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3A4" w14:textId="35A31172" w:rsidR="004E12F2" w:rsidRPr="004E12F2" w:rsidRDefault="00017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12F2">
        <w:rPr>
          <w:rFonts w:ascii="Times New Roman" w:hAnsi="Times New Roman" w:cs="Times New Roman"/>
          <w:b/>
          <w:sz w:val="32"/>
          <w:szCs w:val="32"/>
        </w:rPr>
        <w:t>APPENDIX</w:t>
      </w:r>
    </w:p>
    <w:p w14:paraId="42FD0CF5" w14:textId="77777777" w:rsidR="004E12F2" w:rsidRDefault="004E12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B28DF0" w14:textId="1383D131" w:rsidR="00017398" w:rsidRPr="004E12F2" w:rsidRDefault="0001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2F2">
        <w:rPr>
          <w:rFonts w:ascii="Times New Roman" w:hAnsi="Times New Roman" w:cs="Times New Roman"/>
          <w:b/>
          <w:sz w:val="24"/>
          <w:szCs w:val="24"/>
        </w:rPr>
        <w:t>Effect of different schedules of ten-valent pneumococcal conjugate vaccine on pneumococcal carriage in Vietnamese infants: results from a randomised controlled trial</w:t>
      </w:r>
    </w:p>
    <w:p w14:paraId="43BC0090" w14:textId="77777777" w:rsidR="00017398" w:rsidRDefault="000173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564AE4" w14:textId="0FC181E0" w:rsidR="00017398" w:rsidRDefault="000173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A01A96" w14:textId="77777777" w:rsidR="004E12F2" w:rsidRDefault="004E12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81D954" w14:textId="77777777" w:rsidR="004D6930" w:rsidRDefault="004D69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OF CONTENTS</w:t>
      </w:r>
    </w:p>
    <w:p w14:paraId="7E652B9A" w14:textId="77777777" w:rsidR="004D6930" w:rsidRDefault="004D69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272511" w14:textId="4D74B95C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r w:rsidRPr="004D6930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4D6930">
        <w:rPr>
          <w:rFonts w:ascii="Times New Roman" w:hAnsi="Times New Roman" w:cs="Times New Roman"/>
          <w:bCs/>
          <w:sz w:val="20"/>
          <w:szCs w:val="20"/>
        </w:rPr>
        <w:instrText xml:space="preserve"> TOC \o "1-3" \h \z \u </w:instrText>
      </w:r>
      <w:r w:rsidRPr="004D69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hyperlink w:anchor="_Toc114054675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S1: Vaccination schedules and nasopharyngeal swabs in the Vietnam Pneumococcal Project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_Toc114054675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2</w:t>
        </w:r>
        <w:r w:rsidRPr="004D6930">
          <w:rPr>
            <w:bCs/>
            <w:noProof/>
            <w:webHidden/>
          </w:rPr>
          <w:fldChar w:fldCharType="end"/>
        </w:r>
      </w:hyperlink>
    </w:p>
    <w:p w14:paraId="5DC5BD63" w14:textId="204828C9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76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S2: Participant demographics at the time of enrolment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_Toc114054676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3</w:t>
        </w:r>
        <w:r w:rsidRPr="004D6930">
          <w:rPr>
            <w:bCs/>
            <w:noProof/>
            <w:webHidden/>
          </w:rPr>
          <w:fldChar w:fldCharType="end"/>
        </w:r>
      </w:hyperlink>
    </w:p>
    <w:p w14:paraId="05FF725C" w14:textId="7208D8F2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77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S3: Pneumococcal carriage prevalence by time point and vaccination group, % (95% CI)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_Toc114054677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4</w:t>
        </w:r>
        <w:r w:rsidRPr="004D6930">
          <w:rPr>
            <w:bCs/>
            <w:noProof/>
            <w:webHidden/>
          </w:rPr>
          <w:fldChar w:fldCharType="end"/>
        </w:r>
      </w:hyperlink>
    </w:p>
    <w:p w14:paraId="33D2DC69" w14:textId="1B133F76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78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S4: Serotype-specific carriage prevalence over time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_Toc114054678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5</w:t>
        </w:r>
        <w:r w:rsidRPr="004D6930">
          <w:rPr>
            <w:bCs/>
            <w:noProof/>
            <w:webHidden/>
          </w:rPr>
          <w:fldChar w:fldCharType="end"/>
        </w:r>
      </w:hyperlink>
    </w:p>
    <w:p w14:paraId="3B5E6955" w14:textId="4F56567B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79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Figure S1: Pneumococcal density at A) 18 months of age, and B) 24 months of age.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_Toc114054679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7</w:t>
        </w:r>
        <w:r w:rsidRPr="004D6930">
          <w:rPr>
            <w:bCs/>
            <w:noProof/>
            <w:webHidden/>
          </w:rPr>
          <w:fldChar w:fldCharType="end"/>
        </w:r>
      </w:hyperlink>
    </w:p>
    <w:p w14:paraId="2FFBBCC5" w14:textId="5EA01DAE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80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S5: Comparative effect of a three-dose or two-dose primary series on VT carriage during the interval between the primary series and the booster doses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_Toc114054680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8</w:t>
        </w:r>
        <w:r w:rsidRPr="004D6930">
          <w:rPr>
            <w:bCs/>
            <w:noProof/>
            <w:webHidden/>
          </w:rPr>
          <w:fldChar w:fldCharType="end"/>
        </w:r>
      </w:hyperlink>
    </w:p>
    <w:p w14:paraId="678591B4" w14:textId="385D7FBE" w:rsidR="004D6930" w:rsidRPr="004D6930" w:rsidRDefault="004D6930">
      <w:pPr>
        <w:pStyle w:val="TOC1"/>
        <w:tabs>
          <w:tab w:val="right" w:leader="dot" w:pos="13948"/>
        </w:tabs>
        <w:rPr>
          <w:bCs/>
          <w:noProof/>
        </w:rPr>
      </w:pPr>
      <w:hyperlink w:anchor="_Toc114054681" w:history="1">
        <w:r w:rsidRPr="004D6930">
          <w:rPr>
            <w:rStyle w:val="Hyperlink"/>
            <w:rFonts w:ascii="Times New Roman" w:hAnsi="Times New Roman" w:cs="Times New Roman"/>
            <w:bCs/>
            <w:noProof/>
          </w:rPr>
          <w:t>Appendix Table S6: Effect of a booster-dose on VT carriage at 12, 18, and 24 months of age</w:t>
        </w:r>
        <w:r w:rsidRPr="004D6930">
          <w:rPr>
            <w:bCs/>
            <w:noProof/>
            <w:webHidden/>
          </w:rPr>
          <w:tab/>
        </w:r>
        <w:r w:rsidRPr="004D6930">
          <w:rPr>
            <w:bCs/>
            <w:noProof/>
            <w:webHidden/>
          </w:rPr>
          <w:fldChar w:fldCharType="begin"/>
        </w:r>
        <w:r w:rsidRPr="004D6930">
          <w:rPr>
            <w:bCs/>
            <w:noProof/>
            <w:webHidden/>
          </w:rPr>
          <w:instrText xml:space="preserve"> PAGEREF _Toc114054681 \h </w:instrText>
        </w:r>
        <w:r w:rsidRPr="004D6930">
          <w:rPr>
            <w:bCs/>
            <w:noProof/>
            <w:webHidden/>
          </w:rPr>
        </w:r>
        <w:r w:rsidRPr="004D6930">
          <w:rPr>
            <w:bCs/>
            <w:noProof/>
            <w:webHidden/>
          </w:rPr>
          <w:fldChar w:fldCharType="separate"/>
        </w:r>
        <w:r w:rsidRPr="004D6930">
          <w:rPr>
            <w:bCs/>
            <w:noProof/>
            <w:webHidden/>
          </w:rPr>
          <w:t>8</w:t>
        </w:r>
        <w:r w:rsidRPr="004D6930">
          <w:rPr>
            <w:bCs/>
            <w:noProof/>
            <w:webHidden/>
          </w:rPr>
          <w:fldChar w:fldCharType="end"/>
        </w:r>
      </w:hyperlink>
    </w:p>
    <w:p w14:paraId="4EB6659A" w14:textId="0A3392D1" w:rsidR="00017398" w:rsidRDefault="004D69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930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="0001739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B7D1353" w14:textId="2C54383A" w:rsidR="00E6425D" w:rsidRDefault="00E6425D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Toc114054675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Table S1: Vaccination schedules and nasopharyngeal swabs in the Vietnam Pneumococcal Project</w:t>
      </w:r>
      <w:bookmarkEnd w:id="0"/>
    </w:p>
    <w:p w14:paraId="35FDCDEE" w14:textId="77777777" w:rsidR="005213A5" w:rsidRPr="005213A5" w:rsidRDefault="005213A5" w:rsidP="005213A5"/>
    <w:tbl>
      <w:tblPr>
        <w:tblW w:w="1025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7"/>
        <w:gridCol w:w="1057"/>
        <w:gridCol w:w="1058"/>
        <w:gridCol w:w="707"/>
        <w:gridCol w:w="708"/>
        <w:gridCol w:w="708"/>
        <w:gridCol w:w="287"/>
        <w:gridCol w:w="709"/>
        <w:gridCol w:w="283"/>
        <w:gridCol w:w="849"/>
        <w:gridCol w:w="285"/>
        <w:gridCol w:w="567"/>
        <w:gridCol w:w="284"/>
        <w:gridCol w:w="704"/>
        <w:gridCol w:w="288"/>
        <w:gridCol w:w="708"/>
      </w:tblGrid>
      <w:tr w:rsidR="00E6425D" w:rsidRPr="00441CE7" w14:paraId="7B5886B3" w14:textId="77777777" w:rsidTr="00131614">
        <w:trPr>
          <w:trHeight w:val="347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FFEA" w14:textId="77777777" w:rsidR="00E6425D" w:rsidRPr="00C378AD" w:rsidRDefault="00E6425D" w:rsidP="001316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378A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  <w:br w:type="page"/>
            </w:r>
            <w:r w:rsidRPr="00C378A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 w:type="page"/>
              <w:t>Time point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361886A8" w14:textId="77777777" w:rsidR="00E6425D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5F29BEB" w14:textId="77777777" w:rsidR="00E6425D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6BC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6755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1C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A87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1C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4m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8BF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037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587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23583" w14:textId="77777777" w:rsidR="00E6425D" w:rsidRPr="001B1824" w:rsidRDefault="00E6425D" w:rsidP="001316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B995E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5628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1C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1206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53AD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18m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FADD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DEA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24m</w:t>
            </w:r>
          </w:p>
        </w:tc>
      </w:tr>
      <w:tr w:rsidR="00E6425D" w:rsidRPr="00441CE7" w14:paraId="343596DA" w14:textId="77777777" w:rsidTr="00131614">
        <w:trPr>
          <w:trHeight w:val="340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746C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NP swabs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0D62FC39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972D7E5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14715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B0C5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3BA1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E3C9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77A66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531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3E130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D91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0091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8BEFF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347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CE456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98D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</w:tr>
      <w:tr w:rsidR="00E6425D" w:rsidRPr="00441CE7" w14:paraId="5C09BDCE" w14:textId="77777777" w:rsidTr="00131614">
        <w:trPr>
          <w:trHeight w:val="340"/>
        </w:trPr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06E8FBFF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PCV doses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33180E19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CE1B238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397EDFB7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359535C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4DFCF2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391A159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8BBB56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429E41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2620136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379465F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802D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3159E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F52D96C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14:paraId="786BCA4A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A3C72B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623AF355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7CC3742E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Group</w:t>
            </w:r>
          </w:p>
        </w:tc>
        <w:tc>
          <w:tcPr>
            <w:tcW w:w="1057" w:type="dxa"/>
            <w:vAlign w:val="center"/>
          </w:tcPr>
          <w:p w14:paraId="714CFB93" w14:textId="77777777" w:rsidR="00E6425D" w:rsidRPr="00C378AD" w:rsidRDefault="00E6425D" w:rsidP="0013161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  <w:t>Schedule</w:t>
            </w:r>
          </w:p>
        </w:tc>
        <w:tc>
          <w:tcPr>
            <w:tcW w:w="1058" w:type="dxa"/>
            <w:vAlign w:val="center"/>
          </w:tcPr>
          <w:p w14:paraId="315C21C7" w14:textId="77777777" w:rsidR="00E6425D" w:rsidRPr="00C378AD" w:rsidRDefault="00E6425D" w:rsidP="0013161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C378AD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6"/>
                <w:szCs w:val="16"/>
                <w:lang w:eastAsia="zh-CN"/>
              </w:rPr>
              <w:t>Vaccine</w:t>
            </w:r>
          </w:p>
        </w:tc>
        <w:tc>
          <w:tcPr>
            <w:tcW w:w="707" w:type="dxa"/>
            <w:vAlign w:val="center"/>
          </w:tcPr>
          <w:p w14:paraId="36888E02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FBCBDD7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6CBB625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vAlign w:val="center"/>
          </w:tcPr>
          <w:p w14:paraId="0017AFDE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C28608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C9CA51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0765612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vAlign w:val="center"/>
          </w:tcPr>
          <w:p w14:paraId="66D0CDF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7AB6B3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5BFEAC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E9F014D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501D078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1A78235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4981C276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0A95FA0B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1057" w:type="dxa"/>
            <w:vAlign w:val="center"/>
          </w:tcPr>
          <w:p w14:paraId="36A63CA2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3+1</w:t>
            </w:r>
          </w:p>
        </w:tc>
        <w:tc>
          <w:tcPr>
            <w:tcW w:w="1058" w:type="dxa"/>
            <w:vAlign w:val="center"/>
          </w:tcPr>
          <w:p w14:paraId="2270D504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vAlign w:val="center"/>
          </w:tcPr>
          <w:p w14:paraId="5DA8BCD7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2D615B66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0AFC22FD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7" w:type="dxa"/>
            <w:vAlign w:val="center"/>
          </w:tcPr>
          <w:p w14:paraId="05D6E99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CC7A6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F81C4B8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064C33A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5" w:type="dxa"/>
            <w:vAlign w:val="center"/>
          </w:tcPr>
          <w:p w14:paraId="04A24FA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D598D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56847E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425BBAD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769DB6E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B7DF08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2EAABE9A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120E0B07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1057" w:type="dxa"/>
            <w:vAlign w:val="center"/>
          </w:tcPr>
          <w:p w14:paraId="3FC9BD12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3+0</w:t>
            </w:r>
          </w:p>
        </w:tc>
        <w:tc>
          <w:tcPr>
            <w:tcW w:w="1058" w:type="dxa"/>
            <w:vAlign w:val="center"/>
          </w:tcPr>
          <w:p w14:paraId="396737DA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vAlign w:val="center"/>
          </w:tcPr>
          <w:p w14:paraId="47D677A4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09B8B96E" w14:textId="77777777" w:rsidR="00E6425D" w:rsidRPr="00FA5571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0EAE6530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7" w:type="dxa"/>
            <w:vAlign w:val="center"/>
          </w:tcPr>
          <w:p w14:paraId="536CAD1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383BB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757D3D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F65C7D3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0EAFCDC3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558B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5D9BBD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3D0768D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04DDC31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60526B5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37CD393F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675EF368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1057" w:type="dxa"/>
            <w:vAlign w:val="center"/>
          </w:tcPr>
          <w:p w14:paraId="40ACD857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2+1</w:t>
            </w:r>
          </w:p>
        </w:tc>
        <w:tc>
          <w:tcPr>
            <w:tcW w:w="1058" w:type="dxa"/>
            <w:vAlign w:val="center"/>
          </w:tcPr>
          <w:p w14:paraId="41F4493D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vAlign w:val="center"/>
          </w:tcPr>
          <w:p w14:paraId="53AA7583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4D6AFFF3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CE9F38F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7" w:type="dxa"/>
            <w:vAlign w:val="center"/>
          </w:tcPr>
          <w:p w14:paraId="5631661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26D347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C8430D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652B77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85" w:type="dxa"/>
            <w:vAlign w:val="center"/>
          </w:tcPr>
          <w:p w14:paraId="0E54564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7D93D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09C8619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3FD170B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0DE9551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6132708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0CFA0497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5719E979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1057" w:type="dxa"/>
            <w:vAlign w:val="center"/>
          </w:tcPr>
          <w:p w14:paraId="181E9AA8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Two-dose</w:t>
            </w:r>
          </w:p>
        </w:tc>
        <w:tc>
          <w:tcPr>
            <w:tcW w:w="1058" w:type="dxa"/>
            <w:vAlign w:val="center"/>
          </w:tcPr>
          <w:p w14:paraId="691FCE62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vAlign w:val="center"/>
          </w:tcPr>
          <w:p w14:paraId="043D7E04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46180EF5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02ACFD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vAlign w:val="center"/>
          </w:tcPr>
          <w:p w14:paraId="15B3338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CCEF8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3" w:type="dxa"/>
            <w:vAlign w:val="center"/>
          </w:tcPr>
          <w:p w14:paraId="4F0CEE7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E24694D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vAlign w:val="center"/>
          </w:tcPr>
          <w:p w14:paraId="15E8794E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82600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EA9E8D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7558DB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8298B21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CCB43E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17B9EBC6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6E8EC362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1057" w:type="dxa"/>
            <w:vAlign w:val="center"/>
          </w:tcPr>
          <w:p w14:paraId="75EA7F15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2+1</w:t>
            </w:r>
          </w:p>
        </w:tc>
        <w:tc>
          <w:tcPr>
            <w:tcW w:w="1058" w:type="dxa"/>
            <w:vAlign w:val="center"/>
          </w:tcPr>
          <w:p w14:paraId="401A4BD4" w14:textId="77777777" w:rsidR="00E6425D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PCV13</w:t>
            </w:r>
          </w:p>
        </w:tc>
        <w:tc>
          <w:tcPr>
            <w:tcW w:w="707" w:type="dxa"/>
            <w:vAlign w:val="center"/>
          </w:tcPr>
          <w:p w14:paraId="4BDBDFF4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08" w:type="dxa"/>
            <w:vAlign w:val="center"/>
          </w:tcPr>
          <w:p w14:paraId="4D2B689C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55901C4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7" w:type="dxa"/>
            <w:vAlign w:val="center"/>
          </w:tcPr>
          <w:p w14:paraId="12A56E8F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8F19D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5FDE7E2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599A71B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5" w:type="dxa"/>
            <w:vAlign w:val="center"/>
          </w:tcPr>
          <w:p w14:paraId="22AC9EF6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5B096D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856E11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7DC695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DC2801B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9B9608E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6425D" w:rsidRPr="00441CE7" w14:paraId="17F9D7A6" w14:textId="77777777" w:rsidTr="00131614">
        <w:trPr>
          <w:trHeight w:val="340"/>
        </w:trPr>
        <w:tc>
          <w:tcPr>
            <w:tcW w:w="1057" w:type="dxa"/>
            <w:vAlign w:val="center"/>
          </w:tcPr>
          <w:p w14:paraId="5296C9A5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441CE7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1057" w:type="dxa"/>
            <w:vAlign w:val="center"/>
          </w:tcPr>
          <w:p w14:paraId="7DC29A0D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Controls</w:t>
            </w:r>
          </w:p>
        </w:tc>
        <w:tc>
          <w:tcPr>
            <w:tcW w:w="1058" w:type="dxa"/>
            <w:vAlign w:val="center"/>
          </w:tcPr>
          <w:p w14:paraId="2D9CE02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vAlign w:val="center"/>
          </w:tcPr>
          <w:p w14:paraId="764F321E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742AAD3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3A0394B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vAlign w:val="center"/>
          </w:tcPr>
          <w:p w14:paraId="24C2C78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6CE18D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F15CCD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25F4BAA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vAlign w:val="center"/>
          </w:tcPr>
          <w:p w14:paraId="0CE6753A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2BFBF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6D76DD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C75D11B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288" w:type="dxa"/>
            <w:vAlign w:val="center"/>
          </w:tcPr>
          <w:p w14:paraId="3EE3D259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5097C7E" w14:textId="77777777" w:rsidR="00E6425D" w:rsidRPr="007611B9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</w:tr>
      <w:tr w:rsidR="00E6425D" w:rsidRPr="00441CE7" w14:paraId="01B1D74D" w14:textId="77777777" w:rsidTr="00131614">
        <w:trPr>
          <w:trHeight w:val="340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66D2C807" w14:textId="77777777" w:rsidR="00E6425D" w:rsidRPr="007611B9" w:rsidRDefault="00E6425D" w:rsidP="0013161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  <w:lang w:eastAsia="zh-CN"/>
              </w:rPr>
              <w:t>G</w:t>
            </w:r>
            <w:r w:rsidRPr="00441C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†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3F50B4BF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Controls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632D510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PCV10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372479D7" w14:textId="77777777" w:rsidR="00E6425D" w:rsidRPr="00441CE7" w:rsidRDefault="00E6425D" w:rsidP="00131614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62FB56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950B7A2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18A18DD5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ADEE7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9D5F212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FB4988B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5E4CFDF0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B6BA2D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F112FF4" w14:textId="77777777" w:rsidR="00E6425D" w:rsidRPr="00441CE7" w:rsidRDefault="00E6425D" w:rsidP="00131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1699B27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B71F625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DFCAE27" w14:textId="77777777" w:rsidR="00E6425D" w:rsidRPr="00441CE7" w:rsidRDefault="00E6425D" w:rsidP="0013161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eastAsia="zh-CN"/>
              </w:rPr>
              <w:t>X</w:t>
            </w:r>
          </w:p>
        </w:tc>
      </w:tr>
    </w:tbl>
    <w:p w14:paraId="1E9D633E" w14:textId="77777777" w:rsidR="00E6425D" w:rsidRPr="00382637" w:rsidRDefault="00E6425D" w:rsidP="00E642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PCV = pneumococcal conjugate vaccine. PCV10 = ten-valent PCV. PCV13 = 13-valent PCV. NP = nasopharyngeal. </w:t>
      </w:r>
      <w:r w:rsidRPr="00382637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Booster dose of </w:t>
      </w:r>
      <w:r w:rsidRPr="00382637">
        <w:rPr>
          <w:rFonts w:ascii="Times New Roman" w:hAnsi="Times New Roman" w:cs="Times New Roman"/>
          <w:bCs/>
          <w:sz w:val="20"/>
          <w:szCs w:val="20"/>
        </w:rPr>
        <w:t>PCV</w:t>
      </w:r>
      <w:r>
        <w:rPr>
          <w:rFonts w:ascii="Times New Roman" w:hAnsi="Times New Roman" w:cs="Times New Roman"/>
          <w:bCs/>
          <w:sz w:val="20"/>
          <w:szCs w:val="20"/>
        </w:rPr>
        <w:t xml:space="preserve"> administered at 9 months of age in group A and at 9·5 months of age in groups C and E. † Group G recruited at 18 months of age.</w:t>
      </w:r>
    </w:p>
    <w:p w14:paraId="5B95D84F" w14:textId="4E148D6D" w:rsidR="00E6425D" w:rsidRDefault="00E6425D" w:rsidP="00E6425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14:paraId="4F312887" w14:textId="1D74A444" w:rsidR="00FB0426" w:rsidRPr="005213A5" w:rsidRDefault="00FB0426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" w:name="_Toc114054676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Table S</w:t>
      </w:r>
      <w:r w:rsidR="00F959F1"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 Participant demographics at the time of enrolment</w:t>
      </w:r>
      <w:bookmarkEnd w:id="1"/>
    </w:p>
    <w:p w14:paraId="2BECA32D" w14:textId="77777777" w:rsidR="00FB0426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81"/>
        <w:gridCol w:w="1783"/>
        <w:gridCol w:w="1782"/>
        <w:gridCol w:w="1783"/>
        <w:gridCol w:w="1782"/>
        <w:gridCol w:w="1783"/>
        <w:gridCol w:w="855"/>
      </w:tblGrid>
      <w:tr w:rsidR="00FB0426" w:rsidRPr="005D0BD2" w14:paraId="674D9A07" w14:textId="77777777" w:rsidTr="005D0BD2">
        <w:tc>
          <w:tcPr>
            <w:tcW w:w="2552" w:type="dxa"/>
            <w:tcBorders>
              <w:bottom w:val="single" w:sz="4" w:space="0" w:color="auto"/>
            </w:tcBorders>
          </w:tcPr>
          <w:p w14:paraId="303CD0E9" w14:textId="77777777" w:rsidR="00FB0426" w:rsidRPr="005D0BD2" w:rsidRDefault="00FB0426" w:rsidP="0095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2827532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3+1 schedule</w:t>
            </w:r>
          </w:p>
          <w:p w14:paraId="07AD2D0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A, n=152)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19A5FC3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3+0 schedule</w:t>
            </w:r>
          </w:p>
          <w:p w14:paraId="0FC91E60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B, n=149)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19F074B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2+1 schedule</w:t>
            </w:r>
          </w:p>
          <w:p w14:paraId="3CE7877C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C, n=250)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1945859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two-dose schedule</w:t>
            </w:r>
          </w:p>
          <w:p w14:paraId="1B2236F7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D, n=202)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0AA35E0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controls 2-18m</w:t>
            </w:r>
          </w:p>
          <w:p w14:paraId="385BD4AB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F, n=197)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5FA6396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/>
                <w:sz w:val="20"/>
                <w:szCs w:val="20"/>
              </w:rPr>
              <w:t>controls 18-24m</w:t>
            </w:r>
          </w:p>
          <w:p w14:paraId="61CB458F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bCs/>
                <w:sz w:val="20"/>
                <w:szCs w:val="20"/>
              </w:rPr>
              <w:t>(Group G, n=199)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E387782" w14:textId="1580534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  <w:r w:rsidR="003B1688" w:rsidRPr="005D0B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B0426" w:rsidRPr="005D0BD2" w14:paraId="54340035" w14:textId="77777777" w:rsidTr="00F901D9">
        <w:tc>
          <w:tcPr>
            <w:tcW w:w="2552" w:type="dxa"/>
            <w:vAlign w:val="center"/>
          </w:tcPr>
          <w:p w14:paraId="271AFCA6" w14:textId="24397A76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5D0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m [median (range)]</w:t>
            </w:r>
          </w:p>
        </w:tc>
        <w:tc>
          <w:tcPr>
            <w:tcW w:w="1781" w:type="dxa"/>
            <w:vAlign w:val="center"/>
          </w:tcPr>
          <w:p w14:paraId="515B3AAE" w14:textId="77BE4E18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1 (1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9, 2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783" w:type="dxa"/>
            <w:vAlign w:val="center"/>
          </w:tcPr>
          <w:p w14:paraId="33E6FEE7" w14:textId="392C4CA0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1 (1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9, 2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782" w:type="dxa"/>
            <w:vAlign w:val="center"/>
          </w:tcPr>
          <w:p w14:paraId="3FCDA7A7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2·1 (1·9, 2·4)</w:t>
            </w:r>
          </w:p>
        </w:tc>
        <w:tc>
          <w:tcPr>
            <w:tcW w:w="1783" w:type="dxa"/>
            <w:vAlign w:val="center"/>
          </w:tcPr>
          <w:p w14:paraId="4FA5934D" w14:textId="31C9BC9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1 (1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9, 2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782" w:type="dxa"/>
            <w:vAlign w:val="center"/>
          </w:tcPr>
          <w:p w14:paraId="1E10BE73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2·1 (1·9, 2·5)</w:t>
            </w:r>
          </w:p>
        </w:tc>
        <w:tc>
          <w:tcPr>
            <w:tcW w:w="1783" w:type="dxa"/>
            <w:vAlign w:val="center"/>
          </w:tcPr>
          <w:p w14:paraId="03671494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18·3 (17·4, 20·3)</w:t>
            </w:r>
          </w:p>
        </w:tc>
        <w:tc>
          <w:tcPr>
            <w:tcW w:w="855" w:type="dxa"/>
            <w:vAlign w:val="center"/>
          </w:tcPr>
          <w:p w14:paraId="248D1A3B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FB0426" w:rsidRPr="005D0BD2" w14:paraId="435D369C" w14:textId="77777777" w:rsidTr="005D0BD2">
        <w:tc>
          <w:tcPr>
            <w:tcW w:w="2552" w:type="dxa"/>
            <w:vAlign w:val="center"/>
          </w:tcPr>
          <w:p w14:paraId="69F8C2A0" w14:textId="77777777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781" w:type="dxa"/>
          </w:tcPr>
          <w:p w14:paraId="074F5802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EFFD1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56CC8C28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0029B499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5B0211CB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79718C22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419F874" w14:textId="047A41CF" w:rsidR="00FB0426" w:rsidRPr="005D0BD2" w:rsidRDefault="00FB0426" w:rsidP="006D1F2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B0426" w:rsidRPr="005D0BD2" w14:paraId="15A61B3F" w14:textId="77777777" w:rsidTr="005D0BD2">
        <w:tc>
          <w:tcPr>
            <w:tcW w:w="2552" w:type="dxa"/>
            <w:vAlign w:val="center"/>
          </w:tcPr>
          <w:p w14:paraId="6A04C88D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781" w:type="dxa"/>
            <w:vAlign w:val="bottom"/>
          </w:tcPr>
          <w:p w14:paraId="548EA6CF" w14:textId="3B4A2B6B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(43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3" w:type="dxa"/>
            <w:vAlign w:val="bottom"/>
          </w:tcPr>
          <w:p w14:paraId="7FA22804" w14:textId="216F3D54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(49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0AE612F9" w14:textId="180B46C6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(54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37729520" w14:textId="351C72AC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(45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41CFCF15" w14:textId="75276668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(50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3" w:type="dxa"/>
            <w:vAlign w:val="bottom"/>
          </w:tcPr>
          <w:p w14:paraId="5C482607" w14:textId="5FB9033D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(56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855" w:type="dxa"/>
            <w:vAlign w:val="center"/>
          </w:tcPr>
          <w:p w14:paraId="56E7CCBC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5127924F" w14:textId="77777777" w:rsidTr="005D0BD2">
        <w:tc>
          <w:tcPr>
            <w:tcW w:w="2552" w:type="dxa"/>
            <w:vAlign w:val="center"/>
          </w:tcPr>
          <w:p w14:paraId="206FF649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781" w:type="dxa"/>
            <w:vAlign w:val="bottom"/>
          </w:tcPr>
          <w:p w14:paraId="0248236B" w14:textId="35F5A79B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(56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783" w:type="dxa"/>
            <w:vAlign w:val="bottom"/>
          </w:tcPr>
          <w:p w14:paraId="24836BA2" w14:textId="268FF820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(51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60C4DC53" w14:textId="22C66DD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(46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7B454F04" w14:textId="5869B5AB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2CF537C0" w14:textId="319BE031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(49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783" w:type="dxa"/>
            <w:vAlign w:val="bottom"/>
          </w:tcPr>
          <w:p w14:paraId="56689EC9" w14:textId="16CF25E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(43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855" w:type="dxa"/>
            <w:vAlign w:val="center"/>
          </w:tcPr>
          <w:p w14:paraId="06A05D4A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77FA945F" w14:textId="77777777" w:rsidTr="005D0BD2">
        <w:tc>
          <w:tcPr>
            <w:tcW w:w="2552" w:type="dxa"/>
            <w:vAlign w:val="center"/>
          </w:tcPr>
          <w:p w14:paraId="7624C3E7" w14:textId="77777777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781" w:type="dxa"/>
          </w:tcPr>
          <w:p w14:paraId="7B7C61A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DBA99A1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2AA4B997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0C70925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55AA4408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0000C47F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87EEA98" w14:textId="009894FD" w:rsidR="00FB0426" w:rsidRPr="005D0BD2" w:rsidRDefault="00FB0426" w:rsidP="006D1F2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</w:tr>
      <w:tr w:rsidR="00FB0426" w:rsidRPr="005D0BD2" w14:paraId="4B183C5B" w14:textId="77777777" w:rsidTr="005D0BD2">
        <w:tc>
          <w:tcPr>
            <w:tcW w:w="2552" w:type="dxa"/>
            <w:vAlign w:val="center"/>
          </w:tcPr>
          <w:p w14:paraId="631AEF41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  <w:vAlign w:val="bottom"/>
          </w:tcPr>
          <w:p w14:paraId="1B597C70" w14:textId="067B800F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(44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783" w:type="dxa"/>
            <w:vAlign w:val="bottom"/>
          </w:tcPr>
          <w:p w14:paraId="530796C6" w14:textId="6C5DBBA1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(45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65300BB6" w14:textId="4575A8CB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(44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3" w:type="dxa"/>
            <w:vAlign w:val="bottom"/>
          </w:tcPr>
          <w:p w14:paraId="7F3E2087" w14:textId="23CD2D50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(44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782" w:type="dxa"/>
            <w:vAlign w:val="bottom"/>
          </w:tcPr>
          <w:p w14:paraId="0D72CBF7" w14:textId="4AE332C1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(44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783" w:type="dxa"/>
            <w:vAlign w:val="bottom"/>
          </w:tcPr>
          <w:p w14:paraId="08076C05" w14:textId="054C79C5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(53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855" w:type="dxa"/>
            <w:vAlign w:val="center"/>
          </w:tcPr>
          <w:p w14:paraId="1FC7B28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1453C531" w14:textId="77777777" w:rsidTr="005D0BD2">
        <w:tc>
          <w:tcPr>
            <w:tcW w:w="2552" w:type="dxa"/>
            <w:vAlign w:val="center"/>
          </w:tcPr>
          <w:p w14:paraId="7BD0570E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1" w:type="dxa"/>
            <w:vAlign w:val="bottom"/>
          </w:tcPr>
          <w:p w14:paraId="02A8B8CA" w14:textId="23D9468F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783" w:type="dxa"/>
            <w:vAlign w:val="bottom"/>
          </w:tcPr>
          <w:p w14:paraId="1DC5C4DF" w14:textId="5024F4F7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471E6E4A" w14:textId="2791090B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783" w:type="dxa"/>
            <w:vAlign w:val="bottom"/>
          </w:tcPr>
          <w:p w14:paraId="7579DE1A" w14:textId="710F8014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vAlign w:val="bottom"/>
          </w:tcPr>
          <w:p w14:paraId="5F4A87C0" w14:textId="01C55D4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(55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3" w:type="dxa"/>
            <w:vAlign w:val="bottom"/>
          </w:tcPr>
          <w:p w14:paraId="4946B7C7" w14:textId="648E1A96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(46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855" w:type="dxa"/>
            <w:vAlign w:val="center"/>
          </w:tcPr>
          <w:p w14:paraId="39051DC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051AC81E" w14:textId="77777777" w:rsidTr="005D0BD2">
        <w:tc>
          <w:tcPr>
            <w:tcW w:w="2552" w:type="dxa"/>
            <w:vAlign w:val="center"/>
          </w:tcPr>
          <w:p w14:paraId="6CC0AC3C" w14:textId="2F2F2160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 xml:space="preserve">Birthweight </w:t>
            </w:r>
            <w:r w:rsidR="005D0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B1688" w:rsidRPr="005D0BD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 xml:space="preserve"> [mean (</w:t>
            </w:r>
            <w:proofErr w:type="spellStart"/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  <w:tc>
          <w:tcPr>
            <w:tcW w:w="1781" w:type="dxa"/>
          </w:tcPr>
          <w:p w14:paraId="369C65EB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3234 (424)</w:t>
            </w:r>
          </w:p>
        </w:tc>
        <w:tc>
          <w:tcPr>
            <w:tcW w:w="1783" w:type="dxa"/>
          </w:tcPr>
          <w:p w14:paraId="28FEC668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3212 (349)</w:t>
            </w:r>
          </w:p>
        </w:tc>
        <w:tc>
          <w:tcPr>
            <w:tcW w:w="1782" w:type="dxa"/>
            <w:vAlign w:val="center"/>
          </w:tcPr>
          <w:p w14:paraId="510E5C0C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3228 (370)</w:t>
            </w:r>
          </w:p>
        </w:tc>
        <w:tc>
          <w:tcPr>
            <w:tcW w:w="1783" w:type="dxa"/>
            <w:vAlign w:val="center"/>
          </w:tcPr>
          <w:p w14:paraId="2EEE1127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3234 (410)</w:t>
            </w:r>
          </w:p>
        </w:tc>
        <w:tc>
          <w:tcPr>
            <w:tcW w:w="1782" w:type="dxa"/>
            <w:vAlign w:val="center"/>
          </w:tcPr>
          <w:p w14:paraId="7E14C202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3208 (395)</w:t>
            </w:r>
          </w:p>
        </w:tc>
        <w:tc>
          <w:tcPr>
            <w:tcW w:w="1783" w:type="dxa"/>
            <w:vAlign w:val="center"/>
          </w:tcPr>
          <w:p w14:paraId="7D63B372" w14:textId="77777777" w:rsidR="00FB0426" w:rsidRPr="005D0BD2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3264 (423)</w:t>
            </w:r>
          </w:p>
        </w:tc>
        <w:tc>
          <w:tcPr>
            <w:tcW w:w="855" w:type="dxa"/>
            <w:vAlign w:val="center"/>
          </w:tcPr>
          <w:p w14:paraId="74E80BD4" w14:textId="7A89A53F" w:rsidR="00FB0426" w:rsidRPr="00F901D9" w:rsidRDefault="00FB0426" w:rsidP="00F901D9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F901D9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FB0426" w:rsidRPr="005D0BD2" w14:paraId="2EF1FFA5" w14:textId="77777777" w:rsidTr="005D0BD2">
        <w:tc>
          <w:tcPr>
            <w:tcW w:w="2552" w:type="dxa"/>
            <w:vAlign w:val="center"/>
          </w:tcPr>
          <w:p w14:paraId="6F7BE35D" w14:textId="3F83D637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Place of delivery</w:t>
            </w:r>
            <w:r w:rsidR="003B1688" w:rsidRPr="005D0BD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781" w:type="dxa"/>
          </w:tcPr>
          <w:p w14:paraId="7ECE5706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CED8547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4F1ED79F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6D42DF00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397206F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66816D2B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E46031C" w14:textId="386AAC4F" w:rsidR="00FB0426" w:rsidRPr="005D0BD2" w:rsidRDefault="00FB0426" w:rsidP="006D1F2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FB0426" w:rsidRPr="005D0BD2" w14:paraId="304334C0" w14:textId="77777777" w:rsidTr="005D0BD2">
        <w:tc>
          <w:tcPr>
            <w:tcW w:w="2552" w:type="dxa"/>
            <w:vAlign w:val="center"/>
          </w:tcPr>
          <w:p w14:paraId="14E938CE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781" w:type="dxa"/>
            <w:vAlign w:val="bottom"/>
          </w:tcPr>
          <w:p w14:paraId="523504D6" w14:textId="7F8609D3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(73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570762F4" w14:textId="660F566C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(76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2" w:type="dxa"/>
            <w:vAlign w:val="bottom"/>
          </w:tcPr>
          <w:p w14:paraId="516C02FB" w14:textId="67EC96D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(78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783" w:type="dxa"/>
            <w:vAlign w:val="bottom"/>
          </w:tcPr>
          <w:p w14:paraId="37BB36F1" w14:textId="6934492E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(72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2" w:type="dxa"/>
            <w:vAlign w:val="bottom"/>
          </w:tcPr>
          <w:p w14:paraId="24379AA3" w14:textId="103F872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(73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1783" w:type="dxa"/>
            <w:vAlign w:val="bottom"/>
          </w:tcPr>
          <w:p w14:paraId="043425F3" w14:textId="27855DFC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(76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855" w:type="dxa"/>
            <w:vAlign w:val="center"/>
          </w:tcPr>
          <w:p w14:paraId="5FA0A0BC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3F20BF61" w14:textId="77777777" w:rsidTr="005D0BD2">
        <w:tc>
          <w:tcPr>
            <w:tcW w:w="2552" w:type="dxa"/>
            <w:vAlign w:val="center"/>
          </w:tcPr>
          <w:p w14:paraId="1D4B652C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81" w:type="dxa"/>
            <w:vAlign w:val="bottom"/>
          </w:tcPr>
          <w:p w14:paraId="7074FE08" w14:textId="5BF2E643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(27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534269D3" w14:textId="79EEC74A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(23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2" w:type="dxa"/>
            <w:vAlign w:val="bottom"/>
          </w:tcPr>
          <w:p w14:paraId="35E2934D" w14:textId="057A2DE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(21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783" w:type="dxa"/>
            <w:vAlign w:val="bottom"/>
          </w:tcPr>
          <w:p w14:paraId="5039CE08" w14:textId="25C08F55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(27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782" w:type="dxa"/>
            <w:vAlign w:val="bottom"/>
          </w:tcPr>
          <w:p w14:paraId="54A1F9AC" w14:textId="3C8F9FA1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(26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3" w:type="dxa"/>
            <w:vAlign w:val="bottom"/>
          </w:tcPr>
          <w:p w14:paraId="64F4237C" w14:textId="2CD91986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(23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855" w:type="dxa"/>
            <w:vAlign w:val="center"/>
          </w:tcPr>
          <w:p w14:paraId="05022A6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6B987A83" w14:textId="77777777" w:rsidTr="005D0BD2">
        <w:tc>
          <w:tcPr>
            <w:tcW w:w="2552" w:type="dxa"/>
            <w:vAlign w:val="center"/>
          </w:tcPr>
          <w:p w14:paraId="665AB48B" w14:textId="728F7623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Type of delivery</w:t>
            </w:r>
            <w:r w:rsidR="003B1688" w:rsidRPr="005D0BD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781" w:type="dxa"/>
          </w:tcPr>
          <w:p w14:paraId="40CD1D3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7E60C2A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6F6D6A8A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539D34AE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50FADD7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430FDBE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274F2EE" w14:textId="7A7DC337" w:rsidR="00FB0426" w:rsidRPr="005D0BD2" w:rsidRDefault="00FB0426" w:rsidP="006D1F2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</w:tr>
      <w:tr w:rsidR="00FB0426" w:rsidRPr="005D0BD2" w14:paraId="751BC6B0" w14:textId="77777777" w:rsidTr="005D0BD2">
        <w:tc>
          <w:tcPr>
            <w:tcW w:w="2552" w:type="dxa"/>
            <w:vAlign w:val="center"/>
          </w:tcPr>
          <w:p w14:paraId="53A0DC90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Vaginal</w:t>
            </w:r>
          </w:p>
        </w:tc>
        <w:tc>
          <w:tcPr>
            <w:tcW w:w="1781" w:type="dxa"/>
            <w:vAlign w:val="bottom"/>
          </w:tcPr>
          <w:p w14:paraId="5D3A6C95" w14:textId="1A220FEE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(58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3" w:type="dxa"/>
            <w:vAlign w:val="bottom"/>
          </w:tcPr>
          <w:p w14:paraId="25647C07" w14:textId="0594EB06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(57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2" w:type="dxa"/>
            <w:vAlign w:val="bottom"/>
          </w:tcPr>
          <w:p w14:paraId="1AF6E19A" w14:textId="1F0F55FC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(65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0C39883F" w14:textId="1E809A2F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(64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vAlign w:val="bottom"/>
          </w:tcPr>
          <w:p w14:paraId="162C8E50" w14:textId="2C85A7DE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(61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783" w:type="dxa"/>
            <w:vAlign w:val="bottom"/>
          </w:tcPr>
          <w:p w14:paraId="465C5A18" w14:textId="0AE650BC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(53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855" w:type="dxa"/>
            <w:vAlign w:val="center"/>
          </w:tcPr>
          <w:p w14:paraId="5FF92C0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43FFF053" w14:textId="77777777" w:rsidTr="005D0BD2">
        <w:tc>
          <w:tcPr>
            <w:tcW w:w="2552" w:type="dxa"/>
            <w:vAlign w:val="center"/>
          </w:tcPr>
          <w:p w14:paraId="45A23138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Elective caesarean</w:t>
            </w:r>
          </w:p>
        </w:tc>
        <w:tc>
          <w:tcPr>
            <w:tcW w:w="1781" w:type="dxa"/>
            <w:vAlign w:val="bottom"/>
          </w:tcPr>
          <w:p w14:paraId="7A46FEBE" w14:textId="549492FC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(19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3" w:type="dxa"/>
            <w:vAlign w:val="bottom"/>
          </w:tcPr>
          <w:p w14:paraId="10A7B138" w14:textId="087958E8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(20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vAlign w:val="bottom"/>
          </w:tcPr>
          <w:p w14:paraId="0C465DEE" w14:textId="6A1430E2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(17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vAlign w:val="bottom"/>
          </w:tcPr>
          <w:p w14:paraId="028E29DD" w14:textId="6DB6A20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(17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2" w:type="dxa"/>
            <w:vAlign w:val="bottom"/>
          </w:tcPr>
          <w:p w14:paraId="22E8B1D1" w14:textId="67F7E13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(17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783" w:type="dxa"/>
            <w:vAlign w:val="bottom"/>
          </w:tcPr>
          <w:p w14:paraId="53FA710C" w14:textId="232ACAA0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(22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855" w:type="dxa"/>
            <w:vAlign w:val="center"/>
          </w:tcPr>
          <w:p w14:paraId="49CFCD3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47CEEFE3" w14:textId="77777777" w:rsidTr="005D0BD2">
        <w:tc>
          <w:tcPr>
            <w:tcW w:w="2552" w:type="dxa"/>
            <w:vAlign w:val="center"/>
          </w:tcPr>
          <w:p w14:paraId="4CB36EFA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Emergency caesarean</w:t>
            </w:r>
          </w:p>
        </w:tc>
        <w:tc>
          <w:tcPr>
            <w:tcW w:w="1781" w:type="dxa"/>
            <w:vAlign w:val="bottom"/>
          </w:tcPr>
          <w:p w14:paraId="1AB549F5" w14:textId="54AE23CB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(17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3" w:type="dxa"/>
            <w:vAlign w:val="bottom"/>
          </w:tcPr>
          <w:p w14:paraId="37E30D60" w14:textId="13A64A42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(20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vAlign w:val="bottom"/>
          </w:tcPr>
          <w:p w14:paraId="1C84FFC2" w14:textId="34179283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(16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783" w:type="dxa"/>
            <w:vAlign w:val="bottom"/>
          </w:tcPr>
          <w:p w14:paraId="35546DD3" w14:textId="03BC9B88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(16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782" w:type="dxa"/>
            <w:vAlign w:val="bottom"/>
          </w:tcPr>
          <w:p w14:paraId="030601E9" w14:textId="340B4B9E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(20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3" w:type="dxa"/>
            <w:vAlign w:val="bottom"/>
          </w:tcPr>
          <w:p w14:paraId="1883FB59" w14:textId="085A899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(21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855" w:type="dxa"/>
            <w:vAlign w:val="center"/>
          </w:tcPr>
          <w:p w14:paraId="1A4E458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233C65D0" w14:textId="77777777" w:rsidTr="005D0BD2">
        <w:tc>
          <w:tcPr>
            <w:tcW w:w="2552" w:type="dxa"/>
            <w:vAlign w:val="center"/>
          </w:tcPr>
          <w:p w14:paraId="68D5C41C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Other/unknown</w:t>
            </w:r>
          </w:p>
        </w:tc>
        <w:tc>
          <w:tcPr>
            <w:tcW w:w="1781" w:type="dxa"/>
            <w:vAlign w:val="bottom"/>
          </w:tcPr>
          <w:p w14:paraId="6BD14E8B" w14:textId="602C4795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783" w:type="dxa"/>
            <w:vAlign w:val="bottom"/>
          </w:tcPr>
          <w:p w14:paraId="57BF2BAC" w14:textId="5E59F6CC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vAlign w:val="bottom"/>
          </w:tcPr>
          <w:p w14:paraId="5BFB4504" w14:textId="74AC05DC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783" w:type="dxa"/>
            <w:vAlign w:val="bottom"/>
          </w:tcPr>
          <w:p w14:paraId="51939AFF" w14:textId="23BD1DB8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2" w:type="dxa"/>
            <w:vAlign w:val="bottom"/>
          </w:tcPr>
          <w:p w14:paraId="26ADFBBC" w14:textId="45C0DA6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783" w:type="dxa"/>
            <w:vAlign w:val="bottom"/>
          </w:tcPr>
          <w:p w14:paraId="7B9F1FA1" w14:textId="05C0E7A2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855" w:type="dxa"/>
            <w:vAlign w:val="center"/>
          </w:tcPr>
          <w:p w14:paraId="228D5681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152F36B9" w14:textId="77777777" w:rsidTr="005D0BD2">
        <w:tc>
          <w:tcPr>
            <w:tcW w:w="2552" w:type="dxa"/>
            <w:vAlign w:val="center"/>
          </w:tcPr>
          <w:p w14:paraId="5F1A92F5" w14:textId="0B02E980" w:rsidR="00FB0426" w:rsidRPr="005D0BD2" w:rsidRDefault="00FB0426" w:rsidP="004157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Cigarette smoker in house</w:t>
            </w:r>
            <w:r w:rsidR="003B1688" w:rsidRPr="005D0BD2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1781" w:type="dxa"/>
          </w:tcPr>
          <w:p w14:paraId="1984BC4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4372877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231813B5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6DB8BC40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631AD79D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17CE7F53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F74C19" w14:textId="3EF79E6B" w:rsidR="00FB0426" w:rsidRPr="005D0BD2" w:rsidRDefault="00FB0426" w:rsidP="006D1F2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7707C" w:rsidRPr="006D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FB0426" w:rsidRPr="005D0BD2" w14:paraId="6D567764" w14:textId="77777777" w:rsidTr="005D0BD2">
        <w:tc>
          <w:tcPr>
            <w:tcW w:w="2552" w:type="dxa"/>
            <w:vAlign w:val="center"/>
          </w:tcPr>
          <w:p w14:paraId="4F53104D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81" w:type="dxa"/>
            <w:vAlign w:val="bottom"/>
          </w:tcPr>
          <w:p w14:paraId="40A5438C" w14:textId="5ED63036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(37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vAlign w:val="bottom"/>
          </w:tcPr>
          <w:p w14:paraId="1F1D2914" w14:textId="78BC0D66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(34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782" w:type="dxa"/>
            <w:vAlign w:val="bottom"/>
          </w:tcPr>
          <w:p w14:paraId="3CBDA83A" w14:textId="7D1EBC60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(32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vAlign w:val="bottom"/>
          </w:tcPr>
          <w:p w14:paraId="52EB893E" w14:textId="36888541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(36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782" w:type="dxa"/>
            <w:vAlign w:val="bottom"/>
          </w:tcPr>
          <w:p w14:paraId="30FCF700" w14:textId="1F3348F3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(36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vAlign w:val="bottom"/>
          </w:tcPr>
          <w:p w14:paraId="739C8EEB" w14:textId="5C7B0F19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(35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855" w:type="dxa"/>
            <w:vAlign w:val="center"/>
          </w:tcPr>
          <w:p w14:paraId="5823B7FE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43F429AF" w14:textId="77777777" w:rsidTr="005D0BD2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2F3BA7" w14:textId="77777777" w:rsidR="00FB0426" w:rsidRPr="005D0BD2" w:rsidRDefault="00FB0426" w:rsidP="0095348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1410471E" w14:textId="1253220D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(62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14:paraId="4F850E62" w14:textId="3E3F2CA1" w:rsidR="00FB0426" w:rsidRPr="005D0BD2" w:rsidRDefault="00FB0426" w:rsidP="005D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(65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3E85A031" w14:textId="4BF3439A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(67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14:paraId="275F426E" w14:textId="02F0EF4D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(63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0C844C82" w14:textId="0B6DEAE8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(63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14:paraId="4A77C2D6" w14:textId="3AC228ED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(64</w:t>
            </w:r>
            <w:r w:rsidR="00BB5674"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5D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F7A5AA4" w14:textId="77777777" w:rsidR="00FB0426" w:rsidRPr="005D0BD2" w:rsidRDefault="00FB0426" w:rsidP="005D0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07957B" w14:textId="51C4E29A" w:rsidR="00B72E9F" w:rsidRDefault="00FB0426" w:rsidP="00FB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CE9">
        <w:rPr>
          <w:rFonts w:ascii="Times New Roman" w:hAnsi="Times New Roman" w:cs="Times New Roman"/>
          <w:sz w:val="20"/>
          <w:szCs w:val="20"/>
        </w:rPr>
        <w:t xml:space="preserve">Data are n (%) </w:t>
      </w:r>
      <w:r>
        <w:rPr>
          <w:rFonts w:ascii="Times New Roman" w:hAnsi="Times New Roman" w:cs="Times New Roman"/>
          <w:sz w:val="20"/>
          <w:szCs w:val="20"/>
        </w:rPr>
        <w:t>unless specified</w:t>
      </w:r>
      <w:r w:rsidRPr="004A4CE9">
        <w:rPr>
          <w:rFonts w:ascii="Times New Roman" w:hAnsi="Times New Roman" w:cs="Times New Roman"/>
          <w:sz w:val="20"/>
          <w:szCs w:val="20"/>
        </w:rPr>
        <w:t xml:space="preserve">. </w:t>
      </w:r>
      <w:r w:rsidR="003B1688">
        <w:rPr>
          <w:rFonts w:ascii="Times New Roman" w:hAnsi="Times New Roman" w:cs="Times New Roman"/>
          <w:sz w:val="20"/>
          <w:szCs w:val="20"/>
        </w:rPr>
        <w:t xml:space="preserve">* p-values compare </w:t>
      </w:r>
      <w:r w:rsidR="002E261F">
        <w:rPr>
          <w:rFonts w:ascii="Times New Roman" w:hAnsi="Times New Roman" w:cs="Times New Roman"/>
          <w:sz w:val="20"/>
          <w:szCs w:val="20"/>
        </w:rPr>
        <w:t xml:space="preserve">combined data from </w:t>
      </w:r>
      <w:r w:rsidR="003B1688">
        <w:rPr>
          <w:rFonts w:ascii="Times New Roman" w:hAnsi="Times New Roman" w:cs="Times New Roman"/>
          <w:sz w:val="20"/>
          <w:szCs w:val="20"/>
        </w:rPr>
        <w:t>Groups A, B, C, D, and F</w:t>
      </w:r>
      <w:r w:rsidR="002E261F">
        <w:rPr>
          <w:rFonts w:ascii="Times New Roman" w:hAnsi="Times New Roman" w:cs="Times New Roman"/>
          <w:sz w:val="20"/>
          <w:szCs w:val="20"/>
        </w:rPr>
        <w:t>,</w:t>
      </w:r>
      <w:r w:rsidR="003B1688">
        <w:rPr>
          <w:rFonts w:ascii="Times New Roman" w:hAnsi="Times New Roman" w:cs="Times New Roman"/>
          <w:sz w:val="20"/>
          <w:szCs w:val="20"/>
        </w:rPr>
        <w:t xml:space="preserve"> with </w:t>
      </w:r>
      <w:r w:rsidR="002E261F">
        <w:rPr>
          <w:rFonts w:ascii="Times New Roman" w:hAnsi="Times New Roman" w:cs="Times New Roman"/>
          <w:sz w:val="20"/>
          <w:szCs w:val="20"/>
        </w:rPr>
        <w:t xml:space="preserve">data from </w:t>
      </w:r>
      <w:r w:rsidR="003B1688">
        <w:rPr>
          <w:rFonts w:ascii="Times New Roman" w:hAnsi="Times New Roman" w:cs="Times New Roman"/>
          <w:sz w:val="20"/>
          <w:szCs w:val="20"/>
        </w:rPr>
        <w:t>Group G</w:t>
      </w:r>
      <w:r w:rsidR="002E261F">
        <w:rPr>
          <w:rFonts w:ascii="Times New Roman" w:hAnsi="Times New Roman" w:cs="Times New Roman"/>
          <w:sz w:val="20"/>
          <w:szCs w:val="20"/>
        </w:rPr>
        <w:t>,</w:t>
      </w:r>
      <w:r w:rsidR="003B1688">
        <w:rPr>
          <w:rFonts w:ascii="Times New Roman" w:hAnsi="Times New Roman" w:cs="Times New Roman"/>
          <w:sz w:val="20"/>
          <w:szCs w:val="20"/>
        </w:rPr>
        <w:t xml:space="preserve"> and are</w:t>
      </w:r>
      <w:r w:rsidRPr="004A4CE9">
        <w:rPr>
          <w:rFonts w:ascii="Times New Roman" w:hAnsi="Times New Roman" w:cs="Times New Roman"/>
          <w:sz w:val="20"/>
          <w:szCs w:val="20"/>
        </w:rPr>
        <w:t xml:space="preserve"> based on chi-squared test (for </w:t>
      </w:r>
      <w:r>
        <w:rPr>
          <w:rFonts w:ascii="Times New Roman" w:hAnsi="Times New Roman" w:cs="Times New Roman"/>
          <w:sz w:val="20"/>
          <w:szCs w:val="20"/>
        </w:rPr>
        <w:t>comparisons of proportions),</w:t>
      </w:r>
      <w:r w:rsidRPr="004A4C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ANOVA</w:t>
      </w:r>
      <w:r w:rsidRPr="004A4CE9">
        <w:rPr>
          <w:rFonts w:ascii="Times New Roman" w:hAnsi="Times New Roman" w:cs="Times New Roman"/>
          <w:sz w:val="20"/>
          <w:szCs w:val="20"/>
        </w:rPr>
        <w:t xml:space="preserve"> (for </w:t>
      </w:r>
      <w:r>
        <w:rPr>
          <w:rFonts w:ascii="Times New Roman" w:hAnsi="Times New Roman" w:cs="Times New Roman"/>
          <w:sz w:val="20"/>
          <w:szCs w:val="20"/>
        </w:rPr>
        <w:t>comparisons</w:t>
      </w:r>
      <w:r w:rsidRPr="004A4CE9">
        <w:rPr>
          <w:rFonts w:ascii="Times New Roman" w:hAnsi="Times New Roman" w:cs="Times New Roman"/>
          <w:sz w:val="20"/>
          <w:szCs w:val="20"/>
        </w:rPr>
        <w:t xml:space="preserve"> of means)</w:t>
      </w:r>
      <w:r>
        <w:rPr>
          <w:rFonts w:ascii="Times New Roman" w:hAnsi="Times New Roman" w:cs="Times New Roman"/>
          <w:sz w:val="20"/>
          <w:szCs w:val="20"/>
        </w:rPr>
        <w:t>, or quantile regression with bootstrapped standard errors (for comparisons of medians)</w:t>
      </w:r>
      <w:r w:rsidRPr="004A4C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NA = not applicable, as participants were intentionally recruited at different ages.</w:t>
      </w:r>
      <w:r w:rsidRPr="004A4CE9">
        <w:rPr>
          <w:rFonts w:ascii="Times New Roman" w:hAnsi="Times New Roman" w:cs="Times New Roman"/>
          <w:sz w:val="20"/>
          <w:szCs w:val="20"/>
        </w:rPr>
        <w:t xml:space="preserve"> </w:t>
      </w:r>
      <w:r w:rsidR="003B1688">
        <w:rPr>
          <w:rFonts w:ascii="Times New Roman" w:hAnsi="Times New Roman" w:cs="Times New Roman"/>
          <w:sz w:val="16"/>
          <w:szCs w:val="16"/>
        </w:rPr>
        <w:t>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4CE9">
        <w:rPr>
          <w:rFonts w:ascii="Times New Roman" w:hAnsi="Times New Roman" w:cs="Times New Roman"/>
          <w:sz w:val="20"/>
          <w:szCs w:val="20"/>
        </w:rPr>
        <w:t xml:space="preserve">Birthweight data missing for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A4CE9">
        <w:rPr>
          <w:rFonts w:ascii="Times New Roman" w:hAnsi="Times New Roman" w:cs="Times New Roman"/>
          <w:sz w:val="20"/>
          <w:szCs w:val="20"/>
        </w:rPr>
        <w:t xml:space="preserve"> participants (</w:t>
      </w:r>
      <w:r>
        <w:rPr>
          <w:rFonts w:ascii="Times New Roman" w:hAnsi="Times New Roman" w:cs="Times New Roman"/>
          <w:sz w:val="20"/>
          <w:szCs w:val="20"/>
        </w:rPr>
        <w:t>Group B=1, C=3, D=3, F=1, G=3</w:t>
      </w:r>
      <w:r w:rsidRPr="004A4CE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A4C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Place of delivery data missing for 2 participants (C=1, G=1); </w:t>
      </w:r>
      <w:r w:rsidRPr="004A4CE9">
        <w:rPr>
          <w:rFonts w:ascii="Times New Roman" w:hAnsi="Times New Roman" w:cs="Times New Roman"/>
          <w:sz w:val="20"/>
          <w:szCs w:val="20"/>
        </w:rPr>
        <w:t xml:space="preserve">Type of delivery data missing for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A4CE9">
        <w:rPr>
          <w:rFonts w:ascii="Times New Roman" w:hAnsi="Times New Roman" w:cs="Times New Roman"/>
          <w:sz w:val="20"/>
          <w:szCs w:val="20"/>
        </w:rPr>
        <w:t xml:space="preserve"> participants (</w:t>
      </w:r>
      <w:r>
        <w:rPr>
          <w:rFonts w:ascii="Times New Roman" w:hAnsi="Times New Roman" w:cs="Times New Roman"/>
          <w:sz w:val="20"/>
          <w:szCs w:val="20"/>
        </w:rPr>
        <w:t>A=1, B=2, C=4, F=1, G=3</w:t>
      </w:r>
      <w:r w:rsidRPr="004A4CE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 Cigarette smoker data missing for 1 participant (C=1)</w:t>
      </w:r>
      <w:r w:rsidRPr="004A4CE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DAAC21" w14:textId="77777777" w:rsidR="00B72E9F" w:rsidRDefault="00B72E9F" w:rsidP="00FB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EBD4" w14:textId="2FB11181" w:rsidR="00FB0426" w:rsidRPr="00B72E9F" w:rsidRDefault="00FB0426" w:rsidP="00FB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14:paraId="7736E1E7" w14:textId="73861BA1" w:rsidR="00FB0426" w:rsidRPr="005213A5" w:rsidRDefault="00FB0426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2" w:name="_Toc114054677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Table S</w:t>
      </w:r>
      <w:r w:rsidR="00F959F1"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 Pneumococcal carriage prevalence by time point and vaccination group, % (95% CI)</w:t>
      </w:r>
      <w:bookmarkEnd w:id="2"/>
    </w:p>
    <w:p w14:paraId="0F855C79" w14:textId="77777777" w:rsidR="00FB0426" w:rsidRPr="00F445E4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10"/>
        <w:gridCol w:w="2110"/>
        <w:gridCol w:w="2110"/>
        <w:gridCol w:w="2110"/>
        <w:gridCol w:w="2111"/>
      </w:tblGrid>
      <w:tr w:rsidR="00FB0426" w:rsidRPr="005D0BD2" w14:paraId="0FAE20B9" w14:textId="77777777" w:rsidTr="005D0BD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A3943AF" w14:textId="7777777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5DC82617" w14:textId="77777777" w:rsid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3+1 schedule </w:t>
            </w:r>
          </w:p>
          <w:p w14:paraId="51E64D1E" w14:textId="27A771D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(Group A)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1F8F32E5" w14:textId="77777777" w:rsid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3+0 schedule </w:t>
            </w:r>
          </w:p>
          <w:p w14:paraId="0B2948C0" w14:textId="626A356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(Group B)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DFB468F" w14:textId="77777777" w:rsid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2+1 schedule </w:t>
            </w:r>
          </w:p>
          <w:p w14:paraId="49D8A0DA" w14:textId="34F3F498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(Group C)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0DCFCC56" w14:textId="77777777" w:rsid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Two-dose schedule</w:t>
            </w:r>
          </w:p>
          <w:p w14:paraId="169FA064" w14:textId="1ECF327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(Group D)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14:paraId="04D8E3F7" w14:textId="7777777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Controls*</w:t>
            </w:r>
          </w:p>
        </w:tc>
      </w:tr>
      <w:tr w:rsidR="005D0BD2" w:rsidRPr="005D0BD2" w14:paraId="7F2DFD81" w14:textId="77777777" w:rsidTr="005D0BD2">
        <w:tc>
          <w:tcPr>
            <w:tcW w:w="3397" w:type="dxa"/>
            <w:tcBorders>
              <w:top w:val="single" w:sz="4" w:space="0" w:color="auto"/>
            </w:tcBorders>
          </w:tcPr>
          <w:p w14:paraId="2E7C6E5A" w14:textId="2E0D33EA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Any pneumococcal serotype carriage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14:paraId="76A24663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14:paraId="4A73400C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14:paraId="426CDE68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14:paraId="659D11A6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bottom"/>
          </w:tcPr>
          <w:p w14:paraId="55BAED49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02B94E39" w14:textId="77777777" w:rsidTr="005D0BD2">
        <w:tc>
          <w:tcPr>
            <w:tcW w:w="3397" w:type="dxa"/>
          </w:tcPr>
          <w:p w14:paraId="78B42622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2m</w:t>
            </w:r>
          </w:p>
        </w:tc>
        <w:tc>
          <w:tcPr>
            <w:tcW w:w="2110" w:type="dxa"/>
            <w:vAlign w:val="bottom"/>
          </w:tcPr>
          <w:p w14:paraId="3227EC8D" w14:textId="1E280998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40AA9CFD" w14:textId="2D968252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7-6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6C555F7D" w14:textId="0B4621DD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7-6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223D267D" w14:textId="4D300AA3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7-9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1" w:type="dxa"/>
            <w:vAlign w:val="bottom"/>
          </w:tcPr>
          <w:p w14:paraId="1EFA486D" w14:textId="1982C186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</w:tr>
      <w:tr w:rsidR="00FB0426" w:rsidRPr="005D0BD2" w14:paraId="3DC08439" w14:textId="77777777" w:rsidTr="005D0BD2">
        <w:tc>
          <w:tcPr>
            <w:tcW w:w="3397" w:type="dxa"/>
          </w:tcPr>
          <w:p w14:paraId="19FAA545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6m</w:t>
            </w:r>
          </w:p>
        </w:tc>
        <w:tc>
          <w:tcPr>
            <w:tcW w:w="2110" w:type="dxa"/>
            <w:vAlign w:val="bottom"/>
          </w:tcPr>
          <w:p w14:paraId="3FA30343" w14:textId="2B7A6E7B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6BC0FED9" w14:textId="496AF49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5-14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110" w:type="dxa"/>
            <w:vAlign w:val="bottom"/>
          </w:tcPr>
          <w:p w14:paraId="65FDBF0B" w14:textId="4683A2FC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 (8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5296FEB5" w14:textId="0FEAF825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3-24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1" w:type="dxa"/>
            <w:vAlign w:val="bottom"/>
          </w:tcPr>
          <w:p w14:paraId="05B64D4F" w14:textId="59DAE588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 (6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</w:tr>
      <w:tr w:rsidR="00FB0426" w:rsidRPr="005D0BD2" w14:paraId="39914819" w14:textId="77777777" w:rsidTr="005D0BD2">
        <w:tc>
          <w:tcPr>
            <w:tcW w:w="3397" w:type="dxa"/>
          </w:tcPr>
          <w:p w14:paraId="1D9D6536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9m</w:t>
            </w:r>
          </w:p>
        </w:tc>
        <w:tc>
          <w:tcPr>
            <w:tcW w:w="2110" w:type="dxa"/>
            <w:vAlign w:val="bottom"/>
          </w:tcPr>
          <w:p w14:paraId="3A408EAD" w14:textId="1ABB5B29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 (5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0" w:type="dxa"/>
            <w:vAlign w:val="bottom"/>
          </w:tcPr>
          <w:p w14:paraId="59AE5651" w14:textId="14AF991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2-21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110" w:type="dxa"/>
            <w:vAlign w:val="bottom"/>
          </w:tcPr>
          <w:p w14:paraId="1032489B" w14:textId="0F2B1E4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1-19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110" w:type="dxa"/>
            <w:vAlign w:val="bottom"/>
          </w:tcPr>
          <w:p w14:paraId="74181A5A" w14:textId="4057878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 (11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4-22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111" w:type="dxa"/>
            <w:vAlign w:val="bottom"/>
          </w:tcPr>
          <w:p w14:paraId="5BB7E9CD" w14:textId="2AE3465D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 (11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4-22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</w:tr>
      <w:tr w:rsidR="00FB0426" w:rsidRPr="005D0BD2" w14:paraId="08A8757D" w14:textId="77777777" w:rsidTr="005D0BD2">
        <w:tc>
          <w:tcPr>
            <w:tcW w:w="3397" w:type="dxa"/>
          </w:tcPr>
          <w:p w14:paraId="1587ACC5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2110" w:type="dxa"/>
            <w:vAlign w:val="bottom"/>
          </w:tcPr>
          <w:p w14:paraId="10FBB233" w14:textId="1F8D17F6" w:rsidR="00FB0426" w:rsidRPr="005D0BD2" w:rsidRDefault="00693098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98">
              <w:rPr>
                <w:rFonts w:ascii="Times New Roman" w:eastAsia="Calibri" w:hAnsi="Times New Roman" w:cs="Times New Roman"/>
                <w:sz w:val="20"/>
                <w:szCs w:val="20"/>
              </w:rPr>
              <w:t>15.6 (10.0-22.7)</w:t>
            </w:r>
          </w:p>
        </w:tc>
        <w:tc>
          <w:tcPr>
            <w:tcW w:w="2110" w:type="dxa"/>
            <w:vAlign w:val="bottom"/>
          </w:tcPr>
          <w:p w14:paraId="22EFFD96" w14:textId="229CE0B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9-25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110" w:type="dxa"/>
            <w:vAlign w:val="bottom"/>
          </w:tcPr>
          <w:p w14:paraId="6BE019AA" w14:textId="58255AB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4-23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0" w:type="dxa"/>
            <w:vAlign w:val="bottom"/>
          </w:tcPr>
          <w:p w14:paraId="0F45751D" w14:textId="18C4792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(22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1-35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11" w:type="dxa"/>
            <w:vAlign w:val="bottom"/>
          </w:tcPr>
          <w:p w14:paraId="76AA91CE" w14:textId="3A812A3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5-31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</w:tr>
      <w:tr w:rsidR="00FB0426" w:rsidRPr="005D0BD2" w14:paraId="66B5EEAE" w14:textId="77777777" w:rsidTr="005D0BD2">
        <w:tc>
          <w:tcPr>
            <w:tcW w:w="3397" w:type="dxa"/>
          </w:tcPr>
          <w:p w14:paraId="41AFF462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18m</w:t>
            </w:r>
          </w:p>
        </w:tc>
        <w:tc>
          <w:tcPr>
            <w:tcW w:w="2110" w:type="dxa"/>
            <w:vAlign w:val="bottom"/>
          </w:tcPr>
          <w:p w14:paraId="163F2161" w14:textId="0548E42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2-24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110" w:type="dxa"/>
            <w:vAlign w:val="bottom"/>
          </w:tcPr>
          <w:p w14:paraId="0EF04E8C" w14:textId="57025D7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4-24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34020F33" w14:textId="669AE28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9-20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0" w:type="dxa"/>
            <w:vAlign w:val="bottom"/>
          </w:tcPr>
          <w:p w14:paraId="4E0DF629" w14:textId="2A2E6B05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3-24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1" w:type="dxa"/>
            <w:vAlign w:val="bottom"/>
          </w:tcPr>
          <w:p w14:paraId="08A96C8C" w14:textId="01143836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 (19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6-28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</w:tr>
      <w:tr w:rsidR="00FB0426" w:rsidRPr="005D0BD2" w14:paraId="635AF55E" w14:textId="77777777" w:rsidTr="005D0BD2">
        <w:tc>
          <w:tcPr>
            <w:tcW w:w="3397" w:type="dxa"/>
          </w:tcPr>
          <w:p w14:paraId="6C926F69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24m</w:t>
            </w:r>
          </w:p>
        </w:tc>
        <w:tc>
          <w:tcPr>
            <w:tcW w:w="2110" w:type="dxa"/>
            <w:vAlign w:val="bottom"/>
          </w:tcPr>
          <w:p w14:paraId="48C9060E" w14:textId="3931CC56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(12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3-26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62FA2B1D" w14:textId="37EA30B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 (14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0-29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3254E42F" w14:textId="45233A0F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(15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6-27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10" w:type="dxa"/>
            <w:vAlign w:val="bottom"/>
          </w:tcPr>
          <w:p w14:paraId="7DC2A115" w14:textId="2AE31C45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3-22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1" w:type="dxa"/>
            <w:vAlign w:val="bottom"/>
          </w:tcPr>
          <w:p w14:paraId="2EAAA3CF" w14:textId="655FBB8D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(15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3-28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</w:tr>
      <w:tr w:rsidR="005D0BD2" w:rsidRPr="005D0BD2" w14:paraId="6049DD7B" w14:textId="77777777" w:rsidTr="005D0BD2">
        <w:tc>
          <w:tcPr>
            <w:tcW w:w="3397" w:type="dxa"/>
          </w:tcPr>
          <w:p w14:paraId="78A23905" w14:textId="3567CBB3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VT carriage</w:t>
            </w:r>
          </w:p>
        </w:tc>
        <w:tc>
          <w:tcPr>
            <w:tcW w:w="2110" w:type="dxa"/>
            <w:vAlign w:val="bottom"/>
          </w:tcPr>
          <w:p w14:paraId="027268E2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7A2E6783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6145FC62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54F02CD1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bottom"/>
          </w:tcPr>
          <w:p w14:paraId="1CF43960" w14:textId="77777777" w:rsidR="005D0BD2" w:rsidRPr="005D0BD2" w:rsidRDefault="005D0BD2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0426" w:rsidRPr="005D0BD2" w14:paraId="4B71736E" w14:textId="77777777" w:rsidTr="005D0BD2">
        <w:tc>
          <w:tcPr>
            <w:tcW w:w="3397" w:type="dxa"/>
          </w:tcPr>
          <w:p w14:paraId="7471E163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2m</w:t>
            </w:r>
          </w:p>
        </w:tc>
        <w:tc>
          <w:tcPr>
            <w:tcW w:w="2110" w:type="dxa"/>
            <w:vAlign w:val="bottom"/>
          </w:tcPr>
          <w:p w14:paraId="4FE085FB" w14:textId="7AE9EA89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0-2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7380C120" w14:textId="40FACE4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0" w:type="dxa"/>
            <w:vAlign w:val="bottom"/>
          </w:tcPr>
          <w:p w14:paraId="2D7DEBC0" w14:textId="4B77C8B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0" w:type="dxa"/>
            <w:vAlign w:val="bottom"/>
          </w:tcPr>
          <w:p w14:paraId="52C9F9CB" w14:textId="0031553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1" w:type="dxa"/>
            <w:vAlign w:val="bottom"/>
          </w:tcPr>
          <w:p w14:paraId="2980C0CE" w14:textId="10DF3C3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</w:tr>
      <w:tr w:rsidR="00FB0426" w:rsidRPr="005D0BD2" w14:paraId="13B32DFC" w14:textId="77777777" w:rsidTr="005D0BD2">
        <w:tc>
          <w:tcPr>
            <w:tcW w:w="3397" w:type="dxa"/>
          </w:tcPr>
          <w:p w14:paraId="5A661F92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6m</w:t>
            </w:r>
          </w:p>
        </w:tc>
        <w:tc>
          <w:tcPr>
            <w:tcW w:w="2110" w:type="dxa"/>
            <w:vAlign w:val="bottom"/>
          </w:tcPr>
          <w:p w14:paraId="1AD6115D" w14:textId="62C5E072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 (0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10" w:type="dxa"/>
            <w:vAlign w:val="bottom"/>
          </w:tcPr>
          <w:p w14:paraId="2164D0CA" w14:textId="1D00DE5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10" w:type="dxa"/>
            <w:vAlign w:val="bottom"/>
          </w:tcPr>
          <w:p w14:paraId="33AA8B1C" w14:textId="00257C03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6-8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0" w:type="dxa"/>
            <w:vAlign w:val="bottom"/>
          </w:tcPr>
          <w:p w14:paraId="30A76DB7" w14:textId="5C0C6DC5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1" w:type="dxa"/>
            <w:vAlign w:val="bottom"/>
          </w:tcPr>
          <w:p w14:paraId="2228D655" w14:textId="49DEBB9D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</w:tr>
      <w:tr w:rsidR="00FB0426" w:rsidRPr="005D0BD2" w14:paraId="0C22AF42" w14:textId="77777777" w:rsidTr="005D0BD2">
        <w:tc>
          <w:tcPr>
            <w:tcW w:w="3397" w:type="dxa"/>
          </w:tcPr>
          <w:p w14:paraId="5BF7CB60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9m</w:t>
            </w:r>
          </w:p>
        </w:tc>
        <w:tc>
          <w:tcPr>
            <w:tcW w:w="2110" w:type="dxa"/>
            <w:vAlign w:val="bottom"/>
          </w:tcPr>
          <w:p w14:paraId="4C420FDF" w14:textId="518CC7AB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10" w:type="dxa"/>
            <w:vAlign w:val="bottom"/>
          </w:tcPr>
          <w:p w14:paraId="1D67AA5E" w14:textId="3AE1DFC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10" w:type="dxa"/>
            <w:vAlign w:val="bottom"/>
          </w:tcPr>
          <w:p w14:paraId="2CFF8F26" w14:textId="13EAEB06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10" w:type="dxa"/>
            <w:vAlign w:val="bottom"/>
          </w:tcPr>
          <w:p w14:paraId="632364B7" w14:textId="37C1E23A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5-9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11" w:type="dxa"/>
            <w:vAlign w:val="bottom"/>
          </w:tcPr>
          <w:p w14:paraId="5FDBBE5C" w14:textId="65FB023B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1-12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</w:tr>
      <w:tr w:rsidR="00FB0426" w:rsidRPr="005D0BD2" w14:paraId="1ADAC330" w14:textId="77777777" w:rsidTr="005D0BD2">
        <w:tc>
          <w:tcPr>
            <w:tcW w:w="3397" w:type="dxa"/>
          </w:tcPr>
          <w:p w14:paraId="29AA36AB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2110" w:type="dxa"/>
            <w:vAlign w:val="bottom"/>
          </w:tcPr>
          <w:p w14:paraId="020000BD" w14:textId="7DA18BF0" w:rsidR="00FB0426" w:rsidRPr="005D0BD2" w:rsidRDefault="00693098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98">
              <w:rPr>
                <w:rFonts w:ascii="Times New Roman" w:eastAsia="Calibri" w:hAnsi="Times New Roman" w:cs="Times New Roman"/>
                <w:sz w:val="20"/>
                <w:szCs w:val="20"/>
              </w:rPr>
              <w:t>6.4 (3.0-11.8)</w:t>
            </w:r>
          </w:p>
        </w:tc>
        <w:tc>
          <w:tcPr>
            <w:tcW w:w="2110" w:type="dxa"/>
            <w:vAlign w:val="bottom"/>
          </w:tcPr>
          <w:p w14:paraId="5528F221" w14:textId="6C22FADC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7-13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1EDDC0EC" w14:textId="1055F7D2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0-9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0" w:type="dxa"/>
            <w:vAlign w:val="bottom"/>
          </w:tcPr>
          <w:p w14:paraId="3C3EDB8D" w14:textId="0647CE37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1-17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1" w:type="dxa"/>
            <w:vAlign w:val="bottom"/>
          </w:tcPr>
          <w:p w14:paraId="52798471" w14:textId="16AE194C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 (6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6-16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</w:tr>
      <w:tr w:rsidR="00FB0426" w:rsidRPr="005D0BD2" w14:paraId="2550C5A7" w14:textId="77777777" w:rsidTr="005D0BD2">
        <w:tc>
          <w:tcPr>
            <w:tcW w:w="3397" w:type="dxa"/>
          </w:tcPr>
          <w:p w14:paraId="557EBDA3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18m</w:t>
            </w:r>
          </w:p>
        </w:tc>
        <w:tc>
          <w:tcPr>
            <w:tcW w:w="2110" w:type="dxa"/>
            <w:vAlign w:val="bottom"/>
          </w:tcPr>
          <w:p w14:paraId="7A3DEEB4" w14:textId="4143560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6-13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110" w:type="dxa"/>
            <w:vAlign w:val="bottom"/>
          </w:tcPr>
          <w:p w14:paraId="34FB5D16" w14:textId="01A14DD9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0-14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10" w:type="dxa"/>
            <w:vAlign w:val="bottom"/>
          </w:tcPr>
          <w:p w14:paraId="2A2EEBD6" w14:textId="2121440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8-9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110" w:type="dxa"/>
            <w:vAlign w:val="bottom"/>
          </w:tcPr>
          <w:p w14:paraId="651A3839" w14:textId="385A014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9-13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11" w:type="dxa"/>
            <w:vAlign w:val="bottom"/>
          </w:tcPr>
          <w:p w14:paraId="39EBC77C" w14:textId="1911F3E1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 (10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7-18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</w:tr>
      <w:tr w:rsidR="00FB0426" w:rsidRPr="005D0BD2" w14:paraId="2EC84F75" w14:textId="77777777" w:rsidTr="005D0BD2">
        <w:tc>
          <w:tcPr>
            <w:tcW w:w="3397" w:type="dxa"/>
          </w:tcPr>
          <w:p w14:paraId="26BB56D6" w14:textId="77777777" w:rsidR="00FB0426" w:rsidRPr="005D0BD2" w:rsidRDefault="00FB0426" w:rsidP="00953485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24m</w:t>
            </w:r>
          </w:p>
        </w:tc>
        <w:tc>
          <w:tcPr>
            <w:tcW w:w="2110" w:type="dxa"/>
            <w:vAlign w:val="bottom"/>
          </w:tcPr>
          <w:p w14:paraId="7BFF07EF" w14:textId="2D0B77D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2-12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110" w:type="dxa"/>
            <w:vAlign w:val="bottom"/>
          </w:tcPr>
          <w:p w14:paraId="01E064DF" w14:textId="1AB343AE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4-9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110" w:type="dxa"/>
            <w:vAlign w:val="bottom"/>
          </w:tcPr>
          <w:p w14:paraId="188A7B08" w14:textId="071AA23D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 (3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8-11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10" w:type="dxa"/>
            <w:vAlign w:val="bottom"/>
          </w:tcPr>
          <w:p w14:paraId="139EA858" w14:textId="671BCE24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 (4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4-13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11" w:type="dxa"/>
            <w:vAlign w:val="bottom"/>
          </w:tcPr>
          <w:p w14:paraId="48ACF88F" w14:textId="7201C925" w:rsidR="00FB0426" w:rsidRPr="005D0BD2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 (7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8-18</w:t>
            </w:r>
            <w:r w:rsidR="00BB5674"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</w:tr>
      <w:tr w:rsidR="005D0BD2" w:rsidRPr="005D0BD2" w14:paraId="5565C91A" w14:textId="77777777" w:rsidTr="005D0BD2">
        <w:tc>
          <w:tcPr>
            <w:tcW w:w="3397" w:type="dxa"/>
          </w:tcPr>
          <w:p w14:paraId="1190192F" w14:textId="5C4AAC8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Non-VT carriage</w:t>
            </w:r>
          </w:p>
        </w:tc>
        <w:tc>
          <w:tcPr>
            <w:tcW w:w="2110" w:type="dxa"/>
            <w:vAlign w:val="bottom"/>
          </w:tcPr>
          <w:p w14:paraId="6022D319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33095AAC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08E8443E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518EA423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bottom"/>
          </w:tcPr>
          <w:p w14:paraId="683BB398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0BD2" w:rsidRPr="005D0BD2" w14:paraId="5AFA81FF" w14:textId="77777777" w:rsidTr="005D0BD2">
        <w:tc>
          <w:tcPr>
            <w:tcW w:w="3397" w:type="dxa"/>
          </w:tcPr>
          <w:p w14:paraId="676E9E57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2m</w:t>
            </w:r>
          </w:p>
        </w:tc>
        <w:tc>
          <w:tcPr>
            <w:tcW w:w="2110" w:type="dxa"/>
            <w:vAlign w:val="bottom"/>
          </w:tcPr>
          <w:p w14:paraId="19BD622D" w14:textId="1DAA661F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2·0 (0·4-5·7)</w:t>
            </w:r>
          </w:p>
        </w:tc>
        <w:tc>
          <w:tcPr>
            <w:tcW w:w="2110" w:type="dxa"/>
            <w:vAlign w:val="bottom"/>
          </w:tcPr>
          <w:p w14:paraId="116C0CE0" w14:textId="59E6FA9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1·3 (0·2-4·8)</w:t>
            </w:r>
          </w:p>
        </w:tc>
        <w:tc>
          <w:tcPr>
            <w:tcW w:w="2110" w:type="dxa"/>
            <w:vAlign w:val="bottom"/>
          </w:tcPr>
          <w:p w14:paraId="7936AD83" w14:textId="67A4ED26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2·8 (1·1-5·7)</w:t>
            </w:r>
          </w:p>
        </w:tc>
        <w:tc>
          <w:tcPr>
            <w:tcW w:w="2110" w:type="dxa"/>
            <w:vAlign w:val="bottom"/>
          </w:tcPr>
          <w:p w14:paraId="41AB6703" w14:textId="686B5DDB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2·5 (0·8-5·7)</w:t>
            </w:r>
          </w:p>
        </w:tc>
        <w:tc>
          <w:tcPr>
            <w:tcW w:w="2111" w:type="dxa"/>
            <w:vAlign w:val="bottom"/>
          </w:tcPr>
          <w:p w14:paraId="679BB1A2" w14:textId="4A6F30A4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1·5 (0·3-4·4)</w:t>
            </w:r>
          </w:p>
        </w:tc>
      </w:tr>
      <w:tr w:rsidR="005D0BD2" w:rsidRPr="005D0BD2" w14:paraId="1BF9ADDF" w14:textId="77777777" w:rsidTr="005D0BD2">
        <w:tc>
          <w:tcPr>
            <w:tcW w:w="3397" w:type="dxa"/>
          </w:tcPr>
          <w:p w14:paraId="5759EDED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6m</w:t>
            </w:r>
          </w:p>
        </w:tc>
        <w:tc>
          <w:tcPr>
            <w:tcW w:w="2110" w:type="dxa"/>
            <w:vAlign w:val="bottom"/>
          </w:tcPr>
          <w:p w14:paraId="30097238" w14:textId="429C33EB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4·1 (1·5-8·7)</w:t>
            </w:r>
          </w:p>
        </w:tc>
        <w:tc>
          <w:tcPr>
            <w:tcW w:w="2110" w:type="dxa"/>
            <w:vAlign w:val="bottom"/>
          </w:tcPr>
          <w:p w14:paraId="756F8F01" w14:textId="2D05623B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5·0 (2·0-10·1)</w:t>
            </w:r>
          </w:p>
        </w:tc>
        <w:tc>
          <w:tcPr>
            <w:tcW w:w="2110" w:type="dxa"/>
            <w:vAlign w:val="bottom"/>
          </w:tcPr>
          <w:p w14:paraId="53CE1033" w14:textId="42EE8CC5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7·4 (4·4-11·5)</w:t>
            </w:r>
          </w:p>
        </w:tc>
        <w:tc>
          <w:tcPr>
            <w:tcW w:w="2110" w:type="dxa"/>
            <w:vAlign w:val="bottom"/>
          </w:tcPr>
          <w:p w14:paraId="235051AA" w14:textId="0DEE2075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11·9 (7·8-17·2)</w:t>
            </w:r>
          </w:p>
        </w:tc>
        <w:tc>
          <w:tcPr>
            <w:tcW w:w="2111" w:type="dxa"/>
            <w:vAlign w:val="bottom"/>
          </w:tcPr>
          <w:p w14:paraId="5B59B821" w14:textId="4179F64E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5·2 (2·5-9·3)</w:t>
            </w:r>
          </w:p>
        </w:tc>
      </w:tr>
      <w:tr w:rsidR="005D0BD2" w:rsidRPr="005D0BD2" w14:paraId="572D8D7E" w14:textId="77777777" w:rsidTr="005D0BD2">
        <w:tc>
          <w:tcPr>
            <w:tcW w:w="3397" w:type="dxa"/>
          </w:tcPr>
          <w:p w14:paraId="548FFC5B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9m</w:t>
            </w:r>
          </w:p>
        </w:tc>
        <w:tc>
          <w:tcPr>
            <w:tcW w:w="2110" w:type="dxa"/>
            <w:vAlign w:val="bottom"/>
          </w:tcPr>
          <w:p w14:paraId="32D11FAD" w14:textId="5CAE58B5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6·9 (3·4-12·3)</w:t>
            </w:r>
          </w:p>
        </w:tc>
        <w:tc>
          <w:tcPr>
            <w:tcW w:w="2110" w:type="dxa"/>
            <w:vAlign w:val="bottom"/>
          </w:tcPr>
          <w:p w14:paraId="1BB909EA" w14:textId="68031B61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6·6 (3·0-12·1)</w:t>
            </w:r>
          </w:p>
        </w:tc>
        <w:tc>
          <w:tcPr>
            <w:tcW w:w="2110" w:type="dxa"/>
            <w:vAlign w:val="bottom"/>
          </w:tcPr>
          <w:p w14:paraId="24BE1639" w14:textId="6A749E5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11·3 (7·6-16·0)</w:t>
            </w:r>
          </w:p>
        </w:tc>
        <w:tc>
          <w:tcPr>
            <w:tcW w:w="2110" w:type="dxa"/>
            <w:vAlign w:val="bottom"/>
          </w:tcPr>
          <w:p w14:paraId="2B6755BC" w14:textId="0A0E573A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11·2 (7·2-16·5)</w:t>
            </w:r>
          </w:p>
        </w:tc>
        <w:tc>
          <w:tcPr>
            <w:tcW w:w="2111" w:type="dxa"/>
            <w:vAlign w:val="bottom"/>
          </w:tcPr>
          <w:p w14:paraId="3650DCA6" w14:textId="52EEC1C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8·9 (5·3-13·9)</w:t>
            </w:r>
          </w:p>
        </w:tc>
      </w:tr>
      <w:tr w:rsidR="005D0BD2" w:rsidRPr="005D0BD2" w14:paraId="22A10DB0" w14:textId="77777777" w:rsidTr="005D0BD2">
        <w:tc>
          <w:tcPr>
            <w:tcW w:w="3397" w:type="dxa"/>
          </w:tcPr>
          <w:p w14:paraId="0999F5AA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2110" w:type="dxa"/>
            <w:vAlign w:val="bottom"/>
          </w:tcPr>
          <w:p w14:paraId="72723AE5" w14:textId="45298773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9·9 (5·5-16·</w:t>
            </w:r>
            <w:r w:rsidR="00A464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bottom"/>
          </w:tcPr>
          <w:p w14:paraId="234A4F9D" w14:textId="7ADB439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10·5 (5·9-17·0)</w:t>
            </w:r>
          </w:p>
        </w:tc>
        <w:tc>
          <w:tcPr>
            <w:tcW w:w="2110" w:type="dxa"/>
            <w:vAlign w:val="bottom"/>
          </w:tcPr>
          <w:p w14:paraId="74DD0D94" w14:textId="4F62E631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13·0 (8·9-18·0)</w:t>
            </w:r>
          </w:p>
        </w:tc>
        <w:tc>
          <w:tcPr>
            <w:tcW w:w="2110" w:type="dxa"/>
            <w:vAlign w:val="bottom"/>
          </w:tcPr>
          <w:p w14:paraId="5F5ED4E9" w14:textId="17893A9E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16·0 (11·1-21·9)</w:t>
            </w:r>
          </w:p>
        </w:tc>
        <w:tc>
          <w:tcPr>
            <w:tcW w:w="2111" w:type="dxa"/>
            <w:vAlign w:val="bottom"/>
          </w:tcPr>
          <w:p w14:paraId="541AC915" w14:textId="36519F50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14·4 (9·7-20·2)</w:t>
            </w:r>
          </w:p>
        </w:tc>
      </w:tr>
      <w:tr w:rsidR="005D0BD2" w:rsidRPr="005D0BD2" w14:paraId="660EA8CA" w14:textId="77777777" w:rsidTr="005D0BD2">
        <w:tc>
          <w:tcPr>
            <w:tcW w:w="3397" w:type="dxa"/>
          </w:tcPr>
          <w:p w14:paraId="1796D15C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18m</w:t>
            </w:r>
          </w:p>
        </w:tc>
        <w:tc>
          <w:tcPr>
            <w:tcW w:w="2110" w:type="dxa"/>
            <w:vAlign w:val="bottom"/>
          </w:tcPr>
          <w:p w14:paraId="0FEA87A6" w14:textId="3F041B3A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9·7 (5·3-16·0)</w:t>
            </w:r>
          </w:p>
        </w:tc>
        <w:tc>
          <w:tcPr>
            <w:tcW w:w="2110" w:type="dxa"/>
            <w:vAlign w:val="bottom"/>
          </w:tcPr>
          <w:p w14:paraId="33629AE3" w14:textId="635290A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9·9 (5·2-16·7)</w:t>
            </w:r>
          </w:p>
        </w:tc>
        <w:tc>
          <w:tcPr>
            <w:tcW w:w="2110" w:type="dxa"/>
            <w:vAlign w:val="bottom"/>
          </w:tcPr>
          <w:p w14:paraId="68DCB70D" w14:textId="3C5AE182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10·0 (6·3-14·7)</w:t>
            </w:r>
          </w:p>
        </w:tc>
        <w:tc>
          <w:tcPr>
            <w:tcW w:w="2110" w:type="dxa"/>
            <w:vAlign w:val="bottom"/>
          </w:tcPr>
          <w:p w14:paraId="76675D96" w14:textId="70DCF0D8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10·6 (6·6-15·9)</w:t>
            </w:r>
          </w:p>
        </w:tc>
        <w:tc>
          <w:tcPr>
            <w:tcW w:w="2111" w:type="dxa"/>
            <w:vAlign w:val="bottom"/>
          </w:tcPr>
          <w:p w14:paraId="767E4AF6" w14:textId="1B5CB7DE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10·6 (7·6-14·2)</w:t>
            </w:r>
          </w:p>
        </w:tc>
      </w:tr>
      <w:tr w:rsidR="005D0BD2" w:rsidRPr="005D0BD2" w14:paraId="49BE39C9" w14:textId="77777777" w:rsidTr="005D0BD2">
        <w:tc>
          <w:tcPr>
            <w:tcW w:w="3397" w:type="dxa"/>
          </w:tcPr>
          <w:p w14:paraId="5B6E3D19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24m</w:t>
            </w:r>
          </w:p>
        </w:tc>
        <w:tc>
          <w:tcPr>
            <w:tcW w:w="2110" w:type="dxa"/>
            <w:vAlign w:val="bottom"/>
          </w:tcPr>
          <w:p w14:paraId="2F2AE19E" w14:textId="3C0465B4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13·2 (7·9-20·3)</w:t>
            </w:r>
          </w:p>
        </w:tc>
        <w:tc>
          <w:tcPr>
            <w:tcW w:w="2110" w:type="dxa"/>
            <w:vAlign w:val="bottom"/>
          </w:tcPr>
          <w:p w14:paraId="1B1E35B4" w14:textId="175CD0CF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17·5 (11·1-25·8)</w:t>
            </w:r>
          </w:p>
        </w:tc>
        <w:tc>
          <w:tcPr>
            <w:tcW w:w="2110" w:type="dxa"/>
            <w:vAlign w:val="bottom"/>
          </w:tcPr>
          <w:p w14:paraId="70FF02EB" w14:textId="1F295418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14·6 (10·1-20·2)</w:t>
            </w:r>
          </w:p>
        </w:tc>
        <w:tc>
          <w:tcPr>
            <w:tcW w:w="2110" w:type="dxa"/>
            <w:vAlign w:val="bottom"/>
          </w:tcPr>
          <w:p w14:paraId="021FEAFC" w14:textId="2D3E98B5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8·5 (4·8-13·7)</w:t>
            </w:r>
          </w:p>
        </w:tc>
        <w:tc>
          <w:tcPr>
            <w:tcW w:w="2111" w:type="dxa"/>
            <w:vAlign w:val="bottom"/>
          </w:tcPr>
          <w:p w14:paraId="1D867188" w14:textId="1E54F99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10·6 (6·4-16·2)</w:t>
            </w:r>
          </w:p>
        </w:tc>
      </w:tr>
      <w:tr w:rsidR="005D0BD2" w:rsidRPr="005D0BD2" w14:paraId="22B538F3" w14:textId="77777777" w:rsidTr="005D0BD2">
        <w:tc>
          <w:tcPr>
            <w:tcW w:w="3397" w:type="dxa"/>
          </w:tcPr>
          <w:p w14:paraId="76A47AB9" w14:textId="55812444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Serotype 6A/19A carriage</w:t>
            </w:r>
          </w:p>
        </w:tc>
        <w:tc>
          <w:tcPr>
            <w:tcW w:w="2110" w:type="dxa"/>
            <w:vAlign w:val="bottom"/>
          </w:tcPr>
          <w:p w14:paraId="1F04FAB4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1D1289A9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6B37C9B2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</w:tcPr>
          <w:p w14:paraId="56419F6F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Align w:val="bottom"/>
          </w:tcPr>
          <w:p w14:paraId="2E8E4336" w14:textId="7777777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0BD2" w:rsidRPr="005D0BD2" w14:paraId="2A946F9E" w14:textId="77777777" w:rsidTr="005D0BD2">
        <w:tc>
          <w:tcPr>
            <w:tcW w:w="3397" w:type="dxa"/>
          </w:tcPr>
          <w:p w14:paraId="312B6222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2m</w:t>
            </w:r>
          </w:p>
        </w:tc>
        <w:tc>
          <w:tcPr>
            <w:tcW w:w="2110" w:type="dxa"/>
            <w:vAlign w:val="bottom"/>
          </w:tcPr>
          <w:p w14:paraId="6860732A" w14:textId="4676C7E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0·7 (0·0-3·6)</w:t>
            </w:r>
          </w:p>
        </w:tc>
        <w:tc>
          <w:tcPr>
            <w:tcW w:w="2110" w:type="dxa"/>
            <w:vAlign w:val="bottom"/>
          </w:tcPr>
          <w:p w14:paraId="572EF0AB" w14:textId="3B1D8C7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0·0 (0·0-2·4)</w:t>
            </w:r>
          </w:p>
        </w:tc>
        <w:tc>
          <w:tcPr>
            <w:tcW w:w="2110" w:type="dxa"/>
            <w:vAlign w:val="bottom"/>
          </w:tcPr>
          <w:p w14:paraId="3ED3A4DE" w14:textId="452C9FD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0·8 (0·1-2·9)</w:t>
            </w:r>
          </w:p>
        </w:tc>
        <w:tc>
          <w:tcPr>
            <w:tcW w:w="2110" w:type="dxa"/>
            <w:vAlign w:val="bottom"/>
          </w:tcPr>
          <w:p w14:paraId="58689CD5" w14:textId="0C63F388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0·5 (0·0-2·7)</w:t>
            </w:r>
          </w:p>
        </w:tc>
        <w:tc>
          <w:tcPr>
            <w:tcW w:w="2111" w:type="dxa"/>
            <w:vAlign w:val="bottom"/>
          </w:tcPr>
          <w:p w14:paraId="40557C75" w14:textId="6EE03854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0·0 (0·0-1·9)</w:t>
            </w:r>
          </w:p>
        </w:tc>
      </w:tr>
      <w:tr w:rsidR="005D0BD2" w:rsidRPr="005D0BD2" w14:paraId="6634DE77" w14:textId="77777777" w:rsidTr="005D0BD2">
        <w:tc>
          <w:tcPr>
            <w:tcW w:w="3397" w:type="dxa"/>
          </w:tcPr>
          <w:p w14:paraId="1B8AD572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6m</w:t>
            </w:r>
          </w:p>
        </w:tc>
        <w:tc>
          <w:tcPr>
            <w:tcW w:w="2110" w:type="dxa"/>
            <w:vAlign w:val="bottom"/>
          </w:tcPr>
          <w:p w14:paraId="382B301C" w14:textId="3D7FC48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2·7 (0·8-6·9)</w:t>
            </w:r>
          </w:p>
        </w:tc>
        <w:tc>
          <w:tcPr>
            <w:tcW w:w="2110" w:type="dxa"/>
            <w:vAlign w:val="bottom"/>
          </w:tcPr>
          <w:p w14:paraId="6BE176C3" w14:textId="3E4A74F0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1·4 (0·2-5·1)</w:t>
            </w:r>
          </w:p>
        </w:tc>
        <w:tc>
          <w:tcPr>
            <w:tcW w:w="2110" w:type="dxa"/>
            <w:vAlign w:val="bottom"/>
          </w:tcPr>
          <w:p w14:paraId="439619D1" w14:textId="464761A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3·3 (1·4-6·4)</w:t>
            </w:r>
          </w:p>
        </w:tc>
        <w:tc>
          <w:tcPr>
            <w:tcW w:w="2110" w:type="dxa"/>
            <w:vAlign w:val="bottom"/>
          </w:tcPr>
          <w:p w14:paraId="70692DE1" w14:textId="3BFFECA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7·0 (3·9-11·4)</w:t>
            </w:r>
          </w:p>
        </w:tc>
        <w:tc>
          <w:tcPr>
            <w:tcW w:w="2111" w:type="dxa"/>
            <w:vAlign w:val="bottom"/>
          </w:tcPr>
          <w:p w14:paraId="0E121178" w14:textId="7AC30356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3·1 (1·1-6·6)</w:t>
            </w:r>
          </w:p>
        </w:tc>
      </w:tr>
      <w:tr w:rsidR="005D0BD2" w:rsidRPr="005D0BD2" w14:paraId="5925666C" w14:textId="77777777" w:rsidTr="005D0BD2">
        <w:tc>
          <w:tcPr>
            <w:tcW w:w="3397" w:type="dxa"/>
          </w:tcPr>
          <w:p w14:paraId="15476C13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9m</w:t>
            </w:r>
          </w:p>
        </w:tc>
        <w:tc>
          <w:tcPr>
            <w:tcW w:w="2110" w:type="dxa"/>
            <w:vAlign w:val="bottom"/>
          </w:tcPr>
          <w:p w14:paraId="7009DD81" w14:textId="746DD762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3·4 (1·1-7·9)</w:t>
            </w:r>
          </w:p>
        </w:tc>
        <w:tc>
          <w:tcPr>
            <w:tcW w:w="2110" w:type="dxa"/>
            <w:vAlign w:val="bottom"/>
          </w:tcPr>
          <w:p w14:paraId="45839E71" w14:textId="213FA991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2·2 (0·5-6·3)</w:t>
            </w:r>
          </w:p>
        </w:tc>
        <w:tc>
          <w:tcPr>
            <w:tcW w:w="2110" w:type="dxa"/>
            <w:vAlign w:val="bottom"/>
          </w:tcPr>
          <w:p w14:paraId="65622333" w14:textId="16BFD5F8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5·9 (3·2-9·6)</w:t>
            </w:r>
          </w:p>
        </w:tc>
        <w:tc>
          <w:tcPr>
            <w:tcW w:w="2110" w:type="dxa"/>
            <w:vAlign w:val="bottom"/>
          </w:tcPr>
          <w:p w14:paraId="00ED46AE" w14:textId="5F83281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5·6 (2·8-9·8)</w:t>
            </w:r>
          </w:p>
        </w:tc>
        <w:tc>
          <w:tcPr>
            <w:tcW w:w="2111" w:type="dxa"/>
            <w:vAlign w:val="bottom"/>
          </w:tcPr>
          <w:p w14:paraId="29BD2AF3" w14:textId="7E4C240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4·2 (1·8-8·1)</w:t>
            </w:r>
          </w:p>
        </w:tc>
      </w:tr>
      <w:tr w:rsidR="005D0BD2" w:rsidRPr="005D0BD2" w14:paraId="08F15EC3" w14:textId="77777777" w:rsidTr="005D0BD2">
        <w:tc>
          <w:tcPr>
            <w:tcW w:w="3397" w:type="dxa"/>
          </w:tcPr>
          <w:p w14:paraId="0AD720C8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2110" w:type="dxa"/>
            <w:vAlign w:val="bottom"/>
          </w:tcPr>
          <w:p w14:paraId="7A1144DC" w14:textId="2F0BDE2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2·8 (0·8-7·1)</w:t>
            </w:r>
          </w:p>
        </w:tc>
        <w:tc>
          <w:tcPr>
            <w:tcW w:w="2110" w:type="dxa"/>
            <w:vAlign w:val="bottom"/>
          </w:tcPr>
          <w:p w14:paraId="038BB292" w14:textId="39EDA63C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5·3 (2·1-10·5)</w:t>
            </w:r>
          </w:p>
        </w:tc>
        <w:tc>
          <w:tcPr>
            <w:tcW w:w="2110" w:type="dxa"/>
            <w:vAlign w:val="bottom"/>
          </w:tcPr>
          <w:p w14:paraId="214E4E40" w14:textId="3F9CF043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6·1 (3·4-10·0)</w:t>
            </w:r>
          </w:p>
        </w:tc>
        <w:tc>
          <w:tcPr>
            <w:tcW w:w="2110" w:type="dxa"/>
            <w:vAlign w:val="bottom"/>
          </w:tcPr>
          <w:p w14:paraId="541CC477" w14:textId="003A1FA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6·7 (3·6-11·2)</w:t>
            </w:r>
          </w:p>
        </w:tc>
        <w:tc>
          <w:tcPr>
            <w:tcW w:w="2111" w:type="dxa"/>
            <w:vAlign w:val="bottom"/>
          </w:tcPr>
          <w:p w14:paraId="6EA9F38D" w14:textId="2664611C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7·4 (4·1-12·2)</w:t>
            </w:r>
          </w:p>
        </w:tc>
      </w:tr>
      <w:tr w:rsidR="005D0BD2" w:rsidRPr="005D0BD2" w14:paraId="63BABE93" w14:textId="77777777" w:rsidTr="005D0BD2">
        <w:tc>
          <w:tcPr>
            <w:tcW w:w="3397" w:type="dxa"/>
          </w:tcPr>
          <w:p w14:paraId="2ECD201B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18m</w:t>
            </w:r>
          </w:p>
        </w:tc>
        <w:tc>
          <w:tcPr>
            <w:tcW w:w="2110" w:type="dxa"/>
            <w:vAlign w:val="bottom"/>
          </w:tcPr>
          <w:p w14:paraId="0E55674E" w14:textId="33DB5498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5·2 (2·1-10·5)</w:t>
            </w:r>
          </w:p>
        </w:tc>
        <w:tc>
          <w:tcPr>
            <w:tcW w:w="2110" w:type="dxa"/>
            <w:vAlign w:val="bottom"/>
          </w:tcPr>
          <w:p w14:paraId="7D68D75A" w14:textId="651EE58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4·1 (1·4-9·4)</w:t>
            </w:r>
          </w:p>
        </w:tc>
        <w:tc>
          <w:tcPr>
            <w:tcW w:w="2110" w:type="dxa"/>
            <w:vAlign w:val="bottom"/>
          </w:tcPr>
          <w:p w14:paraId="3A1A847E" w14:textId="2AE7BDFB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2·7 (1·0-5·8)</w:t>
            </w:r>
          </w:p>
        </w:tc>
        <w:tc>
          <w:tcPr>
            <w:tcW w:w="2110" w:type="dxa"/>
            <w:vAlign w:val="bottom"/>
          </w:tcPr>
          <w:p w14:paraId="2659A5B9" w14:textId="522B0B56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4·8 (2·2-8·8)</w:t>
            </w:r>
          </w:p>
        </w:tc>
        <w:tc>
          <w:tcPr>
            <w:tcW w:w="2111" w:type="dxa"/>
            <w:vAlign w:val="bottom"/>
          </w:tcPr>
          <w:p w14:paraId="58377CC7" w14:textId="3F30001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5·4 (3·4-8·3)</w:t>
            </w:r>
          </w:p>
        </w:tc>
      </w:tr>
      <w:tr w:rsidR="005D0BD2" w:rsidRPr="005D0BD2" w14:paraId="6157DDA8" w14:textId="77777777" w:rsidTr="005D0BD2">
        <w:tc>
          <w:tcPr>
            <w:tcW w:w="3397" w:type="dxa"/>
          </w:tcPr>
          <w:p w14:paraId="0E2DF6E8" w14:textId="77777777" w:rsidR="005D0BD2" w:rsidRPr="005D0BD2" w:rsidRDefault="005D0BD2" w:rsidP="005D0BD2">
            <w:pPr>
              <w:spacing w:after="0" w:line="240" w:lineRule="auto"/>
              <w:ind w:left="1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24m</w:t>
            </w:r>
          </w:p>
        </w:tc>
        <w:tc>
          <w:tcPr>
            <w:tcW w:w="2110" w:type="dxa"/>
            <w:vAlign w:val="bottom"/>
          </w:tcPr>
          <w:p w14:paraId="1465CC2B" w14:textId="5682790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5·4 (2·2-10·9)</w:t>
            </w:r>
          </w:p>
        </w:tc>
        <w:tc>
          <w:tcPr>
            <w:tcW w:w="2110" w:type="dxa"/>
            <w:vAlign w:val="bottom"/>
          </w:tcPr>
          <w:p w14:paraId="205655B4" w14:textId="42BAEFB7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5·3 (2·0-11·1)</w:t>
            </w:r>
          </w:p>
        </w:tc>
        <w:tc>
          <w:tcPr>
            <w:tcW w:w="2110" w:type="dxa"/>
            <w:vAlign w:val="bottom"/>
          </w:tcPr>
          <w:p w14:paraId="2B22AA31" w14:textId="4D67300E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9·8 (6·1-14·7)</w:t>
            </w:r>
          </w:p>
        </w:tc>
        <w:tc>
          <w:tcPr>
            <w:tcW w:w="2110" w:type="dxa"/>
            <w:vAlign w:val="bottom"/>
          </w:tcPr>
          <w:p w14:paraId="6BE7DE6F" w14:textId="4ADF683D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4·0 (1·6-8·0)</w:t>
            </w:r>
          </w:p>
        </w:tc>
        <w:tc>
          <w:tcPr>
            <w:tcW w:w="2111" w:type="dxa"/>
            <w:vAlign w:val="bottom"/>
          </w:tcPr>
          <w:p w14:paraId="394D30DA" w14:textId="328267C9" w:rsidR="005D0BD2" w:rsidRPr="005D0BD2" w:rsidRDefault="005D0BD2" w:rsidP="005D0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BD2">
              <w:rPr>
                <w:rFonts w:ascii="Times New Roman" w:eastAsia="Calibri" w:hAnsi="Times New Roman" w:cs="Times New Roman"/>
                <w:sz w:val="20"/>
                <w:szCs w:val="20"/>
              </w:rPr>
              <w:t>6·5 (3·3-11·3)</w:t>
            </w:r>
          </w:p>
        </w:tc>
      </w:tr>
    </w:tbl>
    <w:p w14:paraId="02DF544C" w14:textId="77777777" w:rsidR="00FB0426" w:rsidRPr="00F445E4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5E4">
        <w:rPr>
          <w:rFonts w:ascii="Times New Roman" w:eastAsia="Calibri" w:hAnsi="Times New Roman" w:cs="Times New Roman"/>
          <w:sz w:val="20"/>
          <w:szCs w:val="20"/>
        </w:rPr>
        <w:t>* Control data sourced from Group F (2-12 months), Groups F and G combined (18 months), or Group G (24 months). Carriage determined by culture and latex agglutination/</w:t>
      </w:r>
      <w:proofErr w:type="spellStart"/>
      <w:r w:rsidRPr="00F445E4">
        <w:rPr>
          <w:rFonts w:ascii="Times New Roman" w:eastAsia="Calibri" w:hAnsi="Times New Roman" w:cs="Times New Roman"/>
          <w:sz w:val="20"/>
          <w:szCs w:val="20"/>
        </w:rPr>
        <w:t>Quellung</w:t>
      </w:r>
      <w:proofErr w:type="spellEnd"/>
      <w:r w:rsidRPr="00F445E4">
        <w:rPr>
          <w:rFonts w:ascii="Times New Roman" w:eastAsia="Calibri" w:hAnsi="Times New Roman" w:cs="Times New Roman"/>
          <w:sz w:val="20"/>
          <w:szCs w:val="20"/>
        </w:rPr>
        <w:t xml:space="preserve"> testing (2-12 months) and by DNA microarray (18-24 months). Samples that could not be serotyped are excluded. VT = vaccine type (PCV10 serotypes 1, 4, 5, 6B, 7F, 9V, 14, 18C, 19F, and 23F).</w:t>
      </w:r>
    </w:p>
    <w:p w14:paraId="4CB1880E" w14:textId="77777777" w:rsidR="00FB0426" w:rsidRPr="00F445E4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C5FD42" w14:textId="77777777" w:rsidR="003B3B35" w:rsidRDefault="003B3B35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3B3B35" w:rsidSect="00FB0426">
          <w:footerReference w:type="even" r:id="rId7"/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6BF5A05" w14:textId="08BD38F3" w:rsidR="009843EE" w:rsidRPr="005213A5" w:rsidRDefault="009843EE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3" w:name="_Toc114054678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Table S4: Serotype-specific carriage prevalence over time</w:t>
      </w:r>
      <w:bookmarkEnd w:id="3"/>
    </w:p>
    <w:p w14:paraId="5E3E6531" w14:textId="1ABCFB5E" w:rsidR="00980FDF" w:rsidRDefault="00980FD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041492" w14:textId="4FC386B4" w:rsidR="00980FDF" w:rsidRPr="00980FDF" w:rsidRDefault="00980FDF" w:rsidP="00980FD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FDF">
        <w:rPr>
          <w:rFonts w:ascii="Times New Roman" w:eastAsia="Calibri" w:hAnsi="Times New Roman" w:cs="Times New Roman"/>
          <w:b/>
          <w:bCs/>
          <w:sz w:val="20"/>
          <w:szCs w:val="20"/>
        </w:rPr>
        <w:t>a)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PCV10 and cross-reactive serotypes</w:t>
      </w:r>
    </w:p>
    <w:p w14:paraId="255224B4" w14:textId="77777777" w:rsidR="009843EE" w:rsidRDefault="009843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90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77"/>
        <w:gridCol w:w="7"/>
        <w:gridCol w:w="1371"/>
        <w:gridCol w:w="7"/>
        <w:gridCol w:w="1371"/>
        <w:gridCol w:w="7"/>
        <w:gridCol w:w="1814"/>
        <w:gridCol w:w="1378"/>
      </w:tblGrid>
      <w:tr w:rsidR="00090193" w:rsidRPr="00672778" w14:paraId="31610A3A" w14:textId="77777777" w:rsidTr="0009019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56E5E1" w14:textId="77777777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1CA78B68" w14:textId="77777777" w:rsidR="009843EE" w:rsidRPr="00672778" w:rsidRDefault="009843EE" w:rsidP="0098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3+1 schedule </w:t>
            </w:r>
          </w:p>
          <w:p w14:paraId="2FBDD66F" w14:textId="629BE780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DFF1A" w14:textId="77777777" w:rsidR="009843EE" w:rsidRPr="00672778" w:rsidRDefault="009843EE" w:rsidP="0098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3+0 schedule </w:t>
            </w:r>
          </w:p>
          <w:p w14:paraId="20D8372B" w14:textId="7D605970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B)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3CE17" w14:textId="77777777" w:rsidR="009843EE" w:rsidRPr="00672778" w:rsidRDefault="009843EE" w:rsidP="0098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2+1 schedule </w:t>
            </w:r>
          </w:p>
          <w:p w14:paraId="21C9341B" w14:textId="7ED6372C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C)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621AB" w14:textId="77777777" w:rsidR="009843EE" w:rsidRPr="00672778" w:rsidRDefault="009843EE" w:rsidP="0098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Two-dose schedule</w:t>
            </w:r>
          </w:p>
          <w:p w14:paraId="3EE0AE39" w14:textId="3DC66F2B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(Group D)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4C88A64F" w14:textId="1F6A8D65" w:rsidR="009843EE" w:rsidRPr="00672778" w:rsidRDefault="009843EE" w:rsidP="009843EE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Controls*</w:t>
            </w:r>
          </w:p>
        </w:tc>
      </w:tr>
      <w:tr w:rsidR="00090193" w:rsidRPr="00672778" w14:paraId="789FDC19" w14:textId="77777777" w:rsidTr="00090193">
        <w:tc>
          <w:tcPr>
            <w:tcW w:w="1701" w:type="dxa"/>
            <w:tcBorders>
              <w:top w:val="single" w:sz="4" w:space="0" w:color="auto"/>
            </w:tcBorders>
          </w:tcPr>
          <w:p w14:paraId="72D231A1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PCV10 serotypes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04C6D02C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5A2CE40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0733C0CD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14:paraId="6778220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6BF6C0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193" w:rsidRPr="00672778" w14:paraId="053FA394" w14:textId="77777777" w:rsidTr="00090193">
        <w:tc>
          <w:tcPr>
            <w:tcW w:w="1701" w:type="dxa"/>
            <w:vAlign w:val="bottom"/>
          </w:tcPr>
          <w:p w14:paraId="27CB9495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6B</w:t>
            </w:r>
          </w:p>
        </w:tc>
        <w:tc>
          <w:tcPr>
            <w:tcW w:w="1377" w:type="dxa"/>
          </w:tcPr>
          <w:p w14:paraId="480FE86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25529952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6CD0AE9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1CC69B7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0A47F2F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78878DAA" w14:textId="77777777" w:rsidTr="00090193">
        <w:tc>
          <w:tcPr>
            <w:tcW w:w="1701" w:type="dxa"/>
            <w:vAlign w:val="bottom"/>
          </w:tcPr>
          <w:p w14:paraId="118E0FAF" w14:textId="15F90115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1FC568A" w14:textId="5459D30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890ABD3" w14:textId="1502D74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11C8045" w14:textId="290A20D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(1/250)</w:t>
            </w:r>
          </w:p>
        </w:tc>
        <w:tc>
          <w:tcPr>
            <w:tcW w:w="1821" w:type="dxa"/>
            <w:gridSpan w:val="2"/>
            <w:vAlign w:val="bottom"/>
          </w:tcPr>
          <w:p w14:paraId="3D717689" w14:textId="049B256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(3/202)</w:t>
            </w:r>
          </w:p>
        </w:tc>
        <w:tc>
          <w:tcPr>
            <w:tcW w:w="1378" w:type="dxa"/>
            <w:vAlign w:val="bottom"/>
          </w:tcPr>
          <w:p w14:paraId="44DD4AB3" w14:textId="4EF6FB4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4F3A20EB" w14:textId="77777777" w:rsidTr="00090193">
        <w:tc>
          <w:tcPr>
            <w:tcW w:w="1701" w:type="dxa"/>
            <w:vAlign w:val="bottom"/>
          </w:tcPr>
          <w:p w14:paraId="757315B1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5B141897" w14:textId="7413576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(2/146)</w:t>
            </w:r>
          </w:p>
        </w:tc>
        <w:tc>
          <w:tcPr>
            <w:tcW w:w="1378" w:type="dxa"/>
            <w:gridSpan w:val="2"/>
            <w:vAlign w:val="bottom"/>
          </w:tcPr>
          <w:p w14:paraId="2D004B46" w14:textId="250C8DC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(2/139)</w:t>
            </w:r>
          </w:p>
        </w:tc>
        <w:tc>
          <w:tcPr>
            <w:tcW w:w="1378" w:type="dxa"/>
            <w:gridSpan w:val="2"/>
            <w:vAlign w:val="bottom"/>
          </w:tcPr>
          <w:p w14:paraId="7F547DEA" w14:textId="6DA85EF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 (3/243)</w:t>
            </w:r>
          </w:p>
        </w:tc>
        <w:tc>
          <w:tcPr>
            <w:tcW w:w="1821" w:type="dxa"/>
            <w:gridSpan w:val="2"/>
            <w:vAlign w:val="bottom"/>
          </w:tcPr>
          <w:p w14:paraId="676F70C4" w14:textId="6F5008B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 (5/201)</w:t>
            </w:r>
          </w:p>
        </w:tc>
        <w:tc>
          <w:tcPr>
            <w:tcW w:w="1378" w:type="dxa"/>
            <w:vAlign w:val="bottom"/>
          </w:tcPr>
          <w:p w14:paraId="39460BA9" w14:textId="6C6C20C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(5/193)</w:t>
            </w:r>
          </w:p>
        </w:tc>
      </w:tr>
      <w:tr w:rsidR="00672778" w:rsidRPr="00672778" w14:paraId="136E4339" w14:textId="77777777" w:rsidTr="00090193">
        <w:tc>
          <w:tcPr>
            <w:tcW w:w="1701" w:type="dxa"/>
            <w:vAlign w:val="bottom"/>
          </w:tcPr>
          <w:p w14:paraId="60F67A2B" w14:textId="3D6DF03D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6AB99E48" w14:textId="0B32AF0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(2/145)</w:t>
            </w:r>
          </w:p>
        </w:tc>
        <w:tc>
          <w:tcPr>
            <w:tcW w:w="1378" w:type="dxa"/>
            <w:gridSpan w:val="2"/>
            <w:vAlign w:val="bottom"/>
          </w:tcPr>
          <w:p w14:paraId="6DFA281D" w14:textId="3271DB6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(3/137)</w:t>
            </w:r>
          </w:p>
        </w:tc>
        <w:tc>
          <w:tcPr>
            <w:tcW w:w="1378" w:type="dxa"/>
            <w:gridSpan w:val="2"/>
            <w:vAlign w:val="bottom"/>
          </w:tcPr>
          <w:p w14:paraId="30E1D952" w14:textId="54FA4D1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(3/239)</w:t>
            </w:r>
          </w:p>
        </w:tc>
        <w:tc>
          <w:tcPr>
            <w:tcW w:w="1821" w:type="dxa"/>
            <w:gridSpan w:val="2"/>
            <w:vAlign w:val="bottom"/>
          </w:tcPr>
          <w:p w14:paraId="635AF122" w14:textId="216D3DC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 (7/196)</w:t>
            </w:r>
          </w:p>
        </w:tc>
        <w:tc>
          <w:tcPr>
            <w:tcW w:w="1378" w:type="dxa"/>
            <w:vAlign w:val="bottom"/>
          </w:tcPr>
          <w:p w14:paraId="32E19718" w14:textId="76E8F3B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(6/190)</w:t>
            </w:r>
          </w:p>
        </w:tc>
      </w:tr>
      <w:tr w:rsidR="00672778" w:rsidRPr="00672778" w14:paraId="411D52F0" w14:textId="77777777" w:rsidTr="00090193">
        <w:tc>
          <w:tcPr>
            <w:tcW w:w="1701" w:type="dxa"/>
            <w:vAlign w:val="bottom"/>
          </w:tcPr>
          <w:p w14:paraId="040DBF00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1E651E7F" w14:textId="61DB3C5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 (4/141)</w:t>
            </w:r>
          </w:p>
        </w:tc>
        <w:tc>
          <w:tcPr>
            <w:tcW w:w="1378" w:type="dxa"/>
            <w:gridSpan w:val="2"/>
            <w:vAlign w:val="bottom"/>
          </w:tcPr>
          <w:p w14:paraId="284FAA28" w14:textId="32A7266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(1/133)</w:t>
            </w:r>
          </w:p>
        </w:tc>
        <w:tc>
          <w:tcPr>
            <w:tcW w:w="1378" w:type="dxa"/>
            <w:gridSpan w:val="2"/>
            <w:vAlign w:val="bottom"/>
          </w:tcPr>
          <w:p w14:paraId="133F86F8" w14:textId="517A2CB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(6/231)</w:t>
            </w:r>
          </w:p>
        </w:tc>
        <w:tc>
          <w:tcPr>
            <w:tcW w:w="1821" w:type="dxa"/>
            <w:gridSpan w:val="2"/>
            <w:vAlign w:val="bottom"/>
          </w:tcPr>
          <w:p w14:paraId="072981AF" w14:textId="571251C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 (10/194)</w:t>
            </w:r>
          </w:p>
        </w:tc>
        <w:tc>
          <w:tcPr>
            <w:tcW w:w="1378" w:type="dxa"/>
            <w:vAlign w:val="bottom"/>
          </w:tcPr>
          <w:p w14:paraId="5E60C2C8" w14:textId="74D73AD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 (8/188)</w:t>
            </w:r>
          </w:p>
        </w:tc>
      </w:tr>
      <w:tr w:rsidR="00672778" w:rsidRPr="00672778" w14:paraId="09B6BC37" w14:textId="77777777" w:rsidTr="00090193">
        <w:tc>
          <w:tcPr>
            <w:tcW w:w="1701" w:type="dxa"/>
            <w:vAlign w:val="bottom"/>
          </w:tcPr>
          <w:p w14:paraId="1D03AAB0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30B7F230" w14:textId="7FF85EB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(1/134)</w:t>
            </w:r>
          </w:p>
        </w:tc>
        <w:tc>
          <w:tcPr>
            <w:tcW w:w="1378" w:type="dxa"/>
            <w:gridSpan w:val="2"/>
            <w:vAlign w:val="bottom"/>
          </w:tcPr>
          <w:p w14:paraId="1BD2E385" w14:textId="7657210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 (2/121)</w:t>
            </w:r>
          </w:p>
        </w:tc>
        <w:tc>
          <w:tcPr>
            <w:tcW w:w="1378" w:type="dxa"/>
            <w:gridSpan w:val="2"/>
            <w:vAlign w:val="bottom"/>
          </w:tcPr>
          <w:p w14:paraId="046F351E" w14:textId="079B9F9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vAlign w:val="bottom"/>
          </w:tcPr>
          <w:p w14:paraId="39558489" w14:textId="7846B37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(3/189)</w:t>
            </w:r>
          </w:p>
        </w:tc>
        <w:tc>
          <w:tcPr>
            <w:tcW w:w="1378" w:type="dxa"/>
            <w:vAlign w:val="bottom"/>
          </w:tcPr>
          <w:p w14:paraId="20CA3DEF" w14:textId="4B605C0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 (15/368)</w:t>
            </w:r>
          </w:p>
        </w:tc>
      </w:tr>
      <w:tr w:rsidR="00672778" w:rsidRPr="00672778" w14:paraId="5A16936B" w14:textId="77777777" w:rsidTr="00090193">
        <w:tc>
          <w:tcPr>
            <w:tcW w:w="1701" w:type="dxa"/>
            <w:vAlign w:val="bottom"/>
          </w:tcPr>
          <w:p w14:paraId="425F3AE9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5A63C792" w14:textId="4AB7A3E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 (4/129)</w:t>
            </w:r>
          </w:p>
        </w:tc>
        <w:tc>
          <w:tcPr>
            <w:tcW w:w="1378" w:type="dxa"/>
            <w:gridSpan w:val="2"/>
            <w:vAlign w:val="bottom"/>
          </w:tcPr>
          <w:p w14:paraId="40EC1E74" w14:textId="0217BE9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 (2/114)</w:t>
            </w:r>
          </w:p>
        </w:tc>
        <w:tc>
          <w:tcPr>
            <w:tcW w:w="1378" w:type="dxa"/>
            <w:gridSpan w:val="2"/>
            <w:vAlign w:val="bottom"/>
          </w:tcPr>
          <w:p w14:paraId="3D592FFE" w14:textId="63F69ED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(3/205)</w:t>
            </w:r>
          </w:p>
        </w:tc>
        <w:tc>
          <w:tcPr>
            <w:tcW w:w="1821" w:type="dxa"/>
            <w:gridSpan w:val="2"/>
            <w:vAlign w:val="bottom"/>
          </w:tcPr>
          <w:p w14:paraId="2192F3AC" w14:textId="0739442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vAlign w:val="bottom"/>
          </w:tcPr>
          <w:p w14:paraId="1D9AE381" w14:textId="3AF7672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 (9/170)</w:t>
            </w:r>
          </w:p>
        </w:tc>
      </w:tr>
      <w:tr w:rsidR="00090193" w:rsidRPr="00672778" w14:paraId="4C4D7D4E" w14:textId="77777777" w:rsidTr="00090193">
        <w:tc>
          <w:tcPr>
            <w:tcW w:w="1701" w:type="dxa"/>
            <w:vAlign w:val="bottom"/>
          </w:tcPr>
          <w:p w14:paraId="648DEB15" w14:textId="0423EDA2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23F</w:t>
            </w:r>
          </w:p>
        </w:tc>
        <w:tc>
          <w:tcPr>
            <w:tcW w:w="1377" w:type="dxa"/>
            <w:vAlign w:val="bottom"/>
          </w:tcPr>
          <w:p w14:paraId="33807F2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639A3AE1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2ED1A96C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3C5D6C5A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6712838C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24A93813" w14:textId="77777777" w:rsidTr="00090193">
        <w:tc>
          <w:tcPr>
            <w:tcW w:w="1701" w:type="dxa"/>
            <w:vAlign w:val="bottom"/>
          </w:tcPr>
          <w:p w14:paraId="19BEE1FA" w14:textId="3DB2AF6E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4AF00112" w14:textId="764CEBD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465F3CA" w14:textId="0000B65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(2/149)</w:t>
            </w:r>
          </w:p>
        </w:tc>
        <w:tc>
          <w:tcPr>
            <w:tcW w:w="1378" w:type="dxa"/>
            <w:gridSpan w:val="2"/>
            <w:vAlign w:val="bottom"/>
          </w:tcPr>
          <w:p w14:paraId="06468DF0" w14:textId="365F8DE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(1/250)</w:t>
            </w:r>
          </w:p>
        </w:tc>
        <w:tc>
          <w:tcPr>
            <w:tcW w:w="1821" w:type="dxa"/>
            <w:gridSpan w:val="2"/>
            <w:vAlign w:val="bottom"/>
          </w:tcPr>
          <w:p w14:paraId="5BBFE5E9" w14:textId="0AD3CB8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(1/202)</w:t>
            </w:r>
          </w:p>
        </w:tc>
        <w:tc>
          <w:tcPr>
            <w:tcW w:w="1378" w:type="dxa"/>
            <w:vAlign w:val="bottom"/>
          </w:tcPr>
          <w:p w14:paraId="6BE3FE8C" w14:textId="7A3313C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5DFCB743" w14:textId="77777777" w:rsidTr="00090193">
        <w:tc>
          <w:tcPr>
            <w:tcW w:w="1701" w:type="dxa"/>
            <w:vAlign w:val="bottom"/>
          </w:tcPr>
          <w:p w14:paraId="53CD054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7B5177B8" w14:textId="148A225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F6ACDBE" w14:textId="125533D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(2/139)</w:t>
            </w:r>
          </w:p>
        </w:tc>
        <w:tc>
          <w:tcPr>
            <w:tcW w:w="1378" w:type="dxa"/>
            <w:gridSpan w:val="2"/>
            <w:vAlign w:val="bottom"/>
          </w:tcPr>
          <w:p w14:paraId="3F63F4A0" w14:textId="69B166D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 (8/243)</w:t>
            </w:r>
          </w:p>
        </w:tc>
        <w:tc>
          <w:tcPr>
            <w:tcW w:w="1821" w:type="dxa"/>
            <w:gridSpan w:val="2"/>
            <w:vAlign w:val="bottom"/>
          </w:tcPr>
          <w:p w14:paraId="78AC68AD" w14:textId="55C3FDE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 (5/201)</w:t>
            </w:r>
          </w:p>
        </w:tc>
        <w:tc>
          <w:tcPr>
            <w:tcW w:w="1378" w:type="dxa"/>
            <w:vAlign w:val="bottom"/>
          </w:tcPr>
          <w:p w14:paraId="0938AACA" w14:textId="5AEF998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(1/193)</w:t>
            </w:r>
          </w:p>
        </w:tc>
      </w:tr>
      <w:tr w:rsidR="00672778" w:rsidRPr="00672778" w14:paraId="7ADC62E8" w14:textId="77777777" w:rsidTr="00090193">
        <w:tc>
          <w:tcPr>
            <w:tcW w:w="1701" w:type="dxa"/>
            <w:vAlign w:val="bottom"/>
          </w:tcPr>
          <w:p w14:paraId="2BEFE1E5" w14:textId="59EC4446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2CB9DCA5" w14:textId="34E17C0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152603C" w14:textId="495FE3E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 (6/137)</w:t>
            </w:r>
          </w:p>
        </w:tc>
        <w:tc>
          <w:tcPr>
            <w:tcW w:w="1378" w:type="dxa"/>
            <w:gridSpan w:val="2"/>
            <w:vAlign w:val="bottom"/>
          </w:tcPr>
          <w:p w14:paraId="0042C3C7" w14:textId="7EB7A43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(3/239)</w:t>
            </w:r>
          </w:p>
        </w:tc>
        <w:tc>
          <w:tcPr>
            <w:tcW w:w="1821" w:type="dxa"/>
            <w:gridSpan w:val="2"/>
            <w:vAlign w:val="bottom"/>
          </w:tcPr>
          <w:p w14:paraId="1C5D6503" w14:textId="662460E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(1/196)</w:t>
            </w:r>
          </w:p>
        </w:tc>
        <w:tc>
          <w:tcPr>
            <w:tcW w:w="1378" w:type="dxa"/>
            <w:vAlign w:val="bottom"/>
          </w:tcPr>
          <w:p w14:paraId="45F8F504" w14:textId="1CA7106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(1/190)</w:t>
            </w:r>
          </w:p>
        </w:tc>
      </w:tr>
      <w:tr w:rsidR="00672778" w:rsidRPr="00672778" w14:paraId="2464F925" w14:textId="77777777" w:rsidTr="00090193">
        <w:tc>
          <w:tcPr>
            <w:tcW w:w="1701" w:type="dxa"/>
            <w:vAlign w:val="bottom"/>
          </w:tcPr>
          <w:p w14:paraId="430F61CD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4027D4DB" w14:textId="502C407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(2/141)</w:t>
            </w:r>
          </w:p>
        </w:tc>
        <w:tc>
          <w:tcPr>
            <w:tcW w:w="1378" w:type="dxa"/>
            <w:gridSpan w:val="2"/>
            <w:vAlign w:val="bottom"/>
          </w:tcPr>
          <w:p w14:paraId="531DB82A" w14:textId="4CB2E0C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 (4/133)</w:t>
            </w:r>
          </w:p>
        </w:tc>
        <w:tc>
          <w:tcPr>
            <w:tcW w:w="1378" w:type="dxa"/>
            <w:gridSpan w:val="2"/>
            <w:vAlign w:val="bottom"/>
          </w:tcPr>
          <w:p w14:paraId="362EFE99" w14:textId="0566760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(5/231)</w:t>
            </w:r>
          </w:p>
        </w:tc>
        <w:tc>
          <w:tcPr>
            <w:tcW w:w="1821" w:type="dxa"/>
            <w:gridSpan w:val="2"/>
            <w:vAlign w:val="bottom"/>
          </w:tcPr>
          <w:p w14:paraId="43E9F72B" w14:textId="46C9EF4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 (9/194)</w:t>
            </w:r>
          </w:p>
        </w:tc>
        <w:tc>
          <w:tcPr>
            <w:tcW w:w="1378" w:type="dxa"/>
            <w:vAlign w:val="bottom"/>
          </w:tcPr>
          <w:p w14:paraId="01BC0052" w14:textId="4BEDA51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(3/188)</w:t>
            </w:r>
          </w:p>
        </w:tc>
      </w:tr>
      <w:tr w:rsidR="00672778" w:rsidRPr="00672778" w14:paraId="38AAC53C" w14:textId="77777777" w:rsidTr="00090193">
        <w:tc>
          <w:tcPr>
            <w:tcW w:w="1701" w:type="dxa"/>
            <w:vAlign w:val="bottom"/>
          </w:tcPr>
          <w:p w14:paraId="50B6D27D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10B5F249" w14:textId="76E2B6C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(2/134)</w:t>
            </w:r>
          </w:p>
        </w:tc>
        <w:tc>
          <w:tcPr>
            <w:tcW w:w="1378" w:type="dxa"/>
            <w:gridSpan w:val="2"/>
            <w:vAlign w:val="bottom"/>
          </w:tcPr>
          <w:p w14:paraId="2F1C8B13" w14:textId="728AA0D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 (4/121)</w:t>
            </w:r>
          </w:p>
        </w:tc>
        <w:tc>
          <w:tcPr>
            <w:tcW w:w="1378" w:type="dxa"/>
            <w:gridSpan w:val="2"/>
            <w:vAlign w:val="bottom"/>
          </w:tcPr>
          <w:p w14:paraId="75102659" w14:textId="4B49734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 (6/221)</w:t>
            </w:r>
          </w:p>
        </w:tc>
        <w:tc>
          <w:tcPr>
            <w:tcW w:w="1821" w:type="dxa"/>
            <w:gridSpan w:val="2"/>
            <w:vAlign w:val="bottom"/>
          </w:tcPr>
          <w:p w14:paraId="079C2B5B" w14:textId="5BD871E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 (9/189)</w:t>
            </w:r>
          </w:p>
        </w:tc>
        <w:tc>
          <w:tcPr>
            <w:tcW w:w="1378" w:type="dxa"/>
            <w:vAlign w:val="bottom"/>
          </w:tcPr>
          <w:p w14:paraId="0D3801D3" w14:textId="1995FE6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 (16/368)</w:t>
            </w:r>
          </w:p>
        </w:tc>
      </w:tr>
      <w:tr w:rsidR="00672778" w:rsidRPr="00672778" w14:paraId="6118D236" w14:textId="77777777" w:rsidTr="00090193">
        <w:tc>
          <w:tcPr>
            <w:tcW w:w="1701" w:type="dxa"/>
            <w:vAlign w:val="bottom"/>
          </w:tcPr>
          <w:p w14:paraId="0A5D5083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38E67088" w14:textId="2A4DE00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(2/129)</w:t>
            </w:r>
          </w:p>
        </w:tc>
        <w:tc>
          <w:tcPr>
            <w:tcW w:w="1378" w:type="dxa"/>
            <w:gridSpan w:val="2"/>
            <w:vAlign w:val="bottom"/>
          </w:tcPr>
          <w:p w14:paraId="7B77DB0F" w14:textId="08985D3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401BBD7E" w14:textId="583DA7D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 (7/205)</w:t>
            </w:r>
          </w:p>
        </w:tc>
        <w:tc>
          <w:tcPr>
            <w:tcW w:w="1821" w:type="dxa"/>
            <w:gridSpan w:val="2"/>
            <w:vAlign w:val="bottom"/>
          </w:tcPr>
          <w:p w14:paraId="03416C1C" w14:textId="505C527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(4/176)</w:t>
            </w:r>
          </w:p>
        </w:tc>
        <w:tc>
          <w:tcPr>
            <w:tcW w:w="1378" w:type="dxa"/>
            <w:vAlign w:val="bottom"/>
          </w:tcPr>
          <w:p w14:paraId="7FDD1FC5" w14:textId="00D4B95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 (6/170)</w:t>
            </w:r>
          </w:p>
        </w:tc>
      </w:tr>
      <w:tr w:rsidR="00090193" w:rsidRPr="00672778" w14:paraId="5DFD7FEF" w14:textId="77777777" w:rsidTr="00090193">
        <w:tc>
          <w:tcPr>
            <w:tcW w:w="1701" w:type="dxa"/>
            <w:vAlign w:val="bottom"/>
          </w:tcPr>
          <w:p w14:paraId="2F225B9F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19F</w:t>
            </w:r>
          </w:p>
        </w:tc>
        <w:tc>
          <w:tcPr>
            <w:tcW w:w="1377" w:type="dxa"/>
            <w:vAlign w:val="bottom"/>
          </w:tcPr>
          <w:p w14:paraId="54219DE1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28B2A6A4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68AFBC9D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38E3C779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15685124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5970F16F" w14:textId="77777777" w:rsidTr="00090193">
        <w:tc>
          <w:tcPr>
            <w:tcW w:w="1701" w:type="dxa"/>
            <w:vAlign w:val="bottom"/>
          </w:tcPr>
          <w:p w14:paraId="0D4E50E0" w14:textId="420A4811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0816796" w14:textId="3B00940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4F6FA089" w14:textId="203B92B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86E86B5" w14:textId="2877EC2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1332868D" w14:textId="1BAAF85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(2/202)</w:t>
            </w:r>
          </w:p>
        </w:tc>
        <w:tc>
          <w:tcPr>
            <w:tcW w:w="1378" w:type="dxa"/>
            <w:vAlign w:val="bottom"/>
          </w:tcPr>
          <w:p w14:paraId="14609CED" w14:textId="09071F7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551486F8" w14:textId="77777777" w:rsidTr="00090193">
        <w:tc>
          <w:tcPr>
            <w:tcW w:w="1701" w:type="dxa"/>
            <w:vAlign w:val="bottom"/>
          </w:tcPr>
          <w:p w14:paraId="6121D3F5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69CD3990" w14:textId="714DFE1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(1/146)</w:t>
            </w:r>
          </w:p>
        </w:tc>
        <w:tc>
          <w:tcPr>
            <w:tcW w:w="1378" w:type="dxa"/>
            <w:gridSpan w:val="2"/>
            <w:vAlign w:val="bottom"/>
          </w:tcPr>
          <w:p w14:paraId="0126482C" w14:textId="581A134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(1/139)</w:t>
            </w:r>
          </w:p>
        </w:tc>
        <w:tc>
          <w:tcPr>
            <w:tcW w:w="1378" w:type="dxa"/>
            <w:gridSpan w:val="2"/>
            <w:vAlign w:val="bottom"/>
          </w:tcPr>
          <w:p w14:paraId="34AB60F4" w14:textId="7B631B2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(1/243)</w:t>
            </w:r>
          </w:p>
        </w:tc>
        <w:tc>
          <w:tcPr>
            <w:tcW w:w="1821" w:type="dxa"/>
            <w:gridSpan w:val="2"/>
            <w:vAlign w:val="bottom"/>
          </w:tcPr>
          <w:p w14:paraId="2DB3477C" w14:textId="2415B17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(2/201)</w:t>
            </w:r>
          </w:p>
        </w:tc>
        <w:tc>
          <w:tcPr>
            <w:tcW w:w="1378" w:type="dxa"/>
            <w:vAlign w:val="bottom"/>
          </w:tcPr>
          <w:p w14:paraId="51CA3307" w14:textId="6F46C7D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(4/193)</w:t>
            </w:r>
          </w:p>
        </w:tc>
      </w:tr>
      <w:tr w:rsidR="00672778" w:rsidRPr="00672778" w14:paraId="42DEC675" w14:textId="77777777" w:rsidTr="00090193">
        <w:tc>
          <w:tcPr>
            <w:tcW w:w="1701" w:type="dxa"/>
            <w:vAlign w:val="bottom"/>
          </w:tcPr>
          <w:p w14:paraId="2A9EE728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2D16C492" w14:textId="096EB07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(3/145)</w:t>
            </w:r>
          </w:p>
        </w:tc>
        <w:tc>
          <w:tcPr>
            <w:tcW w:w="1378" w:type="dxa"/>
            <w:gridSpan w:val="2"/>
            <w:vAlign w:val="bottom"/>
          </w:tcPr>
          <w:p w14:paraId="5D7FE31D" w14:textId="7673D7C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(2/137)</w:t>
            </w:r>
          </w:p>
        </w:tc>
        <w:tc>
          <w:tcPr>
            <w:tcW w:w="1378" w:type="dxa"/>
            <w:gridSpan w:val="2"/>
            <w:vAlign w:val="bottom"/>
          </w:tcPr>
          <w:p w14:paraId="0E38B3B8" w14:textId="55291F3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(1/239)</w:t>
            </w:r>
          </w:p>
        </w:tc>
        <w:tc>
          <w:tcPr>
            <w:tcW w:w="1821" w:type="dxa"/>
            <w:gridSpan w:val="2"/>
            <w:vAlign w:val="bottom"/>
          </w:tcPr>
          <w:p w14:paraId="305347B3" w14:textId="259F76F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05F27E2A" w14:textId="71A4CB5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(6/190)</w:t>
            </w:r>
          </w:p>
        </w:tc>
      </w:tr>
      <w:tr w:rsidR="00672778" w:rsidRPr="00672778" w14:paraId="2457B195" w14:textId="77777777" w:rsidTr="00090193">
        <w:tc>
          <w:tcPr>
            <w:tcW w:w="1701" w:type="dxa"/>
            <w:vAlign w:val="bottom"/>
          </w:tcPr>
          <w:p w14:paraId="0F8ABE26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58AD7A6A" w14:textId="5A196CA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(3/141)</w:t>
            </w:r>
          </w:p>
        </w:tc>
        <w:tc>
          <w:tcPr>
            <w:tcW w:w="1378" w:type="dxa"/>
            <w:gridSpan w:val="2"/>
            <w:vAlign w:val="bottom"/>
          </w:tcPr>
          <w:p w14:paraId="123E20B5" w14:textId="1C69DE0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 (4/133)</w:t>
            </w:r>
          </w:p>
        </w:tc>
        <w:tc>
          <w:tcPr>
            <w:tcW w:w="1378" w:type="dxa"/>
            <w:gridSpan w:val="2"/>
            <w:vAlign w:val="bottom"/>
          </w:tcPr>
          <w:p w14:paraId="74797E51" w14:textId="247724C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(2/231)</w:t>
            </w:r>
          </w:p>
        </w:tc>
        <w:tc>
          <w:tcPr>
            <w:tcW w:w="1821" w:type="dxa"/>
            <w:gridSpan w:val="2"/>
            <w:vAlign w:val="bottom"/>
          </w:tcPr>
          <w:p w14:paraId="73EFDCF6" w14:textId="09C9F02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(5/194)</w:t>
            </w:r>
          </w:p>
        </w:tc>
        <w:tc>
          <w:tcPr>
            <w:tcW w:w="1378" w:type="dxa"/>
            <w:vAlign w:val="bottom"/>
          </w:tcPr>
          <w:p w14:paraId="53FCCD2A" w14:textId="230E110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 (7/188)</w:t>
            </w:r>
          </w:p>
        </w:tc>
      </w:tr>
      <w:tr w:rsidR="00672778" w:rsidRPr="00672778" w14:paraId="285B3C35" w14:textId="77777777" w:rsidTr="00090193">
        <w:tc>
          <w:tcPr>
            <w:tcW w:w="1701" w:type="dxa"/>
            <w:vAlign w:val="bottom"/>
          </w:tcPr>
          <w:p w14:paraId="53445521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7F82AF12" w14:textId="6DB0411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 (5/134)</w:t>
            </w:r>
          </w:p>
        </w:tc>
        <w:tc>
          <w:tcPr>
            <w:tcW w:w="1378" w:type="dxa"/>
            <w:gridSpan w:val="2"/>
            <w:vAlign w:val="bottom"/>
          </w:tcPr>
          <w:p w14:paraId="53834ECF" w14:textId="1DBDD96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 (4/121)</w:t>
            </w:r>
          </w:p>
        </w:tc>
        <w:tc>
          <w:tcPr>
            <w:tcW w:w="1378" w:type="dxa"/>
            <w:gridSpan w:val="2"/>
            <w:vAlign w:val="bottom"/>
          </w:tcPr>
          <w:p w14:paraId="6F732C0B" w14:textId="1749702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 (4/221)</w:t>
            </w:r>
          </w:p>
        </w:tc>
        <w:tc>
          <w:tcPr>
            <w:tcW w:w="1821" w:type="dxa"/>
            <w:gridSpan w:val="2"/>
            <w:vAlign w:val="bottom"/>
          </w:tcPr>
          <w:p w14:paraId="306DA1D3" w14:textId="775F483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(1/189)</w:t>
            </w:r>
          </w:p>
        </w:tc>
        <w:tc>
          <w:tcPr>
            <w:tcW w:w="1378" w:type="dxa"/>
            <w:vAlign w:val="bottom"/>
          </w:tcPr>
          <w:p w14:paraId="78E5F0FE" w14:textId="1D61BEC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 (17/368)</w:t>
            </w:r>
          </w:p>
        </w:tc>
      </w:tr>
      <w:tr w:rsidR="00672778" w:rsidRPr="00672778" w14:paraId="58FE1D41" w14:textId="77777777" w:rsidTr="00090193">
        <w:tc>
          <w:tcPr>
            <w:tcW w:w="1701" w:type="dxa"/>
            <w:vAlign w:val="bottom"/>
          </w:tcPr>
          <w:p w14:paraId="4F218183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53726AA3" w14:textId="49E14BB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(2/129)</w:t>
            </w:r>
          </w:p>
        </w:tc>
        <w:tc>
          <w:tcPr>
            <w:tcW w:w="1378" w:type="dxa"/>
            <w:gridSpan w:val="2"/>
            <w:vAlign w:val="bottom"/>
          </w:tcPr>
          <w:p w14:paraId="6771C634" w14:textId="63234AE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vAlign w:val="bottom"/>
          </w:tcPr>
          <w:p w14:paraId="12CDB4AD" w14:textId="5BFD776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(3/205)</w:t>
            </w:r>
          </w:p>
        </w:tc>
        <w:tc>
          <w:tcPr>
            <w:tcW w:w="1821" w:type="dxa"/>
            <w:gridSpan w:val="2"/>
            <w:vAlign w:val="bottom"/>
          </w:tcPr>
          <w:p w14:paraId="78990705" w14:textId="25DB85F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 (6/176)</w:t>
            </w:r>
          </w:p>
        </w:tc>
        <w:tc>
          <w:tcPr>
            <w:tcW w:w="1378" w:type="dxa"/>
            <w:vAlign w:val="bottom"/>
          </w:tcPr>
          <w:p w14:paraId="21AF312C" w14:textId="71AE0CE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 (5/170)</w:t>
            </w:r>
          </w:p>
        </w:tc>
      </w:tr>
      <w:tr w:rsidR="00090193" w:rsidRPr="00672778" w14:paraId="753FD429" w14:textId="77777777" w:rsidTr="00090193">
        <w:tc>
          <w:tcPr>
            <w:tcW w:w="1701" w:type="dxa"/>
            <w:vAlign w:val="bottom"/>
          </w:tcPr>
          <w:p w14:paraId="27B53044" w14:textId="559D5470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77" w:type="dxa"/>
            <w:vAlign w:val="bottom"/>
          </w:tcPr>
          <w:p w14:paraId="6D09588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1A95F2E2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059398A7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0A53FC4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530155A7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1BE" w:rsidRPr="00672778" w14:paraId="4A95B927" w14:textId="77777777" w:rsidTr="00090193">
        <w:tc>
          <w:tcPr>
            <w:tcW w:w="1701" w:type="dxa"/>
            <w:vAlign w:val="bottom"/>
          </w:tcPr>
          <w:p w14:paraId="5270646A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3CC91225" w14:textId="178E8E79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8C9F4E7" w14:textId="398CC92B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46C50521" w14:textId="642EDC2D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(1/250)</w:t>
            </w:r>
          </w:p>
        </w:tc>
        <w:tc>
          <w:tcPr>
            <w:tcW w:w="1821" w:type="dxa"/>
            <w:gridSpan w:val="2"/>
            <w:vAlign w:val="bottom"/>
          </w:tcPr>
          <w:p w14:paraId="0F629A35" w14:textId="42BECBA8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54C2A737" w14:textId="54F95468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661BE" w:rsidRPr="00672778" w14:paraId="0287B6D6" w14:textId="77777777" w:rsidTr="00090193">
        <w:tc>
          <w:tcPr>
            <w:tcW w:w="1701" w:type="dxa"/>
            <w:vAlign w:val="bottom"/>
          </w:tcPr>
          <w:p w14:paraId="2CBB29B3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233B74CC" w14:textId="2707066A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AFC7580" w14:textId="02FA5153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2347C9B" w14:textId="3FC419B3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329CF644" w14:textId="5B584A23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(2/201)</w:t>
            </w:r>
          </w:p>
        </w:tc>
        <w:tc>
          <w:tcPr>
            <w:tcW w:w="1378" w:type="dxa"/>
            <w:vAlign w:val="bottom"/>
          </w:tcPr>
          <w:p w14:paraId="4AA04BC6" w14:textId="3F4CB355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(1/193)</w:t>
            </w:r>
          </w:p>
        </w:tc>
      </w:tr>
      <w:tr w:rsidR="003661BE" w:rsidRPr="00672778" w14:paraId="1032293C" w14:textId="77777777" w:rsidTr="00090193">
        <w:tc>
          <w:tcPr>
            <w:tcW w:w="1701" w:type="dxa"/>
            <w:vAlign w:val="bottom"/>
          </w:tcPr>
          <w:p w14:paraId="30E7AC68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42CDCD33" w14:textId="20C105E3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C45F8F0" w14:textId="61516C07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36C001B" w14:textId="1996D409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714CDB74" w14:textId="22D402DF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2C8BF491" w14:textId="3218647E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661BE" w:rsidRPr="00672778" w14:paraId="4DCD9F05" w14:textId="77777777" w:rsidTr="00090193">
        <w:tc>
          <w:tcPr>
            <w:tcW w:w="1701" w:type="dxa"/>
            <w:vAlign w:val="bottom"/>
          </w:tcPr>
          <w:p w14:paraId="2B7DE34B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17858CE4" w14:textId="1DEF1124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97ACCBC" w14:textId="52660926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70D3431" w14:textId="721A7B05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50982B38" w14:textId="61AD29FE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(2/194)</w:t>
            </w:r>
          </w:p>
        </w:tc>
        <w:tc>
          <w:tcPr>
            <w:tcW w:w="1378" w:type="dxa"/>
            <w:vAlign w:val="bottom"/>
          </w:tcPr>
          <w:p w14:paraId="78BEE113" w14:textId="2E746FF2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(1/188)</w:t>
            </w:r>
          </w:p>
        </w:tc>
      </w:tr>
      <w:tr w:rsidR="003661BE" w:rsidRPr="00672778" w14:paraId="6B5F050E" w14:textId="77777777" w:rsidTr="00090193">
        <w:tc>
          <w:tcPr>
            <w:tcW w:w="1701" w:type="dxa"/>
            <w:vAlign w:val="bottom"/>
          </w:tcPr>
          <w:p w14:paraId="645A6C3D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7BF74FCD" w14:textId="032C9624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(2/134)</w:t>
            </w:r>
          </w:p>
        </w:tc>
        <w:tc>
          <w:tcPr>
            <w:tcW w:w="1378" w:type="dxa"/>
            <w:gridSpan w:val="2"/>
            <w:vAlign w:val="bottom"/>
          </w:tcPr>
          <w:p w14:paraId="59BD5E09" w14:textId="702A781B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0CD7522" w14:textId="6B3C0151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75136879" w14:textId="687E3E68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(3/189)</w:t>
            </w:r>
          </w:p>
        </w:tc>
        <w:tc>
          <w:tcPr>
            <w:tcW w:w="1378" w:type="dxa"/>
            <w:vAlign w:val="bottom"/>
          </w:tcPr>
          <w:p w14:paraId="049BE2F8" w14:textId="33806541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 (7/368)</w:t>
            </w:r>
          </w:p>
        </w:tc>
      </w:tr>
      <w:tr w:rsidR="003661BE" w:rsidRPr="00672778" w14:paraId="79F2A65A" w14:textId="77777777" w:rsidTr="00090193">
        <w:tc>
          <w:tcPr>
            <w:tcW w:w="1701" w:type="dxa"/>
            <w:vAlign w:val="bottom"/>
          </w:tcPr>
          <w:p w14:paraId="3751D66F" w14:textId="77777777" w:rsidR="003661BE" w:rsidRPr="00672778" w:rsidRDefault="003661BE" w:rsidP="003661BE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599C2CFA" w14:textId="613D25E6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(1/129)</w:t>
            </w:r>
          </w:p>
        </w:tc>
        <w:tc>
          <w:tcPr>
            <w:tcW w:w="1378" w:type="dxa"/>
            <w:gridSpan w:val="2"/>
            <w:vAlign w:val="bottom"/>
          </w:tcPr>
          <w:p w14:paraId="577645B1" w14:textId="1BC1D60D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F5C6D17" w14:textId="30C8ECB2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47D20ABC" w14:textId="0F2C173A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5FF2A00B" w14:textId="3FCDDEB8" w:rsidR="003661BE" w:rsidRPr="003661BE" w:rsidRDefault="003661BE" w:rsidP="003661BE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3661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 (4/170)</w:t>
            </w:r>
          </w:p>
        </w:tc>
      </w:tr>
      <w:tr w:rsidR="00090193" w:rsidRPr="00672778" w14:paraId="3C88127E" w14:textId="77777777" w:rsidTr="00090193">
        <w:tc>
          <w:tcPr>
            <w:tcW w:w="1701" w:type="dxa"/>
            <w:vAlign w:val="bottom"/>
          </w:tcPr>
          <w:p w14:paraId="6CE4BB29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PCV10 serotypes</w:t>
            </w:r>
          </w:p>
        </w:tc>
        <w:tc>
          <w:tcPr>
            <w:tcW w:w="1377" w:type="dxa"/>
            <w:vAlign w:val="bottom"/>
          </w:tcPr>
          <w:p w14:paraId="1DED067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291DAC5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726A6145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76228D1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268AF93B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FA7" w:rsidRPr="00672778" w14:paraId="6771D38D" w14:textId="77777777" w:rsidTr="00090193">
        <w:tc>
          <w:tcPr>
            <w:tcW w:w="1701" w:type="dxa"/>
            <w:vAlign w:val="bottom"/>
          </w:tcPr>
          <w:p w14:paraId="6CECF4A4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597231DC" w14:textId="39B4117B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CEFAF8C" w14:textId="4C0F62B7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22E538A" w14:textId="054AE7D1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2647D27D" w14:textId="25ABEE88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2C62DAD4" w14:textId="4FEA9453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12FA7" w:rsidRPr="00672778" w14:paraId="45C65731" w14:textId="77777777" w:rsidTr="00090193">
        <w:tc>
          <w:tcPr>
            <w:tcW w:w="1701" w:type="dxa"/>
            <w:vAlign w:val="bottom"/>
          </w:tcPr>
          <w:p w14:paraId="4B3A3F3E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149914B4" w14:textId="7549017A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4FBBF570" w14:textId="0CCA908C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8C39E6E" w14:textId="5217FBA3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03A1CC83" w14:textId="7D1D7F91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712F7C74" w14:textId="6FB3D855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(1/193)</w:t>
            </w:r>
          </w:p>
        </w:tc>
      </w:tr>
      <w:tr w:rsidR="00612FA7" w:rsidRPr="00672778" w14:paraId="4CEEE77E" w14:textId="77777777" w:rsidTr="00090193">
        <w:tc>
          <w:tcPr>
            <w:tcW w:w="1701" w:type="dxa"/>
            <w:vAlign w:val="bottom"/>
          </w:tcPr>
          <w:p w14:paraId="6F648C01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7F5BFED1" w14:textId="617F1C0E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74B8CE5" w14:textId="64642392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868CF21" w14:textId="70B573C0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67DF300E" w14:textId="7C26732C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784367B8" w14:textId="6A1D6AE0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(1/190)</w:t>
            </w:r>
          </w:p>
        </w:tc>
      </w:tr>
      <w:tr w:rsidR="00612FA7" w:rsidRPr="00672778" w14:paraId="6F8229B1" w14:textId="77777777" w:rsidTr="00090193">
        <w:tc>
          <w:tcPr>
            <w:tcW w:w="1701" w:type="dxa"/>
            <w:vAlign w:val="bottom"/>
          </w:tcPr>
          <w:p w14:paraId="650BBFC0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0EC8177F" w14:textId="0599F203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2D3A2872" w14:textId="7DE6205F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(1/133)</w:t>
            </w:r>
          </w:p>
        </w:tc>
        <w:tc>
          <w:tcPr>
            <w:tcW w:w="1378" w:type="dxa"/>
            <w:gridSpan w:val="2"/>
            <w:vAlign w:val="bottom"/>
          </w:tcPr>
          <w:p w14:paraId="2B2E77EE" w14:textId="0074E110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30BBA91F" w14:textId="1EEAE2BB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(1/194)</w:t>
            </w:r>
          </w:p>
        </w:tc>
        <w:tc>
          <w:tcPr>
            <w:tcW w:w="1378" w:type="dxa"/>
            <w:vAlign w:val="bottom"/>
          </w:tcPr>
          <w:p w14:paraId="2A53E4ED" w14:textId="3408D117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(1/188)</w:t>
            </w:r>
          </w:p>
        </w:tc>
      </w:tr>
      <w:tr w:rsidR="00612FA7" w:rsidRPr="00672778" w14:paraId="5AEBDFEB" w14:textId="77777777" w:rsidTr="00090193">
        <w:tc>
          <w:tcPr>
            <w:tcW w:w="1701" w:type="dxa"/>
            <w:tcBorders>
              <w:bottom w:val="nil"/>
            </w:tcBorders>
            <w:vAlign w:val="bottom"/>
          </w:tcPr>
          <w:p w14:paraId="6F866415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tcBorders>
              <w:bottom w:val="nil"/>
            </w:tcBorders>
            <w:vAlign w:val="bottom"/>
          </w:tcPr>
          <w:p w14:paraId="11BA7257" w14:textId="514A2454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tcBorders>
              <w:bottom w:val="nil"/>
            </w:tcBorders>
            <w:vAlign w:val="bottom"/>
          </w:tcPr>
          <w:p w14:paraId="38C13F0F" w14:textId="246078DB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tcBorders>
              <w:bottom w:val="nil"/>
            </w:tcBorders>
            <w:vAlign w:val="bottom"/>
          </w:tcPr>
          <w:p w14:paraId="689CF8EA" w14:textId="24092C8C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(1/221)</w:t>
            </w:r>
          </w:p>
        </w:tc>
        <w:tc>
          <w:tcPr>
            <w:tcW w:w="1821" w:type="dxa"/>
            <w:gridSpan w:val="2"/>
            <w:tcBorders>
              <w:bottom w:val="nil"/>
            </w:tcBorders>
            <w:vAlign w:val="bottom"/>
          </w:tcPr>
          <w:p w14:paraId="69061A5F" w14:textId="0EFEB92D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tcBorders>
              <w:bottom w:val="nil"/>
            </w:tcBorders>
            <w:vAlign w:val="bottom"/>
          </w:tcPr>
          <w:p w14:paraId="2A2EA7E6" w14:textId="5D129D4E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12FA7" w:rsidRPr="00672778" w14:paraId="166A5DEA" w14:textId="77777777" w:rsidTr="00090193"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25FA3182" w14:textId="77777777" w:rsidR="00612FA7" w:rsidRPr="00672778" w:rsidRDefault="00612FA7" w:rsidP="00612FA7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bottom"/>
          </w:tcPr>
          <w:p w14:paraId="0A4A1ABA" w14:textId="2E29AEC0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00485" w14:textId="1021C76E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(1/114)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EA4FF0" w14:textId="7AEC8BF7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(2/205)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097A10" w14:textId="5FC28E18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vAlign w:val="bottom"/>
          </w:tcPr>
          <w:p w14:paraId="339C836B" w14:textId="45D2293A" w:rsidR="00612FA7" w:rsidRPr="00612FA7" w:rsidRDefault="00612FA7" w:rsidP="00612FA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12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0193" w:rsidRPr="00672778" w14:paraId="439851B7" w14:textId="77777777" w:rsidTr="00090193"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14:paraId="09A19CC6" w14:textId="3EDB43B8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Cross-reactive serotypes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18080557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06C190EF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AE1C86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2D15435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193" w:rsidRPr="00672778" w14:paraId="1FFFC318" w14:textId="77777777" w:rsidTr="00090193">
        <w:tc>
          <w:tcPr>
            <w:tcW w:w="1701" w:type="dxa"/>
            <w:vAlign w:val="bottom"/>
          </w:tcPr>
          <w:p w14:paraId="5E8DB9A9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1377" w:type="dxa"/>
          </w:tcPr>
          <w:p w14:paraId="7E18779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0BB0A49D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12A7DCE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4CD2306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3698D3BD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046E35AE" w14:textId="77777777" w:rsidTr="00090193">
        <w:tc>
          <w:tcPr>
            <w:tcW w:w="1701" w:type="dxa"/>
            <w:vAlign w:val="bottom"/>
          </w:tcPr>
          <w:p w14:paraId="14CDAE9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31AF1BE3" w14:textId="719B6DB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(1/151)</w:t>
            </w:r>
          </w:p>
        </w:tc>
        <w:tc>
          <w:tcPr>
            <w:tcW w:w="1378" w:type="dxa"/>
            <w:gridSpan w:val="2"/>
            <w:vAlign w:val="bottom"/>
          </w:tcPr>
          <w:p w14:paraId="25CDAF2E" w14:textId="72CDE1A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EC637C6" w14:textId="5F57609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75568C61" w14:textId="3622853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(1/202)</w:t>
            </w:r>
          </w:p>
        </w:tc>
        <w:tc>
          <w:tcPr>
            <w:tcW w:w="1378" w:type="dxa"/>
            <w:vAlign w:val="bottom"/>
          </w:tcPr>
          <w:p w14:paraId="14546332" w14:textId="655D2D1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75C818BE" w14:textId="77777777" w:rsidTr="00090193">
        <w:tc>
          <w:tcPr>
            <w:tcW w:w="1701" w:type="dxa"/>
            <w:vAlign w:val="bottom"/>
          </w:tcPr>
          <w:p w14:paraId="31EC237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4B1A8651" w14:textId="4298190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(3/146)</w:t>
            </w:r>
          </w:p>
        </w:tc>
        <w:tc>
          <w:tcPr>
            <w:tcW w:w="1378" w:type="dxa"/>
            <w:gridSpan w:val="2"/>
            <w:vAlign w:val="bottom"/>
          </w:tcPr>
          <w:p w14:paraId="539FC0B2" w14:textId="600538E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(1/139)</w:t>
            </w:r>
          </w:p>
        </w:tc>
        <w:tc>
          <w:tcPr>
            <w:tcW w:w="1378" w:type="dxa"/>
            <w:gridSpan w:val="2"/>
            <w:vAlign w:val="bottom"/>
          </w:tcPr>
          <w:p w14:paraId="32B03C64" w14:textId="4364A61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(4/243)</w:t>
            </w:r>
          </w:p>
        </w:tc>
        <w:tc>
          <w:tcPr>
            <w:tcW w:w="1821" w:type="dxa"/>
            <w:gridSpan w:val="2"/>
            <w:vAlign w:val="bottom"/>
          </w:tcPr>
          <w:p w14:paraId="2E0985FF" w14:textId="0744DF0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 (10/201)</w:t>
            </w:r>
          </w:p>
        </w:tc>
        <w:tc>
          <w:tcPr>
            <w:tcW w:w="1378" w:type="dxa"/>
            <w:vAlign w:val="bottom"/>
          </w:tcPr>
          <w:p w14:paraId="3E664DEB" w14:textId="782DEAF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(3/193)</w:t>
            </w:r>
          </w:p>
        </w:tc>
      </w:tr>
      <w:tr w:rsidR="00672778" w:rsidRPr="00672778" w14:paraId="10ABE6D9" w14:textId="77777777" w:rsidTr="00090193">
        <w:tc>
          <w:tcPr>
            <w:tcW w:w="1701" w:type="dxa"/>
            <w:vAlign w:val="bottom"/>
          </w:tcPr>
          <w:p w14:paraId="0433AB1D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4D381EF2" w14:textId="149CA9A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 (5/145)</w:t>
            </w:r>
          </w:p>
        </w:tc>
        <w:tc>
          <w:tcPr>
            <w:tcW w:w="1378" w:type="dxa"/>
            <w:gridSpan w:val="2"/>
            <w:vAlign w:val="bottom"/>
          </w:tcPr>
          <w:p w14:paraId="7D081894" w14:textId="592538E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AA3F0D5" w14:textId="040573A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 (8/239)</w:t>
            </w:r>
          </w:p>
        </w:tc>
        <w:tc>
          <w:tcPr>
            <w:tcW w:w="1821" w:type="dxa"/>
            <w:gridSpan w:val="2"/>
            <w:vAlign w:val="bottom"/>
          </w:tcPr>
          <w:p w14:paraId="3E5AFA04" w14:textId="60319C5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 (8/196)</w:t>
            </w:r>
          </w:p>
        </w:tc>
        <w:tc>
          <w:tcPr>
            <w:tcW w:w="1378" w:type="dxa"/>
            <w:vAlign w:val="bottom"/>
          </w:tcPr>
          <w:p w14:paraId="43362EBD" w14:textId="6A46851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(6/190)</w:t>
            </w:r>
          </w:p>
        </w:tc>
      </w:tr>
      <w:tr w:rsidR="00672778" w:rsidRPr="00672778" w14:paraId="6160B8EA" w14:textId="77777777" w:rsidTr="00090193">
        <w:tc>
          <w:tcPr>
            <w:tcW w:w="1701" w:type="dxa"/>
            <w:vAlign w:val="bottom"/>
          </w:tcPr>
          <w:p w14:paraId="186A323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3D14AE10" w14:textId="2E6C05D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 (4/141)</w:t>
            </w:r>
          </w:p>
        </w:tc>
        <w:tc>
          <w:tcPr>
            <w:tcW w:w="1378" w:type="dxa"/>
            <w:gridSpan w:val="2"/>
            <w:vAlign w:val="bottom"/>
          </w:tcPr>
          <w:p w14:paraId="5D6665FD" w14:textId="0128DE1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(1/133)</w:t>
            </w:r>
          </w:p>
        </w:tc>
        <w:tc>
          <w:tcPr>
            <w:tcW w:w="1378" w:type="dxa"/>
            <w:gridSpan w:val="2"/>
            <w:vAlign w:val="bottom"/>
          </w:tcPr>
          <w:p w14:paraId="3C63945F" w14:textId="17DC57F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 (7/231)</w:t>
            </w:r>
          </w:p>
        </w:tc>
        <w:tc>
          <w:tcPr>
            <w:tcW w:w="1821" w:type="dxa"/>
            <w:gridSpan w:val="2"/>
            <w:vAlign w:val="bottom"/>
          </w:tcPr>
          <w:p w14:paraId="533FC4D8" w14:textId="7B2883F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 (7/194)</w:t>
            </w:r>
          </w:p>
        </w:tc>
        <w:tc>
          <w:tcPr>
            <w:tcW w:w="1378" w:type="dxa"/>
            <w:vAlign w:val="bottom"/>
          </w:tcPr>
          <w:p w14:paraId="506F857C" w14:textId="5C5C68A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 (11/188)</w:t>
            </w:r>
          </w:p>
        </w:tc>
      </w:tr>
      <w:tr w:rsidR="00672778" w:rsidRPr="00672778" w14:paraId="1671F9F6" w14:textId="77777777" w:rsidTr="00090193">
        <w:tc>
          <w:tcPr>
            <w:tcW w:w="1701" w:type="dxa"/>
            <w:vAlign w:val="bottom"/>
          </w:tcPr>
          <w:p w14:paraId="56A2E52A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423E5546" w14:textId="6027818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 (6/134)</w:t>
            </w:r>
          </w:p>
        </w:tc>
        <w:tc>
          <w:tcPr>
            <w:tcW w:w="1378" w:type="dxa"/>
            <w:gridSpan w:val="2"/>
            <w:vAlign w:val="bottom"/>
          </w:tcPr>
          <w:p w14:paraId="6C5A302D" w14:textId="66A1982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AF70EB4" w14:textId="6056BDC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 (4/221)</w:t>
            </w:r>
          </w:p>
        </w:tc>
        <w:tc>
          <w:tcPr>
            <w:tcW w:w="1821" w:type="dxa"/>
            <w:gridSpan w:val="2"/>
            <w:vAlign w:val="bottom"/>
          </w:tcPr>
          <w:p w14:paraId="52FC0002" w14:textId="7ABC2CB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(4/189)</w:t>
            </w:r>
          </w:p>
        </w:tc>
        <w:tc>
          <w:tcPr>
            <w:tcW w:w="1378" w:type="dxa"/>
            <w:vAlign w:val="bottom"/>
          </w:tcPr>
          <w:p w14:paraId="289926CB" w14:textId="200BB6F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 (15/368)</w:t>
            </w:r>
          </w:p>
        </w:tc>
      </w:tr>
      <w:tr w:rsidR="00672778" w:rsidRPr="00672778" w14:paraId="6F660F02" w14:textId="77777777" w:rsidTr="00090193">
        <w:tc>
          <w:tcPr>
            <w:tcW w:w="1701" w:type="dxa"/>
            <w:vAlign w:val="bottom"/>
          </w:tcPr>
          <w:p w14:paraId="2D8F1F65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66B4350A" w14:textId="7C76861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 (5/129)</w:t>
            </w:r>
          </w:p>
        </w:tc>
        <w:tc>
          <w:tcPr>
            <w:tcW w:w="1378" w:type="dxa"/>
            <w:gridSpan w:val="2"/>
            <w:vAlign w:val="bottom"/>
          </w:tcPr>
          <w:p w14:paraId="2A63A82F" w14:textId="6A02AC7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vAlign w:val="bottom"/>
          </w:tcPr>
          <w:p w14:paraId="4C37EDF6" w14:textId="03A0481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 (14/205)</w:t>
            </w:r>
          </w:p>
        </w:tc>
        <w:tc>
          <w:tcPr>
            <w:tcW w:w="1821" w:type="dxa"/>
            <w:gridSpan w:val="2"/>
            <w:vAlign w:val="bottom"/>
          </w:tcPr>
          <w:p w14:paraId="18B0DCDF" w14:textId="36FAB74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 (5/176)</w:t>
            </w:r>
          </w:p>
        </w:tc>
        <w:tc>
          <w:tcPr>
            <w:tcW w:w="1378" w:type="dxa"/>
            <w:vAlign w:val="bottom"/>
          </w:tcPr>
          <w:p w14:paraId="54161D12" w14:textId="4B55201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 (6/170)</w:t>
            </w:r>
          </w:p>
        </w:tc>
      </w:tr>
      <w:tr w:rsidR="00090193" w:rsidRPr="00672778" w14:paraId="139AB5CF" w14:textId="77777777" w:rsidTr="00090193">
        <w:tc>
          <w:tcPr>
            <w:tcW w:w="1701" w:type="dxa"/>
            <w:vAlign w:val="bottom"/>
          </w:tcPr>
          <w:p w14:paraId="395AA6E7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19A</w:t>
            </w:r>
          </w:p>
        </w:tc>
        <w:tc>
          <w:tcPr>
            <w:tcW w:w="1377" w:type="dxa"/>
          </w:tcPr>
          <w:p w14:paraId="65C1CA67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567EAD21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54C4B16A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18D714F7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0E4BF8F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502BA77A" w14:textId="77777777" w:rsidTr="00090193">
        <w:tc>
          <w:tcPr>
            <w:tcW w:w="1701" w:type="dxa"/>
            <w:vAlign w:val="bottom"/>
          </w:tcPr>
          <w:p w14:paraId="130E16C0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E8B829E" w14:textId="77840B4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91EAA15" w14:textId="1FB0C80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86FDACB" w14:textId="5BF79C4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(2/250)</w:t>
            </w:r>
          </w:p>
        </w:tc>
        <w:tc>
          <w:tcPr>
            <w:tcW w:w="1821" w:type="dxa"/>
            <w:gridSpan w:val="2"/>
            <w:vAlign w:val="bottom"/>
          </w:tcPr>
          <w:p w14:paraId="56297E8D" w14:textId="4533057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10E8DB24" w14:textId="51649BF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6D528AD2" w14:textId="77777777" w:rsidTr="00090193">
        <w:tc>
          <w:tcPr>
            <w:tcW w:w="1701" w:type="dxa"/>
            <w:vAlign w:val="bottom"/>
          </w:tcPr>
          <w:p w14:paraId="313D81C5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1FA8258E" w14:textId="1BC10DE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(1/146)</w:t>
            </w:r>
          </w:p>
        </w:tc>
        <w:tc>
          <w:tcPr>
            <w:tcW w:w="1378" w:type="dxa"/>
            <w:gridSpan w:val="2"/>
            <w:vAlign w:val="bottom"/>
          </w:tcPr>
          <w:p w14:paraId="10B57AE7" w14:textId="583E49D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(1/139)</w:t>
            </w:r>
          </w:p>
        </w:tc>
        <w:tc>
          <w:tcPr>
            <w:tcW w:w="1378" w:type="dxa"/>
            <w:gridSpan w:val="2"/>
            <w:vAlign w:val="bottom"/>
          </w:tcPr>
          <w:p w14:paraId="1D3899E1" w14:textId="68A322B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(4/243)</w:t>
            </w:r>
          </w:p>
        </w:tc>
        <w:tc>
          <w:tcPr>
            <w:tcW w:w="1821" w:type="dxa"/>
            <w:gridSpan w:val="2"/>
            <w:vAlign w:val="bottom"/>
          </w:tcPr>
          <w:p w14:paraId="1F741BCA" w14:textId="55783C2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 (4/201)</w:t>
            </w:r>
          </w:p>
        </w:tc>
        <w:tc>
          <w:tcPr>
            <w:tcW w:w="1378" w:type="dxa"/>
            <w:vAlign w:val="bottom"/>
          </w:tcPr>
          <w:p w14:paraId="445AE00F" w14:textId="00A92E7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(3/193)</w:t>
            </w:r>
          </w:p>
        </w:tc>
      </w:tr>
      <w:tr w:rsidR="00672778" w:rsidRPr="00672778" w14:paraId="047C6F73" w14:textId="77777777" w:rsidTr="00090193">
        <w:tc>
          <w:tcPr>
            <w:tcW w:w="1701" w:type="dxa"/>
            <w:vAlign w:val="bottom"/>
          </w:tcPr>
          <w:p w14:paraId="2DC3D2AC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4C75E108" w14:textId="756853D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146D3DC" w14:textId="3E6512F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(3/137)</w:t>
            </w:r>
          </w:p>
        </w:tc>
        <w:tc>
          <w:tcPr>
            <w:tcW w:w="1378" w:type="dxa"/>
            <w:gridSpan w:val="2"/>
            <w:vAlign w:val="bottom"/>
          </w:tcPr>
          <w:p w14:paraId="753A8499" w14:textId="46951AB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 (6/239)</w:t>
            </w:r>
          </w:p>
        </w:tc>
        <w:tc>
          <w:tcPr>
            <w:tcW w:w="1821" w:type="dxa"/>
            <w:gridSpan w:val="2"/>
            <w:vAlign w:val="bottom"/>
          </w:tcPr>
          <w:p w14:paraId="60FDCE14" w14:textId="612DE26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(3/196)</w:t>
            </w:r>
          </w:p>
        </w:tc>
        <w:tc>
          <w:tcPr>
            <w:tcW w:w="1378" w:type="dxa"/>
            <w:vAlign w:val="bottom"/>
          </w:tcPr>
          <w:p w14:paraId="03D7AFB5" w14:textId="385344B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(2/190)</w:t>
            </w:r>
          </w:p>
        </w:tc>
      </w:tr>
      <w:tr w:rsidR="00672778" w:rsidRPr="00672778" w14:paraId="6076067B" w14:textId="77777777" w:rsidTr="00090193">
        <w:tc>
          <w:tcPr>
            <w:tcW w:w="1701" w:type="dxa"/>
            <w:vAlign w:val="bottom"/>
          </w:tcPr>
          <w:p w14:paraId="12A47F4C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4BB43464" w14:textId="6D7EE16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B4AB97E" w14:textId="379A724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 (6/133)</w:t>
            </w:r>
          </w:p>
        </w:tc>
        <w:tc>
          <w:tcPr>
            <w:tcW w:w="1378" w:type="dxa"/>
            <w:gridSpan w:val="2"/>
            <w:vAlign w:val="bottom"/>
          </w:tcPr>
          <w:p w14:paraId="5CBAF675" w14:textId="3B1FE93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 (7/231)</w:t>
            </w:r>
          </w:p>
        </w:tc>
        <w:tc>
          <w:tcPr>
            <w:tcW w:w="1821" w:type="dxa"/>
            <w:gridSpan w:val="2"/>
            <w:vAlign w:val="bottom"/>
          </w:tcPr>
          <w:p w14:paraId="0B8DBEA0" w14:textId="524386E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 (6/194)</w:t>
            </w:r>
          </w:p>
        </w:tc>
        <w:tc>
          <w:tcPr>
            <w:tcW w:w="1378" w:type="dxa"/>
            <w:vAlign w:val="bottom"/>
          </w:tcPr>
          <w:p w14:paraId="57D6A49D" w14:textId="039B192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(3/188)</w:t>
            </w:r>
          </w:p>
        </w:tc>
      </w:tr>
      <w:tr w:rsidR="00672778" w:rsidRPr="00672778" w14:paraId="64E430A7" w14:textId="77777777" w:rsidTr="00980FDF">
        <w:tc>
          <w:tcPr>
            <w:tcW w:w="1701" w:type="dxa"/>
            <w:tcBorders>
              <w:bottom w:val="nil"/>
            </w:tcBorders>
            <w:vAlign w:val="bottom"/>
          </w:tcPr>
          <w:p w14:paraId="2AE388A8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tcBorders>
              <w:bottom w:val="nil"/>
            </w:tcBorders>
            <w:vAlign w:val="bottom"/>
          </w:tcPr>
          <w:p w14:paraId="75FE650D" w14:textId="70216AD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(1/134)</w:t>
            </w:r>
          </w:p>
        </w:tc>
        <w:tc>
          <w:tcPr>
            <w:tcW w:w="1378" w:type="dxa"/>
            <w:gridSpan w:val="2"/>
            <w:tcBorders>
              <w:bottom w:val="nil"/>
            </w:tcBorders>
            <w:vAlign w:val="bottom"/>
          </w:tcPr>
          <w:p w14:paraId="3B77A3A0" w14:textId="4D0DEE9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 (5/121)</w:t>
            </w:r>
          </w:p>
        </w:tc>
        <w:tc>
          <w:tcPr>
            <w:tcW w:w="1378" w:type="dxa"/>
            <w:gridSpan w:val="2"/>
            <w:tcBorders>
              <w:bottom w:val="nil"/>
            </w:tcBorders>
            <w:vAlign w:val="bottom"/>
          </w:tcPr>
          <w:p w14:paraId="77CD0D5C" w14:textId="2A85E66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tcBorders>
              <w:bottom w:val="nil"/>
            </w:tcBorders>
            <w:vAlign w:val="bottom"/>
          </w:tcPr>
          <w:p w14:paraId="10867344" w14:textId="6DE4B9F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(5/189)</w:t>
            </w:r>
          </w:p>
        </w:tc>
        <w:tc>
          <w:tcPr>
            <w:tcW w:w="1378" w:type="dxa"/>
            <w:tcBorders>
              <w:bottom w:val="nil"/>
            </w:tcBorders>
            <w:vAlign w:val="bottom"/>
          </w:tcPr>
          <w:p w14:paraId="1100C076" w14:textId="7ABEE33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(5/368)</w:t>
            </w:r>
          </w:p>
        </w:tc>
      </w:tr>
      <w:tr w:rsidR="00672778" w:rsidRPr="00672778" w14:paraId="2881DE98" w14:textId="77777777" w:rsidTr="00980FDF"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212B62F1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bottom"/>
          </w:tcPr>
          <w:p w14:paraId="187F7D16" w14:textId="081F8E8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(2/129)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EE7E0B" w14:textId="3DAB608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667004" w14:textId="72A3F21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 (5/205)</w:t>
            </w: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E44BC2" w14:textId="168A3EC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vAlign w:val="bottom"/>
          </w:tcPr>
          <w:p w14:paraId="2E3B0029" w14:textId="509758F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 (5/170)</w:t>
            </w:r>
          </w:p>
        </w:tc>
      </w:tr>
    </w:tbl>
    <w:p w14:paraId="1B137505" w14:textId="3317FD39" w:rsidR="00980FDF" w:rsidRDefault="00980FDF">
      <w:r>
        <w:rPr>
          <w:rFonts w:ascii="Times New Roman" w:hAnsi="Times New Roman" w:cs="Times New Roman"/>
          <w:sz w:val="20"/>
          <w:szCs w:val="20"/>
        </w:rPr>
        <w:t xml:space="preserve">Data are prevalence, expressed as a percentage, (n/N). * </w:t>
      </w:r>
      <w:r w:rsidRPr="00F445E4">
        <w:rPr>
          <w:rFonts w:ascii="Times New Roman" w:eastAsia="Calibri" w:hAnsi="Times New Roman" w:cs="Times New Roman"/>
          <w:sz w:val="20"/>
          <w:szCs w:val="20"/>
        </w:rPr>
        <w:t>Control data sourced from Group F (2-12 months), Groups F and G combined (18 months), or Group G (24 months).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45E4">
        <w:rPr>
          <w:rFonts w:ascii="Times New Roman" w:eastAsia="Calibri" w:hAnsi="Times New Roman" w:cs="Times New Roman"/>
          <w:sz w:val="20"/>
          <w:szCs w:val="20"/>
        </w:rPr>
        <w:t>Carriage determined by culture and latex agglutination/</w:t>
      </w:r>
      <w:proofErr w:type="spellStart"/>
      <w:r w:rsidRPr="00F445E4">
        <w:rPr>
          <w:rFonts w:ascii="Times New Roman" w:eastAsia="Calibri" w:hAnsi="Times New Roman" w:cs="Times New Roman"/>
          <w:sz w:val="20"/>
          <w:szCs w:val="20"/>
        </w:rPr>
        <w:t>Quellung</w:t>
      </w:r>
      <w:proofErr w:type="spellEnd"/>
      <w:r w:rsidRPr="00F445E4">
        <w:rPr>
          <w:rFonts w:ascii="Times New Roman" w:eastAsia="Calibri" w:hAnsi="Times New Roman" w:cs="Times New Roman"/>
          <w:sz w:val="20"/>
          <w:szCs w:val="20"/>
        </w:rPr>
        <w:t xml:space="preserve"> testing (2-12 months) and by DNA microarray (18-24 months). Samples that could not be serotyped are excluded.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FA7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2F15FB">
        <w:rPr>
          <w:rFonts w:ascii="Times New Roman" w:eastAsia="Calibri" w:hAnsi="Times New Roman" w:cs="Times New Roman"/>
          <w:b/>
          <w:bCs/>
          <w:sz w:val="20"/>
          <w:szCs w:val="20"/>
        </w:rPr>
        <w:t>11 Other PCV10 serotypes</w:t>
      </w:r>
      <w:r>
        <w:rPr>
          <w:rFonts w:ascii="Times New Roman" w:eastAsia="Calibri" w:hAnsi="Times New Roman" w:cs="Times New Roman"/>
          <w:sz w:val="20"/>
          <w:szCs w:val="20"/>
        </w:rPr>
        <w:t xml:space="preserve"> comprise: </w:t>
      </w:r>
      <w:r w:rsidRPr="002F15FB">
        <w:rPr>
          <w:rFonts w:ascii="Times New Roman" w:eastAsia="Calibri" w:hAnsi="Times New Roman" w:cs="Times New Roman"/>
          <w:b/>
          <w:bCs/>
          <w:sz w:val="20"/>
          <w:szCs w:val="20"/>
        </w:rPr>
        <w:t>5 x serotype 9V</w:t>
      </w:r>
      <w:r>
        <w:rPr>
          <w:rFonts w:ascii="Times New Roman" w:eastAsia="Calibri" w:hAnsi="Times New Roman" w:cs="Times New Roman"/>
          <w:sz w:val="20"/>
          <w:szCs w:val="20"/>
        </w:rPr>
        <w:t xml:space="preserve"> (1 at 18m [C], 4 at 24m [B=1, C=1, D=2]),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 x serotype 4</w:t>
      </w:r>
      <w:r>
        <w:rPr>
          <w:rFonts w:ascii="Times New Roman" w:eastAsia="Calibri" w:hAnsi="Times New Roman" w:cs="Times New Roman"/>
          <w:sz w:val="20"/>
          <w:szCs w:val="20"/>
        </w:rPr>
        <w:t xml:space="preserve"> (1 at 9m [Controls], 1 at 12m [Controls], 1 at 24m [C]),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 x serotype 18C</w:t>
      </w:r>
      <w:r>
        <w:rPr>
          <w:rFonts w:ascii="Times New Roman" w:eastAsia="Calibri" w:hAnsi="Times New Roman" w:cs="Times New Roman"/>
          <w:sz w:val="20"/>
          <w:szCs w:val="20"/>
        </w:rPr>
        <w:t xml:space="preserve"> (1 at 6m [Controls], 1 at 12m [D]), and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 x serotype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(12m [B]).</w:t>
      </w:r>
    </w:p>
    <w:p w14:paraId="693544B2" w14:textId="77777777" w:rsidR="00980FDF" w:rsidRDefault="00980FDF">
      <w:pPr>
        <w:spacing w:after="0" w:line="240" w:lineRule="auto"/>
      </w:pPr>
      <w:r>
        <w:br w:type="page"/>
      </w:r>
    </w:p>
    <w:p w14:paraId="01E1A778" w14:textId="18A9382B" w:rsidR="00980FDF" w:rsidRPr="00980FDF" w:rsidRDefault="00980FDF" w:rsidP="00980FD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b</w:t>
      </w:r>
      <w:r w:rsidRPr="00980FDF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PCV10 and cross-reactive serotypes</w:t>
      </w:r>
    </w:p>
    <w:p w14:paraId="131C11D0" w14:textId="77777777" w:rsidR="00980FDF" w:rsidRPr="00980FDF" w:rsidRDefault="00980FDF" w:rsidP="00980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77"/>
        <w:gridCol w:w="7"/>
        <w:gridCol w:w="1371"/>
        <w:gridCol w:w="7"/>
        <w:gridCol w:w="1371"/>
        <w:gridCol w:w="7"/>
        <w:gridCol w:w="1814"/>
        <w:gridCol w:w="1378"/>
      </w:tblGrid>
      <w:tr w:rsidR="00980FDF" w:rsidRPr="00672778" w14:paraId="5D025293" w14:textId="77777777" w:rsidTr="009E7374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9A95C6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0A708761" w14:textId="77777777" w:rsidR="00980FDF" w:rsidRPr="00672778" w:rsidRDefault="00980FDF" w:rsidP="009E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3+1 schedule </w:t>
            </w:r>
          </w:p>
          <w:p w14:paraId="1A063B6E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A)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29E5C" w14:textId="77777777" w:rsidR="00980FDF" w:rsidRPr="00672778" w:rsidRDefault="00980FDF" w:rsidP="009E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3+0 schedule </w:t>
            </w:r>
          </w:p>
          <w:p w14:paraId="5722207D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B)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38FF" w14:textId="77777777" w:rsidR="00980FDF" w:rsidRPr="00672778" w:rsidRDefault="00980FDF" w:rsidP="009E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2+1 schedule </w:t>
            </w:r>
          </w:p>
          <w:p w14:paraId="21A86375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(Group C)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C4AA8" w14:textId="77777777" w:rsidR="00980FDF" w:rsidRPr="00672778" w:rsidRDefault="00980FDF" w:rsidP="009E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Two-dose schedule</w:t>
            </w:r>
          </w:p>
          <w:p w14:paraId="10C8EFFE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(Group D)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07AB9867" w14:textId="77777777" w:rsidR="00980FDF" w:rsidRPr="00672778" w:rsidRDefault="00980FDF" w:rsidP="009E7374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Controls*</w:t>
            </w:r>
          </w:p>
        </w:tc>
      </w:tr>
      <w:tr w:rsidR="00090193" w:rsidRPr="00672778" w14:paraId="14D3BE3D" w14:textId="77777777" w:rsidTr="00090193"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9453275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Non-vaccine serotypes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0EAD5FB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2C3CAAB8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14:paraId="2E6E2F22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14:paraId="54130078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7805E29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193" w:rsidRPr="00672778" w14:paraId="306A23F6" w14:textId="77777777" w:rsidTr="00090193">
        <w:tc>
          <w:tcPr>
            <w:tcW w:w="1701" w:type="dxa"/>
            <w:vAlign w:val="bottom"/>
          </w:tcPr>
          <w:p w14:paraId="1A35E0EF" w14:textId="77777777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15A</w:t>
            </w:r>
          </w:p>
        </w:tc>
        <w:tc>
          <w:tcPr>
            <w:tcW w:w="1377" w:type="dxa"/>
          </w:tcPr>
          <w:p w14:paraId="2003023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2E781C0B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</w:tcPr>
          <w:p w14:paraId="50D8B0B4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23FFDA0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14:paraId="295B58CB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3FF13F53" w14:textId="77777777" w:rsidTr="00090193">
        <w:tc>
          <w:tcPr>
            <w:tcW w:w="1701" w:type="dxa"/>
            <w:vAlign w:val="bottom"/>
          </w:tcPr>
          <w:p w14:paraId="7D0A6ED6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44B07B9" w14:textId="6D41EF7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D7400FA" w14:textId="158DB6C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6563637" w14:textId="78A9A97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(2/250)</w:t>
            </w:r>
          </w:p>
        </w:tc>
        <w:tc>
          <w:tcPr>
            <w:tcW w:w="1821" w:type="dxa"/>
            <w:gridSpan w:val="2"/>
            <w:vAlign w:val="bottom"/>
          </w:tcPr>
          <w:p w14:paraId="346A82B8" w14:textId="1FD7046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7525A329" w14:textId="16D1036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(1/197)</w:t>
            </w:r>
          </w:p>
        </w:tc>
      </w:tr>
      <w:tr w:rsidR="00672778" w:rsidRPr="00672778" w14:paraId="2C585861" w14:textId="77777777" w:rsidTr="00090193">
        <w:tc>
          <w:tcPr>
            <w:tcW w:w="1701" w:type="dxa"/>
            <w:vAlign w:val="bottom"/>
          </w:tcPr>
          <w:p w14:paraId="72F2616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578F2F0A" w14:textId="6B7BE59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2B0C7A43" w14:textId="0B24095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8BB17D6" w14:textId="0087BBC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(1/243)</w:t>
            </w:r>
          </w:p>
        </w:tc>
        <w:tc>
          <w:tcPr>
            <w:tcW w:w="1821" w:type="dxa"/>
            <w:gridSpan w:val="2"/>
            <w:vAlign w:val="bottom"/>
          </w:tcPr>
          <w:p w14:paraId="5C8E28C2" w14:textId="723AB0D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(1/201)</w:t>
            </w:r>
          </w:p>
        </w:tc>
        <w:tc>
          <w:tcPr>
            <w:tcW w:w="1378" w:type="dxa"/>
            <w:vAlign w:val="bottom"/>
          </w:tcPr>
          <w:p w14:paraId="54BE8746" w14:textId="509EAD6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(1/193)</w:t>
            </w:r>
          </w:p>
        </w:tc>
      </w:tr>
      <w:tr w:rsidR="00672778" w:rsidRPr="00672778" w14:paraId="52B3E92B" w14:textId="77777777" w:rsidTr="00090193">
        <w:tc>
          <w:tcPr>
            <w:tcW w:w="1701" w:type="dxa"/>
            <w:vAlign w:val="bottom"/>
          </w:tcPr>
          <w:p w14:paraId="56DF3BC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4D064F9C" w14:textId="7270101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(1/145)</w:t>
            </w:r>
          </w:p>
        </w:tc>
        <w:tc>
          <w:tcPr>
            <w:tcW w:w="1378" w:type="dxa"/>
            <w:gridSpan w:val="2"/>
            <w:vAlign w:val="bottom"/>
          </w:tcPr>
          <w:p w14:paraId="06290498" w14:textId="5025B52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(3/137)</w:t>
            </w:r>
          </w:p>
        </w:tc>
        <w:tc>
          <w:tcPr>
            <w:tcW w:w="1378" w:type="dxa"/>
            <w:gridSpan w:val="2"/>
            <w:vAlign w:val="bottom"/>
          </w:tcPr>
          <w:p w14:paraId="6EA1E46D" w14:textId="51A40DA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(3/239)</w:t>
            </w:r>
          </w:p>
        </w:tc>
        <w:tc>
          <w:tcPr>
            <w:tcW w:w="1821" w:type="dxa"/>
            <w:gridSpan w:val="2"/>
            <w:vAlign w:val="bottom"/>
          </w:tcPr>
          <w:p w14:paraId="53C5260D" w14:textId="1DACDA7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4D51B5AF" w14:textId="0B4611C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(3/190)</w:t>
            </w:r>
          </w:p>
        </w:tc>
      </w:tr>
      <w:tr w:rsidR="00672778" w:rsidRPr="00672778" w14:paraId="3EEE5E37" w14:textId="77777777" w:rsidTr="00090193">
        <w:tc>
          <w:tcPr>
            <w:tcW w:w="1701" w:type="dxa"/>
            <w:vAlign w:val="bottom"/>
          </w:tcPr>
          <w:p w14:paraId="544353C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35F30C7C" w14:textId="1A24AD2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 (4/141)</w:t>
            </w:r>
          </w:p>
        </w:tc>
        <w:tc>
          <w:tcPr>
            <w:tcW w:w="1378" w:type="dxa"/>
            <w:gridSpan w:val="2"/>
            <w:vAlign w:val="bottom"/>
          </w:tcPr>
          <w:p w14:paraId="4832B42F" w14:textId="0C136AF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(1/133)</w:t>
            </w:r>
          </w:p>
        </w:tc>
        <w:tc>
          <w:tcPr>
            <w:tcW w:w="1378" w:type="dxa"/>
            <w:gridSpan w:val="2"/>
            <w:vAlign w:val="bottom"/>
          </w:tcPr>
          <w:p w14:paraId="5C373F52" w14:textId="5FFA54C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(5/231)</w:t>
            </w:r>
          </w:p>
        </w:tc>
        <w:tc>
          <w:tcPr>
            <w:tcW w:w="1821" w:type="dxa"/>
            <w:gridSpan w:val="2"/>
            <w:vAlign w:val="bottom"/>
          </w:tcPr>
          <w:p w14:paraId="4E851B3C" w14:textId="2192223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(2/194)</w:t>
            </w:r>
          </w:p>
        </w:tc>
        <w:tc>
          <w:tcPr>
            <w:tcW w:w="1378" w:type="dxa"/>
            <w:vAlign w:val="bottom"/>
          </w:tcPr>
          <w:p w14:paraId="63729C98" w14:textId="7E386BD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(2/188)</w:t>
            </w:r>
          </w:p>
        </w:tc>
      </w:tr>
      <w:tr w:rsidR="00672778" w:rsidRPr="00672778" w14:paraId="20C9D007" w14:textId="77777777" w:rsidTr="00090193">
        <w:tc>
          <w:tcPr>
            <w:tcW w:w="1701" w:type="dxa"/>
            <w:vAlign w:val="bottom"/>
          </w:tcPr>
          <w:p w14:paraId="59A14C81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1C00D99E" w14:textId="558E876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(3/134)</w:t>
            </w:r>
          </w:p>
        </w:tc>
        <w:tc>
          <w:tcPr>
            <w:tcW w:w="1378" w:type="dxa"/>
            <w:gridSpan w:val="2"/>
            <w:vAlign w:val="bottom"/>
          </w:tcPr>
          <w:p w14:paraId="67A93353" w14:textId="57ED41F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 (4/121)</w:t>
            </w:r>
          </w:p>
        </w:tc>
        <w:tc>
          <w:tcPr>
            <w:tcW w:w="1378" w:type="dxa"/>
            <w:gridSpan w:val="2"/>
            <w:vAlign w:val="bottom"/>
          </w:tcPr>
          <w:p w14:paraId="6122E871" w14:textId="4408D93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 (4/221)</w:t>
            </w:r>
          </w:p>
        </w:tc>
        <w:tc>
          <w:tcPr>
            <w:tcW w:w="1821" w:type="dxa"/>
            <w:gridSpan w:val="2"/>
            <w:vAlign w:val="bottom"/>
          </w:tcPr>
          <w:p w14:paraId="133C2978" w14:textId="2281816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(6/189)</w:t>
            </w:r>
          </w:p>
        </w:tc>
        <w:tc>
          <w:tcPr>
            <w:tcW w:w="1378" w:type="dxa"/>
            <w:vAlign w:val="bottom"/>
          </w:tcPr>
          <w:p w14:paraId="060FA216" w14:textId="5D4CFF6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(6/368)</w:t>
            </w:r>
          </w:p>
        </w:tc>
      </w:tr>
      <w:tr w:rsidR="00672778" w:rsidRPr="00672778" w14:paraId="60D11782" w14:textId="77777777" w:rsidTr="00090193">
        <w:tc>
          <w:tcPr>
            <w:tcW w:w="1701" w:type="dxa"/>
            <w:vAlign w:val="bottom"/>
          </w:tcPr>
          <w:p w14:paraId="793E728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6BBDC5DE" w14:textId="6DEF608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(1/129)</w:t>
            </w:r>
          </w:p>
        </w:tc>
        <w:tc>
          <w:tcPr>
            <w:tcW w:w="1378" w:type="dxa"/>
            <w:gridSpan w:val="2"/>
            <w:vAlign w:val="bottom"/>
          </w:tcPr>
          <w:p w14:paraId="6A5CC178" w14:textId="1357A8F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vAlign w:val="bottom"/>
          </w:tcPr>
          <w:p w14:paraId="0377011F" w14:textId="24F8BD2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(3/205)</w:t>
            </w:r>
          </w:p>
        </w:tc>
        <w:tc>
          <w:tcPr>
            <w:tcW w:w="1821" w:type="dxa"/>
            <w:gridSpan w:val="2"/>
            <w:vAlign w:val="bottom"/>
          </w:tcPr>
          <w:p w14:paraId="0772C4A7" w14:textId="757D635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vAlign w:val="bottom"/>
          </w:tcPr>
          <w:p w14:paraId="58EEEB98" w14:textId="66583F0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 (2/170)</w:t>
            </w:r>
          </w:p>
        </w:tc>
      </w:tr>
      <w:tr w:rsidR="00090193" w:rsidRPr="00672778" w14:paraId="7EC43C90" w14:textId="77777777" w:rsidTr="00090193">
        <w:tc>
          <w:tcPr>
            <w:tcW w:w="1701" w:type="dxa"/>
            <w:vAlign w:val="bottom"/>
          </w:tcPr>
          <w:p w14:paraId="507FC8A4" w14:textId="08F4AA8F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23A</w:t>
            </w:r>
          </w:p>
        </w:tc>
        <w:tc>
          <w:tcPr>
            <w:tcW w:w="1377" w:type="dxa"/>
            <w:vAlign w:val="bottom"/>
          </w:tcPr>
          <w:p w14:paraId="5141236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4AF9035C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4E02B67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591DD49B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68722A0E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0539D025" w14:textId="77777777" w:rsidTr="00090193">
        <w:tc>
          <w:tcPr>
            <w:tcW w:w="1701" w:type="dxa"/>
            <w:vAlign w:val="bottom"/>
          </w:tcPr>
          <w:p w14:paraId="25172E7E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055F5B5D" w14:textId="30AF7BB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640AC1E" w14:textId="572A2DB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(1/149)</w:t>
            </w:r>
          </w:p>
        </w:tc>
        <w:tc>
          <w:tcPr>
            <w:tcW w:w="1378" w:type="dxa"/>
            <w:gridSpan w:val="2"/>
            <w:vAlign w:val="bottom"/>
          </w:tcPr>
          <w:p w14:paraId="6A17D09D" w14:textId="08299B1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(1/250)</w:t>
            </w:r>
          </w:p>
        </w:tc>
        <w:tc>
          <w:tcPr>
            <w:tcW w:w="1821" w:type="dxa"/>
            <w:gridSpan w:val="2"/>
            <w:vAlign w:val="bottom"/>
          </w:tcPr>
          <w:p w14:paraId="2EAB0F72" w14:textId="3F2F2BE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737C5E47" w14:textId="0FB4FEE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201C9BDE" w14:textId="77777777" w:rsidTr="00090193">
        <w:tc>
          <w:tcPr>
            <w:tcW w:w="1701" w:type="dxa"/>
            <w:vAlign w:val="bottom"/>
          </w:tcPr>
          <w:p w14:paraId="49546C9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46D644CE" w14:textId="2DA3118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251A60EA" w14:textId="63E3167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(1/139)</w:t>
            </w:r>
          </w:p>
        </w:tc>
        <w:tc>
          <w:tcPr>
            <w:tcW w:w="1378" w:type="dxa"/>
            <w:gridSpan w:val="2"/>
            <w:vAlign w:val="bottom"/>
          </w:tcPr>
          <w:p w14:paraId="0004AED4" w14:textId="19E1D19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(2/243)</w:t>
            </w:r>
          </w:p>
        </w:tc>
        <w:tc>
          <w:tcPr>
            <w:tcW w:w="1821" w:type="dxa"/>
            <w:gridSpan w:val="2"/>
            <w:vAlign w:val="bottom"/>
          </w:tcPr>
          <w:p w14:paraId="4EB3A8DF" w14:textId="07313E3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(1/201)</w:t>
            </w:r>
          </w:p>
        </w:tc>
        <w:tc>
          <w:tcPr>
            <w:tcW w:w="1378" w:type="dxa"/>
            <w:vAlign w:val="bottom"/>
          </w:tcPr>
          <w:p w14:paraId="5D625325" w14:textId="072D2AC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(2/193)</w:t>
            </w:r>
          </w:p>
        </w:tc>
      </w:tr>
      <w:tr w:rsidR="00672778" w:rsidRPr="00672778" w14:paraId="08336BCE" w14:textId="77777777" w:rsidTr="00090193">
        <w:tc>
          <w:tcPr>
            <w:tcW w:w="1701" w:type="dxa"/>
            <w:vAlign w:val="bottom"/>
          </w:tcPr>
          <w:p w14:paraId="5B04F45B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681F29D0" w14:textId="6ACE3FB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E93F9D7" w14:textId="056E8D1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(2/137)</w:t>
            </w:r>
          </w:p>
        </w:tc>
        <w:tc>
          <w:tcPr>
            <w:tcW w:w="1378" w:type="dxa"/>
            <w:gridSpan w:val="2"/>
            <w:vAlign w:val="bottom"/>
          </w:tcPr>
          <w:p w14:paraId="5DE46872" w14:textId="7D27AE4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1E87D839" w14:textId="7654D9F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5C7ED161" w14:textId="303AB75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(4/190)</w:t>
            </w:r>
          </w:p>
        </w:tc>
      </w:tr>
      <w:tr w:rsidR="00672778" w:rsidRPr="00672778" w14:paraId="6294D135" w14:textId="77777777" w:rsidTr="00090193">
        <w:tc>
          <w:tcPr>
            <w:tcW w:w="1701" w:type="dxa"/>
            <w:vAlign w:val="bottom"/>
          </w:tcPr>
          <w:p w14:paraId="04945CE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4ABDE2AA" w14:textId="5799548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1AD632E" w14:textId="304BE46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(1/133)</w:t>
            </w:r>
          </w:p>
        </w:tc>
        <w:tc>
          <w:tcPr>
            <w:tcW w:w="1378" w:type="dxa"/>
            <w:gridSpan w:val="2"/>
            <w:vAlign w:val="bottom"/>
          </w:tcPr>
          <w:p w14:paraId="23C2CA3B" w14:textId="6A853F5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02D51048" w14:textId="14DAFDB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(3/194)</w:t>
            </w:r>
          </w:p>
        </w:tc>
        <w:tc>
          <w:tcPr>
            <w:tcW w:w="1378" w:type="dxa"/>
            <w:vAlign w:val="bottom"/>
          </w:tcPr>
          <w:p w14:paraId="42DE3B46" w14:textId="30440F8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(2/188)</w:t>
            </w:r>
          </w:p>
        </w:tc>
      </w:tr>
      <w:tr w:rsidR="00672778" w:rsidRPr="00672778" w14:paraId="662AF894" w14:textId="77777777" w:rsidTr="00090193">
        <w:tc>
          <w:tcPr>
            <w:tcW w:w="1701" w:type="dxa"/>
            <w:vAlign w:val="bottom"/>
          </w:tcPr>
          <w:p w14:paraId="022ADADD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411B0662" w14:textId="3E15654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(2/134)</w:t>
            </w:r>
          </w:p>
        </w:tc>
        <w:tc>
          <w:tcPr>
            <w:tcW w:w="1378" w:type="dxa"/>
            <w:gridSpan w:val="2"/>
            <w:vAlign w:val="bottom"/>
          </w:tcPr>
          <w:p w14:paraId="44D0BCFD" w14:textId="55DBDC9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6EF0929" w14:textId="6EAB623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vAlign w:val="bottom"/>
          </w:tcPr>
          <w:p w14:paraId="6B3F15CD" w14:textId="3FE43A3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(2/189)</w:t>
            </w:r>
          </w:p>
        </w:tc>
        <w:tc>
          <w:tcPr>
            <w:tcW w:w="1378" w:type="dxa"/>
            <w:vAlign w:val="bottom"/>
          </w:tcPr>
          <w:p w14:paraId="6E34443E" w14:textId="31992BA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(4/368)</w:t>
            </w:r>
          </w:p>
        </w:tc>
      </w:tr>
      <w:tr w:rsidR="00672778" w:rsidRPr="00672778" w14:paraId="73AEA8E7" w14:textId="77777777" w:rsidTr="00090193">
        <w:tc>
          <w:tcPr>
            <w:tcW w:w="1701" w:type="dxa"/>
            <w:vAlign w:val="bottom"/>
          </w:tcPr>
          <w:p w14:paraId="198F41ED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27E0D3C0" w14:textId="5C2CE5A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7283E7E" w14:textId="41725FA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vAlign w:val="bottom"/>
          </w:tcPr>
          <w:p w14:paraId="5DF26E7E" w14:textId="5BCB6CE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(1/205)</w:t>
            </w:r>
          </w:p>
        </w:tc>
        <w:tc>
          <w:tcPr>
            <w:tcW w:w="1821" w:type="dxa"/>
            <w:gridSpan w:val="2"/>
            <w:vAlign w:val="bottom"/>
          </w:tcPr>
          <w:p w14:paraId="3885C864" w14:textId="261E4D8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vAlign w:val="bottom"/>
          </w:tcPr>
          <w:p w14:paraId="7F657E63" w14:textId="739061C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 (4/170)</w:t>
            </w:r>
          </w:p>
        </w:tc>
      </w:tr>
      <w:tr w:rsidR="00090193" w:rsidRPr="00672778" w14:paraId="4DD819EC" w14:textId="77777777" w:rsidTr="00090193">
        <w:tc>
          <w:tcPr>
            <w:tcW w:w="1701" w:type="dxa"/>
            <w:vAlign w:val="bottom"/>
          </w:tcPr>
          <w:p w14:paraId="0E929963" w14:textId="5EE74A79" w:rsidR="009843EE" w:rsidRPr="00672778" w:rsidRDefault="009843EE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11A</w:t>
            </w:r>
          </w:p>
        </w:tc>
        <w:tc>
          <w:tcPr>
            <w:tcW w:w="1377" w:type="dxa"/>
            <w:vAlign w:val="bottom"/>
          </w:tcPr>
          <w:p w14:paraId="29131AFF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5CFF6CAC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4DF8D9A0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5EC1B27A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47E8ECFA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79A0740A" w14:textId="77777777" w:rsidTr="00090193">
        <w:tc>
          <w:tcPr>
            <w:tcW w:w="1701" w:type="dxa"/>
            <w:vAlign w:val="bottom"/>
          </w:tcPr>
          <w:p w14:paraId="15F2C2C8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D2733FF" w14:textId="2D16653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(2/151)</w:t>
            </w:r>
          </w:p>
        </w:tc>
        <w:tc>
          <w:tcPr>
            <w:tcW w:w="1378" w:type="dxa"/>
            <w:gridSpan w:val="2"/>
            <w:vAlign w:val="bottom"/>
          </w:tcPr>
          <w:p w14:paraId="0402801A" w14:textId="4F35A1C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EF91D57" w14:textId="578C555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(2/250)</w:t>
            </w:r>
          </w:p>
        </w:tc>
        <w:tc>
          <w:tcPr>
            <w:tcW w:w="1821" w:type="dxa"/>
            <w:gridSpan w:val="2"/>
            <w:vAlign w:val="bottom"/>
          </w:tcPr>
          <w:p w14:paraId="65E77FC6" w14:textId="3DB2C2B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7D1DC1CB" w14:textId="0DE4FE1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447BAC57" w14:textId="77777777" w:rsidTr="00090193">
        <w:tc>
          <w:tcPr>
            <w:tcW w:w="1701" w:type="dxa"/>
            <w:vAlign w:val="bottom"/>
          </w:tcPr>
          <w:p w14:paraId="76674A2C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73957936" w14:textId="24F370E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(2/146)</w:t>
            </w:r>
          </w:p>
        </w:tc>
        <w:tc>
          <w:tcPr>
            <w:tcW w:w="1378" w:type="dxa"/>
            <w:gridSpan w:val="2"/>
            <w:vAlign w:val="bottom"/>
          </w:tcPr>
          <w:p w14:paraId="4857F6F1" w14:textId="2A3EED2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(1/139)</w:t>
            </w:r>
          </w:p>
        </w:tc>
        <w:tc>
          <w:tcPr>
            <w:tcW w:w="1378" w:type="dxa"/>
            <w:gridSpan w:val="2"/>
            <w:vAlign w:val="bottom"/>
          </w:tcPr>
          <w:p w14:paraId="71A94BCC" w14:textId="4B1D344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 (3/243)</w:t>
            </w:r>
          </w:p>
        </w:tc>
        <w:tc>
          <w:tcPr>
            <w:tcW w:w="1821" w:type="dxa"/>
            <w:gridSpan w:val="2"/>
            <w:vAlign w:val="bottom"/>
          </w:tcPr>
          <w:p w14:paraId="06CDBF8F" w14:textId="3A6B87B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1E3A7A89" w14:textId="4A4193D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1683D899" w14:textId="77777777" w:rsidTr="00090193">
        <w:tc>
          <w:tcPr>
            <w:tcW w:w="1701" w:type="dxa"/>
            <w:vAlign w:val="bottom"/>
          </w:tcPr>
          <w:p w14:paraId="37BB7116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2CEE3C20" w14:textId="50D0EF8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(2/145)</w:t>
            </w:r>
          </w:p>
        </w:tc>
        <w:tc>
          <w:tcPr>
            <w:tcW w:w="1378" w:type="dxa"/>
            <w:gridSpan w:val="2"/>
            <w:vAlign w:val="bottom"/>
          </w:tcPr>
          <w:p w14:paraId="4A855704" w14:textId="7A81DAC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868018D" w14:textId="62B2916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 (4/239)</w:t>
            </w:r>
          </w:p>
        </w:tc>
        <w:tc>
          <w:tcPr>
            <w:tcW w:w="1821" w:type="dxa"/>
            <w:gridSpan w:val="2"/>
            <w:vAlign w:val="bottom"/>
          </w:tcPr>
          <w:p w14:paraId="49107AE7" w14:textId="7781148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1847D35A" w14:textId="2DFD5F6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7D9287A9" w14:textId="77777777" w:rsidTr="00090193">
        <w:tc>
          <w:tcPr>
            <w:tcW w:w="1701" w:type="dxa"/>
            <w:vAlign w:val="bottom"/>
          </w:tcPr>
          <w:p w14:paraId="578F65E3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33449EF7" w14:textId="6C41BCA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(2/141)</w:t>
            </w:r>
          </w:p>
        </w:tc>
        <w:tc>
          <w:tcPr>
            <w:tcW w:w="1378" w:type="dxa"/>
            <w:gridSpan w:val="2"/>
            <w:vAlign w:val="bottom"/>
          </w:tcPr>
          <w:p w14:paraId="6A9339FA" w14:textId="30EFEC8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(3/133)</w:t>
            </w:r>
          </w:p>
        </w:tc>
        <w:tc>
          <w:tcPr>
            <w:tcW w:w="1378" w:type="dxa"/>
            <w:gridSpan w:val="2"/>
            <w:vAlign w:val="bottom"/>
          </w:tcPr>
          <w:p w14:paraId="2D241A44" w14:textId="7F529D9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 (4/231)</w:t>
            </w:r>
          </w:p>
        </w:tc>
        <w:tc>
          <w:tcPr>
            <w:tcW w:w="1821" w:type="dxa"/>
            <w:gridSpan w:val="2"/>
            <w:vAlign w:val="bottom"/>
          </w:tcPr>
          <w:p w14:paraId="5D107280" w14:textId="1F745E7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(1/194)</w:t>
            </w:r>
          </w:p>
        </w:tc>
        <w:tc>
          <w:tcPr>
            <w:tcW w:w="1378" w:type="dxa"/>
            <w:vAlign w:val="bottom"/>
          </w:tcPr>
          <w:p w14:paraId="5B05837F" w14:textId="4E5875C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(1/188)</w:t>
            </w:r>
          </w:p>
        </w:tc>
      </w:tr>
      <w:tr w:rsidR="00672778" w:rsidRPr="00672778" w14:paraId="70B70205" w14:textId="77777777" w:rsidTr="00090193">
        <w:tc>
          <w:tcPr>
            <w:tcW w:w="1701" w:type="dxa"/>
            <w:vAlign w:val="bottom"/>
          </w:tcPr>
          <w:p w14:paraId="796B472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23952DE3" w14:textId="32AA89B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2D0E100B" w14:textId="5371FD1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(1/121)</w:t>
            </w:r>
          </w:p>
        </w:tc>
        <w:tc>
          <w:tcPr>
            <w:tcW w:w="1378" w:type="dxa"/>
            <w:gridSpan w:val="2"/>
            <w:vAlign w:val="bottom"/>
          </w:tcPr>
          <w:p w14:paraId="0F8A40C7" w14:textId="5706F30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vAlign w:val="bottom"/>
          </w:tcPr>
          <w:p w14:paraId="45E3D069" w14:textId="40A6630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4FBF15E0" w14:textId="4A31FDA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 (1/368)</w:t>
            </w:r>
          </w:p>
        </w:tc>
      </w:tr>
      <w:tr w:rsidR="00672778" w:rsidRPr="00672778" w14:paraId="1EFB1907" w14:textId="77777777" w:rsidTr="00090193">
        <w:tc>
          <w:tcPr>
            <w:tcW w:w="1701" w:type="dxa"/>
            <w:vAlign w:val="bottom"/>
          </w:tcPr>
          <w:p w14:paraId="37D57D3E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14327E15" w14:textId="7ADDB28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 (4/129)</w:t>
            </w:r>
          </w:p>
        </w:tc>
        <w:tc>
          <w:tcPr>
            <w:tcW w:w="1378" w:type="dxa"/>
            <w:gridSpan w:val="2"/>
            <w:vAlign w:val="bottom"/>
          </w:tcPr>
          <w:p w14:paraId="701B94D6" w14:textId="2616FFB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(3/114)</w:t>
            </w:r>
          </w:p>
        </w:tc>
        <w:tc>
          <w:tcPr>
            <w:tcW w:w="1378" w:type="dxa"/>
            <w:gridSpan w:val="2"/>
            <w:vAlign w:val="bottom"/>
          </w:tcPr>
          <w:p w14:paraId="6D29D232" w14:textId="5B5C25E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7871BD20" w14:textId="792711B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3E71634B" w14:textId="6AE0856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E5A4D" w:rsidRPr="00672778" w14:paraId="5E734FCA" w14:textId="77777777" w:rsidTr="00BF1C5D">
        <w:tc>
          <w:tcPr>
            <w:tcW w:w="1701" w:type="dxa"/>
            <w:vAlign w:val="bottom"/>
          </w:tcPr>
          <w:p w14:paraId="0E93A591" w14:textId="77777777" w:rsidR="002E5A4D" w:rsidRPr="00672778" w:rsidRDefault="002E5A4D" w:rsidP="00BF1C5D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15B/C</w:t>
            </w:r>
          </w:p>
        </w:tc>
        <w:tc>
          <w:tcPr>
            <w:tcW w:w="1377" w:type="dxa"/>
            <w:vAlign w:val="bottom"/>
          </w:tcPr>
          <w:p w14:paraId="51436838" w14:textId="77777777" w:rsidR="002E5A4D" w:rsidRPr="00672778" w:rsidRDefault="002E5A4D" w:rsidP="00BF1C5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2201FD32" w14:textId="77777777" w:rsidR="002E5A4D" w:rsidRPr="00672778" w:rsidRDefault="002E5A4D" w:rsidP="00BF1C5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415B1A44" w14:textId="77777777" w:rsidR="002E5A4D" w:rsidRPr="00672778" w:rsidRDefault="002E5A4D" w:rsidP="00BF1C5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5F0B77E5" w14:textId="77777777" w:rsidR="002E5A4D" w:rsidRPr="00672778" w:rsidRDefault="002E5A4D" w:rsidP="00BF1C5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56037A2F" w14:textId="77777777" w:rsidR="002E5A4D" w:rsidRPr="00672778" w:rsidRDefault="002E5A4D" w:rsidP="00BF1C5D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6EAFE6CF" w14:textId="77777777" w:rsidTr="00BF1C5D">
        <w:tc>
          <w:tcPr>
            <w:tcW w:w="1701" w:type="dxa"/>
            <w:vAlign w:val="bottom"/>
          </w:tcPr>
          <w:p w14:paraId="08C8D5B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1BBCC04E" w14:textId="6269CBE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32A217D" w14:textId="0FBFA27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253983E" w14:textId="45C8E21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0C046894" w14:textId="46962F9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(2/202)</w:t>
            </w:r>
          </w:p>
        </w:tc>
        <w:tc>
          <w:tcPr>
            <w:tcW w:w="1378" w:type="dxa"/>
            <w:vAlign w:val="bottom"/>
          </w:tcPr>
          <w:p w14:paraId="202CB887" w14:textId="0AABDC1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6A89BD99" w14:textId="77777777" w:rsidTr="00BF1C5D">
        <w:tc>
          <w:tcPr>
            <w:tcW w:w="1701" w:type="dxa"/>
            <w:vAlign w:val="bottom"/>
          </w:tcPr>
          <w:p w14:paraId="6D36963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622EE340" w14:textId="7E2829D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BD0EB89" w14:textId="65D9E6C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8E8C614" w14:textId="73768F9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7503C8E6" w14:textId="266FA25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 (4/201)</w:t>
            </w:r>
          </w:p>
        </w:tc>
        <w:tc>
          <w:tcPr>
            <w:tcW w:w="1378" w:type="dxa"/>
            <w:vAlign w:val="bottom"/>
          </w:tcPr>
          <w:p w14:paraId="2D3F2561" w14:textId="23B4DC9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55988401" w14:textId="77777777" w:rsidTr="00BF1C5D">
        <w:tc>
          <w:tcPr>
            <w:tcW w:w="1701" w:type="dxa"/>
            <w:vAlign w:val="bottom"/>
          </w:tcPr>
          <w:p w14:paraId="413B7BBC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2206BD61" w14:textId="6C7EA08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(1/145)</w:t>
            </w:r>
          </w:p>
        </w:tc>
        <w:tc>
          <w:tcPr>
            <w:tcW w:w="1378" w:type="dxa"/>
            <w:gridSpan w:val="2"/>
            <w:vAlign w:val="bottom"/>
          </w:tcPr>
          <w:p w14:paraId="779C0328" w14:textId="50E0826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7321C54" w14:textId="4FF787E7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(1/239)</w:t>
            </w:r>
          </w:p>
        </w:tc>
        <w:tc>
          <w:tcPr>
            <w:tcW w:w="1821" w:type="dxa"/>
            <w:gridSpan w:val="2"/>
            <w:vAlign w:val="bottom"/>
          </w:tcPr>
          <w:p w14:paraId="187593AA" w14:textId="662584A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71AEAFBB" w14:textId="485DFAE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2778" w:rsidRPr="00672778" w14:paraId="6F06CE1D" w14:textId="77777777" w:rsidTr="00BF1C5D">
        <w:tc>
          <w:tcPr>
            <w:tcW w:w="1701" w:type="dxa"/>
            <w:vAlign w:val="bottom"/>
          </w:tcPr>
          <w:p w14:paraId="570D09EE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2A42DB0F" w14:textId="586FC87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(1/141)</w:t>
            </w:r>
          </w:p>
        </w:tc>
        <w:tc>
          <w:tcPr>
            <w:tcW w:w="1378" w:type="dxa"/>
            <w:gridSpan w:val="2"/>
            <w:vAlign w:val="bottom"/>
          </w:tcPr>
          <w:p w14:paraId="61DAA1FE" w14:textId="536A2E7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B857B6C" w14:textId="2B85254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(1/231)</w:t>
            </w:r>
          </w:p>
        </w:tc>
        <w:tc>
          <w:tcPr>
            <w:tcW w:w="1821" w:type="dxa"/>
            <w:gridSpan w:val="2"/>
            <w:vAlign w:val="bottom"/>
          </w:tcPr>
          <w:p w14:paraId="6ADC9228" w14:textId="2DF50345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(4/194)</w:t>
            </w:r>
          </w:p>
        </w:tc>
        <w:tc>
          <w:tcPr>
            <w:tcW w:w="1378" w:type="dxa"/>
            <w:vAlign w:val="bottom"/>
          </w:tcPr>
          <w:p w14:paraId="2AE00404" w14:textId="2B8B310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(4/188)</w:t>
            </w:r>
          </w:p>
        </w:tc>
      </w:tr>
      <w:tr w:rsidR="00672778" w:rsidRPr="00672778" w14:paraId="523BB294" w14:textId="77777777" w:rsidTr="00BF1C5D">
        <w:tc>
          <w:tcPr>
            <w:tcW w:w="1701" w:type="dxa"/>
            <w:vAlign w:val="bottom"/>
          </w:tcPr>
          <w:p w14:paraId="731E255E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668C8AA5" w14:textId="15E5A86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8AFD3C1" w14:textId="267A216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 (2/121)</w:t>
            </w:r>
          </w:p>
        </w:tc>
        <w:tc>
          <w:tcPr>
            <w:tcW w:w="1378" w:type="dxa"/>
            <w:gridSpan w:val="2"/>
            <w:vAlign w:val="bottom"/>
          </w:tcPr>
          <w:p w14:paraId="4C5B5799" w14:textId="365F554A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(5/221)</w:t>
            </w:r>
          </w:p>
        </w:tc>
        <w:tc>
          <w:tcPr>
            <w:tcW w:w="1821" w:type="dxa"/>
            <w:gridSpan w:val="2"/>
            <w:vAlign w:val="bottom"/>
          </w:tcPr>
          <w:p w14:paraId="673C632B" w14:textId="0257C39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12B5599E" w14:textId="7BF6305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(2/368)</w:t>
            </w:r>
          </w:p>
        </w:tc>
      </w:tr>
      <w:tr w:rsidR="00672778" w:rsidRPr="00672778" w14:paraId="5D8AEA0E" w14:textId="77777777" w:rsidTr="00BF1C5D">
        <w:tc>
          <w:tcPr>
            <w:tcW w:w="1701" w:type="dxa"/>
            <w:vAlign w:val="bottom"/>
          </w:tcPr>
          <w:p w14:paraId="573EA9BC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1A028690" w14:textId="2EA89EC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(3/129)</w:t>
            </w:r>
          </w:p>
        </w:tc>
        <w:tc>
          <w:tcPr>
            <w:tcW w:w="1378" w:type="dxa"/>
            <w:gridSpan w:val="2"/>
            <w:vAlign w:val="bottom"/>
          </w:tcPr>
          <w:p w14:paraId="6DF1000D" w14:textId="15E0BCF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19BE656" w14:textId="69BE4D2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 (5/205)</w:t>
            </w:r>
          </w:p>
        </w:tc>
        <w:tc>
          <w:tcPr>
            <w:tcW w:w="1821" w:type="dxa"/>
            <w:gridSpan w:val="2"/>
            <w:vAlign w:val="bottom"/>
          </w:tcPr>
          <w:p w14:paraId="64E05592" w14:textId="44A2FA4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 (1/176)</w:t>
            </w:r>
          </w:p>
        </w:tc>
        <w:tc>
          <w:tcPr>
            <w:tcW w:w="1378" w:type="dxa"/>
            <w:vAlign w:val="bottom"/>
          </w:tcPr>
          <w:p w14:paraId="0D3FA433" w14:textId="3B68749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 (2/170)</w:t>
            </w:r>
          </w:p>
        </w:tc>
      </w:tr>
      <w:tr w:rsidR="00090193" w:rsidRPr="00672778" w14:paraId="4FAD8B7A" w14:textId="77777777" w:rsidTr="00090193">
        <w:tc>
          <w:tcPr>
            <w:tcW w:w="1701" w:type="dxa"/>
            <w:vAlign w:val="bottom"/>
          </w:tcPr>
          <w:p w14:paraId="2E0EC431" w14:textId="2C12C0E5" w:rsidR="00E800F7" w:rsidRPr="00672778" w:rsidRDefault="00E800F7" w:rsidP="001A7F72">
            <w:pPr>
              <w:spacing w:after="0" w:line="240" w:lineRule="auto"/>
              <w:ind w:left="170" w:righ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77" w:type="dxa"/>
            <w:vAlign w:val="bottom"/>
          </w:tcPr>
          <w:p w14:paraId="07894606" w14:textId="77777777" w:rsidR="00E800F7" w:rsidRPr="00672778" w:rsidRDefault="00E800F7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38501854" w14:textId="77777777" w:rsidR="00E800F7" w:rsidRPr="00672778" w:rsidRDefault="00E800F7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73C21CED" w14:textId="77777777" w:rsidR="00E800F7" w:rsidRPr="00672778" w:rsidRDefault="00E800F7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bottom"/>
          </w:tcPr>
          <w:p w14:paraId="78DCA07D" w14:textId="77777777" w:rsidR="00E800F7" w:rsidRPr="00672778" w:rsidRDefault="00E800F7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4305C6EF" w14:textId="77777777" w:rsidR="00E800F7" w:rsidRPr="00672778" w:rsidRDefault="00E800F7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778" w:rsidRPr="00672778" w14:paraId="698346E2" w14:textId="77777777" w:rsidTr="00090193">
        <w:tc>
          <w:tcPr>
            <w:tcW w:w="1701" w:type="dxa"/>
            <w:vAlign w:val="bottom"/>
          </w:tcPr>
          <w:p w14:paraId="4FCC9A31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77441F97" w14:textId="2668A39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B7CE33D" w14:textId="1757AFF2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126468B" w14:textId="1A05883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(1/250)</w:t>
            </w:r>
          </w:p>
        </w:tc>
        <w:tc>
          <w:tcPr>
            <w:tcW w:w="1821" w:type="dxa"/>
            <w:gridSpan w:val="2"/>
            <w:vAlign w:val="bottom"/>
          </w:tcPr>
          <w:p w14:paraId="446D22DB" w14:textId="614793C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29DEF5AA" w14:textId="11FC0A90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(1/197)</w:t>
            </w:r>
          </w:p>
        </w:tc>
      </w:tr>
      <w:tr w:rsidR="00672778" w:rsidRPr="00672778" w14:paraId="3B5E66C4" w14:textId="77777777" w:rsidTr="00090193">
        <w:tc>
          <w:tcPr>
            <w:tcW w:w="1701" w:type="dxa"/>
            <w:vAlign w:val="bottom"/>
          </w:tcPr>
          <w:p w14:paraId="6C433AEB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6A383C02" w14:textId="0D2DF9A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0A6315A3" w14:textId="37D020A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1641B9D3" w14:textId="4680EF4C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(1/243)</w:t>
            </w:r>
          </w:p>
        </w:tc>
        <w:tc>
          <w:tcPr>
            <w:tcW w:w="1821" w:type="dxa"/>
            <w:gridSpan w:val="2"/>
            <w:vAlign w:val="bottom"/>
          </w:tcPr>
          <w:p w14:paraId="7282A28D" w14:textId="5B69078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(1/201)</w:t>
            </w:r>
          </w:p>
        </w:tc>
        <w:tc>
          <w:tcPr>
            <w:tcW w:w="1378" w:type="dxa"/>
            <w:vAlign w:val="bottom"/>
          </w:tcPr>
          <w:p w14:paraId="18A2DF54" w14:textId="6752CCD6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(2/193)</w:t>
            </w:r>
          </w:p>
        </w:tc>
      </w:tr>
      <w:tr w:rsidR="00672778" w:rsidRPr="00672778" w14:paraId="4AC5A7AE" w14:textId="77777777" w:rsidTr="00090193">
        <w:tc>
          <w:tcPr>
            <w:tcW w:w="1701" w:type="dxa"/>
            <w:vAlign w:val="bottom"/>
          </w:tcPr>
          <w:p w14:paraId="2F995175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27D6D0B2" w14:textId="6E89252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(1/145)</w:t>
            </w:r>
          </w:p>
        </w:tc>
        <w:tc>
          <w:tcPr>
            <w:tcW w:w="1378" w:type="dxa"/>
            <w:gridSpan w:val="2"/>
            <w:vAlign w:val="bottom"/>
          </w:tcPr>
          <w:p w14:paraId="7710F24F" w14:textId="1E641DB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(2/137)</w:t>
            </w:r>
          </w:p>
        </w:tc>
        <w:tc>
          <w:tcPr>
            <w:tcW w:w="1378" w:type="dxa"/>
            <w:gridSpan w:val="2"/>
            <w:vAlign w:val="bottom"/>
          </w:tcPr>
          <w:p w14:paraId="602CC2FF" w14:textId="01D4E4C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3041AC0B" w14:textId="5F586979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(2/196)</w:t>
            </w:r>
          </w:p>
        </w:tc>
        <w:tc>
          <w:tcPr>
            <w:tcW w:w="1378" w:type="dxa"/>
            <w:vAlign w:val="bottom"/>
          </w:tcPr>
          <w:p w14:paraId="6272020D" w14:textId="5DD32AF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 (5/190)</w:t>
            </w:r>
          </w:p>
        </w:tc>
      </w:tr>
      <w:tr w:rsidR="00672778" w:rsidRPr="00672778" w14:paraId="569A4186" w14:textId="77777777" w:rsidTr="00090193">
        <w:tc>
          <w:tcPr>
            <w:tcW w:w="1701" w:type="dxa"/>
            <w:vAlign w:val="bottom"/>
          </w:tcPr>
          <w:p w14:paraId="1BBE9AD3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7A46579B" w14:textId="0925093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779BD608" w14:textId="6CDEA27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(3/133)</w:t>
            </w:r>
          </w:p>
        </w:tc>
        <w:tc>
          <w:tcPr>
            <w:tcW w:w="1378" w:type="dxa"/>
            <w:gridSpan w:val="2"/>
            <w:vAlign w:val="bottom"/>
          </w:tcPr>
          <w:p w14:paraId="306EF382" w14:textId="340BD79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(2/231)</w:t>
            </w:r>
          </w:p>
        </w:tc>
        <w:tc>
          <w:tcPr>
            <w:tcW w:w="1821" w:type="dxa"/>
            <w:gridSpan w:val="2"/>
            <w:vAlign w:val="bottom"/>
          </w:tcPr>
          <w:p w14:paraId="2B808CC8" w14:textId="455AC1C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(1/194)</w:t>
            </w:r>
          </w:p>
        </w:tc>
        <w:tc>
          <w:tcPr>
            <w:tcW w:w="1378" w:type="dxa"/>
            <w:vAlign w:val="bottom"/>
          </w:tcPr>
          <w:p w14:paraId="7DA5A43A" w14:textId="45C7D34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(6/188)</w:t>
            </w:r>
          </w:p>
        </w:tc>
      </w:tr>
      <w:tr w:rsidR="00672778" w:rsidRPr="00672778" w14:paraId="3B005005" w14:textId="77777777" w:rsidTr="00090193">
        <w:tc>
          <w:tcPr>
            <w:tcW w:w="1701" w:type="dxa"/>
            <w:vAlign w:val="bottom"/>
          </w:tcPr>
          <w:p w14:paraId="76D0A6A4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3D95D02C" w14:textId="1E01B75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376005B8" w14:textId="42E36F4E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 (1/121)</w:t>
            </w:r>
          </w:p>
        </w:tc>
        <w:tc>
          <w:tcPr>
            <w:tcW w:w="1378" w:type="dxa"/>
            <w:gridSpan w:val="2"/>
            <w:vAlign w:val="bottom"/>
          </w:tcPr>
          <w:p w14:paraId="79C84699" w14:textId="2A31CFFD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vAlign w:val="bottom"/>
          </w:tcPr>
          <w:p w14:paraId="134944DC" w14:textId="5404EFC8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(4/189)</w:t>
            </w:r>
          </w:p>
        </w:tc>
        <w:tc>
          <w:tcPr>
            <w:tcW w:w="1378" w:type="dxa"/>
            <w:vAlign w:val="bottom"/>
          </w:tcPr>
          <w:p w14:paraId="7CE36756" w14:textId="5C6FA17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 (7/368)</w:t>
            </w:r>
          </w:p>
        </w:tc>
      </w:tr>
      <w:tr w:rsidR="00672778" w:rsidRPr="00672778" w14:paraId="6C74FA24" w14:textId="77777777" w:rsidTr="00090193">
        <w:tc>
          <w:tcPr>
            <w:tcW w:w="1701" w:type="dxa"/>
            <w:vAlign w:val="bottom"/>
          </w:tcPr>
          <w:p w14:paraId="160A9A5F" w14:textId="77777777" w:rsidR="00672778" w:rsidRPr="00672778" w:rsidRDefault="00672778" w:rsidP="00672778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2FD0FE16" w14:textId="419191CB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(3/129)</w:t>
            </w:r>
          </w:p>
        </w:tc>
        <w:tc>
          <w:tcPr>
            <w:tcW w:w="1378" w:type="dxa"/>
            <w:gridSpan w:val="2"/>
            <w:vAlign w:val="bottom"/>
          </w:tcPr>
          <w:p w14:paraId="7FB06815" w14:textId="0892EA7F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(1/114)</w:t>
            </w:r>
          </w:p>
        </w:tc>
        <w:tc>
          <w:tcPr>
            <w:tcW w:w="1378" w:type="dxa"/>
            <w:gridSpan w:val="2"/>
            <w:vAlign w:val="bottom"/>
          </w:tcPr>
          <w:p w14:paraId="2D95E285" w14:textId="073AC423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(1/205)</w:t>
            </w:r>
          </w:p>
        </w:tc>
        <w:tc>
          <w:tcPr>
            <w:tcW w:w="1821" w:type="dxa"/>
            <w:gridSpan w:val="2"/>
            <w:vAlign w:val="bottom"/>
          </w:tcPr>
          <w:p w14:paraId="6A1FC994" w14:textId="74831674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vAlign w:val="bottom"/>
          </w:tcPr>
          <w:p w14:paraId="6085149F" w14:textId="640152A1" w:rsidR="00672778" w:rsidRPr="00672778" w:rsidRDefault="00672778" w:rsidP="0067277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 (5/170)</w:t>
            </w:r>
          </w:p>
        </w:tc>
      </w:tr>
      <w:tr w:rsidR="00090193" w:rsidRPr="00672778" w14:paraId="390CDEF2" w14:textId="77777777" w:rsidTr="00090193">
        <w:tc>
          <w:tcPr>
            <w:tcW w:w="3085" w:type="dxa"/>
            <w:gridSpan w:val="3"/>
            <w:vAlign w:val="bottom"/>
          </w:tcPr>
          <w:p w14:paraId="21FBE0C9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non-vaccine serotypes</w:t>
            </w:r>
          </w:p>
        </w:tc>
        <w:tc>
          <w:tcPr>
            <w:tcW w:w="1378" w:type="dxa"/>
            <w:gridSpan w:val="2"/>
            <w:vAlign w:val="bottom"/>
          </w:tcPr>
          <w:p w14:paraId="56EB3E2F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bottom"/>
          </w:tcPr>
          <w:p w14:paraId="19BD6FA3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14:paraId="13707C89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Align w:val="bottom"/>
          </w:tcPr>
          <w:p w14:paraId="5D664FB6" w14:textId="77777777" w:rsidR="009843EE" w:rsidRPr="00672778" w:rsidRDefault="009843EE" w:rsidP="001A7F72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9B1" w:rsidRPr="00672778" w14:paraId="45A99F3A" w14:textId="77777777" w:rsidTr="00090193">
        <w:tc>
          <w:tcPr>
            <w:tcW w:w="1701" w:type="dxa"/>
            <w:vAlign w:val="bottom"/>
          </w:tcPr>
          <w:p w14:paraId="2FCC9AE4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2m</w:t>
            </w:r>
          </w:p>
        </w:tc>
        <w:tc>
          <w:tcPr>
            <w:tcW w:w="1377" w:type="dxa"/>
            <w:vAlign w:val="bottom"/>
          </w:tcPr>
          <w:p w14:paraId="575EEDC0" w14:textId="27ACA91B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FD3BF2E" w14:textId="25E03213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(1/149)</w:t>
            </w:r>
          </w:p>
        </w:tc>
        <w:tc>
          <w:tcPr>
            <w:tcW w:w="1378" w:type="dxa"/>
            <w:gridSpan w:val="2"/>
            <w:vAlign w:val="bottom"/>
          </w:tcPr>
          <w:p w14:paraId="295A3F26" w14:textId="24EDBE66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1" w:type="dxa"/>
            <w:gridSpan w:val="2"/>
            <w:vAlign w:val="bottom"/>
          </w:tcPr>
          <w:p w14:paraId="06355CF7" w14:textId="4FAE0B12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(1/202)</w:t>
            </w:r>
          </w:p>
        </w:tc>
        <w:tc>
          <w:tcPr>
            <w:tcW w:w="1378" w:type="dxa"/>
            <w:vAlign w:val="bottom"/>
          </w:tcPr>
          <w:p w14:paraId="483C2022" w14:textId="62EB9E55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(2/197)</w:t>
            </w:r>
          </w:p>
        </w:tc>
      </w:tr>
      <w:tr w:rsidR="00CE29B1" w:rsidRPr="00672778" w14:paraId="1E632A47" w14:textId="77777777" w:rsidTr="00090193">
        <w:tc>
          <w:tcPr>
            <w:tcW w:w="1701" w:type="dxa"/>
            <w:vAlign w:val="bottom"/>
          </w:tcPr>
          <w:p w14:paraId="3DD1BDFC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6m</w:t>
            </w:r>
          </w:p>
        </w:tc>
        <w:tc>
          <w:tcPr>
            <w:tcW w:w="1377" w:type="dxa"/>
            <w:vAlign w:val="bottom"/>
          </w:tcPr>
          <w:p w14:paraId="32723EBF" w14:textId="04261932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63DDE2D3" w14:textId="44A13F5F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 (3/139)</w:t>
            </w:r>
          </w:p>
        </w:tc>
        <w:tc>
          <w:tcPr>
            <w:tcW w:w="1378" w:type="dxa"/>
            <w:gridSpan w:val="2"/>
            <w:vAlign w:val="bottom"/>
          </w:tcPr>
          <w:p w14:paraId="5253B6C2" w14:textId="7908FFCB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(4/243)</w:t>
            </w:r>
          </w:p>
        </w:tc>
        <w:tc>
          <w:tcPr>
            <w:tcW w:w="1821" w:type="dxa"/>
            <w:gridSpan w:val="2"/>
            <w:vAlign w:val="bottom"/>
          </w:tcPr>
          <w:p w14:paraId="7096FED9" w14:textId="6949F83E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(3/201)</w:t>
            </w:r>
          </w:p>
        </w:tc>
        <w:tc>
          <w:tcPr>
            <w:tcW w:w="1378" w:type="dxa"/>
            <w:vAlign w:val="bottom"/>
          </w:tcPr>
          <w:p w14:paraId="6BBBCAE2" w14:textId="55C55922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E29B1" w:rsidRPr="00672778" w14:paraId="07E3F7A7" w14:textId="77777777" w:rsidTr="00090193">
        <w:tc>
          <w:tcPr>
            <w:tcW w:w="1701" w:type="dxa"/>
            <w:vAlign w:val="bottom"/>
          </w:tcPr>
          <w:p w14:paraId="5B192233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9m</w:t>
            </w:r>
          </w:p>
        </w:tc>
        <w:tc>
          <w:tcPr>
            <w:tcW w:w="1377" w:type="dxa"/>
            <w:vAlign w:val="bottom"/>
          </w:tcPr>
          <w:p w14:paraId="6E41D657" w14:textId="0EF95BCD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(1/145)</w:t>
            </w:r>
          </w:p>
        </w:tc>
        <w:tc>
          <w:tcPr>
            <w:tcW w:w="1378" w:type="dxa"/>
            <w:gridSpan w:val="2"/>
            <w:vAlign w:val="bottom"/>
          </w:tcPr>
          <w:p w14:paraId="6EC8C34F" w14:textId="0F4370E9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26F9A9B5" w14:textId="294F5F48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(3/239)</w:t>
            </w:r>
          </w:p>
        </w:tc>
        <w:tc>
          <w:tcPr>
            <w:tcW w:w="1821" w:type="dxa"/>
            <w:gridSpan w:val="2"/>
            <w:vAlign w:val="bottom"/>
          </w:tcPr>
          <w:p w14:paraId="52F04FE8" w14:textId="65070F51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(3/196)</w:t>
            </w:r>
          </w:p>
        </w:tc>
        <w:tc>
          <w:tcPr>
            <w:tcW w:w="1378" w:type="dxa"/>
            <w:vAlign w:val="bottom"/>
          </w:tcPr>
          <w:p w14:paraId="6836583D" w14:textId="5AE37F2D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E29B1" w:rsidRPr="00672778" w14:paraId="6500AE90" w14:textId="77777777" w:rsidTr="00090193">
        <w:tc>
          <w:tcPr>
            <w:tcW w:w="1701" w:type="dxa"/>
            <w:vAlign w:val="bottom"/>
          </w:tcPr>
          <w:p w14:paraId="5D59A81A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  <w:tc>
          <w:tcPr>
            <w:tcW w:w="1377" w:type="dxa"/>
            <w:vAlign w:val="bottom"/>
          </w:tcPr>
          <w:p w14:paraId="5392E421" w14:textId="6492B8A3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 (3/141)</w:t>
            </w:r>
          </w:p>
        </w:tc>
        <w:tc>
          <w:tcPr>
            <w:tcW w:w="1378" w:type="dxa"/>
            <w:gridSpan w:val="2"/>
            <w:vAlign w:val="bottom"/>
          </w:tcPr>
          <w:p w14:paraId="4546BB67" w14:textId="6BC23681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(2/133)</w:t>
            </w:r>
          </w:p>
        </w:tc>
        <w:tc>
          <w:tcPr>
            <w:tcW w:w="1378" w:type="dxa"/>
            <w:gridSpan w:val="2"/>
            <w:vAlign w:val="bottom"/>
          </w:tcPr>
          <w:p w14:paraId="45902A18" w14:textId="14B1E548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 (4/231)</w:t>
            </w:r>
          </w:p>
        </w:tc>
        <w:tc>
          <w:tcPr>
            <w:tcW w:w="1821" w:type="dxa"/>
            <w:gridSpan w:val="2"/>
            <w:vAlign w:val="bottom"/>
          </w:tcPr>
          <w:p w14:paraId="46ABC617" w14:textId="07B5BCB9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 (6/194)</w:t>
            </w:r>
          </w:p>
        </w:tc>
        <w:tc>
          <w:tcPr>
            <w:tcW w:w="1378" w:type="dxa"/>
            <w:vAlign w:val="bottom"/>
          </w:tcPr>
          <w:p w14:paraId="46DB455C" w14:textId="6215B635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(3/188)</w:t>
            </w:r>
          </w:p>
        </w:tc>
      </w:tr>
      <w:tr w:rsidR="00CE29B1" w:rsidRPr="00672778" w14:paraId="6E784DD2" w14:textId="77777777" w:rsidTr="00090193">
        <w:tc>
          <w:tcPr>
            <w:tcW w:w="1701" w:type="dxa"/>
            <w:vAlign w:val="bottom"/>
          </w:tcPr>
          <w:p w14:paraId="6635C9D7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18m</w:t>
            </w:r>
          </w:p>
        </w:tc>
        <w:tc>
          <w:tcPr>
            <w:tcW w:w="1377" w:type="dxa"/>
            <w:vAlign w:val="bottom"/>
          </w:tcPr>
          <w:p w14:paraId="388D1CCA" w14:textId="75FC0783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(1/134)</w:t>
            </w:r>
          </w:p>
        </w:tc>
        <w:tc>
          <w:tcPr>
            <w:tcW w:w="1378" w:type="dxa"/>
            <w:gridSpan w:val="2"/>
            <w:vAlign w:val="bottom"/>
          </w:tcPr>
          <w:p w14:paraId="18964980" w14:textId="60B91AE2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8" w:type="dxa"/>
            <w:gridSpan w:val="2"/>
            <w:vAlign w:val="bottom"/>
          </w:tcPr>
          <w:p w14:paraId="588E7E5A" w14:textId="38493854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(2/221)</w:t>
            </w:r>
          </w:p>
        </w:tc>
        <w:tc>
          <w:tcPr>
            <w:tcW w:w="1821" w:type="dxa"/>
            <w:gridSpan w:val="2"/>
            <w:vAlign w:val="bottom"/>
          </w:tcPr>
          <w:p w14:paraId="6D922E24" w14:textId="6C02BB64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(1/189)</w:t>
            </w:r>
          </w:p>
        </w:tc>
        <w:tc>
          <w:tcPr>
            <w:tcW w:w="1378" w:type="dxa"/>
            <w:vAlign w:val="bottom"/>
          </w:tcPr>
          <w:p w14:paraId="1C01070D" w14:textId="3FDBD31B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(2/368)</w:t>
            </w:r>
          </w:p>
        </w:tc>
      </w:tr>
      <w:tr w:rsidR="00CE29B1" w:rsidRPr="00672778" w14:paraId="46DEFC37" w14:textId="77777777" w:rsidTr="00090193">
        <w:tc>
          <w:tcPr>
            <w:tcW w:w="1701" w:type="dxa"/>
            <w:vAlign w:val="bottom"/>
          </w:tcPr>
          <w:p w14:paraId="184E51CD" w14:textId="77777777" w:rsidR="00CE29B1" w:rsidRPr="00672778" w:rsidRDefault="00CE29B1" w:rsidP="00CE29B1">
            <w:pPr>
              <w:spacing w:after="0" w:line="240" w:lineRule="auto"/>
              <w:ind w:left="397"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672778">
              <w:rPr>
                <w:rFonts w:ascii="Times New Roman" w:hAnsi="Times New Roman" w:cs="Times New Roman"/>
                <w:sz w:val="16"/>
                <w:szCs w:val="16"/>
              </w:rPr>
              <w:t>24m</w:t>
            </w:r>
          </w:p>
        </w:tc>
        <w:tc>
          <w:tcPr>
            <w:tcW w:w="1377" w:type="dxa"/>
            <w:vAlign w:val="bottom"/>
          </w:tcPr>
          <w:p w14:paraId="0FA4D727" w14:textId="6F3E7C50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 (3/129)</w:t>
            </w:r>
          </w:p>
        </w:tc>
        <w:tc>
          <w:tcPr>
            <w:tcW w:w="1378" w:type="dxa"/>
            <w:gridSpan w:val="2"/>
            <w:vAlign w:val="bottom"/>
          </w:tcPr>
          <w:p w14:paraId="41DEB70E" w14:textId="4B33EA2B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(1/114)</w:t>
            </w:r>
          </w:p>
        </w:tc>
        <w:tc>
          <w:tcPr>
            <w:tcW w:w="1378" w:type="dxa"/>
            <w:gridSpan w:val="2"/>
            <w:vAlign w:val="bottom"/>
          </w:tcPr>
          <w:p w14:paraId="18215D4B" w14:textId="21AB5D0C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(1/205)</w:t>
            </w:r>
          </w:p>
        </w:tc>
        <w:tc>
          <w:tcPr>
            <w:tcW w:w="1821" w:type="dxa"/>
            <w:gridSpan w:val="2"/>
            <w:vAlign w:val="bottom"/>
          </w:tcPr>
          <w:p w14:paraId="5304CB7B" w14:textId="461D5EA4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(2/176)</w:t>
            </w:r>
          </w:p>
        </w:tc>
        <w:tc>
          <w:tcPr>
            <w:tcW w:w="1378" w:type="dxa"/>
            <w:vAlign w:val="bottom"/>
          </w:tcPr>
          <w:p w14:paraId="79FF013A" w14:textId="6FC485C7" w:rsidR="00CE29B1" w:rsidRPr="00CE29B1" w:rsidRDefault="00CE29B1" w:rsidP="00CE29B1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E2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 (1/170)</w:t>
            </w:r>
          </w:p>
        </w:tc>
      </w:tr>
    </w:tbl>
    <w:p w14:paraId="037219DA" w14:textId="3A5A36C5" w:rsidR="007F0061" w:rsidRDefault="007F0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are prevalence, expressed as a percentage, (n/N). * </w:t>
      </w:r>
      <w:r w:rsidRPr="00F445E4">
        <w:rPr>
          <w:rFonts w:ascii="Times New Roman" w:eastAsia="Calibri" w:hAnsi="Times New Roman" w:cs="Times New Roman"/>
          <w:sz w:val="20"/>
          <w:szCs w:val="20"/>
        </w:rPr>
        <w:t>Control data sourced from Group F (2-12 months), Groups F and G combined (18 months), or Group G (24 months).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45E4">
        <w:rPr>
          <w:rFonts w:ascii="Times New Roman" w:eastAsia="Calibri" w:hAnsi="Times New Roman" w:cs="Times New Roman"/>
          <w:sz w:val="20"/>
          <w:szCs w:val="20"/>
        </w:rPr>
        <w:t>Carriage determined by culture and latex agglutination/</w:t>
      </w:r>
      <w:proofErr w:type="spellStart"/>
      <w:r w:rsidRPr="00F445E4">
        <w:rPr>
          <w:rFonts w:ascii="Times New Roman" w:eastAsia="Calibri" w:hAnsi="Times New Roman" w:cs="Times New Roman"/>
          <w:sz w:val="20"/>
          <w:szCs w:val="20"/>
        </w:rPr>
        <w:t>Quellung</w:t>
      </w:r>
      <w:proofErr w:type="spellEnd"/>
      <w:r w:rsidRPr="00F445E4">
        <w:rPr>
          <w:rFonts w:ascii="Times New Roman" w:eastAsia="Calibri" w:hAnsi="Times New Roman" w:cs="Times New Roman"/>
          <w:sz w:val="20"/>
          <w:szCs w:val="20"/>
        </w:rPr>
        <w:t xml:space="preserve"> testing (2-12 months) and by DNA microarray (18-24 months). Samples that could not be serotyped are excluded.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53 Other non-vaccine serotypes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comprise: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9 x serotype 3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A4693">
        <w:rPr>
          <w:rFonts w:ascii="Times New Roman" w:eastAsia="Calibri" w:hAnsi="Times New Roman" w:cs="Times New Roman"/>
          <w:sz w:val="20"/>
          <w:szCs w:val="20"/>
        </w:rPr>
        <w:t xml:space="preserve">1 at 6m [B], 2 at 9m [D=2], 4 at 12m [C=3, D=1], 2 at 18m [D=1, </w:t>
      </w:r>
      <w:r w:rsidR="003A6392">
        <w:rPr>
          <w:rFonts w:ascii="Times New Roman" w:eastAsia="Calibri" w:hAnsi="Times New Roman" w:cs="Times New Roman"/>
          <w:sz w:val="20"/>
          <w:szCs w:val="20"/>
        </w:rPr>
        <w:t>Controls</w:t>
      </w:r>
      <w:r w:rsidR="001A4693">
        <w:rPr>
          <w:rFonts w:ascii="Times New Roman" w:eastAsia="Calibri" w:hAnsi="Times New Roman" w:cs="Times New Roman"/>
          <w:sz w:val="20"/>
          <w:szCs w:val="20"/>
        </w:rPr>
        <w:t xml:space="preserve">=1]),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8 x serotype 35B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A4693">
        <w:rPr>
          <w:rFonts w:ascii="Times New Roman" w:eastAsia="Calibri" w:hAnsi="Times New Roman" w:cs="Times New Roman"/>
          <w:sz w:val="20"/>
          <w:szCs w:val="20"/>
        </w:rPr>
        <w:t>3 at 6m</w:t>
      </w:r>
      <w:r w:rsidR="00F343FD">
        <w:rPr>
          <w:rFonts w:ascii="Times New Roman" w:eastAsia="Calibri" w:hAnsi="Times New Roman" w:cs="Times New Roman"/>
          <w:sz w:val="20"/>
          <w:szCs w:val="20"/>
        </w:rPr>
        <w:t xml:space="preserve"> [C=1, D=2], 2 at 12m [D]</w:t>
      </w:r>
      <w:r w:rsidR="00D61482">
        <w:rPr>
          <w:rFonts w:ascii="Times New Roman" w:eastAsia="Calibri" w:hAnsi="Times New Roman" w:cs="Times New Roman"/>
          <w:sz w:val="20"/>
          <w:szCs w:val="20"/>
        </w:rPr>
        <w:t xml:space="preserve">, 1 at 18m [C], 2 at 24m [D=1, </w:t>
      </w:r>
      <w:r w:rsidR="003A6392">
        <w:rPr>
          <w:rFonts w:ascii="Times New Roman" w:eastAsia="Calibri" w:hAnsi="Times New Roman" w:cs="Times New Roman"/>
          <w:sz w:val="20"/>
          <w:szCs w:val="20"/>
        </w:rPr>
        <w:t>Controls</w:t>
      </w:r>
      <w:r w:rsidR="00D61482">
        <w:rPr>
          <w:rFonts w:ascii="Times New Roman" w:eastAsia="Calibri" w:hAnsi="Times New Roman" w:cs="Times New Roman"/>
          <w:sz w:val="20"/>
          <w:szCs w:val="20"/>
        </w:rPr>
        <w:t>=1]</w:t>
      </w:r>
      <w:r w:rsidR="004D7855">
        <w:rPr>
          <w:rFonts w:ascii="Times New Roman" w:eastAsia="Calibri" w:hAnsi="Times New Roman" w:cs="Times New Roman"/>
          <w:sz w:val="20"/>
          <w:szCs w:val="20"/>
        </w:rPr>
        <w:t>),</w:t>
      </w:r>
      <w:r w:rsidR="00D614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6 x serotype 7C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3A6392">
        <w:rPr>
          <w:rFonts w:ascii="Times New Roman" w:eastAsia="Calibri" w:hAnsi="Times New Roman" w:cs="Times New Roman"/>
          <w:sz w:val="20"/>
          <w:szCs w:val="20"/>
        </w:rPr>
        <w:t>1 at 2m [B], 2 at 12m [B=1, Controls=1</w:t>
      </w:r>
      <w:r w:rsidR="002F362C">
        <w:rPr>
          <w:rFonts w:ascii="Times New Roman" w:eastAsia="Calibri" w:hAnsi="Times New Roman" w:cs="Times New Roman"/>
          <w:sz w:val="20"/>
          <w:szCs w:val="20"/>
        </w:rPr>
        <w:t>]</w:t>
      </w:r>
      <w:r w:rsidR="003A6392">
        <w:rPr>
          <w:rFonts w:ascii="Times New Roman" w:eastAsia="Calibri" w:hAnsi="Times New Roman" w:cs="Times New Roman"/>
          <w:sz w:val="20"/>
          <w:szCs w:val="20"/>
        </w:rPr>
        <w:t xml:space="preserve">, 1 at 18m [A], 2 at 24m </w:t>
      </w:r>
      <w:r w:rsidR="002F362C">
        <w:rPr>
          <w:rFonts w:ascii="Times New Roman" w:eastAsia="Calibri" w:hAnsi="Times New Roman" w:cs="Times New Roman"/>
          <w:sz w:val="20"/>
          <w:szCs w:val="20"/>
        </w:rPr>
        <w:t>[</w:t>
      </w:r>
      <w:r w:rsidR="003A6392">
        <w:rPr>
          <w:rFonts w:ascii="Times New Roman" w:eastAsia="Calibri" w:hAnsi="Times New Roman" w:cs="Times New Roman"/>
          <w:sz w:val="20"/>
          <w:szCs w:val="20"/>
        </w:rPr>
        <w:t>A=1, B=1]</w:t>
      </w:r>
      <w:r w:rsidR="004D7855">
        <w:rPr>
          <w:rFonts w:ascii="Times New Roman" w:eastAsia="Calibri" w:hAnsi="Times New Roman" w:cs="Times New Roman"/>
          <w:sz w:val="20"/>
          <w:szCs w:val="20"/>
        </w:rPr>
        <w:t>),</w:t>
      </w:r>
      <w:r w:rsidR="003A63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5 x serotype 13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036E6">
        <w:rPr>
          <w:rFonts w:ascii="Times New Roman" w:eastAsia="Calibri" w:hAnsi="Times New Roman" w:cs="Times New Roman"/>
          <w:sz w:val="20"/>
          <w:szCs w:val="20"/>
        </w:rPr>
        <w:t>1 at 2m [B], 2 at 6m [B=1, C=1], 2 at 18m [C=1, Controls=1]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4 x serotype 19C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C256B">
        <w:rPr>
          <w:rFonts w:ascii="Times New Roman" w:eastAsia="Calibri" w:hAnsi="Times New Roman" w:cs="Times New Roman"/>
          <w:sz w:val="20"/>
          <w:szCs w:val="20"/>
        </w:rPr>
        <w:t>1 at 2m [Controls], 3 at 12m [A=1, C=1, D=1]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3 x serotype 6C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DF5CA0">
        <w:rPr>
          <w:rFonts w:ascii="Times New Roman" w:eastAsia="Calibri" w:hAnsi="Times New Roman" w:cs="Times New Roman"/>
          <w:sz w:val="20"/>
          <w:szCs w:val="20"/>
        </w:rPr>
        <w:t>1 at 9m [A], 1 at 12m [A], 1 at 24m [A]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 x serotypes 8 </w:t>
      </w:r>
      <w:r w:rsidR="00CE29B1">
        <w:rPr>
          <w:rFonts w:ascii="Times New Roman" w:eastAsia="Calibri" w:hAnsi="Times New Roman" w:cs="Times New Roman"/>
          <w:sz w:val="20"/>
          <w:szCs w:val="20"/>
        </w:rPr>
        <w:t>(</w:t>
      </w:r>
      <w:r w:rsidR="00DF5CA0">
        <w:rPr>
          <w:rFonts w:ascii="Times New Roman" w:eastAsia="Calibri" w:hAnsi="Times New Roman" w:cs="Times New Roman"/>
          <w:sz w:val="20"/>
          <w:szCs w:val="20"/>
        </w:rPr>
        <w:t>2 at 12m [A=1, Controls=1]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 and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9A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DF5CA0">
        <w:rPr>
          <w:rFonts w:ascii="Times New Roman" w:eastAsia="Calibri" w:hAnsi="Times New Roman" w:cs="Times New Roman"/>
          <w:sz w:val="20"/>
          <w:szCs w:val="20"/>
        </w:rPr>
        <w:t>1 at 6m [D], 1 at 9m [D]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and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 x serotypes 15F </w:t>
      </w:r>
      <w:r w:rsidR="00CE29B1">
        <w:rPr>
          <w:rFonts w:ascii="Times New Roman" w:eastAsia="Calibri" w:hAnsi="Times New Roman" w:cs="Times New Roman"/>
          <w:sz w:val="20"/>
          <w:szCs w:val="20"/>
        </w:rPr>
        <w:t>(</w:t>
      </w:r>
      <w:r w:rsidR="0058721E">
        <w:rPr>
          <w:rFonts w:ascii="Times New Roman" w:eastAsia="Calibri" w:hAnsi="Times New Roman" w:cs="Times New Roman"/>
          <w:sz w:val="20"/>
          <w:szCs w:val="20"/>
        </w:rPr>
        <w:t>12m [D]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16F </w:t>
      </w:r>
      <w:r w:rsidR="00CE29B1">
        <w:rPr>
          <w:rFonts w:ascii="Times New Roman" w:eastAsia="Calibri" w:hAnsi="Times New Roman" w:cs="Times New Roman"/>
          <w:sz w:val="20"/>
          <w:szCs w:val="20"/>
        </w:rPr>
        <w:t>(</w:t>
      </w:r>
      <w:r w:rsidR="0058721E">
        <w:rPr>
          <w:rFonts w:ascii="Times New Roman" w:eastAsia="Calibri" w:hAnsi="Times New Roman" w:cs="Times New Roman"/>
          <w:sz w:val="20"/>
          <w:szCs w:val="20"/>
        </w:rPr>
        <w:t>9m [C]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17F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12m [Controls]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19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9m [C]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19B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2m [Controls]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20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9m [C]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23B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12m [B]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28F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2m [D]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35A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24m [A]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CE29B1">
        <w:rPr>
          <w:rFonts w:ascii="Times New Roman" w:eastAsia="Calibri" w:hAnsi="Times New Roman" w:cs="Times New Roman"/>
          <w:b/>
          <w:bCs/>
          <w:sz w:val="20"/>
          <w:szCs w:val="20"/>
        </w:rPr>
        <w:t>35F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6m [C]</w:t>
      </w:r>
      <w:r w:rsidR="00CE29B1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4D7855">
        <w:rPr>
          <w:rFonts w:ascii="Times New Roman" w:eastAsia="Calibri" w:hAnsi="Times New Roman" w:cs="Times New Roman"/>
          <w:b/>
          <w:bCs/>
          <w:sz w:val="20"/>
          <w:szCs w:val="20"/>
        </w:rPr>
        <w:t>37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6m [C]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4D7855">
        <w:rPr>
          <w:rFonts w:ascii="Times New Roman" w:eastAsia="Calibri" w:hAnsi="Times New Roman" w:cs="Times New Roman"/>
          <w:b/>
          <w:bCs/>
          <w:sz w:val="20"/>
          <w:szCs w:val="20"/>
        </w:rPr>
        <w:t>38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24m [C]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4D7855">
        <w:rPr>
          <w:rFonts w:ascii="Times New Roman" w:eastAsia="Calibri" w:hAnsi="Times New Roman" w:cs="Times New Roman"/>
          <w:b/>
          <w:bCs/>
          <w:sz w:val="20"/>
          <w:szCs w:val="20"/>
        </w:rPr>
        <w:t>42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24m [D]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), and </w:t>
      </w:r>
      <w:r w:rsidR="004D7855">
        <w:rPr>
          <w:rFonts w:ascii="Times New Roman" w:eastAsia="Calibri" w:hAnsi="Times New Roman" w:cs="Times New Roman"/>
          <w:b/>
          <w:bCs/>
          <w:sz w:val="20"/>
          <w:szCs w:val="20"/>
        </w:rPr>
        <w:t>45</w:t>
      </w:r>
      <w:r w:rsidR="004D785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8721E">
        <w:rPr>
          <w:rFonts w:ascii="Times New Roman" w:eastAsia="Calibri" w:hAnsi="Times New Roman" w:cs="Times New Roman"/>
          <w:sz w:val="20"/>
          <w:szCs w:val="20"/>
        </w:rPr>
        <w:t>12m [D]</w:t>
      </w:r>
      <w:r w:rsidR="004D7855">
        <w:rPr>
          <w:rFonts w:ascii="Times New Roman" w:eastAsia="Calibri" w:hAnsi="Times New Roman" w:cs="Times New Roman"/>
          <w:sz w:val="20"/>
          <w:szCs w:val="20"/>
        </w:rPr>
        <w:t>).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6C87">
        <w:rPr>
          <w:rFonts w:ascii="Times New Roman" w:hAnsi="Times New Roman" w:cs="Times New Roman"/>
          <w:sz w:val="20"/>
          <w:szCs w:val="20"/>
        </w:rPr>
        <w:t xml:space="preserve">PCV = pneumococcal conjugate vaccine. PCV10 = </w:t>
      </w:r>
      <w:r>
        <w:rPr>
          <w:rFonts w:ascii="Times New Roman" w:hAnsi="Times New Roman" w:cs="Times New Roman"/>
          <w:sz w:val="20"/>
          <w:szCs w:val="20"/>
        </w:rPr>
        <w:t>ten</w:t>
      </w:r>
      <w:r w:rsidRPr="002B6C87">
        <w:rPr>
          <w:rFonts w:ascii="Times New Roman" w:hAnsi="Times New Roman" w:cs="Times New Roman"/>
          <w:sz w:val="20"/>
          <w:szCs w:val="20"/>
        </w:rPr>
        <w:t>-valent PCV.</w:t>
      </w:r>
    </w:p>
    <w:p w14:paraId="062F58CE" w14:textId="251DCDEF" w:rsidR="009843EE" w:rsidRPr="00612FA7" w:rsidRDefault="009843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FA7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60B46645" w14:textId="44081C38" w:rsidR="003B3B35" w:rsidRPr="005213A5" w:rsidRDefault="003B3B35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4" w:name="_Toc114054679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Figure S1: Pneumococcal density at A) 18 months of age, and B) 24 months of age.</w:t>
      </w:r>
      <w:bookmarkEnd w:id="4"/>
    </w:p>
    <w:p w14:paraId="360CD32C" w14:textId="7D64F8DE" w:rsidR="003B3B35" w:rsidRDefault="003B3B35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305F90" w14:textId="6FAF6DEC" w:rsidR="003B3B35" w:rsidRDefault="00296F91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6D817" wp14:editId="4951393F">
                <wp:simplePos x="0" y="0"/>
                <wp:positionH relativeFrom="column">
                  <wp:posOffset>3626778</wp:posOffset>
                </wp:positionH>
                <wp:positionV relativeFrom="paragraph">
                  <wp:posOffset>77770</wp:posOffset>
                </wp:positionV>
                <wp:extent cx="1176655" cy="3389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33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0B42D" w14:textId="2E93DD2E" w:rsidR="0089669F" w:rsidRPr="00296F91" w:rsidRDefault="0089669F" w:rsidP="008966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6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B) 24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D8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55pt;margin-top:6.1pt;width:92.65pt;height:2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jppFg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" filled="f" stroked="f" strokeweight=".5pt">
                <v:textbox>
                  <w:txbxContent>
                    <w:p w14:paraId="7730B42D" w14:textId="2E93DD2E" w:rsidR="0089669F" w:rsidRPr="00296F91" w:rsidRDefault="0089669F" w:rsidP="008966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6F91">
                        <w:rPr>
                          <w:b/>
                          <w:bCs/>
                          <w:sz w:val="28"/>
                          <w:szCs w:val="28"/>
                        </w:rPr>
                        <w:t>B) 24 months</w:t>
                      </w:r>
                    </w:p>
                  </w:txbxContent>
                </v:textbox>
              </v:shape>
            </w:pict>
          </mc:Fallback>
        </mc:AlternateContent>
      </w:r>
      <w:r w:rsidR="006A44AA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306C" wp14:editId="39CE3767">
                <wp:simplePos x="0" y="0"/>
                <wp:positionH relativeFrom="column">
                  <wp:posOffset>1767155</wp:posOffset>
                </wp:positionH>
                <wp:positionV relativeFrom="paragraph">
                  <wp:posOffset>67496</wp:posOffset>
                </wp:positionV>
                <wp:extent cx="1176655" cy="349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72330" w14:textId="368C301C" w:rsidR="003B3B35" w:rsidRPr="00296F91" w:rsidRDefault="0089669F" w:rsidP="008966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6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="003B3B35" w:rsidRPr="00296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18 month</w:t>
                            </w:r>
                            <w:r w:rsidRPr="00296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306C" id="Text Box 2" o:spid="_x0000_s1027" type="#_x0000_t202" style="position:absolute;left:0;text-align:left;margin-left:139.15pt;margin-top:5.3pt;width:92.6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" filled="f" stroked="f" strokeweight=".5pt">
                <v:textbox>
                  <w:txbxContent>
                    <w:p w14:paraId="19A72330" w14:textId="368C301C" w:rsidR="003B3B35" w:rsidRPr="00296F91" w:rsidRDefault="0089669F" w:rsidP="008966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6F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A) </w:t>
                      </w:r>
                      <w:r w:rsidR="003B3B35" w:rsidRPr="00296F91">
                        <w:rPr>
                          <w:b/>
                          <w:bCs/>
                          <w:sz w:val="28"/>
                          <w:szCs w:val="28"/>
                        </w:rPr>
                        <w:t>18 month</w:t>
                      </w:r>
                      <w:r w:rsidRPr="00296F91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F2B3E4A" w14:textId="34D0C64F" w:rsidR="003B3B35" w:rsidRDefault="003B3B35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A1EE6F" w14:textId="6214B27D" w:rsidR="003B3B35" w:rsidRPr="003B3B35" w:rsidRDefault="00296F91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F104132" wp14:editId="2CED50D9">
            <wp:extent cx="5549721" cy="746931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36" cy="75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95EB" w14:textId="274369CD" w:rsidR="00FB0426" w:rsidRPr="00F445E4" w:rsidRDefault="00296F91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F91">
        <w:rPr>
          <w:rFonts w:ascii="Times New Roman" w:eastAsia="Calibri" w:hAnsi="Times New Roman" w:cs="Times New Roman"/>
          <w:sz w:val="20"/>
          <w:szCs w:val="20"/>
        </w:rPr>
        <w:t>Scatter plots of density of carriage of any pneumococcal serotype, VT serotypes, non-VT serotypes, and serotypes 6A or 19A (log</w:t>
      </w:r>
      <w:r w:rsidRPr="00296F91">
        <w:rPr>
          <w:rFonts w:ascii="Times New Roman" w:eastAsia="Calibri" w:hAnsi="Times New Roman" w:cs="Times New Roman"/>
          <w:sz w:val="20"/>
          <w:szCs w:val="20"/>
          <w:vertAlign w:val="subscript"/>
        </w:rPr>
        <w:t>10</w:t>
      </w:r>
      <w:r w:rsidRPr="00296F91">
        <w:rPr>
          <w:rFonts w:ascii="Times New Roman" w:eastAsia="Calibri" w:hAnsi="Times New Roman" w:cs="Times New Roman"/>
          <w:sz w:val="20"/>
          <w:szCs w:val="20"/>
        </w:rPr>
        <w:t> genome equivalents per ml), among pneumococcal carriers at 18 and 24 months of age. Circles indicate data points, and solid bars indicate the median and interquartile range. VT = vaccine type (PCV10 serotypes 1, 4, 5, 6B, 7F, 9V, 14, 18C, 19F, and 23F). Control group data come from: Groups F and G combined (18 months); or Group G (24 months).</w:t>
      </w:r>
      <w:r w:rsidR="00FB0426" w:rsidRPr="00F445E4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6307399D" w14:textId="77777777" w:rsidR="003B3B35" w:rsidRDefault="003B3B35" w:rsidP="00FB04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3B3B35" w:rsidSect="003B3B3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FAB57D3" w14:textId="4AC64101" w:rsidR="00FB0426" w:rsidRPr="005213A5" w:rsidRDefault="00FB0426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5" w:name="_Toc114054680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Appendix Table S</w:t>
      </w:r>
      <w:r w:rsidR="00437F26"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 Comparative effect of a three-dose or two-dose primary series on VT carriage during the interval between the primary series and the booster doses</w:t>
      </w:r>
      <w:bookmarkEnd w:id="5"/>
    </w:p>
    <w:p w14:paraId="5B55125E" w14:textId="77777777" w:rsidR="00FB0426" w:rsidRPr="00F445E4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378"/>
        <w:gridCol w:w="3827"/>
        <w:gridCol w:w="354"/>
        <w:gridCol w:w="2778"/>
        <w:gridCol w:w="1467"/>
      </w:tblGrid>
      <w:tr w:rsidR="00FB0426" w:rsidRPr="00F445E4" w14:paraId="09370D3D" w14:textId="77777777" w:rsidTr="00953485">
        <w:tc>
          <w:tcPr>
            <w:tcW w:w="1146" w:type="dxa"/>
            <w:tcBorders>
              <w:bottom w:val="nil"/>
            </w:tcBorders>
          </w:tcPr>
          <w:p w14:paraId="69AE7C62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6AC71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VT carriage prevalence, % (95% CI)</w:t>
            </w:r>
          </w:p>
        </w:tc>
        <w:tc>
          <w:tcPr>
            <w:tcW w:w="354" w:type="dxa"/>
          </w:tcPr>
          <w:p w14:paraId="5D725A05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06F44C09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Prevalence ratio (95% CI)</w:t>
            </w:r>
          </w:p>
        </w:tc>
        <w:tc>
          <w:tcPr>
            <w:tcW w:w="1467" w:type="dxa"/>
          </w:tcPr>
          <w:p w14:paraId="65159D0E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FB0426" w:rsidRPr="00F445E4" w14:paraId="39D8E3F5" w14:textId="77777777" w:rsidTr="00953485"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200386E6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425ADFB3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3-dose primary series (Groups A and B combined)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44AE12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2-dose primary series (Group 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CD6AC6C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2A19ACF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CBC9626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0426" w:rsidRPr="00F445E4" w14:paraId="140B06D3" w14:textId="77777777" w:rsidTr="00953485">
        <w:tc>
          <w:tcPr>
            <w:tcW w:w="1146" w:type="dxa"/>
            <w:tcBorders>
              <w:top w:val="single" w:sz="4" w:space="0" w:color="auto"/>
            </w:tcBorders>
          </w:tcPr>
          <w:p w14:paraId="50AE08A8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3F8EFDB5" w14:textId="03255990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 (1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2-5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BA7D913" w14:textId="22FE881C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 (2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6-8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213FA351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169262E" w14:textId="04A5EA69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57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24-1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37)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59EA7EB0" w14:textId="6724D07E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254</w:t>
            </w:r>
          </w:p>
        </w:tc>
      </w:tr>
      <w:tr w:rsidR="00FB0426" w:rsidRPr="00F445E4" w14:paraId="36071094" w14:textId="77777777" w:rsidTr="00EF5B35">
        <w:tc>
          <w:tcPr>
            <w:tcW w:w="1146" w:type="dxa"/>
            <w:tcBorders>
              <w:bottom w:val="single" w:sz="4" w:space="0" w:color="auto"/>
            </w:tcBorders>
          </w:tcPr>
          <w:p w14:paraId="06117AD0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 months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67A12CD7" w14:textId="1250F534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3-9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42258C" w14:textId="0C7C217C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 (1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2-5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DA745D9" w14:textId="77777777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52F7570" w14:textId="4E39F656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94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81-4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63)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38B94133" w14:textId="06979ACB" w:rsidR="00FB0426" w:rsidRPr="00F445E4" w:rsidRDefault="00FB0426" w:rsidP="0095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</w:tbl>
    <w:p w14:paraId="4813C971" w14:textId="2D18F968" w:rsidR="00FB0426" w:rsidRPr="00F445E4" w:rsidRDefault="003B200B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p-values based on Fisher’s Exact test (two-sided)</w:t>
      </w:r>
      <w:r w:rsidR="00D9198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91987" w:rsidRPr="00F445E4">
        <w:rPr>
          <w:rFonts w:ascii="Times New Roman" w:eastAsia="Calibri" w:hAnsi="Times New Roman" w:cs="Times New Roman"/>
          <w:sz w:val="20"/>
          <w:szCs w:val="20"/>
        </w:rPr>
        <w:t>VT = vaccine type (PCV10 serotypes 1, 4, 5, 6B, 7F, 9V, 14, 18C, 19F, and 23F)</w:t>
      </w:r>
      <w:r w:rsidR="00D9198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A23DF6C" w14:textId="77777777" w:rsidR="00FB0426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3F173E" w14:textId="77777777" w:rsidR="00FB0426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6B534E" w14:textId="77777777" w:rsidR="00FB0426" w:rsidRPr="00F445E4" w:rsidRDefault="00FB0426" w:rsidP="00FB04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67B080" w14:textId="6E54327E" w:rsidR="00FB0426" w:rsidRPr="005213A5" w:rsidRDefault="00FB0426" w:rsidP="005213A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6" w:name="_Toc114054681"/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Appendix Table S</w:t>
      </w:r>
      <w:r w:rsidR="00437F26"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5213A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 Effect of a booster-dose on VT carriage at 12, 18, and 24 months of age</w:t>
      </w:r>
      <w:bookmarkEnd w:id="6"/>
    </w:p>
    <w:p w14:paraId="4EDF375B" w14:textId="77777777" w:rsidR="004D6930" w:rsidRDefault="004D6930" w:rsidP="00FB0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EAFE30" w14:textId="150A800D" w:rsidR="00FB0426" w:rsidRDefault="00FB0426" w:rsidP="00FB0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Comparison of a 3+1 and 3+0 schedule, and comparison of combined data from the 3+1 and 2+1 schedules with a 3+0 schedule</w:t>
      </w:r>
    </w:p>
    <w:p w14:paraId="7E262930" w14:textId="77777777" w:rsidR="00FB0426" w:rsidRPr="00A26797" w:rsidRDefault="00FB0426" w:rsidP="00FB0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551"/>
        <w:gridCol w:w="1985"/>
        <w:gridCol w:w="283"/>
        <w:gridCol w:w="1843"/>
        <w:gridCol w:w="992"/>
        <w:gridCol w:w="286"/>
        <w:gridCol w:w="1842"/>
        <w:gridCol w:w="909"/>
      </w:tblGrid>
      <w:tr w:rsidR="00FB0426" w14:paraId="734DA246" w14:textId="77777777" w:rsidTr="00953485">
        <w:tc>
          <w:tcPr>
            <w:tcW w:w="1276" w:type="dxa"/>
            <w:tcBorders>
              <w:bottom w:val="nil"/>
            </w:tcBorders>
          </w:tcPr>
          <w:p w14:paraId="190707A8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BD7D31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VT carriage prevalence, % (95% CI)</w:t>
            </w:r>
          </w:p>
        </w:tc>
        <w:tc>
          <w:tcPr>
            <w:tcW w:w="283" w:type="dxa"/>
            <w:tcBorders>
              <w:bottom w:val="nil"/>
            </w:tcBorders>
          </w:tcPr>
          <w:p w14:paraId="29788D61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48E25" w14:textId="77777777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3+1 vs 3+0</w:t>
            </w:r>
          </w:p>
        </w:tc>
        <w:tc>
          <w:tcPr>
            <w:tcW w:w="286" w:type="dxa"/>
            <w:tcBorders>
              <w:bottom w:val="nil"/>
            </w:tcBorders>
          </w:tcPr>
          <w:p w14:paraId="455DD4FE" w14:textId="77777777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0ECEA" w14:textId="77777777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3+1/2+1 vs 3+0</w:t>
            </w:r>
          </w:p>
        </w:tc>
      </w:tr>
      <w:tr w:rsidR="00FB0426" w14:paraId="7D8DE136" w14:textId="77777777" w:rsidTr="00953485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574C66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1A8700" w14:textId="77777777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3+1 schedule </w:t>
            </w:r>
          </w:p>
          <w:p w14:paraId="28B9C958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(Group A)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6DED3D" w14:textId="777AA4A0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3+1</w:t>
            </w:r>
            <w:r w:rsidR="00E66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2+1 schedule </w:t>
            </w:r>
          </w:p>
          <w:p w14:paraId="663326CF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(Groups A and C combined)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64B188" w14:textId="77777777" w:rsidR="00FB0426" w:rsidRPr="0084155D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3+0 schedule </w:t>
            </w:r>
          </w:p>
          <w:p w14:paraId="58FBA28B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(Group B)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8979D2A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7538F5" w14:textId="77777777" w:rsidR="00FB0426" w:rsidRDefault="00FB0426" w:rsidP="00953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Prevalence ratio </w:t>
            </w:r>
          </w:p>
          <w:p w14:paraId="5B171400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672DBA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14:paraId="5451F75C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78B6680" w14:textId="77777777" w:rsidR="00FB0426" w:rsidRDefault="00FB0426" w:rsidP="00953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Prevalence ratio </w:t>
            </w:r>
          </w:p>
          <w:p w14:paraId="69E833C9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C178675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FB0426" w14:paraId="285E263C" w14:textId="77777777" w:rsidTr="00953485">
        <w:tc>
          <w:tcPr>
            <w:tcW w:w="1276" w:type="dxa"/>
            <w:tcBorders>
              <w:top w:val="single" w:sz="4" w:space="0" w:color="auto"/>
            </w:tcBorders>
          </w:tcPr>
          <w:p w14:paraId="4705C2FD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12 months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3162CD1" w14:textId="0C72488F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 (2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C21DA6" w14:textId="2725A324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F84D55" w14:textId="4A0B9163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7-13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BBA287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656D70F" w14:textId="31EF7990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84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35-2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850EE7" w14:textId="5B0463AF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37998418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76D4DD6" w14:textId="199B7C4D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78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38-1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574FB84C" w14:textId="75725442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</w:tr>
      <w:tr w:rsidR="00FB0426" w14:paraId="0496CA3A" w14:textId="77777777" w:rsidTr="00953485">
        <w:tc>
          <w:tcPr>
            <w:tcW w:w="1276" w:type="dxa"/>
          </w:tcPr>
          <w:p w14:paraId="3EED917B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18 months</w:t>
            </w:r>
          </w:p>
        </w:tc>
        <w:tc>
          <w:tcPr>
            <w:tcW w:w="1985" w:type="dxa"/>
            <w:vAlign w:val="bottom"/>
          </w:tcPr>
          <w:p w14:paraId="3AF2F2AD" w14:textId="0594F33C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6-13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51" w:type="dxa"/>
          </w:tcPr>
          <w:p w14:paraId="1554AC45" w14:textId="67C7DE7F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9-9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</w:tcPr>
          <w:p w14:paraId="6C61893D" w14:textId="6A991A50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 (4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0-14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83" w:type="dxa"/>
          </w:tcPr>
          <w:p w14:paraId="74DACF82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957B33A" w14:textId="24450A4E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90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39-2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992" w:type="dxa"/>
            <w:vAlign w:val="bottom"/>
          </w:tcPr>
          <w:p w14:paraId="04837B6F" w14:textId="7B53829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86" w:type="dxa"/>
          </w:tcPr>
          <w:p w14:paraId="4323101D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2E0A9E" w14:textId="45BC79EB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75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37-1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54)</w:t>
            </w:r>
          </w:p>
        </w:tc>
        <w:tc>
          <w:tcPr>
            <w:tcW w:w="909" w:type="dxa"/>
          </w:tcPr>
          <w:p w14:paraId="085A2053" w14:textId="49644E2E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409</w:t>
            </w:r>
          </w:p>
        </w:tc>
      </w:tr>
      <w:tr w:rsidR="00FB0426" w14:paraId="05ABF08B" w14:textId="77777777" w:rsidTr="00953485">
        <w:tc>
          <w:tcPr>
            <w:tcW w:w="1276" w:type="dxa"/>
          </w:tcPr>
          <w:p w14:paraId="27D8BDC8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24 months</w:t>
            </w:r>
          </w:p>
        </w:tc>
        <w:tc>
          <w:tcPr>
            <w:tcW w:w="1985" w:type="dxa"/>
            <w:vAlign w:val="bottom"/>
          </w:tcPr>
          <w:p w14:paraId="40F569AA" w14:textId="37FACA72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 (3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2-12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551" w:type="dxa"/>
          </w:tcPr>
          <w:p w14:paraId="21E36797" w14:textId="681B040B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 (4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4-10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</w:tcPr>
          <w:p w14:paraId="2C09D49D" w14:textId="71A031B4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 (1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4-9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83" w:type="dxa"/>
          </w:tcPr>
          <w:p w14:paraId="102E4CD3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B46008F" w14:textId="542A0D0B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59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55-4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992" w:type="dxa"/>
            <w:vAlign w:val="bottom"/>
          </w:tcPr>
          <w:p w14:paraId="279059D9" w14:textId="687B2BD6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86" w:type="dxa"/>
          </w:tcPr>
          <w:p w14:paraId="67D3A2E3" w14:textId="7777777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1CBC20" w14:textId="369D5AA2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57 (0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61-4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03)</w:t>
            </w:r>
          </w:p>
        </w:tc>
        <w:tc>
          <w:tcPr>
            <w:tcW w:w="909" w:type="dxa"/>
          </w:tcPr>
          <w:p w14:paraId="1269F36A" w14:textId="2D6761B7" w:rsidR="00FB0426" w:rsidRDefault="00FB0426" w:rsidP="0095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B5674">
              <w:rPr>
                <w:rFonts w:ascii="Times New Roman" w:eastAsia="Calibri" w:hAnsi="Times New Roman" w:cs="Times New Roman"/>
                <w:sz w:val="20"/>
                <w:szCs w:val="20"/>
              </w:rPr>
              <w:t>·</w:t>
            </w:r>
            <w:r w:rsidRPr="00F445E4">
              <w:rPr>
                <w:rFonts w:ascii="Times New Roman" w:eastAsia="Calibri" w:hAnsi="Times New Roman" w:cs="Times New Roman"/>
                <w:sz w:val="20"/>
                <w:szCs w:val="20"/>
              </w:rPr>
              <w:t>501</w:t>
            </w:r>
          </w:p>
        </w:tc>
      </w:tr>
    </w:tbl>
    <w:p w14:paraId="652D33AC" w14:textId="141792C4" w:rsidR="00FB0426" w:rsidRDefault="003B200B" w:rsidP="00FB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p-values based on Fisher’s Exact test (two-sided)</w:t>
      </w:r>
      <w:r w:rsidR="0005033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50335" w:rsidRPr="00F445E4">
        <w:rPr>
          <w:rFonts w:ascii="Times New Roman" w:eastAsia="Calibri" w:hAnsi="Times New Roman" w:cs="Times New Roman"/>
          <w:sz w:val="20"/>
          <w:szCs w:val="20"/>
        </w:rPr>
        <w:t>VT = vaccine type (PCV10 serotypes 1, 4, 5, 6B, 7F, 9V, 14, 18C, 19F, and 23F)</w:t>
      </w:r>
      <w:r w:rsidR="0005033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5522FC9" w14:textId="77777777" w:rsidR="003B3B35" w:rsidRDefault="003B3B35" w:rsidP="00FB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B3B35" w:rsidSect="00FB042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3F09" w14:textId="77777777" w:rsidR="00655121" w:rsidRDefault="00655121" w:rsidP="004774EC">
      <w:pPr>
        <w:spacing w:after="0" w:line="240" w:lineRule="auto"/>
      </w:pPr>
      <w:r>
        <w:separator/>
      </w:r>
    </w:p>
  </w:endnote>
  <w:endnote w:type="continuationSeparator" w:id="0">
    <w:p w14:paraId="3449E2CE" w14:textId="77777777" w:rsidR="00655121" w:rsidRDefault="00655121" w:rsidP="0047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7248908"/>
      <w:docPartObj>
        <w:docPartGallery w:val="Page Numbers (Bottom of Page)"/>
        <w:docPartUnique/>
      </w:docPartObj>
    </w:sdtPr>
    <w:sdtContent>
      <w:p w14:paraId="4F81A603" w14:textId="3BDFD236" w:rsidR="004774EC" w:rsidRDefault="004774EC" w:rsidP="00BA08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CF69C0" w14:textId="77777777" w:rsidR="004774EC" w:rsidRDefault="004774EC" w:rsidP="00477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8518819"/>
      <w:docPartObj>
        <w:docPartGallery w:val="Page Numbers (Bottom of Page)"/>
        <w:docPartUnique/>
      </w:docPartObj>
    </w:sdtPr>
    <w:sdtContent>
      <w:p w14:paraId="2F8D3405" w14:textId="397B8FAC" w:rsidR="004774EC" w:rsidRDefault="004774EC" w:rsidP="00BA08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325DF1" w14:textId="77777777" w:rsidR="004774EC" w:rsidRDefault="004774EC" w:rsidP="004774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775B" w14:textId="77777777" w:rsidR="00655121" w:rsidRDefault="00655121" w:rsidP="004774EC">
      <w:pPr>
        <w:spacing w:after="0" w:line="240" w:lineRule="auto"/>
      </w:pPr>
      <w:r>
        <w:separator/>
      </w:r>
    </w:p>
  </w:footnote>
  <w:footnote w:type="continuationSeparator" w:id="0">
    <w:p w14:paraId="334246D0" w14:textId="77777777" w:rsidR="00655121" w:rsidRDefault="00655121" w:rsidP="0047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6F7A"/>
    <w:multiLevelType w:val="hybridMultilevel"/>
    <w:tmpl w:val="3A74D5A2"/>
    <w:lvl w:ilvl="0" w:tplc="3152A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BD3"/>
    <w:multiLevelType w:val="hybridMultilevel"/>
    <w:tmpl w:val="3198E2F2"/>
    <w:lvl w:ilvl="0" w:tplc="CDD85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5154"/>
    <w:multiLevelType w:val="hybridMultilevel"/>
    <w:tmpl w:val="79C8486E"/>
    <w:lvl w:ilvl="0" w:tplc="FC607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2695">
    <w:abstractNumId w:val="0"/>
  </w:num>
  <w:num w:numId="2" w16cid:durableId="1532691633">
    <w:abstractNumId w:val="2"/>
  </w:num>
  <w:num w:numId="3" w16cid:durableId="72202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6"/>
    <w:rsid w:val="000036E6"/>
    <w:rsid w:val="00017398"/>
    <w:rsid w:val="00035360"/>
    <w:rsid w:val="00050335"/>
    <w:rsid w:val="00070435"/>
    <w:rsid w:val="00090193"/>
    <w:rsid w:val="0017707C"/>
    <w:rsid w:val="001A4693"/>
    <w:rsid w:val="00296F91"/>
    <w:rsid w:val="002E261F"/>
    <w:rsid w:val="002E5A4D"/>
    <w:rsid w:val="002F15FB"/>
    <w:rsid w:val="002F362C"/>
    <w:rsid w:val="003661BE"/>
    <w:rsid w:val="003A6392"/>
    <w:rsid w:val="003B1688"/>
    <w:rsid w:val="003B200B"/>
    <w:rsid w:val="003B3B35"/>
    <w:rsid w:val="00415760"/>
    <w:rsid w:val="0043278A"/>
    <w:rsid w:val="00437F26"/>
    <w:rsid w:val="004774EC"/>
    <w:rsid w:val="004874D1"/>
    <w:rsid w:val="004D6930"/>
    <w:rsid w:val="004D7855"/>
    <w:rsid w:val="004E12F2"/>
    <w:rsid w:val="004E59C8"/>
    <w:rsid w:val="005213A5"/>
    <w:rsid w:val="00573D48"/>
    <w:rsid w:val="0058721E"/>
    <w:rsid w:val="005C256B"/>
    <w:rsid w:val="005D0BD2"/>
    <w:rsid w:val="005D2DE5"/>
    <w:rsid w:val="00612FA7"/>
    <w:rsid w:val="00655121"/>
    <w:rsid w:val="00672778"/>
    <w:rsid w:val="00693098"/>
    <w:rsid w:val="006A44AA"/>
    <w:rsid w:val="006D1F2E"/>
    <w:rsid w:val="007455F8"/>
    <w:rsid w:val="007F0061"/>
    <w:rsid w:val="00812BE6"/>
    <w:rsid w:val="0089669F"/>
    <w:rsid w:val="00900E2D"/>
    <w:rsid w:val="00974B80"/>
    <w:rsid w:val="00980FDF"/>
    <w:rsid w:val="009843EE"/>
    <w:rsid w:val="009F4AED"/>
    <w:rsid w:val="00A46442"/>
    <w:rsid w:val="00B72E9F"/>
    <w:rsid w:val="00BB5674"/>
    <w:rsid w:val="00BC797D"/>
    <w:rsid w:val="00BF172D"/>
    <w:rsid w:val="00C76714"/>
    <w:rsid w:val="00CE29B1"/>
    <w:rsid w:val="00D61482"/>
    <w:rsid w:val="00D832A2"/>
    <w:rsid w:val="00D91987"/>
    <w:rsid w:val="00DF5CA0"/>
    <w:rsid w:val="00E6425D"/>
    <w:rsid w:val="00E66D2F"/>
    <w:rsid w:val="00E800F7"/>
    <w:rsid w:val="00E844AF"/>
    <w:rsid w:val="00EF5B35"/>
    <w:rsid w:val="00F343FD"/>
    <w:rsid w:val="00F901D9"/>
    <w:rsid w:val="00F959F1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03BC"/>
  <w15:chartTrackingRefBased/>
  <w15:docId w15:val="{D5AC0F46-F499-A84A-A5F4-AAA7D077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2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3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D6930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7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E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Temple</dc:creator>
  <cp:keywords/>
  <dc:description/>
  <cp:lastModifiedBy>Beth Temple</cp:lastModifiedBy>
  <cp:revision>13</cp:revision>
  <dcterms:created xsi:type="dcterms:W3CDTF">2022-09-14T00:29:00Z</dcterms:created>
  <dcterms:modified xsi:type="dcterms:W3CDTF">2022-09-14T03:32:00Z</dcterms:modified>
</cp:coreProperties>
</file>