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0014" w14:textId="6B1B2C46" w:rsidR="00480F8D" w:rsidRPr="00E816FC" w:rsidRDefault="00480F8D" w:rsidP="00896704">
      <w:pPr>
        <w:spacing w:after="0" w:line="480" w:lineRule="auto"/>
        <w:rPr>
          <w:rFonts w:ascii="Times New Roman" w:eastAsia="Calibri" w:hAnsi="Times New Roman" w:cs="Times New Roman"/>
          <w:b/>
          <w:sz w:val="24"/>
          <w:szCs w:val="24"/>
          <w:lang w:val="en-GB"/>
        </w:rPr>
      </w:pPr>
      <w:bookmarkStart w:id="0" w:name="_Hlk93322528"/>
      <w:bookmarkStart w:id="1" w:name="_Hlk526855474"/>
      <w:bookmarkStart w:id="2" w:name="_Hlk94531553"/>
      <w:r w:rsidRPr="00E816FC">
        <w:rPr>
          <w:rFonts w:ascii="Times New Roman" w:eastAsia="Calibri" w:hAnsi="Times New Roman" w:cs="Times New Roman"/>
          <w:b/>
          <w:sz w:val="24"/>
          <w:szCs w:val="24"/>
          <w:lang w:val="en-GB"/>
        </w:rPr>
        <w:t>Body mass index trajectories in childhood and incidence rates of type 2 diabetes and coronary heart disease in adulthood</w:t>
      </w:r>
      <w:r w:rsidR="00B64503" w:rsidRPr="00E816FC">
        <w:rPr>
          <w:rFonts w:ascii="Times New Roman" w:eastAsia="Calibri" w:hAnsi="Times New Roman" w:cs="Times New Roman"/>
          <w:b/>
          <w:sz w:val="24"/>
          <w:szCs w:val="24"/>
          <w:lang w:val="en-GB"/>
        </w:rPr>
        <w:t>: a cohort study</w:t>
      </w:r>
    </w:p>
    <w:bookmarkEnd w:id="0"/>
    <w:p w14:paraId="062BB8D0" w14:textId="77777777" w:rsidR="00480F8D" w:rsidRPr="00E816FC" w:rsidRDefault="00480F8D" w:rsidP="00896704">
      <w:pPr>
        <w:spacing w:after="0" w:line="480" w:lineRule="auto"/>
        <w:rPr>
          <w:rFonts w:ascii="Times New Roman" w:eastAsia="Calibri" w:hAnsi="Times New Roman" w:cs="Times New Roman"/>
          <w:bCs/>
          <w:sz w:val="24"/>
          <w:szCs w:val="24"/>
          <w:lang w:val="en-GB"/>
        </w:rPr>
      </w:pPr>
    </w:p>
    <w:p w14:paraId="565DCA38" w14:textId="7CE5DD57" w:rsidR="00480F8D" w:rsidRPr="00E816FC" w:rsidRDefault="00480F8D" w:rsidP="00896704">
      <w:pPr>
        <w:spacing w:after="0" w:line="480" w:lineRule="auto"/>
        <w:rPr>
          <w:rFonts w:ascii="Times New Roman" w:eastAsia="Calibri" w:hAnsi="Times New Roman" w:cs="Times New Roman"/>
          <w:bCs/>
          <w:sz w:val="24"/>
          <w:szCs w:val="24"/>
        </w:rPr>
      </w:pPr>
      <w:r w:rsidRPr="00E816FC">
        <w:rPr>
          <w:rFonts w:ascii="Times New Roman" w:eastAsia="Calibri" w:hAnsi="Times New Roman" w:cs="Times New Roman"/>
          <w:bCs/>
          <w:sz w:val="24"/>
          <w:szCs w:val="24"/>
        </w:rPr>
        <w:t>Kim Blond</w:t>
      </w:r>
      <w:r w:rsidR="00A44BE3" w:rsidRPr="00E816FC">
        <w:rPr>
          <w:rFonts w:ascii="Times New Roman" w:eastAsia="Calibri" w:hAnsi="Times New Roman" w:cs="Times New Roman"/>
          <w:bCs/>
          <w:sz w:val="24"/>
          <w:szCs w:val="24"/>
        </w:rPr>
        <w:t xml:space="preserve"> </w:t>
      </w:r>
      <w:proofErr w:type="spellStart"/>
      <w:r w:rsidR="00E9434D">
        <w:rPr>
          <w:rFonts w:ascii="Times New Roman" w:eastAsia="Calibri" w:hAnsi="Times New Roman" w:cs="Times New Roman"/>
          <w:bCs/>
          <w:sz w:val="24"/>
          <w:szCs w:val="24"/>
        </w:rPr>
        <w:t>PhD</w:t>
      </w:r>
      <w:proofErr w:type="spellEnd"/>
      <w:r w:rsidR="00A44BE3" w:rsidRPr="00E816FC">
        <w:rPr>
          <w:rFonts w:ascii="Times New Roman" w:eastAsia="Calibri" w:hAnsi="Times New Roman" w:cs="Times New Roman"/>
          <w:bCs/>
          <w:sz w:val="24"/>
          <w:szCs w:val="24"/>
        </w:rPr>
        <w:t xml:space="preserve"> </w:t>
      </w:r>
      <w:r w:rsidRPr="00E816FC">
        <w:rPr>
          <w:rFonts w:ascii="Times New Roman" w:eastAsia="Calibri" w:hAnsi="Times New Roman" w:cs="Times New Roman"/>
          <w:bCs/>
          <w:sz w:val="24"/>
          <w:szCs w:val="24"/>
          <w:vertAlign w:val="superscript"/>
        </w:rPr>
        <w:t>1</w:t>
      </w:r>
      <w:r w:rsidRPr="00E816FC">
        <w:rPr>
          <w:rFonts w:ascii="Times New Roman" w:eastAsia="Calibri" w:hAnsi="Times New Roman" w:cs="Times New Roman"/>
          <w:bCs/>
          <w:sz w:val="24"/>
          <w:szCs w:val="24"/>
        </w:rPr>
        <w:t>, Dorte Vistisen</w:t>
      </w:r>
      <w:r w:rsidR="00A44BE3" w:rsidRPr="00E816FC">
        <w:rPr>
          <w:rFonts w:ascii="Times New Roman" w:eastAsia="Calibri" w:hAnsi="Times New Roman" w:cs="Times New Roman"/>
          <w:bCs/>
          <w:sz w:val="24"/>
          <w:szCs w:val="24"/>
        </w:rPr>
        <w:t xml:space="preserve"> </w:t>
      </w:r>
      <w:proofErr w:type="spellStart"/>
      <w:r w:rsidR="00A44BE3" w:rsidRPr="00E816FC">
        <w:rPr>
          <w:rFonts w:ascii="Times New Roman" w:eastAsia="Calibri" w:hAnsi="Times New Roman" w:cs="Times New Roman"/>
          <w:bCs/>
          <w:sz w:val="24"/>
          <w:szCs w:val="24"/>
        </w:rPr>
        <w:t>PhD</w:t>
      </w:r>
      <w:proofErr w:type="spellEnd"/>
      <w:r w:rsidR="00A44BE3" w:rsidRPr="00E816FC">
        <w:rPr>
          <w:rFonts w:ascii="Times New Roman" w:eastAsia="Calibri" w:hAnsi="Times New Roman" w:cs="Times New Roman"/>
          <w:bCs/>
          <w:sz w:val="24"/>
          <w:szCs w:val="24"/>
        </w:rPr>
        <w:t xml:space="preserve"> </w:t>
      </w:r>
      <w:r w:rsidRPr="00E816FC">
        <w:rPr>
          <w:rFonts w:ascii="Times New Roman" w:eastAsia="Calibri" w:hAnsi="Times New Roman" w:cs="Times New Roman"/>
          <w:bCs/>
          <w:sz w:val="24"/>
          <w:szCs w:val="24"/>
          <w:vertAlign w:val="superscript"/>
        </w:rPr>
        <w:t>2,3</w:t>
      </w:r>
      <w:r w:rsidRPr="00E816FC">
        <w:rPr>
          <w:rFonts w:ascii="Times New Roman" w:eastAsia="Calibri" w:hAnsi="Times New Roman" w:cs="Times New Roman"/>
          <w:bCs/>
          <w:sz w:val="24"/>
          <w:szCs w:val="24"/>
        </w:rPr>
        <w:t>, Julie Aarestrup</w:t>
      </w:r>
      <w:r w:rsidR="00A44BE3" w:rsidRPr="00E816FC">
        <w:rPr>
          <w:rFonts w:ascii="Times New Roman" w:eastAsia="Calibri" w:hAnsi="Times New Roman" w:cs="Times New Roman"/>
          <w:bCs/>
          <w:sz w:val="24"/>
          <w:szCs w:val="24"/>
        </w:rPr>
        <w:t xml:space="preserve"> </w:t>
      </w:r>
      <w:proofErr w:type="spellStart"/>
      <w:r w:rsidR="00A44BE3" w:rsidRPr="00E816FC">
        <w:rPr>
          <w:rFonts w:ascii="Times New Roman" w:eastAsia="Calibri" w:hAnsi="Times New Roman" w:cs="Times New Roman"/>
          <w:bCs/>
          <w:sz w:val="24"/>
          <w:szCs w:val="24"/>
        </w:rPr>
        <w:t>PhD</w:t>
      </w:r>
      <w:proofErr w:type="spellEnd"/>
      <w:r w:rsidR="00A44BE3" w:rsidRPr="00E816FC">
        <w:rPr>
          <w:rFonts w:ascii="Times New Roman" w:eastAsia="Calibri" w:hAnsi="Times New Roman" w:cs="Times New Roman"/>
          <w:bCs/>
          <w:sz w:val="24"/>
          <w:szCs w:val="24"/>
        </w:rPr>
        <w:t xml:space="preserve"> </w:t>
      </w:r>
      <w:r w:rsidRPr="00E816FC">
        <w:rPr>
          <w:rFonts w:ascii="Times New Roman" w:eastAsia="Calibri" w:hAnsi="Times New Roman" w:cs="Times New Roman"/>
          <w:bCs/>
          <w:sz w:val="24"/>
          <w:szCs w:val="24"/>
          <w:vertAlign w:val="superscript"/>
        </w:rPr>
        <w:t>1</w:t>
      </w:r>
      <w:r w:rsidRPr="00E816FC">
        <w:rPr>
          <w:rFonts w:ascii="Times New Roman" w:eastAsia="Calibri" w:hAnsi="Times New Roman" w:cs="Times New Roman"/>
          <w:bCs/>
          <w:sz w:val="24"/>
          <w:szCs w:val="24"/>
        </w:rPr>
        <w:t>, Lise G. Bjerregaard</w:t>
      </w:r>
      <w:r w:rsidR="00A44BE3" w:rsidRPr="00E816FC">
        <w:rPr>
          <w:rFonts w:ascii="Times New Roman" w:eastAsia="Calibri" w:hAnsi="Times New Roman" w:cs="Times New Roman"/>
          <w:bCs/>
          <w:sz w:val="24"/>
          <w:szCs w:val="24"/>
        </w:rPr>
        <w:t xml:space="preserve"> </w:t>
      </w:r>
      <w:proofErr w:type="spellStart"/>
      <w:r w:rsidR="00A44BE3" w:rsidRPr="00E816FC">
        <w:rPr>
          <w:rFonts w:ascii="Times New Roman" w:eastAsia="Calibri" w:hAnsi="Times New Roman" w:cs="Times New Roman"/>
          <w:bCs/>
          <w:sz w:val="24"/>
          <w:szCs w:val="24"/>
        </w:rPr>
        <w:t>PhD</w:t>
      </w:r>
      <w:proofErr w:type="spellEnd"/>
      <w:r w:rsidR="00A44BE3" w:rsidRPr="00E816FC">
        <w:rPr>
          <w:rFonts w:ascii="Times New Roman" w:eastAsia="Calibri" w:hAnsi="Times New Roman" w:cs="Times New Roman"/>
          <w:bCs/>
          <w:sz w:val="24"/>
          <w:szCs w:val="24"/>
        </w:rPr>
        <w:t xml:space="preserve"> </w:t>
      </w:r>
      <w:r w:rsidRPr="00E816FC">
        <w:rPr>
          <w:rFonts w:ascii="Times New Roman" w:eastAsia="Calibri" w:hAnsi="Times New Roman" w:cs="Times New Roman"/>
          <w:bCs/>
          <w:sz w:val="24"/>
          <w:szCs w:val="24"/>
          <w:vertAlign w:val="superscript"/>
        </w:rPr>
        <w:t>1</w:t>
      </w:r>
      <w:r w:rsidRPr="00E816FC">
        <w:rPr>
          <w:rFonts w:ascii="Times New Roman" w:eastAsia="Calibri" w:hAnsi="Times New Roman" w:cs="Times New Roman"/>
          <w:bCs/>
          <w:sz w:val="24"/>
          <w:szCs w:val="24"/>
        </w:rPr>
        <w:t>, Mohammed T. Hudda</w:t>
      </w:r>
      <w:r w:rsidR="00A44BE3" w:rsidRPr="00E816FC">
        <w:rPr>
          <w:rFonts w:ascii="Times New Roman" w:eastAsia="Calibri" w:hAnsi="Times New Roman" w:cs="Times New Roman"/>
          <w:bCs/>
          <w:sz w:val="24"/>
          <w:szCs w:val="24"/>
        </w:rPr>
        <w:t xml:space="preserve"> PhD</w:t>
      </w:r>
      <w:r w:rsidRPr="00E816FC">
        <w:rPr>
          <w:rFonts w:ascii="Times New Roman" w:eastAsia="Calibri" w:hAnsi="Times New Roman" w:cs="Times New Roman"/>
          <w:bCs/>
          <w:sz w:val="24"/>
          <w:szCs w:val="24"/>
          <w:vertAlign w:val="superscript"/>
        </w:rPr>
        <w:t>4</w:t>
      </w:r>
      <w:r w:rsidRPr="00E816FC">
        <w:rPr>
          <w:rFonts w:ascii="Times New Roman" w:eastAsia="Calibri" w:hAnsi="Times New Roman" w:cs="Times New Roman"/>
          <w:bCs/>
          <w:sz w:val="24"/>
          <w:szCs w:val="24"/>
        </w:rPr>
        <w:t xml:space="preserve">, Anne </w:t>
      </w:r>
      <w:proofErr w:type="spellStart"/>
      <w:r w:rsidRPr="00E816FC">
        <w:rPr>
          <w:rFonts w:ascii="Times New Roman" w:eastAsia="Calibri" w:hAnsi="Times New Roman" w:cs="Times New Roman"/>
          <w:bCs/>
          <w:sz w:val="24"/>
          <w:szCs w:val="24"/>
        </w:rPr>
        <w:t>Tjønneland</w:t>
      </w:r>
      <w:proofErr w:type="spellEnd"/>
      <w:r w:rsidR="00A44BE3" w:rsidRPr="00E816FC">
        <w:rPr>
          <w:rFonts w:ascii="Times New Roman" w:eastAsia="Calibri" w:hAnsi="Times New Roman" w:cs="Times New Roman"/>
          <w:bCs/>
          <w:sz w:val="24"/>
          <w:szCs w:val="24"/>
        </w:rPr>
        <w:t xml:space="preserve"> </w:t>
      </w:r>
      <w:r w:rsidR="00DC29B8" w:rsidRPr="00E816FC">
        <w:rPr>
          <w:rFonts w:ascii="Times New Roman" w:eastAsia="Calibri" w:hAnsi="Times New Roman" w:cs="Times New Roman"/>
          <w:bCs/>
          <w:sz w:val="24"/>
          <w:szCs w:val="24"/>
        </w:rPr>
        <w:t xml:space="preserve">MD </w:t>
      </w:r>
      <w:r w:rsidRPr="00E816FC">
        <w:rPr>
          <w:rFonts w:ascii="Times New Roman" w:eastAsia="Calibri" w:hAnsi="Times New Roman" w:cs="Times New Roman"/>
          <w:bCs/>
          <w:sz w:val="24"/>
          <w:szCs w:val="24"/>
          <w:vertAlign w:val="superscript"/>
        </w:rPr>
        <w:t>3,5</w:t>
      </w:r>
      <w:r w:rsidRPr="00E816FC">
        <w:rPr>
          <w:rFonts w:ascii="Times New Roman" w:eastAsia="Calibri" w:hAnsi="Times New Roman" w:cs="Times New Roman"/>
          <w:bCs/>
          <w:sz w:val="24"/>
          <w:szCs w:val="24"/>
        </w:rPr>
        <w:t>, Kristine H. Allin</w:t>
      </w:r>
      <w:r w:rsidR="00A44BE3" w:rsidRPr="00E816FC">
        <w:rPr>
          <w:rFonts w:ascii="Times New Roman" w:eastAsia="Calibri" w:hAnsi="Times New Roman" w:cs="Times New Roman"/>
          <w:bCs/>
          <w:sz w:val="24"/>
          <w:szCs w:val="24"/>
        </w:rPr>
        <w:t xml:space="preserve"> </w:t>
      </w:r>
      <w:r w:rsidR="00DC29B8" w:rsidRPr="00E816FC">
        <w:rPr>
          <w:rFonts w:ascii="Times New Roman" w:eastAsia="Calibri" w:hAnsi="Times New Roman" w:cs="Times New Roman"/>
          <w:bCs/>
          <w:sz w:val="24"/>
          <w:szCs w:val="24"/>
        </w:rPr>
        <w:t xml:space="preserve">MD </w:t>
      </w:r>
      <w:r w:rsidRPr="00E816FC">
        <w:rPr>
          <w:rFonts w:ascii="Times New Roman" w:eastAsia="Calibri" w:hAnsi="Times New Roman" w:cs="Times New Roman"/>
          <w:bCs/>
          <w:sz w:val="24"/>
          <w:szCs w:val="24"/>
          <w:vertAlign w:val="superscript"/>
        </w:rPr>
        <w:t>6</w:t>
      </w:r>
      <w:r w:rsidRPr="00E816FC">
        <w:rPr>
          <w:rFonts w:ascii="Times New Roman" w:eastAsia="Calibri" w:hAnsi="Times New Roman" w:cs="Times New Roman"/>
          <w:bCs/>
          <w:sz w:val="24"/>
          <w:szCs w:val="24"/>
        </w:rPr>
        <w:t>, Marit E. Jørgensen</w:t>
      </w:r>
      <w:r w:rsidR="00A44BE3" w:rsidRPr="00E816FC">
        <w:rPr>
          <w:rFonts w:ascii="Times New Roman" w:eastAsia="Calibri" w:hAnsi="Times New Roman" w:cs="Times New Roman"/>
          <w:bCs/>
          <w:sz w:val="24"/>
          <w:szCs w:val="24"/>
        </w:rPr>
        <w:t xml:space="preserve"> </w:t>
      </w:r>
      <w:r w:rsidR="00DC29B8" w:rsidRPr="00E816FC">
        <w:rPr>
          <w:rFonts w:ascii="Times New Roman" w:eastAsia="Calibri" w:hAnsi="Times New Roman" w:cs="Times New Roman"/>
          <w:bCs/>
          <w:sz w:val="24"/>
          <w:szCs w:val="24"/>
        </w:rPr>
        <w:t>MD</w:t>
      </w:r>
      <w:r w:rsidRPr="00E816FC">
        <w:rPr>
          <w:rFonts w:ascii="Times New Roman" w:eastAsia="Calibri" w:hAnsi="Times New Roman" w:cs="Times New Roman"/>
          <w:bCs/>
          <w:sz w:val="24"/>
          <w:szCs w:val="24"/>
          <w:vertAlign w:val="superscript"/>
        </w:rPr>
        <w:t>2,7,8</w:t>
      </w:r>
      <w:r w:rsidRPr="00E816FC">
        <w:rPr>
          <w:rFonts w:ascii="Times New Roman" w:eastAsia="Calibri" w:hAnsi="Times New Roman" w:cs="Times New Roman"/>
          <w:bCs/>
          <w:sz w:val="24"/>
          <w:szCs w:val="24"/>
        </w:rPr>
        <w:t>, Britt W. Jensen</w:t>
      </w:r>
      <w:r w:rsidR="00A44BE3" w:rsidRPr="00E816FC">
        <w:rPr>
          <w:rFonts w:ascii="Times New Roman" w:eastAsia="Calibri" w:hAnsi="Times New Roman" w:cs="Times New Roman"/>
          <w:bCs/>
          <w:sz w:val="24"/>
          <w:szCs w:val="24"/>
        </w:rPr>
        <w:t xml:space="preserve"> </w:t>
      </w:r>
      <w:proofErr w:type="spellStart"/>
      <w:r w:rsidR="00A44BE3" w:rsidRPr="00E816FC">
        <w:rPr>
          <w:rFonts w:ascii="Times New Roman" w:eastAsia="Calibri" w:hAnsi="Times New Roman" w:cs="Times New Roman"/>
          <w:bCs/>
          <w:sz w:val="24"/>
          <w:szCs w:val="24"/>
        </w:rPr>
        <w:t>PhD</w:t>
      </w:r>
      <w:proofErr w:type="spellEnd"/>
      <w:r w:rsidR="00A44BE3" w:rsidRPr="00E816FC">
        <w:rPr>
          <w:rFonts w:ascii="Times New Roman" w:eastAsia="Calibri" w:hAnsi="Times New Roman" w:cs="Times New Roman"/>
          <w:bCs/>
          <w:sz w:val="24"/>
          <w:szCs w:val="24"/>
        </w:rPr>
        <w:t xml:space="preserve"> </w:t>
      </w:r>
      <w:r w:rsidRPr="00E816FC">
        <w:rPr>
          <w:rFonts w:ascii="Times New Roman" w:eastAsia="Calibri" w:hAnsi="Times New Roman" w:cs="Times New Roman"/>
          <w:bCs/>
          <w:sz w:val="24"/>
          <w:szCs w:val="24"/>
          <w:vertAlign w:val="superscript"/>
        </w:rPr>
        <w:t>1</w:t>
      </w:r>
      <w:r w:rsidRPr="00E816FC">
        <w:rPr>
          <w:rFonts w:ascii="Times New Roman" w:eastAsia="Calibri" w:hAnsi="Times New Roman" w:cs="Times New Roman"/>
          <w:bCs/>
          <w:sz w:val="24"/>
          <w:szCs w:val="24"/>
        </w:rPr>
        <w:t>, Jennifer L. Baker</w:t>
      </w:r>
      <w:r w:rsidR="00A44BE3" w:rsidRPr="00E816FC">
        <w:rPr>
          <w:rFonts w:ascii="Times New Roman" w:eastAsia="Calibri" w:hAnsi="Times New Roman" w:cs="Times New Roman"/>
          <w:bCs/>
          <w:sz w:val="24"/>
          <w:szCs w:val="24"/>
        </w:rPr>
        <w:t xml:space="preserve"> </w:t>
      </w:r>
      <w:proofErr w:type="spellStart"/>
      <w:r w:rsidR="00A44BE3" w:rsidRPr="00E816FC">
        <w:rPr>
          <w:rFonts w:ascii="Times New Roman" w:eastAsia="Calibri" w:hAnsi="Times New Roman" w:cs="Times New Roman"/>
          <w:bCs/>
          <w:sz w:val="24"/>
          <w:szCs w:val="24"/>
        </w:rPr>
        <w:t>PhD</w:t>
      </w:r>
      <w:proofErr w:type="spellEnd"/>
      <w:r w:rsidR="00A44BE3" w:rsidRPr="00E816FC">
        <w:rPr>
          <w:rFonts w:ascii="Times New Roman" w:eastAsia="Calibri" w:hAnsi="Times New Roman" w:cs="Times New Roman"/>
          <w:bCs/>
          <w:sz w:val="24"/>
          <w:szCs w:val="24"/>
        </w:rPr>
        <w:t xml:space="preserve"> </w:t>
      </w:r>
      <w:r w:rsidRPr="00E816FC">
        <w:rPr>
          <w:rFonts w:ascii="Times New Roman" w:eastAsia="Calibri" w:hAnsi="Times New Roman" w:cs="Times New Roman"/>
          <w:bCs/>
          <w:sz w:val="24"/>
          <w:szCs w:val="24"/>
          <w:vertAlign w:val="superscript"/>
        </w:rPr>
        <w:t>1</w:t>
      </w:r>
      <w:r w:rsidRPr="00E816FC">
        <w:rPr>
          <w:rFonts w:ascii="Times New Roman" w:eastAsia="Calibri" w:hAnsi="Times New Roman" w:cs="Times New Roman"/>
          <w:bCs/>
          <w:sz w:val="24"/>
          <w:szCs w:val="24"/>
        </w:rPr>
        <w:t xml:space="preserve"> </w:t>
      </w:r>
    </w:p>
    <w:p w14:paraId="6723AB32" w14:textId="77777777" w:rsidR="00480F8D" w:rsidRPr="00E816FC" w:rsidRDefault="00480F8D" w:rsidP="00896704">
      <w:pPr>
        <w:spacing w:after="0" w:line="480" w:lineRule="auto"/>
        <w:rPr>
          <w:rFonts w:ascii="Times New Roman" w:eastAsia="Calibri" w:hAnsi="Times New Roman" w:cs="Times New Roman"/>
          <w:bCs/>
          <w:sz w:val="24"/>
          <w:szCs w:val="24"/>
        </w:rPr>
      </w:pPr>
    </w:p>
    <w:p w14:paraId="3107769F" w14:textId="02F52385" w:rsidR="009E2576" w:rsidRPr="003A28D4" w:rsidRDefault="00480F8D" w:rsidP="009E2576">
      <w:pPr>
        <w:spacing w:after="0" w:line="480" w:lineRule="auto"/>
        <w:rPr>
          <w:rFonts w:ascii="Times New Roman" w:eastAsia="Calibri" w:hAnsi="Times New Roman" w:cs="Times New Roman"/>
          <w:bCs/>
          <w:sz w:val="24"/>
          <w:szCs w:val="24"/>
          <w:vertAlign w:val="superscript"/>
          <w:lang w:val="en-US"/>
        </w:rPr>
      </w:pPr>
      <w:r w:rsidRPr="00E816FC">
        <w:rPr>
          <w:rFonts w:ascii="Times New Roman" w:eastAsia="Calibri" w:hAnsi="Times New Roman" w:cs="Times New Roman"/>
          <w:bCs/>
          <w:sz w:val="24"/>
          <w:szCs w:val="24"/>
          <w:vertAlign w:val="superscript"/>
          <w:lang w:val="en-GB"/>
        </w:rPr>
        <w:t>1</w:t>
      </w:r>
      <w:r w:rsidR="009E2576" w:rsidRPr="003A28D4">
        <w:rPr>
          <w:rFonts w:ascii="Times New Roman" w:eastAsia="Calibri" w:hAnsi="Times New Roman" w:cs="Times New Roman"/>
          <w:bCs/>
          <w:sz w:val="24"/>
          <w:szCs w:val="24"/>
          <w:lang w:val="en-US"/>
        </w:rPr>
        <w:t xml:space="preserve">Center for Clinical Research and Prevention, Copenhagen University Hospital – </w:t>
      </w:r>
      <w:proofErr w:type="spellStart"/>
      <w:r w:rsidR="009E2576" w:rsidRPr="003A28D4">
        <w:rPr>
          <w:rFonts w:ascii="Times New Roman" w:eastAsia="Calibri" w:hAnsi="Times New Roman" w:cs="Times New Roman"/>
          <w:bCs/>
          <w:sz w:val="24"/>
          <w:szCs w:val="24"/>
          <w:lang w:val="en-US"/>
        </w:rPr>
        <w:t>Bispebjerg</w:t>
      </w:r>
      <w:proofErr w:type="spellEnd"/>
      <w:r w:rsidR="009E2576" w:rsidRPr="003A28D4">
        <w:rPr>
          <w:rFonts w:ascii="Times New Roman" w:eastAsia="Calibri" w:hAnsi="Times New Roman" w:cs="Times New Roman"/>
          <w:bCs/>
          <w:sz w:val="24"/>
          <w:szCs w:val="24"/>
          <w:lang w:val="en-US"/>
        </w:rPr>
        <w:t xml:space="preserve"> and Frederiksberg, Copenhagen, Denmark.</w:t>
      </w:r>
      <w:r w:rsidR="009E2576" w:rsidRPr="003A28D4">
        <w:rPr>
          <w:rFonts w:ascii="Times New Roman" w:eastAsia="Calibri" w:hAnsi="Times New Roman" w:cs="Times New Roman"/>
          <w:bCs/>
          <w:sz w:val="24"/>
          <w:szCs w:val="24"/>
          <w:vertAlign w:val="superscript"/>
          <w:lang w:val="en-US"/>
        </w:rPr>
        <w:t xml:space="preserve">  </w:t>
      </w:r>
    </w:p>
    <w:p w14:paraId="5E8FD2B4" w14:textId="56EE4CB1" w:rsidR="00480F8D" w:rsidRPr="00E816FC" w:rsidRDefault="00480F8D" w:rsidP="00896704">
      <w:pPr>
        <w:spacing w:after="0" w:line="480" w:lineRule="auto"/>
        <w:rPr>
          <w:rFonts w:ascii="Times New Roman" w:eastAsia="Calibri" w:hAnsi="Times New Roman" w:cs="Times New Roman"/>
          <w:bCs/>
          <w:sz w:val="24"/>
          <w:szCs w:val="24"/>
          <w:vertAlign w:val="superscript"/>
          <w:lang w:val="en-GB"/>
        </w:rPr>
      </w:pPr>
      <w:r w:rsidRPr="00E816FC">
        <w:rPr>
          <w:rFonts w:ascii="Times New Roman" w:eastAsia="Calibri" w:hAnsi="Times New Roman" w:cs="Times New Roman"/>
          <w:bCs/>
          <w:sz w:val="24"/>
          <w:szCs w:val="24"/>
          <w:vertAlign w:val="superscript"/>
          <w:lang w:val="en-GB"/>
        </w:rPr>
        <w:t>2</w:t>
      </w:r>
      <w:r w:rsidRPr="00E816FC">
        <w:rPr>
          <w:rFonts w:ascii="Times New Roman" w:eastAsia="Calibri" w:hAnsi="Times New Roman" w:cs="Times New Roman"/>
          <w:bCs/>
          <w:sz w:val="24"/>
          <w:szCs w:val="24"/>
          <w:lang w:val="en-GB"/>
        </w:rPr>
        <w:t>Clinical Epidemiolog</w:t>
      </w:r>
      <w:r w:rsidR="00564D9D" w:rsidRPr="00E816FC">
        <w:rPr>
          <w:rFonts w:ascii="Times New Roman" w:eastAsia="Calibri" w:hAnsi="Times New Roman" w:cs="Times New Roman"/>
          <w:bCs/>
          <w:sz w:val="24"/>
          <w:szCs w:val="24"/>
          <w:lang w:val="en-GB"/>
        </w:rPr>
        <w:t>ical</w:t>
      </w:r>
      <w:r w:rsidRPr="00E816FC">
        <w:rPr>
          <w:rFonts w:ascii="Times New Roman" w:eastAsia="Calibri" w:hAnsi="Times New Roman" w:cs="Times New Roman"/>
          <w:bCs/>
          <w:sz w:val="24"/>
          <w:szCs w:val="24"/>
          <w:lang w:val="en-GB"/>
        </w:rPr>
        <w:t xml:space="preserve"> Research,</w:t>
      </w:r>
      <w:r w:rsidRPr="00E816FC">
        <w:rPr>
          <w:rFonts w:ascii="Times New Roman" w:eastAsia="Calibri" w:hAnsi="Times New Roman" w:cs="Times New Roman"/>
          <w:bCs/>
          <w:sz w:val="24"/>
          <w:szCs w:val="24"/>
          <w:vertAlign w:val="superscript"/>
          <w:lang w:val="en-GB"/>
        </w:rPr>
        <w:t> </w:t>
      </w:r>
      <w:r w:rsidRPr="00E816FC">
        <w:rPr>
          <w:rFonts w:ascii="Times New Roman" w:eastAsia="Calibri" w:hAnsi="Times New Roman" w:cs="Times New Roman"/>
          <w:bCs/>
          <w:sz w:val="24"/>
          <w:szCs w:val="24"/>
          <w:lang w:val="en-GB"/>
        </w:rPr>
        <w:t xml:space="preserve">Steno Diabetes </w:t>
      </w:r>
      <w:proofErr w:type="spellStart"/>
      <w:r w:rsidRPr="00E816FC">
        <w:rPr>
          <w:rFonts w:ascii="Times New Roman" w:eastAsia="Calibri" w:hAnsi="Times New Roman" w:cs="Times New Roman"/>
          <w:bCs/>
          <w:sz w:val="24"/>
          <w:szCs w:val="24"/>
          <w:lang w:val="en-GB"/>
        </w:rPr>
        <w:t>Center</w:t>
      </w:r>
      <w:proofErr w:type="spellEnd"/>
      <w:r w:rsidRPr="00E816FC">
        <w:rPr>
          <w:rFonts w:ascii="Times New Roman" w:eastAsia="Calibri" w:hAnsi="Times New Roman" w:cs="Times New Roman"/>
          <w:bCs/>
          <w:sz w:val="24"/>
          <w:szCs w:val="24"/>
          <w:lang w:val="en-GB"/>
        </w:rPr>
        <w:t xml:space="preserve"> Copenhagen, </w:t>
      </w:r>
      <w:proofErr w:type="spellStart"/>
      <w:r w:rsidR="00564D9D" w:rsidRPr="00E816FC">
        <w:rPr>
          <w:rFonts w:ascii="Times New Roman" w:eastAsia="Calibri" w:hAnsi="Times New Roman" w:cs="Times New Roman"/>
          <w:bCs/>
          <w:sz w:val="24"/>
          <w:szCs w:val="24"/>
          <w:lang w:val="en-GB"/>
        </w:rPr>
        <w:t>Herlev</w:t>
      </w:r>
      <w:proofErr w:type="spellEnd"/>
      <w:r w:rsidRPr="00E816FC">
        <w:rPr>
          <w:rFonts w:ascii="Times New Roman" w:eastAsia="Calibri" w:hAnsi="Times New Roman" w:cs="Times New Roman"/>
          <w:bCs/>
          <w:sz w:val="24"/>
          <w:szCs w:val="24"/>
          <w:lang w:val="en-GB"/>
        </w:rPr>
        <w:t>, Denmark</w:t>
      </w:r>
    </w:p>
    <w:p w14:paraId="4E932253" w14:textId="77777777" w:rsidR="00480F8D" w:rsidRPr="00E816FC" w:rsidRDefault="00480F8D" w:rsidP="00896704">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vertAlign w:val="superscript"/>
          <w:lang w:val="en-GB"/>
        </w:rPr>
        <w:t>3</w:t>
      </w:r>
      <w:r w:rsidRPr="00E816FC">
        <w:rPr>
          <w:rFonts w:ascii="Times New Roman" w:eastAsia="Calibri" w:hAnsi="Times New Roman" w:cs="Times New Roman"/>
          <w:bCs/>
          <w:sz w:val="24"/>
          <w:szCs w:val="24"/>
          <w:lang w:val="en-GB"/>
        </w:rPr>
        <w:t>Department of Public Health, University of Copenhagen, Copenhagen, Denmark.</w:t>
      </w:r>
    </w:p>
    <w:p w14:paraId="7D98A94F" w14:textId="77777777" w:rsidR="00480F8D" w:rsidRPr="00E816FC" w:rsidRDefault="00480F8D" w:rsidP="00896704">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vertAlign w:val="superscript"/>
          <w:lang w:val="en-GB"/>
        </w:rPr>
        <w:t>4</w:t>
      </w:r>
      <w:r w:rsidRPr="00E816FC">
        <w:rPr>
          <w:rFonts w:ascii="Times New Roman" w:eastAsia="Calibri" w:hAnsi="Times New Roman" w:cs="Times New Roman"/>
          <w:bCs/>
          <w:sz w:val="24"/>
          <w:szCs w:val="24"/>
          <w:lang w:val="en-GB"/>
        </w:rPr>
        <w:t>Population Health Research Institute, St George's, University of London, Cranmer Terrace, London, United Kingdom.</w:t>
      </w:r>
    </w:p>
    <w:p w14:paraId="64A42FC3" w14:textId="77777777" w:rsidR="00480F8D" w:rsidRPr="00E816FC" w:rsidRDefault="00480F8D" w:rsidP="00896704">
      <w:pPr>
        <w:spacing w:after="0" w:line="480" w:lineRule="auto"/>
        <w:rPr>
          <w:rFonts w:ascii="Times New Roman" w:eastAsia="Calibri" w:hAnsi="Times New Roman" w:cs="Times New Roman"/>
          <w:bCs/>
          <w:color w:val="444444"/>
          <w:sz w:val="24"/>
          <w:szCs w:val="24"/>
          <w:lang w:val="en-GB"/>
        </w:rPr>
      </w:pPr>
      <w:r w:rsidRPr="00E816FC">
        <w:rPr>
          <w:rFonts w:ascii="Times New Roman" w:eastAsia="Calibri" w:hAnsi="Times New Roman" w:cs="Times New Roman"/>
          <w:bCs/>
          <w:sz w:val="24"/>
          <w:szCs w:val="24"/>
          <w:vertAlign w:val="superscript"/>
          <w:lang w:val="en-GB"/>
        </w:rPr>
        <w:t>5</w:t>
      </w:r>
      <w:r w:rsidRPr="00E816FC">
        <w:rPr>
          <w:rFonts w:ascii="Times New Roman" w:eastAsia="Calibri" w:hAnsi="Times New Roman" w:cs="Times New Roman"/>
          <w:bCs/>
          <w:sz w:val="24"/>
          <w:szCs w:val="24"/>
          <w:lang w:val="en-GB"/>
        </w:rPr>
        <w:t xml:space="preserve">The Danish Cancer Society Research </w:t>
      </w:r>
      <w:proofErr w:type="spellStart"/>
      <w:r w:rsidRPr="00E816FC">
        <w:rPr>
          <w:rFonts w:ascii="Times New Roman" w:eastAsia="Calibri" w:hAnsi="Times New Roman" w:cs="Times New Roman"/>
          <w:bCs/>
          <w:sz w:val="24"/>
          <w:szCs w:val="24"/>
          <w:lang w:val="en-GB"/>
        </w:rPr>
        <w:t>Center</w:t>
      </w:r>
      <w:proofErr w:type="spellEnd"/>
      <w:r w:rsidRPr="00E816FC">
        <w:rPr>
          <w:rFonts w:ascii="Times New Roman" w:eastAsia="Calibri" w:hAnsi="Times New Roman" w:cs="Times New Roman"/>
          <w:bCs/>
          <w:sz w:val="24"/>
          <w:szCs w:val="24"/>
          <w:lang w:val="en-GB"/>
        </w:rPr>
        <w:t>, Copenhagen, Denmark</w:t>
      </w:r>
    </w:p>
    <w:p w14:paraId="09C9339F" w14:textId="77777777" w:rsidR="00480F8D" w:rsidRPr="00E816FC" w:rsidRDefault="00480F8D" w:rsidP="00896704">
      <w:pPr>
        <w:spacing w:after="0" w:line="480" w:lineRule="auto"/>
        <w:rPr>
          <w:rFonts w:ascii="Times New Roman" w:eastAsia="Calibri" w:hAnsi="Times New Roman" w:cs="Times New Roman"/>
          <w:bCs/>
          <w:sz w:val="24"/>
          <w:szCs w:val="24"/>
          <w:vertAlign w:val="superscript"/>
          <w:lang w:val="en-GB"/>
        </w:rPr>
      </w:pPr>
      <w:r w:rsidRPr="00E816FC">
        <w:rPr>
          <w:rFonts w:ascii="Times New Roman" w:eastAsia="Calibri" w:hAnsi="Times New Roman" w:cs="Times New Roman"/>
          <w:bCs/>
          <w:sz w:val="24"/>
          <w:szCs w:val="24"/>
          <w:vertAlign w:val="superscript"/>
          <w:lang w:val="en-GB"/>
        </w:rPr>
        <w:t>6</w:t>
      </w:r>
      <w:r w:rsidRPr="00E816FC">
        <w:rPr>
          <w:rFonts w:ascii="Times New Roman" w:eastAsia="Calibri" w:hAnsi="Times New Roman" w:cs="Times New Roman"/>
          <w:bCs/>
          <w:sz w:val="24"/>
          <w:szCs w:val="24"/>
          <w:lang w:val="en-GB"/>
        </w:rPr>
        <w:t>Center for Molecular Prediction of Inflammatory Bowel Disease (PREDICT), Department of Clinical Medicine, Aalborg University, Copenhagen, Denmark.</w:t>
      </w:r>
    </w:p>
    <w:p w14:paraId="06CDFDD5" w14:textId="16847D9F" w:rsidR="00480F8D" w:rsidRPr="00E816FC" w:rsidRDefault="00480F8D" w:rsidP="00896704">
      <w:pPr>
        <w:spacing w:after="0" w:line="480" w:lineRule="auto"/>
        <w:rPr>
          <w:rFonts w:ascii="Times New Roman" w:eastAsia="Calibri" w:hAnsi="Times New Roman" w:cs="Times New Roman"/>
          <w:bCs/>
          <w:sz w:val="24"/>
          <w:szCs w:val="24"/>
          <w:vertAlign w:val="superscript"/>
          <w:lang w:val="en-GB"/>
        </w:rPr>
      </w:pPr>
      <w:r w:rsidRPr="00E816FC">
        <w:rPr>
          <w:rFonts w:ascii="Times New Roman" w:eastAsia="Calibri" w:hAnsi="Times New Roman" w:cs="Times New Roman"/>
          <w:bCs/>
          <w:sz w:val="24"/>
          <w:szCs w:val="24"/>
          <w:vertAlign w:val="superscript"/>
          <w:lang w:val="en-GB"/>
        </w:rPr>
        <w:t>7</w:t>
      </w:r>
      <w:r w:rsidRPr="00E816FC">
        <w:rPr>
          <w:rFonts w:ascii="Times New Roman" w:eastAsia="Calibri" w:hAnsi="Times New Roman" w:cs="Times New Roman"/>
          <w:bCs/>
          <w:sz w:val="24"/>
          <w:szCs w:val="24"/>
          <w:lang w:val="en-GB"/>
        </w:rPr>
        <w:t xml:space="preserve">Steno Diabetes </w:t>
      </w:r>
      <w:proofErr w:type="spellStart"/>
      <w:r w:rsidRPr="00E816FC">
        <w:rPr>
          <w:rFonts w:ascii="Times New Roman" w:eastAsia="Calibri" w:hAnsi="Times New Roman" w:cs="Times New Roman"/>
          <w:bCs/>
          <w:sz w:val="24"/>
          <w:szCs w:val="24"/>
          <w:lang w:val="en-GB"/>
        </w:rPr>
        <w:t>Cent</w:t>
      </w:r>
      <w:r w:rsidR="00564D9D" w:rsidRPr="00E816FC">
        <w:rPr>
          <w:rFonts w:ascii="Times New Roman" w:eastAsia="Calibri" w:hAnsi="Times New Roman" w:cs="Times New Roman"/>
          <w:bCs/>
          <w:sz w:val="24"/>
          <w:szCs w:val="24"/>
          <w:lang w:val="en-GB"/>
        </w:rPr>
        <w:t>er</w:t>
      </w:r>
      <w:proofErr w:type="spellEnd"/>
      <w:r w:rsidRPr="00E816FC">
        <w:rPr>
          <w:rFonts w:ascii="Times New Roman" w:eastAsia="Calibri" w:hAnsi="Times New Roman" w:cs="Times New Roman"/>
          <w:bCs/>
          <w:sz w:val="24"/>
          <w:szCs w:val="24"/>
          <w:lang w:val="en-GB"/>
        </w:rPr>
        <w:t xml:space="preserve"> Greenland, Nuuk, Greenland</w:t>
      </w:r>
    </w:p>
    <w:p w14:paraId="278F8828" w14:textId="77777777" w:rsidR="00480F8D" w:rsidRPr="00E816FC" w:rsidRDefault="00480F8D" w:rsidP="00896704">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vertAlign w:val="superscript"/>
          <w:lang w:val="en-GB"/>
        </w:rPr>
        <w:t>8</w:t>
      </w:r>
      <w:r w:rsidRPr="00E816FC">
        <w:rPr>
          <w:rFonts w:ascii="Times New Roman" w:eastAsia="Calibri" w:hAnsi="Times New Roman" w:cs="Times New Roman"/>
          <w:bCs/>
          <w:sz w:val="24"/>
          <w:szCs w:val="24"/>
          <w:lang w:val="en-GB"/>
        </w:rPr>
        <w:t>National Institute of Public Health, University of Southern Denmark, Odense, Denmark.</w:t>
      </w:r>
    </w:p>
    <w:p w14:paraId="48672DB7" w14:textId="77777777" w:rsidR="00480F8D" w:rsidRPr="00E816FC" w:rsidRDefault="00480F8D" w:rsidP="00896704">
      <w:pPr>
        <w:spacing w:after="0" w:line="480" w:lineRule="auto"/>
        <w:rPr>
          <w:rFonts w:ascii="Times New Roman" w:eastAsia="Calibri" w:hAnsi="Times New Roman" w:cs="Times New Roman"/>
          <w:bCs/>
          <w:sz w:val="24"/>
          <w:szCs w:val="24"/>
          <w:lang w:val="en-GB"/>
        </w:rPr>
      </w:pPr>
    </w:p>
    <w:p w14:paraId="39518E63" w14:textId="77777777" w:rsidR="00480F8D" w:rsidRPr="00E816FC" w:rsidRDefault="00480F8D" w:rsidP="00896704">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Corresponding author: </w:t>
      </w:r>
    </w:p>
    <w:p w14:paraId="08D03BB1" w14:textId="77777777" w:rsidR="00480F8D" w:rsidRPr="00E816FC" w:rsidRDefault="00480F8D" w:rsidP="00896704">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Jennifer L. Baker, </w:t>
      </w:r>
      <w:proofErr w:type="spellStart"/>
      <w:r w:rsidRPr="00E816FC">
        <w:rPr>
          <w:rFonts w:ascii="Times New Roman" w:eastAsia="Calibri" w:hAnsi="Times New Roman" w:cs="Times New Roman"/>
          <w:bCs/>
          <w:sz w:val="24"/>
          <w:szCs w:val="24"/>
          <w:lang w:val="en-GB"/>
        </w:rPr>
        <w:t>Center</w:t>
      </w:r>
      <w:proofErr w:type="spellEnd"/>
      <w:r w:rsidRPr="00E816FC">
        <w:rPr>
          <w:rFonts w:ascii="Times New Roman" w:eastAsia="Calibri" w:hAnsi="Times New Roman" w:cs="Times New Roman"/>
          <w:bCs/>
          <w:sz w:val="24"/>
          <w:szCs w:val="24"/>
          <w:lang w:val="en-GB"/>
        </w:rPr>
        <w:t xml:space="preserve"> for Clinical Research and Prevention, Frederiksberg Hospital, </w:t>
      </w:r>
      <w:proofErr w:type="spellStart"/>
      <w:r w:rsidRPr="00E816FC">
        <w:rPr>
          <w:rFonts w:ascii="Times New Roman" w:eastAsia="Calibri" w:hAnsi="Times New Roman" w:cs="Times New Roman"/>
          <w:bCs/>
          <w:sz w:val="24"/>
          <w:szCs w:val="24"/>
          <w:lang w:val="en-GB"/>
        </w:rPr>
        <w:t>Nordre</w:t>
      </w:r>
      <w:proofErr w:type="spellEnd"/>
      <w:r w:rsidRPr="00E816FC">
        <w:rPr>
          <w:rFonts w:ascii="Times New Roman" w:eastAsia="Calibri" w:hAnsi="Times New Roman" w:cs="Times New Roman"/>
          <w:bCs/>
          <w:sz w:val="24"/>
          <w:szCs w:val="24"/>
          <w:lang w:val="en-GB"/>
        </w:rPr>
        <w:t xml:space="preserve"> </w:t>
      </w:r>
      <w:proofErr w:type="spellStart"/>
      <w:r w:rsidRPr="00E816FC">
        <w:rPr>
          <w:rFonts w:ascii="Times New Roman" w:eastAsia="Calibri" w:hAnsi="Times New Roman" w:cs="Times New Roman"/>
          <w:bCs/>
          <w:sz w:val="24"/>
          <w:szCs w:val="24"/>
          <w:lang w:val="en-GB"/>
        </w:rPr>
        <w:t>Fasanvej</w:t>
      </w:r>
      <w:proofErr w:type="spellEnd"/>
      <w:r w:rsidRPr="00E816FC">
        <w:rPr>
          <w:rFonts w:ascii="Times New Roman" w:eastAsia="Calibri" w:hAnsi="Times New Roman" w:cs="Times New Roman"/>
          <w:bCs/>
          <w:sz w:val="24"/>
          <w:szCs w:val="24"/>
          <w:lang w:val="en-GB"/>
        </w:rPr>
        <w:t xml:space="preserve"> 57, 2000 Frederiksberg, Denmark</w:t>
      </w:r>
    </w:p>
    <w:p w14:paraId="78749A60" w14:textId="597E2CCC" w:rsidR="00480F8D" w:rsidRPr="00E816FC" w:rsidRDefault="00480F8D" w:rsidP="00896704">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Phone: +45 3816 3058, Fax +45 3816 3119, E-mail: Jennifer.Lyn.Baker@regionh.dk </w:t>
      </w:r>
    </w:p>
    <w:p w14:paraId="5889859E" w14:textId="77777777" w:rsidR="00842D7A" w:rsidRPr="00E816FC" w:rsidRDefault="00842D7A" w:rsidP="00896704">
      <w:pPr>
        <w:spacing w:after="0" w:line="480" w:lineRule="auto"/>
        <w:rPr>
          <w:rFonts w:ascii="Times New Roman" w:eastAsia="Calibri" w:hAnsi="Times New Roman" w:cs="Times New Roman"/>
          <w:bCs/>
          <w:sz w:val="24"/>
          <w:szCs w:val="24"/>
          <w:lang w:val="en-GB"/>
        </w:rPr>
      </w:pPr>
    </w:p>
    <w:p w14:paraId="0B897438" w14:textId="13BEF31D" w:rsidR="00480F8D" w:rsidRPr="00E816FC" w:rsidRDefault="00480F8D" w:rsidP="00896704">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Running title: Childhood BMI trajectories and adult cardiometabolic disease</w:t>
      </w:r>
    </w:p>
    <w:bookmarkEnd w:id="1"/>
    <w:p w14:paraId="581FB4C5" w14:textId="249EE89C" w:rsidR="00896704" w:rsidRPr="00E816FC" w:rsidRDefault="00896704" w:rsidP="00896704">
      <w:pPr>
        <w:spacing w:after="80" w:line="480" w:lineRule="auto"/>
        <w:rPr>
          <w:rFonts w:ascii="Times New Roman" w:hAnsi="Times New Roman" w:cs="Times New Roman"/>
          <w:b/>
          <w:bCs/>
          <w:lang w:val="en-US"/>
        </w:rPr>
      </w:pPr>
      <w:r w:rsidRPr="00E816FC">
        <w:rPr>
          <w:rFonts w:ascii="Times New Roman" w:eastAsia="Calibri" w:hAnsi="Times New Roman" w:cs="Times New Roman"/>
          <w:b/>
          <w:sz w:val="24"/>
          <w:szCs w:val="24"/>
          <w:lang w:val="en-GB"/>
        </w:rPr>
        <w:lastRenderedPageBreak/>
        <w:t xml:space="preserve">Abstract </w:t>
      </w:r>
    </w:p>
    <w:p w14:paraId="5366D34A" w14:textId="77926E09" w:rsidR="00896704" w:rsidRPr="00E816FC" w:rsidRDefault="00896704" w:rsidP="00896704">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
          <w:sz w:val="24"/>
          <w:szCs w:val="24"/>
          <w:lang w:val="en-GB"/>
        </w:rPr>
        <w:t>Aims:</w:t>
      </w:r>
      <w:r w:rsidRPr="00E816FC">
        <w:rPr>
          <w:rFonts w:ascii="Times New Roman" w:eastAsia="Calibri" w:hAnsi="Times New Roman" w:cs="Times New Roman"/>
          <w:bCs/>
          <w:sz w:val="24"/>
          <w:szCs w:val="24"/>
          <w:lang w:val="en-GB"/>
        </w:rPr>
        <w:t xml:space="preserve"> We examined associations between five </w:t>
      </w:r>
      <w:r w:rsidR="00842D7A" w:rsidRPr="00E816FC">
        <w:rPr>
          <w:rFonts w:ascii="Times New Roman" w:eastAsia="Calibri" w:hAnsi="Times New Roman" w:cs="Times New Roman"/>
          <w:bCs/>
          <w:sz w:val="24"/>
          <w:szCs w:val="24"/>
          <w:lang w:val="en-GB"/>
        </w:rPr>
        <w:t>body mass index (</w:t>
      </w:r>
      <w:r w:rsidRPr="00E816FC">
        <w:rPr>
          <w:rFonts w:ascii="Times New Roman" w:eastAsia="Calibri" w:hAnsi="Times New Roman" w:cs="Times New Roman"/>
          <w:bCs/>
          <w:sz w:val="24"/>
          <w:szCs w:val="24"/>
          <w:lang w:val="en-GB"/>
        </w:rPr>
        <w:t>BMI</w:t>
      </w:r>
      <w:r w:rsidR="00842D7A"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trajectories from ages 6-15 years and </w:t>
      </w:r>
      <w:r w:rsidR="00EA668A" w:rsidRPr="00E816FC">
        <w:rPr>
          <w:rFonts w:ascii="Times New Roman" w:eastAsia="Calibri" w:hAnsi="Times New Roman" w:cs="Times New Roman"/>
          <w:bCs/>
          <w:sz w:val="24"/>
          <w:szCs w:val="24"/>
          <w:lang w:val="en-GB"/>
        </w:rPr>
        <w:t xml:space="preserve">register-based </w:t>
      </w:r>
      <w:r w:rsidRPr="00E816FC">
        <w:rPr>
          <w:rFonts w:ascii="Times New Roman" w:eastAsia="Calibri" w:hAnsi="Times New Roman" w:cs="Times New Roman"/>
          <w:bCs/>
          <w:sz w:val="24"/>
          <w:szCs w:val="24"/>
          <w:lang w:val="en-GB"/>
        </w:rPr>
        <w:t xml:space="preserve">adult-onset </w:t>
      </w:r>
      <w:r w:rsidR="00842D7A" w:rsidRPr="00E816FC">
        <w:rPr>
          <w:rFonts w:ascii="Times New Roman" w:eastAsia="Calibri" w:hAnsi="Times New Roman" w:cs="Times New Roman"/>
          <w:bCs/>
          <w:sz w:val="24"/>
          <w:szCs w:val="24"/>
          <w:lang w:val="en-GB"/>
        </w:rPr>
        <w:t>type 2 diabetes mellitus (</w:t>
      </w:r>
      <w:r w:rsidRPr="00E816FC">
        <w:rPr>
          <w:rFonts w:ascii="Times New Roman" w:eastAsia="Calibri" w:hAnsi="Times New Roman" w:cs="Times New Roman"/>
          <w:bCs/>
          <w:sz w:val="24"/>
          <w:szCs w:val="24"/>
          <w:lang w:val="en-GB"/>
        </w:rPr>
        <w:t>T2D</w:t>
      </w:r>
      <w:r w:rsidR="00842D7A"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and </w:t>
      </w:r>
      <w:r w:rsidR="00842D7A" w:rsidRPr="00E816FC">
        <w:rPr>
          <w:rFonts w:ascii="Times New Roman" w:eastAsia="Calibri" w:hAnsi="Times New Roman" w:cs="Times New Roman"/>
          <w:bCs/>
          <w:sz w:val="24"/>
          <w:szCs w:val="24"/>
          <w:lang w:val="en-GB"/>
        </w:rPr>
        <w:t>coronary heart disease (</w:t>
      </w:r>
      <w:r w:rsidRPr="00E816FC">
        <w:rPr>
          <w:rFonts w:ascii="Times New Roman" w:eastAsia="Calibri" w:hAnsi="Times New Roman" w:cs="Times New Roman"/>
          <w:bCs/>
          <w:sz w:val="24"/>
          <w:szCs w:val="24"/>
          <w:lang w:val="en-GB"/>
        </w:rPr>
        <w:t>CHD</w:t>
      </w:r>
      <w:r w:rsidR="00842D7A"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with and without adjustment for adult BMI. </w:t>
      </w:r>
    </w:p>
    <w:p w14:paraId="2AC4A30A" w14:textId="7E979027" w:rsidR="00896704" w:rsidRPr="00E816FC" w:rsidRDefault="00896704" w:rsidP="00896704">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
          <w:sz w:val="24"/>
          <w:szCs w:val="24"/>
          <w:lang w:val="en-US"/>
        </w:rPr>
        <w:t>Methods</w:t>
      </w:r>
      <w:r w:rsidRPr="00E816FC">
        <w:rPr>
          <w:rFonts w:ascii="Times New Roman" w:eastAsia="Calibri" w:hAnsi="Times New Roman" w:cs="Times New Roman"/>
          <w:b/>
          <w:sz w:val="24"/>
          <w:szCs w:val="24"/>
          <w:lang w:val="en-GB"/>
        </w:rPr>
        <w:t>:</w:t>
      </w:r>
      <w:r w:rsidRPr="00E816FC">
        <w:rPr>
          <w:rFonts w:ascii="Times New Roman" w:eastAsia="Calibri" w:hAnsi="Times New Roman" w:cs="Times New Roman"/>
          <w:bCs/>
          <w:sz w:val="24"/>
          <w:szCs w:val="24"/>
          <w:lang w:val="en-GB"/>
        </w:rPr>
        <w:t xml:space="preserve"> </w:t>
      </w:r>
      <w:bookmarkStart w:id="3" w:name="_Hlk97732167"/>
      <w:r w:rsidRPr="00E816FC">
        <w:rPr>
          <w:rFonts w:ascii="Times New Roman" w:eastAsia="Calibri" w:hAnsi="Times New Roman" w:cs="Times New Roman"/>
          <w:bCs/>
          <w:sz w:val="24"/>
          <w:szCs w:val="24"/>
          <w:lang w:val="en-GB"/>
        </w:rPr>
        <w:t xml:space="preserve">Child </w:t>
      </w:r>
      <w:r w:rsidR="00842D7A" w:rsidRPr="00E816FC">
        <w:rPr>
          <w:rFonts w:ascii="Times New Roman" w:eastAsia="Calibri" w:hAnsi="Times New Roman" w:cs="Times New Roman"/>
          <w:bCs/>
          <w:sz w:val="24"/>
          <w:szCs w:val="24"/>
          <w:lang w:val="en-GB"/>
        </w:rPr>
        <w:t xml:space="preserve">and adult </w:t>
      </w:r>
      <w:r w:rsidRPr="00E816FC">
        <w:rPr>
          <w:rFonts w:ascii="Times New Roman" w:eastAsia="Calibri" w:hAnsi="Times New Roman" w:cs="Times New Roman"/>
          <w:bCs/>
          <w:sz w:val="24"/>
          <w:szCs w:val="24"/>
          <w:lang w:val="en-GB"/>
        </w:rPr>
        <w:t xml:space="preserve">BMI came </w:t>
      </w:r>
      <w:r w:rsidR="005F5399" w:rsidRPr="00E816FC">
        <w:rPr>
          <w:rFonts w:ascii="Times New Roman" w:eastAsia="Calibri" w:hAnsi="Times New Roman" w:cs="Times New Roman"/>
          <w:bCs/>
          <w:sz w:val="24"/>
          <w:szCs w:val="24"/>
          <w:lang w:val="en-GB"/>
        </w:rPr>
        <w:t xml:space="preserve">from </w:t>
      </w:r>
      <w:r w:rsidR="00842D7A" w:rsidRPr="00E816FC">
        <w:rPr>
          <w:rFonts w:ascii="Times New Roman" w:eastAsia="Calibri" w:hAnsi="Times New Roman" w:cs="Times New Roman"/>
          <w:bCs/>
          <w:sz w:val="24"/>
          <w:szCs w:val="24"/>
          <w:lang w:val="en-GB"/>
        </w:rPr>
        <w:t>two Danish cohor</w:t>
      </w:r>
      <w:bookmarkEnd w:id="3"/>
      <w:r w:rsidR="00842D7A" w:rsidRPr="00E816FC">
        <w:rPr>
          <w:rFonts w:ascii="Times New Roman" w:eastAsia="Calibri" w:hAnsi="Times New Roman" w:cs="Times New Roman"/>
          <w:bCs/>
          <w:sz w:val="24"/>
          <w:szCs w:val="24"/>
          <w:lang w:val="en-GB"/>
        </w:rPr>
        <w:t>ts</w:t>
      </w:r>
      <w:r w:rsidR="00B76B03">
        <w:rPr>
          <w:rFonts w:ascii="Times New Roman" w:eastAsia="Calibri" w:hAnsi="Times New Roman" w:cs="Times New Roman"/>
          <w:bCs/>
          <w:sz w:val="24"/>
          <w:szCs w:val="24"/>
          <w:lang w:val="en-GB"/>
        </w:rPr>
        <w:t xml:space="preserve"> and </w:t>
      </w:r>
      <w:r w:rsidR="00B76B03" w:rsidRPr="00E816FC">
        <w:rPr>
          <w:rFonts w:ascii="Times New Roman" w:hAnsi="Times New Roman" w:cs="Times New Roman"/>
          <w:bCs/>
          <w:color w:val="000000"/>
          <w:sz w:val="24"/>
          <w:szCs w:val="24"/>
          <w:lang w:val="en-GB"/>
        </w:rPr>
        <w:t>13,205</w:t>
      </w:r>
      <w:r w:rsidR="00B76B03">
        <w:rPr>
          <w:rFonts w:ascii="Times New Roman" w:hAnsi="Times New Roman" w:cs="Times New Roman"/>
          <w:bCs/>
          <w:color w:val="000000"/>
          <w:sz w:val="24"/>
          <w:szCs w:val="24"/>
          <w:lang w:val="en-GB"/>
        </w:rPr>
        <w:t xml:space="preserve"> and </w:t>
      </w:r>
      <w:r w:rsidR="00B76B03" w:rsidRPr="00E816FC">
        <w:rPr>
          <w:rFonts w:ascii="Times New Roman" w:hAnsi="Times New Roman" w:cs="Times New Roman"/>
          <w:bCs/>
          <w:color w:val="000000"/>
          <w:sz w:val="24"/>
          <w:szCs w:val="24"/>
          <w:lang w:val="en-GB"/>
        </w:rPr>
        <w:t>13,438 individuals</w:t>
      </w:r>
      <w:r w:rsidR="00B76B03">
        <w:rPr>
          <w:rFonts w:ascii="Times New Roman" w:hAnsi="Times New Roman" w:cs="Times New Roman"/>
          <w:bCs/>
          <w:color w:val="000000"/>
          <w:sz w:val="24"/>
          <w:szCs w:val="24"/>
          <w:lang w:val="en-GB"/>
        </w:rPr>
        <w:t xml:space="preserve"> were included in T2D and CHD analyses, respectively.</w:t>
      </w:r>
      <w:r w:rsidRPr="00E816FC">
        <w:rPr>
          <w:rFonts w:ascii="Times New Roman" w:eastAsia="Calibri" w:hAnsi="Times New Roman" w:cs="Times New Roman"/>
          <w:bCs/>
          <w:sz w:val="24"/>
          <w:szCs w:val="24"/>
          <w:lang w:val="en-GB"/>
        </w:rPr>
        <w:t xml:space="preserve"> </w:t>
      </w:r>
      <w:r w:rsidR="00EA668A" w:rsidRPr="00E816FC">
        <w:rPr>
          <w:rFonts w:ascii="Times New Roman" w:eastAsia="Calibri" w:hAnsi="Times New Roman" w:cs="Times New Roman"/>
          <w:bCs/>
          <w:sz w:val="24"/>
          <w:szCs w:val="24"/>
          <w:lang w:val="en-GB"/>
        </w:rPr>
        <w:t xml:space="preserve">Trajectories were </w:t>
      </w:r>
      <w:r w:rsidR="00452C59" w:rsidRPr="00E816FC">
        <w:rPr>
          <w:rFonts w:ascii="Times New Roman" w:eastAsia="Calibri" w:hAnsi="Times New Roman" w:cs="Times New Roman"/>
          <w:bCs/>
          <w:sz w:val="24"/>
          <w:szCs w:val="24"/>
          <w:lang w:val="en-GB"/>
        </w:rPr>
        <w:t>estimated</w:t>
      </w:r>
      <w:r w:rsidR="00EA668A" w:rsidRPr="00E816FC">
        <w:rPr>
          <w:rFonts w:ascii="Times New Roman" w:eastAsia="Calibri" w:hAnsi="Times New Roman" w:cs="Times New Roman"/>
          <w:bCs/>
          <w:sz w:val="24"/>
          <w:szCs w:val="24"/>
          <w:lang w:val="en-GB"/>
        </w:rPr>
        <w:t xml:space="preserve"> by latent class modelling. </w:t>
      </w:r>
      <w:r w:rsidRPr="00E816FC">
        <w:rPr>
          <w:rFonts w:ascii="Times New Roman" w:eastAsia="Calibri" w:hAnsi="Times New Roman" w:cs="Times New Roman"/>
          <w:bCs/>
          <w:sz w:val="24"/>
          <w:szCs w:val="24"/>
          <w:lang w:val="en-GB"/>
        </w:rPr>
        <w:t xml:space="preserve">Incidence rate ratios (IRRs) were estimated with Poisson regression. </w:t>
      </w:r>
    </w:p>
    <w:p w14:paraId="54AF725A" w14:textId="48F243C9" w:rsidR="00896704" w:rsidRPr="00E816FC" w:rsidRDefault="008E27D5" w:rsidP="00896704">
      <w:pPr>
        <w:spacing w:after="200" w:line="480" w:lineRule="auto"/>
        <w:rPr>
          <w:rFonts w:ascii="Times New Roman" w:hAnsi="Times New Roman" w:cs="Times New Roman"/>
          <w:bCs/>
          <w:color w:val="000000"/>
          <w:sz w:val="24"/>
          <w:szCs w:val="24"/>
          <w:lang w:val="en-GB"/>
        </w:rPr>
      </w:pPr>
      <w:r w:rsidRPr="00E816FC">
        <w:rPr>
          <w:rFonts w:ascii="Times New Roman" w:eastAsia="Calibri" w:hAnsi="Times New Roman" w:cs="Times New Roman"/>
          <w:b/>
          <w:sz w:val="24"/>
          <w:szCs w:val="24"/>
          <w:lang w:val="en-GB"/>
        </w:rPr>
        <w:t xml:space="preserve">Results: </w:t>
      </w:r>
      <w:r w:rsidR="00896704" w:rsidRPr="00E816FC">
        <w:rPr>
          <w:rFonts w:ascii="Times New Roman" w:eastAsia="Calibri" w:hAnsi="Times New Roman" w:cs="Times New Roman"/>
          <w:bCs/>
          <w:sz w:val="24"/>
          <w:szCs w:val="24"/>
          <w:lang w:val="en-GB"/>
        </w:rPr>
        <w:t>In models with</w:t>
      </w:r>
      <w:r w:rsidR="007D5368">
        <w:rPr>
          <w:rFonts w:ascii="Times New Roman" w:eastAsia="Calibri" w:hAnsi="Times New Roman" w:cs="Times New Roman"/>
          <w:bCs/>
          <w:sz w:val="24"/>
          <w:szCs w:val="24"/>
          <w:lang w:val="en-GB"/>
        </w:rPr>
        <w:t xml:space="preserve">out </w:t>
      </w:r>
      <w:r w:rsidR="00896704" w:rsidRPr="00E816FC">
        <w:rPr>
          <w:rFonts w:ascii="Times New Roman" w:eastAsia="Calibri" w:hAnsi="Times New Roman" w:cs="Times New Roman"/>
          <w:bCs/>
          <w:sz w:val="24"/>
          <w:szCs w:val="24"/>
          <w:lang w:val="en-GB"/>
        </w:rPr>
        <w:t xml:space="preserve">adult BMI, compared to the lowest trajectory, </w:t>
      </w:r>
      <w:r w:rsidR="008C7292">
        <w:rPr>
          <w:rFonts w:ascii="Times New Roman" w:eastAsia="Calibri" w:hAnsi="Times New Roman" w:cs="Times New Roman"/>
          <w:bCs/>
          <w:sz w:val="24"/>
          <w:szCs w:val="24"/>
          <w:lang w:val="en-GB"/>
        </w:rPr>
        <w:t xml:space="preserve">among men </w:t>
      </w:r>
      <w:r w:rsidR="007D5368" w:rsidRPr="00E816FC">
        <w:rPr>
          <w:rFonts w:ascii="Times New Roman" w:hAnsi="Times New Roman" w:cs="Times New Roman"/>
          <w:bCs/>
          <w:color w:val="000000"/>
          <w:sz w:val="24"/>
          <w:szCs w:val="24"/>
          <w:lang w:val="en-GB"/>
        </w:rPr>
        <w:t xml:space="preserve">the T2D IRRs were </w:t>
      </w:r>
      <w:r w:rsidR="00B76B03">
        <w:rPr>
          <w:rFonts w:ascii="Times New Roman" w:hAnsi="Times New Roman" w:cs="Times New Roman"/>
          <w:bCs/>
          <w:color w:val="000000"/>
          <w:sz w:val="24"/>
          <w:szCs w:val="24"/>
          <w:lang w:val="en-GB"/>
        </w:rPr>
        <w:t>0.92</w:t>
      </w:r>
      <w:r w:rsidR="007D5368" w:rsidRPr="00E816FC">
        <w:rPr>
          <w:rFonts w:ascii="Times New Roman" w:hAnsi="Times New Roman" w:cs="Times New Roman"/>
          <w:bCs/>
          <w:color w:val="000000"/>
          <w:sz w:val="24"/>
          <w:szCs w:val="24"/>
          <w:lang w:val="en-GB"/>
        </w:rPr>
        <w:t xml:space="preserve"> (95%CI:0.</w:t>
      </w:r>
      <w:r w:rsidR="00B76B03">
        <w:rPr>
          <w:rFonts w:ascii="Times New Roman" w:hAnsi="Times New Roman" w:cs="Times New Roman"/>
          <w:bCs/>
          <w:color w:val="000000"/>
          <w:sz w:val="24"/>
          <w:szCs w:val="24"/>
          <w:lang w:val="en-GB"/>
        </w:rPr>
        <w:t>77-1.09</w:t>
      </w:r>
      <w:r w:rsidR="007D5368" w:rsidRPr="00E816FC">
        <w:rPr>
          <w:rFonts w:ascii="Times New Roman" w:hAnsi="Times New Roman" w:cs="Times New Roman"/>
          <w:bCs/>
          <w:color w:val="000000"/>
          <w:sz w:val="24"/>
          <w:szCs w:val="24"/>
          <w:lang w:val="en-GB"/>
        </w:rPr>
        <w:t>)</w:t>
      </w:r>
      <w:r w:rsidR="007D5368">
        <w:rPr>
          <w:rFonts w:ascii="Times New Roman" w:hAnsi="Times New Roman" w:cs="Times New Roman"/>
          <w:bCs/>
          <w:color w:val="000000"/>
          <w:sz w:val="24"/>
          <w:szCs w:val="24"/>
          <w:lang w:val="en-GB"/>
        </w:rPr>
        <w:t xml:space="preserve"> for the second lowest trajectory</w:t>
      </w:r>
      <w:r w:rsidR="007D5368" w:rsidRPr="00E816FC">
        <w:rPr>
          <w:rFonts w:ascii="Times New Roman" w:hAnsi="Times New Roman" w:cs="Times New Roman"/>
          <w:bCs/>
          <w:color w:val="000000"/>
          <w:sz w:val="24"/>
          <w:szCs w:val="24"/>
          <w:lang w:val="en-GB"/>
        </w:rPr>
        <w:t xml:space="preserve"> and </w:t>
      </w:r>
      <w:r w:rsidR="00B76B03">
        <w:rPr>
          <w:rFonts w:ascii="Times New Roman" w:hAnsi="Times New Roman" w:cs="Times New Roman"/>
          <w:bCs/>
          <w:color w:val="000000"/>
          <w:sz w:val="24"/>
          <w:szCs w:val="24"/>
          <w:lang w:val="en-GB"/>
        </w:rPr>
        <w:t>1.51</w:t>
      </w:r>
      <w:r w:rsidR="007D5368" w:rsidRPr="00E816FC">
        <w:rPr>
          <w:rFonts w:ascii="Times New Roman" w:hAnsi="Times New Roman" w:cs="Times New Roman"/>
          <w:bCs/>
          <w:color w:val="000000"/>
          <w:sz w:val="24"/>
          <w:szCs w:val="24"/>
          <w:lang w:val="en-GB"/>
        </w:rPr>
        <w:t xml:space="preserve"> (95%CI:</w:t>
      </w:r>
      <w:r w:rsidR="00B76B03">
        <w:rPr>
          <w:rFonts w:ascii="Times New Roman" w:hAnsi="Times New Roman" w:cs="Times New Roman"/>
          <w:bCs/>
          <w:color w:val="000000"/>
          <w:sz w:val="24"/>
          <w:szCs w:val="24"/>
          <w:lang w:val="en-GB"/>
        </w:rPr>
        <w:t>0.71-3.20</w:t>
      </w:r>
      <w:r w:rsidR="007D5368" w:rsidRPr="00E816FC">
        <w:rPr>
          <w:rFonts w:ascii="Times New Roman" w:hAnsi="Times New Roman" w:cs="Times New Roman"/>
          <w:bCs/>
          <w:color w:val="000000"/>
          <w:sz w:val="24"/>
          <w:szCs w:val="24"/>
          <w:lang w:val="en-GB"/>
        </w:rPr>
        <w:t>)</w:t>
      </w:r>
      <w:r w:rsidR="007D5368">
        <w:rPr>
          <w:rFonts w:ascii="Times New Roman" w:hAnsi="Times New Roman" w:cs="Times New Roman"/>
          <w:bCs/>
          <w:color w:val="000000"/>
          <w:sz w:val="24"/>
          <w:szCs w:val="24"/>
          <w:lang w:val="en-GB"/>
        </w:rPr>
        <w:t xml:space="preserve"> for the highest trajectory. The corresponding</w:t>
      </w:r>
      <w:r w:rsidR="007D5368" w:rsidRPr="00E816FC">
        <w:rPr>
          <w:rFonts w:ascii="Times New Roman" w:hAnsi="Times New Roman" w:cs="Times New Roman"/>
          <w:bCs/>
          <w:color w:val="000000"/>
          <w:sz w:val="24"/>
          <w:szCs w:val="24"/>
          <w:lang w:val="en-GB"/>
        </w:rPr>
        <w:t xml:space="preserve"> IRRs </w:t>
      </w:r>
      <w:r w:rsidR="00B76B03">
        <w:rPr>
          <w:rFonts w:ascii="Times New Roman" w:hAnsi="Times New Roman" w:cs="Times New Roman"/>
          <w:bCs/>
          <w:color w:val="000000"/>
          <w:sz w:val="24"/>
          <w:szCs w:val="24"/>
          <w:lang w:val="en-GB"/>
        </w:rPr>
        <w:t xml:space="preserve">in women </w:t>
      </w:r>
      <w:r w:rsidR="007D5368" w:rsidRPr="00E816FC">
        <w:rPr>
          <w:rFonts w:ascii="Times New Roman" w:hAnsi="Times New Roman" w:cs="Times New Roman"/>
          <w:bCs/>
          <w:color w:val="000000"/>
          <w:sz w:val="24"/>
          <w:szCs w:val="24"/>
          <w:lang w:val="en-GB"/>
        </w:rPr>
        <w:t xml:space="preserve">were </w:t>
      </w:r>
      <w:r w:rsidR="00B76B03">
        <w:rPr>
          <w:rFonts w:ascii="Times New Roman" w:hAnsi="Times New Roman" w:cs="Times New Roman"/>
          <w:bCs/>
          <w:color w:val="000000"/>
          <w:sz w:val="24"/>
          <w:szCs w:val="24"/>
          <w:lang w:val="en-GB"/>
        </w:rPr>
        <w:t>0.92</w:t>
      </w:r>
      <w:r w:rsidR="007D5368" w:rsidRPr="00E816FC">
        <w:rPr>
          <w:rFonts w:ascii="Times New Roman" w:hAnsi="Times New Roman" w:cs="Times New Roman"/>
          <w:bCs/>
          <w:color w:val="000000"/>
          <w:sz w:val="24"/>
          <w:szCs w:val="24"/>
          <w:lang w:val="en-GB"/>
        </w:rPr>
        <w:t xml:space="preserve"> (95%CI:</w:t>
      </w:r>
      <w:r w:rsidR="00973232">
        <w:rPr>
          <w:rFonts w:ascii="Times New Roman" w:hAnsi="Times New Roman" w:cs="Times New Roman"/>
          <w:bCs/>
          <w:color w:val="000000"/>
          <w:sz w:val="24"/>
          <w:szCs w:val="24"/>
          <w:lang w:val="en-GB"/>
        </w:rPr>
        <w:t>0.74-1.16</w:t>
      </w:r>
      <w:r w:rsidR="007D5368" w:rsidRPr="00E816FC">
        <w:rPr>
          <w:rFonts w:ascii="Times New Roman" w:hAnsi="Times New Roman" w:cs="Times New Roman"/>
          <w:bCs/>
          <w:color w:val="000000"/>
          <w:sz w:val="24"/>
          <w:szCs w:val="24"/>
          <w:lang w:val="en-GB"/>
        </w:rPr>
        <w:t xml:space="preserve">) and </w:t>
      </w:r>
      <w:r w:rsidR="00B76B03">
        <w:rPr>
          <w:rFonts w:ascii="Times New Roman" w:hAnsi="Times New Roman" w:cs="Times New Roman"/>
          <w:bCs/>
          <w:color w:val="000000"/>
          <w:sz w:val="24"/>
          <w:szCs w:val="24"/>
          <w:lang w:val="en-GB"/>
        </w:rPr>
        <w:t>3.58</w:t>
      </w:r>
      <w:r w:rsidR="007D5368" w:rsidRPr="00E816FC">
        <w:rPr>
          <w:rFonts w:ascii="Times New Roman" w:hAnsi="Times New Roman" w:cs="Times New Roman"/>
          <w:bCs/>
          <w:color w:val="000000"/>
          <w:sz w:val="24"/>
          <w:szCs w:val="24"/>
          <w:lang w:val="en-GB"/>
        </w:rPr>
        <w:t xml:space="preserve"> (95%CI:</w:t>
      </w:r>
      <w:r w:rsidR="00B76B03">
        <w:rPr>
          <w:rFonts w:ascii="Times New Roman" w:hAnsi="Times New Roman" w:cs="Times New Roman"/>
          <w:bCs/>
          <w:color w:val="000000"/>
          <w:sz w:val="24"/>
          <w:szCs w:val="24"/>
          <w:lang w:val="en-GB"/>
        </w:rPr>
        <w:t>2.30</w:t>
      </w:r>
      <w:r w:rsidR="007D5368" w:rsidRPr="00E816FC">
        <w:rPr>
          <w:rFonts w:ascii="Times New Roman" w:hAnsi="Times New Roman" w:cs="Times New Roman"/>
          <w:bCs/>
          <w:color w:val="000000"/>
          <w:sz w:val="24"/>
          <w:szCs w:val="24"/>
          <w:lang w:val="en-GB"/>
        </w:rPr>
        <w:t>-</w:t>
      </w:r>
      <w:r w:rsidR="00B76B03">
        <w:rPr>
          <w:rFonts w:ascii="Times New Roman" w:hAnsi="Times New Roman" w:cs="Times New Roman"/>
          <w:bCs/>
          <w:color w:val="000000"/>
          <w:sz w:val="24"/>
          <w:szCs w:val="24"/>
          <w:lang w:val="en-GB"/>
        </w:rPr>
        <w:t>5.57</w:t>
      </w:r>
      <w:r w:rsidR="007D5368" w:rsidRPr="00E816FC">
        <w:rPr>
          <w:rFonts w:ascii="Times New Roman" w:hAnsi="Times New Roman" w:cs="Times New Roman"/>
          <w:bCs/>
          <w:color w:val="000000"/>
          <w:sz w:val="24"/>
          <w:szCs w:val="24"/>
          <w:lang w:val="en-GB"/>
        </w:rPr>
        <w:t>)</w:t>
      </w:r>
      <w:r w:rsidR="007D5368">
        <w:rPr>
          <w:rFonts w:ascii="Times New Roman" w:hAnsi="Times New Roman" w:cs="Times New Roman"/>
          <w:bCs/>
          <w:color w:val="000000"/>
          <w:sz w:val="24"/>
          <w:szCs w:val="24"/>
          <w:lang w:val="en-GB"/>
        </w:rPr>
        <w:t>. In models including adult BMI, compared to the lowest trajectory</w:t>
      </w:r>
      <w:r w:rsidR="00B76B03">
        <w:rPr>
          <w:rFonts w:ascii="Times New Roman" w:hAnsi="Times New Roman" w:cs="Times New Roman"/>
          <w:bCs/>
          <w:color w:val="000000"/>
          <w:sz w:val="24"/>
          <w:szCs w:val="24"/>
          <w:lang w:val="en-GB"/>
        </w:rPr>
        <w:t>,</w:t>
      </w:r>
      <w:r w:rsidR="007D5368">
        <w:rPr>
          <w:rFonts w:ascii="Times New Roman" w:hAnsi="Times New Roman" w:cs="Times New Roman"/>
          <w:bCs/>
          <w:color w:val="000000"/>
          <w:sz w:val="24"/>
          <w:szCs w:val="24"/>
          <w:lang w:val="en-GB"/>
        </w:rPr>
        <w:t xml:space="preserve"> </w:t>
      </w:r>
      <w:r w:rsidR="00896704" w:rsidRPr="00E816FC">
        <w:rPr>
          <w:rFonts w:ascii="Times New Roman" w:eastAsia="Calibri" w:hAnsi="Times New Roman" w:cs="Times New Roman"/>
          <w:bCs/>
          <w:sz w:val="24"/>
          <w:szCs w:val="24"/>
          <w:lang w:val="en-GB"/>
        </w:rPr>
        <w:t>T</w:t>
      </w:r>
      <w:r w:rsidR="00896704" w:rsidRPr="00E816FC">
        <w:rPr>
          <w:rFonts w:ascii="Times New Roman" w:hAnsi="Times New Roman" w:cs="Times New Roman"/>
          <w:bCs/>
          <w:color w:val="000000"/>
          <w:sz w:val="24"/>
          <w:szCs w:val="24"/>
          <w:lang w:val="en-GB"/>
        </w:rPr>
        <w:t xml:space="preserve">2D </w:t>
      </w:r>
      <w:r w:rsidR="00896704" w:rsidRPr="00E816FC">
        <w:rPr>
          <w:rFonts w:ascii="Times New Roman" w:eastAsia="Calibri" w:hAnsi="Times New Roman" w:cs="Times New Roman"/>
          <w:bCs/>
          <w:sz w:val="24"/>
          <w:szCs w:val="24"/>
          <w:lang w:val="en-GB"/>
        </w:rPr>
        <w:t xml:space="preserve">IRRs </w:t>
      </w:r>
      <w:r w:rsidR="00B76B03">
        <w:rPr>
          <w:rFonts w:ascii="Times New Roman" w:eastAsia="Calibri" w:hAnsi="Times New Roman" w:cs="Times New Roman"/>
          <w:bCs/>
          <w:sz w:val="24"/>
          <w:szCs w:val="24"/>
          <w:lang w:val="en-GB"/>
        </w:rPr>
        <w:t xml:space="preserve">in men </w:t>
      </w:r>
      <w:r w:rsidR="00896704" w:rsidRPr="00E816FC">
        <w:rPr>
          <w:rFonts w:ascii="Times New Roman" w:hAnsi="Times New Roman" w:cs="Times New Roman"/>
          <w:bCs/>
          <w:color w:val="000000"/>
          <w:sz w:val="24"/>
          <w:szCs w:val="24"/>
          <w:lang w:val="en-GB"/>
        </w:rPr>
        <w:t>were</w:t>
      </w:r>
      <w:r w:rsidR="00896704" w:rsidRPr="00E816FC">
        <w:rPr>
          <w:rFonts w:ascii="Times New Roman" w:eastAsia="Calibri" w:hAnsi="Times New Roman" w:cs="Times New Roman"/>
          <w:bCs/>
          <w:sz w:val="24"/>
          <w:szCs w:val="24"/>
          <w:lang w:val="en-GB"/>
        </w:rPr>
        <w:t xml:space="preserve"> </w:t>
      </w:r>
      <w:r w:rsidR="00896704" w:rsidRPr="00E816FC">
        <w:rPr>
          <w:rFonts w:ascii="Times New Roman" w:hAnsi="Times New Roman" w:cs="Times New Roman"/>
          <w:bCs/>
          <w:color w:val="000000"/>
          <w:sz w:val="24"/>
          <w:szCs w:val="24"/>
          <w:lang w:val="en-GB"/>
        </w:rPr>
        <w:t>0.57 (95%CI:0.47-0.68) for the second lowest trajectory and 0.26 (95%CI:0.12-0.56) for the highest trajectory</w:t>
      </w:r>
      <w:r w:rsidR="00B76B03">
        <w:rPr>
          <w:rFonts w:ascii="Times New Roman" w:hAnsi="Times New Roman" w:cs="Times New Roman"/>
          <w:bCs/>
          <w:color w:val="000000"/>
          <w:sz w:val="24"/>
          <w:szCs w:val="24"/>
          <w:lang w:val="en-GB"/>
        </w:rPr>
        <w:t>.</w:t>
      </w:r>
      <w:r w:rsidR="00EA1CFB">
        <w:rPr>
          <w:rFonts w:ascii="Times New Roman" w:hAnsi="Times New Roman" w:cs="Times New Roman"/>
          <w:bCs/>
          <w:color w:val="000000"/>
          <w:sz w:val="24"/>
          <w:szCs w:val="24"/>
          <w:lang w:val="en-GB"/>
        </w:rPr>
        <w:t xml:space="preserve"> </w:t>
      </w:r>
      <w:r w:rsidR="00B76B03">
        <w:rPr>
          <w:rFonts w:ascii="Times New Roman" w:hAnsi="Times New Roman" w:cs="Times New Roman"/>
          <w:bCs/>
          <w:color w:val="000000"/>
          <w:sz w:val="24"/>
          <w:szCs w:val="24"/>
          <w:lang w:val="en-GB"/>
        </w:rPr>
        <w:t>T</w:t>
      </w:r>
      <w:r w:rsidR="00896704" w:rsidRPr="00E816FC">
        <w:rPr>
          <w:rFonts w:ascii="Times New Roman" w:hAnsi="Times New Roman" w:cs="Times New Roman"/>
          <w:bCs/>
          <w:color w:val="000000"/>
          <w:sz w:val="24"/>
          <w:szCs w:val="24"/>
          <w:lang w:val="en-GB"/>
        </w:rPr>
        <w:t xml:space="preserve">he corresponding IRRs </w:t>
      </w:r>
      <w:r w:rsidR="00B76B03">
        <w:rPr>
          <w:rFonts w:ascii="Times New Roman" w:hAnsi="Times New Roman" w:cs="Times New Roman"/>
          <w:bCs/>
          <w:color w:val="000000"/>
          <w:sz w:val="24"/>
          <w:szCs w:val="24"/>
          <w:lang w:val="en-GB"/>
        </w:rPr>
        <w:t xml:space="preserve">in women </w:t>
      </w:r>
      <w:r w:rsidR="00896704" w:rsidRPr="00E816FC">
        <w:rPr>
          <w:rFonts w:ascii="Times New Roman" w:hAnsi="Times New Roman" w:cs="Times New Roman"/>
          <w:bCs/>
          <w:color w:val="000000"/>
          <w:sz w:val="24"/>
          <w:szCs w:val="24"/>
          <w:lang w:val="en-GB"/>
        </w:rPr>
        <w:t>were 0.</w:t>
      </w:r>
      <w:r w:rsidR="00B76B03">
        <w:rPr>
          <w:rFonts w:ascii="Times New Roman" w:hAnsi="Times New Roman" w:cs="Times New Roman"/>
          <w:bCs/>
          <w:color w:val="000000"/>
          <w:sz w:val="24"/>
          <w:szCs w:val="24"/>
          <w:lang w:val="en-GB"/>
        </w:rPr>
        <w:t>60</w:t>
      </w:r>
      <w:r w:rsidR="00896704" w:rsidRPr="00E816FC">
        <w:rPr>
          <w:rFonts w:ascii="Times New Roman" w:hAnsi="Times New Roman" w:cs="Times New Roman"/>
          <w:bCs/>
          <w:color w:val="000000"/>
          <w:sz w:val="24"/>
          <w:szCs w:val="24"/>
          <w:lang w:val="en-GB"/>
        </w:rPr>
        <w:t xml:space="preserve"> (95%CI:0.</w:t>
      </w:r>
      <w:r w:rsidR="00B76B03">
        <w:rPr>
          <w:rFonts w:ascii="Times New Roman" w:hAnsi="Times New Roman" w:cs="Times New Roman"/>
          <w:bCs/>
          <w:color w:val="000000"/>
          <w:sz w:val="24"/>
          <w:szCs w:val="24"/>
          <w:lang w:val="en-GB"/>
        </w:rPr>
        <w:t>48</w:t>
      </w:r>
      <w:r w:rsidR="00896704" w:rsidRPr="00E816FC">
        <w:rPr>
          <w:rFonts w:ascii="Times New Roman" w:hAnsi="Times New Roman" w:cs="Times New Roman"/>
          <w:bCs/>
          <w:color w:val="000000"/>
          <w:sz w:val="24"/>
          <w:szCs w:val="24"/>
          <w:lang w:val="en-GB"/>
        </w:rPr>
        <w:t>-</w:t>
      </w:r>
      <w:r w:rsidR="00B76B03">
        <w:rPr>
          <w:rFonts w:ascii="Times New Roman" w:hAnsi="Times New Roman" w:cs="Times New Roman"/>
          <w:bCs/>
          <w:color w:val="000000"/>
          <w:sz w:val="24"/>
          <w:szCs w:val="24"/>
          <w:lang w:val="en-GB"/>
        </w:rPr>
        <w:t>0.75</w:t>
      </w:r>
      <w:r w:rsidR="00896704" w:rsidRPr="00E816FC">
        <w:rPr>
          <w:rFonts w:ascii="Times New Roman" w:hAnsi="Times New Roman" w:cs="Times New Roman"/>
          <w:bCs/>
          <w:color w:val="000000"/>
          <w:sz w:val="24"/>
          <w:szCs w:val="24"/>
          <w:lang w:val="en-GB"/>
        </w:rPr>
        <w:t>) and 0.</w:t>
      </w:r>
      <w:r w:rsidR="00B76B03">
        <w:rPr>
          <w:rFonts w:ascii="Times New Roman" w:hAnsi="Times New Roman" w:cs="Times New Roman"/>
          <w:bCs/>
          <w:color w:val="000000"/>
          <w:sz w:val="24"/>
          <w:szCs w:val="24"/>
          <w:lang w:val="en-GB"/>
        </w:rPr>
        <w:t>5</w:t>
      </w:r>
      <w:r w:rsidR="00896704" w:rsidRPr="00E816FC">
        <w:rPr>
          <w:rFonts w:ascii="Times New Roman" w:hAnsi="Times New Roman" w:cs="Times New Roman"/>
          <w:bCs/>
          <w:color w:val="000000"/>
          <w:sz w:val="24"/>
          <w:szCs w:val="24"/>
          <w:lang w:val="en-GB"/>
        </w:rPr>
        <w:t>9 (95%CI:0.</w:t>
      </w:r>
      <w:r w:rsidR="00B76B03">
        <w:rPr>
          <w:rFonts w:ascii="Times New Roman" w:hAnsi="Times New Roman" w:cs="Times New Roman"/>
          <w:bCs/>
          <w:color w:val="000000"/>
          <w:sz w:val="24"/>
          <w:szCs w:val="24"/>
          <w:lang w:val="en-GB"/>
        </w:rPr>
        <w:t>36</w:t>
      </w:r>
      <w:r w:rsidR="00896704" w:rsidRPr="00E816FC">
        <w:rPr>
          <w:rFonts w:ascii="Times New Roman" w:hAnsi="Times New Roman" w:cs="Times New Roman"/>
          <w:bCs/>
          <w:color w:val="000000"/>
          <w:sz w:val="24"/>
          <w:szCs w:val="24"/>
          <w:lang w:val="en-GB"/>
        </w:rPr>
        <w:t>-</w:t>
      </w:r>
      <w:r w:rsidR="00B76B03">
        <w:rPr>
          <w:rFonts w:ascii="Times New Roman" w:hAnsi="Times New Roman" w:cs="Times New Roman"/>
          <w:bCs/>
          <w:color w:val="000000"/>
          <w:sz w:val="24"/>
          <w:szCs w:val="24"/>
          <w:lang w:val="en-GB"/>
        </w:rPr>
        <w:t>0.96</w:t>
      </w:r>
      <w:r w:rsidR="00896704" w:rsidRPr="00E816FC">
        <w:rPr>
          <w:rFonts w:ascii="Times New Roman" w:hAnsi="Times New Roman" w:cs="Times New Roman"/>
          <w:bCs/>
          <w:color w:val="000000"/>
          <w:sz w:val="24"/>
          <w:szCs w:val="24"/>
          <w:lang w:val="en-GB"/>
        </w:rPr>
        <w:t xml:space="preserve">). The </w:t>
      </w:r>
      <w:r w:rsidR="00E16338">
        <w:rPr>
          <w:rFonts w:ascii="Times New Roman" w:hAnsi="Times New Roman" w:cs="Times New Roman"/>
          <w:bCs/>
          <w:color w:val="000000"/>
          <w:sz w:val="24"/>
          <w:szCs w:val="24"/>
          <w:lang w:val="en-GB"/>
        </w:rPr>
        <w:t>associations</w:t>
      </w:r>
      <w:r w:rsidR="00896704" w:rsidRPr="00E816FC">
        <w:rPr>
          <w:rFonts w:ascii="Times New Roman" w:hAnsi="Times New Roman" w:cs="Times New Roman"/>
          <w:bCs/>
          <w:color w:val="000000"/>
          <w:sz w:val="24"/>
          <w:szCs w:val="24"/>
          <w:lang w:val="en-GB"/>
        </w:rPr>
        <w:t xml:space="preserve"> were </w:t>
      </w:r>
      <w:r w:rsidR="002C512B">
        <w:rPr>
          <w:rFonts w:ascii="Times New Roman" w:hAnsi="Times New Roman" w:cs="Times New Roman"/>
          <w:bCs/>
          <w:color w:val="000000"/>
          <w:sz w:val="24"/>
          <w:szCs w:val="24"/>
          <w:lang w:val="en-GB"/>
        </w:rPr>
        <w:t>simila</w:t>
      </w:r>
      <w:r w:rsidR="00B76B03">
        <w:rPr>
          <w:rFonts w:ascii="Times New Roman" w:hAnsi="Times New Roman" w:cs="Times New Roman"/>
          <w:bCs/>
          <w:color w:val="000000"/>
          <w:sz w:val="24"/>
          <w:szCs w:val="24"/>
          <w:lang w:val="en-GB"/>
        </w:rPr>
        <w:t>r in direction, but not statistically significant, for CHD</w:t>
      </w:r>
      <w:r w:rsidR="00896704" w:rsidRPr="00E816FC">
        <w:rPr>
          <w:rFonts w:ascii="Times New Roman" w:hAnsi="Times New Roman" w:cs="Times New Roman"/>
          <w:bCs/>
          <w:color w:val="000000"/>
          <w:sz w:val="24"/>
          <w:szCs w:val="24"/>
          <w:lang w:val="en-GB"/>
        </w:rPr>
        <w:t xml:space="preserve">. </w:t>
      </w:r>
    </w:p>
    <w:p w14:paraId="69C2B79E" w14:textId="549DD5FF" w:rsidR="00896704" w:rsidRPr="00E816FC" w:rsidRDefault="00896704" w:rsidP="00896704">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
          <w:sz w:val="24"/>
          <w:szCs w:val="24"/>
          <w:lang w:val="en-US"/>
        </w:rPr>
        <w:t>Conclusion</w:t>
      </w:r>
      <w:r w:rsidR="005F5399" w:rsidRPr="00E816FC">
        <w:rPr>
          <w:rFonts w:ascii="Times New Roman" w:eastAsia="Calibri" w:hAnsi="Times New Roman" w:cs="Times New Roman"/>
          <w:b/>
          <w:sz w:val="24"/>
          <w:szCs w:val="24"/>
          <w:lang w:val="en-US"/>
        </w:rPr>
        <w:t>s</w:t>
      </w:r>
      <w:r w:rsidRPr="00E816FC">
        <w:rPr>
          <w:rFonts w:ascii="Times New Roman" w:eastAsia="Calibri" w:hAnsi="Times New Roman" w:cs="Times New Roman"/>
          <w:b/>
          <w:sz w:val="24"/>
          <w:szCs w:val="24"/>
          <w:lang w:val="en-GB"/>
        </w:rPr>
        <w:t>:</w:t>
      </w:r>
      <w:r w:rsidRPr="00E816FC">
        <w:rPr>
          <w:rFonts w:ascii="Times New Roman" w:eastAsia="Calibri" w:hAnsi="Times New Roman" w:cs="Times New Roman"/>
          <w:bCs/>
          <w:sz w:val="24"/>
          <w:szCs w:val="24"/>
          <w:lang w:val="en-GB"/>
        </w:rPr>
        <w:t xml:space="preserve"> </w:t>
      </w:r>
      <w:bookmarkStart w:id="4" w:name="_Hlk104277077"/>
      <w:bookmarkStart w:id="5" w:name="_Hlk104282968"/>
      <w:bookmarkStart w:id="6" w:name="_Hlk104276543"/>
      <w:bookmarkStart w:id="7" w:name="_Hlk96073376"/>
      <w:r w:rsidR="002A4CF0" w:rsidRPr="00E816FC">
        <w:rPr>
          <w:rFonts w:ascii="Times New Roman" w:eastAsia="Calibri" w:hAnsi="Times New Roman" w:cs="Times New Roman"/>
          <w:bCs/>
          <w:sz w:val="24"/>
          <w:szCs w:val="24"/>
          <w:lang w:val="en-GB"/>
        </w:rPr>
        <w:t xml:space="preserve">Incidence rates of adult-onset T2D were </w:t>
      </w:r>
      <w:r w:rsidR="00E1093F">
        <w:rPr>
          <w:rFonts w:ascii="Times New Roman" w:eastAsia="Calibri" w:hAnsi="Times New Roman" w:cs="Times New Roman"/>
          <w:bCs/>
          <w:sz w:val="24"/>
          <w:szCs w:val="24"/>
          <w:lang w:val="en-GB"/>
        </w:rPr>
        <w:t>greater</w:t>
      </w:r>
      <w:r w:rsidR="002A4CF0" w:rsidRPr="00E816FC">
        <w:rPr>
          <w:rFonts w:ascii="Times New Roman" w:eastAsia="Calibri" w:hAnsi="Times New Roman" w:cs="Times New Roman"/>
          <w:bCs/>
          <w:sz w:val="24"/>
          <w:szCs w:val="24"/>
          <w:lang w:val="en-GB"/>
        </w:rPr>
        <w:t xml:space="preserve"> for a high child BMI trajectory than a low child BMI trajectory, but not i</w:t>
      </w:r>
      <w:r w:rsidR="00105DB0">
        <w:rPr>
          <w:rFonts w:ascii="Times New Roman" w:eastAsia="Calibri" w:hAnsi="Times New Roman" w:cs="Times New Roman"/>
          <w:bCs/>
          <w:sz w:val="24"/>
          <w:szCs w:val="24"/>
          <w:lang w:val="en-GB"/>
        </w:rPr>
        <w:t xml:space="preserve">n models </w:t>
      </w:r>
      <w:r w:rsidR="00B76B03">
        <w:rPr>
          <w:rFonts w:ascii="Times New Roman" w:eastAsia="Calibri" w:hAnsi="Times New Roman" w:cs="Times New Roman"/>
          <w:bCs/>
          <w:sz w:val="24"/>
          <w:szCs w:val="24"/>
          <w:lang w:val="en-GB"/>
        </w:rPr>
        <w:t>that included</w:t>
      </w:r>
      <w:r w:rsidR="002A4CF0" w:rsidRPr="00E816FC">
        <w:rPr>
          <w:rFonts w:ascii="Times New Roman" w:eastAsia="Calibri" w:hAnsi="Times New Roman" w:cs="Times New Roman"/>
          <w:bCs/>
          <w:sz w:val="24"/>
          <w:szCs w:val="24"/>
          <w:lang w:val="en-GB"/>
        </w:rPr>
        <w:t xml:space="preserve"> adult BMI</w:t>
      </w:r>
      <w:bookmarkEnd w:id="4"/>
      <w:r w:rsidR="002A4CF0" w:rsidRPr="00E816FC">
        <w:rPr>
          <w:rFonts w:ascii="Times New Roman" w:eastAsia="Calibri" w:hAnsi="Times New Roman" w:cs="Times New Roman"/>
          <w:bCs/>
          <w:sz w:val="24"/>
          <w:szCs w:val="24"/>
          <w:lang w:val="en-GB"/>
        </w:rPr>
        <w:t>.</w:t>
      </w:r>
      <w:r w:rsidR="002A4CF0" w:rsidRPr="00E816FC" w:rsidDel="0078056A">
        <w:rPr>
          <w:rFonts w:ascii="Times New Roman" w:eastAsia="Calibri" w:hAnsi="Times New Roman" w:cs="Times New Roman"/>
          <w:bCs/>
          <w:sz w:val="24"/>
          <w:szCs w:val="24"/>
          <w:lang w:val="en-GB"/>
        </w:rPr>
        <w:t xml:space="preserve"> </w:t>
      </w:r>
      <w:bookmarkEnd w:id="5"/>
      <w:bookmarkEnd w:id="6"/>
      <w:bookmarkEnd w:id="7"/>
    </w:p>
    <w:p w14:paraId="5AE58ABF" w14:textId="1B04DF68" w:rsidR="00B76B03" w:rsidRPr="00B76B03" w:rsidRDefault="00637D08" w:rsidP="00B76B03">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
          <w:sz w:val="24"/>
          <w:szCs w:val="24"/>
          <w:lang w:val="en-GB"/>
        </w:rPr>
        <w:t xml:space="preserve">Key words: </w:t>
      </w:r>
      <w:r w:rsidRPr="00E816FC">
        <w:rPr>
          <w:rFonts w:ascii="Times New Roman" w:eastAsia="Calibri" w:hAnsi="Times New Roman" w:cs="Times New Roman"/>
          <w:bCs/>
          <w:sz w:val="24"/>
          <w:szCs w:val="24"/>
          <w:lang w:val="en-GB"/>
        </w:rPr>
        <w:t>Body mass index, Cardiovascular diseases, Diabetes Mellitus, Type 2</w:t>
      </w:r>
      <w:r w:rsidR="00B76B03">
        <w:rPr>
          <w:rFonts w:ascii="Times New Roman" w:eastAsia="Calibri" w:hAnsi="Times New Roman" w:cs="Times New Roman"/>
          <w:b/>
          <w:sz w:val="24"/>
          <w:szCs w:val="24"/>
          <w:lang w:val="en-GB"/>
        </w:rPr>
        <w:br w:type="page"/>
      </w:r>
    </w:p>
    <w:p w14:paraId="43317744" w14:textId="0909E010" w:rsidR="00B64503" w:rsidRPr="00E816FC" w:rsidRDefault="00B64503" w:rsidP="00480F8D">
      <w:pPr>
        <w:spacing w:after="200" w:line="480" w:lineRule="auto"/>
        <w:rPr>
          <w:rFonts w:ascii="Times New Roman" w:eastAsia="Calibri" w:hAnsi="Times New Roman" w:cs="Times New Roman"/>
          <w:b/>
          <w:sz w:val="24"/>
          <w:szCs w:val="24"/>
          <w:lang w:val="en-GB"/>
        </w:rPr>
      </w:pPr>
      <w:r w:rsidRPr="00E816FC">
        <w:rPr>
          <w:rFonts w:ascii="Times New Roman" w:eastAsia="Calibri" w:hAnsi="Times New Roman" w:cs="Times New Roman"/>
          <w:b/>
          <w:sz w:val="24"/>
          <w:szCs w:val="24"/>
          <w:lang w:val="en-GB"/>
        </w:rPr>
        <w:lastRenderedPageBreak/>
        <w:t>Introduction</w:t>
      </w:r>
    </w:p>
    <w:p w14:paraId="0D981D92" w14:textId="76E0372E" w:rsidR="00A23524"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Globally, body mass index (BMI) is increasing in both children and adults</w:t>
      </w:r>
      <w:r w:rsidRPr="00E816FC">
        <w:rPr>
          <w:rFonts w:ascii="Times New Roman" w:eastAsia="Calibri" w:hAnsi="Times New Roman" w:cs="Times New Roman"/>
          <w:bCs/>
          <w:sz w:val="24"/>
          <w:szCs w:val="24"/>
          <w:lang w:val="en-GB"/>
        </w:rPr>
        <w:fldChar w:fldCharType="begin"/>
      </w:r>
      <w:r w:rsidR="000A4B5B" w:rsidRPr="00E816FC">
        <w:rPr>
          <w:rFonts w:ascii="Times New Roman" w:eastAsia="Calibri" w:hAnsi="Times New Roman" w:cs="Times New Roman"/>
          <w:bCs/>
          <w:sz w:val="24"/>
          <w:szCs w:val="24"/>
          <w:lang w:val="en-GB"/>
        </w:rPr>
        <w:instrText xml:space="preserve"> ADDIN EN.CITE &lt;EndNote&gt;&lt;Cite&gt;&lt;Author&gt;N. C. D. Risk Factor Collaboration&lt;/Author&gt;&lt;Year&gt;2017&lt;/Year&gt;&lt;RecNum&gt;1&lt;/RecNum&gt;&lt;DisplayText&gt;&lt;style face="superscript"&gt;1&lt;/style&gt;&lt;/DisplayText&gt;&lt;record&gt;&lt;rec-number&gt;1&lt;/rec-number&gt;&lt;foreign-keys&gt;&lt;key app="EN" db-id="x9a5vrv9ywsvvlex5davrfp4teswae9vd559" timestamp="1629807953"&gt;1&lt;/key&gt;&lt;/foreign-keys&gt;&lt;ref-type name="Journal Article"&gt;17&lt;/ref-type&gt;&lt;contributors&gt;&lt;authors&gt;&lt;author&gt;N. C. 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abbr-1&gt;Lancet&lt;/abbr-1&gt;&lt;abbr-2&gt;Lancet&lt;/abbr-2&gt;&lt;/periodical&gt;&lt;pages&gt;2627-2642&lt;/pages&gt;&lt;volume&gt;390&lt;/volume&gt;&lt;number&gt;10113&lt;/number&gt;&lt;dates&gt;&lt;year&gt;2017&lt;/year&gt;&lt;pub-dates&gt;&lt;date&gt;Dec 16&lt;/date&gt;&lt;/pub-dates&gt;&lt;/dates&gt;&lt;isbn&gt;1474-547X (Electronic)&amp;#xD;0140-6736 (Linking)&lt;/isbn&gt;&lt;accession-num&gt;29029897&lt;/accession-num&gt;&lt;urls&gt;&lt;related-urls&gt;&lt;url&gt;http://www.ncbi.nlm.nih.gov/pubmed/29029897&lt;/url&gt;&lt;/related-urls&gt;&lt;/urls&gt;&lt;custom2&gt;PMC5735219&lt;/custom2&gt;&lt;electronic-resource-num&gt;10.1016/S0140-6736(17)32129-3&lt;/electronic-resource-num&gt;&lt;/record&gt;&lt;/Cite&gt;&lt;/EndNote&gt;</w:instrText>
      </w:r>
      <w:r w:rsidRPr="00E816FC">
        <w:rPr>
          <w:rFonts w:ascii="Times New Roman" w:eastAsia="Calibri" w:hAnsi="Times New Roman" w:cs="Times New Roman"/>
          <w:bCs/>
          <w:sz w:val="24"/>
          <w:szCs w:val="24"/>
          <w:lang w:val="en-GB"/>
        </w:rPr>
        <w:fldChar w:fldCharType="separate"/>
      </w:r>
      <w:r w:rsidR="000A4B5B" w:rsidRPr="00E816FC">
        <w:rPr>
          <w:rFonts w:ascii="Times New Roman" w:eastAsia="Calibri" w:hAnsi="Times New Roman" w:cs="Times New Roman"/>
          <w:bCs/>
          <w:noProof/>
          <w:sz w:val="24"/>
          <w:szCs w:val="24"/>
          <w:vertAlign w:val="superscript"/>
          <w:lang w:val="en-GB"/>
        </w:rPr>
        <w:t>1</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and poses a major health challenge due to the associated excess morbidity and mortality. Both early life and adult life body size are </w:t>
      </w:r>
      <w:r w:rsidR="00C04320" w:rsidRPr="00E816FC">
        <w:rPr>
          <w:rFonts w:ascii="Times New Roman" w:eastAsia="Calibri" w:hAnsi="Times New Roman" w:cs="Times New Roman"/>
          <w:bCs/>
          <w:sz w:val="24"/>
          <w:szCs w:val="24"/>
          <w:lang w:val="en-GB"/>
        </w:rPr>
        <w:t xml:space="preserve">positively </w:t>
      </w:r>
      <w:r w:rsidRPr="00E816FC">
        <w:rPr>
          <w:rFonts w:ascii="Times New Roman" w:eastAsia="Calibri" w:hAnsi="Times New Roman" w:cs="Times New Roman"/>
          <w:bCs/>
          <w:sz w:val="24"/>
          <w:szCs w:val="24"/>
          <w:lang w:val="en-GB"/>
        </w:rPr>
        <w:t>associated with</w:t>
      </w:r>
      <w:r w:rsidR="00AB2A2F" w:rsidRPr="00E816FC">
        <w:rPr>
          <w:rFonts w:ascii="Times New Roman" w:eastAsia="Calibri" w:hAnsi="Times New Roman" w:cs="Times New Roman"/>
          <w:bCs/>
          <w:sz w:val="24"/>
          <w:szCs w:val="24"/>
          <w:lang w:val="en-GB"/>
        </w:rPr>
        <w:t xml:space="preserve"> the</w:t>
      </w:r>
      <w:r w:rsidRPr="00E816FC">
        <w:rPr>
          <w:rFonts w:ascii="Times New Roman" w:eastAsia="Calibri" w:hAnsi="Times New Roman" w:cs="Times New Roman"/>
          <w:bCs/>
          <w:sz w:val="24"/>
          <w:szCs w:val="24"/>
          <w:lang w:val="en-GB"/>
        </w:rPr>
        <w:t xml:space="preserve"> incidence of type 2 diabetes</w:t>
      </w:r>
      <w:r w:rsidR="00443052" w:rsidRPr="00E816FC">
        <w:rPr>
          <w:rFonts w:ascii="Times New Roman" w:eastAsia="Calibri" w:hAnsi="Times New Roman" w:cs="Times New Roman"/>
          <w:bCs/>
          <w:sz w:val="24"/>
          <w:szCs w:val="24"/>
          <w:lang w:val="en-GB"/>
        </w:rPr>
        <w:t xml:space="preserve"> mellitus</w:t>
      </w:r>
      <w:r w:rsidR="003400D8" w:rsidRPr="00E816FC">
        <w:rPr>
          <w:rFonts w:ascii="Times New Roman" w:eastAsia="Calibri" w:hAnsi="Times New Roman" w:cs="Times New Roman"/>
          <w:bCs/>
          <w:sz w:val="24"/>
          <w:szCs w:val="24"/>
          <w:lang w:val="en-GB"/>
        </w:rPr>
        <w:t xml:space="preserve"> (T2D)</w:t>
      </w:r>
      <w:r w:rsidRPr="00E816FC">
        <w:rPr>
          <w:rFonts w:ascii="Times New Roman" w:eastAsia="Calibri" w:hAnsi="Times New Roman" w:cs="Times New Roman"/>
          <w:bCs/>
          <w:sz w:val="24"/>
          <w:szCs w:val="24"/>
          <w:lang w:val="en-GB"/>
        </w:rPr>
        <w:t xml:space="preserve"> and coronary heart disease (CHD)</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fldData xml:space="preserve">PEVuZE5vdGU+PENpdGU+PEF1dGhvcj5MbGV3ZWxseW48L0F1dGhvcj48WWVhcj4yMDE2PC9ZZWFy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</w:fldData>
        </w:fldChar>
      </w:r>
      <w:r w:rsidR="00880C6E" w:rsidRPr="00E816FC">
        <w:rPr>
          <w:rFonts w:ascii="Times New Roman" w:eastAsia="Calibri" w:hAnsi="Times New Roman" w:cs="Times New Roman"/>
          <w:bCs/>
          <w:sz w:val="24"/>
          <w:szCs w:val="24"/>
          <w:lang w:val="en-GB"/>
        </w:rPr>
        <w:instrText xml:space="preserve"> ADDIN EN.CITE </w:instrText>
      </w:r>
      <w:r w:rsidR="00880C6E" w:rsidRPr="00E816FC">
        <w:rPr>
          <w:rFonts w:ascii="Times New Roman" w:eastAsia="Calibri" w:hAnsi="Times New Roman" w:cs="Times New Roman"/>
          <w:bCs/>
          <w:sz w:val="24"/>
          <w:szCs w:val="24"/>
          <w:lang w:val="en-GB"/>
        </w:rPr>
        <w:fldChar w:fldCharType="begin">
          <w:fldData xml:space="preserve">PEVuZE5vdGU+PENpdGU+PEF1dGhvcj5MbGV3ZWxseW48L0F1dGhvcj48WWVhcj4yMDE2PC9ZZWFy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</w:fldData>
        </w:fldChar>
      </w:r>
      <w:r w:rsidR="00880C6E" w:rsidRPr="00E816FC">
        <w:rPr>
          <w:rFonts w:ascii="Times New Roman" w:eastAsia="Calibri" w:hAnsi="Times New Roman" w:cs="Times New Roman"/>
          <w:bCs/>
          <w:sz w:val="24"/>
          <w:szCs w:val="24"/>
          <w:lang w:val="en-GB"/>
        </w:rPr>
        <w:instrText xml:space="preserve"> ADDIN EN.CITE.DATA </w:instrText>
      </w:r>
      <w:r w:rsidR="00880C6E" w:rsidRPr="00E816FC">
        <w:rPr>
          <w:rFonts w:ascii="Times New Roman" w:eastAsia="Calibri" w:hAnsi="Times New Roman" w:cs="Times New Roman"/>
          <w:bCs/>
          <w:sz w:val="24"/>
          <w:szCs w:val="24"/>
          <w:lang w:val="en-GB"/>
        </w:rPr>
      </w:r>
      <w:r w:rsidR="00880C6E"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r>
      <w:r w:rsidRPr="00E816FC">
        <w:rPr>
          <w:rFonts w:ascii="Times New Roman" w:eastAsia="Calibri" w:hAnsi="Times New Roman" w:cs="Times New Roman"/>
          <w:bCs/>
          <w:sz w:val="24"/>
          <w:szCs w:val="24"/>
          <w:lang w:val="en-GB"/>
        </w:rPr>
        <w:fldChar w:fldCharType="separate"/>
      </w:r>
      <w:r w:rsidR="000A4B5B" w:rsidRPr="00E816FC">
        <w:rPr>
          <w:rFonts w:ascii="Times New Roman" w:eastAsia="Calibri" w:hAnsi="Times New Roman" w:cs="Times New Roman"/>
          <w:bCs/>
          <w:noProof/>
          <w:sz w:val="24"/>
          <w:szCs w:val="24"/>
          <w:vertAlign w:val="superscript"/>
          <w:lang w:val="en-GB"/>
        </w:rPr>
        <w:t>2-6</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w:t>
      </w:r>
      <w:r w:rsidR="006F41AB" w:rsidRPr="00E816FC">
        <w:rPr>
          <w:rFonts w:ascii="Times New Roman" w:eastAsia="Calibri" w:hAnsi="Times New Roman" w:cs="Times New Roman"/>
          <w:bCs/>
          <w:sz w:val="24"/>
          <w:szCs w:val="24"/>
          <w:lang w:val="en-GB"/>
        </w:rPr>
        <w:t xml:space="preserve">The findings from early life, however, have largely been based upon BMI values </w:t>
      </w:r>
      <w:r w:rsidR="00083D9C">
        <w:rPr>
          <w:rFonts w:ascii="Times New Roman" w:eastAsia="Calibri" w:hAnsi="Times New Roman" w:cs="Times New Roman"/>
          <w:bCs/>
          <w:sz w:val="24"/>
          <w:szCs w:val="24"/>
          <w:lang w:val="en-GB"/>
        </w:rPr>
        <w:t>at</w:t>
      </w:r>
      <w:r w:rsidR="006F41AB" w:rsidRPr="00E816FC">
        <w:rPr>
          <w:rFonts w:ascii="Times New Roman" w:eastAsia="Calibri" w:hAnsi="Times New Roman" w:cs="Times New Roman"/>
          <w:bCs/>
          <w:sz w:val="24"/>
          <w:szCs w:val="24"/>
          <w:lang w:val="en-GB"/>
        </w:rPr>
        <w:t xml:space="preserve"> single childhood ages rather than </w:t>
      </w:r>
      <w:r w:rsidR="00506E6B" w:rsidRPr="00E816FC">
        <w:rPr>
          <w:rFonts w:ascii="Times New Roman" w:eastAsia="Calibri" w:hAnsi="Times New Roman" w:cs="Times New Roman"/>
          <w:bCs/>
          <w:sz w:val="24"/>
          <w:szCs w:val="24"/>
          <w:lang w:val="en-GB"/>
        </w:rPr>
        <w:t xml:space="preserve">the development </w:t>
      </w:r>
      <w:r w:rsidR="006F41AB" w:rsidRPr="00E816FC">
        <w:rPr>
          <w:rFonts w:ascii="Times New Roman" w:eastAsia="Calibri" w:hAnsi="Times New Roman" w:cs="Times New Roman"/>
          <w:bCs/>
          <w:sz w:val="24"/>
          <w:szCs w:val="24"/>
          <w:lang w:val="en-GB"/>
        </w:rPr>
        <w:t xml:space="preserve">across a longer </w:t>
      </w:r>
      <w:proofErr w:type="gramStart"/>
      <w:r w:rsidR="006F41AB" w:rsidRPr="00E816FC">
        <w:rPr>
          <w:rFonts w:ascii="Times New Roman" w:eastAsia="Calibri" w:hAnsi="Times New Roman" w:cs="Times New Roman"/>
          <w:bCs/>
          <w:sz w:val="24"/>
          <w:szCs w:val="24"/>
          <w:lang w:val="en-GB"/>
        </w:rPr>
        <w:t xml:space="preserve">period </w:t>
      </w:r>
      <w:r w:rsidR="00814471" w:rsidRPr="00E816FC">
        <w:rPr>
          <w:rFonts w:ascii="Times New Roman" w:eastAsia="Calibri" w:hAnsi="Times New Roman" w:cs="Times New Roman"/>
          <w:bCs/>
          <w:sz w:val="24"/>
          <w:szCs w:val="24"/>
          <w:lang w:val="en-GB"/>
        </w:rPr>
        <w:t>of</w:t>
      </w:r>
      <w:r w:rsidR="00506E6B" w:rsidRPr="00E816FC">
        <w:rPr>
          <w:rFonts w:ascii="Times New Roman" w:eastAsia="Calibri" w:hAnsi="Times New Roman" w:cs="Times New Roman"/>
          <w:bCs/>
          <w:sz w:val="24"/>
          <w:szCs w:val="24"/>
          <w:lang w:val="en-GB"/>
        </w:rPr>
        <w:t xml:space="preserve"> time</w:t>
      </w:r>
      <w:proofErr w:type="gramEnd"/>
      <w:r w:rsidR="00782983" w:rsidRPr="00E816FC">
        <w:rPr>
          <w:rFonts w:ascii="Times New Roman" w:eastAsia="Calibri" w:hAnsi="Times New Roman" w:cs="Times New Roman"/>
          <w:bCs/>
          <w:sz w:val="24"/>
          <w:szCs w:val="24"/>
          <w:lang w:val="en-GB"/>
        </w:rPr>
        <w:t xml:space="preserve"> as captured by a BMI trajectory</w:t>
      </w:r>
      <w:r w:rsidR="006F41AB" w:rsidRPr="00E816FC">
        <w:rPr>
          <w:rFonts w:ascii="Times New Roman" w:eastAsia="Calibri" w:hAnsi="Times New Roman" w:cs="Times New Roman"/>
          <w:bCs/>
          <w:sz w:val="24"/>
          <w:szCs w:val="24"/>
          <w:lang w:val="en-GB"/>
        </w:rPr>
        <w:t xml:space="preserve">. </w:t>
      </w:r>
      <w:r w:rsidR="00814471" w:rsidRPr="00E816FC">
        <w:rPr>
          <w:rFonts w:ascii="Times New Roman" w:eastAsia="Calibri" w:hAnsi="Times New Roman" w:cs="Times New Roman"/>
          <w:bCs/>
          <w:sz w:val="24"/>
          <w:szCs w:val="24"/>
          <w:lang w:val="en-GB"/>
        </w:rPr>
        <w:t>Furthermore</w:t>
      </w:r>
      <w:r w:rsidR="00A5480F" w:rsidRPr="00E816FC">
        <w:rPr>
          <w:rFonts w:ascii="Times New Roman" w:eastAsia="Calibri" w:hAnsi="Times New Roman" w:cs="Times New Roman"/>
          <w:bCs/>
          <w:sz w:val="24"/>
          <w:szCs w:val="24"/>
          <w:lang w:val="en-GB"/>
        </w:rPr>
        <w:t xml:space="preserve">, </w:t>
      </w:r>
      <w:r w:rsidR="00814471" w:rsidRPr="00E816FC">
        <w:rPr>
          <w:rFonts w:ascii="Times New Roman" w:eastAsia="Calibri" w:hAnsi="Times New Roman" w:cs="Times New Roman"/>
          <w:bCs/>
          <w:sz w:val="24"/>
          <w:szCs w:val="24"/>
          <w:lang w:val="en-GB"/>
        </w:rPr>
        <w:t>o</w:t>
      </w:r>
      <w:r w:rsidRPr="00E816FC">
        <w:rPr>
          <w:rFonts w:ascii="Times New Roman" w:eastAsia="Calibri" w:hAnsi="Times New Roman" w:cs="Times New Roman"/>
          <w:bCs/>
          <w:sz w:val="24"/>
          <w:szCs w:val="24"/>
          <w:lang w:val="en-GB"/>
        </w:rPr>
        <w:t xml:space="preserve">btaining a healthy adult BMI could potentially mitigate the cardiometabolic risks associated with a high child BMI. </w:t>
      </w:r>
    </w:p>
    <w:p w14:paraId="5D6CE87C" w14:textId="660849B4" w:rsidR="00A5480F" w:rsidRPr="00E816FC" w:rsidRDefault="00F71CE8"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Although several studies </w:t>
      </w:r>
      <w:r w:rsidR="00814471" w:rsidRPr="00E816FC">
        <w:rPr>
          <w:rFonts w:ascii="Times New Roman" w:eastAsia="Calibri" w:hAnsi="Times New Roman" w:cs="Times New Roman"/>
          <w:bCs/>
          <w:sz w:val="24"/>
          <w:szCs w:val="24"/>
          <w:lang w:val="en-GB"/>
        </w:rPr>
        <w:t>examined this</w:t>
      </w:r>
      <w:r w:rsidRPr="00E816FC">
        <w:rPr>
          <w:rFonts w:ascii="Times New Roman" w:eastAsia="Calibri" w:hAnsi="Times New Roman" w:cs="Times New Roman"/>
          <w:bCs/>
          <w:sz w:val="24"/>
          <w:szCs w:val="24"/>
          <w:lang w:val="en-GB"/>
        </w:rPr>
        <w:t xml:space="preserve"> for </w:t>
      </w:r>
      <w:r w:rsidR="003400D8" w:rsidRPr="00E816FC">
        <w:rPr>
          <w:rFonts w:ascii="Times New Roman" w:eastAsia="Calibri" w:hAnsi="Times New Roman" w:cs="Times New Roman"/>
          <w:bCs/>
          <w:sz w:val="24"/>
          <w:szCs w:val="24"/>
          <w:lang w:val="en-GB"/>
        </w:rPr>
        <w:t>T2D</w:t>
      </w:r>
      <w:r w:rsidRPr="00E816FC">
        <w:rPr>
          <w:rFonts w:ascii="Times New Roman" w:eastAsia="Calibri" w:hAnsi="Times New Roman" w:cs="Times New Roman"/>
          <w:bCs/>
          <w:sz w:val="24"/>
          <w:szCs w:val="24"/>
          <w:lang w:val="en-GB"/>
        </w:rPr>
        <w:t xml:space="preserve"> and cardiovascular disease, </w:t>
      </w:r>
      <w:r w:rsidR="00A23524" w:rsidRPr="00E816FC">
        <w:rPr>
          <w:rFonts w:ascii="Times New Roman" w:eastAsia="Calibri" w:hAnsi="Times New Roman" w:cs="Times New Roman"/>
          <w:bCs/>
          <w:sz w:val="24"/>
          <w:szCs w:val="24"/>
          <w:lang w:val="en-GB"/>
        </w:rPr>
        <w:t>they</w:t>
      </w:r>
      <w:r w:rsidRPr="00E816FC">
        <w:rPr>
          <w:rFonts w:ascii="Times New Roman" w:eastAsia="Calibri" w:hAnsi="Times New Roman" w:cs="Times New Roman"/>
          <w:bCs/>
          <w:sz w:val="24"/>
          <w:szCs w:val="24"/>
          <w:lang w:val="en-GB"/>
        </w:rPr>
        <w:t xml:space="preserve"> </w:t>
      </w:r>
      <w:r w:rsidR="00A4231C" w:rsidRPr="00E816FC">
        <w:rPr>
          <w:rFonts w:ascii="Times New Roman" w:eastAsia="Calibri" w:hAnsi="Times New Roman" w:cs="Times New Roman"/>
          <w:bCs/>
          <w:sz w:val="24"/>
          <w:szCs w:val="24"/>
          <w:lang w:val="en-GB"/>
        </w:rPr>
        <w:t xml:space="preserve">typically </w:t>
      </w:r>
      <w:r w:rsidRPr="00E816FC">
        <w:rPr>
          <w:rFonts w:ascii="Times New Roman" w:eastAsia="Calibri" w:hAnsi="Times New Roman" w:cs="Times New Roman"/>
          <w:bCs/>
          <w:sz w:val="24"/>
          <w:szCs w:val="24"/>
          <w:lang w:val="en-GB"/>
        </w:rPr>
        <w:t>used</w:t>
      </w:r>
      <w:r w:rsidR="00B055E0" w:rsidRPr="00E816FC">
        <w:rPr>
          <w:rFonts w:ascii="Times New Roman" w:eastAsia="Calibri" w:hAnsi="Times New Roman" w:cs="Times New Roman"/>
          <w:bCs/>
          <w:sz w:val="24"/>
          <w:szCs w:val="24"/>
          <w:lang w:val="en-GB"/>
        </w:rPr>
        <w:t xml:space="preserve"> single BMI values in childhood and </w:t>
      </w:r>
      <w:r w:rsidRPr="00E816FC">
        <w:rPr>
          <w:rFonts w:ascii="Times New Roman" w:eastAsia="Calibri" w:hAnsi="Times New Roman" w:cs="Times New Roman"/>
          <w:bCs/>
          <w:sz w:val="24"/>
          <w:szCs w:val="24"/>
          <w:lang w:val="en-GB"/>
        </w:rPr>
        <w:t xml:space="preserve">categorical </w:t>
      </w:r>
      <w:r w:rsidR="00814471" w:rsidRPr="00E816FC">
        <w:rPr>
          <w:rFonts w:ascii="Times New Roman" w:eastAsia="Calibri" w:hAnsi="Times New Roman" w:cs="Times New Roman"/>
          <w:bCs/>
          <w:sz w:val="24"/>
          <w:szCs w:val="24"/>
          <w:lang w:val="en-GB"/>
        </w:rPr>
        <w:t xml:space="preserve">adult </w:t>
      </w:r>
      <w:r w:rsidRPr="00E816FC">
        <w:rPr>
          <w:rFonts w:ascii="Times New Roman" w:eastAsia="Calibri" w:hAnsi="Times New Roman" w:cs="Times New Roman"/>
          <w:bCs/>
          <w:sz w:val="24"/>
          <w:szCs w:val="24"/>
          <w:lang w:val="en-GB"/>
        </w:rPr>
        <w:t>BMI values</w:t>
      </w:r>
      <w:r w:rsidR="009D7D72" w:rsidRPr="00E816FC">
        <w:rPr>
          <w:rFonts w:ascii="Times New Roman" w:eastAsia="Calibri" w:hAnsi="Times New Roman" w:cs="Times New Roman"/>
          <w:bCs/>
          <w:sz w:val="24"/>
          <w:szCs w:val="24"/>
          <w:lang w:val="en-GB"/>
        </w:rPr>
        <w:t xml:space="preserve"> (</w:t>
      </w:r>
      <w:proofErr w:type="gramStart"/>
      <w:r w:rsidR="009D7D72" w:rsidRPr="00E816FC">
        <w:rPr>
          <w:rFonts w:ascii="Times New Roman" w:eastAsia="Calibri" w:hAnsi="Times New Roman" w:cs="Times New Roman"/>
          <w:bCs/>
          <w:sz w:val="24"/>
          <w:szCs w:val="24"/>
          <w:lang w:val="en-GB"/>
        </w:rPr>
        <w:t>e.g.</w:t>
      </w:r>
      <w:proofErr w:type="gramEnd"/>
      <w:r w:rsidR="009D7D72" w:rsidRPr="00E816FC">
        <w:rPr>
          <w:rFonts w:ascii="Times New Roman" w:eastAsia="Calibri" w:hAnsi="Times New Roman" w:cs="Times New Roman"/>
          <w:bCs/>
          <w:sz w:val="24"/>
          <w:szCs w:val="24"/>
          <w:lang w:val="en-GB"/>
        </w:rPr>
        <w:t xml:space="preserve"> normal-weight and overweight)</w:t>
      </w:r>
      <w:r w:rsidR="00562E8C" w:rsidRPr="00E816FC">
        <w:rPr>
          <w:rFonts w:ascii="Times New Roman" w:eastAsia="Calibri" w:hAnsi="Times New Roman" w:cs="Times New Roman"/>
          <w:bCs/>
          <w:sz w:val="24"/>
          <w:szCs w:val="24"/>
          <w:lang w:val="en-GB"/>
        </w:rPr>
        <w:t>.</w:t>
      </w:r>
      <w:r w:rsidR="009201B4" w:rsidRPr="009201B4">
        <w:rPr>
          <w:rFonts w:ascii="Times New Roman" w:eastAsia="Calibri" w:hAnsi="Times New Roman" w:cs="Times New Roman"/>
          <w:bCs/>
          <w:sz w:val="24"/>
          <w:szCs w:val="24"/>
          <w:lang w:val="en-GB"/>
        </w:rPr>
        <w:fldChar w:fldCharType="begin">
          <w:fldData xml:space="preserve">PEVuZE5vdGU+PENpdGU+PEF1dGhvcj5TdW48L0F1dGhvcj48WWVhcj4yMDIxPC9ZZWFyPjxSZWNO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</w:fldData>
        </w:fldChar>
      </w:r>
      <w:r w:rsidR="009201B4" w:rsidRPr="009201B4">
        <w:rPr>
          <w:rFonts w:ascii="Times New Roman" w:eastAsia="Calibri" w:hAnsi="Times New Roman" w:cs="Times New Roman"/>
          <w:bCs/>
          <w:sz w:val="24"/>
          <w:szCs w:val="24"/>
          <w:lang w:val="en-GB"/>
        </w:rPr>
        <w:instrText xml:space="preserve"> ADDIN EN.CITE </w:instrText>
      </w:r>
      <w:r w:rsidR="009201B4" w:rsidRPr="009201B4">
        <w:rPr>
          <w:rFonts w:ascii="Times New Roman" w:eastAsia="Calibri" w:hAnsi="Times New Roman" w:cs="Times New Roman"/>
          <w:bCs/>
          <w:sz w:val="24"/>
          <w:szCs w:val="24"/>
          <w:lang w:val="en-GB"/>
        </w:rPr>
        <w:fldChar w:fldCharType="begin">
          <w:fldData xml:space="preserve">PEVuZE5vdGU+PENpdGU+PEF1dGhvcj5TdW48L0F1dGhvcj48WWVhcj4yMDIxPC9ZZWFyPjxSZWNO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</w:fldData>
        </w:fldChar>
      </w:r>
      <w:r w:rsidR="009201B4" w:rsidRPr="009201B4">
        <w:rPr>
          <w:rFonts w:ascii="Times New Roman" w:eastAsia="Calibri" w:hAnsi="Times New Roman" w:cs="Times New Roman"/>
          <w:bCs/>
          <w:sz w:val="24"/>
          <w:szCs w:val="24"/>
          <w:lang w:val="en-GB"/>
        </w:rPr>
        <w:instrText xml:space="preserve"> ADDIN EN.CITE.DATA </w:instrText>
      </w:r>
      <w:r w:rsidR="009201B4" w:rsidRPr="009201B4">
        <w:rPr>
          <w:rFonts w:ascii="Times New Roman" w:eastAsia="Calibri" w:hAnsi="Times New Roman" w:cs="Times New Roman"/>
          <w:bCs/>
          <w:sz w:val="24"/>
          <w:szCs w:val="24"/>
          <w:lang w:val="en-GB"/>
        </w:rPr>
      </w:r>
      <w:r w:rsidR="009201B4" w:rsidRPr="009201B4">
        <w:rPr>
          <w:rFonts w:ascii="Times New Roman" w:eastAsia="Calibri" w:hAnsi="Times New Roman" w:cs="Times New Roman"/>
          <w:bCs/>
          <w:sz w:val="24"/>
          <w:szCs w:val="24"/>
          <w:lang w:val="en-GB"/>
        </w:rPr>
        <w:fldChar w:fldCharType="end"/>
      </w:r>
      <w:r w:rsidR="009201B4" w:rsidRPr="009201B4">
        <w:rPr>
          <w:rFonts w:ascii="Times New Roman" w:eastAsia="Calibri" w:hAnsi="Times New Roman" w:cs="Times New Roman"/>
          <w:bCs/>
          <w:sz w:val="24"/>
          <w:szCs w:val="24"/>
          <w:lang w:val="en-GB"/>
        </w:rPr>
      </w:r>
      <w:r w:rsidR="009201B4" w:rsidRPr="009201B4">
        <w:rPr>
          <w:rFonts w:ascii="Times New Roman" w:eastAsia="Calibri" w:hAnsi="Times New Roman" w:cs="Times New Roman"/>
          <w:bCs/>
          <w:sz w:val="24"/>
          <w:szCs w:val="24"/>
          <w:lang w:val="en-GB"/>
        </w:rPr>
        <w:fldChar w:fldCharType="separate"/>
      </w:r>
      <w:r w:rsidR="009201B4" w:rsidRPr="009201B4">
        <w:rPr>
          <w:rFonts w:ascii="Times New Roman" w:eastAsia="Calibri" w:hAnsi="Times New Roman" w:cs="Times New Roman"/>
          <w:bCs/>
          <w:sz w:val="24"/>
          <w:szCs w:val="24"/>
          <w:vertAlign w:val="superscript"/>
          <w:lang w:val="en-GB"/>
        </w:rPr>
        <w:t>7</w:t>
      </w:r>
      <w:r w:rsidR="009201B4" w:rsidRPr="009201B4">
        <w:rPr>
          <w:rFonts w:ascii="Times New Roman" w:eastAsia="Calibri" w:hAnsi="Times New Roman" w:cs="Times New Roman"/>
          <w:bCs/>
          <w:sz w:val="24"/>
          <w:szCs w:val="24"/>
          <w:lang w:val="en-GB"/>
        </w:rPr>
        <w:fldChar w:fldCharType="end"/>
      </w:r>
      <w:r w:rsidR="00562E8C" w:rsidRPr="00E816FC">
        <w:rPr>
          <w:rFonts w:ascii="Times New Roman" w:eastAsia="Calibri" w:hAnsi="Times New Roman" w:cs="Times New Roman"/>
          <w:bCs/>
          <w:sz w:val="24"/>
          <w:szCs w:val="24"/>
          <w:lang w:val="en-GB"/>
        </w:rPr>
        <w:t xml:space="preserve"> As a result, they</w:t>
      </w:r>
      <w:r w:rsidRPr="00E816FC">
        <w:rPr>
          <w:rFonts w:ascii="Times New Roman" w:eastAsia="Calibri" w:hAnsi="Times New Roman" w:cs="Times New Roman"/>
          <w:bCs/>
          <w:sz w:val="24"/>
          <w:szCs w:val="24"/>
          <w:lang w:val="en-GB"/>
        </w:rPr>
        <w:t xml:space="preserve"> </w:t>
      </w:r>
      <w:r w:rsidR="00A23524" w:rsidRPr="00E816FC">
        <w:rPr>
          <w:rFonts w:ascii="Times New Roman" w:eastAsia="Calibri" w:hAnsi="Times New Roman" w:cs="Times New Roman"/>
          <w:bCs/>
          <w:sz w:val="24"/>
          <w:szCs w:val="24"/>
          <w:lang w:val="en-GB"/>
        </w:rPr>
        <w:t>did</w:t>
      </w:r>
      <w:r w:rsidRPr="00E816FC">
        <w:rPr>
          <w:rFonts w:ascii="Times New Roman" w:eastAsia="Calibri" w:hAnsi="Times New Roman" w:cs="Times New Roman"/>
          <w:bCs/>
          <w:sz w:val="24"/>
          <w:szCs w:val="24"/>
          <w:lang w:val="en-GB"/>
        </w:rPr>
        <w:t xml:space="preserve"> not examine what happens if individuals </w:t>
      </w:r>
      <w:r w:rsidR="00A4231C" w:rsidRPr="00E816FC">
        <w:rPr>
          <w:rFonts w:ascii="Times New Roman" w:eastAsia="Calibri" w:hAnsi="Times New Roman" w:cs="Times New Roman"/>
          <w:bCs/>
          <w:sz w:val="24"/>
          <w:szCs w:val="24"/>
          <w:lang w:val="en-GB"/>
        </w:rPr>
        <w:t>who had different patterns of BMI development during childhood obtained</w:t>
      </w:r>
      <w:r w:rsidR="00562E8C" w:rsidRPr="00E816FC">
        <w:rPr>
          <w:rFonts w:ascii="Times New Roman" w:eastAsia="Calibri" w:hAnsi="Times New Roman" w:cs="Times New Roman"/>
          <w:bCs/>
          <w:sz w:val="24"/>
          <w:szCs w:val="24"/>
          <w:lang w:val="en-GB"/>
        </w:rPr>
        <w:t xml:space="preserve"> the same adult BMI</w:t>
      </w:r>
      <w:r w:rsidR="00E651BA">
        <w:rPr>
          <w:rFonts w:ascii="Times New Roman" w:eastAsia="Calibri" w:hAnsi="Times New Roman" w:cs="Times New Roman"/>
          <w:bCs/>
          <w:sz w:val="24"/>
          <w:szCs w:val="24"/>
          <w:lang w:val="en-GB"/>
        </w:rPr>
        <w:t>.</w:t>
      </w:r>
      <w:r w:rsidR="00A062A6" w:rsidRPr="00E816FC">
        <w:rPr>
          <w:rFonts w:ascii="Times New Roman" w:eastAsia="Calibri" w:hAnsi="Times New Roman" w:cs="Times New Roman"/>
          <w:bCs/>
          <w:sz w:val="24"/>
          <w:szCs w:val="24"/>
          <w:lang w:val="en-GB"/>
        </w:rPr>
        <w:t xml:space="preserve"> </w:t>
      </w:r>
      <w:r w:rsidR="00E651BA">
        <w:rPr>
          <w:rFonts w:ascii="Times New Roman" w:hAnsi="Times New Roman" w:cs="Times New Roman"/>
          <w:sz w:val="24"/>
          <w:szCs w:val="24"/>
          <w:lang w:val="en-GB"/>
        </w:rPr>
        <w:t>T</w:t>
      </w:r>
      <w:r w:rsidR="00A062A6" w:rsidRPr="00E816FC">
        <w:rPr>
          <w:rFonts w:ascii="Times New Roman" w:hAnsi="Times New Roman" w:cs="Times New Roman"/>
          <w:sz w:val="24"/>
          <w:szCs w:val="24"/>
          <w:lang w:val="en-GB"/>
        </w:rPr>
        <w:t>hus, it is conceivable that tracking from childhood to adulthood could explain their findings.</w:t>
      </w:r>
      <w:r w:rsidR="00A062A6" w:rsidRPr="00E816FC">
        <w:rPr>
          <w:rFonts w:ascii="Times New Roman" w:hAnsi="Times New Roman" w:cs="Times New Roman"/>
          <w:lang w:val="en-GB" w:eastAsia="da-DK"/>
        </w:rPr>
        <w:t xml:space="preserve"> </w:t>
      </w:r>
      <w:r w:rsidRPr="00E816FC">
        <w:rPr>
          <w:rFonts w:ascii="Times New Roman" w:eastAsia="Calibri" w:hAnsi="Times New Roman" w:cs="Times New Roman"/>
          <w:bCs/>
          <w:sz w:val="24"/>
          <w:szCs w:val="24"/>
          <w:lang w:val="en-GB"/>
        </w:rPr>
        <w:t xml:space="preserve">When conditioning on obtaining the same adult BMI (e.g. including adult BMI as a </w:t>
      </w:r>
      <w:r w:rsidRPr="00E816FC">
        <w:rPr>
          <w:rFonts w:ascii="Times New Roman" w:eastAsia="Calibri" w:hAnsi="Times New Roman" w:cs="Times New Roman"/>
          <w:bCs/>
          <w:i/>
          <w:iCs/>
          <w:sz w:val="24"/>
          <w:szCs w:val="24"/>
          <w:lang w:val="en-GB"/>
        </w:rPr>
        <w:t>continuous</w:t>
      </w:r>
      <w:r w:rsidRPr="00E816FC">
        <w:rPr>
          <w:rFonts w:ascii="Times New Roman" w:eastAsia="Calibri" w:hAnsi="Times New Roman" w:cs="Times New Roman"/>
          <w:bCs/>
          <w:sz w:val="24"/>
          <w:szCs w:val="24"/>
          <w:lang w:val="en-GB"/>
        </w:rPr>
        <w:t xml:space="preserve"> variable in the model), one study found a positive association between late adolescence BMI and rates of CHD, but not </w:t>
      </w:r>
      <w:r w:rsidR="003400D8" w:rsidRPr="00E816FC">
        <w:rPr>
          <w:rFonts w:ascii="Times New Roman" w:eastAsia="Calibri" w:hAnsi="Times New Roman" w:cs="Times New Roman"/>
          <w:bCs/>
          <w:sz w:val="24"/>
          <w:szCs w:val="24"/>
          <w:lang w:val="en-GB"/>
        </w:rPr>
        <w:t>T2D</w:t>
      </w:r>
      <w:r w:rsidRPr="00E816FC">
        <w:rPr>
          <w:rFonts w:ascii="Times New Roman" w:eastAsia="Calibri" w:hAnsi="Times New Roman" w:cs="Times New Roman"/>
          <w:bCs/>
          <w:sz w:val="24"/>
          <w:szCs w:val="24"/>
          <w:lang w:val="en-GB"/>
        </w:rPr>
        <w:t>.</w:t>
      </w:r>
      <w:bookmarkStart w:id="8" w:name="_Hlk107480149"/>
      <w:r w:rsidR="000E443E"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0E443E" w:rsidRPr="00E816FC">
        <w:rPr>
          <w:rFonts w:ascii="Times New Roman" w:eastAsia="Calibri" w:hAnsi="Times New Roman" w:cs="Times New Roman"/>
          <w:bCs/>
          <w:sz w:val="24"/>
          <w:szCs w:val="24"/>
          <w:lang w:val="en-GB"/>
        </w:rPr>
        <w:instrText xml:space="preserve"> ADDIN EN.CITE </w:instrText>
      </w:r>
      <w:r w:rsidR="000E443E"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0E443E" w:rsidRPr="00E816FC">
        <w:rPr>
          <w:rFonts w:ascii="Times New Roman" w:eastAsia="Calibri" w:hAnsi="Times New Roman" w:cs="Times New Roman"/>
          <w:bCs/>
          <w:sz w:val="24"/>
          <w:szCs w:val="24"/>
          <w:lang w:val="en-GB"/>
        </w:rPr>
        <w:instrText xml:space="preserve"> ADDIN EN.CITE.DATA </w:instrText>
      </w:r>
      <w:r w:rsidR="000E443E" w:rsidRPr="00E816FC">
        <w:rPr>
          <w:rFonts w:ascii="Times New Roman" w:eastAsia="Calibri" w:hAnsi="Times New Roman" w:cs="Times New Roman"/>
          <w:bCs/>
          <w:sz w:val="24"/>
          <w:szCs w:val="24"/>
          <w:lang w:val="en-GB"/>
        </w:rPr>
      </w:r>
      <w:r w:rsidR="000E443E" w:rsidRPr="00E816FC">
        <w:rPr>
          <w:rFonts w:ascii="Times New Roman" w:eastAsia="Calibri" w:hAnsi="Times New Roman" w:cs="Times New Roman"/>
          <w:bCs/>
          <w:sz w:val="24"/>
          <w:szCs w:val="24"/>
          <w:lang w:val="en-GB"/>
        </w:rPr>
        <w:fldChar w:fldCharType="end"/>
      </w:r>
      <w:r w:rsidR="000E443E" w:rsidRPr="00E816FC">
        <w:rPr>
          <w:rFonts w:ascii="Times New Roman" w:eastAsia="Calibri" w:hAnsi="Times New Roman" w:cs="Times New Roman"/>
          <w:bCs/>
          <w:sz w:val="24"/>
          <w:szCs w:val="24"/>
          <w:lang w:val="en-GB"/>
        </w:rPr>
      </w:r>
      <w:r w:rsidR="000E443E" w:rsidRPr="00E816FC">
        <w:rPr>
          <w:rFonts w:ascii="Times New Roman" w:eastAsia="Calibri" w:hAnsi="Times New Roman" w:cs="Times New Roman"/>
          <w:bCs/>
          <w:sz w:val="24"/>
          <w:szCs w:val="24"/>
          <w:lang w:val="en-GB"/>
        </w:rPr>
        <w:fldChar w:fldCharType="separate"/>
      </w:r>
      <w:r w:rsidR="000E443E" w:rsidRPr="00E816FC">
        <w:rPr>
          <w:rFonts w:ascii="Times New Roman" w:eastAsia="Calibri" w:hAnsi="Times New Roman" w:cs="Times New Roman"/>
          <w:bCs/>
          <w:noProof/>
          <w:sz w:val="24"/>
          <w:szCs w:val="24"/>
          <w:vertAlign w:val="superscript"/>
          <w:lang w:val="en-GB"/>
        </w:rPr>
        <w:t>8</w:t>
      </w:r>
      <w:r w:rsidR="000E443E" w:rsidRPr="00E816FC">
        <w:rPr>
          <w:rFonts w:ascii="Times New Roman" w:eastAsia="Calibri" w:hAnsi="Times New Roman" w:cs="Times New Roman"/>
          <w:bCs/>
          <w:sz w:val="24"/>
          <w:szCs w:val="24"/>
          <w:lang w:val="en-GB"/>
        </w:rPr>
        <w:fldChar w:fldCharType="end"/>
      </w:r>
      <w:bookmarkEnd w:id="8"/>
      <w:r w:rsidRPr="00E816FC">
        <w:rPr>
          <w:rFonts w:ascii="Times New Roman" w:eastAsia="Calibri" w:hAnsi="Times New Roman" w:cs="Times New Roman"/>
          <w:bCs/>
          <w:sz w:val="24"/>
          <w:szCs w:val="24"/>
          <w:lang w:val="en-GB"/>
        </w:rPr>
        <w:t xml:space="preserve"> Other studies of </w:t>
      </w:r>
      <w:r w:rsidR="003400D8" w:rsidRPr="00E816FC">
        <w:rPr>
          <w:rFonts w:ascii="Times New Roman" w:eastAsia="Calibri" w:hAnsi="Times New Roman" w:cs="Times New Roman"/>
          <w:bCs/>
          <w:sz w:val="24"/>
          <w:szCs w:val="24"/>
          <w:lang w:val="en-GB"/>
        </w:rPr>
        <w:t>T2D</w:t>
      </w:r>
      <w:r w:rsidRPr="00E816FC">
        <w:rPr>
          <w:rFonts w:ascii="Times New Roman" w:eastAsia="Calibri" w:hAnsi="Times New Roman" w:cs="Times New Roman"/>
          <w:bCs/>
          <w:sz w:val="24"/>
          <w:szCs w:val="24"/>
          <w:lang w:val="en-GB"/>
        </w:rPr>
        <w:t xml:space="preserve"> or CHD may have conditioned on obtaining the same adult BMI, but the studies were not explicit about it.</w:t>
      </w:r>
      <w:r w:rsidR="00880C6E" w:rsidRPr="00E816FC">
        <w:rPr>
          <w:rFonts w:ascii="Times New Roman" w:eastAsia="Calibri" w:hAnsi="Times New Roman" w:cs="Times New Roman"/>
          <w:bCs/>
          <w:sz w:val="24"/>
          <w:szCs w:val="24"/>
          <w:lang w:val="en-GB"/>
        </w:rPr>
        <w:fldChar w:fldCharType="begin">
          <w:fldData xml:space="preserve">PEVuZE5vdGU+PENpdGU+PEF1dGhvcj5MYXdsb3I8L0F1dGhvcj48WWVhcj4yMDA2PC9ZZWFyPjxS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</w:fldData>
        </w:fldChar>
      </w:r>
      <w:r w:rsidR="00880C6E" w:rsidRPr="00E816FC">
        <w:rPr>
          <w:rFonts w:ascii="Times New Roman" w:eastAsia="Calibri" w:hAnsi="Times New Roman" w:cs="Times New Roman"/>
          <w:bCs/>
          <w:sz w:val="24"/>
          <w:szCs w:val="24"/>
          <w:lang w:val="en-GB"/>
        </w:rPr>
        <w:instrText xml:space="preserve"> ADDIN EN.CITE </w:instrText>
      </w:r>
      <w:r w:rsidR="00880C6E" w:rsidRPr="00E816FC">
        <w:rPr>
          <w:rFonts w:ascii="Times New Roman" w:eastAsia="Calibri" w:hAnsi="Times New Roman" w:cs="Times New Roman"/>
          <w:bCs/>
          <w:sz w:val="24"/>
          <w:szCs w:val="24"/>
          <w:lang w:val="en-GB"/>
        </w:rPr>
        <w:fldChar w:fldCharType="begin">
          <w:fldData xml:space="preserve">PEVuZE5vdGU+PENpdGU+PEF1dGhvcj5MYXdsb3I8L0F1dGhvcj48WWVhcj4yMDA2PC9ZZWFyPjxS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</w:fldData>
        </w:fldChar>
      </w:r>
      <w:r w:rsidR="00880C6E" w:rsidRPr="00E816FC">
        <w:rPr>
          <w:rFonts w:ascii="Times New Roman" w:eastAsia="Calibri" w:hAnsi="Times New Roman" w:cs="Times New Roman"/>
          <w:bCs/>
          <w:sz w:val="24"/>
          <w:szCs w:val="24"/>
          <w:lang w:val="en-GB"/>
        </w:rPr>
        <w:instrText xml:space="preserve"> ADDIN EN.CITE.DATA </w:instrText>
      </w:r>
      <w:r w:rsidR="00880C6E" w:rsidRPr="00E816FC">
        <w:rPr>
          <w:rFonts w:ascii="Times New Roman" w:eastAsia="Calibri" w:hAnsi="Times New Roman" w:cs="Times New Roman"/>
          <w:bCs/>
          <w:sz w:val="24"/>
          <w:szCs w:val="24"/>
          <w:lang w:val="en-GB"/>
        </w:rPr>
      </w:r>
      <w:r w:rsidR="00880C6E" w:rsidRPr="00E816FC">
        <w:rPr>
          <w:rFonts w:ascii="Times New Roman" w:eastAsia="Calibri" w:hAnsi="Times New Roman" w:cs="Times New Roman"/>
          <w:bCs/>
          <w:sz w:val="24"/>
          <w:szCs w:val="24"/>
          <w:lang w:val="en-GB"/>
        </w:rPr>
        <w:fldChar w:fldCharType="end"/>
      </w:r>
      <w:r w:rsidR="00880C6E" w:rsidRPr="00E816FC">
        <w:rPr>
          <w:rFonts w:ascii="Times New Roman" w:eastAsia="Calibri" w:hAnsi="Times New Roman" w:cs="Times New Roman"/>
          <w:bCs/>
          <w:sz w:val="24"/>
          <w:szCs w:val="24"/>
          <w:lang w:val="en-GB"/>
        </w:rPr>
      </w:r>
      <w:r w:rsidR="00880C6E" w:rsidRPr="00E816FC">
        <w:rPr>
          <w:rFonts w:ascii="Times New Roman" w:eastAsia="Calibri" w:hAnsi="Times New Roman" w:cs="Times New Roman"/>
          <w:bCs/>
          <w:sz w:val="24"/>
          <w:szCs w:val="24"/>
          <w:lang w:val="en-GB"/>
        </w:rPr>
        <w:fldChar w:fldCharType="separate"/>
      </w:r>
      <w:r w:rsidR="00880C6E" w:rsidRPr="00E816FC">
        <w:rPr>
          <w:rFonts w:ascii="Times New Roman" w:eastAsia="Calibri" w:hAnsi="Times New Roman" w:cs="Times New Roman"/>
          <w:bCs/>
          <w:sz w:val="24"/>
          <w:szCs w:val="24"/>
          <w:vertAlign w:val="superscript"/>
          <w:lang w:val="en-GB"/>
        </w:rPr>
        <w:t>9-11</w:t>
      </w:r>
      <w:r w:rsidR="00880C6E"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w:t>
      </w:r>
      <w:r w:rsidR="00E73070" w:rsidRPr="00E816FC">
        <w:rPr>
          <w:rFonts w:ascii="Times New Roman" w:eastAsia="Calibri" w:hAnsi="Times New Roman" w:cs="Times New Roman"/>
          <w:bCs/>
          <w:sz w:val="24"/>
          <w:szCs w:val="24"/>
          <w:lang w:val="en-GB"/>
        </w:rPr>
        <w:t>Furthermore</w:t>
      </w:r>
      <w:r w:rsidR="00782983" w:rsidRPr="00E816FC">
        <w:rPr>
          <w:rFonts w:ascii="Times New Roman" w:eastAsia="Calibri" w:hAnsi="Times New Roman" w:cs="Times New Roman"/>
          <w:bCs/>
          <w:sz w:val="24"/>
          <w:szCs w:val="24"/>
          <w:lang w:val="en-GB"/>
        </w:rPr>
        <w:t>, only one of these previous studies examined trajectories of childhood and adolescence BMI</w:t>
      </w:r>
      <w:r w:rsidR="00E73070" w:rsidRPr="00E816FC">
        <w:rPr>
          <w:rFonts w:ascii="Times New Roman" w:eastAsia="Calibri" w:hAnsi="Times New Roman" w:cs="Times New Roman"/>
          <w:bCs/>
          <w:sz w:val="24"/>
          <w:szCs w:val="24"/>
          <w:lang w:val="en-GB"/>
        </w:rPr>
        <w:t>,</w:t>
      </w:r>
      <w:r w:rsidR="00782983" w:rsidRPr="00E816FC">
        <w:rPr>
          <w:rFonts w:ascii="Times New Roman" w:eastAsia="Calibri" w:hAnsi="Times New Roman" w:cs="Times New Roman"/>
          <w:bCs/>
          <w:sz w:val="24"/>
          <w:szCs w:val="24"/>
          <w:lang w:val="en-GB"/>
        </w:rPr>
        <w:t xml:space="preserve"> and it found an increased T2D risk for trajectories of obesity despite adjustment for adult BMI.</w:t>
      </w:r>
      <w:r w:rsidR="00782983" w:rsidRPr="00E816FC">
        <w:rPr>
          <w:rFonts w:ascii="Times New Roman" w:eastAsia="Calibri" w:hAnsi="Times New Roman" w:cs="Times New Roman"/>
          <w:bCs/>
          <w:sz w:val="24"/>
          <w:szCs w:val="24"/>
          <w:lang w:val="en-GB"/>
        </w:rPr>
        <w:fldChar w:fldCharType="begin"/>
      </w:r>
      <w:r w:rsidR="00782983" w:rsidRPr="00E816FC">
        <w:rPr>
          <w:rFonts w:ascii="Times New Roman" w:eastAsia="Calibri" w:hAnsi="Times New Roman" w:cs="Times New Roman"/>
          <w:bCs/>
          <w:sz w:val="24"/>
          <w:szCs w:val="24"/>
          <w:lang w:val="en-GB"/>
        </w:rPr>
        <w:instrText xml:space="preserve"> ADDIN EN.CITE &lt;EndNote&gt;&lt;Cite&gt;&lt;Author&gt;Thearle&lt;/Author&gt;&lt;Year&gt;2015&lt;/Year&gt;&lt;RecNum&gt;8&lt;/RecNum&gt;&lt;DisplayText&gt;&lt;style face="superscript"&gt;11&lt;/style&gt;&lt;/DisplayText&gt;&lt;record&gt;&lt;rec-number&gt;8&lt;/rec-number&gt;&lt;foreign-keys&gt;&lt;key app="EN" db-id="x9a5vrv9ywsvvlex5davrfp4teswae9vd559" timestamp="1629807957"&gt;8&lt;/key&gt;&lt;/foreign-keys&gt;&lt;ref-type name="Journal Article"&gt;17&lt;/ref-type&gt;&lt;contributors&gt;&lt;authors&gt;&lt;author&gt;Thearle, M. S.&lt;/author&gt;&lt;author&gt;Votruba, S. B.&lt;/author&gt;&lt;author&gt;Piaggi, P.&lt;/author&gt;&lt;author&gt;Muller, Y. L.&lt;/author&gt;&lt;author&gt;Hanson, R. L.&lt;/author&gt;&lt;author&gt;Baier, L. J.&lt;/author&gt;&lt;author&gt;Knowler, W.&lt;/author&gt;&lt;author&gt;Krakoff, J.&lt;/author&gt;&lt;/authors&gt;&lt;/contributors&gt;&lt;auth-address&gt;Phoenix Epidemiology and Clinical Research Branch, National Institute of Diabetes and Digestive and Kidney Diseases, National Institutes of Health, Phoenix, Arizona, USA.&lt;/auth-address&gt;&lt;titles&gt;&lt;title&gt;The effect of differing patterns of childhood body mass index gain on adult physiology in American Indians&lt;/title&gt;&lt;secondary-title&gt;Obesity (Silver Spring)&lt;/secondary-title&gt;&lt;/titles&gt;&lt;pages&gt;1872-80&lt;/pages&gt;&lt;volume&gt;23&lt;/volume&gt;&lt;number&gt;9&lt;/number&gt;&lt;edition&gt;2015/08/27&lt;/edition&gt;&lt;keywords&gt;&lt;keyword&gt;Adolescent&lt;/keyword&gt;&lt;keyword&gt;Adult&lt;/keyword&gt;&lt;keyword&gt;*Body Mass Index&lt;/keyword&gt;&lt;keyword&gt;Child&lt;/keyword&gt;&lt;keyword&gt;Child, Preschool&lt;/keyword&gt;&lt;keyword&gt;Diabetes Mellitus, Type 2/*genetics&lt;/keyword&gt;&lt;keyword&gt;Female&lt;/keyword&gt;&lt;keyword&gt;Humans&lt;/keyword&gt;&lt;keyword&gt;Indians, North American&lt;/keyword&gt;&lt;keyword&gt;Longitudinal Studies&lt;/keyword&gt;&lt;keyword&gt;Male&lt;/keyword&gt;&lt;keyword&gt;Obesity/*genetics&lt;/keyword&gt;&lt;keyword&gt;Receptor, Melanocortin, Type 4/*genetics&lt;/keyword&gt;&lt;keyword&gt;Young Adult&lt;/keyword&gt;&lt;/keywords&gt;&lt;dates&gt;&lt;year&gt;2015&lt;/year&gt;&lt;pub-dates&gt;&lt;date&gt;Sep&lt;/date&gt;&lt;/pub-dates&gt;&lt;/dates&gt;&lt;isbn&gt;1930-739X (Electronic)&amp;#xD;1930-7381 (Linking)&lt;/isbn&gt;&lt;accession-num&gt;26308479&lt;/accession-num&gt;&lt;urls&gt;&lt;related-urls&gt;&lt;url&gt;https://www.ncbi.nlm.nih.gov/pubmed/26308479&lt;/url&gt;&lt;/related-urls&gt;&lt;/urls&gt;&lt;custom2&gt;PMC4552081&lt;/custom2&gt;&lt;electronic-resource-num&gt;10.1002/oby.21162&lt;/electronic-resource-num&gt;&lt;/record&gt;&lt;/Cite&gt;&lt;/EndNote&gt;</w:instrText>
      </w:r>
      <w:r w:rsidR="00782983" w:rsidRPr="00E816FC">
        <w:rPr>
          <w:rFonts w:ascii="Times New Roman" w:eastAsia="Calibri" w:hAnsi="Times New Roman" w:cs="Times New Roman"/>
          <w:bCs/>
          <w:sz w:val="24"/>
          <w:szCs w:val="24"/>
          <w:lang w:val="en-GB"/>
        </w:rPr>
        <w:fldChar w:fldCharType="separate"/>
      </w:r>
      <w:r w:rsidR="00782983" w:rsidRPr="00E816FC">
        <w:rPr>
          <w:rFonts w:ascii="Times New Roman" w:eastAsia="Calibri" w:hAnsi="Times New Roman" w:cs="Times New Roman"/>
          <w:bCs/>
          <w:noProof/>
          <w:sz w:val="24"/>
          <w:szCs w:val="24"/>
          <w:vertAlign w:val="superscript"/>
          <w:lang w:val="en-GB"/>
        </w:rPr>
        <w:t>11</w:t>
      </w:r>
      <w:r w:rsidR="00782983" w:rsidRPr="00E816FC">
        <w:rPr>
          <w:rFonts w:ascii="Times New Roman" w:eastAsia="Calibri" w:hAnsi="Times New Roman" w:cs="Times New Roman"/>
          <w:bCs/>
          <w:sz w:val="24"/>
          <w:szCs w:val="24"/>
          <w:lang w:val="en-GB"/>
        </w:rPr>
        <w:fldChar w:fldCharType="end"/>
      </w:r>
      <w:r w:rsidR="00782983" w:rsidRPr="00E816FC">
        <w:rPr>
          <w:rFonts w:ascii="Times New Roman" w:eastAsia="Calibri" w:hAnsi="Times New Roman" w:cs="Times New Roman"/>
          <w:bCs/>
          <w:sz w:val="24"/>
          <w:szCs w:val="24"/>
          <w:lang w:val="en-GB"/>
        </w:rPr>
        <w:t xml:space="preserve"> In addition to the sparse examination of child BMI trajectories in relation to T2D and CHD in studies incorporating adult BMI, i</w:t>
      </w:r>
      <w:r w:rsidR="00A23524" w:rsidRPr="00E816FC">
        <w:rPr>
          <w:rFonts w:ascii="Times New Roman" w:eastAsia="Calibri" w:hAnsi="Times New Roman" w:cs="Times New Roman"/>
          <w:bCs/>
          <w:sz w:val="24"/>
          <w:szCs w:val="24"/>
          <w:lang w:val="en-GB"/>
        </w:rPr>
        <w:t xml:space="preserve">t is a limitation that none of these studies </w:t>
      </w:r>
      <w:r w:rsidRPr="00E816FC">
        <w:rPr>
          <w:rFonts w:ascii="Times New Roman" w:eastAsia="Calibri" w:hAnsi="Times New Roman" w:cs="Times New Roman"/>
          <w:bCs/>
          <w:sz w:val="24"/>
          <w:szCs w:val="24"/>
          <w:lang w:val="en-GB"/>
        </w:rPr>
        <w:t xml:space="preserve">required </w:t>
      </w:r>
      <w:r w:rsidR="00A23524" w:rsidRPr="00E816FC">
        <w:rPr>
          <w:rFonts w:ascii="Times New Roman" w:eastAsia="Calibri" w:hAnsi="Times New Roman" w:cs="Times New Roman"/>
          <w:bCs/>
          <w:sz w:val="24"/>
          <w:szCs w:val="24"/>
          <w:lang w:val="en-GB"/>
        </w:rPr>
        <w:t xml:space="preserve">that </w:t>
      </w:r>
      <w:r w:rsidRPr="00E816FC">
        <w:rPr>
          <w:rFonts w:ascii="Times New Roman" w:eastAsia="Calibri" w:hAnsi="Times New Roman" w:cs="Times New Roman"/>
          <w:bCs/>
          <w:sz w:val="24"/>
          <w:szCs w:val="24"/>
          <w:lang w:val="en-GB"/>
        </w:rPr>
        <w:t>the assessment of adult BMI precede</w:t>
      </w:r>
      <w:r w:rsidR="00A23524" w:rsidRPr="00E816FC">
        <w:rPr>
          <w:rFonts w:ascii="Times New Roman" w:eastAsia="Calibri" w:hAnsi="Times New Roman" w:cs="Times New Roman"/>
          <w:bCs/>
          <w:sz w:val="24"/>
          <w:szCs w:val="24"/>
          <w:lang w:val="en-GB"/>
        </w:rPr>
        <w:t>d</w:t>
      </w:r>
      <w:r w:rsidRPr="00E816FC">
        <w:rPr>
          <w:rFonts w:ascii="Times New Roman" w:eastAsia="Calibri" w:hAnsi="Times New Roman" w:cs="Times New Roman"/>
          <w:bCs/>
          <w:sz w:val="24"/>
          <w:szCs w:val="24"/>
          <w:lang w:val="en-GB"/>
        </w:rPr>
        <w:t xml:space="preserve"> the assessment of the outcome</w:t>
      </w:r>
      <w:r w:rsidR="00782983" w:rsidRPr="00E816FC">
        <w:rPr>
          <w:rFonts w:ascii="Times New Roman" w:eastAsia="Calibri" w:hAnsi="Times New Roman" w:cs="Times New Roman"/>
          <w:bCs/>
          <w:sz w:val="24"/>
          <w:szCs w:val="24"/>
          <w:lang w:val="en-GB"/>
        </w:rPr>
        <w:t>.</w:t>
      </w:r>
    </w:p>
    <w:p w14:paraId="6480501D" w14:textId="67007646" w:rsidR="00480F8D" w:rsidRPr="00E816FC" w:rsidRDefault="00A23524"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lastRenderedPageBreak/>
        <w:t>Thus</w:t>
      </w:r>
      <w:r w:rsidR="003400D8" w:rsidRPr="00E816FC">
        <w:rPr>
          <w:rFonts w:ascii="Times New Roman" w:eastAsia="Calibri" w:hAnsi="Times New Roman" w:cs="Times New Roman"/>
          <w:bCs/>
          <w:sz w:val="24"/>
          <w:szCs w:val="24"/>
          <w:lang w:val="en-GB"/>
        </w:rPr>
        <w:t>,</w:t>
      </w:r>
      <w:r w:rsidR="00480F8D" w:rsidRPr="00E816FC">
        <w:rPr>
          <w:rFonts w:ascii="Times New Roman" w:eastAsia="Calibri" w:hAnsi="Times New Roman" w:cs="Times New Roman"/>
          <w:bCs/>
          <w:sz w:val="24"/>
          <w:szCs w:val="24"/>
          <w:lang w:val="en-GB"/>
        </w:rPr>
        <w:t xml:space="preserve"> evidence </w:t>
      </w:r>
      <w:r w:rsidR="00A4231C" w:rsidRPr="00E816FC">
        <w:rPr>
          <w:rFonts w:ascii="Times New Roman" w:eastAsia="Calibri" w:hAnsi="Times New Roman" w:cs="Times New Roman"/>
          <w:bCs/>
          <w:sz w:val="24"/>
          <w:szCs w:val="24"/>
          <w:lang w:val="en-GB"/>
        </w:rPr>
        <w:t xml:space="preserve">is </w:t>
      </w:r>
      <w:r w:rsidR="00480F8D" w:rsidRPr="00E816FC">
        <w:rPr>
          <w:rFonts w:ascii="Times New Roman" w:eastAsia="Calibri" w:hAnsi="Times New Roman" w:cs="Times New Roman"/>
          <w:bCs/>
          <w:sz w:val="24"/>
          <w:szCs w:val="24"/>
          <w:lang w:val="en-GB"/>
        </w:rPr>
        <w:t>sparse about whether associations between child BMI</w:t>
      </w:r>
      <w:r w:rsidR="00E651BA">
        <w:rPr>
          <w:rFonts w:ascii="Times New Roman" w:eastAsia="Calibri" w:hAnsi="Times New Roman" w:cs="Times New Roman"/>
          <w:bCs/>
          <w:sz w:val="24"/>
          <w:szCs w:val="24"/>
          <w:lang w:val="en-GB"/>
        </w:rPr>
        <w:t xml:space="preserve"> trajectories</w:t>
      </w:r>
      <w:r w:rsidR="00480F8D" w:rsidRPr="00E816FC">
        <w:rPr>
          <w:rFonts w:ascii="Times New Roman" w:eastAsia="Calibri" w:hAnsi="Times New Roman" w:cs="Times New Roman"/>
          <w:bCs/>
          <w:sz w:val="24"/>
          <w:szCs w:val="24"/>
          <w:lang w:val="en-GB"/>
        </w:rPr>
        <w:t xml:space="preserve"> and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or CHD exist if</w:t>
      </w:r>
      <w:r w:rsidR="006C17B7" w:rsidRPr="00E816FC">
        <w:rPr>
          <w:rFonts w:ascii="Times New Roman" w:eastAsia="Calibri" w:hAnsi="Times New Roman" w:cs="Times New Roman"/>
          <w:bCs/>
          <w:sz w:val="24"/>
          <w:szCs w:val="24"/>
          <w:lang w:val="en-GB"/>
        </w:rPr>
        <w:t xml:space="preserve"> individuals with different </w:t>
      </w:r>
      <w:r w:rsidRPr="00E816FC">
        <w:rPr>
          <w:rFonts w:ascii="Times New Roman" w:eastAsia="Calibri" w:hAnsi="Times New Roman" w:cs="Times New Roman"/>
          <w:bCs/>
          <w:sz w:val="24"/>
          <w:szCs w:val="24"/>
          <w:lang w:val="en-GB"/>
        </w:rPr>
        <w:t xml:space="preserve">patterns of </w:t>
      </w:r>
      <w:r w:rsidR="006C17B7" w:rsidRPr="00E816FC">
        <w:rPr>
          <w:rFonts w:ascii="Times New Roman" w:eastAsia="Calibri" w:hAnsi="Times New Roman" w:cs="Times New Roman"/>
          <w:bCs/>
          <w:sz w:val="24"/>
          <w:szCs w:val="24"/>
          <w:lang w:val="en-GB"/>
        </w:rPr>
        <w:t>child BMI</w:t>
      </w:r>
      <w:r w:rsidRPr="00E816FC">
        <w:rPr>
          <w:rFonts w:ascii="Times New Roman" w:eastAsia="Calibri" w:hAnsi="Times New Roman" w:cs="Times New Roman"/>
          <w:bCs/>
          <w:sz w:val="24"/>
          <w:szCs w:val="24"/>
          <w:lang w:val="en-GB"/>
        </w:rPr>
        <w:t xml:space="preserve"> development</w:t>
      </w:r>
      <w:r w:rsidR="006C17B7" w:rsidRPr="00E816FC">
        <w:rPr>
          <w:rFonts w:ascii="Times New Roman" w:eastAsia="Calibri" w:hAnsi="Times New Roman" w:cs="Times New Roman"/>
          <w:bCs/>
          <w:sz w:val="24"/>
          <w:szCs w:val="24"/>
          <w:lang w:val="en-GB"/>
        </w:rPr>
        <w:t xml:space="preserve"> obtain</w:t>
      </w:r>
      <w:r w:rsidR="00480F8D" w:rsidRPr="00E816FC">
        <w:rPr>
          <w:rFonts w:ascii="Times New Roman" w:eastAsia="Calibri" w:hAnsi="Times New Roman" w:cs="Times New Roman"/>
          <w:bCs/>
          <w:sz w:val="24"/>
          <w:szCs w:val="24"/>
          <w:lang w:val="en-GB"/>
        </w:rPr>
        <w:t xml:space="preserve"> the same adult BMI</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Therefore, we examined whether BMI trajectories from 6-1</w:t>
      </w:r>
      <w:r w:rsidR="00814471" w:rsidRPr="00E816FC">
        <w:rPr>
          <w:rFonts w:ascii="Times New Roman" w:eastAsia="Calibri" w:hAnsi="Times New Roman" w:cs="Times New Roman"/>
          <w:bCs/>
          <w:sz w:val="24"/>
          <w:szCs w:val="24"/>
          <w:lang w:val="en-GB"/>
        </w:rPr>
        <w:t>5</w:t>
      </w:r>
      <w:r w:rsidRPr="00E816FC">
        <w:rPr>
          <w:rFonts w:ascii="Times New Roman" w:eastAsia="Calibri" w:hAnsi="Times New Roman" w:cs="Times New Roman"/>
          <w:bCs/>
          <w:sz w:val="24"/>
          <w:szCs w:val="24"/>
          <w:lang w:val="en-GB"/>
        </w:rPr>
        <w:t xml:space="preserve"> years of age are associated with incidence rates of </w:t>
      </w:r>
      <w:r w:rsidR="003400D8" w:rsidRPr="00E816FC">
        <w:rPr>
          <w:rFonts w:ascii="Times New Roman" w:eastAsia="Calibri" w:hAnsi="Times New Roman" w:cs="Times New Roman"/>
          <w:bCs/>
          <w:sz w:val="24"/>
          <w:szCs w:val="24"/>
          <w:lang w:val="en-GB"/>
        </w:rPr>
        <w:t>T2D</w:t>
      </w:r>
      <w:r w:rsidRPr="00E816FC">
        <w:rPr>
          <w:rFonts w:ascii="Times New Roman" w:eastAsia="Calibri" w:hAnsi="Times New Roman" w:cs="Times New Roman"/>
          <w:bCs/>
          <w:sz w:val="24"/>
          <w:szCs w:val="24"/>
          <w:lang w:val="en-GB"/>
        </w:rPr>
        <w:t xml:space="preserve"> and CHD, respectively, with and without </w:t>
      </w:r>
      <w:r w:rsidR="00F579B6">
        <w:rPr>
          <w:rFonts w:ascii="Times New Roman" w:eastAsia="Calibri" w:hAnsi="Times New Roman" w:cs="Times New Roman"/>
          <w:bCs/>
          <w:sz w:val="24"/>
          <w:szCs w:val="24"/>
          <w:lang w:val="en-GB"/>
        </w:rPr>
        <w:t xml:space="preserve">including </w:t>
      </w:r>
      <w:r w:rsidRPr="00E816FC">
        <w:rPr>
          <w:rFonts w:ascii="Times New Roman" w:eastAsia="Calibri" w:hAnsi="Times New Roman" w:cs="Times New Roman"/>
          <w:bCs/>
          <w:sz w:val="24"/>
          <w:szCs w:val="24"/>
          <w:lang w:val="en-GB"/>
        </w:rPr>
        <w:t>adult BMI.</w:t>
      </w:r>
      <w:bookmarkStart w:id="9" w:name="_Hlk517246306"/>
      <w:r w:rsidR="00480F8D" w:rsidRPr="00E816FC">
        <w:rPr>
          <w:rFonts w:ascii="Times New Roman" w:eastAsia="Calibri" w:hAnsi="Times New Roman" w:cs="Times New Roman"/>
          <w:bCs/>
          <w:sz w:val="24"/>
          <w:szCs w:val="24"/>
          <w:lang w:val="en-GB"/>
        </w:rPr>
        <w:t xml:space="preserve"> </w:t>
      </w:r>
    </w:p>
    <w:bookmarkEnd w:id="9"/>
    <w:p w14:paraId="1CAA36CB" w14:textId="63B5E895" w:rsidR="00D67FE2" w:rsidRPr="00E816FC" w:rsidRDefault="00DB2108" w:rsidP="00480F8D">
      <w:pPr>
        <w:spacing w:after="200" w:line="276" w:lineRule="auto"/>
        <w:rPr>
          <w:rFonts w:ascii="Times New Roman" w:eastAsia="Calibri" w:hAnsi="Times New Roman" w:cs="Times New Roman"/>
          <w:b/>
          <w:sz w:val="24"/>
          <w:szCs w:val="24"/>
          <w:lang w:val="en-GB"/>
        </w:rPr>
      </w:pPr>
      <w:r w:rsidRPr="00E816FC">
        <w:rPr>
          <w:rFonts w:ascii="Times New Roman" w:eastAsia="Calibri" w:hAnsi="Times New Roman" w:cs="Times New Roman"/>
          <w:b/>
          <w:sz w:val="24"/>
          <w:szCs w:val="24"/>
          <w:lang w:val="en-US"/>
        </w:rPr>
        <w:t xml:space="preserve">Subjects, Materials and </w:t>
      </w:r>
      <w:r w:rsidR="004E4257" w:rsidRPr="00E816FC">
        <w:rPr>
          <w:rFonts w:ascii="Times New Roman" w:eastAsia="Calibri" w:hAnsi="Times New Roman" w:cs="Times New Roman"/>
          <w:b/>
          <w:sz w:val="24"/>
          <w:szCs w:val="24"/>
          <w:lang w:val="en-US"/>
        </w:rPr>
        <w:t>Methods</w:t>
      </w:r>
    </w:p>
    <w:p w14:paraId="26A725CB" w14:textId="77777777" w:rsidR="002E0502"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Information from two Danish cohorts and </w:t>
      </w:r>
      <w:r w:rsidR="00C04320" w:rsidRPr="00E816FC">
        <w:rPr>
          <w:rFonts w:ascii="Times New Roman" w:eastAsia="Calibri" w:hAnsi="Times New Roman" w:cs="Times New Roman"/>
          <w:bCs/>
          <w:sz w:val="24"/>
          <w:szCs w:val="24"/>
          <w:lang w:val="en-GB"/>
        </w:rPr>
        <w:t xml:space="preserve">national </w:t>
      </w:r>
      <w:r w:rsidRPr="00E816FC">
        <w:rPr>
          <w:rFonts w:ascii="Times New Roman" w:eastAsia="Calibri" w:hAnsi="Times New Roman" w:cs="Times New Roman"/>
          <w:bCs/>
          <w:sz w:val="24"/>
          <w:szCs w:val="24"/>
          <w:lang w:val="en-GB"/>
        </w:rPr>
        <w:t>Danish health registers was used. The cohorts were the Copenhagen School Health Records Register (CSHRR) and the Diet, Cancer and Health cohort (DCH). Information on measured childhood weights and heights between 6 and 1</w:t>
      </w:r>
      <w:r w:rsidR="00CA58DC" w:rsidRPr="00E816FC">
        <w:rPr>
          <w:rFonts w:ascii="Times New Roman" w:eastAsia="Calibri" w:hAnsi="Times New Roman" w:cs="Times New Roman"/>
          <w:bCs/>
          <w:sz w:val="24"/>
          <w:szCs w:val="24"/>
          <w:lang w:val="en-GB"/>
        </w:rPr>
        <w:t>5</w:t>
      </w:r>
      <w:r w:rsidRPr="00E816FC">
        <w:rPr>
          <w:rFonts w:ascii="Times New Roman" w:eastAsia="Calibri" w:hAnsi="Times New Roman" w:cs="Times New Roman"/>
          <w:bCs/>
          <w:sz w:val="24"/>
          <w:szCs w:val="24"/>
          <w:lang w:val="en-GB"/>
        </w:rPr>
        <w:t xml:space="preserve"> years of age came from the CSHRR</w:t>
      </w:r>
      <w:r w:rsidR="00FF053E"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which contains computerized information on 406,350 Copenhagen school children </w:t>
      </w:r>
      <w:r w:rsidR="00266AEC" w:rsidRPr="00E816FC">
        <w:rPr>
          <w:rFonts w:ascii="Times New Roman" w:eastAsia="Calibri" w:hAnsi="Times New Roman" w:cs="Times New Roman"/>
          <w:bCs/>
          <w:sz w:val="24"/>
          <w:szCs w:val="24"/>
          <w:lang w:val="en-GB"/>
        </w:rPr>
        <w:t xml:space="preserve">(205,372 boys and 200,978 girls) </w:t>
      </w:r>
      <w:r w:rsidRPr="00E816FC">
        <w:rPr>
          <w:rFonts w:ascii="Times New Roman" w:eastAsia="Calibri" w:hAnsi="Times New Roman" w:cs="Times New Roman"/>
          <w:bCs/>
          <w:sz w:val="24"/>
          <w:szCs w:val="24"/>
          <w:lang w:val="en-GB"/>
        </w:rPr>
        <w:t>born 1930-1996</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fldData xml:space="preserve">PEVuZE5vdGU+PENpdGU+PEF1dGhvcj5CYWtlcjwvQXV0aG9yPjxZZWFyPjIwMDk8L1llYXI+PFJl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</w:fldData>
        </w:fldChar>
      </w:r>
      <w:r w:rsidR="00880C6E" w:rsidRPr="00E816FC">
        <w:rPr>
          <w:rFonts w:ascii="Times New Roman" w:eastAsia="Calibri" w:hAnsi="Times New Roman" w:cs="Times New Roman"/>
          <w:bCs/>
          <w:sz w:val="24"/>
          <w:szCs w:val="24"/>
          <w:lang w:val="en-GB"/>
        </w:rPr>
        <w:instrText xml:space="preserve"> ADDIN EN.CITE </w:instrText>
      </w:r>
      <w:r w:rsidR="00880C6E" w:rsidRPr="00E816FC">
        <w:rPr>
          <w:rFonts w:ascii="Times New Roman" w:eastAsia="Calibri" w:hAnsi="Times New Roman" w:cs="Times New Roman"/>
          <w:bCs/>
          <w:sz w:val="24"/>
          <w:szCs w:val="24"/>
          <w:lang w:val="en-GB"/>
        </w:rPr>
        <w:fldChar w:fldCharType="begin">
          <w:fldData xml:space="preserve">PEVuZE5vdGU+PENpdGU+PEF1dGhvcj5CYWtlcjwvQXV0aG9yPjxZZWFyPjIwMDk8L1llYXI+PFJl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</w:fldData>
        </w:fldChar>
      </w:r>
      <w:r w:rsidR="00880C6E" w:rsidRPr="00E816FC">
        <w:rPr>
          <w:rFonts w:ascii="Times New Roman" w:eastAsia="Calibri" w:hAnsi="Times New Roman" w:cs="Times New Roman"/>
          <w:bCs/>
          <w:sz w:val="24"/>
          <w:szCs w:val="24"/>
          <w:lang w:val="en-GB"/>
        </w:rPr>
        <w:instrText xml:space="preserve"> ADDIN EN.CITE.DATA </w:instrText>
      </w:r>
      <w:r w:rsidR="00880C6E" w:rsidRPr="00E816FC">
        <w:rPr>
          <w:rFonts w:ascii="Times New Roman" w:eastAsia="Calibri" w:hAnsi="Times New Roman" w:cs="Times New Roman"/>
          <w:bCs/>
          <w:sz w:val="24"/>
          <w:szCs w:val="24"/>
          <w:lang w:val="en-GB"/>
        </w:rPr>
      </w:r>
      <w:r w:rsidR="00880C6E"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r>
      <w:r w:rsidRPr="00E816FC">
        <w:rPr>
          <w:rFonts w:ascii="Times New Roman" w:eastAsia="Calibri" w:hAnsi="Times New Roman" w:cs="Times New Roman"/>
          <w:bCs/>
          <w:sz w:val="24"/>
          <w:szCs w:val="24"/>
          <w:lang w:val="en-GB"/>
        </w:rPr>
        <w:fldChar w:fldCharType="separate"/>
      </w:r>
      <w:r w:rsidR="004914D6" w:rsidRPr="00E816FC">
        <w:rPr>
          <w:rFonts w:ascii="Times New Roman" w:eastAsia="Calibri" w:hAnsi="Times New Roman" w:cs="Times New Roman"/>
          <w:bCs/>
          <w:noProof/>
          <w:sz w:val="24"/>
          <w:szCs w:val="24"/>
          <w:vertAlign w:val="superscript"/>
          <w:lang w:val="en-GB"/>
        </w:rPr>
        <w:t>12</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Up to 12 measurements of childhood height and weight were entered in the CSHRR</w:t>
      </w:r>
      <w:r w:rsidR="008B28C5" w:rsidRPr="00E816FC">
        <w:rPr>
          <w:rFonts w:ascii="Times New Roman" w:eastAsia="Calibri" w:hAnsi="Times New Roman" w:cs="Times New Roman"/>
          <w:bCs/>
          <w:sz w:val="24"/>
          <w:szCs w:val="24"/>
          <w:lang w:val="en-GB"/>
        </w:rPr>
        <w:t xml:space="preserve"> for each child</w:t>
      </w:r>
      <w:r w:rsidRPr="00E816FC">
        <w:rPr>
          <w:rFonts w:ascii="Times New Roman" w:eastAsia="Calibri" w:hAnsi="Times New Roman" w:cs="Times New Roman"/>
          <w:bCs/>
          <w:sz w:val="24"/>
          <w:szCs w:val="24"/>
          <w:lang w:val="en-GB"/>
        </w:rPr>
        <w:t xml:space="preserve">, with the restriction that the measurements needed to be at least three months apart. </w:t>
      </w:r>
      <w:r w:rsidR="008B28C5" w:rsidRPr="00E816FC">
        <w:rPr>
          <w:rFonts w:ascii="Times New Roman" w:eastAsia="Calibri" w:hAnsi="Times New Roman" w:cs="Times New Roman"/>
          <w:bCs/>
          <w:sz w:val="24"/>
          <w:szCs w:val="24"/>
          <w:lang w:val="en-GB"/>
        </w:rPr>
        <w:t>A</w:t>
      </w:r>
      <w:r w:rsidRPr="00E816FC">
        <w:rPr>
          <w:rFonts w:ascii="Times New Roman" w:eastAsia="Calibri" w:hAnsi="Times New Roman" w:cs="Times New Roman"/>
          <w:bCs/>
          <w:sz w:val="24"/>
          <w:szCs w:val="24"/>
          <w:lang w:val="en-GB"/>
        </w:rPr>
        <w:t xml:space="preserve"> median of </w:t>
      </w:r>
      <w:r w:rsidR="008B28C5" w:rsidRPr="00E816FC">
        <w:rPr>
          <w:rFonts w:ascii="Times New Roman" w:eastAsia="Calibri" w:hAnsi="Times New Roman" w:cs="Times New Roman"/>
          <w:bCs/>
          <w:sz w:val="24"/>
          <w:szCs w:val="24"/>
          <w:lang w:val="en-GB"/>
        </w:rPr>
        <w:t>six</w:t>
      </w:r>
      <w:r w:rsidRPr="00E816FC">
        <w:rPr>
          <w:rFonts w:ascii="Times New Roman" w:eastAsia="Calibri" w:hAnsi="Times New Roman" w:cs="Times New Roman"/>
          <w:bCs/>
          <w:sz w:val="24"/>
          <w:szCs w:val="24"/>
          <w:lang w:val="en-GB"/>
        </w:rPr>
        <w:t xml:space="preserve"> BMI values </w:t>
      </w:r>
      <w:r w:rsidR="008B28C5" w:rsidRPr="00E816FC">
        <w:rPr>
          <w:rFonts w:ascii="Times New Roman" w:eastAsia="Calibri" w:hAnsi="Times New Roman" w:cs="Times New Roman"/>
          <w:bCs/>
          <w:sz w:val="24"/>
          <w:szCs w:val="24"/>
          <w:lang w:val="en-GB"/>
        </w:rPr>
        <w:t xml:space="preserve">were </w:t>
      </w:r>
      <w:r w:rsidRPr="00E816FC">
        <w:rPr>
          <w:rFonts w:ascii="Times New Roman" w:eastAsia="Calibri" w:hAnsi="Times New Roman" w:cs="Times New Roman"/>
          <w:bCs/>
          <w:sz w:val="24"/>
          <w:szCs w:val="24"/>
          <w:lang w:val="en-GB"/>
        </w:rPr>
        <w:t>available per child.</w:t>
      </w:r>
      <w:r w:rsidR="00CC073B" w:rsidRPr="00E816FC">
        <w:rPr>
          <w:rFonts w:ascii="Times New Roman" w:eastAsia="Calibri" w:hAnsi="Times New Roman" w:cs="Times New Roman"/>
          <w:bCs/>
          <w:sz w:val="24"/>
          <w:szCs w:val="24"/>
          <w:lang w:val="en-GB"/>
        </w:rPr>
        <w:t xml:space="preserve"> The distribution of the number of </w:t>
      </w:r>
      <w:r w:rsidR="008609BF">
        <w:rPr>
          <w:rFonts w:ascii="Times New Roman" w:eastAsia="Calibri" w:hAnsi="Times New Roman" w:cs="Times New Roman"/>
          <w:bCs/>
          <w:sz w:val="24"/>
          <w:szCs w:val="24"/>
          <w:lang w:val="en-GB"/>
        </w:rPr>
        <w:t xml:space="preserve">child </w:t>
      </w:r>
      <w:r w:rsidR="00CC073B" w:rsidRPr="00E816FC">
        <w:rPr>
          <w:rFonts w:ascii="Times New Roman" w:eastAsia="Calibri" w:hAnsi="Times New Roman" w:cs="Times New Roman"/>
          <w:bCs/>
          <w:sz w:val="24"/>
          <w:szCs w:val="24"/>
          <w:lang w:val="en-GB"/>
        </w:rPr>
        <w:t xml:space="preserve">BMI </w:t>
      </w:r>
      <w:r w:rsidR="00452C59" w:rsidRPr="00E816FC">
        <w:rPr>
          <w:rFonts w:ascii="Times New Roman" w:eastAsia="Calibri" w:hAnsi="Times New Roman" w:cs="Times New Roman"/>
          <w:bCs/>
          <w:sz w:val="24"/>
          <w:szCs w:val="24"/>
          <w:lang w:val="en-GB"/>
        </w:rPr>
        <w:t>values</w:t>
      </w:r>
      <w:r w:rsidR="0006094A" w:rsidRPr="00E816FC">
        <w:rPr>
          <w:rFonts w:ascii="Times New Roman" w:eastAsia="Calibri" w:hAnsi="Times New Roman" w:cs="Times New Roman"/>
          <w:bCs/>
          <w:sz w:val="24"/>
          <w:szCs w:val="24"/>
          <w:lang w:val="en-GB"/>
        </w:rPr>
        <w:t xml:space="preserve"> in the CSHRR</w:t>
      </w:r>
      <w:r w:rsidR="00CC073B" w:rsidRPr="00E816FC">
        <w:rPr>
          <w:rFonts w:ascii="Times New Roman" w:eastAsia="Calibri" w:hAnsi="Times New Roman" w:cs="Times New Roman"/>
          <w:bCs/>
          <w:sz w:val="24"/>
          <w:szCs w:val="24"/>
          <w:lang w:val="en-GB"/>
        </w:rPr>
        <w:t xml:space="preserve"> </w:t>
      </w:r>
      <w:r w:rsidR="00452C59" w:rsidRPr="00E816FC">
        <w:rPr>
          <w:rFonts w:ascii="Times New Roman" w:eastAsia="Calibri" w:hAnsi="Times New Roman" w:cs="Times New Roman"/>
          <w:bCs/>
          <w:sz w:val="24"/>
          <w:szCs w:val="24"/>
          <w:lang w:val="en-GB"/>
        </w:rPr>
        <w:t>is</w:t>
      </w:r>
      <w:r w:rsidR="00CC073B" w:rsidRPr="00E816FC">
        <w:rPr>
          <w:rFonts w:ascii="Times New Roman" w:eastAsia="Calibri" w:hAnsi="Times New Roman" w:cs="Times New Roman"/>
          <w:bCs/>
          <w:sz w:val="24"/>
          <w:szCs w:val="24"/>
          <w:lang w:val="en-GB"/>
        </w:rPr>
        <w:t xml:space="preserve"> provided in </w:t>
      </w:r>
      <w:proofErr w:type="spellStart"/>
      <w:r w:rsidR="00CC073B" w:rsidRPr="00E816FC">
        <w:rPr>
          <w:rFonts w:ascii="Times New Roman" w:eastAsia="Calibri" w:hAnsi="Times New Roman" w:cs="Times New Roman"/>
          <w:bCs/>
          <w:sz w:val="24"/>
          <w:szCs w:val="24"/>
          <w:lang w:val="en-GB"/>
        </w:rPr>
        <w:t>eTable</w:t>
      </w:r>
      <w:proofErr w:type="spellEnd"/>
      <w:r w:rsidR="00CC073B" w:rsidRPr="00E816FC">
        <w:rPr>
          <w:rFonts w:ascii="Times New Roman" w:eastAsia="Calibri" w:hAnsi="Times New Roman" w:cs="Times New Roman"/>
          <w:bCs/>
          <w:sz w:val="24"/>
          <w:szCs w:val="24"/>
          <w:lang w:val="en-GB"/>
        </w:rPr>
        <w:t xml:space="preserve"> 1.</w:t>
      </w:r>
      <w:r w:rsidRPr="00E816FC">
        <w:rPr>
          <w:rFonts w:ascii="Times New Roman" w:eastAsia="Calibri" w:hAnsi="Times New Roman" w:cs="Times New Roman"/>
          <w:bCs/>
          <w:sz w:val="24"/>
          <w:szCs w:val="24"/>
          <w:lang w:val="en-GB"/>
        </w:rPr>
        <w:t xml:space="preserve"> </w:t>
      </w:r>
    </w:p>
    <w:p w14:paraId="568BB562" w14:textId="795756BA" w:rsidR="00480F8D"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In the DCH, </w:t>
      </w:r>
      <w:r w:rsidR="000D1E5B" w:rsidRPr="00E816FC">
        <w:rPr>
          <w:rFonts w:ascii="Times New Roman" w:eastAsia="Calibri" w:hAnsi="Times New Roman" w:cs="Times New Roman"/>
          <w:bCs/>
          <w:sz w:val="24"/>
          <w:szCs w:val="24"/>
          <w:lang w:val="en-GB"/>
        </w:rPr>
        <w:t>57,054 individuals (</w:t>
      </w:r>
      <w:r w:rsidRPr="00E816FC">
        <w:rPr>
          <w:rFonts w:ascii="Times New Roman" w:eastAsia="Calibri" w:hAnsi="Times New Roman" w:cs="Times New Roman"/>
          <w:bCs/>
          <w:sz w:val="24"/>
          <w:szCs w:val="24"/>
          <w:lang w:val="en-GB"/>
        </w:rPr>
        <w:t>27,179 men and 29,875 women</w:t>
      </w:r>
      <w:r w:rsidR="000D1E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participated between 1993 and 1997 at ages 50-65 years</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r>
      <w:r w:rsidR="004914D6" w:rsidRPr="00E816FC">
        <w:rPr>
          <w:rFonts w:ascii="Times New Roman" w:eastAsia="Calibri" w:hAnsi="Times New Roman" w:cs="Times New Roman"/>
          <w:bCs/>
          <w:sz w:val="24"/>
          <w:szCs w:val="24"/>
          <w:lang w:val="en-GB"/>
        </w:rPr>
        <w:instrText xml:space="preserve"> ADDIN EN.CITE &lt;EndNote&gt;&lt;Cite&gt;&lt;Author&gt;Tjonneland&lt;/Author&gt;&lt;Year&gt;2007&lt;/Year&gt;&lt;RecNum&gt;17&lt;/RecNum&gt;&lt;DisplayText&gt;&lt;style face="superscript"&gt;13&lt;/style&gt;&lt;/DisplayText&gt;&lt;record&gt;&lt;rec-number&gt;17&lt;/rec-number&gt;&lt;foreign-keys&gt;&lt;key app="EN" db-id="x9a5vrv9ywsvvlex5davrfp4teswae9vd559" timestamp="1629807961"&gt;17&lt;/key&gt;&lt;/foreign-keys&gt;&lt;ref-type name="Journal Article"&gt;17&lt;/ref-type&gt;&lt;contributors&gt;&lt;authors&gt;&lt;author&gt;Tjonneland, A.&lt;/author&gt;&lt;author&gt;Olsen, A.&lt;/author&gt;&lt;author&gt;Boll, K.&lt;/author&gt;&lt;author&gt;Stripp, C.&lt;/author&gt;&lt;author&gt;Christensen, J.&lt;/author&gt;&lt;author&gt;Engholm, G.&lt;/author&gt;&lt;author&gt;Overvad, K.&lt;/author&gt;&lt;/authors&gt;&lt;/contributors&gt;&lt;auth-address&gt;Danish Cancer Society, Institute of Cancer Epidemiology, Copenhagen, Denmark.&lt;/auth-address&gt;&lt;titles&gt;&lt;title&gt;Study design, exposure variables, and socioeconomic determinants of participation in Diet, Cancer and Health: a population-based prospective cohort study of 57,053 men and women in Denmark&lt;/title&gt;&lt;secondary-title&gt;Scand J Public Health&lt;/secondary-title&gt;&lt;/titles&gt;&lt;periodical&gt;&lt;full-title&gt;Scand J Public Health&lt;/full-title&gt;&lt;/periodical&gt;&lt;pages&gt;432-41&lt;/pages&gt;&lt;volume&gt;35&lt;/volume&gt;&lt;number&gt;4&lt;/number&gt;&lt;edition&gt;2007/09/06&lt;/edition&gt;&lt;keywords&gt;&lt;keyword&gt;Cohort Studies&lt;/keyword&gt;&lt;keyword&gt;Denmark/epidemiology&lt;/keyword&gt;&lt;keyword&gt;*Diet&lt;/keyword&gt;&lt;keyword&gt;Epidemiologic Methods&lt;/keyword&gt;&lt;keyword&gt;*Feeding Behavior&lt;/keyword&gt;&lt;keyword&gt;Female&lt;/keyword&gt;&lt;keyword&gt;Follow-Up Studies&lt;/keyword&gt;&lt;keyword&gt;Humans&lt;/keyword&gt;&lt;keyword&gt;Interviews as Topic&lt;/keyword&gt;&lt;keyword&gt;Life Style&lt;/keyword&gt;&lt;keyword&gt;Male&lt;/keyword&gt;&lt;keyword&gt;Neoplasms/*epidemiology/etiology&lt;/keyword&gt;&lt;keyword&gt;Prospective Studies&lt;/keyword&gt;&lt;keyword&gt;Research Design&lt;/keyword&gt;&lt;keyword&gt;Socioeconomic Factors&lt;/keyword&gt;&lt;keyword&gt;Surveys and Questionnaires&lt;/keyword&gt;&lt;/keywords&gt;&lt;dates&gt;&lt;year&gt;2007&lt;/year&gt;&lt;/dates&gt;&lt;isbn&gt;1403-4948 (Print)&amp;#xD;1403-4948 (Linking)&lt;/isbn&gt;&lt;accession-num&gt;17786808&lt;/accession-num&gt;&lt;urls&gt;&lt;related-urls&gt;&lt;url&gt;https://www.ncbi.nlm.nih.gov/pubmed/17786808&lt;/url&gt;&lt;/related-urls&gt;&lt;/urls&gt;&lt;electronic-resource-num&gt;10.1080/14034940601047986&lt;/electronic-resource-num&gt;&lt;/record&gt;&lt;/Cite&gt;&lt;/EndNote&gt;</w:instrText>
      </w:r>
      <w:r w:rsidRPr="00E816FC">
        <w:rPr>
          <w:rFonts w:ascii="Times New Roman" w:eastAsia="Calibri" w:hAnsi="Times New Roman" w:cs="Times New Roman"/>
          <w:bCs/>
          <w:sz w:val="24"/>
          <w:szCs w:val="24"/>
          <w:lang w:val="en-GB"/>
        </w:rPr>
        <w:fldChar w:fldCharType="separate"/>
      </w:r>
      <w:r w:rsidR="004914D6" w:rsidRPr="00E816FC">
        <w:rPr>
          <w:rFonts w:ascii="Times New Roman" w:eastAsia="Calibri" w:hAnsi="Times New Roman" w:cs="Times New Roman"/>
          <w:bCs/>
          <w:noProof/>
          <w:sz w:val="24"/>
          <w:szCs w:val="24"/>
          <w:vertAlign w:val="superscript"/>
          <w:lang w:val="en-GB"/>
        </w:rPr>
        <w:t>13</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w:t>
      </w:r>
      <w:bookmarkStart w:id="10" w:name="_Hlk101865243"/>
      <w:r w:rsidR="00AF1D85" w:rsidRPr="00E816FC">
        <w:rPr>
          <w:rFonts w:ascii="Times New Roman" w:eastAsia="Calibri" w:hAnsi="Times New Roman" w:cs="Times New Roman"/>
          <w:bCs/>
          <w:sz w:val="24"/>
          <w:szCs w:val="24"/>
          <w:lang w:val="en-GB"/>
        </w:rPr>
        <w:t xml:space="preserve">The participants had to be without a diagnosis </w:t>
      </w:r>
      <w:r w:rsidR="00452C59" w:rsidRPr="00E816FC">
        <w:rPr>
          <w:rFonts w:ascii="Times New Roman" w:eastAsia="Calibri" w:hAnsi="Times New Roman" w:cs="Times New Roman"/>
          <w:bCs/>
          <w:sz w:val="24"/>
          <w:szCs w:val="24"/>
          <w:lang w:val="en-GB"/>
        </w:rPr>
        <w:t xml:space="preserve">of cancer </w:t>
      </w:r>
      <w:r w:rsidR="00AF1D85" w:rsidRPr="00E816FC">
        <w:rPr>
          <w:rFonts w:ascii="Times New Roman" w:eastAsia="Calibri" w:hAnsi="Times New Roman" w:cs="Times New Roman"/>
          <w:bCs/>
          <w:sz w:val="24"/>
          <w:szCs w:val="24"/>
          <w:lang w:val="en-GB"/>
        </w:rPr>
        <w:t>and living in the gr</w:t>
      </w:r>
      <w:r w:rsidR="008B088C" w:rsidRPr="00E816FC">
        <w:rPr>
          <w:rFonts w:ascii="Times New Roman" w:eastAsia="Calibri" w:hAnsi="Times New Roman" w:cs="Times New Roman"/>
          <w:bCs/>
          <w:sz w:val="24"/>
          <w:szCs w:val="24"/>
          <w:lang w:val="en-GB"/>
        </w:rPr>
        <w:t>e</w:t>
      </w:r>
      <w:r w:rsidR="00AF1D85" w:rsidRPr="00E816FC">
        <w:rPr>
          <w:rFonts w:ascii="Times New Roman" w:eastAsia="Calibri" w:hAnsi="Times New Roman" w:cs="Times New Roman"/>
          <w:bCs/>
          <w:sz w:val="24"/>
          <w:szCs w:val="24"/>
          <w:lang w:val="en-GB"/>
        </w:rPr>
        <w:t>ater Aarhus or Copenhagen area. Nearly all eligible individuals were invited, but those who participated were more likely to have a higher socio-economic position than those who chose not to participate.</w:t>
      </w:r>
      <w:r w:rsidR="008877C0" w:rsidRPr="00E816FC">
        <w:rPr>
          <w:rFonts w:ascii="Times New Roman" w:eastAsia="Calibri" w:hAnsi="Times New Roman" w:cs="Times New Roman"/>
          <w:bCs/>
          <w:sz w:val="24"/>
          <w:szCs w:val="24"/>
          <w:lang w:val="en-GB"/>
        </w:rPr>
        <w:fldChar w:fldCharType="begin"/>
      </w:r>
      <w:r w:rsidR="008877C0" w:rsidRPr="00E816FC">
        <w:rPr>
          <w:rFonts w:ascii="Times New Roman" w:eastAsia="Calibri" w:hAnsi="Times New Roman" w:cs="Times New Roman"/>
          <w:bCs/>
          <w:sz w:val="24"/>
          <w:szCs w:val="24"/>
          <w:lang w:val="en-GB"/>
        </w:rPr>
        <w:instrText xml:space="preserve"> ADDIN EN.CITE &lt;EndNote&gt;&lt;Cite&gt;&lt;Author&gt;Tjonneland&lt;/Author&gt;&lt;Year&gt;2007&lt;/Year&gt;&lt;RecNum&gt;17&lt;/RecNum&gt;&lt;DisplayText&gt;&lt;style face="superscript"&gt;13&lt;/style&gt;&lt;/DisplayText&gt;&lt;record&gt;&lt;rec-number&gt;17&lt;/rec-number&gt;&lt;foreign-keys&gt;&lt;key app="EN" db-id="x9a5vrv9ywsvvlex5davrfp4teswae9vd559" timestamp="1629807961"&gt;17&lt;/key&gt;&lt;/foreign-keys&gt;&lt;ref-type name="Journal Article"&gt;17&lt;/ref-type&gt;&lt;contributors&gt;&lt;authors&gt;&lt;author&gt;Tjonneland, A.&lt;/author&gt;&lt;author&gt;Olsen, A.&lt;/author&gt;&lt;author&gt;Boll, K.&lt;/author&gt;&lt;author&gt;Stripp, C.&lt;/author&gt;&lt;author&gt;Christensen, J.&lt;/author&gt;&lt;author&gt;Engholm, G.&lt;/author&gt;&lt;author&gt;Overvad, K.&lt;/author&gt;&lt;/authors&gt;&lt;/contributors&gt;&lt;auth-address&gt;Danish Cancer Society, Institute of Cancer Epidemiology, Copenhagen, Denmark.&lt;/auth-address&gt;&lt;titles&gt;&lt;title&gt;Study design, exposure variables, and socioeconomic determinants of participation in Diet, Cancer and Health: a population-based prospective cohort study of 57,053 men and women in Denmark&lt;/title&gt;&lt;secondary-title&gt;Scand J Public Health&lt;/secondary-title&gt;&lt;/titles&gt;&lt;periodical&gt;&lt;full-title&gt;Scand J Public Health&lt;/full-title&gt;&lt;/periodical&gt;&lt;pages&gt;432-41&lt;/pages&gt;&lt;volume&gt;35&lt;/volume&gt;&lt;number&gt;4&lt;/number&gt;&lt;edition&gt;2007/09/06&lt;/edition&gt;&lt;keywords&gt;&lt;keyword&gt;Cohort Studies&lt;/keyword&gt;&lt;keyword&gt;Denmark/epidemiology&lt;/keyword&gt;&lt;keyword&gt;*Diet&lt;/keyword&gt;&lt;keyword&gt;Epidemiologic Methods&lt;/keyword&gt;&lt;keyword&gt;*Feeding Behavior&lt;/keyword&gt;&lt;keyword&gt;Female&lt;/keyword&gt;&lt;keyword&gt;Follow-Up Studies&lt;/keyword&gt;&lt;keyword&gt;Humans&lt;/keyword&gt;&lt;keyword&gt;Interviews as Topic&lt;/keyword&gt;&lt;keyword&gt;Life Style&lt;/keyword&gt;&lt;keyword&gt;Male&lt;/keyword&gt;&lt;keyword&gt;Neoplasms/*epidemiology/etiology&lt;/keyword&gt;&lt;keyword&gt;Prospective Studies&lt;/keyword&gt;&lt;keyword&gt;Research Design&lt;/keyword&gt;&lt;keyword&gt;Socioeconomic Factors&lt;/keyword&gt;&lt;keyword&gt;Surveys and Questionnaires&lt;/keyword&gt;&lt;/keywords&gt;&lt;dates&gt;&lt;year&gt;2007&lt;/year&gt;&lt;/dates&gt;&lt;isbn&gt;1403-4948 (Print)&amp;#xD;1403-4948 (Linking)&lt;/isbn&gt;&lt;accession-num&gt;17786808&lt;/accession-num&gt;&lt;urls&gt;&lt;related-urls&gt;&lt;url&gt;https://www.ncbi.nlm.nih.gov/pubmed/17786808&lt;/url&gt;&lt;/related-urls&gt;&lt;/urls&gt;&lt;electronic-resource-num&gt;10.1080/14034940601047986&lt;/electronic-resource-num&gt;&lt;/record&gt;&lt;/Cite&gt;&lt;/EndNote&gt;</w:instrText>
      </w:r>
      <w:r w:rsidR="008877C0" w:rsidRPr="00E816FC">
        <w:rPr>
          <w:rFonts w:ascii="Times New Roman" w:eastAsia="Calibri" w:hAnsi="Times New Roman" w:cs="Times New Roman"/>
          <w:bCs/>
          <w:sz w:val="24"/>
          <w:szCs w:val="24"/>
          <w:lang w:val="en-GB"/>
        </w:rPr>
        <w:fldChar w:fldCharType="separate"/>
      </w:r>
      <w:r w:rsidR="008877C0" w:rsidRPr="00E816FC">
        <w:rPr>
          <w:rFonts w:ascii="Times New Roman" w:eastAsia="Calibri" w:hAnsi="Times New Roman" w:cs="Times New Roman"/>
          <w:bCs/>
          <w:noProof/>
          <w:sz w:val="24"/>
          <w:szCs w:val="24"/>
          <w:vertAlign w:val="superscript"/>
          <w:lang w:val="en-GB"/>
        </w:rPr>
        <w:t>13</w:t>
      </w:r>
      <w:r w:rsidR="008877C0" w:rsidRPr="00E816FC">
        <w:rPr>
          <w:rFonts w:ascii="Times New Roman" w:eastAsia="Calibri" w:hAnsi="Times New Roman" w:cs="Times New Roman"/>
          <w:bCs/>
          <w:sz w:val="24"/>
          <w:szCs w:val="24"/>
          <w:lang w:val="en-GB"/>
        </w:rPr>
        <w:fldChar w:fldCharType="end"/>
      </w:r>
      <w:r w:rsidR="00AF1D85" w:rsidRPr="00E816FC">
        <w:rPr>
          <w:rFonts w:ascii="Times New Roman" w:eastAsia="Calibri" w:hAnsi="Times New Roman" w:cs="Times New Roman"/>
          <w:bCs/>
          <w:sz w:val="24"/>
          <w:szCs w:val="24"/>
          <w:lang w:val="en-GB"/>
        </w:rPr>
        <w:t xml:space="preserve"> </w:t>
      </w:r>
      <w:bookmarkEnd w:id="10"/>
      <w:r w:rsidRPr="00E816FC">
        <w:rPr>
          <w:rFonts w:ascii="Times New Roman" w:eastAsia="Calibri" w:hAnsi="Times New Roman" w:cs="Times New Roman"/>
          <w:bCs/>
          <w:sz w:val="24"/>
          <w:szCs w:val="24"/>
          <w:lang w:val="en-GB"/>
        </w:rPr>
        <w:t>We used information on measured</w:t>
      </w:r>
      <w:r w:rsidR="008B28C5" w:rsidRPr="00E816FC">
        <w:rPr>
          <w:rFonts w:ascii="Times New Roman" w:eastAsia="Calibri" w:hAnsi="Times New Roman" w:cs="Times New Roman"/>
          <w:bCs/>
          <w:sz w:val="24"/>
          <w:szCs w:val="24"/>
          <w:lang w:val="en-GB"/>
        </w:rPr>
        <w:t xml:space="preserve"> adult</w:t>
      </w:r>
      <w:r w:rsidRPr="00E816FC">
        <w:rPr>
          <w:rFonts w:ascii="Times New Roman" w:eastAsia="Calibri" w:hAnsi="Times New Roman" w:cs="Times New Roman"/>
          <w:bCs/>
          <w:sz w:val="24"/>
          <w:szCs w:val="24"/>
          <w:lang w:val="en-GB"/>
        </w:rPr>
        <w:t xml:space="preserve"> weights and heights, educational level (basic school, vocational training, 1-2 years of higher education, 3-4 years of higher education, &lt; 4 years of higher education), physical activity (hours of metabolic equivalents of task), alcohol (drinks per week) and smoking (grams per day) from the DCH cohort. The original categories</w:t>
      </w:r>
      <w:r w:rsidR="005555BC" w:rsidRPr="00E816FC">
        <w:rPr>
          <w:rFonts w:ascii="Times New Roman" w:eastAsia="Calibri" w:hAnsi="Times New Roman" w:cs="Times New Roman"/>
          <w:bCs/>
          <w:sz w:val="24"/>
          <w:szCs w:val="24"/>
          <w:lang w:val="en-GB"/>
        </w:rPr>
        <w:t xml:space="preserve"> of education</w:t>
      </w:r>
      <w:r w:rsidRPr="00E816FC">
        <w:rPr>
          <w:rFonts w:ascii="Times New Roman" w:eastAsia="Calibri" w:hAnsi="Times New Roman" w:cs="Times New Roman"/>
          <w:bCs/>
          <w:sz w:val="24"/>
          <w:szCs w:val="24"/>
          <w:lang w:val="en-GB"/>
        </w:rPr>
        <w:t xml:space="preserve"> were collapsed </w:t>
      </w:r>
      <w:r w:rsidR="005555BC" w:rsidRPr="00E816FC">
        <w:rPr>
          <w:rFonts w:ascii="Times New Roman" w:eastAsia="Calibri" w:hAnsi="Times New Roman" w:cs="Times New Roman"/>
          <w:bCs/>
          <w:sz w:val="24"/>
          <w:szCs w:val="24"/>
          <w:lang w:val="en-GB"/>
        </w:rPr>
        <w:t>as follows:</w:t>
      </w:r>
      <w:r w:rsidRPr="00E816FC">
        <w:rPr>
          <w:rFonts w:ascii="Times New Roman" w:eastAsia="Calibri" w:hAnsi="Times New Roman" w:cs="Times New Roman"/>
          <w:bCs/>
          <w:sz w:val="24"/>
          <w:szCs w:val="24"/>
          <w:lang w:val="en-GB"/>
        </w:rPr>
        <w:t xml:space="preserve"> basic </w:t>
      </w:r>
      <w:r w:rsidR="005555BC"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basic school or vocational training</w:t>
      </w:r>
      <w:r w:rsidR="008B28C5"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middle length education </w:t>
      </w:r>
      <w:r w:rsidR="005555BC"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1-2 years </w:t>
      </w:r>
      <w:r w:rsidR="005555BC" w:rsidRPr="00E816FC">
        <w:rPr>
          <w:rFonts w:ascii="Times New Roman" w:eastAsia="Calibri" w:hAnsi="Times New Roman" w:cs="Times New Roman"/>
          <w:bCs/>
          <w:sz w:val="24"/>
          <w:szCs w:val="24"/>
          <w:lang w:val="en-GB"/>
        </w:rPr>
        <w:t>or</w:t>
      </w:r>
      <w:r w:rsidRPr="00E816FC">
        <w:rPr>
          <w:rFonts w:ascii="Times New Roman" w:eastAsia="Calibri" w:hAnsi="Times New Roman" w:cs="Times New Roman"/>
          <w:bCs/>
          <w:sz w:val="24"/>
          <w:szCs w:val="24"/>
          <w:lang w:val="en-GB"/>
        </w:rPr>
        <w:t xml:space="preserve"> 3-4 years of higher </w:t>
      </w:r>
      <w:r w:rsidRPr="00E816FC">
        <w:rPr>
          <w:rFonts w:ascii="Times New Roman" w:eastAsia="Calibri" w:hAnsi="Times New Roman" w:cs="Times New Roman"/>
          <w:bCs/>
          <w:sz w:val="24"/>
          <w:szCs w:val="24"/>
          <w:lang w:val="en-GB"/>
        </w:rPr>
        <w:lastRenderedPageBreak/>
        <w:t>education</w:t>
      </w:r>
      <w:r w:rsidR="005555BC" w:rsidRPr="00E816FC">
        <w:rPr>
          <w:rFonts w:ascii="Times New Roman" w:eastAsia="Calibri" w:hAnsi="Times New Roman" w:cs="Times New Roman"/>
          <w:bCs/>
          <w:sz w:val="24"/>
          <w:szCs w:val="24"/>
          <w:lang w:val="en-GB"/>
        </w:rPr>
        <w:t>)</w:t>
      </w:r>
      <w:r w:rsidR="00A44BE3"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and long education </w:t>
      </w:r>
      <w:r w:rsidR="005555BC"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&gt;4 years of higher education</w:t>
      </w:r>
      <w:r w:rsidR="005555BC"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w:t>
      </w:r>
      <w:r w:rsidR="0006094A" w:rsidRPr="00E816FC">
        <w:rPr>
          <w:rFonts w:ascii="Times New Roman" w:eastAsia="Calibri" w:hAnsi="Times New Roman" w:cs="Times New Roman"/>
          <w:bCs/>
          <w:sz w:val="24"/>
          <w:szCs w:val="24"/>
          <w:lang w:val="en-GB"/>
        </w:rPr>
        <w:t xml:space="preserve"> </w:t>
      </w:r>
      <w:r w:rsidR="00BC0084" w:rsidRPr="00E816FC">
        <w:rPr>
          <w:rFonts w:ascii="Times New Roman" w:eastAsia="Calibri" w:hAnsi="Times New Roman" w:cs="Times New Roman"/>
          <w:bCs/>
          <w:sz w:val="24"/>
          <w:szCs w:val="24"/>
          <w:lang w:val="en-GB"/>
        </w:rPr>
        <w:t xml:space="preserve">In </w:t>
      </w:r>
      <w:proofErr w:type="spellStart"/>
      <w:r w:rsidR="00BC0084" w:rsidRPr="00E816FC">
        <w:rPr>
          <w:rFonts w:ascii="Times New Roman" w:eastAsia="Calibri" w:hAnsi="Times New Roman" w:cs="Times New Roman"/>
          <w:bCs/>
          <w:sz w:val="24"/>
          <w:szCs w:val="24"/>
          <w:lang w:val="en-GB"/>
        </w:rPr>
        <w:t>eTable</w:t>
      </w:r>
      <w:proofErr w:type="spellEnd"/>
      <w:r w:rsidR="00BC0084" w:rsidRPr="00E816FC">
        <w:rPr>
          <w:rFonts w:ascii="Times New Roman" w:eastAsia="Calibri" w:hAnsi="Times New Roman" w:cs="Times New Roman"/>
          <w:bCs/>
          <w:sz w:val="24"/>
          <w:szCs w:val="24"/>
          <w:lang w:val="en-GB"/>
        </w:rPr>
        <w:t xml:space="preserve"> 2, we provide t</w:t>
      </w:r>
      <w:r w:rsidR="0006094A" w:rsidRPr="00E816FC">
        <w:rPr>
          <w:rFonts w:ascii="Times New Roman" w:eastAsia="Calibri" w:hAnsi="Times New Roman" w:cs="Times New Roman"/>
          <w:bCs/>
          <w:sz w:val="24"/>
          <w:szCs w:val="24"/>
          <w:lang w:val="en-GB"/>
        </w:rPr>
        <w:t xml:space="preserve">he number of BMI </w:t>
      </w:r>
      <w:r w:rsidR="00452C59" w:rsidRPr="00E816FC">
        <w:rPr>
          <w:rFonts w:ascii="Times New Roman" w:eastAsia="Calibri" w:hAnsi="Times New Roman" w:cs="Times New Roman"/>
          <w:bCs/>
          <w:sz w:val="24"/>
          <w:szCs w:val="24"/>
          <w:lang w:val="en-GB"/>
        </w:rPr>
        <w:t>values</w:t>
      </w:r>
      <w:r w:rsidR="0006094A" w:rsidRPr="00E816FC">
        <w:rPr>
          <w:rFonts w:ascii="Times New Roman" w:eastAsia="Calibri" w:hAnsi="Times New Roman" w:cs="Times New Roman"/>
          <w:bCs/>
          <w:sz w:val="24"/>
          <w:szCs w:val="24"/>
          <w:lang w:val="en-GB"/>
        </w:rPr>
        <w:t xml:space="preserve"> at ages 6 to 15 among those who participated in the CSHRR and</w:t>
      </w:r>
      <w:r w:rsidR="008B088C" w:rsidRPr="00E816FC">
        <w:rPr>
          <w:rFonts w:ascii="Times New Roman" w:eastAsia="Calibri" w:hAnsi="Times New Roman" w:cs="Times New Roman"/>
          <w:bCs/>
          <w:sz w:val="24"/>
          <w:szCs w:val="24"/>
          <w:lang w:val="en-GB"/>
        </w:rPr>
        <w:t xml:space="preserve"> the</w:t>
      </w:r>
      <w:r w:rsidR="0006094A" w:rsidRPr="00E816FC">
        <w:rPr>
          <w:rFonts w:ascii="Times New Roman" w:eastAsia="Calibri" w:hAnsi="Times New Roman" w:cs="Times New Roman"/>
          <w:bCs/>
          <w:sz w:val="24"/>
          <w:szCs w:val="24"/>
          <w:lang w:val="en-GB"/>
        </w:rPr>
        <w:t xml:space="preserve"> DCH</w:t>
      </w:r>
      <w:bookmarkStart w:id="11" w:name="_Hlk102050006"/>
      <w:r w:rsidR="00BC0084" w:rsidRPr="00E816FC">
        <w:rPr>
          <w:rFonts w:ascii="Times New Roman" w:eastAsia="Calibri" w:hAnsi="Times New Roman" w:cs="Times New Roman"/>
          <w:bCs/>
          <w:sz w:val="24"/>
          <w:szCs w:val="24"/>
          <w:lang w:val="en-GB"/>
        </w:rPr>
        <w:t xml:space="preserve">. </w:t>
      </w:r>
      <w:bookmarkStart w:id="12" w:name="_Hlk102123611"/>
      <w:bookmarkStart w:id="13" w:name="_Hlk107568751"/>
      <w:r w:rsidR="00BC0084" w:rsidRPr="00E816FC">
        <w:rPr>
          <w:rFonts w:ascii="Times New Roman" w:eastAsia="Calibri" w:hAnsi="Times New Roman" w:cs="Times New Roman"/>
          <w:bCs/>
          <w:sz w:val="24"/>
          <w:szCs w:val="24"/>
          <w:lang w:val="en-GB"/>
        </w:rPr>
        <w:t xml:space="preserve">Among these individuals, the average </w:t>
      </w:r>
      <w:r w:rsidR="00360694" w:rsidRPr="00E816FC">
        <w:rPr>
          <w:rFonts w:ascii="Times New Roman" w:eastAsia="Calibri" w:hAnsi="Times New Roman" w:cs="Times New Roman"/>
          <w:bCs/>
          <w:sz w:val="24"/>
          <w:szCs w:val="24"/>
          <w:lang w:val="en-GB"/>
        </w:rPr>
        <w:t xml:space="preserve">age </w:t>
      </w:r>
      <w:r w:rsidR="00BC0084" w:rsidRPr="00E816FC">
        <w:rPr>
          <w:rFonts w:ascii="Times New Roman" w:eastAsia="Calibri" w:hAnsi="Times New Roman" w:cs="Times New Roman"/>
          <w:bCs/>
          <w:sz w:val="24"/>
          <w:szCs w:val="24"/>
          <w:lang w:val="en-GB"/>
        </w:rPr>
        <w:t xml:space="preserve">span from </w:t>
      </w:r>
      <w:r w:rsidR="00360694" w:rsidRPr="00E816FC">
        <w:rPr>
          <w:rFonts w:ascii="Times New Roman" w:eastAsia="Calibri" w:hAnsi="Times New Roman" w:cs="Times New Roman"/>
          <w:bCs/>
          <w:sz w:val="24"/>
          <w:szCs w:val="24"/>
          <w:lang w:val="en-GB"/>
        </w:rPr>
        <w:t>their earliest to their latest BMI assessment in childhood (in the CSHRR)</w:t>
      </w:r>
      <w:r w:rsidR="00BC0084" w:rsidRPr="00E816FC">
        <w:rPr>
          <w:rFonts w:ascii="Times New Roman" w:eastAsia="Calibri" w:hAnsi="Times New Roman" w:cs="Times New Roman"/>
          <w:bCs/>
          <w:sz w:val="24"/>
          <w:szCs w:val="24"/>
          <w:lang w:val="en-GB"/>
        </w:rPr>
        <w:t xml:space="preserve"> was</w:t>
      </w:r>
      <w:r w:rsidR="00360694" w:rsidRPr="00E816FC">
        <w:rPr>
          <w:rFonts w:ascii="Times New Roman" w:eastAsia="Calibri" w:hAnsi="Times New Roman" w:cs="Times New Roman"/>
          <w:bCs/>
          <w:sz w:val="24"/>
          <w:szCs w:val="24"/>
          <w:lang w:val="en-GB"/>
        </w:rPr>
        <w:t xml:space="preserve"> 6.4 years in boys and</w:t>
      </w:r>
      <w:r w:rsidR="00BC0084" w:rsidRPr="00E816FC">
        <w:rPr>
          <w:rFonts w:ascii="Times New Roman" w:eastAsia="Calibri" w:hAnsi="Times New Roman" w:cs="Times New Roman"/>
          <w:bCs/>
          <w:sz w:val="24"/>
          <w:szCs w:val="24"/>
          <w:lang w:val="en-GB"/>
        </w:rPr>
        <w:t xml:space="preserve"> </w:t>
      </w:r>
      <w:r w:rsidR="00CE161A" w:rsidRPr="00E816FC">
        <w:rPr>
          <w:rFonts w:ascii="Times New Roman" w:eastAsia="Calibri" w:hAnsi="Times New Roman" w:cs="Times New Roman"/>
          <w:bCs/>
          <w:sz w:val="24"/>
          <w:szCs w:val="24"/>
          <w:lang w:val="en-GB"/>
        </w:rPr>
        <w:t>6.8 years in girls</w:t>
      </w:r>
      <w:bookmarkEnd w:id="12"/>
      <w:r w:rsidR="00B67E6F" w:rsidRPr="00E816FC">
        <w:rPr>
          <w:rFonts w:ascii="Times New Roman" w:eastAsia="Calibri" w:hAnsi="Times New Roman" w:cs="Times New Roman"/>
          <w:bCs/>
          <w:sz w:val="24"/>
          <w:szCs w:val="24"/>
          <w:lang w:val="en-GB"/>
        </w:rPr>
        <w:t>.</w:t>
      </w:r>
      <w:bookmarkEnd w:id="11"/>
      <w:bookmarkEnd w:id="13"/>
    </w:p>
    <w:p w14:paraId="48BA5DEC" w14:textId="54C1C51C" w:rsidR="00480F8D" w:rsidRPr="00E816FC" w:rsidRDefault="0079782A" w:rsidP="00480F8D">
      <w:pPr>
        <w:spacing w:after="200" w:line="480" w:lineRule="auto"/>
        <w:rPr>
          <w:rFonts w:ascii="Times New Roman" w:eastAsia="Calibri" w:hAnsi="Times New Roman" w:cs="Times New Roman"/>
          <w:bCs/>
          <w:sz w:val="24"/>
          <w:szCs w:val="24"/>
          <w:lang w:val="en-GB"/>
        </w:rPr>
      </w:pPr>
      <w:bookmarkStart w:id="14" w:name="_Hlk101783479"/>
      <w:r w:rsidRPr="00E816FC">
        <w:rPr>
          <w:rFonts w:ascii="Times New Roman" w:eastAsia="Calibri" w:hAnsi="Times New Roman" w:cs="Times New Roman"/>
          <w:bCs/>
          <w:sz w:val="24"/>
          <w:szCs w:val="24"/>
          <w:lang w:val="en-GB"/>
        </w:rPr>
        <w:t>C</w:t>
      </w:r>
      <w:r w:rsidR="00480F8D" w:rsidRPr="00E816FC">
        <w:rPr>
          <w:rFonts w:ascii="Times New Roman" w:eastAsia="Calibri" w:hAnsi="Times New Roman" w:cs="Times New Roman"/>
          <w:bCs/>
          <w:sz w:val="24"/>
          <w:szCs w:val="24"/>
          <w:lang w:val="en-GB"/>
        </w:rPr>
        <w:t>hild BMI trajectories were modelled</w:t>
      </w:r>
      <w:r w:rsidRPr="00E816FC">
        <w:rPr>
          <w:rFonts w:ascii="Times New Roman" w:eastAsia="Calibri" w:hAnsi="Times New Roman" w:cs="Times New Roman"/>
          <w:bCs/>
          <w:sz w:val="24"/>
          <w:szCs w:val="24"/>
          <w:lang w:val="en-GB"/>
        </w:rPr>
        <w:t xml:space="preserve"> separately for each sex</w:t>
      </w:r>
      <w:r w:rsidR="00480F8D" w:rsidRPr="00E816FC">
        <w:rPr>
          <w:rFonts w:ascii="Times New Roman" w:eastAsia="Calibri" w:hAnsi="Times New Roman" w:cs="Times New Roman"/>
          <w:bCs/>
          <w:sz w:val="24"/>
          <w:szCs w:val="24"/>
          <w:lang w:val="en-GB"/>
        </w:rPr>
        <w:t xml:space="preserve"> </w:t>
      </w:r>
      <w:r w:rsidR="008B28C5" w:rsidRPr="00E816FC">
        <w:rPr>
          <w:rFonts w:ascii="Times New Roman" w:eastAsia="Calibri" w:hAnsi="Times New Roman" w:cs="Times New Roman"/>
          <w:bCs/>
          <w:sz w:val="24"/>
          <w:szCs w:val="24"/>
          <w:lang w:val="en-GB"/>
        </w:rPr>
        <w:t xml:space="preserve">using </w:t>
      </w:r>
      <w:r w:rsidR="00480F8D" w:rsidRPr="00E816FC">
        <w:rPr>
          <w:rFonts w:ascii="Times New Roman" w:eastAsia="Calibri" w:hAnsi="Times New Roman" w:cs="Times New Roman"/>
          <w:bCs/>
          <w:sz w:val="24"/>
          <w:szCs w:val="24"/>
          <w:lang w:val="en-GB"/>
        </w:rPr>
        <w:t xml:space="preserve">latent class trajectory modelling (LCTM). </w:t>
      </w:r>
      <w:bookmarkEnd w:id="14"/>
      <w:r w:rsidR="00480F8D" w:rsidRPr="00E816FC">
        <w:rPr>
          <w:rFonts w:ascii="Times New Roman" w:eastAsia="Calibri" w:hAnsi="Times New Roman" w:cs="Times New Roman"/>
          <w:bCs/>
          <w:sz w:val="24"/>
          <w:szCs w:val="24"/>
          <w:lang w:val="en-GB"/>
        </w:rPr>
        <w:t xml:space="preserve">Posterior probabilities of belonging to each trajectory were calculated. We tested LCTMs with one to </w:t>
      </w:r>
      <w:r w:rsidR="0062258C" w:rsidRPr="00E816FC">
        <w:rPr>
          <w:rFonts w:ascii="Times New Roman" w:eastAsia="Calibri" w:hAnsi="Times New Roman" w:cs="Times New Roman"/>
          <w:bCs/>
          <w:sz w:val="24"/>
          <w:szCs w:val="24"/>
          <w:lang w:val="en-GB"/>
        </w:rPr>
        <w:t>eight</w:t>
      </w:r>
      <w:r w:rsidR="00480F8D" w:rsidRPr="00E816FC">
        <w:rPr>
          <w:rFonts w:ascii="Times New Roman" w:eastAsia="Calibri" w:hAnsi="Times New Roman" w:cs="Times New Roman"/>
          <w:bCs/>
          <w:sz w:val="24"/>
          <w:szCs w:val="24"/>
          <w:lang w:val="en-GB"/>
        </w:rPr>
        <w:t xml:space="preserve"> trajectories in children with a minimum of two BMI values. A latent class trajectory model of five trajectories without random effects was selected via assessment of fit indices and plots of the estimated versus the observed BMIs. The LCTM was based on a restricted cubic spline </w:t>
      </w:r>
      <w:r w:rsidR="006658FA" w:rsidRPr="00E816FC">
        <w:rPr>
          <w:rFonts w:ascii="Times New Roman" w:eastAsia="Calibri" w:hAnsi="Times New Roman" w:cs="Times New Roman"/>
          <w:bCs/>
          <w:sz w:val="24"/>
          <w:szCs w:val="24"/>
          <w:lang w:val="en-GB"/>
        </w:rPr>
        <w:t xml:space="preserve">of age </w:t>
      </w:r>
      <w:r w:rsidR="00480F8D" w:rsidRPr="00E816FC">
        <w:rPr>
          <w:rFonts w:ascii="Times New Roman" w:eastAsia="Calibri" w:hAnsi="Times New Roman" w:cs="Times New Roman"/>
          <w:bCs/>
          <w:sz w:val="24"/>
          <w:szCs w:val="24"/>
          <w:lang w:val="en-GB"/>
        </w:rPr>
        <w:t>with knot points at the 25</w:t>
      </w:r>
      <w:r w:rsidR="00480F8D" w:rsidRPr="00E816FC">
        <w:rPr>
          <w:rFonts w:ascii="Times New Roman" w:eastAsia="Calibri" w:hAnsi="Times New Roman" w:cs="Times New Roman"/>
          <w:bCs/>
          <w:sz w:val="24"/>
          <w:szCs w:val="24"/>
          <w:vertAlign w:val="superscript"/>
          <w:lang w:val="en-GB"/>
        </w:rPr>
        <w:t>th</w:t>
      </w:r>
      <w:r w:rsidR="00480F8D" w:rsidRPr="00E816FC">
        <w:rPr>
          <w:rFonts w:ascii="Times New Roman" w:eastAsia="Calibri" w:hAnsi="Times New Roman" w:cs="Times New Roman"/>
          <w:bCs/>
          <w:sz w:val="24"/>
          <w:szCs w:val="24"/>
          <w:lang w:val="en-GB"/>
        </w:rPr>
        <w:t>, 50</w:t>
      </w:r>
      <w:r w:rsidR="00480F8D" w:rsidRPr="00E816FC">
        <w:rPr>
          <w:rFonts w:ascii="Times New Roman" w:eastAsia="Calibri" w:hAnsi="Times New Roman" w:cs="Times New Roman"/>
          <w:bCs/>
          <w:sz w:val="24"/>
          <w:szCs w:val="24"/>
          <w:vertAlign w:val="superscript"/>
          <w:lang w:val="en-GB"/>
        </w:rPr>
        <w:t>th</w:t>
      </w:r>
      <w:r w:rsidR="00480F8D" w:rsidRPr="00E816FC">
        <w:rPr>
          <w:rFonts w:ascii="Times New Roman" w:eastAsia="Calibri" w:hAnsi="Times New Roman" w:cs="Times New Roman"/>
          <w:bCs/>
          <w:sz w:val="24"/>
          <w:szCs w:val="24"/>
          <w:lang w:val="en-GB"/>
        </w:rPr>
        <w:t xml:space="preserve"> and 75</w:t>
      </w:r>
      <w:r w:rsidR="00480F8D" w:rsidRPr="00E816FC">
        <w:rPr>
          <w:rFonts w:ascii="Times New Roman" w:eastAsia="Calibri" w:hAnsi="Times New Roman" w:cs="Times New Roman"/>
          <w:bCs/>
          <w:sz w:val="24"/>
          <w:szCs w:val="24"/>
          <w:vertAlign w:val="superscript"/>
          <w:lang w:val="en-GB"/>
        </w:rPr>
        <w:t>th</w:t>
      </w:r>
      <w:r w:rsidR="00480F8D" w:rsidRPr="00E816FC">
        <w:rPr>
          <w:rFonts w:ascii="Times New Roman" w:eastAsia="Calibri" w:hAnsi="Times New Roman" w:cs="Times New Roman"/>
          <w:bCs/>
          <w:sz w:val="24"/>
          <w:szCs w:val="24"/>
          <w:lang w:val="en-GB"/>
        </w:rPr>
        <w:t xml:space="preserve"> percentiles of the distribution and adjusted for birth cohort (5-year </w:t>
      </w:r>
      <w:r w:rsidR="008B28C5" w:rsidRPr="00E816FC">
        <w:rPr>
          <w:rFonts w:ascii="Times New Roman" w:eastAsia="Calibri" w:hAnsi="Times New Roman" w:cs="Times New Roman"/>
          <w:bCs/>
          <w:sz w:val="24"/>
          <w:szCs w:val="24"/>
          <w:lang w:val="en-GB"/>
        </w:rPr>
        <w:t>categories</w:t>
      </w:r>
      <w:r w:rsidR="00480F8D" w:rsidRPr="00E816FC">
        <w:rPr>
          <w:rFonts w:ascii="Times New Roman" w:eastAsia="Calibri" w:hAnsi="Times New Roman" w:cs="Times New Roman"/>
          <w:bCs/>
          <w:sz w:val="24"/>
          <w:szCs w:val="24"/>
          <w:lang w:val="en-GB"/>
        </w:rPr>
        <w:t xml:space="preserve">). </w:t>
      </w:r>
      <w:r w:rsidR="00D65524" w:rsidRPr="00E816FC">
        <w:rPr>
          <w:rFonts w:ascii="Times New Roman" w:eastAsia="Calibri" w:hAnsi="Times New Roman" w:cs="Times New Roman"/>
          <w:bCs/>
          <w:sz w:val="24"/>
          <w:szCs w:val="24"/>
          <w:lang w:val="en-GB"/>
        </w:rPr>
        <w:t>As such, the BMI levels of the trajectories depend</w:t>
      </w:r>
      <w:r w:rsidR="009E7A0F" w:rsidRPr="00E816FC">
        <w:rPr>
          <w:rFonts w:ascii="Times New Roman" w:eastAsia="Calibri" w:hAnsi="Times New Roman" w:cs="Times New Roman"/>
          <w:bCs/>
          <w:sz w:val="24"/>
          <w:szCs w:val="24"/>
          <w:lang w:val="en-GB"/>
        </w:rPr>
        <w:t>ed</w:t>
      </w:r>
      <w:r w:rsidR="00D65524" w:rsidRPr="00E816FC">
        <w:rPr>
          <w:rFonts w:ascii="Times New Roman" w:eastAsia="Calibri" w:hAnsi="Times New Roman" w:cs="Times New Roman"/>
          <w:bCs/>
          <w:sz w:val="24"/>
          <w:szCs w:val="24"/>
          <w:lang w:val="en-GB"/>
        </w:rPr>
        <w:t xml:space="preserve"> on birth year, </w:t>
      </w:r>
      <w:r w:rsidR="00220273" w:rsidRPr="00E816FC">
        <w:rPr>
          <w:rFonts w:ascii="Times New Roman" w:eastAsia="Calibri" w:hAnsi="Times New Roman" w:cs="Times New Roman"/>
          <w:bCs/>
          <w:sz w:val="24"/>
          <w:szCs w:val="24"/>
          <w:lang w:val="en-GB"/>
        </w:rPr>
        <w:t xml:space="preserve">but there </w:t>
      </w:r>
      <w:r w:rsidR="009E7A0F" w:rsidRPr="00E816FC">
        <w:rPr>
          <w:rFonts w:ascii="Times New Roman" w:eastAsia="Calibri" w:hAnsi="Times New Roman" w:cs="Times New Roman"/>
          <w:bCs/>
          <w:sz w:val="24"/>
          <w:szCs w:val="24"/>
          <w:lang w:val="en-GB"/>
        </w:rPr>
        <w:t>were</w:t>
      </w:r>
      <w:r w:rsidR="00220273" w:rsidRPr="00E816FC">
        <w:rPr>
          <w:rFonts w:ascii="Times New Roman" w:eastAsia="Calibri" w:hAnsi="Times New Roman" w:cs="Times New Roman"/>
          <w:bCs/>
          <w:sz w:val="24"/>
          <w:szCs w:val="24"/>
          <w:lang w:val="en-GB"/>
        </w:rPr>
        <w:t xml:space="preserve"> only minor </w:t>
      </w:r>
      <w:r w:rsidR="008B28C5" w:rsidRPr="00E816FC">
        <w:rPr>
          <w:rFonts w:ascii="Times New Roman" w:eastAsia="Calibri" w:hAnsi="Times New Roman" w:cs="Times New Roman"/>
          <w:bCs/>
          <w:sz w:val="24"/>
          <w:szCs w:val="24"/>
          <w:lang w:val="en-GB"/>
        </w:rPr>
        <w:t>differences</w:t>
      </w:r>
      <w:r w:rsidR="009E7A0F" w:rsidRPr="00E816FC">
        <w:rPr>
          <w:rFonts w:ascii="Times New Roman" w:eastAsia="Calibri" w:hAnsi="Times New Roman" w:cs="Times New Roman"/>
          <w:bCs/>
          <w:sz w:val="24"/>
          <w:szCs w:val="24"/>
          <w:lang w:val="en-GB"/>
        </w:rPr>
        <w:t xml:space="preserve"> (not shown)</w:t>
      </w:r>
      <w:r w:rsidR="00220273" w:rsidRPr="00E816FC">
        <w:rPr>
          <w:rFonts w:ascii="Times New Roman" w:eastAsia="Calibri" w:hAnsi="Times New Roman" w:cs="Times New Roman"/>
          <w:bCs/>
          <w:sz w:val="24"/>
          <w:szCs w:val="24"/>
          <w:lang w:val="en-GB"/>
        </w:rPr>
        <w:t>. Figure 1 shows the estimated mean trajectories for individuals born 1940-1944 a</w:t>
      </w:r>
      <w:r w:rsidR="00C3046F">
        <w:rPr>
          <w:rFonts w:ascii="Times New Roman" w:eastAsia="Calibri" w:hAnsi="Times New Roman" w:cs="Times New Roman"/>
          <w:bCs/>
          <w:sz w:val="24"/>
          <w:szCs w:val="24"/>
          <w:lang w:val="en-GB"/>
        </w:rPr>
        <w:t>nd</w:t>
      </w:r>
      <w:r w:rsidR="00220273" w:rsidRPr="00E816FC">
        <w:rPr>
          <w:rFonts w:ascii="Times New Roman" w:eastAsia="Calibri" w:hAnsi="Times New Roman" w:cs="Times New Roman"/>
          <w:bCs/>
          <w:sz w:val="24"/>
          <w:szCs w:val="24"/>
          <w:lang w:val="en-GB"/>
        </w:rPr>
        <w:t xml:space="preserve"> these years</w:t>
      </w:r>
      <w:r w:rsidR="00C04320" w:rsidRPr="00E816FC">
        <w:rPr>
          <w:rFonts w:ascii="Times New Roman" w:eastAsia="Calibri" w:hAnsi="Times New Roman" w:cs="Times New Roman"/>
          <w:bCs/>
          <w:sz w:val="24"/>
          <w:szCs w:val="24"/>
          <w:lang w:val="en-GB"/>
        </w:rPr>
        <w:t xml:space="preserve"> closely correspond</w:t>
      </w:r>
      <w:r w:rsidR="00220273" w:rsidRPr="00E816FC">
        <w:rPr>
          <w:rFonts w:ascii="Times New Roman" w:eastAsia="Calibri" w:hAnsi="Times New Roman" w:cs="Times New Roman"/>
          <w:bCs/>
          <w:sz w:val="24"/>
          <w:szCs w:val="24"/>
          <w:lang w:val="en-GB"/>
        </w:rPr>
        <w:t xml:space="preserve"> to </w:t>
      </w:r>
      <w:r w:rsidR="006658FA" w:rsidRPr="00E816FC">
        <w:rPr>
          <w:rFonts w:ascii="Times New Roman" w:eastAsia="Calibri" w:hAnsi="Times New Roman" w:cs="Times New Roman"/>
          <w:bCs/>
          <w:sz w:val="24"/>
          <w:szCs w:val="24"/>
          <w:lang w:val="en-GB"/>
        </w:rPr>
        <w:t xml:space="preserve">years </w:t>
      </w:r>
      <w:r w:rsidR="00744C9D" w:rsidRPr="00E816FC">
        <w:rPr>
          <w:rFonts w:ascii="Times New Roman" w:eastAsia="Calibri" w:hAnsi="Times New Roman" w:cs="Times New Roman"/>
          <w:bCs/>
          <w:sz w:val="24"/>
          <w:szCs w:val="24"/>
          <w:lang w:val="en-GB"/>
        </w:rPr>
        <w:t>that</w:t>
      </w:r>
      <w:r w:rsidR="00220273" w:rsidRPr="00E816FC">
        <w:rPr>
          <w:rFonts w:ascii="Times New Roman" w:eastAsia="Calibri" w:hAnsi="Times New Roman" w:cs="Times New Roman"/>
          <w:bCs/>
          <w:sz w:val="24"/>
          <w:szCs w:val="24"/>
          <w:lang w:val="en-GB"/>
        </w:rPr>
        <w:t xml:space="preserve"> were eligible for inclusion into the DCH </w:t>
      </w:r>
      <w:r w:rsidR="00C3046F">
        <w:rPr>
          <w:rFonts w:ascii="Times New Roman" w:eastAsia="Calibri" w:hAnsi="Times New Roman" w:cs="Times New Roman"/>
          <w:bCs/>
          <w:sz w:val="24"/>
          <w:szCs w:val="24"/>
          <w:lang w:val="en-GB"/>
        </w:rPr>
        <w:t>cohort</w:t>
      </w:r>
      <w:r w:rsidR="00220273" w:rsidRPr="00E816FC">
        <w:rPr>
          <w:rFonts w:ascii="Times New Roman" w:eastAsia="Calibri" w:hAnsi="Times New Roman" w:cs="Times New Roman"/>
          <w:bCs/>
          <w:sz w:val="24"/>
          <w:szCs w:val="24"/>
          <w:lang w:val="en-GB"/>
        </w:rPr>
        <w:t xml:space="preserve">. </w:t>
      </w:r>
      <w:r w:rsidR="00C04320" w:rsidRPr="00E816FC" w:rsidDel="00C04320">
        <w:rPr>
          <w:rFonts w:ascii="Times New Roman" w:eastAsia="Calibri" w:hAnsi="Times New Roman" w:cs="Times New Roman"/>
          <w:bCs/>
          <w:sz w:val="24"/>
          <w:szCs w:val="24"/>
          <w:lang w:val="en-GB"/>
        </w:rPr>
        <w:t xml:space="preserve"> </w:t>
      </w:r>
    </w:p>
    <w:p w14:paraId="30B20119" w14:textId="28B393F2" w:rsidR="00480F8D"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Information on </w:t>
      </w:r>
      <w:r w:rsidR="003400D8" w:rsidRPr="00E816FC">
        <w:rPr>
          <w:rFonts w:ascii="Times New Roman" w:eastAsia="Calibri" w:hAnsi="Times New Roman" w:cs="Times New Roman"/>
          <w:bCs/>
          <w:sz w:val="24"/>
          <w:szCs w:val="24"/>
          <w:lang w:val="en-GB"/>
        </w:rPr>
        <w:t>T2D</w:t>
      </w:r>
      <w:r w:rsidR="00A4485D" w:rsidRPr="00E816FC">
        <w:rPr>
          <w:rFonts w:ascii="Times New Roman" w:eastAsia="Calibri" w:hAnsi="Times New Roman" w:cs="Times New Roman"/>
          <w:bCs/>
          <w:sz w:val="24"/>
          <w:szCs w:val="24"/>
          <w:lang w:val="en-GB"/>
        </w:rPr>
        <w:t xml:space="preserve"> </w:t>
      </w:r>
      <w:r w:rsidR="00C04320" w:rsidRPr="00E816FC">
        <w:rPr>
          <w:rFonts w:ascii="Times New Roman" w:eastAsia="Calibri" w:hAnsi="Times New Roman" w:cs="Times New Roman"/>
          <w:bCs/>
          <w:sz w:val="24"/>
          <w:szCs w:val="24"/>
          <w:lang w:val="en-GB"/>
        </w:rPr>
        <w:t xml:space="preserve">was obtained </w:t>
      </w:r>
      <w:r w:rsidRPr="00E816FC">
        <w:rPr>
          <w:rFonts w:ascii="Times New Roman" w:eastAsia="Calibri" w:hAnsi="Times New Roman" w:cs="Times New Roman"/>
          <w:bCs/>
          <w:sz w:val="24"/>
          <w:szCs w:val="24"/>
          <w:lang w:val="en-GB"/>
        </w:rPr>
        <w:t>from several national health registers (</w:t>
      </w:r>
      <w:proofErr w:type="spellStart"/>
      <w:r w:rsidRPr="00E816FC">
        <w:rPr>
          <w:rFonts w:ascii="Times New Roman" w:eastAsia="Calibri" w:hAnsi="Times New Roman" w:cs="Times New Roman"/>
          <w:bCs/>
          <w:sz w:val="24"/>
          <w:szCs w:val="24"/>
          <w:lang w:val="en-GB"/>
        </w:rPr>
        <w:t>eTable</w:t>
      </w:r>
      <w:proofErr w:type="spellEnd"/>
      <w:r w:rsidRPr="00E816FC">
        <w:rPr>
          <w:rFonts w:ascii="Times New Roman" w:eastAsia="Calibri" w:hAnsi="Times New Roman" w:cs="Times New Roman"/>
          <w:bCs/>
          <w:sz w:val="24"/>
          <w:szCs w:val="24"/>
          <w:lang w:val="en-GB"/>
        </w:rPr>
        <w:t xml:space="preserve"> </w:t>
      </w:r>
      <w:r w:rsidR="00934051" w:rsidRPr="00E816FC">
        <w:rPr>
          <w:rFonts w:ascii="Times New Roman" w:eastAsia="Calibri" w:hAnsi="Times New Roman" w:cs="Times New Roman"/>
          <w:bCs/>
          <w:sz w:val="24"/>
          <w:szCs w:val="24"/>
          <w:lang w:val="en-GB"/>
        </w:rPr>
        <w:t>3</w:t>
      </w:r>
      <w:r w:rsidRPr="00E816FC">
        <w:rPr>
          <w:rFonts w:ascii="Times New Roman" w:eastAsia="Calibri" w:hAnsi="Times New Roman" w:cs="Times New Roman"/>
          <w:bCs/>
          <w:sz w:val="24"/>
          <w:szCs w:val="24"/>
          <w:lang w:val="en-GB"/>
        </w:rPr>
        <w:t xml:space="preserve">). From 1977-1995, only information from the Danish National Patient Register (DNPR, established in 1977) was available allowing identification of individuals with </w:t>
      </w:r>
      <w:r w:rsidR="003400D8" w:rsidRPr="00E816FC">
        <w:rPr>
          <w:rFonts w:ascii="Times New Roman" w:eastAsia="Calibri" w:hAnsi="Times New Roman" w:cs="Times New Roman"/>
          <w:bCs/>
          <w:sz w:val="24"/>
          <w:szCs w:val="24"/>
          <w:lang w:val="en-GB"/>
        </w:rPr>
        <w:t>T2D</w:t>
      </w:r>
      <w:r w:rsidR="00A4485D"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admitted to a hospital</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r>
      <w:r w:rsidR="004914D6" w:rsidRPr="00E816FC">
        <w:rPr>
          <w:rFonts w:ascii="Times New Roman" w:eastAsia="Calibri" w:hAnsi="Times New Roman" w:cs="Times New Roman"/>
          <w:bCs/>
          <w:sz w:val="24"/>
          <w:szCs w:val="24"/>
          <w:lang w:val="en-GB"/>
        </w:rPr>
        <w:instrText xml:space="preserve"> ADDIN EN.CITE &lt;EndNote&gt;&lt;Cite&gt;&lt;Author&gt;Schmidt&lt;/Author&gt;&lt;Year&gt;2015&lt;/Year&gt;&lt;RecNum&gt;20&lt;/RecNum&gt;&lt;DisplayText&gt;&lt;style face="superscript"&gt;14&lt;/style&gt;&lt;/DisplayText&gt;&lt;record&gt;&lt;rec-number&gt;20&lt;/rec-number&gt;&lt;foreign-keys&gt;&lt;key app="EN" db-id="x9a5vrv9ywsvvlex5davrfp4teswae9vd559" timestamp="1629807962"&gt;20&lt;/key&gt;&lt;/foreign-keys&gt;&lt;ref-type name="Journal Article"&gt;17&lt;/ref-type&gt;&lt;contributors&gt;&lt;authors&gt;&lt;author&gt;Schmidt, M.&lt;/author&gt;&lt;author&gt;Schmidt, S. A.&lt;/author&gt;&lt;author&gt;Sandegaard, J. L.&lt;/author&gt;&lt;author&gt;Ehrenstein, V.&lt;/author&gt;&lt;author&gt;Pedersen, L.&lt;/author&gt;&lt;author&gt;Sorensen, H. T.&lt;/author&gt;&lt;/authors&gt;&lt;/contributors&gt;&lt;auth-address&gt;Department of Clinical Epidemiology, Aarhus University Hospital, Aarhus, Denmark.&amp;#xD;Department of Health Documentation, State Serum Institute, Copenhagen, Denmark.&lt;/auth-address&gt;&lt;titles&gt;&lt;title&gt;The Danish National Patient Registry: a review of content, data quality, and research potential&lt;/title&gt;&lt;secondary-title&gt;Clin Epidemiol&lt;/secondary-title&gt;&lt;/titles&gt;&lt;periodical&gt;&lt;full-title&gt;Clinical Epidemiology&lt;/full-title&gt;&lt;abbr-1&gt;Clin. Epidemiol.&lt;/abbr-1&gt;&lt;abbr-2&gt;Clin Epidemiol&lt;/abbr-2&gt;&lt;/periodical&gt;&lt;pages&gt;449-90&lt;/pages&gt;&lt;volume&gt;7&lt;/volume&gt;&lt;keywords&gt;&lt;keyword&gt;epidemiological methods&lt;/keyword&gt;&lt;keyword&gt;medical record linkage&lt;/keyword&gt;&lt;keyword&gt;registries&lt;/keyword&gt;&lt;keyword&gt;research design&lt;/keyword&gt;&lt;keyword&gt;validation studies&lt;/keyword&gt;&lt;/keywords&gt;&lt;dates&gt;&lt;year&gt;2015&lt;/year&gt;&lt;/dates&gt;&lt;isbn&gt;1179-1349 (Print)&amp;#xD;1179-1349 (Linking)&lt;/isbn&gt;&lt;accession-num&gt;26604824&lt;/accession-num&gt;&lt;urls&gt;&lt;related-urls&gt;&lt;url&gt;http://www.ncbi.nlm.nih.gov/pubmed/26604824&lt;/url&gt;&lt;/related-urls&gt;&lt;/urls&gt;&lt;custom2&gt;PMC4655913&lt;/custom2&gt;&lt;electronic-resource-num&gt;10.2147/CLEP.S91125&lt;/electronic-resource-num&gt;&lt;/record&gt;&lt;/Cite&gt;&lt;/EndNote&gt;</w:instrText>
      </w:r>
      <w:r w:rsidRPr="00E816FC">
        <w:rPr>
          <w:rFonts w:ascii="Times New Roman" w:eastAsia="Calibri" w:hAnsi="Times New Roman" w:cs="Times New Roman"/>
          <w:bCs/>
          <w:sz w:val="24"/>
          <w:szCs w:val="24"/>
          <w:lang w:val="en-GB"/>
        </w:rPr>
        <w:fldChar w:fldCharType="separate"/>
      </w:r>
      <w:r w:rsidR="004914D6" w:rsidRPr="00E816FC">
        <w:rPr>
          <w:rFonts w:ascii="Times New Roman" w:eastAsia="Calibri" w:hAnsi="Times New Roman" w:cs="Times New Roman"/>
          <w:bCs/>
          <w:noProof/>
          <w:sz w:val="24"/>
          <w:szCs w:val="24"/>
          <w:vertAlign w:val="superscript"/>
          <w:lang w:val="en-GB"/>
        </w:rPr>
        <w:t>14</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From 1995-2016 we used an algorithm developed by the Steno Diabetes </w:t>
      </w:r>
      <w:proofErr w:type="spellStart"/>
      <w:r w:rsidRPr="00E816FC">
        <w:rPr>
          <w:rFonts w:ascii="Times New Roman" w:eastAsia="Calibri" w:hAnsi="Times New Roman" w:cs="Times New Roman"/>
          <w:bCs/>
          <w:sz w:val="24"/>
          <w:szCs w:val="24"/>
          <w:lang w:val="en-GB"/>
        </w:rPr>
        <w:t>Center</w:t>
      </w:r>
      <w:proofErr w:type="spellEnd"/>
      <w:r w:rsidRPr="00E816FC">
        <w:rPr>
          <w:rFonts w:ascii="Times New Roman" w:eastAsia="Calibri" w:hAnsi="Times New Roman" w:cs="Times New Roman"/>
          <w:bCs/>
          <w:sz w:val="24"/>
          <w:szCs w:val="24"/>
          <w:lang w:val="en-GB"/>
        </w:rPr>
        <w:t xml:space="preserve"> Copenhagen to additionally detect individuals with </w:t>
      </w:r>
      <w:r w:rsidR="003400D8" w:rsidRPr="00E816FC">
        <w:rPr>
          <w:rFonts w:ascii="Times New Roman" w:eastAsia="Calibri" w:hAnsi="Times New Roman" w:cs="Times New Roman"/>
          <w:bCs/>
          <w:sz w:val="24"/>
          <w:szCs w:val="24"/>
          <w:lang w:val="en-GB"/>
        </w:rPr>
        <w:t>T2D</w:t>
      </w:r>
      <w:r w:rsidR="00A4485D"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not admitted to a hospital</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r>
      <w:r w:rsidR="004914D6" w:rsidRPr="00E816FC">
        <w:rPr>
          <w:rFonts w:ascii="Times New Roman" w:eastAsia="Calibri" w:hAnsi="Times New Roman" w:cs="Times New Roman"/>
          <w:bCs/>
          <w:sz w:val="24"/>
          <w:szCs w:val="24"/>
          <w:lang w:val="en-GB"/>
        </w:rPr>
        <w:instrText xml:space="preserve"> ADDIN EN.CITE &lt;EndNote&gt;&lt;Cite&gt;&lt;Author&gt;Carstensen&lt;/Author&gt;&lt;Year&gt;2018&lt;/Year&gt;&lt;RecNum&gt;23&lt;/RecNum&gt;&lt;DisplayText&gt;&lt;style face="superscript"&gt;15&lt;/style&gt;&lt;/DisplayText&gt;&lt;record&gt;&lt;rec-number&gt;23&lt;/rec-number&gt;&lt;foreign-keys&gt;&lt;key app="EN" db-id="x9a5vrv9ywsvvlex5davrfp4teswae9vd559" timestamp="1629807963"&gt;23&lt;/key&gt;&lt;/foreign-keys&gt;&lt;ref-type name="Web Page"&gt;12&lt;/ref-type&gt;&lt;contributors&gt;&lt;authors&gt;&lt;author&gt;Carstensen, B&lt;/author&gt;&lt;author&gt;Jørgensen, M.E &lt;/author&gt;&lt;/authors&gt;&lt;/contributors&gt;&lt;titles&gt;&lt;title&gt;A new Danish Diabetes Register&lt;/title&gt;&lt;/titles&gt;&lt;volume&gt;2018&lt;/volume&gt;&lt;number&gt;26.06&lt;/number&gt;&lt;dates&gt;&lt;year&gt;2018&lt;/year&gt;&lt;/dates&gt;&lt;pub-location&gt;Steno Diabetes Center Copenhagen, Gentofte, Denmark &lt;/pub-location&gt;&lt;urls&gt;&lt;related-urls&gt;&lt;url&gt;http://bendixcarstensen.com/DMreg/NewReg.pdf&lt;/url&gt;&lt;/related-urls&gt;&lt;/urls&gt;&lt;/record&gt;&lt;/Cite&gt;&lt;/EndNote&gt;</w:instrText>
      </w:r>
      <w:r w:rsidRPr="00E816FC">
        <w:rPr>
          <w:rFonts w:ascii="Times New Roman" w:eastAsia="Calibri" w:hAnsi="Times New Roman" w:cs="Times New Roman"/>
          <w:bCs/>
          <w:sz w:val="24"/>
          <w:szCs w:val="24"/>
          <w:lang w:val="en-GB"/>
        </w:rPr>
        <w:fldChar w:fldCharType="separate"/>
      </w:r>
      <w:r w:rsidR="004914D6" w:rsidRPr="00E816FC">
        <w:rPr>
          <w:rFonts w:ascii="Times New Roman" w:eastAsia="Calibri" w:hAnsi="Times New Roman" w:cs="Times New Roman"/>
          <w:bCs/>
          <w:noProof/>
          <w:sz w:val="24"/>
          <w:szCs w:val="24"/>
          <w:vertAlign w:val="superscript"/>
          <w:lang w:val="en-GB"/>
        </w:rPr>
        <w:t>15</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In 2017 we used information from the DNPR and the Danish National Prescription Registry as we did not have data from all the registers used in the</w:t>
      </w:r>
      <w:r w:rsidR="00952316" w:rsidRPr="00E816FC">
        <w:rPr>
          <w:rFonts w:ascii="Times New Roman" w:eastAsia="Calibri" w:hAnsi="Times New Roman" w:cs="Times New Roman"/>
          <w:bCs/>
          <w:sz w:val="24"/>
          <w:szCs w:val="24"/>
          <w:lang w:val="en-GB"/>
        </w:rPr>
        <w:t xml:space="preserve"> previously mentioned</w:t>
      </w:r>
      <w:r w:rsidRPr="00E816FC">
        <w:rPr>
          <w:rFonts w:ascii="Times New Roman" w:eastAsia="Calibri" w:hAnsi="Times New Roman" w:cs="Times New Roman"/>
          <w:bCs/>
          <w:sz w:val="24"/>
          <w:szCs w:val="24"/>
          <w:lang w:val="en-GB"/>
        </w:rPr>
        <w:t xml:space="preserve"> algorithm</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r>
      <w:r w:rsidR="004914D6" w:rsidRPr="00E816FC">
        <w:rPr>
          <w:rFonts w:ascii="Times New Roman" w:eastAsia="Calibri" w:hAnsi="Times New Roman" w:cs="Times New Roman"/>
          <w:bCs/>
          <w:sz w:val="24"/>
          <w:szCs w:val="24"/>
          <w:lang w:val="en-GB"/>
        </w:rPr>
        <w:instrText xml:space="preserve"> ADDIN EN.CITE &lt;EndNote&gt;&lt;Cite&gt;&lt;Author&gt;Kildemoes&lt;/Author&gt;&lt;Year&gt;2011&lt;/Year&gt;&lt;RecNum&gt;22&lt;/RecNum&gt;&lt;DisplayText&gt;&lt;style face="superscript"&gt;16&lt;/style&gt;&lt;/DisplayText&gt;&lt;record&gt;&lt;rec-number&gt;22&lt;/rec-number&gt;&lt;foreign-keys&gt;&lt;key app="EN" db-id="x9a5vrv9ywsvvlex5davrfp4teswae9vd559" timestamp="1629807963"&gt;22&lt;/key&gt;&lt;/foreign-keys&gt;&lt;ref-type name="Journal Article"&gt;17&lt;/ref-type&gt;&lt;contributors&gt;&lt;authors&gt;&lt;author&gt;Kildemoes,H.W.&lt;/author&gt;&lt;author&gt;Sørensen,H.T.&lt;/author&gt;&lt;author&gt;Hallas,J.&lt;/author&gt;&lt;/authors&gt;&lt;/contributors&gt;&lt;auth-address&gt;Center for Healthy Ageing, Department of Public Health, University of Copenhagen, Denmark. hewk@sund.ku.dk&lt;/auth-address&gt;&lt;titles&gt;&lt;title&gt;The Danish National Prescription Registry&lt;/title&gt;&lt;secondary-title&gt;Scand J Public Health&lt;/secondary-title&gt;&lt;/titles&gt;&lt;periodical&gt;&lt;full-title&gt;Scand J Public Health&lt;/full-title&gt;&lt;/periodical&gt;&lt;pages&gt;38-41&lt;/pages&gt;&lt;volume&gt;39&lt;/volume&gt;&lt;number&gt;7 Suppl&lt;/number&gt;&lt;reprint-edition&gt;Not in File&lt;/reprint-edition&gt;&lt;keywords&gt;&lt;keyword&gt;Denmark&lt;/keyword&gt;&lt;keyword&gt;Drug Prescriptions&lt;/keyword&gt;&lt;keyword&gt;Humans&lt;/keyword&gt;&lt;keyword&gt;Pharmacoepidemiology&lt;/keyword&gt;&lt;keyword&gt;Public Health&lt;/keyword&gt;&lt;keyword&gt;Registries&lt;/keyword&gt;&lt;keyword&gt;Research&lt;/keyword&gt;&lt;keyword&gt;standards&lt;/keyword&gt;&lt;keyword&gt;statistics &amp;amp; numerical data&lt;/keyword&gt;&lt;/keywords&gt;&lt;dates&gt;&lt;year&gt;2011&lt;/year&gt;&lt;pub-dates&gt;&lt;date&gt;7/2011&lt;/date&gt;&lt;/pub-dates&gt;&lt;/dates&gt;&lt;label&gt;87&lt;/label&gt;&lt;urls&gt;&lt;related-urls&gt;&lt;url&gt;http://www.ncbi.nlm.nih.gov/pubmed/21775349&lt;/url&gt;&lt;/related-urls&gt;&lt;/urls&gt;&lt;electronic-resource-num&gt;39/7_suppl/38 [pii];10.1177/1403494810394717 [doi]&lt;/electronic-resource-num&gt;&lt;/record&gt;&lt;/Cite&gt;&lt;/EndNote&gt;</w:instrText>
      </w:r>
      <w:r w:rsidRPr="00E816FC">
        <w:rPr>
          <w:rFonts w:ascii="Times New Roman" w:eastAsia="Calibri" w:hAnsi="Times New Roman" w:cs="Times New Roman"/>
          <w:bCs/>
          <w:sz w:val="24"/>
          <w:szCs w:val="24"/>
          <w:lang w:val="en-GB"/>
        </w:rPr>
        <w:fldChar w:fldCharType="separate"/>
      </w:r>
      <w:r w:rsidR="004914D6" w:rsidRPr="00E816FC">
        <w:rPr>
          <w:rFonts w:ascii="Times New Roman" w:eastAsia="Calibri" w:hAnsi="Times New Roman" w:cs="Times New Roman"/>
          <w:bCs/>
          <w:noProof/>
          <w:sz w:val="24"/>
          <w:szCs w:val="24"/>
          <w:vertAlign w:val="superscript"/>
          <w:lang w:val="en-GB"/>
        </w:rPr>
        <w:t>16</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Information on CHD came from the DNPR and the Danish Register of Causes of Death</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r>
      <w:r w:rsidR="004914D6" w:rsidRPr="00E816FC">
        <w:rPr>
          <w:rFonts w:ascii="Times New Roman" w:eastAsia="Calibri" w:hAnsi="Times New Roman" w:cs="Times New Roman"/>
          <w:bCs/>
          <w:sz w:val="24"/>
          <w:szCs w:val="24"/>
          <w:lang w:val="en-GB"/>
        </w:rPr>
        <w:instrText xml:space="preserve"> ADDIN EN.CITE &lt;EndNote&gt;&lt;Cite&gt;&lt;Author&gt;Helweg-Larsen&lt;/Author&gt;&lt;Year&gt;2011&lt;/Year&gt;&lt;RecNum&gt;24&lt;/RecNum&gt;&lt;DisplayText&gt;&lt;style face="superscript"&gt;17&lt;/style&gt;&lt;/DisplayText&gt;&lt;record&gt;&lt;rec-number&gt;24&lt;/rec-number&gt;&lt;foreign-keys&gt;&lt;key app="EN" db-id="x9a5vrv9ywsvvlex5davrfp4teswae9vd559" timestamp="1629807963"&gt;24&lt;/key&gt;&lt;/foreign-keys&gt;&lt;ref-type name="Journal Article"&gt;17&lt;/ref-type&gt;&lt;contributors&gt;&lt;authors&gt;&lt;author&gt;Helweg-Larsen,K.&lt;/author&gt;&lt;/authors&gt;&lt;/contributors&gt;&lt;auth-address&gt;National Institute of Public Health, University of Southern Denmark, Copenhagen, Denmark. khl@niph.dk&lt;/auth-address&gt;&lt;titles&gt;&lt;title&gt;The Danish Register of Causes of Death&lt;/title&gt;&lt;secondary-title&gt;Scand J Public Health&lt;/secondary-title&gt;&lt;/titles&gt;&lt;periodical&gt;&lt;full-title&gt;Scand J Public Health&lt;/full-title&gt;&lt;/periodical&gt;&lt;pages&gt;26-29&lt;/pages&gt;&lt;volume&gt;39&lt;/volume&gt;&lt;number&gt;7 Suppl&lt;/number&gt;&lt;reprint-edition&gt;Not in File&lt;/reprint-edition&gt;&lt;keywords&gt;&lt;keyword&gt;Autopsy&lt;/keyword&gt;&lt;keyword&gt;Cause of Death&lt;/keyword&gt;&lt;keyword&gt;classification&lt;/keyword&gt;&lt;keyword&gt;Clinical Coding&lt;/keyword&gt;&lt;keyword&gt;Death Certificates&lt;/keyword&gt;&lt;keyword&gt;Denmark&lt;/keyword&gt;&lt;keyword&gt;epidemiology&lt;/keyword&gt;&lt;keyword&gt;Humans&lt;/keyword&gt;&lt;keyword&gt;mortality&lt;/keyword&gt;&lt;keyword&gt;Public Health&lt;/keyword&gt;&lt;keyword&gt;Registries&lt;/keyword&gt;&lt;keyword&gt;Research&lt;/keyword&gt;&lt;keyword&gt;Risk&lt;/keyword&gt;&lt;keyword&gt;Risk Factors&lt;/keyword&gt;&lt;keyword&gt;standards&lt;/keyword&gt;&lt;keyword&gt;World Health Organization&lt;/keyword&gt;&lt;/keywords&gt;&lt;dates&gt;&lt;year&gt;2011&lt;/year&gt;&lt;pub-dates&gt;&lt;date&gt;7/2011&lt;/date&gt;&lt;/pub-dates&gt;&lt;/dates&gt;&lt;label&gt;139&lt;/label&gt;&lt;urls&gt;&lt;related-urls&gt;&lt;url&gt;http://www.ncbi.nlm.nih.gov/pubmed/21775346&lt;/url&gt;&lt;/related-urls&gt;&lt;/urls&gt;&lt;electronic-resource-num&gt;39/7_suppl/26 [pii];10.1177/1403494811399958 [doi]&lt;/electronic-resource-num&gt;&lt;/record&gt;&lt;/Cite&gt;&lt;/EndNote&gt;</w:instrText>
      </w:r>
      <w:r w:rsidRPr="00E816FC">
        <w:rPr>
          <w:rFonts w:ascii="Times New Roman" w:eastAsia="Calibri" w:hAnsi="Times New Roman" w:cs="Times New Roman"/>
          <w:bCs/>
          <w:sz w:val="24"/>
          <w:szCs w:val="24"/>
          <w:lang w:val="en-GB"/>
        </w:rPr>
        <w:fldChar w:fldCharType="separate"/>
      </w:r>
      <w:r w:rsidR="004914D6" w:rsidRPr="00E816FC">
        <w:rPr>
          <w:rFonts w:ascii="Times New Roman" w:eastAsia="Calibri" w:hAnsi="Times New Roman" w:cs="Times New Roman"/>
          <w:bCs/>
          <w:noProof/>
          <w:sz w:val="24"/>
          <w:szCs w:val="24"/>
          <w:vertAlign w:val="superscript"/>
          <w:lang w:val="en-GB"/>
        </w:rPr>
        <w:t>17</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We used the International Classification of Diseases, Eighth Revision (ICD-8) before 1994 and the </w:t>
      </w:r>
      <w:r w:rsidRPr="00E816FC">
        <w:rPr>
          <w:rFonts w:ascii="Times New Roman" w:eastAsia="Calibri" w:hAnsi="Times New Roman" w:cs="Times New Roman"/>
          <w:bCs/>
          <w:iCs/>
          <w:sz w:val="24"/>
          <w:szCs w:val="24"/>
          <w:lang w:val="en-GB"/>
        </w:rPr>
        <w:t xml:space="preserve">Tenth Revision </w:t>
      </w:r>
      <w:r w:rsidRPr="00E816FC">
        <w:rPr>
          <w:rFonts w:ascii="Times New Roman" w:eastAsia="Calibri" w:hAnsi="Times New Roman" w:cs="Times New Roman"/>
          <w:bCs/>
          <w:sz w:val="24"/>
          <w:szCs w:val="24"/>
          <w:lang w:val="en-GB"/>
        </w:rPr>
        <w:t xml:space="preserve">(ICD-10) thereafter. CHD was defined by ICD-8 codes 410.0-414.9 and ICD-10 </w:t>
      </w:r>
      <w:r w:rsidRPr="00E816FC">
        <w:rPr>
          <w:rFonts w:ascii="Times New Roman" w:eastAsia="Calibri" w:hAnsi="Times New Roman" w:cs="Times New Roman"/>
          <w:bCs/>
          <w:sz w:val="24"/>
          <w:szCs w:val="24"/>
          <w:lang w:val="en-GB"/>
        </w:rPr>
        <w:lastRenderedPageBreak/>
        <w:t>codes I20.0-I25.9. Vital status and the date of emigration or death were obtained by linkage to the Danish Civil Registration System.</w:t>
      </w:r>
    </w:p>
    <w:p w14:paraId="37E0F82B" w14:textId="0C9FE4AB" w:rsidR="00480F8D" w:rsidRPr="00E816FC" w:rsidRDefault="002E0502" w:rsidP="00480F8D">
      <w:pPr>
        <w:spacing w:after="200" w:line="480" w:lineRule="auto"/>
        <w:rPr>
          <w:rFonts w:ascii="Times New Roman" w:eastAsia="Calibri" w:hAnsi="Times New Roman" w:cs="Times New Roman"/>
          <w:bCs/>
          <w:sz w:val="24"/>
          <w:szCs w:val="24"/>
          <w:lang w:val="en-GB"/>
        </w:rPr>
      </w:pPr>
      <w:bookmarkStart w:id="15" w:name="_Hlk83204493"/>
      <w:r>
        <w:rPr>
          <w:rFonts w:ascii="Times New Roman" w:eastAsia="Calibri" w:hAnsi="Times New Roman" w:cs="Times New Roman"/>
          <w:bCs/>
          <w:sz w:val="24"/>
          <w:szCs w:val="24"/>
          <w:lang w:val="en-GB"/>
        </w:rPr>
        <w:t>For the main analyses, w</w:t>
      </w:r>
      <w:r w:rsidR="00480F8D" w:rsidRPr="00E816FC">
        <w:rPr>
          <w:rFonts w:ascii="Times New Roman" w:eastAsia="Calibri" w:hAnsi="Times New Roman" w:cs="Times New Roman"/>
          <w:bCs/>
          <w:sz w:val="24"/>
          <w:szCs w:val="24"/>
          <w:lang w:val="en-GB"/>
        </w:rPr>
        <w:t xml:space="preserve">e required individuals to have at least two available child BMI values, a personal identification number and to </w:t>
      </w:r>
      <w:r>
        <w:rPr>
          <w:rFonts w:ascii="Times New Roman" w:eastAsia="Calibri" w:hAnsi="Times New Roman" w:cs="Times New Roman"/>
          <w:bCs/>
          <w:sz w:val="24"/>
          <w:szCs w:val="24"/>
          <w:lang w:val="en-GB"/>
        </w:rPr>
        <w:t>be in the DCH study.</w:t>
      </w:r>
      <w:r w:rsidR="00480F8D" w:rsidRPr="00E816FC">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lang w:val="en-GB"/>
        </w:rPr>
        <w:t xml:space="preserve">In the analyses of </w:t>
      </w:r>
      <w:r w:rsidR="003400D8" w:rsidRPr="00E816FC">
        <w:rPr>
          <w:rFonts w:ascii="Times New Roman" w:eastAsia="Calibri" w:hAnsi="Times New Roman" w:cs="Times New Roman"/>
          <w:bCs/>
          <w:sz w:val="24"/>
          <w:szCs w:val="24"/>
          <w:lang w:val="en-GB"/>
        </w:rPr>
        <w:t>T2D</w:t>
      </w:r>
      <w:r w:rsidR="00480F8D" w:rsidRPr="00E816FC">
        <w:rPr>
          <w:rFonts w:ascii="Times New Roman" w:eastAsia="Calibri" w:hAnsi="Times New Roman" w:cs="Times New Roman"/>
          <w:bCs/>
          <w:sz w:val="24"/>
          <w:szCs w:val="24"/>
          <w:lang w:val="en-GB"/>
        </w:rPr>
        <w:t xml:space="preserve">, we included 6,372 men and 7,066 women who were free of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at DCH study entry (</w:t>
      </w:r>
      <w:r w:rsidR="005555BC" w:rsidRPr="00E816FC">
        <w:rPr>
          <w:rFonts w:ascii="Times New Roman" w:eastAsia="Calibri" w:hAnsi="Times New Roman" w:cs="Times New Roman"/>
          <w:bCs/>
          <w:sz w:val="24"/>
          <w:szCs w:val="24"/>
          <w:lang w:val="en-GB"/>
        </w:rPr>
        <w:t xml:space="preserve">we </w:t>
      </w:r>
      <w:r w:rsidR="00480F8D" w:rsidRPr="00E816FC">
        <w:rPr>
          <w:rFonts w:ascii="Times New Roman" w:eastAsia="Calibri" w:hAnsi="Times New Roman" w:cs="Times New Roman"/>
          <w:bCs/>
          <w:sz w:val="24"/>
          <w:szCs w:val="24"/>
          <w:lang w:val="en-GB"/>
        </w:rPr>
        <w:t>exclud</w:t>
      </w:r>
      <w:r w:rsidR="005555BC" w:rsidRPr="00E816FC">
        <w:rPr>
          <w:rFonts w:ascii="Times New Roman" w:eastAsia="Calibri" w:hAnsi="Times New Roman" w:cs="Times New Roman"/>
          <w:bCs/>
          <w:sz w:val="24"/>
          <w:szCs w:val="24"/>
          <w:lang w:val="en-GB"/>
        </w:rPr>
        <w:t>ed</w:t>
      </w:r>
      <w:r w:rsidR="00480F8D" w:rsidRPr="00E816FC">
        <w:rPr>
          <w:rFonts w:ascii="Times New Roman" w:eastAsia="Calibri" w:hAnsi="Times New Roman" w:cs="Times New Roman"/>
          <w:bCs/>
          <w:sz w:val="24"/>
          <w:szCs w:val="24"/>
          <w:lang w:val="en-GB"/>
        </w:rPr>
        <w:t xml:space="preserve"> </w:t>
      </w:r>
      <w:r w:rsidR="00480F8D" w:rsidRPr="001F58BF">
        <w:rPr>
          <w:rFonts w:ascii="Times New Roman" w:eastAsia="Calibri" w:hAnsi="Times New Roman" w:cs="Times New Roman"/>
          <w:bCs/>
          <w:sz w:val="24"/>
          <w:szCs w:val="24"/>
          <w:lang w:val="en-GB"/>
        </w:rPr>
        <w:t>164 men and 98 women</w:t>
      </w:r>
      <w:r w:rsidR="00480F8D" w:rsidRPr="00E816FC">
        <w:rPr>
          <w:rFonts w:ascii="Times New Roman" w:eastAsia="Calibri" w:hAnsi="Times New Roman" w:cs="Times New Roman"/>
          <w:bCs/>
          <w:sz w:val="24"/>
          <w:szCs w:val="24"/>
          <w:lang w:val="en-GB"/>
        </w:rPr>
        <w:t xml:space="preserve"> who had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0F62EF">
        <w:rPr>
          <w:rFonts w:ascii="Times New Roman" w:eastAsia="Calibri" w:hAnsi="Times New Roman" w:cs="Times New Roman"/>
          <w:bCs/>
          <w:sz w:val="24"/>
          <w:szCs w:val="24"/>
          <w:lang w:val="en-GB"/>
        </w:rPr>
        <w:t xml:space="preserve">prior to </w:t>
      </w:r>
      <w:r w:rsidR="00480F8D" w:rsidRPr="00E816FC">
        <w:rPr>
          <w:rFonts w:ascii="Times New Roman" w:eastAsia="Calibri" w:hAnsi="Times New Roman" w:cs="Times New Roman"/>
          <w:bCs/>
          <w:sz w:val="24"/>
          <w:szCs w:val="24"/>
          <w:lang w:val="en-GB"/>
        </w:rPr>
        <w:t>DCH</w:t>
      </w:r>
      <w:r w:rsidR="005555BC" w:rsidRPr="00E816FC">
        <w:rPr>
          <w:rFonts w:ascii="Times New Roman" w:eastAsia="Calibri" w:hAnsi="Times New Roman" w:cs="Times New Roman"/>
          <w:bCs/>
          <w:sz w:val="24"/>
          <w:szCs w:val="24"/>
          <w:lang w:val="en-GB"/>
        </w:rPr>
        <w:t xml:space="preserve"> study entry</w:t>
      </w:r>
      <w:r w:rsidR="00480F8D" w:rsidRPr="00E816FC">
        <w:rPr>
          <w:rFonts w:ascii="Times New Roman" w:eastAsia="Calibri" w:hAnsi="Times New Roman" w:cs="Times New Roman"/>
          <w:bCs/>
          <w:sz w:val="24"/>
          <w:szCs w:val="24"/>
          <w:lang w:val="en-GB"/>
        </w:rPr>
        <w:t xml:space="preserve">) and who had information on adult BMI and </w:t>
      </w:r>
      <w:r w:rsidR="00952316" w:rsidRPr="00E816FC">
        <w:rPr>
          <w:rFonts w:ascii="Times New Roman" w:eastAsia="Calibri" w:hAnsi="Times New Roman" w:cs="Times New Roman"/>
          <w:bCs/>
          <w:sz w:val="24"/>
          <w:szCs w:val="24"/>
          <w:lang w:val="en-GB"/>
        </w:rPr>
        <w:t xml:space="preserve">other </w:t>
      </w:r>
      <w:r w:rsidR="00480F8D" w:rsidRPr="00E816FC">
        <w:rPr>
          <w:rFonts w:ascii="Times New Roman" w:eastAsia="Calibri" w:hAnsi="Times New Roman" w:cs="Times New Roman"/>
          <w:bCs/>
          <w:sz w:val="24"/>
          <w:szCs w:val="24"/>
          <w:lang w:val="en-GB"/>
        </w:rPr>
        <w:t>covariates. When analy</w:t>
      </w:r>
      <w:r w:rsidR="00174B48" w:rsidRPr="00E816FC">
        <w:rPr>
          <w:rFonts w:ascii="Times New Roman" w:eastAsia="Calibri" w:hAnsi="Times New Roman" w:cs="Times New Roman"/>
          <w:bCs/>
          <w:sz w:val="24"/>
          <w:szCs w:val="24"/>
          <w:lang w:val="en-GB"/>
        </w:rPr>
        <w:t>s</w:t>
      </w:r>
      <w:r w:rsidR="00480F8D" w:rsidRPr="00E816FC">
        <w:rPr>
          <w:rFonts w:ascii="Times New Roman" w:eastAsia="Calibri" w:hAnsi="Times New Roman" w:cs="Times New Roman"/>
          <w:bCs/>
          <w:sz w:val="24"/>
          <w:szCs w:val="24"/>
          <w:lang w:val="en-GB"/>
        </w:rPr>
        <w:t>ing CHD, we included 6,179 men and 7,026 women who were free of CHD at DCH study entry (</w:t>
      </w:r>
      <w:r w:rsidR="005555BC" w:rsidRPr="00E816FC">
        <w:rPr>
          <w:rFonts w:ascii="Times New Roman" w:eastAsia="Calibri" w:hAnsi="Times New Roman" w:cs="Times New Roman"/>
          <w:bCs/>
          <w:sz w:val="24"/>
          <w:szCs w:val="24"/>
          <w:lang w:val="en-GB"/>
        </w:rPr>
        <w:t xml:space="preserve">we </w:t>
      </w:r>
      <w:r w:rsidR="00480F8D" w:rsidRPr="00E816FC">
        <w:rPr>
          <w:rFonts w:ascii="Times New Roman" w:eastAsia="Calibri" w:hAnsi="Times New Roman" w:cs="Times New Roman"/>
          <w:bCs/>
          <w:sz w:val="24"/>
          <w:szCs w:val="24"/>
          <w:lang w:val="en-GB"/>
        </w:rPr>
        <w:t>exclud</w:t>
      </w:r>
      <w:r w:rsidR="005555BC" w:rsidRPr="00E816FC">
        <w:rPr>
          <w:rFonts w:ascii="Times New Roman" w:eastAsia="Calibri" w:hAnsi="Times New Roman" w:cs="Times New Roman"/>
          <w:bCs/>
          <w:sz w:val="24"/>
          <w:szCs w:val="24"/>
          <w:lang w:val="en-GB"/>
        </w:rPr>
        <w:t>ed</w:t>
      </w:r>
      <w:r w:rsidR="00480F8D" w:rsidRPr="00E816FC">
        <w:rPr>
          <w:rFonts w:ascii="Times New Roman" w:eastAsia="Calibri" w:hAnsi="Times New Roman" w:cs="Times New Roman"/>
          <w:bCs/>
          <w:sz w:val="24"/>
          <w:szCs w:val="24"/>
          <w:lang w:val="en-GB"/>
        </w:rPr>
        <w:t xml:space="preserve"> 366 men and 140 women who had CHD </w:t>
      </w:r>
      <w:r w:rsidR="000F62EF">
        <w:rPr>
          <w:rFonts w:ascii="Times New Roman" w:eastAsia="Calibri" w:hAnsi="Times New Roman" w:cs="Times New Roman"/>
          <w:bCs/>
          <w:sz w:val="24"/>
          <w:szCs w:val="24"/>
          <w:lang w:val="en-GB"/>
        </w:rPr>
        <w:t>prior to</w:t>
      </w:r>
      <w:r w:rsidR="00480F8D" w:rsidRPr="00E816FC">
        <w:rPr>
          <w:rFonts w:ascii="Times New Roman" w:eastAsia="Calibri" w:hAnsi="Times New Roman" w:cs="Times New Roman"/>
          <w:bCs/>
          <w:sz w:val="24"/>
          <w:szCs w:val="24"/>
          <w:lang w:val="en-GB"/>
        </w:rPr>
        <w:t xml:space="preserve"> DCH</w:t>
      </w:r>
      <w:r w:rsidR="005555BC" w:rsidRPr="00E816FC">
        <w:rPr>
          <w:rFonts w:ascii="Times New Roman" w:eastAsia="Calibri" w:hAnsi="Times New Roman" w:cs="Times New Roman"/>
          <w:bCs/>
          <w:sz w:val="24"/>
          <w:szCs w:val="24"/>
          <w:lang w:val="en-GB"/>
        </w:rPr>
        <w:t xml:space="preserve"> </w:t>
      </w:r>
      <w:r w:rsidR="002816DD">
        <w:rPr>
          <w:rFonts w:ascii="Times New Roman" w:eastAsia="Calibri" w:hAnsi="Times New Roman" w:cs="Times New Roman"/>
          <w:bCs/>
          <w:sz w:val="24"/>
          <w:szCs w:val="24"/>
          <w:lang w:val="en-GB"/>
        </w:rPr>
        <w:t xml:space="preserve">study </w:t>
      </w:r>
      <w:r w:rsidR="005555BC" w:rsidRPr="00E816FC">
        <w:rPr>
          <w:rFonts w:ascii="Times New Roman" w:eastAsia="Calibri" w:hAnsi="Times New Roman" w:cs="Times New Roman"/>
          <w:bCs/>
          <w:sz w:val="24"/>
          <w:szCs w:val="24"/>
          <w:lang w:val="en-GB"/>
        </w:rPr>
        <w:t>entry</w:t>
      </w:r>
      <w:r w:rsidR="00480F8D" w:rsidRPr="00E816FC">
        <w:rPr>
          <w:rFonts w:ascii="Times New Roman" w:eastAsia="Calibri" w:hAnsi="Times New Roman" w:cs="Times New Roman"/>
          <w:bCs/>
          <w:sz w:val="24"/>
          <w:szCs w:val="24"/>
          <w:lang w:val="en-GB"/>
        </w:rPr>
        <w:t xml:space="preserve">) and who had information on adult BMI and </w:t>
      </w:r>
      <w:r w:rsidR="00952316" w:rsidRPr="00E816FC">
        <w:rPr>
          <w:rFonts w:ascii="Times New Roman" w:eastAsia="Calibri" w:hAnsi="Times New Roman" w:cs="Times New Roman"/>
          <w:bCs/>
          <w:sz w:val="24"/>
          <w:szCs w:val="24"/>
          <w:lang w:val="en-GB"/>
        </w:rPr>
        <w:t xml:space="preserve">other </w:t>
      </w:r>
      <w:r w:rsidR="00480F8D" w:rsidRPr="00E816FC">
        <w:rPr>
          <w:rFonts w:ascii="Times New Roman" w:eastAsia="Calibri" w:hAnsi="Times New Roman" w:cs="Times New Roman"/>
          <w:bCs/>
          <w:sz w:val="24"/>
          <w:szCs w:val="24"/>
          <w:lang w:val="en-GB"/>
        </w:rPr>
        <w:t xml:space="preserve">covariates. </w:t>
      </w:r>
    </w:p>
    <w:bookmarkEnd w:id="15"/>
    <w:p w14:paraId="4C9D6C87" w14:textId="3725C1B5" w:rsidR="00480F8D"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In analyses </w:t>
      </w:r>
      <w:r w:rsidR="00AB5A9B">
        <w:rPr>
          <w:rFonts w:ascii="Times New Roman" w:eastAsia="Calibri" w:hAnsi="Times New Roman" w:cs="Times New Roman"/>
          <w:bCs/>
          <w:sz w:val="24"/>
          <w:szCs w:val="24"/>
          <w:lang w:val="en-GB"/>
        </w:rPr>
        <w:t>with and without</w:t>
      </w:r>
      <w:r w:rsidR="00AB5A9B"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adult BMI, follow-up started from the age at the DCH examination (median of 56 years). To examine potential selection into the DCH</w:t>
      </w:r>
      <w:r w:rsidR="002816DD">
        <w:rPr>
          <w:rFonts w:ascii="Times New Roman" w:eastAsia="Calibri" w:hAnsi="Times New Roman" w:cs="Times New Roman"/>
          <w:bCs/>
          <w:sz w:val="24"/>
          <w:szCs w:val="24"/>
          <w:lang w:val="en-GB"/>
        </w:rPr>
        <w:t xml:space="preserve"> cohort</w:t>
      </w:r>
      <w:r w:rsidRPr="00E816FC">
        <w:rPr>
          <w:rFonts w:ascii="Times New Roman" w:eastAsia="Calibri" w:hAnsi="Times New Roman" w:cs="Times New Roman"/>
          <w:bCs/>
          <w:sz w:val="24"/>
          <w:szCs w:val="24"/>
          <w:lang w:val="en-GB"/>
        </w:rPr>
        <w:t>, we additionally conducted analyses starting follow-up at age 56 in the overall CSHRR not conditioning on participating in the DCH</w:t>
      </w:r>
      <w:r w:rsidR="002816DD">
        <w:rPr>
          <w:rFonts w:ascii="Times New Roman" w:eastAsia="Calibri" w:hAnsi="Times New Roman" w:cs="Times New Roman"/>
          <w:bCs/>
          <w:sz w:val="24"/>
          <w:szCs w:val="24"/>
          <w:lang w:val="en-GB"/>
        </w:rPr>
        <w:t xml:space="preserve"> and</w:t>
      </w:r>
      <w:r w:rsidR="00AB5A9B">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excluding individuals with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6658FA" w:rsidRPr="00E816FC">
        <w:rPr>
          <w:rFonts w:ascii="Times New Roman" w:eastAsia="Calibri" w:hAnsi="Times New Roman" w:cs="Times New Roman"/>
          <w:bCs/>
          <w:sz w:val="24"/>
          <w:szCs w:val="24"/>
          <w:lang w:val="en-GB"/>
        </w:rPr>
        <w:t xml:space="preserve">or </w:t>
      </w:r>
      <w:r w:rsidRPr="00E816FC">
        <w:rPr>
          <w:rFonts w:ascii="Times New Roman" w:eastAsia="Calibri" w:hAnsi="Times New Roman" w:cs="Times New Roman"/>
          <w:bCs/>
          <w:sz w:val="24"/>
          <w:szCs w:val="24"/>
          <w:lang w:val="en-GB"/>
        </w:rPr>
        <w:t>CHD</w:t>
      </w:r>
      <w:r w:rsidR="006658FA" w:rsidRPr="00E816FC">
        <w:rPr>
          <w:rFonts w:ascii="Times New Roman" w:eastAsia="Calibri" w:hAnsi="Times New Roman" w:cs="Times New Roman"/>
          <w:bCs/>
          <w:sz w:val="24"/>
          <w:szCs w:val="24"/>
          <w:lang w:val="en-GB"/>
        </w:rPr>
        <w:t>, respectively,</w:t>
      </w:r>
      <w:r w:rsidRPr="00E816FC">
        <w:rPr>
          <w:rFonts w:ascii="Times New Roman" w:eastAsia="Calibri" w:hAnsi="Times New Roman" w:cs="Times New Roman"/>
          <w:bCs/>
          <w:sz w:val="24"/>
          <w:szCs w:val="24"/>
          <w:lang w:val="en-GB"/>
        </w:rPr>
        <w:t xml:space="preserve"> before age 56.</w:t>
      </w:r>
      <w:r w:rsidR="00AB5A9B">
        <w:rPr>
          <w:rFonts w:ascii="Times New Roman" w:eastAsia="Calibri" w:hAnsi="Times New Roman" w:cs="Times New Roman"/>
          <w:bCs/>
          <w:sz w:val="24"/>
          <w:szCs w:val="24"/>
          <w:lang w:val="en-GB"/>
        </w:rPr>
        <w:t xml:space="preserve"> For comparative purposes we also examined these associations in the overall CSHRR where we followed individuals from 30 years of age and after 1 January 1977.</w:t>
      </w:r>
      <w:r w:rsidRPr="00E816FC">
        <w:rPr>
          <w:rFonts w:ascii="Times New Roman" w:eastAsia="Calibri" w:hAnsi="Times New Roman" w:cs="Times New Roman"/>
          <w:bCs/>
          <w:sz w:val="24"/>
          <w:szCs w:val="24"/>
          <w:lang w:val="en-GB"/>
        </w:rPr>
        <w:t xml:space="preserve"> Follow-up ended on the date of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C04320" w:rsidRPr="00E816FC">
        <w:rPr>
          <w:rFonts w:ascii="Times New Roman" w:eastAsia="Calibri" w:hAnsi="Times New Roman" w:cs="Times New Roman"/>
          <w:bCs/>
          <w:sz w:val="24"/>
          <w:szCs w:val="24"/>
          <w:lang w:val="en-GB"/>
        </w:rPr>
        <w:t xml:space="preserve">or </w:t>
      </w:r>
      <w:r w:rsidRPr="00E816FC">
        <w:rPr>
          <w:rFonts w:ascii="Times New Roman" w:eastAsia="Calibri" w:hAnsi="Times New Roman" w:cs="Times New Roman"/>
          <w:bCs/>
          <w:sz w:val="24"/>
          <w:szCs w:val="24"/>
          <w:lang w:val="en-GB"/>
        </w:rPr>
        <w:t>CHD,</w:t>
      </w:r>
      <w:r w:rsidR="00C04320" w:rsidRPr="00E816FC">
        <w:rPr>
          <w:rFonts w:ascii="Times New Roman" w:eastAsia="Calibri" w:hAnsi="Times New Roman" w:cs="Times New Roman"/>
          <w:bCs/>
          <w:sz w:val="24"/>
          <w:szCs w:val="24"/>
          <w:lang w:val="en-GB"/>
        </w:rPr>
        <w:t xml:space="preserve"> respectively,</w:t>
      </w:r>
      <w:r w:rsidRPr="00E816FC">
        <w:rPr>
          <w:rFonts w:ascii="Times New Roman" w:eastAsia="Calibri" w:hAnsi="Times New Roman" w:cs="Times New Roman"/>
          <w:bCs/>
          <w:sz w:val="24"/>
          <w:szCs w:val="24"/>
          <w:lang w:val="en-GB"/>
        </w:rPr>
        <w:t xml:space="preserve"> death, emigration or loss to follow-up or 31 December 2017, whichever came first. </w:t>
      </w:r>
      <w:r w:rsidR="00EA1CFB">
        <w:rPr>
          <w:rFonts w:ascii="Times New Roman" w:eastAsia="Calibri" w:hAnsi="Times New Roman" w:cs="Times New Roman"/>
          <w:bCs/>
          <w:sz w:val="24"/>
          <w:szCs w:val="24"/>
          <w:lang w:val="en-GB"/>
        </w:rPr>
        <w:t>A</w:t>
      </w:r>
      <w:r w:rsidR="00EA1CFB" w:rsidRPr="00E816FC">
        <w:rPr>
          <w:rFonts w:ascii="Times New Roman" w:eastAsia="Calibri" w:hAnsi="Times New Roman" w:cs="Times New Roman"/>
          <w:bCs/>
          <w:sz w:val="24"/>
          <w:szCs w:val="24"/>
          <w:lang w:val="en-GB"/>
        </w:rPr>
        <w:t xml:space="preserve"> flowchart of individuals included in th</w:t>
      </w:r>
      <w:r w:rsidR="00EA1CFB">
        <w:rPr>
          <w:rFonts w:ascii="Times New Roman" w:eastAsia="Calibri" w:hAnsi="Times New Roman" w:cs="Times New Roman"/>
          <w:bCs/>
          <w:sz w:val="24"/>
          <w:szCs w:val="24"/>
          <w:lang w:val="en-GB"/>
        </w:rPr>
        <w:t>e main analyses and the other analyses is</w:t>
      </w:r>
      <w:r w:rsidR="00EA1CFB" w:rsidRPr="00E816FC">
        <w:rPr>
          <w:rFonts w:ascii="Times New Roman" w:eastAsia="Calibri" w:hAnsi="Times New Roman" w:cs="Times New Roman"/>
          <w:bCs/>
          <w:sz w:val="24"/>
          <w:szCs w:val="24"/>
          <w:lang w:val="en-GB"/>
        </w:rPr>
        <w:t xml:space="preserve"> shown in </w:t>
      </w:r>
      <w:proofErr w:type="spellStart"/>
      <w:r w:rsidR="00EA1CFB" w:rsidRPr="00E816FC">
        <w:rPr>
          <w:rFonts w:ascii="Times New Roman" w:eastAsia="Calibri" w:hAnsi="Times New Roman" w:cs="Times New Roman"/>
          <w:bCs/>
          <w:sz w:val="24"/>
          <w:szCs w:val="24"/>
          <w:lang w:val="en-GB"/>
        </w:rPr>
        <w:t>eFigure</w:t>
      </w:r>
      <w:proofErr w:type="spellEnd"/>
      <w:r w:rsidR="00EA1CFB" w:rsidRPr="00E816FC">
        <w:rPr>
          <w:rFonts w:ascii="Times New Roman" w:eastAsia="Calibri" w:hAnsi="Times New Roman" w:cs="Times New Roman"/>
          <w:bCs/>
          <w:sz w:val="24"/>
          <w:szCs w:val="24"/>
          <w:lang w:val="en-GB"/>
        </w:rPr>
        <w:t xml:space="preserve"> 1.</w:t>
      </w:r>
    </w:p>
    <w:p w14:paraId="4E5947E4" w14:textId="2F0D66F5" w:rsidR="00480F8D"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Sex-specific Poisson regression was used to estimate incidence rate ratios for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and CHD, respectively. Log-person time was the offset variable. </w:t>
      </w:r>
      <w:bookmarkStart w:id="16" w:name="_Hlk88813017"/>
      <w:r w:rsidRPr="00E816FC">
        <w:rPr>
          <w:rFonts w:ascii="Times New Roman" w:eastAsia="Calibri" w:hAnsi="Times New Roman" w:cs="Times New Roman"/>
          <w:bCs/>
          <w:sz w:val="24"/>
          <w:szCs w:val="24"/>
          <w:lang w:val="en-GB"/>
        </w:rPr>
        <w:t xml:space="preserve">Follow-up time was split into 1-year age bands. The first model included the posterior probability of belonging to each of the child BMI trajectories as the exposure with age </w:t>
      </w:r>
      <w:r w:rsidR="00DD02DE" w:rsidRPr="00E816FC">
        <w:rPr>
          <w:rFonts w:ascii="Times New Roman" w:eastAsia="Calibri" w:hAnsi="Times New Roman" w:cs="Times New Roman"/>
          <w:bCs/>
          <w:sz w:val="24"/>
          <w:szCs w:val="24"/>
          <w:lang w:val="en-GB"/>
        </w:rPr>
        <w:t>at risk (</w:t>
      </w:r>
      <w:r w:rsidR="00791DBB" w:rsidRPr="00E816FC">
        <w:rPr>
          <w:rFonts w:ascii="Times New Roman" w:eastAsia="Calibri" w:hAnsi="Times New Roman" w:cs="Times New Roman"/>
          <w:bCs/>
          <w:sz w:val="24"/>
          <w:szCs w:val="24"/>
          <w:lang w:val="en-GB"/>
        </w:rPr>
        <w:t xml:space="preserve">hereafter </w:t>
      </w:r>
      <w:r w:rsidR="00DD02DE" w:rsidRPr="00E816FC">
        <w:rPr>
          <w:rFonts w:ascii="Times New Roman" w:eastAsia="Calibri" w:hAnsi="Times New Roman" w:cs="Times New Roman"/>
          <w:bCs/>
          <w:sz w:val="24"/>
          <w:szCs w:val="24"/>
          <w:lang w:val="en-GB"/>
        </w:rPr>
        <w:t xml:space="preserve">referred to as age) </w:t>
      </w:r>
      <w:r w:rsidRPr="00E816FC">
        <w:rPr>
          <w:rFonts w:ascii="Times New Roman" w:eastAsia="Calibri" w:hAnsi="Times New Roman" w:cs="Times New Roman"/>
          <w:bCs/>
          <w:sz w:val="24"/>
          <w:szCs w:val="24"/>
          <w:lang w:val="en-GB"/>
        </w:rPr>
        <w:t>and year of birth as covariates in the model</w:t>
      </w:r>
      <w:bookmarkEnd w:id="16"/>
      <w:r w:rsidRPr="00E816FC">
        <w:rPr>
          <w:rFonts w:ascii="Times New Roman" w:eastAsia="Calibri" w:hAnsi="Times New Roman" w:cs="Times New Roman"/>
          <w:bCs/>
          <w:sz w:val="24"/>
          <w:szCs w:val="24"/>
          <w:lang w:val="en-GB"/>
        </w:rPr>
        <w:t xml:space="preserve">. The second model also included adult BMI. A third model </w:t>
      </w:r>
      <w:r w:rsidRPr="00E816FC">
        <w:rPr>
          <w:rFonts w:ascii="Times New Roman" w:eastAsia="Calibri" w:hAnsi="Times New Roman" w:cs="Times New Roman"/>
          <w:bCs/>
          <w:sz w:val="24"/>
          <w:szCs w:val="24"/>
          <w:lang w:val="en-GB"/>
        </w:rPr>
        <w:lastRenderedPageBreak/>
        <w:t>additionally included level of education, adult smoking, alcohol intake and physical activity to address potential confounding when conditioning on adult BMI. Age, birth year and adult BMI were modelled using restricted cubic splines with knots at the 25</w:t>
      </w:r>
      <w:r w:rsidRPr="00E816FC">
        <w:rPr>
          <w:rFonts w:ascii="Times New Roman" w:eastAsia="Calibri" w:hAnsi="Times New Roman" w:cs="Times New Roman"/>
          <w:bCs/>
          <w:sz w:val="24"/>
          <w:szCs w:val="24"/>
          <w:vertAlign w:val="superscript"/>
          <w:lang w:val="en-GB"/>
        </w:rPr>
        <w:t>th</w:t>
      </w:r>
      <w:r w:rsidRPr="00E816FC">
        <w:rPr>
          <w:rFonts w:ascii="Times New Roman" w:eastAsia="Calibri" w:hAnsi="Times New Roman" w:cs="Times New Roman"/>
          <w:bCs/>
          <w:sz w:val="24"/>
          <w:szCs w:val="24"/>
          <w:lang w:val="en-GB"/>
        </w:rPr>
        <w:t>, 50</w:t>
      </w:r>
      <w:r w:rsidRPr="00E816FC">
        <w:rPr>
          <w:rFonts w:ascii="Times New Roman" w:eastAsia="Calibri" w:hAnsi="Times New Roman" w:cs="Times New Roman"/>
          <w:bCs/>
          <w:sz w:val="24"/>
          <w:szCs w:val="24"/>
          <w:vertAlign w:val="superscript"/>
          <w:lang w:val="en-GB"/>
        </w:rPr>
        <w:t>th</w:t>
      </w:r>
      <w:r w:rsidRPr="00E816FC">
        <w:rPr>
          <w:rFonts w:ascii="Times New Roman" w:eastAsia="Calibri" w:hAnsi="Times New Roman" w:cs="Times New Roman"/>
          <w:bCs/>
          <w:sz w:val="24"/>
          <w:szCs w:val="24"/>
          <w:lang w:val="en-GB"/>
        </w:rPr>
        <w:t xml:space="preserve"> and 75</w:t>
      </w:r>
      <w:r w:rsidRPr="00E816FC">
        <w:rPr>
          <w:rFonts w:ascii="Times New Roman" w:eastAsia="Calibri" w:hAnsi="Times New Roman" w:cs="Times New Roman"/>
          <w:bCs/>
          <w:sz w:val="24"/>
          <w:szCs w:val="24"/>
          <w:vertAlign w:val="superscript"/>
          <w:lang w:val="en-GB"/>
        </w:rPr>
        <w:t>th</w:t>
      </w:r>
      <w:r w:rsidRPr="00E816FC">
        <w:rPr>
          <w:rFonts w:ascii="Times New Roman" w:eastAsia="Calibri" w:hAnsi="Times New Roman" w:cs="Times New Roman"/>
          <w:bCs/>
          <w:sz w:val="24"/>
          <w:szCs w:val="24"/>
          <w:lang w:val="en-GB"/>
        </w:rPr>
        <w:t xml:space="preserve"> percentiles among individuals who had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or CHD to have </w:t>
      </w:r>
      <w:r w:rsidR="002816DD">
        <w:rPr>
          <w:rFonts w:ascii="Times New Roman" w:eastAsia="Calibri" w:hAnsi="Times New Roman" w:cs="Times New Roman"/>
          <w:bCs/>
          <w:sz w:val="24"/>
          <w:szCs w:val="24"/>
          <w:lang w:val="en-GB"/>
        </w:rPr>
        <w:t xml:space="preserve">an </w:t>
      </w:r>
      <w:r w:rsidRPr="00E816FC">
        <w:rPr>
          <w:rFonts w:ascii="Times New Roman" w:eastAsia="Calibri" w:hAnsi="Times New Roman" w:cs="Times New Roman"/>
          <w:bCs/>
          <w:sz w:val="24"/>
          <w:szCs w:val="24"/>
          <w:lang w:val="en-GB"/>
        </w:rPr>
        <w:t xml:space="preserve">equal number of cases between the knots. </w:t>
      </w:r>
      <w:r w:rsidR="00952316" w:rsidRPr="00E816FC">
        <w:rPr>
          <w:rFonts w:ascii="Times New Roman" w:eastAsia="Calibri" w:hAnsi="Times New Roman" w:cs="Times New Roman"/>
          <w:bCs/>
          <w:sz w:val="24"/>
          <w:szCs w:val="24"/>
          <w:lang w:val="en-GB"/>
        </w:rPr>
        <w:t>S</w:t>
      </w:r>
      <w:r w:rsidRPr="00E816FC">
        <w:rPr>
          <w:rFonts w:ascii="Times New Roman" w:eastAsia="Calibri" w:hAnsi="Times New Roman" w:cs="Times New Roman"/>
          <w:bCs/>
          <w:sz w:val="24"/>
          <w:szCs w:val="24"/>
          <w:lang w:val="en-GB"/>
        </w:rPr>
        <w:t>moking</w:t>
      </w:r>
      <w:r w:rsidR="00630E11" w:rsidRPr="00E816FC">
        <w:rPr>
          <w:rFonts w:ascii="Times New Roman" w:eastAsia="Calibri" w:hAnsi="Times New Roman" w:cs="Times New Roman"/>
          <w:bCs/>
          <w:sz w:val="24"/>
          <w:szCs w:val="24"/>
          <w:lang w:val="en-GB"/>
        </w:rPr>
        <w:t xml:space="preserve"> consumption</w:t>
      </w:r>
      <w:r w:rsidRPr="00E816FC">
        <w:rPr>
          <w:rFonts w:ascii="Times New Roman" w:eastAsia="Calibri" w:hAnsi="Times New Roman" w:cs="Times New Roman"/>
          <w:bCs/>
          <w:sz w:val="24"/>
          <w:szCs w:val="24"/>
          <w:lang w:val="en-GB"/>
        </w:rPr>
        <w:t>, alcohol</w:t>
      </w:r>
      <w:r w:rsidR="00630E11" w:rsidRPr="00E816FC">
        <w:rPr>
          <w:rFonts w:ascii="Times New Roman" w:eastAsia="Calibri" w:hAnsi="Times New Roman" w:cs="Times New Roman"/>
          <w:bCs/>
          <w:sz w:val="24"/>
          <w:szCs w:val="24"/>
          <w:lang w:val="en-GB"/>
        </w:rPr>
        <w:t xml:space="preserve"> consumption</w:t>
      </w:r>
      <w:r w:rsidRPr="00E816FC">
        <w:rPr>
          <w:rFonts w:ascii="Times New Roman" w:eastAsia="Calibri" w:hAnsi="Times New Roman" w:cs="Times New Roman"/>
          <w:bCs/>
          <w:sz w:val="24"/>
          <w:szCs w:val="24"/>
          <w:lang w:val="en-GB"/>
        </w:rPr>
        <w:t xml:space="preserve"> and physical activity were included as linear terms and education was included as a categorical variable</w:t>
      </w:r>
      <w:r w:rsidR="00952316"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We tested for interactions between child BMI trajectories and birth year, adult BMI, and age, respectively, using likelihood ratio tests of nested models. </w:t>
      </w:r>
    </w:p>
    <w:p w14:paraId="5227CF4B" w14:textId="40C98FCC" w:rsidR="00480F8D" w:rsidRPr="00E816FC" w:rsidRDefault="00480F8D" w:rsidP="00480F8D">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The Danish Data Protection Agency approved the data linkages performed in this study. According to Danish law, research based on registers such as the CSHRR does not require ethical approval or written consent. The research including the DCH was approved by the relevant Scientific Committees and the Danish Data Protection Agency. Informed consent was obtained from all </w:t>
      </w:r>
      <w:r w:rsidR="00846968">
        <w:rPr>
          <w:rFonts w:ascii="Times New Roman" w:eastAsia="Calibri" w:hAnsi="Times New Roman" w:cs="Times New Roman"/>
          <w:bCs/>
          <w:sz w:val="24"/>
          <w:szCs w:val="24"/>
          <w:lang w:val="en-GB"/>
        </w:rPr>
        <w:t>individuals participating in the DCH</w:t>
      </w:r>
      <w:r w:rsidRPr="00E816FC">
        <w:rPr>
          <w:rFonts w:ascii="Times New Roman" w:eastAsia="Calibri" w:hAnsi="Times New Roman" w:cs="Times New Roman"/>
          <w:bCs/>
          <w:sz w:val="24"/>
          <w:szCs w:val="24"/>
          <w:lang w:val="en-GB"/>
        </w:rPr>
        <w:t xml:space="preserve">. </w:t>
      </w:r>
    </w:p>
    <w:p w14:paraId="5C484570" w14:textId="77777777" w:rsidR="00480F8D" w:rsidRPr="00E816FC" w:rsidRDefault="00480F8D" w:rsidP="00480F8D">
      <w:pPr>
        <w:spacing w:after="0" w:line="480" w:lineRule="auto"/>
        <w:rPr>
          <w:rFonts w:ascii="Times New Roman" w:eastAsia="Calibri" w:hAnsi="Times New Roman" w:cs="Times New Roman"/>
          <w:bCs/>
          <w:sz w:val="24"/>
          <w:szCs w:val="24"/>
          <w:lang w:val="en-GB"/>
        </w:rPr>
      </w:pPr>
    </w:p>
    <w:p w14:paraId="5B9CC7AE" w14:textId="77777777" w:rsidR="00480F8D" w:rsidRPr="00E816FC" w:rsidRDefault="00480F8D" w:rsidP="00480F8D">
      <w:pPr>
        <w:spacing w:after="0" w:line="480" w:lineRule="auto"/>
        <w:rPr>
          <w:rFonts w:ascii="Times New Roman" w:eastAsia="Calibri" w:hAnsi="Times New Roman" w:cs="Times New Roman"/>
          <w:b/>
          <w:sz w:val="24"/>
          <w:szCs w:val="24"/>
          <w:lang w:val="en-GB"/>
        </w:rPr>
      </w:pPr>
      <w:r w:rsidRPr="00E816FC">
        <w:rPr>
          <w:rFonts w:ascii="Times New Roman" w:eastAsia="Calibri" w:hAnsi="Times New Roman" w:cs="Times New Roman"/>
          <w:b/>
          <w:sz w:val="24"/>
          <w:szCs w:val="24"/>
          <w:lang w:val="en-GB"/>
        </w:rPr>
        <w:t>Results</w:t>
      </w:r>
    </w:p>
    <w:p w14:paraId="39F2B765" w14:textId="14DA3E45" w:rsidR="000942A4" w:rsidRPr="000942A4" w:rsidRDefault="00480F8D" w:rsidP="005A23BB">
      <w:pPr>
        <w:spacing w:after="0" w:line="480" w:lineRule="auto"/>
        <w:rPr>
          <w:rFonts w:ascii="Times New Roman" w:eastAsia="Calibri" w:hAnsi="Times New Roman" w:cs="Times New Roman"/>
          <w:bCs/>
          <w:i/>
          <w:iCs/>
          <w:sz w:val="24"/>
          <w:szCs w:val="24"/>
          <w:lang w:val="en-GB"/>
        </w:rPr>
      </w:pPr>
      <w:r w:rsidRPr="00E816FC">
        <w:rPr>
          <w:rFonts w:ascii="Times New Roman" w:eastAsia="Calibri" w:hAnsi="Times New Roman" w:cs="Times New Roman"/>
          <w:bCs/>
          <w:sz w:val="24"/>
          <w:szCs w:val="24"/>
          <w:lang w:val="en-GB"/>
        </w:rPr>
        <w:t>Among individuals</w:t>
      </w:r>
      <w:r w:rsidR="001F58BF">
        <w:rPr>
          <w:rFonts w:ascii="Times New Roman" w:eastAsia="Calibri" w:hAnsi="Times New Roman" w:cs="Times New Roman"/>
          <w:bCs/>
          <w:sz w:val="24"/>
          <w:szCs w:val="24"/>
          <w:lang w:val="en-GB"/>
        </w:rPr>
        <w:t xml:space="preserve"> in the CSHRR and</w:t>
      </w:r>
      <w:r w:rsidRPr="00E816FC">
        <w:rPr>
          <w:rFonts w:ascii="Times New Roman" w:eastAsia="Calibri" w:hAnsi="Times New Roman" w:cs="Times New Roman"/>
          <w:bCs/>
          <w:sz w:val="24"/>
          <w:szCs w:val="24"/>
          <w:lang w:val="en-GB"/>
        </w:rPr>
        <w:t xml:space="preserve"> with BMI and other covariates available in adulthood from the DCH, the median birth year was 1940 in men and 1939 in women</w:t>
      </w:r>
      <w:r w:rsidR="007D7A39">
        <w:rPr>
          <w:rFonts w:ascii="Times New Roman" w:eastAsia="Calibri" w:hAnsi="Times New Roman" w:cs="Times New Roman"/>
          <w:bCs/>
          <w:sz w:val="24"/>
          <w:szCs w:val="24"/>
          <w:lang w:val="en-GB"/>
        </w:rPr>
        <w:t xml:space="preserve">. </w:t>
      </w:r>
      <w:r w:rsidR="007D7A39" w:rsidRPr="00E816FC">
        <w:rPr>
          <w:rFonts w:ascii="Times New Roman" w:eastAsia="Calibri" w:hAnsi="Times New Roman" w:cs="Times New Roman"/>
          <w:bCs/>
          <w:sz w:val="24"/>
          <w:szCs w:val="24"/>
          <w:lang w:val="en-GB"/>
        </w:rPr>
        <w:t>Among the five child BMI trajectories examined, trajectory one had the lowest mean BMI values and trajectory five had the highest mean BMI values across ages 6-15 years (Figure 1). Most boys and girls were in trajectory two and the fewest were in trajectory five (</w:t>
      </w:r>
      <w:proofErr w:type="spellStart"/>
      <w:r w:rsidR="007D7A39" w:rsidRPr="00E816FC">
        <w:rPr>
          <w:rFonts w:ascii="Times New Roman" w:eastAsia="Calibri" w:hAnsi="Times New Roman" w:cs="Times New Roman"/>
          <w:bCs/>
          <w:sz w:val="24"/>
          <w:szCs w:val="24"/>
          <w:lang w:val="en-GB"/>
        </w:rPr>
        <w:t>eTable</w:t>
      </w:r>
      <w:proofErr w:type="spellEnd"/>
      <w:r w:rsidR="007D7A39" w:rsidRPr="00E816FC">
        <w:rPr>
          <w:rFonts w:ascii="Times New Roman" w:eastAsia="Calibri" w:hAnsi="Times New Roman" w:cs="Times New Roman"/>
          <w:bCs/>
          <w:sz w:val="24"/>
          <w:szCs w:val="24"/>
          <w:lang w:val="en-GB"/>
        </w:rPr>
        <w:t xml:space="preserve"> 4).</w:t>
      </w:r>
      <w:r w:rsidRPr="00E816FC">
        <w:rPr>
          <w:rFonts w:ascii="Times New Roman" w:eastAsia="Calibri" w:hAnsi="Times New Roman" w:cs="Times New Roman"/>
          <w:bCs/>
          <w:sz w:val="24"/>
          <w:szCs w:val="24"/>
          <w:lang w:val="en-GB"/>
        </w:rPr>
        <w:t xml:space="preserve"> </w:t>
      </w:r>
      <w:r w:rsidR="007D7A39">
        <w:rPr>
          <w:rFonts w:ascii="Times New Roman" w:eastAsia="Calibri" w:hAnsi="Times New Roman" w:cs="Times New Roman"/>
          <w:bCs/>
          <w:sz w:val="24"/>
          <w:szCs w:val="24"/>
          <w:lang w:val="en-GB"/>
        </w:rPr>
        <w:t>T</w:t>
      </w:r>
      <w:r w:rsidRPr="00E816FC">
        <w:rPr>
          <w:rFonts w:ascii="Times New Roman" w:eastAsia="Calibri" w:hAnsi="Times New Roman" w:cs="Times New Roman"/>
          <w:bCs/>
          <w:sz w:val="24"/>
          <w:szCs w:val="24"/>
          <w:lang w:val="en-GB"/>
        </w:rPr>
        <w:t>he median adult</w:t>
      </w:r>
      <w:r w:rsidR="001F58BF">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BMI was </w:t>
      </w:r>
      <w:r w:rsidRPr="00E816FC">
        <w:rPr>
          <w:rFonts w:ascii="Times New Roman" w:eastAsia="Cambria" w:hAnsi="Times New Roman" w:cs="Times New Roman"/>
          <w:bCs/>
          <w:sz w:val="24"/>
          <w:szCs w:val="24"/>
          <w:lang w:val="en-GB"/>
        </w:rPr>
        <w:t>26</w:t>
      </w:r>
      <w:r w:rsidR="00C7536C" w:rsidRPr="00E816FC">
        <w:rPr>
          <w:rFonts w:ascii="Times New Roman" w:eastAsia="Cambria" w:hAnsi="Times New Roman" w:cs="Times New Roman"/>
          <w:bCs/>
          <w:sz w:val="24"/>
          <w:szCs w:val="24"/>
          <w:lang w:val="en-GB"/>
        </w:rPr>
        <w:t>.</w:t>
      </w:r>
      <w:r w:rsidRPr="00E816FC">
        <w:rPr>
          <w:rFonts w:ascii="Times New Roman" w:eastAsia="Cambria" w:hAnsi="Times New Roman" w:cs="Times New Roman"/>
          <w:bCs/>
          <w:sz w:val="24"/>
          <w:szCs w:val="24"/>
          <w:lang w:val="en-GB"/>
        </w:rPr>
        <w:t>7 kg/m</w:t>
      </w:r>
      <w:r w:rsidRPr="00E816FC">
        <w:rPr>
          <w:rFonts w:ascii="Times New Roman" w:eastAsia="Cambria" w:hAnsi="Times New Roman" w:cs="Times New Roman"/>
          <w:bCs/>
          <w:sz w:val="24"/>
          <w:szCs w:val="24"/>
          <w:vertAlign w:val="superscript"/>
          <w:lang w:val="en-GB"/>
        </w:rPr>
        <w:t>2</w:t>
      </w:r>
      <w:r w:rsidRPr="00E816FC">
        <w:rPr>
          <w:rFonts w:ascii="Times New Roman" w:eastAsia="Cambria" w:hAnsi="Times New Roman" w:cs="Times New Roman"/>
          <w:bCs/>
          <w:sz w:val="24"/>
          <w:szCs w:val="24"/>
          <w:lang w:val="en-GB"/>
        </w:rPr>
        <w:t xml:space="preserve"> in men and 25</w:t>
      </w:r>
      <w:r w:rsidR="00C7536C" w:rsidRPr="00E816FC">
        <w:rPr>
          <w:rFonts w:ascii="Times New Roman" w:eastAsia="Cambria" w:hAnsi="Times New Roman" w:cs="Times New Roman"/>
          <w:bCs/>
          <w:sz w:val="24"/>
          <w:szCs w:val="24"/>
          <w:lang w:val="en-GB"/>
        </w:rPr>
        <w:t>.</w:t>
      </w:r>
      <w:r w:rsidRPr="00E816FC">
        <w:rPr>
          <w:rFonts w:ascii="Times New Roman" w:eastAsia="Cambria" w:hAnsi="Times New Roman" w:cs="Times New Roman"/>
          <w:bCs/>
          <w:sz w:val="24"/>
          <w:szCs w:val="24"/>
          <w:lang w:val="en-GB"/>
        </w:rPr>
        <w:t>8 kg/m</w:t>
      </w:r>
      <w:r w:rsidRPr="00E816FC">
        <w:rPr>
          <w:rFonts w:ascii="Times New Roman" w:eastAsia="Cambria" w:hAnsi="Times New Roman" w:cs="Times New Roman"/>
          <w:bCs/>
          <w:sz w:val="24"/>
          <w:szCs w:val="24"/>
          <w:vertAlign w:val="superscript"/>
          <w:lang w:val="en-GB"/>
        </w:rPr>
        <w:t>2</w:t>
      </w:r>
      <w:r w:rsidRPr="00E816FC">
        <w:rPr>
          <w:rFonts w:ascii="Times New Roman" w:eastAsia="Cambria" w:hAnsi="Times New Roman" w:cs="Times New Roman"/>
          <w:bCs/>
          <w:sz w:val="24"/>
          <w:szCs w:val="24"/>
          <w:lang w:val="en-GB"/>
        </w:rPr>
        <w:t xml:space="preserve"> in women</w:t>
      </w:r>
      <w:r w:rsidRPr="00E816FC">
        <w:rPr>
          <w:rFonts w:ascii="Times New Roman" w:eastAsia="Calibri" w:hAnsi="Times New Roman" w:cs="Times New Roman"/>
          <w:bCs/>
          <w:sz w:val="24"/>
          <w:szCs w:val="24"/>
          <w:lang w:val="en-GB"/>
        </w:rPr>
        <w:t xml:space="preserve"> (</w:t>
      </w:r>
      <w:proofErr w:type="spellStart"/>
      <w:r w:rsidR="00C7536C" w:rsidRPr="00E816FC">
        <w:rPr>
          <w:rFonts w:ascii="Times New Roman" w:eastAsia="Calibri" w:hAnsi="Times New Roman" w:cs="Times New Roman"/>
          <w:bCs/>
          <w:sz w:val="24"/>
          <w:szCs w:val="24"/>
          <w:lang w:val="en-GB"/>
        </w:rPr>
        <w:t>e</w:t>
      </w:r>
      <w:r w:rsidRPr="00E816FC">
        <w:rPr>
          <w:rFonts w:ascii="Times New Roman" w:eastAsia="Calibri" w:hAnsi="Times New Roman" w:cs="Times New Roman"/>
          <w:bCs/>
          <w:sz w:val="24"/>
          <w:szCs w:val="24"/>
          <w:lang w:val="en-GB"/>
        </w:rPr>
        <w:t>Table</w:t>
      </w:r>
      <w:proofErr w:type="spellEnd"/>
      <w:r w:rsidRPr="00E816FC">
        <w:rPr>
          <w:rFonts w:ascii="Times New Roman" w:eastAsia="Calibri" w:hAnsi="Times New Roman" w:cs="Times New Roman"/>
          <w:bCs/>
          <w:sz w:val="24"/>
          <w:szCs w:val="24"/>
          <w:lang w:val="en-GB"/>
        </w:rPr>
        <w:t xml:space="preserve"> </w:t>
      </w:r>
      <w:r w:rsidR="00934051" w:rsidRPr="00E816FC">
        <w:rPr>
          <w:rFonts w:ascii="Times New Roman" w:eastAsia="Calibri" w:hAnsi="Times New Roman" w:cs="Times New Roman"/>
          <w:bCs/>
          <w:sz w:val="24"/>
          <w:szCs w:val="24"/>
          <w:lang w:val="en-GB"/>
        </w:rPr>
        <w:t>4</w:t>
      </w:r>
      <w:r w:rsidRPr="00E816FC">
        <w:rPr>
          <w:rFonts w:ascii="Times New Roman" w:eastAsia="Calibri" w:hAnsi="Times New Roman" w:cs="Times New Roman"/>
          <w:bCs/>
          <w:sz w:val="24"/>
          <w:szCs w:val="24"/>
          <w:lang w:val="en-GB"/>
        </w:rPr>
        <w:t>). The most notable difference in the covariate distribution across the child BMI trajectories was that adult BMI increased as the BMI level of the childhood trajectory increased</w:t>
      </w:r>
      <w:r w:rsidR="00BB2A18" w:rsidRPr="00E816FC">
        <w:rPr>
          <w:rFonts w:ascii="Times New Roman" w:eastAsia="Calibri" w:hAnsi="Times New Roman" w:cs="Times New Roman"/>
          <w:bCs/>
          <w:sz w:val="24"/>
          <w:szCs w:val="24"/>
          <w:lang w:val="en-GB"/>
        </w:rPr>
        <w:t xml:space="preserve"> (</w:t>
      </w:r>
      <w:proofErr w:type="spellStart"/>
      <w:r w:rsidR="00BB2A18" w:rsidRPr="00E816FC">
        <w:rPr>
          <w:rFonts w:ascii="Times New Roman" w:eastAsia="Calibri" w:hAnsi="Times New Roman" w:cs="Times New Roman"/>
          <w:bCs/>
          <w:sz w:val="24"/>
          <w:szCs w:val="24"/>
          <w:lang w:val="en-GB"/>
        </w:rPr>
        <w:t>eTables</w:t>
      </w:r>
      <w:proofErr w:type="spellEnd"/>
      <w:r w:rsidR="00BB2A18" w:rsidRPr="00E816FC">
        <w:rPr>
          <w:rFonts w:ascii="Times New Roman" w:eastAsia="Calibri" w:hAnsi="Times New Roman" w:cs="Times New Roman"/>
          <w:bCs/>
          <w:sz w:val="24"/>
          <w:szCs w:val="24"/>
          <w:lang w:val="en-GB"/>
        </w:rPr>
        <w:t xml:space="preserve"> </w:t>
      </w:r>
      <w:r w:rsidR="00934051" w:rsidRPr="00E816FC">
        <w:rPr>
          <w:rFonts w:ascii="Times New Roman" w:eastAsia="Calibri" w:hAnsi="Times New Roman" w:cs="Times New Roman"/>
          <w:bCs/>
          <w:sz w:val="24"/>
          <w:szCs w:val="24"/>
          <w:lang w:val="en-GB"/>
        </w:rPr>
        <w:t>5</w:t>
      </w:r>
      <w:r w:rsidR="00BB2A18" w:rsidRPr="00E816FC">
        <w:rPr>
          <w:rFonts w:ascii="Times New Roman" w:eastAsia="Calibri" w:hAnsi="Times New Roman" w:cs="Times New Roman"/>
          <w:bCs/>
          <w:sz w:val="24"/>
          <w:szCs w:val="24"/>
          <w:lang w:val="en-GB"/>
        </w:rPr>
        <w:t>-</w:t>
      </w:r>
      <w:r w:rsidR="00934051" w:rsidRPr="00E816FC">
        <w:rPr>
          <w:rFonts w:ascii="Times New Roman" w:eastAsia="Calibri" w:hAnsi="Times New Roman" w:cs="Times New Roman"/>
          <w:bCs/>
          <w:sz w:val="24"/>
          <w:szCs w:val="24"/>
          <w:lang w:val="en-GB"/>
        </w:rPr>
        <w:t>6</w:t>
      </w:r>
      <w:r w:rsidR="00BB2A18" w:rsidRPr="00E816FC">
        <w:rPr>
          <w:rFonts w:ascii="Times New Roman" w:eastAsia="Calibri" w:hAnsi="Times New Roman" w:cs="Times New Roman"/>
          <w:bCs/>
          <w:sz w:val="24"/>
          <w:szCs w:val="24"/>
          <w:lang w:val="en-GB"/>
        </w:rPr>
        <w:t>)</w:t>
      </w:r>
      <w:r w:rsidR="00174B48" w:rsidRPr="00E816FC">
        <w:rPr>
          <w:rFonts w:ascii="Times New Roman" w:eastAsia="Calibri" w:hAnsi="Times New Roman" w:cs="Times New Roman"/>
          <w:bCs/>
          <w:sz w:val="24"/>
          <w:szCs w:val="24"/>
          <w:lang w:val="en-GB"/>
        </w:rPr>
        <w:t xml:space="preserve">. </w:t>
      </w:r>
      <w:bookmarkStart w:id="17" w:name="_Hlk93311663"/>
      <w:r w:rsidR="00174B48" w:rsidRPr="00E816FC">
        <w:rPr>
          <w:rFonts w:ascii="Times New Roman" w:eastAsia="Calibri" w:hAnsi="Times New Roman" w:cs="Times New Roman"/>
          <w:bCs/>
          <w:sz w:val="24"/>
          <w:szCs w:val="24"/>
          <w:lang w:val="en-GB"/>
        </w:rPr>
        <w:t xml:space="preserve">Additionally, </w:t>
      </w:r>
      <w:r w:rsidR="00D51A88">
        <w:rPr>
          <w:rFonts w:ascii="Times New Roman" w:eastAsia="Calibri" w:hAnsi="Times New Roman" w:cs="Times New Roman"/>
          <w:bCs/>
          <w:sz w:val="24"/>
          <w:szCs w:val="24"/>
          <w:lang w:val="en-GB"/>
        </w:rPr>
        <w:t xml:space="preserve">among individuals with </w:t>
      </w:r>
      <w:r w:rsidR="00174B48" w:rsidRPr="00E816FC">
        <w:rPr>
          <w:rFonts w:ascii="Times New Roman" w:eastAsia="Calibri" w:hAnsi="Times New Roman" w:cs="Times New Roman"/>
          <w:bCs/>
          <w:sz w:val="24"/>
          <w:szCs w:val="24"/>
          <w:lang w:val="en-GB"/>
        </w:rPr>
        <w:t xml:space="preserve">the higher </w:t>
      </w:r>
      <w:r w:rsidR="00C849DE">
        <w:rPr>
          <w:rFonts w:ascii="Times New Roman" w:eastAsia="Calibri" w:hAnsi="Times New Roman" w:cs="Times New Roman"/>
          <w:bCs/>
          <w:sz w:val="24"/>
          <w:szCs w:val="24"/>
          <w:lang w:val="en-GB"/>
        </w:rPr>
        <w:t xml:space="preserve">child </w:t>
      </w:r>
      <w:r w:rsidR="00174B48" w:rsidRPr="00E816FC">
        <w:rPr>
          <w:rFonts w:ascii="Times New Roman" w:eastAsia="Calibri" w:hAnsi="Times New Roman" w:cs="Times New Roman"/>
          <w:bCs/>
          <w:sz w:val="24"/>
          <w:szCs w:val="24"/>
          <w:lang w:val="en-GB"/>
        </w:rPr>
        <w:t>BMI trajectories</w:t>
      </w:r>
      <w:r w:rsidR="00D51A88">
        <w:rPr>
          <w:rFonts w:ascii="Times New Roman" w:eastAsia="Calibri" w:hAnsi="Times New Roman" w:cs="Times New Roman"/>
          <w:bCs/>
          <w:sz w:val="24"/>
          <w:szCs w:val="24"/>
          <w:lang w:val="en-GB"/>
        </w:rPr>
        <w:t>,</w:t>
      </w:r>
      <w:r w:rsidR="00174B48" w:rsidRPr="00E816FC">
        <w:rPr>
          <w:rFonts w:ascii="Times New Roman" w:eastAsia="Calibri" w:hAnsi="Times New Roman" w:cs="Times New Roman"/>
          <w:bCs/>
          <w:sz w:val="24"/>
          <w:szCs w:val="24"/>
          <w:lang w:val="en-GB"/>
        </w:rPr>
        <w:t xml:space="preserve"> more</w:t>
      </w:r>
      <w:r w:rsidR="00D51A88">
        <w:rPr>
          <w:rFonts w:ascii="Times New Roman" w:eastAsia="Calibri" w:hAnsi="Times New Roman" w:cs="Times New Roman"/>
          <w:bCs/>
          <w:sz w:val="24"/>
          <w:szCs w:val="24"/>
          <w:lang w:val="en-GB"/>
        </w:rPr>
        <w:t xml:space="preserve"> were</w:t>
      </w:r>
      <w:r w:rsidR="00174B48" w:rsidRPr="00E816FC">
        <w:rPr>
          <w:rFonts w:ascii="Times New Roman" w:eastAsia="Calibri" w:hAnsi="Times New Roman" w:cs="Times New Roman"/>
          <w:bCs/>
          <w:sz w:val="24"/>
          <w:szCs w:val="24"/>
          <w:lang w:val="en-GB"/>
        </w:rPr>
        <w:t xml:space="preserve"> women and fewer</w:t>
      </w:r>
      <w:r w:rsidR="00D51A88">
        <w:rPr>
          <w:rFonts w:ascii="Times New Roman" w:eastAsia="Calibri" w:hAnsi="Times New Roman" w:cs="Times New Roman"/>
          <w:bCs/>
          <w:sz w:val="24"/>
          <w:szCs w:val="24"/>
          <w:lang w:val="en-GB"/>
        </w:rPr>
        <w:t xml:space="preserve"> were</w:t>
      </w:r>
      <w:r w:rsidR="00174B48" w:rsidRPr="00E816FC">
        <w:rPr>
          <w:rFonts w:ascii="Times New Roman" w:eastAsia="Calibri" w:hAnsi="Times New Roman" w:cs="Times New Roman"/>
          <w:bCs/>
          <w:sz w:val="24"/>
          <w:szCs w:val="24"/>
          <w:lang w:val="en-GB"/>
        </w:rPr>
        <w:t xml:space="preserve"> </w:t>
      </w:r>
      <w:r w:rsidR="00174B48" w:rsidRPr="00E816FC">
        <w:rPr>
          <w:rFonts w:ascii="Times New Roman" w:eastAsia="Calibri" w:hAnsi="Times New Roman" w:cs="Times New Roman"/>
          <w:bCs/>
          <w:sz w:val="24"/>
          <w:szCs w:val="24"/>
          <w:lang w:val="en-GB"/>
        </w:rPr>
        <w:lastRenderedPageBreak/>
        <w:t>never-smokers than</w:t>
      </w:r>
      <w:r w:rsidR="00D51A88">
        <w:rPr>
          <w:rFonts w:ascii="Times New Roman" w:eastAsia="Calibri" w:hAnsi="Times New Roman" w:cs="Times New Roman"/>
          <w:bCs/>
          <w:sz w:val="24"/>
          <w:szCs w:val="24"/>
          <w:lang w:val="en-GB"/>
        </w:rPr>
        <w:t xml:space="preserve"> among individuals in</w:t>
      </w:r>
      <w:r w:rsidR="00174B48" w:rsidRPr="00E816FC">
        <w:rPr>
          <w:rFonts w:ascii="Times New Roman" w:eastAsia="Calibri" w:hAnsi="Times New Roman" w:cs="Times New Roman"/>
          <w:bCs/>
          <w:sz w:val="24"/>
          <w:szCs w:val="24"/>
          <w:lang w:val="en-GB"/>
        </w:rPr>
        <w:t xml:space="preserve"> the lower </w:t>
      </w:r>
      <w:r w:rsidR="00D51A88">
        <w:rPr>
          <w:rFonts w:ascii="Times New Roman" w:eastAsia="Calibri" w:hAnsi="Times New Roman" w:cs="Times New Roman"/>
          <w:bCs/>
          <w:sz w:val="24"/>
          <w:szCs w:val="24"/>
          <w:lang w:val="en-GB"/>
        </w:rPr>
        <w:t xml:space="preserve">child </w:t>
      </w:r>
      <w:r w:rsidR="00174B48" w:rsidRPr="00E816FC">
        <w:rPr>
          <w:rFonts w:ascii="Times New Roman" w:eastAsia="Calibri" w:hAnsi="Times New Roman" w:cs="Times New Roman"/>
          <w:bCs/>
          <w:sz w:val="24"/>
          <w:szCs w:val="24"/>
          <w:lang w:val="en-GB"/>
        </w:rPr>
        <w:t>BMI trajectories</w:t>
      </w:r>
      <w:r w:rsidR="00D51A88">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whereas other covariates showed little variation by child BMI trajectories (eTable</w:t>
      </w:r>
      <w:r w:rsidR="00934051" w:rsidRPr="00E816FC">
        <w:rPr>
          <w:rFonts w:ascii="Times New Roman" w:eastAsia="Calibri" w:hAnsi="Times New Roman" w:cs="Times New Roman"/>
          <w:bCs/>
          <w:sz w:val="24"/>
          <w:szCs w:val="24"/>
          <w:lang w:val="en-GB"/>
        </w:rPr>
        <w:t>5</w:t>
      </w:r>
      <w:r w:rsidRPr="00E816FC">
        <w:rPr>
          <w:rFonts w:ascii="Times New Roman" w:eastAsia="Calibri" w:hAnsi="Times New Roman" w:cs="Times New Roman"/>
          <w:bCs/>
          <w:sz w:val="24"/>
          <w:szCs w:val="24"/>
          <w:lang w:val="en-GB"/>
        </w:rPr>
        <w:t>).</w:t>
      </w:r>
      <w:bookmarkStart w:id="18" w:name="_Hlk109684784"/>
      <w:bookmarkEnd w:id="17"/>
    </w:p>
    <w:bookmarkEnd w:id="18"/>
    <w:p w14:paraId="2788BC97" w14:textId="63EF149B" w:rsidR="00464598" w:rsidRPr="00E816FC" w:rsidRDefault="00480F8D" w:rsidP="00480F8D">
      <w:pPr>
        <w:spacing w:after="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During a median of 21 years of follow-up after the </w:t>
      </w:r>
      <w:r w:rsidR="002E0502">
        <w:rPr>
          <w:rFonts w:ascii="Times New Roman" w:eastAsia="Calibri" w:hAnsi="Times New Roman" w:cs="Times New Roman"/>
          <w:bCs/>
          <w:sz w:val="24"/>
          <w:szCs w:val="24"/>
          <w:lang w:val="en-GB"/>
        </w:rPr>
        <w:t>adult</w:t>
      </w:r>
      <w:r w:rsidR="002E0502"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examination,</w:t>
      </w:r>
      <w:r w:rsidR="00DD02DE" w:rsidRPr="00E816FC">
        <w:rPr>
          <w:rFonts w:ascii="Times New Roman" w:eastAsia="Calibri" w:hAnsi="Times New Roman" w:cs="Times New Roman"/>
          <w:bCs/>
          <w:sz w:val="24"/>
          <w:szCs w:val="24"/>
          <w:lang w:val="en-GB"/>
        </w:rPr>
        <w:t xml:space="preserve"> 1,693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DD02DE" w:rsidRPr="00E816FC">
        <w:rPr>
          <w:rFonts w:ascii="Times New Roman" w:eastAsia="Calibri" w:hAnsi="Times New Roman" w:cs="Times New Roman"/>
          <w:bCs/>
          <w:sz w:val="24"/>
          <w:szCs w:val="24"/>
          <w:lang w:val="en-GB"/>
        </w:rPr>
        <w:t xml:space="preserve">cases (57% men) and </w:t>
      </w:r>
      <w:r w:rsidRPr="00E816FC">
        <w:rPr>
          <w:rFonts w:ascii="Times New Roman" w:eastAsia="Calibri" w:hAnsi="Times New Roman" w:cs="Times New Roman"/>
          <w:bCs/>
          <w:sz w:val="24"/>
          <w:szCs w:val="24"/>
          <w:lang w:val="en-GB"/>
        </w:rPr>
        <w:t xml:space="preserve">2,535 CHD cases (60% men) were identified among the individuals who were </w:t>
      </w:r>
      <w:r w:rsidR="00464598" w:rsidRPr="00E816FC">
        <w:rPr>
          <w:rFonts w:ascii="Times New Roman" w:eastAsia="Calibri" w:hAnsi="Times New Roman" w:cs="Times New Roman"/>
          <w:bCs/>
          <w:sz w:val="24"/>
          <w:szCs w:val="24"/>
          <w:lang w:val="en-GB"/>
        </w:rPr>
        <w:t xml:space="preserve">both </w:t>
      </w:r>
      <w:r w:rsidRPr="00E816FC">
        <w:rPr>
          <w:rFonts w:ascii="Times New Roman" w:eastAsia="Calibri" w:hAnsi="Times New Roman" w:cs="Times New Roman"/>
          <w:bCs/>
          <w:sz w:val="24"/>
          <w:szCs w:val="24"/>
          <w:lang w:val="en-GB"/>
        </w:rPr>
        <w:t xml:space="preserve">in the CSHRR and the DCH. </w:t>
      </w:r>
      <w:r w:rsidR="00973232">
        <w:rPr>
          <w:rFonts w:ascii="Times New Roman" w:eastAsia="Calibri" w:hAnsi="Times New Roman" w:cs="Times New Roman"/>
          <w:bCs/>
          <w:sz w:val="24"/>
          <w:szCs w:val="24"/>
          <w:lang w:val="en-GB"/>
        </w:rPr>
        <w:t xml:space="preserve">In men, the analyses unadjusted for adult BMI showed that when </w:t>
      </w:r>
      <w:r w:rsidR="002451FE" w:rsidRPr="00E816FC">
        <w:rPr>
          <w:rFonts w:ascii="Times New Roman" w:eastAsia="Calibri" w:hAnsi="Times New Roman" w:cs="Times New Roman"/>
          <w:bCs/>
          <w:sz w:val="24"/>
          <w:szCs w:val="24"/>
          <w:lang w:val="en-GB"/>
        </w:rPr>
        <w:t xml:space="preserve">compared with child BMI trajectory one, </w:t>
      </w:r>
      <w:r w:rsidR="00973232">
        <w:rPr>
          <w:rFonts w:ascii="Times New Roman" w:eastAsia="Calibri" w:hAnsi="Times New Roman" w:cs="Times New Roman"/>
          <w:bCs/>
          <w:sz w:val="24"/>
          <w:szCs w:val="24"/>
          <w:lang w:val="en-GB"/>
        </w:rPr>
        <w:t>although trajectories four and five had higher IRRs for T2D, they were not statistically significant. In women, the associations unadjusted for adult BMI showed a different pattern. Compared to trajectory one, all</w:t>
      </w:r>
      <w:r w:rsidR="002451FE" w:rsidRPr="00E816FC">
        <w:rPr>
          <w:rFonts w:ascii="Times New Roman" w:eastAsia="Calibri" w:hAnsi="Times New Roman" w:cs="Times New Roman"/>
          <w:bCs/>
          <w:sz w:val="24"/>
          <w:szCs w:val="24"/>
          <w:lang w:val="en-GB"/>
        </w:rPr>
        <w:t xml:space="preserve"> other trajectories with a higher mean BMI level had higher incidence rates of T2D</w:t>
      </w:r>
      <w:r w:rsidR="00973232">
        <w:rPr>
          <w:rFonts w:ascii="Times New Roman" w:eastAsia="Calibri" w:hAnsi="Times New Roman" w:cs="Times New Roman"/>
          <w:bCs/>
          <w:sz w:val="24"/>
          <w:szCs w:val="24"/>
          <w:lang w:val="en-GB"/>
        </w:rPr>
        <w:t xml:space="preserve">, and the IRRs were statistically significant for trajectories four and five (Table 1). For CHD, </w:t>
      </w:r>
      <w:r w:rsidR="00651022">
        <w:rPr>
          <w:rFonts w:ascii="Times New Roman" w:eastAsia="Calibri" w:hAnsi="Times New Roman" w:cs="Times New Roman"/>
          <w:bCs/>
          <w:sz w:val="24"/>
          <w:szCs w:val="24"/>
          <w:lang w:val="en-GB"/>
        </w:rPr>
        <w:t xml:space="preserve">when compared with trajectory one, although the IRRs increased with increasing trajectories, they were not statistically significant in men or women </w:t>
      </w:r>
      <w:r w:rsidRPr="00E816FC">
        <w:rPr>
          <w:rFonts w:ascii="Times New Roman" w:eastAsia="Calibri" w:hAnsi="Times New Roman" w:cs="Times New Roman"/>
          <w:bCs/>
          <w:sz w:val="24"/>
          <w:szCs w:val="24"/>
          <w:lang w:val="en-GB"/>
        </w:rPr>
        <w:t xml:space="preserve">(Table </w:t>
      </w:r>
      <w:r w:rsidR="00C7536C" w:rsidRPr="00E816FC">
        <w:rPr>
          <w:rFonts w:ascii="Times New Roman" w:eastAsia="Calibri" w:hAnsi="Times New Roman" w:cs="Times New Roman"/>
          <w:bCs/>
          <w:sz w:val="24"/>
          <w:szCs w:val="24"/>
          <w:lang w:val="en-GB"/>
        </w:rPr>
        <w:t>1</w:t>
      </w:r>
      <w:r w:rsidRPr="00E816FC">
        <w:rPr>
          <w:rFonts w:ascii="Times New Roman" w:eastAsia="Calibri" w:hAnsi="Times New Roman" w:cs="Times New Roman"/>
          <w:bCs/>
          <w:sz w:val="24"/>
          <w:szCs w:val="24"/>
          <w:lang w:val="en-GB"/>
        </w:rPr>
        <w:t xml:space="preserve">). In models which included adult BMI, compared with trajectory </w:t>
      </w:r>
      <w:r w:rsidR="000A4B5B" w:rsidRPr="00E816FC">
        <w:rPr>
          <w:rFonts w:ascii="Times New Roman" w:eastAsia="Calibri" w:hAnsi="Times New Roman" w:cs="Times New Roman"/>
          <w:bCs/>
          <w:sz w:val="24"/>
          <w:szCs w:val="24"/>
          <w:lang w:val="en-GB"/>
        </w:rPr>
        <w:t>one</w:t>
      </w:r>
      <w:r w:rsidR="00510FB7">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 all other trajectories in men and women had lower rates of </w:t>
      </w:r>
      <w:r w:rsidR="003400D8" w:rsidRPr="00E816FC">
        <w:rPr>
          <w:rFonts w:ascii="Times New Roman" w:eastAsia="Calibri" w:hAnsi="Times New Roman" w:cs="Times New Roman"/>
          <w:bCs/>
          <w:sz w:val="24"/>
          <w:szCs w:val="24"/>
          <w:lang w:val="en-GB"/>
        </w:rPr>
        <w:t>T2D</w:t>
      </w:r>
      <w:r w:rsidRPr="00E816FC">
        <w:rPr>
          <w:rFonts w:ascii="Times New Roman" w:eastAsia="Calibri" w:hAnsi="Times New Roman" w:cs="Times New Roman"/>
          <w:bCs/>
          <w:sz w:val="24"/>
          <w:szCs w:val="24"/>
          <w:lang w:val="en-GB"/>
        </w:rPr>
        <w:t xml:space="preserve">, irrespective of the inclusion of additional adult factors (Table </w:t>
      </w:r>
      <w:r w:rsidR="00C7536C" w:rsidRPr="00E816FC">
        <w:rPr>
          <w:rFonts w:ascii="Times New Roman" w:eastAsia="Calibri" w:hAnsi="Times New Roman" w:cs="Times New Roman"/>
          <w:bCs/>
          <w:sz w:val="24"/>
          <w:szCs w:val="24"/>
          <w:lang w:val="en-GB"/>
        </w:rPr>
        <w:t>1</w:t>
      </w:r>
      <w:r w:rsidRPr="00E816FC">
        <w:rPr>
          <w:rFonts w:ascii="Times New Roman" w:eastAsia="Calibri" w:hAnsi="Times New Roman" w:cs="Times New Roman"/>
          <w:bCs/>
          <w:sz w:val="24"/>
          <w:szCs w:val="24"/>
          <w:lang w:val="en-GB"/>
        </w:rPr>
        <w:t>). The corresponding CHD estimates were close to 1 or below 1 with wide confidence intervals</w:t>
      </w:r>
      <w:r w:rsidR="00085614" w:rsidRPr="00E816FC">
        <w:rPr>
          <w:rFonts w:ascii="Times New Roman" w:eastAsia="Calibri" w:hAnsi="Times New Roman" w:cs="Times New Roman"/>
          <w:bCs/>
          <w:sz w:val="24"/>
          <w:szCs w:val="24"/>
          <w:lang w:val="en-GB"/>
        </w:rPr>
        <w:t xml:space="preserve"> regardless of adjustment for additional adult factors</w:t>
      </w:r>
      <w:r w:rsidRPr="00E816FC">
        <w:rPr>
          <w:rFonts w:ascii="Times New Roman" w:eastAsia="Calibri" w:hAnsi="Times New Roman" w:cs="Times New Roman"/>
          <w:bCs/>
          <w:sz w:val="24"/>
          <w:szCs w:val="24"/>
          <w:lang w:val="en-GB"/>
        </w:rPr>
        <w:t xml:space="preserve"> (Table </w:t>
      </w:r>
      <w:r w:rsidR="00C7536C" w:rsidRPr="00E816FC">
        <w:rPr>
          <w:rFonts w:ascii="Times New Roman" w:eastAsia="Calibri" w:hAnsi="Times New Roman" w:cs="Times New Roman"/>
          <w:bCs/>
          <w:sz w:val="24"/>
          <w:szCs w:val="24"/>
          <w:lang w:val="en-GB"/>
        </w:rPr>
        <w:t>1</w:t>
      </w:r>
      <w:r w:rsidRPr="00E816FC">
        <w:rPr>
          <w:rFonts w:ascii="Times New Roman" w:eastAsia="Calibri" w:hAnsi="Times New Roman" w:cs="Times New Roman"/>
          <w:bCs/>
          <w:sz w:val="24"/>
          <w:szCs w:val="24"/>
          <w:lang w:val="en-GB"/>
        </w:rPr>
        <w:t xml:space="preserve">). </w:t>
      </w:r>
    </w:p>
    <w:p w14:paraId="4FF37BC8" w14:textId="65F665B5" w:rsidR="00480F8D" w:rsidRDefault="00480F8D" w:rsidP="005A23BB">
      <w:pPr>
        <w:spacing w:before="24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Among men, there was evidence of interactions between child BMI trajectories and adult BMI in the analys</w:t>
      </w:r>
      <w:r w:rsidR="00464598" w:rsidRPr="00E816FC">
        <w:rPr>
          <w:rFonts w:ascii="Times New Roman" w:eastAsia="Calibri" w:hAnsi="Times New Roman" w:cs="Times New Roman"/>
          <w:bCs/>
          <w:sz w:val="24"/>
          <w:szCs w:val="24"/>
          <w:lang w:val="en-GB"/>
        </w:rPr>
        <w:t>e</w:t>
      </w:r>
      <w:r w:rsidRPr="00E816FC">
        <w:rPr>
          <w:rFonts w:ascii="Times New Roman" w:eastAsia="Calibri" w:hAnsi="Times New Roman" w:cs="Times New Roman"/>
          <w:bCs/>
          <w:sz w:val="24"/>
          <w:szCs w:val="24"/>
          <w:lang w:val="en-GB"/>
        </w:rPr>
        <w:t xml:space="preserve">s of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002 in men and 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2 in women), but not in analyses of CHD (p=0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2 men and 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9 in women). Compared with trajectory </w:t>
      </w:r>
      <w:r w:rsidR="000A4B5B" w:rsidRPr="00E816FC">
        <w:rPr>
          <w:rFonts w:ascii="Times New Roman" w:eastAsia="Calibri" w:hAnsi="Times New Roman" w:cs="Times New Roman"/>
          <w:bCs/>
          <w:sz w:val="24"/>
          <w:szCs w:val="24"/>
          <w:lang w:val="en-GB"/>
        </w:rPr>
        <w:t>one</w:t>
      </w:r>
      <w:r w:rsidRPr="00E816FC">
        <w:rPr>
          <w:rFonts w:ascii="Times New Roman" w:eastAsia="Calibri" w:hAnsi="Times New Roman" w:cs="Times New Roman"/>
          <w:bCs/>
          <w:sz w:val="24"/>
          <w:szCs w:val="24"/>
          <w:lang w:val="en-GB"/>
        </w:rPr>
        <w:t xml:space="preserve">, although the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rate ratio remained below 1.00 for all adult BMI values, it increased for men in trajectories </w:t>
      </w:r>
      <w:r w:rsidR="000A4B5B" w:rsidRPr="00E816FC">
        <w:rPr>
          <w:rFonts w:ascii="Times New Roman" w:eastAsia="Calibri" w:hAnsi="Times New Roman" w:cs="Times New Roman"/>
          <w:bCs/>
          <w:sz w:val="24"/>
          <w:szCs w:val="24"/>
          <w:lang w:val="en-GB"/>
        </w:rPr>
        <w:t>two</w:t>
      </w:r>
      <w:r w:rsidRPr="00E816FC">
        <w:rPr>
          <w:rFonts w:ascii="Times New Roman" w:eastAsia="Calibri" w:hAnsi="Times New Roman" w:cs="Times New Roman"/>
          <w:bCs/>
          <w:sz w:val="24"/>
          <w:szCs w:val="24"/>
          <w:lang w:val="en-GB"/>
        </w:rPr>
        <w:t xml:space="preserve"> and </w:t>
      </w:r>
      <w:r w:rsidR="000A4B5B" w:rsidRPr="00E816FC">
        <w:rPr>
          <w:rFonts w:ascii="Times New Roman" w:eastAsia="Calibri" w:hAnsi="Times New Roman" w:cs="Times New Roman"/>
          <w:bCs/>
          <w:sz w:val="24"/>
          <w:szCs w:val="24"/>
          <w:lang w:val="en-GB"/>
        </w:rPr>
        <w:t>four</w:t>
      </w:r>
      <w:r w:rsidRPr="00E816FC">
        <w:rPr>
          <w:rFonts w:ascii="Times New Roman" w:eastAsia="Calibri" w:hAnsi="Times New Roman" w:cs="Times New Roman"/>
          <w:bCs/>
          <w:sz w:val="24"/>
          <w:szCs w:val="24"/>
          <w:lang w:val="en-GB"/>
        </w:rPr>
        <w:t xml:space="preserve"> as adult BMI increased until a BMI of approximately 29 kg/m</w:t>
      </w:r>
      <w:r w:rsidRPr="00E816FC">
        <w:rPr>
          <w:rFonts w:ascii="Times New Roman" w:eastAsia="Calibri" w:hAnsi="Times New Roman" w:cs="Times New Roman"/>
          <w:bCs/>
          <w:sz w:val="24"/>
          <w:szCs w:val="24"/>
          <w:vertAlign w:val="superscript"/>
          <w:lang w:val="en-GB"/>
        </w:rPr>
        <w:t>2</w:t>
      </w:r>
      <w:r w:rsidRPr="00E816FC">
        <w:rPr>
          <w:rFonts w:ascii="Times New Roman" w:eastAsia="Calibri" w:hAnsi="Times New Roman" w:cs="Times New Roman"/>
          <w:bCs/>
          <w:sz w:val="24"/>
          <w:szCs w:val="24"/>
          <w:lang w:val="en-GB"/>
        </w:rPr>
        <w:t>, whereafter it decreased (</w:t>
      </w:r>
      <w:proofErr w:type="spellStart"/>
      <w:r w:rsidRPr="00E816FC">
        <w:rPr>
          <w:rFonts w:ascii="Times New Roman" w:eastAsia="Calibri" w:hAnsi="Times New Roman" w:cs="Times New Roman"/>
          <w:bCs/>
          <w:sz w:val="24"/>
          <w:szCs w:val="24"/>
          <w:lang w:val="en-GB"/>
        </w:rPr>
        <w:t>eFigure</w:t>
      </w:r>
      <w:proofErr w:type="spellEnd"/>
      <w:r w:rsidRPr="00E816FC">
        <w:rPr>
          <w:rFonts w:ascii="Times New Roman" w:eastAsia="Calibri" w:hAnsi="Times New Roman" w:cs="Times New Roman"/>
          <w:bCs/>
          <w:sz w:val="24"/>
          <w:szCs w:val="24"/>
          <w:lang w:val="en-GB"/>
        </w:rPr>
        <w:t xml:space="preserve"> </w:t>
      </w:r>
      <w:r w:rsidR="000F62EF">
        <w:rPr>
          <w:rFonts w:ascii="Times New Roman" w:eastAsia="Calibri" w:hAnsi="Times New Roman" w:cs="Times New Roman"/>
          <w:bCs/>
          <w:sz w:val="24"/>
          <w:szCs w:val="24"/>
          <w:lang w:val="en-GB"/>
        </w:rPr>
        <w:t>2</w:t>
      </w:r>
      <w:r w:rsidRPr="00E816FC">
        <w:rPr>
          <w:rFonts w:ascii="Times New Roman" w:eastAsia="Calibri" w:hAnsi="Times New Roman" w:cs="Times New Roman"/>
          <w:bCs/>
          <w:sz w:val="24"/>
          <w:szCs w:val="24"/>
          <w:lang w:val="en-GB"/>
        </w:rPr>
        <w:t>). We did not find evidence of interactions between child BMI trajectories and birth year in models where interactions between child BMI trajector</w:t>
      </w:r>
      <w:r w:rsidR="00464598" w:rsidRPr="00E816FC">
        <w:rPr>
          <w:rFonts w:ascii="Times New Roman" w:eastAsia="Calibri" w:hAnsi="Times New Roman" w:cs="Times New Roman"/>
          <w:bCs/>
          <w:sz w:val="24"/>
          <w:szCs w:val="24"/>
          <w:lang w:val="en-GB"/>
        </w:rPr>
        <w:t>ies</w:t>
      </w:r>
      <w:r w:rsidRPr="00E816FC">
        <w:rPr>
          <w:rFonts w:ascii="Times New Roman" w:eastAsia="Calibri" w:hAnsi="Times New Roman" w:cs="Times New Roman"/>
          <w:bCs/>
          <w:sz w:val="24"/>
          <w:szCs w:val="24"/>
          <w:lang w:val="en-GB"/>
        </w:rPr>
        <w:t xml:space="preserve"> and age were included (in analyses of </w:t>
      </w:r>
      <w:r w:rsidR="003400D8" w:rsidRPr="00E816FC">
        <w:rPr>
          <w:rFonts w:ascii="Times New Roman" w:eastAsia="Calibri" w:hAnsi="Times New Roman" w:cs="Times New Roman"/>
          <w:bCs/>
          <w:sz w:val="24"/>
          <w:szCs w:val="24"/>
          <w:lang w:val="en-GB"/>
        </w:rPr>
        <w:t>T2D</w:t>
      </w:r>
      <w:r w:rsidRPr="00E816FC">
        <w:rPr>
          <w:rFonts w:ascii="Times New Roman" w:eastAsia="Calibri" w:hAnsi="Times New Roman" w:cs="Times New Roman"/>
          <w:bCs/>
          <w:sz w:val="24"/>
          <w:szCs w:val="24"/>
          <w:lang w:val="en-GB"/>
        </w:rPr>
        <w:t>, 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5 in men and 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5 in women, and in analyses of CHD, 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5 in men and p=0</w:t>
      </w:r>
      <w:r w:rsidR="00C7536C" w:rsidRPr="00E816FC">
        <w:rPr>
          <w:rFonts w:ascii="Times New Roman" w:eastAsia="Cambria" w:hAnsi="Times New Roman" w:cs="Times New Roman"/>
          <w:bCs/>
          <w:sz w:val="24"/>
          <w:szCs w:val="24"/>
          <w:lang w:val="en-GB"/>
        </w:rPr>
        <w:t>.</w:t>
      </w:r>
      <w:r w:rsidRPr="00E816FC">
        <w:rPr>
          <w:rFonts w:ascii="Times New Roman" w:eastAsia="Calibri" w:hAnsi="Times New Roman" w:cs="Times New Roman"/>
          <w:bCs/>
          <w:sz w:val="24"/>
          <w:szCs w:val="24"/>
          <w:lang w:val="en-GB"/>
        </w:rPr>
        <w:t>6 in women).</w:t>
      </w:r>
    </w:p>
    <w:p w14:paraId="4AE07F2C" w14:textId="25B1233E" w:rsidR="00480F8D" w:rsidRPr="00E816FC" w:rsidRDefault="00984562" w:rsidP="005A23BB">
      <w:pPr>
        <w:spacing w:line="480" w:lineRule="auto"/>
        <w:rPr>
          <w:rFonts w:ascii="Times New Roman" w:eastAsia="Calibri" w:hAnsi="Times New Roman" w:cs="Times New Roman"/>
          <w:bCs/>
          <w:sz w:val="24"/>
          <w:szCs w:val="24"/>
          <w:lang w:val="en-GB"/>
        </w:rPr>
      </w:pPr>
      <w:bookmarkStart w:id="19" w:name="_Hlk109675775"/>
      <w:r>
        <w:rPr>
          <w:rFonts w:ascii="Times New Roman" w:eastAsia="Calibri" w:hAnsi="Times New Roman" w:cs="Times New Roman"/>
          <w:bCs/>
          <w:sz w:val="24"/>
          <w:szCs w:val="24"/>
          <w:lang w:val="en-GB"/>
        </w:rPr>
        <w:lastRenderedPageBreak/>
        <w:t>To examine if ther</w:t>
      </w:r>
      <w:r w:rsidR="00DC44DA">
        <w:rPr>
          <w:rFonts w:ascii="Times New Roman" w:eastAsia="Calibri" w:hAnsi="Times New Roman" w:cs="Times New Roman"/>
          <w:bCs/>
          <w:sz w:val="24"/>
          <w:szCs w:val="24"/>
          <w:lang w:val="en-GB"/>
        </w:rPr>
        <w:t>e was potential selection into the DCH</w:t>
      </w:r>
      <w:r w:rsidRPr="00E816FC">
        <w:rPr>
          <w:rFonts w:ascii="Times New Roman" w:eastAsia="Calibri" w:hAnsi="Times New Roman" w:cs="Times New Roman"/>
          <w:bCs/>
          <w:sz w:val="24"/>
          <w:szCs w:val="24"/>
          <w:lang w:val="en-GB"/>
        </w:rPr>
        <w:t xml:space="preserve">, </w:t>
      </w:r>
      <w:r w:rsidR="00651022">
        <w:rPr>
          <w:rFonts w:ascii="Times New Roman" w:eastAsia="Calibri" w:hAnsi="Times New Roman" w:cs="Times New Roman"/>
          <w:bCs/>
          <w:sz w:val="24"/>
          <w:szCs w:val="24"/>
          <w:lang w:val="en-GB"/>
        </w:rPr>
        <w:t>analyses starting</w:t>
      </w:r>
      <w:r w:rsidRPr="00E816FC">
        <w:rPr>
          <w:rFonts w:ascii="Times New Roman" w:eastAsia="Calibri" w:hAnsi="Times New Roman" w:cs="Times New Roman"/>
          <w:bCs/>
          <w:sz w:val="24"/>
          <w:szCs w:val="24"/>
          <w:lang w:val="en-GB"/>
        </w:rPr>
        <w:t xml:space="preserve"> follow-up at age 56 (the median age at adult BMI assess</w:t>
      </w:r>
      <w:r>
        <w:rPr>
          <w:rFonts w:ascii="Times New Roman" w:eastAsia="Calibri" w:hAnsi="Times New Roman" w:cs="Times New Roman"/>
          <w:bCs/>
          <w:sz w:val="24"/>
          <w:szCs w:val="24"/>
          <w:lang w:val="en-GB"/>
        </w:rPr>
        <w:t>ment</w:t>
      </w:r>
      <w:r w:rsidRPr="00E816FC">
        <w:rPr>
          <w:rFonts w:ascii="Times New Roman" w:eastAsia="Calibri" w:hAnsi="Times New Roman" w:cs="Times New Roman"/>
          <w:bCs/>
          <w:sz w:val="24"/>
          <w:szCs w:val="24"/>
          <w:lang w:val="en-GB"/>
        </w:rPr>
        <w:t>)</w:t>
      </w:r>
      <w:r w:rsidR="00DC44DA">
        <w:rPr>
          <w:rFonts w:ascii="Times New Roman" w:eastAsia="Calibri" w:hAnsi="Times New Roman" w:cs="Times New Roman"/>
          <w:bCs/>
          <w:sz w:val="24"/>
          <w:szCs w:val="24"/>
          <w:lang w:val="en-GB"/>
        </w:rPr>
        <w:t xml:space="preserve"> without conditioning on participating in the DCH</w:t>
      </w:r>
      <w:r w:rsidR="00651022">
        <w:rPr>
          <w:rFonts w:ascii="Times New Roman" w:eastAsia="Calibri" w:hAnsi="Times New Roman" w:cs="Times New Roman"/>
          <w:bCs/>
          <w:sz w:val="24"/>
          <w:szCs w:val="24"/>
          <w:lang w:val="en-GB"/>
        </w:rPr>
        <w:t xml:space="preserve"> were conducted</w:t>
      </w:r>
      <w:r w:rsidR="00DC44DA">
        <w:rPr>
          <w:rFonts w:ascii="Times New Roman" w:eastAsia="Calibri" w:hAnsi="Times New Roman" w:cs="Times New Roman"/>
          <w:bCs/>
          <w:sz w:val="24"/>
          <w:szCs w:val="24"/>
          <w:lang w:val="en-GB"/>
        </w:rPr>
        <w:t>. In these analyses</w:t>
      </w:r>
      <w:r w:rsidRPr="00E816FC">
        <w:rPr>
          <w:rFonts w:ascii="Times New Roman" w:eastAsia="Calibri" w:hAnsi="Times New Roman" w:cs="Times New Roman"/>
          <w:bCs/>
          <w:sz w:val="24"/>
          <w:szCs w:val="24"/>
          <w:lang w:val="en-GB"/>
        </w:rPr>
        <w:t>, trajectories three- to five, but not trajectory two, had higher rates of T2D and CHD than trajectory one (</w:t>
      </w:r>
      <w:proofErr w:type="spellStart"/>
      <w:r w:rsidR="00651022">
        <w:rPr>
          <w:rFonts w:ascii="Times New Roman" w:eastAsia="Calibri" w:hAnsi="Times New Roman" w:cs="Times New Roman"/>
          <w:bCs/>
          <w:sz w:val="24"/>
          <w:szCs w:val="24"/>
          <w:lang w:val="en-GB"/>
        </w:rPr>
        <w:t>e</w:t>
      </w:r>
      <w:r w:rsidRPr="00E816FC">
        <w:rPr>
          <w:rFonts w:ascii="Times New Roman" w:eastAsia="Calibri" w:hAnsi="Times New Roman" w:cs="Times New Roman"/>
          <w:bCs/>
          <w:sz w:val="24"/>
          <w:szCs w:val="24"/>
          <w:lang w:val="en-GB"/>
        </w:rPr>
        <w:t>Table</w:t>
      </w:r>
      <w:proofErr w:type="spellEnd"/>
      <w:r w:rsidRPr="00E816FC">
        <w:rPr>
          <w:rFonts w:ascii="Times New Roman" w:eastAsia="Calibri" w:hAnsi="Times New Roman" w:cs="Times New Roman"/>
          <w:bCs/>
          <w:sz w:val="24"/>
          <w:szCs w:val="24"/>
          <w:lang w:val="en-GB"/>
        </w:rPr>
        <w:t xml:space="preserve"> </w:t>
      </w:r>
      <w:r w:rsidR="00651022">
        <w:rPr>
          <w:rFonts w:ascii="Times New Roman" w:eastAsia="Calibri" w:hAnsi="Times New Roman" w:cs="Times New Roman"/>
          <w:bCs/>
          <w:sz w:val="24"/>
          <w:szCs w:val="24"/>
          <w:lang w:val="en-GB"/>
        </w:rPr>
        <w:t>7</w:t>
      </w:r>
      <w:r w:rsidRPr="00E816FC">
        <w:rPr>
          <w:rFonts w:ascii="Times New Roman" w:eastAsia="Calibri" w:hAnsi="Times New Roman" w:cs="Times New Roman"/>
          <w:bCs/>
          <w:sz w:val="24"/>
          <w:szCs w:val="24"/>
          <w:lang w:val="en-GB"/>
        </w:rPr>
        <w:t>).</w:t>
      </w:r>
      <w:r w:rsidR="00DC44DA">
        <w:rPr>
          <w:rFonts w:ascii="Times New Roman" w:eastAsia="Calibri" w:hAnsi="Times New Roman" w:cs="Times New Roman"/>
          <w:bCs/>
          <w:sz w:val="24"/>
          <w:szCs w:val="24"/>
          <w:lang w:val="en-GB"/>
        </w:rPr>
        <w:t xml:space="preserve"> For comparative purposes, analyses including all individuals from the CSHRR were conducted</w:t>
      </w:r>
      <w:r w:rsidR="00651022">
        <w:rPr>
          <w:rFonts w:ascii="Times New Roman" w:eastAsia="Calibri" w:hAnsi="Times New Roman" w:cs="Times New Roman"/>
          <w:bCs/>
          <w:sz w:val="24"/>
          <w:szCs w:val="24"/>
          <w:lang w:val="en-GB"/>
        </w:rPr>
        <w:t xml:space="preserve"> (</w:t>
      </w:r>
      <w:proofErr w:type="spellStart"/>
      <w:r w:rsidR="00651022">
        <w:rPr>
          <w:rFonts w:ascii="Times New Roman" w:eastAsia="Calibri" w:hAnsi="Times New Roman" w:cs="Times New Roman"/>
          <w:bCs/>
          <w:sz w:val="24"/>
          <w:szCs w:val="24"/>
          <w:lang w:val="en-GB"/>
        </w:rPr>
        <w:t>eTables</w:t>
      </w:r>
      <w:proofErr w:type="spellEnd"/>
      <w:r w:rsidR="00651022">
        <w:rPr>
          <w:rFonts w:ascii="Times New Roman" w:eastAsia="Calibri" w:hAnsi="Times New Roman" w:cs="Times New Roman"/>
          <w:bCs/>
          <w:sz w:val="24"/>
          <w:szCs w:val="24"/>
          <w:lang w:val="en-GB"/>
        </w:rPr>
        <w:t xml:space="preserve"> 8 and 9)</w:t>
      </w:r>
      <w:r w:rsidR="00DC44DA">
        <w:rPr>
          <w:rFonts w:ascii="Times New Roman" w:eastAsia="Calibri" w:hAnsi="Times New Roman" w:cs="Times New Roman"/>
          <w:bCs/>
          <w:sz w:val="24"/>
          <w:szCs w:val="24"/>
          <w:lang w:val="en-GB"/>
        </w:rPr>
        <w:t>. An interaction with age was found</w:t>
      </w:r>
      <w:r w:rsidR="00651022">
        <w:rPr>
          <w:rFonts w:ascii="Times New Roman" w:eastAsia="Calibri" w:hAnsi="Times New Roman" w:cs="Times New Roman"/>
          <w:bCs/>
          <w:sz w:val="24"/>
          <w:szCs w:val="24"/>
          <w:lang w:val="en-GB"/>
        </w:rPr>
        <w:t xml:space="preserve">; </w:t>
      </w:r>
      <w:r w:rsidR="00DC44DA">
        <w:rPr>
          <w:rFonts w:ascii="Times New Roman" w:eastAsia="Calibri" w:hAnsi="Times New Roman" w:cs="Times New Roman"/>
          <w:bCs/>
          <w:sz w:val="24"/>
          <w:szCs w:val="24"/>
          <w:lang w:val="en-GB"/>
        </w:rPr>
        <w:t>as</w:t>
      </w:r>
      <w:r w:rsidRPr="00E816FC">
        <w:rPr>
          <w:rFonts w:ascii="Times New Roman" w:eastAsia="Calibri" w:hAnsi="Times New Roman" w:cs="Times New Roman"/>
          <w:bCs/>
          <w:sz w:val="24"/>
          <w:szCs w:val="24"/>
          <w:lang w:val="en-GB"/>
        </w:rPr>
        <w:t xml:space="preserve"> adult individuals grew older, the associations with T2D became weaker across all trajectories (</w:t>
      </w:r>
      <w:proofErr w:type="spellStart"/>
      <w:r>
        <w:rPr>
          <w:rFonts w:ascii="Times New Roman" w:eastAsia="Calibri" w:hAnsi="Times New Roman" w:cs="Times New Roman"/>
          <w:bCs/>
          <w:sz w:val="24"/>
          <w:szCs w:val="24"/>
          <w:lang w:val="en-GB"/>
        </w:rPr>
        <w:t>e</w:t>
      </w:r>
      <w:r w:rsidRPr="00E816FC">
        <w:rPr>
          <w:rFonts w:ascii="Times New Roman" w:eastAsia="Calibri" w:hAnsi="Times New Roman" w:cs="Times New Roman"/>
          <w:bCs/>
          <w:sz w:val="24"/>
          <w:szCs w:val="24"/>
          <w:lang w:val="en-GB"/>
        </w:rPr>
        <w:t>Figure</w:t>
      </w:r>
      <w:proofErr w:type="spellEnd"/>
      <w:r w:rsidRPr="00E816FC">
        <w:rPr>
          <w:rFonts w:ascii="Times New Roman" w:eastAsia="Calibri" w:hAnsi="Times New Roman" w:cs="Times New Roman"/>
          <w:bCs/>
          <w:sz w:val="24"/>
          <w:szCs w:val="24"/>
          <w:lang w:val="en-GB"/>
        </w:rPr>
        <w:t xml:space="preserve"> </w:t>
      </w:r>
      <w:r w:rsidR="000F62EF">
        <w:rPr>
          <w:rFonts w:ascii="Times New Roman" w:eastAsia="Calibri" w:hAnsi="Times New Roman" w:cs="Times New Roman"/>
          <w:bCs/>
          <w:sz w:val="24"/>
          <w:szCs w:val="24"/>
          <w:lang w:val="en-GB"/>
        </w:rPr>
        <w:t>3</w:t>
      </w:r>
      <w:r w:rsidRPr="00E816FC">
        <w:rPr>
          <w:rFonts w:ascii="Times New Roman" w:eastAsia="Calibri" w:hAnsi="Times New Roman" w:cs="Times New Roman"/>
          <w:bCs/>
          <w:sz w:val="24"/>
          <w:szCs w:val="24"/>
          <w:lang w:val="en-GB"/>
        </w:rPr>
        <w:t>). In analyses of CHD, the direction of the age interactions varied across the trajectories (</w:t>
      </w:r>
      <w:proofErr w:type="spellStart"/>
      <w:r>
        <w:rPr>
          <w:rFonts w:ascii="Times New Roman" w:eastAsia="Calibri" w:hAnsi="Times New Roman" w:cs="Times New Roman"/>
          <w:bCs/>
          <w:sz w:val="24"/>
          <w:szCs w:val="24"/>
          <w:lang w:val="en-GB"/>
        </w:rPr>
        <w:t>e</w:t>
      </w:r>
      <w:r w:rsidRPr="00E816FC">
        <w:rPr>
          <w:rFonts w:ascii="Times New Roman" w:eastAsia="Calibri" w:hAnsi="Times New Roman" w:cs="Times New Roman"/>
          <w:bCs/>
          <w:sz w:val="24"/>
          <w:szCs w:val="24"/>
          <w:lang w:val="en-GB"/>
        </w:rPr>
        <w:t>Figure</w:t>
      </w:r>
      <w:proofErr w:type="spellEnd"/>
      <w:r w:rsidRPr="00E816FC">
        <w:rPr>
          <w:rFonts w:ascii="Times New Roman" w:eastAsia="Calibri" w:hAnsi="Times New Roman" w:cs="Times New Roman"/>
          <w:bCs/>
          <w:sz w:val="24"/>
          <w:szCs w:val="24"/>
          <w:lang w:val="en-GB"/>
        </w:rPr>
        <w:t xml:space="preserve"> </w:t>
      </w:r>
      <w:r w:rsidR="000F62EF">
        <w:rPr>
          <w:rFonts w:ascii="Times New Roman" w:eastAsia="Calibri" w:hAnsi="Times New Roman" w:cs="Times New Roman"/>
          <w:bCs/>
          <w:sz w:val="24"/>
          <w:szCs w:val="24"/>
          <w:lang w:val="en-GB"/>
        </w:rPr>
        <w:t>4</w:t>
      </w:r>
      <w:r w:rsidRPr="00E816FC">
        <w:rPr>
          <w:rFonts w:ascii="Times New Roman" w:eastAsia="Calibri" w:hAnsi="Times New Roman" w:cs="Times New Roman"/>
          <w:bCs/>
          <w:sz w:val="24"/>
          <w:szCs w:val="24"/>
          <w:lang w:val="en-GB"/>
        </w:rPr>
        <w:t>).</w:t>
      </w:r>
    </w:p>
    <w:bookmarkEnd w:id="19"/>
    <w:p w14:paraId="217B9AD2" w14:textId="6CE05D36" w:rsidR="00480F8D" w:rsidRPr="00E816FC" w:rsidRDefault="00B64503" w:rsidP="00480F8D">
      <w:pPr>
        <w:spacing w:after="0" w:line="480" w:lineRule="auto"/>
        <w:rPr>
          <w:rFonts w:ascii="Times New Roman" w:eastAsia="Calibri" w:hAnsi="Times New Roman" w:cs="Times New Roman"/>
          <w:b/>
          <w:sz w:val="24"/>
          <w:szCs w:val="24"/>
          <w:lang w:val="en-GB"/>
        </w:rPr>
      </w:pPr>
      <w:r w:rsidRPr="00E816FC">
        <w:rPr>
          <w:rFonts w:ascii="Times New Roman" w:eastAsia="Calibri" w:hAnsi="Times New Roman" w:cs="Times New Roman"/>
          <w:b/>
          <w:sz w:val="24"/>
          <w:szCs w:val="24"/>
          <w:lang w:val="en-GB"/>
        </w:rPr>
        <w:t>Discussion</w:t>
      </w:r>
    </w:p>
    <w:p w14:paraId="186D453D" w14:textId="54A26FB0" w:rsidR="00A17EDF"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In both men and women, we found that having a child BMI trajectory with a higher BMI level was associated with higher incidence rates of adult-onset </w:t>
      </w:r>
      <w:r w:rsidR="003400D8" w:rsidRPr="00E816FC">
        <w:rPr>
          <w:rFonts w:ascii="Times New Roman" w:eastAsia="Calibri" w:hAnsi="Times New Roman" w:cs="Times New Roman"/>
          <w:bCs/>
          <w:sz w:val="24"/>
          <w:szCs w:val="24"/>
          <w:lang w:val="en-GB"/>
        </w:rPr>
        <w:t>T2D</w:t>
      </w:r>
      <w:r w:rsidR="00EB76E3"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compared to having a child BMI trajectory with </w:t>
      </w:r>
      <w:r w:rsidR="00DD02DE" w:rsidRPr="00E816FC">
        <w:rPr>
          <w:rFonts w:ascii="Times New Roman" w:eastAsia="Calibri" w:hAnsi="Times New Roman" w:cs="Times New Roman"/>
          <w:bCs/>
          <w:sz w:val="24"/>
          <w:szCs w:val="24"/>
          <w:lang w:val="en-GB"/>
        </w:rPr>
        <w:t xml:space="preserve">the lowest </w:t>
      </w:r>
      <w:r w:rsidRPr="00E816FC">
        <w:rPr>
          <w:rFonts w:ascii="Times New Roman" w:eastAsia="Calibri" w:hAnsi="Times New Roman" w:cs="Times New Roman"/>
          <w:bCs/>
          <w:sz w:val="24"/>
          <w:szCs w:val="24"/>
          <w:lang w:val="en-GB"/>
        </w:rPr>
        <w:t xml:space="preserve">BMI level. </w:t>
      </w:r>
      <w:bookmarkStart w:id="20" w:name="_Hlk107485984"/>
      <w:bookmarkStart w:id="21" w:name="_Hlk109675483"/>
      <w:r w:rsidR="00055685" w:rsidRPr="00E816FC">
        <w:rPr>
          <w:rFonts w:ascii="Times New Roman" w:eastAsia="Calibri" w:hAnsi="Times New Roman" w:cs="Times New Roman"/>
          <w:bCs/>
          <w:sz w:val="24"/>
          <w:szCs w:val="24"/>
          <w:lang w:val="en-GB"/>
        </w:rPr>
        <w:t>However</w:t>
      </w:r>
      <w:r w:rsidRPr="00E816FC">
        <w:rPr>
          <w:rFonts w:ascii="Times New Roman" w:eastAsia="Calibri" w:hAnsi="Times New Roman" w:cs="Times New Roman"/>
          <w:bCs/>
          <w:sz w:val="24"/>
          <w:szCs w:val="24"/>
          <w:lang w:val="en-GB"/>
        </w:rPr>
        <w:t>,</w:t>
      </w:r>
      <w:r w:rsidR="00055685" w:rsidRPr="00E816FC">
        <w:rPr>
          <w:rFonts w:ascii="Times New Roman" w:eastAsia="Calibri" w:hAnsi="Times New Roman" w:cs="Times New Roman"/>
          <w:bCs/>
          <w:sz w:val="24"/>
          <w:szCs w:val="24"/>
          <w:lang w:val="en-GB"/>
        </w:rPr>
        <w:t xml:space="preserve"> in adults with the same BMI level,</w:t>
      </w:r>
      <w:r w:rsidRPr="00E816FC">
        <w:rPr>
          <w:rFonts w:ascii="Times New Roman" w:eastAsia="Calibri" w:hAnsi="Times New Roman" w:cs="Times New Roman"/>
          <w:bCs/>
          <w:sz w:val="24"/>
          <w:szCs w:val="24"/>
          <w:lang w:val="en-GB"/>
        </w:rPr>
        <w:t xml:space="preserve"> having a high child BMI trajectory was associated with a lower incidence rate of </w:t>
      </w:r>
      <w:r w:rsidR="003400D8" w:rsidRPr="00E816FC">
        <w:rPr>
          <w:rFonts w:ascii="Times New Roman" w:eastAsia="Calibri" w:hAnsi="Times New Roman" w:cs="Times New Roman"/>
          <w:bCs/>
          <w:sz w:val="24"/>
          <w:szCs w:val="24"/>
          <w:lang w:val="en-GB"/>
        </w:rPr>
        <w:t>T2D</w:t>
      </w:r>
      <w:r w:rsidR="00EA1CFB">
        <w:rPr>
          <w:rFonts w:ascii="Times New Roman" w:eastAsia="Calibri" w:hAnsi="Times New Roman" w:cs="Times New Roman"/>
          <w:bCs/>
          <w:sz w:val="24"/>
          <w:szCs w:val="24"/>
          <w:lang w:val="en-GB"/>
        </w:rPr>
        <w:t xml:space="preserve">. We </w:t>
      </w:r>
      <w:r w:rsidRPr="00E816FC">
        <w:rPr>
          <w:rFonts w:ascii="Times New Roman" w:eastAsia="Calibri" w:hAnsi="Times New Roman" w:cs="Times New Roman"/>
          <w:bCs/>
          <w:sz w:val="24"/>
          <w:szCs w:val="24"/>
          <w:lang w:val="en-GB"/>
        </w:rPr>
        <w:t xml:space="preserve">did not find </w:t>
      </w:r>
      <w:r w:rsidR="00EA1CFB">
        <w:rPr>
          <w:rFonts w:ascii="Times New Roman" w:eastAsia="Calibri" w:hAnsi="Times New Roman" w:cs="Times New Roman"/>
          <w:bCs/>
          <w:sz w:val="24"/>
          <w:szCs w:val="24"/>
          <w:lang w:val="en-GB"/>
        </w:rPr>
        <w:t xml:space="preserve">statistically significant </w:t>
      </w:r>
      <w:r w:rsidRPr="00E816FC">
        <w:rPr>
          <w:rFonts w:ascii="Times New Roman" w:eastAsia="Calibri" w:hAnsi="Times New Roman" w:cs="Times New Roman"/>
          <w:bCs/>
          <w:sz w:val="24"/>
          <w:szCs w:val="24"/>
          <w:lang w:val="en-GB"/>
        </w:rPr>
        <w:t>association</w:t>
      </w:r>
      <w:r w:rsidR="00EA1CFB">
        <w:rPr>
          <w:rFonts w:ascii="Times New Roman" w:eastAsia="Calibri" w:hAnsi="Times New Roman" w:cs="Times New Roman"/>
          <w:bCs/>
          <w:sz w:val="24"/>
          <w:szCs w:val="24"/>
          <w:lang w:val="en-GB"/>
        </w:rPr>
        <w:t>s</w:t>
      </w:r>
      <w:r w:rsidRPr="00E816FC">
        <w:rPr>
          <w:rFonts w:ascii="Times New Roman" w:eastAsia="Calibri" w:hAnsi="Times New Roman" w:cs="Times New Roman"/>
          <w:bCs/>
          <w:sz w:val="24"/>
          <w:szCs w:val="24"/>
          <w:lang w:val="en-GB"/>
        </w:rPr>
        <w:t xml:space="preserve"> with CHD. </w:t>
      </w:r>
      <w:bookmarkEnd w:id="20"/>
      <w:r w:rsidR="004E1B3C" w:rsidRPr="004E1B3C">
        <w:rPr>
          <w:rFonts w:ascii="Times New Roman" w:eastAsia="Calibri" w:hAnsi="Times New Roman" w:cs="Times New Roman"/>
          <w:bCs/>
          <w:sz w:val="24"/>
          <w:szCs w:val="24"/>
          <w:lang w:val="en-GB"/>
        </w:rPr>
        <w:t xml:space="preserve">Importantly, these results must be interpreted considering that conditioning on adult BMI implies that </w:t>
      </w:r>
      <w:r w:rsidR="004E1B3C">
        <w:rPr>
          <w:rFonts w:ascii="Times New Roman" w:eastAsia="Calibri" w:hAnsi="Times New Roman" w:cs="Times New Roman"/>
          <w:bCs/>
          <w:sz w:val="24"/>
          <w:szCs w:val="24"/>
          <w:lang w:val="en-GB"/>
        </w:rPr>
        <w:t xml:space="preserve">individuals in </w:t>
      </w:r>
      <w:r w:rsidR="004E1B3C" w:rsidRPr="004E1B3C">
        <w:rPr>
          <w:rFonts w:ascii="Times New Roman" w:eastAsia="Calibri" w:hAnsi="Times New Roman" w:cs="Times New Roman"/>
          <w:bCs/>
          <w:sz w:val="24"/>
          <w:szCs w:val="24"/>
          <w:lang w:val="en-GB"/>
        </w:rPr>
        <w:t xml:space="preserve">trajectory 1 </w:t>
      </w:r>
      <w:r w:rsidR="004E1B3C">
        <w:rPr>
          <w:rFonts w:ascii="Times New Roman" w:eastAsia="Calibri" w:hAnsi="Times New Roman" w:cs="Times New Roman"/>
          <w:bCs/>
          <w:sz w:val="24"/>
          <w:szCs w:val="24"/>
          <w:lang w:val="en-GB"/>
        </w:rPr>
        <w:t>have</w:t>
      </w:r>
      <w:r w:rsidR="004E1B3C" w:rsidRPr="004E1B3C">
        <w:rPr>
          <w:rFonts w:ascii="Times New Roman" w:eastAsia="Calibri" w:hAnsi="Times New Roman" w:cs="Times New Roman"/>
          <w:bCs/>
          <w:sz w:val="24"/>
          <w:szCs w:val="24"/>
          <w:lang w:val="en-GB"/>
        </w:rPr>
        <w:t xml:space="preserve"> the largest BMI gain after childhood, and </w:t>
      </w:r>
      <w:r w:rsidR="004E1B3C">
        <w:rPr>
          <w:rFonts w:ascii="Times New Roman" w:eastAsia="Calibri" w:hAnsi="Times New Roman" w:cs="Times New Roman"/>
          <w:bCs/>
          <w:sz w:val="24"/>
          <w:szCs w:val="24"/>
          <w:lang w:val="en-GB"/>
        </w:rPr>
        <w:t xml:space="preserve">individuals in </w:t>
      </w:r>
      <w:r w:rsidR="004E1B3C" w:rsidRPr="004E1B3C">
        <w:rPr>
          <w:rFonts w:ascii="Times New Roman" w:eastAsia="Calibri" w:hAnsi="Times New Roman" w:cs="Times New Roman"/>
          <w:bCs/>
          <w:sz w:val="24"/>
          <w:szCs w:val="24"/>
          <w:lang w:val="en-GB"/>
        </w:rPr>
        <w:t xml:space="preserve">trajectory 5 </w:t>
      </w:r>
      <w:r w:rsidR="004E1B3C">
        <w:rPr>
          <w:rFonts w:ascii="Times New Roman" w:eastAsia="Calibri" w:hAnsi="Times New Roman" w:cs="Times New Roman"/>
          <w:bCs/>
          <w:sz w:val="24"/>
          <w:szCs w:val="24"/>
          <w:lang w:val="en-GB"/>
        </w:rPr>
        <w:t>have</w:t>
      </w:r>
      <w:r w:rsidR="004E1B3C" w:rsidRPr="004E1B3C">
        <w:rPr>
          <w:rFonts w:ascii="Times New Roman" w:eastAsia="Calibri" w:hAnsi="Times New Roman" w:cs="Times New Roman"/>
          <w:bCs/>
          <w:sz w:val="24"/>
          <w:szCs w:val="24"/>
          <w:lang w:val="en-GB"/>
        </w:rPr>
        <w:t xml:space="preserve"> the smallest BMI gain after childhood</w:t>
      </w:r>
      <w:bookmarkStart w:id="22" w:name="_Hlk107486132"/>
      <w:bookmarkEnd w:id="21"/>
      <w:r w:rsidRPr="00E816FC">
        <w:rPr>
          <w:rFonts w:ascii="Times New Roman" w:eastAsia="Calibri" w:hAnsi="Times New Roman" w:cs="Times New Roman"/>
          <w:bCs/>
          <w:sz w:val="24"/>
          <w:szCs w:val="24"/>
          <w:lang w:val="en-GB"/>
        </w:rPr>
        <w:t>.</w:t>
      </w:r>
    </w:p>
    <w:bookmarkEnd w:id="22"/>
    <w:p w14:paraId="7B2A44CB" w14:textId="5E3F49D1" w:rsidR="00480F8D" w:rsidRPr="00E92032" w:rsidRDefault="00465549" w:rsidP="00480F8D">
      <w:pPr>
        <w:spacing w:after="200" w:line="480" w:lineRule="auto"/>
        <w:rPr>
          <w:rFonts w:ascii="Times New Roman" w:eastAsia="Calibri" w:hAnsi="Times New Roman" w:cs="Times New Roman"/>
          <w:bCs/>
          <w:sz w:val="24"/>
          <w:szCs w:val="24"/>
          <w:lang w:val="en-US"/>
        </w:rPr>
      </w:pPr>
      <w:r w:rsidRPr="00E816FC">
        <w:rPr>
          <w:rFonts w:ascii="Times New Roman" w:eastAsia="Calibri" w:hAnsi="Times New Roman" w:cs="Times New Roman"/>
          <w:bCs/>
          <w:sz w:val="24"/>
          <w:szCs w:val="24"/>
          <w:lang w:val="en-GB"/>
        </w:rPr>
        <w:t xml:space="preserve">The T2D results </w:t>
      </w:r>
      <w:r w:rsidR="00452C59" w:rsidRPr="00E816FC">
        <w:rPr>
          <w:rFonts w:ascii="Times New Roman" w:eastAsia="Calibri" w:hAnsi="Times New Roman" w:cs="Times New Roman"/>
          <w:bCs/>
          <w:sz w:val="24"/>
          <w:szCs w:val="24"/>
          <w:lang w:val="en-GB"/>
        </w:rPr>
        <w:t>from</w:t>
      </w:r>
      <w:r w:rsidRPr="00E816FC">
        <w:rPr>
          <w:rFonts w:ascii="Times New Roman" w:eastAsia="Calibri" w:hAnsi="Times New Roman" w:cs="Times New Roman"/>
          <w:bCs/>
          <w:sz w:val="24"/>
          <w:szCs w:val="24"/>
          <w:lang w:val="en-GB"/>
        </w:rPr>
        <w:t xml:space="preserve"> analyses </w:t>
      </w:r>
      <w:r w:rsidR="00DC44DA">
        <w:rPr>
          <w:rFonts w:ascii="Times New Roman" w:eastAsia="Calibri" w:hAnsi="Times New Roman" w:cs="Times New Roman"/>
          <w:bCs/>
          <w:sz w:val="24"/>
          <w:szCs w:val="24"/>
          <w:lang w:val="en-GB"/>
        </w:rPr>
        <w:t>including</w:t>
      </w:r>
      <w:r w:rsidRPr="00E816FC">
        <w:rPr>
          <w:rFonts w:ascii="Times New Roman" w:eastAsia="Calibri" w:hAnsi="Times New Roman" w:cs="Times New Roman"/>
          <w:bCs/>
          <w:sz w:val="24"/>
          <w:szCs w:val="24"/>
          <w:lang w:val="en-GB"/>
        </w:rPr>
        <w:t xml:space="preserve"> adult BMI may partly be explained by this differential BMI gain </w:t>
      </w:r>
      <w:r w:rsidR="00DC44DA">
        <w:rPr>
          <w:rFonts w:ascii="Times New Roman" w:eastAsia="Calibri" w:hAnsi="Times New Roman" w:cs="Times New Roman"/>
          <w:bCs/>
          <w:sz w:val="24"/>
          <w:szCs w:val="24"/>
          <w:lang w:val="en-GB"/>
        </w:rPr>
        <w:t>after 15 years of age</w:t>
      </w:r>
      <w:r w:rsidR="00452C59" w:rsidRPr="00E816FC">
        <w:rPr>
          <w:rFonts w:ascii="Times New Roman" w:eastAsia="Calibri" w:hAnsi="Times New Roman" w:cs="Times New Roman"/>
          <w:bCs/>
          <w:sz w:val="24"/>
          <w:szCs w:val="24"/>
          <w:lang w:val="en-GB"/>
        </w:rPr>
        <w:t xml:space="preserve">. </w:t>
      </w:r>
      <w:bookmarkStart w:id="23" w:name="_Hlk104295356"/>
      <w:r w:rsidR="00452C59" w:rsidRPr="00E816FC">
        <w:rPr>
          <w:rFonts w:ascii="Times New Roman" w:eastAsia="Calibri" w:hAnsi="Times New Roman" w:cs="Times New Roman"/>
          <w:bCs/>
          <w:sz w:val="24"/>
          <w:szCs w:val="24"/>
          <w:lang w:val="en-GB"/>
        </w:rPr>
        <w:t>Supporting this,</w:t>
      </w:r>
      <w:r w:rsidRPr="00E816FC">
        <w:rPr>
          <w:rFonts w:ascii="Times New Roman" w:eastAsia="Calibri" w:hAnsi="Times New Roman" w:cs="Times New Roman"/>
          <w:bCs/>
          <w:sz w:val="24"/>
          <w:szCs w:val="24"/>
          <w:lang w:val="en-GB"/>
        </w:rPr>
        <w:t xml:space="preserve"> a previous study of BMI trajectories from ages 9-25 years concluded that individuals who obtain</w:t>
      </w:r>
      <w:r w:rsidR="00996D08">
        <w:rPr>
          <w:rFonts w:ascii="Times New Roman" w:eastAsia="Calibri" w:hAnsi="Times New Roman" w:cs="Times New Roman"/>
          <w:bCs/>
          <w:sz w:val="24"/>
          <w:szCs w:val="24"/>
          <w:lang w:val="en-GB"/>
        </w:rPr>
        <w:t>ed</w:t>
      </w:r>
      <w:r w:rsidRPr="00E816FC">
        <w:rPr>
          <w:rFonts w:ascii="Times New Roman" w:eastAsia="Calibri" w:hAnsi="Times New Roman" w:cs="Times New Roman"/>
          <w:bCs/>
          <w:sz w:val="24"/>
          <w:szCs w:val="24"/>
          <w:lang w:val="en-GB"/>
        </w:rPr>
        <w:t xml:space="preserve"> overweight or obesity in late adolescence ha</w:t>
      </w:r>
      <w:r w:rsidR="00996D08">
        <w:rPr>
          <w:rFonts w:ascii="Times New Roman" w:eastAsia="Calibri" w:hAnsi="Times New Roman" w:cs="Times New Roman"/>
          <w:bCs/>
          <w:sz w:val="24"/>
          <w:szCs w:val="24"/>
          <w:lang w:val="en-GB"/>
        </w:rPr>
        <w:t>d</w:t>
      </w:r>
      <w:r w:rsidRPr="00E816FC">
        <w:rPr>
          <w:rFonts w:ascii="Times New Roman" w:eastAsia="Calibri" w:hAnsi="Times New Roman" w:cs="Times New Roman"/>
          <w:bCs/>
          <w:sz w:val="24"/>
          <w:szCs w:val="24"/>
          <w:lang w:val="en-GB"/>
        </w:rPr>
        <w:t xml:space="preserve"> worse cardiometabolic health profile</w:t>
      </w:r>
      <w:r w:rsidR="00996D08">
        <w:rPr>
          <w:rFonts w:ascii="Times New Roman" w:eastAsia="Calibri" w:hAnsi="Times New Roman" w:cs="Times New Roman"/>
          <w:bCs/>
          <w:sz w:val="24"/>
          <w:szCs w:val="24"/>
          <w:lang w:val="en-GB"/>
        </w:rPr>
        <w:t>s</w:t>
      </w:r>
      <w:r w:rsidRPr="00E816FC">
        <w:rPr>
          <w:rFonts w:ascii="Times New Roman" w:eastAsia="Calibri" w:hAnsi="Times New Roman" w:cs="Times New Roman"/>
          <w:bCs/>
          <w:sz w:val="24"/>
          <w:szCs w:val="24"/>
          <w:lang w:val="en-GB"/>
        </w:rPr>
        <w:t xml:space="preserve"> compared with individuals who </w:t>
      </w:r>
      <w:r w:rsidR="00996D08">
        <w:rPr>
          <w:rFonts w:ascii="Times New Roman" w:eastAsia="Calibri" w:hAnsi="Times New Roman" w:cs="Times New Roman"/>
          <w:bCs/>
          <w:sz w:val="24"/>
          <w:szCs w:val="24"/>
          <w:lang w:val="en-GB"/>
        </w:rPr>
        <w:t>had</w:t>
      </w:r>
      <w:r w:rsidRPr="00E816FC">
        <w:rPr>
          <w:rFonts w:ascii="Times New Roman" w:eastAsia="Calibri" w:hAnsi="Times New Roman" w:cs="Times New Roman"/>
          <w:bCs/>
          <w:sz w:val="24"/>
          <w:szCs w:val="24"/>
          <w:lang w:val="en-GB"/>
        </w:rPr>
        <w:t xml:space="preserve"> a high and stable BMI throughout childhood and adolescence</w:t>
      </w:r>
      <w:bookmarkEnd w:id="23"/>
      <w:r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r>
      <w:r w:rsidRPr="00E816FC">
        <w:rPr>
          <w:rFonts w:ascii="Times New Roman" w:eastAsia="Calibri" w:hAnsi="Times New Roman" w:cs="Times New Roman"/>
          <w:bCs/>
          <w:sz w:val="24"/>
          <w:szCs w:val="24"/>
          <w:lang w:val="en-GB"/>
        </w:rPr>
        <w:instrText xml:space="preserve"> ADDIN EN.CITE &lt;EndNote&gt;&lt;Cite&gt;&lt;Author&gt;Norris&lt;/Author&gt;&lt;Year&gt;2021&lt;/Year&gt;&lt;RecNum&gt;49&lt;/RecNum&gt;&lt;DisplayText&gt;&lt;style face="superscript"&gt;18&lt;/style&gt;&lt;/DisplayText&gt;&lt;record&gt;&lt;rec-number&gt;49&lt;/rec-number&gt;&lt;foreign-keys&gt;&lt;key app="EN" db-id="wxaexaxrla9w9xefwx5x2w24v5rtwvpreaff" timestamp="1651233456"&gt;49&lt;/key&gt;&lt;/foreign-keys&gt;&lt;ref-type name="Journal Article"&gt;17&lt;/ref-type&gt;&lt;contributors&gt;&lt;authors&gt;&lt;author&gt;Tom Norris&lt;/author&gt;&lt;author&gt;Liina Mansukoski&lt;/author&gt;&lt;author&gt;Mark S. Gilthorpe&lt;/author&gt;&lt;author&gt;Mark Hamer&lt;/author&gt;&lt;author&gt;Rebecca Hardy&lt;/author&gt;&lt;author&gt;Laura D. Howe&lt;/author&gt;&lt;author&gt;Alun D. Hughes&lt;/author&gt;&lt;author&gt;Leah Li&lt;/author&gt;&lt;author&gt;Emma O’Donnell&lt;/author&gt;&lt;author&gt;Ken K. Ong&lt;/author&gt;&lt;author&gt;George B. Ploubidis&lt;/author&gt;&lt;author&gt;Richard J. Silverwood&lt;/author&gt;&lt;author&gt;Russell M. Viner&lt;/author&gt;&lt;author&gt;William Johnson&lt;/author&gt;&lt;/authors&gt;&lt;/contributors&gt;&lt;titles&gt;&lt;title&gt;Distinct Body Mass Index Trajectories to Young-Adulthood Obesity and Their Different Cardiometabolic Consequences&lt;/title&gt;&lt;secondary-title&gt;Arteriosclerosis, Thrombosis, and Vascular Biology&lt;/secondary-title&gt;&lt;/titles&gt;&lt;periodical&gt;&lt;full-title&gt;Arteriosclerosis, Thrombosis, and Vascular Biology&lt;/full-title&gt;&lt;/periodical&gt;&lt;pages&gt;1580-1593&lt;/pages&gt;&lt;volume&gt;41&lt;/volume&gt;&lt;number&gt;4&lt;/number&gt;&lt;dates&gt;&lt;year&gt;2021&lt;/year&gt;&lt;/dates&gt;&lt;urls&gt;&lt;related-urls&gt;&lt;url&gt;https://www.ahajournals.org/doi/abs/10.1161/ATVBAHA.120.315782&lt;/url&gt;&lt;/related-urls&gt;&lt;/urls&gt;&lt;electronic-resource-num&gt;doi:10.1161/ATVBAHA.120.315782&lt;/electronic-resource-num&gt;&lt;/record&gt;&lt;/Cite&gt;&lt;/EndNote&gt;</w:instrText>
      </w:r>
      <w:r w:rsidRPr="00E816FC">
        <w:rPr>
          <w:rFonts w:ascii="Times New Roman" w:eastAsia="Calibri" w:hAnsi="Times New Roman" w:cs="Times New Roman"/>
          <w:bCs/>
          <w:sz w:val="24"/>
          <w:szCs w:val="24"/>
          <w:lang w:val="en-GB"/>
        </w:rPr>
        <w:fldChar w:fldCharType="separate"/>
      </w:r>
      <w:r w:rsidRPr="00E816FC">
        <w:rPr>
          <w:rFonts w:ascii="Times New Roman" w:eastAsia="Calibri" w:hAnsi="Times New Roman" w:cs="Times New Roman"/>
          <w:bCs/>
          <w:noProof/>
          <w:sz w:val="24"/>
          <w:szCs w:val="24"/>
          <w:vertAlign w:val="superscript"/>
          <w:lang w:val="en-GB"/>
        </w:rPr>
        <w:t>18</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w:t>
      </w:r>
      <w:bookmarkStart w:id="24" w:name="_Hlk104380905"/>
      <w:r w:rsidR="00BA572C" w:rsidRPr="00E816FC">
        <w:rPr>
          <w:rFonts w:ascii="Times New Roman" w:eastAsia="Calibri" w:hAnsi="Times New Roman" w:cs="Times New Roman"/>
          <w:bCs/>
          <w:sz w:val="24"/>
          <w:szCs w:val="24"/>
          <w:lang w:val="en-GB"/>
        </w:rPr>
        <w:t xml:space="preserve">Furthermore, the T2D results in analyses including adult BMI may also be explained by BMI development from age 16 onwards </w:t>
      </w:r>
      <w:r w:rsidR="00B57ABE" w:rsidRPr="00E816FC">
        <w:rPr>
          <w:rFonts w:ascii="Times New Roman" w:eastAsia="Calibri" w:hAnsi="Times New Roman" w:cs="Times New Roman"/>
          <w:bCs/>
          <w:sz w:val="24"/>
          <w:szCs w:val="24"/>
          <w:lang w:val="en-GB"/>
        </w:rPr>
        <w:t>as this may be</w:t>
      </w:r>
      <w:r w:rsidR="00BA572C" w:rsidRPr="00E816FC">
        <w:rPr>
          <w:rFonts w:ascii="Times New Roman" w:eastAsia="Calibri" w:hAnsi="Times New Roman" w:cs="Times New Roman"/>
          <w:bCs/>
          <w:sz w:val="24"/>
          <w:szCs w:val="24"/>
          <w:lang w:val="en-GB"/>
        </w:rPr>
        <w:t xml:space="preserve"> more closely related to body fat development than the child BMI trajectories.</w:t>
      </w:r>
      <w:bookmarkEnd w:id="24"/>
      <w:r w:rsidR="00BA572C" w:rsidRPr="00E816FC">
        <w:rPr>
          <w:rFonts w:ascii="Times New Roman" w:eastAsia="Calibri" w:hAnsi="Times New Roman" w:cs="Times New Roman"/>
          <w:bCs/>
          <w:sz w:val="24"/>
          <w:szCs w:val="24"/>
          <w:lang w:val="en-GB"/>
        </w:rPr>
        <w:fldChar w:fldCharType="begin"/>
      </w:r>
      <w:r w:rsidR="00BA572C" w:rsidRPr="00E816FC">
        <w:rPr>
          <w:rFonts w:ascii="Times New Roman" w:eastAsia="Calibri" w:hAnsi="Times New Roman" w:cs="Times New Roman"/>
          <w:bCs/>
          <w:sz w:val="24"/>
          <w:szCs w:val="24"/>
          <w:lang w:val="en-GB"/>
        </w:rPr>
        <w:instrText xml:space="preserve"> ADDIN EN.CITE &lt;EndNote&gt;&lt;Cite&gt;&lt;Author&gt;Maynard&lt;/Author&gt;&lt;Year&gt;2001&lt;/Year&gt;&lt;RecNum&gt;50&lt;/RecNum&gt;&lt;DisplayText&gt;&lt;style face="superscript"&gt;19&lt;/style&gt;&lt;/DisplayText&gt;&lt;record&gt;&lt;rec-number&gt;50&lt;/rec-number&gt;&lt;foreign-keys&gt;&lt;key app="EN" db-id="wxaexaxrla9w9xefwx5x2w24v5rtwvpreaff" timestamp="1652685490"&gt;50&lt;/key&gt;&lt;/foreign-keys&gt;&lt;ref-type name="Journal Article"&gt;17&lt;/ref-type&gt;&lt;contributors&gt;&lt;authors&gt;&lt;author&gt;Maynard, L. M.&lt;/author&gt;&lt;author&gt;Wisemandle, W.&lt;/author&gt;&lt;author&gt;Roche, A. F.&lt;/author&gt;&lt;author&gt;Chumlea, W. C.&lt;/author&gt;&lt;author&gt;Guo, S. S.&lt;/author&gt;&lt;author&gt;Siervogel, R. M.&lt;/author&gt;&lt;/authors&gt;&lt;/contributors&gt;&lt;auth-address&gt;Division of Human Biology, Department of Community Health, Wright State University School of Medicine, Kettering, Ohio 45420-4014, USA. leah.maynard@wright.edu&lt;/auth-address&gt;&lt;titles&gt;&lt;title&gt;Childhood body composition in relation to body mass index&lt;/title&gt;&lt;secondary-title&gt;Pediatrics&lt;/secondary-title&gt;&lt;/titles&gt;&lt;periodical&gt;&lt;full-title&gt;Pediatrics&lt;/full-title&gt;&lt;/periodical&gt;&lt;pages&gt;344-50&lt;/pages&gt;&lt;volume&gt;107&lt;/volume&gt;&lt;number&gt;2&lt;/number&gt;&lt;edition&gt;2001/02/07&lt;/edition&gt;&lt;keywords&gt;&lt;keyword&gt;Adipose Tissue&lt;/keyword&gt;&lt;keyword&gt;Adolescent&lt;/keyword&gt;&lt;keyword&gt;*Body Composition&lt;/keyword&gt;&lt;keyword&gt;Body Height&lt;/keyword&gt;&lt;keyword&gt;*Body Mass Index&lt;/keyword&gt;&lt;keyword&gt;Body Weight&lt;/keyword&gt;&lt;keyword&gt;Child&lt;/keyword&gt;&lt;keyword&gt;Female&lt;/keyword&gt;&lt;keyword&gt;Humans&lt;/keyword&gt;&lt;keyword&gt;Longitudinal Studies&lt;/keyword&gt;&lt;keyword&gt;Male&lt;/keyword&gt;&lt;keyword&gt;Reference Values&lt;/keyword&gt;&lt;keyword&gt;Sex Characteristics&lt;/keyword&gt;&lt;/keywords&gt;&lt;dates&gt;&lt;year&gt;2001&lt;/year&gt;&lt;pub-dates&gt;&lt;date&gt;Feb&lt;/date&gt;&lt;/pub-dates&gt;&lt;/dates&gt;&lt;isbn&gt;0031-4005&lt;/isbn&gt;&lt;accession-num&gt;11158468&lt;/accession-num&gt;&lt;urls&gt;&lt;/urls&gt;&lt;electronic-resource-num&gt;10.1542/peds.107.2.344&lt;/electronic-resource-num&gt;&lt;remote-database-provider&gt;NLM&lt;/remote-database-provider&gt;&lt;language&gt;eng&lt;/language&gt;&lt;/record&gt;&lt;/Cite&gt;&lt;/EndNote&gt;</w:instrText>
      </w:r>
      <w:r w:rsidR="00BA572C" w:rsidRPr="00E816FC">
        <w:rPr>
          <w:rFonts w:ascii="Times New Roman" w:eastAsia="Calibri" w:hAnsi="Times New Roman" w:cs="Times New Roman"/>
          <w:bCs/>
          <w:sz w:val="24"/>
          <w:szCs w:val="24"/>
          <w:lang w:val="en-GB"/>
        </w:rPr>
        <w:fldChar w:fldCharType="separate"/>
      </w:r>
      <w:r w:rsidR="00BA572C" w:rsidRPr="00E816FC">
        <w:rPr>
          <w:rFonts w:ascii="Times New Roman" w:eastAsia="Calibri" w:hAnsi="Times New Roman" w:cs="Times New Roman"/>
          <w:bCs/>
          <w:noProof/>
          <w:sz w:val="24"/>
          <w:szCs w:val="24"/>
          <w:vertAlign w:val="superscript"/>
          <w:lang w:val="en-GB"/>
        </w:rPr>
        <w:t>19</w:t>
      </w:r>
      <w:r w:rsidR="00BA572C" w:rsidRPr="00E816FC">
        <w:rPr>
          <w:rFonts w:ascii="Times New Roman" w:eastAsia="Calibri" w:hAnsi="Times New Roman" w:cs="Times New Roman"/>
          <w:bCs/>
          <w:sz w:val="24"/>
          <w:szCs w:val="24"/>
          <w:lang w:val="en-GB"/>
        </w:rPr>
        <w:fldChar w:fldCharType="end"/>
      </w:r>
      <w:r w:rsidR="00367879">
        <w:rPr>
          <w:rFonts w:ascii="Times New Roman" w:eastAsia="Calibri" w:hAnsi="Times New Roman" w:cs="Times New Roman"/>
          <w:bCs/>
          <w:sz w:val="24"/>
          <w:szCs w:val="24"/>
          <w:lang w:val="en-GB"/>
        </w:rPr>
        <w:t xml:space="preserve"> </w:t>
      </w:r>
      <w:r w:rsidR="00D35341">
        <w:rPr>
          <w:rFonts w:ascii="Times New Roman" w:eastAsia="Calibri" w:hAnsi="Times New Roman" w:cs="Times New Roman"/>
          <w:bCs/>
          <w:sz w:val="24"/>
          <w:szCs w:val="24"/>
          <w:lang w:val="en-GB"/>
        </w:rPr>
        <w:t>Ou</w:t>
      </w:r>
      <w:r w:rsidR="00480F8D" w:rsidRPr="00E816FC">
        <w:rPr>
          <w:rFonts w:ascii="Times New Roman" w:eastAsia="Calibri" w:hAnsi="Times New Roman" w:cs="Times New Roman"/>
          <w:bCs/>
          <w:sz w:val="24"/>
          <w:szCs w:val="24"/>
          <w:lang w:val="en-GB"/>
        </w:rPr>
        <w:t xml:space="preserve">r findings indicate that a healthy BMI </w:t>
      </w:r>
      <w:r w:rsidR="00480F8D" w:rsidRPr="00E816FC">
        <w:rPr>
          <w:rFonts w:ascii="Times New Roman" w:eastAsia="Calibri" w:hAnsi="Times New Roman" w:cs="Times New Roman"/>
          <w:bCs/>
          <w:sz w:val="24"/>
          <w:szCs w:val="24"/>
          <w:lang w:val="en-GB"/>
        </w:rPr>
        <w:lastRenderedPageBreak/>
        <w:t>development after childhood may play a</w:t>
      </w:r>
      <w:r w:rsidR="00F55FCC" w:rsidRPr="00E816FC">
        <w:rPr>
          <w:rFonts w:ascii="Times New Roman" w:eastAsia="Calibri" w:hAnsi="Times New Roman" w:cs="Times New Roman"/>
          <w:bCs/>
          <w:sz w:val="24"/>
          <w:szCs w:val="24"/>
          <w:lang w:val="en-GB"/>
        </w:rPr>
        <w:t xml:space="preserve"> substantial</w:t>
      </w:r>
      <w:r w:rsidR="00480F8D" w:rsidRPr="00E816FC">
        <w:rPr>
          <w:rFonts w:ascii="Times New Roman" w:eastAsia="Calibri" w:hAnsi="Times New Roman" w:cs="Times New Roman"/>
          <w:bCs/>
          <w:sz w:val="24"/>
          <w:szCs w:val="24"/>
          <w:lang w:val="en-GB"/>
        </w:rPr>
        <w:t xml:space="preserve"> role in the associations between child BMI trajectories and </w:t>
      </w:r>
      <w:r w:rsidR="00F55FCC" w:rsidRPr="00E816FC">
        <w:rPr>
          <w:rFonts w:ascii="Times New Roman" w:eastAsia="Calibri" w:hAnsi="Times New Roman" w:cs="Times New Roman"/>
          <w:bCs/>
          <w:sz w:val="24"/>
          <w:szCs w:val="24"/>
          <w:lang w:val="en-GB"/>
        </w:rPr>
        <w:t>development</w:t>
      </w:r>
      <w:r w:rsidR="00480F8D" w:rsidRPr="00E816FC">
        <w:rPr>
          <w:rFonts w:ascii="Times New Roman" w:eastAsia="Calibri" w:hAnsi="Times New Roman" w:cs="Times New Roman"/>
          <w:bCs/>
          <w:sz w:val="24"/>
          <w:szCs w:val="24"/>
          <w:lang w:val="en-GB"/>
        </w:rPr>
        <w:t xml:space="preserve"> of </w:t>
      </w:r>
      <w:r w:rsidR="003400D8" w:rsidRPr="00E816FC">
        <w:rPr>
          <w:rFonts w:ascii="Times New Roman" w:eastAsia="Calibri" w:hAnsi="Times New Roman" w:cs="Times New Roman"/>
          <w:bCs/>
          <w:sz w:val="24"/>
          <w:szCs w:val="24"/>
          <w:lang w:val="en-GB"/>
        </w:rPr>
        <w:t>T2D</w:t>
      </w:r>
      <w:r w:rsidR="00F75ECA" w:rsidRPr="00E816FC">
        <w:rPr>
          <w:rFonts w:ascii="Times New Roman" w:eastAsia="Calibri" w:hAnsi="Times New Roman" w:cs="Times New Roman"/>
          <w:bCs/>
          <w:sz w:val="24"/>
          <w:szCs w:val="24"/>
          <w:lang w:val="en-GB"/>
        </w:rPr>
        <w:t xml:space="preserve">. </w:t>
      </w:r>
      <w:bookmarkStart w:id="25" w:name="_Hlk101860022"/>
      <w:r w:rsidR="00480F8D" w:rsidRPr="00E816FC">
        <w:rPr>
          <w:rFonts w:ascii="Times New Roman" w:eastAsia="Calibri" w:hAnsi="Times New Roman" w:cs="Times New Roman"/>
          <w:bCs/>
          <w:sz w:val="24"/>
          <w:szCs w:val="24"/>
          <w:lang w:val="en-GB"/>
        </w:rPr>
        <w:t xml:space="preserve">Our findings </w:t>
      </w:r>
      <w:r w:rsidR="00A17EDF">
        <w:rPr>
          <w:rFonts w:ascii="Times New Roman" w:eastAsia="Calibri" w:hAnsi="Times New Roman" w:cs="Times New Roman"/>
          <w:bCs/>
          <w:sz w:val="24"/>
          <w:szCs w:val="24"/>
          <w:lang w:val="en-GB"/>
        </w:rPr>
        <w:t xml:space="preserve">additionally </w:t>
      </w:r>
      <w:r w:rsidR="00480F8D" w:rsidRPr="00E816FC">
        <w:rPr>
          <w:rFonts w:ascii="Times New Roman" w:eastAsia="Calibri" w:hAnsi="Times New Roman" w:cs="Times New Roman"/>
          <w:bCs/>
          <w:sz w:val="24"/>
          <w:szCs w:val="24"/>
          <w:lang w:val="en-GB"/>
        </w:rPr>
        <w:t xml:space="preserve">illustrate that an individual’s BMI trajectory during childhood is particularly important for </w:t>
      </w:r>
      <w:r w:rsidR="003400D8" w:rsidRPr="00E816FC">
        <w:rPr>
          <w:rFonts w:ascii="Times New Roman" w:eastAsia="Calibri" w:hAnsi="Times New Roman" w:cs="Times New Roman"/>
          <w:bCs/>
          <w:sz w:val="24"/>
          <w:szCs w:val="24"/>
          <w:lang w:val="en-GB"/>
        </w:rPr>
        <w:t>T2D</w:t>
      </w:r>
      <w:r w:rsidR="003C6843" w:rsidRPr="00E816FC">
        <w:rPr>
          <w:rFonts w:ascii="Times New Roman" w:eastAsia="Calibri" w:hAnsi="Times New Roman" w:cs="Times New Roman"/>
          <w:bCs/>
          <w:sz w:val="24"/>
          <w:szCs w:val="24"/>
          <w:lang w:val="en-GB"/>
        </w:rPr>
        <w:t xml:space="preserve"> development</w:t>
      </w:r>
      <w:r w:rsidR="00AE0947" w:rsidRPr="00E816FC">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in early adulthood</w:t>
      </w:r>
      <w:r w:rsidR="00A17EDF">
        <w:rPr>
          <w:rFonts w:ascii="Times New Roman" w:eastAsia="Calibri" w:hAnsi="Times New Roman" w:cs="Times New Roman"/>
          <w:bCs/>
          <w:sz w:val="24"/>
          <w:szCs w:val="24"/>
          <w:lang w:val="en-GB"/>
        </w:rPr>
        <w:t>.</w:t>
      </w:r>
      <w:bookmarkEnd w:id="25"/>
    </w:p>
    <w:p w14:paraId="5F26C6D8" w14:textId="3AC00078" w:rsidR="00367879" w:rsidRDefault="004402F6" w:rsidP="00480F8D">
      <w:pPr>
        <w:spacing w:after="200" w:line="480" w:lineRule="auto"/>
        <w:rPr>
          <w:rFonts w:ascii="Times New Roman" w:eastAsia="Calibri" w:hAnsi="Times New Roman" w:cs="Times New Roman"/>
          <w:bCs/>
          <w:sz w:val="24"/>
          <w:szCs w:val="24"/>
          <w:lang w:val="en-GB"/>
        </w:rPr>
      </w:pPr>
      <w:r w:rsidRPr="004402F6">
        <w:rPr>
          <w:rFonts w:ascii="Times New Roman" w:eastAsia="Calibri" w:hAnsi="Times New Roman" w:cs="Times New Roman"/>
          <w:bCs/>
          <w:sz w:val="24"/>
          <w:szCs w:val="24"/>
          <w:lang w:val="en-GB"/>
        </w:rPr>
        <w:t>Our analyses extend our previous analyses of BMI at single ages in childhood and adulthood in relation to T2D</w:t>
      </w:r>
      <w:r w:rsidRPr="004402F6">
        <w:rPr>
          <w:rFonts w:ascii="Times New Roman" w:eastAsia="Calibri" w:hAnsi="Times New Roman" w:cs="Times New Roman"/>
          <w:bCs/>
          <w:sz w:val="24"/>
          <w:szCs w:val="24"/>
          <w:lang w:val="en-GB"/>
        </w:rPr>
        <w:fldChar w:fldCharType="begin">
          <w:fldData xml:space="preserve">PEVuZE5vdGU+PENpdGU+PEF1dGhvcj5CamVycmVnYWFyZDwvQXV0aG9yPjxZZWFyPjIwMTg8L1ll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</w:fldData>
        </w:fldChar>
      </w:r>
      <w:r w:rsidR="009C444B">
        <w:rPr>
          <w:rFonts w:ascii="Times New Roman" w:eastAsia="Calibri" w:hAnsi="Times New Roman" w:cs="Times New Roman"/>
          <w:bCs/>
          <w:sz w:val="24"/>
          <w:szCs w:val="24"/>
          <w:lang w:val="en-GB"/>
        </w:rPr>
        <w:instrText xml:space="preserve"> ADDIN EN.CITE </w:instrText>
      </w:r>
      <w:r w:rsidR="009C444B">
        <w:rPr>
          <w:rFonts w:ascii="Times New Roman" w:eastAsia="Calibri" w:hAnsi="Times New Roman" w:cs="Times New Roman"/>
          <w:bCs/>
          <w:sz w:val="24"/>
          <w:szCs w:val="24"/>
          <w:lang w:val="en-GB"/>
        </w:rPr>
        <w:fldChar w:fldCharType="begin">
          <w:fldData xml:space="preserve">PEVuZE5vdGU+PENpdGU+PEF1dGhvcj5CamVycmVnYWFyZDwvQXV0aG9yPjxZZWFyPjIwMTg8L1ll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</w:fldData>
        </w:fldChar>
      </w:r>
      <w:r w:rsidR="009C444B">
        <w:rPr>
          <w:rFonts w:ascii="Times New Roman" w:eastAsia="Calibri" w:hAnsi="Times New Roman" w:cs="Times New Roman"/>
          <w:bCs/>
          <w:sz w:val="24"/>
          <w:szCs w:val="24"/>
          <w:lang w:val="en-GB"/>
        </w:rPr>
        <w:instrText xml:space="preserve"> ADDIN EN.CITE.DATA </w:instrText>
      </w:r>
      <w:r w:rsidR="009C444B">
        <w:rPr>
          <w:rFonts w:ascii="Times New Roman" w:eastAsia="Calibri" w:hAnsi="Times New Roman" w:cs="Times New Roman"/>
          <w:bCs/>
          <w:sz w:val="24"/>
          <w:szCs w:val="24"/>
          <w:lang w:val="en-GB"/>
        </w:rPr>
      </w:r>
      <w:r w:rsidR="009C444B">
        <w:rPr>
          <w:rFonts w:ascii="Times New Roman" w:eastAsia="Calibri" w:hAnsi="Times New Roman" w:cs="Times New Roman"/>
          <w:bCs/>
          <w:sz w:val="24"/>
          <w:szCs w:val="24"/>
          <w:lang w:val="en-GB"/>
        </w:rPr>
        <w:fldChar w:fldCharType="end"/>
      </w:r>
      <w:r w:rsidRPr="004402F6">
        <w:rPr>
          <w:rFonts w:ascii="Times New Roman" w:eastAsia="Calibri" w:hAnsi="Times New Roman" w:cs="Times New Roman"/>
          <w:bCs/>
          <w:sz w:val="24"/>
          <w:szCs w:val="24"/>
          <w:lang w:val="en-GB"/>
        </w:rPr>
      </w:r>
      <w:r w:rsidRPr="004402F6">
        <w:rPr>
          <w:rFonts w:ascii="Times New Roman" w:eastAsia="Calibri" w:hAnsi="Times New Roman" w:cs="Times New Roman"/>
          <w:bCs/>
          <w:sz w:val="24"/>
          <w:szCs w:val="24"/>
          <w:lang w:val="en-GB"/>
        </w:rPr>
        <w:fldChar w:fldCharType="separate"/>
      </w:r>
      <w:r w:rsidR="009C444B" w:rsidRPr="009C444B">
        <w:rPr>
          <w:rFonts w:ascii="Times New Roman" w:eastAsia="Calibri" w:hAnsi="Times New Roman" w:cs="Times New Roman"/>
          <w:bCs/>
          <w:noProof/>
          <w:sz w:val="24"/>
          <w:szCs w:val="24"/>
          <w:vertAlign w:val="superscript"/>
          <w:lang w:val="en-GB"/>
        </w:rPr>
        <w:t>21,22</w:t>
      </w:r>
      <w:r w:rsidRPr="004402F6">
        <w:rPr>
          <w:rFonts w:ascii="Times New Roman" w:eastAsia="Calibri" w:hAnsi="Times New Roman" w:cs="Times New Roman"/>
          <w:bCs/>
          <w:sz w:val="24"/>
          <w:szCs w:val="24"/>
          <w:lang w:val="en-GB"/>
        </w:rPr>
        <w:fldChar w:fldCharType="end"/>
      </w:r>
      <w:r w:rsidRPr="004402F6">
        <w:rPr>
          <w:rFonts w:ascii="Times New Roman" w:eastAsia="Calibri" w:hAnsi="Times New Roman" w:cs="Times New Roman"/>
          <w:bCs/>
          <w:sz w:val="24"/>
          <w:szCs w:val="24"/>
          <w:lang w:val="en-GB"/>
        </w:rPr>
        <w:t xml:space="preserve"> by examining the modifiability of a longer duration of child BMI exposure as captured by our child BMI trajectories</w:t>
      </w:r>
      <w:r w:rsidR="00783986">
        <w:rPr>
          <w:rFonts w:ascii="Times New Roman" w:eastAsia="Calibri" w:hAnsi="Times New Roman" w:cs="Times New Roman"/>
          <w:bCs/>
          <w:sz w:val="24"/>
          <w:szCs w:val="24"/>
          <w:lang w:val="en-GB"/>
        </w:rPr>
        <w:t xml:space="preserve">. </w:t>
      </w:r>
      <w:bookmarkStart w:id="26" w:name="_Hlk107568964"/>
      <w:r w:rsidR="00413A74" w:rsidRPr="00413A74">
        <w:rPr>
          <w:rFonts w:ascii="Times New Roman" w:eastAsia="Calibri" w:hAnsi="Times New Roman" w:cs="Times New Roman"/>
          <w:bCs/>
          <w:sz w:val="24"/>
          <w:szCs w:val="24"/>
          <w:lang w:val="en-US"/>
        </w:rPr>
        <w:t xml:space="preserve">The trajectories spanned an average of 6 years during childhood, however, if they extended for a longer </w:t>
      </w:r>
      <w:bookmarkStart w:id="27" w:name="_Hlk107487309"/>
      <w:r w:rsidR="00413A74" w:rsidRPr="00413A74">
        <w:rPr>
          <w:rFonts w:ascii="Times New Roman" w:eastAsia="Calibri" w:hAnsi="Times New Roman" w:cs="Times New Roman"/>
          <w:bCs/>
          <w:sz w:val="24"/>
          <w:szCs w:val="24"/>
          <w:lang w:val="en-US"/>
        </w:rPr>
        <w:t xml:space="preserve">period, the LCTM may have identified trajectories with more variation in their </w:t>
      </w:r>
      <w:bookmarkEnd w:id="26"/>
      <w:r w:rsidR="00413A74" w:rsidRPr="00413A74">
        <w:rPr>
          <w:rFonts w:ascii="Times New Roman" w:eastAsia="Calibri" w:hAnsi="Times New Roman" w:cs="Times New Roman"/>
          <w:bCs/>
          <w:sz w:val="24"/>
          <w:szCs w:val="24"/>
          <w:lang w:val="en-US"/>
        </w:rPr>
        <w:t>slopes</w:t>
      </w:r>
      <w:bookmarkEnd w:id="27"/>
      <w:r w:rsidR="00413A74" w:rsidRPr="00413A74">
        <w:rPr>
          <w:rFonts w:ascii="Times New Roman" w:eastAsia="Calibri" w:hAnsi="Times New Roman" w:cs="Times New Roman"/>
          <w:bCs/>
          <w:sz w:val="24"/>
          <w:szCs w:val="24"/>
          <w:lang w:val="en-US"/>
        </w:rPr>
        <w:t>.</w:t>
      </w:r>
      <w:r w:rsidRPr="004402F6">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 xml:space="preserve">Few studies of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or CHD are comparable with our study in regard to examining child or adolescent BMI conditioned on obtaining the same adult BMI</w:t>
      </w:r>
      <w:r w:rsidR="00480F8D"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880C6E" w:rsidRPr="00E816FC">
        <w:rPr>
          <w:rFonts w:ascii="Times New Roman" w:eastAsia="Calibri" w:hAnsi="Times New Roman" w:cs="Times New Roman"/>
          <w:bCs/>
          <w:sz w:val="24"/>
          <w:szCs w:val="24"/>
          <w:lang w:val="en-GB"/>
        </w:rPr>
        <w:instrText xml:space="preserve"> ADDIN EN.CITE </w:instrText>
      </w:r>
      <w:r w:rsidR="00880C6E"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880C6E" w:rsidRPr="00E816FC">
        <w:rPr>
          <w:rFonts w:ascii="Times New Roman" w:eastAsia="Calibri" w:hAnsi="Times New Roman" w:cs="Times New Roman"/>
          <w:bCs/>
          <w:sz w:val="24"/>
          <w:szCs w:val="24"/>
          <w:lang w:val="en-GB"/>
        </w:rPr>
        <w:instrText xml:space="preserve"> ADDIN EN.CITE.DATA </w:instrText>
      </w:r>
      <w:r w:rsidR="00880C6E" w:rsidRPr="00E816FC">
        <w:rPr>
          <w:rFonts w:ascii="Times New Roman" w:eastAsia="Calibri" w:hAnsi="Times New Roman" w:cs="Times New Roman"/>
          <w:bCs/>
          <w:sz w:val="24"/>
          <w:szCs w:val="24"/>
          <w:lang w:val="en-GB"/>
        </w:rPr>
      </w:r>
      <w:r w:rsidR="00880C6E" w:rsidRPr="00E816FC">
        <w:rPr>
          <w:rFonts w:ascii="Times New Roman" w:eastAsia="Calibri" w:hAnsi="Times New Roman" w:cs="Times New Roman"/>
          <w:bCs/>
          <w:sz w:val="24"/>
          <w:szCs w:val="24"/>
          <w:lang w:val="en-GB"/>
        </w:rPr>
        <w:fldChar w:fldCharType="end"/>
      </w:r>
      <w:r w:rsidR="00480F8D" w:rsidRPr="00E816FC">
        <w:rPr>
          <w:rFonts w:ascii="Times New Roman" w:eastAsia="Calibri" w:hAnsi="Times New Roman" w:cs="Times New Roman"/>
          <w:bCs/>
          <w:sz w:val="24"/>
          <w:szCs w:val="24"/>
          <w:lang w:val="en-GB"/>
        </w:rPr>
      </w:r>
      <w:r w:rsidR="00480F8D" w:rsidRPr="00E816FC">
        <w:rPr>
          <w:rFonts w:ascii="Times New Roman" w:eastAsia="Calibri" w:hAnsi="Times New Roman" w:cs="Times New Roman"/>
          <w:bCs/>
          <w:sz w:val="24"/>
          <w:szCs w:val="24"/>
          <w:lang w:val="en-GB"/>
        </w:rPr>
        <w:fldChar w:fldCharType="separate"/>
      </w:r>
      <w:r w:rsidR="00880C6E" w:rsidRPr="00E816FC">
        <w:rPr>
          <w:rFonts w:ascii="Times New Roman" w:eastAsia="Calibri" w:hAnsi="Times New Roman" w:cs="Times New Roman"/>
          <w:bCs/>
          <w:noProof/>
          <w:sz w:val="24"/>
          <w:szCs w:val="24"/>
          <w:vertAlign w:val="superscript"/>
          <w:lang w:val="en-GB"/>
        </w:rPr>
        <w:t>8</w:t>
      </w:r>
      <w:r w:rsidR="00480F8D" w:rsidRPr="00E816FC">
        <w:rPr>
          <w:rFonts w:ascii="Times New Roman" w:eastAsia="Calibri" w:hAnsi="Times New Roman" w:cs="Times New Roman"/>
          <w:bCs/>
          <w:sz w:val="24"/>
          <w:szCs w:val="24"/>
          <w:lang w:val="en-GB"/>
        </w:rPr>
        <w:fldChar w:fldCharType="end"/>
      </w:r>
      <w:r w:rsidR="004F37CE" w:rsidRPr="00E816FC">
        <w:rPr>
          <w:rFonts w:ascii="Times New Roman" w:eastAsia="Calibri" w:hAnsi="Times New Roman" w:cs="Times New Roman"/>
          <w:bCs/>
          <w:sz w:val="24"/>
          <w:szCs w:val="24"/>
          <w:lang w:val="en-GB"/>
        </w:rPr>
        <w:t xml:space="preserve"> as</w:t>
      </w:r>
      <w:r w:rsidR="00480F8D" w:rsidRPr="00E816FC">
        <w:rPr>
          <w:rFonts w:ascii="Times New Roman" w:eastAsia="Calibri" w:hAnsi="Times New Roman" w:cs="Times New Roman"/>
          <w:bCs/>
          <w:sz w:val="24"/>
          <w:szCs w:val="24"/>
          <w:lang w:val="en-GB"/>
        </w:rPr>
        <w:t xml:space="preserve"> </w:t>
      </w:r>
      <w:r w:rsidR="00A255DA" w:rsidRPr="00E816FC">
        <w:rPr>
          <w:rFonts w:ascii="Times New Roman" w:eastAsia="Calibri" w:hAnsi="Times New Roman" w:cs="Times New Roman"/>
          <w:bCs/>
          <w:sz w:val="24"/>
          <w:szCs w:val="24"/>
          <w:lang w:val="en-GB"/>
        </w:rPr>
        <w:t>several other studies did</w:t>
      </w:r>
      <w:r w:rsidR="00125605">
        <w:rPr>
          <w:rFonts w:ascii="Times New Roman" w:eastAsia="Calibri" w:hAnsi="Times New Roman" w:cs="Times New Roman"/>
          <w:bCs/>
          <w:sz w:val="24"/>
          <w:szCs w:val="24"/>
          <w:lang w:val="en-GB"/>
        </w:rPr>
        <w:t xml:space="preserve"> not</w:t>
      </w:r>
      <w:r w:rsidR="00A255DA" w:rsidRPr="00E816FC">
        <w:rPr>
          <w:rFonts w:ascii="Times New Roman" w:eastAsia="Calibri" w:hAnsi="Times New Roman" w:cs="Times New Roman"/>
          <w:bCs/>
          <w:sz w:val="24"/>
          <w:szCs w:val="24"/>
          <w:lang w:val="en-GB"/>
        </w:rPr>
        <w:t xml:space="preserve"> explicitly state whether they used adult BMI as </w:t>
      </w:r>
      <w:r w:rsidR="00343C53">
        <w:rPr>
          <w:rFonts w:ascii="Times New Roman" w:eastAsia="Calibri" w:hAnsi="Times New Roman" w:cs="Times New Roman"/>
          <w:bCs/>
          <w:sz w:val="24"/>
          <w:szCs w:val="24"/>
          <w:lang w:val="en-GB"/>
        </w:rPr>
        <w:t xml:space="preserve">a </w:t>
      </w:r>
      <w:r w:rsidR="00A255DA" w:rsidRPr="00E816FC">
        <w:rPr>
          <w:rFonts w:ascii="Times New Roman" w:eastAsia="Calibri" w:hAnsi="Times New Roman" w:cs="Times New Roman"/>
          <w:bCs/>
          <w:sz w:val="24"/>
          <w:szCs w:val="24"/>
          <w:lang w:val="en-GB"/>
        </w:rPr>
        <w:t xml:space="preserve">continuous or as </w:t>
      </w:r>
      <w:r w:rsidR="00343C53">
        <w:rPr>
          <w:rFonts w:ascii="Times New Roman" w:eastAsia="Calibri" w:hAnsi="Times New Roman" w:cs="Times New Roman"/>
          <w:bCs/>
          <w:sz w:val="24"/>
          <w:szCs w:val="24"/>
          <w:lang w:val="en-GB"/>
        </w:rPr>
        <w:t xml:space="preserve">a </w:t>
      </w:r>
      <w:r w:rsidR="00A255DA" w:rsidRPr="00E816FC">
        <w:rPr>
          <w:rFonts w:ascii="Times New Roman" w:eastAsia="Calibri" w:hAnsi="Times New Roman" w:cs="Times New Roman"/>
          <w:bCs/>
          <w:sz w:val="24"/>
          <w:szCs w:val="24"/>
          <w:lang w:val="en-GB"/>
        </w:rPr>
        <w:t xml:space="preserve">categorical variable and </w:t>
      </w:r>
      <w:r w:rsidR="00367879">
        <w:rPr>
          <w:rFonts w:ascii="Times New Roman" w:eastAsia="Calibri" w:hAnsi="Times New Roman" w:cs="Times New Roman"/>
          <w:bCs/>
          <w:sz w:val="24"/>
          <w:szCs w:val="24"/>
          <w:lang w:val="en-GB"/>
        </w:rPr>
        <w:t>many only</w:t>
      </w:r>
      <w:r w:rsidR="005E0B37" w:rsidRPr="00E816FC">
        <w:rPr>
          <w:rFonts w:ascii="Times New Roman" w:eastAsia="Calibri" w:hAnsi="Times New Roman" w:cs="Times New Roman"/>
          <w:bCs/>
          <w:sz w:val="24"/>
          <w:szCs w:val="24"/>
          <w:lang w:val="en-GB"/>
        </w:rPr>
        <w:t xml:space="preserve"> examined categories of adult BMI. </w:t>
      </w:r>
      <w:r w:rsidR="004F37CE" w:rsidRPr="00E816FC">
        <w:rPr>
          <w:rFonts w:ascii="Times New Roman" w:eastAsia="Calibri" w:hAnsi="Times New Roman" w:cs="Times New Roman"/>
          <w:bCs/>
          <w:sz w:val="24"/>
          <w:szCs w:val="24"/>
          <w:lang w:val="en-GB"/>
        </w:rPr>
        <w:t>A</w:t>
      </w:r>
      <w:r w:rsidR="005E0B37" w:rsidRPr="00E816FC">
        <w:rPr>
          <w:rFonts w:ascii="Times New Roman" w:eastAsia="Calibri" w:hAnsi="Times New Roman" w:cs="Times New Roman"/>
          <w:bCs/>
          <w:sz w:val="24"/>
          <w:szCs w:val="24"/>
          <w:lang w:val="en-GB"/>
        </w:rPr>
        <w:t xml:space="preserve"> recent systematic review found that </w:t>
      </w:r>
      <w:r w:rsidR="001A1D75" w:rsidRPr="00E816FC">
        <w:rPr>
          <w:rFonts w:ascii="Times New Roman" w:eastAsia="Calibri" w:hAnsi="Times New Roman" w:cs="Times New Roman"/>
          <w:bCs/>
          <w:sz w:val="24"/>
          <w:szCs w:val="24"/>
          <w:lang w:val="en-GB"/>
        </w:rPr>
        <w:t>compared to being in normal-weight categories in both childhood and adulthood</w:t>
      </w:r>
      <w:r w:rsidR="000F62EF">
        <w:rPr>
          <w:rFonts w:ascii="Times New Roman" w:eastAsia="Calibri" w:hAnsi="Times New Roman" w:cs="Times New Roman"/>
          <w:bCs/>
          <w:sz w:val="24"/>
          <w:szCs w:val="24"/>
          <w:lang w:val="en-GB"/>
        </w:rPr>
        <w:t>,</w:t>
      </w:r>
      <w:r w:rsidR="001A1D75" w:rsidRPr="00E816FC">
        <w:rPr>
          <w:rFonts w:ascii="Times New Roman" w:eastAsia="Calibri" w:hAnsi="Times New Roman" w:cs="Times New Roman"/>
          <w:bCs/>
          <w:sz w:val="24"/>
          <w:szCs w:val="24"/>
          <w:lang w:val="en-GB"/>
        </w:rPr>
        <w:t xml:space="preserve"> </w:t>
      </w:r>
      <w:r w:rsidR="005E0B37" w:rsidRPr="00E816FC">
        <w:rPr>
          <w:rFonts w:ascii="Times New Roman" w:eastAsia="Calibri" w:hAnsi="Times New Roman" w:cs="Times New Roman"/>
          <w:bCs/>
          <w:sz w:val="24"/>
          <w:szCs w:val="24"/>
          <w:lang w:val="en-GB"/>
        </w:rPr>
        <w:t xml:space="preserve">excess weight in childhood was associated with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5E0B37" w:rsidRPr="00E816FC">
        <w:rPr>
          <w:rFonts w:ascii="Times New Roman" w:eastAsia="Calibri" w:hAnsi="Times New Roman" w:cs="Times New Roman"/>
          <w:bCs/>
          <w:sz w:val="24"/>
          <w:szCs w:val="24"/>
          <w:lang w:val="en-GB"/>
        </w:rPr>
        <w:t>development (odds ratio=1</w:t>
      </w:r>
      <w:r w:rsidR="00C7536C" w:rsidRPr="00E816FC">
        <w:rPr>
          <w:rFonts w:ascii="Times New Roman" w:eastAsia="Cambria" w:hAnsi="Times New Roman" w:cs="Times New Roman"/>
          <w:bCs/>
          <w:sz w:val="24"/>
          <w:szCs w:val="24"/>
          <w:lang w:val="en-GB"/>
        </w:rPr>
        <w:t>.</w:t>
      </w:r>
      <w:r w:rsidR="005E0B37" w:rsidRPr="00E816FC">
        <w:rPr>
          <w:rFonts w:ascii="Times New Roman" w:eastAsia="Calibri" w:hAnsi="Times New Roman" w:cs="Times New Roman"/>
          <w:bCs/>
          <w:sz w:val="24"/>
          <w:szCs w:val="24"/>
          <w:lang w:val="en-GB"/>
        </w:rPr>
        <w:t xml:space="preserve">37, 95% CI: 1.10–1.70) </w:t>
      </w:r>
      <w:r w:rsidR="00570C26" w:rsidRPr="00E816FC">
        <w:rPr>
          <w:rFonts w:ascii="Times New Roman" w:eastAsia="Calibri" w:hAnsi="Times New Roman" w:cs="Times New Roman"/>
          <w:bCs/>
          <w:sz w:val="24"/>
          <w:szCs w:val="24"/>
          <w:lang w:val="en-GB"/>
        </w:rPr>
        <w:t xml:space="preserve">and </w:t>
      </w:r>
      <w:r w:rsidR="001A1D75">
        <w:rPr>
          <w:rFonts w:ascii="Times New Roman" w:eastAsia="Calibri" w:hAnsi="Times New Roman" w:cs="Times New Roman"/>
          <w:bCs/>
          <w:sz w:val="24"/>
          <w:szCs w:val="24"/>
          <w:lang w:val="en-GB"/>
        </w:rPr>
        <w:t>potentially</w:t>
      </w:r>
      <w:r w:rsidR="00570C26" w:rsidRPr="00E816FC">
        <w:rPr>
          <w:rFonts w:ascii="Times New Roman" w:eastAsia="Calibri" w:hAnsi="Times New Roman" w:cs="Times New Roman"/>
          <w:bCs/>
          <w:sz w:val="24"/>
          <w:szCs w:val="24"/>
          <w:lang w:val="en-GB"/>
        </w:rPr>
        <w:t xml:space="preserve"> CVD (odds ratio=1.22, 95% CI: 0.92–1.62</w:t>
      </w:r>
      <w:r w:rsidR="001A1D75">
        <w:rPr>
          <w:rFonts w:ascii="Times New Roman" w:eastAsia="Calibri" w:hAnsi="Times New Roman" w:cs="Times New Roman"/>
          <w:bCs/>
          <w:sz w:val="24"/>
          <w:szCs w:val="24"/>
          <w:lang w:val="en-GB"/>
        </w:rPr>
        <w:t>)</w:t>
      </w:r>
      <w:r w:rsidR="00570C26" w:rsidRPr="00E816FC">
        <w:rPr>
          <w:rFonts w:ascii="Times New Roman" w:eastAsia="Calibri" w:hAnsi="Times New Roman" w:cs="Times New Roman"/>
          <w:bCs/>
          <w:sz w:val="24"/>
          <w:szCs w:val="24"/>
          <w:lang w:val="en-GB"/>
        </w:rPr>
        <w:t xml:space="preserve"> </w:t>
      </w:r>
      <w:r w:rsidR="005E0B37" w:rsidRPr="00E816FC">
        <w:rPr>
          <w:rFonts w:ascii="Times New Roman" w:eastAsia="Calibri" w:hAnsi="Times New Roman" w:cs="Times New Roman"/>
          <w:bCs/>
          <w:sz w:val="24"/>
          <w:szCs w:val="24"/>
          <w:lang w:val="en-GB"/>
        </w:rPr>
        <w:t>even if obtaining an adult BMI within the normal weight category.</w:t>
      </w:r>
      <w:r w:rsidR="0003423F" w:rsidRPr="00E816FC">
        <w:rPr>
          <w:rFonts w:ascii="Times New Roman" w:eastAsia="Calibri" w:hAnsi="Times New Roman" w:cs="Times New Roman"/>
          <w:bCs/>
          <w:sz w:val="24"/>
          <w:szCs w:val="24"/>
          <w:lang w:val="en-GB"/>
        </w:rPr>
        <w:fldChar w:fldCharType="begin">
          <w:fldData xml:space="preserve">PEVuZE5vdGU+PENpdGU+PEF1dGhvcj5TdW48L0F1dGhvcj48WWVhcj4yMDIxPC9ZZWFyPjxSZWNO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</w:fldData>
        </w:fldChar>
      </w:r>
      <w:r w:rsidR="00BA572C" w:rsidRPr="00E816FC">
        <w:rPr>
          <w:rFonts w:ascii="Times New Roman" w:eastAsia="Calibri" w:hAnsi="Times New Roman" w:cs="Times New Roman"/>
          <w:bCs/>
          <w:sz w:val="24"/>
          <w:szCs w:val="24"/>
          <w:lang w:val="en-GB"/>
        </w:rPr>
        <w:instrText xml:space="preserve"> ADDIN EN.CITE </w:instrText>
      </w:r>
      <w:r w:rsidR="00BA572C" w:rsidRPr="00E816FC">
        <w:rPr>
          <w:rFonts w:ascii="Times New Roman" w:eastAsia="Calibri" w:hAnsi="Times New Roman" w:cs="Times New Roman"/>
          <w:bCs/>
          <w:sz w:val="24"/>
          <w:szCs w:val="24"/>
          <w:lang w:val="en-GB"/>
        </w:rPr>
        <w:fldChar w:fldCharType="begin">
          <w:fldData xml:space="preserve">PEVuZE5vdGU+PENpdGU+PEF1dGhvcj5TdW48L0F1dGhvcj48WWVhcj4yMDIxPC9ZZWFyPjxSZWNO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</w:fldData>
        </w:fldChar>
      </w:r>
      <w:r w:rsidR="00BA572C" w:rsidRPr="00E816FC">
        <w:rPr>
          <w:rFonts w:ascii="Times New Roman" w:eastAsia="Calibri" w:hAnsi="Times New Roman" w:cs="Times New Roman"/>
          <w:bCs/>
          <w:sz w:val="24"/>
          <w:szCs w:val="24"/>
          <w:lang w:val="en-GB"/>
        </w:rPr>
        <w:instrText xml:space="preserve"> ADDIN EN.CITE.DATA </w:instrText>
      </w:r>
      <w:r w:rsidR="00BA572C" w:rsidRPr="00E816FC">
        <w:rPr>
          <w:rFonts w:ascii="Times New Roman" w:eastAsia="Calibri" w:hAnsi="Times New Roman" w:cs="Times New Roman"/>
          <w:bCs/>
          <w:sz w:val="24"/>
          <w:szCs w:val="24"/>
          <w:lang w:val="en-GB"/>
        </w:rPr>
      </w:r>
      <w:r w:rsidR="00BA572C" w:rsidRPr="00E816FC">
        <w:rPr>
          <w:rFonts w:ascii="Times New Roman" w:eastAsia="Calibri" w:hAnsi="Times New Roman" w:cs="Times New Roman"/>
          <w:bCs/>
          <w:sz w:val="24"/>
          <w:szCs w:val="24"/>
          <w:lang w:val="en-GB"/>
        </w:rPr>
        <w:fldChar w:fldCharType="end"/>
      </w:r>
      <w:r w:rsidR="0003423F" w:rsidRPr="00E816FC">
        <w:rPr>
          <w:rFonts w:ascii="Times New Roman" w:eastAsia="Calibri" w:hAnsi="Times New Roman" w:cs="Times New Roman"/>
          <w:bCs/>
          <w:sz w:val="24"/>
          <w:szCs w:val="24"/>
          <w:lang w:val="en-GB"/>
        </w:rPr>
      </w:r>
      <w:r w:rsidR="0003423F" w:rsidRPr="00E816FC">
        <w:rPr>
          <w:rFonts w:ascii="Times New Roman" w:eastAsia="Calibri" w:hAnsi="Times New Roman" w:cs="Times New Roman"/>
          <w:bCs/>
          <w:sz w:val="24"/>
          <w:szCs w:val="24"/>
          <w:lang w:val="en-GB"/>
        </w:rPr>
        <w:fldChar w:fldCharType="separate"/>
      </w:r>
      <w:r w:rsidR="00880C6E" w:rsidRPr="00E816FC">
        <w:rPr>
          <w:rFonts w:ascii="Times New Roman" w:eastAsia="Calibri" w:hAnsi="Times New Roman" w:cs="Times New Roman"/>
          <w:bCs/>
          <w:noProof/>
          <w:sz w:val="24"/>
          <w:szCs w:val="24"/>
          <w:vertAlign w:val="superscript"/>
          <w:lang w:val="en-GB"/>
        </w:rPr>
        <w:t>7</w:t>
      </w:r>
      <w:r w:rsidR="0003423F" w:rsidRPr="00E816FC">
        <w:rPr>
          <w:rFonts w:ascii="Times New Roman" w:eastAsia="Calibri" w:hAnsi="Times New Roman" w:cs="Times New Roman"/>
          <w:bCs/>
          <w:sz w:val="24"/>
          <w:szCs w:val="24"/>
          <w:lang w:val="en-GB"/>
        </w:rPr>
        <w:fldChar w:fldCharType="end"/>
      </w:r>
      <w:r w:rsidR="005E0B37" w:rsidRPr="00E816FC">
        <w:rPr>
          <w:rFonts w:ascii="Times New Roman" w:eastAsia="Calibri" w:hAnsi="Times New Roman" w:cs="Times New Roman"/>
          <w:bCs/>
          <w:sz w:val="24"/>
          <w:szCs w:val="24"/>
          <w:lang w:val="en-GB"/>
        </w:rPr>
        <w:t xml:space="preserve"> </w:t>
      </w:r>
      <w:r w:rsidR="004D4F39" w:rsidRPr="00E816FC">
        <w:rPr>
          <w:rFonts w:ascii="Times New Roman" w:eastAsia="Calibri" w:hAnsi="Times New Roman" w:cs="Times New Roman"/>
          <w:bCs/>
          <w:sz w:val="24"/>
          <w:szCs w:val="24"/>
          <w:lang w:val="en-GB"/>
        </w:rPr>
        <w:t xml:space="preserve">Two studies that may have conditioned on obtaining the same adult BMI </w:t>
      </w:r>
      <w:r w:rsidR="00570C26" w:rsidRPr="00E816FC">
        <w:rPr>
          <w:rFonts w:ascii="Times New Roman" w:eastAsia="Calibri" w:hAnsi="Times New Roman" w:cs="Times New Roman"/>
          <w:bCs/>
          <w:sz w:val="24"/>
          <w:szCs w:val="24"/>
          <w:lang w:val="en-GB"/>
        </w:rPr>
        <w:t xml:space="preserve">also </w:t>
      </w:r>
      <w:r w:rsidR="004D4F39" w:rsidRPr="00E816FC">
        <w:rPr>
          <w:rFonts w:ascii="Times New Roman" w:eastAsia="Calibri" w:hAnsi="Times New Roman" w:cs="Times New Roman"/>
          <w:bCs/>
          <w:sz w:val="24"/>
          <w:szCs w:val="24"/>
          <w:lang w:val="en-GB"/>
        </w:rPr>
        <w:t>examined childhood or adolescen</w:t>
      </w:r>
      <w:r w:rsidR="00367879">
        <w:rPr>
          <w:rFonts w:ascii="Times New Roman" w:eastAsia="Calibri" w:hAnsi="Times New Roman" w:cs="Times New Roman"/>
          <w:bCs/>
          <w:sz w:val="24"/>
          <w:szCs w:val="24"/>
          <w:lang w:val="en-GB"/>
        </w:rPr>
        <w:t>t</w:t>
      </w:r>
      <w:r w:rsidR="004D4F39" w:rsidRPr="00E816FC">
        <w:rPr>
          <w:rFonts w:ascii="Times New Roman" w:eastAsia="Calibri" w:hAnsi="Times New Roman" w:cs="Times New Roman"/>
          <w:bCs/>
          <w:sz w:val="24"/>
          <w:szCs w:val="24"/>
          <w:lang w:val="en-GB"/>
        </w:rPr>
        <w:t xml:space="preserve"> BMI at single ages</w:t>
      </w:r>
      <w:r w:rsidR="00380F3D" w:rsidRPr="00E816FC">
        <w:rPr>
          <w:rFonts w:ascii="Times New Roman" w:eastAsia="Calibri" w:hAnsi="Times New Roman" w:cs="Times New Roman"/>
          <w:bCs/>
          <w:sz w:val="24"/>
          <w:szCs w:val="24"/>
          <w:lang w:val="en-GB"/>
        </w:rPr>
        <w:t>,</w:t>
      </w:r>
      <w:r w:rsidR="004D4F39" w:rsidRPr="00E816FC">
        <w:rPr>
          <w:rFonts w:ascii="Times New Roman" w:eastAsia="Calibri" w:hAnsi="Times New Roman" w:cs="Times New Roman"/>
          <w:bCs/>
          <w:sz w:val="24"/>
          <w:szCs w:val="24"/>
          <w:lang w:val="en-GB"/>
        </w:rPr>
        <w:t xml:space="preserve"> </w:t>
      </w:r>
      <w:r w:rsidR="00570C26" w:rsidRPr="00E816FC">
        <w:rPr>
          <w:rFonts w:ascii="Times New Roman" w:eastAsia="Calibri" w:hAnsi="Times New Roman" w:cs="Times New Roman"/>
          <w:bCs/>
          <w:sz w:val="24"/>
          <w:szCs w:val="24"/>
          <w:lang w:val="en-GB"/>
        </w:rPr>
        <w:t xml:space="preserve">and one of these studies found a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570C26" w:rsidRPr="00E816FC">
        <w:rPr>
          <w:rFonts w:ascii="Times New Roman" w:eastAsia="Calibri" w:hAnsi="Times New Roman" w:cs="Times New Roman"/>
          <w:bCs/>
          <w:sz w:val="24"/>
          <w:szCs w:val="24"/>
          <w:lang w:val="en-GB"/>
        </w:rPr>
        <w:t xml:space="preserve">odds ratio </w:t>
      </w:r>
      <w:r w:rsidR="00380F3D" w:rsidRPr="00E816FC">
        <w:rPr>
          <w:rFonts w:ascii="Times New Roman" w:eastAsia="Calibri" w:hAnsi="Times New Roman" w:cs="Times New Roman"/>
          <w:bCs/>
          <w:sz w:val="24"/>
          <w:szCs w:val="24"/>
          <w:lang w:val="en-GB"/>
        </w:rPr>
        <w:t xml:space="preserve">per BMI z-score </w:t>
      </w:r>
      <w:r w:rsidR="00570C26" w:rsidRPr="00E816FC">
        <w:rPr>
          <w:rFonts w:ascii="Times New Roman" w:eastAsia="Calibri" w:hAnsi="Times New Roman" w:cs="Times New Roman"/>
          <w:bCs/>
          <w:sz w:val="24"/>
          <w:szCs w:val="24"/>
          <w:lang w:val="en-GB"/>
        </w:rPr>
        <w:t>of 1.07 (95% CI: 0.95–1.19),</w:t>
      </w:r>
      <w:r w:rsidR="001E3AC5" w:rsidRPr="00E816FC">
        <w:rPr>
          <w:rFonts w:ascii="Times New Roman" w:eastAsia="Calibri" w:hAnsi="Times New Roman" w:cs="Times New Roman"/>
          <w:bCs/>
          <w:sz w:val="24"/>
          <w:szCs w:val="24"/>
          <w:lang w:val="en-GB"/>
        </w:rPr>
        <w:fldChar w:fldCharType="begin"/>
      </w:r>
      <w:r w:rsidR="00E92032">
        <w:rPr>
          <w:rFonts w:ascii="Times New Roman" w:eastAsia="Calibri" w:hAnsi="Times New Roman" w:cs="Times New Roman"/>
          <w:bCs/>
          <w:sz w:val="24"/>
          <w:szCs w:val="24"/>
          <w:lang w:val="en-GB"/>
        </w:rPr>
        <w:instrText xml:space="preserve"> ADDIN EN.CITE &lt;EndNote&gt;&lt;Cite&gt;&lt;Author&gt;Lawlor&lt;/Author&gt;&lt;Year&gt;2006&lt;/Year&gt;&lt;RecNum&gt;213&lt;/RecNum&gt;&lt;DisplayText&gt;&lt;style face="superscript"&gt;23&lt;/style&gt;&lt;/DisplayText&gt;&lt;record&gt;&lt;rec-number&gt;213&lt;/rec-number&gt;&lt;foreign-keys&gt;&lt;key app="EN" db-id="5pdeavv5q00wwuerreopws9hz5fpw2505vvx" timestamp="1642666621"&gt;213&lt;/key&gt;&lt;/foreign-keys&gt;&lt;ref-type name="Journal Article"&gt;17&lt;/ref-type&gt;&lt;contributors&gt;&lt;authors&gt;&lt;author&gt;Lawlor, D. A.&lt;/author&gt;&lt;author&gt;Davey Smith, G.&lt;/author&gt;&lt;author&gt;Clark, H.&lt;/author&gt;&lt;author&gt;Leon, D. A.&lt;/author&gt;&lt;/authors&gt;&lt;/contributors&gt;&lt;titles&gt;&lt;title&gt;The associations of birthweight, gestational age and childhood BMI with type 2 diabetes: findings from the Aberdeen Children of the 1950s cohort&lt;/title&gt;&lt;secondary-title&gt;Diabetologia&lt;/secondary-title&gt;&lt;/titles&gt;&lt;periodical&gt;&lt;full-title&gt;Diabetologia&lt;/full-title&gt;&lt;abbr-1&gt;Diabetologia&lt;/abbr-1&gt;&lt;abbr-2&gt;Diabetologia&lt;/abbr-2&gt;&lt;/periodical&gt;&lt;pages&gt;2614-2617&lt;/pages&gt;&lt;volume&gt;49&lt;/volume&gt;&lt;number&gt;11&lt;/number&gt;&lt;dates&gt;&lt;year&gt;2006&lt;/year&gt;&lt;pub-dates&gt;&lt;date&gt;2006/11/01&lt;/date&gt;&lt;/pub-dates&gt;&lt;/dates&gt;&lt;isbn&gt;1432-0428&lt;/isbn&gt;&lt;urls&gt;&lt;related-urls&gt;&lt;url&gt;https://doi.org/10.1007/s00125-006-0408-z&lt;/url&gt;&lt;/related-urls&gt;&lt;/urls&gt;&lt;electronic-resource-num&gt;10.1007/s00125-006-0408-z&lt;/electronic-resource-num&gt;&lt;/record&gt;&lt;/Cite&gt;&lt;/EndNote&gt;</w:instrText>
      </w:r>
      <w:r w:rsidR="001E3AC5" w:rsidRPr="00E816FC">
        <w:rPr>
          <w:rFonts w:ascii="Times New Roman" w:eastAsia="Calibri" w:hAnsi="Times New Roman" w:cs="Times New Roman"/>
          <w:bCs/>
          <w:sz w:val="24"/>
          <w:szCs w:val="24"/>
          <w:lang w:val="en-GB"/>
        </w:rPr>
        <w:fldChar w:fldCharType="separate"/>
      </w:r>
      <w:r w:rsidR="00E92032" w:rsidRPr="00E92032">
        <w:rPr>
          <w:rFonts w:ascii="Times New Roman" w:eastAsia="Calibri" w:hAnsi="Times New Roman" w:cs="Times New Roman"/>
          <w:bCs/>
          <w:noProof/>
          <w:sz w:val="24"/>
          <w:szCs w:val="24"/>
          <w:vertAlign w:val="superscript"/>
          <w:lang w:val="en-GB"/>
        </w:rPr>
        <w:t>23</w:t>
      </w:r>
      <w:r w:rsidR="001E3AC5" w:rsidRPr="00E816FC">
        <w:rPr>
          <w:rFonts w:ascii="Times New Roman" w:eastAsia="Calibri" w:hAnsi="Times New Roman" w:cs="Times New Roman"/>
          <w:bCs/>
          <w:sz w:val="24"/>
          <w:szCs w:val="24"/>
          <w:lang w:val="en-GB"/>
        </w:rPr>
        <w:fldChar w:fldCharType="end"/>
      </w:r>
      <w:r w:rsidR="00570C26" w:rsidRPr="00E816FC">
        <w:rPr>
          <w:rFonts w:ascii="Times New Roman" w:eastAsia="Calibri" w:hAnsi="Times New Roman" w:cs="Times New Roman"/>
          <w:bCs/>
          <w:sz w:val="24"/>
          <w:szCs w:val="24"/>
          <w:lang w:val="en-GB"/>
        </w:rPr>
        <w:t xml:space="preserve"> whereas</w:t>
      </w:r>
      <w:r w:rsidR="00380F3D" w:rsidRPr="00E816FC">
        <w:rPr>
          <w:rFonts w:ascii="Times New Roman" w:eastAsia="Calibri" w:hAnsi="Times New Roman" w:cs="Times New Roman"/>
          <w:bCs/>
          <w:sz w:val="24"/>
          <w:szCs w:val="24"/>
          <w:lang w:val="en-GB"/>
        </w:rPr>
        <w:t xml:space="preserve"> the other study reported a CHD HR of 1.8 (95% CI: 0.9–3.9) for overweight compared to normal-weight.</w:t>
      </w:r>
      <w:r w:rsidR="001E3AC5" w:rsidRPr="00E816FC">
        <w:rPr>
          <w:rFonts w:ascii="Times New Roman" w:eastAsia="Calibri" w:hAnsi="Times New Roman" w:cs="Times New Roman"/>
          <w:bCs/>
          <w:sz w:val="24"/>
          <w:szCs w:val="24"/>
          <w:lang w:val="en-GB"/>
        </w:rPr>
        <w:fldChar w:fldCharType="begin">
          <w:fldData xml:space="preserve">PEVuZE5vdGU+PENpdGU+PEF1dGhvcj5NdXN0PC9BdXRob3I+PFllYXI+MTk5MjwvWWVhcj48UmVj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</w:fldData>
        </w:fldChar>
      </w:r>
      <w:r w:rsidR="00880C6E" w:rsidRPr="00E816FC">
        <w:rPr>
          <w:rFonts w:ascii="Times New Roman" w:eastAsia="Calibri" w:hAnsi="Times New Roman" w:cs="Times New Roman"/>
          <w:bCs/>
          <w:sz w:val="24"/>
          <w:szCs w:val="24"/>
          <w:lang w:val="en-GB"/>
        </w:rPr>
        <w:instrText xml:space="preserve"> ADDIN EN.CITE </w:instrText>
      </w:r>
      <w:r w:rsidR="00880C6E" w:rsidRPr="00E816FC">
        <w:rPr>
          <w:rFonts w:ascii="Times New Roman" w:eastAsia="Calibri" w:hAnsi="Times New Roman" w:cs="Times New Roman"/>
          <w:bCs/>
          <w:sz w:val="24"/>
          <w:szCs w:val="24"/>
          <w:lang w:val="en-GB"/>
        </w:rPr>
        <w:fldChar w:fldCharType="begin">
          <w:fldData xml:space="preserve">PEVuZE5vdGU+PENpdGU+PEF1dGhvcj5NdXN0PC9BdXRob3I+PFllYXI+MTk5MjwvWWVhcj48UmVj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</w:fldData>
        </w:fldChar>
      </w:r>
      <w:r w:rsidR="00880C6E" w:rsidRPr="00E816FC">
        <w:rPr>
          <w:rFonts w:ascii="Times New Roman" w:eastAsia="Calibri" w:hAnsi="Times New Roman" w:cs="Times New Roman"/>
          <w:bCs/>
          <w:sz w:val="24"/>
          <w:szCs w:val="24"/>
          <w:lang w:val="en-GB"/>
        </w:rPr>
        <w:instrText xml:space="preserve"> ADDIN EN.CITE.DATA </w:instrText>
      </w:r>
      <w:r w:rsidR="00880C6E" w:rsidRPr="00E816FC">
        <w:rPr>
          <w:rFonts w:ascii="Times New Roman" w:eastAsia="Calibri" w:hAnsi="Times New Roman" w:cs="Times New Roman"/>
          <w:bCs/>
          <w:sz w:val="24"/>
          <w:szCs w:val="24"/>
          <w:lang w:val="en-GB"/>
        </w:rPr>
      </w:r>
      <w:r w:rsidR="00880C6E" w:rsidRPr="00E816FC">
        <w:rPr>
          <w:rFonts w:ascii="Times New Roman" w:eastAsia="Calibri" w:hAnsi="Times New Roman" w:cs="Times New Roman"/>
          <w:bCs/>
          <w:sz w:val="24"/>
          <w:szCs w:val="24"/>
          <w:lang w:val="en-GB"/>
        </w:rPr>
        <w:fldChar w:fldCharType="end"/>
      </w:r>
      <w:r w:rsidR="001E3AC5" w:rsidRPr="00E816FC">
        <w:rPr>
          <w:rFonts w:ascii="Times New Roman" w:eastAsia="Calibri" w:hAnsi="Times New Roman" w:cs="Times New Roman"/>
          <w:bCs/>
          <w:sz w:val="24"/>
          <w:szCs w:val="24"/>
          <w:lang w:val="en-GB"/>
        </w:rPr>
      </w:r>
      <w:r w:rsidR="001E3AC5" w:rsidRPr="00E816FC">
        <w:rPr>
          <w:rFonts w:ascii="Times New Roman" w:eastAsia="Calibri" w:hAnsi="Times New Roman" w:cs="Times New Roman"/>
          <w:bCs/>
          <w:sz w:val="24"/>
          <w:szCs w:val="24"/>
          <w:lang w:val="en-GB"/>
        </w:rPr>
        <w:fldChar w:fldCharType="separate"/>
      </w:r>
      <w:r w:rsidR="001E3AC5" w:rsidRPr="00E816FC">
        <w:rPr>
          <w:rFonts w:ascii="Times New Roman" w:eastAsia="Calibri" w:hAnsi="Times New Roman" w:cs="Times New Roman"/>
          <w:bCs/>
          <w:noProof/>
          <w:sz w:val="24"/>
          <w:szCs w:val="24"/>
          <w:vertAlign w:val="superscript"/>
          <w:lang w:val="en-GB"/>
        </w:rPr>
        <w:t>10</w:t>
      </w:r>
      <w:r w:rsidR="001E3AC5" w:rsidRPr="00E816FC">
        <w:rPr>
          <w:rFonts w:ascii="Times New Roman" w:eastAsia="Calibri" w:hAnsi="Times New Roman" w:cs="Times New Roman"/>
          <w:bCs/>
          <w:sz w:val="24"/>
          <w:szCs w:val="24"/>
          <w:lang w:val="en-GB"/>
        </w:rPr>
        <w:fldChar w:fldCharType="end"/>
      </w:r>
      <w:r w:rsidR="00380F3D" w:rsidRPr="00E816FC">
        <w:rPr>
          <w:rFonts w:ascii="Times New Roman" w:eastAsia="Calibri" w:hAnsi="Times New Roman" w:cs="Times New Roman"/>
          <w:bCs/>
          <w:sz w:val="24"/>
          <w:szCs w:val="24"/>
          <w:lang w:val="en-GB"/>
        </w:rPr>
        <w:t xml:space="preserve"> </w:t>
      </w:r>
    </w:p>
    <w:p w14:paraId="0D3D017C" w14:textId="0E53F9BC" w:rsidR="00480F8D" w:rsidRPr="00E816FC" w:rsidRDefault="001E3AC5"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A </w:t>
      </w:r>
      <w:r w:rsidR="005E0B37" w:rsidRPr="00E816FC">
        <w:rPr>
          <w:rFonts w:ascii="Times New Roman" w:eastAsia="Calibri" w:hAnsi="Times New Roman" w:cs="Times New Roman"/>
          <w:bCs/>
          <w:sz w:val="24"/>
          <w:szCs w:val="24"/>
          <w:lang w:val="en-GB"/>
        </w:rPr>
        <w:t>stud</w:t>
      </w:r>
      <w:r w:rsidR="00A255DA" w:rsidRPr="00E816FC">
        <w:rPr>
          <w:rFonts w:ascii="Times New Roman" w:eastAsia="Calibri" w:hAnsi="Times New Roman" w:cs="Times New Roman"/>
          <w:bCs/>
          <w:sz w:val="24"/>
          <w:szCs w:val="24"/>
          <w:lang w:val="en-GB"/>
        </w:rPr>
        <w:t>y</w:t>
      </w:r>
      <w:r w:rsidR="00055685" w:rsidRPr="00E816FC">
        <w:rPr>
          <w:rFonts w:ascii="Times New Roman" w:eastAsia="Calibri" w:hAnsi="Times New Roman" w:cs="Times New Roman"/>
          <w:bCs/>
          <w:sz w:val="24"/>
          <w:szCs w:val="24"/>
          <w:lang w:val="en-GB"/>
        </w:rPr>
        <w:t xml:space="preserve"> </w:t>
      </w:r>
      <w:r w:rsidR="005E0B37" w:rsidRPr="00E816FC">
        <w:rPr>
          <w:rFonts w:ascii="Times New Roman" w:eastAsia="Calibri" w:hAnsi="Times New Roman" w:cs="Times New Roman"/>
          <w:bCs/>
          <w:sz w:val="24"/>
          <w:szCs w:val="24"/>
          <w:lang w:val="en-GB"/>
        </w:rPr>
        <w:t xml:space="preserve">that </w:t>
      </w:r>
      <w:r w:rsidR="004E4257" w:rsidRPr="00E816FC">
        <w:rPr>
          <w:rFonts w:ascii="Times New Roman" w:eastAsia="Calibri" w:hAnsi="Times New Roman" w:cs="Times New Roman"/>
          <w:bCs/>
          <w:sz w:val="24"/>
          <w:szCs w:val="24"/>
          <w:lang w:val="en-GB"/>
        </w:rPr>
        <w:t xml:space="preserve">explicitly </w:t>
      </w:r>
      <w:r w:rsidR="005E0B37" w:rsidRPr="00E816FC">
        <w:rPr>
          <w:rFonts w:ascii="Times New Roman" w:eastAsia="Calibri" w:hAnsi="Times New Roman" w:cs="Times New Roman"/>
          <w:bCs/>
          <w:sz w:val="24"/>
          <w:szCs w:val="24"/>
          <w:lang w:val="en-GB"/>
        </w:rPr>
        <w:t>conditioned on obtaining the same adult BMI was performed in male Israeli army personnel</w:t>
      </w:r>
      <w:r w:rsidR="00380F3D" w:rsidRPr="00E816FC">
        <w:rPr>
          <w:rFonts w:ascii="Times New Roman" w:eastAsia="Calibri" w:hAnsi="Times New Roman" w:cs="Times New Roman"/>
          <w:bCs/>
          <w:sz w:val="24"/>
          <w:szCs w:val="24"/>
          <w:lang w:val="en-GB"/>
        </w:rPr>
        <w:t xml:space="preserve"> (37,674 men)</w:t>
      </w:r>
      <w:r w:rsidR="00CF4395" w:rsidRPr="00E816FC">
        <w:rPr>
          <w:rFonts w:ascii="Times New Roman" w:eastAsia="Calibri" w:hAnsi="Times New Roman" w:cs="Times New Roman"/>
          <w:bCs/>
          <w:sz w:val="24"/>
          <w:szCs w:val="24"/>
          <w:lang w:val="en-GB"/>
        </w:rPr>
        <w:t>.</w:t>
      </w:r>
      <w:r w:rsidR="00CF4395"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CF4395" w:rsidRPr="00E816FC">
        <w:rPr>
          <w:rFonts w:ascii="Times New Roman" w:eastAsia="Calibri" w:hAnsi="Times New Roman" w:cs="Times New Roman"/>
          <w:bCs/>
          <w:sz w:val="24"/>
          <w:szCs w:val="24"/>
          <w:lang w:val="en-GB"/>
        </w:rPr>
        <w:instrText xml:space="preserve"> ADDIN EN.CITE </w:instrText>
      </w:r>
      <w:r w:rsidR="00CF4395"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CF4395" w:rsidRPr="00E816FC">
        <w:rPr>
          <w:rFonts w:ascii="Times New Roman" w:eastAsia="Calibri" w:hAnsi="Times New Roman" w:cs="Times New Roman"/>
          <w:bCs/>
          <w:sz w:val="24"/>
          <w:szCs w:val="24"/>
          <w:lang w:val="en-GB"/>
        </w:rPr>
        <w:instrText xml:space="preserve"> ADDIN EN.CITE.DATA </w:instrText>
      </w:r>
      <w:r w:rsidR="00CF4395" w:rsidRPr="00E816FC">
        <w:rPr>
          <w:rFonts w:ascii="Times New Roman" w:eastAsia="Calibri" w:hAnsi="Times New Roman" w:cs="Times New Roman"/>
          <w:bCs/>
          <w:sz w:val="24"/>
          <w:szCs w:val="24"/>
          <w:lang w:val="en-GB"/>
        </w:rPr>
      </w:r>
      <w:r w:rsidR="00CF4395" w:rsidRPr="00E816FC">
        <w:rPr>
          <w:rFonts w:ascii="Times New Roman" w:eastAsia="Calibri" w:hAnsi="Times New Roman" w:cs="Times New Roman"/>
          <w:bCs/>
          <w:sz w:val="24"/>
          <w:szCs w:val="24"/>
          <w:lang w:val="en-GB"/>
        </w:rPr>
        <w:fldChar w:fldCharType="end"/>
      </w:r>
      <w:r w:rsidR="00CF4395" w:rsidRPr="00E816FC">
        <w:rPr>
          <w:rFonts w:ascii="Times New Roman" w:eastAsia="Calibri" w:hAnsi="Times New Roman" w:cs="Times New Roman"/>
          <w:bCs/>
          <w:sz w:val="24"/>
          <w:szCs w:val="24"/>
          <w:lang w:val="en-GB"/>
        </w:rPr>
      </w:r>
      <w:r w:rsidR="00CF4395" w:rsidRPr="00E816FC">
        <w:rPr>
          <w:rFonts w:ascii="Times New Roman" w:eastAsia="Calibri" w:hAnsi="Times New Roman" w:cs="Times New Roman"/>
          <w:bCs/>
          <w:sz w:val="24"/>
          <w:szCs w:val="24"/>
          <w:lang w:val="en-GB"/>
        </w:rPr>
        <w:fldChar w:fldCharType="separate"/>
      </w:r>
      <w:r w:rsidR="00CF4395" w:rsidRPr="00E816FC">
        <w:rPr>
          <w:rFonts w:ascii="Times New Roman" w:eastAsia="Calibri" w:hAnsi="Times New Roman" w:cs="Times New Roman"/>
          <w:bCs/>
          <w:noProof/>
          <w:sz w:val="24"/>
          <w:szCs w:val="24"/>
          <w:vertAlign w:val="superscript"/>
          <w:lang w:val="en-GB"/>
        </w:rPr>
        <w:t>8</w:t>
      </w:r>
      <w:r w:rsidR="00CF4395" w:rsidRPr="00E816FC">
        <w:rPr>
          <w:rFonts w:ascii="Times New Roman" w:eastAsia="Calibri" w:hAnsi="Times New Roman" w:cs="Times New Roman"/>
          <w:bCs/>
          <w:sz w:val="24"/>
          <w:szCs w:val="24"/>
          <w:lang w:val="en-GB"/>
        </w:rPr>
        <w:fldChar w:fldCharType="end"/>
      </w:r>
      <w:r w:rsidR="005E0B37" w:rsidRPr="00E816FC">
        <w:rPr>
          <w:rFonts w:ascii="Times New Roman" w:eastAsia="Calibri" w:hAnsi="Times New Roman" w:cs="Times New Roman"/>
          <w:bCs/>
          <w:sz w:val="24"/>
          <w:szCs w:val="24"/>
          <w:lang w:val="en-GB"/>
        </w:rPr>
        <w:t xml:space="preserve"> This study</w:t>
      </w:r>
      <w:r w:rsidR="00480F8D" w:rsidRPr="00E816FC">
        <w:rPr>
          <w:rFonts w:ascii="Times New Roman" w:eastAsia="Calibri" w:hAnsi="Times New Roman" w:cs="Times New Roman"/>
          <w:bCs/>
          <w:sz w:val="24"/>
          <w:szCs w:val="24"/>
          <w:lang w:val="en-GB"/>
        </w:rPr>
        <w:t xml:space="preserve"> examined a single late-adolescence assessment of BMI at a mean age of 17</w:t>
      </w:r>
      <w:r w:rsidR="00C7536C" w:rsidRPr="00E816FC">
        <w:rPr>
          <w:rFonts w:ascii="Times New Roman" w:eastAsia="Cambria" w:hAnsi="Times New Roman" w:cs="Times New Roman"/>
          <w:bCs/>
          <w:sz w:val="24"/>
          <w:szCs w:val="24"/>
          <w:lang w:val="en-GB"/>
        </w:rPr>
        <w:t>.</w:t>
      </w:r>
      <w:r w:rsidR="00480F8D" w:rsidRPr="00E816FC">
        <w:rPr>
          <w:rFonts w:ascii="Times New Roman" w:eastAsia="Calibri" w:hAnsi="Times New Roman" w:cs="Times New Roman"/>
          <w:bCs/>
          <w:sz w:val="24"/>
          <w:szCs w:val="24"/>
          <w:lang w:val="en-GB"/>
        </w:rPr>
        <w:t>4 years</w:t>
      </w:r>
      <w:r w:rsidR="00EA1CFB">
        <w:rPr>
          <w:rFonts w:ascii="Times New Roman" w:eastAsia="Calibri" w:hAnsi="Times New Roman" w:cs="Times New Roman"/>
          <w:bCs/>
          <w:sz w:val="24"/>
          <w:szCs w:val="24"/>
          <w:lang w:val="en-GB"/>
        </w:rPr>
        <w:t xml:space="preserve"> in relation to rates of T2D and CHD.</w:t>
      </w:r>
      <w:bookmarkStart w:id="28" w:name="_Hlk109989725"/>
      <w:r w:rsidR="00EA1CFB">
        <w:rPr>
          <w:rFonts w:ascii="Times New Roman" w:eastAsia="Calibri" w:hAnsi="Times New Roman" w:cs="Times New Roman"/>
          <w:bCs/>
          <w:sz w:val="24"/>
          <w:szCs w:val="24"/>
          <w:lang w:val="en-GB"/>
        </w:rPr>
        <w:t xml:space="preserve"> In contrast to our findings, it</w:t>
      </w:r>
      <w:r w:rsidR="00480F8D" w:rsidRPr="00E816FC">
        <w:rPr>
          <w:rFonts w:ascii="Times New Roman" w:eastAsia="Calibri" w:hAnsi="Times New Roman" w:cs="Times New Roman"/>
          <w:bCs/>
          <w:sz w:val="24"/>
          <w:szCs w:val="24"/>
          <w:lang w:val="en-GB"/>
        </w:rPr>
        <w:t xml:space="preserve"> found </w:t>
      </w:r>
      <w:r w:rsidR="00F579B6">
        <w:rPr>
          <w:rFonts w:ascii="Times New Roman" w:eastAsia="Calibri" w:hAnsi="Times New Roman" w:cs="Times New Roman"/>
          <w:bCs/>
          <w:sz w:val="24"/>
          <w:szCs w:val="24"/>
          <w:lang w:val="en-GB"/>
        </w:rPr>
        <w:t xml:space="preserve">that </w:t>
      </w:r>
      <w:r w:rsidR="00055685" w:rsidRPr="00E816FC">
        <w:rPr>
          <w:rFonts w:ascii="Times New Roman" w:eastAsia="Calibri" w:hAnsi="Times New Roman" w:cs="Times New Roman"/>
          <w:bCs/>
          <w:sz w:val="24"/>
          <w:szCs w:val="24"/>
          <w:lang w:val="en-GB"/>
        </w:rPr>
        <w:t>a positive association between</w:t>
      </w:r>
      <w:r w:rsidR="00480F8D" w:rsidRPr="00E816FC">
        <w:rPr>
          <w:rFonts w:ascii="Times New Roman" w:eastAsia="Calibri" w:hAnsi="Times New Roman" w:cs="Times New Roman"/>
          <w:bCs/>
          <w:sz w:val="24"/>
          <w:szCs w:val="24"/>
          <w:lang w:val="en-GB"/>
        </w:rPr>
        <w:t xml:space="preserve"> BMI </w:t>
      </w:r>
      <w:r w:rsidR="00055685" w:rsidRPr="00E816FC">
        <w:rPr>
          <w:rFonts w:ascii="Times New Roman" w:eastAsia="Calibri" w:hAnsi="Times New Roman" w:cs="Times New Roman"/>
          <w:bCs/>
          <w:sz w:val="24"/>
          <w:szCs w:val="24"/>
          <w:lang w:val="en-GB"/>
        </w:rPr>
        <w:t>and CHD rate</w:t>
      </w:r>
      <w:r w:rsidR="00EA1CFB">
        <w:rPr>
          <w:rFonts w:ascii="Times New Roman" w:eastAsia="Calibri" w:hAnsi="Times New Roman" w:cs="Times New Roman"/>
          <w:bCs/>
          <w:sz w:val="24"/>
          <w:szCs w:val="24"/>
          <w:lang w:val="en-GB"/>
        </w:rPr>
        <w:t xml:space="preserve"> persisted when adult BMI was accounted for</w:t>
      </w:r>
      <w:bookmarkEnd w:id="28"/>
      <w:r w:rsidR="000A4B5B" w:rsidRPr="00E816FC">
        <w:rPr>
          <w:rFonts w:ascii="Times New Roman" w:eastAsia="Calibri" w:hAnsi="Times New Roman" w:cs="Times New Roman"/>
          <w:bCs/>
          <w:sz w:val="24"/>
          <w:szCs w:val="24"/>
          <w:lang w:val="en-GB"/>
        </w:rPr>
        <w:t>.</w:t>
      </w:r>
      <w:r w:rsidR="00480F8D"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880C6E" w:rsidRPr="00E816FC">
        <w:rPr>
          <w:rFonts w:ascii="Times New Roman" w:eastAsia="Calibri" w:hAnsi="Times New Roman" w:cs="Times New Roman"/>
          <w:bCs/>
          <w:sz w:val="24"/>
          <w:szCs w:val="24"/>
          <w:lang w:val="en-GB"/>
        </w:rPr>
        <w:instrText xml:space="preserve"> ADDIN EN.CITE </w:instrText>
      </w:r>
      <w:r w:rsidR="00880C6E" w:rsidRPr="00E816FC">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880C6E" w:rsidRPr="00E816FC">
        <w:rPr>
          <w:rFonts w:ascii="Times New Roman" w:eastAsia="Calibri" w:hAnsi="Times New Roman" w:cs="Times New Roman"/>
          <w:bCs/>
          <w:sz w:val="24"/>
          <w:szCs w:val="24"/>
          <w:lang w:val="en-GB"/>
        </w:rPr>
        <w:instrText xml:space="preserve"> ADDIN EN.CITE.DATA </w:instrText>
      </w:r>
      <w:r w:rsidR="00880C6E" w:rsidRPr="00E816FC">
        <w:rPr>
          <w:rFonts w:ascii="Times New Roman" w:eastAsia="Calibri" w:hAnsi="Times New Roman" w:cs="Times New Roman"/>
          <w:bCs/>
          <w:sz w:val="24"/>
          <w:szCs w:val="24"/>
          <w:lang w:val="en-GB"/>
        </w:rPr>
      </w:r>
      <w:r w:rsidR="00880C6E" w:rsidRPr="00E816FC">
        <w:rPr>
          <w:rFonts w:ascii="Times New Roman" w:eastAsia="Calibri" w:hAnsi="Times New Roman" w:cs="Times New Roman"/>
          <w:bCs/>
          <w:sz w:val="24"/>
          <w:szCs w:val="24"/>
          <w:lang w:val="en-GB"/>
        </w:rPr>
        <w:fldChar w:fldCharType="end"/>
      </w:r>
      <w:r w:rsidR="00480F8D" w:rsidRPr="00E816FC">
        <w:rPr>
          <w:rFonts w:ascii="Times New Roman" w:eastAsia="Calibri" w:hAnsi="Times New Roman" w:cs="Times New Roman"/>
          <w:bCs/>
          <w:sz w:val="24"/>
          <w:szCs w:val="24"/>
          <w:lang w:val="en-GB"/>
        </w:rPr>
      </w:r>
      <w:r w:rsidR="00480F8D" w:rsidRPr="00E816FC">
        <w:rPr>
          <w:rFonts w:ascii="Times New Roman" w:eastAsia="Calibri" w:hAnsi="Times New Roman" w:cs="Times New Roman"/>
          <w:bCs/>
          <w:sz w:val="24"/>
          <w:szCs w:val="24"/>
          <w:lang w:val="en-GB"/>
        </w:rPr>
        <w:fldChar w:fldCharType="separate"/>
      </w:r>
      <w:r w:rsidR="00880C6E" w:rsidRPr="00E816FC">
        <w:rPr>
          <w:rFonts w:ascii="Times New Roman" w:eastAsia="Calibri" w:hAnsi="Times New Roman" w:cs="Times New Roman"/>
          <w:bCs/>
          <w:noProof/>
          <w:sz w:val="24"/>
          <w:szCs w:val="24"/>
          <w:vertAlign w:val="superscript"/>
          <w:lang w:val="en-GB"/>
        </w:rPr>
        <w:t>8</w:t>
      </w:r>
      <w:r w:rsidR="00480F8D" w:rsidRPr="00E816FC">
        <w:rPr>
          <w:rFonts w:ascii="Times New Roman" w:eastAsia="Calibri" w:hAnsi="Times New Roman" w:cs="Times New Roman"/>
          <w:bCs/>
          <w:sz w:val="24"/>
          <w:szCs w:val="24"/>
          <w:lang w:val="en-GB"/>
        </w:rPr>
        <w:fldChar w:fldCharType="end"/>
      </w:r>
      <w:r w:rsidR="00480F8D" w:rsidRPr="00E816FC">
        <w:rPr>
          <w:rFonts w:ascii="Times New Roman" w:eastAsia="Calibri" w:hAnsi="Times New Roman" w:cs="Times New Roman"/>
          <w:bCs/>
          <w:sz w:val="24"/>
          <w:szCs w:val="24"/>
          <w:lang w:val="en-GB"/>
        </w:rPr>
        <w:t xml:space="preserve"> </w:t>
      </w:r>
      <w:r w:rsidR="00EA1CFB">
        <w:rPr>
          <w:rFonts w:ascii="Times New Roman" w:eastAsia="Calibri" w:hAnsi="Times New Roman" w:cs="Times New Roman"/>
          <w:bCs/>
          <w:sz w:val="24"/>
          <w:szCs w:val="24"/>
          <w:lang w:val="en-GB"/>
        </w:rPr>
        <w:t xml:space="preserve">Potential explanations for this difference </w:t>
      </w:r>
      <w:r w:rsidR="00EA1CFB">
        <w:rPr>
          <w:rFonts w:ascii="Times New Roman" w:eastAsia="Calibri" w:hAnsi="Times New Roman" w:cs="Times New Roman"/>
          <w:bCs/>
          <w:sz w:val="24"/>
          <w:szCs w:val="24"/>
          <w:lang w:val="en-GB"/>
        </w:rPr>
        <w:lastRenderedPageBreak/>
        <w:t>include how CHD was assessed</w:t>
      </w:r>
      <w:r w:rsidR="002B54D7">
        <w:rPr>
          <w:rFonts w:ascii="Times New Roman" w:eastAsia="Calibri" w:hAnsi="Times New Roman" w:cs="Times New Roman"/>
          <w:bCs/>
          <w:sz w:val="24"/>
          <w:szCs w:val="24"/>
          <w:lang w:val="en-GB"/>
        </w:rPr>
        <w:t xml:space="preserve">; we used a </w:t>
      </w:r>
      <w:r w:rsidR="00EA1CFB">
        <w:rPr>
          <w:rFonts w:ascii="Times New Roman" w:eastAsia="Calibri" w:hAnsi="Times New Roman" w:cs="Times New Roman"/>
          <w:bCs/>
          <w:sz w:val="24"/>
          <w:szCs w:val="24"/>
          <w:lang w:val="en-GB"/>
        </w:rPr>
        <w:t xml:space="preserve">register-based </w:t>
      </w:r>
      <w:r w:rsidR="002B54D7">
        <w:rPr>
          <w:rFonts w:ascii="Times New Roman" w:eastAsia="Calibri" w:hAnsi="Times New Roman" w:cs="Times New Roman"/>
          <w:bCs/>
          <w:sz w:val="24"/>
          <w:szCs w:val="24"/>
          <w:lang w:val="en-GB"/>
        </w:rPr>
        <w:t>diagnosis whereas this study identified it through a</w:t>
      </w:r>
      <w:r w:rsidR="00F579B6">
        <w:rPr>
          <w:rFonts w:ascii="Times New Roman" w:eastAsia="Calibri" w:hAnsi="Times New Roman" w:cs="Times New Roman"/>
          <w:bCs/>
          <w:sz w:val="24"/>
          <w:szCs w:val="24"/>
          <w:lang w:val="en-GB"/>
        </w:rPr>
        <w:t xml:space="preserve"> routine</w:t>
      </w:r>
      <w:r w:rsidR="002B54D7">
        <w:rPr>
          <w:rFonts w:ascii="Times New Roman" w:eastAsia="Calibri" w:hAnsi="Times New Roman" w:cs="Times New Roman"/>
          <w:bCs/>
          <w:sz w:val="24"/>
          <w:szCs w:val="24"/>
          <w:lang w:val="en-GB"/>
        </w:rPr>
        <w:t xml:space="preserve"> clinical examination. Additionally,</w:t>
      </w:r>
      <w:r w:rsidR="00EA1CFB">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we required adult BMI to be measured before</w:t>
      </w:r>
      <w:r w:rsidR="002B54D7">
        <w:rPr>
          <w:rFonts w:ascii="Times New Roman" w:eastAsia="Calibri" w:hAnsi="Times New Roman" w:cs="Times New Roman"/>
          <w:bCs/>
          <w:sz w:val="24"/>
          <w:szCs w:val="24"/>
          <w:lang w:val="en-GB"/>
        </w:rPr>
        <w:t xml:space="preserve"> a</w:t>
      </w:r>
      <w:r w:rsidR="00480F8D" w:rsidRPr="00E816FC">
        <w:rPr>
          <w:rFonts w:ascii="Times New Roman" w:eastAsia="Calibri" w:hAnsi="Times New Roman" w:cs="Times New Roman"/>
          <w:bCs/>
          <w:sz w:val="24"/>
          <w:szCs w:val="24"/>
          <w:lang w:val="en-GB"/>
        </w:rPr>
        <w:t xml:space="preserve"> CHD </w:t>
      </w:r>
      <w:r w:rsidR="002B54D7">
        <w:rPr>
          <w:rFonts w:ascii="Times New Roman" w:eastAsia="Calibri" w:hAnsi="Times New Roman" w:cs="Times New Roman"/>
          <w:bCs/>
          <w:sz w:val="24"/>
          <w:szCs w:val="24"/>
          <w:lang w:val="en-GB"/>
        </w:rPr>
        <w:t>diagnosis</w:t>
      </w:r>
      <w:r w:rsidR="00480F8D" w:rsidRPr="00E816FC">
        <w:rPr>
          <w:rFonts w:ascii="Times New Roman" w:eastAsia="Calibri" w:hAnsi="Times New Roman" w:cs="Times New Roman"/>
          <w:bCs/>
          <w:sz w:val="24"/>
          <w:szCs w:val="24"/>
          <w:lang w:val="en-GB"/>
        </w:rPr>
        <w:t>, whereas the Israeli study included adult BMI as a time-dependent variable</w:t>
      </w:r>
      <w:r w:rsidR="002B54D7">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it was assessed every 3-5 years from age 25 to age 45 years</w:t>
      </w:r>
      <w:r w:rsidR="004F37CE" w:rsidRPr="00E816FC">
        <w:rPr>
          <w:rFonts w:ascii="Times New Roman" w:eastAsia="Calibri" w:hAnsi="Times New Roman" w:cs="Times New Roman"/>
          <w:bCs/>
          <w:sz w:val="24"/>
          <w:szCs w:val="24"/>
          <w:lang w:val="en-GB"/>
        </w:rPr>
        <w:t>,</w:t>
      </w:r>
      <w:r w:rsidR="00480F8D" w:rsidRPr="00E816FC">
        <w:rPr>
          <w:rFonts w:ascii="Times New Roman" w:eastAsia="Calibri" w:hAnsi="Times New Roman" w:cs="Times New Roman"/>
          <w:bCs/>
          <w:sz w:val="24"/>
          <w:szCs w:val="24"/>
          <w:lang w:val="en-GB"/>
        </w:rPr>
        <w:t xml:space="preserve"> which was also when CHD was assessed. In relation to </w:t>
      </w:r>
      <w:r w:rsidR="003400D8" w:rsidRPr="00E816FC">
        <w:rPr>
          <w:rFonts w:ascii="Times New Roman" w:eastAsia="Calibri" w:hAnsi="Times New Roman" w:cs="Times New Roman"/>
          <w:bCs/>
          <w:sz w:val="24"/>
          <w:szCs w:val="24"/>
          <w:lang w:val="en-GB"/>
        </w:rPr>
        <w:t>T2D</w:t>
      </w:r>
      <w:r w:rsidR="00480F8D" w:rsidRPr="00E816FC">
        <w:rPr>
          <w:rFonts w:ascii="Times New Roman" w:eastAsia="Calibri" w:hAnsi="Times New Roman" w:cs="Times New Roman"/>
          <w:bCs/>
          <w:sz w:val="24"/>
          <w:szCs w:val="24"/>
          <w:lang w:val="en-GB"/>
        </w:rPr>
        <w:t xml:space="preserve">, the Israeli study found that </w:t>
      </w:r>
      <w:r w:rsidR="00D0723B" w:rsidRPr="00E816FC">
        <w:rPr>
          <w:rFonts w:ascii="Times New Roman" w:eastAsia="Calibri" w:hAnsi="Times New Roman" w:cs="Times New Roman"/>
          <w:bCs/>
          <w:sz w:val="24"/>
          <w:szCs w:val="24"/>
          <w:lang w:val="en-GB"/>
        </w:rPr>
        <w:t>compared to adolescents with a mean BMI of 17.3 kg/m</w:t>
      </w:r>
      <w:r w:rsidR="00D0723B" w:rsidRPr="00E816FC">
        <w:rPr>
          <w:rFonts w:ascii="Times New Roman" w:eastAsia="Calibri" w:hAnsi="Times New Roman" w:cs="Times New Roman"/>
          <w:bCs/>
          <w:sz w:val="24"/>
          <w:szCs w:val="24"/>
          <w:vertAlign w:val="superscript"/>
          <w:lang w:val="en-GB"/>
        </w:rPr>
        <w:t>2</w:t>
      </w:r>
      <w:r w:rsidR="00D0723B" w:rsidRPr="00E816FC">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 xml:space="preserve">three </w:t>
      </w:r>
      <w:r w:rsidR="00D0723B" w:rsidRPr="00E816FC">
        <w:rPr>
          <w:rFonts w:ascii="Times New Roman" w:eastAsia="Calibri" w:hAnsi="Times New Roman" w:cs="Times New Roman"/>
          <w:bCs/>
          <w:sz w:val="24"/>
          <w:szCs w:val="24"/>
          <w:lang w:val="en-GB"/>
        </w:rPr>
        <w:t xml:space="preserve">other </w:t>
      </w:r>
      <w:r w:rsidR="00480F8D" w:rsidRPr="00E816FC">
        <w:rPr>
          <w:rFonts w:ascii="Times New Roman" w:eastAsia="Calibri" w:hAnsi="Times New Roman" w:cs="Times New Roman"/>
          <w:bCs/>
          <w:sz w:val="24"/>
          <w:szCs w:val="24"/>
          <w:lang w:val="en-GB"/>
        </w:rPr>
        <w:t xml:space="preserve">groups </w:t>
      </w:r>
      <w:r w:rsidR="00D0723B" w:rsidRPr="00E816FC">
        <w:rPr>
          <w:rFonts w:ascii="Times New Roman" w:eastAsia="Calibri" w:hAnsi="Times New Roman" w:cs="Times New Roman"/>
          <w:bCs/>
          <w:sz w:val="24"/>
          <w:szCs w:val="24"/>
          <w:lang w:val="en-GB"/>
        </w:rPr>
        <w:t xml:space="preserve">of adolescents </w:t>
      </w:r>
      <w:r w:rsidR="00480F8D" w:rsidRPr="00E816FC">
        <w:rPr>
          <w:rFonts w:ascii="Times New Roman" w:eastAsia="Calibri" w:hAnsi="Times New Roman" w:cs="Times New Roman"/>
          <w:bCs/>
          <w:sz w:val="24"/>
          <w:szCs w:val="24"/>
          <w:lang w:val="en-GB"/>
        </w:rPr>
        <w:t>with mean BMIs of 22</w:t>
      </w:r>
      <w:r w:rsidR="00C7536C" w:rsidRPr="00E816FC">
        <w:rPr>
          <w:rFonts w:ascii="Times New Roman" w:eastAsia="Cambria" w:hAnsi="Times New Roman" w:cs="Times New Roman"/>
          <w:bCs/>
          <w:sz w:val="24"/>
          <w:szCs w:val="24"/>
          <w:lang w:val="en-GB"/>
        </w:rPr>
        <w:t>.</w:t>
      </w:r>
      <w:r w:rsidR="00480F8D" w:rsidRPr="00E816FC">
        <w:rPr>
          <w:rFonts w:ascii="Times New Roman" w:eastAsia="Calibri" w:hAnsi="Times New Roman" w:cs="Times New Roman"/>
          <w:bCs/>
          <w:sz w:val="24"/>
          <w:szCs w:val="24"/>
          <w:lang w:val="en-GB"/>
        </w:rPr>
        <w:t>8, 24</w:t>
      </w:r>
      <w:r w:rsidR="00C7536C" w:rsidRPr="00E816FC">
        <w:rPr>
          <w:rFonts w:ascii="Times New Roman" w:eastAsia="Cambria" w:hAnsi="Times New Roman" w:cs="Times New Roman"/>
          <w:bCs/>
          <w:sz w:val="24"/>
          <w:szCs w:val="24"/>
          <w:lang w:val="en-GB"/>
        </w:rPr>
        <w:t>.</w:t>
      </w:r>
      <w:r w:rsidR="00480F8D" w:rsidRPr="00E816FC">
        <w:rPr>
          <w:rFonts w:ascii="Times New Roman" w:eastAsia="Calibri" w:hAnsi="Times New Roman" w:cs="Times New Roman"/>
          <w:bCs/>
          <w:sz w:val="24"/>
          <w:szCs w:val="24"/>
          <w:lang w:val="en-GB"/>
        </w:rPr>
        <w:t>2, and 27</w:t>
      </w:r>
      <w:r w:rsidR="00C7536C" w:rsidRPr="00E816FC">
        <w:rPr>
          <w:rFonts w:ascii="Times New Roman" w:eastAsia="Cambria" w:hAnsi="Times New Roman" w:cs="Times New Roman"/>
          <w:bCs/>
          <w:sz w:val="24"/>
          <w:szCs w:val="24"/>
          <w:lang w:val="en-GB"/>
        </w:rPr>
        <w:t>.</w:t>
      </w:r>
      <w:r w:rsidR="00480F8D" w:rsidRPr="00E816FC">
        <w:rPr>
          <w:rFonts w:ascii="Times New Roman" w:eastAsia="Calibri" w:hAnsi="Times New Roman" w:cs="Times New Roman"/>
          <w:bCs/>
          <w:sz w:val="24"/>
          <w:szCs w:val="24"/>
          <w:lang w:val="en-GB"/>
        </w:rPr>
        <w:t>6 kg/m</w:t>
      </w:r>
      <w:r w:rsidR="00480F8D" w:rsidRPr="00E816FC">
        <w:rPr>
          <w:rFonts w:ascii="Times New Roman" w:eastAsia="Calibri" w:hAnsi="Times New Roman" w:cs="Times New Roman"/>
          <w:bCs/>
          <w:sz w:val="24"/>
          <w:szCs w:val="24"/>
          <w:vertAlign w:val="superscript"/>
          <w:lang w:val="en-GB"/>
        </w:rPr>
        <w:t>2</w:t>
      </w:r>
      <w:r w:rsidR="00480F8D" w:rsidRPr="00E816FC">
        <w:rPr>
          <w:rFonts w:ascii="Times New Roman" w:eastAsia="Calibri" w:hAnsi="Times New Roman" w:cs="Times New Roman"/>
          <w:bCs/>
          <w:sz w:val="24"/>
          <w:szCs w:val="24"/>
          <w:lang w:val="en-GB"/>
        </w:rPr>
        <w:t xml:space="preserve"> had higher rates of </w:t>
      </w:r>
      <w:r w:rsidR="003400D8" w:rsidRPr="00E816FC">
        <w:rPr>
          <w:rFonts w:ascii="Times New Roman" w:eastAsia="Calibri" w:hAnsi="Times New Roman" w:cs="Times New Roman"/>
          <w:bCs/>
          <w:sz w:val="24"/>
          <w:szCs w:val="24"/>
          <w:lang w:val="en-GB"/>
        </w:rPr>
        <w:t>T2D</w:t>
      </w:r>
      <w:r w:rsidR="004F37CE" w:rsidRPr="00E816FC">
        <w:rPr>
          <w:rFonts w:ascii="Times New Roman" w:eastAsia="Calibri" w:hAnsi="Times New Roman" w:cs="Times New Roman"/>
          <w:bCs/>
          <w:sz w:val="24"/>
          <w:szCs w:val="24"/>
          <w:lang w:val="en-GB"/>
        </w:rPr>
        <w:t>.</w:t>
      </w:r>
      <w:r w:rsidR="00480F8D" w:rsidRPr="00E816FC">
        <w:rPr>
          <w:rFonts w:ascii="Times New Roman" w:eastAsia="Calibri" w:hAnsi="Times New Roman" w:cs="Times New Roman"/>
          <w:bCs/>
          <w:sz w:val="24"/>
          <w:szCs w:val="24"/>
          <w:lang w:val="en-GB"/>
        </w:rPr>
        <w:t xml:space="preserve"> </w:t>
      </w:r>
      <w:r w:rsidR="004F37CE" w:rsidRPr="00E816FC">
        <w:rPr>
          <w:rFonts w:ascii="Times New Roman" w:eastAsia="Calibri" w:hAnsi="Times New Roman" w:cs="Times New Roman"/>
          <w:bCs/>
          <w:sz w:val="24"/>
          <w:szCs w:val="24"/>
          <w:lang w:val="en-GB"/>
        </w:rPr>
        <w:t>H</w:t>
      </w:r>
      <w:r w:rsidR="00480F8D" w:rsidRPr="00E816FC">
        <w:rPr>
          <w:rFonts w:ascii="Times New Roman" w:eastAsia="Calibri" w:hAnsi="Times New Roman" w:cs="Times New Roman"/>
          <w:bCs/>
          <w:sz w:val="24"/>
          <w:szCs w:val="24"/>
          <w:lang w:val="en-GB"/>
        </w:rPr>
        <w:t xml:space="preserve">owever, when adult BMI was included in the model, they no longer had higher rates of </w:t>
      </w:r>
      <w:r w:rsidR="003400D8" w:rsidRPr="00E816FC">
        <w:rPr>
          <w:rFonts w:ascii="Times New Roman" w:eastAsia="Calibri" w:hAnsi="Times New Roman" w:cs="Times New Roman"/>
          <w:bCs/>
          <w:sz w:val="24"/>
          <w:szCs w:val="24"/>
          <w:lang w:val="en-GB"/>
        </w:rPr>
        <w:t>T2D</w:t>
      </w:r>
      <w:r w:rsidR="00480F8D" w:rsidRPr="00E816FC">
        <w:rPr>
          <w:rFonts w:ascii="Times New Roman" w:eastAsia="Calibri" w:hAnsi="Times New Roman" w:cs="Times New Roman"/>
          <w:bCs/>
          <w:sz w:val="24"/>
          <w:szCs w:val="24"/>
          <w:lang w:val="en-GB"/>
        </w:rPr>
        <w:t xml:space="preserve">. As such, both the Israeli and our study find that conditioning on obtaining the same adult BMI appears to have differential effects on associations between early life BMI and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versus CHD.</w:t>
      </w:r>
      <w:r w:rsidR="005555BC" w:rsidRPr="00E816FC">
        <w:rPr>
          <w:rFonts w:ascii="Times New Roman" w:eastAsia="Calibri" w:hAnsi="Times New Roman" w:cs="Times New Roman"/>
          <w:bCs/>
          <w:sz w:val="24"/>
          <w:szCs w:val="24"/>
          <w:lang w:val="en-GB"/>
        </w:rPr>
        <w:t xml:space="preserve"> </w:t>
      </w:r>
      <w:r w:rsidR="00E335FF">
        <w:rPr>
          <w:rFonts w:ascii="Times New Roman" w:eastAsia="Calibri" w:hAnsi="Times New Roman" w:cs="Times New Roman"/>
          <w:bCs/>
          <w:sz w:val="24"/>
          <w:szCs w:val="24"/>
          <w:lang w:val="en-US"/>
        </w:rPr>
        <w:t xml:space="preserve">In </w:t>
      </w:r>
      <w:r w:rsidR="00175F94" w:rsidRPr="000F62EF">
        <w:rPr>
          <w:rFonts w:ascii="Times New Roman" w:eastAsia="Calibri" w:hAnsi="Times New Roman" w:cs="Times New Roman"/>
          <w:bCs/>
          <w:sz w:val="24"/>
          <w:szCs w:val="24"/>
          <w:lang w:val="en-US"/>
        </w:rPr>
        <w:t xml:space="preserve">another </w:t>
      </w:r>
      <w:r w:rsidR="00480F8D" w:rsidRPr="000F62EF">
        <w:rPr>
          <w:rFonts w:ascii="Times New Roman" w:eastAsia="Calibri" w:hAnsi="Times New Roman" w:cs="Times New Roman"/>
          <w:bCs/>
          <w:sz w:val="24"/>
          <w:szCs w:val="24"/>
          <w:lang w:val="en-US"/>
        </w:rPr>
        <w:t>study</w:t>
      </w:r>
      <w:r w:rsidR="00175F94">
        <w:rPr>
          <w:rFonts w:ascii="Times New Roman" w:eastAsia="Calibri" w:hAnsi="Times New Roman" w:cs="Times New Roman"/>
          <w:bCs/>
          <w:sz w:val="24"/>
          <w:szCs w:val="24"/>
          <w:lang w:val="en-US"/>
        </w:rPr>
        <w:t xml:space="preserve">, </w:t>
      </w:r>
      <w:r w:rsidR="00480F8D" w:rsidRPr="00FE569F">
        <w:rPr>
          <w:rFonts w:ascii="Times New Roman" w:eastAsia="Calibri" w:hAnsi="Times New Roman" w:cs="Times New Roman"/>
          <w:bCs/>
          <w:sz w:val="24"/>
          <w:szCs w:val="24"/>
          <w:lang w:val="en-US"/>
        </w:rPr>
        <w:t xml:space="preserve">higher </w:t>
      </w:r>
      <w:r w:rsidR="003400D8" w:rsidRPr="00FE569F">
        <w:rPr>
          <w:rFonts w:ascii="Times New Roman" w:eastAsia="Calibri" w:hAnsi="Times New Roman" w:cs="Times New Roman"/>
          <w:bCs/>
          <w:sz w:val="24"/>
          <w:szCs w:val="24"/>
          <w:lang w:val="en-US"/>
        </w:rPr>
        <w:t>T2D</w:t>
      </w:r>
      <w:r w:rsidR="00AE0947" w:rsidRPr="00FE569F">
        <w:rPr>
          <w:rFonts w:ascii="Times New Roman" w:eastAsia="Calibri" w:hAnsi="Times New Roman" w:cs="Times New Roman"/>
          <w:bCs/>
          <w:sz w:val="24"/>
          <w:szCs w:val="24"/>
          <w:lang w:val="en-US"/>
        </w:rPr>
        <w:t xml:space="preserve"> </w:t>
      </w:r>
      <w:r w:rsidR="00480F8D" w:rsidRPr="00FE569F">
        <w:rPr>
          <w:rFonts w:ascii="Times New Roman" w:eastAsia="Calibri" w:hAnsi="Times New Roman" w:cs="Times New Roman"/>
          <w:bCs/>
          <w:sz w:val="24"/>
          <w:szCs w:val="24"/>
          <w:lang w:val="en-US"/>
        </w:rPr>
        <w:t>rates associated with very high late adolescent BMI levels</w:t>
      </w:r>
      <w:r w:rsidR="006C7B52">
        <w:rPr>
          <w:rFonts w:ascii="Times New Roman" w:eastAsia="Calibri" w:hAnsi="Times New Roman" w:cs="Times New Roman"/>
          <w:bCs/>
          <w:sz w:val="24"/>
          <w:szCs w:val="24"/>
          <w:lang w:val="en-US"/>
        </w:rPr>
        <w:t xml:space="preserve"> in American Pima Indians</w:t>
      </w:r>
      <w:r w:rsidR="00480F8D" w:rsidRPr="00E92032">
        <w:rPr>
          <w:rFonts w:ascii="Times New Roman" w:eastAsia="Calibri" w:hAnsi="Times New Roman" w:cs="Times New Roman"/>
          <w:bCs/>
          <w:sz w:val="24"/>
          <w:szCs w:val="24"/>
          <w:lang w:val="en-US"/>
        </w:rPr>
        <w:t xml:space="preserve"> (e.g. above 35 kg/m</w:t>
      </w:r>
      <w:r w:rsidR="00480F8D" w:rsidRPr="00E92032">
        <w:rPr>
          <w:rFonts w:ascii="Times New Roman" w:eastAsia="Calibri" w:hAnsi="Times New Roman" w:cs="Times New Roman"/>
          <w:bCs/>
          <w:sz w:val="24"/>
          <w:szCs w:val="24"/>
          <w:vertAlign w:val="superscript"/>
          <w:lang w:val="en-US"/>
        </w:rPr>
        <w:t>2</w:t>
      </w:r>
      <w:r w:rsidR="00480F8D" w:rsidRPr="00E92032">
        <w:rPr>
          <w:rFonts w:ascii="Times New Roman" w:eastAsia="Calibri" w:hAnsi="Times New Roman" w:cs="Times New Roman"/>
          <w:bCs/>
          <w:sz w:val="24"/>
          <w:szCs w:val="24"/>
          <w:lang w:val="en-US"/>
        </w:rPr>
        <w:t xml:space="preserve"> at age 17 years) persisted even if these individuals obtained the same adult BMI (maximum BMI between ages 20 and 40) as </w:t>
      </w:r>
      <w:r w:rsidR="00175F94">
        <w:rPr>
          <w:rFonts w:ascii="Times New Roman" w:eastAsia="Calibri" w:hAnsi="Times New Roman" w:cs="Times New Roman"/>
          <w:bCs/>
          <w:sz w:val="24"/>
          <w:szCs w:val="24"/>
          <w:lang w:val="en-US"/>
        </w:rPr>
        <w:t>the</w:t>
      </w:r>
      <w:r w:rsidR="00175F94" w:rsidRPr="00E92032">
        <w:rPr>
          <w:rFonts w:ascii="Times New Roman" w:eastAsia="Calibri" w:hAnsi="Times New Roman" w:cs="Times New Roman"/>
          <w:bCs/>
          <w:sz w:val="24"/>
          <w:szCs w:val="24"/>
          <w:lang w:val="en-US"/>
        </w:rPr>
        <w:t xml:space="preserve"> </w:t>
      </w:r>
      <w:r w:rsidR="00D0723B" w:rsidRPr="00E92032">
        <w:rPr>
          <w:rFonts w:ascii="Times New Roman" w:eastAsia="Calibri" w:hAnsi="Times New Roman" w:cs="Times New Roman"/>
          <w:bCs/>
          <w:sz w:val="24"/>
          <w:szCs w:val="24"/>
          <w:lang w:val="en-US"/>
        </w:rPr>
        <w:t xml:space="preserve">individuals in </w:t>
      </w:r>
      <w:r w:rsidR="00480F8D" w:rsidRPr="00E92032">
        <w:rPr>
          <w:rFonts w:ascii="Times New Roman" w:eastAsia="Calibri" w:hAnsi="Times New Roman" w:cs="Times New Roman"/>
          <w:bCs/>
          <w:sz w:val="24"/>
          <w:szCs w:val="24"/>
          <w:lang w:val="en-US"/>
        </w:rPr>
        <w:t>the reference trajectory</w:t>
      </w:r>
      <w:r w:rsidR="000A4B5B" w:rsidRPr="00E92032">
        <w:rPr>
          <w:rFonts w:ascii="Times New Roman" w:eastAsia="Calibri" w:hAnsi="Times New Roman" w:cs="Times New Roman"/>
          <w:bCs/>
          <w:sz w:val="24"/>
          <w:szCs w:val="24"/>
          <w:lang w:val="en-US"/>
        </w:rPr>
        <w:t>.</w:t>
      </w:r>
      <w:r w:rsidR="00480F8D" w:rsidRPr="00E816FC">
        <w:rPr>
          <w:rFonts w:ascii="Times New Roman" w:eastAsia="Calibri" w:hAnsi="Times New Roman" w:cs="Times New Roman"/>
          <w:bCs/>
          <w:sz w:val="24"/>
          <w:szCs w:val="24"/>
          <w:lang w:val="en-GB"/>
        </w:rPr>
        <w:fldChar w:fldCharType="begin"/>
      </w:r>
      <w:r w:rsidR="00880C6E" w:rsidRPr="00E92032">
        <w:rPr>
          <w:rFonts w:ascii="Times New Roman" w:eastAsia="Calibri" w:hAnsi="Times New Roman" w:cs="Times New Roman"/>
          <w:bCs/>
          <w:sz w:val="24"/>
          <w:szCs w:val="24"/>
          <w:lang w:val="en-US"/>
        </w:rPr>
        <w:instrText xml:space="preserve"> ADDIN EN.CITE &lt;EndNote&gt;&lt;Cite&gt;&lt;Author&gt;Thearle&lt;/Author&gt;&lt;Year&gt;2015&lt;/Year&gt;&lt;RecNum&gt;8&lt;/RecNum&gt;&lt;DisplayText&gt;&lt;style face="superscript"&gt;11&lt;/style&gt;&lt;/DisplayText&gt;&lt;record&gt;&lt;rec-number&gt;8&lt;/rec-number&gt;&lt;foreign-keys&gt;&lt;key app="EN" db-id="x9a5vrv9ywsvvlex5davrfp4teswae9vd559" timestamp="1629807957"&gt;8&lt;/key&gt;&lt;/foreign-keys&gt;&lt;ref-type name="Journal Article"&gt;17&lt;/ref-type&gt;&lt;contributors&gt;&lt;authors&gt;&lt;author&gt;Thearle, M. S.&lt;/author&gt;&lt;author&gt;Votruba, S. B.&lt;/author&gt;&lt;author&gt;Piaggi, P.&lt;/author&gt;&lt;author&gt;Muller, Y. L.&lt;/author&gt;&lt;author&gt;Hanson, R. L.&lt;/author&gt;&lt;author&gt;Baier, L. J.&lt;/author&gt;&lt;author&gt;Knowler, W.&lt;/author&gt;&lt;author&gt;Krakoff, J.&lt;/author&gt;&lt;/authors&gt;&lt;/contributors&gt;&lt;auth-address&gt;Phoenix Epidemiology and Clinical Research Branch, National Institute of Diabetes and Digestive and Kidney Diseases, National Institutes of Health, Phoenix, Arizona, USA.&lt;/auth-address&gt;&lt;titles&gt;&lt;title&gt;The effect of differing patterns of childhood body mass index gain on adult physiology in American Indians&lt;/title&gt;&lt;secondary-title&gt;Obesity (Silver Spring)&lt;/secondary-title&gt;&lt;/titles&gt;&lt;pages&gt;1872-80&lt;/pages&gt;&lt;volume&gt;23&lt;/volume&gt;&lt;number&gt;9&lt;/number&gt;&lt;edition&gt;2015/08/27&lt;/edition&gt;&lt;keywords&gt;&lt;keyword&gt;Adolescent&lt;/keyword&gt;&lt;keyword&gt;Adult&lt;/key</w:instrText>
      </w:r>
      <w:r w:rsidR="00880C6E" w:rsidRPr="00E816FC">
        <w:rPr>
          <w:rFonts w:ascii="Times New Roman" w:eastAsia="Calibri" w:hAnsi="Times New Roman" w:cs="Times New Roman"/>
          <w:bCs/>
          <w:sz w:val="24"/>
          <w:szCs w:val="24"/>
          <w:lang w:val="en-GB"/>
        </w:rPr>
        <w:instrText>word&gt;&lt;keyword&gt;*Body Mass Index&lt;/keyword&gt;&lt;keyword&gt;Child&lt;/keyword&gt;&lt;keyword&gt;Child, Preschool&lt;/keyword&gt;&lt;keyword&gt;Diabetes Mellitus, Type 2/*genetics&lt;/keyword&gt;&lt;keyword&gt;Female&lt;/keyword&gt;&lt;keyword&gt;Humans&lt;/keyword&gt;&lt;keyword&gt;Indians, North American&lt;/keyword&gt;&lt;keyword&gt;Longitudinal Studies&lt;/keyword&gt;&lt;keyword&gt;Male&lt;/keyword&gt;&lt;keyword&gt;Obesity/*genetics&lt;/keyword&gt;&lt;keyword&gt;Receptor, Melanocortin, Type 4/*genetics&lt;/keyword&gt;&lt;keyword&gt;Young Adult&lt;/keyword&gt;&lt;/keywords&gt;&lt;dates&gt;&lt;year&gt;2015&lt;/year&gt;&lt;pub-dates&gt;&lt;date&gt;Sep&lt;/date&gt;&lt;/pub-dates&gt;&lt;/dates&gt;&lt;isbn&gt;1930-739X (Electronic)&amp;#xD;1930-7381 (Linking)&lt;/isbn&gt;&lt;accession-num&gt;26308479&lt;/accession-num&gt;&lt;urls&gt;&lt;related-urls&gt;&lt;url&gt;https://www.ncbi.nlm.nih.gov/pubmed/26308479&lt;/url&gt;&lt;/related-urls&gt;&lt;/urls&gt;&lt;custom2&gt;PMC4552081&lt;/custom2&gt;&lt;electronic-resource-num&gt;10.1002/oby.21162&lt;/electronic-resource-num&gt;&lt;/record&gt;&lt;/Cite&gt;&lt;/EndNote&gt;</w:instrText>
      </w:r>
      <w:r w:rsidR="00480F8D" w:rsidRPr="00E816FC">
        <w:rPr>
          <w:rFonts w:ascii="Times New Roman" w:eastAsia="Calibri" w:hAnsi="Times New Roman" w:cs="Times New Roman"/>
          <w:bCs/>
          <w:sz w:val="24"/>
          <w:szCs w:val="24"/>
          <w:lang w:val="en-GB"/>
        </w:rPr>
        <w:fldChar w:fldCharType="separate"/>
      </w:r>
      <w:r w:rsidR="004914D6" w:rsidRPr="00E816FC">
        <w:rPr>
          <w:rFonts w:ascii="Times New Roman" w:eastAsia="Calibri" w:hAnsi="Times New Roman" w:cs="Times New Roman"/>
          <w:bCs/>
          <w:noProof/>
          <w:sz w:val="24"/>
          <w:szCs w:val="24"/>
          <w:vertAlign w:val="superscript"/>
          <w:lang w:val="en-GB"/>
        </w:rPr>
        <w:t>11</w:t>
      </w:r>
      <w:r w:rsidR="00480F8D" w:rsidRPr="00E816FC">
        <w:rPr>
          <w:rFonts w:ascii="Times New Roman" w:eastAsia="Calibri" w:hAnsi="Times New Roman" w:cs="Times New Roman"/>
          <w:bCs/>
          <w:sz w:val="24"/>
          <w:szCs w:val="24"/>
          <w:lang w:val="en-GB"/>
        </w:rPr>
        <w:fldChar w:fldCharType="end"/>
      </w:r>
      <w:r w:rsidR="00480F8D" w:rsidRPr="00E816FC">
        <w:rPr>
          <w:rFonts w:ascii="Times New Roman" w:eastAsia="Calibri" w:hAnsi="Times New Roman" w:cs="Times New Roman"/>
          <w:bCs/>
          <w:sz w:val="24"/>
          <w:szCs w:val="24"/>
          <w:lang w:val="en-GB"/>
        </w:rPr>
        <w:t xml:space="preserve"> The</w:t>
      </w:r>
      <w:r w:rsidR="00055685" w:rsidRPr="00E816FC">
        <w:rPr>
          <w:rFonts w:ascii="Times New Roman" w:eastAsia="Calibri" w:hAnsi="Times New Roman" w:cs="Times New Roman"/>
          <w:bCs/>
          <w:sz w:val="24"/>
          <w:szCs w:val="24"/>
          <w:lang w:val="en-GB"/>
        </w:rPr>
        <w:t xml:space="preserve"> child</w:t>
      </w:r>
      <w:r w:rsidR="00480F8D" w:rsidRPr="00E816FC">
        <w:rPr>
          <w:rFonts w:ascii="Times New Roman" w:eastAsia="Calibri" w:hAnsi="Times New Roman" w:cs="Times New Roman"/>
          <w:bCs/>
          <w:sz w:val="24"/>
          <w:szCs w:val="24"/>
          <w:lang w:val="en-GB"/>
        </w:rPr>
        <w:t xml:space="preserve"> BMI levels </w:t>
      </w:r>
      <w:r w:rsidR="000B5890" w:rsidRPr="00E816FC">
        <w:rPr>
          <w:rFonts w:ascii="Times New Roman" w:eastAsia="Calibri" w:hAnsi="Times New Roman" w:cs="Times New Roman"/>
          <w:bCs/>
          <w:sz w:val="24"/>
          <w:szCs w:val="24"/>
          <w:lang w:val="en-GB"/>
        </w:rPr>
        <w:t>analysed</w:t>
      </w:r>
      <w:r w:rsidR="00480F8D" w:rsidRPr="00E816FC">
        <w:rPr>
          <w:rFonts w:ascii="Times New Roman" w:eastAsia="Calibri" w:hAnsi="Times New Roman" w:cs="Times New Roman"/>
          <w:bCs/>
          <w:sz w:val="24"/>
          <w:szCs w:val="24"/>
          <w:lang w:val="en-GB"/>
        </w:rPr>
        <w:t xml:space="preserve"> in this study were well above the BMI levels in our study, which may explain why our study </w:t>
      </w:r>
      <w:r w:rsidR="004F37CE" w:rsidRPr="00E816FC">
        <w:rPr>
          <w:rFonts w:ascii="Times New Roman" w:eastAsia="Calibri" w:hAnsi="Times New Roman" w:cs="Times New Roman"/>
          <w:bCs/>
          <w:sz w:val="24"/>
          <w:szCs w:val="24"/>
          <w:lang w:val="en-GB"/>
        </w:rPr>
        <w:t xml:space="preserve">findings </w:t>
      </w:r>
      <w:r w:rsidR="00480F8D" w:rsidRPr="00E816FC">
        <w:rPr>
          <w:rFonts w:ascii="Times New Roman" w:eastAsia="Calibri" w:hAnsi="Times New Roman" w:cs="Times New Roman"/>
          <w:bCs/>
          <w:sz w:val="24"/>
          <w:szCs w:val="24"/>
          <w:lang w:val="en-GB"/>
        </w:rPr>
        <w:t>differed</w:t>
      </w:r>
      <w:r w:rsidR="00430B71" w:rsidRPr="00E816FC">
        <w:rPr>
          <w:rFonts w:ascii="Times New Roman" w:eastAsia="Calibri" w:hAnsi="Times New Roman" w:cs="Times New Roman"/>
          <w:bCs/>
          <w:sz w:val="24"/>
          <w:szCs w:val="24"/>
          <w:lang w:val="en-GB"/>
        </w:rPr>
        <w:t>,</w:t>
      </w:r>
      <w:r w:rsidR="00480F8D" w:rsidRPr="00E816FC">
        <w:rPr>
          <w:rFonts w:ascii="Times New Roman" w:eastAsia="Calibri" w:hAnsi="Times New Roman" w:cs="Times New Roman"/>
          <w:bCs/>
          <w:sz w:val="24"/>
          <w:szCs w:val="24"/>
          <w:lang w:val="en-GB"/>
        </w:rPr>
        <w:t xml:space="preserve"> </w:t>
      </w:r>
      <w:r w:rsidR="005E0B37" w:rsidRPr="00E816FC">
        <w:rPr>
          <w:rFonts w:ascii="Times New Roman" w:eastAsia="Calibri" w:hAnsi="Times New Roman" w:cs="Times New Roman"/>
          <w:bCs/>
          <w:sz w:val="24"/>
          <w:szCs w:val="24"/>
          <w:lang w:val="en-GB"/>
        </w:rPr>
        <w:t xml:space="preserve">whereby </w:t>
      </w:r>
      <w:r w:rsidR="00480F8D" w:rsidRPr="00E816FC">
        <w:rPr>
          <w:rFonts w:ascii="Times New Roman" w:eastAsia="Calibri" w:hAnsi="Times New Roman" w:cs="Times New Roman"/>
          <w:bCs/>
          <w:sz w:val="24"/>
          <w:szCs w:val="24"/>
          <w:lang w:val="en-GB"/>
        </w:rPr>
        <w:t xml:space="preserve">the associations with </w:t>
      </w:r>
      <w:r w:rsidR="003400D8" w:rsidRPr="00E816FC">
        <w:rPr>
          <w:rFonts w:ascii="Times New Roman" w:eastAsia="Calibri" w:hAnsi="Times New Roman" w:cs="Times New Roman"/>
          <w:bCs/>
          <w:sz w:val="24"/>
          <w:szCs w:val="24"/>
          <w:lang w:val="en-GB"/>
        </w:rPr>
        <w:t>T2D</w:t>
      </w:r>
      <w:r w:rsidR="00A4485D" w:rsidRPr="00E816FC">
        <w:rPr>
          <w:rFonts w:ascii="Times New Roman" w:eastAsia="Calibri" w:hAnsi="Times New Roman" w:cs="Times New Roman"/>
          <w:bCs/>
          <w:sz w:val="24"/>
          <w:szCs w:val="24"/>
          <w:lang w:val="en-GB"/>
        </w:rPr>
        <w:t xml:space="preserve"> </w:t>
      </w:r>
      <w:r w:rsidR="00480F8D" w:rsidRPr="00E816FC">
        <w:rPr>
          <w:rFonts w:ascii="Times New Roman" w:eastAsia="Calibri" w:hAnsi="Times New Roman" w:cs="Times New Roman"/>
          <w:bCs/>
          <w:sz w:val="24"/>
          <w:szCs w:val="24"/>
          <w:lang w:val="en-GB"/>
        </w:rPr>
        <w:t>reversed when accounting for adult BMI.</w:t>
      </w:r>
      <w:r w:rsidR="004D4F39" w:rsidRPr="00E816FC">
        <w:rPr>
          <w:rFonts w:ascii="Times New Roman" w:eastAsia="Calibri" w:hAnsi="Times New Roman" w:cs="Times New Roman"/>
          <w:bCs/>
          <w:sz w:val="24"/>
          <w:szCs w:val="24"/>
          <w:lang w:val="en-GB"/>
        </w:rPr>
        <w:t xml:space="preserve"> </w:t>
      </w:r>
    </w:p>
    <w:p w14:paraId="268B6BBB" w14:textId="7FB1F819" w:rsidR="003C283D" w:rsidRDefault="00480F8D" w:rsidP="00480F8D">
      <w:pPr>
        <w:spacing w:after="200" w:line="480" w:lineRule="auto"/>
        <w:rPr>
          <w:rFonts w:ascii="Times New Roman" w:eastAsia="Calibri" w:hAnsi="Times New Roman" w:cs="Times New Roman"/>
          <w:bCs/>
          <w:sz w:val="24"/>
          <w:szCs w:val="24"/>
          <w:lang w:val="en-US"/>
        </w:rPr>
      </w:pPr>
      <w:r w:rsidRPr="00E816FC">
        <w:rPr>
          <w:rFonts w:ascii="Times New Roman" w:eastAsia="Calibri" w:hAnsi="Times New Roman" w:cs="Times New Roman"/>
          <w:bCs/>
          <w:sz w:val="24"/>
          <w:szCs w:val="24"/>
          <w:lang w:val="en-GB"/>
        </w:rPr>
        <w:t xml:space="preserve">A strength of our study is that the individuals had a median of </w:t>
      </w:r>
      <w:r w:rsidR="00E335FF">
        <w:rPr>
          <w:rFonts w:ascii="Times New Roman" w:eastAsia="Calibri" w:hAnsi="Times New Roman" w:cs="Times New Roman"/>
          <w:bCs/>
          <w:sz w:val="24"/>
          <w:szCs w:val="24"/>
          <w:lang w:val="en-GB"/>
        </w:rPr>
        <w:t>six</w:t>
      </w:r>
      <w:r w:rsidRPr="00E816FC">
        <w:rPr>
          <w:rFonts w:ascii="Times New Roman" w:eastAsia="Calibri" w:hAnsi="Times New Roman" w:cs="Times New Roman"/>
          <w:bCs/>
          <w:sz w:val="24"/>
          <w:szCs w:val="24"/>
          <w:lang w:val="en-GB"/>
        </w:rPr>
        <w:t xml:space="preserve"> BMI values in childhood</w:t>
      </w:r>
      <w:r w:rsidR="00430B71" w:rsidRPr="00E816FC">
        <w:rPr>
          <w:rFonts w:ascii="Times New Roman" w:eastAsia="Calibri" w:hAnsi="Times New Roman" w:cs="Times New Roman"/>
          <w:bCs/>
          <w:sz w:val="24"/>
          <w:szCs w:val="24"/>
          <w:lang w:val="en-GB"/>
        </w:rPr>
        <w:t xml:space="preserve"> and</w:t>
      </w:r>
      <w:r w:rsidRPr="00E816FC">
        <w:rPr>
          <w:rFonts w:ascii="Times New Roman" w:eastAsia="Calibri" w:hAnsi="Times New Roman" w:cs="Times New Roman"/>
          <w:bCs/>
          <w:sz w:val="24"/>
          <w:szCs w:val="24"/>
          <w:lang w:val="en-GB"/>
        </w:rPr>
        <w:t xml:space="preserve"> heights and weights</w:t>
      </w:r>
      <w:r w:rsidR="00430B71" w:rsidRPr="00E816FC">
        <w:rPr>
          <w:rFonts w:ascii="Times New Roman" w:eastAsia="Calibri" w:hAnsi="Times New Roman" w:cs="Times New Roman"/>
          <w:bCs/>
          <w:sz w:val="24"/>
          <w:szCs w:val="24"/>
          <w:lang w:val="en-GB"/>
        </w:rPr>
        <w:t xml:space="preserve"> were measured in both child- and adulthood</w:t>
      </w:r>
      <w:r w:rsidRPr="00E816FC">
        <w:rPr>
          <w:rFonts w:ascii="Times New Roman" w:eastAsia="Calibri" w:hAnsi="Times New Roman" w:cs="Times New Roman"/>
          <w:bCs/>
          <w:sz w:val="24"/>
          <w:szCs w:val="24"/>
          <w:lang w:val="en-GB"/>
        </w:rPr>
        <w:t xml:space="preserve">. </w:t>
      </w:r>
      <w:bookmarkStart w:id="29" w:name="_Hlk104277539"/>
      <w:r w:rsidRPr="00E816FC">
        <w:rPr>
          <w:rFonts w:ascii="Times New Roman" w:eastAsia="Calibri" w:hAnsi="Times New Roman" w:cs="Times New Roman"/>
          <w:bCs/>
          <w:sz w:val="24"/>
          <w:szCs w:val="24"/>
          <w:lang w:val="en-GB"/>
        </w:rPr>
        <w:t xml:space="preserve">We used a methodology (LCTM) </w:t>
      </w:r>
      <w:r w:rsidR="000947CD" w:rsidRPr="00E816FC">
        <w:rPr>
          <w:rFonts w:ascii="Times New Roman" w:eastAsia="Calibri" w:hAnsi="Times New Roman" w:cs="Times New Roman"/>
          <w:bCs/>
          <w:sz w:val="24"/>
          <w:szCs w:val="24"/>
          <w:lang w:val="en-GB"/>
        </w:rPr>
        <w:t>that</w:t>
      </w:r>
      <w:r w:rsidRPr="00E816FC">
        <w:rPr>
          <w:rFonts w:ascii="Times New Roman" w:eastAsia="Calibri" w:hAnsi="Times New Roman" w:cs="Times New Roman"/>
          <w:bCs/>
          <w:sz w:val="24"/>
          <w:szCs w:val="24"/>
          <w:lang w:val="en-GB"/>
        </w:rPr>
        <w:t xml:space="preserve"> incorporated all BMI values under a missing at random assumption</w:t>
      </w:r>
      <w:r w:rsidR="00845CD9" w:rsidRPr="00E816FC">
        <w:rPr>
          <w:rFonts w:ascii="Times New Roman" w:eastAsia="Calibri" w:hAnsi="Times New Roman" w:cs="Times New Roman"/>
          <w:bCs/>
          <w:sz w:val="24"/>
          <w:szCs w:val="24"/>
          <w:lang w:val="en-GB"/>
        </w:rPr>
        <w:t xml:space="preserve"> thus allowing </w:t>
      </w:r>
      <w:r w:rsidR="003C283D">
        <w:rPr>
          <w:rFonts w:ascii="Times New Roman" w:eastAsia="Calibri" w:hAnsi="Times New Roman" w:cs="Times New Roman"/>
          <w:bCs/>
          <w:sz w:val="24"/>
          <w:szCs w:val="24"/>
          <w:lang w:val="en-GB"/>
        </w:rPr>
        <w:t xml:space="preserve">the </w:t>
      </w:r>
      <w:r w:rsidR="00845CD9" w:rsidRPr="00E816FC">
        <w:rPr>
          <w:rFonts w:ascii="Times New Roman" w:eastAsia="Calibri" w:hAnsi="Times New Roman" w:cs="Times New Roman"/>
          <w:bCs/>
          <w:sz w:val="24"/>
          <w:szCs w:val="24"/>
          <w:lang w:val="en-GB"/>
        </w:rPr>
        <w:t>use of all the BMI values instead of restricting to selected BMI values</w:t>
      </w:r>
      <w:bookmarkEnd w:id="29"/>
      <w:r w:rsidRPr="00E816FC">
        <w:rPr>
          <w:rFonts w:ascii="Times New Roman" w:eastAsia="Calibri" w:hAnsi="Times New Roman" w:cs="Times New Roman"/>
          <w:bCs/>
          <w:sz w:val="24"/>
          <w:szCs w:val="24"/>
          <w:lang w:val="en-GB"/>
        </w:rPr>
        <w:t xml:space="preserve">. Furthermore, we used the posterior probabilities of belonging to the trajectories in the analyses to account for uncertainty in the assignment of individuals to the trajectories instead of an all-or-nothing assignment to a trajectory. </w:t>
      </w:r>
      <w:bookmarkStart w:id="30" w:name="_Hlk107480211"/>
      <w:r w:rsidR="006F0912" w:rsidRPr="006F0912">
        <w:rPr>
          <w:rFonts w:ascii="Times New Roman" w:eastAsia="Calibri" w:hAnsi="Times New Roman" w:cs="Times New Roman"/>
          <w:bCs/>
          <w:sz w:val="24"/>
          <w:szCs w:val="24"/>
          <w:lang w:val="en-US"/>
        </w:rPr>
        <w:t xml:space="preserve">We used LCTM to reduce the influence of measurement error </w:t>
      </w:r>
      <w:r w:rsidR="00B50476">
        <w:rPr>
          <w:rFonts w:ascii="Times New Roman" w:eastAsia="Calibri" w:hAnsi="Times New Roman" w:cs="Times New Roman"/>
          <w:bCs/>
          <w:sz w:val="24"/>
          <w:szCs w:val="24"/>
          <w:lang w:val="en-US"/>
        </w:rPr>
        <w:t xml:space="preserve">thereby </w:t>
      </w:r>
      <w:r w:rsidR="006F0912" w:rsidRPr="006F0912">
        <w:rPr>
          <w:rFonts w:ascii="Times New Roman" w:eastAsia="Calibri" w:hAnsi="Times New Roman" w:cs="Times New Roman"/>
          <w:bCs/>
          <w:sz w:val="24"/>
          <w:szCs w:val="24"/>
          <w:lang w:val="en-US"/>
        </w:rPr>
        <w:t xml:space="preserve">allowing for </w:t>
      </w:r>
      <w:r w:rsidR="00B50476">
        <w:rPr>
          <w:rFonts w:ascii="Times New Roman" w:eastAsia="Calibri" w:hAnsi="Times New Roman" w:cs="Times New Roman"/>
          <w:bCs/>
          <w:sz w:val="24"/>
          <w:szCs w:val="24"/>
          <w:lang w:val="en-US"/>
        </w:rPr>
        <w:t xml:space="preserve">the use of </w:t>
      </w:r>
      <w:r w:rsidR="006F0912" w:rsidRPr="006F0912">
        <w:rPr>
          <w:rFonts w:ascii="Times New Roman" w:eastAsia="Calibri" w:hAnsi="Times New Roman" w:cs="Times New Roman"/>
          <w:bCs/>
          <w:sz w:val="24"/>
          <w:szCs w:val="24"/>
          <w:lang w:val="en-US"/>
        </w:rPr>
        <w:t>robust exposure</w:t>
      </w:r>
      <w:r w:rsidR="006F0912">
        <w:rPr>
          <w:rFonts w:ascii="Times New Roman" w:eastAsia="Calibri" w:hAnsi="Times New Roman" w:cs="Times New Roman"/>
          <w:bCs/>
          <w:sz w:val="24"/>
          <w:szCs w:val="24"/>
          <w:lang w:val="en-US"/>
        </w:rPr>
        <w:t xml:space="preserve"> variables</w:t>
      </w:r>
      <w:r w:rsidR="006F29C9">
        <w:rPr>
          <w:rFonts w:ascii="Times New Roman" w:eastAsia="Calibri" w:hAnsi="Times New Roman" w:cs="Times New Roman"/>
          <w:bCs/>
          <w:sz w:val="24"/>
          <w:szCs w:val="24"/>
          <w:lang w:val="en-US"/>
        </w:rPr>
        <w:t>.</w:t>
      </w:r>
      <w:r w:rsidR="006F29C9">
        <w:rPr>
          <w:rFonts w:ascii="Times New Roman" w:eastAsia="Calibri" w:hAnsi="Times New Roman" w:cs="Times New Roman"/>
          <w:bCs/>
          <w:sz w:val="24"/>
          <w:szCs w:val="24"/>
          <w:lang w:val="en-US"/>
        </w:rPr>
        <w:fldChar w:fldCharType="begin"/>
      </w:r>
      <w:r w:rsidR="00E92032">
        <w:rPr>
          <w:rFonts w:ascii="Times New Roman" w:eastAsia="Calibri" w:hAnsi="Times New Roman" w:cs="Times New Roman"/>
          <w:bCs/>
          <w:sz w:val="24"/>
          <w:szCs w:val="24"/>
          <w:lang w:val="en-US"/>
        </w:rPr>
        <w:instrText xml:space="preserve"> ADDIN EN.CITE &lt;EndNote&gt;&lt;Cite&gt;&lt;Author&gt;Muthén&lt;/Author&gt;&lt;Year&gt;1992&lt;/Year&gt;&lt;RecNum&gt;55&lt;/RecNum&gt;&lt;DisplayText&gt;&lt;style face="superscript"&gt;24&lt;/style&gt;&lt;/DisplayText&gt;&lt;record&gt;&lt;rec-number&gt;55&lt;/rec-number&gt;&lt;foreign-keys&gt;&lt;key app="EN" db-id="wxaexaxrla9w9xefwx5x2w24v5rtwvpreaff" timestamp="1656578642"&gt;55&lt;/key&gt;&lt;/foreign-keys&gt;&lt;ref-type name="Journal Article"&gt;17&lt;/ref-type&gt;&lt;contributors&gt;&lt;authors&gt;&lt;author&gt;Muthén, Bengt O.&lt;/author&gt;&lt;/authors&gt;&lt;/contributors&gt;&lt;titles&gt;&lt;title&gt;Latent variable modeling in epidemiology&lt;/title&gt;&lt;secondary-title&gt;Alcohol Health &amp;amp; Research World&lt;/secondary-title&gt;&lt;/titles&gt;&lt;periodical&gt;&lt;full-title&gt;Alcohol Health &amp;amp; Research World&lt;/full-title&gt;&lt;/periodical&gt;&lt;pages&gt;286-292&lt;/pages&gt;&lt;volume&gt;16&lt;/volume&gt;&lt;number&gt;4&lt;/number&gt;&lt;keywords&gt;&lt;keyword&gt;*Alcoholism&lt;/keyword&gt;&lt;keyword&gt;*Epidemiology&lt;/keyword&gt;&lt;keyword&gt;*Mathematical Modeling&lt;/keyword&gt;&lt;keyword&gt;Latent Variables&lt;/keyword&gt;&lt;/keywords&gt;&lt;dates&gt;&lt;year&gt;1992&lt;/year&gt;&lt;/dates&gt;&lt;pub-location&gt;US&lt;/pub-location&gt;&lt;publisher&gt;Superintendent of Documents&lt;/publisher&gt;&lt;isbn&gt;0090-838X(Print)&lt;/isbn&gt;&lt;urls&gt;&lt;/urls&gt;&lt;/record&gt;&lt;/Cite&gt;&lt;/EndNote&gt;</w:instrText>
      </w:r>
      <w:r w:rsidR="006F29C9">
        <w:rPr>
          <w:rFonts w:ascii="Times New Roman" w:eastAsia="Calibri" w:hAnsi="Times New Roman" w:cs="Times New Roman"/>
          <w:bCs/>
          <w:sz w:val="24"/>
          <w:szCs w:val="24"/>
          <w:lang w:val="en-US"/>
        </w:rPr>
        <w:fldChar w:fldCharType="separate"/>
      </w:r>
      <w:r w:rsidR="00E92032" w:rsidRPr="00E92032">
        <w:rPr>
          <w:rFonts w:ascii="Times New Roman" w:eastAsia="Calibri" w:hAnsi="Times New Roman" w:cs="Times New Roman"/>
          <w:bCs/>
          <w:noProof/>
          <w:sz w:val="24"/>
          <w:szCs w:val="24"/>
          <w:vertAlign w:val="superscript"/>
          <w:lang w:val="en-US"/>
        </w:rPr>
        <w:t>24</w:t>
      </w:r>
      <w:r w:rsidR="006F29C9">
        <w:rPr>
          <w:rFonts w:ascii="Times New Roman" w:eastAsia="Calibri" w:hAnsi="Times New Roman" w:cs="Times New Roman"/>
          <w:bCs/>
          <w:sz w:val="24"/>
          <w:szCs w:val="24"/>
          <w:lang w:val="en-US"/>
        </w:rPr>
        <w:fldChar w:fldCharType="end"/>
      </w:r>
      <w:r w:rsidR="006F0912" w:rsidRPr="006F0912">
        <w:rPr>
          <w:rFonts w:ascii="Times New Roman" w:eastAsia="Calibri" w:hAnsi="Times New Roman" w:cs="Times New Roman"/>
          <w:bCs/>
          <w:sz w:val="24"/>
          <w:szCs w:val="24"/>
          <w:lang w:val="en-US"/>
        </w:rPr>
        <w:t xml:space="preserve"> </w:t>
      </w:r>
      <w:r w:rsidR="00205354">
        <w:rPr>
          <w:rFonts w:ascii="Times New Roman" w:eastAsia="Calibri" w:hAnsi="Times New Roman" w:cs="Times New Roman"/>
          <w:bCs/>
          <w:sz w:val="24"/>
          <w:szCs w:val="24"/>
          <w:lang w:val="en-US"/>
        </w:rPr>
        <w:t>W</w:t>
      </w:r>
      <w:r w:rsidR="006F0912" w:rsidRPr="006F0912">
        <w:rPr>
          <w:rFonts w:ascii="Times New Roman" w:eastAsia="Calibri" w:hAnsi="Times New Roman" w:cs="Times New Roman"/>
          <w:bCs/>
          <w:sz w:val="24"/>
          <w:szCs w:val="24"/>
          <w:lang w:val="en-US"/>
        </w:rPr>
        <w:t>ith regards to reducing within-class variability</w:t>
      </w:r>
      <w:r w:rsidR="006F29C9">
        <w:rPr>
          <w:rFonts w:ascii="Times New Roman" w:eastAsia="Calibri" w:hAnsi="Times New Roman" w:cs="Times New Roman"/>
          <w:bCs/>
          <w:sz w:val="24"/>
          <w:szCs w:val="24"/>
          <w:lang w:val="en-US"/>
        </w:rPr>
        <w:fldChar w:fldCharType="begin"/>
      </w:r>
      <w:r w:rsidR="00E92032">
        <w:rPr>
          <w:rFonts w:ascii="Times New Roman" w:eastAsia="Calibri" w:hAnsi="Times New Roman" w:cs="Times New Roman"/>
          <w:bCs/>
          <w:sz w:val="24"/>
          <w:szCs w:val="24"/>
          <w:lang w:val="en-US"/>
        </w:rPr>
        <w:instrText xml:space="preserve"> ADDIN EN.CITE &lt;EndNote&gt;&lt;Cite&gt;&lt;Author&gt;Nagin&lt;/Author&gt;&lt;Year&gt;2010&lt;/Year&gt;&lt;RecNum&gt;57&lt;/RecNum&gt;&lt;DisplayText&gt;&lt;style face="superscript"&gt;25&lt;/style&gt;&lt;/DisplayText&gt;&lt;record&gt;&lt;rec-number&gt;57&lt;/rec-number&gt;&lt;foreign-keys&gt;&lt;key app="EN" db-id="wxaexaxrla9w9xefwx5x2w24v5rtwvpreaff" timestamp="1656579134"&gt;57&lt;/key&gt;&lt;/foreign-keys&gt;&lt;ref-type name="Journal Article"&gt;17&lt;/ref-type&gt;&lt;contributors&gt;&lt;authors&gt;&lt;author&gt;Nagin, D. S.&lt;/author&gt;&lt;author&gt;Odgers, C. L.&lt;/author&gt;&lt;/authors&gt;&lt;/contributors&gt;&lt;auth-address&gt;Heinz School of Public Policy, Carnegie Mellon University, Pittsburgh, Pennsylvania 15213-3890, USA. dn03@andrew.cmu.edu&lt;/auth-address&gt;&lt;titles&gt;&lt;title&gt;Group-based trajectory modeling in clinical research&lt;/title&gt;&lt;secondary-title&gt;Annu Rev Clin Psychol&lt;/secondary-title&gt;&lt;/titles&gt;&lt;periodical&gt;&lt;full-title&gt;Annu Rev Clin Psychol&lt;/full-title&gt;&lt;/periodical&gt;&lt;pages&gt;109-38&lt;/pages&gt;&lt;volume&gt;6&lt;/volume&gt;&lt;edition&gt;2010/03/03&lt;/edition&gt;&lt;keywords&gt;&lt;keyword&gt;Biomedical Research/*methods/*statistics &amp;amp; numerical data&lt;/keyword&gt;&lt;keyword&gt;Humans&lt;/keyword&gt;&lt;keyword&gt;*Models, Psychological&lt;/keyword&gt;&lt;keyword&gt;Psychology, Clinical/*methods/*statistics &amp;amp; numerical data&lt;/keyword&gt;&lt;/keywords&gt;&lt;dates&gt;&lt;year&gt;2010&lt;/year&gt;&lt;/dates&gt;&lt;isbn&gt;1548-5943&lt;/isbn&gt;&lt;accession-num&gt;20192788&lt;/accession-num&gt;&lt;urls&gt;&lt;/urls&gt;&lt;electronic-resource-num&gt;10.1146/annurev.clinpsy.121208.131413&lt;/electronic-resource-num&gt;&lt;remote-database-provider&gt;NLM&lt;/remote-database-provider&gt;&lt;language&gt;eng&lt;/language&gt;&lt;/record&gt;&lt;/Cite&gt;&lt;/EndNote&gt;</w:instrText>
      </w:r>
      <w:r w:rsidR="006F29C9">
        <w:rPr>
          <w:rFonts w:ascii="Times New Roman" w:eastAsia="Calibri" w:hAnsi="Times New Roman" w:cs="Times New Roman"/>
          <w:bCs/>
          <w:sz w:val="24"/>
          <w:szCs w:val="24"/>
          <w:lang w:val="en-US"/>
        </w:rPr>
        <w:fldChar w:fldCharType="separate"/>
      </w:r>
      <w:r w:rsidR="00E92032" w:rsidRPr="00E92032">
        <w:rPr>
          <w:rFonts w:ascii="Times New Roman" w:eastAsia="Calibri" w:hAnsi="Times New Roman" w:cs="Times New Roman"/>
          <w:bCs/>
          <w:noProof/>
          <w:sz w:val="24"/>
          <w:szCs w:val="24"/>
          <w:vertAlign w:val="superscript"/>
          <w:lang w:val="en-US"/>
        </w:rPr>
        <w:t>25</w:t>
      </w:r>
      <w:r w:rsidR="006F29C9">
        <w:rPr>
          <w:rFonts w:ascii="Times New Roman" w:eastAsia="Calibri" w:hAnsi="Times New Roman" w:cs="Times New Roman"/>
          <w:bCs/>
          <w:sz w:val="24"/>
          <w:szCs w:val="24"/>
          <w:lang w:val="en-US"/>
        </w:rPr>
        <w:fldChar w:fldCharType="end"/>
      </w:r>
      <w:r w:rsidR="006F0912">
        <w:rPr>
          <w:rFonts w:ascii="Times New Roman" w:eastAsia="Calibri" w:hAnsi="Times New Roman" w:cs="Times New Roman"/>
          <w:bCs/>
          <w:sz w:val="24"/>
          <w:szCs w:val="24"/>
          <w:lang w:val="en-US"/>
        </w:rPr>
        <w:t xml:space="preserve"> </w:t>
      </w:r>
      <w:r w:rsidR="006F0912" w:rsidRPr="006F0912">
        <w:rPr>
          <w:rFonts w:ascii="Times New Roman" w:eastAsia="Calibri" w:hAnsi="Times New Roman" w:cs="Times New Roman"/>
          <w:bCs/>
          <w:sz w:val="24"/>
          <w:szCs w:val="24"/>
          <w:lang w:val="en-US"/>
        </w:rPr>
        <w:t xml:space="preserve">and to reduce potential conflict with the consistency </w:t>
      </w:r>
      <w:r w:rsidR="006F0912" w:rsidRPr="006F0912">
        <w:rPr>
          <w:rFonts w:ascii="Times New Roman" w:eastAsia="Calibri" w:hAnsi="Times New Roman" w:cs="Times New Roman"/>
          <w:bCs/>
          <w:sz w:val="24"/>
          <w:szCs w:val="24"/>
          <w:lang w:val="en-US"/>
        </w:rPr>
        <w:lastRenderedPageBreak/>
        <w:t>assumption</w:t>
      </w:r>
      <w:r w:rsidR="006F29C9">
        <w:rPr>
          <w:rFonts w:ascii="Times New Roman" w:eastAsia="Calibri" w:hAnsi="Times New Roman" w:cs="Times New Roman"/>
          <w:bCs/>
          <w:sz w:val="24"/>
          <w:szCs w:val="24"/>
          <w:lang w:val="en-US"/>
        </w:rPr>
        <w:fldChar w:fldCharType="begin"/>
      </w:r>
      <w:r w:rsidR="00E92032">
        <w:rPr>
          <w:rFonts w:ascii="Times New Roman" w:eastAsia="Calibri" w:hAnsi="Times New Roman" w:cs="Times New Roman"/>
          <w:bCs/>
          <w:sz w:val="24"/>
          <w:szCs w:val="24"/>
          <w:lang w:val="en-US"/>
        </w:rPr>
        <w:instrText xml:space="preserve"> ADDIN EN.CITE &lt;EndNote&gt;&lt;Cite&gt;&lt;Author&gt;VanderWeele&lt;/Author&gt;&lt;Year&gt;2009&lt;/Year&gt;&lt;RecNum&gt;56&lt;/RecNum&gt;&lt;DisplayText&gt;&lt;style face="superscript"&gt;26&lt;/style&gt;&lt;/DisplayText&gt;&lt;record&gt;&lt;rec-number&gt;56&lt;/rec-number&gt;&lt;foreign-keys&gt;&lt;key app="EN" db-id="wxaexaxrla9w9xefwx5x2w24v5rtwvpreaff" timestamp="1656579053"&gt;56&lt;/key&gt;&lt;/foreign-keys&gt;&lt;ref-type name="Journal Article"&gt;17&lt;/ref-type&gt;&lt;contributors&gt;&lt;authors&gt;&lt;author&gt;VanderWeele, T. J.&lt;/author&gt;&lt;/authors&gt;&lt;/contributors&gt;&lt;auth-address&gt;Department of Epidemiology, Harvard School of Public Health, Boston, MA 02115, USA. tvanderw@hsph.harvard.edu&lt;/auth-address&gt;&lt;titles&gt;&lt;title&gt;Concerning the consistency assumption in causal inference&lt;/title&gt;&lt;secondary-title&gt;Epidemiology&lt;/secondary-title&gt;&lt;/titles&gt;&lt;periodical&gt;&lt;full-title&gt;Epidemiology&lt;/full-title&gt;&lt;/periodical&gt;&lt;pages&gt;880-3&lt;/pages&gt;&lt;volume&gt;20&lt;/volume&gt;&lt;number&gt;6&lt;/number&gt;&lt;edition&gt;2009/10/16&lt;/edition&gt;&lt;keywords&gt;&lt;keyword&gt;*Causality&lt;/keyword&gt;&lt;keyword&gt;Confounding Factors, Epidemiologic&lt;/keyword&gt;&lt;keyword&gt;Effect Modifier, Epidemiologic&lt;/keyword&gt;&lt;keyword&gt;*Epidemiologic Studies&lt;/keyword&gt;&lt;keyword&gt;*Models, Statistical&lt;/keyword&gt;&lt;keyword&gt;Observer Variation&lt;/keyword&gt;&lt;/keywords&gt;&lt;dates&gt;&lt;year&gt;2009&lt;/year&gt;&lt;pub-dates&gt;&lt;date&gt;Nov&lt;/date&gt;&lt;/pub-dates&gt;&lt;/dates&gt;&lt;isbn&gt;1044-3983&lt;/isbn&gt;&lt;accession-num&gt;19829187&lt;/accession-num&gt;&lt;urls&gt;&lt;/urls&gt;&lt;electronic-resource-num&gt;10.1097/EDE.0b013e3181bd5638&lt;/electronic-resource-num&gt;&lt;remote-database-provider&gt;NLM&lt;/remote-database-provider&gt;&lt;language&gt;eng&lt;/language&gt;&lt;/record&gt;&lt;/Cite&gt;&lt;/EndNote&gt;</w:instrText>
      </w:r>
      <w:r w:rsidR="006F29C9">
        <w:rPr>
          <w:rFonts w:ascii="Times New Roman" w:eastAsia="Calibri" w:hAnsi="Times New Roman" w:cs="Times New Roman"/>
          <w:bCs/>
          <w:sz w:val="24"/>
          <w:szCs w:val="24"/>
          <w:lang w:val="en-US"/>
        </w:rPr>
        <w:fldChar w:fldCharType="separate"/>
      </w:r>
      <w:r w:rsidR="00E92032" w:rsidRPr="00E92032">
        <w:rPr>
          <w:rFonts w:ascii="Times New Roman" w:eastAsia="Calibri" w:hAnsi="Times New Roman" w:cs="Times New Roman"/>
          <w:bCs/>
          <w:noProof/>
          <w:sz w:val="24"/>
          <w:szCs w:val="24"/>
          <w:vertAlign w:val="superscript"/>
          <w:lang w:val="en-US"/>
        </w:rPr>
        <w:t>26</w:t>
      </w:r>
      <w:r w:rsidR="006F29C9">
        <w:rPr>
          <w:rFonts w:ascii="Times New Roman" w:eastAsia="Calibri" w:hAnsi="Times New Roman" w:cs="Times New Roman"/>
          <w:bCs/>
          <w:sz w:val="24"/>
          <w:szCs w:val="24"/>
          <w:lang w:val="en-US"/>
        </w:rPr>
        <w:fldChar w:fldCharType="end"/>
      </w:r>
      <w:r w:rsidR="006F0912">
        <w:rPr>
          <w:rFonts w:ascii="Times New Roman" w:eastAsia="Calibri" w:hAnsi="Times New Roman" w:cs="Times New Roman"/>
          <w:bCs/>
          <w:sz w:val="24"/>
          <w:szCs w:val="24"/>
          <w:lang w:val="en-US"/>
        </w:rPr>
        <w:t xml:space="preserve"> </w:t>
      </w:r>
      <w:r w:rsidR="006F0912" w:rsidRPr="006F0912">
        <w:rPr>
          <w:rFonts w:ascii="Times New Roman" w:eastAsia="Calibri" w:hAnsi="Times New Roman" w:cs="Times New Roman"/>
          <w:bCs/>
          <w:sz w:val="24"/>
          <w:szCs w:val="24"/>
          <w:lang w:val="en-US"/>
        </w:rPr>
        <w:t>when relating the trajector</w:t>
      </w:r>
      <w:r w:rsidR="006F0912">
        <w:rPr>
          <w:rFonts w:ascii="Times New Roman" w:eastAsia="Calibri" w:hAnsi="Times New Roman" w:cs="Times New Roman"/>
          <w:bCs/>
          <w:sz w:val="24"/>
          <w:szCs w:val="24"/>
          <w:lang w:val="en-US"/>
        </w:rPr>
        <w:t>ies</w:t>
      </w:r>
      <w:r w:rsidR="006F0912" w:rsidRPr="006F0912">
        <w:rPr>
          <w:rFonts w:ascii="Times New Roman" w:eastAsia="Calibri" w:hAnsi="Times New Roman" w:cs="Times New Roman"/>
          <w:bCs/>
          <w:sz w:val="24"/>
          <w:szCs w:val="24"/>
          <w:lang w:val="en-US"/>
        </w:rPr>
        <w:t xml:space="preserve"> to </w:t>
      </w:r>
      <w:r w:rsidR="006F0912">
        <w:rPr>
          <w:rFonts w:ascii="Times New Roman" w:eastAsia="Calibri" w:hAnsi="Times New Roman" w:cs="Times New Roman"/>
          <w:bCs/>
          <w:sz w:val="24"/>
          <w:szCs w:val="24"/>
          <w:lang w:val="en-US"/>
        </w:rPr>
        <w:t>T2D</w:t>
      </w:r>
      <w:r w:rsidR="006F0912" w:rsidRPr="006F0912">
        <w:rPr>
          <w:rFonts w:ascii="Times New Roman" w:eastAsia="Calibri" w:hAnsi="Times New Roman" w:cs="Times New Roman"/>
          <w:bCs/>
          <w:sz w:val="24"/>
          <w:szCs w:val="24"/>
          <w:lang w:val="en-US"/>
        </w:rPr>
        <w:t xml:space="preserve"> and C</w:t>
      </w:r>
      <w:r w:rsidR="006F0912">
        <w:rPr>
          <w:rFonts w:ascii="Times New Roman" w:eastAsia="Calibri" w:hAnsi="Times New Roman" w:cs="Times New Roman"/>
          <w:bCs/>
          <w:sz w:val="24"/>
          <w:szCs w:val="24"/>
          <w:lang w:val="en-US"/>
        </w:rPr>
        <w:t>HD</w:t>
      </w:r>
      <w:r w:rsidR="006F0912" w:rsidRPr="006F0912">
        <w:rPr>
          <w:rFonts w:ascii="Times New Roman" w:eastAsia="Calibri" w:hAnsi="Times New Roman" w:cs="Times New Roman"/>
          <w:bCs/>
          <w:sz w:val="24"/>
          <w:szCs w:val="24"/>
          <w:lang w:val="en-US"/>
        </w:rPr>
        <w:t>, our choice</w:t>
      </w:r>
      <w:r w:rsidR="006F0912">
        <w:rPr>
          <w:rFonts w:ascii="Times New Roman" w:eastAsia="Calibri" w:hAnsi="Times New Roman" w:cs="Times New Roman"/>
          <w:bCs/>
          <w:sz w:val="24"/>
          <w:szCs w:val="24"/>
          <w:lang w:val="en-US"/>
        </w:rPr>
        <w:t xml:space="preserve"> of LCTM</w:t>
      </w:r>
      <w:r w:rsidR="006F0912" w:rsidRPr="006F0912">
        <w:rPr>
          <w:rFonts w:ascii="Times New Roman" w:eastAsia="Calibri" w:hAnsi="Times New Roman" w:cs="Times New Roman"/>
          <w:bCs/>
          <w:sz w:val="24"/>
          <w:szCs w:val="24"/>
          <w:lang w:val="en-US"/>
        </w:rPr>
        <w:t xml:space="preserve"> was informed by the </w:t>
      </w:r>
      <w:r w:rsidR="006F0912">
        <w:rPr>
          <w:rFonts w:ascii="Times New Roman" w:eastAsia="Calibri" w:hAnsi="Times New Roman" w:cs="Times New Roman"/>
          <w:bCs/>
          <w:sz w:val="24"/>
          <w:szCs w:val="24"/>
          <w:lang w:val="en-US"/>
        </w:rPr>
        <w:t>evidence</w:t>
      </w:r>
      <w:r w:rsidR="006F0912" w:rsidRPr="006F0912">
        <w:rPr>
          <w:rFonts w:ascii="Times New Roman" w:eastAsia="Calibri" w:hAnsi="Times New Roman" w:cs="Times New Roman"/>
          <w:bCs/>
          <w:sz w:val="24"/>
          <w:szCs w:val="24"/>
          <w:lang w:val="en-US"/>
        </w:rPr>
        <w:t xml:space="preserve"> that </w:t>
      </w:r>
      <w:r w:rsidR="00205354">
        <w:rPr>
          <w:rFonts w:ascii="Times New Roman" w:eastAsia="Calibri" w:hAnsi="Times New Roman" w:cs="Times New Roman"/>
          <w:bCs/>
          <w:sz w:val="24"/>
          <w:szCs w:val="24"/>
          <w:lang w:val="en-US"/>
        </w:rPr>
        <w:t xml:space="preserve">adolescent </w:t>
      </w:r>
      <w:r w:rsidR="006F0912">
        <w:rPr>
          <w:rFonts w:ascii="Times New Roman" w:eastAsia="Calibri" w:hAnsi="Times New Roman" w:cs="Times New Roman"/>
          <w:bCs/>
          <w:sz w:val="24"/>
          <w:szCs w:val="24"/>
          <w:lang w:val="en-US"/>
        </w:rPr>
        <w:t>BMI</w:t>
      </w:r>
      <w:r w:rsidR="006F0912" w:rsidRPr="006F0912">
        <w:rPr>
          <w:rFonts w:ascii="Times New Roman" w:eastAsia="Calibri" w:hAnsi="Times New Roman" w:cs="Times New Roman"/>
          <w:bCs/>
          <w:sz w:val="24"/>
          <w:szCs w:val="24"/>
          <w:lang w:val="en-US"/>
        </w:rPr>
        <w:t xml:space="preserve"> </w:t>
      </w:r>
      <w:r w:rsidR="006F0912" w:rsidRPr="006F0912">
        <w:rPr>
          <w:rFonts w:ascii="Times New Roman" w:eastAsia="Calibri" w:hAnsi="Times New Roman" w:cs="Times New Roman"/>
          <w:bCs/>
          <w:i/>
          <w:iCs/>
          <w:sz w:val="24"/>
          <w:szCs w:val="24"/>
          <w:lang w:val="en-US"/>
        </w:rPr>
        <w:t>level</w:t>
      </w:r>
      <w:r w:rsidR="006F0912" w:rsidRPr="006F0912">
        <w:rPr>
          <w:rFonts w:ascii="Times New Roman" w:eastAsia="Calibri" w:hAnsi="Times New Roman" w:cs="Times New Roman"/>
          <w:bCs/>
          <w:sz w:val="24"/>
          <w:szCs w:val="24"/>
          <w:lang w:val="en-US"/>
        </w:rPr>
        <w:t xml:space="preserve"> is closely related to future </w:t>
      </w:r>
      <w:r w:rsidR="00205354">
        <w:rPr>
          <w:rFonts w:ascii="Times New Roman" w:eastAsia="Calibri" w:hAnsi="Times New Roman" w:cs="Times New Roman"/>
          <w:bCs/>
          <w:sz w:val="24"/>
          <w:szCs w:val="24"/>
          <w:lang w:val="en-US"/>
        </w:rPr>
        <w:t xml:space="preserve">risks of </w:t>
      </w:r>
      <w:r w:rsidR="006F0912">
        <w:rPr>
          <w:rFonts w:ascii="Times New Roman" w:eastAsia="Calibri" w:hAnsi="Times New Roman" w:cs="Times New Roman"/>
          <w:bCs/>
          <w:sz w:val="24"/>
          <w:szCs w:val="24"/>
          <w:lang w:val="en-US"/>
        </w:rPr>
        <w:t>T2D and CHD</w:t>
      </w:r>
      <w:r w:rsidR="006F29C9">
        <w:rPr>
          <w:rFonts w:ascii="Times New Roman" w:eastAsia="Calibri" w:hAnsi="Times New Roman" w:cs="Times New Roman"/>
          <w:bCs/>
          <w:sz w:val="24"/>
          <w:szCs w:val="24"/>
          <w:lang w:val="en-US"/>
        </w:rPr>
        <w:t>.</w:t>
      </w:r>
      <w:r w:rsidR="006F29C9" w:rsidRPr="006F29C9">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6F29C9" w:rsidRPr="006F29C9">
        <w:rPr>
          <w:rFonts w:ascii="Times New Roman" w:eastAsia="Calibri" w:hAnsi="Times New Roman" w:cs="Times New Roman"/>
          <w:bCs/>
          <w:sz w:val="24"/>
          <w:szCs w:val="24"/>
          <w:lang w:val="en-GB"/>
        </w:rPr>
        <w:instrText xml:space="preserve"> ADDIN EN.CITE </w:instrText>
      </w:r>
      <w:r w:rsidR="006F29C9" w:rsidRPr="006F29C9">
        <w:rPr>
          <w:rFonts w:ascii="Times New Roman" w:eastAsia="Calibri" w:hAnsi="Times New Roman" w:cs="Times New Roman"/>
          <w:bCs/>
          <w:sz w:val="24"/>
          <w:szCs w:val="24"/>
          <w:lang w:val="en-GB"/>
        </w:rPr>
        <w:fldChar w:fldCharType="begin">
          <w:fldData xml:space="preserve">PEVuZE5vdGU+PENpdGU+PEF1dGhvcj5UaXJvc2g8L0F1dGhvcj48WWVhcj4yMDExPC9ZZWFyPjxS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YnItMj48L3BlcmlvZGljYWw+PHBhZ2VzPjEzMTUtMjU8L3BhZ2VzPjx2b2x1bWU+MzY0PC92b2x1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</w:fldData>
        </w:fldChar>
      </w:r>
      <w:r w:rsidR="006F29C9" w:rsidRPr="006F29C9">
        <w:rPr>
          <w:rFonts w:ascii="Times New Roman" w:eastAsia="Calibri" w:hAnsi="Times New Roman" w:cs="Times New Roman"/>
          <w:bCs/>
          <w:sz w:val="24"/>
          <w:szCs w:val="24"/>
          <w:lang w:val="en-GB"/>
        </w:rPr>
        <w:instrText xml:space="preserve"> ADDIN EN.CITE.DATA </w:instrText>
      </w:r>
      <w:r w:rsidR="006F29C9" w:rsidRPr="006F29C9">
        <w:rPr>
          <w:rFonts w:ascii="Times New Roman" w:eastAsia="Calibri" w:hAnsi="Times New Roman" w:cs="Times New Roman"/>
          <w:bCs/>
          <w:sz w:val="24"/>
          <w:szCs w:val="24"/>
          <w:lang w:val="en-US"/>
        </w:rPr>
      </w:r>
      <w:r w:rsidR="006F29C9" w:rsidRPr="006F29C9">
        <w:rPr>
          <w:rFonts w:ascii="Times New Roman" w:eastAsia="Calibri" w:hAnsi="Times New Roman" w:cs="Times New Roman"/>
          <w:bCs/>
          <w:sz w:val="24"/>
          <w:szCs w:val="24"/>
          <w:lang w:val="en-US"/>
        </w:rPr>
        <w:fldChar w:fldCharType="end"/>
      </w:r>
      <w:r w:rsidR="006F29C9" w:rsidRPr="006F29C9">
        <w:rPr>
          <w:rFonts w:ascii="Times New Roman" w:eastAsia="Calibri" w:hAnsi="Times New Roman" w:cs="Times New Roman"/>
          <w:bCs/>
          <w:sz w:val="24"/>
          <w:szCs w:val="24"/>
          <w:lang w:val="en-GB"/>
        </w:rPr>
      </w:r>
      <w:r w:rsidR="006F29C9" w:rsidRPr="006F29C9">
        <w:rPr>
          <w:rFonts w:ascii="Times New Roman" w:eastAsia="Calibri" w:hAnsi="Times New Roman" w:cs="Times New Roman"/>
          <w:bCs/>
          <w:sz w:val="24"/>
          <w:szCs w:val="24"/>
          <w:lang w:val="en-GB"/>
        </w:rPr>
        <w:fldChar w:fldCharType="separate"/>
      </w:r>
      <w:r w:rsidR="006F29C9" w:rsidRPr="006F29C9">
        <w:rPr>
          <w:rFonts w:ascii="Times New Roman" w:eastAsia="Calibri" w:hAnsi="Times New Roman" w:cs="Times New Roman"/>
          <w:bCs/>
          <w:sz w:val="24"/>
          <w:szCs w:val="24"/>
          <w:vertAlign w:val="superscript"/>
          <w:lang w:val="en-GB"/>
        </w:rPr>
        <w:t>8</w:t>
      </w:r>
      <w:r w:rsidR="006F29C9" w:rsidRPr="006F29C9">
        <w:rPr>
          <w:rFonts w:ascii="Times New Roman" w:eastAsia="Calibri" w:hAnsi="Times New Roman" w:cs="Times New Roman"/>
          <w:bCs/>
          <w:sz w:val="24"/>
          <w:szCs w:val="24"/>
          <w:lang w:val="en-US"/>
        </w:rPr>
        <w:fldChar w:fldCharType="end"/>
      </w:r>
      <w:bookmarkEnd w:id="30"/>
      <w:r w:rsidR="00B50476">
        <w:rPr>
          <w:rFonts w:ascii="Times New Roman" w:eastAsia="Calibri" w:hAnsi="Times New Roman" w:cs="Times New Roman"/>
          <w:bCs/>
          <w:sz w:val="24"/>
          <w:szCs w:val="24"/>
          <w:lang w:val="en-US"/>
        </w:rPr>
        <w:t xml:space="preserve"> </w:t>
      </w:r>
      <w:bookmarkStart w:id="31" w:name="_Hlk107513075"/>
      <w:r w:rsidR="00B50476" w:rsidRPr="00B50476">
        <w:rPr>
          <w:rFonts w:ascii="Times New Roman" w:eastAsia="Calibri" w:hAnsi="Times New Roman" w:cs="Times New Roman"/>
          <w:bCs/>
          <w:sz w:val="24"/>
          <w:szCs w:val="24"/>
          <w:lang w:val="en-US"/>
        </w:rPr>
        <w:t>Therefore,</w:t>
      </w:r>
      <w:r w:rsidR="003471DC">
        <w:rPr>
          <w:rFonts w:ascii="Times New Roman" w:eastAsia="Calibri" w:hAnsi="Times New Roman" w:cs="Times New Roman"/>
          <w:bCs/>
          <w:sz w:val="24"/>
          <w:szCs w:val="24"/>
          <w:lang w:val="en-US"/>
        </w:rPr>
        <w:t xml:space="preserve"> in our choice of LCTM </w:t>
      </w:r>
      <w:r w:rsidR="00B50476" w:rsidRPr="00B50476">
        <w:rPr>
          <w:rFonts w:ascii="Times New Roman" w:eastAsia="Calibri" w:hAnsi="Times New Roman" w:cs="Times New Roman"/>
          <w:bCs/>
          <w:sz w:val="24"/>
          <w:szCs w:val="24"/>
          <w:lang w:val="en-US"/>
        </w:rPr>
        <w:t xml:space="preserve">we prioritized good agreement between the BMI levels of the observed individual trajectories and the estimated mean trajectories used as exposure </w:t>
      </w:r>
      <w:bookmarkEnd w:id="31"/>
      <w:r w:rsidR="00B50476" w:rsidRPr="00B50476">
        <w:rPr>
          <w:rFonts w:ascii="Times New Roman" w:eastAsia="Calibri" w:hAnsi="Times New Roman" w:cs="Times New Roman"/>
          <w:bCs/>
          <w:sz w:val="24"/>
          <w:szCs w:val="24"/>
          <w:lang w:val="en-US"/>
        </w:rPr>
        <w:t>variables.</w:t>
      </w:r>
      <w:r w:rsidR="006F29C9">
        <w:rPr>
          <w:rFonts w:ascii="Times New Roman" w:eastAsia="Calibri" w:hAnsi="Times New Roman" w:cs="Times New Roman"/>
          <w:bCs/>
          <w:sz w:val="24"/>
          <w:szCs w:val="24"/>
          <w:lang w:val="en-US"/>
        </w:rPr>
        <w:t xml:space="preserve"> </w:t>
      </w:r>
    </w:p>
    <w:p w14:paraId="786E98DB" w14:textId="03255FE7" w:rsidR="00480F8D"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Additionally, we examined the role of adult BMI in the associations between child BMI trajectories and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and CHD incidence rates. </w:t>
      </w:r>
      <w:r w:rsidR="003C1F53" w:rsidRPr="00E816FC">
        <w:rPr>
          <w:rFonts w:ascii="Times New Roman" w:eastAsia="Calibri" w:hAnsi="Times New Roman" w:cs="Times New Roman"/>
          <w:bCs/>
          <w:sz w:val="24"/>
          <w:szCs w:val="24"/>
          <w:lang w:val="en-GB"/>
        </w:rPr>
        <w:t>As</w:t>
      </w:r>
      <w:r w:rsidRPr="00E816FC">
        <w:rPr>
          <w:rFonts w:ascii="Times New Roman" w:eastAsia="Calibri" w:hAnsi="Times New Roman" w:cs="Times New Roman"/>
          <w:bCs/>
          <w:sz w:val="24"/>
          <w:szCs w:val="24"/>
          <w:lang w:val="en-GB"/>
        </w:rPr>
        <w:t xml:space="preserve"> conditioning on obtaining the same adult BMI implies the largest BMI gain </w:t>
      </w:r>
      <w:r w:rsidR="000F62EF">
        <w:rPr>
          <w:rFonts w:ascii="Times New Roman" w:eastAsia="Calibri" w:hAnsi="Times New Roman" w:cs="Times New Roman"/>
          <w:bCs/>
          <w:sz w:val="24"/>
          <w:szCs w:val="24"/>
          <w:lang w:val="en-GB"/>
        </w:rPr>
        <w:t>after</w:t>
      </w:r>
      <w:r w:rsidR="000F62EF"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age 1</w:t>
      </w:r>
      <w:r w:rsidR="000F62EF">
        <w:rPr>
          <w:rFonts w:ascii="Times New Roman" w:eastAsia="Calibri" w:hAnsi="Times New Roman" w:cs="Times New Roman"/>
          <w:bCs/>
          <w:sz w:val="24"/>
          <w:szCs w:val="24"/>
          <w:lang w:val="en-GB"/>
        </w:rPr>
        <w:t>5</w:t>
      </w:r>
      <w:r w:rsidRPr="00E816FC">
        <w:rPr>
          <w:rFonts w:ascii="Times New Roman" w:eastAsia="Calibri" w:hAnsi="Times New Roman" w:cs="Times New Roman"/>
          <w:bCs/>
          <w:sz w:val="24"/>
          <w:szCs w:val="24"/>
          <w:lang w:val="en-GB"/>
        </w:rPr>
        <w:t xml:space="preserve"> for trajectory 1 and the smallest BMI gain </w:t>
      </w:r>
      <w:r w:rsidR="000F62EF">
        <w:rPr>
          <w:rFonts w:ascii="Times New Roman" w:eastAsia="Calibri" w:hAnsi="Times New Roman" w:cs="Times New Roman"/>
          <w:bCs/>
          <w:sz w:val="24"/>
          <w:szCs w:val="24"/>
          <w:lang w:val="en-GB"/>
        </w:rPr>
        <w:t>after</w:t>
      </w:r>
      <w:r w:rsidR="000F62EF"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age 1</w:t>
      </w:r>
      <w:r w:rsidR="000F62EF">
        <w:rPr>
          <w:rFonts w:ascii="Times New Roman" w:eastAsia="Calibri" w:hAnsi="Times New Roman" w:cs="Times New Roman"/>
          <w:bCs/>
          <w:sz w:val="24"/>
          <w:szCs w:val="24"/>
          <w:lang w:val="en-GB"/>
        </w:rPr>
        <w:t>5</w:t>
      </w:r>
      <w:r w:rsidRPr="00E816FC">
        <w:rPr>
          <w:rFonts w:ascii="Times New Roman" w:eastAsia="Calibri" w:hAnsi="Times New Roman" w:cs="Times New Roman"/>
          <w:bCs/>
          <w:sz w:val="24"/>
          <w:szCs w:val="24"/>
          <w:lang w:val="en-GB"/>
        </w:rPr>
        <w:t xml:space="preserve"> for trajectory 5, the interpretation must also consider that there may be a positive causal relation between child BMI and adult BMI. </w:t>
      </w:r>
      <w:bookmarkStart w:id="32" w:name="_Hlk102121951"/>
      <w:bookmarkStart w:id="33" w:name="_Hlk101771709"/>
      <w:r w:rsidR="00465549" w:rsidRPr="00E816FC">
        <w:rPr>
          <w:rFonts w:ascii="Times New Roman" w:eastAsia="Calibri" w:hAnsi="Times New Roman" w:cs="Times New Roman"/>
          <w:bCs/>
          <w:sz w:val="24"/>
          <w:szCs w:val="24"/>
          <w:lang w:val="en-GB"/>
        </w:rPr>
        <w:t xml:space="preserve">As such, </w:t>
      </w:r>
      <w:r w:rsidR="008877C0" w:rsidRPr="00E816FC">
        <w:rPr>
          <w:rFonts w:ascii="Times New Roman" w:eastAsia="Calibri" w:hAnsi="Times New Roman" w:cs="Times New Roman"/>
          <w:bCs/>
          <w:sz w:val="24"/>
          <w:szCs w:val="24"/>
          <w:lang w:val="en-GB"/>
        </w:rPr>
        <w:t>adult BMI may mediate part of a potential effect of child BMI on the development of T2D and CHD. This potential mediation means that the estimates when conditioning on obtaining the same adult BMI do not reflect the total effect of child BMI on T2D or CHD</w:t>
      </w:r>
      <w:bookmarkEnd w:id="32"/>
      <w:r w:rsidR="00DB4DF6" w:rsidRPr="00E816FC">
        <w:rPr>
          <w:rFonts w:ascii="Times New Roman" w:eastAsia="Calibri" w:hAnsi="Times New Roman" w:cs="Times New Roman"/>
          <w:bCs/>
          <w:sz w:val="24"/>
          <w:szCs w:val="24"/>
          <w:lang w:val="en-GB"/>
        </w:rPr>
        <w:t xml:space="preserve">. </w:t>
      </w:r>
      <w:bookmarkStart w:id="34" w:name="_Hlk107515946"/>
      <w:bookmarkStart w:id="35" w:name="_Hlk101859670"/>
      <w:bookmarkEnd w:id="33"/>
      <w:r w:rsidR="00CF4395" w:rsidRPr="00CF4395">
        <w:rPr>
          <w:rFonts w:ascii="Times New Roman" w:eastAsia="Calibri" w:hAnsi="Times New Roman" w:cs="Times New Roman"/>
          <w:bCs/>
          <w:sz w:val="24"/>
          <w:szCs w:val="24"/>
          <w:lang w:val="en-GB"/>
        </w:rPr>
        <w:t>Our findings are also limited with regards to understanding a potential direct effect of child adiposity on T2D and CHD (</w:t>
      </w:r>
      <w:proofErr w:type="gramStart"/>
      <w:r w:rsidR="00CF4395" w:rsidRPr="00CF4395">
        <w:rPr>
          <w:rFonts w:ascii="Times New Roman" w:eastAsia="Calibri" w:hAnsi="Times New Roman" w:cs="Times New Roman"/>
          <w:bCs/>
          <w:sz w:val="24"/>
          <w:szCs w:val="24"/>
          <w:lang w:val="en-GB"/>
        </w:rPr>
        <w:t>i.e.</w:t>
      </w:r>
      <w:proofErr w:type="gramEnd"/>
      <w:r w:rsidR="00CF4395" w:rsidRPr="00CF4395">
        <w:rPr>
          <w:rFonts w:ascii="Times New Roman" w:eastAsia="Calibri" w:hAnsi="Times New Roman" w:cs="Times New Roman"/>
          <w:bCs/>
          <w:sz w:val="24"/>
          <w:szCs w:val="24"/>
          <w:lang w:val="en-GB"/>
        </w:rPr>
        <w:t xml:space="preserve"> the effect not mediated through adult adiposity). Examining a direct effect of child adiposity on T2D and CHD requires strong assumptions and potentially a better indicator of adiposity than BMI due to age-dependent associations between BMI and fat mass</w:t>
      </w:r>
      <w:r w:rsidR="00A05AC5">
        <w:rPr>
          <w:rFonts w:ascii="Times New Roman" w:eastAsia="Calibri" w:hAnsi="Times New Roman" w:cs="Times New Roman"/>
          <w:bCs/>
          <w:sz w:val="24"/>
          <w:szCs w:val="24"/>
          <w:lang w:val="en-GB"/>
        </w:rPr>
        <w:t>.</w:t>
      </w:r>
      <w:r w:rsidR="00C968F8" w:rsidRPr="00E816FC">
        <w:rPr>
          <w:rFonts w:ascii="Times New Roman" w:eastAsia="Calibri" w:hAnsi="Times New Roman" w:cs="Times New Roman"/>
          <w:bCs/>
          <w:sz w:val="24"/>
          <w:szCs w:val="24"/>
          <w:lang w:val="en-GB"/>
        </w:rPr>
        <w:fldChar w:fldCharType="begin"/>
      </w:r>
      <w:r w:rsidR="00C968F8" w:rsidRPr="00E816FC">
        <w:rPr>
          <w:rFonts w:ascii="Times New Roman" w:eastAsia="Calibri" w:hAnsi="Times New Roman" w:cs="Times New Roman"/>
          <w:bCs/>
          <w:sz w:val="24"/>
          <w:szCs w:val="24"/>
          <w:lang w:val="en-GB"/>
        </w:rPr>
        <w:instrText xml:space="preserve"> ADDIN EN.CITE &lt;EndNote&gt;&lt;Cite&gt;&lt;Author&gt;Maynard&lt;/Author&gt;&lt;Year&gt;2001&lt;/Year&gt;&lt;RecNum&gt;50&lt;/RecNum&gt;&lt;DisplayText&gt;&lt;style face="superscript"&gt;19&lt;/style&gt;&lt;/DisplayText&gt;&lt;record&gt;&lt;rec-number&gt;50&lt;/rec-number&gt;&lt;foreign-keys&gt;&lt;key app="EN" db-id="wxaexaxrla9w9xefwx5x2w24v5rtwvpreaff" timestamp="1652685490"&gt;50&lt;/key&gt;&lt;/foreign-keys&gt;&lt;ref-type name="Journal Article"&gt;17&lt;/ref-type&gt;&lt;contributors&gt;&lt;authors&gt;&lt;author&gt;Maynard, L. M.&lt;/author&gt;&lt;author&gt;Wisemandle, W.&lt;/author&gt;&lt;author&gt;Roche, A. F.&lt;/author&gt;&lt;author&gt;Chumlea, W. C.&lt;/author&gt;&lt;author&gt;Guo, S. S.&lt;/author&gt;&lt;author&gt;Siervogel, R. M.&lt;/author&gt;&lt;/authors&gt;&lt;/contributors&gt;&lt;auth-address&gt;Division of Human Biology, Department of Community Health, Wright State University School of Medicine, Kettering, Ohio 45420-4014, USA. leah.maynard@wright.edu&lt;/auth-address&gt;&lt;titles&gt;&lt;title&gt;Childhood body composition in relation to body mass index&lt;/title&gt;&lt;secondary-title&gt;Pediatrics&lt;/secondary-title&gt;&lt;/titles&gt;&lt;periodical&gt;&lt;full-title&gt;Pediatrics&lt;/full-title&gt;&lt;/periodical&gt;&lt;pages&gt;344-50&lt;/pages&gt;&lt;volume&gt;107&lt;/volume&gt;&lt;number&gt;2&lt;/number&gt;&lt;edition&gt;2001/02/07&lt;/edition&gt;&lt;keywords&gt;&lt;keyword&gt;Adipose Tissue&lt;/keyword&gt;&lt;keyword&gt;Adolescent&lt;/keyword&gt;&lt;keyword&gt;*Body Composition&lt;/keyword&gt;&lt;keyword&gt;Body Height&lt;/keyword&gt;&lt;keyword&gt;*Body Mass Index&lt;/keyword&gt;&lt;keyword&gt;Body Weight&lt;/keyword&gt;&lt;keyword&gt;Child&lt;/keyword&gt;&lt;keyword&gt;Female&lt;/keyword&gt;&lt;keyword&gt;Humans&lt;/keyword&gt;&lt;keyword&gt;Longitudinal Studies&lt;/keyword&gt;&lt;keyword&gt;Male&lt;/keyword&gt;&lt;keyword&gt;Reference Values&lt;/keyword&gt;&lt;keyword&gt;Sex Characteristics&lt;/keyword&gt;&lt;/keywords&gt;&lt;dates&gt;&lt;year&gt;2001&lt;/year&gt;&lt;pub-dates&gt;&lt;date&gt;Feb&lt;/date&gt;&lt;/pub-dates&gt;&lt;/dates&gt;&lt;isbn&gt;0031-4005&lt;/isbn&gt;&lt;accession-num&gt;11158468&lt;/accession-num&gt;&lt;urls&gt;&lt;/urls&gt;&lt;electronic-resource-num&gt;10.1542/peds.107.2.344&lt;/electronic-resource-num&gt;&lt;remote-database-provider&gt;NLM&lt;/remote-database-provider&gt;&lt;language&gt;eng&lt;/language&gt;&lt;/record&gt;&lt;/Cite&gt;&lt;/EndNote&gt;</w:instrText>
      </w:r>
      <w:r w:rsidR="00C968F8" w:rsidRPr="00E816FC">
        <w:rPr>
          <w:rFonts w:ascii="Times New Roman" w:eastAsia="Calibri" w:hAnsi="Times New Roman" w:cs="Times New Roman"/>
          <w:bCs/>
          <w:sz w:val="24"/>
          <w:szCs w:val="24"/>
          <w:lang w:val="en-GB"/>
        </w:rPr>
        <w:fldChar w:fldCharType="separate"/>
      </w:r>
      <w:r w:rsidR="00C968F8" w:rsidRPr="00E816FC">
        <w:rPr>
          <w:rFonts w:ascii="Times New Roman" w:eastAsia="Calibri" w:hAnsi="Times New Roman" w:cs="Times New Roman"/>
          <w:bCs/>
          <w:noProof/>
          <w:sz w:val="24"/>
          <w:szCs w:val="24"/>
          <w:vertAlign w:val="superscript"/>
          <w:lang w:val="en-GB"/>
        </w:rPr>
        <w:t>19</w:t>
      </w:r>
      <w:r w:rsidR="00C968F8" w:rsidRPr="00E816FC">
        <w:rPr>
          <w:rFonts w:ascii="Times New Roman" w:eastAsia="Calibri" w:hAnsi="Times New Roman" w:cs="Times New Roman"/>
          <w:bCs/>
          <w:sz w:val="24"/>
          <w:szCs w:val="24"/>
          <w:lang w:val="en-GB"/>
        </w:rPr>
        <w:fldChar w:fldCharType="end"/>
      </w:r>
      <w:r w:rsidR="00C968F8">
        <w:rPr>
          <w:rFonts w:ascii="Times New Roman" w:eastAsia="Calibri" w:hAnsi="Times New Roman" w:cs="Times New Roman"/>
          <w:bCs/>
          <w:sz w:val="24"/>
          <w:szCs w:val="24"/>
          <w:lang w:val="en-GB"/>
        </w:rPr>
        <w:t xml:space="preserve"> </w:t>
      </w:r>
      <w:r w:rsidR="00CF4395" w:rsidRPr="00CF4395">
        <w:rPr>
          <w:rFonts w:ascii="Times New Roman" w:eastAsia="Calibri" w:hAnsi="Times New Roman" w:cs="Times New Roman"/>
          <w:bCs/>
          <w:sz w:val="24"/>
          <w:szCs w:val="24"/>
          <w:lang w:val="en-GB"/>
        </w:rPr>
        <w:t>Further, this question may be better addressed by using young adult adiposity as it would precede CHD and T2D, and thus a greater proportion of cases would be included in the analyses.</w:t>
      </w:r>
      <w:r w:rsidR="00CF4395">
        <w:rPr>
          <w:rFonts w:ascii="Times New Roman" w:eastAsia="Calibri" w:hAnsi="Times New Roman" w:cs="Times New Roman"/>
          <w:bCs/>
          <w:sz w:val="24"/>
          <w:szCs w:val="24"/>
          <w:lang w:val="en-GB"/>
        </w:rPr>
        <w:t xml:space="preserve"> </w:t>
      </w:r>
      <w:bookmarkEnd w:id="34"/>
      <w:bookmarkEnd w:id="35"/>
      <w:r w:rsidRPr="00E816FC">
        <w:rPr>
          <w:rFonts w:ascii="Times New Roman" w:eastAsia="Calibri" w:hAnsi="Times New Roman" w:cs="Times New Roman"/>
          <w:bCs/>
          <w:sz w:val="24"/>
          <w:szCs w:val="24"/>
          <w:lang w:val="en-GB"/>
        </w:rPr>
        <w:t>Although we used a</w:t>
      </w:r>
      <w:r w:rsidR="005E0B37" w:rsidRPr="00E816FC">
        <w:rPr>
          <w:rFonts w:ascii="Times New Roman" w:eastAsia="Calibri" w:hAnsi="Times New Roman" w:cs="Times New Roman"/>
          <w:bCs/>
          <w:sz w:val="24"/>
          <w:szCs w:val="24"/>
          <w:lang w:val="en-GB"/>
        </w:rPr>
        <w:t>n</w:t>
      </w:r>
      <w:r w:rsidRPr="00E816FC">
        <w:rPr>
          <w:rFonts w:ascii="Times New Roman" w:eastAsia="Calibri" w:hAnsi="Times New Roman" w:cs="Times New Roman"/>
          <w:bCs/>
          <w:sz w:val="24"/>
          <w:szCs w:val="24"/>
          <w:lang w:val="en-GB"/>
        </w:rPr>
        <w:t xml:space="preserve"> extensive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identification strategy, </w:t>
      </w:r>
      <w:r w:rsidR="00CF4395">
        <w:rPr>
          <w:rFonts w:ascii="Times New Roman" w:eastAsia="Calibri" w:hAnsi="Times New Roman" w:cs="Times New Roman"/>
          <w:bCs/>
          <w:sz w:val="24"/>
          <w:szCs w:val="24"/>
          <w:lang w:val="en-GB"/>
        </w:rPr>
        <w:t xml:space="preserve">it </w:t>
      </w:r>
      <w:r w:rsidR="003D141F" w:rsidRPr="00E816FC">
        <w:rPr>
          <w:rFonts w:ascii="Times New Roman" w:eastAsia="Calibri" w:hAnsi="Times New Roman" w:cs="Times New Roman"/>
          <w:bCs/>
          <w:sz w:val="24"/>
          <w:szCs w:val="24"/>
          <w:lang w:val="en-GB"/>
        </w:rPr>
        <w:t xml:space="preserve">differed across time and </w:t>
      </w:r>
      <w:r w:rsidRPr="00E816FC">
        <w:rPr>
          <w:rFonts w:ascii="Times New Roman" w:eastAsia="Calibri" w:hAnsi="Times New Roman" w:cs="Times New Roman"/>
          <w:bCs/>
          <w:sz w:val="24"/>
          <w:szCs w:val="24"/>
          <w:lang w:val="en-GB"/>
        </w:rPr>
        <w:t xml:space="preserve">our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findings may be affected by </w:t>
      </w:r>
      <w:r w:rsidR="003C283D">
        <w:rPr>
          <w:rFonts w:ascii="Times New Roman" w:eastAsia="Calibri" w:hAnsi="Times New Roman" w:cs="Times New Roman"/>
          <w:bCs/>
          <w:sz w:val="24"/>
          <w:szCs w:val="24"/>
          <w:lang w:val="en-GB"/>
        </w:rPr>
        <w:t>a</w:t>
      </w:r>
      <w:r w:rsidR="003C283D" w:rsidRPr="00E816FC">
        <w:rPr>
          <w:rFonts w:ascii="Times New Roman" w:eastAsia="Calibri" w:hAnsi="Times New Roman" w:cs="Times New Roman"/>
          <w:bCs/>
          <w:sz w:val="24"/>
          <w:szCs w:val="24"/>
          <w:lang w:val="en-GB"/>
        </w:rPr>
        <w:t xml:space="preserve"> </w:t>
      </w:r>
      <w:r w:rsidR="005E0B37" w:rsidRPr="00E816FC">
        <w:rPr>
          <w:rFonts w:ascii="Times New Roman" w:eastAsia="Calibri" w:hAnsi="Times New Roman" w:cs="Times New Roman"/>
          <w:bCs/>
          <w:sz w:val="24"/>
          <w:szCs w:val="24"/>
          <w:lang w:val="en-GB"/>
        </w:rPr>
        <w:t xml:space="preserve">potential underdiagnosis of </w:t>
      </w:r>
      <w:r w:rsidR="003400D8" w:rsidRPr="00E816FC">
        <w:rPr>
          <w:rFonts w:ascii="Times New Roman" w:eastAsia="Calibri" w:hAnsi="Times New Roman" w:cs="Times New Roman"/>
          <w:bCs/>
          <w:sz w:val="24"/>
          <w:szCs w:val="24"/>
          <w:lang w:val="en-GB"/>
        </w:rPr>
        <w:t>T2D</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fldData xml:space="preserve">PEVuZE5vdGU+PENpdGU+PEF1dGhvcj5Kw7hyZ2Vuc2VuPC9BdXRob3I+PFllYXI+MjAyMDwvWWVh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</w:fldData>
        </w:fldChar>
      </w:r>
      <w:r w:rsidR="00E92032">
        <w:rPr>
          <w:rFonts w:ascii="Times New Roman" w:eastAsia="Calibri" w:hAnsi="Times New Roman" w:cs="Times New Roman"/>
          <w:bCs/>
          <w:sz w:val="24"/>
          <w:szCs w:val="24"/>
          <w:lang w:val="en-GB"/>
        </w:rPr>
        <w:instrText xml:space="preserve"> ADDIN EN.CITE </w:instrText>
      </w:r>
      <w:r w:rsidR="00E92032">
        <w:rPr>
          <w:rFonts w:ascii="Times New Roman" w:eastAsia="Calibri" w:hAnsi="Times New Roman" w:cs="Times New Roman"/>
          <w:bCs/>
          <w:sz w:val="24"/>
          <w:szCs w:val="24"/>
          <w:lang w:val="en-GB"/>
        </w:rPr>
        <w:fldChar w:fldCharType="begin">
          <w:fldData xml:space="preserve">PEVuZE5vdGU+PENpdGU+PEF1dGhvcj5Kw7hyZ2Vuc2VuPC9BdXRob3I+PFllYXI+MjAyMDwvWWVh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</w:fldData>
        </w:fldChar>
      </w:r>
      <w:r w:rsidR="00E92032">
        <w:rPr>
          <w:rFonts w:ascii="Times New Roman" w:eastAsia="Calibri" w:hAnsi="Times New Roman" w:cs="Times New Roman"/>
          <w:bCs/>
          <w:sz w:val="24"/>
          <w:szCs w:val="24"/>
          <w:lang w:val="en-GB"/>
        </w:rPr>
        <w:instrText xml:space="preserve"> ADDIN EN.CITE.DATA </w:instrText>
      </w:r>
      <w:r w:rsidR="00E92032">
        <w:rPr>
          <w:rFonts w:ascii="Times New Roman" w:eastAsia="Calibri" w:hAnsi="Times New Roman" w:cs="Times New Roman"/>
          <w:bCs/>
          <w:sz w:val="24"/>
          <w:szCs w:val="24"/>
          <w:lang w:val="en-GB"/>
        </w:rPr>
      </w:r>
      <w:r w:rsidR="00E92032">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r>
      <w:r w:rsidRPr="00E816FC">
        <w:rPr>
          <w:rFonts w:ascii="Times New Roman" w:eastAsia="Calibri" w:hAnsi="Times New Roman" w:cs="Times New Roman"/>
          <w:bCs/>
          <w:sz w:val="24"/>
          <w:szCs w:val="24"/>
          <w:lang w:val="en-GB"/>
        </w:rPr>
        <w:fldChar w:fldCharType="separate"/>
      </w:r>
      <w:r w:rsidR="00E92032" w:rsidRPr="00E92032">
        <w:rPr>
          <w:rFonts w:ascii="Times New Roman" w:eastAsia="Calibri" w:hAnsi="Times New Roman" w:cs="Times New Roman"/>
          <w:bCs/>
          <w:noProof/>
          <w:sz w:val="24"/>
          <w:szCs w:val="24"/>
          <w:vertAlign w:val="superscript"/>
          <w:lang w:val="en-GB"/>
        </w:rPr>
        <w:t>27</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The validity of a diagnosis of mortality from CHD can be questioned</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r>
      <w:r w:rsidR="00E92032">
        <w:rPr>
          <w:rFonts w:ascii="Times New Roman" w:eastAsia="Calibri" w:hAnsi="Times New Roman" w:cs="Times New Roman"/>
          <w:bCs/>
          <w:sz w:val="24"/>
          <w:szCs w:val="24"/>
          <w:lang w:val="en-GB"/>
        </w:rPr>
        <w:instrText xml:space="preserve"> ADDIN EN.CITE &lt;EndNote&gt;&lt;Cite&gt;&lt;Author&gt;Juel&lt;/Author&gt;&lt;Year&gt;1995&lt;/Year&gt;&lt;RecNum&gt;28&lt;/RecNum&gt;&lt;DisplayText&gt;&lt;style face="superscript"&gt;28&lt;/style&gt;&lt;/DisplayText&gt;&lt;record&gt;&lt;rec-number&gt;28&lt;/rec-number&gt;&lt;foreign-keys&gt;&lt;key app="EN" db-id="x9a5vrv9ywsvvlex5davrfp4teswae9vd559" timestamp="1629807965"&gt;28&lt;/key&gt;&lt;/foreign-keys&gt;&lt;ref-type name="Journal Article"&gt;17&lt;/ref-type&gt;&lt;contributors&gt;&lt;authors&gt;&lt;author&gt;Juel, K.&lt;/author&gt;&lt;author&gt;Sjol, A.&lt;/author&gt;&lt;/authors&gt;&lt;/contributors&gt;&lt;auth-address&gt;Danish Institute for Clinical Epidemiology, Copenhagen.&lt;/auth-address&gt;&lt;titles&gt;&lt;title&gt;Decline in mortality from heart disease in Denmark: some methodological problems&lt;/title&gt;&lt;secondary-title&gt;J Clin Epidemiol&lt;/secondary-title&gt;&lt;/titles&gt;&lt;periodical&gt;&lt;full-title&gt;Journal of Clinical Epidemiology&lt;/full-title&gt;&lt;abbr-1&gt;J. Clin. Epidemiol.&lt;/abbr-1&gt;&lt;abbr-2&gt;J Clin Epidemiol&lt;/abbr-2&gt;&lt;/periodical&gt;&lt;pages&gt;467-72&lt;/pages&gt;&lt;volume&gt;48&lt;/volume&gt;&lt;number&gt;4&lt;/number&gt;&lt;keywords&gt;&lt;keyword&gt;Adult&lt;/keyword&gt;&lt;keyword&gt;Aged&lt;/keyword&gt;&lt;keyword&gt;Aged, 80 and over&lt;/keyword&gt;&lt;keyword&gt;Coronary Disease/mortality&lt;/keyword&gt;&lt;keyword&gt;Denmark/epidemiology&lt;/keyword&gt;&lt;keyword&gt;Europe/epidemiology&lt;/keyword&gt;&lt;keyword&gt;Female&lt;/keyword&gt;&lt;keyword&gt;Heart Diseases/*mortality&lt;/keyword&gt;&lt;keyword&gt;Humans&lt;/keyword&gt;&lt;keyword&gt;Male&lt;/keyword&gt;&lt;keyword&gt;Middle Aged&lt;/keyword&gt;&lt;keyword&gt;Sex Factors&lt;/keyword&gt;&lt;/keywords&gt;&lt;dates&gt;&lt;year&gt;1995&lt;/year&gt;&lt;pub-dates&gt;&lt;date&gt;Apr&lt;/date&gt;&lt;/pub-dates&gt;&lt;/dates&gt;&lt;isbn&gt;0895-4356 (Print)&amp;#xD;0895-4356 (Linking)&lt;/isbn&gt;&lt;accession-num&gt;7722600&lt;/accession-num&gt;&lt;urls&gt;&lt;related-urls&gt;&lt;url&gt;http://www.ncbi.nlm.nih.gov/pubmed/7722600&lt;/url&gt;&lt;/related-urls&gt;&lt;/urls&gt;&lt;/record&gt;&lt;/Cite&gt;&lt;/EndNote&gt;</w:instrText>
      </w:r>
      <w:r w:rsidRPr="00E816FC">
        <w:rPr>
          <w:rFonts w:ascii="Times New Roman" w:eastAsia="Calibri" w:hAnsi="Times New Roman" w:cs="Times New Roman"/>
          <w:bCs/>
          <w:sz w:val="24"/>
          <w:szCs w:val="24"/>
          <w:lang w:val="en-GB"/>
        </w:rPr>
        <w:fldChar w:fldCharType="separate"/>
      </w:r>
      <w:r w:rsidR="00E92032" w:rsidRPr="00E92032">
        <w:rPr>
          <w:rFonts w:ascii="Times New Roman" w:eastAsia="Calibri" w:hAnsi="Times New Roman" w:cs="Times New Roman"/>
          <w:bCs/>
          <w:noProof/>
          <w:sz w:val="24"/>
          <w:szCs w:val="24"/>
          <w:vertAlign w:val="superscript"/>
          <w:lang w:val="en-GB"/>
        </w:rPr>
        <w:t>28</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but a CHD diagnosis from the Danish National Patient Register has been found to have a sensitivity of 88-97%</w:t>
      </w:r>
      <w:r w:rsidR="000A4B5B"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fldChar w:fldCharType="begin">
          <w:fldData xml:space="preserve">PEVuZE5vdGU+PENpdGU+PEF1dGhvcj5NYWRzZW48L0F1dGhvcj48WWVhcj4yMDAzPC9ZZWFyPjxS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</w:fldData>
        </w:fldChar>
      </w:r>
      <w:r w:rsidR="00E92032">
        <w:rPr>
          <w:rFonts w:ascii="Times New Roman" w:eastAsia="Calibri" w:hAnsi="Times New Roman" w:cs="Times New Roman"/>
          <w:bCs/>
          <w:sz w:val="24"/>
          <w:szCs w:val="24"/>
          <w:lang w:val="en-GB"/>
        </w:rPr>
        <w:instrText xml:space="preserve"> ADDIN EN.CITE </w:instrText>
      </w:r>
      <w:r w:rsidR="00E92032">
        <w:rPr>
          <w:rFonts w:ascii="Times New Roman" w:eastAsia="Calibri" w:hAnsi="Times New Roman" w:cs="Times New Roman"/>
          <w:bCs/>
          <w:sz w:val="24"/>
          <w:szCs w:val="24"/>
          <w:lang w:val="en-GB"/>
        </w:rPr>
        <w:fldChar w:fldCharType="begin">
          <w:fldData xml:space="preserve">PEVuZE5vdGU+PENpdGU+PEF1dGhvcj5NYWRzZW48L0F1dGhvcj48WWVhcj4yMDAzPC9ZZWFyPjxS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</w:fldData>
        </w:fldChar>
      </w:r>
      <w:r w:rsidR="00E92032">
        <w:rPr>
          <w:rFonts w:ascii="Times New Roman" w:eastAsia="Calibri" w:hAnsi="Times New Roman" w:cs="Times New Roman"/>
          <w:bCs/>
          <w:sz w:val="24"/>
          <w:szCs w:val="24"/>
          <w:lang w:val="en-GB"/>
        </w:rPr>
        <w:instrText xml:space="preserve"> ADDIN EN.CITE.DATA </w:instrText>
      </w:r>
      <w:r w:rsidR="00E92032">
        <w:rPr>
          <w:rFonts w:ascii="Times New Roman" w:eastAsia="Calibri" w:hAnsi="Times New Roman" w:cs="Times New Roman"/>
          <w:bCs/>
          <w:sz w:val="24"/>
          <w:szCs w:val="24"/>
          <w:lang w:val="en-GB"/>
        </w:rPr>
      </w:r>
      <w:r w:rsidR="00E92032">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r>
      <w:r w:rsidRPr="00E816FC">
        <w:rPr>
          <w:rFonts w:ascii="Times New Roman" w:eastAsia="Calibri" w:hAnsi="Times New Roman" w:cs="Times New Roman"/>
          <w:bCs/>
          <w:sz w:val="24"/>
          <w:szCs w:val="24"/>
          <w:lang w:val="en-GB"/>
        </w:rPr>
        <w:fldChar w:fldCharType="separate"/>
      </w:r>
      <w:r w:rsidR="00E92032" w:rsidRPr="00E92032">
        <w:rPr>
          <w:rFonts w:ascii="Times New Roman" w:eastAsia="Calibri" w:hAnsi="Times New Roman" w:cs="Times New Roman"/>
          <w:bCs/>
          <w:noProof/>
          <w:sz w:val="24"/>
          <w:szCs w:val="24"/>
          <w:vertAlign w:val="superscript"/>
          <w:lang w:val="en-GB"/>
        </w:rPr>
        <w:t>29</w:t>
      </w:r>
      <w:r w:rsidRPr="00E816FC">
        <w:rPr>
          <w:rFonts w:ascii="Times New Roman" w:eastAsia="Calibri" w:hAnsi="Times New Roman" w:cs="Times New Roman"/>
          <w:bCs/>
          <w:sz w:val="24"/>
          <w:szCs w:val="24"/>
          <w:lang w:val="en-GB"/>
        </w:rPr>
        <w:fldChar w:fldCharType="end"/>
      </w:r>
      <w:r w:rsidRPr="00E816FC">
        <w:rPr>
          <w:rFonts w:ascii="Times New Roman" w:eastAsia="Calibri" w:hAnsi="Times New Roman" w:cs="Times New Roman"/>
          <w:bCs/>
          <w:sz w:val="24"/>
          <w:szCs w:val="24"/>
          <w:lang w:val="en-GB"/>
        </w:rPr>
        <w:t xml:space="preserve"> </w:t>
      </w:r>
    </w:p>
    <w:p w14:paraId="45EB0D35" w14:textId="66154FCD" w:rsidR="00480F8D" w:rsidRPr="00E816FC" w:rsidRDefault="000B5890"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Although our inferences could be influenced by potential selection bias when conditioning on DCH participation, the associations </w:t>
      </w:r>
      <w:r w:rsidR="00F579B6">
        <w:rPr>
          <w:rFonts w:ascii="Times New Roman" w:eastAsia="Calibri" w:hAnsi="Times New Roman" w:cs="Times New Roman"/>
          <w:bCs/>
          <w:sz w:val="24"/>
          <w:szCs w:val="24"/>
          <w:lang w:val="en-GB"/>
        </w:rPr>
        <w:t xml:space="preserve">in models </w:t>
      </w:r>
      <w:r w:rsidR="00C5190A">
        <w:rPr>
          <w:rFonts w:ascii="Times New Roman" w:eastAsia="Calibri" w:hAnsi="Times New Roman" w:cs="Times New Roman"/>
          <w:bCs/>
          <w:sz w:val="24"/>
          <w:szCs w:val="24"/>
          <w:lang w:val="en-GB"/>
        </w:rPr>
        <w:t>without</w:t>
      </w:r>
      <w:r w:rsidRPr="00E816FC">
        <w:rPr>
          <w:rFonts w:ascii="Times New Roman" w:eastAsia="Calibri" w:hAnsi="Times New Roman" w:cs="Times New Roman"/>
          <w:bCs/>
          <w:sz w:val="24"/>
          <w:szCs w:val="24"/>
          <w:lang w:val="en-GB"/>
        </w:rPr>
        <w:t xml:space="preserve"> adult BMI </w:t>
      </w:r>
      <w:r w:rsidR="00F579B6">
        <w:rPr>
          <w:rFonts w:ascii="Times New Roman" w:eastAsia="Calibri" w:hAnsi="Times New Roman" w:cs="Times New Roman"/>
          <w:bCs/>
          <w:sz w:val="24"/>
          <w:szCs w:val="24"/>
          <w:lang w:val="en-GB"/>
        </w:rPr>
        <w:t xml:space="preserve">included </w:t>
      </w:r>
      <w:r w:rsidRPr="00E816FC">
        <w:rPr>
          <w:rFonts w:ascii="Times New Roman" w:eastAsia="Calibri" w:hAnsi="Times New Roman" w:cs="Times New Roman"/>
          <w:bCs/>
          <w:sz w:val="24"/>
          <w:szCs w:val="24"/>
          <w:lang w:val="en-GB"/>
        </w:rPr>
        <w:t xml:space="preserve">were reassuringly </w:t>
      </w:r>
      <w:r w:rsidRPr="00E816FC">
        <w:rPr>
          <w:rFonts w:ascii="Times New Roman" w:eastAsia="Calibri" w:hAnsi="Times New Roman" w:cs="Times New Roman"/>
          <w:bCs/>
          <w:sz w:val="24"/>
          <w:szCs w:val="24"/>
          <w:lang w:val="en-GB"/>
        </w:rPr>
        <w:lastRenderedPageBreak/>
        <w:t xml:space="preserve">similar between the DCH </w:t>
      </w:r>
      <w:r w:rsidR="003C283D">
        <w:rPr>
          <w:rFonts w:ascii="Times New Roman" w:eastAsia="Calibri" w:hAnsi="Times New Roman" w:cs="Times New Roman"/>
          <w:bCs/>
          <w:sz w:val="24"/>
          <w:szCs w:val="24"/>
          <w:lang w:val="en-GB"/>
        </w:rPr>
        <w:t>sub-sample</w:t>
      </w:r>
      <w:r w:rsidR="003C283D"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and the overall CSHRR when starting follow-up at 56 years of age. The differences in the associations between the overall CSHRR when starting follow-up at 30 versus 56 years of age likely arose because as individuals grow older, the associations between a childhood BMI trajectory and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and CHD led to a differential depletion of individuals susceptible to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 xml:space="preserve">and CHD across the trajectories. </w:t>
      </w:r>
      <w:bookmarkStart w:id="36" w:name="_Hlk101858639"/>
      <w:r w:rsidR="00754BAD" w:rsidRPr="00E816FC">
        <w:rPr>
          <w:rFonts w:ascii="Times New Roman" w:eastAsia="Calibri" w:hAnsi="Times New Roman" w:cs="Times New Roman"/>
          <w:bCs/>
          <w:sz w:val="24"/>
          <w:szCs w:val="24"/>
          <w:lang w:val="en-GB"/>
        </w:rPr>
        <w:t>Specifically</w:t>
      </w:r>
      <w:r w:rsidR="00B3471B" w:rsidRPr="00E816FC">
        <w:rPr>
          <w:rFonts w:ascii="Times New Roman" w:eastAsia="Calibri" w:hAnsi="Times New Roman" w:cs="Times New Roman"/>
          <w:bCs/>
          <w:sz w:val="24"/>
          <w:szCs w:val="24"/>
          <w:lang w:val="en-GB"/>
        </w:rPr>
        <w:t>, those</w:t>
      </w:r>
      <w:r w:rsidR="0017382F" w:rsidRPr="00E816FC">
        <w:rPr>
          <w:rFonts w:ascii="Times New Roman" w:eastAsia="Calibri" w:hAnsi="Times New Roman" w:cs="Times New Roman"/>
          <w:bCs/>
          <w:sz w:val="24"/>
          <w:szCs w:val="24"/>
          <w:lang w:val="en-GB"/>
        </w:rPr>
        <w:t xml:space="preserve"> susceptible to T2D </w:t>
      </w:r>
      <w:r w:rsidR="005A5A96" w:rsidRPr="00E816FC">
        <w:rPr>
          <w:rFonts w:ascii="Times New Roman" w:eastAsia="Calibri" w:hAnsi="Times New Roman" w:cs="Times New Roman"/>
          <w:bCs/>
          <w:sz w:val="24"/>
          <w:szCs w:val="24"/>
          <w:lang w:val="en-GB"/>
        </w:rPr>
        <w:t xml:space="preserve">for other reasons than their BMI </w:t>
      </w:r>
      <w:r w:rsidR="0017382F" w:rsidRPr="00E816FC">
        <w:rPr>
          <w:rFonts w:ascii="Times New Roman" w:eastAsia="Calibri" w:hAnsi="Times New Roman" w:cs="Times New Roman"/>
          <w:bCs/>
          <w:sz w:val="24"/>
          <w:szCs w:val="24"/>
          <w:lang w:val="en-GB"/>
        </w:rPr>
        <w:t>are more likely to remain in the risk set of the trajectory with the lowest BMI than in the risk set of the other trajectories</w:t>
      </w:r>
      <w:r w:rsidR="00B3471B" w:rsidRPr="00E816FC">
        <w:rPr>
          <w:rFonts w:ascii="Times New Roman" w:eastAsia="Calibri" w:hAnsi="Times New Roman" w:cs="Times New Roman"/>
          <w:bCs/>
          <w:sz w:val="24"/>
          <w:szCs w:val="24"/>
          <w:lang w:val="en-GB"/>
        </w:rPr>
        <w:t xml:space="preserve"> </w:t>
      </w:r>
      <w:r w:rsidR="00452C59" w:rsidRPr="00E816FC">
        <w:rPr>
          <w:rFonts w:ascii="Times New Roman" w:eastAsia="Calibri" w:hAnsi="Times New Roman" w:cs="Times New Roman"/>
          <w:bCs/>
          <w:sz w:val="24"/>
          <w:szCs w:val="24"/>
          <w:lang w:val="en-GB"/>
        </w:rPr>
        <w:t xml:space="preserve">at the age of the adult BMI assessment </w:t>
      </w:r>
      <w:r w:rsidR="00B3471B" w:rsidRPr="00E816FC">
        <w:rPr>
          <w:rFonts w:ascii="Times New Roman" w:eastAsia="Calibri" w:hAnsi="Times New Roman" w:cs="Times New Roman"/>
          <w:bCs/>
          <w:sz w:val="24"/>
          <w:szCs w:val="24"/>
          <w:lang w:val="en-GB"/>
        </w:rPr>
        <w:t>since the latter</w:t>
      </w:r>
      <w:r w:rsidR="00452C59" w:rsidRPr="00E816FC">
        <w:rPr>
          <w:rFonts w:ascii="Times New Roman" w:eastAsia="Calibri" w:hAnsi="Times New Roman" w:cs="Times New Roman"/>
          <w:bCs/>
          <w:sz w:val="24"/>
          <w:szCs w:val="24"/>
          <w:lang w:val="en-GB"/>
        </w:rPr>
        <w:t>,</w:t>
      </w:r>
      <w:r w:rsidR="00B3471B" w:rsidRPr="00E816FC">
        <w:rPr>
          <w:rFonts w:ascii="Times New Roman" w:eastAsia="Calibri" w:hAnsi="Times New Roman" w:cs="Times New Roman"/>
          <w:bCs/>
          <w:sz w:val="24"/>
          <w:szCs w:val="24"/>
          <w:lang w:val="en-GB"/>
        </w:rPr>
        <w:t xml:space="preserve"> </w:t>
      </w:r>
      <w:r w:rsidR="00560E9E" w:rsidRPr="00E816FC">
        <w:rPr>
          <w:rFonts w:ascii="Times New Roman" w:eastAsia="Calibri" w:hAnsi="Times New Roman" w:cs="Times New Roman"/>
          <w:bCs/>
          <w:sz w:val="24"/>
          <w:szCs w:val="24"/>
          <w:lang w:val="en-GB"/>
        </w:rPr>
        <w:t>to a greater degree</w:t>
      </w:r>
      <w:r w:rsidR="00452C59" w:rsidRPr="00E816FC">
        <w:rPr>
          <w:rFonts w:ascii="Times New Roman" w:eastAsia="Calibri" w:hAnsi="Times New Roman" w:cs="Times New Roman"/>
          <w:bCs/>
          <w:sz w:val="24"/>
          <w:szCs w:val="24"/>
          <w:lang w:val="en-GB"/>
        </w:rPr>
        <w:t>,</w:t>
      </w:r>
      <w:r w:rsidR="00560E9E" w:rsidRPr="00E816FC">
        <w:rPr>
          <w:rFonts w:ascii="Times New Roman" w:eastAsia="Calibri" w:hAnsi="Times New Roman" w:cs="Times New Roman"/>
          <w:bCs/>
          <w:sz w:val="24"/>
          <w:szCs w:val="24"/>
          <w:lang w:val="en-GB"/>
        </w:rPr>
        <w:t xml:space="preserve"> </w:t>
      </w:r>
      <w:r w:rsidR="00B3471B" w:rsidRPr="00E816FC">
        <w:rPr>
          <w:rFonts w:ascii="Times New Roman" w:eastAsia="Calibri" w:hAnsi="Times New Roman" w:cs="Times New Roman"/>
          <w:bCs/>
          <w:sz w:val="24"/>
          <w:szCs w:val="24"/>
          <w:lang w:val="en-GB"/>
        </w:rPr>
        <w:t xml:space="preserve">have been depleted </w:t>
      </w:r>
      <w:r w:rsidR="00560E9E" w:rsidRPr="00E816FC">
        <w:rPr>
          <w:rFonts w:ascii="Times New Roman" w:eastAsia="Calibri" w:hAnsi="Times New Roman" w:cs="Times New Roman"/>
          <w:bCs/>
          <w:sz w:val="24"/>
          <w:szCs w:val="24"/>
          <w:lang w:val="en-GB"/>
        </w:rPr>
        <w:t>of</w:t>
      </w:r>
      <w:r w:rsidR="00B3471B" w:rsidRPr="00E816FC">
        <w:rPr>
          <w:rFonts w:ascii="Times New Roman" w:eastAsia="Calibri" w:hAnsi="Times New Roman" w:cs="Times New Roman"/>
          <w:bCs/>
          <w:sz w:val="24"/>
          <w:szCs w:val="24"/>
          <w:lang w:val="en-GB"/>
        </w:rPr>
        <w:t xml:space="preserve"> such individual</w:t>
      </w:r>
      <w:r w:rsidR="005A5A96" w:rsidRPr="00E816FC">
        <w:rPr>
          <w:rFonts w:ascii="Times New Roman" w:eastAsia="Calibri" w:hAnsi="Times New Roman" w:cs="Times New Roman"/>
          <w:bCs/>
          <w:sz w:val="24"/>
          <w:szCs w:val="24"/>
          <w:lang w:val="en-GB"/>
        </w:rPr>
        <w:t>s</w:t>
      </w:r>
      <w:r w:rsidR="00B3471B" w:rsidRPr="00E816FC">
        <w:rPr>
          <w:rFonts w:ascii="Times New Roman" w:eastAsia="Calibri" w:hAnsi="Times New Roman" w:cs="Times New Roman"/>
          <w:bCs/>
          <w:sz w:val="24"/>
          <w:szCs w:val="24"/>
          <w:lang w:val="en-GB"/>
        </w:rPr>
        <w:t>.</w:t>
      </w:r>
      <w:r w:rsidR="00754BAD" w:rsidRPr="00E816FC">
        <w:rPr>
          <w:rFonts w:ascii="Times New Roman" w:eastAsia="Calibri" w:hAnsi="Times New Roman" w:cs="Times New Roman"/>
          <w:bCs/>
          <w:sz w:val="24"/>
          <w:szCs w:val="24"/>
          <w:lang w:val="en-GB"/>
        </w:rPr>
        <w:t xml:space="preserve"> </w:t>
      </w:r>
      <w:bookmarkEnd w:id="36"/>
      <w:r w:rsidRPr="00E816FC">
        <w:rPr>
          <w:rFonts w:ascii="Times New Roman" w:eastAsia="Calibri" w:hAnsi="Times New Roman" w:cs="Times New Roman"/>
          <w:bCs/>
          <w:sz w:val="24"/>
          <w:szCs w:val="24"/>
          <w:lang w:val="en-GB"/>
        </w:rPr>
        <w:t xml:space="preserve">Nonetheless, when we included adult BMI in the models, we had to start follow-up at </w:t>
      </w:r>
      <w:r w:rsidR="002824FC" w:rsidRPr="00E816FC">
        <w:rPr>
          <w:rFonts w:ascii="Times New Roman" w:eastAsia="Calibri" w:hAnsi="Times New Roman" w:cs="Times New Roman"/>
          <w:bCs/>
          <w:sz w:val="24"/>
          <w:szCs w:val="24"/>
          <w:lang w:val="en-GB"/>
        </w:rPr>
        <w:t>≥</w:t>
      </w:r>
      <w:r w:rsidRPr="00E816FC">
        <w:rPr>
          <w:rFonts w:ascii="Times New Roman" w:eastAsia="Calibri" w:hAnsi="Times New Roman" w:cs="Times New Roman"/>
          <w:bCs/>
          <w:sz w:val="24"/>
          <w:szCs w:val="24"/>
          <w:lang w:val="en-GB"/>
        </w:rPr>
        <w:t xml:space="preserve">50-65 years (the age at the DCH examination) to examine incident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or CHD. We were unable to assess if differential patterns of BMI change between the CSHRR and the DCH examination</w:t>
      </w:r>
      <w:r w:rsidR="003C283D">
        <w:rPr>
          <w:rFonts w:ascii="Times New Roman" w:eastAsia="Calibri" w:hAnsi="Times New Roman" w:cs="Times New Roman"/>
          <w:bCs/>
          <w:sz w:val="24"/>
          <w:szCs w:val="24"/>
          <w:lang w:val="en-GB"/>
        </w:rPr>
        <w:t>s</w:t>
      </w:r>
      <w:r w:rsidRPr="00E816FC">
        <w:rPr>
          <w:rFonts w:ascii="Times New Roman" w:eastAsia="Calibri" w:hAnsi="Times New Roman" w:cs="Times New Roman"/>
          <w:bCs/>
          <w:sz w:val="24"/>
          <w:szCs w:val="24"/>
          <w:lang w:val="en-GB"/>
        </w:rPr>
        <w:t xml:space="preserve"> influenced the associations.</w:t>
      </w:r>
      <w:bookmarkStart w:id="37" w:name="_Hlk93309733"/>
      <w:r w:rsidR="00CA58DC" w:rsidRPr="00E816FC">
        <w:rPr>
          <w:rFonts w:ascii="Times New Roman" w:eastAsia="Calibri" w:hAnsi="Times New Roman" w:cs="Times New Roman"/>
          <w:bCs/>
          <w:sz w:val="24"/>
          <w:szCs w:val="24"/>
          <w:lang w:val="en-GB"/>
        </w:rPr>
        <w:t xml:space="preserve"> </w:t>
      </w:r>
      <w:bookmarkEnd w:id="37"/>
      <w:r w:rsidR="00FF3767" w:rsidRPr="00E816FC">
        <w:rPr>
          <w:rFonts w:ascii="Times New Roman" w:eastAsia="Calibri" w:hAnsi="Times New Roman" w:cs="Times New Roman"/>
          <w:bCs/>
          <w:sz w:val="24"/>
          <w:szCs w:val="24"/>
          <w:lang w:val="en-GB"/>
        </w:rPr>
        <w:t>Furthermore, we were unable to account for pubert</w:t>
      </w:r>
      <w:r w:rsidR="00883AA3" w:rsidRPr="00E816FC">
        <w:rPr>
          <w:rFonts w:ascii="Times New Roman" w:eastAsia="Calibri" w:hAnsi="Times New Roman" w:cs="Times New Roman"/>
          <w:bCs/>
          <w:sz w:val="24"/>
          <w:szCs w:val="24"/>
          <w:lang w:val="en-GB"/>
        </w:rPr>
        <w:t>al timing</w:t>
      </w:r>
      <w:r w:rsidR="00BA572C" w:rsidRPr="00E816FC">
        <w:rPr>
          <w:rFonts w:ascii="Times New Roman" w:eastAsia="Calibri" w:hAnsi="Times New Roman" w:cs="Times New Roman"/>
          <w:bCs/>
          <w:sz w:val="24"/>
          <w:szCs w:val="24"/>
          <w:lang w:val="en-GB"/>
        </w:rPr>
        <w:t xml:space="preserve"> which is differentially associated with obesity in boys and girls</w:t>
      </w:r>
      <w:r w:rsidR="009E2576" w:rsidRPr="00E816FC">
        <w:rPr>
          <w:rFonts w:ascii="Times New Roman" w:eastAsia="Calibri" w:hAnsi="Times New Roman" w:cs="Times New Roman"/>
          <w:bCs/>
          <w:sz w:val="24"/>
          <w:szCs w:val="24"/>
          <w:lang w:val="en-GB"/>
        </w:rPr>
        <w:t>.</w:t>
      </w:r>
      <w:r w:rsidR="00BA572C" w:rsidRPr="00E816FC">
        <w:rPr>
          <w:rFonts w:ascii="Times New Roman" w:eastAsia="Calibri" w:hAnsi="Times New Roman" w:cs="Times New Roman"/>
          <w:bCs/>
          <w:sz w:val="24"/>
          <w:szCs w:val="24"/>
          <w:lang w:val="en-GB"/>
        </w:rPr>
        <w:fldChar w:fldCharType="begin">
          <w:fldData xml:space="preserve">PEVuZE5vdGU+PENpdGU+PEF1dGhvcj5Ccml4PC9BdXRob3I+PFllYXI+MjAyMDwvWWVhcj48UmVj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==
</w:fldData>
        </w:fldChar>
      </w:r>
      <w:r w:rsidR="00C9623A">
        <w:rPr>
          <w:rFonts w:ascii="Times New Roman" w:eastAsia="Calibri" w:hAnsi="Times New Roman" w:cs="Times New Roman"/>
          <w:bCs/>
          <w:sz w:val="24"/>
          <w:szCs w:val="24"/>
          <w:lang w:val="en-GB"/>
        </w:rPr>
        <w:instrText xml:space="preserve"> ADDIN EN.CITE </w:instrText>
      </w:r>
      <w:r w:rsidR="00C9623A">
        <w:rPr>
          <w:rFonts w:ascii="Times New Roman" w:eastAsia="Calibri" w:hAnsi="Times New Roman" w:cs="Times New Roman"/>
          <w:bCs/>
          <w:sz w:val="24"/>
          <w:szCs w:val="24"/>
          <w:lang w:val="en-GB"/>
        </w:rPr>
        <w:fldChar w:fldCharType="begin">
          <w:fldData xml:space="preserve">PEVuZE5vdGU+PENpdGU+PEF1dGhvcj5Ccml4PC9BdXRob3I+PFllYXI+MjAyMDwvWWVhcj48UmVj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==
</w:fldData>
        </w:fldChar>
      </w:r>
      <w:r w:rsidR="00C9623A">
        <w:rPr>
          <w:rFonts w:ascii="Times New Roman" w:eastAsia="Calibri" w:hAnsi="Times New Roman" w:cs="Times New Roman"/>
          <w:bCs/>
          <w:sz w:val="24"/>
          <w:szCs w:val="24"/>
          <w:lang w:val="en-GB"/>
        </w:rPr>
        <w:instrText xml:space="preserve"> ADDIN EN.CITE.DATA </w:instrText>
      </w:r>
      <w:r w:rsidR="00C9623A">
        <w:rPr>
          <w:rFonts w:ascii="Times New Roman" w:eastAsia="Calibri" w:hAnsi="Times New Roman" w:cs="Times New Roman"/>
          <w:bCs/>
          <w:sz w:val="24"/>
          <w:szCs w:val="24"/>
          <w:lang w:val="en-GB"/>
        </w:rPr>
      </w:r>
      <w:r w:rsidR="00C9623A">
        <w:rPr>
          <w:rFonts w:ascii="Times New Roman" w:eastAsia="Calibri" w:hAnsi="Times New Roman" w:cs="Times New Roman"/>
          <w:bCs/>
          <w:sz w:val="24"/>
          <w:szCs w:val="24"/>
          <w:lang w:val="en-GB"/>
        </w:rPr>
        <w:fldChar w:fldCharType="end"/>
      </w:r>
      <w:r w:rsidR="00BA572C" w:rsidRPr="00E816FC">
        <w:rPr>
          <w:rFonts w:ascii="Times New Roman" w:eastAsia="Calibri" w:hAnsi="Times New Roman" w:cs="Times New Roman"/>
          <w:bCs/>
          <w:sz w:val="24"/>
          <w:szCs w:val="24"/>
          <w:lang w:val="en-GB"/>
        </w:rPr>
      </w:r>
      <w:r w:rsidR="00BA572C" w:rsidRPr="00E816FC">
        <w:rPr>
          <w:rFonts w:ascii="Times New Roman" w:eastAsia="Calibri" w:hAnsi="Times New Roman" w:cs="Times New Roman"/>
          <w:bCs/>
          <w:sz w:val="24"/>
          <w:szCs w:val="24"/>
          <w:lang w:val="en-GB"/>
        </w:rPr>
        <w:fldChar w:fldCharType="separate"/>
      </w:r>
      <w:r w:rsidR="00C9623A" w:rsidRPr="00C9623A">
        <w:rPr>
          <w:rFonts w:ascii="Times New Roman" w:eastAsia="Calibri" w:hAnsi="Times New Roman" w:cs="Times New Roman"/>
          <w:bCs/>
          <w:noProof/>
          <w:sz w:val="24"/>
          <w:szCs w:val="24"/>
          <w:vertAlign w:val="superscript"/>
          <w:lang w:val="en-GB"/>
        </w:rPr>
        <w:t>30,31</w:t>
      </w:r>
      <w:r w:rsidR="00BA572C" w:rsidRPr="00E816FC">
        <w:rPr>
          <w:rFonts w:ascii="Times New Roman" w:eastAsia="Calibri" w:hAnsi="Times New Roman" w:cs="Times New Roman"/>
          <w:bCs/>
          <w:sz w:val="24"/>
          <w:szCs w:val="24"/>
          <w:lang w:val="en-GB"/>
        </w:rPr>
        <w:fldChar w:fldCharType="end"/>
      </w:r>
      <w:r w:rsidR="00FF3767" w:rsidRPr="00E816FC">
        <w:rPr>
          <w:rFonts w:ascii="Times New Roman" w:eastAsia="Calibri" w:hAnsi="Times New Roman" w:cs="Times New Roman"/>
          <w:bCs/>
          <w:sz w:val="24"/>
          <w:szCs w:val="24"/>
          <w:lang w:val="en-GB"/>
        </w:rPr>
        <w:t xml:space="preserve"> </w:t>
      </w:r>
    </w:p>
    <w:p w14:paraId="656689A3" w14:textId="43B2FFA1" w:rsidR="00480F8D" w:rsidRPr="00E816FC" w:rsidRDefault="00480F8D" w:rsidP="00480F8D">
      <w:pPr>
        <w:spacing w:after="200" w:line="480" w:lineRule="auto"/>
        <w:rPr>
          <w:rFonts w:ascii="Times New Roman" w:eastAsia="Calibri" w:hAnsi="Times New Roman" w:cs="Times New Roman"/>
          <w:bCs/>
          <w:sz w:val="24"/>
          <w:szCs w:val="24"/>
          <w:lang w:val="en-GB"/>
        </w:rPr>
      </w:pPr>
      <w:bookmarkStart w:id="38" w:name="_Hlk101776355"/>
      <w:r w:rsidRPr="00E816FC">
        <w:rPr>
          <w:rFonts w:ascii="Times New Roman" w:eastAsia="Calibri" w:hAnsi="Times New Roman" w:cs="Times New Roman"/>
          <w:bCs/>
          <w:sz w:val="24"/>
          <w:szCs w:val="24"/>
          <w:lang w:val="en-GB"/>
        </w:rPr>
        <w:t xml:space="preserve">In conclusion, we found that children with higher child BMI trajectories had higher incidence rates of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than children with a lower child BMI trajectory, but not</w:t>
      </w:r>
      <w:r w:rsidR="00270C66" w:rsidRPr="00E816FC">
        <w:rPr>
          <w:rFonts w:ascii="Times New Roman" w:eastAsia="Calibri" w:hAnsi="Times New Roman" w:cs="Times New Roman"/>
          <w:bCs/>
          <w:sz w:val="24"/>
          <w:szCs w:val="24"/>
          <w:lang w:val="en-GB"/>
        </w:rPr>
        <w:t xml:space="preserve"> after adjustment for adult BMI, </w:t>
      </w:r>
      <w:proofErr w:type="gramStart"/>
      <w:r w:rsidR="00270C66" w:rsidRPr="00E816FC">
        <w:rPr>
          <w:rFonts w:ascii="Times New Roman" w:eastAsia="Calibri" w:hAnsi="Times New Roman" w:cs="Times New Roman"/>
          <w:bCs/>
          <w:sz w:val="24"/>
          <w:szCs w:val="24"/>
          <w:lang w:val="en-GB"/>
        </w:rPr>
        <w:t>i.e.</w:t>
      </w:r>
      <w:proofErr w:type="gramEnd"/>
      <w:r w:rsidR="00270C66" w:rsidRPr="00E816FC">
        <w:rPr>
          <w:rFonts w:ascii="Times New Roman" w:eastAsia="Calibri" w:hAnsi="Times New Roman" w:cs="Times New Roman"/>
          <w:bCs/>
          <w:sz w:val="24"/>
          <w:szCs w:val="24"/>
          <w:lang w:val="en-GB"/>
        </w:rPr>
        <w:t xml:space="preserve"> not</w:t>
      </w:r>
      <w:r w:rsidRPr="00E816FC">
        <w:rPr>
          <w:rFonts w:ascii="Times New Roman" w:eastAsia="Calibri" w:hAnsi="Times New Roman" w:cs="Times New Roman"/>
          <w:bCs/>
          <w:sz w:val="24"/>
          <w:szCs w:val="24"/>
          <w:lang w:val="en-GB"/>
        </w:rPr>
        <w:t xml:space="preserve"> if they obtained the same adult BMI as the children with the lower child BMI trajectory</w:t>
      </w:r>
      <w:bookmarkEnd w:id="38"/>
      <w:r w:rsidRPr="00E816FC">
        <w:rPr>
          <w:rFonts w:ascii="Times New Roman" w:eastAsia="Calibri" w:hAnsi="Times New Roman" w:cs="Times New Roman"/>
          <w:bCs/>
          <w:sz w:val="24"/>
          <w:szCs w:val="24"/>
          <w:lang w:val="en-GB"/>
        </w:rPr>
        <w:t xml:space="preserve">. </w:t>
      </w:r>
      <w:bookmarkStart w:id="39" w:name="_Hlk101776401"/>
      <w:r w:rsidR="002420A2" w:rsidRPr="00E816FC">
        <w:rPr>
          <w:rFonts w:ascii="Times New Roman" w:eastAsia="Calibri" w:hAnsi="Times New Roman" w:cs="Times New Roman"/>
          <w:bCs/>
          <w:sz w:val="24"/>
          <w:szCs w:val="24"/>
          <w:lang w:val="en-GB"/>
        </w:rPr>
        <w:t xml:space="preserve">In adults with the same BMI level, </w:t>
      </w:r>
      <w:bookmarkStart w:id="40" w:name="_Hlk93323582"/>
      <w:r w:rsidR="002420A2" w:rsidRPr="00E816FC">
        <w:rPr>
          <w:rFonts w:ascii="Times New Roman" w:eastAsia="Calibri" w:hAnsi="Times New Roman" w:cs="Times New Roman"/>
          <w:bCs/>
          <w:sz w:val="24"/>
          <w:szCs w:val="24"/>
          <w:lang w:val="en-GB"/>
        </w:rPr>
        <w:t xml:space="preserve">having a high child BMI trajectory was associated with a lower incidence rate of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002420A2" w:rsidRPr="00E816FC">
        <w:rPr>
          <w:rFonts w:ascii="Times New Roman" w:eastAsia="Calibri" w:hAnsi="Times New Roman" w:cs="Times New Roman"/>
          <w:bCs/>
          <w:sz w:val="24"/>
          <w:szCs w:val="24"/>
          <w:lang w:val="en-GB"/>
        </w:rPr>
        <w:t xml:space="preserve">compared to the lowest BMI trajectory, </w:t>
      </w:r>
      <w:bookmarkEnd w:id="40"/>
      <w:r w:rsidR="002420A2" w:rsidRPr="00E816FC">
        <w:rPr>
          <w:rFonts w:ascii="Times New Roman" w:eastAsia="Calibri" w:hAnsi="Times New Roman" w:cs="Times New Roman"/>
          <w:bCs/>
          <w:sz w:val="24"/>
          <w:szCs w:val="24"/>
          <w:lang w:val="en-GB"/>
        </w:rPr>
        <w:t xml:space="preserve">whereas we did not find an association with CHD. </w:t>
      </w:r>
      <w:bookmarkEnd w:id="39"/>
      <w:r w:rsidRPr="00E816FC">
        <w:rPr>
          <w:rFonts w:ascii="Times New Roman" w:eastAsia="Calibri" w:hAnsi="Times New Roman" w:cs="Times New Roman"/>
          <w:bCs/>
          <w:sz w:val="24"/>
          <w:szCs w:val="24"/>
          <w:lang w:val="en-GB"/>
        </w:rPr>
        <w:t xml:space="preserve">As such, the role of a child’s BMI trajectory in the development of </w:t>
      </w:r>
      <w:r w:rsidR="003400D8" w:rsidRPr="00E816FC">
        <w:rPr>
          <w:rFonts w:ascii="Times New Roman" w:eastAsia="Calibri" w:hAnsi="Times New Roman" w:cs="Times New Roman"/>
          <w:bCs/>
          <w:sz w:val="24"/>
          <w:szCs w:val="24"/>
          <w:lang w:val="en-GB"/>
        </w:rPr>
        <w:t>T2D</w:t>
      </w:r>
      <w:r w:rsidR="00AE0947"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depends on the BMI development after childhood.</w:t>
      </w:r>
      <w:r w:rsidRPr="00E816FC">
        <w:rPr>
          <w:rFonts w:ascii="Times New Roman" w:eastAsia="Calibri" w:hAnsi="Times New Roman" w:cs="Times New Roman"/>
          <w:bCs/>
          <w:sz w:val="24"/>
          <w:szCs w:val="24"/>
          <w:lang w:val="en-GB"/>
        </w:rPr>
        <w:br w:type="page"/>
      </w:r>
    </w:p>
    <w:p w14:paraId="29BB14D2" w14:textId="77777777" w:rsidR="00480F8D" w:rsidRPr="00E816FC" w:rsidRDefault="00480F8D" w:rsidP="00480F8D">
      <w:pPr>
        <w:spacing w:after="0" w:line="480" w:lineRule="auto"/>
        <w:rPr>
          <w:rFonts w:ascii="Times New Roman" w:eastAsia="Calibri" w:hAnsi="Times New Roman" w:cs="Times New Roman"/>
          <w:b/>
          <w:sz w:val="24"/>
          <w:szCs w:val="24"/>
          <w:lang w:val="en-GB"/>
        </w:rPr>
      </w:pPr>
      <w:r w:rsidRPr="00E816FC">
        <w:rPr>
          <w:rFonts w:ascii="Times New Roman" w:eastAsia="Calibri" w:hAnsi="Times New Roman" w:cs="Times New Roman"/>
          <w:b/>
          <w:sz w:val="24"/>
          <w:szCs w:val="24"/>
          <w:lang w:val="en-GB"/>
        </w:rPr>
        <w:lastRenderedPageBreak/>
        <w:t>Acknowledgements</w:t>
      </w:r>
    </w:p>
    <w:p w14:paraId="091A97A1" w14:textId="77777777" w:rsidR="00480F8D"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The CSHRR was initiated and planned by </w:t>
      </w:r>
      <w:proofErr w:type="spellStart"/>
      <w:r w:rsidRPr="00E816FC">
        <w:rPr>
          <w:rFonts w:ascii="Times New Roman" w:eastAsia="Calibri" w:hAnsi="Times New Roman" w:cs="Times New Roman"/>
          <w:bCs/>
          <w:sz w:val="24"/>
          <w:szCs w:val="24"/>
          <w:lang w:val="en-GB"/>
        </w:rPr>
        <w:t>Dr.</w:t>
      </w:r>
      <w:proofErr w:type="spellEnd"/>
      <w:r w:rsidRPr="00E816FC">
        <w:rPr>
          <w:rFonts w:ascii="Times New Roman" w:eastAsia="Calibri" w:hAnsi="Times New Roman" w:cs="Times New Roman"/>
          <w:bCs/>
          <w:sz w:val="24"/>
          <w:szCs w:val="24"/>
          <w:lang w:val="en-GB"/>
        </w:rPr>
        <w:t xml:space="preserve"> Thorkild I.A. Sørensen and built by the Institute of Preventive Medicine, The Capital Region of Denmark.</w:t>
      </w:r>
    </w:p>
    <w:p w14:paraId="5C37BF12" w14:textId="7A8074B0" w:rsidR="00480F8D" w:rsidRPr="00E816FC" w:rsidRDefault="00480F8D" w:rsidP="00480F8D">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 xml:space="preserve">The authors’ responsibilities were as follows – KB, </w:t>
      </w:r>
      <w:r w:rsidR="000E7F83" w:rsidRPr="00E816FC">
        <w:rPr>
          <w:rFonts w:ascii="Times New Roman" w:eastAsia="Calibri" w:hAnsi="Times New Roman" w:cs="Times New Roman"/>
          <w:bCs/>
          <w:sz w:val="24"/>
          <w:szCs w:val="24"/>
          <w:lang w:val="en-GB"/>
        </w:rPr>
        <w:t>DV, JA,</w:t>
      </w:r>
      <w:r w:rsidR="00082B09" w:rsidRPr="00E816FC">
        <w:rPr>
          <w:rFonts w:ascii="Times New Roman" w:eastAsia="Calibri" w:hAnsi="Times New Roman" w:cs="Times New Roman"/>
          <w:bCs/>
          <w:sz w:val="24"/>
          <w:szCs w:val="24"/>
          <w:lang w:val="en-GB"/>
        </w:rPr>
        <w:t xml:space="preserve"> MTH</w:t>
      </w:r>
      <w:r w:rsidR="000E7F83" w:rsidRPr="00E816FC">
        <w:rPr>
          <w:rFonts w:ascii="Times New Roman" w:eastAsia="Calibri" w:hAnsi="Times New Roman" w:cs="Times New Roman"/>
          <w:bCs/>
          <w:sz w:val="24"/>
          <w:szCs w:val="24"/>
          <w:lang w:val="en-GB"/>
        </w:rPr>
        <w:t xml:space="preserve"> BWJ </w:t>
      </w:r>
      <w:r w:rsidRPr="00E816FC">
        <w:rPr>
          <w:rFonts w:ascii="Times New Roman" w:eastAsia="Calibri" w:hAnsi="Times New Roman" w:cs="Times New Roman"/>
          <w:bCs/>
          <w:sz w:val="24"/>
          <w:szCs w:val="24"/>
          <w:lang w:val="en-GB"/>
        </w:rPr>
        <w:t>and JLB designed the research; KB conducted the analyses; KB, DV</w:t>
      </w:r>
      <w:r w:rsidR="00082B09" w:rsidRPr="00E816FC">
        <w:rPr>
          <w:rFonts w:ascii="Times New Roman" w:eastAsia="Calibri" w:hAnsi="Times New Roman" w:cs="Times New Roman"/>
          <w:bCs/>
          <w:sz w:val="24"/>
          <w:szCs w:val="24"/>
          <w:lang w:val="en-GB"/>
        </w:rPr>
        <w:t>, MTH</w:t>
      </w:r>
      <w:r w:rsidRPr="00E816FC">
        <w:rPr>
          <w:rFonts w:ascii="Times New Roman" w:eastAsia="Calibri" w:hAnsi="Times New Roman" w:cs="Times New Roman"/>
          <w:bCs/>
          <w:sz w:val="24"/>
          <w:szCs w:val="24"/>
          <w:lang w:val="en-GB"/>
        </w:rPr>
        <w:t xml:space="preserve"> and JLB contributed to the specification of the analyses; JLB</w:t>
      </w:r>
      <w:r w:rsidR="000E7F83" w:rsidRPr="00E816FC">
        <w:rPr>
          <w:rFonts w:ascii="Times New Roman" w:eastAsia="Calibri" w:hAnsi="Times New Roman" w:cs="Times New Roman"/>
          <w:bCs/>
          <w:sz w:val="24"/>
          <w:szCs w:val="24"/>
          <w:lang w:val="en-GB"/>
        </w:rPr>
        <w:t xml:space="preserve"> and AT</w:t>
      </w:r>
      <w:r w:rsidRPr="00E816FC">
        <w:rPr>
          <w:rFonts w:ascii="Times New Roman" w:eastAsia="Calibri" w:hAnsi="Times New Roman" w:cs="Times New Roman"/>
          <w:bCs/>
          <w:sz w:val="24"/>
          <w:szCs w:val="24"/>
          <w:lang w:val="en-GB"/>
        </w:rPr>
        <w:t xml:space="preserve"> provided databases; KB wrote the manuscript; </w:t>
      </w:r>
      <w:r w:rsidR="00FD6CCA" w:rsidRPr="00E816FC">
        <w:rPr>
          <w:rFonts w:ascii="Times New Roman" w:eastAsia="Calibri" w:hAnsi="Times New Roman" w:cs="Times New Roman"/>
          <w:bCs/>
          <w:sz w:val="24"/>
          <w:szCs w:val="24"/>
          <w:lang w:val="en-GB"/>
        </w:rPr>
        <w:t xml:space="preserve">all authors contributed to the interpretation of data; </w:t>
      </w:r>
      <w:r w:rsidRPr="00E816FC">
        <w:rPr>
          <w:rFonts w:ascii="Times New Roman" w:eastAsia="Calibri" w:hAnsi="Times New Roman" w:cs="Times New Roman"/>
          <w:bCs/>
          <w:sz w:val="24"/>
          <w:szCs w:val="24"/>
          <w:lang w:val="en-GB"/>
        </w:rPr>
        <w:t>KB and JLB</w:t>
      </w:r>
      <w:r w:rsidR="00BA0939" w:rsidRPr="00E816FC">
        <w:rPr>
          <w:rFonts w:ascii="Times New Roman" w:eastAsia="Calibri" w:hAnsi="Times New Roman" w:cs="Times New Roman"/>
          <w:bCs/>
          <w:sz w:val="24"/>
          <w:szCs w:val="24"/>
          <w:lang w:val="en-GB"/>
        </w:rPr>
        <w:t xml:space="preserve"> are the guarantors and</w:t>
      </w:r>
      <w:r w:rsidRPr="00E816FC">
        <w:rPr>
          <w:rFonts w:ascii="Times New Roman" w:eastAsia="Calibri" w:hAnsi="Times New Roman" w:cs="Times New Roman"/>
          <w:bCs/>
          <w:sz w:val="24"/>
          <w:szCs w:val="24"/>
          <w:lang w:val="en-GB"/>
        </w:rPr>
        <w:t xml:space="preserve"> had primary responsibility for the final content; all authors critically read and edited the manuscript; all authors approved the final manuscript.</w:t>
      </w:r>
    </w:p>
    <w:p w14:paraId="0A25703F" w14:textId="279BF70A" w:rsidR="00EB1A66" w:rsidRPr="00E816FC" w:rsidRDefault="00EB1A66" w:rsidP="00480F8D">
      <w:pPr>
        <w:spacing w:after="200" w:line="480" w:lineRule="auto"/>
        <w:rPr>
          <w:rFonts w:ascii="Times New Roman" w:eastAsia="Calibri" w:hAnsi="Times New Roman" w:cs="Times New Roman"/>
          <w:bCs/>
          <w:sz w:val="24"/>
          <w:szCs w:val="24"/>
          <w:lang w:val="en-US"/>
        </w:rPr>
      </w:pPr>
      <w:r w:rsidRPr="00E816FC">
        <w:rPr>
          <w:rFonts w:ascii="Times New Roman" w:eastAsia="Calibri" w:hAnsi="Times New Roman" w:cs="Times New Roman"/>
          <w:b/>
          <w:sz w:val="24"/>
          <w:szCs w:val="24"/>
          <w:lang w:val="en-US"/>
        </w:rPr>
        <w:t>Declaration of Helsinki</w:t>
      </w:r>
      <w:r w:rsidRPr="00E816FC">
        <w:rPr>
          <w:rFonts w:ascii="Times New Roman" w:eastAsia="Calibri" w:hAnsi="Times New Roman" w:cs="Times New Roman"/>
          <w:bCs/>
          <w:sz w:val="24"/>
          <w:szCs w:val="24"/>
          <w:lang w:val="en-US"/>
        </w:rPr>
        <w:t xml:space="preserve">: This study complies with the Declaration of Helsinki. The Danish Diet, Cancer and Health Study was approved by the </w:t>
      </w:r>
      <w:r w:rsidRPr="00E816FC">
        <w:rPr>
          <w:rFonts w:ascii="Times New Roman" w:eastAsia="Calibri" w:hAnsi="Times New Roman" w:cs="Times New Roman"/>
          <w:bCs/>
          <w:sz w:val="24"/>
          <w:szCs w:val="24"/>
          <w:lang w:val="en-GB"/>
        </w:rPr>
        <w:t>relevant Scientific Committees and the Danish Data Protection Agency. Informed consent was obtained from all participants.</w:t>
      </w:r>
    </w:p>
    <w:p w14:paraId="61AA0F98" w14:textId="48F99817" w:rsidR="00480F8D" w:rsidRPr="00E816FC" w:rsidRDefault="00480F8D" w:rsidP="00E73CE7">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
          <w:sz w:val="24"/>
          <w:szCs w:val="24"/>
          <w:lang w:val="en-GB"/>
        </w:rPr>
        <w:t>Author disclosures:</w:t>
      </w:r>
      <w:r w:rsidRPr="00E816FC">
        <w:rPr>
          <w:rFonts w:ascii="Times New Roman" w:eastAsia="Calibri" w:hAnsi="Times New Roman" w:cs="Times New Roman"/>
          <w:bCs/>
          <w:sz w:val="24"/>
          <w:szCs w:val="24"/>
          <w:lang w:val="en-GB"/>
        </w:rPr>
        <w:t xml:space="preserve"> KB, JA, </w:t>
      </w:r>
      <w:r w:rsidR="000E7F83" w:rsidRPr="00E816FC">
        <w:rPr>
          <w:rFonts w:ascii="Times New Roman" w:eastAsia="Calibri" w:hAnsi="Times New Roman" w:cs="Times New Roman"/>
          <w:bCs/>
          <w:sz w:val="24"/>
          <w:szCs w:val="24"/>
          <w:lang w:val="en-GB"/>
        </w:rPr>
        <w:t xml:space="preserve">LGB, </w:t>
      </w:r>
      <w:r w:rsidRPr="00E816FC">
        <w:rPr>
          <w:rFonts w:ascii="Times New Roman" w:eastAsia="Calibri" w:hAnsi="Times New Roman" w:cs="Times New Roman"/>
          <w:bCs/>
          <w:sz w:val="24"/>
          <w:szCs w:val="24"/>
          <w:lang w:val="en-GB"/>
        </w:rPr>
        <w:t>MTH</w:t>
      </w:r>
      <w:r w:rsidR="000E7F83" w:rsidRPr="00E816FC">
        <w:rPr>
          <w:rFonts w:ascii="Times New Roman" w:eastAsia="Calibri" w:hAnsi="Times New Roman" w:cs="Times New Roman"/>
          <w:bCs/>
          <w:sz w:val="24"/>
          <w:szCs w:val="24"/>
          <w:lang w:val="en-GB"/>
        </w:rPr>
        <w:t xml:space="preserve">, </w:t>
      </w:r>
      <w:r w:rsidRPr="00E816FC">
        <w:rPr>
          <w:rFonts w:ascii="Times New Roman" w:eastAsia="Calibri" w:hAnsi="Times New Roman" w:cs="Times New Roman"/>
          <w:bCs/>
          <w:sz w:val="24"/>
          <w:szCs w:val="24"/>
          <w:lang w:val="en-GB"/>
        </w:rPr>
        <w:t>JLB</w:t>
      </w:r>
      <w:r w:rsidR="000E7F83" w:rsidRPr="00E816FC">
        <w:rPr>
          <w:rFonts w:ascii="Times New Roman" w:eastAsia="Calibri" w:hAnsi="Times New Roman" w:cs="Times New Roman"/>
          <w:bCs/>
          <w:sz w:val="24"/>
          <w:szCs w:val="24"/>
          <w:lang w:val="en-GB"/>
        </w:rPr>
        <w:t>, AT, BWJ</w:t>
      </w:r>
      <w:r w:rsidRPr="00E816FC">
        <w:rPr>
          <w:rFonts w:ascii="Times New Roman" w:eastAsia="Calibri" w:hAnsi="Times New Roman" w:cs="Times New Roman"/>
          <w:bCs/>
          <w:sz w:val="24"/>
          <w:szCs w:val="24"/>
          <w:lang w:val="en-GB"/>
        </w:rPr>
        <w:t xml:space="preserve"> and KHA report no conflicts of interest. DV reports shares in Novo Nordisk A/S and has received research grants from Bayer A/S, Sanofi Aventis, Novo Nordisk A/S and Boehringer Ingelheim. </w:t>
      </w:r>
      <w:r w:rsidR="00E73CE7" w:rsidRPr="00E816FC">
        <w:rPr>
          <w:rFonts w:ascii="Times New Roman" w:hAnsi="Times New Roman" w:cs="Times New Roman"/>
          <w:bCs/>
          <w:sz w:val="24"/>
          <w:szCs w:val="24"/>
          <w:lang w:val="en-GB"/>
        </w:rPr>
        <w:t xml:space="preserve">MEJ has received research grants from Astra Zeneca, AMGEN, Sanofi Aventis, Novo Nordisk A/S and Boehringer Ingelheim. </w:t>
      </w:r>
      <w:r w:rsidR="00E73CE7" w:rsidRPr="00E816FC" w:rsidDel="00E73CE7">
        <w:rPr>
          <w:rStyle w:val="BalloonTextChar"/>
          <w:rFonts w:ascii="Times New Roman" w:hAnsi="Times New Roman" w:cs="Times New Roman"/>
          <w:bCs/>
          <w:sz w:val="24"/>
          <w:szCs w:val="24"/>
          <w:lang w:val="en-GB"/>
        </w:rPr>
        <w:t xml:space="preserve"> </w:t>
      </w:r>
    </w:p>
    <w:p w14:paraId="5425364D" w14:textId="77777777" w:rsidR="00480F8D" w:rsidRPr="00E816FC" w:rsidRDefault="00480F8D" w:rsidP="00E73CE7">
      <w:pPr>
        <w:spacing w:after="0" w:line="480" w:lineRule="auto"/>
        <w:rPr>
          <w:rFonts w:ascii="Times New Roman" w:eastAsia="Calibri" w:hAnsi="Times New Roman" w:cs="Times New Roman"/>
          <w:b/>
          <w:sz w:val="24"/>
          <w:szCs w:val="24"/>
          <w:lang w:val="en-GB"/>
        </w:rPr>
      </w:pPr>
      <w:r w:rsidRPr="00E816FC">
        <w:rPr>
          <w:rFonts w:ascii="Times New Roman" w:eastAsia="Calibri" w:hAnsi="Times New Roman" w:cs="Times New Roman"/>
          <w:b/>
          <w:sz w:val="24"/>
          <w:szCs w:val="24"/>
          <w:lang w:val="en-GB"/>
        </w:rPr>
        <w:t>Availability of data and material </w:t>
      </w:r>
    </w:p>
    <w:p w14:paraId="277E4BD8" w14:textId="77777777" w:rsidR="005D7BC4" w:rsidRPr="00E816FC" w:rsidRDefault="00480F8D" w:rsidP="00E73CE7">
      <w:pPr>
        <w:spacing w:after="200" w:line="480" w:lineRule="auto"/>
        <w:rPr>
          <w:rFonts w:ascii="Times New Roman" w:eastAsia="Calibri" w:hAnsi="Times New Roman" w:cs="Times New Roman"/>
          <w:bCs/>
          <w:sz w:val="24"/>
          <w:szCs w:val="24"/>
          <w:lang w:val="en-GB"/>
        </w:rPr>
      </w:pPr>
      <w:r w:rsidRPr="00E816FC">
        <w:rPr>
          <w:rFonts w:ascii="Times New Roman" w:eastAsia="Calibri" w:hAnsi="Times New Roman" w:cs="Times New Roman"/>
          <w:bCs/>
          <w:sz w:val="24"/>
          <w:szCs w:val="24"/>
          <w:lang w:val="en-GB"/>
        </w:rPr>
        <w:t>We will make the data (in de-identified form and to the best of our abilities given legal regulations) used in the manuscript available upon request and pending approval from the steering committee that governs the use of these data.</w:t>
      </w:r>
      <w:r w:rsidR="005D7BC4" w:rsidRPr="00E816FC">
        <w:rPr>
          <w:rFonts w:ascii="Times New Roman" w:eastAsia="Calibri" w:hAnsi="Times New Roman" w:cs="Times New Roman"/>
          <w:bCs/>
          <w:sz w:val="24"/>
          <w:szCs w:val="24"/>
          <w:lang w:val="en-GB"/>
        </w:rPr>
        <w:t xml:space="preserve"> The study protocol and analytic code is also available.  Requests may be submitted up to 36 months following article publication</w:t>
      </w:r>
    </w:p>
    <w:p w14:paraId="79C6D539" w14:textId="4A4812BA" w:rsidR="005D7BC4" w:rsidRPr="00E816FC" w:rsidRDefault="005D7BC4" w:rsidP="005D7BC4">
      <w:pPr>
        <w:spacing w:after="200" w:line="480" w:lineRule="auto"/>
        <w:rPr>
          <w:rFonts w:ascii="Times New Roman" w:eastAsia="Calibri" w:hAnsi="Times New Roman" w:cs="Times New Roman"/>
          <w:bCs/>
          <w:sz w:val="24"/>
          <w:szCs w:val="24"/>
          <w:lang w:val="en-GB"/>
        </w:rPr>
        <w:sectPr w:rsidR="005D7BC4" w:rsidRPr="00E816FC" w:rsidSect="00CF0726">
          <w:headerReference w:type="default" r:id="rId8"/>
          <w:footerReference w:type="default" r:id="rId9"/>
          <w:pgSz w:w="11906" w:h="16838"/>
          <w:pgMar w:top="1440" w:right="1440" w:bottom="1440" w:left="1440" w:header="709" w:footer="709" w:gutter="0"/>
          <w:lnNumType w:countBy="1"/>
          <w:cols w:space="708"/>
          <w:titlePg/>
          <w:docGrid w:linePitch="360"/>
        </w:sectPr>
      </w:pPr>
      <w:r w:rsidRPr="00E816FC">
        <w:rPr>
          <w:rFonts w:ascii="Times New Roman" w:eastAsia="Calibri" w:hAnsi="Times New Roman" w:cs="Times New Roman"/>
          <w:b/>
          <w:sz w:val="24"/>
          <w:szCs w:val="24"/>
          <w:lang w:val="en-GB"/>
        </w:rPr>
        <w:lastRenderedPageBreak/>
        <w:t>Funding</w:t>
      </w:r>
      <w:r w:rsidRPr="00E816FC">
        <w:rPr>
          <w:rFonts w:ascii="Times New Roman" w:eastAsia="Calibri" w:hAnsi="Times New Roman" w:cs="Times New Roman"/>
          <w:b/>
          <w:iCs/>
          <w:sz w:val="24"/>
          <w:szCs w:val="24"/>
          <w:lang w:val="en-GB"/>
        </w:rPr>
        <w:t>:</w:t>
      </w:r>
      <w:r w:rsidRPr="00E816FC">
        <w:rPr>
          <w:rFonts w:ascii="Times New Roman" w:eastAsia="Calibri" w:hAnsi="Times New Roman" w:cs="Times New Roman"/>
          <w:bCs/>
          <w:iCs/>
          <w:sz w:val="24"/>
          <w:szCs w:val="24"/>
          <w:lang w:val="en-GB"/>
        </w:rPr>
        <w:t xml:space="preserve"> This project received funding from The Novo Nordisk Foundation NNF17OC0028338. The funders had no role in the study design, data collection, data analyses, interpretation of results, preparation of the manuscript or the publication process.</w:t>
      </w:r>
    </w:p>
    <w:p w14:paraId="2E29FB23" w14:textId="77777777" w:rsidR="00480F8D" w:rsidRPr="00F17975" w:rsidRDefault="00480F8D" w:rsidP="009743EA">
      <w:pPr>
        <w:spacing w:after="200" w:line="480" w:lineRule="auto"/>
        <w:rPr>
          <w:rFonts w:ascii="Times New Roman" w:eastAsia="Calibri" w:hAnsi="Times New Roman" w:cs="Times New Roman"/>
          <w:b/>
          <w:sz w:val="24"/>
          <w:szCs w:val="24"/>
          <w:lang w:val="en-GB"/>
        </w:rPr>
      </w:pPr>
      <w:r w:rsidRPr="00F17975">
        <w:rPr>
          <w:rFonts w:ascii="Times New Roman" w:eastAsia="Calibri" w:hAnsi="Times New Roman" w:cs="Times New Roman"/>
          <w:b/>
          <w:sz w:val="24"/>
          <w:szCs w:val="24"/>
          <w:lang w:val="en-GB"/>
        </w:rPr>
        <w:lastRenderedPageBreak/>
        <w:t>References</w:t>
      </w:r>
    </w:p>
    <w:p w14:paraId="377D09CF" w14:textId="77777777" w:rsidR="00C9623A" w:rsidRPr="005A23BB" w:rsidRDefault="00480F8D" w:rsidP="00C9623A">
      <w:pPr>
        <w:pStyle w:val="EndNoteBibliography"/>
        <w:spacing w:after="0"/>
        <w:ind w:left="1120" w:hanging="1120"/>
        <w:rPr>
          <w:rFonts w:ascii="Times New Roman" w:hAnsi="Times New Roman" w:cs="Times New Roman"/>
          <w:sz w:val="24"/>
          <w:szCs w:val="24"/>
        </w:rPr>
      </w:pPr>
      <w:r w:rsidRPr="00F17975">
        <w:rPr>
          <w:rFonts w:ascii="Times New Roman" w:hAnsi="Times New Roman" w:cs="Times New Roman"/>
          <w:bCs/>
          <w:sz w:val="24"/>
          <w:szCs w:val="24"/>
        </w:rPr>
        <w:fldChar w:fldCharType="begin"/>
      </w:r>
      <w:r w:rsidRPr="009724C9">
        <w:rPr>
          <w:rFonts w:ascii="Times New Roman" w:hAnsi="Times New Roman" w:cs="Times New Roman"/>
          <w:bCs/>
          <w:sz w:val="24"/>
          <w:szCs w:val="24"/>
        </w:rPr>
        <w:instrText xml:space="preserve"> ADDIN EN.REFLIST </w:instrText>
      </w:r>
      <w:r w:rsidRPr="00F17975">
        <w:rPr>
          <w:rFonts w:ascii="Times New Roman" w:eastAsia="Calibri" w:hAnsi="Times New Roman" w:cs="Times New Roman"/>
          <w:bCs/>
          <w:sz w:val="24"/>
          <w:szCs w:val="24"/>
          <w:lang w:val="en-GB"/>
        </w:rPr>
        <w:fldChar w:fldCharType="separate"/>
      </w:r>
      <w:r w:rsidR="00C9623A" w:rsidRPr="005A23BB">
        <w:rPr>
          <w:rFonts w:ascii="Times New Roman" w:hAnsi="Times New Roman" w:cs="Times New Roman"/>
          <w:sz w:val="24"/>
          <w:szCs w:val="24"/>
        </w:rPr>
        <w:t>1.</w:t>
      </w:r>
      <w:r w:rsidR="00C9623A" w:rsidRPr="005A23BB">
        <w:rPr>
          <w:rFonts w:ascii="Times New Roman" w:hAnsi="Times New Roman" w:cs="Times New Roman"/>
          <w:sz w:val="24"/>
          <w:szCs w:val="24"/>
        </w:rPr>
        <w:tab/>
        <w:t xml:space="preserve">N. C. D. Risk Factor Collaboration. Worldwide trends in body-mass index, underweight, overweight, and obesity from 1975 to 2016: a pooled analysis of 2416 population-based measurement studies in 128.9 million children, adolescents, and adults. </w:t>
      </w:r>
      <w:r w:rsidR="00C9623A" w:rsidRPr="005A23BB">
        <w:rPr>
          <w:rFonts w:ascii="Times New Roman" w:hAnsi="Times New Roman" w:cs="Times New Roman"/>
          <w:i/>
          <w:sz w:val="24"/>
          <w:szCs w:val="24"/>
        </w:rPr>
        <w:t>Lancet</w:t>
      </w:r>
      <w:r w:rsidR="00C9623A" w:rsidRPr="005A23BB">
        <w:rPr>
          <w:rFonts w:ascii="Times New Roman" w:hAnsi="Times New Roman" w:cs="Times New Roman"/>
          <w:sz w:val="24"/>
          <w:szCs w:val="24"/>
        </w:rPr>
        <w:t>. 2017;390:2627-2642. doi: 10.1016/S0140-6736(17)32129-3</w:t>
      </w:r>
    </w:p>
    <w:p w14:paraId="13FDAFEA"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w:t>
      </w:r>
      <w:r w:rsidRPr="005A23BB">
        <w:rPr>
          <w:rFonts w:ascii="Times New Roman" w:hAnsi="Times New Roman" w:cs="Times New Roman"/>
          <w:sz w:val="24"/>
          <w:szCs w:val="24"/>
        </w:rPr>
        <w:tab/>
        <w:t xml:space="preserve">Llewellyn A, Simmonds M, Owen CG, Woolacott N. Childhood obesity as a predictor of morbidity in adulthood: a systematic review and meta-analysis. </w:t>
      </w:r>
      <w:r w:rsidRPr="005A23BB">
        <w:rPr>
          <w:rFonts w:ascii="Times New Roman" w:hAnsi="Times New Roman" w:cs="Times New Roman"/>
          <w:i/>
          <w:sz w:val="24"/>
          <w:szCs w:val="24"/>
        </w:rPr>
        <w:t>Obes Rev</w:t>
      </w:r>
      <w:r w:rsidRPr="005A23BB">
        <w:rPr>
          <w:rFonts w:ascii="Times New Roman" w:hAnsi="Times New Roman" w:cs="Times New Roman"/>
          <w:sz w:val="24"/>
          <w:szCs w:val="24"/>
        </w:rPr>
        <w:t>. 2016;17:56-67. doi: 10.1111/obr.12316</w:t>
      </w:r>
    </w:p>
    <w:p w14:paraId="5E553BEF"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3.</w:t>
      </w:r>
      <w:r w:rsidRPr="005A23BB">
        <w:rPr>
          <w:rFonts w:ascii="Times New Roman" w:hAnsi="Times New Roman" w:cs="Times New Roman"/>
          <w:sz w:val="24"/>
          <w:szCs w:val="24"/>
        </w:rPr>
        <w:tab/>
        <w:t xml:space="preserve">Owen CG, Whincup PH, Orfei L, Chou QA, Rudnicka AR, Wathern AK, Kaye SJ, Eriksson JG, Osmond C, Cook DG. Is body mass index before middle age related to coronary heart disease risk in later life? Evidence from observational studies. </w:t>
      </w:r>
      <w:r w:rsidRPr="005A23BB">
        <w:rPr>
          <w:rFonts w:ascii="Times New Roman" w:hAnsi="Times New Roman" w:cs="Times New Roman"/>
          <w:i/>
          <w:sz w:val="24"/>
          <w:szCs w:val="24"/>
        </w:rPr>
        <w:t>Int J Obes (Lond)</w:t>
      </w:r>
      <w:r w:rsidRPr="005A23BB">
        <w:rPr>
          <w:rFonts w:ascii="Times New Roman" w:hAnsi="Times New Roman" w:cs="Times New Roman"/>
          <w:sz w:val="24"/>
          <w:szCs w:val="24"/>
        </w:rPr>
        <w:t>. 2009;33:866-877. doi: 10.1038/ijo.2009.102</w:t>
      </w:r>
    </w:p>
    <w:p w14:paraId="73F0434A"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4.</w:t>
      </w:r>
      <w:r w:rsidRPr="005A23BB">
        <w:rPr>
          <w:rFonts w:ascii="Times New Roman" w:hAnsi="Times New Roman" w:cs="Times New Roman"/>
          <w:sz w:val="24"/>
          <w:szCs w:val="24"/>
        </w:rPr>
        <w:tab/>
        <w:t xml:space="preserve">Mongraw-Chaffin ML, Peters SAE, Huxley RR, Woodward M. The sex-specific association between BMI and coronary heart disease: a systematic review and meta-analysis of 95 cohorts with 1.2 million participants. </w:t>
      </w:r>
      <w:r w:rsidRPr="005A23BB">
        <w:rPr>
          <w:rFonts w:ascii="Times New Roman" w:hAnsi="Times New Roman" w:cs="Times New Roman"/>
          <w:i/>
          <w:sz w:val="24"/>
          <w:szCs w:val="24"/>
        </w:rPr>
        <w:t>Lancet Diabetes Endocrinol</w:t>
      </w:r>
      <w:r w:rsidRPr="005A23BB">
        <w:rPr>
          <w:rFonts w:ascii="Times New Roman" w:hAnsi="Times New Roman" w:cs="Times New Roman"/>
          <w:sz w:val="24"/>
          <w:szCs w:val="24"/>
        </w:rPr>
        <w:t>. 2015;3:437-449. doi: 10.1016/s2213-8587(15)00086-8</w:t>
      </w:r>
    </w:p>
    <w:p w14:paraId="124D9AC8"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5.</w:t>
      </w:r>
      <w:r w:rsidRPr="005A23BB">
        <w:rPr>
          <w:rFonts w:ascii="Times New Roman" w:hAnsi="Times New Roman" w:cs="Times New Roman"/>
          <w:sz w:val="24"/>
          <w:szCs w:val="24"/>
        </w:rPr>
        <w:tab/>
        <w:t xml:space="preserve">Geng T, Smith CE, Li C, Huang T. Childhood BMI and Adult Type 2 Diabetes, Coronary Artery Diseases, Chronic Kidney Disease, and Cardiometabolic Traits: A Mendelian Randomization Analysis. </w:t>
      </w:r>
      <w:r w:rsidRPr="005A23BB">
        <w:rPr>
          <w:rFonts w:ascii="Times New Roman" w:hAnsi="Times New Roman" w:cs="Times New Roman"/>
          <w:i/>
          <w:sz w:val="24"/>
          <w:szCs w:val="24"/>
        </w:rPr>
        <w:t>Diabetes Care</w:t>
      </w:r>
      <w:r w:rsidRPr="005A23BB">
        <w:rPr>
          <w:rFonts w:ascii="Times New Roman" w:hAnsi="Times New Roman" w:cs="Times New Roman"/>
          <w:sz w:val="24"/>
          <w:szCs w:val="24"/>
        </w:rPr>
        <w:t>. 2018;41:1089-1096. doi: 10.2337/dc17-2141</w:t>
      </w:r>
    </w:p>
    <w:p w14:paraId="37C7EDBD"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6.</w:t>
      </w:r>
      <w:r w:rsidRPr="005A23BB">
        <w:rPr>
          <w:rFonts w:ascii="Times New Roman" w:hAnsi="Times New Roman" w:cs="Times New Roman"/>
          <w:sz w:val="24"/>
          <w:szCs w:val="24"/>
        </w:rPr>
        <w:tab/>
        <w:t xml:space="preserve">Richardson TG, Sanderson E, Elsworth B, Tilling K, Davey Smith G. Use of genetic variation to separate the effects of early and later life adiposity on disease risk: mendelian randomisation study. </w:t>
      </w:r>
      <w:r w:rsidRPr="005A23BB">
        <w:rPr>
          <w:rFonts w:ascii="Times New Roman" w:hAnsi="Times New Roman" w:cs="Times New Roman"/>
          <w:i/>
          <w:sz w:val="24"/>
          <w:szCs w:val="24"/>
        </w:rPr>
        <w:t>BMJ</w:t>
      </w:r>
      <w:r w:rsidRPr="005A23BB">
        <w:rPr>
          <w:rFonts w:ascii="Times New Roman" w:hAnsi="Times New Roman" w:cs="Times New Roman"/>
          <w:sz w:val="24"/>
          <w:szCs w:val="24"/>
        </w:rPr>
        <w:t>. 2020;369:m1203. doi: 10.1136/bmj.m1203</w:t>
      </w:r>
    </w:p>
    <w:p w14:paraId="2E4CC01C"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7.</w:t>
      </w:r>
      <w:r w:rsidRPr="005A23BB">
        <w:rPr>
          <w:rFonts w:ascii="Times New Roman" w:hAnsi="Times New Roman" w:cs="Times New Roman"/>
          <w:sz w:val="24"/>
          <w:szCs w:val="24"/>
        </w:rPr>
        <w:tab/>
        <w:t xml:space="preserve">Sun J, Xi B, Yang L, Zhao M, Juonala M, Magnussen CG. Weight change from childhood to adulthood and cardiovascular risk factors and outcomes in adulthood: A systematic review of the literature. </w:t>
      </w:r>
      <w:r w:rsidRPr="005A23BB">
        <w:rPr>
          <w:rFonts w:ascii="Times New Roman" w:hAnsi="Times New Roman" w:cs="Times New Roman"/>
          <w:i/>
          <w:sz w:val="24"/>
          <w:szCs w:val="24"/>
        </w:rPr>
        <w:t>Obes Rev</w:t>
      </w:r>
      <w:r w:rsidRPr="005A23BB">
        <w:rPr>
          <w:rFonts w:ascii="Times New Roman" w:hAnsi="Times New Roman" w:cs="Times New Roman"/>
          <w:sz w:val="24"/>
          <w:szCs w:val="24"/>
        </w:rPr>
        <w:t>. 2021;22:e13138. doi: 10.1111/obr.13138</w:t>
      </w:r>
    </w:p>
    <w:p w14:paraId="09D27DDC"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8.</w:t>
      </w:r>
      <w:r w:rsidRPr="005A23BB">
        <w:rPr>
          <w:rFonts w:ascii="Times New Roman" w:hAnsi="Times New Roman" w:cs="Times New Roman"/>
          <w:sz w:val="24"/>
          <w:szCs w:val="24"/>
        </w:rPr>
        <w:tab/>
        <w:t xml:space="preserve">Tirosh A, Shai I, Afek A, Dubnov-Raz G, Ayalon N, Gordon B, Derazne E, Tzur D, Shamis A, Vinker S, et al. Adolescent BMI trajectory and risk of diabetes versus coronary disease. </w:t>
      </w:r>
      <w:r w:rsidRPr="005A23BB">
        <w:rPr>
          <w:rFonts w:ascii="Times New Roman" w:hAnsi="Times New Roman" w:cs="Times New Roman"/>
          <w:i/>
          <w:sz w:val="24"/>
          <w:szCs w:val="24"/>
        </w:rPr>
        <w:t>N Engl J Med</w:t>
      </w:r>
      <w:r w:rsidRPr="005A23BB">
        <w:rPr>
          <w:rFonts w:ascii="Times New Roman" w:hAnsi="Times New Roman" w:cs="Times New Roman"/>
          <w:sz w:val="24"/>
          <w:szCs w:val="24"/>
        </w:rPr>
        <w:t>. 2011;364:1315-1325. doi: 10.1056/NEJMoa1006992</w:t>
      </w:r>
    </w:p>
    <w:p w14:paraId="4F797C1D"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9.</w:t>
      </w:r>
      <w:r w:rsidRPr="005A23BB">
        <w:rPr>
          <w:rFonts w:ascii="Times New Roman" w:hAnsi="Times New Roman" w:cs="Times New Roman"/>
          <w:sz w:val="24"/>
          <w:szCs w:val="24"/>
        </w:rPr>
        <w:tab/>
        <w:t xml:space="preserve">Lawlor DA, Davey Smith G, Clark H, Leon DA. The associations of birthweight, gestational age and childhood BMI with type 2 diabetes: findings from the Aberdeen Children of the 1950s cohort. </w:t>
      </w:r>
      <w:r w:rsidRPr="005A23BB">
        <w:rPr>
          <w:rFonts w:ascii="Times New Roman" w:hAnsi="Times New Roman" w:cs="Times New Roman"/>
          <w:i/>
          <w:sz w:val="24"/>
          <w:szCs w:val="24"/>
        </w:rPr>
        <w:t>Diabetologia</w:t>
      </w:r>
      <w:r w:rsidRPr="005A23BB">
        <w:rPr>
          <w:rFonts w:ascii="Times New Roman" w:hAnsi="Times New Roman" w:cs="Times New Roman"/>
          <w:sz w:val="24"/>
          <w:szCs w:val="24"/>
        </w:rPr>
        <w:t>. 2006;49:2614-2617. doi: 10.1007/s00125-006-0408-z</w:t>
      </w:r>
    </w:p>
    <w:p w14:paraId="1F3AD26E"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10.</w:t>
      </w:r>
      <w:r w:rsidRPr="005A23BB">
        <w:rPr>
          <w:rFonts w:ascii="Times New Roman" w:hAnsi="Times New Roman" w:cs="Times New Roman"/>
          <w:sz w:val="24"/>
          <w:szCs w:val="24"/>
        </w:rPr>
        <w:tab/>
        <w:t xml:space="preserve">Must A, Jacques PF, Dallal GE, Bajema CJ, Dietz WH. Long-term morbidity and mortality of overweight adolescents. A follow-up of the Harvard Growth Study of 1922 to 1935. </w:t>
      </w:r>
      <w:r w:rsidRPr="005A23BB">
        <w:rPr>
          <w:rFonts w:ascii="Times New Roman" w:hAnsi="Times New Roman" w:cs="Times New Roman"/>
          <w:i/>
          <w:sz w:val="24"/>
          <w:szCs w:val="24"/>
        </w:rPr>
        <w:t>N Engl J Med</w:t>
      </w:r>
      <w:r w:rsidRPr="005A23BB">
        <w:rPr>
          <w:rFonts w:ascii="Times New Roman" w:hAnsi="Times New Roman" w:cs="Times New Roman"/>
          <w:sz w:val="24"/>
          <w:szCs w:val="24"/>
        </w:rPr>
        <w:t>. 1992;327:1350-1355. doi: 10.1056/nejm199211053271904</w:t>
      </w:r>
    </w:p>
    <w:p w14:paraId="65B0CA10"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11.</w:t>
      </w:r>
      <w:r w:rsidRPr="005A23BB">
        <w:rPr>
          <w:rFonts w:ascii="Times New Roman" w:hAnsi="Times New Roman" w:cs="Times New Roman"/>
          <w:sz w:val="24"/>
          <w:szCs w:val="24"/>
        </w:rPr>
        <w:tab/>
        <w:t xml:space="preserve">Thearle MS, Votruba SB, Piaggi P, Muller YL, Hanson RL, Baier LJ, Knowler W, Krakoff J. The effect of differing patterns of childhood body mass index gain on adult physiology in American Indians. </w:t>
      </w:r>
      <w:r w:rsidRPr="005A23BB">
        <w:rPr>
          <w:rFonts w:ascii="Times New Roman" w:hAnsi="Times New Roman" w:cs="Times New Roman"/>
          <w:i/>
          <w:sz w:val="24"/>
          <w:szCs w:val="24"/>
        </w:rPr>
        <w:t>Obesity (Silver Spring)</w:t>
      </w:r>
      <w:r w:rsidRPr="005A23BB">
        <w:rPr>
          <w:rFonts w:ascii="Times New Roman" w:hAnsi="Times New Roman" w:cs="Times New Roman"/>
          <w:sz w:val="24"/>
          <w:szCs w:val="24"/>
        </w:rPr>
        <w:t>. 2015;23:1872-1880. doi: 10.1002/oby.21162</w:t>
      </w:r>
    </w:p>
    <w:p w14:paraId="46C94C07"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12.</w:t>
      </w:r>
      <w:r w:rsidRPr="005A23BB">
        <w:rPr>
          <w:rFonts w:ascii="Times New Roman" w:hAnsi="Times New Roman" w:cs="Times New Roman"/>
          <w:sz w:val="24"/>
          <w:szCs w:val="24"/>
        </w:rPr>
        <w:tab/>
        <w:t xml:space="preserve">Baker JL, Olsen LW, Andersen I, Pearson S, Hansen B, Sorensen T. Cohort profile: the Copenhagen School Health Records Register. </w:t>
      </w:r>
      <w:r w:rsidRPr="005A23BB">
        <w:rPr>
          <w:rFonts w:ascii="Times New Roman" w:hAnsi="Times New Roman" w:cs="Times New Roman"/>
          <w:i/>
          <w:sz w:val="24"/>
          <w:szCs w:val="24"/>
        </w:rPr>
        <w:t>Int J Epidemiol</w:t>
      </w:r>
      <w:r w:rsidRPr="005A23BB">
        <w:rPr>
          <w:rFonts w:ascii="Times New Roman" w:hAnsi="Times New Roman" w:cs="Times New Roman"/>
          <w:sz w:val="24"/>
          <w:szCs w:val="24"/>
        </w:rPr>
        <w:t>. 2009;38:656-662. doi: 10.1093/ije/dyn164</w:t>
      </w:r>
    </w:p>
    <w:p w14:paraId="28E111E0"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lastRenderedPageBreak/>
        <w:t>13.</w:t>
      </w:r>
      <w:r w:rsidRPr="005A23BB">
        <w:rPr>
          <w:rFonts w:ascii="Times New Roman" w:hAnsi="Times New Roman" w:cs="Times New Roman"/>
          <w:sz w:val="24"/>
          <w:szCs w:val="24"/>
        </w:rPr>
        <w:tab/>
        <w:t xml:space="preserve">Tjonneland A, Olsen A, Boll K, Stripp C, Christensen J, Engholm G, Overvad K. Study design, exposure variables, and socioeconomic determinants of participation in Diet, Cancer and Health: a population-based prospective cohort study of 57,053 men and women in Denmark. </w:t>
      </w:r>
      <w:r w:rsidRPr="005A23BB">
        <w:rPr>
          <w:rFonts w:ascii="Times New Roman" w:hAnsi="Times New Roman" w:cs="Times New Roman"/>
          <w:i/>
          <w:sz w:val="24"/>
          <w:szCs w:val="24"/>
        </w:rPr>
        <w:t>Scand J Public Health</w:t>
      </w:r>
      <w:r w:rsidRPr="005A23BB">
        <w:rPr>
          <w:rFonts w:ascii="Times New Roman" w:hAnsi="Times New Roman" w:cs="Times New Roman"/>
          <w:sz w:val="24"/>
          <w:szCs w:val="24"/>
        </w:rPr>
        <w:t>. 2007;35:432-441. doi: 10.1080/14034940601047986</w:t>
      </w:r>
    </w:p>
    <w:p w14:paraId="2E55CBAE"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14.</w:t>
      </w:r>
      <w:r w:rsidRPr="005A23BB">
        <w:rPr>
          <w:rFonts w:ascii="Times New Roman" w:hAnsi="Times New Roman" w:cs="Times New Roman"/>
          <w:sz w:val="24"/>
          <w:szCs w:val="24"/>
        </w:rPr>
        <w:tab/>
        <w:t xml:space="preserve">Schmidt M, Schmidt SA, Sandegaard JL, Ehrenstein V, Pedersen L, Sorensen HT. The Danish National Patient Registry: a review of content, data quality, and research potential. </w:t>
      </w:r>
      <w:r w:rsidRPr="005A23BB">
        <w:rPr>
          <w:rFonts w:ascii="Times New Roman" w:hAnsi="Times New Roman" w:cs="Times New Roman"/>
          <w:i/>
          <w:sz w:val="24"/>
          <w:szCs w:val="24"/>
        </w:rPr>
        <w:t>Clin Epidemiol</w:t>
      </w:r>
      <w:r w:rsidRPr="005A23BB">
        <w:rPr>
          <w:rFonts w:ascii="Times New Roman" w:hAnsi="Times New Roman" w:cs="Times New Roman"/>
          <w:sz w:val="24"/>
          <w:szCs w:val="24"/>
        </w:rPr>
        <w:t>. 2015;7:449-490. doi: 10.2147/CLEP.S91125</w:t>
      </w:r>
    </w:p>
    <w:p w14:paraId="6815D483" w14:textId="61EA3BF2"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15.</w:t>
      </w:r>
      <w:r w:rsidRPr="005A23BB">
        <w:rPr>
          <w:rFonts w:ascii="Times New Roman" w:hAnsi="Times New Roman" w:cs="Times New Roman"/>
          <w:sz w:val="24"/>
          <w:szCs w:val="24"/>
        </w:rPr>
        <w:tab/>
        <w:t xml:space="preserve">Carstensen B, Jørgensen ME. A new Danish Diabetes Register. </w:t>
      </w:r>
      <w:hyperlink r:id="rId10" w:history="1">
        <w:r w:rsidRPr="005A23BB">
          <w:rPr>
            <w:rStyle w:val="Hyperlink"/>
            <w:rFonts w:ascii="Times New Roman" w:hAnsi="Times New Roman" w:cs="Times New Roman"/>
            <w:sz w:val="24"/>
            <w:szCs w:val="24"/>
          </w:rPr>
          <w:t>http://bendixcarstensen.com/DMreg/NewReg.pdf</w:t>
        </w:r>
      </w:hyperlink>
      <w:r w:rsidRPr="005A23BB">
        <w:rPr>
          <w:rFonts w:ascii="Times New Roman" w:hAnsi="Times New Roman" w:cs="Times New Roman"/>
          <w:sz w:val="24"/>
          <w:szCs w:val="24"/>
        </w:rPr>
        <w:t>. 2018. Accessed 26.06.</w:t>
      </w:r>
    </w:p>
    <w:p w14:paraId="45E9F69B"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16.</w:t>
      </w:r>
      <w:r w:rsidRPr="005A23BB">
        <w:rPr>
          <w:rFonts w:ascii="Times New Roman" w:hAnsi="Times New Roman" w:cs="Times New Roman"/>
          <w:sz w:val="24"/>
          <w:szCs w:val="24"/>
        </w:rPr>
        <w:tab/>
        <w:t xml:space="preserve">Kildemoes HW, Sørensen HT, Hallas J. The Danish National Prescription Registry. </w:t>
      </w:r>
      <w:r w:rsidRPr="005A23BB">
        <w:rPr>
          <w:rFonts w:ascii="Times New Roman" w:hAnsi="Times New Roman" w:cs="Times New Roman"/>
          <w:i/>
          <w:sz w:val="24"/>
          <w:szCs w:val="24"/>
        </w:rPr>
        <w:t>Scand J Public Health</w:t>
      </w:r>
      <w:r w:rsidRPr="005A23BB">
        <w:rPr>
          <w:rFonts w:ascii="Times New Roman" w:hAnsi="Times New Roman" w:cs="Times New Roman"/>
          <w:sz w:val="24"/>
          <w:szCs w:val="24"/>
        </w:rPr>
        <w:t>. 2011;39:38-41. doi: 39/7_suppl/38 [pii];10.1177/1403494810394717 [doi]</w:t>
      </w:r>
    </w:p>
    <w:p w14:paraId="7BFFE744"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17.</w:t>
      </w:r>
      <w:r w:rsidRPr="005A23BB">
        <w:rPr>
          <w:rFonts w:ascii="Times New Roman" w:hAnsi="Times New Roman" w:cs="Times New Roman"/>
          <w:sz w:val="24"/>
          <w:szCs w:val="24"/>
        </w:rPr>
        <w:tab/>
        <w:t xml:space="preserve">Helweg-Larsen K. The Danish Register of Causes of Death. </w:t>
      </w:r>
      <w:r w:rsidRPr="005A23BB">
        <w:rPr>
          <w:rFonts w:ascii="Times New Roman" w:hAnsi="Times New Roman" w:cs="Times New Roman"/>
          <w:i/>
          <w:sz w:val="24"/>
          <w:szCs w:val="24"/>
        </w:rPr>
        <w:t>Scand J Public Health</w:t>
      </w:r>
      <w:r w:rsidRPr="005A23BB">
        <w:rPr>
          <w:rFonts w:ascii="Times New Roman" w:hAnsi="Times New Roman" w:cs="Times New Roman"/>
          <w:sz w:val="24"/>
          <w:szCs w:val="24"/>
        </w:rPr>
        <w:t>. 2011;39:26-29. doi: 39/7_suppl/26 [pii];10.1177/1403494811399958 [doi]</w:t>
      </w:r>
    </w:p>
    <w:p w14:paraId="0F8E7F96"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18.</w:t>
      </w:r>
      <w:r w:rsidRPr="005A23BB">
        <w:rPr>
          <w:rFonts w:ascii="Times New Roman" w:hAnsi="Times New Roman" w:cs="Times New Roman"/>
          <w:sz w:val="24"/>
          <w:szCs w:val="24"/>
        </w:rPr>
        <w:tab/>
        <w:t xml:space="preserve">Norris T, Mansukoski L, Gilthorpe MS, Hamer M, Hardy R, Howe LD, Hughes AD, Li L, O’Donnell E, Ong KK, et al. Distinct Body Mass Index Trajectories to Young-Adulthood Obesity and Their Different Cardiometabolic Consequences. </w:t>
      </w:r>
      <w:r w:rsidRPr="005A23BB">
        <w:rPr>
          <w:rFonts w:ascii="Times New Roman" w:hAnsi="Times New Roman" w:cs="Times New Roman"/>
          <w:i/>
          <w:sz w:val="24"/>
          <w:szCs w:val="24"/>
        </w:rPr>
        <w:t>Arteriosclerosis, Thrombosis, and Vascular Biology</w:t>
      </w:r>
      <w:r w:rsidRPr="005A23BB">
        <w:rPr>
          <w:rFonts w:ascii="Times New Roman" w:hAnsi="Times New Roman" w:cs="Times New Roman"/>
          <w:sz w:val="24"/>
          <w:szCs w:val="24"/>
        </w:rPr>
        <w:t>. 2021;41:1580-1593. doi: doi:10.1161/ATVBAHA.120.315782</w:t>
      </w:r>
    </w:p>
    <w:p w14:paraId="7356616A"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19.</w:t>
      </w:r>
      <w:r w:rsidRPr="005A23BB">
        <w:rPr>
          <w:rFonts w:ascii="Times New Roman" w:hAnsi="Times New Roman" w:cs="Times New Roman"/>
          <w:sz w:val="24"/>
          <w:szCs w:val="24"/>
        </w:rPr>
        <w:tab/>
        <w:t xml:space="preserve">Maynard LM, Wisemandle W, Roche AF, Chumlea WC, Guo SS, Siervogel RM. Childhood body composition in relation to body mass index. </w:t>
      </w:r>
      <w:r w:rsidRPr="005A23BB">
        <w:rPr>
          <w:rFonts w:ascii="Times New Roman" w:hAnsi="Times New Roman" w:cs="Times New Roman"/>
          <w:i/>
          <w:sz w:val="24"/>
          <w:szCs w:val="24"/>
        </w:rPr>
        <w:t>Pediatrics</w:t>
      </w:r>
      <w:r w:rsidRPr="005A23BB">
        <w:rPr>
          <w:rFonts w:ascii="Times New Roman" w:hAnsi="Times New Roman" w:cs="Times New Roman"/>
          <w:sz w:val="24"/>
          <w:szCs w:val="24"/>
        </w:rPr>
        <w:t>. 2001;107:344-350. doi: 10.1542/peds.107.2.344</w:t>
      </w:r>
    </w:p>
    <w:p w14:paraId="6E236302"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20.</w:t>
      </w:r>
      <w:r w:rsidRPr="005A23BB">
        <w:rPr>
          <w:rFonts w:ascii="Times New Roman" w:hAnsi="Times New Roman" w:cs="Times New Roman"/>
          <w:sz w:val="24"/>
          <w:szCs w:val="24"/>
        </w:rPr>
        <w:tab/>
        <w:t xml:space="preserve">Fall C, Victora C, Eriksson J, Osmond C. Commentary: Disentangling the contributions of childhood and adult weight to cardiovascular disease risk. </w:t>
      </w:r>
      <w:r w:rsidRPr="005A23BB">
        <w:rPr>
          <w:rFonts w:ascii="Times New Roman" w:hAnsi="Times New Roman" w:cs="Times New Roman"/>
          <w:i/>
          <w:sz w:val="24"/>
          <w:szCs w:val="24"/>
        </w:rPr>
        <w:t>Int J Epidemiol</w:t>
      </w:r>
      <w:r w:rsidRPr="005A23BB">
        <w:rPr>
          <w:rFonts w:ascii="Times New Roman" w:hAnsi="Times New Roman" w:cs="Times New Roman"/>
          <w:sz w:val="24"/>
          <w:szCs w:val="24"/>
        </w:rPr>
        <w:t>. 2016;45:1031-1036. doi: 10.1093/ije/dyw157</w:t>
      </w:r>
    </w:p>
    <w:p w14:paraId="3AB48845"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21.</w:t>
      </w:r>
      <w:r w:rsidRPr="005A23BB">
        <w:rPr>
          <w:rFonts w:ascii="Times New Roman" w:hAnsi="Times New Roman" w:cs="Times New Roman"/>
          <w:sz w:val="24"/>
          <w:szCs w:val="24"/>
        </w:rPr>
        <w:tab/>
        <w:t xml:space="preserve">Bjerregaard LG, Jensen BW, Angquist L, Osler M, Sørensen TIA, Baker JL. Change in Overweight from Childhood to Early Adulthood and Risk of Type 2 Diabetes. </w:t>
      </w:r>
      <w:r w:rsidRPr="005A23BB">
        <w:rPr>
          <w:rFonts w:ascii="Times New Roman" w:hAnsi="Times New Roman" w:cs="Times New Roman"/>
          <w:i/>
          <w:sz w:val="24"/>
          <w:szCs w:val="24"/>
        </w:rPr>
        <w:t>N Engl J Med</w:t>
      </w:r>
      <w:r w:rsidRPr="005A23BB">
        <w:rPr>
          <w:rFonts w:ascii="Times New Roman" w:hAnsi="Times New Roman" w:cs="Times New Roman"/>
          <w:sz w:val="24"/>
          <w:szCs w:val="24"/>
        </w:rPr>
        <w:t>. 2018;378:1302-1312. doi: 10.1056/NEJMoa1713231</w:t>
      </w:r>
    </w:p>
    <w:p w14:paraId="7FA68CFC"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22.</w:t>
      </w:r>
      <w:r w:rsidRPr="005A23BB">
        <w:rPr>
          <w:rFonts w:ascii="Times New Roman" w:hAnsi="Times New Roman" w:cs="Times New Roman"/>
          <w:sz w:val="24"/>
          <w:szCs w:val="24"/>
        </w:rPr>
        <w:tab/>
        <w:t xml:space="preserve">Bjerregaard LG, Wasenius N, Nedelec R, Gjærde LK, Ängquist L, Herzig K-H, Jensen GB, Mortensen EL, Osler M, Overvad K, et al. Possible Modifiers of the Association Between Change in Weight Status From Child Through Adult Ages and Later Risk of Type 2 Diabetes. </w:t>
      </w:r>
      <w:r w:rsidRPr="005A23BB">
        <w:rPr>
          <w:rFonts w:ascii="Times New Roman" w:hAnsi="Times New Roman" w:cs="Times New Roman"/>
          <w:i/>
          <w:sz w:val="24"/>
          <w:szCs w:val="24"/>
        </w:rPr>
        <w:t>Diabetes Care</w:t>
      </w:r>
      <w:r w:rsidRPr="005A23BB">
        <w:rPr>
          <w:rFonts w:ascii="Times New Roman" w:hAnsi="Times New Roman" w:cs="Times New Roman"/>
          <w:sz w:val="24"/>
          <w:szCs w:val="24"/>
        </w:rPr>
        <w:t>. 2020;43:1000-1007. doi: 10.2337/dc19-1726</w:t>
      </w:r>
    </w:p>
    <w:p w14:paraId="1879A05D"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23.</w:t>
      </w:r>
      <w:r w:rsidRPr="005A23BB">
        <w:rPr>
          <w:rFonts w:ascii="Times New Roman" w:hAnsi="Times New Roman" w:cs="Times New Roman"/>
          <w:sz w:val="24"/>
          <w:szCs w:val="24"/>
        </w:rPr>
        <w:tab/>
        <w:t xml:space="preserve">Lawlor DA, Davey Smith G, Clark H, Leon DA. The associations of birthweight, gestational age and childhood BMI with type 2 diabetes: findings from the Aberdeen Children of the 1950s cohort. </w:t>
      </w:r>
      <w:r w:rsidRPr="005A23BB">
        <w:rPr>
          <w:rFonts w:ascii="Times New Roman" w:hAnsi="Times New Roman" w:cs="Times New Roman"/>
          <w:i/>
          <w:sz w:val="24"/>
          <w:szCs w:val="24"/>
        </w:rPr>
        <w:t>Diabetologia</w:t>
      </w:r>
      <w:r w:rsidRPr="005A23BB">
        <w:rPr>
          <w:rFonts w:ascii="Times New Roman" w:hAnsi="Times New Roman" w:cs="Times New Roman"/>
          <w:sz w:val="24"/>
          <w:szCs w:val="24"/>
        </w:rPr>
        <w:t>. 2006;49:2614-2617. doi: 10.1007/s00125-006-0408-z</w:t>
      </w:r>
    </w:p>
    <w:p w14:paraId="4E466877"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24.</w:t>
      </w:r>
      <w:r w:rsidRPr="005A23BB">
        <w:rPr>
          <w:rFonts w:ascii="Times New Roman" w:hAnsi="Times New Roman" w:cs="Times New Roman"/>
          <w:sz w:val="24"/>
          <w:szCs w:val="24"/>
        </w:rPr>
        <w:tab/>
        <w:t xml:space="preserve">Muthén BO. Latent variable modeling in epidemiology. </w:t>
      </w:r>
      <w:r w:rsidRPr="005A23BB">
        <w:rPr>
          <w:rFonts w:ascii="Times New Roman" w:hAnsi="Times New Roman" w:cs="Times New Roman"/>
          <w:i/>
          <w:sz w:val="24"/>
          <w:szCs w:val="24"/>
        </w:rPr>
        <w:t>Alcohol Health &amp; Research World</w:t>
      </w:r>
      <w:r w:rsidRPr="005A23BB">
        <w:rPr>
          <w:rFonts w:ascii="Times New Roman" w:hAnsi="Times New Roman" w:cs="Times New Roman"/>
          <w:sz w:val="24"/>
          <w:szCs w:val="24"/>
        </w:rPr>
        <w:t xml:space="preserve">. 1992;16:286-292. </w:t>
      </w:r>
    </w:p>
    <w:p w14:paraId="097175E0"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25.</w:t>
      </w:r>
      <w:r w:rsidRPr="005A23BB">
        <w:rPr>
          <w:rFonts w:ascii="Times New Roman" w:hAnsi="Times New Roman" w:cs="Times New Roman"/>
          <w:sz w:val="24"/>
          <w:szCs w:val="24"/>
        </w:rPr>
        <w:tab/>
        <w:t xml:space="preserve">Nagin DS, Odgers CL. Group-based trajectory modeling in clinical research. </w:t>
      </w:r>
      <w:r w:rsidRPr="005A23BB">
        <w:rPr>
          <w:rFonts w:ascii="Times New Roman" w:hAnsi="Times New Roman" w:cs="Times New Roman"/>
          <w:i/>
          <w:sz w:val="24"/>
          <w:szCs w:val="24"/>
        </w:rPr>
        <w:t>Annu Rev Clin Psychol</w:t>
      </w:r>
      <w:r w:rsidRPr="005A23BB">
        <w:rPr>
          <w:rFonts w:ascii="Times New Roman" w:hAnsi="Times New Roman" w:cs="Times New Roman"/>
          <w:sz w:val="24"/>
          <w:szCs w:val="24"/>
        </w:rPr>
        <w:t>. 2010;6:109-138. doi: 10.1146/annurev.clinpsy.121208.131413</w:t>
      </w:r>
    </w:p>
    <w:p w14:paraId="522DE67F"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26.</w:t>
      </w:r>
      <w:r w:rsidRPr="005A23BB">
        <w:rPr>
          <w:rFonts w:ascii="Times New Roman" w:hAnsi="Times New Roman" w:cs="Times New Roman"/>
          <w:sz w:val="24"/>
          <w:szCs w:val="24"/>
        </w:rPr>
        <w:tab/>
        <w:t xml:space="preserve">VanderWeele TJ. Concerning the consistency assumption in causal inference. </w:t>
      </w:r>
      <w:r w:rsidRPr="005A23BB">
        <w:rPr>
          <w:rFonts w:ascii="Times New Roman" w:hAnsi="Times New Roman" w:cs="Times New Roman"/>
          <w:i/>
          <w:sz w:val="24"/>
          <w:szCs w:val="24"/>
        </w:rPr>
        <w:t>Epidemiology</w:t>
      </w:r>
      <w:r w:rsidRPr="005A23BB">
        <w:rPr>
          <w:rFonts w:ascii="Times New Roman" w:hAnsi="Times New Roman" w:cs="Times New Roman"/>
          <w:sz w:val="24"/>
          <w:szCs w:val="24"/>
        </w:rPr>
        <w:t>. 2009;20:880-883. doi: 10.1097/EDE.0b013e3181bd5638</w:t>
      </w:r>
    </w:p>
    <w:p w14:paraId="76D37FB4"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t>27.</w:t>
      </w:r>
      <w:r w:rsidRPr="005A23BB">
        <w:rPr>
          <w:rFonts w:ascii="Times New Roman" w:hAnsi="Times New Roman" w:cs="Times New Roman"/>
          <w:sz w:val="24"/>
          <w:szCs w:val="24"/>
        </w:rPr>
        <w:tab/>
        <w:t xml:space="preserve">Jørgensen ME, Ellervik C, Ekholm O, Johansen NB, Carstensen B. Estimates of prediabetes and undiagnosed type 2 diabetes in Denmark: The end of an epidemic or a diagnostic artefact? </w:t>
      </w:r>
      <w:r w:rsidRPr="005A23BB">
        <w:rPr>
          <w:rFonts w:ascii="Times New Roman" w:hAnsi="Times New Roman" w:cs="Times New Roman"/>
          <w:i/>
          <w:sz w:val="24"/>
          <w:szCs w:val="24"/>
        </w:rPr>
        <w:t>Scand J Public Health</w:t>
      </w:r>
      <w:r w:rsidRPr="005A23BB">
        <w:rPr>
          <w:rFonts w:ascii="Times New Roman" w:hAnsi="Times New Roman" w:cs="Times New Roman"/>
          <w:sz w:val="24"/>
          <w:szCs w:val="24"/>
        </w:rPr>
        <w:t>. 2020;48:106-112. doi: 10.1177/1403494818799606</w:t>
      </w:r>
    </w:p>
    <w:p w14:paraId="418E0EC7"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rPr>
        <w:lastRenderedPageBreak/>
        <w:t>28.</w:t>
      </w:r>
      <w:r w:rsidRPr="005A23BB">
        <w:rPr>
          <w:rFonts w:ascii="Times New Roman" w:hAnsi="Times New Roman" w:cs="Times New Roman"/>
          <w:sz w:val="24"/>
          <w:szCs w:val="24"/>
        </w:rPr>
        <w:tab/>
        <w:t xml:space="preserve">Juel K, Sjol A. Decline in mortality from heart disease in Denmark: some methodological problems. </w:t>
      </w:r>
      <w:r w:rsidRPr="005A23BB">
        <w:rPr>
          <w:rFonts w:ascii="Times New Roman" w:hAnsi="Times New Roman" w:cs="Times New Roman"/>
          <w:i/>
          <w:sz w:val="24"/>
          <w:szCs w:val="24"/>
        </w:rPr>
        <w:t>J Clin Epidemiol</w:t>
      </w:r>
      <w:r w:rsidRPr="005A23BB">
        <w:rPr>
          <w:rFonts w:ascii="Times New Roman" w:hAnsi="Times New Roman" w:cs="Times New Roman"/>
          <w:sz w:val="24"/>
          <w:szCs w:val="24"/>
        </w:rPr>
        <w:t xml:space="preserve">. 1995;48:467-472. </w:t>
      </w:r>
    </w:p>
    <w:p w14:paraId="723D07F8" w14:textId="77777777" w:rsidR="00C9623A" w:rsidRPr="005A23BB" w:rsidRDefault="00C9623A" w:rsidP="00C9623A">
      <w:pPr>
        <w:pStyle w:val="EndNoteBibliography"/>
        <w:spacing w:after="0"/>
        <w:ind w:left="1120" w:hanging="1120"/>
        <w:rPr>
          <w:rFonts w:ascii="Times New Roman" w:hAnsi="Times New Roman" w:cs="Times New Roman"/>
          <w:sz w:val="24"/>
          <w:szCs w:val="24"/>
          <w:lang w:val="da-DK"/>
        </w:rPr>
      </w:pPr>
      <w:r w:rsidRPr="005A23BB">
        <w:rPr>
          <w:rFonts w:ascii="Times New Roman" w:hAnsi="Times New Roman" w:cs="Times New Roman"/>
          <w:sz w:val="24"/>
          <w:szCs w:val="24"/>
        </w:rPr>
        <w:t>29.</w:t>
      </w:r>
      <w:r w:rsidRPr="005A23BB">
        <w:rPr>
          <w:rFonts w:ascii="Times New Roman" w:hAnsi="Times New Roman" w:cs="Times New Roman"/>
          <w:sz w:val="24"/>
          <w:szCs w:val="24"/>
        </w:rPr>
        <w:tab/>
        <w:t xml:space="preserve">Madsen M, Davidsen M, Rasmussen S, Abildstrom SZ, Osler M. The validity of the diagnosis of acute myocardial infarction in routine statistics: a comparison of mortality and hospital discharge data with the Danish MONICA registry. </w:t>
      </w:r>
      <w:r w:rsidRPr="005A23BB">
        <w:rPr>
          <w:rFonts w:ascii="Times New Roman" w:hAnsi="Times New Roman" w:cs="Times New Roman"/>
          <w:i/>
          <w:sz w:val="24"/>
          <w:szCs w:val="24"/>
          <w:lang w:val="da-DK"/>
        </w:rPr>
        <w:t>J Clin Epidemiol</w:t>
      </w:r>
      <w:r w:rsidRPr="005A23BB">
        <w:rPr>
          <w:rFonts w:ascii="Times New Roman" w:hAnsi="Times New Roman" w:cs="Times New Roman"/>
          <w:sz w:val="24"/>
          <w:szCs w:val="24"/>
          <w:lang w:val="da-DK"/>
        </w:rPr>
        <w:t xml:space="preserve">. 2003;56:124-130. </w:t>
      </w:r>
    </w:p>
    <w:p w14:paraId="662A4ED1" w14:textId="77777777" w:rsidR="00C9623A" w:rsidRPr="005A23BB" w:rsidRDefault="00C9623A" w:rsidP="00C9623A">
      <w:pPr>
        <w:pStyle w:val="EndNoteBibliography"/>
        <w:spacing w:after="0"/>
        <w:ind w:left="1120" w:hanging="1120"/>
        <w:rPr>
          <w:rFonts w:ascii="Times New Roman" w:hAnsi="Times New Roman" w:cs="Times New Roman"/>
          <w:sz w:val="24"/>
          <w:szCs w:val="24"/>
        </w:rPr>
      </w:pPr>
      <w:r w:rsidRPr="005A23BB">
        <w:rPr>
          <w:rFonts w:ascii="Times New Roman" w:hAnsi="Times New Roman" w:cs="Times New Roman"/>
          <w:sz w:val="24"/>
          <w:szCs w:val="24"/>
          <w:lang w:val="da-DK"/>
        </w:rPr>
        <w:t>30.</w:t>
      </w:r>
      <w:r w:rsidRPr="005A23BB">
        <w:rPr>
          <w:rFonts w:ascii="Times New Roman" w:hAnsi="Times New Roman" w:cs="Times New Roman"/>
          <w:sz w:val="24"/>
          <w:szCs w:val="24"/>
          <w:lang w:val="da-DK"/>
        </w:rPr>
        <w:tab/>
        <w:t xml:space="preserve">Brix N, Ernst A, Lauridsen LLB, Parner ET, Arah OA, Olsen J, Henriksen TB, Ramlau-Hansen CH. </w:t>
      </w:r>
      <w:r w:rsidRPr="005A23BB">
        <w:rPr>
          <w:rFonts w:ascii="Times New Roman" w:hAnsi="Times New Roman" w:cs="Times New Roman"/>
          <w:sz w:val="24"/>
          <w:szCs w:val="24"/>
        </w:rPr>
        <w:t xml:space="preserve">Childhood overweight and obesity and timing of puberty in boys and girls: cohort and sibling-matched analyses. </w:t>
      </w:r>
      <w:r w:rsidRPr="005A23BB">
        <w:rPr>
          <w:rFonts w:ascii="Times New Roman" w:hAnsi="Times New Roman" w:cs="Times New Roman"/>
          <w:i/>
          <w:sz w:val="24"/>
          <w:szCs w:val="24"/>
        </w:rPr>
        <w:t>International Journal of Epidemiology</w:t>
      </w:r>
      <w:r w:rsidRPr="005A23BB">
        <w:rPr>
          <w:rFonts w:ascii="Times New Roman" w:hAnsi="Times New Roman" w:cs="Times New Roman"/>
          <w:sz w:val="24"/>
          <w:szCs w:val="24"/>
        </w:rPr>
        <w:t>. 2020;49:834-844. doi: 10.1093/ije/dyaa056</w:t>
      </w:r>
    </w:p>
    <w:p w14:paraId="31B4DC37" w14:textId="77777777" w:rsidR="00C9623A" w:rsidRPr="005A23BB" w:rsidRDefault="00C9623A" w:rsidP="00C9623A">
      <w:pPr>
        <w:pStyle w:val="EndNoteBibliography"/>
        <w:ind w:left="1120" w:hanging="1120"/>
        <w:rPr>
          <w:rFonts w:ascii="Times New Roman" w:hAnsi="Times New Roman" w:cs="Times New Roman"/>
          <w:sz w:val="24"/>
          <w:szCs w:val="24"/>
        </w:rPr>
      </w:pPr>
      <w:r w:rsidRPr="005A23BB">
        <w:rPr>
          <w:rFonts w:ascii="Times New Roman" w:hAnsi="Times New Roman" w:cs="Times New Roman"/>
          <w:sz w:val="24"/>
          <w:szCs w:val="24"/>
        </w:rPr>
        <w:t>31.</w:t>
      </w:r>
      <w:r w:rsidRPr="005A23BB">
        <w:rPr>
          <w:rFonts w:ascii="Times New Roman" w:hAnsi="Times New Roman" w:cs="Times New Roman"/>
          <w:sz w:val="24"/>
          <w:szCs w:val="24"/>
        </w:rPr>
        <w:tab/>
        <w:t xml:space="preserve">Ahmed ML, Ong KK, Dunger DB. Childhood obesity and the timing of puberty. </w:t>
      </w:r>
      <w:r w:rsidRPr="005A23BB">
        <w:rPr>
          <w:rFonts w:ascii="Times New Roman" w:hAnsi="Times New Roman" w:cs="Times New Roman"/>
          <w:i/>
          <w:sz w:val="24"/>
          <w:szCs w:val="24"/>
        </w:rPr>
        <w:t>Trends Endocrinol Metab</w:t>
      </w:r>
      <w:r w:rsidRPr="005A23BB">
        <w:rPr>
          <w:rFonts w:ascii="Times New Roman" w:hAnsi="Times New Roman" w:cs="Times New Roman"/>
          <w:sz w:val="24"/>
          <w:szCs w:val="24"/>
        </w:rPr>
        <w:t>. 2009;20:237-242. doi: 10.1016/j.tem.2009.02.004</w:t>
      </w:r>
    </w:p>
    <w:p w14:paraId="6216D8C3" w14:textId="001E9E8B" w:rsidR="00B75256" w:rsidRPr="00FE569F" w:rsidRDefault="00480F8D" w:rsidP="00A4485D">
      <w:pPr>
        <w:pStyle w:val="EndNoteBibliography"/>
        <w:ind w:left="1120" w:hanging="1120"/>
        <w:rPr>
          <w:rFonts w:ascii="Times New Roman" w:eastAsia="Calibri" w:hAnsi="Times New Roman" w:cs="Times New Roman"/>
          <w:bCs/>
          <w:sz w:val="24"/>
          <w:szCs w:val="24"/>
          <w:lang w:val="en-GB"/>
        </w:rPr>
        <w:sectPr w:rsidR="00B75256" w:rsidRPr="00FE569F" w:rsidSect="00EB1A6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lnNumType w:countBy="1"/>
          <w:cols w:space="708"/>
          <w:docGrid w:linePitch="360"/>
        </w:sectPr>
      </w:pPr>
      <w:r w:rsidRPr="00F17975">
        <w:rPr>
          <w:rFonts w:ascii="Times New Roman" w:eastAsia="Calibri" w:hAnsi="Times New Roman" w:cs="Times New Roman"/>
          <w:bCs/>
          <w:sz w:val="24"/>
          <w:szCs w:val="24"/>
          <w:lang w:val="en-GB"/>
        </w:rPr>
        <w:fldChar w:fldCharType="end"/>
      </w:r>
      <w:bookmarkStart w:id="41" w:name="_Hlk84592091"/>
    </w:p>
    <w:p w14:paraId="0B8A8C9A" w14:textId="618C324C" w:rsidR="00896704" w:rsidRPr="00E816FC" w:rsidRDefault="00896704" w:rsidP="00DB2108">
      <w:pPr>
        <w:rPr>
          <w:rFonts w:ascii="Times New Roman" w:eastAsia="Calibri" w:hAnsi="Times New Roman" w:cs="Times New Roman"/>
          <w:b/>
          <w:sz w:val="20"/>
          <w:szCs w:val="20"/>
          <w:lang w:val="en-GB"/>
        </w:rPr>
      </w:pPr>
      <w:bookmarkStart w:id="42" w:name="_Hlk103862167"/>
      <w:bookmarkEnd w:id="41"/>
      <w:r w:rsidRPr="00E816FC">
        <w:rPr>
          <w:rFonts w:ascii="Times New Roman" w:eastAsia="Calibri" w:hAnsi="Times New Roman" w:cs="Times New Roman"/>
          <w:b/>
          <w:sz w:val="20"/>
          <w:szCs w:val="20"/>
          <w:lang w:val="en-GB"/>
        </w:rPr>
        <w:lastRenderedPageBreak/>
        <w:t>Table 1.</w:t>
      </w:r>
      <w:r w:rsidRPr="00E816FC">
        <w:rPr>
          <w:rFonts w:ascii="Times New Roman" w:eastAsia="Calibri" w:hAnsi="Times New Roman" w:cs="Times New Roman"/>
          <w:bCs/>
          <w:sz w:val="20"/>
          <w:szCs w:val="20"/>
          <w:lang w:val="en-GB"/>
        </w:rPr>
        <w:t xml:space="preserve"> Associations between child </w:t>
      </w:r>
      <w:r w:rsidR="00203A7C">
        <w:rPr>
          <w:rFonts w:ascii="Times New Roman" w:eastAsia="Calibri" w:hAnsi="Times New Roman" w:cs="Times New Roman"/>
          <w:bCs/>
          <w:sz w:val="20"/>
          <w:szCs w:val="20"/>
          <w:lang w:val="en-GB"/>
        </w:rPr>
        <w:t>body mass index (</w:t>
      </w:r>
      <w:r w:rsidRPr="00E816FC">
        <w:rPr>
          <w:rFonts w:ascii="Times New Roman" w:eastAsia="Calibri" w:hAnsi="Times New Roman" w:cs="Times New Roman"/>
          <w:bCs/>
          <w:sz w:val="20"/>
          <w:szCs w:val="20"/>
          <w:lang w:val="en-GB"/>
        </w:rPr>
        <w:t>BMI</w:t>
      </w:r>
      <w:r w:rsidR="00203A7C">
        <w:rPr>
          <w:rFonts w:ascii="Times New Roman" w:eastAsia="Calibri" w:hAnsi="Times New Roman" w:cs="Times New Roman"/>
          <w:bCs/>
          <w:sz w:val="20"/>
          <w:szCs w:val="20"/>
          <w:lang w:val="en-GB"/>
        </w:rPr>
        <w:t>)</w:t>
      </w:r>
      <w:r w:rsidRPr="00E816FC">
        <w:rPr>
          <w:rFonts w:ascii="Times New Roman" w:eastAsia="Calibri" w:hAnsi="Times New Roman" w:cs="Times New Roman"/>
          <w:bCs/>
          <w:sz w:val="20"/>
          <w:szCs w:val="20"/>
          <w:lang w:val="en-GB"/>
        </w:rPr>
        <w:t xml:space="preserve"> trajectories and type 2 diabetes</w:t>
      </w:r>
      <w:r w:rsidR="00203A7C">
        <w:rPr>
          <w:rFonts w:ascii="Times New Roman" w:eastAsia="Calibri" w:hAnsi="Times New Roman" w:cs="Times New Roman"/>
          <w:bCs/>
          <w:sz w:val="20"/>
          <w:szCs w:val="20"/>
          <w:lang w:val="en-GB"/>
        </w:rPr>
        <w:t xml:space="preserve"> (T2D)</w:t>
      </w:r>
      <w:r w:rsidRPr="00E816FC">
        <w:rPr>
          <w:rFonts w:ascii="Times New Roman" w:eastAsia="Calibri" w:hAnsi="Times New Roman" w:cs="Times New Roman"/>
          <w:bCs/>
          <w:sz w:val="20"/>
          <w:szCs w:val="20"/>
          <w:lang w:val="en-GB"/>
        </w:rPr>
        <w:t xml:space="preserve"> and coronary heart disease</w:t>
      </w:r>
      <w:r w:rsidR="00203A7C">
        <w:rPr>
          <w:rFonts w:ascii="Times New Roman" w:eastAsia="Calibri" w:hAnsi="Times New Roman" w:cs="Times New Roman"/>
          <w:bCs/>
          <w:sz w:val="20"/>
          <w:szCs w:val="20"/>
          <w:lang w:val="en-GB"/>
        </w:rPr>
        <w:t xml:space="preserve"> (CHD)</w:t>
      </w:r>
      <w:r w:rsidRPr="00E816FC">
        <w:rPr>
          <w:rFonts w:ascii="Times New Roman" w:eastAsia="Calibri" w:hAnsi="Times New Roman" w:cs="Times New Roman"/>
          <w:bCs/>
          <w:sz w:val="20"/>
          <w:szCs w:val="20"/>
          <w:lang w:val="en-GB"/>
        </w:rPr>
        <w:t>,</w:t>
      </w:r>
      <w:r w:rsidR="00203A7C">
        <w:rPr>
          <w:rFonts w:ascii="Times New Roman" w:eastAsia="Calibri" w:hAnsi="Times New Roman" w:cs="Times New Roman"/>
          <w:bCs/>
          <w:sz w:val="20"/>
          <w:szCs w:val="20"/>
          <w:lang w:val="en-GB"/>
        </w:rPr>
        <w:t xml:space="preserve"> respectively,</w:t>
      </w:r>
      <w:r w:rsidRPr="00E816FC">
        <w:rPr>
          <w:rFonts w:ascii="Times New Roman" w:eastAsia="Calibri" w:hAnsi="Times New Roman" w:cs="Times New Roman"/>
          <w:bCs/>
          <w:sz w:val="20"/>
          <w:szCs w:val="20"/>
          <w:lang w:val="en-GB"/>
        </w:rPr>
        <w:t xml:space="preserve"> relative to trajectory 1. Estimates are incidence rate ratios with 95% confidence intervals. </w:t>
      </w:r>
    </w:p>
    <w:tbl>
      <w:tblPr>
        <w:tblStyle w:val="Tabel-Gitter1"/>
        <w:tblW w:w="10627" w:type="dxa"/>
        <w:tblLayout w:type="fixed"/>
        <w:tblLook w:val="04A0" w:firstRow="1" w:lastRow="0" w:firstColumn="1" w:lastColumn="0" w:noHBand="0" w:noVBand="1"/>
      </w:tblPr>
      <w:tblGrid>
        <w:gridCol w:w="951"/>
        <w:gridCol w:w="850"/>
        <w:gridCol w:w="1029"/>
        <w:gridCol w:w="993"/>
        <w:gridCol w:w="2409"/>
        <w:gridCol w:w="1985"/>
        <w:gridCol w:w="2410"/>
      </w:tblGrid>
      <w:tr w:rsidR="00973232" w:rsidRPr="00413A74" w14:paraId="5EABE972" w14:textId="77777777" w:rsidTr="005A23BB">
        <w:trPr>
          <w:trHeight w:val="196"/>
        </w:trPr>
        <w:tc>
          <w:tcPr>
            <w:tcW w:w="951" w:type="dxa"/>
          </w:tcPr>
          <w:p w14:paraId="5D40B7E0" w14:textId="77777777" w:rsidR="00973232" w:rsidRPr="00E816FC" w:rsidRDefault="00973232" w:rsidP="00896704">
            <w:pPr>
              <w:spacing w:line="480" w:lineRule="auto"/>
              <w:rPr>
                <w:rFonts w:ascii="Times New Roman" w:hAnsi="Times New Roman"/>
                <w:bCs/>
                <w:lang w:val="en-GB"/>
              </w:rPr>
            </w:pPr>
            <w:bookmarkStart w:id="43" w:name="_Hlk109675842"/>
            <w:bookmarkStart w:id="44" w:name="_Hlk103862385"/>
          </w:p>
        </w:tc>
        <w:tc>
          <w:tcPr>
            <w:tcW w:w="850" w:type="dxa"/>
          </w:tcPr>
          <w:p w14:paraId="16DAF49A" w14:textId="77777777" w:rsidR="00973232" w:rsidRPr="00E816FC" w:rsidRDefault="00973232" w:rsidP="00896704">
            <w:pPr>
              <w:spacing w:line="480" w:lineRule="auto"/>
              <w:rPr>
                <w:rFonts w:ascii="Times New Roman" w:hAnsi="Times New Roman"/>
                <w:bCs/>
                <w:lang w:val="en-GB"/>
              </w:rPr>
            </w:pPr>
          </w:p>
        </w:tc>
        <w:tc>
          <w:tcPr>
            <w:tcW w:w="1029" w:type="dxa"/>
          </w:tcPr>
          <w:p w14:paraId="68E684D2" w14:textId="77777777" w:rsidR="00973232" w:rsidRPr="00E816FC" w:rsidRDefault="00973232" w:rsidP="00896704">
            <w:pPr>
              <w:spacing w:line="480" w:lineRule="auto"/>
              <w:jc w:val="center"/>
              <w:rPr>
                <w:rFonts w:ascii="Times New Roman" w:hAnsi="Times New Roman"/>
                <w:bCs/>
                <w:lang w:val="en-GB"/>
              </w:rPr>
            </w:pPr>
          </w:p>
        </w:tc>
        <w:tc>
          <w:tcPr>
            <w:tcW w:w="7797" w:type="dxa"/>
            <w:gridSpan w:val="4"/>
          </w:tcPr>
          <w:p w14:paraId="18DFD99C" w14:textId="41A957DC" w:rsidR="00973232" w:rsidRPr="00E816FC" w:rsidRDefault="00973232" w:rsidP="00896704">
            <w:pPr>
              <w:spacing w:line="480" w:lineRule="auto"/>
              <w:jc w:val="center"/>
              <w:rPr>
                <w:rFonts w:ascii="Times New Roman" w:hAnsi="Times New Roman"/>
                <w:bCs/>
                <w:lang w:val="en-GB"/>
              </w:rPr>
            </w:pPr>
            <w:r w:rsidRPr="00E816FC">
              <w:rPr>
                <w:rFonts w:ascii="Times New Roman" w:hAnsi="Times New Roman"/>
                <w:bCs/>
                <w:lang w:val="en-GB"/>
              </w:rPr>
              <w:t>Individuals with adult BMI and covariates available</w:t>
            </w:r>
            <w:r>
              <w:rPr>
                <w:rFonts w:ascii="Times New Roman" w:hAnsi="Times New Roman"/>
                <w:bCs/>
                <w:lang w:val="en-GB"/>
              </w:rPr>
              <w:t xml:space="preserve"> (n=13,438)</w:t>
            </w:r>
          </w:p>
        </w:tc>
      </w:tr>
      <w:tr w:rsidR="00973232" w:rsidRPr="00413A74" w14:paraId="60742648" w14:textId="77777777" w:rsidTr="005A23BB">
        <w:trPr>
          <w:trHeight w:val="861"/>
        </w:trPr>
        <w:tc>
          <w:tcPr>
            <w:tcW w:w="951" w:type="dxa"/>
          </w:tcPr>
          <w:p w14:paraId="0427A7F7"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Outcome</w:t>
            </w:r>
          </w:p>
        </w:tc>
        <w:tc>
          <w:tcPr>
            <w:tcW w:w="850" w:type="dxa"/>
          </w:tcPr>
          <w:p w14:paraId="00635147" w14:textId="77777777" w:rsidR="00973232" w:rsidRPr="00E816FC" w:rsidRDefault="00973232" w:rsidP="00896704">
            <w:pPr>
              <w:spacing w:line="480" w:lineRule="auto"/>
              <w:rPr>
                <w:rFonts w:ascii="Times New Roman" w:hAnsi="Times New Roman"/>
                <w:bCs/>
                <w:lang w:val="en-GB"/>
              </w:rPr>
            </w:pPr>
            <w:bookmarkStart w:id="45" w:name="_Hlk85802488"/>
            <w:r w:rsidRPr="00E816FC">
              <w:rPr>
                <w:rFonts w:ascii="Times New Roman" w:hAnsi="Times New Roman"/>
                <w:bCs/>
                <w:lang w:val="en-GB"/>
              </w:rPr>
              <w:t>Sex</w:t>
            </w:r>
          </w:p>
        </w:tc>
        <w:bookmarkEnd w:id="45"/>
        <w:tc>
          <w:tcPr>
            <w:tcW w:w="1029" w:type="dxa"/>
          </w:tcPr>
          <w:p w14:paraId="7D31BA26"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 xml:space="preserve">BMI trajectory </w:t>
            </w:r>
          </w:p>
        </w:tc>
        <w:tc>
          <w:tcPr>
            <w:tcW w:w="993" w:type="dxa"/>
          </w:tcPr>
          <w:p w14:paraId="7958F913" w14:textId="77777777" w:rsidR="00973232" w:rsidRPr="00E816FC" w:rsidRDefault="00973232" w:rsidP="00896704">
            <w:pPr>
              <w:spacing w:line="480" w:lineRule="auto"/>
              <w:rPr>
                <w:rFonts w:ascii="Times New Roman" w:hAnsi="Times New Roman"/>
                <w:bCs/>
                <w:vertAlign w:val="superscript"/>
                <w:lang w:val="en-GB"/>
              </w:rPr>
            </w:pPr>
            <w:r w:rsidRPr="00E816FC">
              <w:rPr>
                <w:rFonts w:ascii="Times New Roman" w:hAnsi="Times New Roman"/>
                <w:bCs/>
                <w:lang w:val="en-GB"/>
              </w:rPr>
              <w:t>Number of cases</w:t>
            </w:r>
            <w:r w:rsidRPr="00E816FC">
              <w:rPr>
                <w:rFonts w:ascii="Times New Roman" w:hAnsi="Times New Roman"/>
                <w:bCs/>
                <w:vertAlign w:val="superscript"/>
                <w:lang w:val="en-GB"/>
              </w:rPr>
              <w:t>*</w:t>
            </w:r>
          </w:p>
        </w:tc>
        <w:tc>
          <w:tcPr>
            <w:tcW w:w="2409" w:type="dxa"/>
          </w:tcPr>
          <w:p w14:paraId="655848A2" w14:textId="5A726520" w:rsidR="00973232" w:rsidRPr="00E816FC" w:rsidRDefault="00973232" w:rsidP="00896704">
            <w:pPr>
              <w:spacing w:line="480" w:lineRule="auto"/>
              <w:rPr>
                <w:rFonts w:ascii="Times New Roman" w:hAnsi="Times New Roman"/>
                <w:bCs/>
                <w:vertAlign w:val="superscript"/>
                <w:lang w:val="en-GB"/>
              </w:rPr>
            </w:pPr>
            <w:r w:rsidRPr="00E816FC">
              <w:rPr>
                <w:rFonts w:ascii="Times New Roman" w:hAnsi="Times New Roman"/>
                <w:bCs/>
                <w:lang w:val="en-GB"/>
              </w:rPr>
              <w:t>Model 1</w:t>
            </w:r>
            <w:r>
              <w:rPr>
                <w:rFonts w:ascii="Times New Roman" w:hAnsi="Times New Roman"/>
                <w:bCs/>
                <w:lang w:val="en-GB"/>
              </w:rPr>
              <w:t>:</w:t>
            </w:r>
            <w:r w:rsidRPr="00E816FC">
              <w:rPr>
                <w:rFonts w:ascii="Times New Roman" w:hAnsi="Times New Roman"/>
                <w:bCs/>
                <w:lang w:val="en-GB"/>
              </w:rPr>
              <w:t xml:space="preserve"> individuals with available adult BMI</w:t>
            </w:r>
            <w:r w:rsidRPr="00E816FC">
              <w:rPr>
                <w:rFonts w:ascii="Times New Roman" w:hAnsi="Times New Roman"/>
                <w:bCs/>
                <w:vertAlign w:val="superscript"/>
              </w:rPr>
              <w:t>†</w:t>
            </w:r>
          </w:p>
        </w:tc>
        <w:tc>
          <w:tcPr>
            <w:tcW w:w="1985" w:type="dxa"/>
          </w:tcPr>
          <w:p w14:paraId="06E75D13" w14:textId="634DDA8E" w:rsidR="00973232" w:rsidRPr="00E816FC" w:rsidRDefault="00973232" w:rsidP="00896704">
            <w:pPr>
              <w:spacing w:line="480" w:lineRule="auto"/>
              <w:rPr>
                <w:rFonts w:ascii="Times New Roman" w:hAnsi="Times New Roman"/>
                <w:bCs/>
                <w:vertAlign w:val="superscript"/>
                <w:lang w:val="en-GB"/>
              </w:rPr>
            </w:pPr>
            <w:r w:rsidRPr="00E816FC">
              <w:rPr>
                <w:rFonts w:ascii="Times New Roman" w:hAnsi="Times New Roman"/>
                <w:bCs/>
                <w:lang w:val="en-GB"/>
              </w:rPr>
              <w:t xml:space="preserve">Model 2: </w:t>
            </w:r>
            <w:r w:rsidR="00941540">
              <w:rPr>
                <w:rFonts w:ascii="Times New Roman" w:hAnsi="Times New Roman"/>
                <w:bCs/>
                <w:lang w:val="en-GB"/>
              </w:rPr>
              <w:t>includes</w:t>
            </w:r>
            <w:r w:rsidR="00941540" w:rsidRPr="00E816FC">
              <w:rPr>
                <w:rFonts w:ascii="Times New Roman" w:hAnsi="Times New Roman"/>
                <w:bCs/>
                <w:lang w:val="en-GB"/>
              </w:rPr>
              <w:t xml:space="preserve"> </w:t>
            </w:r>
            <w:r w:rsidRPr="00E816FC">
              <w:rPr>
                <w:rFonts w:ascii="Times New Roman" w:hAnsi="Times New Roman"/>
                <w:bCs/>
                <w:lang w:val="en-GB"/>
              </w:rPr>
              <w:t>adult BMI</w:t>
            </w:r>
            <w:r w:rsidRPr="00E816FC">
              <w:rPr>
                <w:rFonts w:ascii="Times New Roman" w:hAnsi="Times New Roman"/>
                <w:bCs/>
                <w:vertAlign w:val="superscript"/>
              </w:rPr>
              <w:t>§</w:t>
            </w:r>
          </w:p>
        </w:tc>
        <w:tc>
          <w:tcPr>
            <w:tcW w:w="2410" w:type="dxa"/>
          </w:tcPr>
          <w:p w14:paraId="5DF6CF1B" w14:textId="3CC662B6"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 xml:space="preserve">Model 3: </w:t>
            </w:r>
            <w:r w:rsidR="00941540">
              <w:rPr>
                <w:rFonts w:ascii="Times New Roman" w:hAnsi="Times New Roman"/>
                <w:bCs/>
                <w:lang w:val="en-GB"/>
              </w:rPr>
              <w:t>includes</w:t>
            </w:r>
            <w:r w:rsidRPr="00E816FC">
              <w:rPr>
                <w:rFonts w:ascii="Times New Roman" w:hAnsi="Times New Roman"/>
                <w:bCs/>
                <w:lang w:val="en-GB"/>
              </w:rPr>
              <w:t xml:space="preserve"> adult BMI and other covariates</w:t>
            </w:r>
            <w:r w:rsidRPr="00E816FC">
              <w:rPr>
                <w:rFonts w:ascii="Times New Roman" w:hAnsi="Times New Roman"/>
                <w:bCs/>
                <w:vertAlign w:val="superscript"/>
              </w:rPr>
              <w:t>||</w:t>
            </w:r>
          </w:p>
        </w:tc>
      </w:tr>
      <w:tr w:rsidR="00973232" w:rsidRPr="00E816FC" w14:paraId="78B742D4" w14:textId="77777777" w:rsidTr="005A23BB">
        <w:trPr>
          <w:trHeight w:val="78"/>
        </w:trPr>
        <w:tc>
          <w:tcPr>
            <w:tcW w:w="951" w:type="dxa"/>
          </w:tcPr>
          <w:p w14:paraId="62ED9270"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T2D</w:t>
            </w:r>
          </w:p>
        </w:tc>
        <w:tc>
          <w:tcPr>
            <w:tcW w:w="850" w:type="dxa"/>
          </w:tcPr>
          <w:p w14:paraId="4F17BD4F"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Men</w:t>
            </w:r>
          </w:p>
        </w:tc>
        <w:tc>
          <w:tcPr>
            <w:tcW w:w="1029" w:type="dxa"/>
          </w:tcPr>
          <w:p w14:paraId="5CC66BBF"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1</w:t>
            </w:r>
          </w:p>
        </w:tc>
        <w:tc>
          <w:tcPr>
            <w:tcW w:w="993" w:type="dxa"/>
          </w:tcPr>
          <w:p w14:paraId="099BB409"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226</w:t>
            </w:r>
          </w:p>
        </w:tc>
        <w:tc>
          <w:tcPr>
            <w:tcW w:w="2409" w:type="dxa"/>
            <w:vAlign w:val="center"/>
          </w:tcPr>
          <w:p w14:paraId="35566342"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Ref.</w:t>
            </w:r>
          </w:p>
        </w:tc>
        <w:tc>
          <w:tcPr>
            <w:tcW w:w="1985" w:type="dxa"/>
            <w:vAlign w:val="center"/>
          </w:tcPr>
          <w:p w14:paraId="4E2AB856"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Ref.</w:t>
            </w:r>
          </w:p>
        </w:tc>
        <w:tc>
          <w:tcPr>
            <w:tcW w:w="2410" w:type="dxa"/>
            <w:vAlign w:val="center"/>
          </w:tcPr>
          <w:p w14:paraId="57EEA185"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Ref.</w:t>
            </w:r>
          </w:p>
        </w:tc>
      </w:tr>
      <w:tr w:rsidR="00973232" w:rsidRPr="00E816FC" w14:paraId="22928036" w14:textId="77777777" w:rsidTr="005A23BB">
        <w:trPr>
          <w:trHeight w:val="59"/>
        </w:trPr>
        <w:tc>
          <w:tcPr>
            <w:tcW w:w="951" w:type="dxa"/>
          </w:tcPr>
          <w:p w14:paraId="298BC537" w14:textId="77777777" w:rsidR="00973232" w:rsidRPr="00E816FC" w:rsidRDefault="00973232" w:rsidP="00896704">
            <w:pPr>
              <w:spacing w:line="480" w:lineRule="auto"/>
              <w:rPr>
                <w:rFonts w:ascii="Times New Roman" w:hAnsi="Times New Roman"/>
                <w:bCs/>
                <w:lang w:val="en-GB"/>
              </w:rPr>
            </w:pPr>
          </w:p>
        </w:tc>
        <w:tc>
          <w:tcPr>
            <w:tcW w:w="850" w:type="dxa"/>
          </w:tcPr>
          <w:p w14:paraId="72198EBE" w14:textId="77777777" w:rsidR="00973232" w:rsidRPr="00E816FC" w:rsidRDefault="00973232" w:rsidP="00896704">
            <w:pPr>
              <w:spacing w:line="480" w:lineRule="auto"/>
              <w:rPr>
                <w:rFonts w:ascii="Times New Roman" w:hAnsi="Times New Roman"/>
                <w:bCs/>
                <w:lang w:val="en-GB"/>
              </w:rPr>
            </w:pPr>
          </w:p>
        </w:tc>
        <w:tc>
          <w:tcPr>
            <w:tcW w:w="1029" w:type="dxa"/>
          </w:tcPr>
          <w:p w14:paraId="5985FEF7"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2</w:t>
            </w:r>
          </w:p>
        </w:tc>
        <w:tc>
          <w:tcPr>
            <w:tcW w:w="993" w:type="dxa"/>
          </w:tcPr>
          <w:p w14:paraId="73A59DBD"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417</w:t>
            </w:r>
          </w:p>
        </w:tc>
        <w:tc>
          <w:tcPr>
            <w:tcW w:w="2409" w:type="dxa"/>
            <w:vAlign w:val="center"/>
          </w:tcPr>
          <w:p w14:paraId="33A14935"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0.92 (0.77-1.09)</w:t>
            </w:r>
          </w:p>
        </w:tc>
        <w:tc>
          <w:tcPr>
            <w:tcW w:w="1985" w:type="dxa"/>
            <w:vAlign w:val="center"/>
          </w:tcPr>
          <w:p w14:paraId="4D823F4F"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0.59 (0.49-0.71)</w:t>
            </w:r>
          </w:p>
        </w:tc>
        <w:tc>
          <w:tcPr>
            <w:tcW w:w="2410" w:type="dxa"/>
            <w:vAlign w:val="center"/>
          </w:tcPr>
          <w:p w14:paraId="18C3975D" w14:textId="77777777" w:rsidR="00973232" w:rsidRPr="00E816FC" w:rsidRDefault="00973232" w:rsidP="00896704">
            <w:pPr>
              <w:spacing w:line="480" w:lineRule="auto"/>
              <w:rPr>
                <w:rFonts w:ascii="Times New Roman" w:hAnsi="Times New Roman"/>
                <w:bCs/>
                <w:lang w:val="en-GB"/>
              </w:rPr>
            </w:pPr>
            <w:bookmarkStart w:id="46" w:name="_Hlk95999613"/>
            <w:r w:rsidRPr="00E816FC">
              <w:rPr>
                <w:rFonts w:ascii="Times New Roman" w:hAnsi="Times New Roman"/>
                <w:bCs/>
                <w:color w:val="000000"/>
                <w:lang w:val="en-GB"/>
              </w:rPr>
              <w:t>0.57 (0.47-0.68)</w:t>
            </w:r>
            <w:bookmarkEnd w:id="46"/>
          </w:p>
        </w:tc>
      </w:tr>
      <w:tr w:rsidR="00973232" w:rsidRPr="00E816FC" w14:paraId="22B75D4F" w14:textId="77777777" w:rsidTr="005A23BB">
        <w:trPr>
          <w:trHeight w:val="129"/>
        </w:trPr>
        <w:tc>
          <w:tcPr>
            <w:tcW w:w="951" w:type="dxa"/>
          </w:tcPr>
          <w:p w14:paraId="694D5EA6" w14:textId="77777777" w:rsidR="00973232" w:rsidRPr="00E816FC" w:rsidRDefault="00973232" w:rsidP="00896704">
            <w:pPr>
              <w:spacing w:line="480" w:lineRule="auto"/>
              <w:rPr>
                <w:rFonts w:ascii="Times New Roman" w:hAnsi="Times New Roman"/>
                <w:bCs/>
                <w:lang w:val="en-GB"/>
              </w:rPr>
            </w:pPr>
          </w:p>
        </w:tc>
        <w:tc>
          <w:tcPr>
            <w:tcW w:w="850" w:type="dxa"/>
          </w:tcPr>
          <w:p w14:paraId="5834E7A3" w14:textId="77777777" w:rsidR="00973232" w:rsidRPr="00E816FC" w:rsidRDefault="00973232" w:rsidP="00896704">
            <w:pPr>
              <w:spacing w:line="480" w:lineRule="auto"/>
              <w:rPr>
                <w:rFonts w:ascii="Times New Roman" w:hAnsi="Times New Roman"/>
                <w:bCs/>
                <w:lang w:val="en-GB"/>
              </w:rPr>
            </w:pPr>
          </w:p>
        </w:tc>
        <w:tc>
          <w:tcPr>
            <w:tcW w:w="1029" w:type="dxa"/>
          </w:tcPr>
          <w:p w14:paraId="00A7302F"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3</w:t>
            </w:r>
          </w:p>
        </w:tc>
        <w:tc>
          <w:tcPr>
            <w:tcW w:w="993" w:type="dxa"/>
          </w:tcPr>
          <w:p w14:paraId="61A78985"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236</w:t>
            </w:r>
          </w:p>
        </w:tc>
        <w:tc>
          <w:tcPr>
            <w:tcW w:w="2409" w:type="dxa"/>
            <w:vAlign w:val="center"/>
          </w:tcPr>
          <w:p w14:paraId="73539EE9"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0.92 (0.77-1.12)</w:t>
            </w:r>
          </w:p>
        </w:tc>
        <w:tc>
          <w:tcPr>
            <w:tcW w:w="1985" w:type="dxa"/>
            <w:vAlign w:val="center"/>
          </w:tcPr>
          <w:p w14:paraId="6A044A8D"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0.40 (0.33-0.49)</w:t>
            </w:r>
          </w:p>
        </w:tc>
        <w:tc>
          <w:tcPr>
            <w:tcW w:w="2410" w:type="dxa"/>
            <w:vAlign w:val="center"/>
          </w:tcPr>
          <w:p w14:paraId="41ACF171"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0.38 (0.31-0.46)</w:t>
            </w:r>
          </w:p>
        </w:tc>
      </w:tr>
      <w:tr w:rsidR="00973232" w:rsidRPr="00E816FC" w14:paraId="2DEBFBE2" w14:textId="77777777" w:rsidTr="005A23BB">
        <w:trPr>
          <w:trHeight w:val="92"/>
        </w:trPr>
        <w:tc>
          <w:tcPr>
            <w:tcW w:w="951" w:type="dxa"/>
          </w:tcPr>
          <w:p w14:paraId="6F8370B2" w14:textId="77777777" w:rsidR="00973232" w:rsidRPr="00E816FC" w:rsidRDefault="00973232" w:rsidP="00896704">
            <w:pPr>
              <w:spacing w:line="480" w:lineRule="auto"/>
              <w:rPr>
                <w:rFonts w:ascii="Times New Roman" w:hAnsi="Times New Roman"/>
                <w:bCs/>
                <w:lang w:val="en-GB"/>
              </w:rPr>
            </w:pPr>
          </w:p>
        </w:tc>
        <w:tc>
          <w:tcPr>
            <w:tcW w:w="850" w:type="dxa"/>
          </w:tcPr>
          <w:p w14:paraId="20874411" w14:textId="77777777" w:rsidR="00973232" w:rsidRPr="00E816FC" w:rsidRDefault="00973232" w:rsidP="00896704">
            <w:pPr>
              <w:spacing w:line="480" w:lineRule="auto"/>
              <w:rPr>
                <w:rFonts w:ascii="Times New Roman" w:hAnsi="Times New Roman"/>
                <w:bCs/>
                <w:lang w:val="en-GB"/>
              </w:rPr>
            </w:pPr>
          </w:p>
        </w:tc>
        <w:tc>
          <w:tcPr>
            <w:tcW w:w="1029" w:type="dxa"/>
          </w:tcPr>
          <w:p w14:paraId="004B0D22"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4</w:t>
            </w:r>
          </w:p>
        </w:tc>
        <w:tc>
          <w:tcPr>
            <w:tcW w:w="993" w:type="dxa"/>
          </w:tcPr>
          <w:p w14:paraId="0CD071E3"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68</w:t>
            </w:r>
          </w:p>
        </w:tc>
        <w:tc>
          <w:tcPr>
            <w:tcW w:w="2409" w:type="dxa"/>
            <w:vAlign w:val="bottom"/>
          </w:tcPr>
          <w:p w14:paraId="33ADBEDF"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1.14 (0.86-1.50)</w:t>
            </w:r>
          </w:p>
        </w:tc>
        <w:tc>
          <w:tcPr>
            <w:tcW w:w="1985" w:type="dxa"/>
            <w:vAlign w:val="bottom"/>
          </w:tcPr>
          <w:p w14:paraId="2B804DB3"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0.34 (0.25-0.46)</w:t>
            </w:r>
          </w:p>
        </w:tc>
        <w:tc>
          <w:tcPr>
            <w:tcW w:w="2410" w:type="dxa"/>
            <w:vAlign w:val="bottom"/>
          </w:tcPr>
          <w:p w14:paraId="743199F3"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0.32 (0.24-0.43)</w:t>
            </w:r>
          </w:p>
        </w:tc>
      </w:tr>
      <w:tr w:rsidR="00973232" w:rsidRPr="00E816FC" w14:paraId="7C7A5C66" w14:textId="77777777" w:rsidTr="005A23BB">
        <w:trPr>
          <w:trHeight w:val="59"/>
        </w:trPr>
        <w:tc>
          <w:tcPr>
            <w:tcW w:w="951" w:type="dxa"/>
          </w:tcPr>
          <w:p w14:paraId="512AE9A3" w14:textId="77777777" w:rsidR="00973232" w:rsidRPr="00E816FC" w:rsidRDefault="00973232" w:rsidP="00896704">
            <w:pPr>
              <w:spacing w:line="480" w:lineRule="auto"/>
              <w:rPr>
                <w:rFonts w:ascii="Times New Roman" w:hAnsi="Times New Roman"/>
                <w:bCs/>
                <w:lang w:val="en-GB"/>
              </w:rPr>
            </w:pPr>
          </w:p>
        </w:tc>
        <w:tc>
          <w:tcPr>
            <w:tcW w:w="850" w:type="dxa"/>
          </w:tcPr>
          <w:p w14:paraId="7651F890" w14:textId="77777777" w:rsidR="00973232" w:rsidRPr="00E816FC" w:rsidRDefault="00973232" w:rsidP="00896704">
            <w:pPr>
              <w:spacing w:line="480" w:lineRule="auto"/>
              <w:rPr>
                <w:rFonts w:ascii="Times New Roman" w:hAnsi="Times New Roman"/>
                <w:bCs/>
                <w:lang w:val="en-GB"/>
              </w:rPr>
            </w:pPr>
          </w:p>
        </w:tc>
        <w:tc>
          <w:tcPr>
            <w:tcW w:w="1029" w:type="dxa"/>
          </w:tcPr>
          <w:p w14:paraId="41B9B129"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5</w:t>
            </w:r>
          </w:p>
        </w:tc>
        <w:tc>
          <w:tcPr>
            <w:tcW w:w="993" w:type="dxa"/>
          </w:tcPr>
          <w:p w14:paraId="660EA6C6"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7</w:t>
            </w:r>
          </w:p>
        </w:tc>
        <w:tc>
          <w:tcPr>
            <w:tcW w:w="2409" w:type="dxa"/>
            <w:vAlign w:val="center"/>
          </w:tcPr>
          <w:p w14:paraId="5B20ED9E"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1.51 (0.71-3.20)</w:t>
            </w:r>
          </w:p>
        </w:tc>
        <w:tc>
          <w:tcPr>
            <w:tcW w:w="1985" w:type="dxa"/>
            <w:vAlign w:val="center"/>
          </w:tcPr>
          <w:p w14:paraId="1948B1A0"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0.30 (0.14-0.64)</w:t>
            </w:r>
          </w:p>
        </w:tc>
        <w:tc>
          <w:tcPr>
            <w:tcW w:w="2410" w:type="dxa"/>
            <w:vAlign w:val="center"/>
          </w:tcPr>
          <w:p w14:paraId="14D2F7D5"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0.26 (0.12-0.56)</w:t>
            </w:r>
          </w:p>
        </w:tc>
      </w:tr>
      <w:tr w:rsidR="00973232" w:rsidRPr="00E816FC" w14:paraId="52F5CF69" w14:textId="77777777" w:rsidTr="005A23BB">
        <w:trPr>
          <w:trHeight w:val="59"/>
        </w:trPr>
        <w:tc>
          <w:tcPr>
            <w:tcW w:w="951" w:type="dxa"/>
          </w:tcPr>
          <w:p w14:paraId="7D37B3D4" w14:textId="77777777" w:rsidR="00973232" w:rsidRPr="00E816FC" w:rsidRDefault="00973232" w:rsidP="00896704">
            <w:pPr>
              <w:spacing w:line="480" w:lineRule="auto"/>
              <w:rPr>
                <w:rFonts w:ascii="Times New Roman" w:hAnsi="Times New Roman"/>
                <w:bCs/>
                <w:lang w:val="en-GB"/>
              </w:rPr>
            </w:pPr>
          </w:p>
        </w:tc>
        <w:tc>
          <w:tcPr>
            <w:tcW w:w="850" w:type="dxa"/>
          </w:tcPr>
          <w:p w14:paraId="5CFAD91B"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Women</w:t>
            </w:r>
          </w:p>
        </w:tc>
        <w:tc>
          <w:tcPr>
            <w:tcW w:w="1029" w:type="dxa"/>
          </w:tcPr>
          <w:p w14:paraId="1E67BBD9"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1</w:t>
            </w:r>
          </w:p>
        </w:tc>
        <w:tc>
          <w:tcPr>
            <w:tcW w:w="993" w:type="dxa"/>
          </w:tcPr>
          <w:p w14:paraId="39ADD730"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128</w:t>
            </w:r>
          </w:p>
        </w:tc>
        <w:tc>
          <w:tcPr>
            <w:tcW w:w="2409" w:type="dxa"/>
            <w:vAlign w:val="center"/>
          </w:tcPr>
          <w:p w14:paraId="5D2524ED"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Ref.</w:t>
            </w:r>
          </w:p>
        </w:tc>
        <w:tc>
          <w:tcPr>
            <w:tcW w:w="1985" w:type="dxa"/>
            <w:vAlign w:val="center"/>
          </w:tcPr>
          <w:p w14:paraId="750685CA"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Ref.</w:t>
            </w:r>
          </w:p>
        </w:tc>
        <w:tc>
          <w:tcPr>
            <w:tcW w:w="2410" w:type="dxa"/>
            <w:vAlign w:val="center"/>
          </w:tcPr>
          <w:p w14:paraId="16479397"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Ref.</w:t>
            </w:r>
          </w:p>
        </w:tc>
      </w:tr>
      <w:tr w:rsidR="00973232" w:rsidRPr="00E816FC" w14:paraId="4DEF7E99" w14:textId="77777777" w:rsidTr="005A23BB">
        <w:trPr>
          <w:trHeight w:val="91"/>
        </w:trPr>
        <w:tc>
          <w:tcPr>
            <w:tcW w:w="951" w:type="dxa"/>
          </w:tcPr>
          <w:p w14:paraId="3B22DAE4" w14:textId="77777777" w:rsidR="00973232" w:rsidRPr="00E816FC" w:rsidRDefault="00973232" w:rsidP="00896704">
            <w:pPr>
              <w:spacing w:line="480" w:lineRule="auto"/>
              <w:rPr>
                <w:rFonts w:ascii="Times New Roman" w:hAnsi="Times New Roman"/>
                <w:bCs/>
                <w:lang w:val="en-GB"/>
              </w:rPr>
            </w:pPr>
          </w:p>
        </w:tc>
        <w:tc>
          <w:tcPr>
            <w:tcW w:w="850" w:type="dxa"/>
          </w:tcPr>
          <w:p w14:paraId="43343E4F" w14:textId="77777777" w:rsidR="00973232" w:rsidRPr="00E816FC" w:rsidRDefault="00973232" w:rsidP="00896704">
            <w:pPr>
              <w:spacing w:line="480" w:lineRule="auto"/>
              <w:rPr>
                <w:rFonts w:ascii="Times New Roman" w:hAnsi="Times New Roman"/>
                <w:bCs/>
                <w:lang w:val="en-GB"/>
              </w:rPr>
            </w:pPr>
          </w:p>
        </w:tc>
        <w:tc>
          <w:tcPr>
            <w:tcW w:w="1029" w:type="dxa"/>
          </w:tcPr>
          <w:p w14:paraId="4647429A"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2</w:t>
            </w:r>
          </w:p>
        </w:tc>
        <w:tc>
          <w:tcPr>
            <w:tcW w:w="993" w:type="dxa"/>
          </w:tcPr>
          <w:p w14:paraId="5D72DEB3"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280</w:t>
            </w:r>
          </w:p>
        </w:tc>
        <w:tc>
          <w:tcPr>
            <w:tcW w:w="2409" w:type="dxa"/>
            <w:vAlign w:val="center"/>
          </w:tcPr>
          <w:p w14:paraId="1AD65498"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0.92 (0.74-1.16)</w:t>
            </w:r>
          </w:p>
        </w:tc>
        <w:tc>
          <w:tcPr>
            <w:tcW w:w="1985" w:type="dxa"/>
            <w:vAlign w:val="center"/>
          </w:tcPr>
          <w:p w14:paraId="2B77FD59"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0.62 (0.49-0.78)</w:t>
            </w:r>
          </w:p>
        </w:tc>
        <w:tc>
          <w:tcPr>
            <w:tcW w:w="2410" w:type="dxa"/>
            <w:vAlign w:val="center"/>
          </w:tcPr>
          <w:p w14:paraId="353F06AA"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0.60 (0.48-0.75)</w:t>
            </w:r>
          </w:p>
        </w:tc>
      </w:tr>
      <w:tr w:rsidR="00973232" w:rsidRPr="00E816FC" w14:paraId="7AF4E734" w14:textId="77777777" w:rsidTr="005A23BB">
        <w:trPr>
          <w:trHeight w:val="59"/>
        </w:trPr>
        <w:tc>
          <w:tcPr>
            <w:tcW w:w="951" w:type="dxa"/>
          </w:tcPr>
          <w:p w14:paraId="77D8A16C" w14:textId="77777777" w:rsidR="00973232" w:rsidRPr="00E816FC" w:rsidRDefault="00973232" w:rsidP="00896704">
            <w:pPr>
              <w:spacing w:line="480" w:lineRule="auto"/>
              <w:rPr>
                <w:rFonts w:ascii="Times New Roman" w:hAnsi="Times New Roman"/>
                <w:bCs/>
                <w:lang w:val="en-GB"/>
              </w:rPr>
            </w:pPr>
          </w:p>
        </w:tc>
        <w:tc>
          <w:tcPr>
            <w:tcW w:w="850" w:type="dxa"/>
          </w:tcPr>
          <w:p w14:paraId="4CB5B760" w14:textId="77777777" w:rsidR="00973232" w:rsidRPr="00E816FC" w:rsidRDefault="00973232" w:rsidP="00896704">
            <w:pPr>
              <w:spacing w:line="480" w:lineRule="auto"/>
              <w:rPr>
                <w:rFonts w:ascii="Times New Roman" w:hAnsi="Times New Roman"/>
                <w:bCs/>
                <w:lang w:val="en-GB"/>
              </w:rPr>
            </w:pPr>
          </w:p>
        </w:tc>
        <w:tc>
          <w:tcPr>
            <w:tcW w:w="1029" w:type="dxa"/>
          </w:tcPr>
          <w:p w14:paraId="7248C38D"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3</w:t>
            </w:r>
          </w:p>
        </w:tc>
        <w:tc>
          <w:tcPr>
            <w:tcW w:w="993" w:type="dxa"/>
          </w:tcPr>
          <w:p w14:paraId="04610268"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218</w:t>
            </w:r>
          </w:p>
        </w:tc>
        <w:tc>
          <w:tcPr>
            <w:tcW w:w="2409" w:type="dxa"/>
            <w:vAlign w:val="center"/>
          </w:tcPr>
          <w:p w14:paraId="18A5FB9E"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1.15 (0.92-1.45)</w:t>
            </w:r>
          </w:p>
        </w:tc>
        <w:tc>
          <w:tcPr>
            <w:tcW w:w="1985" w:type="dxa"/>
            <w:vAlign w:val="center"/>
          </w:tcPr>
          <w:p w14:paraId="32B299D7"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0.53 (0.42-0.68)</w:t>
            </w:r>
          </w:p>
        </w:tc>
        <w:tc>
          <w:tcPr>
            <w:tcW w:w="2410" w:type="dxa"/>
            <w:vAlign w:val="center"/>
          </w:tcPr>
          <w:p w14:paraId="08C4A4DA"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0.51 (0.40-0.64)</w:t>
            </w:r>
          </w:p>
        </w:tc>
      </w:tr>
      <w:tr w:rsidR="00973232" w:rsidRPr="00E816FC" w14:paraId="12B3E61A" w14:textId="77777777" w:rsidTr="005A23BB">
        <w:trPr>
          <w:trHeight w:val="59"/>
        </w:trPr>
        <w:tc>
          <w:tcPr>
            <w:tcW w:w="951" w:type="dxa"/>
          </w:tcPr>
          <w:p w14:paraId="2056B5F2" w14:textId="77777777" w:rsidR="00973232" w:rsidRPr="00E816FC" w:rsidRDefault="00973232" w:rsidP="00896704">
            <w:pPr>
              <w:spacing w:line="480" w:lineRule="auto"/>
              <w:rPr>
                <w:rFonts w:ascii="Times New Roman" w:hAnsi="Times New Roman"/>
                <w:bCs/>
                <w:lang w:val="en-GB"/>
              </w:rPr>
            </w:pPr>
          </w:p>
        </w:tc>
        <w:tc>
          <w:tcPr>
            <w:tcW w:w="850" w:type="dxa"/>
          </w:tcPr>
          <w:p w14:paraId="398EC8BA" w14:textId="77777777" w:rsidR="00973232" w:rsidRPr="00E816FC" w:rsidRDefault="00973232" w:rsidP="00896704">
            <w:pPr>
              <w:spacing w:line="480" w:lineRule="auto"/>
              <w:rPr>
                <w:rFonts w:ascii="Times New Roman" w:hAnsi="Times New Roman"/>
                <w:bCs/>
                <w:lang w:val="en-GB"/>
              </w:rPr>
            </w:pPr>
          </w:p>
        </w:tc>
        <w:tc>
          <w:tcPr>
            <w:tcW w:w="1029" w:type="dxa"/>
          </w:tcPr>
          <w:p w14:paraId="35B749CF"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4</w:t>
            </w:r>
          </w:p>
        </w:tc>
        <w:tc>
          <w:tcPr>
            <w:tcW w:w="993" w:type="dxa"/>
          </w:tcPr>
          <w:p w14:paraId="0C36CB8F"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79</w:t>
            </w:r>
          </w:p>
        </w:tc>
        <w:tc>
          <w:tcPr>
            <w:tcW w:w="2409" w:type="dxa"/>
            <w:vAlign w:val="center"/>
          </w:tcPr>
          <w:p w14:paraId="2D2BD4BD"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1.60 (1.19-2.14)</w:t>
            </w:r>
          </w:p>
        </w:tc>
        <w:tc>
          <w:tcPr>
            <w:tcW w:w="1985" w:type="dxa"/>
            <w:vAlign w:val="center"/>
          </w:tcPr>
          <w:p w14:paraId="058D1B73"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0.52 (0.38-0.71)</w:t>
            </w:r>
          </w:p>
        </w:tc>
        <w:tc>
          <w:tcPr>
            <w:tcW w:w="2410" w:type="dxa"/>
            <w:vAlign w:val="center"/>
          </w:tcPr>
          <w:p w14:paraId="1162B484"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0.48 (0.35-0.65)</w:t>
            </w:r>
          </w:p>
        </w:tc>
      </w:tr>
      <w:tr w:rsidR="00973232" w:rsidRPr="00E816FC" w14:paraId="07F201C2" w14:textId="77777777" w:rsidTr="005A23BB">
        <w:trPr>
          <w:trHeight w:val="59"/>
        </w:trPr>
        <w:tc>
          <w:tcPr>
            <w:tcW w:w="951" w:type="dxa"/>
          </w:tcPr>
          <w:p w14:paraId="1A8F2520" w14:textId="77777777" w:rsidR="00973232" w:rsidRPr="00E816FC" w:rsidRDefault="00973232" w:rsidP="00896704">
            <w:pPr>
              <w:spacing w:line="480" w:lineRule="auto"/>
              <w:rPr>
                <w:rFonts w:ascii="Times New Roman" w:hAnsi="Times New Roman"/>
                <w:bCs/>
                <w:lang w:val="en-GB"/>
              </w:rPr>
            </w:pPr>
          </w:p>
        </w:tc>
        <w:tc>
          <w:tcPr>
            <w:tcW w:w="850" w:type="dxa"/>
          </w:tcPr>
          <w:p w14:paraId="00900084" w14:textId="77777777" w:rsidR="00973232" w:rsidRPr="00E816FC" w:rsidRDefault="00973232" w:rsidP="00896704">
            <w:pPr>
              <w:spacing w:line="480" w:lineRule="auto"/>
              <w:rPr>
                <w:rFonts w:ascii="Times New Roman" w:hAnsi="Times New Roman"/>
                <w:bCs/>
                <w:lang w:val="en-GB"/>
              </w:rPr>
            </w:pPr>
          </w:p>
        </w:tc>
        <w:tc>
          <w:tcPr>
            <w:tcW w:w="1029" w:type="dxa"/>
          </w:tcPr>
          <w:p w14:paraId="2F706ACC"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lang w:val="en-GB"/>
              </w:rPr>
              <w:t>5</w:t>
            </w:r>
          </w:p>
        </w:tc>
        <w:tc>
          <w:tcPr>
            <w:tcW w:w="993" w:type="dxa"/>
          </w:tcPr>
          <w:p w14:paraId="2779A3CD"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lang w:val="en-GB"/>
              </w:rPr>
              <w:t>24</w:t>
            </w:r>
          </w:p>
        </w:tc>
        <w:tc>
          <w:tcPr>
            <w:tcW w:w="2409" w:type="dxa"/>
            <w:vAlign w:val="center"/>
          </w:tcPr>
          <w:p w14:paraId="008DC1F9"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3.58 (2.30-5.57)</w:t>
            </w:r>
          </w:p>
        </w:tc>
        <w:tc>
          <w:tcPr>
            <w:tcW w:w="1985" w:type="dxa"/>
            <w:vAlign w:val="center"/>
          </w:tcPr>
          <w:p w14:paraId="59572068" w14:textId="77777777" w:rsidR="00973232" w:rsidRPr="00E816FC" w:rsidRDefault="00973232" w:rsidP="00896704">
            <w:pPr>
              <w:spacing w:line="480" w:lineRule="auto"/>
              <w:rPr>
                <w:rFonts w:ascii="Times New Roman" w:hAnsi="Times New Roman"/>
                <w:bCs/>
                <w:lang w:val="en-GB"/>
              </w:rPr>
            </w:pPr>
            <w:r w:rsidRPr="00E816FC">
              <w:rPr>
                <w:rFonts w:ascii="Times New Roman" w:hAnsi="Times New Roman"/>
                <w:bCs/>
                <w:color w:val="000000"/>
                <w:lang w:val="en-GB"/>
              </w:rPr>
              <w:t>0.68 (0.42-1.10)</w:t>
            </w:r>
          </w:p>
        </w:tc>
        <w:tc>
          <w:tcPr>
            <w:tcW w:w="2410" w:type="dxa"/>
            <w:vAlign w:val="center"/>
          </w:tcPr>
          <w:p w14:paraId="7E832366" w14:textId="77777777" w:rsidR="00973232" w:rsidRPr="00E816FC" w:rsidRDefault="00973232" w:rsidP="00896704">
            <w:pPr>
              <w:spacing w:line="480" w:lineRule="auto"/>
              <w:rPr>
                <w:rFonts w:ascii="Times New Roman" w:hAnsi="Times New Roman"/>
                <w:bCs/>
                <w:color w:val="000000"/>
                <w:lang w:val="en-GB"/>
              </w:rPr>
            </w:pPr>
            <w:r w:rsidRPr="00E816FC">
              <w:rPr>
                <w:rFonts w:ascii="Times New Roman" w:hAnsi="Times New Roman"/>
                <w:bCs/>
                <w:color w:val="000000"/>
                <w:lang w:val="en-GB"/>
              </w:rPr>
              <w:t>0.59 (0.36-0.96)</w:t>
            </w:r>
          </w:p>
        </w:tc>
      </w:tr>
      <w:bookmarkEnd w:id="43"/>
      <w:tr w:rsidR="00973232" w:rsidRPr="00E816FC" w14:paraId="3CC6B7FB" w14:textId="77777777" w:rsidTr="005A23BB">
        <w:trPr>
          <w:trHeight w:val="159"/>
        </w:trPr>
        <w:tc>
          <w:tcPr>
            <w:tcW w:w="951" w:type="dxa"/>
          </w:tcPr>
          <w:p w14:paraId="500A6F47"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CHD</w:t>
            </w:r>
          </w:p>
        </w:tc>
        <w:tc>
          <w:tcPr>
            <w:tcW w:w="850" w:type="dxa"/>
          </w:tcPr>
          <w:p w14:paraId="3B5BE324"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Men</w:t>
            </w:r>
          </w:p>
        </w:tc>
        <w:tc>
          <w:tcPr>
            <w:tcW w:w="1029" w:type="dxa"/>
          </w:tcPr>
          <w:p w14:paraId="4F25A894"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color w:val="000000"/>
                <w:lang w:val="en-GB"/>
              </w:rPr>
              <w:t>1</w:t>
            </w:r>
          </w:p>
        </w:tc>
        <w:tc>
          <w:tcPr>
            <w:tcW w:w="993" w:type="dxa"/>
          </w:tcPr>
          <w:p w14:paraId="72C1210F"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315</w:t>
            </w:r>
          </w:p>
        </w:tc>
        <w:tc>
          <w:tcPr>
            <w:tcW w:w="2409" w:type="dxa"/>
          </w:tcPr>
          <w:p w14:paraId="761E40D8"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Ref.</w:t>
            </w:r>
          </w:p>
        </w:tc>
        <w:tc>
          <w:tcPr>
            <w:tcW w:w="1985" w:type="dxa"/>
          </w:tcPr>
          <w:p w14:paraId="01AA9D2D"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Ref.</w:t>
            </w:r>
          </w:p>
        </w:tc>
        <w:tc>
          <w:tcPr>
            <w:tcW w:w="2410" w:type="dxa"/>
          </w:tcPr>
          <w:p w14:paraId="095C80D2"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Ref.</w:t>
            </w:r>
          </w:p>
        </w:tc>
      </w:tr>
      <w:tr w:rsidR="00973232" w:rsidRPr="00E816FC" w14:paraId="67B8CC31" w14:textId="77777777" w:rsidTr="005A23BB">
        <w:trPr>
          <w:trHeight w:val="258"/>
        </w:trPr>
        <w:tc>
          <w:tcPr>
            <w:tcW w:w="951" w:type="dxa"/>
          </w:tcPr>
          <w:p w14:paraId="2E8CF1CA" w14:textId="77777777" w:rsidR="00973232" w:rsidRPr="00E816FC" w:rsidRDefault="00973232" w:rsidP="00973232">
            <w:pPr>
              <w:spacing w:line="480" w:lineRule="auto"/>
              <w:rPr>
                <w:rFonts w:ascii="Times New Roman" w:hAnsi="Times New Roman"/>
                <w:bCs/>
                <w:lang w:val="en-GB"/>
              </w:rPr>
            </w:pPr>
          </w:p>
        </w:tc>
        <w:tc>
          <w:tcPr>
            <w:tcW w:w="850" w:type="dxa"/>
          </w:tcPr>
          <w:p w14:paraId="7024A63A" w14:textId="77777777" w:rsidR="00973232" w:rsidRPr="00E816FC" w:rsidRDefault="00973232" w:rsidP="00973232">
            <w:pPr>
              <w:spacing w:line="480" w:lineRule="auto"/>
              <w:rPr>
                <w:rFonts w:ascii="Times New Roman" w:hAnsi="Times New Roman"/>
                <w:bCs/>
                <w:lang w:val="en-GB"/>
              </w:rPr>
            </w:pPr>
          </w:p>
        </w:tc>
        <w:tc>
          <w:tcPr>
            <w:tcW w:w="1029" w:type="dxa"/>
          </w:tcPr>
          <w:p w14:paraId="4909E2BA"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2</w:t>
            </w:r>
          </w:p>
        </w:tc>
        <w:tc>
          <w:tcPr>
            <w:tcW w:w="993" w:type="dxa"/>
          </w:tcPr>
          <w:p w14:paraId="1B4BC387"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678</w:t>
            </w:r>
          </w:p>
        </w:tc>
        <w:tc>
          <w:tcPr>
            <w:tcW w:w="2409" w:type="dxa"/>
          </w:tcPr>
          <w:p w14:paraId="4498D03C"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1.10 (0.95-1.27)</w:t>
            </w:r>
          </w:p>
        </w:tc>
        <w:tc>
          <w:tcPr>
            <w:tcW w:w="1985" w:type="dxa"/>
          </w:tcPr>
          <w:p w14:paraId="35795E7F"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0.98 (0.85-1.14)</w:t>
            </w:r>
          </w:p>
        </w:tc>
        <w:tc>
          <w:tcPr>
            <w:tcW w:w="2410" w:type="dxa"/>
          </w:tcPr>
          <w:p w14:paraId="0C2AF9AB"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0.96 (0.83-1.11)</w:t>
            </w:r>
          </w:p>
        </w:tc>
      </w:tr>
      <w:tr w:rsidR="00973232" w:rsidRPr="00E816FC" w14:paraId="681E1AF1" w14:textId="77777777" w:rsidTr="005A23BB">
        <w:trPr>
          <w:trHeight w:val="135"/>
        </w:trPr>
        <w:tc>
          <w:tcPr>
            <w:tcW w:w="951" w:type="dxa"/>
          </w:tcPr>
          <w:p w14:paraId="377E610C" w14:textId="77777777" w:rsidR="00973232" w:rsidRPr="00E816FC" w:rsidRDefault="00973232" w:rsidP="00973232">
            <w:pPr>
              <w:spacing w:line="480" w:lineRule="auto"/>
              <w:rPr>
                <w:rFonts w:ascii="Times New Roman" w:hAnsi="Times New Roman"/>
                <w:bCs/>
                <w:lang w:val="en-GB"/>
              </w:rPr>
            </w:pPr>
          </w:p>
        </w:tc>
        <w:tc>
          <w:tcPr>
            <w:tcW w:w="850" w:type="dxa"/>
          </w:tcPr>
          <w:p w14:paraId="065DDCC2" w14:textId="77777777" w:rsidR="00973232" w:rsidRPr="00E816FC" w:rsidRDefault="00973232" w:rsidP="00973232">
            <w:pPr>
              <w:spacing w:line="480" w:lineRule="auto"/>
              <w:rPr>
                <w:rFonts w:ascii="Times New Roman" w:hAnsi="Times New Roman"/>
                <w:bCs/>
                <w:lang w:val="en-GB"/>
              </w:rPr>
            </w:pPr>
          </w:p>
        </w:tc>
        <w:tc>
          <w:tcPr>
            <w:tcW w:w="1029" w:type="dxa"/>
          </w:tcPr>
          <w:p w14:paraId="59EAB852"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3</w:t>
            </w:r>
          </w:p>
        </w:tc>
        <w:tc>
          <w:tcPr>
            <w:tcW w:w="993" w:type="dxa"/>
          </w:tcPr>
          <w:p w14:paraId="1CAE0452"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407</w:t>
            </w:r>
          </w:p>
        </w:tc>
        <w:tc>
          <w:tcPr>
            <w:tcW w:w="2409" w:type="dxa"/>
          </w:tcPr>
          <w:p w14:paraId="5AE89228"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1.18 (1.01-1.38)</w:t>
            </w:r>
          </w:p>
        </w:tc>
        <w:tc>
          <w:tcPr>
            <w:tcW w:w="1985" w:type="dxa"/>
          </w:tcPr>
          <w:p w14:paraId="273BF69A"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0.98 (0.83-1.15)</w:t>
            </w:r>
          </w:p>
        </w:tc>
        <w:tc>
          <w:tcPr>
            <w:tcW w:w="2410" w:type="dxa"/>
          </w:tcPr>
          <w:p w14:paraId="42704544"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0.93 (0.79-1.09)</w:t>
            </w:r>
          </w:p>
        </w:tc>
      </w:tr>
      <w:tr w:rsidR="00973232" w:rsidRPr="00E816FC" w14:paraId="5DB879BB" w14:textId="77777777" w:rsidTr="005A23BB">
        <w:trPr>
          <w:trHeight w:val="125"/>
        </w:trPr>
        <w:tc>
          <w:tcPr>
            <w:tcW w:w="951" w:type="dxa"/>
          </w:tcPr>
          <w:p w14:paraId="65FC7633" w14:textId="77777777" w:rsidR="00973232" w:rsidRPr="00E816FC" w:rsidRDefault="00973232" w:rsidP="00973232">
            <w:pPr>
              <w:spacing w:line="480" w:lineRule="auto"/>
              <w:rPr>
                <w:rFonts w:ascii="Times New Roman" w:hAnsi="Times New Roman"/>
                <w:bCs/>
                <w:lang w:val="en-GB"/>
              </w:rPr>
            </w:pPr>
          </w:p>
        </w:tc>
        <w:tc>
          <w:tcPr>
            <w:tcW w:w="850" w:type="dxa"/>
          </w:tcPr>
          <w:p w14:paraId="214F7CE3" w14:textId="77777777" w:rsidR="00973232" w:rsidRPr="00E816FC" w:rsidRDefault="00973232" w:rsidP="00973232">
            <w:pPr>
              <w:spacing w:line="480" w:lineRule="auto"/>
              <w:rPr>
                <w:rFonts w:ascii="Times New Roman" w:hAnsi="Times New Roman"/>
                <w:bCs/>
                <w:lang w:val="en-GB"/>
              </w:rPr>
            </w:pPr>
          </w:p>
        </w:tc>
        <w:tc>
          <w:tcPr>
            <w:tcW w:w="1029" w:type="dxa"/>
          </w:tcPr>
          <w:p w14:paraId="0176DBB2"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4</w:t>
            </w:r>
          </w:p>
        </w:tc>
        <w:tc>
          <w:tcPr>
            <w:tcW w:w="993" w:type="dxa"/>
          </w:tcPr>
          <w:p w14:paraId="47D6FD3A"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88</w:t>
            </w:r>
          </w:p>
        </w:tc>
        <w:tc>
          <w:tcPr>
            <w:tcW w:w="2409" w:type="dxa"/>
          </w:tcPr>
          <w:p w14:paraId="1DBD7171"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1.06 (0.83-1.35)</w:t>
            </w:r>
          </w:p>
        </w:tc>
        <w:tc>
          <w:tcPr>
            <w:tcW w:w="1985" w:type="dxa"/>
          </w:tcPr>
          <w:p w14:paraId="07B5B30D"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0.81 (0.63-1.05)</w:t>
            </w:r>
          </w:p>
        </w:tc>
        <w:tc>
          <w:tcPr>
            <w:tcW w:w="2410" w:type="dxa"/>
          </w:tcPr>
          <w:p w14:paraId="60A2B9A3"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0.77 (0.59-0.99)</w:t>
            </w:r>
          </w:p>
        </w:tc>
      </w:tr>
      <w:tr w:rsidR="00973232" w:rsidRPr="00E816FC" w14:paraId="675AC592" w14:textId="77777777" w:rsidTr="005A23BB">
        <w:trPr>
          <w:trHeight w:val="87"/>
        </w:trPr>
        <w:tc>
          <w:tcPr>
            <w:tcW w:w="951" w:type="dxa"/>
          </w:tcPr>
          <w:p w14:paraId="0922DAC5" w14:textId="77777777" w:rsidR="00973232" w:rsidRPr="00E816FC" w:rsidRDefault="00973232" w:rsidP="00973232">
            <w:pPr>
              <w:spacing w:line="480" w:lineRule="auto"/>
              <w:rPr>
                <w:rFonts w:ascii="Times New Roman" w:hAnsi="Times New Roman"/>
                <w:bCs/>
                <w:lang w:val="en-GB"/>
              </w:rPr>
            </w:pPr>
          </w:p>
        </w:tc>
        <w:tc>
          <w:tcPr>
            <w:tcW w:w="850" w:type="dxa"/>
          </w:tcPr>
          <w:p w14:paraId="192F7742" w14:textId="77777777" w:rsidR="00973232" w:rsidRPr="00E816FC" w:rsidRDefault="00973232" w:rsidP="00973232">
            <w:pPr>
              <w:spacing w:line="480" w:lineRule="auto"/>
              <w:rPr>
                <w:rFonts w:ascii="Times New Roman" w:hAnsi="Times New Roman"/>
                <w:bCs/>
                <w:lang w:val="en-GB"/>
              </w:rPr>
            </w:pPr>
          </w:p>
        </w:tc>
        <w:tc>
          <w:tcPr>
            <w:tcW w:w="1029" w:type="dxa"/>
          </w:tcPr>
          <w:p w14:paraId="4CFEE196"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5</w:t>
            </w:r>
          </w:p>
        </w:tc>
        <w:tc>
          <w:tcPr>
            <w:tcW w:w="993" w:type="dxa"/>
          </w:tcPr>
          <w:p w14:paraId="692123B0"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10</w:t>
            </w:r>
          </w:p>
        </w:tc>
        <w:tc>
          <w:tcPr>
            <w:tcW w:w="2409" w:type="dxa"/>
          </w:tcPr>
          <w:p w14:paraId="3762FBDE"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1.42 (0.74-2.74)</w:t>
            </w:r>
          </w:p>
        </w:tc>
        <w:tc>
          <w:tcPr>
            <w:tcW w:w="1985" w:type="dxa"/>
          </w:tcPr>
          <w:p w14:paraId="6B6540D2"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0.96 (0.49-1.88)</w:t>
            </w:r>
          </w:p>
        </w:tc>
        <w:tc>
          <w:tcPr>
            <w:tcW w:w="2410" w:type="dxa"/>
          </w:tcPr>
          <w:p w14:paraId="2674BBF1"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0.91 (0.47-1.78)</w:t>
            </w:r>
          </w:p>
        </w:tc>
      </w:tr>
      <w:tr w:rsidR="00973232" w:rsidRPr="00E816FC" w14:paraId="266CDE05" w14:textId="77777777" w:rsidTr="005A23BB">
        <w:trPr>
          <w:trHeight w:val="59"/>
        </w:trPr>
        <w:tc>
          <w:tcPr>
            <w:tcW w:w="951" w:type="dxa"/>
          </w:tcPr>
          <w:p w14:paraId="205A54A6" w14:textId="77777777" w:rsidR="00973232" w:rsidRPr="00E816FC" w:rsidRDefault="00973232" w:rsidP="00973232">
            <w:pPr>
              <w:spacing w:line="480" w:lineRule="auto"/>
              <w:rPr>
                <w:rFonts w:ascii="Times New Roman" w:hAnsi="Times New Roman"/>
                <w:bCs/>
                <w:lang w:val="en-GB"/>
              </w:rPr>
            </w:pPr>
          </w:p>
        </w:tc>
        <w:tc>
          <w:tcPr>
            <w:tcW w:w="850" w:type="dxa"/>
          </w:tcPr>
          <w:p w14:paraId="446E1947"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Women</w:t>
            </w:r>
          </w:p>
        </w:tc>
        <w:tc>
          <w:tcPr>
            <w:tcW w:w="1029" w:type="dxa"/>
          </w:tcPr>
          <w:p w14:paraId="4ECCA2BE"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color w:val="000000"/>
                <w:lang w:val="en-GB"/>
              </w:rPr>
              <w:t>1</w:t>
            </w:r>
          </w:p>
        </w:tc>
        <w:tc>
          <w:tcPr>
            <w:tcW w:w="993" w:type="dxa"/>
          </w:tcPr>
          <w:p w14:paraId="1B8C26B9"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166</w:t>
            </w:r>
          </w:p>
        </w:tc>
        <w:tc>
          <w:tcPr>
            <w:tcW w:w="2409" w:type="dxa"/>
          </w:tcPr>
          <w:p w14:paraId="6AB6368F"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Ref.</w:t>
            </w:r>
          </w:p>
        </w:tc>
        <w:tc>
          <w:tcPr>
            <w:tcW w:w="1985" w:type="dxa"/>
          </w:tcPr>
          <w:p w14:paraId="6B58045B"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Ref.</w:t>
            </w:r>
          </w:p>
        </w:tc>
        <w:tc>
          <w:tcPr>
            <w:tcW w:w="2410" w:type="dxa"/>
          </w:tcPr>
          <w:p w14:paraId="2AAC134B"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Ref.</w:t>
            </w:r>
          </w:p>
        </w:tc>
      </w:tr>
      <w:tr w:rsidR="00973232" w:rsidRPr="00E816FC" w14:paraId="534EEECA" w14:textId="77777777" w:rsidTr="005A23BB">
        <w:trPr>
          <w:trHeight w:val="59"/>
        </w:trPr>
        <w:tc>
          <w:tcPr>
            <w:tcW w:w="951" w:type="dxa"/>
          </w:tcPr>
          <w:p w14:paraId="398E1B04" w14:textId="77777777" w:rsidR="00973232" w:rsidRPr="00E816FC" w:rsidRDefault="00973232" w:rsidP="00973232">
            <w:pPr>
              <w:spacing w:line="480" w:lineRule="auto"/>
              <w:rPr>
                <w:rFonts w:ascii="Times New Roman" w:hAnsi="Times New Roman"/>
                <w:bCs/>
                <w:lang w:val="en-GB"/>
              </w:rPr>
            </w:pPr>
          </w:p>
        </w:tc>
        <w:tc>
          <w:tcPr>
            <w:tcW w:w="850" w:type="dxa"/>
          </w:tcPr>
          <w:p w14:paraId="1BAF40F2" w14:textId="77777777" w:rsidR="00973232" w:rsidRPr="00E816FC" w:rsidRDefault="00973232" w:rsidP="00973232">
            <w:pPr>
              <w:spacing w:line="480" w:lineRule="auto"/>
              <w:rPr>
                <w:rFonts w:ascii="Times New Roman" w:hAnsi="Times New Roman"/>
                <w:bCs/>
                <w:lang w:val="en-GB"/>
              </w:rPr>
            </w:pPr>
          </w:p>
        </w:tc>
        <w:tc>
          <w:tcPr>
            <w:tcW w:w="1029" w:type="dxa"/>
          </w:tcPr>
          <w:p w14:paraId="2D5B4B3F"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2</w:t>
            </w:r>
          </w:p>
        </w:tc>
        <w:tc>
          <w:tcPr>
            <w:tcW w:w="993" w:type="dxa"/>
          </w:tcPr>
          <w:p w14:paraId="226286BB"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450</w:t>
            </w:r>
          </w:p>
        </w:tc>
        <w:tc>
          <w:tcPr>
            <w:tcW w:w="2409" w:type="dxa"/>
          </w:tcPr>
          <w:p w14:paraId="38D77B6A"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1.16 (0.96-1.41)</w:t>
            </w:r>
          </w:p>
        </w:tc>
        <w:tc>
          <w:tcPr>
            <w:tcW w:w="1985" w:type="dxa"/>
          </w:tcPr>
          <w:p w14:paraId="3DA67649"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1.08 (0.89-1.32)</w:t>
            </w:r>
          </w:p>
        </w:tc>
        <w:tc>
          <w:tcPr>
            <w:tcW w:w="2410" w:type="dxa"/>
          </w:tcPr>
          <w:p w14:paraId="3614B420"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1.02 (0.84-1.24)</w:t>
            </w:r>
          </w:p>
        </w:tc>
      </w:tr>
      <w:tr w:rsidR="00973232" w:rsidRPr="00E816FC" w14:paraId="3D00E7E5" w14:textId="77777777" w:rsidTr="005A23BB">
        <w:trPr>
          <w:trHeight w:val="59"/>
        </w:trPr>
        <w:tc>
          <w:tcPr>
            <w:tcW w:w="951" w:type="dxa"/>
          </w:tcPr>
          <w:p w14:paraId="162B99F2" w14:textId="77777777" w:rsidR="00973232" w:rsidRPr="00E816FC" w:rsidRDefault="00973232" w:rsidP="00973232">
            <w:pPr>
              <w:spacing w:line="480" w:lineRule="auto"/>
              <w:rPr>
                <w:rFonts w:ascii="Times New Roman" w:hAnsi="Times New Roman"/>
                <w:bCs/>
                <w:lang w:val="en-GB"/>
              </w:rPr>
            </w:pPr>
          </w:p>
        </w:tc>
        <w:tc>
          <w:tcPr>
            <w:tcW w:w="850" w:type="dxa"/>
          </w:tcPr>
          <w:p w14:paraId="21BD953C" w14:textId="77777777" w:rsidR="00973232" w:rsidRPr="00E816FC" w:rsidRDefault="00973232" w:rsidP="00973232">
            <w:pPr>
              <w:spacing w:line="480" w:lineRule="auto"/>
              <w:rPr>
                <w:rFonts w:ascii="Times New Roman" w:hAnsi="Times New Roman"/>
                <w:bCs/>
                <w:lang w:val="en-GB"/>
              </w:rPr>
            </w:pPr>
          </w:p>
        </w:tc>
        <w:tc>
          <w:tcPr>
            <w:tcW w:w="1029" w:type="dxa"/>
          </w:tcPr>
          <w:p w14:paraId="0112DABE"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3</w:t>
            </w:r>
          </w:p>
        </w:tc>
        <w:tc>
          <w:tcPr>
            <w:tcW w:w="993" w:type="dxa"/>
          </w:tcPr>
          <w:p w14:paraId="4B5E6A7D"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300</w:t>
            </w:r>
          </w:p>
        </w:tc>
        <w:tc>
          <w:tcPr>
            <w:tcW w:w="2409" w:type="dxa"/>
          </w:tcPr>
          <w:p w14:paraId="0028117C"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1.21 (1.00-1.48)</w:t>
            </w:r>
          </w:p>
        </w:tc>
        <w:tc>
          <w:tcPr>
            <w:tcW w:w="1985" w:type="dxa"/>
          </w:tcPr>
          <w:p w14:paraId="1C337959"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1.04 (0.85-1.28)</w:t>
            </w:r>
          </w:p>
        </w:tc>
        <w:tc>
          <w:tcPr>
            <w:tcW w:w="2410" w:type="dxa"/>
          </w:tcPr>
          <w:p w14:paraId="7DC300C1"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0.94 (0.77-1.16)</w:t>
            </w:r>
          </w:p>
        </w:tc>
      </w:tr>
      <w:tr w:rsidR="00973232" w:rsidRPr="00E816FC" w14:paraId="6CC3C54B" w14:textId="77777777" w:rsidTr="005A23BB">
        <w:trPr>
          <w:trHeight w:val="70"/>
        </w:trPr>
        <w:tc>
          <w:tcPr>
            <w:tcW w:w="951" w:type="dxa"/>
          </w:tcPr>
          <w:p w14:paraId="66CD18BA" w14:textId="77777777" w:rsidR="00973232" w:rsidRPr="00E816FC" w:rsidRDefault="00973232" w:rsidP="00973232">
            <w:pPr>
              <w:spacing w:line="480" w:lineRule="auto"/>
              <w:rPr>
                <w:rFonts w:ascii="Times New Roman" w:hAnsi="Times New Roman"/>
                <w:bCs/>
                <w:lang w:val="en-GB"/>
              </w:rPr>
            </w:pPr>
          </w:p>
        </w:tc>
        <w:tc>
          <w:tcPr>
            <w:tcW w:w="850" w:type="dxa"/>
          </w:tcPr>
          <w:p w14:paraId="653A7DEC" w14:textId="77777777" w:rsidR="00973232" w:rsidRPr="00E816FC" w:rsidRDefault="00973232" w:rsidP="00973232">
            <w:pPr>
              <w:spacing w:line="480" w:lineRule="auto"/>
              <w:rPr>
                <w:rFonts w:ascii="Times New Roman" w:hAnsi="Times New Roman"/>
                <w:bCs/>
                <w:lang w:val="en-GB"/>
              </w:rPr>
            </w:pPr>
          </w:p>
        </w:tc>
        <w:tc>
          <w:tcPr>
            <w:tcW w:w="1029" w:type="dxa"/>
          </w:tcPr>
          <w:p w14:paraId="0FFDA539"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4</w:t>
            </w:r>
          </w:p>
        </w:tc>
        <w:tc>
          <w:tcPr>
            <w:tcW w:w="993" w:type="dxa"/>
          </w:tcPr>
          <w:p w14:paraId="10B8310F"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77</w:t>
            </w:r>
          </w:p>
        </w:tc>
        <w:tc>
          <w:tcPr>
            <w:tcW w:w="2409" w:type="dxa"/>
          </w:tcPr>
          <w:p w14:paraId="053ECC84"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1.19 (0.90-1.57)</w:t>
            </w:r>
          </w:p>
        </w:tc>
        <w:tc>
          <w:tcPr>
            <w:tcW w:w="1985" w:type="dxa"/>
          </w:tcPr>
          <w:p w14:paraId="5538A30B"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0.92 (0.69-1.23)</w:t>
            </w:r>
          </w:p>
        </w:tc>
        <w:tc>
          <w:tcPr>
            <w:tcW w:w="2410" w:type="dxa"/>
          </w:tcPr>
          <w:p w14:paraId="78D3B496"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0.80 (0.60-1.08)</w:t>
            </w:r>
          </w:p>
        </w:tc>
      </w:tr>
      <w:tr w:rsidR="00973232" w:rsidRPr="00E816FC" w14:paraId="16C5203C" w14:textId="77777777" w:rsidTr="005A23BB">
        <w:trPr>
          <w:trHeight w:val="59"/>
        </w:trPr>
        <w:tc>
          <w:tcPr>
            <w:tcW w:w="951" w:type="dxa"/>
          </w:tcPr>
          <w:p w14:paraId="2D74B02E" w14:textId="77777777" w:rsidR="00973232" w:rsidRPr="00E816FC" w:rsidRDefault="00973232" w:rsidP="00973232">
            <w:pPr>
              <w:spacing w:line="480" w:lineRule="auto"/>
              <w:rPr>
                <w:rFonts w:ascii="Times New Roman" w:hAnsi="Times New Roman"/>
                <w:bCs/>
                <w:lang w:val="en-GB"/>
              </w:rPr>
            </w:pPr>
          </w:p>
        </w:tc>
        <w:tc>
          <w:tcPr>
            <w:tcW w:w="850" w:type="dxa"/>
          </w:tcPr>
          <w:p w14:paraId="709797C5" w14:textId="77777777" w:rsidR="00973232" w:rsidRPr="00E816FC" w:rsidRDefault="00973232" w:rsidP="00973232">
            <w:pPr>
              <w:spacing w:line="480" w:lineRule="auto"/>
              <w:rPr>
                <w:rFonts w:ascii="Times New Roman" w:hAnsi="Times New Roman"/>
                <w:bCs/>
                <w:lang w:val="en-GB"/>
              </w:rPr>
            </w:pPr>
          </w:p>
        </w:tc>
        <w:tc>
          <w:tcPr>
            <w:tcW w:w="1029" w:type="dxa"/>
          </w:tcPr>
          <w:p w14:paraId="02A65037"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lang w:val="en-GB"/>
              </w:rPr>
              <w:t>5</w:t>
            </w:r>
          </w:p>
        </w:tc>
        <w:tc>
          <w:tcPr>
            <w:tcW w:w="993" w:type="dxa"/>
          </w:tcPr>
          <w:p w14:paraId="415FF3F8" w14:textId="77777777" w:rsidR="00973232" w:rsidRPr="00E816FC" w:rsidRDefault="00973232" w:rsidP="00973232">
            <w:pPr>
              <w:spacing w:line="480" w:lineRule="auto"/>
              <w:rPr>
                <w:rFonts w:ascii="Times New Roman" w:hAnsi="Times New Roman"/>
                <w:bCs/>
                <w:color w:val="000000"/>
                <w:lang w:val="en-GB"/>
              </w:rPr>
            </w:pPr>
            <w:r w:rsidRPr="00E816FC">
              <w:rPr>
                <w:rFonts w:ascii="Times New Roman" w:hAnsi="Times New Roman"/>
                <w:bCs/>
                <w:lang w:val="en-GB"/>
              </w:rPr>
              <w:t>16</w:t>
            </w:r>
          </w:p>
        </w:tc>
        <w:tc>
          <w:tcPr>
            <w:tcW w:w="2409" w:type="dxa"/>
          </w:tcPr>
          <w:p w14:paraId="191F4E76"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1.64 (0.97-2.75)</w:t>
            </w:r>
          </w:p>
        </w:tc>
        <w:tc>
          <w:tcPr>
            <w:tcW w:w="1985" w:type="dxa"/>
          </w:tcPr>
          <w:p w14:paraId="6111B56B"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1.03 (0.60-1.78)</w:t>
            </w:r>
          </w:p>
        </w:tc>
        <w:tc>
          <w:tcPr>
            <w:tcW w:w="2410" w:type="dxa"/>
          </w:tcPr>
          <w:p w14:paraId="7F69BEAE" w14:textId="77777777" w:rsidR="00973232" w:rsidRPr="00E816FC" w:rsidRDefault="00973232" w:rsidP="00973232">
            <w:pPr>
              <w:spacing w:line="480" w:lineRule="auto"/>
              <w:rPr>
                <w:rFonts w:ascii="Times New Roman" w:hAnsi="Times New Roman"/>
                <w:bCs/>
                <w:lang w:val="en-GB"/>
              </w:rPr>
            </w:pPr>
            <w:r w:rsidRPr="00E816FC">
              <w:rPr>
                <w:rFonts w:ascii="Times New Roman" w:hAnsi="Times New Roman"/>
                <w:bCs/>
                <w:color w:val="000000"/>
                <w:lang w:val="en-GB"/>
              </w:rPr>
              <w:t>0.82 (0.47-1.42)</w:t>
            </w:r>
          </w:p>
        </w:tc>
      </w:tr>
    </w:tbl>
    <w:p w14:paraId="0759DDC7" w14:textId="76E0EE17" w:rsidR="00973232" w:rsidRPr="00E816FC" w:rsidRDefault="00973232" w:rsidP="00973232">
      <w:pPr>
        <w:spacing w:after="0" w:line="480" w:lineRule="auto"/>
        <w:rPr>
          <w:rFonts w:ascii="Times New Roman" w:eastAsia="Calibri" w:hAnsi="Times New Roman" w:cs="Times New Roman"/>
          <w:bCs/>
          <w:sz w:val="20"/>
          <w:szCs w:val="20"/>
          <w:lang w:val="en-GB"/>
        </w:rPr>
      </w:pPr>
      <w:bookmarkStart w:id="47" w:name="_Hlk109682526"/>
      <w:r w:rsidRPr="00E816FC">
        <w:rPr>
          <w:rFonts w:ascii="Times New Roman" w:eastAsia="Calibri" w:hAnsi="Times New Roman" w:cs="Times New Roman"/>
          <w:bCs/>
          <w:sz w:val="20"/>
          <w:szCs w:val="20"/>
          <w:vertAlign w:val="superscript"/>
          <w:lang w:val="en-GB"/>
        </w:rPr>
        <w:t xml:space="preserve">* </w:t>
      </w:r>
      <w:r w:rsidR="00941540">
        <w:rPr>
          <w:rFonts w:ascii="Times New Roman" w:eastAsia="Calibri" w:hAnsi="Times New Roman" w:cs="Times New Roman"/>
          <w:bCs/>
          <w:sz w:val="20"/>
          <w:szCs w:val="20"/>
          <w:lang w:val="en-GB"/>
        </w:rPr>
        <w:t>C</w:t>
      </w:r>
      <w:r w:rsidRPr="00E816FC">
        <w:rPr>
          <w:rFonts w:ascii="Times New Roman" w:eastAsia="Calibri" w:hAnsi="Times New Roman" w:cs="Times New Roman"/>
          <w:bCs/>
          <w:sz w:val="20"/>
          <w:szCs w:val="20"/>
          <w:lang w:val="en-GB"/>
        </w:rPr>
        <w:t xml:space="preserve">ases are counted by assigning individuals to the trajectory </w:t>
      </w:r>
      <w:r>
        <w:rPr>
          <w:rFonts w:ascii="Times New Roman" w:eastAsia="Calibri" w:hAnsi="Times New Roman" w:cs="Times New Roman"/>
          <w:bCs/>
          <w:sz w:val="20"/>
          <w:szCs w:val="20"/>
          <w:lang w:val="en-GB"/>
        </w:rPr>
        <w:t>where</w:t>
      </w:r>
      <w:r w:rsidRPr="00E816FC">
        <w:rPr>
          <w:rFonts w:ascii="Times New Roman" w:eastAsia="Calibri" w:hAnsi="Times New Roman" w:cs="Times New Roman"/>
          <w:bCs/>
          <w:sz w:val="20"/>
          <w:szCs w:val="20"/>
          <w:lang w:val="en-GB"/>
        </w:rPr>
        <w:t xml:space="preserve"> they ha</w:t>
      </w:r>
      <w:r>
        <w:rPr>
          <w:rFonts w:ascii="Times New Roman" w:eastAsia="Calibri" w:hAnsi="Times New Roman" w:cs="Times New Roman"/>
          <w:bCs/>
          <w:sz w:val="20"/>
          <w:szCs w:val="20"/>
          <w:lang w:val="en-GB"/>
        </w:rPr>
        <w:t>ve</w:t>
      </w:r>
      <w:r w:rsidRPr="00E816FC">
        <w:rPr>
          <w:rFonts w:ascii="Times New Roman" w:eastAsia="Calibri" w:hAnsi="Times New Roman" w:cs="Times New Roman"/>
          <w:bCs/>
          <w:sz w:val="20"/>
          <w:szCs w:val="20"/>
          <w:lang w:val="en-GB"/>
        </w:rPr>
        <w:t xml:space="preserve"> the highest posterior</w:t>
      </w:r>
      <w:r w:rsidR="00941540">
        <w:rPr>
          <w:rFonts w:ascii="Times New Roman" w:eastAsia="Calibri" w:hAnsi="Times New Roman" w:cs="Times New Roman"/>
          <w:bCs/>
          <w:sz w:val="20"/>
          <w:szCs w:val="20"/>
          <w:lang w:val="en-GB"/>
        </w:rPr>
        <w:t xml:space="preserve"> </w:t>
      </w:r>
      <w:r w:rsidRPr="00E816FC">
        <w:rPr>
          <w:rFonts w:ascii="Times New Roman" w:eastAsia="Calibri" w:hAnsi="Times New Roman" w:cs="Times New Roman"/>
          <w:bCs/>
          <w:sz w:val="20"/>
          <w:szCs w:val="20"/>
          <w:lang w:val="en-GB"/>
        </w:rPr>
        <w:t xml:space="preserve">probability </w:t>
      </w:r>
    </w:p>
    <w:p w14:paraId="1D9DD9DC" w14:textId="77777777" w:rsidR="00973232" w:rsidRPr="00E816FC" w:rsidRDefault="00973232" w:rsidP="00973232">
      <w:pPr>
        <w:spacing w:after="0" w:line="480" w:lineRule="auto"/>
        <w:rPr>
          <w:rFonts w:ascii="Times New Roman" w:eastAsia="Calibri" w:hAnsi="Times New Roman" w:cs="Times New Roman"/>
          <w:bCs/>
          <w:sz w:val="20"/>
          <w:szCs w:val="20"/>
          <w:lang w:val="en-GB"/>
        </w:rPr>
      </w:pPr>
      <w:r w:rsidRPr="00E816FC">
        <w:rPr>
          <w:rFonts w:ascii="Times New Roman" w:eastAsia="Calibri" w:hAnsi="Times New Roman" w:cs="Times New Roman"/>
          <w:bCs/>
          <w:sz w:val="20"/>
          <w:szCs w:val="20"/>
          <w:vertAlign w:val="superscript"/>
          <w:lang w:val="en-US"/>
        </w:rPr>
        <w:t>†</w:t>
      </w:r>
      <w:r w:rsidRPr="00E816FC">
        <w:rPr>
          <w:rFonts w:ascii="Times New Roman" w:eastAsia="Calibri" w:hAnsi="Times New Roman" w:cs="Times New Roman"/>
          <w:bCs/>
          <w:sz w:val="20"/>
          <w:szCs w:val="20"/>
          <w:lang w:val="en-GB"/>
        </w:rPr>
        <w:t xml:space="preserve">Adjusted for birth year and age </w:t>
      </w:r>
    </w:p>
    <w:p w14:paraId="4BBB9A19" w14:textId="77777777" w:rsidR="00973232" w:rsidRPr="00E816FC" w:rsidRDefault="00973232" w:rsidP="00973232">
      <w:pPr>
        <w:spacing w:after="0" w:line="480" w:lineRule="auto"/>
        <w:rPr>
          <w:rFonts w:ascii="Times New Roman" w:eastAsia="Calibri" w:hAnsi="Times New Roman" w:cs="Times New Roman"/>
          <w:bCs/>
          <w:sz w:val="20"/>
          <w:szCs w:val="20"/>
          <w:lang w:val="en-GB"/>
        </w:rPr>
      </w:pPr>
      <w:r w:rsidRPr="00E816FC">
        <w:rPr>
          <w:rFonts w:ascii="Times New Roman" w:eastAsia="Calibri" w:hAnsi="Times New Roman" w:cs="Times New Roman"/>
          <w:bCs/>
          <w:sz w:val="20"/>
          <w:szCs w:val="20"/>
          <w:vertAlign w:val="superscript"/>
          <w:lang w:val="en-US"/>
        </w:rPr>
        <w:t>‡</w:t>
      </w:r>
      <w:r w:rsidRPr="00E816FC">
        <w:rPr>
          <w:rFonts w:ascii="Times New Roman" w:eastAsia="Calibri" w:hAnsi="Times New Roman" w:cs="Times New Roman"/>
          <w:bCs/>
          <w:sz w:val="20"/>
          <w:szCs w:val="20"/>
          <w:vertAlign w:val="superscript"/>
          <w:lang w:val="en-GB"/>
        </w:rPr>
        <w:t xml:space="preserve"> </w:t>
      </w:r>
      <w:r w:rsidRPr="00E816FC">
        <w:rPr>
          <w:rFonts w:ascii="Times New Roman" w:eastAsia="Calibri" w:hAnsi="Times New Roman" w:cs="Times New Roman"/>
          <w:bCs/>
          <w:sz w:val="20"/>
          <w:szCs w:val="20"/>
          <w:lang w:val="en-GB"/>
        </w:rPr>
        <w:t xml:space="preserve">The median age at the DCH examination </w:t>
      </w:r>
    </w:p>
    <w:p w14:paraId="1A4B5F32" w14:textId="2E1AE4F6" w:rsidR="00941540" w:rsidRPr="00E816FC" w:rsidRDefault="00973232" w:rsidP="00973232">
      <w:pPr>
        <w:spacing w:after="0" w:line="480" w:lineRule="auto"/>
        <w:rPr>
          <w:rFonts w:ascii="Times New Roman" w:eastAsia="Calibri" w:hAnsi="Times New Roman" w:cs="Times New Roman"/>
          <w:bCs/>
          <w:sz w:val="20"/>
          <w:szCs w:val="20"/>
          <w:lang w:val="en-GB"/>
        </w:rPr>
      </w:pPr>
      <w:r w:rsidRPr="00E816FC">
        <w:rPr>
          <w:rFonts w:ascii="Times New Roman" w:eastAsia="Calibri" w:hAnsi="Times New Roman" w:cs="Times New Roman"/>
          <w:bCs/>
          <w:sz w:val="20"/>
          <w:szCs w:val="20"/>
          <w:vertAlign w:val="superscript"/>
          <w:lang w:val="en-US"/>
        </w:rPr>
        <w:t>§</w:t>
      </w:r>
      <w:r w:rsidRPr="00E816FC">
        <w:rPr>
          <w:rFonts w:ascii="Times New Roman" w:eastAsia="Calibri" w:hAnsi="Times New Roman" w:cs="Times New Roman"/>
          <w:bCs/>
          <w:sz w:val="20"/>
          <w:szCs w:val="20"/>
          <w:vertAlign w:val="superscript"/>
          <w:lang w:val="en-GB"/>
        </w:rPr>
        <w:t xml:space="preserve"> </w:t>
      </w:r>
      <w:r w:rsidRPr="00E816FC">
        <w:rPr>
          <w:rFonts w:ascii="Times New Roman" w:eastAsia="Calibri" w:hAnsi="Times New Roman" w:cs="Times New Roman"/>
          <w:bCs/>
          <w:sz w:val="20"/>
          <w:szCs w:val="20"/>
          <w:lang w:val="en-GB"/>
        </w:rPr>
        <w:t xml:space="preserve">Adjusted for birth year, </w:t>
      </w:r>
      <w:proofErr w:type="gramStart"/>
      <w:r w:rsidRPr="00E816FC">
        <w:rPr>
          <w:rFonts w:ascii="Times New Roman" w:eastAsia="Calibri" w:hAnsi="Times New Roman" w:cs="Times New Roman"/>
          <w:bCs/>
          <w:sz w:val="20"/>
          <w:szCs w:val="20"/>
          <w:lang w:val="en-GB"/>
        </w:rPr>
        <w:t>age</w:t>
      </w:r>
      <w:proofErr w:type="gramEnd"/>
      <w:r w:rsidRPr="00E816FC">
        <w:rPr>
          <w:rFonts w:ascii="Times New Roman" w:eastAsia="Calibri" w:hAnsi="Times New Roman" w:cs="Times New Roman"/>
          <w:bCs/>
          <w:sz w:val="20"/>
          <w:szCs w:val="20"/>
          <w:lang w:val="en-GB"/>
        </w:rPr>
        <w:t xml:space="preserve"> and BMI at the DCH examination</w:t>
      </w:r>
    </w:p>
    <w:p w14:paraId="6A3A3322" w14:textId="0726BD46" w:rsidR="00896704" w:rsidRPr="00FE569F" w:rsidRDefault="00973232" w:rsidP="005A23BB">
      <w:pPr>
        <w:spacing w:after="0" w:line="480" w:lineRule="auto"/>
        <w:rPr>
          <w:rFonts w:ascii="Times New Roman" w:hAnsi="Times New Roman" w:cs="Times New Roman"/>
          <w:lang w:val="en-US"/>
        </w:rPr>
      </w:pPr>
      <w:r w:rsidRPr="00E816FC">
        <w:rPr>
          <w:rFonts w:ascii="Times New Roman" w:eastAsia="Calibri" w:hAnsi="Times New Roman" w:cs="Times New Roman"/>
          <w:bCs/>
          <w:sz w:val="20"/>
          <w:szCs w:val="20"/>
          <w:vertAlign w:val="superscript"/>
          <w:lang w:val="en-US"/>
        </w:rPr>
        <w:t>||</w:t>
      </w:r>
      <w:r w:rsidR="00941540">
        <w:rPr>
          <w:rFonts w:ascii="Times New Roman" w:eastAsia="Calibri" w:hAnsi="Times New Roman" w:cs="Times New Roman"/>
          <w:bCs/>
          <w:sz w:val="20"/>
          <w:szCs w:val="20"/>
          <w:vertAlign w:val="superscript"/>
          <w:lang w:val="en-US"/>
        </w:rPr>
        <w:t xml:space="preserve"> </w:t>
      </w:r>
      <w:r w:rsidRPr="00E816FC">
        <w:rPr>
          <w:rFonts w:ascii="Times New Roman" w:eastAsia="Calibri" w:hAnsi="Times New Roman" w:cs="Times New Roman"/>
          <w:bCs/>
          <w:sz w:val="20"/>
          <w:szCs w:val="20"/>
          <w:lang w:val="en-GB"/>
        </w:rPr>
        <w:t>Adjusted for birth year, age and the following factors assessed in the DCH: BMI, physical activity, alcohol intake, smoking, and education</w:t>
      </w:r>
      <w:bookmarkEnd w:id="47"/>
    </w:p>
    <w:bookmarkEnd w:id="44"/>
    <w:p w14:paraId="55C8A061" w14:textId="7437DE8C" w:rsidR="00896704" w:rsidRPr="00FE569F" w:rsidRDefault="00896704" w:rsidP="00896704">
      <w:pPr>
        <w:rPr>
          <w:rFonts w:ascii="Times New Roman" w:hAnsi="Times New Roman" w:cs="Times New Roman"/>
          <w:lang w:val="en-US"/>
        </w:rPr>
      </w:pPr>
    </w:p>
    <w:bookmarkEnd w:id="42"/>
    <w:p w14:paraId="49534C07" w14:textId="74A336DF" w:rsidR="00480F8D" w:rsidRPr="00E816FC" w:rsidRDefault="00480F8D" w:rsidP="00480F8D">
      <w:pPr>
        <w:spacing w:after="200" w:line="360" w:lineRule="auto"/>
        <w:jc w:val="both"/>
        <w:rPr>
          <w:rFonts w:ascii="Times New Roman" w:eastAsia="Calibri" w:hAnsi="Times New Roman" w:cs="Times New Roman"/>
          <w:bCs/>
          <w:sz w:val="20"/>
          <w:szCs w:val="20"/>
          <w:lang w:val="en-GB"/>
        </w:rPr>
      </w:pPr>
      <w:r w:rsidRPr="00E816FC">
        <w:rPr>
          <w:rFonts w:ascii="Times New Roman" w:eastAsia="Calibri" w:hAnsi="Times New Roman" w:cs="Times New Roman"/>
          <w:b/>
          <w:sz w:val="20"/>
          <w:szCs w:val="20"/>
          <w:lang w:val="en-GB"/>
        </w:rPr>
        <w:t>Figure 1</w:t>
      </w:r>
      <w:r w:rsidRPr="00E816FC">
        <w:rPr>
          <w:rFonts w:ascii="Times New Roman" w:eastAsia="Calibri" w:hAnsi="Times New Roman" w:cs="Times New Roman"/>
          <w:bCs/>
          <w:sz w:val="20"/>
          <w:szCs w:val="20"/>
          <w:lang w:val="en-GB"/>
        </w:rPr>
        <w:t>. Estimated mean</w:t>
      </w:r>
      <w:r w:rsidR="008B088C" w:rsidRPr="00E816FC">
        <w:rPr>
          <w:rFonts w:ascii="Times New Roman" w:eastAsia="Calibri" w:hAnsi="Times New Roman" w:cs="Times New Roman"/>
          <w:bCs/>
          <w:sz w:val="20"/>
          <w:szCs w:val="20"/>
          <w:lang w:val="en-GB"/>
        </w:rPr>
        <w:t xml:space="preserve"> child </w:t>
      </w:r>
      <w:r w:rsidR="00203A7C">
        <w:rPr>
          <w:rFonts w:ascii="Times New Roman" w:eastAsia="Calibri" w:hAnsi="Times New Roman" w:cs="Times New Roman"/>
          <w:bCs/>
          <w:sz w:val="20"/>
          <w:szCs w:val="20"/>
          <w:lang w:val="en-GB"/>
        </w:rPr>
        <w:t>body mass index</w:t>
      </w:r>
      <w:r w:rsidRPr="00E816FC">
        <w:rPr>
          <w:rFonts w:ascii="Times New Roman" w:eastAsia="Calibri" w:hAnsi="Times New Roman" w:cs="Times New Roman"/>
          <w:bCs/>
          <w:sz w:val="20"/>
          <w:szCs w:val="20"/>
          <w:lang w:val="en-GB"/>
        </w:rPr>
        <w:t xml:space="preserve"> trajectories among boys (panel A) and girls (panel B) born 1940-194</w:t>
      </w:r>
      <w:r w:rsidR="003D141F" w:rsidRPr="00E816FC">
        <w:rPr>
          <w:rFonts w:ascii="Times New Roman" w:eastAsia="Calibri" w:hAnsi="Times New Roman" w:cs="Times New Roman"/>
          <w:bCs/>
          <w:sz w:val="20"/>
          <w:szCs w:val="20"/>
          <w:lang w:val="en-GB"/>
        </w:rPr>
        <w:t>4</w:t>
      </w:r>
      <w:r w:rsidR="003C1F53" w:rsidRPr="00E816FC">
        <w:rPr>
          <w:rFonts w:ascii="Times New Roman" w:eastAsia="Calibri" w:hAnsi="Times New Roman" w:cs="Times New Roman"/>
          <w:bCs/>
          <w:sz w:val="20"/>
          <w:szCs w:val="20"/>
          <w:lang w:val="en-GB"/>
        </w:rPr>
        <w:t>.</w:t>
      </w:r>
    </w:p>
    <w:p w14:paraId="43506C79" w14:textId="1F569F10" w:rsidR="00480F8D" w:rsidRPr="00E816FC" w:rsidRDefault="00480F8D" w:rsidP="00D83E36">
      <w:pPr>
        <w:spacing w:after="200" w:line="276" w:lineRule="auto"/>
        <w:jc w:val="both"/>
        <w:rPr>
          <w:rFonts w:ascii="Times New Roman" w:eastAsia="Calibri" w:hAnsi="Times New Roman" w:cs="Times New Roman"/>
          <w:bCs/>
          <w:sz w:val="24"/>
          <w:szCs w:val="24"/>
          <w:lang w:val="en-GB"/>
        </w:rPr>
      </w:pPr>
      <w:r w:rsidRPr="00E816FC">
        <w:rPr>
          <w:rFonts w:ascii="Times New Roman" w:eastAsia="Calibri" w:hAnsi="Times New Roman" w:cs="Times New Roman"/>
          <w:bCs/>
          <w:noProof/>
          <w:sz w:val="24"/>
          <w:lang w:val="en-GB"/>
        </w:rPr>
        <mc:AlternateContent>
          <mc:Choice Requires="wps">
            <w:drawing>
              <wp:anchor distT="45720" distB="45720" distL="114300" distR="114300" simplePos="0" relativeHeight="251660288" behindDoc="0" locked="0" layoutInCell="1" allowOverlap="1" wp14:anchorId="330F01B5" wp14:editId="4F9E1536">
                <wp:simplePos x="0" y="0"/>
                <wp:positionH relativeFrom="column">
                  <wp:posOffset>321310</wp:posOffset>
                </wp:positionH>
                <wp:positionV relativeFrom="paragraph">
                  <wp:posOffset>47625</wp:posOffset>
                </wp:positionV>
                <wp:extent cx="368300" cy="298450"/>
                <wp:effectExtent l="0" t="0" r="0" b="6350"/>
                <wp:wrapSquare wrapText="bothSides"/>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98450"/>
                        </a:xfrm>
                        <a:prstGeom prst="rect">
                          <a:avLst/>
                        </a:prstGeom>
                        <a:solidFill>
                          <a:srgbClr val="FFFFFF"/>
                        </a:solidFill>
                        <a:ln w="9525">
                          <a:noFill/>
                          <a:miter lim="800000"/>
                          <a:headEnd/>
                          <a:tailEnd/>
                        </a:ln>
                      </wps:spPr>
                      <wps:txbx>
                        <w:txbxContent>
                          <w:p w14:paraId="24AF0C8F" w14:textId="77777777" w:rsidR="00FE569F" w:rsidRPr="00CF0726" w:rsidRDefault="00FE569F" w:rsidP="00480F8D">
                            <w:pPr>
                              <w:rPr>
                                <w:rFonts w:ascii="Times New Roman" w:hAnsi="Times New Roman" w:cs="Times New Roman"/>
                                <w:sz w:val="20"/>
                                <w:szCs w:val="20"/>
                              </w:rPr>
                            </w:pPr>
                            <w:r w:rsidRPr="00CF0726">
                              <w:rPr>
                                <w:rFonts w:ascii="Times New Roman" w:hAnsi="Times New Roman" w:cs="Times New Roman"/>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F01B5" id="_x0000_t202" coordsize="21600,21600" o:spt="202" path="m,l,21600r21600,l21600,xe">
                <v:stroke joinstyle="miter"/>
                <v:path gradientshapeok="t" o:connecttype="rect"/>
              </v:shapetype>
              <v:shape id="Tekstfelt 7" o:spid="_x0000_s1026" type="#_x0000_t202" style="position:absolute;left:0;text-align:left;margin-left:25.3pt;margin-top:3.75pt;width:29pt;height: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" stroked="f">
                <v:textbox>
                  <w:txbxContent>
                    <w:p w14:paraId="24AF0C8F" w14:textId="77777777" w:rsidR="00FE569F" w:rsidRPr="00CF0726" w:rsidRDefault="00FE569F" w:rsidP="00480F8D">
                      <w:pPr>
                        <w:rPr>
                          <w:rFonts w:ascii="Times New Roman" w:hAnsi="Times New Roman" w:cs="Times New Roman"/>
                          <w:sz w:val="20"/>
                          <w:szCs w:val="20"/>
                        </w:rPr>
                      </w:pPr>
                      <w:r w:rsidRPr="00CF0726">
                        <w:rPr>
                          <w:rFonts w:ascii="Times New Roman" w:hAnsi="Times New Roman" w:cs="Times New Roman"/>
                          <w:sz w:val="20"/>
                          <w:szCs w:val="20"/>
                        </w:rPr>
                        <w:t>A</w:t>
                      </w:r>
                    </w:p>
                  </w:txbxContent>
                </v:textbox>
                <w10:wrap type="square"/>
              </v:shape>
            </w:pict>
          </mc:Fallback>
        </mc:AlternateContent>
      </w:r>
      <w:r w:rsidRPr="00E816FC">
        <w:rPr>
          <w:rFonts w:ascii="Times New Roman" w:eastAsia="Calibri" w:hAnsi="Times New Roman" w:cs="Times New Roman"/>
          <w:bCs/>
          <w:lang w:val="en-GB"/>
        </w:rPr>
        <w:t xml:space="preserve"> </w:t>
      </w:r>
      <w:r w:rsidR="00D83E36" w:rsidRPr="00E816FC">
        <w:rPr>
          <w:rFonts w:ascii="Times New Roman" w:eastAsia="Calibri" w:hAnsi="Times New Roman" w:cs="Times New Roman"/>
          <w:bCs/>
          <w:noProof/>
          <w:lang w:val="en-GB"/>
        </w:rPr>
        <w:drawing>
          <wp:inline distT="0" distB="0" distL="0" distR="0" wp14:anchorId="75783923" wp14:editId="082FD092">
            <wp:extent cx="3600000" cy="3600000"/>
            <wp:effectExtent l="0" t="0" r="635" b="635"/>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inline>
        </w:drawing>
      </w:r>
    </w:p>
    <w:p w14:paraId="22CF7AA0" w14:textId="77777777" w:rsidR="00CF0726" w:rsidRPr="00E816FC" w:rsidRDefault="00D83E36" w:rsidP="00CF0726">
      <w:pPr>
        <w:spacing w:after="200" w:line="480" w:lineRule="auto"/>
        <w:jc w:val="both"/>
        <w:rPr>
          <w:rFonts w:ascii="Times New Roman" w:eastAsia="Calibri" w:hAnsi="Times New Roman" w:cs="Times New Roman"/>
          <w:bCs/>
          <w:sz w:val="24"/>
          <w:szCs w:val="24"/>
          <w:lang w:val="en-GB"/>
        </w:rPr>
      </w:pPr>
      <w:r w:rsidRPr="00E816FC">
        <w:rPr>
          <w:rFonts w:ascii="Times New Roman" w:eastAsia="Calibri" w:hAnsi="Times New Roman" w:cs="Times New Roman"/>
          <w:bCs/>
          <w:noProof/>
          <w:lang w:val="en-GB"/>
        </w:rPr>
        <w:drawing>
          <wp:inline distT="0" distB="0" distL="0" distR="0" wp14:anchorId="06EBF1FA" wp14:editId="24AECB4E">
            <wp:extent cx="3600000" cy="3600000"/>
            <wp:effectExtent l="0" t="0" r="635" b="635"/>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inline>
        </w:drawing>
      </w:r>
      <w:r w:rsidRPr="00E816FC">
        <w:rPr>
          <w:rFonts w:ascii="Times New Roman" w:eastAsia="Calibri" w:hAnsi="Times New Roman" w:cs="Times New Roman"/>
          <w:bCs/>
          <w:noProof/>
          <w:sz w:val="24"/>
          <w:lang w:val="en-GB"/>
        </w:rPr>
        <mc:AlternateContent>
          <mc:Choice Requires="wps">
            <w:drawing>
              <wp:anchor distT="45720" distB="45720" distL="114300" distR="114300" simplePos="0" relativeHeight="251659264" behindDoc="0" locked="0" layoutInCell="1" allowOverlap="1" wp14:anchorId="1408722D" wp14:editId="06811804">
                <wp:simplePos x="0" y="0"/>
                <wp:positionH relativeFrom="margin">
                  <wp:posOffset>317500</wp:posOffset>
                </wp:positionH>
                <wp:positionV relativeFrom="paragraph">
                  <wp:posOffset>45085</wp:posOffset>
                </wp:positionV>
                <wp:extent cx="374650" cy="298450"/>
                <wp:effectExtent l="0" t="0" r="6350" b="63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8450"/>
                        </a:xfrm>
                        <a:prstGeom prst="rect">
                          <a:avLst/>
                        </a:prstGeom>
                        <a:solidFill>
                          <a:srgbClr val="FFFFFF"/>
                        </a:solidFill>
                        <a:ln w="9525">
                          <a:noFill/>
                          <a:miter lim="800000"/>
                          <a:headEnd/>
                          <a:tailEnd/>
                        </a:ln>
                      </wps:spPr>
                      <wps:txbx>
                        <w:txbxContent>
                          <w:p w14:paraId="061CE01C" w14:textId="77777777" w:rsidR="00FE569F" w:rsidRPr="00CF0726" w:rsidRDefault="00FE569F" w:rsidP="00480F8D">
                            <w:pPr>
                              <w:rPr>
                                <w:rFonts w:ascii="Times New Roman" w:hAnsi="Times New Roman" w:cs="Times New Roman"/>
                                <w:sz w:val="20"/>
                                <w:szCs w:val="20"/>
                              </w:rPr>
                            </w:pPr>
                            <w:r w:rsidRPr="00CF0726">
                              <w:rPr>
                                <w:rFonts w:ascii="Times New Roman" w:hAnsi="Times New Roman" w:cs="Times New Roman"/>
                                <w:sz w:val="20"/>
                                <w:szCs w:val="20"/>
                              </w:rPr>
                              <w:t xml:space="preserve">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722D" id="Tekstfelt 2" o:spid="_x0000_s1027" type="#_x0000_t202" style="position:absolute;left:0;text-align:left;margin-left:25pt;margin-top:3.55pt;width:29.5pt;height: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" stroked="f">
                <v:textbox>
                  <w:txbxContent>
                    <w:p w14:paraId="061CE01C" w14:textId="77777777" w:rsidR="00FE569F" w:rsidRPr="00CF0726" w:rsidRDefault="00FE569F" w:rsidP="00480F8D">
                      <w:pPr>
                        <w:rPr>
                          <w:rFonts w:ascii="Times New Roman" w:hAnsi="Times New Roman" w:cs="Times New Roman"/>
                          <w:sz w:val="20"/>
                          <w:szCs w:val="20"/>
                        </w:rPr>
                      </w:pPr>
                      <w:r w:rsidRPr="00CF0726">
                        <w:rPr>
                          <w:rFonts w:ascii="Times New Roman" w:hAnsi="Times New Roman" w:cs="Times New Roman"/>
                          <w:sz w:val="20"/>
                          <w:szCs w:val="20"/>
                        </w:rPr>
                        <w:t xml:space="preserve">B </w:t>
                      </w:r>
                    </w:p>
                  </w:txbxContent>
                </v:textbox>
                <w10:wrap type="square" anchorx="margin"/>
              </v:shape>
            </w:pict>
          </mc:Fallback>
        </mc:AlternateContent>
      </w:r>
    </w:p>
    <w:p w14:paraId="13A9BA42" w14:textId="77777777" w:rsidR="00CF0726" w:rsidRPr="00E816FC" w:rsidRDefault="00CF0726" w:rsidP="00CF0726">
      <w:pPr>
        <w:spacing w:after="200" w:line="480" w:lineRule="auto"/>
        <w:jc w:val="both"/>
        <w:rPr>
          <w:rFonts w:ascii="Times New Roman" w:eastAsia="Calibri" w:hAnsi="Times New Roman" w:cs="Times New Roman"/>
          <w:b/>
          <w:bCs/>
          <w:sz w:val="24"/>
          <w:szCs w:val="24"/>
          <w:lang w:val="en-GB"/>
        </w:rPr>
      </w:pPr>
    </w:p>
    <w:bookmarkEnd w:id="2"/>
    <w:p w14:paraId="5531364A" w14:textId="1638622E" w:rsidR="005555BC" w:rsidRPr="00E816FC" w:rsidRDefault="005555BC" w:rsidP="00443052">
      <w:pPr>
        <w:spacing w:after="200" w:line="276" w:lineRule="auto"/>
        <w:rPr>
          <w:rFonts w:ascii="Times New Roman" w:hAnsi="Times New Roman" w:cs="Times New Roman"/>
          <w:bCs/>
          <w:lang w:val="en-GB"/>
        </w:rPr>
      </w:pPr>
    </w:p>
    <w:sectPr w:rsidR="005555BC" w:rsidRPr="00E816FC" w:rsidSect="00FE569F">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1C61" w14:textId="77777777" w:rsidR="00FE569F" w:rsidRDefault="00FE569F">
      <w:pPr>
        <w:spacing w:after="0" w:line="240" w:lineRule="auto"/>
      </w:pPr>
      <w:r>
        <w:separator/>
      </w:r>
    </w:p>
  </w:endnote>
  <w:endnote w:type="continuationSeparator" w:id="0">
    <w:p w14:paraId="74E0B361" w14:textId="77777777" w:rsidR="00FE569F" w:rsidRDefault="00FE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379137"/>
      <w:docPartObj>
        <w:docPartGallery w:val="Page Numbers (Bottom of Page)"/>
        <w:docPartUnique/>
      </w:docPartObj>
    </w:sdtPr>
    <w:sdtEndPr/>
    <w:sdtContent>
      <w:p w14:paraId="1CB4363E" w14:textId="1617724B" w:rsidR="00FE569F" w:rsidRDefault="00FE569F">
        <w:pPr>
          <w:pStyle w:val="Footer"/>
        </w:pPr>
        <w:r>
          <w:fldChar w:fldCharType="begin"/>
        </w:r>
        <w:r>
          <w:instrText>PAGE   \* MERGEFORMAT</w:instrText>
        </w:r>
        <w:r>
          <w:fldChar w:fldCharType="separate"/>
        </w:r>
        <w:r>
          <w:t>2</w:t>
        </w:r>
        <w:r>
          <w:fldChar w:fldCharType="end"/>
        </w:r>
      </w:p>
    </w:sdtContent>
  </w:sdt>
  <w:p w14:paraId="6B02D549" w14:textId="77777777" w:rsidR="00FE569F" w:rsidRDefault="00FE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9626" w14:textId="77777777" w:rsidR="00FE569F" w:rsidRDefault="00FE5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120474"/>
      <w:docPartObj>
        <w:docPartGallery w:val="Page Numbers (Bottom of Page)"/>
        <w:docPartUnique/>
      </w:docPartObj>
    </w:sdtPr>
    <w:sdtEndPr/>
    <w:sdtContent>
      <w:p w14:paraId="0F4B5511" w14:textId="77777777" w:rsidR="00FE569F" w:rsidRDefault="00FE569F">
        <w:pPr>
          <w:pStyle w:val="Footer"/>
        </w:pPr>
      </w:p>
      <w:p w14:paraId="674406E8" w14:textId="298931E1" w:rsidR="00FE569F" w:rsidRDefault="00FE569F">
        <w:pPr>
          <w:pStyle w:val="Footer"/>
        </w:pPr>
        <w:r>
          <w:fldChar w:fldCharType="begin"/>
        </w:r>
        <w:r>
          <w:instrText>PAGE   \* MERGEFORMAT</w:instrText>
        </w:r>
        <w:r>
          <w:fldChar w:fldCharType="separate"/>
        </w:r>
        <w:r>
          <w:t>2</w:t>
        </w:r>
        <w:r>
          <w:fldChar w:fldCharType="end"/>
        </w:r>
      </w:p>
    </w:sdtContent>
  </w:sdt>
  <w:p w14:paraId="19C28E58" w14:textId="472B2804" w:rsidR="00FE569F" w:rsidRPr="00915747" w:rsidRDefault="00FE569F" w:rsidP="00915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A12A" w14:textId="77777777" w:rsidR="00FE569F" w:rsidRDefault="00FE56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806B" w14:textId="77777777" w:rsidR="00FE569F" w:rsidRDefault="00FE56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920724"/>
      <w:docPartObj>
        <w:docPartGallery w:val="Page Numbers (Bottom of Page)"/>
        <w:docPartUnique/>
      </w:docPartObj>
    </w:sdtPr>
    <w:sdtEndPr/>
    <w:sdtContent>
      <w:p w14:paraId="03E0F570" w14:textId="3ED83B45" w:rsidR="00FE569F" w:rsidRDefault="00FE569F">
        <w:pPr>
          <w:pStyle w:val="Footer"/>
        </w:pPr>
        <w:r>
          <w:fldChar w:fldCharType="begin"/>
        </w:r>
        <w:r>
          <w:instrText>PAGE   \* MERGEFORMAT</w:instrText>
        </w:r>
        <w:r>
          <w:fldChar w:fldCharType="separate"/>
        </w:r>
        <w:r>
          <w:t>2</w:t>
        </w:r>
        <w:r>
          <w:fldChar w:fldCharType="end"/>
        </w:r>
      </w:p>
    </w:sdtContent>
  </w:sdt>
  <w:p w14:paraId="194E3DBF" w14:textId="77777777" w:rsidR="00FE569F" w:rsidRDefault="00FE56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81FF" w14:textId="77777777" w:rsidR="00FE569F" w:rsidRDefault="00FE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F01F" w14:textId="77777777" w:rsidR="00FE569F" w:rsidRDefault="00FE569F">
      <w:pPr>
        <w:spacing w:after="0" w:line="240" w:lineRule="auto"/>
      </w:pPr>
      <w:r>
        <w:separator/>
      </w:r>
    </w:p>
  </w:footnote>
  <w:footnote w:type="continuationSeparator" w:id="0">
    <w:p w14:paraId="651C06C1" w14:textId="77777777" w:rsidR="00FE569F" w:rsidRDefault="00FE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EC25" w14:textId="392970D3" w:rsidR="00FE569F" w:rsidRDefault="00FE569F">
    <w:pPr>
      <w:pStyle w:val="Header"/>
    </w:pPr>
  </w:p>
  <w:p w14:paraId="19182674" w14:textId="77777777" w:rsidR="00FE569F" w:rsidRDefault="00FE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0F21" w14:textId="77777777" w:rsidR="00FE569F" w:rsidRDefault="00FE5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8EE2" w14:textId="1A2B4E23" w:rsidR="00FE569F" w:rsidRDefault="00FE5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396E" w14:textId="77777777" w:rsidR="00FE569F" w:rsidRDefault="00FE56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D66D" w14:textId="77777777" w:rsidR="00FE569F" w:rsidRDefault="00FE56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2EB5" w14:textId="2289A5DB" w:rsidR="00FE569F" w:rsidRDefault="00FE569F">
    <w:pPr>
      <w:pStyle w:val="Header"/>
    </w:pPr>
  </w:p>
  <w:p w14:paraId="504F8DE0" w14:textId="77777777" w:rsidR="00FE569F" w:rsidRDefault="00FE56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E895" w14:textId="77777777" w:rsidR="00FE569F" w:rsidRDefault="00FE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4142C9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89C7E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304FA"/>
    <w:multiLevelType w:val="multilevel"/>
    <w:tmpl w:val="5244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055D9"/>
    <w:multiLevelType w:val="hybridMultilevel"/>
    <w:tmpl w:val="B9B86C6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AE27D14"/>
    <w:multiLevelType w:val="hybridMultilevel"/>
    <w:tmpl w:val="A6407E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881350"/>
    <w:multiLevelType w:val="hybridMultilevel"/>
    <w:tmpl w:val="2B7A44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70C9C"/>
    <w:multiLevelType w:val="hybridMultilevel"/>
    <w:tmpl w:val="26EECDDE"/>
    <w:lvl w:ilvl="0" w:tplc="552CE93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FA48C3"/>
    <w:multiLevelType w:val="hybridMultilevel"/>
    <w:tmpl w:val="6CBA93DA"/>
    <w:lvl w:ilvl="0" w:tplc="F78AF18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7B07C1"/>
    <w:multiLevelType w:val="hybridMultilevel"/>
    <w:tmpl w:val="E9A037C4"/>
    <w:lvl w:ilvl="0" w:tplc="9802EEE2">
      <w:start w:val="52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0A59AD"/>
    <w:multiLevelType w:val="hybridMultilevel"/>
    <w:tmpl w:val="CF601BCC"/>
    <w:lvl w:ilvl="0" w:tplc="F9C6C2DA">
      <w:start w:val="52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267E36"/>
    <w:multiLevelType w:val="hybridMultilevel"/>
    <w:tmpl w:val="0E6CC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90340"/>
    <w:multiLevelType w:val="hybridMultilevel"/>
    <w:tmpl w:val="7542E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72096C"/>
    <w:multiLevelType w:val="hybridMultilevel"/>
    <w:tmpl w:val="5546E1E0"/>
    <w:lvl w:ilvl="0" w:tplc="1C5AF6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3041A67"/>
    <w:multiLevelType w:val="multilevel"/>
    <w:tmpl w:val="1922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17410"/>
    <w:multiLevelType w:val="hybridMultilevel"/>
    <w:tmpl w:val="7AF44FEC"/>
    <w:lvl w:ilvl="0" w:tplc="7C5C49AA">
      <w:start w:val="52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62415F"/>
    <w:multiLevelType w:val="hybridMultilevel"/>
    <w:tmpl w:val="8E0CF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6"/>
  </w:num>
  <w:num w:numId="5">
    <w:abstractNumId w:val="7"/>
  </w:num>
  <w:num w:numId="6">
    <w:abstractNumId w:val="10"/>
  </w:num>
  <w:num w:numId="7">
    <w:abstractNumId w:val="4"/>
  </w:num>
  <w:num w:numId="8">
    <w:abstractNumId w:val="3"/>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113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aexaxrla9w9xefwx5x2w24v5rtwvpreaff&quot;&gt;helsefonden EXPANDED&lt;record-ids&gt;&lt;item&gt;49&lt;/item&gt;&lt;item&gt;50&lt;/item&gt;&lt;item&gt;51&lt;/item&gt;&lt;item&gt;53&lt;/item&gt;&lt;item&gt;54&lt;/item&gt;&lt;item&gt;55&lt;/item&gt;&lt;item&gt;56&lt;/item&gt;&lt;item&gt;57&lt;/item&gt;&lt;/record-ids&gt;&lt;/item&gt;&lt;/Libraries&gt;"/>
  </w:docVars>
  <w:rsids>
    <w:rsidRoot w:val="00480F8D"/>
    <w:rsid w:val="0000799F"/>
    <w:rsid w:val="00017BAC"/>
    <w:rsid w:val="000319B7"/>
    <w:rsid w:val="0003423F"/>
    <w:rsid w:val="00045018"/>
    <w:rsid w:val="00050C58"/>
    <w:rsid w:val="00055685"/>
    <w:rsid w:val="0006094A"/>
    <w:rsid w:val="00063F3B"/>
    <w:rsid w:val="00065D8A"/>
    <w:rsid w:val="00077139"/>
    <w:rsid w:val="00082B09"/>
    <w:rsid w:val="00083D9C"/>
    <w:rsid w:val="00084672"/>
    <w:rsid w:val="00085614"/>
    <w:rsid w:val="000942A4"/>
    <w:rsid w:val="000947CD"/>
    <w:rsid w:val="00094EAC"/>
    <w:rsid w:val="00095869"/>
    <w:rsid w:val="000A2B02"/>
    <w:rsid w:val="000A4068"/>
    <w:rsid w:val="000A4B5B"/>
    <w:rsid w:val="000B5890"/>
    <w:rsid w:val="000C3D57"/>
    <w:rsid w:val="000D1E5B"/>
    <w:rsid w:val="000E4102"/>
    <w:rsid w:val="000E443E"/>
    <w:rsid w:val="000E448C"/>
    <w:rsid w:val="000E7F83"/>
    <w:rsid w:val="000F2E8E"/>
    <w:rsid w:val="000F4C25"/>
    <w:rsid w:val="000F62EF"/>
    <w:rsid w:val="000F7FA7"/>
    <w:rsid w:val="00104D47"/>
    <w:rsid w:val="00105DB0"/>
    <w:rsid w:val="001128ED"/>
    <w:rsid w:val="00120F9E"/>
    <w:rsid w:val="00123B73"/>
    <w:rsid w:val="001254A2"/>
    <w:rsid w:val="00125605"/>
    <w:rsid w:val="00146F00"/>
    <w:rsid w:val="001517C7"/>
    <w:rsid w:val="001528A9"/>
    <w:rsid w:val="00155469"/>
    <w:rsid w:val="0017382F"/>
    <w:rsid w:val="00174958"/>
    <w:rsid w:val="00174B48"/>
    <w:rsid w:val="00175F94"/>
    <w:rsid w:val="00185B7F"/>
    <w:rsid w:val="001A1D75"/>
    <w:rsid w:val="001B3A47"/>
    <w:rsid w:val="001B6E13"/>
    <w:rsid w:val="001B7CD5"/>
    <w:rsid w:val="001D73FB"/>
    <w:rsid w:val="001D76BA"/>
    <w:rsid w:val="001E3AC5"/>
    <w:rsid w:val="001E7823"/>
    <w:rsid w:val="001F2A2F"/>
    <w:rsid w:val="001F58BF"/>
    <w:rsid w:val="00203A7C"/>
    <w:rsid w:val="00205354"/>
    <w:rsid w:val="00207B5F"/>
    <w:rsid w:val="00215F09"/>
    <w:rsid w:val="002175BA"/>
    <w:rsid w:val="00220273"/>
    <w:rsid w:val="00224734"/>
    <w:rsid w:val="00226094"/>
    <w:rsid w:val="00237C93"/>
    <w:rsid w:val="002420A2"/>
    <w:rsid w:val="002445E9"/>
    <w:rsid w:val="002451FE"/>
    <w:rsid w:val="00254162"/>
    <w:rsid w:val="0025798D"/>
    <w:rsid w:val="00266AEC"/>
    <w:rsid w:val="00270C66"/>
    <w:rsid w:val="002816DD"/>
    <w:rsid w:val="002824FC"/>
    <w:rsid w:val="00284357"/>
    <w:rsid w:val="002A4CF0"/>
    <w:rsid w:val="002A6AE0"/>
    <w:rsid w:val="002B54D7"/>
    <w:rsid w:val="002C4391"/>
    <w:rsid w:val="002C512B"/>
    <w:rsid w:val="002C54A4"/>
    <w:rsid w:val="002D1178"/>
    <w:rsid w:val="002D40DC"/>
    <w:rsid w:val="002D4D9C"/>
    <w:rsid w:val="002D6640"/>
    <w:rsid w:val="002E0502"/>
    <w:rsid w:val="002E0A31"/>
    <w:rsid w:val="002E0E93"/>
    <w:rsid w:val="002F1A73"/>
    <w:rsid w:val="003012F9"/>
    <w:rsid w:val="0030540A"/>
    <w:rsid w:val="00317D4E"/>
    <w:rsid w:val="00320407"/>
    <w:rsid w:val="00326EED"/>
    <w:rsid w:val="003400D8"/>
    <w:rsid w:val="003405EC"/>
    <w:rsid w:val="00343C53"/>
    <w:rsid w:val="003471DC"/>
    <w:rsid w:val="00360694"/>
    <w:rsid w:val="003640E3"/>
    <w:rsid w:val="00364622"/>
    <w:rsid w:val="00367879"/>
    <w:rsid w:val="0037375C"/>
    <w:rsid w:val="00380F3D"/>
    <w:rsid w:val="00384D08"/>
    <w:rsid w:val="00385D61"/>
    <w:rsid w:val="0039160B"/>
    <w:rsid w:val="00392C3E"/>
    <w:rsid w:val="00394423"/>
    <w:rsid w:val="003A28D4"/>
    <w:rsid w:val="003A5B8B"/>
    <w:rsid w:val="003C1F53"/>
    <w:rsid w:val="003C283D"/>
    <w:rsid w:val="003C6843"/>
    <w:rsid w:val="003D141F"/>
    <w:rsid w:val="003D6A0D"/>
    <w:rsid w:val="003F08F3"/>
    <w:rsid w:val="0040685A"/>
    <w:rsid w:val="00410C78"/>
    <w:rsid w:val="004113B5"/>
    <w:rsid w:val="00413A74"/>
    <w:rsid w:val="00416FDC"/>
    <w:rsid w:val="00423AF8"/>
    <w:rsid w:val="00430B71"/>
    <w:rsid w:val="004367CC"/>
    <w:rsid w:val="004402F6"/>
    <w:rsid w:val="0044082F"/>
    <w:rsid w:val="00441753"/>
    <w:rsid w:val="00443052"/>
    <w:rsid w:val="00444072"/>
    <w:rsid w:val="00452C59"/>
    <w:rsid w:val="0045312E"/>
    <w:rsid w:val="0045595D"/>
    <w:rsid w:val="00464598"/>
    <w:rsid w:val="00465549"/>
    <w:rsid w:val="004677E5"/>
    <w:rsid w:val="004704D1"/>
    <w:rsid w:val="004720B9"/>
    <w:rsid w:val="00480F8D"/>
    <w:rsid w:val="004914D6"/>
    <w:rsid w:val="00494B67"/>
    <w:rsid w:val="004D1A96"/>
    <w:rsid w:val="004D4F39"/>
    <w:rsid w:val="004E1B3C"/>
    <w:rsid w:val="004E4257"/>
    <w:rsid w:val="004F37CE"/>
    <w:rsid w:val="004F412A"/>
    <w:rsid w:val="004F71FD"/>
    <w:rsid w:val="00506E6B"/>
    <w:rsid w:val="00510FB7"/>
    <w:rsid w:val="005278AD"/>
    <w:rsid w:val="005555BC"/>
    <w:rsid w:val="005579B5"/>
    <w:rsid w:val="00560E9E"/>
    <w:rsid w:val="00562E8C"/>
    <w:rsid w:val="00564D9D"/>
    <w:rsid w:val="00570C26"/>
    <w:rsid w:val="00574BD0"/>
    <w:rsid w:val="00587D86"/>
    <w:rsid w:val="005A23BB"/>
    <w:rsid w:val="005A2765"/>
    <w:rsid w:val="005A5A96"/>
    <w:rsid w:val="005A5B27"/>
    <w:rsid w:val="005B3330"/>
    <w:rsid w:val="005C6100"/>
    <w:rsid w:val="005D7BC4"/>
    <w:rsid w:val="005E0B37"/>
    <w:rsid w:val="005E46E6"/>
    <w:rsid w:val="005E64B0"/>
    <w:rsid w:val="005F47FC"/>
    <w:rsid w:val="005F5399"/>
    <w:rsid w:val="00604EAA"/>
    <w:rsid w:val="00622516"/>
    <w:rsid w:val="0062258C"/>
    <w:rsid w:val="00624035"/>
    <w:rsid w:val="00630E11"/>
    <w:rsid w:val="00633949"/>
    <w:rsid w:val="00637D08"/>
    <w:rsid w:val="00643B4B"/>
    <w:rsid w:val="006459ED"/>
    <w:rsid w:val="00651022"/>
    <w:rsid w:val="006551B5"/>
    <w:rsid w:val="006658FA"/>
    <w:rsid w:val="00665FF4"/>
    <w:rsid w:val="006704AE"/>
    <w:rsid w:val="00671910"/>
    <w:rsid w:val="006807DF"/>
    <w:rsid w:val="00692BC3"/>
    <w:rsid w:val="006961FD"/>
    <w:rsid w:val="006A636D"/>
    <w:rsid w:val="006B1162"/>
    <w:rsid w:val="006C17B7"/>
    <w:rsid w:val="006C6B96"/>
    <w:rsid w:val="006C7B52"/>
    <w:rsid w:val="006F0912"/>
    <w:rsid w:val="006F29C9"/>
    <w:rsid w:val="006F41AB"/>
    <w:rsid w:val="00711BA7"/>
    <w:rsid w:val="00711E78"/>
    <w:rsid w:val="007135B6"/>
    <w:rsid w:val="00735EF7"/>
    <w:rsid w:val="0073629A"/>
    <w:rsid w:val="007376AD"/>
    <w:rsid w:val="007378E5"/>
    <w:rsid w:val="00744C9D"/>
    <w:rsid w:val="007473C0"/>
    <w:rsid w:val="00754BAD"/>
    <w:rsid w:val="00763E77"/>
    <w:rsid w:val="00774790"/>
    <w:rsid w:val="0078056A"/>
    <w:rsid w:val="00782983"/>
    <w:rsid w:val="00783986"/>
    <w:rsid w:val="0078600F"/>
    <w:rsid w:val="00791DBB"/>
    <w:rsid w:val="007933C4"/>
    <w:rsid w:val="0079782A"/>
    <w:rsid w:val="007B1AD1"/>
    <w:rsid w:val="007B6A34"/>
    <w:rsid w:val="007C1401"/>
    <w:rsid w:val="007C338B"/>
    <w:rsid w:val="007C339D"/>
    <w:rsid w:val="007D22D9"/>
    <w:rsid w:val="007D5368"/>
    <w:rsid w:val="007D7A39"/>
    <w:rsid w:val="007F6695"/>
    <w:rsid w:val="00814471"/>
    <w:rsid w:val="00815D2D"/>
    <w:rsid w:val="00817231"/>
    <w:rsid w:val="0082381D"/>
    <w:rsid w:val="00824E5B"/>
    <w:rsid w:val="00842D7A"/>
    <w:rsid w:val="008452BF"/>
    <w:rsid w:val="00845CD9"/>
    <w:rsid w:val="00846968"/>
    <w:rsid w:val="008473F0"/>
    <w:rsid w:val="008557BC"/>
    <w:rsid w:val="008609BF"/>
    <w:rsid w:val="00861087"/>
    <w:rsid w:val="00864E4F"/>
    <w:rsid w:val="00872816"/>
    <w:rsid w:val="00880C6E"/>
    <w:rsid w:val="00883AA3"/>
    <w:rsid w:val="008877C0"/>
    <w:rsid w:val="00890194"/>
    <w:rsid w:val="0089186B"/>
    <w:rsid w:val="00896704"/>
    <w:rsid w:val="008A26F2"/>
    <w:rsid w:val="008B088C"/>
    <w:rsid w:val="008B28C5"/>
    <w:rsid w:val="008B5878"/>
    <w:rsid w:val="008C4AB4"/>
    <w:rsid w:val="008C6540"/>
    <w:rsid w:val="008C7292"/>
    <w:rsid w:val="008D6D84"/>
    <w:rsid w:val="008E1504"/>
    <w:rsid w:val="008E27D5"/>
    <w:rsid w:val="008F1EF8"/>
    <w:rsid w:val="00904DE3"/>
    <w:rsid w:val="00915747"/>
    <w:rsid w:val="00916D96"/>
    <w:rsid w:val="009201B4"/>
    <w:rsid w:val="00921759"/>
    <w:rsid w:val="0093152D"/>
    <w:rsid w:val="009318E0"/>
    <w:rsid w:val="00934051"/>
    <w:rsid w:val="00937775"/>
    <w:rsid w:val="009377CD"/>
    <w:rsid w:val="00941540"/>
    <w:rsid w:val="00942C77"/>
    <w:rsid w:val="00950A45"/>
    <w:rsid w:val="00950E6C"/>
    <w:rsid w:val="00952316"/>
    <w:rsid w:val="00960704"/>
    <w:rsid w:val="00963227"/>
    <w:rsid w:val="0096634F"/>
    <w:rsid w:val="009724C9"/>
    <w:rsid w:val="00973232"/>
    <w:rsid w:val="009743EA"/>
    <w:rsid w:val="009762A1"/>
    <w:rsid w:val="00976531"/>
    <w:rsid w:val="009835F5"/>
    <w:rsid w:val="009842BE"/>
    <w:rsid w:val="00984562"/>
    <w:rsid w:val="00992A0E"/>
    <w:rsid w:val="00996D08"/>
    <w:rsid w:val="009C444B"/>
    <w:rsid w:val="009D0511"/>
    <w:rsid w:val="009D1836"/>
    <w:rsid w:val="009D6833"/>
    <w:rsid w:val="009D7D72"/>
    <w:rsid w:val="009E2576"/>
    <w:rsid w:val="009E7A0F"/>
    <w:rsid w:val="00A00CF8"/>
    <w:rsid w:val="00A05AC5"/>
    <w:rsid w:val="00A062A6"/>
    <w:rsid w:val="00A1205F"/>
    <w:rsid w:val="00A17EDF"/>
    <w:rsid w:val="00A23524"/>
    <w:rsid w:val="00A255DA"/>
    <w:rsid w:val="00A30F83"/>
    <w:rsid w:val="00A4231C"/>
    <w:rsid w:val="00A4485D"/>
    <w:rsid w:val="00A44BE3"/>
    <w:rsid w:val="00A5480F"/>
    <w:rsid w:val="00A6063B"/>
    <w:rsid w:val="00A81F4C"/>
    <w:rsid w:val="00AB2A2F"/>
    <w:rsid w:val="00AB431F"/>
    <w:rsid w:val="00AB5A9B"/>
    <w:rsid w:val="00AB702C"/>
    <w:rsid w:val="00AD1DB4"/>
    <w:rsid w:val="00AE0947"/>
    <w:rsid w:val="00AE55AC"/>
    <w:rsid w:val="00AF1D85"/>
    <w:rsid w:val="00B00D8E"/>
    <w:rsid w:val="00B055E0"/>
    <w:rsid w:val="00B06423"/>
    <w:rsid w:val="00B124C9"/>
    <w:rsid w:val="00B30B22"/>
    <w:rsid w:val="00B30FB4"/>
    <w:rsid w:val="00B3471B"/>
    <w:rsid w:val="00B44C2E"/>
    <w:rsid w:val="00B50476"/>
    <w:rsid w:val="00B57ABE"/>
    <w:rsid w:val="00B6049B"/>
    <w:rsid w:val="00B64503"/>
    <w:rsid w:val="00B67E6F"/>
    <w:rsid w:val="00B732AE"/>
    <w:rsid w:val="00B737EF"/>
    <w:rsid w:val="00B75256"/>
    <w:rsid w:val="00B76B03"/>
    <w:rsid w:val="00B77251"/>
    <w:rsid w:val="00B80F1B"/>
    <w:rsid w:val="00BA0939"/>
    <w:rsid w:val="00BA344B"/>
    <w:rsid w:val="00BA572C"/>
    <w:rsid w:val="00BB2A18"/>
    <w:rsid w:val="00BC0084"/>
    <w:rsid w:val="00BC24F3"/>
    <w:rsid w:val="00BD070A"/>
    <w:rsid w:val="00BE35B1"/>
    <w:rsid w:val="00BE3BF6"/>
    <w:rsid w:val="00BF204F"/>
    <w:rsid w:val="00C04320"/>
    <w:rsid w:val="00C04DD4"/>
    <w:rsid w:val="00C0758A"/>
    <w:rsid w:val="00C231A4"/>
    <w:rsid w:val="00C26BDA"/>
    <w:rsid w:val="00C27AF6"/>
    <w:rsid w:val="00C3046F"/>
    <w:rsid w:val="00C32BCB"/>
    <w:rsid w:val="00C373A8"/>
    <w:rsid w:val="00C4295D"/>
    <w:rsid w:val="00C5190A"/>
    <w:rsid w:val="00C60B1B"/>
    <w:rsid w:val="00C7536C"/>
    <w:rsid w:val="00C849DE"/>
    <w:rsid w:val="00C87837"/>
    <w:rsid w:val="00C9170F"/>
    <w:rsid w:val="00C9623A"/>
    <w:rsid w:val="00C968F8"/>
    <w:rsid w:val="00CA58DC"/>
    <w:rsid w:val="00CA5EC0"/>
    <w:rsid w:val="00CC073B"/>
    <w:rsid w:val="00CD65DE"/>
    <w:rsid w:val="00CD7E1C"/>
    <w:rsid w:val="00CE161A"/>
    <w:rsid w:val="00CE4323"/>
    <w:rsid w:val="00CF0726"/>
    <w:rsid w:val="00CF223C"/>
    <w:rsid w:val="00CF4395"/>
    <w:rsid w:val="00D0258B"/>
    <w:rsid w:val="00D0723B"/>
    <w:rsid w:val="00D22760"/>
    <w:rsid w:val="00D2598E"/>
    <w:rsid w:val="00D35341"/>
    <w:rsid w:val="00D40BDC"/>
    <w:rsid w:val="00D4154A"/>
    <w:rsid w:val="00D421F5"/>
    <w:rsid w:val="00D51A88"/>
    <w:rsid w:val="00D53EF5"/>
    <w:rsid w:val="00D569AD"/>
    <w:rsid w:val="00D65524"/>
    <w:rsid w:val="00D67C8F"/>
    <w:rsid w:val="00D67FE2"/>
    <w:rsid w:val="00D82C79"/>
    <w:rsid w:val="00D83E36"/>
    <w:rsid w:val="00D84BD7"/>
    <w:rsid w:val="00D917AF"/>
    <w:rsid w:val="00DA76C3"/>
    <w:rsid w:val="00DB2108"/>
    <w:rsid w:val="00DB4DF6"/>
    <w:rsid w:val="00DB56ED"/>
    <w:rsid w:val="00DC29B8"/>
    <w:rsid w:val="00DC3B0A"/>
    <w:rsid w:val="00DC44DA"/>
    <w:rsid w:val="00DD02DE"/>
    <w:rsid w:val="00DD2219"/>
    <w:rsid w:val="00DD5B14"/>
    <w:rsid w:val="00E00F14"/>
    <w:rsid w:val="00E1093F"/>
    <w:rsid w:val="00E124C2"/>
    <w:rsid w:val="00E16338"/>
    <w:rsid w:val="00E30E0D"/>
    <w:rsid w:val="00E335FF"/>
    <w:rsid w:val="00E42E97"/>
    <w:rsid w:val="00E439B4"/>
    <w:rsid w:val="00E56742"/>
    <w:rsid w:val="00E651BA"/>
    <w:rsid w:val="00E66BC0"/>
    <w:rsid w:val="00E73070"/>
    <w:rsid w:val="00E73CE7"/>
    <w:rsid w:val="00E816FC"/>
    <w:rsid w:val="00E81BFF"/>
    <w:rsid w:val="00E92032"/>
    <w:rsid w:val="00E9434D"/>
    <w:rsid w:val="00E96341"/>
    <w:rsid w:val="00EA1CFB"/>
    <w:rsid w:val="00EA668A"/>
    <w:rsid w:val="00EB0EA4"/>
    <w:rsid w:val="00EB1A66"/>
    <w:rsid w:val="00EB76E3"/>
    <w:rsid w:val="00EE35AD"/>
    <w:rsid w:val="00EF2631"/>
    <w:rsid w:val="00F022CE"/>
    <w:rsid w:val="00F131D6"/>
    <w:rsid w:val="00F142F8"/>
    <w:rsid w:val="00F17975"/>
    <w:rsid w:val="00F21E60"/>
    <w:rsid w:val="00F308EC"/>
    <w:rsid w:val="00F30CA5"/>
    <w:rsid w:val="00F3637B"/>
    <w:rsid w:val="00F44139"/>
    <w:rsid w:val="00F464A3"/>
    <w:rsid w:val="00F55FCC"/>
    <w:rsid w:val="00F579B6"/>
    <w:rsid w:val="00F71CE8"/>
    <w:rsid w:val="00F7306F"/>
    <w:rsid w:val="00F75901"/>
    <w:rsid w:val="00F75ECA"/>
    <w:rsid w:val="00F8018D"/>
    <w:rsid w:val="00F86BCA"/>
    <w:rsid w:val="00FA69D3"/>
    <w:rsid w:val="00FB0623"/>
    <w:rsid w:val="00FB71E5"/>
    <w:rsid w:val="00FC2EB7"/>
    <w:rsid w:val="00FC602F"/>
    <w:rsid w:val="00FD42BC"/>
    <w:rsid w:val="00FD6CCA"/>
    <w:rsid w:val="00FE569F"/>
    <w:rsid w:val="00FE7CBD"/>
    <w:rsid w:val="00FF017D"/>
    <w:rsid w:val="00FF053E"/>
    <w:rsid w:val="00FF37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1AAB6"/>
  <w15:chartTrackingRefBased/>
  <w15:docId w15:val="{E0893C70-8C27-4A24-8DAF-48A7988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F8D"/>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480F8D"/>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480F8D"/>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uiPriority w:val="9"/>
    <w:qFormat/>
    <w:rsid w:val="00480F8D"/>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Overskrift21">
    <w:name w:val="Overskrift 21"/>
    <w:basedOn w:val="Normal"/>
    <w:next w:val="Normal"/>
    <w:uiPriority w:val="9"/>
    <w:semiHidden/>
    <w:unhideWhenUsed/>
    <w:qFormat/>
    <w:rsid w:val="00480F8D"/>
    <w:pPr>
      <w:keepNext/>
      <w:keepLines/>
      <w:spacing w:before="40" w:after="0" w:line="276" w:lineRule="auto"/>
      <w:outlineLvl w:val="1"/>
    </w:pPr>
    <w:rPr>
      <w:rFonts w:ascii="Cambria" w:eastAsia="Times New Roman" w:hAnsi="Cambria" w:cs="Times New Roman"/>
      <w:color w:val="365F91"/>
      <w:sz w:val="26"/>
      <w:szCs w:val="26"/>
    </w:rPr>
  </w:style>
  <w:style w:type="paragraph" w:customStyle="1" w:styleId="Overskrift31">
    <w:name w:val="Overskrift 31"/>
    <w:basedOn w:val="Normal"/>
    <w:next w:val="Normal"/>
    <w:uiPriority w:val="9"/>
    <w:semiHidden/>
    <w:unhideWhenUsed/>
    <w:qFormat/>
    <w:rsid w:val="00480F8D"/>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Ingenoversigt1">
    <w:name w:val="Ingen oversigt1"/>
    <w:next w:val="NoList"/>
    <w:uiPriority w:val="99"/>
    <w:semiHidden/>
    <w:unhideWhenUsed/>
    <w:rsid w:val="00480F8D"/>
  </w:style>
  <w:style w:type="character" w:styleId="CommentReference">
    <w:name w:val="annotation reference"/>
    <w:basedOn w:val="DefaultParagraphFont"/>
    <w:uiPriority w:val="99"/>
    <w:semiHidden/>
    <w:unhideWhenUsed/>
    <w:rsid w:val="00480F8D"/>
    <w:rPr>
      <w:sz w:val="16"/>
      <w:szCs w:val="16"/>
    </w:rPr>
  </w:style>
  <w:style w:type="paragraph" w:styleId="CommentText">
    <w:name w:val="annotation text"/>
    <w:basedOn w:val="Normal"/>
    <w:link w:val="CommentTextChar"/>
    <w:uiPriority w:val="99"/>
    <w:unhideWhenUsed/>
    <w:rsid w:val="00480F8D"/>
    <w:pPr>
      <w:spacing w:after="200" w:line="240" w:lineRule="auto"/>
    </w:pPr>
    <w:rPr>
      <w:sz w:val="20"/>
      <w:szCs w:val="20"/>
    </w:rPr>
  </w:style>
  <w:style w:type="character" w:customStyle="1" w:styleId="CommentTextChar">
    <w:name w:val="Comment Text Char"/>
    <w:basedOn w:val="DefaultParagraphFont"/>
    <w:link w:val="CommentText"/>
    <w:uiPriority w:val="99"/>
    <w:rsid w:val="00480F8D"/>
    <w:rPr>
      <w:sz w:val="20"/>
      <w:szCs w:val="20"/>
    </w:rPr>
  </w:style>
  <w:style w:type="paragraph" w:styleId="BalloonText">
    <w:name w:val="Balloon Text"/>
    <w:basedOn w:val="Normal"/>
    <w:link w:val="BalloonTextChar"/>
    <w:uiPriority w:val="99"/>
    <w:semiHidden/>
    <w:unhideWhenUsed/>
    <w:rsid w:val="0048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0F8D"/>
    <w:rPr>
      <w:b/>
      <w:bCs/>
    </w:rPr>
  </w:style>
  <w:style w:type="character" w:customStyle="1" w:styleId="CommentSubjectChar">
    <w:name w:val="Comment Subject Char"/>
    <w:basedOn w:val="CommentTextChar"/>
    <w:link w:val="CommentSubject"/>
    <w:uiPriority w:val="99"/>
    <w:semiHidden/>
    <w:rsid w:val="00480F8D"/>
    <w:rPr>
      <w:b/>
      <w:bCs/>
      <w:sz w:val="20"/>
      <w:szCs w:val="20"/>
    </w:rPr>
  </w:style>
  <w:style w:type="paragraph" w:styleId="ListParagraph">
    <w:name w:val="List Paragraph"/>
    <w:basedOn w:val="Normal"/>
    <w:uiPriority w:val="34"/>
    <w:qFormat/>
    <w:rsid w:val="00480F8D"/>
    <w:pPr>
      <w:spacing w:after="200" w:line="276" w:lineRule="auto"/>
      <w:ind w:left="720"/>
      <w:contextualSpacing/>
    </w:pPr>
  </w:style>
  <w:style w:type="paragraph" w:styleId="HTMLPreformatted">
    <w:name w:val="HTML Preformatted"/>
    <w:basedOn w:val="Normal"/>
    <w:link w:val="HTMLPreformattedChar"/>
    <w:uiPriority w:val="99"/>
    <w:semiHidden/>
    <w:unhideWhenUsed/>
    <w:rsid w:val="0048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480F8D"/>
    <w:rPr>
      <w:rFonts w:ascii="Courier New" w:eastAsia="Times New Roman" w:hAnsi="Courier New" w:cs="Courier New"/>
      <w:sz w:val="20"/>
      <w:szCs w:val="20"/>
      <w:lang w:eastAsia="da-DK"/>
    </w:rPr>
  </w:style>
  <w:style w:type="character" w:customStyle="1" w:styleId="Hyperlink1">
    <w:name w:val="Hyperlink1"/>
    <w:basedOn w:val="DefaultParagraphFont"/>
    <w:uiPriority w:val="99"/>
    <w:unhideWhenUsed/>
    <w:rsid w:val="00480F8D"/>
    <w:rPr>
      <w:color w:val="0000FF"/>
      <w:u w:val="single"/>
    </w:rPr>
  </w:style>
  <w:style w:type="table" w:styleId="TableGrid">
    <w:name w:val="Table Grid"/>
    <w:basedOn w:val="TableNormal"/>
    <w:uiPriority w:val="59"/>
    <w:rsid w:val="00480F8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480F8D"/>
    <w:rPr>
      <w:color w:val="808080"/>
      <w:shd w:val="clear" w:color="auto" w:fill="E6E6E6"/>
    </w:rPr>
  </w:style>
  <w:style w:type="paragraph" w:styleId="Header">
    <w:name w:val="header"/>
    <w:basedOn w:val="Normal"/>
    <w:link w:val="HeaderChar"/>
    <w:uiPriority w:val="99"/>
    <w:unhideWhenUsed/>
    <w:rsid w:val="00480F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80F8D"/>
  </w:style>
  <w:style w:type="paragraph" w:styleId="Footer">
    <w:name w:val="footer"/>
    <w:basedOn w:val="Normal"/>
    <w:link w:val="FooterChar"/>
    <w:uiPriority w:val="99"/>
    <w:unhideWhenUsed/>
    <w:rsid w:val="00480F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80F8D"/>
  </w:style>
  <w:style w:type="paragraph" w:styleId="FootnoteText">
    <w:name w:val="footnote text"/>
    <w:basedOn w:val="Normal"/>
    <w:link w:val="FootnoteTextChar"/>
    <w:uiPriority w:val="99"/>
    <w:semiHidden/>
    <w:unhideWhenUsed/>
    <w:rsid w:val="00480F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F8D"/>
    <w:rPr>
      <w:sz w:val="20"/>
      <w:szCs w:val="20"/>
    </w:rPr>
  </w:style>
  <w:style w:type="character" w:styleId="FootnoteReference">
    <w:name w:val="footnote reference"/>
    <w:basedOn w:val="DefaultParagraphFont"/>
    <w:uiPriority w:val="99"/>
    <w:semiHidden/>
    <w:unhideWhenUsed/>
    <w:rsid w:val="00480F8D"/>
    <w:rPr>
      <w:vertAlign w:val="superscript"/>
    </w:rPr>
  </w:style>
  <w:style w:type="paragraph" w:customStyle="1" w:styleId="EndNoteBibliographyTitle">
    <w:name w:val="EndNote Bibliography Title"/>
    <w:basedOn w:val="Normal"/>
    <w:link w:val="EndNoteBibliographyTitleTegn"/>
    <w:rsid w:val="00480F8D"/>
    <w:pPr>
      <w:spacing w:after="0" w:line="276" w:lineRule="auto"/>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480F8D"/>
    <w:rPr>
      <w:rFonts w:ascii="Calibri" w:hAnsi="Calibri" w:cs="Calibri"/>
      <w:noProof/>
      <w:lang w:val="en-US"/>
    </w:rPr>
  </w:style>
  <w:style w:type="paragraph" w:customStyle="1" w:styleId="EndNoteBibliography">
    <w:name w:val="EndNote Bibliography"/>
    <w:basedOn w:val="Normal"/>
    <w:link w:val="EndNoteBibliographyTegn"/>
    <w:rsid w:val="00480F8D"/>
    <w:pPr>
      <w:spacing w:after="200"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480F8D"/>
    <w:rPr>
      <w:rFonts w:ascii="Calibri" w:hAnsi="Calibri" w:cs="Calibri"/>
      <w:noProof/>
      <w:lang w:val="en-US"/>
    </w:rPr>
  </w:style>
  <w:style w:type="paragraph" w:styleId="PlainText">
    <w:name w:val="Plain Text"/>
    <w:basedOn w:val="Normal"/>
    <w:link w:val="PlainTextChar"/>
    <w:uiPriority w:val="99"/>
    <w:semiHidden/>
    <w:unhideWhenUsed/>
    <w:rsid w:val="00480F8D"/>
    <w:pPr>
      <w:spacing w:after="0" w:line="240" w:lineRule="auto"/>
    </w:pPr>
    <w:rPr>
      <w:rFonts w:ascii="Verdana" w:eastAsia="Times New Roman" w:hAnsi="Verdana" w:cs="Consolas"/>
      <w:sz w:val="20"/>
      <w:szCs w:val="21"/>
      <w:lang w:eastAsia="da-DK"/>
    </w:rPr>
  </w:style>
  <w:style w:type="character" w:customStyle="1" w:styleId="PlainTextChar">
    <w:name w:val="Plain Text Char"/>
    <w:basedOn w:val="DefaultParagraphFont"/>
    <w:link w:val="PlainText"/>
    <w:uiPriority w:val="99"/>
    <w:semiHidden/>
    <w:rsid w:val="00480F8D"/>
    <w:rPr>
      <w:rFonts w:ascii="Verdana" w:eastAsia="Times New Roman" w:hAnsi="Verdana" w:cs="Consolas"/>
      <w:sz w:val="20"/>
      <w:szCs w:val="21"/>
      <w:lang w:eastAsia="da-DK"/>
    </w:rPr>
  </w:style>
  <w:style w:type="paragraph" w:styleId="ListBullet">
    <w:name w:val="List Bullet"/>
    <w:basedOn w:val="Normal"/>
    <w:uiPriority w:val="99"/>
    <w:semiHidden/>
    <w:unhideWhenUsed/>
    <w:rsid w:val="00480F8D"/>
    <w:pPr>
      <w:numPr>
        <w:numId w:val="12"/>
      </w:numPr>
      <w:spacing w:after="200" w:line="276" w:lineRule="auto"/>
      <w:contextualSpacing/>
    </w:pPr>
  </w:style>
  <w:style w:type="paragraph" w:styleId="ListNumber">
    <w:name w:val="List Number"/>
    <w:basedOn w:val="Normal"/>
    <w:uiPriority w:val="99"/>
    <w:semiHidden/>
    <w:unhideWhenUsed/>
    <w:rsid w:val="00480F8D"/>
    <w:pPr>
      <w:numPr>
        <w:numId w:val="13"/>
      </w:numPr>
      <w:spacing w:after="200" w:line="276" w:lineRule="auto"/>
      <w:contextualSpacing/>
    </w:pPr>
  </w:style>
  <w:style w:type="character" w:customStyle="1" w:styleId="Heading1Char">
    <w:name w:val="Heading 1 Char"/>
    <w:basedOn w:val="DefaultParagraphFont"/>
    <w:link w:val="Heading1"/>
    <w:uiPriority w:val="9"/>
    <w:rsid w:val="00480F8D"/>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480F8D"/>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semiHidden/>
    <w:rsid w:val="00480F8D"/>
    <w:rPr>
      <w:rFonts w:ascii="Cambria" w:eastAsia="Times New Roman" w:hAnsi="Cambria" w:cs="Times New Roman"/>
      <w:color w:val="243F60"/>
      <w:sz w:val="24"/>
      <w:szCs w:val="24"/>
    </w:rPr>
  </w:style>
  <w:style w:type="paragraph" w:styleId="Revision">
    <w:name w:val="Revision"/>
    <w:hidden/>
    <w:uiPriority w:val="99"/>
    <w:semiHidden/>
    <w:rsid w:val="00480F8D"/>
    <w:pPr>
      <w:spacing w:after="0" w:line="240" w:lineRule="auto"/>
    </w:pPr>
  </w:style>
  <w:style w:type="character" w:styleId="LineNumber">
    <w:name w:val="line number"/>
    <w:basedOn w:val="DefaultParagraphFont"/>
    <w:uiPriority w:val="99"/>
    <w:semiHidden/>
    <w:unhideWhenUsed/>
    <w:rsid w:val="00480F8D"/>
  </w:style>
  <w:style w:type="character" w:styleId="UnresolvedMention">
    <w:name w:val="Unresolved Mention"/>
    <w:basedOn w:val="DefaultParagraphFont"/>
    <w:uiPriority w:val="99"/>
    <w:semiHidden/>
    <w:unhideWhenUsed/>
    <w:rsid w:val="00480F8D"/>
    <w:rPr>
      <w:color w:val="808080"/>
      <w:shd w:val="clear" w:color="auto" w:fill="E6E6E6"/>
    </w:rPr>
  </w:style>
  <w:style w:type="character" w:styleId="Hyperlink">
    <w:name w:val="Hyperlink"/>
    <w:basedOn w:val="DefaultParagraphFont"/>
    <w:uiPriority w:val="99"/>
    <w:unhideWhenUsed/>
    <w:rsid w:val="00480F8D"/>
    <w:rPr>
      <w:color w:val="0563C1" w:themeColor="hyperlink"/>
      <w:u w:val="single"/>
    </w:rPr>
  </w:style>
  <w:style w:type="character" w:customStyle="1" w:styleId="Overskrift1Tegn1">
    <w:name w:val="Overskrift 1 Tegn1"/>
    <w:basedOn w:val="DefaultParagraphFont"/>
    <w:uiPriority w:val="9"/>
    <w:rsid w:val="00480F8D"/>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DefaultParagraphFont"/>
    <w:uiPriority w:val="9"/>
    <w:semiHidden/>
    <w:rsid w:val="00480F8D"/>
    <w:rPr>
      <w:rFonts w:asciiTheme="majorHAnsi" w:eastAsiaTheme="majorEastAsia" w:hAnsiTheme="majorHAnsi" w:cstheme="majorBidi"/>
      <w:color w:val="2F5496" w:themeColor="accent1" w:themeShade="BF"/>
      <w:sz w:val="26"/>
      <w:szCs w:val="26"/>
    </w:rPr>
  </w:style>
  <w:style w:type="character" w:customStyle="1" w:styleId="Overskrift3Tegn1">
    <w:name w:val="Overskrift 3 Tegn1"/>
    <w:basedOn w:val="DefaultParagraphFont"/>
    <w:uiPriority w:val="9"/>
    <w:semiHidden/>
    <w:rsid w:val="00480F8D"/>
    <w:rPr>
      <w:rFonts w:asciiTheme="majorHAnsi" w:eastAsiaTheme="majorEastAsia" w:hAnsiTheme="majorHAnsi" w:cstheme="majorBidi"/>
      <w:color w:val="1F3763" w:themeColor="accent1" w:themeShade="7F"/>
      <w:sz w:val="24"/>
      <w:szCs w:val="24"/>
    </w:rPr>
  </w:style>
  <w:style w:type="table" w:customStyle="1" w:styleId="Tabel-Gitter1">
    <w:name w:val="Tabel - Gitter1"/>
    <w:basedOn w:val="TableNormal"/>
    <w:next w:val="TableGrid"/>
    <w:uiPriority w:val="59"/>
    <w:rsid w:val="0089670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leNormal"/>
    <w:next w:val="TableGrid"/>
    <w:uiPriority w:val="59"/>
    <w:rsid w:val="00207B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70">
      <w:bodyDiv w:val="1"/>
      <w:marLeft w:val="0"/>
      <w:marRight w:val="0"/>
      <w:marTop w:val="0"/>
      <w:marBottom w:val="0"/>
      <w:divBdr>
        <w:top w:val="none" w:sz="0" w:space="0" w:color="auto"/>
        <w:left w:val="none" w:sz="0" w:space="0" w:color="auto"/>
        <w:bottom w:val="none" w:sz="0" w:space="0" w:color="auto"/>
        <w:right w:val="none" w:sz="0" w:space="0" w:color="auto"/>
      </w:divBdr>
    </w:div>
    <w:div w:id="329909904">
      <w:bodyDiv w:val="1"/>
      <w:marLeft w:val="0"/>
      <w:marRight w:val="0"/>
      <w:marTop w:val="0"/>
      <w:marBottom w:val="0"/>
      <w:divBdr>
        <w:top w:val="none" w:sz="0" w:space="0" w:color="auto"/>
        <w:left w:val="none" w:sz="0" w:space="0" w:color="auto"/>
        <w:bottom w:val="none" w:sz="0" w:space="0" w:color="auto"/>
        <w:right w:val="none" w:sz="0" w:space="0" w:color="auto"/>
      </w:divBdr>
    </w:div>
    <w:div w:id="1418362529">
      <w:bodyDiv w:val="1"/>
      <w:marLeft w:val="0"/>
      <w:marRight w:val="0"/>
      <w:marTop w:val="0"/>
      <w:marBottom w:val="0"/>
      <w:divBdr>
        <w:top w:val="none" w:sz="0" w:space="0" w:color="auto"/>
        <w:left w:val="none" w:sz="0" w:space="0" w:color="auto"/>
        <w:bottom w:val="none" w:sz="0" w:space="0" w:color="auto"/>
        <w:right w:val="none" w:sz="0" w:space="0" w:color="auto"/>
      </w:divBdr>
      <w:divsChild>
        <w:div w:id="1680765845">
          <w:marLeft w:val="0"/>
          <w:marRight w:val="0"/>
          <w:marTop w:val="0"/>
          <w:marBottom w:val="0"/>
          <w:divBdr>
            <w:top w:val="none" w:sz="0" w:space="0" w:color="auto"/>
            <w:left w:val="none" w:sz="0" w:space="0" w:color="auto"/>
            <w:bottom w:val="none" w:sz="0" w:space="0" w:color="auto"/>
            <w:right w:val="none" w:sz="0" w:space="0" w:color="auto"/>
          </w:divBdr>
        </w:div>
      </w:divsChild>
    </w:div>
    <w:div w:id="17979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yperlink" Target="http://bendixcarstensen.com/DMreg/NewReg.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D4FF-01CE-436D-967D-C443E9FF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9057</Words>
  <Characters>55248</Characters>
  <Application>Microsoft Office Word</Application>
  <DocSecurity>0</DocSecurity>
  <Lines>460</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Blond</dc:creator>
  <cp:keywords/>
  <dc:description/>
  <cp:lastModifiedBy>Jennifer Lyn Baker</cp:lastModifiedBy>
  <cp:revision>3</cp:revision>
  <cp:lastPrinted>2022-03-09T14:17:00Z</cp:lastPrinted>
  <dcterms:created xsi:type="dcterms:W3CDTF">2022-08-22T14:33:00Z</dcterms:created>
  <dcterms:modified xsi:type="dcterms:W3CDTF">2022-08-22T14:34:00Z</dcterms:modified>
</cp:coreProperties>
</file>