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D2C2" w14:textId="395DC7A2" w:rsidR="00781D08" w:rsidRPr="00B82582" w:rsidRDefault="00781D08" w:rsidP="00B30A54">
      <w:pPr>
        <w:rPr>
          <w:sz w:val="18"/>
          <w:szCs w:val="18"/>
        </w:rPr>
      </w:pPr>
    </w:p>
    <w:p w14:paraId="4C06A1F5" w14:textId="77777777" w:rsidR="007E4FE7" w:rsidRPr="00B82582" w:rsidRDefault="007E4FE7" w:rsidP="007E4FE7">
      <w:pPr>
        <w:jc w:val="center"/>
        <w:rPr>
          <w:sz w:val="28"/>
          <w:szCs w:val="28"/>
        </w:rPr>
      </w:pPr>
    </w:p>
    <w:p w14:paraId="35800F7E" w14:textId="77777777" w:rsidR="007E4FE7" w:rsidRPr="00B82582" w:rsidRDefault="007E4FE7" w:rsidP="007E4FE7">
      <w:pPr>
        <w:jc w:val="center"/>
        <w:rPr>
          <w:sz w:val="28"/>
          <w:szCs w:val="28"/>
        </w:rPr>
      </w:pPr>
    </w:p>
    <w:p w14:paraId="0CDF264D" w14:textId="5D6E80A1" w:rsidR="007E4FE7" w:rsidRPr="00B82582" w:rsidRDefault="007E4FE7" w:rsidP="007E4FE7">
      <w:pPr>
        <w:jc w:val="center"/>
        <w:rPr>
          <w:sz w:val="28"/>
          <w:szCs w:val="28"/>
        </w:rPr>
      </w:pPr>
    </w:p>
    <w:p w14:paraId="73497F32" w14:textId="65A191C8" w:rsidR="007E4FE7" w:rsidRPr="00B82582" w:rsidRDefault="007E4FE7" w:rsidP="007E4FE7">
      <w:pPr>
        <w:jc w:val="center"/>
        <w:rPr>
          <w:sz w:val="28"/>
          <w:szCs w:val="28"/>
        </w:rPr>
      </w:pPr>
    </w:p>
    <w:p w14:paraId="02627FCD" w14:textId="17CD7C4B" w:rsidR="007E4FE7" w:rsidRPr="00B82582" w:rsidRDefault="007E4FE7" w:rsidP="007E4FE7">
      <w:pPr>
        <w:jc w:val="center"/>
        <w:rPr>
          <w:sz w:val="28"/>
          <w:szCs w:val="28"/>
        </w:rPr>
      </w:pPr>
    </w:p>
    <w:p w14:paraId="41261227" w14:textId="77777777" w:rsidR="007E4FE7" w:rsidRPr="00B82582" w:rsidRDefault="007E4FE7" w:rsidP="007E4FE7">
      <w:pPr>
        <w:jc w:val="center"/>
        <w:rPr>
          <w:sz w:val="28"/>
          <w:szCs w:val="28"/>
        </w:rPr>
      </w:pPr>
    </w:p>
    <w:p w14:paraId="67CCFD0F" w14:textId="77777777" w:rsidR="007E4FE7" w:rsidRPr="00B82582" w:rsidRDefault="007E4FE7" w:rsidP="007E4FE7">
      <w:pPr>
        <w:jc w:val="center"/>
        <w:rPr>
          <w:noProof/>
          <w:sz w:val="20"/>
          <w:szCs w:val="20"/>
        </w:rPr>
      </w:pPr>
      <w:r w:rsidRPr="00B82582">
        <w:rPr>
          <w:sz w:val="28"/>
          <w:szCs w:val="28"/>
        </w:rPr>
        <w:t>Data standards for heart failure: The European Unified Registries for</w:t>
      </w:r>
      <w:r w:rsidRPr="00B82582">
        <w:rPr>
          <w:sz w:val="28"/>
          <w:szCs w:val="28"/>
        </w:rPr>
        <w:br/>
        <w:t>Heart Care Evaluation and Randomised Trials (EuroHeart)</w:t>
      </w:r>
    </w:p>
    <w:p w14:paraId="3E152548" w14:textId="6C9348E4" w:rsidR="007E4FE7" w:rsidRPr="00B82582" w:rsidRDefault="007E4FE7" w:rsidP="007E4FE7">
      <w:pPr>
        <w:jc w:val="center"/>
        <w:rPr>
          <w:noProof/>
          <w:sz w:val="20"/>
          <w:szCs w:val="20"/>
        </w:rPr>
      </w:pPr>
    </w:p>
    <w:p w14:paraId="69605427" w14:textId="2F8949CA" w:rsidR="007E4FE7" w:rsidRPr="00B82582" w:rsidRDefault="007E4FE7" w:rsidP="007E4FE7">
      <w:pPr>
        <w:jc w:val="center"/>
        <w:rPr>
          <w:noProof/>
          <w:sz w:val="20"/>
          <w:szCs w:val="20"/>
        </w:rPr>
      </w:pPr>
    </w:p>
    <w:p w14:paraId="40E09A42" w14:textId="77777777" w:rsidR="007E4FE7" w:rsidRPr="00B82582" w:rsidRDefault="007E4FE7" w:rsidP="007E4FE7">
      <w:pPr>
        <w:jc w:val="center"/>
        <w:rPr>
          <w:noProof/>
          <w:sz w:val="20"/>
          <w:szCs w:val="20"/>
        </w:rPr>
      </w:pPr>
    </w:p>
    <w:p w14:paraId="4C440629" w14:textId="77777777" w:rsidR="007E4FE7" w:rsidRPr="00B82582" w:rsidRDefault="007E4FE7" w:rsidP="007E4FE7">
      <w:pPr>
        <w:jc w:val="center"/>
        <w:rPr>
          <w:noProof/>
          <w:sz w:val="20"/>
          <w:szCs w:val="20"/>
        </w:rPr>
      </w:pPr>
    </w:p>
    <w:p w14:paraId="68AD25EA" w14:textId="77777777" w:rsidR="007E4FE7" w:rsidRPr="00B82582" w:rsidRDefault="007E4FE7" w:rsidP="007E4FE7">
      <w:pPr>
        <w:jc w:val="center"/>
        <w:rPr>
          <w:sz w:val="20"/>
          <w:szCs w:val="20"/>
        </w:rPr>
      </w:pPr>
      <w:r w:rsidRPr="00B82582">
        <w:rPr>
          <w:sz w:val="20"/>
          <w:szCs w:val="20"/>
        </w:rPr>
        <w:t>In collaboration with the Heart Failure Association (HFA) of the European Society of Cardiology</w:t>
      </w:r>
    </w:p>
    <w:p w14:paraId="559465BD" w14:textId="77777777" w:rsidR="007E4FE7" w:rsidRPr="00B82582" w:rsidRDefault="007E4FE7" w:rsidP="007E4FE7">
      <w:pPr>
        <w:jc w:val="center"/>
        <w:rPr>
          <w:noProof/>
          <w:sz w:val="20"/>
          <w:szCs w:val="20"/>
        </w:rPr>
      </w:pPr>
    </w:p>
    <w:p w14:paraId="390FD46F" w14:textId="038AA195" w:rsidR="007E4FE7" w:rsidRPr="00B82582" w:rsidRDefault="007E4FE7" w:rsidP="007E4FE7">
      <w:pPr>
        <w:jc w:val="center"/>
        <w:rPr>
          <w:noProof/>
          <w:sz w:val="20"/>
          <w:szCs w:val="20"/>
        </w:rPr>
      </w:pPr>
    </w:p>
    <w:p w14:paraId="78658F2B" w14:textId="6B324DBE" w:rsidR="007E4FE7" w:rsidRPr="00B82582" w:rsidRDefault="007E4FE7" w:rsidP="007E4FE7">
      <w:pPr>
        <w:jc w:val="center"/>
        <w:rPr>
          <w:noProof/>
          <w:sz w:val="20"/>
          <w:szCs w:val="20"/>
        </w:rPr>
      </w:pPr>
    </w:p>
    <w:p w14:paraId="2F5578D2" w14:textId="6C3B205A" w:rsidR="007E4FE7" w:rsidRDefault="007E4FE7" w:rsidP="002D62D9">
      <w:pPr>
        <w:rPr>
          <w:noProof/>
          <w:sz w:val="20"/>
          <w:szCs w:val="20"/>
        </w:rPr>
      </w:pPr>
    </w:p>
    <w:p w14:paraId="33550E10" w14:textId="77777777" w:rsidR="002D62D9" w:rsidRPr="00B82582" w:rsidRDefault="002D62D9" w:rsidP="002D62D9">
      <w:pPr>
        <w:rPr>
          <w:noProof/>
          <w:sz w:val="20"/>
          <w:szCs w:val="20"/>
        </w:rPr>
      </w:pPr>
    </w:p>
    <w:p w14:paraId="7D08E99A" w14:textId="77777777" w:rsidR="007E4FE7" w:rsidRPr="00B82582" w:rsidRDefault="007E4FE7" w:rsidP="007E4FE7">
      <w:pPr>
        <w:jc w:val="center"/>
        <w:rPr>
          <w:noProof/>
          <w:sz w:val="20"/>
          <w:szCs w:val="20"/>
        </w:rPr>
      </w:pPr>
    </w:p>
    <w:p w14:paraId="59F6A690" w14:textId="77777777" w:rsidR="007E4FE7" w:rsidRPr="00B82582" w:rsidRDefault="007E4FE7" w:rsidP="007E4FE7">
      <w:pPr>
        <w:jc w:val="center"/>
        <w:rPr>
          <w:noProof/>
          <w:sz w:val="20"/>
          <w:szCs w:val="20"/>
        </w:rPr>
      </w:pPr>
      <w:r w:rsidRPr="00B82582">
        <w:rPr>
          <w:noProof/>
          <w:sz w:val="20"/>
          <w:szCs w:val="20"/>
        </w:rPr>
        <w:drawing>
          <wp:inline distT="0" distB="0" distL="0" distR="0" wp14:anchorId="2C6344B3" wp14:editId="774F40F2">
            <wp:extent cx="2590800" cy="77724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763" cy="779929"/>
                    </a:xfrm>
                    <a:prstGeom prst="rect">
                      <a:avLst/>
                    </a:prstGeom>
                  </pic:spPr>
                </pic:pic>
              </a:graphicData>
            </a:graphic>
          </wp:inline>
        </w:drawing>
      </w:r>
    </w:p>
    <w:p w14:paraId="6660D89F" w14:textId="77777777" w:rsidR="007E4FE7" w:rsidRPr="00B82582" w:rsidRDefault="007E4FE7" w:rsidP="007E4FE7">
      <w:pPr>
        <w:rPr>
          <w:noProof/>
          <w:sz w:val="20"/>
          <w:szCs w:val="20"/>
        </w:rPr>
      </w:pPr>
      <w:r w:rsidRPr="00B82582">
        <w:rPr>
          <w:noProof/>
          <w:sz w:val="20"/>
          <w:szCs w:val="20"/>
        </w:rPr>
        <w:br w:type="page"/>
      </w:r>
    </w:p>
    <w:p w14:paraId="5DC05297" w14:textId="77777777" w:rsidR="007E4FE7" w:rsidRPr="00B82582" w:rsidRDefault="007E4FE7" w:rsidP="00B30A54">
      <w:pPr>
        <w:rPr>
          <w:sz w:val="18"/>
          <w:szCs w:val="18"/>
        </w:rPr>
      </w:pPr>
    </w:p>
    <w:p w14:paraId="0155367A" w14:textId="3D17AA22" w:rsidR="007E4FE7" w:rsidRPr="00B82582" w:rsidRDefault="007E4FE7" w:rsidP="00B30A54">
      <w:pPr>
        <w:rPr>
          <w:sz w:val="18"/>
          <w:szCs w:val="18"/>
        </w:rPr>
      </w:pPr>
    </w:p>
    <w:p w14:paraId="1BA2B501" w14:textId="6C8BC5E8" w:rsidR="007E4FE7" w:rsidRPr="00B82582" w:rsidRDefault="007E4FE7" w:rsidP="00B30A54">
      <w:r w:rsidRPr="00B82582">
        <w:rPr>
          <w:b/>
          <w:bCs/>
        </w:rPr>
        <w:t xml:space="preserve">Table </w:t>
      </w:r>
      <w:r w:rsidR="00187A4F">
        <w:rPr>
          <w:b/>
          <w:bCs/>
        </w:rPr>
        <w:t>S</w:t>
      </w:r>
      <w:r w:rsidRPr="00B82582">
        <w:rPr>
          <w:b/>
          <w:bCs/>
        </w:rPr>
        <w:t>1.</w:t>
      </w:r>
      <w:r w:rsidRPr="00B82582">
        <w:t xml:space="preserve"> Level 1</w:t>
      </w:r>
      <w:r w:rsidR="00B0198D">
        <w:t xml:space="preserve"> </w:t>
      </w:r>
      <w:r w:rsidRPr="00B82582">
        <w:t xml:space="preserve">variables with their permissible values and definitions. </w:t>
      </w:r>
    </w:p>
    <w:p w14:paraId="797B2DF5" w14:textId="77777777" w:rsidR="007E4FE7" w:rsidRPr="00B82582" w:rsidRDefault="007E4FE7" w:rsidP="00B30A54">
      <w:pPr>
        <w:rPr>
          <w:sz w:val="18"/>
          <w:szCs w:val="18"/>
        </w:rPr>
      </w:pPr>
    </w:p>
    <w:tbl>
      <w:tblPr>
        <w:tblStyle w:val="TableGrid"/>
        <w:tblW w:w="14170" w:type="dxa"/>
        <w:jc w:val="center"/>
        <w:tblLayout w:type="fixed"/>
        <w:tblLook w:val="04A0" w:firstRow="1" w:lastRow="0" w:firstColumn="1" w:lastColumn="0" w:noHBand="0" w:noVBand="1"/>
      </w:tblPr>
      <w:tblGrid>
        <w:gridCol w:w="3833"/>
        <w:gridCol w:w="2976"/>
        <w:gridCol w:w="5245"/>
        <w:gridCol w:w="2116"/>
      </w:tblGrid>
      <w:tr w:rsidR="00830681" w:rsidRPr="00B82582" w14:paraId="40A3EEFC" w14:textId="11B18C51" w:rsidTr="00DD65DD">
        <w:trPr>
          <w:jc w:val="center"/>
        </w:trPr>
        <w:tc>
          <w:tcPr>
            <w:tcW w:w="3833" w:type="dxa"/>
            <w:tcBorders>
              <w:left w:val="nil"/>
              <w:bottom w:val="single" w:sz="4" w:space="0" w:color="auto"/>
              <w:right w:val="nil"/>
            </w:tcBorders>
            <w:shd w:val="clear" w:color="auto" w:fill="auto"/>
            <w:vAlign w:val="center"/>
          </w:tcPr>
          <w:p w14:paraId="3C9D8F31" w14:textId="0A40328E" w:rsidR="00830681" w:rsidRPr="00B82582" w:rsidRDefault="00830681" w:rsidP="00B30A54">
            <w:pPr>
              <w:rPr>
                <w:b/>
                <w:bCs/>
                <w:sz w:val="18"/>
                <w:szCs w:val="18"/>
              </w:rPr>
            </w:pPr>
            <w:r w:rsidRPr="00B82582">
              <w:rPr>
                <w:b/>
                <w:bCs/>
                <w:sz w:val="18"/>
                <w:szCs w:val="18"/>
              </w:rPr>
              <w:t>Data field</w:t>
            </w:r>
          </w:p>
        </w:tc>
        <w:tc>
          <w:tcPr>
            <w:tcW w:w="2976" w:type="dxa"/>
            <w:tcBorders>
              <w:left w:val="nil"/>
              <w:bottom w:val="single" w:sz="4" w:space="0" w:color="auto"/>
              <w:right w:val="nil"/>
            </w:tcBorders>
            <w:shd w:val="clear" w:color="auto" w:fill="auto"/>
            <w:vAlign w:val="center"/>
          </w:tcPr>
          <w:p w14:paraId="038B106A" w14:textId="283FE342" w:rsidR="00830681" w:rsidRPr="00B82582" w:rsidRDefault="007E4FE7" w:rsidP="00B30A54">
            <w:pPr>
              <w:rPr>
                <w:b/>
                <w:bCs/>
                <w:sz w:val="18"/>
                <w:szCs w:val="18"/>
              </w:rPr>
            </w:pPr>
            <w:r w:rsidRPr="00B82582">
              <w:rPr>
                <w:b/>
                <w:bCs/>
                <w:sz w:val="18"/>
                <w:szCs w:val="18"/>
              </w:rPr>
              <w:t xml:space="preserve">Permissible values </w:t>
            </w:r>
          </w:p>
        </w:tc>
        <w:tc>
          <w:tcPr>
            <w:tcW w:w="5245" w:type="dxa"/>
            <w:tcBorders>
              <w:left w:val="nil"/>
              <w:bottom w:val="single" w:sz="4" w:space="0" w:color="auto"/>
              <w:right w:val="nil"/>
            </w:tcBorders>
            <w:shd w:val="clear" w:color="auto" w:fill="auto"/>
            <w:vAlign w:val="center"/>
          </w:tcPr>
          <w:p w14:paraId="56CDF253" w14:textId="1012BD24" w:rsidR="00830681" w:rsidRPr="00B82582" w:rsidRDefault="00830681" w:rsidP="00B30A54">
            <w:pPr>
              <w:rPr>
                <w:b/>
                <w:bCs/>
                <w:sz w:val="18"/>
                <w:szCs w:val="18"/>
              </w:rPr>
            </w:pPr>
            <w:r w:rsidRPr="00B82582">
              <w:rPr>
                <w:b/>
                <w:bCs/>
                <w:sz w:val="18"/>
                <w:szCs w:val="18"/>
              </w:rPr>
              <w:t>Definition</w:t>
            </w:r>
          </w:p>
        </w:tc>
        <w:tc>
          <w:tcPr>
            <w:tcW w:w="2116" w:type="dxa"/>
            <w:tcBorders>
              <w:left w:val="nil"/>
              <w:bottom w:val="single" w:sz="4" w:space="0" w:color="auto"/>
              <w:right w:val="nil"/>
            </w:tcBorders>
            <w:shd w:val="clear" w:color="auto" w:fill="auto"/>
            <w:vAlign w:val="center"/>
          </w:tcPr>
          <w:p w14:paraId="5D25DB4C" w14:textId="7C613721" w:rsidR="00830681" w:rsidRPr="00B82582" w:rsidRDefault="00830681" w:rsidP="00B30A54">
            <w:pPr>
              <w:jc w:val="center"/>
              <w:rPr>
                <w:b/>
                <w:bCs/>
                <w:sz w:val="18"/>
                <w:szCs w:val="18"/>
              </w:rPr>
            </w:pPr>
            <w:r w:rsidRPr="00B82582">
              <w:rPr>
                <w:b/>
                <w:bCs/>
                <w:sz w:val="18"/>
                <w:szCs w:val="18"/>
              </w:rPr>
              <w:t>Registry</w:t>
            </w:r>
          </w:p>
        </w:tc>
      </w:tr>
      <w:tr w:rsidR="007E4FE7" w:rsidRPr="00B82582" w14:paraId="5834D32B"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75328E62" w14:textId="40929488" w:rsidR="007E4FE7" w:rsidRPr="00B82582" w:rsidRDefault="007E4FE7" w:rsidP="007E4FE7">
            <w:pPr>
              <w:rPr>
                <w:b/>
                <w:bCs/>
                <w:sz w:val="18"/>
                <w:szCs w:val="18"/>
              </w:rPr>
            </w:pPr>
            <w:r w:rsidRPr="00B82582">
              <w:rPr>
                <w:b/>
                <w:bCs/>
                <w:sz w:val="18"/>
                <w:szCs w:val="18"/>
              </w:rPr>
              <w:t>Demographics</w:t>
            </w:r>
          </w:p>
        </w:tc>
      </w:tr>
      <w:tr w:rsidR="00830681" w:rsidRPr="00B82582" w14:paraId="158B8435" w14:textId="6FFEA7BF" w:rsidTr="00DD65DD">
        <w:trPr>
          <w:trHeight w:val="283"/>
          <w:jc w:val="center"/>
        </w:trPr>
        <w:tc>
          <w:tcPr>
            <w:tcW w:w="3833" w:type="dxa"/>
            <w:tcBorders>
              <w:top w:val="single" w:sz="4" w:space="0" w:color="auto"/>
              <w:left w:val="nil"/>
              <w:bottom w:val="nil"/>
              <w:right w:val="nil"/>
            </w:tcBorders>
            <w:shd w:val="clear" w:color="auto" w:fill="auto"/>
            <w:vAlign w:val="center"/>
          </w:tcPr>
          <w:p w14:paraId="2F482B8C" w14:textId="42A31937" w:rsidR="00830681" w:rsidRPr="00B82582" w:rsidRDefault="00830681" w:rsidP="00830681">
            <w:pPr>
              <w:rPr>
                <w:sz w:val="18"/>
                <w:szCs w:val="18"/>
              </w:rPr>
            </w:pPr>
            <w:r w:rsidRPr="00B82582">
              <w:rPr>
                <w:sz w:val="18"/>
                <w:szCs w:val="18"/>
              </w:rPr>
              <w:t>Patient identification number</w:t>
            </w:r>
          </w:p>
        </w:tc>
        <w:tc>
          <w:tcPr>
            <w:tcW w:w="2976" w:type="dxa"/>
            <w:tcBorders>
              <w:top w:val="single" w:sz="4" w:space="0" w:color="auto"/>
              <w:left w:val="nil"/>
              <w:bottom w:val="nil"/>
              <w:right w:val="nil"/>
            </w:tcBorders>
            <w:shd w:val="clear" w:color="auto" w:fill="auto"/>
            <w:vAlign w:val="center"/>
          </w:tcPr>
          <w:p w14:paraId="7EBB6156" w14:textId="2B96DAF1" w:rsidR="00830681" w:rsidRPr="00B82582" w:rsidRDefault="00830681" w:rsidP="00830681">
            <w:pPr>
              <w:rPr>
                <w:sz w:val="18"/>
                <w:szCs w:val="18"/>
              </w:rPr>
            </w:pPr>
            <w:r w:rsidRPr="00B82582">
              <w:rPr>
                <w:sz w:val="18"/>
                <w:szCs w:val="18"/>
              </w:rPr>
              <w:t>Numeric</w:t>
            </w:r>
          </w:p>
        </w:tc>
        <w:tc>
          <w:tcPr>
            <w:tcW w:w="5245" w:type="dxa"/>
            <w:tcBorders>
              <w:top w:val="single" w:sz="4" w:space="0" w:color="auto"/>
              <w:left w:val="nil"/>
              <w:bottom w:val="nil"/>
              <w:right w:val="nil"/>
            </w:tcBorders>
            <w:shd w:val="clear" w:color="auto" w:fill="auto"/>
          </w:tcPr>
          <w:p w14:paraId="780DCC7E" w14:textId="060B3956" w:rsidR="00830681" w:rsidRPr="00B82582" w:rsidRDefault="00830681" w:rsidP="00830681">
            <w:pPr>
              <w:pStyle w:val="NormalWeb"/>
              <w:spacing w:before="0" w:beforeAutospacing="0" w:after="0" w:afterAutospacing="0"/>
              <w:rPr>
                <w:sz w:val="18"/>
                <w:szCs w:val="18"/>
              </w:rPr>
            </w:pPr>
            <w:r w:rsidRPr="00B82582">
              <w:rPr>
                <w:sz w:val="18"/>
                <w:szCs w:val="18"/>
              </w:rPr>
              <w:t>Enter the patient’s national identification number or a registry generated unique identification number.</w:t>
            </w:r>
          </w:p>
        </w:tc>
        <w:tc>
          <w:tcPr>
            <w:tcW w:w="2116" w:type="dxa"/>
            <w:tcBorders>
              <w:top w:val="single" w:sz="4" w:space="0" w:color="auto"/>
              <w:left w:val="nil"/>
              <w:bottom w:val="nil"/>
              <w:right w:val="nil"/>
            </w:tcBorders>
            <w:shd w:val="clear" w:color="auto" w:fill="auto"/>
          </w:tcPr>
          <w:p w14:paraId="06CF648A" w14:textId="388CF583" w:rsidR="00830681" w:rsidRPr="00B82582" w:rsidRDefault="00830681" w:rsidP="00830681">
            <w:pPr>
              <w:jc w:val="center"/>
              <w:rPr>
                <w:sz w:val="18"/>
                <w:szCs w:val="18"/>
              </w:rPr>
            </w:pPr>
            <w:r w:rsidRPr="00B82582">
              <w:rPr>
                <w:sz w:val="18"/>
                <w:szCs w:val="18"/>
              </w:rPr>
              <w:t>Inpatient/Outpatient</w:t>
            </w:r>
          </w:p>
        </w:tc>
      </w:tr>
      <w:tr w:rsidR="00830681" w:rsidRPr="00B82582" w14:paraId="1E964E4A" w14:textId="5D0392A3" w:rsidTr="00DD65DD">
        <w:trPr>
          <w:trHeight w:val="283"/>
          <w:jc w:val="center"/>
        </w:trPr>
        <w:tc>
          <w:tcPr>
            <w:tcW w:w="3833" w:type="dxa"/>
            <w:tcBorders>
              <w:top w:val="nil"/>
              <w:left w:val="nil"/>
              <w:bottom w:val="nil"/>
              <w:right w:val="nil"/>
            </w:tcBorders>
            <w:shd w:val="clear" w:color="auto" w:fill="auto"/>
            <w:vAlign w:val="center"/>
          </w:tcPr>
          <w:p w14:paraId="7A414C94" w14:textId="2774BEBB" w:rsidR="00830681" w:rsidRPr="00B82582" w:rsidRDefault="00830681" w:rsidP="00830681">
            <w:pPr>
              <w:rPr>
                <w:sz w:val="18"/>
                <w:szCs w:val="18"/>
              </w:rPr>
            </w:pPr>
            <w:r w:rsidRPr="00B82582">
              <w:rPr>
                <w:sz w:val="18"/>
                <w:szCs w:val="18"/>
              </w:rPr>
              <w:t>Hospital identification number</w:t>
            </w:r>
          </w:p>
        </w:tc>
        <w:tc>
          <w:tcPr>
            <w:tcW w:w="2976" w:type="dxa"/>
            <w:tcBorders>
              <w:top w:val="nil"/>
              <w:left w:val="nil"/>
              <w:bottom w:val="nil"/>
              <w:right w:val="nil"/>
            </w:tcBorders>
            <w:shd w:val="clear" w:color="auto" w:fill="auto"/>
            <w:vAlign w:val="center"/>
          </w:tcPr>
          <w:p w14:paraId="3623C6AC" w14:textId="72F0A18B" w:rsidR="00830681" w:rsidRPr="00B82582" w:rsidRDefault="00830681" w:rsidP="00830681">
            <w:pPr>
              <w:rPr>
                <w:sz w:val="18"/>
                <w:szCs w:val="18"/>
              </w:rPr>
            </w:pPr>
            <w:r w:rsidRPr="00B82582">
              <w:rPr>
                <w:sz w:val="18"/>
                <w:szCs w:val="18"/>
              </w:rPr>
              <w:t>Numeric</w:t>
            </w:r>
          </w:p>
        </w:tc>
        <w:tc>
          <w:tcPr>
            <w:tcW w:w="5245" w:type="dxa"/>
            <w:tcBorders>
              <w:top w:val="nil"/>
              <w:left w:val="nil"/>
              <w:bottom w:val="nil"/>
              <w:right w:val="nil"/>
            </w:tcBorders>
            <w:shd w:val="clear" w:color="auto" w:fill="auto"/>
          </w:tcPr>
          <w:p w14:paraId="53E99C3E" w14:textId="6712D905" w:rsidR="00830681" w:rsidRPr="00B82582" w:rsidRDefault="00830681" w:rsidP="00830681">
            <w:pPr>
              <w:pStyle w:val="NormalWeb"/>
              <w:spacing w:before="0" w:beforeAutospacing="0" w:after="0" w:afterAutospacing="0"/>
              <w:rPr>
                <w:sz w:val="18"/>
                <w:szCs w:val="18"/>
              </w:rPr>
            </w:pPr>
            <w:r w:rsidRPr="00B82582">
              <w:rPr>
                <w:sz w:val="18"/>
                <w:szCs w:val="18"/>
              </w:rPr>
              <w:t>Enter the hospital’s unique identification number.</w:t>
            </w:r>
          </w:p>
        </w:tc>
        <w:tc>
          <w:tcPr>
            <w:tcW w:w="2116" w:type="dxa"/>
            <w:tcBorders>
              <w:top w:val="nil"/>
              <w:left w:val="nil"/>
              <w:bottom w:val="nil"/>
              <w:right w:val="nil"/>
            </w:tcBorders>
            <w:shd w:val="clear" w:color="auto" w:fill="auto"/>
          </w:tcPr>
          <w:p w14:paraId="7BC9F98C" w14:textId="12B36B33" w:rsidR="00830681" w:rsidRPr="00B82582" w:rsidRDefault="00830681" w:rsidP="00830681">
            <w:pPr>
              <w:jc w:val="center"/>
              <w:rPr>
                <w:sz w:val="18"/>
                <w:szCs w:val="18"/>
              </w:rPr>
            </w:pPr>
            <w:r w:rsidRPr="00B82582">
              <w:rPr>
                <w:sz w:val="18"/>
                <w:szCs w:val="18"/>
              </w:rPr>
              <w:t>Inpatient/Outpatient</w:t>
            </w:r>
          </w:p>
        </w:tc>
      </w:tr>
      <w:tr w:rsidR="00830681" w:rsidRPr="00B82582" w14:paraId="354185BA" w14:textId="18E20B63" w:rsidTr="00DD65DD">
        <w:trPr>
          <w:trHeight w:val="283"/>
          <w:jc w:val="center"/>
        </w:trPr>
        <w:tc>
          <w:tcPr>
            <w:tcW w:w="3833" w:type="dxa"/>
            <w:tcBorders>
              <w:top w:val="nil"/>
              <w:left w:val="nil"/>
              <w:bottom w:val="nil"/>
              <w:right w:val="nil"/>
            </w:tcBorders>
            <w:shd w:val="clear" w:color="auto" w:fill="auto"/>
            <w:vAlign w:val="center"/>
          </w:tcPr>
          <w:p w14:paraId="171C86A0" w14:textId="5470E548" w:rsidR="00830681" w:rsidRPr="00B82582" w:rsidRDefault="00830681" w:rsidP="00830681">
            <w:pPr>
              <w:rPr>
                <w:sz w:val="18"/>
                <w:szCs w:val="18"/>
              </w:rPr>
            </w:pPr>
            <w:r w:rsidRPr="00B82582">
              <w:rPr>
                <w:sz w:val="18"/>
                <w:szCs w:val="18"/>
              </w:rPr>
              <w:t>Date of birth</w:t>
            </w:r>
          </w:p>
        </w:tc>
        <w:tc>
          <w:tcPr>
            <w:tcW w:w="2976" w:type="dxa"/>
            <w:tcBorders>
              <w:top w:val="nil"/>
              <w:left w:val="nil"/>
              <w:bottom w:val="nil"/>
              <w:right w:val="nil"/>
            </w:tcBorders>
            <w:shd w:val="clear" w:color="auto" w:fill="auto"/>
            <w:vAlign w:val="center"/>
          </w:tcPr>
          <w:p w14:paraId="3C655E99" w14:textId="65E4911F" w:rsidR="00830681" w:rsidRPr="00B82582" w:rsidRDefault="00830681" w:rsidP="00830681">
            <w:pPr>
              <w:rPr>
                <w:sz w:val="18"/>
                <w:szCs w:val="18"/>
              </w:rPr>
            </w:pPr>
            <w:r w:rsidRPr="00B82582">
              <w:rPr>
                <w:sz w:val="18"/>
                <w:szCs w:val="18"/>
              </w:rPr>
              <w:t>Date</w:t>
            </w:r>
          </w:p>
        </w:tc>
        <w:tc>
          <w:tcPr>
            <w:tcW w:w="5245" w:type="dxa"/>
            <w:tcBorders>
              <w:top w:val="nil"/>
              <w:left w:val="nil"/>
              <w:bottom w:val="nil"/>
              <w:right w:val="nil"/>
            </w:tcBorders>
            <w:shd w:val="clear" w:color="auto" w:fill="auto"/>
          </w:tcPr>
          <w:p w14:paraId="7DA48875" w14:textId="40176876" w:rsidR="00830681" w:rsidRPr="00B82582" w:rsidRDefault="00830681" w:rsidP="00830681">
            <w:pPr>
              <w:rPr>
                <w:sz w:val="18"/>
                <w:szCs w:val="18"/>
              </w:rPr>
            </w:pPr>
            <w:r w:rsidRPr="00B82582">
              <w:rPr>
                <w:sz w:val="18"/>
                <w:szCs w:val="18"/>
              </w:rPr>
              <w:t>Enter the patient’s date of birth.</w:t>
            </w:r>
          </w:p>
        </w:tc>
        <w:tc>
          <w:tcPr>
            <w:tcW w:w="2116" w:type="dxa"/>
            <w:tcBorders>
              <w:top w:val="nil"/>
              <w:left w:val="nil"/>
              <w:bottom w:val="nil"/>
              <w:right w:val="nil"/>
            </w:tcBorders>
            <w:shd w:val="clear" w:color="auto" w:fill="auto"/>
          </w:tcPr>
          <w:p w14:paraId="17E79DFE" w14:textId="08243762" w:rsidR="00830681" w:rsidRPr="00B82582" w:rsidRDefault="00830681" w:rsidP="00830681">
            <w:pPr>
              <w:jc w:val="center"/>
              <w:rPr>
                <w:sz w:val="18"/>
                <w:szCs w:val="18"/>
              </w:rPr>
            </w:pPr>
            <w:r w:rsidRPr="00B82582">
              <w:rPr>
                <w:sz w:val="18"/>
                <w:szCs w:val="18"/>
              </w:rPr>
              <w:t>Inpatient/Outpatient</w:t>
            </w:r>
          </w:p>
        </w:tc>
      </w:tr>
      <w:tr w:rsidR="00830681" w:rsidRPr="00B82582" w14:paraId="1C164E71" w14:textId="77777777" w:rsidTr="00DD65DD">
        <w:trPr>
          <w:trHeight w:val="283"/>
          <w:jc w:val="center"/>
        </w:trPr>
        <w:tc>
          <w:tcPr>
            <w:tcW w:w="3833" w:type="dxa"/>
            <w:tcBorders>
              <w:top w:val="nil"/>
              <w:left w:val="nil"/>
              <w:bottom w:val="nil"/>
              <w:right w:val="nil"/>
            </w:tcBorders>
            <w:shd w:val="clear" w:color="auto" w:fill="auto"/>
            <w:vAlign w:val="center"/>
          </w:tcPr>
          <w:p w14:paraId="4DA61B19" w14:textId="74626E35" w:rsidR="00830681" w:rsidRPr="00B82582" w:rsidRDefault="00830681" w:rsidP="00830681">
            <w:pPr>
              <w:rPr>
                <w:sz w:val="18"/>
                <w:szCs w:val="18"/>
              </w:rPr>
            </w:pPr>
            <w:r w:rsidRPr="00B82582">
              <w:rPr>
                <w:sz w:val="18"/>
                <w:szCs w:val="18"/>
              </w:rPr>
              <w:t>Forename</w:t>
            </w:r>
          </w:p>
        </w:tc>
        <w:tc>
          <w:tcPr>
            <w:tcW w:w="2976" w:type="dxa"/>
            <w:tcBorders>
              <w:top w:val="nil"/>
              <w:left w:val="nil"/>
              <w:bottom w:val="nil"/>
              <w:right w:val="nil"/>
            </w:tcBorders>
            <w:shd w:val="clear" w:color="auto" w:fill="auto"/>
            <w:vAlign w:val="center"/>
          </w:tcPr>
          <w:p w14:paraId="786A7B40" w14:textId="1C517F4F" w:rsidR="00830681" w:rsidRPr="00B82582" w:rsidRDefault="00830681" w:rsidP="00830681">
            <w:pPr>
              <w:rPr>
                <w:sz w:val="18"/>
                <w:szCs w:val="18"/>
              </w:rPr>
            </w:pPr>
            <w:r w:rsidRPr="00B82582">
              <w:rPr>
                <w:sz w:val="18"/>
                <w:szCs w:val="18"/>
              </w:rPr>
              <w:t>String</w:t>
            </w:r>
          </w:p>
        </w:tc>
        <w:tc>
          <w:tcPr>
            <w:tcW w:w="5245" w:type="dxa"/>
            <w:tcBorders>
              <w:top w:val="nil"/>
              <w:left w:val="nil"/>
              <w:bottom w:val="nil"/>
              <w:right w:val="nil"/>
            </w:tcBorders>
            <w:shd w:val="clear" w:color="auto" w:fill="auto"/>
          </w:tcPr>
          <w:p w14:paraId="382418F6" w14:textId="2ECADFD7" w:rsidR="00830681" w:rsidRPr="00B82582" w:rsidRDefault="00830681" w:rsidP="00830681">
            <w:pPr>
              <w:rPr>
                <w:sz w:val="18"/>
                <w:szCs w:val="18"/>
              </w:rPr>
            </w:pPr>
            <w:r w:rsidRPr="00B82582">
              <w:rPr>
                <w:sz w:val="18"/>
                <w:szCs w:val="18"/>
              </w:rPr>
              <w:t>Enter the patient’s forename.</w:t>
            </w:r>
          </w:p>
        </w:tc>
        <w:tc>
          <w:tcPr>
            <w:tcW w:w="2116" w:type="dxa"/>
            <w:tcBorders>
              <w:top w:val="nil"/>
              <w:left w:val="nil"/>
              <w:bottom w:val="nil"/>
              <w:right w:val="nil"/>
            </w:tcBorders>
            <w:shd w:val="clear" w:color="auto" w:fill="auto"/>
          </w:tcPr>
          <w:p w14:paraId="5BDE7786" w14:textId="706D5263" w:rsidR="00830681" w:rsidRPr="00B82582" w:rsidRDefault="00830681" w:rsidP="00830681">
            <w:pPr>
              <w:jc w:val="center"/>
              <w:rPr>
                <w:sz w:val="18"/>
                <w:szCs w:val="18"/>
              </w:rPr>
            </w:pPr>
            <w:r w:rsidRPr="00B82582">
              <w:rPr>
                <w:sz w:val="18"/>
                <w:szCs w:val="18"/>
              </w:rPr>
              <w:t>Inpatient/Outpatient</w:t>
            </w:r>
          </w:p>
        </w:tc>
      </w:tr>
      <w:tr w:rsidR="00830681" w:rsidRPr="00B82582" w14:paraId="6FD22A60"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4BBA18B2" w14:textId="0C94E28A" w:rsidR="00830681" w:rsidRPr="00B82582" w:rsidRDefault="00830681" w:rsidP="00830681">
            <w:pPr>
              <w:rPr>
                <w:sz w:val="18"/>
                <w:szCs w:val="18"/>
              </w:rPr>
            </w:pPr>
            <w:r w:rsidRPr="00B82582">
              <w:rPr>
                <w:sz w:val="18"/>
                <w:szCs w:val="18"/>
              </w:rPr>
              <w:t>Sex</w:t>
            </w:r>
          </w:p>
        </w:tc>
        <w:tc>
          <w:tcPr>
            <w:tcW w:w="2976" w:type="dxa"/>
            <w:tcBorders>
              <w:top w:val="nil"/>
              <w:left w:val="nil"/>
              <w:bottom w:val="single" w:sz="4" w:space="0" w:color="auto"/>
              <w:right w:val="nil"/>
            </w:tcBorders>
            <w:shd w:val="clear" w:color="auto" w:fill="auto"/>
            <w:vAlign w:val="center"/>
          </w:tcPr>
          <w:p w14:paraId="6C464490" w14:textId="77777777" w:rsidR="007E4FE7" w:rsidRPr="00B82582" w:rsidRDefault="00830681" w:rsidP="000A0245">
            <w:pPr>
              <w:pStyle w:val="ListParagraph"/>
              <w:numPr>
                <w:ilvl w:val="0"/>
                <w:numId w:val="2"/>
              </w:numPr>
              <w:rPr>
                <w:rFonts w:ascii="Times New Roman" w:hAnsi="Times New Roman"/>
                <w:sz w:val="18"/>
                <w:szCs w:val="18"/>
              </w:rPr>
            </w:pPr>
            <w:r w:rsidRPr="00B82582">
              <w:rPr>
                <w:rFonts w:ascii="Times New Roman" w:hAnsi="Times New Roman"/>
                <w:sz w:val="18"/>
                <w:szCs w:val="18"/>
              </w:rPr>
              <w:t xml:space="preserve">Female </w:t>
            </w:r>
          </w:p>
          <w:p w14:paraId="3D523B22" w14:textId="3904127E" w:rsidR="00830681" w:rsidRPr="00B82582" w:rsidRDefault="00830681" w:rsidP="000A0245">
            <w:pPr>
              <w:pStyle w:val="ListParagraph"/>
              <w:numPr>
                <w:ilvl w:val="0"/>
                <w:numId w:val="2"/>
              </w:numPr>
              <w:rPr>
                <w:rFonts w:ascii="Times New Roman" w:hAnsi="Times New Roman"/>
                <w:sz w:val="18"/>
                <w:szCs w:val="18"/>
              </w:rPr>
            </w:pPr>
            <w:r w:rsidRPr="00B82582">
              <w:rPr>
                <w:rFonts w:ascii="Times New Roman" w:hAnsi="Times New Roman"/>
                <w:sz w:val="18"/>
                <w:szCs w:val="18"/>
              </w:rPr>
              <w:t>Male</w:t>
            </w:r>
          </w:p>
        </w:tc>
        <w:tc>
          <w:tcPr>
            <w:tcW w:w="5245" w:type="dxa"/>
            <w:tcBorders>
              <w:top w:val="nil"/>
              <w:left w:val="nil"/>
              <w:bottom w:val="single" w:sz="4" w:space="0" w:color="auto"/>
              <w:right w:val="nil"/>
            </w:tcBorders>
            <w:shd w:val="clear" w:color="auto" w:fill="auto"/>
          </w:tcPr>
          <w:p w14:paraId="786B4013" w14:textId="6A8EC78C" w:rsidR="00830681" w:rsidRPr="00B82582" w:rsidRDefault="00830681" w:rsidP="00830681">
            <w:pPr>
              <w:rPr>
                <w:sz w:val="18"/>
                <w:szCs w:val="18"/>
              </w:rPr>
            </w:pPr>
            <w:r w:rsidRPr="00B82582">
              <w:rPr>
                <w:sz w:val="18"/>
                <w:szCs w:val="18"/>
              </w:rPr>
              <w:t>Enter the patient’s sex at birth as either female or male.</w:t>
            </w:r>
          </w:p>
        </w:tc>
        <w:tc>
          <w:tcPr>
            <w:tcW w:w="2116" w:type="dxa"/>
            <w:tcBorders>
              <w:top w:val="nil"/>
              <w:left w:val="nil"/>
              <w:bottom w:val="single" w:sz="4" w:space="0" w:color="auto"/>
              <w:right w:val="nil"/>
            </w:tcBorders>
            <w:shd w:val="clear" w:color="auto" w:fill="auto"/>
          </w:tcPr>
          <w:p w14:paraId="458622FF" w14:textId="3C2BA7C9" w:rsidR="00830681" w:rsidRPr="00B82582" w:rsidRDefault="00830681" w:rsidP="00830681">
            <w:pPr>
              <w:jc w:val="center"/>
              <w:rPr>
                <w:sz w:val="18"/>
                <w:szCs w:val="18"/>
              </w:rPr>
            </w:pPr>
            <w:r w:rsidRPr="00B82582">
              <w:rPr>
                <w:sz w:val="18"/>
                <w:szCs w:val="18"/>
              </w:rPr>
              <w:t>Inpatient/Outpatient</w:t>
            </w:r>
          </w:p>
        </w:tc>
      </w:tr>
      <w:tr w:rsidR="007E4FE7" w:rsidRPr="00B82582" w14:paraId="4E8D39F2"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33BF5784" w14:textId="2018A569" w:rsidR="007E4FE7" w:rsidRPr="00B82582" w:rsidRDefault="007E4FE7" w:rsidP="00A77A62">
            <w:pPr>
              <w:rPr>
                <w:b/>
                <w:bCs/>
                <w:sz w:val="18"/>
                <w:szCs w:val="18"/>
              </w:rPr>
            </w:pPr>
            <w:r w:rsidRPr="00B82582">
              <w:rPr>
                <w:b/>
                <w:bCs/>
                <w:sz w:val="18"/>
                <w:szCs w:val="18"/>
              </w:rPr>
              <w:t>Patient characteristics and comorbidities</w:t>
            </w:r>
          </w:p>
        </w:tc>
      </w:tr>
      <w:tr w:rsidR="00830681" w:rsidRPr="00B82582" w14:paraId="172ACF79"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714885BB" w14:textId="77777777" w:rsidR="00830681" w:rsidRPr="00B82582" w:rsidRDefault="00830681" w:rsidP="00830681">
            <w:pPr>
              <w:rPr>
                <w:sz w:val="18"/>
                <w:szCs w:val="18"/>
              </w:rPr>
            </w:pPr>
            <w:r w:rsidRPr="00B82582">
              <w:rPr>
                <w:sz w:val="18"/>
                <w:szCs w:val="18"/>
              </w:rPr>
              <w:t>Height</w:t>
            </w:r>
          </w:p>
        </w:tc>
        <w:tc>
          <w:tcPr>
            <w:tcW w:w="2976" w:type="dxa"/>
            <w:tcBorders>
              <w:top w:val="single" w:sz="4" w:space="0" w:color="auto"/>
              <w:left w:val="nil"/>
              <w:bottom w:val="nil"/>
              <w:right w:val="nil"/>
            </w:tcBorders>
            <w:shd w:val="clear" w:color="auto" w:fill="auto"/>
            <w:vAlign w:val="center"/>
          </w:tcPr>
          <w:p w14:paraId="063F40F6" w14:textId="4D25F0B9" w:rsidR="00830681" w:rsidRPr="00B82582" w:rsidRDefault="00830681" w:rsidP="00830681">
            <w:pPr>
              <w:rPr>
                <w:sz w:val="18"/>
                <w:szCs w:val="18"/>
              </w:rPr>
            </w:pPr>
            <w:r w:rsidRPr="00B82582">
              <w:rPr>
                <w:sz w:val="18"/>
                <w:szCs w:val="18"/>
              </w:rPr>
              <w:t>Numeric | Unknown</w:t>
            </w:r>
          </w:p>
        </w:tc>
        <w:tc>
          <w:tcPr>
            <w:tcW w:w="5245" w:type="dxa"/>
            <w:tcBorders>
              <w:top w:val="single" w:sz="4" w:space="0" w:color="auto"/>
              <w:left w:val="nil"/>
              <w:bottom w:val="nil"/>
              <w:right w:val="nil"/>
            </w:tcBorders>
            <w:shd w:val="clear" w:color="auto" w:fill="auto"/>
          </w:tcPr>
          <w:p w14:paraId="43ABD1BE" w14:textId="77777777" w:rsidR="00830681" w:rsidRPr="00B82582" w:rsidRDefault="00830681" w:rsidP="00830681">
            <w:pPr>
              <w:rPr>
                <w:sz w:val="18"/>
                <w:szCs w:val="18"/>
              </w:rPr>
            </w:pPr>
            <w:r w:rsidRPr="00B82582">
              <w:rPr>
                <w:sz w:val="18"/>
                <w:szCs w:val="18"/>
              </w:rPr>
              <w:t>Enter the patient’s height at encounter (in centimetres [cm]).</w:t>
            </w:r>
          </w:p>
        </w:tc>
        <w:tc>
          <w:tcPr>
            <w:tcW w:w="2116" w:type="dxa"/>
            <w:tcBorders>
              <w:top w:val="single" w:sz="4" w:space="0" w:color="auto"/>
              <w:left w:val="nil"/>
              <w:bottom w:val="nil"/>
              <w:right w:val="nil"/>
            </w:tcBorders>
            <w:shd w:val="clear" w:color="auto" w:fill="auto"/>
          </w:tcPr>
          <w:p w14:paraId="055FF529" w14:textId="5276A0BF" w:rsidR="00830681" w:rsidRPr="00B82582" w:rsidRDefault="00830681" w:rsidP="00830681">
            <w:pPr>
              <w:jc w:val="center"/>
              <w:rPr>
                <w:sz w:val="18"/>
                <w:szCs w:val="18"/>
              </w:rPr>
            </w:pPr>
            <w:r w:rsidRPr="00B82582">
              <w:rPr>
                <w:sz w:val="18"/>
                <w:szCs w:val="18"/>
              </w:rPr>
              <w:t>Inpatient/Outpatient</w:t>
            </w:r>
          </w:p>
        </w:tc>
      </w:tr>
      <w:tr w:rsidR="00830681" w:rsidRPr="00B82582" w14:paraId="47C54F2D" w14:textId="77777777" w:rsidTr="00DD65DD">
        <w:trPr>
          <w:trHeight w:val="283"/>
          <w:jc w:val="center"/>
        </w:trPr>
        <w:tc>
          <w:tcPr>
            <w:tcW w:w="3833" w:type="dxa"/>
            <w:tcBorders>
              <w:top w:val="nil"/>
              <w:left w:val="nil"/>
              <w:bottom w:val="nil"/>
              <w:right w:val="nil"/>
            </w:tcBorders>
            <w:shd w:val="clear" w:color="auto" w:fill="auto"/>
            <w:vAlign w:val="center"/>
          </w:tcPr>
          <w:p w14:paraId="467AEF31" w14:textId="77777777" w:rsidR="00830681" w:rsidRPr="00B82582" w:rsidRDefault="00830681" w:rsidP="00830681">
            <w:pPr>
              <w:rPr>
                <w:sz w:val="18"/>
                <w:szCs w:val="18"/>
              </w:rPr>
            </w:pPr>
            <w:r w:rsidRPr="00B82582">
              <w:rPr>
                <w:sz w:val="18"/>
                <w:szCs w:val="18"/>
              </w:rPr>
              <w:t>Weight</w:t>
            </w:r>
          </w:p>
        </w:tc>
        <w:tc>
          <w:tcPr>
            <w:tcW w:w="2976" w:type="dxa"/>
            <w:tcBorders>
              <w:top w:val="nil"/>
              <w:left w:val="nil"/>
              <w:bottom w:val="nil"/>
              <w:right w:val="nil"/>
            </w:tcBorders>
            <w:shd w:val="clear" w:color="auto" w:fill="auto"/>
            <w:vAlign w:val="center"/>
          </w:tcPr>
          <w:p w14:paraId="75371233" w14:textId="4390C3B8"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5CC221D7" w14:textId="77777777" w:rsidR="00830681" w:rsidRPr="00B82582" w:rsidRDefault="00830681" w:rsidP="00830681">
            <w:pPr>
              <w:rPr>
                <w:sz w:val="18"/>
                <w:szCs w:val="18"/>
              </w:rPr>
            </w:pPr>
            <w:r w:rsidRPr="00B82582">
              <w:rPr>
                <w:sz w:val="18"/>
                <w:szCs w:val="18"/>
              </w:rPr>
              <w:t>Enter the patient’s weight o at encounter (in kilograms [kg]).</w:t>
            </w:r>
          </w:p>
        </w:tc>
        <w:tc>
          <w:tcPr>
            <w:tcW w:w="2116" w:type="dxa"/>
            <w:tcBorders>
              <w:top w:val="nil"/>
              <w:left w:val="nil"/>
              <w:bottom w:val="nil"/>
              <w:right w:val="nil"/>
            </w:tcBorders>
            <w:shd w:val="clear" w:color="auto" w:fill="auto"/>
          </w:tcPr>
          <w:p w14:paraId="7404075F" w14:textId="2C01970E" w:rsidR="00830681" w:rsidRPr="00B82582" w:rsidRDefault="00830681" w:rsidP="00830681">
            <w:pPr>
              <w:jc w:val="center"/>
              <w:rPr>
                <w:sz w:val="18"/>
                <w:szCs w:val="18"/>
              </w:rPr>
            </w:pPr>
            <w:r w:rsidRPr="00B82582">
              <w:rPr>
                <w:sz w:val="18"/>
                <w:szCs w:val="18"/>
              </w:rPr>
              <w:t>Inpatient/Outpatient</w:t>
            </w:r>
          </w:p>
        </w:tc>
      </w:tr>
      <w:tr w:rsidR="00830681" w:rsidRPr="00B82582" w14:paraId="686B55C1" w14:textId="77777777" w:rsidTr="00DD65DD">
        <w:trPr>
          <w:trHeight w:val="283"/>
          <w:jc w:val="center"/>
        </w:trPr>
        <w:tc>
          <w:tcPr>
            <w:tcW w:w="3833" w:type="dxa"/>
            <w:tcBorders>
              <w:top w:val="nil"/>
              <w:left w:val="nil"/>
              <w:bottom w:val="nil"/>
              <w:right w:val="nil"/>
            </w:tcBorders>
            <w:shd w:val="clear" w:color="auto" w:fill="auto"/>
            <w:vAlign w:val="center"/>
          </w:tcPr>
          <w:p w14:paraId="50A41ABD" w14:textId="77777777" w:rsidR="00830681" w:rsidRPr="00B82582" w:rsidRDefault="00830681" w:rsidP="00830681">
            <w:pPr>
              <w:rPr>
                <w:sz w:val="18"/>
                <w:szCs w:val="18"/>
              </w:rPr>
            </w:pPr>
            <w:r w:rsidRPr="00B82582">
              <w:rPr>
                <w:sz w:val="18"/>
                <w:szCs w:val="18"/>
              </w:rPr>
              <w:t xml:space="preserve">Smoking status </w:t>
            </w:r>
          </w:p>
        </w:tc>
        <w:tc>
          <w:tcPr>
            <w:tcW w:w="2976" w:type="dxa"/>
            <w:tcBorders>
              <w:top w:val="nil"/>
              <w:left w:val="nil"/>
              <w:bottom w:val="nil"/>
              <w:right w:val="nil"/>
            </w:tcBorders>
            <w:shd w:val="clear" w:color="auto" w:fill="auto"/>
            <w:vAlign w:val="center"/>
          </w:tcPr>
          <w:p w14:paraId="1B2FE06C" w14:textId="77777777" w:rsidR="003423B4" w:rsidRPr="00B82582" w:rsidRDefault="00830681" w:rsidP="000A0245">
            <w:pPr>
              <w:pStyle w:val="ListParagraph"/>
              <w:numPr>
                <w:ilvl w:val="0"/>
                <w:numId w:val="5"/>
              </w:numPr>
              <w:rPr>
                <w:rFonts w:ascii="Times New Roman" w:hAnsi="Times New Roman"/>
                <w:sz w:val="18"/>
                <w:szCs w:val="18"/>
              </w:rPr>
            </w:pPr>
            <w:r w:rsidRPr="00B82582">
              <w:rPr>
                <w:rFonts w:ascii="Times New Roman" w:hAnsi="Times New Roman"/>
                <w:sz w:val="18"/>
                <w:szCs w:val="18"/>
              </w:rPr>
              <w:t>Never smoked</w:t>
            </w:r>
          </w:p>
          <w:p w14:paraId="71BC93B2" w14:textId="77777777" w:rsidR="003423B4" w:rsidRPr="00B82582" w:rsidRDefault="00830681" w:rsidP="000A0245">
            <w:pPr>
              <w:pStyle w:val="ListParagraph"/>
              <w:numPr>
                <w:ilvl w:val="0"/>
                <w:numId w:val="5"/>
              </w:numPr>
              <w:rPr>
                <w:rFonts w:ascii="Times New Roman" w:hAnsi="Times New Roman"/>
                <w:sz w:val="18"/>
                <w:szCs w:val="18"/>
              </w:rPr>
            </w:pPr>
            <w:r w:rsidRPr="00B82582">
              <w:rPr>
                <w:rFonts w:ascii="Times New Roman" w:hAnsi="Times New Roman"/>
                <w:sz w:val="18"/>
                <w:szCs w:val="18"/>
              </w:rPr>
              <w:t xml:space="preserve">Former smoker </w:t>
            </w:r>
          </w:p>
          <w:p w14:paraId="463FC752" w14:textId="77777777" w:rsidR="003423B4" w:rsidRPr="00B82582" w:rsidRDefault="00830681" w:rsidP="000A0245">
            <w:pPr>
              <w:pStyle w:val="ListParagraph"/>
              <w:numPr>
                <w:ilvl w:val="0"/>
                <w:numId w:val="5"/>
              </w:numPr>
              <w:rPr>
                <w:rFonts w:ascii="Times New Roman" w:hAnsi="Times New Roman"/>
                <w:sz w:val="18"/>
                <w:szCs w:val="18"/>
              </w:rPr>
            </w:pPr>
            <w:r w:rsidRPr="00B82582">
              <w:rPr>
                <w:rFonts w:ascii="Times New Roman" w:hAnsi="Times New Roman"/>
                <w:sz w:val="18"/>
                <w:szCs w:val="18"/>
              </w:rPr>
              <w:t xml:space="preserve">Current smoker </w:t>
            </w:r>
          </w:p>
          <w:p w14:paraId="42A29967" w14:textId="780A8290" w:rsidR="00830681" w:rsidRPr="00B82582" w:rsidRDefault="00830681" w:rsidP="000A0245">
            <w:pPr>
              <w:pStyle w:val="ListParagraph"/>
              <w:numPr>
                <w:ilvl w:val="0"/>
                <w:numId w:val="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2E3EEF7" w14:textId="77777777" w:rsidR="00830681" w:rsidRPr="00B82582" w:rsidRDefault="00830681" w:rsidP="00830681">
            <w:pPr>
              <w:rPr>
                <w:sz w:val="18"/>
                <w:szCs w:val="18"/>
              </w:rPr>
            </w:pPr>
            <w:r w:rsidRPr="00B82582">
              <w:rPr>
                <w:sz w:val="18"/>
                <w:szCs w:val="18"/>
              </w:rPr>
              <w:t>Enter patient’s tobacco smoking status.</w:t>
            </w:r>
            <w:r w:rsidRPr="00B82582">
              <w:rPr>
                <w:sz w:val="18"/>
                <w:szCs w:val="18"/>
              </w:rPr>
              <w:br/>
              <w:t>Note: Never smoked is defined as a patient who has never smoked tobacco. Former smoker is defined as a patient who stopped smoking tobacco &gt;1 month ago. Occasional smokers are considered former tobacco smokers. Current smoker is defined as a patient who is currently smoking tobacco at a regular basis. Unknown should only be entered if information about tobacco smoking has not been obtained.</w:t>
            </w:r>
          </w:p>
        </w:tc>
        <w:tc>
          <w:tcPr>
            <w:tcW w:w="2116" w:type="dxa"/>
            <w:tcBorders>
              <w:top w:val="nil"/>
              <w:left w:val="nil"/>
              <w:bottom w:val="nil"/>
              <w:right w:val="nil"/>
            </w:tcBorders>
            <w:shd w:val="clear" w:color="auto" w:fill="auto"/>
          </w:tcPr>
          <w:p w14:paraId="72690662" w14:textId="540CBB7E" w:rsidR="00830681" w:rsidRPr="00B82582" w:rsidRDefault="00830681" w:rsidP="00830681">
            <w:pPr>
              <w:jc w:val="center"/>
              <w:rPr>
                <w:sz w:val="18"/>
                <w:szCs w:val="18"/>
              </w:rPr>
            </w:pPr>
            <w:r w:rsidRPr="00B82582">
              <w:rPr>
                <w:sz w:val="18"/>
                <w:szCs w:val="18"/>
              </w:rPr>
              <w:t>Inpatient/Outpatient</w:t>
            </w:r>
          </w:p>
        </w:tc>
      </w:tr>
      <w:tr w:rsidR="00830681" w:rsidRPr="00B82582" w14:paraId="0E60B31A" w14:textId="77777777" w:rsidTr="00DD65DD">
        <w:trPr>
          <w:trHeight w:val="283"/>
          <w:jc w:val="center"/>
        </w:trPr>
        <w:tc>
          <w:tcPr>
            <w:tcW w:w="3833" w:type="dxa"/>
            <w:tcBorders>
              <w:top w:val="nil"/>
              <w:left w:val="nil"/>
              <w:bottom w:val="nil"/>
              <w:right w:val="nil"/>
            </w:tcBorders>
            <w:shd w:val="clear" w:color="auto" w:fill="auto"/>
            <w:vAlign w:val="center"/>
          </w:tcPr>
          <w:p w14:paraId="47B660DF" w14:textId="6F6B936F" w:rsidR="00830681" w:rsidRPr="00B82582" w:rsidRDefault="00830681" w:rsidP="00830681">
            <w:pPr>
              <w:rPr>
                <w:sz w:val="18"/>
                <w:szCs w:val="18"/>
              </w:rPr>
            </w:pPr>
            <w:r w:rsidRPr="00B82582">
              <w:rPr>
                <w:sz w:val="18"/>
                <w:szCs w:val="18"/>
              </w:rPr>
              <w:t>Hypertension</w:t>
            </w:r>
          </w:p>
        </w:tc>
        <w:tc>
          <w:tcPr>
            <w:tcW w:w="2976" w:type="dxa"/>
            <w:tcBorders>
              <w:top w:val="nil"/>
              <w:left w:val="nil"/>
              <w:bottom w:val="nil"/>
              <w:right w:val="nil"/>
            </w:tcBorders>
            <w:shd w:val="clear" w:color="auto" w:fill="auto"/>
            <w:vAlign w:val="center"/>
          </w:tcPr>
          <w:p w14:paraId="1FA72B8B" w14:textId="77777777" w:rsidR="003423B4" w:rsidRPr="00B82582" w:rsidRDefault="00830681" w:rsidP="000A0245">
            <w:pPr>
              <w:pStyle w:val="ListParagraph"/>
              <w:numPr>
                <w:ilvl w:val="0"/>
                <w:numId w:val="8"/>
              </w:numPr>
              <w:rPr>
                <w:rFonts w:ascii="Times New Roman" w:hAnsi="Times New Roman"/>
                <w:sz w:val="18"/>
                <w:szCs w:val="18"/>
              </w:rPr>
            </w:pPr>
            <w:r w:rsidRPr="00B82582">
              <w:rPr>
                <w:rFonts w:ascii="Times New Roman" w:hAnsi="Times New Roman"/>
                <w:sz w:val="18"/>
                <w:szCs w:val="18"/>
              </w:rPr>
              <w:t xml:space="preserve">No </w:t>
            </w:r>
          </w:p>
          <w:p w14:paraId="7B71F07B" w14:textId="77777777" w:rsidR="003423B4" w:rsidRPr="00B82582" w:rsidRDefault="00830681" w:rsidP="000A0245">
            <w:pPr>
              <w:pStyle w:val="ListParagraph"/>
              <w:numPr>
                <w:ilvl w:val="0"/>
                <w:numId w:val="8"/>
              </w:numPr>
              <w:rPr>
                <w:rFonts w:ascii="Times New Roman" w:hAnsi="Times New Roman"/>
                <w:sz w:val="18"/>
                <w:szCs w:val="18"/>
              </w:rPr>
            </w:pPr>
            <w:r w:rsidRPr="00B82582">
              <w:rPr>
                <w:rFonts w:ascii="Times New Roman" w:hAnsi="Times New Roman"/>
                <w:sz w:val="18"/>
                <w:szCs w:val="18"/>
              </w:rPr>
              <w:t xml:space="preserve">Yes </w:t>
            </w:r>
          </w:p>
          <w:p w14:paraId="3AAF24DA" w14:textId="4DA98576" w:rsidR="00830681" w:rsidRPr="00B82582" w:rsidRDefault="00830681" w:rsidP="000A0245">
            <w:pPr>
              <w:pStyle w:val="ListParagraph"/>
              <w:numPr>
                <w:ilvl w:val="0"/>
                <w:numId w:val="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30E0E145" w14:textId="0480F197" w:rsidR="00830681" w:rsidRPr="00B82582" w:rsidRDefault="00830681" w:rsidP="00830681">
            <w:pPr>
              <w:rPr>
                <w:sz w:val="18"/>
                <w:szCs w:val="18"/>
              </w:rPr>
            </w:pPr>
            <w:r w:rsidRPr="00B82582">
              <w:rPr>
                <w:sz w:val="18"/>
                <w:szCs w:val="18"/>
              </w:rPr>
              <w:t xml:space="preserve">Enter whether the patient is known to have a diagnosis of hypertension made by a healthcare professional prior to this care encounter. </w:t>
            </w:r>
          </w:p>
          <w:p w14:paraId="78336E09" w14:textId="5B4E3CB8" w:rsidR="00830681" w:rsidRPr="00B82582" w:rsidRDefault="00830681" w:rsidP="00830681">
            <w:pPr>
              <w:rPr>
                <w:sz w:val="18"/>
                <w:szCs w:val="18"/>
              </w:rPr>
            </w:pPr>
            <w:r w:rsidRPr="00B82582">
              <w:rPr>
                <w:sz w:val="18"/>
                <w:szCs w:val="18"/>
              </w:rPr>
              <w:t>Note: is defined as an office systolic blood pressure values ≥140 mmHg and/or diastolic blood pressure values ≥90 mmHg and includes all grades of hypertension regardless of treatment strategy.</w:t>
            </w:r>
            <w:r w:rsidR="000F7A95" w:rsidRPr="00B82582">
              <w:rPr>
                <w:sz w:val="18"/>
                <w:szCs w:val="18"/>
              </w:rPr>
              <w:fldChar w:fldCharType="begin">
                <w:fldData xml:space="preserve">PEVuZE5vdGU+PENpdGU+PEF1dGhvcj5XaWxsaWFtczwvQXV0aG9yPjxZZWFyPjIwMTg8L1llYXI+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</w:fldData>
              </w:fldChar>
            </w:r>
            <w:r w:rsidR="00DD65DD">
              <w:rPr>
                <w:sz w:val="18"/>
                <w:szCs w:val="18"/>
              </w:rPr>
              <w:instrText xml:space="preserve"> ADDIN EN.CITE </w:instrText>
            </w:r>
            <w:r w:rsidR="00DD65DD">
              <w:rPr>
                <w:sz w:val="18"/>
                <w:szCs w:val="18"/>
              </w:rPr>
              <w:fldChar w:fldCharType="begin">
                <w:fldData xml:space="preserve">PEVuZE5vdGU+PENpdGU+PEF1dGhvcj5XaWxsaWFtczwvQXV0aG9yPjxZZWFyPjIwMTg8L1llYXI+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</w:fldData>
              </w:fldChar>
            </w:r>
            <w:r w:rsidR="00DD65DD">
              <w:rPr>
                <w:sz w:val="18"/>
                <w:szCs w:val="18"/>
              </w:rPr>
              <w:instrText xml:space="preserve"> ADDIN EN.CITE.DATA </w:instrText>
            </w:r>
            <w:r w:rsidR="00DD65DD">
              <w:rPr>
                <w:sz w:val="18"/>
                <w:szCs w:val="18"/>
              </w:rPr>
            </w:r>
            <w:r w:rsidR="00DD65DD">
              <w:rPr>
                <w:sz w:val="18"/>
                <w:szCs w:val="18"/>
              </w:rPr>
              <w:fldChar w:fldCharType="end"/>
            </w:r>
            <w:r w:rsidR="000F7A95" w:rsidRPr="00B82582">
              <w:rPr>
                <w:sz w:val="18"/>
                <w:szCs w:val="18"/>
              </w:rPr>
            </w:r>
            <w:r w:rsidR="000F7A95" w:rsidRPr="00B82582">
              <w:rPr>
                <w:sz w:val="18"/>
                <w:szCs w:val="18"/>
              </w:rPr>
              <w:fldChar w:fldCharType="separate"/>
            </w:r>
            <w:r w:rsidR="00DD65DD" w:rsidRPr="00DD65DD">
              <w:rPr>
                <w:noProof/>
                <w:sz w:val="18"/>
                <w:szCs w:val="18"/>
                <w:vertAlign w:val="superscript"/>
              </w:rPr>
              <w:t>1</w:t>
            </w:r>
            <w:r w:rsidR="000F7A95" w:rsidRPr="00B82582">
              <w:rPr>
                <w:sz w:val="18"/>
                <w:szCs w:val="18"/>
              </w:rPr>
              <w:fldChar w:fldCharType="end"/>
            </w:r>
            <w:r w:rsidRPr="00B82582">
              <w:rPr>
                <w:sz w:val="18"/>
                <w:szCs w:val="18"/>
              </w:rPr>
              <w:t xml:space="preserve">  </w:t>
            </w:r>
          </w:p>
        </w:tc>
        <w:tc>
          <w:tcPr>
            <w:tcW w:w="2116" w:type="dxa"/>
            <w:tcBorders>
              <w:top w:val="nil"/>
              <w:left w:val="nil"/>
              <w:bottom w:val="nil"/>
              <w:right w:val="nil"/>
            </w:tcBorders>
            <w:shd w:val="clear" w:color="auto" w:fill="auto"/>
          </w:tcPr>
          <w:p w14:paraId="681143EE" w14:textId="7CF909C3" w:rsidR="00830681" w:rsidRPr="00B82582" w:rsidRDefault="00830681" w:rsidP="00830681">
            <w:pPr>
              <w:jc w:val="center"/>
              <w:rPr>
                <w:sz w:val="18"/>
                <w:szCs w:val="18"/>
              </w:rPr>
            </w:pPr>
            <w:r w:rsidRPr="00B82582">
              <w:rPr>
                <w:sz w:val="18"/>
                <w:szCs w:val="18"/>
              </w:rPr>
              <w:t>Inpatient/Outpatient</w:t>
            </w:r>
          </w:p>
        </w:tc>
      </w:tr>
      <w:tr w:rsidR="00830681" w:rsidRPr="00B82582" w14:paraId="153DC8E3" w14:textId="77777777" w:rsidTr="00DD65DD">
        <w:trPr>
          <w:trHeight w:val="283"/>
          <w:jc w:val="center"/>
        </w:trPr>
        <w:tc>
          <w:tcPr>
            <w:tcW w:w="3833" w:type="dxa"/>
            <w:tcBorders>
              <w:top w:val="nil"/>
              <w:left w:val="nil"/>
              <w:bottom w:val="nil"/>
              <w:right w:val="nil"/>
            </w:tcBorders>
            <w:shd w:val="clear" w:color="auto" w:fill="auto"/>
            <w:vAlign w:val="center"/>
          </w:tcPr>
          <w:p w14:paraId="2D561618" w14:textId="1A7E5D84" w:rsidR="00830681" w:rsidRPr="00B82582" w:rsidRDefault="00830681" w:rsidP="00830681">
            <w:pPr>
              <w:rPr>
                <w:sz w:val="18"/>
                <w:szCs w:val="18"/>
              </w:rPr>
            </w:pPr>
            <w:r w:rsidRPr="00B82582">
              <w:rPr>
                <w:sz w:val="18"/>
                <w:szCs w:val="18"/>
              </w:rPr>
              <w:t>Diabetes mellitus</w:t>
            </w:r>
          </w:p>
        </w:tc>
        <w:tc>
          <w:tcPr>
            <w:tcW w:w="2976" w:type="dxa"/>
            <w:tcBorders>
              <w:top w:val="nil"/>
              <w:left w:val="nil"/>
              <w:bottom w:val="nil"/>
              <w:right w:val="nil"/>
            </w:tcBorders>
            <w:shd w:val="clear" w:color="auto" w:fill="auto"/>
            <w:vAlign w:val="center"/>
          </w:tcPr>
          <w:p w14:paraId="5A8A8CFA" w14:textId="77777777" w:rsidR="003423B4" w:rsidRPr="00B82582" w:rsidRDefault="00830681" w:rsidP="000A0245">
            <w:pPr>
              <w:pStyle w:val="ListParagraph"/>
              <w:numPr>
                <w:ilvl w:val="0"/>
                <w:numId w:val="9"/>
              </w:numPr>
              <w:rPr>
                <w:rFonts w:ascii="Times New Roman" w:hAnsi="Times New Roman"/>
                <w:sz w:val="18"/>
                <w:szCs w:val="18"/>
              </w:rPr>
            </w:pPr>
            <w:r w:rsidRPr="00B82582">
              <w:rPr>
                <w:rFonts w:ascii="Times New Roman" w:hAnsi="Times New Roman"/>
                <w:sz w:val="18"/>
                <w:szCs w:val="18"/>
              </w:rPr>
              <w:t xml:space="preserve">No </w:t>
            </w:r>
          </w:p>
          <w:p w14:paraId="41BD86A5" w14:textId="77777777" w:rsidR="003423B4" w:rsidRPr="00B82582" w:rsidRDefault="00830681" w:rsidP="000A0245">
            <w:pPr>
              <w:pStyle w:val="ListParagraph"/>
              <w:numPr>
                <w:ilvl w:val="0"/>
                <w:numId w:val="9"/>
              </w:numPr>
              <w:rPr>
                <w:rFonts w:ascii="Times New Roman" w:hAnsi="Times New Roman"/>
                <w:sz w:val="18"/>
                <w:szCs w:val="18"/>
              </w:rPr>
            </w:pPr>
            <w:r w:rsidRPr="00B82582">
              <w:rPr>
                <w:rFonts w:ascii="Times New Roman" w:hAnsi="Times New Roman"/>
                <w:sz w:val="18"/>
                <w:szCs w:val="18"/>
              </w:rPr>
              <w:t xml:space="preserve">Yes, diabetes mellitus type 1 </w:t>
            </w:r>
          </w:p>
          <w:p w14:paraId="5686F610" w14:textId="77777777" w:rsidR="003423B4" w:rsidRPr="00B82582" w:rsidRDefault="00830681" w:rsidP="000A0245">
            <w:pPr>
              <w:pStyle w:val="ListParagraph"/>
              <w:numPr>
                <w:ilvl w:val="0"/>
                <w:numId w:val="9"/>
              </w:numPr>
              <w:rPr>
                <w:rFonts w:ascii="Times New Roman" w:hAnsi="Times New Roman"/>
                <w:sz w:val="18"/>
                <w:szCs w:val="18"/>
              </w:rPr>
            </w:pPr>
            <w:r w:rsidRPr="00B82582">
              <w:rPr>
                <w:rFonts w:ascii="Times New Roman" w:hAnsi="Times New Roman"/>
                <w:sz w:val="18"/>
                <w:szCs w:val="18"/>
              </w:rPr>
              <w:t xml:space="preserve">Yes, diabetes mellitus type 2 </w:t>
            </w:r>
          </w:p>
          <w:p w14:paraId="16C6EB21" w14:textId="77777777" w:rsidR="003423B4" w:rsidRPr="00B82582" w:rsidRDefault="00830681" w:rsidP="000A0245">
            <w:pPr>
              <w:pStyle w:val="ListParagraph"/>
              <w:numPr>
                <w:ilvl w:val="0"/>
                <w:numId w:val="9"/>
              </w:numPr>
              <w:rPr>
                <w:rFonts w:ascii="Times New Roman" w:hAnsi="Times New Roman"/>
                <w:sz w:val="18"/>
                <w:szCs w:val="18"/>
              </w:rPr>
            </w:pPr>
            <w:r w:rsidRPr="00B82582">
              <w:rPr>
                <w:rFonts w:ascii="Times New Roman" w:hAnsi="Times New Roman"/>
                <w:sz w:val="18"/>
                <w:szCs w:val="18"/>
              </w:rPr>
              <w:t xml:space="preserve">Yes, diabetes mellitus of other/unspecified type </w:t>
            </w:r>
          </w:p>
          <w:p w14:paraId="5A9A5F06" w14:textId="0511CBDF" w:rsidR="00830681" w:rsidRPr="00B82582" w:rsidRDefault="00830681" w:rsidP="000A0245">
            <w:pPr>
              <w:pStyle w:val="ListParagraph"/>
              <w:numPr>
                <w:ilvl w:val="0"/>
                <w:numId w:val="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784B5BC" w14:textId="0B1F196D" w:rsidR="00830681" w:rsidRPr="00B82582" w:rsidRDefault="00830681" w:rsidP="00830681">
            <w:pPr>
              <w:rPr>
                <w:sz w:val="18"/>
                <w:szCs w:val="18"/>
              </w:rPr>
            </w:pPr>
            <w:r w:rsidRPr="00B82582">
              <w:rPr>
                <w:sz w:val="18"/>
                <w:szCs w:val="18"/>
              </w:rPr>
              <w:t>Enter whether the patient is known to have a diagnosis of diabetes mellitus made by a healthcare professional prior to this care encounter.</w:t>
            </w:r>
            <w:r w:rsidRPr="00B82582">
              <w:rPr>
                <w:sz w:val="18"/>
                <w:szCs w:val="18"/>
              </w:rPr>
              <w:br/>
              <w:t>Note: Diabetes mellitus is defined as HbA1c ≥48 mmol/mol (6.5%) or fasting blood glucose ≥7.0 mmol/L or based on random blood glucose/2 h plasma glucose test ≥11.1 mmol/L (on more than measurements) and includes all types of diabetes mellitus regardless of treatment strategy.</w:t>
            </w:r>
            <w:r w:rsidR="007E4FE7" w:rsidRPr="00B82582">
              <w:rPr>
                <w:sz w:val="18"/>
                <w:szCs w:val="18"/>
              </w:rPr>
              <w:fldChar w:fldCharType="begin">
                <w:fldData xml:space="preserve">PEVuZE5vdGU+PENpdGU+PEF1dGhvcj5Db3NlbnRpbm88L0F1dGhvcj48WWVhcj4yMDIwPC9ZZWFy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</w:fldData>
              </w:fldChar>
            </w:r>
            <w:r w:rsidR="00DD65DD">
              <w:rPr>
                <w:sz w:val="18"/>
                <w:szCs w:val="18"/>
              </w:rPr>
              <w:instrText xml:space="preserve"> ADDIN EN.CITE </w:instrText>
            </w:r>
            <w:r w:rsidR="00DD65DD">
              <w:rPr>
                <w:sz w:val="18"/>
                <w:szCs w:val="18"/>
              </w:rPr>
              <w:fldChar w:fldCharType="begin">
                <w:fldData xml:space="preserve">PEVuZE5vdGU+PENpdGU+PEF1dGhvcj5Db3NlbnRpbm88L0F1dGhvcj48WWVhcj4yMDIwPC9ZZWFy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4FE7" w:rsidRPr="00B82582">
              <w:rPr>
                <w:sz w:val="18"/>
                <w:szCs w:val="18"/>
              </w:rPr>
            </w:r>
            <w:r w:rsidR="007E4FE7" w:rsidRPr="00B82582">
              <w:rPr>
                <w:sz w:val="18"/>
                <w:szCs w:val="18"/>
              </w:rPr>
              <w:fldChar w:fldCharType="separate"/>
            </w:r>
            <w:r w:rsidR="00DD65DD" w:rsidRPr="00DD65DD">
              <w:rPr>
                <w:noProof/>
                <w:sz w:val="18"/>
                <w:szCs w:val="18"/>
                <w:vertAlign w:val="superscript"/>
              </w:rPr>
              <w:t>2</w:t>
            </w:r>
            <w:r w:rsidR="007E4FE7" w:rsidRPr="00B82582">
              <w:rPr>
                <w:sz w:val="18"/>
                <w:szCs w:val="18"/>
              </w:rPr>
              <w:fldChar w:fldCharType="end"/>
            </w:r>
          </w:p>
        </w:tc>
        <w:tc>
          <w:tcPr>
            <w:tcW w:w="2116" w:type="dxa"/>
            <w:tcBorders>
              <w:top w:val="nil"/>
              <w:left w:val="nil"/>
              <w:bottom w:val="nil"/>
              <w:right w:val="nil"/>
            </w:tcBorders>
            <w:shd w:val="clear" w:color="auto" w:fill="auto"/>
          </w:tcPr>
          <w:p w14:paraId="393CD705" w14:textId="1FEDF281" w:rsidR="00830681" w:rsidRPr="00B82582" w:rsidRDefault="00830681" w:rsidP="00830681">
            <w:pPr>
              <w:jc w:val="center"/>
              <w:rPr>
                <w:sz w:val="18"/>
                <w:szCs w:val="18"/>
              </w:rPr>
            </w:pPr>
            <w:r w:rsidRPr="00B82582">
              <w:rPr>
                <w:sz w:val="18"/>
                <w:szCs w:val="18"/>
              </w:rPr>
              <w:t>Inpatient/Outpatient</w:t>
            </w:r>
          </w:p>
        </w:tc>
      </w:tr>
      <w:tr w:rsidR="00830681" w:rsidRPr="00B82582" w14:paraId="35978777" w14:textId="77777777" w:rsidTr="00DD65DD">
        <w:trPr>
          <w:trHeight w:val="283"/>
          <w:jc w:val="center"/>
        </w:trPr>
        <w:tc>
          <w:tcPr>
            <w:tcW w:w="3833" w:type="dxa"/>
            <w:tcBorders>
              <w:top w:val="nil"/>
              <w:left w:val="nil"/>
              <w:bottom w:val="nil"/>
              <w:right w:val="nil"/>
            </w:tcBorders>
            <w:shd w:val="clear" w:color="auto" w:fill="auto"/>
            <w:vAlign w:val="center"/>
          </w:tcPr>
          <w:p w14:paraId="4BA4F49D" w14:textId="245E09EA" w:rsidR="00830681" w:rsidRPr="00B82582" w:rsidRDefault="00830681" w:rsidP="00830681">
            <w:pPr>
              <w:rPr>
                <w:sz w:val="18"/>
                <w:szCs w:val="18"/>
              </w:rPr>
            </w:pPr>
            <w:r w:rsidRPr="00B82582">
              <w:rPr>
                <w:sz w:val="18"/>
                <w:szCs w:val="18"/>
              </w:rPr>
              <w:t>Chronic obstructive pulmonary disease</w:t>
            </w:r>
          </w:p>
        </w:tc>
        <w:tc>
          <w:tcPr>
            <w:tcW w:w="2976" w:type="dxa"/>
            <w:tcBorders>
              <w:top w:val="nil"/>
              <w:left w:val="nil"/>
              <w:bottom w:val="nil"/>
              <w:right w:val="nil"/>
            </w:tcBorders>
            <w:shd w:val="clear" w:color="auto" w:fill="auto"/>
            <w:vAlign w:val="center"/>
          </w:tcPr>
          <w:p w14:paraId="4177B101" w14:textId="77777777" w:rsidR="003423B4" w:rsidRPr="00B82582" w:rsidRDefault="00830681"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49E0701D" w14:textId="4239E0F3" w:rsidR="003423B4" w:rsidRPr="00B82582" w:rsidRDefault="00830681"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1248F8BD" w14:textId="1B7DF303" w:rsidR="00830681" w:rsidRPr="00B82582" w:rsidRDefault="00830681"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453BE76" w14:textId="31C81A95" w:rsidR="00830681" w:rsidRPr="00B82582" w:rsidRDefault="00830681" w:rsidP="00830681">
            <w:pPr>
              <w:rPr>
                <w:sz w:val="18"/>
                <w:szCs w:val="18"/>
              </w:rPr>
            </w:pPr>
            <w:r w:rsidRPr="00B82582">
              <w:rPr>
                <w:sz w:val="18"/>
                <w:szCs w:val="18"/>
              </w:rPr>
              <w:t>Enter whether the patient is known to have a diagnosis of chronic obstructive pulmonary disease (COPD) made by a healthcare professional prior to this care encounter.</w:t>
            </w:r>
            <w:r w:rsidRPr="00B82582">
              <w:rPr>
                <w:sz w:val="18"/>
                <w:szCs w:val="18"/>
              </w:rPr>
              <w:br/>
              <w:t xml:space="preserve">Note: COPD is defined as a disease that is characterised by persistent respiratory symptoms and airflow limitation that is due to airway and/or alveolar abnormalities usually are caused by significant exposure to noxious particles or gases and influenced by host factors </w:t>
            </w:r>
            <w:r w:rsidRPr="00B82582">
              <w:rPr>
                <w:sz w:val="18"/>
                <w:szCs w:val="18"/>
              </w:rPr>
              <w:lastRenderedPageBreak/>
              <w:t>including abnormal lung development and includes all stages of COPD regardless of treatment strategy.</w:t>
            </w:r>
            <w:r w:rsidR="007E4FE7" w:rsidRPr="00B82582">
              <w:rPr>
                <w:sz w:val="18"/>
                <w:szCs w:val="18"/>
              </w:rPr>
              <w:fldChar w:fldCharType="begin"/>
            </w:r>
            <w:r w:rsidR="00DD65DD">
              <w:rPr>
                <w:sz w:val="18"/>
                <w:szCs w:val="18"/>
              </w:rPr>
              <w:instrText xml:space="preserve"> ADDIN EN.CITE &lt;EndNote&gt;&lt;Cite ExcludeAuth="1" ExcludeYear="1"&gt;&lt;RecNum&gt;15219&lt;/RecNum&gt;&lt;DisplayText&gt;&lt;style face="superscript"&gt;3&lt;/style&gt;&lt;/DisplayText&gt;&lt;record&gt;&lt;rec-number&gt;15219&lt;/rec-number&gt;&lt;foreign-keys&gt;&lt;key app="EN" db-id="59v9fpdtoe9tf3e9tvjpexf75w0pwes2a9se" timestamp="1633951938"&gt;15219&lt;/key&gt;&lt;/foreign-keys&gt;&lt;ref-type name="Journal Article"&gt;17&lt;/ref-type&gt;&lt;contributors&gt;&lt;/contributors&gt;&lt;titles&gt;&lt;title&gt;Global Initiative for Chronic Obstructive Lung Disease. Pocket guide to COPD diagnosis, management, and prevention. 2020. https://goldcopd.org/gold-reports/. Accessed 07 April 2021.&lt;/title&gt;&lt;/titles&gt;&lt;dates&gt;&lt;/dates&gt;&lt;urls&gt;&lt;/urls&gt;&lt;/record&gt;&lt;/Cite&gt;&lt;/EndNote&gt;</w:instrText>
            </w:r>
            <w:r w:rsidR="007E4FE7" w:rsidRPr="00B82582">
              <w:rPr>
                <w:sz w:val="18"/>
                <w:szCs w:val="18"/>
              </w:rPr>
              <w:fldChar w:fldCharType="separate"/>
            </w:r>
            <w:r w:rsidR="00DD65DD" w:rsidRPr="00DD65DD">
              <w:rPr>
                <w:noProof/>
                <w:sz w:val="18"/>
                <w:szCs w:val="18"/>
                <w:vertAlign w:val="superscript"/>
              </w:rPr>
              <w:t>3</w:t>
            </w:r>
            <w:r w:rsidR="007E4FE7" w:rsidRPr="00B82582">
              <w:rPr>
                <w:sz w:val="18"/>
                <w:szCs w:val="18"/>
              </w:rPr>
              <w:fldChar w:fldCharType="end"/>
            </w:r>
            <w:r w:rsidRPr="00B82582">
              <w:rPr>
                <w:sz w:val="18"/>
                <w:szCs w:val="18"/>
              </w:rPr>
              <w:t xml:space="preserve"> </w:t>
            </w:r>
          </w:p>
        </w:tc>
        <w:tc>
          <w:tcPr>
            <w:tcW w:w="2116" w:type="dxa"/>
            <w:tcBorders>
              <w:top w:val="nil"/>
              <w:left w:val="nil"/>
              <w:bottom w:val="nil"/>
              <w:right w:val="nil"/>
            </w:tcBorders>
            <w:shd w:val="clear" w:color="auto" w:fill="auto"/>
          </w:tcPr>
          <w:p w14:paraId="2BBE9321" w14:textId="28961188" w:rsidR="00830681" w:rsidRPr="00B82582" w:rsidRDefault="00830681" w:rsidP="00830681">
            <w:pPr>
              <w:jc w:val="center"/>
              <w:rPr>
                <w:sz w:val="18"/>
                <w:szCs w:val="18"/>
              </w:rPr>
            </w:pPr>
            <w:r w:rsidRPr="00B82582">
              <w:rPr>
                <w:sz w:val="18"/>
                <w:szCs w:val="18"/>
              </w:rPr>
              <w:lastRenderedPageBreak/>
              <w:t>Inpatient/Outpatient</w:t>
            </w:r>
          </w:p>
        </w:tc>
      </w:tr>
      <w:tr w:rsidR="00830681" w:rsidRPr="00B82582" w14:paraId="76C93187" w14:textId="77777777" w:rsidTr="00DD65DD">
        <w:trPr>
          <w:trHeight w:val="283"/>
          <w:jc w:val="center"/>
        </w:trPr>
        <w:tc>
          <w:tcPr>
            <w:tcW w:w="3833" w:type="dxa"/>
            <w:tcBorders>
              <w:top w:val="nil"/>
              <w:left w:val="nil"/>
              <w:bottom w:val="nil"/>
              <w:right w:val="nil"/>
            </w:tcBorders>
            <w:shd w:val="clear" w:color="auto" w:fill="auto"/>
            <w:vAlign w:val="center"/>
          </w:tcPr>
          <w:p w14:paraId="718CEE77" w14:textId="45CDE99A" w:rsidR="00830681" w:rsidRPr="00B82582" w:rsidRDefault="00830681" w:rsidP="00830681">
            <w:pPr>
              <w:rPr>
                <w:sz w:val="18"/>
                <w:szCs w:val="18"/>
              </w:rPr>
            </w:pPr>
            <w:r w:rsidRPr="00B82582">
              <w:rPr>
                <w:sz w:val="18"/>
                <w:szCs w:val="18"/>
              </w:rPr>
              <w:t>Moderate-severe chronic kidney disease</w:t>
            </w:r>
          </w:p>
        </w:tc>
        <w:tc>
          <w:tcPr>
            <w:tcW w:w="2976" w:type="dxa"/>
            <w:tcBorders>
              <w:top w:val="nil"/>
              <w:left w:val="nil"/>
              <w:bottom w:val="nil"/>
              <w:right w:val="nil"/>
            </w:tcBorders>
            <w:shd w:val="clear" w:color="auto" w:fill="auto"/>
            <w:vAlign w:val="center"/>
          </w:tcPr>
          <w:p w14:paraId="148857E6"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7BE47EDA"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46A52FA2" w14:textId="5917AA13"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9134496" w14:textId="1AFFEBE9" w:rsidR="00830681" w:rsidRPr="00B82582" w:rsidRDefault="00830681" w:rsidP="00830681">
            <w:pPr>
              <w:rPr>
                <w:sz w:val="18"/>
                <w:szCs w:val="18"/>
              </w:rPr>
            </w:pPr>
            <w:r w:rsidRPr="00B82582">
              <w:rPr>
                <w:sz w:val="18"/>
                <w:szCs w:val="18"/>
              </w:rPr>
              <w:t>Enter whether the patient is known to have moderate or severe chronic kidney disease (CKD) prior to this care encounter.</w:t>
            </w:r>
            <w:r w:rsidRPr="00B82582">
              <w:rPr>
                <w:sz w:val="18"/>
                <w:szCs w:val="18"/>
              </w:rPr>
              <w:br/>
              <w:t>Note: Moderate or severe CKD is defined as CKD stage 3–5 (glomerular filtration rate [GFR] &lt;60 mL/min/1.73 m</w:t>
            </w:r>
            <w:r w:rsidRPr="00B82582">
              <w:rPr>
                <w:sz w:val="18"/>
                <w:szCs w:val="18"/>
                <w:vertAlign w:val="superscript"/>
              </w:rPr>
              <w:t>2</w:t>
            </w:r>
            <w:r w:rsidRPr="00B82582">
              <w:rPr>
                <w:sz w:val="18"/>
                <w:szCs w:val="18"/>
              </w:rPr>
              <w:t xml:space="preserve"> or kidney failure including patients on regular dialysis).</w:t>
            </w:r>
            <w:r w:rsidR="007E4FE7" w:rsidRPr="00B82582">
              <w:rPr>
                <w:sz w:val="18"/>
                <w:szCs w:val="18"/>
              </w:rPr>
              <w:fldChar w:fldCharType="begin"/>
            </w:r>
            <w:r w:rsidR="00DD65DD">
              <w:rPr>
                <w:sz w:val="18"/>
                <w:szCs w:val="18"/>
              </w:rPr>
              <w:instrText xml:space="preserve"> ADDIN EN.CITE &lt;EndNote&gt;&lt;Cite&gt;&lt;Author&gt;Kidney Disease: Improving Global Outcomes&lt;/Author&gt;&lt;Year&gt;2017&lt;/Year&gt;&lt;RecNum&gt;15220&lt;/RecNum&gt;&lt;DisplayText&gt;&lt;style face="superscript"&gt;4&lt;/style&gt;&lt;/DisplayText&gt;&lt;record&gt;&lt;rec-number&gt;15220&lt;/rec-number&gt;&lt;foreign-keys&gt;&lt;key app="EN" db-id="59v9fpdtoe9tf3e9tvjpexf75w0pwes2a9se" timestamp="1633952001"&gt;15220&lt;/key&gt;&lt;/foreign-keys&gt;&lt;ref-type name="Journal Article"&gt;17&lt;/ref-type&gt;&lt;contributors&gt;&lt;authors&gt;&lt;author&gt;Kidney Disease: Improving Global Outcomes, C. K. D. M. B. D. Update Work Group&lt;/author&gt;&lt;/authors&gt;&lt;/contributors&gt;&lt;titles&gt;&lt;title&gt;KDIGO 2017 Clinical Practice Guideline Update for the Diagnosis, Evaluation, Prevention, and Treatment of Chronic Kidney Disease-Mineral and Bone Disorder (CKD-MBD)&lt;/title&gt;&lt;secondary-title&gt;Kidney international supplements&lt;/secondary-title&gt;&lt;alt-title&gt;Kidney Int Suppl (2011)&lt;/alt-title&gt;&lt;/titles&gt;&lt;periodical&gt;&lt;full-title&gt;Kidney international supplements&lt;/full-title&gt;&lt;abbr-1&gt;Kidney Int Suppl (2011)&lt;/abbr-1&gt;&lt;/periodical&gt;&lt;alt-periodical&gt;&lt;full-title&gt;Kidney international supplements&lt;/full-title&gt;&lt;abbr-1&gt;Kidney Int Suppl (2011)&lt;/abbr-1&gt;&lt;/alt-periodical&gt;&lt;pages&gt;1-59&lt;/pages&gt;&lt;volume&gt;7&lt;/volume&gt;&lt;number&gt;1&lt;/number&gt;&lt;edition&gt;2017/06/21&lt;/edition&gt;&lt;dates&gt;&lt;year&gt;2017&lt;/year&gt;&lt;/dates&gt;&lt;publisher&gt;Elsevier&lt;/publisher&gt;&lt;isbn&gt;2157-1724&amp;#xD;2157-1716&lt;/isbn&gt;&lt;accession-num&gt;30675420&lt;/accession-num&gt;&lt;urls&gt;&lt;related-urls&gt;&lt;url&gt;https://pubmed.ncbi.nlm.nih.gov/30675420&lt;/url&gt;&lt;url&gt;https://www.ncbi.nlm.nih.gov/pmc/articles/PMC6340919/&lt;/url&gt;&lt;/related-urls&gt;&lt;/urls&gt;&lt;electronic-resource-num&gt;10.1016/j.kisu.2017.04.001&lt;/electronic-resource-num&gt;&lt;remote-database-name&gt;PubMed&lt;/remote-database-name&gt;&lt;language&gt;eng&lt;/language&gt;&lt;/record&gt;&lt;/Cite&gt;&lt;/EndNote&gt;</w:instrText>
            </w:r>
            <w:r w:rsidR="007E4FE7" w:rsidRPr="00B82582">
              <w:rPr>
                <w:sz w:val="18"/>
                <w:szCs w:val="18"/>
              </w:rPr>
              <w:fldChar w:fldCharType="separate"/>
            </w:r>
            <w:r w:rsidR="00DD65DD" w:rsidRPr="00DD65DD">
              <w:rPr>
                <w:noProof/>
                <w:sz w:val="18"/>
                <w:szCs w:val="18"/>
                <w:vertAlign w:val="superscript"/>
              </w:rPr>
              <w:t>4</w:t>
            </w:r>
            <w:r w:rsidR="007E4FE7" w:rsidRPr="00B82582">
              <w:rPr>
                <w:sz w:val="18"/>
                <w:szCs w:val="18"/>
              </w:rPr>
              <w:fldChar w:fldCharType="end"/>
            </w:r>
          </w:p>
        </w:tc>
        <w:tc>
          <w:tcPr>
            <w:tcW w:w="2116" w:type="dxa"/>
            <w:tcBorders>
              <w:top w:val="nil"/>
              <w:left w:val="nil"/>
              <w:bottom w:val="nil"/>
              <w:right w:val="nil"/>
            </w:tcBorders>
            <w:shd w:val="clear" w:color="auto" w:fill="auto"/>
          </w:tcPr>
          <w:p w14:paraId="733B318A" w14:textId="0E4B91E2" w:rsidR="00830681" w:rsidRPr="00B82582" w:rsidRDefault="00830681" w:rsidP="00830681">
            <w:pPr>
              <w:jc w:val="center"/>
              <w:rPr>
                <w:sz w:val="18"/>
                <w:szCs w:val="18"/>
              </w:rPr>
            </w:pPr>
            <w:r w:rsidRPr="00B82582">
              <w:rPr>
                <w:sz w:val="18"/>
                <w:szCs w:val="18"/>
              </w:rPr>
              <w:t>Inpatient/Outpatient</w:t>
            </w:r>
          </w:p>
        </w:tc>
      </w:tr>
      <w:tr w:rsidR="00830681" w:rsidRPr="00B82582" w14:paraId="6F68A8FE" w14:textId="77777777" w:rsidTr="00DD65DD">
        <w:trPr>
          <w:trHeight w:val="283"/>
          <w:jc w:val="center"/>
        </w:trPr>
        <w:tc>
          <w:tcPr>
            <w:tcW w:w="3833" w:type="dxa"/>
            <w:tcBorders>
              <w:top w:val="nil"/>
              <w:left w:val="nil"/>
              <w:bottom w:val="nil"/>
              <w:right w:val="nil"/>
            </w:tcBorders>
            <w:shd w:val="clear" w:color="auto" w:fill="auto"/>
            <w:vAlign w:val="center"/>
          </w:tcPr>
          <w:p w14:paraId="66A2E574" w14:textId="197406D5" w:rsidR="00830681" w:rsidRPr="00B82582" w:rsidRDefault="00830681" w:rsidP="00830681">
            <w:pPr>
              <w:rPr>
                <w:sz w:val="18"/>
                <w:szCs w:val="18"/>
              </w:rPr>
            </w:pPr>
            <w:r w:rsidRPr="00B82582">
              <w:rPr>
                <w:sz w:val="18"/>
                <w:szCs w:val="18"/>
              </w:rPr>
              <w:t>Prior stroke</w:t>
            </w:r>
          </w:p>
        </w:tc>
        <w:tc>
          <w:tcPr>
            <w:tcW w:w="2976" w:type="dxa"/>
            <w:tcBorders>
              <w:top w:val="nil"/>
              <w:left w:val="nil"/>
              <w:bottom w:val="nil"/>
              <w:right w:val="nil"/>
            </w:tcBorders>
            <w:shd w:val="clear" w:color="auto" w:fill="auto"/>
            <w:vAlign w:val="center"/>
          </w:tcPr>
          <w:p w14:paraId="27EC8319" w14:textId="77777777" w:rsidR="003423B4" w:rsidRPr="00B82582" w:rsidRDefault="00830681" w:rsidP="00830681">
            <w:pPr>
              <w:rPr>
                <w:sz w:val="18"/>
                <w:szCs w:val="18"/>
              </w:rPr>
            </w:pPr>
            <w:r w:rsidRPr="00B82582">
              <w:rPr>
                <w:sz w:val="18"/>
                <w:szCs w:val="18"/>
              </w:rPr>
              <w:t xml:space="preserve">Multiple choice: </w:t>
            </w:r>
          </w:p>
          <w:p w14:paraId="53357880" w14:textId="77777777" w:rsidR="003423B4" w:rsidRPr="00B82582" w:rsidRDefault="00830681" w:rsidP="000A0245">
            <w:pPr>
              <w:pStyle w:val="ListParagraph"/>
              <w:numPr>
                <w:ilvl w:val="0"/>
                <w:numId w:val="11"/>
              </w:numPr>
              <w:rPr>
                <w:rFonts w:ascii="Times New Roman" w:hAnsi="Times New Roman"/>
                <w:sz w:val="18"/>
                <w:szCs w:val="18"/>
              </w:rPr>
            </w:pPr>
            <w:r w:rsidRPr="00B82582">
              <w:rPr>
                <w:rFonts w:ascii="Times New Roman" w:hAnsi="Times New Roman"/>
                <w:sz w:val="18"/>
                <w:szCs w:val="18"/>
              </w:rPr>
              <w:t xml:space="preserve">No </w:t>
            </w:r>
          </w:p>
          <w:p w14:paraId="319EB411" w14:textId="77777777" w:rsidR="003423B4" w:rsidRPr="00B82582" w:rsidRDefault="00830681" w:rsidP="000A0245">
            <w:pPr>
              <w:pStyle w:val="ListParagraph"/>
              <w:numPr>
                <w:ilvl w:val="0"/>
                <w:numId w:val="11"/>
              </w:numPr>
              <w:rPr>
                <w:rFonts w:ascii="Times New Roman" w:hAnsi="Times New Roman"/>
                <w:sz w:val="18"/>
                <w:szCs w:val="18"/>
              </w:rPr>
            </w:pPr>
            <w:r w:rsidRPr="00B82582">
              <w:rPr>
                <w:rFonts w:ascii="Times New Roman" w:hAnsi="Times New Roman"/>
                <w:sz w:val="18"/>
                <w:szCs w:val="18"/>
              </w:rPr>
              <w:t>Yes, ischaemic</w:t>
            </w:r>
          </w:p>
          <w:p w14:paraId="4E4FC314" w14:textId="77777777" w:rsidR="003423B4" w:rsidRPr="00B82582" w:rsidRDefault="00830681" w:rsidP="000A0245">
            <w:pPr>
              <w:pStyle w:val="ListParagraph"/>
              <w:numPr>
                <w:ilvl w:val="0"/>
                <w:numId w:val="11"/>
              </w:numPr>
              <w:rPr>
                <w:rFonts w:ascii="Times New Roman" w:hAnsi="Times New Roman"/>
                <w:sz w:val="18"/>
                <w:szCs w:val="18"/>
              </w:rPr>
            </w:pPr>
            <w:r w:rsidRPr="00B82582">
              <w:rPr>
                <w:rFonts w:ascii="Times New Roman" w:hAnsi="Times New Roman"/>
                <w:sz w:val="18"/>
                <w:szCs w:val="18"/>
              </w:rPr>
              <w:t>Yes, haemorrhagic</w:t>
            </w:r>
          </w:p>
          <w:p w14:paraId="6FF81528" w14:textId="77777777" w:rsidR="003423B4" w:rsidRPr="00B82582" w:rsidRDefault="00830681" w:rsidP="000A0245">
            <w:pPr>
              <w:pStyle w:val="ListParagraph"/>
              <w:numPr>
                <w:ilvl w:val="0"/>
                <w:numId w:val="11"/>
              </w:numPr>
              <w:rPr>
                <w:rFonts w:ascii="Times New Roman" w:hAnsi="Times New Roman"/>
                <w:sz w:val="18"/>
                <w:szCs w:val="18"/>
              </w:rPr>
            </w:pPr>
            <w:r w:rsidRPr="00B82582">
              <w:rPr>
                <w:rFonts w:ascii="Times New Roman" w:hAnsi="Times New Roman"/>
                <w:sz w:val="18"/>
                <w:szCs w:val="18"/>
              </w:rPr>
              <w:t>Yes, unspecified</w:t>
            </w:r>
          </w:p>
          <w:p w14:paraId="124991D9" w14:textId="0AB57FE4" w:rsidR="00830681" w:rsidRPr="00B82582" w:rsidRDefault="00830681" w:rsidP="000A0245">
            <w:pPr>
              <w:pStyle w:val="ListParagraph"/>
              <w:numPr>
                <w:ilvl w:val="0"/>
                <w:numId w:val="11"/>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C88EF28" w14:textId="560D7D47" w:rsidR="00830681" w:rsidRPr="00B82582" w:rsidRDefault="00830681" w:rsidP="00830681">
            <w:pPr>
              <w:rPr>
                <w:sz w:val="18"/>
                <w:szCs w:val="18"/>
              </w:rPr>
            </w:pPr>
            <w:r w:rsidRPr="00B82582">
              <w:rPr>
                <w:sz w:val="18"/>
                <w:szCs w:val="18"/>
              </w:rPr>
              <w:t xml:space="preserve">Enter whether the patient is known to have had a stroke prior to this care encounter. More than one option can be selected. </w:t>
            </w:r>
            <w:r w:rsidRPr="00B82582">
              <w:rPr>
                <w:sz w:val="18"/>
                <w:szCs w:val="18"/>
              </w:rPr>
              <w:br/>
              <w:t>Note: Stroke is defined as an acute episode of focal or global neurological dysfunction (lasting for ≥24 hours or until death) caused by an infarction or haemorrhage to the brain, spinal cord, or retina that is resulting in cell damage based on pathological, imaging, or other objective evidence. Stroke does not include nonvascular neurological deficits. Ischaemic stroke is defined as an acute episode of focal, cerebral, spinal, or retinal dysfunction that is caused by central nervous system infarction, where the neurological dysfunction lasts for ≥24 h. Ischaemic stroke may result in haemorrhage (haemorrhagic transformation). Haemorrhagic stroke is defined as an acute episode of focal or global neurological dysfunction of the brain, spinal cord or retina that is caused by a spontaneous (not traumatic) collection of intraparenchymal, intraventricular, and/or subarachnoid blood, where the neurological dysfunction lasts for ≥24 h. Haemorrhagic stroke does not include subdural hematomas. Unspecified stroke is defined as an acute episode of focal or global neurological dysfunction that is caused by a presumed infarction or haemorrhage to the central nervous system, where the neurological dysfunction lasts for ≥24 h but with insufficient information to allow categorisation as either ischaemic or haemorrhagic stroke.</w:t>
            </w:r>
            <w:r w:rsidR="007E4FE7" w:rsidRPr="00B82582">
              <w:rPr>
                <w:sz w:val="18"/>
                <w:szCs w:val="18"/>
              </w:rPr>
              <w:fldChar w:fldCharType="begin">
                <w:fldData xml:space="preserve">PEVuZE5vdGU+PENpdGU+PEF1dGhvcj5TYWNjbzwvQXV0aG9yPjxZZWFyPjIwMTM8L1llYXI+PFJl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</w:fldData>
              </w:fldChar>
            </w:r>
            <w:r w:rsidR="00DD65DD">
              <w:rPr>
                <w:sz w:val="18"/>
                <w:szCs w:val="18"/>
              </w:rPr>
              <w:instrText xml:space="preserve"> ADDIN EN.CITE </w:instrText>
            </w:r>
            <w:r w:rsidR="00DD65DD">
              <w:rPr>
                <w:sz w:val="18"/>
                <w:szCs w:val="18"/>
              </w:rPr>
              <w:fldChar w:fldCharType="begin">
                <w:fldData xml:space="preserve">PEVuZE5vdGU+PENpdGU+PEF1dGhvcj5TYWNjbzwvQXV0aG9yPjxZZWFyPjIwMTM8L1llYXI+PFJl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4FE7" w:rsidRPr="00B82582">
              <w:rPr>
                <w:sz w:val="18"/>
                <w:szCs w:val="18"/>
              </w:rPr>
            </w:r>
            <w:r w:rsidR="007E4FE7" w:rsidRPr="00B82582">
              <w:rPr>
                <w:sz w:val="18"/>
                <w:szCs w:val="18"/>
              </w:rPr>
              <w:fldChar w:fldCharType="separate"/>
            </w:r>
            <w:r w:rsidR="00DD65DD" w:rsidRPr="00DD65DD">
              <w:rPr>
                <w:noProof/>
                <w:sz w:val="18"/>
                <w:szCs w:val="18"/>
                <w:vertAlign w:val="superscript"/>
              </w:rPr>
              <w:t>5</w:t>
            </w:r>
            <w:r w:rsidR="007E4FE7" w:rsidRPr="00B82582">
              <w:rPr>
                <w:sz w:val="18"/>
                <w:szCs w:val="18"/>
              </w:rPr>
              <w:fldChar w:fldCharType="end"/>
            </w:r>
          </w:p>
        </w:tc>
        <w:tc>
          <w:tcPr>
            <w:tcW w:w="2116" w:type="dxa"/>
            <w:tcBorders>
              <w:top w:val="nil"/>
              <w:left w:val="nil"/>
              <w:bottom w:val="nil"/>
              <w:right w:val="nil"/>
            </w:tcBorders>
            <w:shd w:val="clear" w:color="auto" w:fill="auto"/>
          </w:tcPr>
          <w:p w14:paraId="7C4B9843" w14:textId="390429EC" w:rsidR="00830681" w:rsidRPr="00B82582" w:rsidRDefault="00830681" w:rsidP="00830681">
            <w:pPr>
              <w:jc w:val="center"/>
              <w:rPr>
                <w:sz w:val="18"/>
                <w:szCs w:val="18"/>
              </w:rPr>
            </w:pPr>
            <w:r w:rsidRPr="00B82582">
              <w:rPr>
                <w:sz w:val="18"/>
                <w:szCs w:val="18"/>
              </w:rPr>
              <w:t>Inpatient/Outpatient</w:t>
            </w:r>
          </w:p>
        </w:tc>
      </w:tr>
      <w:tr w:rsidR="00830681" w:rsidRPr="00B82582" w14:paraId="31362CA2" w14:textId="77777777" w:rsidTr="00DD65DD">
        <w:trPr>
          <w:trHeight w:val="283"/>
          <w:jc w:val="center"/>
        </w:trPr>
        <w:tc>
          <w:tcPr>
            <w:tcW w:w="3833" w:type="dxa"/>
            <w:tcBorders>
              <w:top w:val="nil"/>
              <w:left w:val="nil"/>
              <w:bottom w:val="nil"/>
              <w:right w:val="nil"/>
            </w:tcBorders>
            <w:shd w:val="clear" w:color="auto" w:fill="auto"/>
            <w:vAlign w:val="center"/>
          </w:tcPr>
          <w:p w14:paraId="36458C8C" w14:textId="5BD618F9" w:rsidR="00830681" w:rsidRPr="00B82582" w:rsidRDefault="00830681" w:rsidP="00830681">
            <w:pPr>
              <w:rPr>
                <w:sz w:val="18"/>
                <w:szCs w:val="18"/>
              </w:rPr>
            </w:pPr>
            <w:r w:rsidRPr="00B82582">
              <w:rPr>
                <w:sz w:val="18"/>
                <w:szCs w:val="18"/>
              </w:rPr>
              <w:t>Prior myocardial infarction</w:t>
            </w:r>
          </w:p>
        </w:tc>
        <w:tc>
          <w:tcPr>
            <w:tcW w:w="2976" w:type="dxa"/>
            <w:tcBorders>
              <w:top w:val="nil"/>
              <w:left w:val="nil"/>
              <w:bottom w:val="nil"/>
              <w:right w:val="nil"/>
            </w:tcBorders>
            <w:shd w:val="clear" w:color="auto" w:fill="auto"/>
            <w:vAlign w:val="center"/>
          </w:tcPr>
          <w:p w14:paraId="0FE876A5"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5CD56CA7"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252DAED4" w14:textId="297A888E"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1D51926" w14:textId="173556AD" w:rsidR="00830681" w:rsidRPr="00B82582" w:rsidRDefault="00830681" w:rsidP="00830681">
            <w:pPr>
              <w:rPr>
                <w:sz w:val="18"/>
                <w:szCs w:val="18"/>
              </w:rPr>
            </w:pPr>
            <w:r w:rsidRPr="00B82582">
              <w:rPr>
                <w:sz w:val="18"/>
                <w:szCs w:val="18"/>
              </w:rPr>
              <w:t>Enter whether the patient is known to have a prior history of myocardial infarction before this care encounter.</w:t>
            </w:r>
            <w:r w:rsidRPr="00B82582">
              <w:rPr>
                <w:sz w:val="18"/>
                <w:szCs w:val="18"/>
              </w:rPr>
              <w:br/>
              <w:t>Note: Myocardial infarction is defined as a documented detection of a rise and/or fall of cardiac troponin with at least one value above the 99th percentile and/or symptoms suggestive of ischaemia, new significant ECG changes, imaging evidence of new loss of viable myocardium or new regional wall motion abnormality in a pattern consistent with an ischaemic aetiology or identification of a coronary thrombus by angiography/intracoronary imaging or by autopsy. History of myocardial infarction also includes episodes with symptoms suggestive of myocardial ischaemia accompanied by presumed new ischaemic ECG changes or ventricular fibrillation; coronary intervention-related myocardial infarction; and coronary artery bypass graft (CABG)-related myocardial infarction.</w:t>
            </w:r>
            <w:r w:rsidR="007E4FE7" w:rsidRPr="00B82582">
              <w:rPr>
                <w:sz w:val="18"/>
                <w:szCs w:val="18"/>
              </w:rPr>
              <w:fldChar w:fldCharType="begin"/>
            </w:r>
            <w:r w:rsidR="00DD65DD">
              <w:rPr>
                <w:sz w:val="18"/>
                <w:szCs w:val="18"/>
              </w:rPr>
              <w:instrText xml:space="preserve"> ADDIN EN.CITE &lt;EndNote&gt;&lt;Cite&gt;&lt;Author&gt;Thygesen&lt;/Author&gt;&lt;Year&gt;2018&lt;/Year&gt;&lt;RecNum&gt;15222&lt;/RecNum&gt;&lt;DisplayText&gt;&lt;style face="superscript"&gt;6&lt;/style&gt;&lt;/DisplayText&gt;&lt;record&gt;&lt;rec-number&gt;15222&lt;/rec-number&gt;&lt;foreign-keys&gt;&lt;key app="EN" db-id="59v9fpdtoe9tf3e9tvjpexf75w0pwes2a9se" timestamp="1633952236"&gt;15222&lt;/key&gt;&lt;/foreign-keys&gt;&lt;ref-type name="Journal Article"&gt;17&lt;/ref-type&gt;&lt;contributors&gt;&lt;authors&gt;&lt;author&gt;Thygesen, Kristian&lt;/author&gt;&lt;author&gt;Alpert, Joseph S&lt;/author&gt;&lt;author&gt;Jaffe, Allan S&lt;/author&gt;&lt;author&gt;Chaitman, Bernard R&lt;/author&gt;&lt;author&gt;Bax, Jeroen J&lt;/author&gt;&lt;author&gt;Morrow, David A&lt;/author&gt;&lt;author&gt;White, Harvey D&lt;/author&gt;&lt;author&gt;ESC Scientific Document Group&lt;/author&gt;&lt;/authors&gt;&lt;/contributors&gt;&lt;titles&gt;&lt;title&gt;Fourth universal definition of myocardial infarction (2018)&lt;/title&gt;&lt;secondary-title&gt;European Heart Journal&lt;/secondary-title&gt;&lt;/titles&gt;&lt;periodical&gt;&lt;full-title&gt;European Heart Journal&lt;/full-title&gt;&lt;/periodical&gt;&lt;pages&gt;237-269&lt;/pages&gt;&lt;volume&gt;40&lt;/volume&gt;&lt;number&gt;3&lt;/number&gt;&lt;dates&gt;&lt;year&gt;2018&lt;/year&gt;&lt;/dates&gt;&lt;isbn&gt;0195-668X&lt;/isbn&gt;&lt;urls&gt;&lt;related-urls&gt;&lt;url&gt;https://doi.org/10.1093/eurheartj/ehy462&lt;/url&gt;&lt;/related-urls&gt;&lt;/urls&gt;&lt;electronic-resource-num&gt;10.1093/eurheartj/ehy462&lt;/electronic-resource-num&gt;&lt;access-date&gt;10/11/2021&lt;/access-date&gt;&lt;/record&gt;&lt;/Cite&gt;&lt;/EndNote&gt;</w:instrText>
            </w:r>
            <w:r w:rsidR="007E4FE7" w:rsidRPr="00B82582">
              <w:rPr>
                <w:sz w:val="18"/>
                <w:szCs w:val="18"/>
              </w:rPr>
              <w:fldChar w:fldCharType="separate"/>
            </w:r>
            <w:r w:rsidR="00DD65DD" w:rsidRPr="00DD65DD">
              <w:rPr>
                <w:noProof/>
                <w:sz w:val="18"/>
                <w:szCs w:val="18"/>
                <w:vertAlign w:val="superscript"/>
              </w:rPr>
              <w:t>6</w:t>
            </w:r>
            <w:r w:rsidR="007E4FE7" w:rsidRPr="00B82582">
              <w:rPr>
                <w:sz w:val="18"/>
                <w:szCs w:val="18"/>
              </w:rPr>
              <w:fldChar w:fldCharType="end"/>
            </w:r>
          </w:p>
        </w:tc>
        <w:tc>
          <w:tcPr>
            <w:tcW w:w="2116" w:type="dxa"/>
            <w:tcBorders>
              <w:top w:val="nil"/>
              <w:left w:val="nil"/>
              <w:bottom w:val="nil"/>
              <w:right w:val="nil"/>
            </w:tcBorders>
            <w:shd w:val="clear" w:color="auto" w:fill="auto"/>
          </w:tcPr>
          <w:p w14:paraId="7732B206" w14:textId="285E94E0" w:rsidR="00830681" w:rsidRPr="00B82582" w:rsidRDefault="00830681" w:rsidP="00830681">
            <w:pPr>
              <w:jc w:val="center"/>
              <w:rPr>
                <w:sz w:val="18"/>
                <w:szCs w:val="18"/>
              </w:rPr>
            </w:pPr>
            <w:r w:rsidRPr="00B82582">
              <w:rPr>
                <w:sz w:val="18"/>
                <w:szCs w:val="18"/>
              </w:rPr>
              <w:t>Inpatient/Outpatient</w:t>
            </w:r>
          </w:p>
        </w:tc>
      </w:tr>
      <w:tr w:rsidR="00830681" w:rsidRPr="00B82582" w14:paraId="087BD439" w14:textId="77777777" w:rsidTr="00DD65DD">
        <w:trPr>
          <w:trHeight w:val="283"/>
          <w:jc w:val="center"/>
        </w:trPr>
        <w:tc>
          <w:tcPr>
            <w:tcW w:w="3833" w:type="dxa"/>
            <w:tcBorders>
              <w:top w:val="nil"/>
              <w:left w:val="nil"/>
              <w:bottom w:val="nil"/>
              <w:right w:val="nil"/>
            </w:tcBorders>
            <w:shd w:val="clear" w:color="auto" w:fill="auto"/>
            <w:vAlign w:val="center"/>
          </w:tcPr>
          <w:p w14:paraId="322452F0" w14:textId="01CE6A3E" w:rsidR="00830681" w:rsidRPr="00B82582" w:rsidRDefault="00830681" w:rsidP="00830681">
            <w:pPr>
              <w:rPr>
                <w:sz w:val="18"/>
                <w:szCs w:val="18"/>
              </w:rPr>
            </w:pPr>
            <w:r w:rsidRPr="00B82582">
              <w:rPr>
                <w:sz w:val="18"/>
                <w:szCs w:val="18"/>
              </w:rPr>
              <w:t xml:space="preserve">Prior heart transplant </w:t>
            </w:r>
          </w:p>
        </w:tc>
        <w:tc>
          <w:tcPr>
            <w:tcW w:w="2976" w:type="dxa"/>
            <w:tcBorders>
              <w:top w:val="nil"/>
              <w:left w:val="nil"/>
              <w:bottom w:val="nil"/>
              <w:right w:val="nil"/>
            </w:tcBorders>
            <w:shd w:val="clear" w:color="auto" w:fill="auto"/>
            <w:vAlign w:val="center"/>
          </w:tcPr>
          <w:p w14:paraId="1FA71672"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3B749542"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368E897F" w14:textId="66969F92"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15EA373" w14:textId="77777777" w:rsidR="00830681" w:rsidRPr="00B82582" w:rsidRDefault="00830681" w:rsidP="00830681">
            <w:pPr>
              <w:rPr>
                <w:sz w:val="18"/>
                <w:szCs w:val="18"/>
              </w:rPr>
            </w:pPr>
            <w:r w:rsidRPr="00B82582">
              <w:rPr>
                <w:sz w:val="18"/>
                <w:szCs w:val="18"/>
              </w:rPr>
              <w:t>Enter whether the patient is known to have had a heart transplant prior to this care encounter.</w:t>
            </w:r>
          </w:p>
          <w:p w14:paraId="153D8B7B" w14:textId="03CF03DA" w:rsidR="00830681" w:rsidRPr="00B82582" w:rsidRDefault="00830681" w:rsidP="00830681">
            <w:pPr>
              <w:rPr>
                <w:sz w:val="18"/>
                <w:szCs w:val="18"/>
              </w:rPr>
            </w:pPr>
            <w:r w:rsidRPr="00B82582">
              <w:rPr>
                <w:sz w:val="18"/>
                <w:szCs w:val="18"/>
              </w:rPr>
              <w:t>Note: Heart transplantation is defined as a surgery in which a failing, diseased heart is replaced with a healthier donor heart.</w:t>
            </w:r>
            <w:r w:rsidR="007E4FE7" w:rsidRPr="00B82582">
              <w:rPr>
                <w:sz w:val="18"/>
                <w:szCs w:val="18"/>
              </w:rPr>
              <w:fldChar w:fldCharType="begin"/>
            </w:r>
            <w:r w:rsidR="00DD65DD">
              <w:rPr>
                <w:sz w:val="18"/>
                <w:szCs w:val="18"/>
              </w:rPr>
              <w:instrText xml:space="preserve"> ADDIN EN.CITE &lt;EndNote&gt;&lt;Cite&gt;&lt;Author&gt;Mehra&lt;/Author&gt;&lt;Year&gt;2016&lt;/Year&gt;&lt;RecNum&gt;15223&lt;/RecNum&gt;&lt;DisplayText&gt;&lt;style face="superscript"&gt;7&lt;/style&gt;&lt;/DisplayText&gt;&lt;record&gt;&lt;rec-number&gt;15223&lt;/rec-number&gt;&lt;foreign-keys&gt;&lt;key app="EN" db-id="59v9fpdtoe9tf3e9tvjpexf75w0pwes2a9se" timestamp="1633952287"&gt;15223&lt;/key&gt;&lt;/foreign-keys&gt;&lt;ref-type name="Journal Article"&gt;17&lt;/ref-type&gt;&lt;contributors&gt;&lt;authors&gt;&lt;author&gt;Mehra, M. R.&lt;/author&gt;&lt;author&gt;Canter, C. E.&lt;/author&gt;&lt;author&gt;Hannan, M. M.&lt;/author&gt;&lt;author&gt;Semigran, M. J.&lt;/author&gt;&lt;author&gt;Uber, P. A.&lt;/author&gt;&lt;author&gt;Baran, D. A.&lt;/author&gt;&lt;author&gt;Danziger-Isakov, L.&lt;/author&gt;&lt;author&gt;Kirklin, J. K.&lt;/author&gt;&lt;author&gt;Kirk, R.&lt;/author&gt;&lt;author&gt;Kushwaha, S. S.&lt;/author&gt;&lt;author&gt;Lund, L. H.&lt;/author&gt;&lt;author&gt;Potena, L.&lt;/author&gt;&lt;author&gt;Ross, H. J.&lt;/author&gt;&lt;author&gt;Taylor, D. O.&lt;/author&gt;&lt;author&gt;Verschuuren, E. A. M.&lt;/author&gt;&lt;author&gt;Zuckermann, A.&lt;/author&gt;&lt;/authors&gt;&lt;/contributors&gt;&lt;titles&gt;&lt;title&gt;The 2016 International Society for Heart Lung Transplantation listing criteria for heart transplantation: A 10-year update&lt;/title&gt;&lt;secondary-title&gt;J Heart Lung Transplant&lt;/secondary-title&gt;&lt;/titles&gt;&lt;periodical&gt;&lt;full-title&gt;J Heart Lung Transplant&lt;/full-title&gt;&lt;/periodical&gt;&lt;pages&gt;1-23&lt;/pages&gt;&lt;volume&gt;35&lt;/volume&gt;&lt;number&gt;1&lt;/number&gt;&lt;edition&gt;2016/01/19&lt;/edition&gt;&lt;keywords&gt;&lt;keyword&gt;Heart Transplantation/*standards&lt;/keyword&gt;&lt;keyword&gt;*Heart-Lung Transplantation&lt;/keyword&gt;&lt;keyword&gt;Humans&lt;/keyword&gt;&lt;keyword&gt;*Patient Selection&lt;/keyword&gt;&lt;keyword&gt;*Societies, Medical&lt;/keyword&gt;&lt;keyword&gt;Tissue Donors/*supply &amp;amp; distribution&lt;/keyword&gt;&lt;keyword&gt;*Waiting Lists&lt;/keyword&gt;&lt;/keywords&gt;&lt;dates&gt;&lt;year&gt;2016&lt;/year&gt;&lt;pub-dates&gt;&lt;date&gt;Jan&lt;/date&gt;&lt;/pub-dates&gt;&lt;/dates&gt;&lt;isbn&gt;1053-2498&lt;/isbn&gt;&lt;accession-num&gt;26776864&lt;/accession-num&gt;&lt;urls&gt;&lt;/urls&gt;&lt;electronic-resource-num&gt;10.1016/j.healun.2015.10.023&lt;/electronic-resource-num&gt;&lt;remote-database-provider&gt;NLM&lt;/remote-database-provider&gt;&lt;language&gt;eng&lt;/language&gt;&lt;/record&gt;&lt;/Cite&gt;&lt;/EndNote&gt;</w:instrText>
            </w:r>
            <w:r w:rsidR="007E4FE7" w:rsidRPr="00B82582">
              <w:rPr>
                <w:sz w:val="18"/>
                <w:szCs w:val="18"/>
              </w:rPr>
              <w:fldChar w:fldCharType="separate"/>
            </w:r>
            <w:r w:rsidR="00DD65DD" w:rsidRPr="00DD65DD">
              <w:rPr>
                <w:noProof/>
                <w:sz w:val="18"/>
                <w:szCs w:val="18"/>
                <w:vertAlign w:val="superscript"/>
              </w:rPr>
              <w:t>7</w:t>
            </w:r>
            <w:r w:rsidR="007E4FE7" w:rsidRPr="00B82582">
              <w:rPr>
                <w:sz w:val="18"/>
                <w:szCs w:val="18"/>
              </w:rPr>
              <w:fldChar w:fldCharType="end"/>
            </w:r>
          </w:p>
        </w:tc>
        <w:tc>
          <w:tcPr>
            <w:tcW w:w="2116" w:type="dxa"/>
            <w:tcBorders>
              <w:top w:val="nil"/>
              <w:left w:val="nil"/>
              <w:bottom w:val="nil"/>
              <w:right w:val="nil"/>
            </w:tcBorders>
            <w:shd w:val="clear" w:color="auto" w:fill="auto"/>
          </w:tcPr>
          <w:p w14:paraId="751CA5F4" w14:textId="2CCF665E" w:rsidR="00830681" w:rsidRPr="00B82582" w:rsidRDefault="00830681" w:rsidP="00830681">
            <w:pPr>
              <w:jc w:val="center"/>
              <w:rPr>
                <w:sz w:val="18"/>
                <w:szCs w:val="18"/>
              </w:rPr>
            </w:pPr>
            <w:r w:rsidRPr="00B82582">
              <w:rPr>
                <w:sz w:val="18"/>
                <w:szCs w:val="18"/>
              </w:rPr>
              <w:t>Inpatient/Outpatient</w:t>
            </w:r>
          </w:p>
        </w:tc>
      </w:tr>
      <w:tr w:rsidR="00830681" w:rsidRPr="00B82582" w14:paraId="1FD9829C" w14:textId="77777777" w:rsidTr="00DD65DD">
        <w:trPr>
          <w:trHeight w:val="268"/>
          <w:jc w:val="center"/>
        </w:trPr>
        <w:tc>
          <w:tcPr>
            <w:tcW w:w="3833" w:type="dxa"/>
            <w:tcBorders>
              <w:top w:val="nil"/>
              <w:left w:val="nil"/>
              <w:bottom w:val="nil"/>
              <w:right w:val="nil"/>
            </w:tcBorders>
            <w:shd w:val="clear" w:color="auto" w:fill="auto"/>
            <w:vAlign w:val="center"/>
          </w:tcPr>
          <w:p w14:paraId="657E1C3E" w14:textId="4EE57AD9" w:rsidR="00830681" w:rsidRPr="00B82582" w:rsidRDefault="00830681" w:rsidP="00830681">
            <w:pPr>
              <w:rPr>
                <w:sz w:val="18"/>
                <w:szCs w:val="18"/>
              </w:rPr>
            </w:pPr>
            <w:r w:rsidRPr="00B82582">
              <w:rPr>
                <w:sz w:val="18"/>
                <w:szCs w:val="18"/>
              </w:rPr>
              <w:lastRenderedPageBreak/>
              <w:t>Atrial fibrillation or atrial flutter</w:t>
            </w:r>
          </w:p>
        </w:tc>
        <w:tc>
          <w:tcPr>
            <w:tcW w:w="2976" w:type="dxa"/>
            <w:tcBorders>
              <w:top w:val="nil"/>
              <w:left w:val="nil"/>
              <w:bottom w:val="nil"/>
              <w:right w:val="nil"/>
            </w:tcBorders>
            <w:shd w:val="clear" w:color="auto" w:fill="auto"/>
            <w:vAlign w:val="center"/>
          </w:tcPr>
          <w:p w14:paraId="6D38CC91"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48B61D26"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320E6917" w14:textId="1A3D9CD3"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2E74D42" w14:textId="77777777" w:rsidR="00830681" w:rsidRPr="00B82582" w:rsidRDefault="00830681" w:rsidP="00830681">
            <w:pPr>
              <w:rPr>
                <w:sz w:val="18"/>
                <w:szCs w:val="18"/>
              </w:rPr>
            </w:pPr>
            <w:r w:rsidRPr="00B82582">
              <w:rPr>
                <w:sz w:val="18"/>
                <w:szCs w:val="18"/>
              </w:rPr>
              <w:t>Enter whether the patient is known to have a documented history of atrial fibrillation (AF</w:t>
            </w:r>
            <w:proofErr w:type="gramStart"/>
            <w:r w:rsidRPr="00B82582">
              <w:rPr>
                <w:sz w:val="18"/>
                <w:szCs w:val="18"/>
              </w:rPr>
              <w:t>)</w:t>
            </w:r>
            <w:proofErr w:type="gramEnd"/>
            <w:r w:rsidRPr="00B82582">
              <w:rPr>
                <w:sz w:val="18"/>
                <w:szCs w:val="18"/>
              </w:rPr>
              <w:t xml:space="preserve"> or atrial flutter (AFL) made by a healthcare professional prior to this care encounter.</w:t>
            </w:r>
          </w:p>
          <w:p w14:paraId="218DCED0" w14:textId="3EFA2F12" w:rsidR="00830681" w:rsidRPr="00B82582" w:rsidRDefault="00830681" w:rsidP="00830681">
            <w:pPr>
              <w:rPr>
                <w:sz w:val="18"/>
                <w:szCs w:val="18"/>
              </w:rPr>
            </w:pPr>
            <w:r w:rsidRPr="00B82582">
              <w:rPr>
                <w:sz w:val="18"/>
                <w:szCs w:val="18"/>
              </w:rPr>
              <w:t xml:space="preserve">Note: AF is defined as </w:t>
            </w:r>
            <w:r w:rsidRPr="00B82582">
              <w:rPr>
                <w:rFonts w:ascii="Courier New" w:hAnsi="Courier New" w:cs="Courier New"/>
                <w:sz w:val="18"/>
                <w:szCs w:val="18"/>
              </w:rPr>
              <w:t>﻿</w:t>
            </w:r>
            <w:r w:rsidRPr="00B82582">
              <w:rPr>
                <w:sz w:val="18"/>
                <w:szCs w:val="18"/>
              </w:rPr>
              <w:t xml:space="preserve">a supraventricular tachyarrhythmia with uncoordinated atrial electrical activation and consequently ineffective atrial contraction. The minimum duration of an ECG tracing of AF required to establish the diagnosis of clinical AF is at least 30 seconds, or entire 12-lead ECG. AFL is defined as </w:t>
            </w:r>
            <w:r w:rsidRPr="00B82582">
              <w:rPr>
                <w:rFonts w:ascii="Courier New" w:hAnsi="Courier New" w:cs="Courier New"/>
                <w:sz w:val="18"/>
                <w:szCs w:val="18"/>
              </w:rPr>
              <w:t>﻿</w:t>
            </w:r>
            <w:r w:rsidRPr="00B82582">
              <w:rPr>
                <w:sz w:val="18"/>
                <w:szCs w:val="18"/>
              </w:rPr>
              <w:t>a supraventricular tachyarrhythmia with coordinated but overly rapid atrial electrical activation, usually with some degree of atrioventricular (AV) node conduction block. The minimum duration of an ECG tracing of AFL required to establish the diagnosis of clinical AFL is at least 30 seconds, or entire 12-lead ECG.</w:t>
            </w:r>
            <w:r w:rsidR="007E5146" w:rsidRPr="00B82582">
              <w:rPr>
                <w:sz w:val="18"/>
                <w:szCs w:val="18"/>
              </w:rPr>
              <w:fldChar w:fldCharType="begin">
                <w:fldData xml:space="preserve">PEVuZE5vdGU+PENpdGU+PEF1dGhvcj5IaW5kcmlja3M8L0F1dGhvcj48WWVhcj4yMDIwPC9ZZWFy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Ym4+MDE5NS02Njh4PC9pc2JuPjxhY2Nlc3Npb24tbnVtPjMyODYwNTA1PC9hY2Nlc3Npb24tbnVt
Pjx1cmxzPjwvdXJscz48ZWxlY3Ryb25pYy1yZXNvdXJjZS1udW0+MTAuMTA5My9ldXJoZWFydGov
ZWhhYTYxMjwvZWxlY3Ryb25pYy1yZXNvdXJjZS1udW0+PHJlbW90ZS1kYXRhYmFzZS1wcm92aWRl
cj5OTE08L3JlbW90ZS1kYXRhYmFzZS1wcm92aWRlcj48bGFuZ3VhZ2U+ZW5nPC9sYW5ndWFnZT48
L3JlY29yZD48L0NpdGU+PC9FbmROb3RlPgB=
</w:fldData>
              </w:fldChar>
            </w:r>
            <w:r w:rsidR="00DD65DD">
              <w:rPr>
                <w:sz w:val="18"/>
                <w:szCs w:val="18"/>
              </w:rPr>
              <w:instrText xml:space="preserve"> ADDIN EN.CITE </w:instrText>
            </w:r>
            <w:r w:rsidR="00DD65DD">
              <w:rPr>
                <w:sz w:val="18"/>
                <w:szCs w:val="18"/>
              </w:rPr>
              <w:fldChar w:fldCharType="begin">
                <w:fldData xml:space="preserve">PEVuZE5vdGU+PENpdGU+PEF1dGhvcj5IaW5kcmlja3M8L0F1dGhvcj48WWVhcj4yMDIwPC9ZZWFy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Ym4+MDE5NS02Njh4PC9pc2JuPjxhY2Nlc3Npb24tbnVtPjMyODYwNTA1PC9hY2Nlc3Npb24tbnVt
Pjx1cmxzPjwvdXJscz48ZWxlY3Ryb25pYy1yZXNvdXJjZS1udW0+MTAuMTA5My9ldXJoZWFydGov
ZWhhYTYxMjwvZWxlY3Ryb25pYy1yZXNvdXJjZS1udW0+PHJlbW90ZS1kYXRhYmFzZS1wcm92aWRl
cj5OTE08L3JlbW90ZS1kYXRhYmFzZS1wcm92aWRlcj48bGFuZ3VhZ2U+ZW5nPC9sYW5ndWFnZT48
L3JlY29yZD48L0NpdGU+PC9FbmROb3RlPgB=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5146" w:rsidRPr="00B82582">
              <w:rPr>
                <w:sz w:val="18"/>
                <w:szCs w:val="18"/>
              </w:rPr>
            </w:r>
            <w:r w:rsidR="007E5146" w:rsidRPr="00B82582">
              <w:rPr>
                <w:sz w:val="18"/>
                <w:szCs w:val="18"/>
              </w:rPr>
              <w:fldChar w:fldCharType="separate"/>
            </w:r>
            <w:r w:rsidR="00DD65DD" w:rsidRPr="00DD65DD">
              <w:rPr>
                <w:noProof/>
                <w:sz w:val="18"/>
                <w:szCs w:val="18"/>
                <w:vertAlign w:val="superscript"/>
              </w:rPr>
              <w:t>8</w:t>
            </w:r>
            <w:r w:rsidR="007E5146" w:rsidRPr="00B82582">
              <w:rPr>
                <w:sz w:val="18"/>
                <w:szCs w:val="18"/>
              </w:rPr>
              <w:fldChar w:fldCharType="end"/>
            </w:r>
          </w:p>
        </w:tc>
        <w:tc>
          <w:tcPr>
            <w:tcW w:w="2116" w:type="dxa"/>
            <w:tcBorders>
              <w:top w:val="nil"/>
              <w:left w:val="nil"/>
              <w:bottom w:val="nil"/>
              <w:right w:val="nil"/>
            </w:tcBorders>
            <w:shd w:val="clear" w:color="auto" w:fill="auto"/>
          </w:tcPr>
          <w:p w14:paraId="5843D867" w14:textId="78175EB2" w:rsidR="00830681" w:rsidRPr="00B82582" w:rsidRDefault="00830681" w:rsidP="00830681">
            <w:pPr>
              <w:jc w:val="center"/>
              <w:rPr>
                <w:sz w:val="18"/>
                <w:szCs w:val="18"/>
              </w:rPr>
            </w:pPr>
            <w:r w:rsidRPr="00B82582">
              <w:rPr>
                <w:sz w:val="18"/>
                <w:szCs w:val="18"/>
              </w:rPr>
              <w:t>Inpatient/Outpatient</w:t>
            </w:r>
          </w:p>
        </w:tc>
      </w:tr>
      <w:tr w:rsidR="00830681" w:rsidRPr="00B82582" w14:paraId="30F323BA" w14:textId="77777777" w:rsidTr="00DD65DD">
        <w:trPr>
          <w:trHeight w:val="283"/>
          <w:jc w:val="center"/>
        </w:trPr>
        <w:tc>
          <w:tcPr>
            <w:tcW w:w="3833" w:type="dxa"/>
            <w:tcBorders>
              <w:top w:val="nil"/>
              <w:left w:val="nil"/>
              <w:bottom w:val="nil"/>
              <w:right w:val="nil"/>
            </w:tcBorders>
            <w:shd w:val="clear" w:color="auto" w:fill="auto"/>
            <w:vAlign w:val="center"/>
          </w:tcPr>
          <w:p w14:paraId="218EC742" w14:textId="6A6EE55D" w:rsidR="00830681" w:rsidRPr="00B82582" w:rsidRDefault="00830681" w:rsidP="00830681">
            <w:pPr>
              <w:rPr>
                <w:sz w:val="18"/>
                <w:szCs w:val="18"/>
              </w:rPr>
            </w:pPr>
            <w:r w:rsidRPr="00B82582">
              <w:rPr>
                <w:sz w:val="18"/>
                <w:szCs w:val="18"/>
              </w:rPr>
              <w:t>Prior cardiac therapeutic or monitoring implantable devices</w:t>
            </w:r>
          </w:p>
        </w:tc>
        <w:tc>
          <w:tcPr>
            <w:tcW w:w="2976" w:type="dxa"/>
            <w:tcBorders>
              <w:top w:val="nil"/>
              <w:left w:val="nil"/>
              <w:bottom w:val="nil"/>
              <w:right w:val="nil"/>
            </w:tcBorders>
            <w:shd w:val="clear" w:color="auto" w:fill="auto"/>
            <w:vAlign w:val="center"/>
          </w:tcPr>
          <w:p w14:paraId="5ED5B084" w14:textId="77777777" w:rsidR="003423B4" w:rsidRPr="00B82582" w:rsidRDefault="00830681" w:rsidP="00830681">
            <w:pPr>
              <w:rPr>
                <w:sz w:val="18"/>
                <w:szCs w:val="18"/>
              </w:rPr>
            </w:pPr>
            <w:r w:rsidRPr="00B82582">
              <w:rPr>
                <w:sz w:val="18"/>
                <w:szCs w:val="18"/>
              </w:rPr>
              <w:t xml:space="preserve">Multiple choice: </w:t>
            </w:r>
          </w:p>
          <w:p w14:paraId="02C7696B"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No </w:t>
            </w:r>
          </w:p>
          <w:p w14:paraId="6979CEC5"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Transvenous permanent pacemaker</w:t>
            </w:r>
          </w:p>
          <w:p w14:paraId="2D939D90"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Leadless pacemaker </w:t>
            </w:r>
          </w:p>
          <w:p w14:paraId="1D26AFEB"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Transvenous ICD </w:t>
            </w:r>
          </w:p>
          <w:p w14:paraId="551858C4"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Subcutaneous ICD </w:t>
            </w:r>
          </w:p>
          <w:p w14:paraId="21BCD0E4"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CRT-P </w:t>
            </w:r>
          </w:p>
          <w:p w14:paraId="786F83C9"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CRT-D </w:t>
            </w:r>
          </w:p>
          <w:p w14:paraId="5499D363"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Cardiac contractility modulation device</w:t>
            </w:r>
          </w:p>
          <w:p w14:paraId="777A6EDB"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Baroreflex stimulation device</w:t>
            </w:r>
          </w:p>
          <w:p w14:paraId="390E284D" w14:textId="4A4295D2"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Ventricular assist </w:t>
            </w:r>
            <w:proofErr w:type="gramStart"/>
            <w:r w:rsidRPr="00B82582">
              <w:rPr>
                <w:rFonts w:ascii="Times New Roman" w:hAnsi="Times New Roman"/>
                <w:sz w:val="18"/>
                <w:szCs w:val="18"/>
              </w:rPr>
              <w:t>device  CardioMEMS</w:t>
            </w:r>
            <w:proofErr w:type="gramEnd"/>
            <w:r w:rsidRPr="00B82582">
              <w:rPr>
                <w:rFonts w:ascii="Times New Roman" w:hAnsi="Times New Roman"/>
                <w:sz w:val="18"/>
                <w:szCs w:val="18"/>
              </w:rPr>
              <w:t xml:space="preserve"> </w:t>
            </w:r>
          </w:p>
          <w:p w14:paraId="0E151CD2"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Implantable loop recorder </w:t>
            </w:r>
          </w:p>
          <w:p w14:paraId="5F660586" w14:textId="77777777" w:rsidR="003423B4"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Other </w:t>
            </w:r>
          </w:p>
          <w:p w14:paraId="7D7EE9A4" w14:textId="28A86637" w:rsidR="00830681" w:rsidRPr="00B82582" w:rsidRDefault="00830681"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9D1354F" w14:textId="0CAD37C0" w:rsidR="00830681" w:rsidRPr="00B82582" w:rsidRDefault="00830681" w:rsidP="00830681">
            <w:pPr>
              <w:rPr>
                <w:sz w:val="18"/>
                <w:szCs w:val="18"/>
              </w:rPr>
            </w:pPr>
            <w:r w:rsidRPr="00B82582">
              <w:rPr>
                <w:sz w:val="18"/>
                <w:szCs w:val="18"/>
              </w:rPr>
              <w:t xml:space="preserve">Enter whether the patient is known to have any of the following devices implanted prior to this care encounter. More than one option can be selected. </w:t>
            </w:r>
          </w:p>
          <w:p w14:paraId="17930CB9" w14:textId="305D35DC" w:rsidR="00830681" w:rsidRPr="00B82582" w:rsidRDefault="00830681" w:rsidP="00830681">
            <w:pPr>
              <w:rPr>
                <w:sz w:val="18"/>
                <w:szCs w:val="18"/>
              </w:rPr>
            </w:pPr>
            <w:r w:rsidRPr="00B82582">
              <w:rPr>
                <w:sz w:val="18"/>
                <w:szCs w:val="18"/>
              </w:rPr>
              <w:t>Note: Transvenous permanent pacemaker is an electronic device that is implanted in the subcutaneous tissue and gives the heart an electrical stimulation through transvenous wires. Leadless pacemaker is an electronic device that is implanted directly into the right ventricle. Transvenous implantable cardiac defibrillator (ICD) is a device that is used to correct abnormal heartbeat through transvenous wires. Subcutaneous ICD is an ICD that is positioned in the subcutaneous tissue. Cardiac resynchronization therapy (CRT) device and pacemaker (CRT-P) is a pacemaker implanted to re-coordinate the bi-ventricular electrical activity in patients with heart failure. CRT-D is a biventricular pacemaker and defibrillator. Cardiac contractility modulation is an electrical device that provides nonexcitatory electrical signals during the cardiac absolute refractory period to improve contractility. Baroreflex stimulation device is an electrical stimulation technology that modifies the activity of the autonomic nervous system by stimulating the carotid baroreceptor to reduce peripheral resistance. Ventricular assist device is a mechanical pump that supports the right, left, or both ventricles. CardioMEMS is an implantable device that allows the remote monitoring of the pulmonary artery pressure. Implantable loop recorder is a device that allows remote heart rhythm monitoring.</w:t>
            </w:r>
            <w:r w:rsidR="007E5146" w:rsidRPr="00B82582">
              <w:rPr>
                <w:sz w:val="18"/>
                <w:szCs w:val="18"/>
              </w:rPr>
              <w:fldChar w:fldCharType="begin"/>
            </w:r>
            <w:r w:rsidR="00DD65DD">
              <w:rPr>
                <w:sz w:val="18"/>
                <w:szCs w:val="18"/>
              </w:rPr>
              <w:instrText xml:space="preserve"> ADDIN EN.CITE &lt;EndNote&gt;&lt;Cite&gt;&lt;Author&gt;Glikson&lt;/Author&gt;&lt;Year&gt;2021&lt;/Year&gt;&lt;RecNum&gt;15207&lt;/RecNum&gt;&lt;DisplayText&gt;&lt;style face="superscript"&gt;9&lt;/style&gt;&lt;/DisplayText&gt;&lt;record&gt;&lt;rec-number&gt;15207&lt;/rec-number&gt;&lt;foreign-keys&gt;&lt;key app="EN" db-id="59v9fpdtoe9tf3e9tvjpexf75w0pwes2a9se" timestamp="1630334195"&gt;15207&lt;/key&gt;&lt;/foreign-keys&gt;&lt;ref-type name="Journal Article"&gt;17&lt;/ref-type&gt;&lt;contributors&gt;&lt;authors&gt;&lt;author&gt;Glikson, Michael&lt;/author&gt;&lt;author&gt;Nielsen, Jens Cosedis&lt;/author&gt;&lt;author&gt;Kronborg, Mads Brix&lt;/author&gt;&lt;author&gt;Michowitz, Yoav&lt;/author&gt;&lt;author&gt;Auricchio, Angelo&lt;/author&gt;&lt;author&gt;Barbash, Israel Moshe&lt;/author&gt;&lt;author&gt;Barrabés, José A&lt;/author&gt;&lt;author&gt;Boriani, Giuseppe&lt;/author&gt;&lt;author&gt;Braunschweig, Frieder&lt;/author&gt;&lt;author&gt;Brignole, Michele&lt;/author&gt;&lt;author&gt;Burri, Haran&lt;/author&gt;&lt;author&gt;Coats, Andrew J S&lt;/author&gt;&lt;author&gt;Deharo, Jean-Claude&lt;/author&gt;&lt;author&gt;Delgado, Victoria&lt;/author&gt;&lt;author&gt;Diller, Gerhard-Paul&lt;/author&gt;&lt;author&gt;Israel, Carsten W&lt;/author&gt;&lt;author&gt;Keren, Andre&lt;/author&gt;&lt;author&gt;Knops, Reinoud E&lt;/author&gt;&lt;author&gt;Kotecha, Dipak&lt;/author&gt;&lt;author&gt;Leclercq, Christophe&lt;/author&gt;&lt;author&gt;Merkely, Béla&lt;/author&gt;&lt;author&gt;Starck, Christoph&lt;/author&gt;&lt;author&gt;Thylén, Ingela&lt;/author&gt;&lt;author&gt;Tolosana, José Maria&lt;/author&gt;&lt;author&gt;ESC Scientific Document Group&lt;/author&gt;&lt;/authors&gt;&lt;/contributors&gt;&lt;titles&gt;&lt;title&gt;2021 ESC Guidelines on cardiac pacing and cardiac resynchronization therapy: Developed by the Task Force on cardiac pacing and cardiac resynchronization therapy of the European Society of Cardiology (ESC) With the special contribution of the European Heart Rhythm Association (EHRA)&lt;/title&gt;&lt;secondary-title&gt;European Heart Journal&lt;/secondary-title&gt;&lt;/titles&gt;&lt;periodical&gt;&lt;full-title&gt;European Heart Journal&lt;/full-title&gt;&lt;/periodical&gt;&lt;dates&gt;&lt;year&gt;2021&lt;/year&gt;&lt;/dates&gt;&lt;isbn&gt;0195-668X&lt;/isbn&gt;&lt;urls&gt;&lt;related-urls&gt;&lt;url&gt;https://doi.org/10.1093/eurheartj/ehab364&lt;/url&gt;&lt;/related-urls&gt;&lt;/urls&gt;&lt;custom1&gt;ehab364&lt;/custom1&gt;&lt;electronic-resource-num&gt;10.1093/eurheartj/ehab364&lt;/electronic-resource-num&gt;&lt;access-date&gt;8/30/2021&lt;/access-date&gt;&lt;/record&gt;&lt;/Cite&gt;&lt;/EndNote&gt;</w:instrText>
            </w:r>
            <w:r w:rsidR="007E5146" w:rsidRPr="00B82582">
              <w:rPr>
                <w:sz w:val="18"/>
                <w:szCs w:val="18"/>
              </w:rPr>
              <w:fldChar w:fldCharType="separate"/>
            </w:r>
            <w:r w:rsidR="00DD65DD" w:rsidRPr="00DD65DD">
              <w:rPr>
                <w:noProof/>
                <w:sz w:val="18"/>
                <w:szCs w:val="18"/>
                <w:vertAlign w:val="superscript"/>
              </w:rPr>
              <w:t>9</w:t>
            </w:r>
            <w:r w:rsidR="007E5146" w:rsidRPr="00B82582">
              <w:rPr>
                <w:sz w:val="18"/>
                <w:szCs w:val="18"/>
              </w:rPr>
              <w:fldChar w:fldCharType="end"/>
            </w:r>
          </w:p>
          <w:p w14:paraId="1E97B39C" w14:textId="50CB9640" w:rsidR="00830681" w:rsidRPr="002D62D9" w:rsidRDefault="00830681" w:rsidP="00830681">
            <w:pPr>
              <w:rPr>
                <w:sz w:val="18"/>
                <w:szCs w:val="18"/>
                <w:lang w:val="en-US"/>
              </w:rPr>
            </w:pPr>
          </w:p>
        </w:tc>
        <w:tc>
          <w:tcPr>
            <w:tcW w:w="2116" w:type="dxa"/>
            <w:tcBorders>
              <w:top w:val="nil"/>
              <w:left w:val="nil"/>
              <w:bottom w:val="nil"/>
              <w:right w:val="nil"/>
            </w:tcBorders>
            <w:shd w:val="clear" w:color="auto" w:fill="auto"/>
          </w:tcPr>
          <w:p w14:paraId="3CD21B13" w14:textId="2D4FE400" w:rsidR="00830681" w:rsidRPr="00B82582" w:rsidRDefault="00830681" w:rsidP="00830681">
            <w:pPr>
              <w:jc w:val="center"/>
              <w:rPr>
                <w:sz w:val="18"/>
                <w:szCs w:val="18"/>
              </w:rPr>
            </w:pPr>
            <w:r w:rsidRPr="00B82582">
              <w:rPr>
                <w:sz w:val="18"/>
                <w:szCs w:val="18"/>
              </w:rPr>
              <w:t>Inpatient/Outpatient</w:t>
            </w:r>
          </w:p>
        </w:tc>
      </w:tr>
      <w:tr w:rsidR="00830681" w:rsidRPr="00B82582" w14:paraId="15EC1619" w14:textId="77777777" w:rsidTr="00DD65DD">
        <w:trPr>
          <w:trHeight w:val="283"/>
          <w:jc w:val="center"/>
        </w:trPr>
        <w:tc>
          <w:tcPr>
            <w:tcW w:w="3833" w:type="dxa"/>
            <w:tcBorders>
              <w:top w:val="nil"/>
              <w:left w:val="nil"/>
              <w:bottom w:val="nil"/>
              <w:right w:val="nil"/>
            </w:tcBorders>
            <w:shd w:val="clear" w:color="auto" w:fill="auto"/>
            <w:vAlign w:val="center"/>
          </w:tcPr>
          <w:p w14:paraId="23505D43" w14:textId="5AA4CEB7" w:rsidR="00830681" w:rsidRPr="00B82582" w:rsidRDefault="00830681" w:rsidP="00830681">
            <w:pPr>
              <w:rPr>
                <w:sz w:val="18"/>
                <w:szCs w:val="18"/>
              </w:rPr>
            </w:pPr>
            <w:r w:rsidRPr="00B82582">
              <w:rPr>
                <w:sz w:val="18"/>
                <w:szCs w:val="18"/>
              </w:rPr>
              <w:t xml:space="preserve">Prior interventions </w:t>
            </w:r>
          </w:p>
        </w:tc>
        <w:tc>
          <w:tcPr>
            <w:tcW w:w="2976" w:type="dxa"/>
            <w:tcBorders>
              <w:top w:val="nil"/>
              <w:left w:val="nil"/>
              <w:bottom w:val="nil"/>
              <w:right w:val="nil"/>
            </w:tcBorders>
            <w:shd w:val="clear" w:color="auto" w:fill="auto"/>
            <w:vAlign w:val="center"/>
          </w:tcPr>
          <w:p w14:paraId="4DDB39D4" w14:textId="77777777" w:rsidR="003423B4" w:rsidRPr="00B82582" w:rsidRDefault="003423B4" w:rsidP="003423B4">
            <w:pPr>
              <w:rPr>
                <w:sz w:val="18"/>
                <w:szCs w:val="18"/>
              </w:rPr>
            </w:pPr>
            <w:r w:rsidRPr="00B82582">
              <w:rPr>
                <w:sz w:val="18"/>
                <w:szCs w:val="18"/>
              </w:rPr>
              <w:t xml:space="preserve">Multiple choice: </w:t>
            </w:r>
          </w:p>
          <w:p w14:paraId="6E465F17"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No </w:t>
            </w:r>
          </w:p>
          <w:p w14:paraId="1CBAF6D6"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Transcatheter aortic valve implantation </w:t>
            </w:r>
          </w:p>
          <w:p w14:paraId="4B9C1E6C"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MitraClip</w:t>
            </w:r>
          </w:p>
          <w:p w14:paraId="3F47F54B"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Transcatheter tricuspid valve repair</w:t>
            </w:r>
          </w:p>
          <w:p w14:paraId="469A12D7"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Interatrial shunt device </w:t>
            </w:r>
          </w:p>
          <w:p w14:paraId="1FD19EB8"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Catheter ablation </w:t>
            </w:r>
          </w:p>
          <w:p w14:paraId="47C2BFCD"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Percutaneous coronary intervention</w:t>
            </w:r>
          </w:p>
          <w:p w14:paraId="1544F5D7"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lastRenderedPageBreak/>
              <w:t>Coronary artery bypass graft surgery</w:t>
            </w:r>
          </w:p>
          <w:p w14:paraId="1197EED5"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Open heart valve surgery </w:t>
            </w:r>
          </w:p>
          <w:p w14:paraId="5D013122"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Other </w:t>
            </w:r>
          </w:p>
          <w:p w14:paraId="5D169F8A" w14:textId="74AE47B0" w:rsidR="00830681"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6C40690" w14:textId="78FC213D" w:rsidR="00830681" w:rsidRPr="00B82582" w:rsidRDefault="00830681" w:rsidP="00830681">
            <w:pPr>
              <w:rPr>
                <w:sz w:val="18"/>
                <w:szCs w:val="18"/>
              </w:rPr>
            </w:pPr>
            <w:r w:rsidRPr="00B82582">
              <w:rPr>
                <w:sz w:val="18"/>
                <w:szCs w:val="18"/>
              </w:rPr>
              <w:lastRenderedPageBreak/>
              <w:t xml:space="preserve">Enter whether the patient is known to have any of the following interventions performed prior to this care encounter. More than one option can be selected. </w:t>
            </w:r>
          </w:p>
          <w:p w14:paraId="47F366EC" w14:textId="2AEF49A9" w:rsidR="00830681" w:rsidRPr="00B82582" w:rsidRDefault="00830681" w:rsidP="007E4FE7">
            <w:pPr>
              <w:rPr>
                <w:sz w:val="18"/>
                <w:szCs w:val="18"/>
              </w:rPr>
            </w:pPr>
            <w:r w:rsidRPr="00B82582">
              <w:rPr>
                <w:sz w:val="18"/>
                <w:szCs w:val="18"/>
              </w:rPr>
              <w:t xml:space="preserve">Note: Transcatheter aortic valve implantation is defined as transcatheter implantation of aortic valve to treat aortic stenosis. MitraClip is a device used to reduce mitral valve regurgitation by attaching the anterior and the posterior mitral valve leaflets by a clip. Transcatheter tricuspid valve repair is a percutaneous intervention on the tricuspid valve using a device to reduce tricuspid valve regurgitation. Interatrial shunt device is defined as the creation of a left-to-right interatrial shunt to decrease the pulmonary capillary </w:t>
            </w:r>
            <w:r w:rsidRPr="00B82582">
              <w:rPr>
                <w:sz w:val="18"/>
                <w:szCs w:val="18"/>
              </w:rPr>
              <w:lastRenderedPageBreak/>
              <w:t>wedge and left atrial pressure. Catheter ablation is an invasive procedure performed to treat a faulty electrical pathway within segments of the heart to terminate or prevent cardiac arrhythmias. Percutaneous coronary intervention is the placement of an angioplasty guidewire, balloon, or other device (</w:t>
            </w:r>
            <w:proofErr w:type="gramStart"/>
            <w:r w:rsidRPr="00B82582">
              <w:rPr>
                <w:sz w:val="18"/>
                <w:szCs w:val="18"/>
              </w:rPr>
              <w:t>e.g.</w:t>
            </w:r>
            <w:proofErr w:type="gramEnd"/>
            <w:r w:rsidRPr="00B82582">
              <w:rPr>
                <w:sz w:val="18"/>
                <w:szCs w:val="18"/>
              </w:rPr>
              <w:t xml:space="preserve"> stent, atherectomy, brachytherapy, or thrombectomy catheter) into a native coronary artery or a graft for the purpose of mechanical coronary revascularisation. The assessment of coronary lesion severity by fluoroscopy, intracoronary imaging (</w:t>
            </w:r>
            <w:proofErr w:type="gramStart"/>
            <w:r w:rsidRPr="00B82582">
              <w:rPr>
                <w:sz w:val="18"/>
                <w:szCs w:val="18"/>
              </w:rPr>
              <w:t>e.g.</w:t>
            </w:r>
            <w:proofErr w:type="gramEnd"/>
            <w:r w:rsidRPr="00B82582">
              <w:rPr>
                <w:sz w:val="18"/>
                <w:szCs w:val="18"/>
              </w:rPr>
              <w:t xml:space="preserve"> intravascular ultrasonography) or</w:t>
            </w:r>
            <w:r w:rsidR="00DD65DD">
              <w:rPr>
                <w:sz w:val="18"/>
                <w:szCs w:val="18"/>
              </w:rPr>
              <w:t xml:space="preserve"> </w:t>
            </w:r>
            <w:r w:rsidR="00DD65DD" w:rsidRPr="00DD65DD">
              <w:rPr>
                <w:sz w:val="18"/>
                <w:szCs w:val="18"/>
              </w:rPr>
              <w:t>physiology (e.g. fractional flow reserve) is not considered a PCI procedure. Coronary artery bypass graft surgery is a procedure that involves sternotomy to bypass diseased segment(s) of the coronary tree using blood vessels derived other parts of the body and connected to the aorta.</w:t>
            </w:r>
            <w:r w:rsidRPr="00B82582">
              <w:rPr>
                <w:sz w:val="18"/>
                <w:szCs w:val="18"/>
              </w:rPr>
              <w:t xml:space="preserve"> Open heart valve surgery is a surgical intervention on a heart valve that involves sternotomy.</w:t>
            </w:r>
            <w:r w:rsidR="007E5146" w:rsidRPr="00B82582">
              <w:rPr>
                <w:sz w:val="18"/>
                <w:szCs w:val="18"/>
              </w:rPr>
              <w:fldChar w:fldCharType="begin">
                <w:fldData xml:space="preserve">PEVuZE5vdGU+PENpdGU+PEF1dGhvcj5WYWhhbmlhbjwvQXV0aG9yPjxZZWFyPjIwMjE8L1llYXI+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</w:fldData>
              </w:fldChar>
            </w:r>
            <w:r w:rsidR="00DD65DD">
              <w:rPr>
                <w:sz w:val="18"/>
                <w:szCs w:val="18"/>
              </w:rPr>
              <w:instrText xml:space="preserve"> ADDIN EN.CITE </w:instrText>
            </w:r>
            <w:r w:rsidR="00DD65DD">
              <w:rPr>
                <w:sz w:val="18"/>
                <w:szCs w:val="18"/>
              </w:rPr>
              <w:fldChar w:fldCharType="begin">
                <w:fldData xml:space="preserve">PEVuZE5vdGU+PENpdGU+PEF1dGhvcj5WYWhhbmlhbjwvQXV0aG9yPjxZZWFyPjIwMjE8L1llYXI+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5146" w:rsidRPr="00B82582">
              <w:rPr>
                <w:sz w:val="18"/>
                <w:szCs w:val="18"/>
              </w:rPr>
            </w:r>
            <w:r w:rsidR="007E5146" w:rsidRPr="00B82582">
              <w:rPr>
                <w:sz w:val="18"/>
                <w:szCs w:val="18"/>
              </w:rPr>
              <w:fldChar w:fldCharType="separate"/>
            </w:r>
            <w:r w:rsidR="00DD65DD" w:rsidRPr="00DD65DD">
              <w:rPr>
                <w:noProof/>
                <w:sz w:val="18"/>
                <w:szCs w:val="18"/>
                <w:vertAlign w:val="superscript"/>
              </w:rPr>
              <w:t>10-12</w:t>
            </w:r>
            <w:r w:rsidR="007E5146" w:rsidRPr="00B82582">
              <w:rPr>
                <w:sz w:val="18"/>
                <w:szCs w:val="18"/>
              </w:rPr>
              <w:fldChar w:fldCharType="end"/>
            </w:r>
          </w:p>
        </w:tc>
        <w:tc>
          <w:tcPr>
            <w:tcW w:w="2116" w:type="dxa"/>
            <w:tcBorders>
              <w:top w:val="nil"/>
              <w:left w:val="nil"/>
              <w:bottom w:val="nil"/>
              <w:right w:val="nil"/>
            </w:tcBorders>
            <w:shd w:val="clear" w:color="auto" w:fill="auto"/>
          </w:tcPr>
          <w:p w14:paraId="5FC033E4" w14:textId="66219B06" w:rsidR="00830681" w:rsidRPr="00B82582" w:rsidRDefault="00830681" w:rsidP="00830681">
            <w:pPr>
              <w:jc w:val="center"/>
              <w:rPr>
                <w:sz w:val="18"/>
                <w:szCs w:val="18"/>
              </w:rPr>
            </w:pPr>
            <w:r w:rsidRPr="00B82582">
              <w:rPr>
                <w:sz w:val="18"/>
                <w:szCs w:val="18"/>
              </w:rPr>
              <w:lastRenderedPageBreak/>
              <w:t>Inpatient/Outpatient</w:t>
            </w:r>
          </w:p>
        </w:tc>
      </w:tr>
      <w:tr w:rsidR="00830681" w:rsidRPr="00B82582" w14:paraId="221CB121" w14:textId="77777777" w:rsidTr="00DD65DD">
        <w:trPr>
          <w:trHeight w:val="283"/>
          <w:jc w:val="center"/>
        </w:trPr>
        <w:tc>
          <w:tcPr>
            <w:tcW w:w="3833" w:type="dxa"/>
            <w:tcBorders>
              <w:top w:val="nil"/>
              <w:left w:val="nil"/>
              <w:bottom w:val="nil"/>
              <w:right w:val="nil"/>
            </w:tcBorders>
            <w:shd w:val="clear" w:color="auto" w:fill="auto"/>
            <w:vAlign w:val="center"/>
          </w:tcPr>
          <w:p w14:paraId="3C60FC0A" w14:textId="1B0B524E" w:rsidR="00830681" w:rsidRPr="00B82582" w:rsidRDefault="00830681" w:rsidP="00830681">
            <w:pPr>
              <w:rPr>
                <w:sz w:val="18"/>
                <w:szCs w:val="18"/>
              </w:rPr>
            </w:pPr>
            <w:r w:rsidRPr="00B82582">
              <w:rPr>
                <w:sz w:val="18"/>
                <w:szCs w:val="18"/>
              </w:rPr>
              <w:t>Heart failure, aetiology</w:t>
            </w:r>
          </w:p>
        </w:tc>
        <w:tc>
          <w:tcPr>
            <w:tcW w:w="2976" w:type="dxa"/>
            <w:tcBorders>
              <w:top w:val="nil"/>
              <w:left w:val="nil"/>
              <w:bottom w:val="nil"/>
              <w:right w:val="nil"/>
            </w:tcBorders>
            <w:shd w:val="clear" w:color="auto" w:fill="auto"/>
            <w:vAlign w:val="center"/>
          </w:tcPr>
          <w:p w14:paraId="6C59FD29" w14:textId="77777777" w:rsidR="004540A8" w:rsidRPr="00B82582" w:rsidRDefault="00830681" w:rsidP="00830681">
            <w:pPr>
              <w:rPr>
                <w:sz w:val="18"/>
                <w:szCs w:val="18"/>
              </w:rPr>
            </w:pPr>
            <w:r w:rsidRPr="00B82582">
              <w:rPr>
                <w:sz w:val="18"/>
                <w:szCs w:val="18"/>
              </w:rPr>
              <w:t xml:space="preserve">Multiple choice: </w:t>
            </w:r>
          </w:p>
          <w:p w14:paraId="0B91EB9B" w14:textId="77777777" w:rsidR="004540A8"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color w:val="000000" w:themeColor="text1"/>
                <w:sz w:val="18"/>
                <w:szCs w:val="18"/>
              </w:rPr>
              <w:t xml:space="preserve">Ischaemic heart </w:t>
            </w:r>
            <w:r w:rsidRPr="00B82582">
              <w:rPr>
                <w:rFonts w:ascii="Times New Roman" w:hAnsi="Times New Roman"/>
                <w:sz w:val="18"/>
                <w:szCs w:val="18"/>
              </w:rPr>
              <w:t xml:space="preserve">disease </w:t>
            </w:r>
          </w:p>
          <w:p w14:paraId="785844B4"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sz w:val="18"/>
                <w:szCs w:val="18"/>
              </w:rPr>
              <w:t xml:space="preserve">Hypertension </w:t>
            </w:r>
          </w:p>
          <w:p w14:paraId="6F9BB948" w14:textId="77777777" w:rsidR="004540A8"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sz w:val="18"/>
                <w:szCs w:val="18"/>
              </w:rPr>
              <w:t xml:space="preserve">Valvular heart disease </w:t>
            </w:r>
          </w:p>
          <w:p w14:paraId="29F666C0"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sz w:val="18"/>
                <w:szCs w:val="18"/>
              </w:rPr>
              <w:t xml:space="preserve">Arrhythmia </w:t>
            </w:r>
          </w:p>
          <w:p w14:paraId="28CE004A" w14:textId="77777777" w:rsidR="004540A8"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sz w:val="18"/>
                <w:szCs w:val="18"/>
              </w:rPr>
              <w:t xml:space="preserve">Cardiomyopathy </w:t>
            </w:r>
          </w:p>
          <w:p w14:paraId="58B4FF8B" w14:textId="77777777" w:rsidR="004540A8"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sz w:val="18"/>
                <w:szCs w:val="18"/>
              </w:rPr>
              <w:t xml:space="preserve">Congenital heart disease </w:t>
            </w:r>
          </w:p>
          <w:p w14:paraId="1C5E33B4"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sz w:val="18"/>
                <w:szCs w:val="18"/>
              </w:rPr>
              <w:t xml:space="preserve">Infective </w:t>
            </w:r>
          </w:p>
          <w:p w14:paraId="1EEA1DED" w14:textId="77777777" w:rsidR="004540A8"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color w:val="000000" w:themeColor="text1"/>
                <w:sz w:val="18"/>
                <w:szCs w:val="18"/>
              </w:rPr>
              <w:t>Drug induced</w:t>
            </w:r>
            <w:r w:rsidRPr="00B82582">
              <w:rPr>
                <w:rFonts w:ascii="Times New Roman" w:hAnsi="Times New Roman"/>
                <w:sz w:val="18"/>
                <w:szCs w:val="18"/>
              </w:rPr>
              <w:t xml:space="preserve"> </w:t>
            </w:r>
          </w:p>
          <w:p w14:paraId="65819000" w14:textId="77777777" w:rsidR="004540A8"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sz w:val="18"/>
                <w:szCs w:val="18"/>
              </w:rPr>
              <w:t xml:space="preserve">Infiltrative </w:t>
            </w:r>
          </w:p>
          <w:p w14:paraId="212015DA"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sz w:val="18"/>
                <w:szCs w:val="18"/>
              </w:rPr>
              <w:t xml:space="preserve">Storage disorders </w:t>
            </w:r>
          </w:p>
          <w:p w14:paraId="3E95CDC3"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color w:val="000000" w:themeColor="text1"/>
                <w:sz w:val="18"/>
                <w:szCs w:val="18"/>
              </w:rPr>
              <w:t>Endomyocardial disease</w:t>
            </w:r>
          </w:p>
          <w:p w14:paraId="17DC85A3"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color w:val="000000" w:themeColor="text1"/>
                <w:sz w:val="18"/>
                <w:szCs w:val="18"/>
              </w:rPr>
              <w:t>Pericardial disease</w:t>
            </w:r>
          </w:p>
          <w:p w14:paraId="3FC6E81C"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color w:val="000000" w:themeColor="text1"/>
                <w:sz w:val="18"/>
                <w:szCs w:val="18"/>
              </w:rPr>
              <w:t xml:space="preserve">Metabolic disorder </w:t>
            </w:r>
          </w:p>
          <w:p w14:paraId="5C371FAD" w14:textId="77777777" w:rsidR="004540A8" w:rsidRPr="00B82582" w:rsidRDefault="00830681" w:rsidP="000A0245">
            <w:pPr>
              <w:pStyle w:val="ListParagraph"/>
              <w:numPr>
                <w:ilvl w:val="0"/>
                <w:numId w:val="14"/>
              </w:numPr>
              <w:rPr>
                <w:rFonts w:ascii="Times New Roman" w:hAnsi="Times New Roman"/>
                <w:color w:val="000000" w:themeColor="text1"/>
                <w:sz w:val="18"/>
                <w:szCs w:val="18"/>
              </w:rPr>
            </w:pPr>
            <w:r w:rsidRPr="00B82582">
              <w:rPr>
                <w:rFonts w:ascii="Times New Roman" w:hAnsi="Times New Roman"/>
                <w:color w:val="000000" w:themeColor="text1"/>
                <w:sz w:val="18"/>
                <w:szCs w:val="18"/>
              </w:rPr>
              <w:t>Neuromuscular disease</w:t>
            </w:r>
          </w:p>
          <w:p w14:paraId="604B219B" w14:textId="77777777" w:rsidR="004540A8"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sz w:val="18"/>
                <w:szCs w:val="18"/>
              </w:rPr>
              <w:t xml:space="preserve">Other </w:t>
            </w:r>
          </w:p>
          <w:p w14:paraId="6FB1D7D5" w14:textId="08B9F07A" w:rsidR="00830681" w:rsidRPr="00B82582" w:rsidRDefault="00830681" w:rsidP="000A0245">
            <w:pPr>
              <w:pStyle w:val="ListParagraph"/>
              <w:numPr>
                <w:ilvl w:val="0"/>
                <w:numId w:val="14"/>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31066075" w14:textId="77777777" w:rsidR="00830681" w:rsidRPr="00B82582" w:rsidRDefault="00830681" w:rsidP="00830681">
            <w:pPr>
              <w:rPr>
                <w:sz w:val="18"/>
                <w:szCs w:val="18"/>
              </w:rPr>
            </w:pPr>
            <w:r w:rsidRPr="00B82582">
              <w:rPr>
                <w:sz w:val="18"/>
                <w:szCs w:val="18"/>
              </w:rPr>
              <w:t>Enter the most likely cause(s) for heart failure syndrome as perceived by the managing team. More than option can be selected.</w:t>
            </w:r>
          </w:p>
          <w:p w14:paraId="14B1FC2B" w14:textId="557183B8" w:rsidR="00830681" w:rsidRPr="00B82582" w:rsidRDefault="00830681" w:rsidP="00830681">
            <w:pPr>
              <w:rPr>
                <w:sz w:val="18"/>
                <w:szCs w:val="18"/>
              </w:rPr>
            </w:pPr>
            <w:r w:rsidRPr="00B82582">
              <w:rPr>
                <w:sz w:val="18"/>
                <w:szCs w:val="18"/>
              </w:rPr>
              <w:t xml:space="preserve">Note: </w:t>
            </w:r>
            <w:r w:rsidRPr="00B82582">
              <w:rPr>
                <w:color w:val="000000" w:themeColor="text1"/>
                <w:sz w:val="18"/>
                <w:szCs w:val="18"/>
              </w:rPr>
              <w:t xml:space="preserve">Ischaemic heart </w:t>
            </w:r>
            <w:r w:rsidRPr="00B82582">
              <w:rPr>
                <w:sz w:val="18"/>
                <w:szCs w:val="18"/>
              </w:rPr>
              <w:t xml:space="preserve">disease includes prior myocardial infarction or chronic coronary syndrome. Hypertension should be selected when arterial hypertension is believed to be a major cause for the heart failure. Valvular heart disease includes primary, secondary, and congenital valve disease. Arrhythmia includes both atrial and ventricular arrhythmia. Cardiomyopathy includes dilated, hypertrophic, </w:t>
            </w:r>
            <w:proofErr w:type="gramStart"/>
            <w:r w:rsidRPr="00B82582">
              <w:rPr>
                <w:sz w:val="18"/>
                <w:szCs w:val="18"/>
              </w:rPr>
              <w:t>restrictive</w:t>
            </w:r>
            <w:proofErr w:type="gramEnd"/>
            <w:r w:rsidRPr="00B82582">
              <w:rPr>
                <w:sz w:val="18"/>
                <w:szCs w:val="18"/>
              </w:rPr>
              <w:t xml:space="preserve"> or other causes of cardiomyopathy. Infective include viral myocarditis, HIV, or other infective aetiologies (</w:t>
            </w:r>
            <w:proofErr w:type="gramStart"/>
            <w:r w:rsidRPr="00B82582">
              <w:rPr>
                <w:sz w:val="18"/>
                <w:szCs w:val="18"/>
              </w:rPr>
              <w:t>e.g.</w:t>
            </w:r>
            <w:proofErr w:type="gramEnd"/>
            <w:r w:rsidRPr="00B82582">
              <w:rPr>
                <w:sz w:val="18"/>
                <w:szCs w:val="18"/>
              </w:rPr>
              <w:t xml:space="preserve"> Chagas disease). Drug-induced includes cardiotoxic drugs such as anthracyclines and trastuzumab. Infiltrative includes amyloidosis, </w:t>
            </w:r>
            <w:proofErr w:type="gramStart"/>
            <w:r w:rsidRPr="00B82582">
              <w:rPr>
                <w:sz w:val="18"/>
                <w:szCs w:val="18"/>
              </w:rPr>
              <w:t>sarcoidosis</w:t>
            </w:r>
            <w:proofErr w:type="gramEnd"/>
            <w:r w:rsidRPr="00B82582">
              <w:rPr>
                <w:sz w:val="18"/>
                <w:szCs w:val="18"/>
              </w:rPr>
              <w:t xml:space="preserve"> or neoplastic infiltration. Storage disorders includes diseases such as haemochromatosis and </w:t>
            </w:r>
            <w:proofErr w:type="spellStart"/>
            <w:r w:rsidRPr="00B82582">
              <w:rPr>
                <w:sz w:val="18"/>
                <w:szCs w:val="18"/>
              </w:rPr>
              <w:t>fabry</w:t>
            </w:r>
            <w:proofErr w:type="spellEnd"/>
            <w:r w:rsidRPr="00B82582">
              <w:rPr>
                <w:sz w:val="18"/>
                <w:szCs w:val="18"/>
              </w:rPr>
              <w:t xml:space="preserve">. </w:t>
            </w:r>
            <w:r w:rsidRPr="00B82582">
              <w:rPr>
                <w:color w:val="000000" w:themeColor="text1"/>
                <w:sz w:val="18"/>
                <w:szCs w:val="18"/>
              </w:rPr>
              <w:t>Endomyocardial disease includes endomyocardial fibrosis or eosinophilia, post-</w:t>
            </w:r>
            <w:proofErr w:type="gramStart"/>
            <w:r w:rsidRPr="00B82582">
              <w:rPr>
                <w:color w:val="000000" w:themeColor="text1"/>
                <w:sz w:val="18"/>
                <w:szCs w:val="18"/>
              </w:rPr>
              <w:t>radiotherapy</w:t>
            </w:r>
            <w:proofErr w:type="gramEnd"/>
            <w:r w:rsidRPr="00B82582">
              <w:rPr>
                <w:color w:val="000000" w:themeColor="text1"/>
                <w:sz w:val="18"/>
                <w:szCs w:val="18"/>
              </w:rPr>
              <w:t xml:space="preserve"> and carcinoid. Pericardial disease includes calcification and infiltrative pathologies of the pericardium. Metabolic includes diseases such as endocrine diseases, nutritional </w:t>
            </w:r>
            <w:proofErr w:type="gramStart"/>
            <w:r w:rsidRPr="00B82582">
              <w:rPr>
                <w:color w:val="000000" w:themeColor="text1"/>
                <w:sz w:val="18"/>
                <w:szCs w:val="18"/>
              </w:rPr>
              <w:t>diseases</w:t>
            </w:r>
            <w:proofErr w:type="gramEnd"/>
            <w:r w:rsidRPr="00B82582">
              <w:rPr>
                <w:color w:val="000000" w:themeColor="text1"/>
                <w:sz w:val="18"/>
                <w:szCs w:val="18"/>
              </w:rPr>
              <w:t xml:space="preserve"> and autoimmune diseases.</w:t>
            </w:r>
            <w:r w:rsidRPr="00B82582">
              <w:rPr>
                <w:sz w:val="18"/>
                <w:szCs w:val="18"/>
              </w:rPr>
              <w:t xml:space="preserve"> Neuromuscular disease includes Friedreich’s ataxia, Muscular dystrophy, etc.</w:t>
            </w:r>
            <w:r w:rsidR="007E5146" w:rsidRPr="00B82582">
              <w:rPr>
                <w:sz w:val="18"/>
                <w:szCs w:val="18"/>
              </w:rPr>
              <w:fldChar w:fldCharType="begin">
                <w:fldData xml:space="preserve">PEVuZE5vdGU+PENpdGU+PEF1dGhvcj5NY0RvbmFnaDwvQXV0aG9yPjxZZWFyPjIwMjE8L1llYXI+
PFJlY051bT4xNTIwNjwvUmVjTnVtPjxEaXNwbGF5VGV4dD48c3R5bGUgZmFjZT0ic3VwZXJzY3Jp
cHQiPjEzPC9zdHlsZT48L0Rpc3BsYXlUZXh0PjxyZWNvcmQ+PHJlYy1udW1iZXI+MTUyMDY8L3Jl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DD65DD">
              <w:rPr>
                <w:sz w:val="18"/>
                <w:szCs w:val="18"/>
              </w:rPr>
              <w:instrText xml:space="preserve"> ADDIN EN.CITE </w:instrText>
            </w:r>
            <w:r w:rsidR="00DD65DD">
              <w:rPr>
                <w:sz w:val="18"/>
                <w:szCs w:val="18"/>
              </w:rPr>
              <w:fldChar w:fldCharType="begin">
                <w:fldData xml:space="preserve">PEVuZE5vdGU+PENpdGU+PEF1dGhvcj5NY0RvbmFnaDwvQXV0aG9yPjxZZWFyPjIwMjE8L1llYXI+
PFJlY051bT4xNTIwNjwvUmVjTnVtPjxEaXNwbGF5VGV4dD48c3R5bGUgZmFjZT0ic3VwZXJzY3Jp
cHQiPjEzPC9zdHlsZT48L0Rpc3BsYXlUZXh0PjxyZWNvcmQ+PHJlYy1udW1iZXI+MTUyMDY8L3Jl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5146" w:rsidRPr="00B82582">
              <w:rPr>
                <w:sz w:val="18"/>
                <w:szCs w:val="18"/>
              </w:rPr>
            </w:r>
            <w:r w:rsidR="007E5146" w:rsidRPr="00B82582">
              <w:rPr>
                <w:sz w:val="18"/>
                <w:szCs w:val="18"/>
              </w:rPr>
              <w:fldChar w:fldCharType="separate"/>
            </w:r>
            <w:r w:rsidR="00DD65DD" w:rsidRPr="00DD65DD">
              <w:rPr>
                <w:noProof/>
                <w:sz w:val="18"/>
                <w:szCs w:val="18"/>
                <w:vertAlign w:val="superscript"/>
              </w:rPr>
              <w:t>13</w:t>
            </w:r>
            <w:r w:rsidR="007E5146" w:rsidRPr="00B82582">
              <w:rPr>
                <w:sz w:val="18"/>
                <w:szCs w:val="18"/>
              </w:rPr>
              <w:fldChar w:fldCharType="end"/>
            </w:r>
          </w:p>
        </w:tc>
        <w:tc>
          <w:tcPr>
            <w:tcW w:w="2116" w:type="dxa"/>
            <w:tcBorders>
              <w:top w:val="nil"/>
              <w:left w:val="nil"/>
              <w:bottom w:val="nil"/>
              <w:right w:val="nil"/>
            </w:tcBorders>
            <w:shd w:val="clear" w:color="auto" w:fill="auto"/>
          </w:tcPr>
          <w:p w14:paraId="76673A0F" w14:textId="0A6C0261" w:rsidR="00830681" w:rsidRPr="00B82582" w:rsidRDefault="00830681" w:rsidP="00830681">
            <w:pPr>
              <w:jc w:val="center"/>
              <w:rPr>
                <w:sz w:val="18"/>
                <w:szCs w:val="18"/>
              </w:rPr>
            </w:pPr>
            <w:r w:rsidRPr="00B82582">
              <w:rPr>
                <w:sz w:val="18"/>
                <w:szCs w:val="18"/>
              </w:rPr>
              <w:t>Inpatient/Outpatient</w:t>
            </w:r>
          </w:p>
        </w:tc>
      </w:tr>
      <w:tr w:rsidR="00830681" w:rsidRPr="00B82582" w14:paraId="5B55DDBB" w14:textId="77777777" w:rsidTr="00DD65DD">
        <w:trPr>
          <w:trHeight w:val="283"/>
          <w:jc w:val="center"/>
        </w:trPr>
        <w:tc>
          <w:tcPr>
            <w:tcW w:w="3833" w:type="dxa"/>
            <w:tcBorders>
              <w:top w:val="nil"/>
              <w:left w:val="nil"/>
              <w:bottom w:val="nil"/>
              <w:right w:val="nil"/>
            </w:tcBorders>
            <w:shd w:val="clear" w:color="auto" w:fill="auto"/>
            <w:vAlign w:val="center"/>
          </w:tcPr>
          <w:p w14:paraId="17FCB117" w14:textId="77777777" w:rsidR="00830681" w:rsidRPr="00B82582" w:rsidRDefault="00830681" w:rsidP="00830681">
            <w:pPr>
              <w:rPr>
                <w:sz w:val="18"/>
                <w:szCs w:val="18"/>
              </w:rPr>
            </w:pPr>
            <w:r w:rsidRPr="00B82582">
              <w:rPr>
                <w:sz w:val="18"/>
                <w:szCs w:val="18"/>
              </w:rPr>
              <w:t>Heart failure, date of diagnosis</w:t>
            </w:r>
          </w:p>
        </w:tc>
        <w:tc>
          <w:tcPr>
            <w:tcW w:w="2976" w:type="dxa"/>
            <w:tcBorders>
              <w:top w:val="nil"/>
              <w:left w:val="nil"/>
              <w:bottom w:val="nil"/>
              <w:right w:val="nil"/>
            </w:tcBorders>
            <w:shd w:val="clear" w:color="auto" w:fill="auto"/>
            <w:vAlign w:val="center"/>
          </w:tcPr>
          <w:p w14:paraId="54228869" w14:textId="21E8E420" w:rsidR="00830681" w:rsidRPr="00B82582" w:rsidRDefault="00830681" w:rsidP="00830681">
            <w:pPr>
              <w:rPr>
                <w:sz w:val="18"/>
                <w:szCs w:val="18"/>
              </w:rPr>
            </w:pPr>
            <w:r w:rsidRPr="00B82582">
              <w:rPr>
                <w:sz w:val="18"/>
                <w:szCs w:val="18"/>
              </w:rPr>
              <w:t>Date | Unknown</w:t>
            </w:r>
            <w:r w:rsidRPr="00B82582">
              <w:rPr>
                <w:sz w:val="18"/>
                <w:szCs w:val="18"/>
              </w:rPr>
              <w:br/>
            </w:r>
            <w:r w:rsidRPr="00B82582">
              <w:rPr>
                <w:sz w:val="18"/>
                <w:szCs w:val="18"/>
              </w:rPr>
              <w:br/>
            </w:r>
          </w:p>
        </w:tc>
        <w:tc>
          <w:tcPr>
            <w:tcW w:w="5245" w:type="dxa"/>
            <w:tcBorders>
              <w:top w:val="nil"/>
              <w:left w:val="nil"/>
              <w:bottom w:val="nil"/>
              <w:right w:val="nil"/>
            </w:tcBorders>
            <w:shd w:val="clear" w:color="auto" w:fill="auto"/>
          </w:tcPr>
          <w:p w14:paraId="3BF91C28" w14:textId="7954257F" w:rsidR="00830681" w:rsidRPr="00B82582" w:rsidRDefault="00830681" w:rsidP="00830681">
            <w:pPr>
              <w:rPr>
                <w:sz w:val="18"/>
                <w:szCs w:val="18"/>
              </w:rPr>
            </w:pPr>
            <w:r w:rsidRPr="00B82582">
              <w:rPr>
                <w:sz w:val="18"/>
                <w:szCs w:val="18"/>
              </w:rPr>
              <w:t xml:space="preserve">Enter the date when the clinical diagnosis of heart failure was made by a healthcare professional. </w:t>
            </w:r>
          </w:p>
        </w:tc>
        <w:tc>
          <w:tcPr>
            <w:tcW w:w="2116" w:type="dxa"/>
            <w:tcBorders>
              <w:top w:val="nil"/>
              <w:left w:val="nil"/>
              <w:bottom w:val="nil"/>
              <w:right w:val="nil"/>
            </w:tcBorders>
            <w:shd w:val="clear" w:color="auto" w:fill="auto"/>
          </w:tcPr>
          <w:p w14:paraId="2265F541" w14:textId="2C2F6EDA" w:rsidR="00830681" w:rsidRPr="00B82582" w:rsidRDefault="00830681" w:rsidP="00830681">
            <w:pPr>
              <w:jc w:val="center"/>
              <w:rPr>
                <w:sz w:val="18"/>
                <w:szCs w:val="18"/>
              </w:rPr>
            </w:pPr>
            <w:r w:rsidRPr="00B82582">
              <w:rPr>
                <w:sz w:val="18"/>
                <w:szCs w:val="18"/>
              </w:rPr>
              <w:t>Inpatient/Outpatient</w:t>
            </w:r>
          </w:p>
        </w:tc>
      </w:tr>
      <w:tr w:rsidR="00830681" w:rsidRPr="00B82582" w14:paraId="090B158E"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0A4BE79A" w14:textId="77777777" w:rsidR="00830681" w:rsidRPr="00B82582" w:rsidRDefault="00830681" w:rsidP="00830681">
            <w:pPr>
              <w:rPr>
                <w:sz w:val="18"/>
                <w:szCs w:val="18"/>
              </w:rPr>
            </w:pPr>
            <w:r w:rsidRPr="00B82582">
              <w:rPr>
                <w:sz w:val="18"/>
                <w:szCs w:val="18"/>
              </w:rPr>
              <w:t>Heart failure, duration</w:t>
            </w:r>
          </w:p>
        </w:tc>
        <w:tc>
          <w:tcPr>
            <w:tcW w:w="2976" w:type="dxa"/>
            <w:tcBorders>
              <w:top w:val="nil"/>
              <w:left w:val="nil"/>
              <w:bottom w:val="single" w:sz="4" w:space="0" w:color="auto"/>
              <w:right w:val="nil"/>
            </w:tcBorders>
            <w:shd w:val="clear" w:color="auto" w:fill="auto"/>
            <w:vAlign w:val="center"/>
          </w:tcPr>
          <w:p w14:paraId="5A491A69" w14:textId="77777777" w:rsidR="004540A8" w:rsidRPr="00B82582" w:rsidRDefault="00830681" w:rsidP="000A0245">
            <w:pPr>
              <w:pStyle w:val="ListParagraph"/>
              <w:numPr>
                <w:ilvl w:val="0"/>
                <w:numId w:val="15"/>
              </w:numPr>
              <w:rPr>
                <w:rFonts w:ascii="Times New Roman" w:hAnsi="Times New Roman"/>
                <w:sz w:val="18"/>
                <w:szCs w:val="18"/>
              </w:rPr>
            </w:pPr>
            <w:proofErr w:type="gramStart"/>
            <w:r w:rsidRPr="00B82582">
              <w:rPr>
                <w:rFonts w:ascii="Times New Roman" w:hAnsi="Times New Roman"/>
                <w:sz w:val="18"/>
                <w:szCs w:val="18"/>
              </w:rPr>
              <w:t>New-onset</w:t>
            </w:r>
            <w:proofErr w:type="gramEnd"/>
            <w:r w:rsidRPr="00B82582">
              <w:rPr>
                <w:rFonts w:ascii="Times New Roman" w:hAnsi="Times New Roman"/>
                <w:sz w:val="18"/>
                <w:szCs w:val="18"/>
              </w:rPr>
              <w:t xml:space="preserve"> </w:t>
            </w:r>
          </w:p>
          <w:p w14:paraId="02688490" w14:textId="77777777" w:rsidR="004540A8" w:rsidRPr="00B82582" w:rsidRDefault="00830681" w:rsidP="000A0245">
            <w:pPr>
              <w:pStyle w:val="ListParagraph"/>
              <w:numPr>
                <w:ilvl w:val="0"/>
                <w:numId w:val="15"/>
              </w:numPr>
              <w:rPr>
                <w:rFonts w:ascii="Times New Roman" w:hAnsi="Times New Roman"/>
                <w:sz w:val="18"/>
                <w:szCs w:val="18"/>
              </w:rPr>
            </w:pPr>
            <w:r w:rsidRPr="00B82582">
              <w:rPr>
                <w:rFonts w:ascii="Times New Roman" w:hAnsi="Times New Roman"/>
                <w:sz w:val="18"/>
                <w:szCs w:val="18"/>
              </w:rPr>
              <w:t xml:space="preserve">&lt;1 month </w:t>
            </w:r>
          </w:p>
          <w:p w14:paraId="0FB2EADF" w14:textId="77777777" w:rsidR="004540A8" w:rsidRPr="00B82582" w:rsidRDefault="00830681" w:rsidP="000A0245">
            <w:pPr>
              <w:pStyle w:val="ListParagraph"/>
              <w:numPr>
                <w:ilvl w:val="0"/>
                <w:numId w:val="15"/>
              </w:numPr>
              <w:rPr>
                <w:rFonts w:ascii="Times New Roman" w:hAnsi="Times New Roman"/>
                <w:sz w:val="18"/>
                <w:szCs w:val="18"/>
              </w:rPr>
            </w:pPr>
            <w:r w:rsidRPr="00B82582">
              <w:rPr>
                <w:rFonts w:ascii="Times New Roman" w:hAnsi="Times New Roman"/>
                <w:sz w:val="18"/>
                <w:szCs w:val="18"/>
              </w:rPr>
              <w:t xml:space="preserve">1-6 months </w:t>
            </w:r>
          </w:p>
          <w:p w14:paraId="2FDB6578" w14:textId="77777777" w:rsidR="004540A8" w:rsidRPr="00B82582" w:rsidRDefault="00830681" w:rsidP="000A0245">
            <w:pPr>
              <w:pStyle w:val="ListParagraph"/>
              <w:numPr>
                <w:ilvl w:val="0"/>
                <w:numId w:val="15"/>
              </w:numPr>
              <w:rPr>
                <w:rFonts w:ascii="Times New Roman" w:hAnsi="Times New Roman"/>
                <w:sz w:val="18"/>
                <w:szCs w:val="18"/>
              </w:rPr>
            </w:pPr>
            <w:r w:rsidRPr="00B82582">
              <w:rPr>
                <w:rFonts w:ascii="Times New Roman" w:hAnsi="Times New Roman"/>
                <w:sz w:val="18"/>
                <w:szCs w:val="18"/>
              </w:rPr>
              <w:t>6-18 months</w:t>
            </w:r>
          </w:p>
          <w:p w14:paraId="141E773F" w14:textId="77777777" w:rsidR="004540A8" w:rsidRPr="00B82582" w:rsidRDefault="00830681" w:rsidP="000A0245">
            <w:pPr>
              <w:pStyle w:val="ListParagraph"/>
              <w:numPr>
                <w:ilvl w:val="0"/>
                <w:numId w:val="15"/>
              </w:numPr>
              <w:rPr>
                <w:rFonts w:ascii="Times New Roman" w:hAnsi="Times New Roman"/>
                <w:sz w:val="18"/>
                <w:szCs w:val="18"/>
              </w:rPr>
            </w:pPr>
            <w:r w:rsidRPr="00B82582">
              <w:rPr>
                <w:rFonts w:ascii="Times New Roman" w:hAnsi="Times New Roman"/>
                <w:sz w:val="18"/>
                <w:szCs w:val="18"/>
              </w:rPr>
              <w:t xml:space="preserve">&gt;18 months </w:t>
            </w:r>
          </w:p>
          <w:p w14:paraId="1D00B4F9" w14:textId="126DA9F9" w:rsidR="00830681" w:rsidRPr="00B82582" w:rsidRDefault="00830681" w:rsidP="000A0245">
            <w:pPr>
              <w:pStyle w:val="ListParagraph"/>
              <w:numPr>
                <w:ilvl w:val="0"/>
                <w:numId w:val="1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3F2B6682" w14:textId="77777777" w:rsidR="00830681" w:rsidRPr="00B82582" w:rsidRDefault="00830681" w:rsidP="00830681">
            <w:pPr>
              <w:rPr>
                <w:sz w:val="18"/>
                <w:szCs w:val="18"/>
              </w:rPr>
            </w:pPr>
            <w:r w:rsidRPr="00B82582">
              <w:rPr>
                <w:sz w:val="18"/>
                <w:szCs w:val="18"/>
              </w:rPr>
              <w:t>Enter the duration since heart failure diagnosis. Indicate the duration which best describes the time frame from when the diagnosis of heart failure was made. New onset indicates that the heart failure diagnosis was made during the current episode of care.</w:t>
            </w:r>
          </w:p>
        </w:tc>
        <w:tc>
          <w:tcPr>
            <w:tcW w:w="2116" w:type="dxa"/>
            <w:tcBorders>
              <w:top w:val="nil"/>
              <w:left w:val="nil"/>
              <w:bottom w:val="single" w:sz="4" w:space="0" w:color="auto"/>
              <w:right w:val="nil"/>
            </w:tcBorders>
            <w:shd w:val="clear" w:color="auto" w:fill="auto"/>
          </w:tcPr>
          <w:p w14:paraId="01BBBE9C" w14:textId="32BC6276" w:rsidR="00830681" w:rsidRPr="00B82582" w:rsidRDefault="00830681" w:rsidP="00830681">
            <w:pPr>
              <w:jc w:val="center"/>
              <w:rPr>
                <w:sz w:val="18"/>
                <w:szCs w:val="18"/>
              </w:rPr>
            </w:pPr>
            <w:r w:rsidRPr="00B82582">
              <w:rPr>
                <w:sz w:val="18"/>
                <w:szCs w:val="18"/>
              </w:rPr>
              <w:t>Inpatient/Outpatient</w:t>
            </w:r>
          </w:p>
        </w:tc>
      </w:tr>
      <w:tr w:rsidR="007E4FE7" w:rsidRPr="00B82582" w14:paraId="68CC9B9F" w14:textId="77777777" w:rsidTr="00DD65DD">
        <w:trPr>
          <w:trHeight w:val="283"/>
          <w:jc w:val="center"/>
        </w:trPr>
        <w:tc>
          <w:tcPr>
            <w:tcW w:w="14170" w:type="dxa"/>
            <w:gridSpan w:val="4"/>
            <w:tcBorders>
              <w:top w:val="single" w:sz="4" w:space="0" w:color="auto"/>
              <w:left w:val="nil"/>
              <w:bottom w:val="nil"/>
              <w:right w:val="nil"/>
            </w:tcBorders>
            <w:shd w:val="clear" w:color="auto" w:fill="D9D9D9" w:themeFill="background1" w:themeFillShade="D9"/>
            <w:vAlign w:val="center"/>
          </w:tcPr>
          <w:p w14:paraId="19F50BA6" w14:textId="0989E186" w:rsidR="007E4FE7" w:rsidRPr="00B82582" w:rsidRDefault="007E4FE7" w:rsidP="00A77A62">
            <w:pPr>
              <w:rPr>
                <w:b/>
                <w:bCs/>
                <w:sz w:val="18"/>
                <w:szCs w:val="18"/>
              </w:rPr>
            </w:pPr>
            <w:r w:rsidRPr="00B82582">
              <w:rPr>
                <w:b/>
                <w:bCs/>
                <w:sz w:val="18"/>
                <w:szCs w:val="18"/>
              </w:rPr>
              <w:t>Presentation details</w:t>
            </w:r>
          </w:p>
        </w:tc>
      </w:tr>
      <w:tr w:rsidR="00830681" w:rsidRPr="00B82582" w14:paraId="75B38BCB" w14:textId="77777777" w:rsidTr="00DD65DD">
        <w:trPr>
          <w:trHeight w:val="283"/>
          <w:jc w:val="center"/>
        </w:trPr>
        <w:tc>
          <w:tcPr>
            <w:tcW w:w="3833" w:type="dxa"/>
            <w:tcBorders>
              <w:top w:val="nil"/>
              <w:left w:val="nil"/>
              <w:bottom w:val="nil"/>
              <w:right w:val="nil"/>
            </w:tcBorders>
            <w:shd w:val="clear" w:color="auto" w:fill="auto"/>
            <w:vAlign w:val="center"/>
          </w:tcPr>
          <w:p w14:paraId="31F295B4" w14:textId="5AC6D1CF" w:rsidR="00830681" w:rsidRPr="00B82582" w:rsidRDefault="00830681" w:rsidP="00830681">
            <w:pPr>
              <w:rPr>
                <w:sz w:val="18"/>
                <w:szCs w:val="18"/>
              </w:rPr>
            </w:pPr>
            <w:r w:rsidRPr="00B82582">
              <w:rPr>
                <w:sz w:val="18"/>
                <w:szCs w:val="18"/>
              </w:rPr>
              <w:t xml:space="preserve">Type of encounter </w:t>
            </w:r>
          </w:p>
        </w:tc>
        <w:tc>
          <w:tcPr>
            <w:tcW w:w="2976" w:type="dxa"/>
            <w:tcBorders>
              <w:top w:val="nil"/>
              <w:left w:val="nil"/>
              <w:bottom w:val="nil"/>
              <w:right w:val="nil"/>
            </w:tcBorders>
            <w:shd w:val="clear" w:color="auto" w:fill="auto"/>
            <w:vAlign w:val="center"/>
          </w:tcPr>
          <w:p w14:paraId="6FAD53FB" w14:textId="77777777" w:rsidR="004540A8" w:rsidRPr="00B82582" w:rsidRDefault="00830681" w:rsidP="000A0245">
            <w:pPr>
              <w:pStyle w:val="CommentText"/>
              <w:numPr>
                <w:ilvl w:val="0"/>
                <w:numId w:val="16"/>
              </w:numPr>
              <w:rPr>
                <w:sz w:val="18"/>
                <w:szCs w:val="18"/>
              </w:rPr>
            </w:pPr>
            <w:r w:rsidRPr="00B82582">
              <w:rPr>
                <w:sz w:val="18"/>
                <w:szCs w:val="18"/>
              </w:rPr>
              <w:t>Acute hospital admission</w:t>
            </w:r>
            <w:r w:rsidRPr="00B82582" w:rsidDel="006625A9">
              <w:rPr>
                <w:sz w:val="18"/>
                <w:szCs w:val="18"/>
              </w:rPr>
              <w:t xml:space="preserve"> </w:t>
            </w:r>
          </w:p>
          <w:p w14:paraId="19EE1A94" w14:textId="77777777" w:rsidR="004540A8" w:rsidRPr="00B82582" w:rsidRDefault="00830681" w:rsidP="000A0245">
            <w:pPr>
              <w:pStyle w:val="CommentText"/>
              <w:numPr>
                <w:ilvl w:val="0"/>
                <w:numId w:val="16"/>
              </w:numPr>
              <w:rPr>
                <w:sz w:val="18"/>
                <w:szCs w:val="18"/>
              </w:rPr>
            </w:pPr>
            <w:r w:rsidRPr="00B82582">
              <w:rPr>
                <w:sz w:val="18"/>
                <w:szCs w:val="18"/>
              </w:rPr>
              <w:t>Planned hospital admission</w:t>
            </w:r>
            <w:r w:rsidRPr="00B82582" w:rsidDel="006625A9">
              <w:rPr>
                <w:sz w:val="18"/>
                <w:szCs w:val="18"/>
              </w:rPr>
              <w:t xml:space="preserve"> </w:t>
            </w:r>
          </w:p>
          <w:p w14:paraId="325350E9" w14:textId="77777777" w:rsidR="00DD65DD" w:rsidRDefault="00830681" w:rsidP="000A0245">
            <w:pPr>
              <w:pStyle w:val="CommentText"/>
              <w:numPr>
                <w:ilvl w:val="0"/>
                <w:numId w:val="16"/>
              </w:numPr>
              <w:rPr>
                <w:sz w:val="18"/>
                <w:szCs w:val="18"/>
              </w:rPr>
            </w:pPr>
            <w:r w:rsidRPr="00B82582">
              <w:rPr>
                <w:sz w:val="18"/>
                <w:szCs w:val="18"/>
              </w:rPr>
              <w:t>Unplanned outpatient encounter</w:t>
            </w:r>
          </w:p>
          <w:p w14:paraId="4265D7E8" w14:textId="40E87EC0" w:rsidR="00830681" w:rsidRPr="00DD65DD" w:rsidRDefault="00830681" w:rsidP="000A0245">
            <w:pPr>
              <w:pStyle w:val="CommentText"/>
              <w:numPr>
                <w:ilvl w:val="0"/>
                <w:numId w:val="16"/>
              </w:numPr>
              <w:rPr>
                <w:sz w:val="18"/>
                <w:szCs w:val="18"/>
              </w:rPr>
            </w:pPr>
            <w:r w:rsidRPr="00DD65DD">
              <w:rPr>
                <w:sz w:val="18"/>
                <w:szCs w:val="18"/>
              </w:rPr>
              <w:lastRenderedPageBreak/>
              <w:t>Planned outpatient</w:t>
            </w:r>
            <w:r w:rsidRPr="00DD65DD" w:rsidDel="006625A9">
              <w:rPr>
                <w:sz w:val="18"/>
                <w:szCs w:val="18"/>
              </w:rPr>
              <w:t xml:space="preserve"> </w:t>
            </w:r>
            <w:r w:rsidRPr="00DD65DD">
              <w:rPr>
                <w:sz w:val="18"/>
                <w:szCs w:val="18"/>
              </w:rPr>
              <w:t xml:space="preserve">encounter </w:t>
            </w:r>
          </w:p>
        </w:tc>
        <w:tc>
          <w:tcPr>
            <w:tcW w:w="5245" w:type="dxa"/>
            <w:tcBorders>
              <w:top w:val="nil"/>
              <w:left w:val="nil"/>
              <w:bottom w:val="nil"/>
              <w:right w:val="nil"/>
            </w:tcBorders>
            <w:shd w:val="clear" w:color="auto" w:fill="auto"/>
          </w:tcPr>
          <w:p w14:paraId="0952B629" w14:textId="77777777" w:rsidR="00045758" w:rsidRPr="00B82582" w:rsidRDefault="00830681" w:rsidP="00830681">
            <w:pPr>
              <w:rPr>
                <w:sz w:val="18"/>
                <w:szCs w:val="18"/>
              </w:rPr>
            </w:pPr>
            <w:r w:rsidRPr="00B82582">
              <w:rPr>
                <w:sz w:val="18"/>
                <w:szCs w:val="18"/>
              </w:rPr>
              <w:lastRenderedPageBreak/>
              <w:t xml:space="preserve">Enter the type of encounter for this episode of care. </w:t>
            </w:r>
          </w:p>
          <w:p w14:paraId="00C401B4" w14:textId="4FB3079F" w:rsidR="00830681" w:rsidRPr="00B82582" w:rsidRDefault="00830681" w:rsidP="00830681">
            <w:pPr>
              <w:rPr>
                <w:sz w:val="18"/>
                <w:szCs w:val="18"/>
              </w:rPr>
            </w:pPr>
            <w:r w:rsidRPr="00B82582">
              <w:rPr>
                <w:sz w:val="18"/>
                <w:szCs w:val="18"/>
              </w:rPr>
              <w:t xml:space="preserve">Note: Acute hospital admission is defined as an admission to hospital (from community or another healthcare facility) where heart failure is </w:t>
            </w:r>
            <w:r w:rsidRPr="00B82582">
              <w:rPr>
                <w:sz w:val="18"/>
                <w:szCs w:val="18"/>
              </w:rPr>
              <w:lastRenderedPageBreak/>
              <w:t>the main or the major cause for hospitalisation (</w:t>
            </w:r>
            <w:proofErr w:type="gramStart"/>
            <w:r w:rsidRPr="00B82582">
              <w:rPr>
                <w:sz w:val="18"/>
                <w:szCs w:val="18"/>
              </w:rPr>
              <w:t>e.g.</w:t>
            </w:r>
            <w:proofErr w:type="gramEnd"/>
            <w:r w:rsidRPr="00B82582">
              <w:rPr>
                <w:sz w:val="18"/>
                <w:szCs w:val="18"/>
              </w:rPr>
              <w:t xml:space="preserve"> new or worsening symptoms of heart failure, objective evidence of new or worsening heart failure, and/or initiation or intensification of heart failure treatment), and that the length of stay is at least 24 hours. Planned hospital admission is defined as a planned hospitalisation for an intervention or treatment for heart failure.</w:t>
            </w:r>
            <w:r w:rsidR="004540A8" w:rsidRPr="00B82582">
              <w:rPr>
                <w:sz w:val="18"/>
                <w:szCs w:val="18"/>
              </w:rPr>
              <w:t xml:space="preserve"> </w:t>
            </w:r>
            <w:r w:rsidRPr="00B82582">
              <w:rPr>
                <w:sz w:val="18"/>
                <w:szCs w:val="18"/>
              </w:rPr>
              <w:t>Unplanned outpatient encounter is defined as an unplanned visit to an outpatient setting such as a clinic or day-care centre for urgent input (</w:t>
            </w:r>
            <w:proofErr w:type="gramStart"/>
            <w:r w:rsidRPr="00B82582">
              <w:rPr>
                <w:sz w:val="18"/>
                <w:szCs w:val="18"/>
              </w:rPr>
              <w:t>e.g.</w:t>
            </w:r>
            <w:proofErr w:type="gramEnd"/>
            <w:r w:rsidRPr="00B82582">
              <w:rPr>
                <w:sz w:val="18"/>
                <w:szCs w:val="18"/>
              </w:rPr>
              <w:t xml:space="preserve"> intravenous diuretics), but without hospital admission. Planned outpatient encounter is defined as a planned clinic visit or a review in the community by a qualified healthcare professional. </w:t>
            </w:r>
          </w:p>
          <w:p w14:paraId="483D8387" w14:textId="000CA564" w:rsidR="00830681" w:rsidRPr="00B82582" w:rsidRDefault="00830681" w:rsidP="00830681">
            <w:pPr>
              <w:rPr>
                <w:sz w:val="18"/>
                <w:szCs w:val="18"/>
              </w:rPr>
            </w:pPr>
            <w:r w:rsidRPr="00B82582">
              <w:rPr>
                <w:sz w:val="18"/>
                <w:szCs w:val="18"/>
              </w:rPr>
              <w:t xml:space="preserve"> </w:t>
            </w:r>
          </w:p>
        </w:tc>
        <w:tc>
          <w:tcPr>
            <w:tcW w:w="2116" w:type="dxa"/>
            <w:tcBorders>
              <w:top w:val="nil"/>
              <w:left w:val="nil"/>
              <w:bottom w:val="nil"/>
              <w:right w:val="nil"/>
            </w:tcBorders>
            <w:shd w:val="clear" w:color="auto" w:fill="auto"/>
          </w:tcPr>
          <w:p w14:paraId="7AEBAC1A" w14:textId="01261FCF" w:rsidR="00830681" w:rsidRPr="00B82582" w:rsidRDefault="00830681" w:rsidP="00830681">
            <w:pPr>
              <w:jc w:val="center"/>
              <w:rPr>
                <w:sz w:val="18"/>
                <w:szCs w:val="18"/>
              </w:rPr>
            </w:pPr>
            <w:r w:rsidRPr="00B82582">
              <w:rPr>
                <w:sz w:val="18"/>
                <w:szCs w:val="18"/>
              </w:rPr>
              <w:lastRenderedPageBreak/>
              <w:t>Inpatient/Outpatient</w:t>
            </w:r>
          </w:p>
        </w:tc>
      </w:tr>
      <w:tr w:rsidR="00830681" w:rsidRPr="00B82582" w14:paraId="5FD08C22" w14:textId="77777777" w:rsidTr="00DD65DD">
        <w:trPr>
          <w:trHeight w:val="283"/>
          <w:jc w:val="center"/>
        </w:trPr>
        <w:tc>
          <w:tcPr>
            <w:tcW w:w="3833" w:type="dxa"/>
            <w:tcBorders>
              <w:top w:val="nil"/>
              <w:left w:val="nil"/>
              <w:bottom w:val="nil"/>
              <w:right w:val="nil"/>
            </w:tcBorders>
            <w:shd w:val="clear" w:color="auto" w:fill="auto"/>
            <w:vAlign w:val="center"/>
          </w:tcPr>
          <w:p w14:paraId="167FDDEE" w14:textId="242A522F" w:rsidR="00830681" w:rsidRPr="00B82582" w:rsidRDefault="00830681" w:rsidP="00830681">
            <w:pPr>
              <w:rPr>
                <w:sz w:val="18"/>
                <w:szCs w:val="18"/>
              </w:rPr>
            </w:pPr>
            <w:r w:rsidRPr="00B82582">
              <w:rPr>
                <w:sz w:val="18"/>
                <w:szCs w:val="18"/>
              </w:rPr>
              <w:t>Admission/Visit date</w:t>
            </w:r>
          </w:p>
        </w:tc>
        <w:tc>
          <w:tcPr>
            <w:tcW w:w="2976" w:type="dxa"/>
            <w:tcBorders>
              <w:top w:val="nil"/>
              <w:left w:val="nil"/>
              <w:bottom w:val="nil"/>
              <w:right w:val="nil"/>
            </w:tcBorders>
            <w:shd w:val="clear" w:color="auto" w:fill="auto"/>
            <w:vAlign w:val="center"/>
          </w:tcPr>
          <w:p w14:paraId="4271B5EC" w14:textId="370114B3" w:rsidR="00830681" w:rsidRPr="00B82582" w:rsidRDefault="00830681" w:rsidP="00830681">
            <w:pPr>
              <w:rPr>
                <w:sz w:val="18"/>
                <w:szCs w:val="18"/>
              </w:rPr>
            </w:pPr>
            <w:r w:rsidRPr="00B82582">
              <w:rPr>
                <w:sz w:val="18"/>
                <w:szCs w:val="18"/>
              </w:rPr>
              <w:t xml:space="preserve">Date </w:t>
            </w:r>
          </w:p>
        </w:tc>
        <w:tc>
          <w:tcPr>
            <w:tcW w:w="5245" w:type="dxa"/>
            <w:tcBorders>
              <w:top w:val="nil"/>
              <w:left w:val="nil"/>
              <w:bottom w:val="nil"/>
              <w:right w:val="nil"/>
            </w:tcBorders>
            <w:shd w:val="clear" w:color="auto" w:fill="auto"/>
          </w:tcPr>
          <w:p w14:paraId="583FA6D7" w14:textId="5228B87B" w:rsidR="00830681" w:rsidRPr="00B82582" w:rsidRDefault="00830681" w:rsidP="00830681">
            <w:pPr>
              <w:rPr>
                <w:sz w:val="18"/>
                <w:szCs w:val="18"/>
              </w:rPr>
            </w:pPr>
            <w:r w:rsidRPr="00B82582">
              <w:rPr>
                <w:sz w:val="18"/>
                <w:szCs w:val="18"/>
              </w:rPr>
              <w:t>Enter the date when the patient arrived in the hospital or had an outpatient visit.</w:t>
            </w:r>
          </w:p>
        </w:tc>
        <w:tc>
          <w:tcPr>
            <w:tcW w:w="2116" w:type="dxa"/>
            <w:tcBorders>
              <w:top w:val="nil"/>
              <w:left w:val="nil"/>
              <w:bottom w:val="nil"/>
              <w:right w:val="nil"/>
            </w:tcBorders>
            <w:shd w:val="clear" w:color="auto" w:fill="auto"/>
          </w:tcPr>
          <w:p w14:paraId="1CF06A70" w14:textId="2E9EE845" w:rsidR="00830681" w:rsidRPr="00B82582" w:rsidRDefault="00830681" w:rsidP="00830681">
            <w:pPr>
              <w:jc w:val="center"/>
              <w:rPr>
                <w:sz w:val="18"/>
                <w:szCs w:val="18"/>
              </w:rPr>
            </w:pPr>
            <w:r w:rsidRPr="00B82582">
              <w:rPr>
                <w:sz w:val="18"/>
                <w:szCs w:val="18"/>
              </w:rPr>
              <w:t>Inpatient/Outpatient</w:t>
            </w:r>
          </w:p>
        </w:tc>
      </w:tr>
      <w:tr w:rsidR="00830681" w:rsidRPr="00B82582" w14:paraId="4B4E1D5A" w14:textId="77777777" w:rsidTr="00DD65DD">
        <w:trPr>
          <w:trHeight w:val="283"/>
          <w:jc w:val="center"/>
        </w:trPr>
        <w:tc>
          <w:tcPr>
            <w:tcW w:w="3833" w:type="dxa"/>
            <w:tcBorders>
              <w:top w:val="nil"/>
              <w:left w:val="nil"/>
              <w:bottom w:val="nil"/>
              <w:right w:val="nil"/>
            </w:tcBorders>
            <w:shd w:val="clear" w:color="auto" w:fill="auto"/>
            <w:vAlign w:val="center"/>
          </w:tcPr>
          <w:p w14:paraId="126651B2" w14:textId="2066A244" w:rsidR="00830681" w:rsidRPr="00B82582" w:rsidRDefault="00830681" w:rsidP="00830681">
            <w:pPr>
              <w:rPr>
                <w:sz w:val="18"/>
                <w:szCs w:val="18"/>
              </w:rPr>
            </w:pPr>
            <w:r w:rsidRPr="00B82582">
              <w:rPr>
                <w:sz w:val="18"/>
                <w:szCs w:val="18"/>
              </w:rPr>
              <w:t>NYHA class</w:t>
            </w:r>
          </w:p>
        </w:tc>
        <w:tc>
          <w:tcPr>
            <w:tcW w:w="2976" w:type="dxa"/>
            <w:tcBorders>
              <w:top w:val="nil"/>
              <w:left w:val="nil"/>
              <w:bottom w:val="nil"/>
              <w:right w:val="nil"/>
            </w:tcBorders>
            <w:shd w:val="clear" w:color="auto" w:fill="auto"/>
            <w:vAlign w:val="center"/>
          </w:tcPr>
          <w:p w14:paraId="1177DFC3" w14:textId="77777777" w:rsidR="00045758" w:rsidRPr="00B82582" w:rsidRDefault="00830681"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 xml:space="preserve">NYHA class I </w:t>
            </w:r>
          </w:p>
          <w:p w14:paraId="0D7483A5" w14:textId="77777777" w:rsidR="00045758" w:rsidRPr="00B82582" w:rsidRDefault="00830681"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 xml:space="preserve">NYHA class II </w:t>
            </w:r>
          </w:p>
          <w:p w14:paraId="33C15E9B" w14:textId="77777777" w:rsidR="00045758" w:rsidRPr="00B82582" w:rsidRDefault="00830681"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 xml:space="preserve">NYHA class III </w:t>
            </w:r>
          </w:p>
          <w:p w14:paraId="10B94C40" w14:textId="77777777" w:rsidR="00045758" w:rsidRPr="00B82582" w:rsidRDefault="00830681"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 xml:space="preserve">NYHA class IV </w:t>
            </w:r>
          </w:p>
          <w:p w14:paraId="7A58C8A4" w14:textId="27736368" w:rsidR="00830681" w:rsidRPr="00B82582" w:rsidRDefault="00830681"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4A966E4" w14:textId="35BF1286" w:rsidR="00830681" w:rsidRPr="00B82582" w:rsidRDefault="00830681" w:rsidP="00830681">
            <w:pPr>
              <w:rPr>
                <w:sz w:val="18"/>
                <w:szCs w:val="18"/>
              </w:rPr>
            </w:pPr>
            <w:r w:rsidRPr="00B82582">
              <w:rPr>
                <w:sz w:val="18"/>
                <w:szCs w:val="18"/>
              </w:rPr>
              <w:t>Enter the patient’s New York Heart Association (NYHA) class at the time of hospital admission or outpatient visit for this episode of care.</w:t>
            </w:r>
          </w:p>
          <w:p w14:paraId="5E5C60D9" w14:textId="346B6499" w:rsidR="00830681" w:rsidRPr="00B82582" w:rsidRDefault="00830681" w:rsidP="00830681">
            <w:pPr>
              <w:rPr>
                <w:sz w:val="18"/>
                <w:szCs w:val="18"/>
              </w:rPr>
            </w:pPr>
            <w:r w:rsidRPr="00B82582">
              <w:rPr>
                <w:sz w:val="18"/>
                <w:szCs w:val="18"/>
              </w:rPr>
              <w:t>Note: NYHA class I is defined as no limitations of physical activity. Ordinary physical activity does not cause undue fatigue, palpitations, or dyspnoea. NYHA class II is defined as slight limitation of physical activity. The patient is comfortable at rest. Ordinary physical activity results in fatigue, palpitations, or dyspnoea. NYHA class III is defined as marked limitation of physical activity. The patient is comfortable at rest. Less than ordinary activity causes fatigue, palpitations, or dyspnoea. NYHA class IV is defined as inability to carry on any physical activity without discomfort. Heart failure symptoms are present even at rest or with minimal exertion.</w:t>
            </w:r>
            <w:r w:rsidR="007E5146" w:rsidRPr="00B82582">
              <w:rPr>
                <w:sz w:val="18"/>
                <w:szCs w:val="18"/>
              </w:rPr>
              <w:fldChar w:fldCharType="begin">
                <w:fldData xml:space="preserve">PEVuZE5vdGU+PENpdGU+PEF1dGhvcj5NY0RvbmFnaDwvQXV0aG9yPjxZZWFyPjIwMjE8L1llYXI+
PFJlY051bT4xNTIwNjwvUmVjTnVtPjxEaXNwbGF5VGV4dD48c3R5bGUgZmFjZT0ic3VwZXJzY3Jp
cHQiPjEzPC9zdHlsZT48L0Rpc3BsYXlUZXh0PjxyZWNvcmQ+PHJlYy1udW1iZXI+MTUyMDY8L3Jl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DD65DD">
              <w:rPr>
                <w:sz w:val="18"/>
                <w:szCs w:val="18"/>
              </w:rPr>
              <w:instrText xml:space="preserve"> ADDIN EN.CITE </w:instrText>
            </w:r>
            <w:r w:rsidR="00DD65DD">
              <w:rPr>
                <w:sz w:val="18"/>
                <w:szCs w:val="18"/>
              </w:rPr>
              <w:fldChar w:fldCharType="begin">
                <w:fldData xml:space="preserve">PEVuZE5vdGU+PENpdGU+PEF1dGhvcj5NY0RvbmFnaDwvQXV0aG9yPjxZZWFyPjIwMjE8L1llYXI+
PFJlY051bT4xNTIwNjwvUmVjTnVtPjxEaXNwbGF5VGV4dD48c3R5bGUgZmFjZT0ic3VwZXJzY3Jp
cHQiPjEzPC9zdHlsZT48L0Rpc3BsYXlUZXh0PjxyZWNvcmQ+PHJlYy1udW1iZXI+MTUyMDY8L3Jl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5146" w:rsidRPr="00B82582">
              <w:rPr>
                <w:sz w:val="18"/>
                <w:szCs w:val="18"/>
              </w:rPr>
            </w:r>
            <w:r w:rsidR="007E5146" w:rsidRPr="00B82582">
              <w:rPr>
                <w:sz w:val="18"/>
                <w:szCs w:val="18"/>
              </w:rPr>
              <w:fldChar w:fldCharType="separate"/>
            </w:r>
            <w:r w:rsidR="00DD65DD" w:rsidRPr="00DD65DD">
              <w:rPr>
                <w:noProof/>
                <w:sz w:val="18"/>
                <w:szCs w:val="18"/>
                <w:vertAlign w:val="superscript"/>
              </w:rPr>
              <w:t>13</w:t>
            </w:r>
            <w:r w:rsidR="007E5146" w:rsidRPr="00B82582">
              <w:rPr>
                <w:sz w:val="18"/>
                <w:szCs w:val="18"/>
              </w:rPr>
              <w:fldChar w:fldCharType="end"/>
            </w:r>
          </w:p>
        </w:tc>
        <w:tc>
          <w:tcPr>
            <w:tcW w:w="2116" w:type="dxa"/>
            <w:tcBorders>
              <w:top w:val="nil"/>
              <w:left w:val="nil"/>
              <w:bottom w:val="nil"/>
              <w:right w:val="nil"/>
            </w:tcBorders>
            <w:shd w:val="clear" w:color="auto" w:fill="auto"/>
          </w:tcPr>
          <w:p w14:paraId="18FC50E2" w14:textId="3DEEFFF9" w:rsidR="00830681" w:rsidRPr="00B82582" w:rsidRDefault="00830681" w:rsidP="00830681">
            <w:pPr>
              <w:jc w:val="center"/>
              <w:rPr>
                <w:sz w:val="18"/>
                <w:szCs w:val="18"/>
              </w:rPr>
            </w:pPr>
            <w:r w:rsidRPr="00B82582">
              <w:rPr>
                <w:sz w:val="18"/>
                <w:szCs w:val="18"/>
              </w:rPr>
              <w:t>Inpatient/Outpatient</w:t>
            </w:r>
          </w:p>
        </w:tc>
      </w:tr>
      <w:tr w:rsidR="00830681" w:rsidRPr="00B82582" w14:paraId="37D63F52" w14:textId="77777777" w:rsidTr="00DD65DD">
        <w:trPr>
          <w:trHeight w:val="283"/>
          <w:jc w:val="center"/>
        </w:trPr>
        <w:tc>
          <w:tcPr>
            <w:tcW w:w="3833" w:type="dxa"/>
            <w:tcBorders>
              <w:top w:val="nil"/>
              <w:left w:val="nil"/>
              <w:bottom w:val="nil"/>
              <w:right w:val="nil"/>
            </w:tcBorders>
            <w:shd w:val="clear" w:color="auto" w:fill="auto"/>
            <w:vAlign w:val="center"/>
          </w:tcPr>
          <w:p w14:paraId="507A7582" w14:textId="677792F0" w:rsidR="00830681" w:rsidRPr="00B82582" w:rsidRDefault="00830681" w:rsidP="00830681">
            <w:pPr>
              <w:rPr>
                <w:sz w:val="18"/>
                <w:szCs w:val="18"/>
              </w:rPr>
            </w:pPr>
            <w:r w:rsidRPr="00B82582">
              <w:rPr>
                <w:sz w:val="18"/>
                <w:szCs w:val="18"/>
              </w:rPr>
              <w:t>Killip class</w:t>
            </w:r>
          </w:p>
        </w:tc>
        <w:tc>
          <w:tcPr>
            <w:tcW w:w="2976" w:type="dxa"/>
            <w:tcBorders>
              <w:top w:val="nil"/>
              <w:left w:val="nil"/>
              <w:bottom w:val="nil"/>
              <w:right w:val="nil"/>
            </w:tcBorders>
            <w:shd w:val="clear" w:color="auto" w:fill="auto"/>
            <w:vAlign w:val="center"/>
          </w:tcPr>
          <w:p w14:paraId="214E43D7" w14:textId="77777777" w:rsidR="00F76AC9" w:rsidRPr="00B82582" w:rsidRDefault="00830681" w:rsidP="000A0245">
            <w:pPr>
              <w:pStyle w:val="ListParagraph"/>
              <w:numPr>
                <w:ilvl w:val="0"/>
                <w:numId w:val="19"/>
              </w:numPr>
              <w:rPr>
                <w:rFonts w:ascii="Times New Roman" w:hAnsi="Times New Roman"/>
                <w:sz w:val="18"/>
                <w:szCs w:val="18"/>
              </w:rPr>
            </w:pPr>
            <w:r w:rsidRPr="00B82582">
              <w:rPr>
                <w:rFonts w:ascii="Times New Roman" w:hAnsi="Times New Roman"/>
                <w:sz w:val="18"/>
                <w:szCs w:val="18"/>
              </w:rPr>
              <w:t xml:space="preserve">Killip class I </w:t>
            </w:r>
          </w:p>
          <w:p w14:paraId="12B94FC6" w14:textId="77777777" w:rsidR="00F76AC9" w:rsidRPr="00B82582" w:rsidRDefault="00830681" w:rsidP="000A0245">
            <w:pPr>
              <w:pStyle w:val="ListParagraph"/>
              <w:numPr>
                <w:ilvl w:val="0"/>
                <w:numId w:val="19"/>
              </w:numPr>
              <w:rPr>
                <w:rFonts w:ascii="Times New Roman" w:hAnsi="Times New Roman"/>
                <w:sz w:val="18"/>
                <w:szCs w:val="18"/>
              </w:rPr>
            </w:pPr>
            <w:r w:rsidRPr="00B82582">
              <w:rPr>
                <w:rFonts w:ascii="Times New Roman" w:hAnsi="Times New Roman"/>
                <w:sz w:val="18"/>
                <w:szCs w:val="18"/>
              </w:rPr>
              <w:t xml:space="preserve">Killip class II </w:t>
            </w:r>
          </w:p>
          <w:p w14:paraId="636F8A02" w14:textId="77777777" w:rsidR="00F76AC9" w:rsidRPr="00B82582" w:rsidRDefault="00830681" w:rsidP="000A0245">
            <w:pPr>
              <w:pStyle w:val="ListParagraph"/>
              <w:numPr>
                <w:ilvl w:val="0"/>
                <w:numId w:val="19"/>
              </w:numPr>
              <w:rPr>
                <w:rFonts w:ascii="Times New Roman" w:hAnsi="Times New Roman"/>
                <w:sz w:val="18"/>
                <w:szCs w:val="18"/>
              </w:rPr>
            </w:pPr>
            <w:r w:rsidRPr="00B82582">
              <w:rPr>
                <w:rFonts w:ascii="Times New Roman" w:hAnsi="Times New Roman"/>
                <w:sz w:val="18"/>
                <w:szCs w:val="18"/>
              </w:rPr>
              <w:t xml:space="preserve">Killip class III </w:t>
            </w:r>
          </w:p>
          <w:p w14:paraId="5EBA30B9" w14:textId="77777777" w:rsidR="00F76AC9" w:rsidRPr="00B82582" w:rsidRDefault="00830681" w:rsidP="000A0245">
            <w:pPr>
              <w:pStyle w:val="ListParagraph"/>
              <w:numPr>
                <w:ilvl w:val="0"/>
                <w:numId w:val="19"/>
              </w:numPr>
              <w:rPr>
                <w:rFonts w:ascii="Times New Roman" w:hAnsi="Times New Roman"/>
                <w:sz w:val="18"/>
                <w:szCs w:val="18"/>
              </w:rPr>
            </w:pPr>
            <w:r w:rsidRPr="00B82582">
              <w:rPr>
                <w:rFonts w:ascii="Times New Roman" w:hAnsi="Times New Roman"/>
                <w:sz w:val="18"/>
                <w:szCs w:val="18"/>
              </w:rPr>
              <w:t xml:space="preserve">Killip class IV </w:t>
            </w:r>
          </w:p>
          <w:p w14:paraId="04FADDF0" w14:textId="5E6B8AD7" w:rsidR="00830681" w:rsidRPr="00B82582" w:rsidRDefault="00830681" w:rsidP="000A0245">
            <w:pPr>
              <w:pStyle w:val="ListParagraph"/>
              <w:numPr>
                <w:ilvl w:val="0"/>
                <w:numId w:val="1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720EE45" w14:textId="7F540289" w:rsidR="00830681" w:rsidRPr="00B82582" w:rsidRDefault="00830681" w:rsidP="00830681">
            <w:pPr>
              <w:rPr>
                <w:sz w:val="18"/>
                <w:szCs w:val="18"/>
              </w:rPr>
            </w:pPr>
            <w:r w:rsidRPr="00B82582">
              <w:rPr>
                <w:sz w:val="18"/>
                <w:szCs w:val="18"/>
              </w:rPr>
              <w:t>Enter the patient’s Killip class at the time of hospital admission or outpatient visit for this episode of care.</w:t>
            </w:r>
            <w:r w:rsidRPr="00B82582">
              <w:rPr>
                <w:sz w:val="18"/>
                <w:szCs w:val="18"/>
              </w:rPr>
              <w:br/>
              <w:t>Note: Killip class I is defined as patients with no clinical signs of heart failure. Killip class II is defined as patients with rales or crackles in the lungs, S3 gallop, or elevated jugular venous pressure. Killip class III is defined as patients with pulmonary oedema. Killip class IV is defined as patients in cardiogenic shock.</w:t>
            </w:r>
            <w:r w:rsidR="007E4FE7" w:rsidRPr="00B82582">
              <w:rPr>
                <w:sz w:val="18"/>
                <w:szCs w:val="18"/>
              </w:rPr>
              <w:fldChar w:fldCharType="begin"/>
            </w:r>
            <w:r w:rsidR="00DD65DD">
              <w:rPr>
                <w:sz w:val="18"/>
                <w:szCs w:val="18"/>
              </w:rPr>
              <w:instrText xml:space="preserve"> ADDIN EN.CITE &lt;EndNote&gt;&lt;Cite&gt;&lt;Author&gt;Pocock&lt;/Author&gt;&lt;Year&gt;2012&lt;/Year&gt;&lt;RecNum&gt;15162&lt;/RecNum&gt;&lt;DisplayText&gt;&lt;style face="superscript"&gt;14&lt;/style&gt;&lt;/DisplayText&gt;&lt;record&gt;&lt;rec-number&gt;15162&lt;/rec-number&gt;&lt;foreign-keys&gt;&lt;key app="EN" db-id="59v9fpdtoe9tf3e9tvjpexf75w0pwes2a9se" timestamp="1625577195"&gt;15162&lt;/key&gt;&lt;/foreign-keys&gt;&lt;ref-type name="Journal Article"&gt;17&lt;/ref-type&gt;&lt;contributors&gt;&lt;authors&gt;&lt;author&gt;Pocock, Stuart J.&lt;/author&gt;&lt;author&gt;Ariti, Cono A.&lt;/author&gt;&lt;author&gt;McMurray, John J.V.&lt;/author&gt;&lt;author&gt;Maggioni, Aldo&lt;/author&gt;&lt;author&gt;Køber, Lars&lt;/author&gt;&lt;author&gt;Squire, Iain B.&lt;/author&gt;&lt;author&gt;Swedberg, Karl&lt;/author&gt;&lt;author&gt;Dobson, Joanna&lt;/author&gt;&lt;author&gt;Poppe, Katrina K.&lt;/author&gt;&lt;author&gt;Whalley, Gillian A.&lt;/author&gt;&lt;author&gt;Doughty, Rob N.&lt;/author&gt;&lt;author&gt;on behalf of the Meta-Analysis Global Group in Chronic Heart Failure&lt;/author&gt;&lt;/authors&gt;&lt;/contributors&gt;&lt;titles&gt;&lt;title&gt;Predicting survival in heart failure: a risk score based on 39 372 patients from 30 studies&lt;/title&gt;&lt;secondary-title&gt;European Heart Journal&lt;/secondary-title&gt;&lt;/titles&gt;&lt;periodical&gt;&lt;full-title&gt;European Heart Journal&lt;/full-title&gt;&lt;/periodical&gt;&lt;pages&gt;1404-1413&lt;/pages&gt;&lt;volume&gt;34&lt;/volume&gt;&lt;number&gt;19&lt;/number&gt;&lt;dates&gt;&lt;year&gt;2012&lt;/year&gt;&lt;/dates&gt;&lt;isbn&gt;0195-668X&lt;/isbn&gt;&lt;urls&gt;&lt;related-urls&gt;&lt;url&gt;https://doi.org/10.1093/eurheartj/ehs337&lt;/url&gt;&lt;/related-urls&gt;&lt;/urls&gt;&lt;electronic-resource-num&gt;10.1093/eurheartj/ehs337&lt;/electronic-resource-num&gt;&lt;access-date&gt;7/6/2021&lt;/access-date&gt;&lt;/record&gt;&lt;/Cite&gt;&lt;/EndNote&gt;</w:instrText>
            </w:r>
            <w:r w:rsidR="007E4FE7" w:rsidRPr="00B82582">
              <w:rPr>
                <w:sz w:val="18"/>
                <w:szCs w:val="18"/>
              </w:rPr>
              <w:fldChar w:fldCharType="separate"/>
            </w:r>
            <w:r w:rsidR="00DD65DD" w:rsidRPr="00DD65DD">
              <w:rPr>
                <w:noProof/>
                <w:sz w:val="18"/>
                <w:szCs w:val="18"/>
                <w:vertAlign w:val="superscript"/>
              </w:rPr>
              <w:t>14</w:t>
            </w:r>
            <w:r w:rsidR="007E4FE7" w:rsidRPr="00B82582">
              <w:rPr>
                <w:sz w:val="18"/>
                <w:szCs w:val="18"/>
              </w:rPr>
              <w:fldChar w:fldCharType="end"/>
            </w:r>
          </w:p>
        </w:tc>
        <w:tc>
          <w:tcPr>
            <w:tcW w:w="2116" w:type="dxa"/>
            <w:tcBorders>
              <w:top w:val="nil"/>
              <w:left w:val="nil"/>
              <w:bottom w:val="nil"/>
              <w:right w:val="nil"/>
            </w:tcBorders>
            <w:shd w:val="clear" w:color="auto" w:fill="auto"/>
          </w:tcPr>
          <w:p w14:paraId="35619BBE" w14:textId="15D0CFD3" w:rsidR="00830681" w:rsidRPr="00B82582" w:rsidRDefault="00830681" w:rsidP="00830681">
            <w:pPr>
              <w:jc w:val="center"/>
              <w:rPr>
                <w:sz w:val="18"/>
                <w:szCs w:val="18"/>
              </w:rPr>
            </w:pPr>
            <w:r w:rsidRPr="00B82582">
              <w:rPr>
                <w:sz w:val="18"/>
                <w:szCs w:val="18"/>
              </w:rPr>
              <w:t>Inpatient/Outpatient</w:t>
            </w:r>
          </w:p>
        </w:tc>
      </w:tr>
      <w:tr w:rsidR="00830681" w:rsidRPr="00B82582" w14:paraId="15FB5FF3" w14:textId="77777777" w:rsidTr="00DD65DD">
        <w:trPr>
          <w:trHeight w:val="283"/>
          <w:jc w:val="center"/>
        </w:trPr>
        <w:tc>
          <w:tcPr>
            <w:tcW w:w="3833" w:type="dxa"/>
            <w:tcBorders>
              <w:top w:val="nil"/>
              <w:left w:val="nil"/>
              <w:bottom w:val="nil"/>
              <w:right w:val="nil"/>
            </w:tcBorders>
            <w:shd w:val="clear" w:color="auto" w:fill="auto"/>
            <w:vAlign w:val="center"/>
          </w:tcPr>
          <w:p w14:paraId="0DBD90AF" w14:textId="70169CF3" w:rsidR="00830681" w:rsidRPr="00B82582" w:rsidRDefault="00830681" w:rsidP="00830681">
            <w:pPr>
              <w:rPr>
                <w:sz w:val="18"/>
                <w:szCs w:val="18"/>
              </w:rPr>
            </w:pPr>
            <w:r w:rsidRPr="00B82582">
              <w:rPr>
                <w:sz w:val="18"/>
                <w:szCs w:val="18"/>
              </w:rPr>
              <w:t>Systolic blood pressure</w:t>
            </w:r>
            <w:r w:rsidR="00230620">
              <w:rPr>
                <w:sz w:val="18"/>
                <w:szCs w:val="18"/>
              </w:rPr>
              <w:t xml:space="preserve"> (mmHg)</w:t>
            </w:r>
          </w:p>
        </w:tc>
        <w:tc>
          <w:tcPr>
            <w:tcW w:w="2976" w:type="dxa"/>
            <w:tcBorders>
              <w:top w:val="nil"/>
              <w:left w:val="nil"/>
              <w:bottom w:val="nil"/>
              <w:right w:val="nil"/>
            </w:tcBorders>
            <w:shd w:val="clear" w:color="auto" w:fill="auto"/>
            <w:vAlign w:val="center"/>
          </w:tcPr>
          <w:p w14:paraId="3C643183" w14:textId="3F02B18A"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38F261EB" w14:textId="131A284C" w:rsidR="00830681" w:rsidRPr="00B82582" w:rsidRDefault="00830681" w:rsidP="00830681">
            <w:pPr>
              <w:rPr>
                <w:sz w:val="18"/>
                <w:szCs w:val="18"/>
              </w:rPr>
            </w:pPr>
            <w:r w:rsidRPr="00B82582">
              <w:rPr>
                <w:sz w:val="18"/>
                <w:szCs w:val="18"/>
              </w:rPr>
              <w:t>Enter the patient's first recorded systolic blood pressure (in millimetres of mercury) at the time of hospital admission or outpatient visit for this episode of care.</w:t>
            </w:r>
            <w:r w:rsidRPr="00B82582">
              <w:rPr>
                <w:sz w:val="18"/>
                <w:szCs w:val="18"/>
              </w:rPr>
              <w:br/>
              <w:t>Note: Systolic blood pressure should be the first pressure recorded by a healthcare professional, including primary care physician, ambulance personnel or emergency department staff.</w:t>
            </w:r>
          </w:p>
        </w:tc>
        <w:tc>
          <w:tcPr>
            <w:tcW w:w="2116" w:type="dxa"/>
            <w:tcBorders>
              <w:top w:val="nil"/>
              <w:left w:val="nil"/>
              <w:bottom w:val="nil"/>
              <w:right w:val="nil"/>
            </w:tcBorders>
            <w:shd w:val="clear" w:color="auto" w:fill="auto"/>
          </w:tcPr>
          <w:p w14:paraId="45A355B4" w14:textId="06C193D1" w:rsidR="00830681" w:rsidRPr="00B82582" w:rsidRDefault="00830681" w:rsidP="00830681">
            <w:pPr>
              <w:jc w:val="center"/>
              <w:rPr>
                <w:sz w:val="18"/>
                <w:szCs w:val="18"/>
              </w:rPr>
            </w:pPr>
            <w:r w:rsidRPr="00B82582">
              <w:rPr>
                <w:sz w:val="18"/>
                <w:szCs w:val="18"/>
              </w:rPr>
              <w:t>Inpatient/Outpatient</w:t>
            </w:r>
          </w:p>
        </w:tc>
      </w:tr>
      <w:tr w:rsidR="00830681" w:rsidRPr="00B82582" w14:paraId="19797118"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152449E4" w14:textId="48B1F559" w:rsidR="00830681" w:rsidRPr="00B82582" w:rsidRDefault="00830681" w:rsidP="00830681">
            <w:pPr>
              <w:rPr>
                <w:sz w:val="18"/>
                <w:szCs w:val="18"/>
              </w:rPr>
            </w:pPr>
            <w:r w:rsidRPr="00B82582">
              <w:rPr>
                <w:sz w:val="18"/>
                <w:szCs w:val="18"/>
              </w:rPr>
              <w:t>Heart rate</w:t>
            </w:r>
            <w:r w:rsidR="00230620">
              <w:rPr>
                <w:sz w:val="18"/>
                <w:szCs w:val="18"/>
              </w:rPr>
              <w:t xml:space="preserve"> (bpm)</w:t>
            </w:r>
          </w:p>
        </w:tc>
        <w:tc>
          <w:tcPr>
            <w:tcW w:w="2976" w:type="dxa"/>
            <w:tcBorders>
              <w:top w:val="nil"/>
              <w:left w:val="nil"/>
              <w:bottom w:val="single" w:sz="4" w:space="0" w:color="auto"/>
              <w:right w:val="nil"/>
            </w:tcBorders>
            <w:shd w:val="clear" w:color="auto" w:fill="auto"/>
            <w:vAlign w:val="center"/>
          </w:tcPr>
          <w:p w14:paraId="2C337D61" w14:textId="3F83F00B"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single" w:sz="4" w:space="0" w:color="auto"/>
              <w:right w:val="nil"/>
            </w:tcBorders>
            <w:shd w:val="clear" w:color="auto" w:fill="auto"/>
          </w:tcPr>
          <w:p w14:paraId="7F680D10" w14:textId="0C9B8DA2" w:rsidR="00830681" w:rsidRPr="00B82582" w:rsidRDefault="00830681" w:rsidP="00830681">
            <w:pPr>
              <w:rPr>
                <w:sz w:val="18"/>
                <w:szCs w:val="18"/>
              </w:rPr>
            </w:pPr>
            <w:r w:rsidRPr="00B82582">
              <w:rPr>
                <w:sz w:val="18"/>
                <w:szCs w:val="18"/>
              </w:rPr>
              <w:t>Enter the patient's first recorded heart rate (in beats per minute) at the time of hospital admission or outpatient visit for this episode of care.</w:t>
            </w:r>
            <w:r w:rsidRPr="00B82582">
              <w:rPr>
                <w:sz w:val="18"/>
                <w:szCs w:val="18"/>
              </w:rPr>
              <w:br/>
              <w:t>Note: Heart rate should be the first heart rate recorded by a healthcare professional, including primary care physician, ambulance personnel or emergency department staff or the heart rate on the first ECG.</w:t>
            </w:r>
          </w:p>
        </w:tc>
        <w:tc>
          <w:tcPr>
            <w:tcW w:w="2116" w:type="dxa"/>
            <w:tcBorders>
              <w:top w:val="nil"/>
              <w:left w:val="nil"/>
              <w:bottom w:val="single" w:sz="4" w:space="0" w:color="auto"/>
              <w:right w:val="nil"/>
            </w:tcBorders>
            <w:shd w:val="clear" w:color="auto" w:fill="auto"/>
          </w:tcPr>
          <w:p w14:paraId="55CA22AF" w14:textId="749704FC" w:rsidR="00830681" w:rsidRPr="00B82582" w:rsidRDefault="00830681" w:rsidP="00830681">
            <w:pPr>
              <w:jc w:val="center"/>
              <w:rPr>
                <w:sz w:val="18"/>
                <w:szCs w:val="18"/>
              </w:rPr>
            </w:pPr>
            <w:r w:rsidRPr="00B82582">
              <w:rPr>
                <w:sz w:val="18"/>
                <w:szCs w:val="18"/>
              </w:rPr>
              <w:t>Inpatient/Outpatient</w:t>
            </w:r>
          </w:p>
        </w:tc>
      </w:tr>
      <w:tr w:rsidR="007E4FE7" w:rsidRPr="00B82582" w14:paraId="4516C02C"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6CE5C07F" w14:textId="4505CBE9" w:rsidR="007E4FE7" w:rsidRPr="00B82582" w:rsidRDefault="007E4FE7" w:rsidP="00A77A62">
            <w:pPr>
              <w:rPr>
                <w:b/>
                <w:bCs/>
                <w:sz w:val="18"/>
                <w:szCs w:val="18"/>
              </w:rPr>
            </w:pPr>
            <w:r w:rsidRPr="00B82582">
              <w:rPr>
                <w:b/>
                <w:bCs/>
                <w:sz w:val="18"/>
                <w:szCs w:val="18"/>
              </w:rPr>
              <w:t>Prescribed medication prior to encounter</w:t>
            </w:r>
          </w:p>
        </w:tc>
      </w:tr>
      <w:tr w:rsidR="007E4FE7" w:rsidRPr="00B82582" w14:paraId="19556ACE"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0038AD1A" w14:textId="26FDC0C4" w:rsidR="007E4FE7" w:rsidRPr="00B82582" w:rsidRDefault="007E4FE7" w:rsidP="00A77A62">
            <w:pPr>
              <w:rPr>
                <w:b/>
                <w:bCs/>
                <w:sz w:val="18"/>
                <w:szCs w:val="18"/>
              </w:rPr>
            </w:pPr>
            <w:r w:rsidRPr="00B82582">
              <w:rPr>
                <w:b/>
                <w:bCs/>
                <w:sz w:val="18"/>
                <w:szCs w:val="18"/>
              </w:rPr>
              <w:t>Health-related quality-of-life</w:t>
            </w:r>
          </w:p>
        </w:tc>
      </w:tr>
      <w:tr w:rsidR="00830681" w:rsidRPr="00B82582" w14:paraId="06F25656"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5244EFE7" w14:textId="47022D4F" w:rsidR="00830681" w:rsidRPr="00B82582" w:rsidRDefault="00830681" w:rsidP="00830681">
            <w:pPr>
              <w:rPr>
                <w:strike/>
                <w:color w:val="FF0000"/>
                <w:sz w:val="18"/>
                <w:szCs w:val="18"/>
              </w:rPr>
            </w:pPr>
            <w:r w:rsidRPr="00B82582">
              <w:rPr>
                <w:sz w:val="18"/>
                <w:szCs w:val="18"/>
              </w:rPr>
              <w:t xml:space="preserve">Quality-of-life, assessment </w:t>
            </w:r>
          </w:p>
        </w:tc>
        <w:tc>
          <w:tcPr>
            <w:tcW w:w="2976" w:type="dxa"/>
            <w:tcBorders>
              <w:top w:val="single" w:sz="4" w:space="0" w:color="auto"/>
              <w:left w:val="nil"/>
              <w:bottom w:val="nil"/>
              <w:right w:val="nil"/>
            </w:tcBorders>
            <w:shd w:val="clear" w:color="auto" w:fill="auto"/>
            <w:vAlign w:val="center"/>
          </w:tcPr>
          <w:p w14:paraId="439CA7BE"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5E87A437"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39B45C5E" w14:textId="4CE73FCE"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lastRenderedPageBreak/>
              <w:t xml:space="preserve">Unknown </w:t>
            </w:r>
          </w:p>
        </w:tc>
        <w:tc>
          <w:tcPr>
            <w:tcW w:w="5245" w:type="dxa"/>
            <w:tcBorders>
              <w:top w:val="single" w:sz="4" w:space="0" w:color="auto"/>
              <w:left w:val="nil"/>
              <w:bottom w:val="nil"/>
              <w:right w:val="nil"/>
            </w:tcBorders>
            <w:shd w:val="clear" w:color="auto" w:fill="auto"/>
          </w:tcPr>
          <w:p w14:paraId="0E0DE10B" w14:textId="031F7BA2" w:rsidR="00830681" w:rsidRPr="00B82582" w:rsidRDefault="00830681" w:rsidP="00830681">
            <w:pPr>
              <w:rPr>
                <w:sz w:val="18"/>
                <w:szCs w:val="18"/>
              </w:rPr>
            </w:pPr>
            <w:r w:rsidRPr="00B82582">
              <w:rPr>
                <w:sz w:val="18"/>
                <w:szCs w:val="18"/>
              </w:rPr>
              <w:lastRenderedPageBreak/>
              <w:t>Enter whether the patient’s health-related quality of life was assessed during this episode of care.</w:t>
            </w:r>
          </w:p>
        </w:tc>
        <w:tc>
          <w:tcPr>
            <w:tcW w:w="2116" w:type="dxa"/>
            <w:tcBorders>
              <w:top w:val="single" w:sz="4" w:space="0" w:color="auto"/>
              <w:left w:val="nil"/>
              <w:bottom w:val="nil"/>
              <w:right w:val="nil"/>
            </w:tcBorders>
            <w:shd w:val="clear" w:color="auto" w:fill="auto"/>
          </w:tcPr>
          <w:p w14:paraId="457F18CB" w14:textId="2BCA14EC" w:rsidR="00830681" w:rsidRPr="00B82582" w:rsidRDefault="00830681" w:rsidP="00830681">
            <w:pPr>
              <w:jc w:val="center"/>
              <w:rPr>
                <w:sz w:val="18"/>
                <w:szCs w:val="18"/>
              </w:rPr>
            </w:pPr>
            <w:r w:rsidRPr="00B82582">
              <w:rPr>
                <w:sz w:val="18"/>
                <w:szCs w:val="18"/>
              </w:rPr>
              <w:t>Inpatient/Outpatient</w:t>
            </w:r>
          </w:p>
        </w:tc>
      </w:tr>
      <w:tr w:rsidR="00830681" w:rsidRPr="00B82582" w14:paraId="5BCFB3FE"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6047699E" w14:textId="10A9225B" w:rsidR="00830681" w:rsidRPr="00B82582" w:rsidRDefault="00830681" w:rsidP="00830681">
            <w:pPr>
              <w:rPr>
                <w:sz w:val="18"/>
                <w:szCs w:val="18"/>
              </w:rPr>
            </w:pPr>
            <w:r w:rsidRPr="00B82582">
              <w:rPr>
                <w:sz w:val="18"/>
                <w:szCs w:val="18"/>
              </w:rPr>
              <w:t xml:space="preserve">Quality-of-life, tool </w:t>
            </w:r>
          </w:p>
        </w:tc>
        <w:tc>
          <w:tcPr>
            <w:tcW w:w="2976" w:type="dxa"/>
            <w:tcBorders>
              <w:top w:val="nil"/>
              <w:left w:val="nil"/>
              <w:bottom w:val="single" w:sz="4" w:space="0" w:color="auto"/>
              <w:right w:val="nil"/>
            </w:tcBorders>
            <w:shd w:val="clear" w:color="auto" w:fill="auto"/>
            <w:vAlign w:val="center"/>
          </w:tcPr>
          <w:p w14:paraId="1A92B923" w14:textId="77777777" w:rsidR="00C61A70" w:rsidRPr="00B82582" w:rsidRDefault="00830681" w:rsidP="00830681">
            <w:pPr>
              <w:rPr>
                <w:sz w:val="18"/>
                <w:szCs w:val="18"/>
              </w:rPr>
            </w:pPr>
            <w:r w:rsidRPr="00B82582">
              <w:rPr>
                <w:sz w:val="18"/>
                <w:szCs w:val="18"/>
              </w:rPr>
              <w:t xml:space="preserve">Multiple choice: </w:t>
            </w:r>
          </w:p>
          <w:p w14:paraId="1C2C09C0"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 xml:space="preserve">KCCQ </w:t>
            </w:r>
          </w:p>
          <w:p w14:paraId="745897B3"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MLHFQ</w:t>
            </w:r>
          </w:p>
          <w:p w14:paraId="2E0A872F"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EQ5D</w:t>
            </w:r>
          </w:p>
          <w:p w14:paraId="307C9ABB"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 xml:space="preserve">SF-12 </w:t>
            </w:r>
          </w:p>
          <w:p w14:paraId="384C56E2"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SF-36</w:t>
            </w:r>
          </w:p>
          <w:p w14:paraId="54894F25"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PROMIS</w:t>
            </w:r>
          </w:p>
          <w:p w14:paraId="520F5D94"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 xml:space="preserve">PHQ </w:t>
            </w:r>
          </w:p>
          <w:p w14:paraId="35CBD8DC" w14:textId="77777777" w:rsidR="00C61A70"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 xml:space="preserve">Other </w:t>
            </w:r>
          </w:p>
          <w:p w14:paraId="2EABCEDB" w14:textId="3393525F" w:rsidR="00830681" w:rsidRPr="00B82582" w:rsidRDefault="00830681" w:rsidP="000A0245">
            <w:pPr>
              <w:pStyle w:val="ListParagraph"/>
              <w:numPr>
                <w:ilvl w:val="0"/>
                <w:numId w:val="4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102B7616" w14:textId="511329DB" w:rsidR="00830681" w:rsidRPr="00B82582" w:rsidRDefault="00830681" w:rsidP="00830681">
            <w:pPr>
              <w:rPr>
                <w:sz w:val="18"/>
                <w:szCs w:val="18"/>
              </w:rPr>
            </w:pPr>
            <w:r w:rsidRPr="00B82582">
              <w:rPr>
                <w:sz w:val="18"/>
                <w:szCs w:val="18"/>
              </w:rPr>
              <w:t xml:space="preserve">Enter the tool which was used to measure the patient’s health-related quality of life during this episode of care. More than one option can be selected. </w:t>
            </w:r>
            <w:r w:rsidR="00C61A70" w:rsidRPr="00B82582">
              <w:rPr>
                <w:sz w:val="18"/>
                <w:szCs w:val="18"/>
              </w:rPr>
              <w:t>KCCQ is the Kansas City Cardiomyopathy Questionnaire, MLHFQ is the Minnesota Living with Heart Failure Questionnaire, EQ5D is the EuroQol questionnaires, SF-12 and SF-36 are the 12- and 36-Item Short Form Survey (SF), PROMIS is the Patient-Reported Outcomes Measurement Information System, and PHQ is the Patient Health Questionnaire</w:t>
            </w:r>
            <w:r w:rsidR="00C61A70" w:rsidRPr="00B82582">
              <w:t>.</w:t>
            </w:r>
            <w:r w:rsidR="00C61A70" w:rsidRPr="00B82582">
              <w:rPr>
                <w:sz w:val="18"/>
                <w:szCs w:val="18"/>
              </w:rPr>
              <w:fldChar w:fldCharType="begin">
                <w:fldData xml:space="preserve">PEVuZE5vdGU+PENpdGU+PEF1dGhvcj5HcmVlbjwvQXV0aG9yPjxZZWFyPjIwMDA8L1llYXI+PFJl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</w:fldData>
              </w:fldChar>
            </w:r>
            <w:r w:rsidR="00DD65DD">
              <w:rPr>
                <w:sz w:val="18"/>
                <w:szCs w:val="18"/>
              </w:rPr>
              <w:instrText xml:space="preserve"> ADDIN EN.CITE </w:instrText>
            </w:r>
            <w:r w:rsidR="00DD65DD">
              <w:rPr>
                <w:sz w:val="18"/>
                <w:szCs w:val="18"/>
              </w:rPr>
              <w:fldChar w:fldCharType="begin">
                <w:fldData xml:space="preserve">PEVuZE5vdGU+PENpdGU+PEF1dGhvcj5HcmVlbjwvQXV0aG9yPjxZZWFyPjIwMDA8L1llYXI+PFJl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</w:fldData>
              </w:fldChar>
            </w:r>
            <w:r w:rsidR="00DD65DD">
              <w:rPr>
                <w:sz w:val="18"/>
                <w:szCs w:val="18"/>
              </w:rPr>
              <w:instrText xml:space="preserve"> ADDIN EN.CITE.DATA </w:instrText>
            </w:r>
            <w:r w:rsidR="00DD65DD">
              <w:rPr>
                <w:sz w:val="18"/>
                <w:szCs w:val="18"/>
              </w:rPr>
            </w:r>
            <w:r w:rsidR="00DD65DD">
              <w:rPr>
                <w:sz w:val="18"/>
                <w:szCs w:val="18"/>
              </w:rPr>
              <w:fldChar w:fldCharType="end"/>
            </w:r>
            <w:r w:rsidR="00C61A70" w:rsidRPr="00B82582">
              <w:rPr>
                <w:sz w:val="18"/>
                <w:szCs w:val="18"/>
              </w:rPr>
            </w:r>
            <w:r w:rsidR="00C61A70" w:rsidRPr="00B82582">
              <w:rPr>
                <w:sz w:val="18"/>
                <w:szCs w:val="18"/>
              </w:rPr>
              <w:fldChar w:fldCharType="separate"/>
            </w:r>
            <w:r w:rsidR="00DD65DD" w:rsidRPr="00DD65DD">
              <w:rPr>
                <w:noProof/>
                <w:sz w:val="18"/>
                <w:szCs w:val="18"/>
                <w:vertAlign w:val="superscript"/>
              </w:rPr>
              <w:t>15-20</w:t>
            </w:r>
            <w:r w:rsidR="00C61A70" w:rsidRPr="00B82582">
              <w:rPr>
                <w:sz w:val="18"/>
                <w:szCs w:val="18"/>
              </w:rPr>
              <w:fldChar w:fldCharType="end"/>
            </w:r>
          </w:p>
        </w:tc>
        <w:tc>
          <w:tcPr>
            <w:tcW w:w="2116" w:type="dxa"/>
            <w:tcBorders>
              <w:top w:val="nil"/>
              <w:left w:val="nil"/>
              <w:bottom w:val="single" w:sz="4" w:space="0" w:color="auto"/>
              <w:right w:val="nil"/>
            </w:tcBorders>
            <w:shd w:val="clear" w:color="auto" w:fill="auto"/>
          </w:tcPr>
          <w:p w14:paraId="2416FE79" w14:textId="241108A5" w:rsidR="00830681" w:rsidRPr="00B82582" w:rsidRDefault="00830681" w:rsidP="00830681">
            <w:pPr>
              <w:jc w:val="center"/>
              <w:rPr>
                <w:sz w:val="18"/>
                <w:szCs w:val="18"/>
              </w:rPr>
            </w:pPr>
            <w:r w:rsidRPr="00B82582">
              <w:rPr>
                <w:sz w:val="18"/>
                <w:szCs w:val="18"/>
              </w:rPr>
              <w:t>Inpatient/Outpatient</w:t>
            </w:r>
          </w:p>
        </w:tc>
      </w:tr>
      <w:tr w:rsidR="007E4FE7" w:rsidRPr="00B82582" w14:paraId="059576B1"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6B67BB9D" w14:textId="1B1DBDEB" w:rsidR="007E4FE7" w:rsidRPr="00B82582" w:rsidRDefault="007E4FE7" w:rsidP="00A77A62">
            <w:pPr>
              <w:rPr>
                <w:b/>
                <w:bCs/>
                <w:sz w:val="18"/>
                <w:szCs w:val="18"/>
              </w:rPr>
            </w:pPr>
            <w:r w:rsidRPr="00B82582">
              <w:rPr>
                <w:b/>
                <w:bCs/>
                <w:color w:val="000000" w:themeColor="text1"/>
                <w:sz w:val="18"/>
                <w:szCs w:val="18"/>
              </w:rPr>
              <w:t>Tests</w:t>
            </w:r>
          </w:p>
        </w:tc>
      </w:tr>
      <w:tr w:rsidR="00830681" w:rsidRPr="00B82582" w14:paraId="4F76F9A2"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128E7B7F" w14:textId="0EE298AD" w:rsidR="00830681" w:rsidRPr="00B82582" w:rsidRDefault="00830681" w:rsidP="00830681">
            <w:pPr>
              <w:rPr>
                <w:sz w:val="18"/>
                <w:szCs w:val="18"/>
              </w:rPr>
            </w:pPr>
            <w:r w:rsidRPr="00B82582">
              <w:rPr>
                <w:sz w:val="18"/>
                <w:szCs w:val="18"/>
                <w:lang w:val="en-US"/>
              </w:rPr>
              <w:t>Natriuretic peptide</w:t>
            </w:r>
          </w:p>
        </w:tc>
        <w:tc>
          <w:tcPr>
            <w:tcW w:w="2976" w:type="dxa"/>
            <w:tcBorders>
              <w:top w:val="single" w:sz="4" w:space="0" w:color="auto"/>
              <w:left w:val="nil"/>
              <w:bottom w:val="nil"/>
              <w:right w:val="nil"/>
            </w:tcBorders>
            <w:shd w:val="clear" w:color="auto" w:fill="auto"/>
            <w:vAlign w:val="center"/>
          </w:tcPr>
          <w:p w14:paraId="1470A985" w14:textId="77777777" w:rsidR="00C61A70" w:rsidRPr="00B82582" w:rsidRDefault="00830681" w:rsidP="000A0245">
            <w:pPr>
              <w:pStyle w:val="ListParagraph"/>
              <w:numPr>
                <w:ilvl w:val="0"/>
                <w:numId w:val="41"/>
              </w:numPr>
              <w:rPr>
                <w:rFonts w:ascii="Times New Roman" w:hAnsi="Times New Roman"/>
                <w:sz w:val="18"/>
                <w:szCs w:val="18"/>
              </w:rPr>
            </w:pPr>
            <w:r w:rsidRPr="00B82582">
              <w:rPr>
                <w:rFonts w:ascii="Times New Roman" w:hAnsi="Times New Roman"/>
                <w:sz w:val="18"/>
                <w:szCs w:val="18"/>
              </w:rPr>
              <w:t xml:space="preserve">No </w:t>
            </w:r>
          </w:p>
          <w:p w14:paraId="011AB23F" w14:textId="77777777" w:rsidR="00C61A70" w:rsidRPr="00B82582" w:rsidRDefault="00830681" w:rsidP="000A0245">
            <w:pPr>
              <w:pStyle w:val="ListParagraph"/>
              <w:numPr>
                <w:ilvl w:val="0"/>
                <w:numId w:val="41"/>
              </w:numPr>
              <w:rPr>
                <w:rFonts w:ascii="Times New Roman" w:hAnsi="Times New Roman"/>
                <w:sz w:val="18"/>
                <w:szCs w:val="18"/>
              </w:rPr>
            </w:pPr>
            <w:r w:rsidRPr="00B82582">
              <w:rPr>
                <w:rFonts w:ascii="Times New Roman" w:hAnsi="Times New Roman"/>
                <w:sz w:val="18"/>
                <w:szCs w:val="18"/>
              </w:rPr>
              <w:t xml:space="preserve">BNP </w:t>
            </w:r>
          </w:p>
          <w:p w14:paraId="70756F40" w14:textId="77777777" w:rsidR="00C61A70" w:rsidRPr="00B82582" w:rsidRDefault="00830681" w:rsidP="000A0245">
            <w:pPr>
              <w:pStyle w:val="ListParagraph"/>
              <w:numPr>
                <w:ilvl w:val="0"/>
                <w:numId w:val="41"/>
              </w:numPr>
              <w:rPr>
                <w:rFonts w:ascii="Times New Roman" w:hAnsi="Times New Roman"/>
                <w:sz w:val="18"/>
                <w:szCs w:val="18"/>
              </w:rPr>
            </w:pPr>
            <w:r w:rsidRPr="00B82582">
              <w:rPr>
                <w:rFonts w:ascii="Times New Roman" w:hAnsi="Times New Roman"/>
                <w:sz w:val="18"/>
                <w:szCs w:val="18"/>
              </w:rPr>
              <w:t xml:space="preserve">NT-proBNP </w:t>
            </w:r>
          </w:p>
          <w:p w14:paraId="7F24624B" w14:textId="1E6053A4" w:rsidR="00830681" w:rsidRPr="00B82582" w:rsidRDefault="00830681" w:rsidP="000A0245">
            <w:pPr>
              <w:pStyle w:val="ListParagraph"/>
              <w:numPr>
                <w:ilvl w:val="0"/>
                <w:numId w:val="41"/>
              </w:numPr>
              <w:rPr>
                <w:rFonts w:ascii="Times New Roman" w:hAnsi="Times New Roman"/>
                <w:sz w:val="18"/>
                <w:szCs w:val="18"/>
              </w:rPr>
            </w:pPr>
            <w:r w:rsidRPr="00B82582">
              <w:rPr>
                <w:rFonts w:ascii="Times New Roman" w:hAnsi="Times New Roman"/>
                <w:sz w:val="18"/>
                <w:szCs w:val="18"/>
              </w:rPr>
              <w:t xml:space="preserve">Unknown </w:t>
            </w:r>
          </w:p>
        </w:tc>
        <w:tc>
          <w:tcPr>
            <w:tcW w:w="5245" w:type="dxa"/>
            <w:tcBorders>
              <w:top w:val="single" w:sz="4" w:space="0" w:color="auto"/>
              <w:left w:val="nil"/>
              <w:bottom w:val="nil"/>
              <w:right w:val="nil"/>
            </w:tcBorders>
            <w:shd w:val="clear" w:color="auto" w:fill="auto"/>
          </w:tcPr>
          <w:p w14:paraId="3782BD60" w14:textId="77777777" w:rsidR="00830681" w:rsidRPr="00B82582" w:rsidRDefault="00830681" w:rsidP="00830681">
            <w:pPr>
              <w:rPr>
                <w:sz w:val="18"/>
                <w:szCs w:val="18"/>
              </w:rPr>
            </w:pPr>
            <w:r w:rsidRPr="00B82582">
              <w:rPr>
                <w:sz w:val="18"/>
                <w:szCs w:val="18"/>
              </w:rPr>
              <w:t>Enter whether a natriuretic peptide was measured during this episode of care.</w:t>
            </w:r>
          </w:p>
          <w:p w14:paraId="57BD415B" w14:textId="6F7D7186" w:rsidR="00830681" w:rsidRPr="00B82582" w:rsidRDefault="00830681" w:rsidP="00830681">
            <w:pPr>
              <w:rPr>
                <w:sz w:val="18"/>
                <w:szCs w:val="18"/>
              </w:rPr>
            </w:pPr>
            <w:r w:rsidRPr="00B82582">
              <w:rPr>
                <w:sz w:val="18"/>
                <w:szCs w:val="18"/>
              </w:rPr>
              <w:t>Note: For inpatients within the first 24 hours of admission to hospital and for outpatients on the visit day or the most recent value within the previous month.</w:t>
            </w:r>
          </w:p>
        </w:tc>
        <w:tc>
          <w:tcPr>
            <w:tcW w:w="2116" w:type="dxa"/>
            <w:tcBorders>
              <w:top w:val="single" w:sz="4" w:space="0" w:color="auto"/>
              <w:left w:val="nil"/>
              <w:bottom w:val="nil"/>
              <w:right w:val="nil"/>
            </w:tcBorders>
            <w:shd w:val="clear" w:color="auto" w:fill="auto"/>
          </w:tcPr>
          <w:p w14:paraId="12811209" w14:textId="2269A623" w:rsidR="00830681" w:rsidRPr="00B82582" w:rsidRDefault="00830681" w:rsidP="00830681">
            <w:pPr>
              <w:jc w:val="center"/>
              <w:rPr>
                <w:sz w:val="18"/>
                <w:szCs w:val="18"/>
              </w:rPr>
            </w:pPr>
            <w:r w:rsidRPr="00B82582">
              <w:rPr>
                <w:sz w:val="18"/>
                <w:szCs w:val="18"/>
              </w:rPr>
              <w:t>Inpatient/Outpatient</w:t>
            </w:r>
          </w:p>
        </w:tc>
      </w:tr>
      <w:tr w:rsidR="00830681" w:rsidRPr="00B82582" w14:paraId="6E7164FD" w14:textId="77777777" w:rsidTr="00DD65DD">
        <w:trPr>
          <w:trHeight w:val="283"/>
          <w:jc w:val="center"/>
        </w:trPr>
        <w:tc>
          <w:tcPr>
            <w:tcW w:w="3833" w:type="dxa"/>
            <w:tcBorders>
              <w:top w:val="nil"/>
              <w:left w:val="nil"/>
              <w:bottom w:val="nil"/>
              <w:right w:val="nil"/>
            </w:tcBorders>
            <w:shd w:val="clear" w:color="auto" w:fill="auto"/>
            <w:vAlign w:val="center"/>
          </w:tcPr>
          <w:p w14:paraId="2683860C" w14:textId="6893C856" w:rsidR="00830681" w:rsidRPr="00B82582" w:rsidRDefault="00830681" w:rsidP="00830681">
            <w:pPr>
              <w:rPr>
                <w:sz w:val="18"/>
                <w:szCs w:val="18"/>
                <w:lang w:val="en-US"/>
              </w:rPr>
            </w:pPr>
            <w:r w:rsidRPr="00B82582">
              <w:rPr>
                <w:sz w:val="18"/>
                <w:szCs w:val="18"/>
                <w:lang w:val="en-US"/>
              </w:rPr>
              <w:t xml:space="preserve">BNP (ng/L) </w:t>
            </w:r>
          </w:p>
        </w:tc>
        <w:tc>
          <w:tcPr>
            <w:tcW w:w="2976" w:type="dxa"/>
            <w:tcBorders>
              <w:top w:val="nil"/>
              <w:left w:val="nil"/>
              <w:bottom w:val="nil"/>
              <w:right w:val="nil"/>
            </w:tcBorders>
            <w:shd w:val="clear" w:color="auto" w:fill="auto"/>
            <w:vAlign w:val="center"/>
          </w:tcPr>
          <w:p w14:paraId="1EBA53C0" w14:textId="14B3BEC8"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6D2BBAF9" w14:textId="117692BF" w:rsidR="00830681" w:rsidRPr="00B82582" w:rsidRDefault="00830681" w:rsidP="00830681">
            <w:pPr>
              <w:rPr>
                <w:sz w:val="18"/>
                <w:szCs w:val="18"/>
              </w:rPr>
            </w:pPr>
            <w:r w:rsidRPr="00B82582">
              <w:rPr>
                <w:sz w:val="18"/>
                <w:szCs w:val="18"/>
              </w:rPr>
              <w:t>Enter the first recorded level of BNP collected within the first 24 hours of hospital admission. For outpatients, enter the value on the visit day or the most recent value within the previous month (in ng/L).</w:t>
            </w:r>
          </w:p>
        </w:tc>
        <w:tc>
          <w:tcPr>
            <w:tcW w:w="2116" w:type="dxa"/>
            <w:tcBorders>
              <w:top w:val="nil"/>
              <w:left w:val="nil"/>
              <w:bottom w:val="nil"/>
              <w:right w:val="nil"/>
            </w:tcBorders>
            <w:shd w:val="clear" w:color="auto" w:fill="auto"/>
          </w:tcPr>
          <w:p w14:paraId="41B0D493" w14:textId="4A174EA7" w:rsidR="00830681" w:rsidRPr="00B82582" w:rsidRDefault="00830681" w:rsidP="00830681">
            <w:pPr>
              <w:jc w:val="center"/>
              <w:rPr>
                <w:sz w:val="18"/>
                <w:szCs w:val="18"/>
              </w:rPr>
            </w:pPr>
            <w:r w:rsidRPr="00B82582">
              <w:rPr>
                <w:sz w:val="18"/>
                <w:szCs w:val="18"/>
              </w:rPr>
              <w:t>Inpatient/Outpatient</w:t>
            </w:r>
          </w:p>
        </w:tc>
      </w:tr>
      <w:tr w:rsidR="00830681" w:rsidRPr="00B82582" w14:paraId="34CB7B95" w14:textId="77777777" w:rsidTr="00DD65DD">
        <w:trPr>
          <w:trHeight w:val="283"/>
          <w:jc w:val="center"/>
        </w:trPr>
        <w:tc>
          <w:tcPr>
            <w:tcW w:w="3833" w:type="dxa"/>
            <w:tcBorders>
              <w:top w:val="nil"/>
              <w:left w:val="nil"/>
              <w:bottom w:val="nil"/>
              <w:right w:val="nil"/>
            </w:tcBorders>
            <w:shd w:val="clear" w:color="auto" w:fill="auto"/>
            <w:vAlign w:val="center"/>
          </w:tcPr>
          <w:p w14:paraId="15D09780" w14:textId="09F4E95C" w:rsidR="00830681" w:rsidRPr="00B82582" w:rsidRDefault="00830681" w:rsidP="00830681">
            <w:pPr>
              <w:rPr>
                <w:sz w:val="18"/>
                <w:szCs w:val="18"/>
              </w:rPr>
            </w:pPr>
            <w:r w:rsidRPr="00B82582">
              <w:rPr>
                <w:sz w:val="18"/>
                <w:szCs w:val="18"/>
                <w:lang w:val="en-US"/>
              </w:rPr>
              <w:t>NT-proBNP (ng/L)</w:t>
            </w:r>
          </w:p>
        </w:tc>
        <w:tc>
          <w:tcPr>
            <w:tcW w:w="2976" w:type="dxa"/>
            <w:tcBorders>
              <w:top w:val="nil"/>
              <w:left w:val="nil"/>
              <w:bottom w:val="nil"/>
              <w:right w:val="nil"/>
            </w:tcBorders>
            <w:shd w:val="clear" w:color="auto" w:fill="auto"/>
            <w:vAlign w:val="center"/>
          </w:tcPr>
          <w:p w14:paraId="7E50D3E6" w14:textId="4EAAA83E"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7DDE2CEA" w14:textId="0496B8EC" w:rsidR="00830681" w:rsidRPr="00B82582" w:rsidRDefault="00830681" w:rsidP="00830681">
            <w:pPr>
              <w:rPr>
                <w:sz w:val="18"/>
                <w:szCs w:val="18"/>
              </w:rPr>
            </w:pPr>
            <w:r w:rsidRPr="00B82582">
              <w:rPr>
                <w:sz w:val="18"/>
                <w:szCs w:val="18"/>
              </w:rPr>
              <w:t>Enter the first recorded level of NT-proBNP collected within the first 24 hours of hospital admission. For outpatients, enter the value on the visit day or the most recent value within the previous month (in ng/L).</w:t>
            </w:r>
          </w:p>
        </w:tc>
        <w:tc>
          <w:tcPr>
            <w:tcW w:w="2116" w:type="dxa"/>
            <w:tcBorders>
              <w:top w:val="nil"/>
              <w:left w:val="nil"/>
              <w:bottom w:val="nil"/>
              <w:right w:val="nil"/>
            </w:tcBorders>
            <w:shd w:val="clear" w:color="auto" w:fill="auto"/>
          </w:tcPr>
          <w:p w14:paraId="4F6E11B5" w14:textId="7B314783" w:rsidR="00830681" w:rsidRPr="00B82582" w:rsidRDefault="00830681" w:rsidP="00830681">
            <w:pPr>
              <w:jc w:val="center"/>
              <w:rPr>
                <w:sz w:val="18"/>
                <w:szCs w:val="18"/>
              </w:rPr>
            </w:pPr>
            <w:r w:rsidRPr="00B82582">
              <w:rPr>
                <w:sz w:val="18"/>
                <w:szCs w:val="18"/>
              </w:rPr>
              <w:t>Inpatient/Outpatient</w:t>
            </w:r>
          </w:p>
        </w:tc>
      </w:tr>
      <w:tr w:rsidR="00830681" w:rsidRPr="00B82582" w14:paraId="71C20980" w14:textId="77777777" w:rsidTr="00DD65DD">
        <w:trPr>
          <w:trHeight w:val="283"/>
          <w:jc w:val="center"/>
        </w:trPr>
        <w:tc>
          <w:tcPr>
            <w:tcW w:w="3833" w:type="dxa"/>
            <w:tcBorders>
              <w:top w:val="nil"/>
              <w:left w:val="nil"/>
              <w:bottom w:val="nil"/>
              <w:right w:val="nil"/>
            </w:tcBorders>
            <w:shd w:val="clear" w:color="auto" w:fill="auto"/>
            <w:vAlign w:val="center"/>
          </w:tcPr>
          <w:p w14:paraId="216E26FB" w14:textId="65EAAB4A" w:rsidR="00830681" w:rsidRPr="00B82582" w:rsidRDefault="00830681" w:rsidP="00830681">
            <w:pPr>
              <w:rPr>
                <w:sz w:val="18"/>
                <w:szCs w:val="18"/>
              </w:rPr>
            </w:pPr>
            <w:r w:rsidRPr="00B82582">
              <w:rPr>
                <w:sz w:val="18"/>
                <w:szCs w:val="18"/>
              </w:rPr>
              <w:t>Haemoglobin (g/L)</w:t>
            </w:r>
          </w:p>
        </w:tc>
        <w:tc>
          <w:tcPr>
            <w:tcW w:w="2976" w:type="dxa"/>
            <w:tcBorders>
              <w:top w:val="nil"/>
              <w:left w:val="nil"/>
              <w:bottom w:val="nil"/>
              <w:right w:val="nil"/>
            </w:tcBorders>
            <w:shd w:val="clear" w:color="auto" w:fill="auto"/>
            <w:vAlign w:val="center"/>
          </w:tcPr>
          <w:p w14:paraId="19DA21A9" w14:textId="546CEA00"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12D0F032" w14:textId="2F1E8423" w:rsidR="00830681" w:rsidRPr="00B82582" w:rsidRDefault="00830681" w:rsidP="00830681">
            <w:pPr>
              <w:rPr>
                <w:sz w:val="18"/>
                <w:szCs w:val="18"/>
              </w:rPr>
            </w:pPr>
            <w:r w:rsidRPr="00B82582">
              <w:rPr>
                <w:sz w:val="18"/>
                <w:szCs w:val="18"/>
              </w:rPr>
              <w:t>Enter the first recorded level of haemoglobin collected within the first 24 hours of hospital admission. For outpatients, enter the value on the visit day or the most recent value within the previous month (in g/L).</w:t>
            </w:r>
          </w:p>
        </w:tc>
        <w:tc>
          <w:tcPr>
            <w:tcW w:w="2116" w:type="dxa"/>
            <w:tcBorders>
              <w:top w:val="nil"/>
              <w:left w:val="nil"/>
              <w:bottom w:val="nil"/>
              <w:right w:val="nil"/>
            </w:tcBorders>
            <w:shd w:val="clear" w:color="auto" w:fill="auto"/>
          </w:tcPr>
          <w:p w14:paraId="749B6502" w14:textId="2C916D8B" w:rsidR="00830681" w:rsidRPr="00B82582" w:rsidRDefault="00830681" w:rsidP="00830681">
            <w:pPr>
              <w:jc w:val="center"/>
              <w:rPr>
                <w:sz w:val="18"/>
                <w:szCs w:val="18"/>
              </w:rPr>
            </w:pPr>
            <w:r w:rsidRPr="00B82582">
              <w:rPr>
                <w:sz w:val="18"/>
                <w:szCs w:val="18"/>
              </w:rPr>
              <w:t>Inpatient/Outpatient</w:t>
            </w:r>
          </w:p>
        </w:tc>
      </w:tr>
      <w:tr w:rsidR="00830681" w:rsidRPr="00B82582" w14:paraId="15E45863" w14:textId="77777777" w:rsidTr="00DD65DD">
        <w:trPr>
          <w:trHeight w:val="283"/>
          <w:jc w:val="center"/>
        </w:trPr>
        <w:tc>
          <w:tcPr>
            <w:tcW w:w="3833" w:type="dxa"/>
            <w:tcBorders>
              <w:top w:val="nil"/>
              <w:left w:val="nil"/>
              <w:bottom w:val="nil"/>
              <w:right w:val="nil"/>
            </w:tcBorders>
            <w:shd w:val="clear" w:color="auto" w:fill="auto"/>
            <w:vAlign w:val="center"/>
          </w:tcPr>
          <w:p w14:paraId="582B15D6" w14:textId="57BA42A4" w:rsidR="00830681" w:rsidRPr="00B82582" w:rsidRDefault="00830681" w:rsidP="00830681">
            <w:pPr>
              <w:rPr>
                <w:sz w:val="18"/>
                <w:szCs w:val="18"/>
              </w:rPr>
            </w:pPr>
            <w:r w:rsidRPr="00B82582">
              <w:rPr>
                <w:sz w:val="18"/>
                <w:szCs w:val="18"/>
              </w:rPr>
              <w:t>Creatinine (µmol/L)</w:t>
            </w:r>
          </w:p>
        </w:tc>
        <w:tc>
          <w:tcPr>
            <w:tcW w:w="2976" w:type="dxa"/>
            <w:tcBorders>
              <w:top w:val="nil"/>
              <w:left w:val="nil"/>
              <w:bottom w:val="nil"/>
              <w:right w:val="nil"/>
            </w:tcBorders>
            <w:shd w:val="clear" w:color="auto" w:fill="auto"/>
            <w:vAlign w:val="center"/>
          </w:tcPr>
          <w:p w14:paraId="07F1A576" w14:textId="7159EB7F"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21EF1635" w14:textId="5C08AAB9" w:rsidR="00830681" w:rsidRPr="00B82582" w:rsidRDefault="00830681" w:rsidP="00830681">
            <w:pPr>
              <w:rPr>
                <w:sz w:val="18"/>
                <w:szCs w:val="18"/>
              </w:rPr>
            </w:pPr>
            <w:r w:rsidRPr="00B82582">
              <w:rPr>
                <w:sz w:val="18"/>
                <w:szCs w:val="18"/>
              </w:rPr>
              <w:t>Enter the first recorded level of creatinine collected within the first 24 hours of hospital admission. For outpatients, enter the value on the visit day or the most recent value within the previous month (in µmol/L).</w:t>
            </w:r>
          </w:p>
          <w:p w14:paraId="36C24290" w14:textId="5DF8840F" w:rsidR="00830681" w:rsidRPr="00B82582" w:rsidRDefault="00830681" w:rsidP="00830681">
            <w:pPr>
              <w:rPr>
                <w:sz w:val="18"/>
                <w:szCs w:val="18"/>
              </w:rPr>
            </w:pPr>
          </w:p>
        </w:tc>
        <w:tc>
          <w:tcPr>
            <w:tcW w:w="2116" w:type="dxa"/>
            <w:tcBorders>
              <w:top w:val="nil"/>
              <w:left w:val="nil"/>
              <w:bottom w:val="nil"/>
              <w:right w:val="nil"/>
            </w:tcBorders>
            <w:shd w:val="clear" w:color="auto" w:fill="auto"/>
          </w:tcPr>
          <w:p w14:paraId="558065D4" w14:textId="62243833" w:rsidR="00830681" w:rsidRPr="00B82582" w:rsidRDefault="00830681" w:rsidP="00830681">
            <w:pPr>
              <w:jc w:val="center"/>
              <w:rPr>
                <w:sz w:val="18"/>
                <w:szCs w:val="18"/>
              </w:rPr>
            </w:pPr>
            <w:r w:rsidRPr="00B82582">
              <w:rPr>
                <w:sz w:val="18"/>
                <w:szCs w:val="18"/>
              </w:rPr>
              <w:t>Inpatient/Outpatient</w:t>
            </w:r>
          </w:p>
        </w:tc>
      </w:tr>
      <w:tr w:rsidR="00830681" w:rsidRPr="00B82582" w14:paraId="6FDEA9BB" w14:textId="77777777" w:rsidTr="00DD65DD">
        <w:trPr>
          <w:trHeight w:val="283"/>
          <w:jc w:val="center"/>
        </w:trPr>
        <w:tc>
          <w:tcPr>
            <w:tcW w:w="3833" w:type="dxa"/>
            <w:tcBorders>
              <w:top w:val="nil"/>
              <w:left w:val="nil"/>
              <w:bottom w:val="nil"/>
              <w:right w:val="nil"/>
            </w:tcBorders>
            <w:shd w:val="clear" w:color="auto" w:fill="auto"/>
            <w:vAlign w:val="center"/>
          </w:tcPr>
          <w:p w14:paraId="31BF8BCA" w14:textId="634A195D" w:rsidR="00830681" w:rsidRPr="00B82582" w:rsidRDefault="00830681" w:rsidP="00830681">
            <w:pPr>
              <w:rPr>
                <w:sz w:val="18"/>
                <w:szCs w:val="18"/>
              </w:rPr>
            </w:pPr>
            <w:r w:rsidRPr="00B82582">
              <w:rPr>
                <w:sz w:val="18"/>
                <w:szCs w:val="18"/>
              </w:rPr>
              <w:t>Sodium (mmol/L)</w:t>
            </w:r>
          </w:p>
        </w:tc>
        <w:tc>
          <w:tcPr>
            <w:tcW w:w="2976" w:type="dxa"/>
            <w:tcBorders>
              <w:top w:val="nil"/>
              <w:left w:val="nil"/>
              <w:bottom w:val="nil"/>
              <w:right w:val="nil"/>
            </w:tcBorders>
            <w:shd w:val="clear" w:color="auto" w:fill="auto"/>
            <w:vAlign w:val="center"/>
          </w:tcPr>
          <w:p w14:paraId="1C6297B5" w14:textId="6C9556E7"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1DABE024" w14:textId="427F1324" w:rsidR="00830681" w:rsidRPr="00B82582" w:rsidRDefault="00830681" w:rsidP="00830681">
            <w:pPr>
              <w:rPr>
                <w:sz w:val="18"/>
                <w:szCs w:val="18"/>
              </w:rPr>
            </w:pPr>
            <w:r w:rsidRPr="00B82582">
              <w:rPr>
                <w:sz w:val="18"/>
                <w:szCs w:val="18"/>
              </w:rPr>
              <w:t>Enter the first recorded level of sodium collected within the first 24 hours of hospital admission. For outpatients, enter the value on the visit day or the most recent value within the previous month (in mmol/L).</w:t>
            </w:r>
          </w:p>
        </w:tc>
        <w:tc>
          <w:tcPr>
            <w:tcW w:w="2116" w:type="dxa"/>
            <w:tcBorders>
              <w:top w:val="nil"/>
              <w:left w:val="nil"/>
              <w:bottom w:val="nil"/>
              <w:right w:val="nil"/>
            </w:tcBorders>
            <w:shd w:val="clear" w:color="auto" w:fill="auto"/>
          </w:tcPr>
          <w:p w14:paraId="65C29912" w14:textId="228CDA0A" w:rsidR="00830681" w:rsidRPr="00B82582" w:rsidRDefault="00830681" w:rsidP="00830681">
            <w:pPr>
              <w:jc w:val="center"/>
              <w:rPr>
                <w:sz w:val="18"/>
                <w:szCs w:val="18"/>
              </w:rPr>
            </w:pPr>
            <w:r w:rsidRPr="00B82582">
              <w:rPr>
                <w:sz w:val="18"/>
                <w:szCs w:val="18"/>
              </w:rPr>
              <w:t>Inpatient/Outpatient</w:t>
            </w:r>
          </w:p>
        </w:tc>
      </w:tr>
      <w:tr w:rsidR="00830681" w:rsidRPr="00B82582" w14:paraId="3A1A27CC" w14:textId="77777777" w:rsidTr="00DD65DD">
        <w:trPr>
          <w:trHeight w:val="283"/>
          <w:jc w:val="center"/>
        </w:trPr>
        <w:tc>
          <w:tcPr>
            <w:tcW w:w="3833" w:type="dxa"/>
            <w:tcBorders>
              <w:top w:val="nil"/>
              <w:left w:val="nil"/>
              <w:bottom w:val="nil"/>
              <w:right w:val="nil"/>
            </w:tcBorders>
            <w:shd w:val="clear" w:color="auto" w:fill="auto"/>
            <w:vAlign w:val="center"/>
          </w:tcPr>
          <w:p w14:paraId="159F105C" w14:textId="41F1001F" w:rsidR="00830681" w:rsidRPr="00B82582" w:rsidRDefault="00830681" w:rsidP="00830681">
            <w:pPr>
              <w:rPr>
                <w:sz w:val="18"/>
                <w:szCs w:val="18"/>
              </w:rPr>
            </w:pPr>
            <w:r w:rsidRPr="00B82582">
              <w:rPr>
                <w:sz w:val="18"/>
                <w:szCs w:val="18"/>
              </w:rPr>
              <w:t>Potassium (mmol/L)</w:t>
            </w:r>
          </w:p>
        </w:tc>
        <w:tc>
          <w:tcPr>
            <w:tcW w:w="2976" w:type="dxa"/>
            <w:tcBorders>
              <w:top w:val="nil"/>
              <w:left w:val="nil"/>
              <w:bottom w:val="nil"/>
              <w:right w:val="nil"/>
            </w:tcBorders>
            <w:shd w:val="clear" w:color="auto" w:fill="auto"/>
            <w:vAlign w:val="center"/>
          </w:tcPr>
          <w:p w14:paraId="12435751" w14:textId="3833D90D"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1A473A44" w14:textId="7759EBA4" w:rsidR="00830681" w:rsidRPr="00B82582" w:rsidRDefault="00830681" w:rsidP="00830681">
            <w:pPr>
              <w:rPr>
                <w:sz w:val="18"/>
                <w:szCs w:val="18"/>
              </w:rPr>
            </w:pPr>
            <w:r w:rsidRPr="00B82582">
              <w:rPr>
                <w:sz w:val="18"/>
                <w:szCs w:val="18"/>
              </w:rPr>
              <w:t>Enter the first recorded level of potassium collected within the first 24 hours of hospital admission. For outpatients, enter the value on the visit day or the most recent value within the previous month (in mmol /L).</w:t>
            </w:r>
          </w:p>
        </w:tc>
        <w:tc>
          <w:tcPr>
            <w:tcW w:w="2116" w:type="dxa"/>
            <w:tcBorders>
              <w:top w:val="nil"/>
              <w:left w:val="nil"/>
              <w:bottom w:val="nil"/>
              <w:right w:val="nil"/>
            </w:tcBorders>
            <w:shd w:val="clear" w:color="auto" w:fill="auto"/>
          </w:tcPr>
          <w:p w14:paraId="3992F847" w14:textId="10957F7D" w:rsidR="00830681" w:rsidRPr="00B82582" w:rsidRDefault="00830681" w:rsidP="00830681">
            <w:pPr>
              <w:jc w:val="center"/>
              <w:rPr>
                <w:sz w:val="18"/>
                <w:szCs w:val="18"/>
              </w:rPr>
            </w:pPr>
            <w:r w:rsidRPr="00B82582">
              <w:rPr>
                <w:sz w:val="18"/>
                <w:szCs w:val="18"/>
              </w:rPr>
              <w:t>Inpatient/Outpatient</w:t>
            </w:r>
          </w:p>
        </w:tc>
      </w:tr>
      <w:tr w:rsidR="00830681" w:rsidRPr="00B82582" w14:paraId="6DD5A319" w14:textId="77777777" w:rsidTr="00DD65DD">
        <w:trPr>
          <w:trHeight w:val="283"/>
          <w:jc w:val="center"/>
        </w:trPr>
        <w:tc>
          <w:tcPr>
            <w:tcW w:w="3833" w:type="dxa"/>
            <w:tcBorders>
              <w:top w:val="nil"/>
              <w:left w:val="nil"/>
              <w:bottom w:val="nil"/>
              <w:right w:val="nil"/>
            </w:tcBorders>
            <w:shd w:val="clear" w:color="auto" w:fill="auto"/>
            <w:vAlign w:val="center"/>
          </w:tcPr>
          <w:p w14:paraId="1BA78DDC" w14:textId="040108CF" w:rsidR="00830681" w:rsidRPr="00B82582" w:rsidRDefault="00830681" w:rsidP="00830681">
            <w:pPr>
              <w:rPr>
                <w:sz w:val="18"/>
                <w:szCs w:val="18"/>
              </w:rPr>
            </w:pPr>
            <w:r w:rsidRPr="00B82582">
              <w:rPr>
                <w:sz w:val="18"/>
                <w:szCs w:val="18"/>
              </w:rPr>
              <w:t>Transferrin saturation (%)</w:t>
            </w:r>
          </w:p>
        </w:tc>
        <w:tc>
          <w:tcPr>
            <w:tcW w:w="2976" w:type="dxa"/>
            <w:tcBorders>
              <w:top w:val="nil"/>
              <w:left w:val="nil"/>
              <w:bottom w:val="nil"/>
              <w:right w:val="nil"/>
            </w:tcBorders>
            <w:shd w:val="clear" w:color="auto" w:fill="auto"/>
            <w:vAlign w:val="center"/>
          </w:tcPr>
          <w:p w14:paraId="05F9FABB" w14:textId="381A8863"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0D65BE05" w14:textId="462C296D" w:rsidR="00830681" w:rsidRPr="00B82582" w:rsidRDefault="00830681" w:rsidP="00830681">
            <w:pPr>
              <w:rPr>
                <w:sz w:val="18"/>
                <w:szCs w:val="18"/>
              </w:rPr>
            </w:pPr>
            <w:r w:rsidRPr="00B82582">
              <w:rPr>
                <w:sz w:val="18"/>
                <w:szCs w:val="18"/>
              </w:rPr>
              <w:t xml:space="preserve">Enter </w:t>
            </w:r>
            <w:r w:rsidR="00E92A11">
              <w:rPr>
                <w:sz w:val="18"/>
                <w:szCs w:val="18"/>
              </w:rPr>
              <w:t xml:space="preserve">the </w:t>
            </w:r>
            <w:r w:rsidRPr="00B82582">
              <w:rPr>
                <w:sz w:val="18"/>
                <w:szCs w:val="18"/>
              </w:rPr>
              <w:t>first transferrin saturation recorded during the hospital stay. For outpatients, enter the value on the visit day or the most recent value within the previous month (in %).</w:t>
            </w:r>
          </w:p>
        </w:tc>
        <w:tc>
          <w:tcPr>
            <w:tcW w:w="2116" w:type="dxa"/>
            <w:tcBorders>
              <w:top w:val="nil"/>
              <w:left w:val="nil"/>
              <w:bottom w:val="nil"/>
              <w:right w:val="nil"/>
            </w:tcBorders>
            <w:shd w:val="clear" w:color="auto" w:fill="auto"/>
          </w:tcPr>
          <w:p w14:paraId="133783EF" w14:textId="52488752" w:rsidR="00830681" w:rsidRPr="00B82582" w:rsidRDefault="00830681" w:rsidP="00830681">
            <w:pPr>
              <w:jc w:val="center"/>
              <w:rPr>
                <w:sz w:val="18"/>
                <w:szCs w:val="18"/>
              </w:rPr>
            </w:pPr>
            <w:r w:rsidRPr="00B82582">
              <w:rPr>
                <w:sz w:val="18"/>
                <w:szCs w:val="18"/>
              </w:rPr>
              <w:t>Inpatient/Outpatient</w:t>
            </w:r>
          </w:p>
        </w:tc>
      </w:tr>
      <w:tr w:rsidR="00830681" w:rsidRPr="00B82582" w14:paraId="516169F2" w14:textId="77777777" w:rsidTr="00DD65DD">
        <w:trPr>
          <w:trHeight w:val="283"/>
          <w:jc w:val="center"/>
        </w:trPr>
        <w:tc>
          <w:tcPr>
            <w:tcW w:w="3833" w:type="dxa"/>
            <w:tcBorders>
              <w:top w:val="nil"/>
              <w:left w:val="nil"/>
              <w:bottom w:val="nil"/>
              <w:right w:val="nil"/>
            </w:tcBorders>
            <w:shd w:val="clear" w:color="auto" w:fill="auto"/>
            <w:vAlign w:val="center"/>
          </w:tcPr>
          <w:p w14:paraId="1EC65C93" w14:textId="3DA83719" w:rsidR="00830681" w:rsidRPr="00B82582" w:rsidRDefault="00830681" w:rsidP="00830681">
            <w:pPr>
              <w:rPr>
                <w:sz w:val="18"/>
                <w:szCs w:val="18"/>
              </w:rPr>
            </w:pPr>
            <w:r w:rsidRPr="00B82582">
              <w:rPr>
                <w:sz w:val="18"/>
                <w:szCs w:val="18"/>
              </w:rPr>
              <w:t>ECG, atrial rhythm</w:t>
            </w:r>
          </w:p>
        </w:tc>
        <w:tc>
          <w:tcPr>
            <w:tcW w:w="2976" w:type="dxa"/>
            <w:tcBorders>
              <w:top w:val="nil"/>
              <w:left w:val="nil"/>
              <w:bottom w:val="nil"/>
              <w:right w:val="nil"/>
            </w:tcBorders>
            <w:shd w:val="clear" w:color="auto" w:fill="auto"/>
            <w:vAlign w:val="center"/>
          </w:tcPr>
          <w:p w14:paraId="33BA3221" w14:textId="77777777" w:rsidR="00C61A70" w:rsidRPr="00B82582" w:rsidRDefault="00830681" w:rsidP="000A0245">
            <w:pPr>
              <w:pStyle w:val="ListParagraph"/>
              <w:numPr>
                <w:ilvl w:val="0"/>
                <w:numId w:val="42"/>
              </w:numPr>
              <w:rPr>
                <w:rFonts w:ascii="Times New Roman" w:hAnsi="Times New Roman"/>
                <w:sz w:val="18"/>
                <w:szCs w:val="18"/>
              </w:rPr>
            </w:pPr>
            <w:r w:rsidRPr="00B82582">
              <w:rPr>
                <w:rFonts w:ascii="Times New Roman" w:hAnsi="Times New Roman"/>
                <w:sz w:val="18"/>
                <w:szCs w:val="18"/>
              </w:rPr>
              <w:t xml:space="preserve">Sinus rhythm </w:t>
            </w:r>
          </w:p>
          <w:p w14:paraId="5204AC91" w14:textId="77777777" w:rsidR="00C61A70" w:rsidRPr="00B82582" w:rsidRDefault="00830681" w:rsidP="000A0245">
            <w:pPr>
              <w:pStyle w:val="ListParagraph"/>
              <w:numPr>
                <w:ilvl w:val="0"/>
                <w:numId w:val="42"/>
              </w:numPr>
              <w:rPr>
                <w:rFonts w:ascii="Times New Roman" w:hAnsi="Times New Roman"/>
                <w:sz w:val="18"/>
                <w:szCs w:val="18"/>
              </w:rPr>
            </w:pPr>
            <w:r w:rsidRPr="00B82582">
              <w:rPr>
                <w:rFonts w:ascii="Times New Roman" w:hAnsi="Times New Roman"/>
                <w:sz w:val="18"/>
                <w:szCs w:val="18"/>
              </w:rPr>
              <w:t xml:space="preserve">Atrial fibrillation or atrial flutter </w:t>
            </w:r>
          </w:p>
          <w:p w14:paraId="4F49AF9E" w14:textId="77777777" w:rsidR="00C61A70" w:rsidRPr="00B82582" w:rsidRDefault="00830681" w:rsidP="000A0245">
            <w:pPr>
              <w:pStyle w:val="ListParagraph"/>
              <w:numPr>
                <w:ilvl w:val="0"/>
                <w:numId w:val="42"/>
              </w:numPr>
              <w:rPr>
                <w:rFonts w:ascii="Times New Roman" w:hAnsi="Times New Roman"/>
                <w:sz w:val="18"/>
                <w:szCs w:val="18"/>
              </w:rPr>
            </w:pPr>
            <w:r w:rsidRPr="00B82582">
              <w:rPr>
                <w:rFonts w:ascii="Times New Roman" w:hAnsi="Times New Roman"/>
                <w:sz w:val="18"/>
                <w:szCs w:val="18"/>
              </w:rPr>
              <w:t xml:space="preserve">Paced rhythm </w:t>
            </w:r>
          </w:p>
          <w:p w14:paraId="5D10EA36" w14:textId="77777777" w:rsidR="00C61A70" w:rsidRPr="00B82582" w:rsidRDefault="00830681" w:rsidP="000A0245">
            <w:pPr>
              <w:pStyle w:val="ListParagraph"/>
              <w:numPr>
                <w:ilvl w:val="0"/>
                <w:numId w:val="42"/>
              </w:numPr>
              <w:rPr>
                <w:rFonts w:ascii="Times New Roman" w:hAnsi="Times New Roman"/>
                <w:sz w:val="18"/>
                <w:szCs w:val="18"/>
              </w:rPr>
            </w:pPr>
            <w:r w:rsidRPr="00B82582">
              <w:rPr>
                <w:rFonts w:ascii="Times New Roman" w:hAnsi="Times New Roman"/>
                <w:sz w:val="18"/>
                <w:szCs w:val="18"/>
              </w:rPr>
              <w:lastRenderedPageBreak/>
              <w:t xml:space="preserve">Other </w:t>
            </w:r>
          </w:p>
          <w:p w14:paraId="3ADA247B" w14:textId="6E877142" w:rsidR="00830681" w:rsidRPr="00B82582" w:rsidRDefault="00830681" w:rsidP="000A0245">
            <w:pPr>
              <w:pStyle w:val="ListParagraph"/>
              <w:numPr>
                <w:ilvl w:val="0"/>
                <w:numId w:val="42"/>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C084DBA" w14:textId="26047DD8" w:rsidR="00830681" w:rsidRPr="00B82582" w:rsidRDefault="00830681" w:rsidP="00830681">
            <w:pPr>
              <w:rPr>
                <w:sz w:val="18"/>
                <w:szCs w:val="18"/>
              </w:rPr>
            </w:pPr>
            <w:r w:rsidRPr="00B82582">
              <w:rPr>
                <w:sz w:val="18"/>
                <w:szCs w:val="18"/>
              </w:rPr>
              <w:lastRenderedPageBreak/>
              <w:t xml:space="preserve">Enter the dominant atrial rhythm according to the first recorded ECG during this episode of care. For outpatients, enter the rhythm on the </w:t>
            </w:r>
            <w:r w:rsidRPr="00B82582">
              <w:rPr>
                <w:sz w:val="18"/>
                <w:szCs w:val="18"/>
              </w:rPr>
              <w:lastRenderedPageBreak/>
              <w:t>visit day or the most recent rhythm within the previous month. The option that best describes the findings should be selected.</w:t>
            </w:r>
          </w:p>
          <w:p w14:paraId="37E2F409" w14:textId="6CDAB03F" w:rsidR="00830681" w:rsidRPr="00B82582" w:rsidRDefault="00830681" w:rsidP="00830681">
            <w:pPr>
              <w:rPr>
                <w:sz w:val="18"/>
                <w:szCs w:val="18"/>
                <w:lang w:val="sv-SE"/>
              </w:rPr>
            </w:pPr>
            <w:r w:rsidRPr="00B82582">
              <w:rPr>
                <w:sz w:val="18"/>
                <w:szCs w:val="18"/>
              </w:rPr>
              <w:t>Note: Sinus rhythm is defined as a finding on the ECG of an atrial rhythm, which originates from the sinoatrial node. Sinus rhythm also includes atrioventricular (AV) block type I and sinus-brady/tachycardia without circulatory effect. Atrial fibrillation is defined as a supraventricular tachyarrhythmia characterised by uncoordinated atrial activity with consequent deterioration of atrial mechanical function. On the ECG, atrial fibrillation is characterised by the replacement of consistent P waves with rapid oscillations or fibrillation waves that vary in amplitude, shape, and timing, associated with an irregular, frequently rapid ventricular response when atrioventricular conduction is intact. Atrial flutter is defined as a cardiac arrhythmia arising in the atrium, which has a regular rate typically between 250 and 350 bpm (cycle length 240–170 ms) in the absence of antiarrhythmic drugs. Paced rhythm indicates that the atrial contraction is generated by an atrial pacing lead. Unknown is to be selected only if this information is impossible to obtain.</w:t>
            </w:r>
            <w:r w:rsidR="007E5146" w:rsidRPr="00B82582">
              <w:rPr>
                <w:sz w:val="18"/>
                <w:szCs w:val="18"/>
              </w:rPr>
              <w:fldChar w:fldCharType="begin">
                <w:fldData xml:space="preserve">PEVuZE5vdGU+PENpdGU+PEF1dGhvcj5IaW5kcmlja3M8L0F1dGhvcj48WWVhcj4yMDIwPC9ZZWFy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Ym4+MDE5NS02Njh4PC9pc2JuPjxhY2Nlc3Npb24tbnVtPjMyODYwNTA1PC9hY2Nlc3Npb24tbnVt
Pjx1cmxzPjwvdXJscz48ZWxlY3Ryb25pYy1yZXNvdXJjZS1udW0+MTAuMTA5My9ldXJoZWFydGov
ZWhhYTYxMjwvZWxlY3Ryb25pYy1yZXNvdXJjZS1udW0+PHJlbW90ZS1kYXRhYmFzZS1wcm92aWRl
cj5OTE08L3JlbW90ZS1kYXRhYmFzZS1wcm92aWRlcj48bGFuZ3VhZ2U+ZW5nPC9sYW5ndWFnZT48
L3JlY29yZD48L0NpdGU+PC9FbmROb3RlPgB=
</w:fldData>
              </w:fldChar>
            </w:r>
            <w:r w:rsidR="00DD65DD">
              <w:rPr>
                <w:sz w:val="18"/>
                <w:szCs w:val="18"/>
              </w:rPr>
              <w:instrText xml:space="preserve"> ADDIN EN.CITE </w:instrText>
            </w:r>
            <w:r w:rsidR="00DD65DD">
              <w:rPr>
                <w:sz w:val="18"/>
                <w:szCs w:val="18"/>
              </w:rPr>
              <w:fldChar w:fldCharType="begin">
                <w:fldData xml:space="preserve">PEVuZE5vdGU+PENpdGU+PEF1dGhvcj5IaW5kcmlja3M8L0F1dGhvcj48WWVhcj4yMDIwPC9ZZWFy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Ym4+MDE5NS02Njh4PC9pc2JuPjxhY2Nlc3Npb24tbnVtPjMyODYwNTA1PC9hY2Nlc3Npb24tbnVt
Pjx1cmxzPjwvdXJscz48ZWxlY3Ryb25pYy1yZXNvdXJjZS1udW0+MTAuMTA5My9ldXJoZWFydGov
ZWhhYTYxMjwvZWxlY3Ryb25pYy1yZXNvdXJjZS1udW0+PHJlbW90ZS1kYXRhYmFzZS1wcm92aWRl
cj5OTE08L3JlbW90ZS1kYXRhYmFzZS1wcm92aWRlcj48bGFuZ3VhZ2U+ZW5nPC9sYW5ndWFnZT48
L3JlY29yZD48L0NpdGU+PC9FbmROb3RlPgB=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5146" w:rsidRPr="00B82582">
              <w:rPr>
                <w:sz w:val="18"/>
                <w:szCs w:val="18"/>
              </w:rPr>
            </w:r>
            <w:r w:rsidR="007E5146" w:rsidRPr="00B82582">
              <w:rPr>
                <w:sz w:val="18"/>
                <w:szCs w:val="18"/>
              </w:rPr>
              <w:fldChar w:fldCharType="separate"/>
            </w:r>
            <w:r w:rsidR="00DD65DD" w:rsidRPr="00DD65DD">
              <w:rPr>
                <w:noProof/>
                <w:sz w:val="18"/>
                <w:szCs w:val="18"/>
                <w:vertAlign w:val="superscript"/>
              </w:rPr>
              <w:t>8</w:t>
            </w:r>
            <w:r w:rsidR="007E5146" w:rsidRPr="00B82582">
              <w:rPr>
                <w:sz w:val="18"/>
                <w:szCs w:val="18"/>
              </w:rPr>
              <w:fldChar w:fldCharType="end"/>
            </w:r>
          </w:p>
        </w:tc>
        <w:tc>
          <w:tcPr>
            <w:tcW w:w="2116" w:type="dxa"/>
            <w:tcBorders>
              <w:top w:val="nil"/>
              <w:left w:val="nil"/>
              <w:bottom w:val="nil"/>
              <w:right w:val="nil"/>
            </w:tcBorders>
            <w:shd w:val="clear" w:color="auto" w:fill="auto"/>
          </w:tcPr>
          <w:p w14:paraId="18B8BF82" w14:textId="0FF2E1A3" w:rsidR="00830681" w:rsidRPr="00B82582" w:rsidRDefault="00830681" w:rsidP="00830681">
            <w:pPr>
              <w:jc w:val="center"/>
              <w:rPr>
                <w:sz w:val="18"/>
                <w:szCs w:val="18"/>
              </w:rPr>
            </w:pPr>
            <w:r w:rsidRPr="00B82582">
              <w:rPr>
                <w:sz w:val="18"/>
                <w:szCs w:val="18"/>
              </w:rPr>
              <w:lastRenderedPageBreak/>
              <w:t>Inpatient/Outpatient</w:t>
            </w:r>
          </w:p>
        </w:tc>
      </w:tr>
      <w:tr w:rsidR="00830681" w:rsidRPr="00B82582" w14:paraId="3C5A7ADE" w14:textId="77777777" w:rsidTr="00DD65DD">
        <w:trPr>
          <w:trHeight w:val="283"/>
          <w:jc w:val="center"/>
        </w:trPr>
        <w:tc>
          <w:tcPr>
            <w:tcW w:w="3833" w:type="dxa"/>
            <w:tcBorders>
              <w:top w:val="nil"/>
              <w:left w:val="nil"/>
              <w:bottom w:val="nil"/>
              <w:right w:val="nil"/>
            </w:tcBorders>
            <w:shd w:val="clear" w:color="auto" w:fill="auto"/>
            <w:vAlign w:val="center"/>
          </w:tcPr>
          <w:p w14:paraId="221D4350" w14:textId="59FE76C8" w:rsidR="00830681" w:rsidRPr="00B82582" w:rsidRDefault="00830681" w:rsidP="00830681">
            <w:pPr>
              <w:rPr>
                <w:sz w:val="18"/>
                <w:szCs w:val="18"/>
              </w:rPr>
            </w:pPr>
            <w:r w:rsidRPr="00B82582">
              <w:rPr>
                <w:sz w:val="18"/>
                <w:szCs w:val="18"/>
              </w:rPr>
              <w:t xml:space="preserve">ECG, ventricular conduction </w:t>
            </w:r>
          </w:p>
        </w:tc>
        <w:tc>
          <w:tcPr>
            <w:tcW w:w="2976" w:type="dxa"/>
            <w:tcBorders>
              <w:top w:val="nil"/>
              <w:left w:val="nil"/>
              <w:bottom w:val="nil"/>
              <w:right w:val="nil"/>
            </w:tcBorders>
            <w:shd w:val="clear" w:color="auto" w:fill="auto"/>
            <w:vAlign w:val="center"/>
          </w:tcPr>
          <w:p w14:paraId="7F181138" w14:textId="77777777" w:rsidR="00C61A70" w:rsidRPr="00B82582" w:rsidRDefault="00830681" w:rsidP="000A0245">
            <w:pPr>
              <w:pStyle w:val="ListParagraph"/>
              <w:numPr>
                <w:ilvl w:val="0"/>
                <w:numId w:val="43"/>
              </w:numPr>
              <w:rPr>
                <w:rFonts w:ascii="Times New Roman" w:hAnsi="Times New Roman"/>
                <w:sz w:val="18"/>
                <w:szCs w:val="18"/>
              </w:rPr>
            </w:pPr>
            <w:r w:rsidRPr="00B82582">
              <w:rPr>
                <w:rFonts w:ascii="Times New Roman" w:hAnsi="Times New Roman"/>
                <w:sz w:val="18"/>
                <w:szCs w:val="18"/>
              </w:rPr>
              <w:t xml:space="preserve">Normal </w:t>
            </w:r>
          </w:p>
          <w:p w14:paraId="73436EA8" w14:textId="77777777" w:rsidR="00B116CE" w:rsidRDefault="00830681" w:rsidP="000A0245">
            <w:pPr>
              <w:pStyle w:val="ListParagraph"/>
              <w:numPr>
                <w:ilvl w:val="0"/>
                <w:numId w:val="43"/>
              </w:numPr>
              <w:rPr>
                <w:rFonts w:ascii="Times New Roman" w:hAnsi="Times New Roman"/>
                <w:sz w:val="18"/>
                <w:szCs w:val="18"/>
              </w:rPr>
            </w:pPr>
            <w:r w:rsidRPr="00B82582">
              <w:rPr>
                <w:rFonts w:ascii="Times New Roman" w:hAnsi="Times New Roman"/>
                <w:sz w:val="18"/>
                <w:szCs w:val="18"/>
              </w:rPr>
              <w:t xml:space="preserve">Left bundle branch block (LBBB) </w:t>
            </w:r>
          </w:p>
          <w:p w14:paraId="53FC6C1C" w14:textId="0809991C" w:rsidR="00C61A70" w:rsidRPr="00B82582" w:rsidRDefault="00830681" w:rsidP="000A0245">
            <w:pPr>
              <w:pStyle w:val="ListParagraph"/>
              <w:numPr>
                <w:ilvl w:val="0"/>
                <w:numId w:val="43"/>
              </w:numPr>
              <w:rPr>
                <w:rFonts w:ascii="Times New Roman" w:hAnsi="Times New Roman"/>
                <w:sz w:val="18"/>
                <w:szCs w:val="18"/>
              </w:rPr>
            </w:pPr>
            <w:r w:rsidRPr="00B82582">
              <w:rPr>
                <w:rFonts w:ascii="Times New Roman" w:hAnsi="Times New Roman"/>
                <w:sz w:val="18"/>
                <w:szCs w:val="18"/>
              </w:rPr>
              <w:t>Right bundle branch block (RBBB)</w:t>
            </w:r>
          </w:p>
          <w:p w14:paraId="14314532" w14:textId="77777777" w:rsidR="00C61A70" w:rsidRPr="00B82582" w:rsidRDefault="00830681" w:rsidP="000A0245">
            <w:pPr>
              <w:pStyle w:val="ListParagraph"/>
              <w:numPr>
                <w:ilvl w:val="0"/>
                <w:numId w:val="43"/>
              </w:numPr>
              <w:rPr>
                <w:rFonts w:ascii="Times New Roman" w:hAnsi="Times New Roman"/>
                <w:sz w:val="18"/>
                <w:szCs w:val="18"/>
              </w:rPr>
            </w:pPr>
            <w:r w:rsidRPr="00B82582">
              <w:rPr>
                <w:rFonts w:ascii="Times New Roman" w:hAnsi="Times New Roman"/>
                <w:sz w:val="18"/>
                <w:szCs w:val="18"/>
              </w:rPr>
              <w:t xml:space="preserve">Ventricular paced rhythm </w:t>
            </w:r>
          </w:p>
          <w:p w14:paraId="6D3C0B57" w14:textId="77777777" w:rsidR="00C61A70" w:rsidRPr="00B82582" w:rsidRDefault="00830681" w:rsidP="000A0245">
            <w:pPr>
              <w:pStyle w:val="ListParagraph"/>
              <w:numPr>
                <w:ilvl w:val="0"/>
                <w:numId w:val="43"/>
              </w:numPr>
              <w:rPr>
                <w:rFonts w:ascii="Times New Roman" w:hAnsi="Times New Roman"/>
                <w:sz w:val="18"/>
                <w:szCs w:val="18"/>
              </w:rPr>
            </w:pPr>
            <w:r w:rsidRPr="00B82582">
              <w:rPr>
                <w:rFonts w:ascii="Times New Roman" w:hAnsi="Times New Roman"/>
                <w:sz w:val="18"/>
                <w:szCs w:val="18"/>
              </w:rPr>
              <w:t xml:space="preserve">Ventricular tachycardia </w:t>
            </w:r>
          </w:p>
          <w:p w14:paraId="41023B91" w14:textId="77777777" w:rsidR="00C61A70" w:rsidRPr="00B82582" w:rsidRDefault="00830681" w:rsidP="000A0245">
            <w:pPr>
              <w:pStyle w:val="ListParagraph"/>
              <w:numPr>
                <w:ilvl w:val="0"/>
                <w:numId w:val="43"/>
              </w:numPr>
              <w:rPr>
                <w:rFonts w:ascii="Times New Roman" w:hAnsi="Times New Roman"/>
                <w:sz w:val="18"/>
                <w:szCs w:val="18"/>
              </w:rPr>
            </w:pPr>
            <w:r w:rsidRPr="00B82582">
              <w:rPr>
                <w:rFonts w:ascii="Times New Roman" w:hAnsi="Times New Roman"/>
                <w:sz w:val="18"/>
                <w:szCs w:val="18"/>
              </w:rPr>
              <w:t xml:space="preserve">Other </w:t>
            </w:r>
          </w:p>
          <w:p w14:paraId="57AC2AC1" w14:textId="16E3ECDB" w:rsidR="00830681" w:rsidRPr="00B82582" w:rsidRDefault="00830681" w:rsidP="000A0245">
            <w:pPr>
              <w:pStyle w:val="ListParagraph"/>
              <w:numPr>
                <w:ilvl w:val="0"/>
                <w:numId w:val="43"/>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33938C2D" w14:textId="73FAFA4C" w:rsidR="00830681" w:rsidRPr="00B82582" w:rsidRDefault="00830681" w:rsidP="00830681">
            <w:pPr>
              <w:rPr>
                <w:sz w:val="18"/>
                <w:szCs w:val="18"/>
              </w:rPr>
            </w:pPr>
            <w:r w:rsidRPr="00B82582">
              <w:rPr>
                <w:sz w:val="18"/>
                <w:szCs w:val="18"/>
              </w:rPr>
              <w:t>Enter the dominant ventricular conduction according to the first recorded ECG during this episode of care. For outpatients, enter the ventricular conduction on the visit day or the most recent ventricular conduction within the previous month. The option that best describes the findings should be selected.</w:t>
            </w:r>
          </w:p>
          <w:p w14:paraId="02F10E07" w14:textId="24816320" w:rsidR="00830681" w:rsidRPr="00B82582" w:rsidRDefault="00830681" w:rsidP="00830681">
            <w:pPr>
              <w:rPr>
                <w:sz w:val="18"/>
                <w:szCs w:val="18"/>
                <w:lang w:val="sv-SE"/>
              </w:rPr>
            </w:pPr>
            <w:r w:rsidRPr="00B82582">
              <w:rPr>
                <w:sz w:val="18"/>
                <w:szCs w:val="18"/>
              </w:rPr>
              <w:t>Note: Normal is defined as no presence of QRS abnormalities. Left bundle branch block (LBBB) is defined as QRS duration of ≥120 ms, delayed onset of intrinsicoid deflection in leads I, V5, and V6 ≥60 ms; broad and notched or slurred R waves in I, aVL, V5, and V6; RS or QS complexes in right precordial leads; ST segment and T waves in opposite polarity to the major QRS deflection. Right Bundle Branch Block (RBBB) is defined as QRS duration of ≥120 ms, rsR' or rSR' complexes in V1 and V2, delayed onset of intrinsicoid, deflection in V1 and V2 &gt;50 ms, broad, slurred S wave in I, V5, and V6 secondary STT wave changes. Ventricular paced rhythm is defined as cardiac rhythm initiated by an electrical impulse from a mechanical cardiac pacemaker with electrode impulse in the ventricle. Ventricular tachycardia is defined as a wide complex tachyarrhythmia from a ventricular origin. Other includes other QRS changes including incomplete RBBB or LBBB, fascicular block, etc. Unknown is to be selected only if this information is impossible to obtain.</w:t>
            </w:r>
            <w:r w:rsidR="007E5146" w:rsidRPr="00B82582">
              <w:rPr>
                <w:sz w:val="18"/>
                <w:szCs w:val="18"/>
              </w:rPr>
              <w:fldChar w:fldCharType="begin">
                <w:fldData xml:space="preserve">PEVuZE5vdGU+PENpdGU+PEF1dGhvcj5IaW5kcmlja3M8L0F1dGhvcj48WWVhcj4yMDIwPC9ZZWFy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Ym4+MDE5NS02Njh4PC9pc2JuPjxhY2Nlc3Npb24tbnVtPjMyODYwNTA1PC9hY2Nlc3Npb24tbnVt
Pjx1cmxzPjwvdXJscz48ZWxlY3Ryb25pYy1yZXNvdXJjZS1udW0+MTAuMTA5My9ldXJoZWFydGov
ZWhhYTYxMjwvZWxlY3Ryb25pYy1yZXNvdXJjZS1udW0+PHJlbW90ZS1kYXRhYmFzZS1wcm92aWRl
cj5OTE08L3JlbW90ZS1kYXRhYmFzZS1wcm92aWRlcj48bGFuZ3VhZ2U+ZW5nPC9sYW5ndWFnZT48
L3JlY29yZD48L0NpdGU+PC9FbmROb3RlPgB=
</w:fldData>
              </w:fldChar>
            </w:r>
            <w:r w:rsidR="00DD65DD">
              <w:rPr>
                <w:sz w:val="18"/>
                <w:szCs w:val="18"/>
              </w:rPr>
              <w:instrText xml:space="preserve"> ADDIN EN.CITE </w:instrText>
            </w:r>
            <w:r w:rsidR="00DD65DD">
              <w:rPr>
                <w:sz w:val="18"/>
                <w:szCs w:val="18"/>
              </w:rPr>
              <w:fldChar w:fldCharType="begin">
                <w:fldData xml:space="preserve">PEVuZE5vdGU+PENpdGU+PEF1dGhvcj5IaW5kcmlja3M8L0F1dGhvcj48WWVhcj4yMDIwPC9ZZWFy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5146" w:rsidRPr="00B82582">
              <w:rPr>
                <w:sz w:val="18"/>
                <w:szCs w:val="18"/>
              </w:rPr>
            </w:r>
            <w:r w:rsidR="007E5146" w:rsidRPr="00B82582">
              <w:rPr>
                <w:sz w:val="18"/>
                <w:szCs w:val="18"/>
              </w:rPr>
              <w:fldChar w:fldCharType="separate"/>
            </w:r>
            <w:r w:rsidR="00DD65DD" w:rsidRPr="00DD65DD">
              <w:rPr>
                <w:noProof/>
                <w:sz w:val="18"/>
                <w:szCs w:val="18"/>
                <w:vertAlign w:val="superscript"/>
              </w:rPr>
              <w:t>8</w:t>
            </w:r>
            <w:r w:rsidR="007E5146" w:rsidRPr="00B82582">
              <w:rPr>
                <w:sz w:val="18"/>
                <w:szCs w:val="18"/>
              </w:rPr>
              <w:fldChar w:fldCharType="end"/>
            </w:r>
          </w:p>
        </w:tc>
        <w:tc>
          <w:tcPr>
            <w:tcW w:w="2116" w:type="dxa"/>
            <w:tcBorders>
              <w:top w:val="nil"/>
              <w:left w:val="nil"/>
              <w:bottom w:val="nil"/>
              <w:right w:val="nil"/>
            </w:tcBorders>
            <w:shd w:val="clear" w:color="auto" w:fill="auto"/>
          </w:tcPr>
          <w:p w14:paraId="74B3C2D6" w14:textId="4B6753D1" w:rsidR="00830681" w:rsidRPr="00B82582" w:rsidRDefault="00830681" w:rsidP="00830681">
            <w:pPr>
              <w:jc w:val="center"/>
              <w:rPr>
                <w:sz w:val="18"/>
                <w:szCs w:val="18"/>
              </w:rPr>
            </w:pPr>
            <w:r w:rsidRPr="00B82582">
              <w:rPr>
                <w:sz w:val="18"/>
                <w:szCs w:val="18"/>
              </w:rPr>
              <w:t>Inpatient/Outpatient</w:t>
            </w:r>
          </w:p>
        </w:tc>
      </w:tr>
      <w:tr w:rsidR="00830681" w:rsidRPr="00B82582" w14:paraId="44A913EA" w14:textId="77777777" w:rsidTr="00DD65DD">
        <w:trPr>
          <w:trHeight w:val="283"/>
          <w:jc w:val="center"/>
        </w:trPr>
        <w:tc>
          <w:tcPr>
            <w:tcW w:w="3833" w:type="dxa"/>
            <w:tcBorders>
              <w:top w:val="nil"/>
              <w:left w:val="nil"/>
              <w:bottom w:val="nil"/>
              <w:right w:val="nil"/>
            </w:tcBorders>
            <w:shd w:val="clear" w:color="auto" w:fill="auto"/>
            <w:vAlign w:val="center"/>
          </w:tcPr>
          <w:p w14:paraId="6F3BB972" w14:textId="77777777" w:rsidR="00830681" w:rsidRPr="00B82582" w:rsidRDefault="00830681" w:rsidP="00830681">
            <w:pPr>
              <w:rPr>
                <w:sz w:val="18"/>
                <w:szCs w:val="18"/>
              </w:rPr>
            </w:pPr>
            <w:r w:rsidRPr="00B82582">
              <w:rPr>
                <w:sz w:val="18"/>
                <w:szCs w:val="18"/>
              </w:rPr>
              <w:t>ECG, QRS duration (ms)</w:t>
            </w:r>
          </w:p>
        </w:tc>
        <w:tc>
          <w:tcPr>
            <w:tcW w:w="2976" w:type="dxa"/>
            <w:tcBorders>
              <w:top w:val="nil"/>
              <w:left w:val="nil"/>
              <w:bottom w:val="nil"/>
              <w:right w:val="nil"/>
            </w:tcBorders>
            <w:shd w:val="clear" w:color="auto" w:fill="auto"/>
            <w:vAlign w:val="center"/>
          </w:tcPr>
          <w:p w14:paraId="61464D76" w14:textId="6CEF0E6F"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61169C3B" w14:textId="5E97657C" w:rsidR="00830681" w:rsidRPr="00B82582" w:rsidRDefault="00830681" w:rsidP="00830681">
            <w:pPr>
              <w:rPr>
                <w:sz w:val="18"/>
                <w:szCs w:val="18"/>
              </w:rPr>
            </w:pPr>
            <w:r w:rsidRPr="00B82582">
              <w:rPr>
                <w:sz w:val="18"/>
                <w:szCs w:val="18"/>
              </w:rPr>
              <w:t>Enter the QRS duration according to the first recorded ECG during the hospital admission. For outpatients, enter the QRS duration on the visit day or the most recent QRS duration within the previous month (in milliseconds).</w:t>
            </w:r>
          </w:p>
        </w:tc>
        <w:tc>
          <w:tcPr>
            <w:tcW w:w="2116" w:type="dxa"/>
            <w:tcBorders>
              <w:top w:val="nil"/>
              <w:left w:val="nil"/>
              <w:bottom w:val="nil"/>
              <w:right w:val="nil"/>
            </w:tcBorders>
            <w:shd w:val="clear" w:color="auto" w:fill="auto"/>
          </w:tcPr>
          <w:p w14:paraId="3B7460A5" w14:textId="56075C5B" w:rsidR="00830681" w:rsidRPr="00B82582" w:rsidRDefault="00830681" w:rsidP="00830681">
            <w:pPr>
              <w:jc w:val="center"/>
              <w:rPr>
                <w:sz w:val="18"/>
                <w:szCs w:val="18"/>
              </w:rPr>
            </w:pPr>
            <w:r w:rsidRPr="00B82582">
              <w:rPr>
                <w:sz w:val="18"/>
                <w:szCs w:val="18"/>
              </w:rPr>
              <w:t>Inpatient/Outpatient</w:t>
            </w:r>
          </w:p>
        </w:tc>
      </w:tr>
      <w:tr w:rsidR="00830681" w:rsidRPr="00B82582" w14:paraId="5AF4A4B2" w14:textId="77777777" w:rsidTr="00DD65DD">
        <w:trPr>
          <w:trHeight w:val="283"/>
          <w:jc w:val="center"/>
        </w:trPr>
        <w:tc>
          <w:tcPr>
            <w:tcW w:w="3833" w:type="dxa"/>
            <w:tcBorders>
              <w:top w:val="nil"/>
              <w:left w:val="nil"/>
              <w:bottom w:val="nil"/>
              <w:right w:val="nil"/>
            </w:tcBorders>
            <w:shd w:val="clear" w:color="auto" w:fill="auto"/>
            <w:vAlign w:val="center"/>
          </w:tcPr>
          <w:p w14:paraId="35AB7FC6" w14:textId="125D872C" w:rsidR="00830681" w:rsidRPr="00B82582" w:rsidRDefault="00830681" w:rsidP="00830681">
            <w:pPr>
              <w:rPr>
                <w:sz w:val="18"/>
                <w:szCs w:val="18"/>
              </w:rPr>
            </w:pPr>
            <w:r w:rsidRPr="00B82582">
              <w:rPr>
                <w:sz w:val="18"/>
                <w:szCs w:val="18"/>
              </w:rPr>
              <w:t>Left ventricular ejection fraction</w:t>
            </w:r>
            <w:r w:rsidR="00230620">
              <w:rPr>
                <w:sz w:val="18"/>
                <w:szCs w:val="18"/>
              </w:rPr>
              <w:t xml:space="preserve"> (%)</w:t>
            </w:r>
          </w:p>
        </w:tc>
        <w:tc>
          <w:tcPr>
            <w:tcW w:w="2976" w:type="dxa"/>
            <w:tcBorders>
              <w:top w:val="nil"/>
              <w:left w:val="nil"/>
              <w:bottom w:val="nil"/>
              <w:right w:val="nil"/>
            </w:tcBorders>
            <w:shd w:val="clear" w:color="auto" w:fill="auto"/>
            <w:vAlign w:val="center"/>
          </w:tcPr>
          <w:p w14:paraId="39F08263" w14:textId="285F03E5" w:rsidR="00830681" w:rsidRPr="00B82582" w:rsidRDefault="00830681" w:rsidP="00830681">
            <w:pPr>
              <w:rPr>
                <w:sz w:val="18"/>
                <w:szCs w:val="18"/>
              </w:rPr>
            </w:pPr>
            <w:r w:rsidRPr="00B82582">
              <w:rPr>
                <w:sz w:val="18"/>
                <w:szCs w:val="18"/>
              </w:rPr>
              <w:t xml:space="preserve">Numeric | Unknown </w:t>
            </w:r>
          </w:p>
          <w:p w14:paraId="1A386A34" w14:textId="77777777" w:rsidR="00830681" w:rsidRPr="00B82582" w:rsidRDefault="00830681" w:rsidP="00830681">
            <w:pPr>
              <w:rPr>
                <w:sz w:val="18"/>
                <w:szCs w:val="18"/>
              </w:rPr>
            </w:pPr>
          </w:p>
          <w:p w14:paraId="0F518C73" w14:textId="69411226" w:rsidR="00830681" w:rsidRPr="00B82582" w:rsidRDefault="00830681" w:rsidP="00830681">
            <w:pPr>
              <w:rPr>
                <w:sz w:val="18"/>
                <w:szCs w:val="18"/>
              </w:rPr>
            </w:pPr>
          </w:p>
        </w:tc>
        <w:tc>
          <w:tcPr>
            <w:tcW w:w="5245" w:type="dxa"/>
            <w:tcBorders>
              <w:top w:val="nil"/>
              <w:left w:val="nil"/>
              <w:bottom w:val="nil"/>
              <w:right w:val="nil"/>
            </w:tcBorders>
            <w:shd w:val="clear" w:color="auto" w:fill="auto"/>
          </w:tcPr>
          <w:p w14:paraId="7A2313DE" w14:textId="120BC52D" w:rsidR="00830681" w:rsidRPr="00B82582" w:rsidRDefault="00830681" w:rsidP="00830681">
            <w:pPr>
              <w:rPr>
                <w:sz w:val="18"/>
                <w:szCs w:val="18"/>
              </w:rPr>
            </w:pPr>
            <w:r w:rsidRPr="00B82582">
              <w:rPr>
                <w:sz w:val="18"/>
                <w:szCs w:val="18"/>
              </w:rPr>
              <w:t xml:space="preserve">Enter the patient’s left ventricular ejection fraction (in percentage) as recorded on the most recent evaluation. </w:t>
            </w:r>
          </w:p>
          <w:p w14:paraId="168E25E2" w14:textId="638F5FE3" w:rsidR="00830681" w:rsidRPr="00B82582" w:rsidRDefault="00830681" w:rsidP="00830681">
            <w:pPr>
              <w:rPr>
                <w:sz w:val="18"/>
                <w:szCs w:val="18"/>
              </w:rPr>
            </w:pPr>
            <w:r w:rsidRPr="00B82582">
              <w:rPr>
                <w:sz w:val="18"/>
                <w:szCs w:val="18"/>
              </w:rPr>
              <w:t>Note: Please enter the exact numerical result or select unknown if a range has been provided or if the left ventricular ejection fraction is unknown.</w:t>
            </w:r>
          </w:p>
        </w:tc>
        <w:tc>
          <w:tcPr>
            <w:tcW w:w="2116" w:type="dxa"/>
            <w:tcBorders>
              <w:top w:val="nil"/>
              <w:left w:val="nil"/>
              <w:bottom w:val="nil"/>
              <w:right w:val="nil"/>
            </w:tcBorders>
            <w:shd w:val="clear" w:color="auto" w:fill="auto"/>
          </w:tcPr>
          <w:p w14:paraId="665002CD" w14:textId="4AAF1375" w:rsidR="00830681" w:rsidRPr="00B82582" w:rsidRDefault="00830681" w:rsidP="00830681">
            <w:pPr>
              <w:jc w:val="center"/>
              <w:rPr>
                <w:sz w:val="18"/>
                <w:szCs w:val="18"/>
              </w:rPr>
            </w:pPr>
            <w:r w:rsidRPr="00B82582">
              <w:rPr>
                <w:sz w:val="18"/>
                <w:szCs w:val="18"/>
              </w:rPr>
              <w:t>Inpatient/Outpatient</w:t>
            </w:r>
          </w:p>
        </w:tc>
      </w:tr>
      <w:tr w:rsidR="00830681" w:rsidRPr="00B82582" w14:paraId="34C0E5D0" w14:textId="77777777" w:rsidTr="00DD65DD">
        <w:trPr>
          <w:trHeight w:val="283"/>
          <w:jc w:val="center"/>
        </w:trPr>
        <w:tc>
          <w:tcPr>
            <w:tcW w:w="3833" w:type="dxa"/>
            <w:tcBorders>
              <w:top w:val="nil"/>
              <w:left w:val="nil"/>
              <w:bottom w:val="nil"/>
              <w:right w:val="nil"/>
            </w:tcBorders>
            <w:shd w:val="clear" w:color="auto" w:fill="auto"/>
            <w:vAlign w:val="center"/>
          </w:tcPr>
          <w:p w14:paraId="06DAF03B" w14:textId="243E496D" w:rsidR="00830681" w:rsidRPr="00B82582" w:rsidRDefault="00830681" w:rsidP="00830681">
            <w:pPr>
              <w:rPr>
                <w:sz w:val="18"/>
                <w:szCs w:val="18"/>
              </w:rPr>
            </w:pPr>
            <w:r w:rsidRPr="00B82582">
              <w:rPr>
                <w:sz w:val="18"/>
                <w:szCs w:val="18"/>
              </w:rPr>
              <w:lastRenderedPageBreak/>
              <w:t xml:space="preserve">Left ventricular ejection fraction, range </w:t>
            </w:r>
          </w:p>
        </w:tc>
        <w:tc>
          <w:tcPr>
            <w:tcW w:w="2976" w:type="dxa"/>
            <w:tcBorders>
              <w:top w:val="nil"/>
              <w:left w:val="nil"/>
              <w:bottom w:val="nil"/>
              <w:right w:val="nil"/>
            </w:tcBorders>
            <w:shd w:val="clear" w:color="auto" w:fill="auto"/>
            <w:vAlign w:val="center"/>
          </w:tcPr>
          <w:p w14:paraId="2AD7A9BB" w14:textId="7EB30EB2" w:rsidR="00C61A70" w:rsidRPr="00B82582" w:rsidRDefault="00830681" w:rsidP="000A0245">
            <w:pPr>
              <w:pStyle w:val="ListParagraph"/>
              <w:numPr>
                <w:ilvl w:val="0"/>
                <w:numId w:val="46"/>
              </w:numPr>
              <w:rPr>
                <w:rFonts w:ascii="Times New Roman" w:hAnsi="Times New Roman"/>
                <w:sz w:val="18"/>
                <w:szCs w:val="18"/>
              </w:rPr>
            </w:pPr>
            <w:r w:rsidRPr="00B82582">
              <w:rPr>
                <w:rFonts w:ascii="Times New Roman" w:hAnsi="Times New Roman"/>
                <w:sz w:val="18"/>
                <w:szCs w:val="18"/>
              </w:rPr>
              <w:t xml:space="preserve">≥50% </w:t>
            </w:r>
          </w:p>
          <w:p w14:paraId="1D530E24" w14:textId="46B4D1A9" w:rsidR="00C61A70" w:rsidRPr="00B82582" w:rsidRDefault="00830681" w:rsidP="000A0245">
            <w:pPr>
              <w:pStyle w:val="ListParagraph"/>
              <w:numPr>
                <w:ilvl w:val="0"/>
                <w:numId w:val="46"/>
              </w:numPr>
              <w:rPr>
                <w:rFonts w:ascii="Times New Roman" w:hAnsi="Times New Roman"/>
                <w:sz w:val="18"/>
                <w:szCs w:val="18"/>
              </w:rPr>
            </w:pPr>
            <w:r w:rsidRPr="00B82582">
              <w:rPr>
                <w:rFonts w:ascii="Times New Roman" w:hAnsi="Times New Roman"/>
                <w:sz w:val="18"/>
                <w:szCs w:val="18"/>
              </w:rPr>
              <w:t>41-49%</w:t>
            </w:r>
          </w:p>
          <w:p w14:paraId="364916F8" w14:textId="13FDCE39" w:rsidR="00C61A70" w:rsidRPr="00B82582" w:rsidRDefault="00830681" w:rsidP="000A0245">
            <w:pPr>
              <w:pStyle w:val="ListParagraph"/>
              <w:numPr>
                <w:ilvl w:val="0"/>
                <w:numId w:val="46"/>
              </w:numPr>
              <w:rPr>
                <w:rFonts w:ascii="Times New Roman" w:hAnsi="Times New Roman"/>
                <w:sz w:val="18"/>
                <w:szCs w:val="18"/>
              </w:rPr>
            </w:pPr>
            <w:r w:rsidRPr="00B82582">
              <w:rPr>
                <w:rFonts w:ascii="Times New Roman" w:hAnsi="Times New Roman"/>
                <w:sz w:val="18"/>
                <w:szCs w:val="18"/>
              </w:rPr>
              <w:t xml:space="preserve">30-40% </w:t>
            </w:r>
          </w:p>
          <w:p w14:paraId="5DF8F92A" w14:textId="61CEF386" w:rsidR="00C61A70" w:rsidRPr="00B82582" w:rsidRDefault="00830681" w:rsidP="000A0245">
            <w:pPr>
              <w:pStyle w:val="ListParagraph"/>
              <w:numPr>
                <w:ilvl w:val="0"/>
                <w:numId w:val="46"/>
              </w:numPr>
              <w:rPr>
                <w:rFonts w:ascii="Times New Roman" w:hAnsi="Times New Roman"/>
                <w:sz w:val="18"/>
                <w:szCs w:val="18"/>
              </w:rPr>
            </w:pPr>
            <w:r w:rsidRPr="00B82582">
              <w:rPr>
                <w:rFonts w:ascii="Times New Roman" w:hAnsi="Times New Roman"/>
                <w:sz w:val="18"/>
                <w:szCs w:val="18"/>
              </w:rPr>
              <w:t xml:space="preserve">&lt;30% </w:t>
            </w:r>
          </w:p>
          <w:p w14:paraId="183ECA0C" w14:textId="6B6006FD" w:rsidR="00830681" w:rsidRPr="00B82582" w:rsidRDefault="00830681" w:rsidP="000A0245">
            <w:pPr>
              <w:pStyle w:val="ListParagraph"/>
              <w:numPr>
                <w:ilvl w:val="0"/>
                <w:numId w:val="46"/>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3BD9F431" w14:textId="58D87BB3" w:rsidR="00830681" w:rsidRPr="00B82582" w:rsidRDefault="00830681" w:rsidP="00830681">
            <w:pPr>
              <w:rPr>
                <w:color w:val="C00000"/>
                <w:sz w:val="18"/>
                <w:szCs w:val="18"/>
              </w:rPr>
            </w:pPr>
            <w:r w:rsidRPr="00B82582">
              <w:rPr>
                <w:sz w:val="18"/>
                <w:szCs w:val="18"/>
              </w:rPr>
              <w:t>Enter the patient’s left ventricular ejection fraction (in range) as recorded on the most recent evaluation or select unknown if the left ventricular ejection fraction is unknown.</w:t>
            </w:r>
          </w:p>
        </w:tc>
        <w:tc>
          <w:tcPr>
            <w:tcW w:w="2116" w:type="dxa"/>
            <w:tcBorders>
              <w:top w:val="nil"/>
              <w:left w:val="nil"/>
              <w:bottom w:val="nil"/>
              <w:right w:val="nil"/>
            </w:tcBorders>
            <w:shd w:val="clear" w:color="auto" w:fill="auto"/>
          </w:tcPr>
          <w:p w14:paraId="65AF331C" w14:textId="480BA5FB" w:rsidR="00830681" w:rsidRPr="00B82582" w:rsidRDefault="00830681" w:rsidP="00830681">
            <w:pPr>
              <w:jc w:val="center"/>
              <w:rPr>
                <w:sz w:val="18"/>
                <w:szCs w:val="18"/>
              </w:rPr>
            </w:pPr>
            <w:r w:rsidRPr="00B82582">
              <w:rPr>
                <w:sz w:val="18"/>
                <w:szCs w:val="18"/>
              </w:rPr>
              <w:t>Inpatient/Outpatient</w:t>
            </w:r>
          </w:p>
        </w:tc>
      </w:tr>
      <w:tr w:rsidR="00830681" w:rsidRPr="00B82582" w14:paraId="69E28263" w14:textId="77777777" w:rsidTr="00DD65DD">
        <w:trPr>
          <w:trHeight w:val="283"/>
          <w:jc w:val="center"/>
        </w:trPr>
        <w:tc>
          <w:tcPr>
            <w:tcW w:w="3833" w:type="dxa"/>
            <w:tcBorders>
              <w:top w:val="nil"/>
              <w:left w:val="nil"/>
              <w:bottom w:val="nil"/>
              <w:right w:val="nil"/>
            </w:tcBorders>
            <w:shd w:val="clear" w:color="auto" w:fill="auto"/>
            <w:vAlign w:val="center"/>
          </w:tcPr>
          <w:p w14:paraId="4AE511CD" w14:textId="3F298A94" w:rsidR="00830681" w:rsidRPr="00B82582" w:rsidRDefault="00830681" w:rsidP="00830681">
            <w:pPr>
              <w:rPr>
                <w:sz w:val="18"/>
                <w:szCs w:val="18"/>
              </w:rPr>
            </w:pPr>
            <w:r w:rsidRPr="00B82582">
              <w:rPr>
                <w:sz w:val="18"/>
                <w:szCs w:val="18"/>
              </w:rPr>
              <w:t>LVEF 30-40%</w:t>
            </w:r>
          </w:p>
        </w:tc>
        <w:tc>
          <w:tcPr>
            <w:tcW w:w="2976" w:type="dxa"/>
            <w:tcBorders>
              <w:top w:val="nil"/>
              <w:left w:val="nil"/>
              <w:bottom w:val="nil"/>
              <w:right w:val="nil"/>
            </w:tcBorders>
            <w:shd w:val="clear" w:color="auto" w:fill="auto"/>
            <w:vAlign w:val="center"/>
          </w:tcPr>
          <w:p w14:paraId="62303E16" w14:textId="26A7B89F" w:rsidR="00C61A70" w:rsidRPr="00B82582" w:rsidRDefault="00830681" w:rsidP="000A0245">
            <w:pPr>
              <w:pStyle w:val="ListParagraph"/>
              <w:numPr>
                <w:ilvl w:val="0"/>
                <w:numId w:val="45"/>
              </w:numPr>
              <w:rPr>
                <w:rFonts w:ascii="Times New Roman" w:hAnsi="Times New Roman"/>
                <w:sz w:val="18"/>
                <w:szCs w:val="18"/>
              </w:rPr>
            </w:pPr>
            <w:r w:rsidRPr="00B82582">
              <w:rPr>
                <w:rFonts w:ascii="Times New Roman" w:hAnsi="Times New Roman"/>
                <w:sz w:val="18"/>
                <w:szCs w:val="18"/>
              </w:rPr>
              <w:t xml:space="preserve">&gt;35% </w:t>
            </w:r>
          </w:p>
          <w:p w14:paraId="63C20EBD" w14:textId="6B4D10E5" w:rsidR="00C61A70" w:rsidRPr="00B82582" w:rsidRDefault="00830681" w:rsidP="000A0245">
            <w:pPr>
              <w:pStyle w:val="ListParagraph"/>
              <w:numPr>
                <w:ilvl w:val="0"/>
                <w:numId w:val="45"/>
              </w:numPr>
              <w:rPr>
                <w:rFonts w:ascii="Times New Roman" w:hAnsi="Times New Roman"/>
                <w:sz w:val="18"/>
                <w:szCs w:val="18"/>
              </w:rPr>
            </w:pPr>
            <w:r w:rsidRPr="00B82582">
              <w:rPr>
                <w:rFonts w:ascii="Times New Roman" w:hAnsi="Times New Roman"/>
                <w:sz w:val="18"/>
                <w:szCs w:val="18"/>
              </w:rPr>
              <w:t xml:space="preserve">≤35% </w:t>
            </w:r>
          </w:p>
          <w:p w14:paraId="50E8C0CF" w14:textId="49913C45" w:rsidR="00830681" w:rsidRPr="00B82582" w:rsidRDefault="00830681" w:rsidP="000A0245">
            <w:pPr>
              <w:pStyle w:val="ListParagraph"/>
              <w:numPr>
                <w:ilvl w:val="0"/>
                <w:numId w:val="45"/>
              </w:numPr>
              <w:rPr>
                <w:rFonts w:ascii="Times New Roman" w:hAnsi="Times New Roman"/>
                <w:sz w:val="18"/>
                <w:szCs w:val="18"/>
              </w:rPr>
            </w:pPr>
            <w:r w:rsidRPr="00B82582">
              <w:rPr>
                <w:rFonts w:ascii="Times New Roman" w:hAnsi="Times New Roman"/>
                <w:sz w:val="18"/>
                <w:szCs w:val="18"/>
              </w:rPr>
              <w:t xml:space="preserve">Unknown </w:t>
            </w:r>
          </w:p>
        </w:tc>
        <w:tc>
          <w:tcPr>
            <w:tcW w:w="5245" w:type="dxa"/>
            <w:tcBorders>
              <w:top w:val="nil"/>
              <w:left w:val="nil"/>
              <w:bottom w:val="nil"/>
              <w:right w:val="nil"/>
            </w:tcBorders>
            <w:shd w:val="clear" w:color="auto" w:fill="auto"/>
          </w:tcPr>
          <w:p w14:paraId="0C39AF27" w14:textId="169C5E18" w:rsidR="00830681" w:rsidRPr="00B82582" w:rsidRDefault="00830681" w:rsidP="00830681">
            <w:pPr>
              <w:rPr>
                <w:sz w:val="18"/>
                <w:szCs w:val="18"/>
              </w:rPr>
            </w:pPr>
            <w:r w:rsidRPr="00B82582">
              <w:rPr>
                <w:sz w:val="18"/>
                <w:szCs w:val="18"/>
              </w:rPr>
              <w:t xml:space="preserve">Enter whether the patient’s left ventricular ejection fraction is more or less/equal to 35%.  </w:t>
            </w:r>
          </w:p>
        </w:tc>
        <w:tc>
          <w:tcPr>
            <w:tcW w:w="2116" w:type="dxa"/>
            <w:tcBorders>
              <w:top w:val="nil"/>
              <w:left w:val="nil"/>
              <w:bottom w:val="nil"/>
              <w:right w:val="nil"/>
            </w:tcBorders>
            <w:shd w:val="clear" w:color="auto" w:fill="auto"/>
          </w:tcPr>
          <w:p w14:paraId="1C011881" w14:textId="67A10A48" w:rsidR="00830681" w:rsidRPr="00B82582" w:rsidRDefault="00830681" w:rsidP="00830681">
            <w:pPr>
              <w:jc w:val="center"/>
              <w:rPr>
                <w:sz w:val="18"/>
                <w:szCs w:val="18"/>
              </w:rPr>
            </w:pPr>
            <w:r w:rsidRPr="00B82582">
              <w:rPr>
                <w:sz w:val="18"/>
                <w:szCs w:val="18"/>
              </w:rPr>
              <w:t>Inpatient/Outpatient</w:t>
            </w:r>
          </w:p>
        </w:tc>
      </w:tr>
      <w:tr w:rsidR="00830681" w:rsidRPr="00B82582" w14:paraId="17CE1C33"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099011B3" w14:textId="5154BBD4" w:rsidR="00830681" w:rsidRPr="00B82582" w:rsidRDefault="00830681" w:rsidP="00830681">
            <w:pPr>
              <w:rPr>
                <w:sz w:val="18"/>
                <w:szCs w:val="18"/>
              </w:rPr>
            </w:pPr>
            <w:r w:rsidRPr="00B82582">
              <w:rPr>
                <w:sz w:val="18"/>
                <w:szCs w:val="18"/>
              </w:rPr>
              <w:t>Diastolic dysfunction</w:t>
            </w:r>
          </w:p>
        </w:tc>
        <w:tc>
          <w:tcPr>
            <w:tcW w:w="2976" w:type="dxa"/>
            <w:tcBorders>
              <w:top w:val="nil"/>
              <w:left w:val="nil"/>
              <w:bottom w:val="single" w:sz="4" w:space="0" w:color="auto"/>
              <w:right w:val="nil"/>
            </w:tcBorders>
            <w:shd w:val="clear" w:color="auto" w:fill="auto"/>
            <w:vAlign w:val="center"/>
          </w:tcPr>
          <w:p w14:paraId="159A97C0" w14:textId="77777777" w:rsidR="00C61A70" w:rsidRPr="00B82582" w:rsidRDefault="00830681" w:rsidP="000A0245">
            <w:pPr>
              <w:pStyle w:val="ListParagraph"/>
              <w:numPr>
                <w:ilvl w:val="0"/>
                <w:numId w:val="47"/>
              </w:numPr>
              <w:rPr>
                <w:rFonts w:ascii="Times New Roman" w:hAnsi="Times New Roman"/>
                <w:sz w:val="18"/>
                <w:szCs w:val="18"/>
              </w:rPr>
            </w:pPr>
            <w:r w:rsidRPr="00B82582">
              <w:rPr>
                <w:rFonts w:ascii="Times New Roman" w:hAnsi="Times New Roman"/>
                <w:sz w:val="18"/>
                <w:szCs w:val="18"/>
              </w:rPr>
              <w:t xml:space="preserve">No </w:t>
            </w:r>
          </w:p>
          <w:p w14:paraId="260F6BE7" w14:textId="77777777" w:rsidR="00C61A70" w:rsidRPr="00B82582" w:rsidRDefault="00830681" w:rsidP="000A0245">
            <w:pPr>
              <w:pStyle w:val="ListParagraph"/>
              <w:numPr>
                <w:ilvl w:val="0"/>
                <w:numId w:val="47"/>
              </w:numPr>
              <w:rPr>
                <w:rFonts w:ascii="Times New Roman" w:hAnsi="Times New Roman"/>
                <w:sz w:val="18"/>
                <w:szCs w:val="18"/>
              </w:rPr>
            </w:pPr>
            <w:r w:rsidRPr="00B82582">
              <w:rPr>
                <w:rFonts w:ascii="Times New Roman" w:hAnsi="Times New Roman"/>
                <w:sz w:val="18"/>
                <w:szCs w:val="18"/>
              </w:rPr>
              <w:t xml:space="preserve">Yes, mild (grad I) </w:t>
            </w:r>
          </w:p>
          <w:p w14:paraId="3FAFD087" w14:textId="77777777" w:rsidR="00C61A70" w:rsidRPr="00B82582" w:rsidRDefault="00830681" w:rsidP="000A0245">
            <w:pPr>
              <w:pStyle w:val="ListParagraph"/>
              <w:numPr>
                <w:ilvl w:val="0"/>
                <w:numId w:val="47"/>
              </w:numPr>
              <w:rPr>
                <w:rFonts w:ascii="Times New Roman" w:hAnsi="Times New Roman"/>
                <w:sz w:val="18"/>
                <w:szCs w:val="18"/>
              </w:rPr>
            </w:pPr>
            <w:r w:rsidRPr="00B82582">
              <w:rPr>
                <w:rFonts w:ascii="Times New Roman" w:hAnsi="Times New Roman"/>
                <w:sz w:val="18"/>
                <w:szCs w:val="18"/>
              </w:rPr>
              <w:t xml:space="preserve">Yes, moderate (grade II) </w:t>
            </w:r>
          </w:p>
          <w:p w14:paraId="4297949D" w14:textId="77777777" w:rsidR="00C61A70" w:rsidRPr="00B82582" w:rsidRDefault="00830681" w:rsidP="000A0245">
            <w:pPr>
              <w:pStyle w:val="ListParagraph"/>
              <w:numPr>
                <w:ilvl w:val="0"/>
                <w:numId w:val="47"/>
              </w:numPr>
              <w:rPr>
                <w:rFonts w:ascii="Times New Roman" w:hAnsi="Times New Roman"/>
                <w:sz w:val="18"/>
                <w:szCs w:val="18"/>
              </w:rPr>
            </w:pPr>
            <w:r w:rsidRPr="00B82582">
              <w:rPr>
                <w:rFonts w:ascii="Times New Roman" w:hAnsi="Times New Roman"/>
                <w:sz w:val="18"/>
                <w:szCs w:val="18"/>
              </w:rPr>
              <w:t xml:space="preserve">Yes, severe (grade III) </w:t>
            </w:r>
          </w:p>
          <w:p w14:paraId="6BD06A99" w14:textId="77777777" w:rsidR="00C61A70" w:rsidRPr="00B82582" w:rsidRDefault="00830681" w:rsidP="000A0245">
            <w:pPr>
              <w:pStyle w:val="ListParagraph"/>
              <w:numPr>
                <w:ilvl w:val="0"/>
                <w:numId w:val="47"/>
              </w:numPr>
              <w:rPr>
                <w:rFonts w:ascii="Times New Roman" w:hAnsi="Times New Roman"/>
                <w:sz w:val="18"/>
                <w:szCs w:val="18"/>
              </w:rPr>
            </w:pPr>
            <w:r w:rsidRPr="00B82582">
              <w:rPr>
                <w:rFonts w:ascii="Times New Roman" w:hAnsi="Times New Roman"/>
                <w:sz w:val="18"/>
                <w:szCs w:val="18"/>
              </w:rPr>
              <w:t xml:space="preserve">Yes, indeterminate </w:t>
            </w:r>
          </w:p>
          <w:p w14:paraId="7703BDEA" w14:textId="44C8F0F3" w:rsidR="00830681" w:rsidRPr="00B82582" w:rsidRDefault="00830681" w:rsidP="000A0245">
            <w:pPr>
              <w:pStyle w:val="ListParagraph"/>
              <w:numPr>
                <w:ilvl w:val="0"/>
                <w:numId w:val="47"/>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2F4E468E" w14:textId="77777777" w:rsidR="00830681" w:rsidRPr="00B82582" w:rsidRDefault="00830681" w:rsidP="00830681">
            <w:pPr>
              <w:rPr>
                <w:sz w:val="18"/>
                <w:szCs w:val="18"/>
              </w:rPr>
            </w:pPr>
            <w:r w:rsidRPr="00B82582">
              <w:rPr>
                <w:sz w:val="18"/>
                <w:szCs w:val="18"/>
              </w:rPr>
              <w:t xml:space="preserve">Enter whether the patient has a diastolic dysfunction as recorded on the most recent evaluation. </w:t>
            </w:r>
          </w:p>
          <w:p w14:paraId="6599BB8F" w14:textId="1001F1C0" w:rsidR="00830681" w:rsidRPr="00B82582" w:rsidRDefault="00830681" w:rsidP="00830681">
            <w:pPr>
              <w:rPr>
                <w:sz w:val="18"/>
                <w:szCs w:val="18"/>
              </w:rPr>
            </w:pPr>
            <w:r w:rsidRPr="00B82582">
              <w:rPr>
                <w:sz w:val="18"/>
                <w:szCs w:val="18"/>
              </w:rPr>
              <w:t>Note: Diastolic dysfunction is a criteria diagnosis based on echocardiographically derived measurements. Echocardiographic features of diastolic dysfunction include left ventricular hypertrophy (relative wall thickness&gt;0.42), left atrial volume index (&gt;34 mL/m</w:t>
            </w:r>
            <w:r w:rsidRPr="00B82582">
              <w:rPr>
                <w:sz w:val="18"/>
                <w:szCs w:val="18"/>
                <w:vertAlign w:val="superscript"/>
              </w:rPr>
              <w:t>2</w:t>
            </w:r>
            <w:r w:rsidRPr="00B82582">
              <w:rPr>
                <w:sz w:val="18"/>
                <w:szCs w:val="18"/>
              </w:rPr>
              <w:t xml:space="preserve"> [sinus rhythm]), disturbance of trans-mitral doppler flow e.g. E/e’ &gt;9 (at rest), and/or raised pulmonary artery systolic pressure (e.g. &gt;35 mmHg).</w:t>
            </w:r>
            <w:r w:rsidR="007E5146" w:rsidRPr="00B82582">
              <w:rPr>
                <w:sz w:val="18"/>
                <w:szCs w:val="18"/>
              </w:rPr>
              <w:fldChar w:fldCharType="begin">
                <w:fldData xml:space="preserve">PEVuZE5vdGU+PENpdGU+PEF1dGhvcj5NY0RvbmFnaDwvQXV0aG9yPjxZZWFyPjIwMjE8L1llYXI+
PFJlY051bT4xNTIwNjwvUmVjTnVtPjxEaXNwbGF5VGV4dD48c3R5bGUgZmFjZT0ic3VwZXJzY3Jp
cHQiPjEzPC9zdHlsZT48L0Rpc3BsYXlUZXh0PjxyZWNvcmQ+PHJlYy1udW1iZXI+MTUyMDY8L3Jl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DD65DD">
              <w:rPr>
                <w:sz w:val="18"/>
                <w:szCs w:val="18"/>
              </w:rPr>
              <w:instrText xml:space="preserve"> ADDIN EN.CITE </w:instrText>
            </w:r>
            <w:r w:rsidR="00DD65DD">
              <w:rPr>
                <w:sz w:val="18"/>
                <w:szCs w:val="18"/>
              </w:rPr>
              <w:fldChar w:fldCharType="begin">
                <w:fldData xml:space="preserve">PEVuZE5vdGU+PENpdGU+PEF1dGhvcj5NY0RvbmFnaDwvQXV0aG9yPjxZZWFyPjIwMjE8L1llYXI+
PFJlY051bT4xNTIwNjwvUmVjTnVtPjxEaXNwbGF5VGV4dD48c3R5bGUgZmFjZT0ic3VwZXJzY3Jp
cHQiPjEzPC9zdHlsZT48L0Rpc3BsYXlUZXh0PjxyZWNvcmQ+PHJlYy1udW1iZXI+MTUyMDY8L3Jl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DD65DD">
              <w:rPr>
                <w:sz w:val="18"/>
                <w:szCs w:val="18"/>
              </w:rPr>
              <w:instrText xml:space="preserve"> ADDIN EN.CITE.DATA </w:instrText>
            </w:r>
            <w:r w:rsidR="00DD65DD">
              <w:rPr>
                <w:sz w:val="18"/>
                <w:szCs w:val="18"/>
              </w:rPr>
            </w:r>
            <w:r w:rsidR="00DD65DD">
              <w:rPr>
                <w:sz w:val="18"/>
                <w:szCs w:val="18"/>
              </w:rPr>
              <w:fldChar w:fldCharType="end"/>
            </w:r>
            <w:r w:rsidR="007E5146" w:rsidRPr="00B82582">
              <w:rPr>
                <w:sz w:val="18"/>
                <w:szCs w:val="18"/>
              </w:rPr>
            </w:r>
            <w:r w:rsidR="007E5146" w:rsidRPr="00B82582">
              <w:rPr>
                <w:sz w:val="18"/>
                <w:szCs w:val="18"/>
              </w:rPr>
              <w:fldChar w:fldCharType="separate"/>
            </w:r>
            <w:r w:rsidR="00DD65DD" w:rsidRPr="00DD65DD">
              <w:rPr>
                <w:noProof/>
                <w:sz w:val="18"/>
                <w:szCs w:val="18"/>
                <w:vertAlign w:val="superscript"/>
              </w:rPr>
              <w:t>13</w:t>
            </w:r>
            <w:r w:rsidR="007E5146" w:rsidRPr="00B82582">
              <w:rPr>
                <w:sz w:val="18"/>
                <w:szCs w:val="18"/>
              </w:rPr>
              <w:fldChar w:fldCharType="end"/>
            </w:r>
          </w:p>
        </w:tc>
        <w:tc>
          <w:tcPr>
            <w:tcW w:w="2116" w:type="dxa"/>
            <w:tcBorders>
              <w:top w:val="nil"/>
              <w:left w:val="nil"/>
              <w:bottom w:val="single" w:sz="4" w:space="0" w:color="auto"/>
              <w:right w:val="nil"/>
            </w:tcBorders>
            <w:shd w:val="clear" w:color="auto" w:fill="auto"/>
          </w:tcPr>
          <w:p w14:paraId="55BD3909" w14:textId="3F567BB8" w:rsidR="00830681" w:rsidRPr="00B82582" w:rsidRDefault="00830681" w:rsidP="00830681">
            <w:pPr>
              <w:jc w:val="center"/>
              <w:rPr>
                <w:sz w:val="18"/>
                <w:szCs w:val="18"/>
              </w:rPr>
            </w:pPr>
            <w:r w:rsidRPr="00B82582">
              <w:rPr>
                <w:sz w:val="18"/>
                <w:szCs w:val="18"/>
              </w:rPr>
              <w:t>Inpatient/Outpatient</w:t>
            </w:r>
          </w:p>
        </w:tc>
      </w:tr>
      <w:tr w:rsidR="007E4FE7" w:rsidRPr="00B82582" w14:paraId="6D2FF91C"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683FA87F" w14:textId="122D6672" w:rsidR="007E4FE7" w:rsidRPr="00B82582" w:rsidRDefault="007E4FE7" w:rsidP="00A77A62">
            <w:pPr>
              <w:rPr>
                <w:b/>
                <w:bCs/>
                <w:sz w:val="18"/>
                <w:szCs w:val="18"/>
              </w:rPr>
            </w:pPr>
            <w:r w:rsidRPr="00B82582">
              <w:rPr>
                <w:b/>
                <w:bCs/>
                <w:sz w:val="18"/>
                <w:szCs w:val="18"/>
              </w:rPr>
              <w:t>In-hospital management</w:t>
            </w:r>
          </w:p>
        </w:tc>
      </w:tr>
      <w:tr w:rsidR="00830681" w:rsidRPr="00B82582" w14:paraId="69FA8D23"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38A6838C" w14:textId="048F7555" w:rsidR="00830681" w:rsidRPr="00B82582" w:rsidRDefault="00830681" w:rsidP="00830681">
            <w:pPr>
              <w:rPr>
                <w:sz w:val="18"/>
                <w:szCs w:val="18"/>
              </w:rPr>
            </w:pPr>
            <w:r w:rsidRPr="00B82582">
              <w:rPr>
                <w:sz w:val="18"/>
                <w:szCs w:val="18"/>
              </w:rPr>
              <w:t>Loop diuretics</w:t>
            </w:r>
          </w:p>
        </w:tc>
        <w:tc>
          <w:tcPr>
            <w:tcW w:w="2976" w:type="dxa"/>
            <w:tcBorders>
              <w:top w:val="single" w:sz="4" w:space="0" w:color="auto"/>
              <w:left w:val="nil"/>
              <w:bottom w:val="nil"/>
              <w:right w:val="nil"/>
            </w:tcBorders>
            <w:shd w:val="clear" w:color="auto" w:fill="auto"/>
            <w:vAlign w:val="center"/>
          </w:tcPr>
          <w:p w14:paraId="7F74C07C"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4F8EA593"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671169F9" w14:textId="71547162"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single" w:sz="4" w:space="0" w:color="auto"/>
              <w:left w:val="nil"/>
              <w:bottom w:val="nil"/>
              <w:right w:val="nil"/>
            </w:tcBorders>
            <w:shd w:val="clear" w:color="auto" w:fill="auto"/>
          </w:tcPr>
          <w:p w14:paraId="103EBFEF" w14:textId="09FCCB82" w:rsidR="00830681" w:rsidRPr="00B82582" w:rsidRDefault="00830681" w:rsidP="00830681">
            <w:pPr>
              <w:rPr>
                <w:sz w:val="18"/>
                <w:szCs w:val="18"/>
              </w:rPr>
            </w:pPr>
            <w:r w:rsidRPr="00B82582">
              <w:rPr>
                <w:sz w:val="18"/>
                <w:szCs w:val="18"/>
              </w:rPr>
              <w:t>Enter whether loop diuretics (iv or oral) were administered during this hospital stay.</w:t>
            </w:r>
          </w:p>
        </w:tc>
        <w:tc>
          <w:tcPr>
            <w:tcW w:w="2116" w:type="dxa"/>
            <w:tcBorders>
              <w:top w:val="single" w:sz="4" w:space="0" w:color="auto"/>
              <w:left w:val="nil"/>
              <w:bottom w:val="nil"/>
              <w:right w:val="nil"/>
            </w:tcBorders>
            <w:shd w:val="clear" w:color="auto" w:fill="auto"/>
          </w:tcPr>
          <w:p w14:paraId="5255F96F" w14:textId="51D31766" w:rsidR="00830681" w:rsidRPr="00B82582" w:rsidRDefault="00830681" w:rsidP="00830681">
            <w:pPr>
              <w:jc w:val="center"/>
              <w:rPr>
                <w:sz w:val="18"/>
                <w:szCs w:val="18"/>
              </w:rPr>
            </w:pPr>
            <w:r w:rsidRPr="00B82582">
              <w:rPr>
                <w:sz w:val="18"/>
                <w:szCs w:val="18"/>
              </w:rPr>
              <w:t xml:space="preserve">Inpatient </w:t>
            </w:r>
          </w:p>
        </w:tc>
      </w:tr>
      <w:tr w:rsidR="00830681" w:rsidRPr="00B82582" w14:paraId="735AD015" w14:textId="77777777" w:rsidTr="00DD65DD">
        <w:trPr>
          <w:trHeight w:val="283"/>
          <w:jc w:val="center"/>
        </w:trPr>
        <w:tc>
          <w:tcPr>
            <w:tcW w:w="3833" w:type="dxa"/>
            <w:tcBorders>
              <w:top w:val="nil"/>
              <w:left w:val="nil"/>
              <w:bottom w:val="nil"/>
              <w:right w:val="nil"/>
            </w:tcBorders>
            <w:shd w:val="clear" w:color="auto" w:fill="auto"/>
            <w:vAlign w:val="center"/>
          </w:tcPr>
          <w:p w14:paraId="4AE77178" w14:textId="039C94E4" w:rsidR="00830681" w:rsidRPr="00B82582" w:rsidRDefault="00830681" w:rsidP="00830681">
            <w:pPr>
              <w:rPr>
                <w:sz w:val="18"/>
                <w:szCs w:val="18"/>
              </w:rPr>
            </w:pPr>
            <w:r w:rsidRPr="00B82582">
              <w:rPr>
                <w:sz w:val="18"/>
                <w:szCs w:val="18"/>
              </w:rPr>
              <w:t xml:space="preserve">Heart transplant </w:t>
            </w:r>
          </w:p>
        </w:tc>
        <w:tc>
          <w:tcPr>
            <w:tcW w:w="2976" w:type="dxa"/>
            <w:tcBorders>
              <w:top w:val="nil"/>
              <w:left w:val="nil"/>
              <w:bottom w:val="nil"/>
              <w:right w:val="nil"/>
            </w:tcBorders>
            <w:shd w:val="clear" w:color="auto" w:fill="auto"/>
            <w:vAlign w:val="center"/>
          </w:tcPr>
          <w:p w14:paraId="7EC4E751"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3C2640BF"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2BF8DF23" w14:textId="02E23C0C"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59513B1" w14:textId="0F20D048" w:rsidR="00830681" w:rsidRPr="00B82582" w:rsidRDefault="00830681" w:rsidP="00830681">
            <w:pPr>
              <w:rPr>
                <w:sz w:val="18"/>
                <w:szCs w:val="18"/>
              </w:rPr>
            </w:pPr>
            <w:r w:rsidRPr="00B82582">
              <w:rPr>
                <w:sz w:val="18"/>
                <w:szCs w:val="18"/>
              </w:rPr>
              <w:t xml:space="preserve">Enter whether the patient received heart transplant during the current episode of care. </w:t>
            </w:r>
          </w:p>
        </w:tc>
        <w:tc>
          <w:tcPr>
            <w:tcW w:w="2116" w:type="dxa"/>
            <w:tcBorders>
              <w:top w:val="nil"/>
              <w:left w:val="nil"/>
              <w:bottom w:val="nil"/>
              <w:right w:val="nil"/>
            </w:tcBorders>
            <w:shd w:val="clear" w:color="auto" w:fill="auto"/>
          </w:tcPr>
          <w:p w14:paraId="432115D6" w14:textId="7F3F9508" w:rsidR="00830681" w:rsidRPr="00B82582" w:rsidRDefault="00830681" w:rsidP="00830681">
            <w:pPr>
              <w:jc w:val="center"/>
              <w:rPr>
                <w:sz w:val="18"/>
                <w:szCs w:val="18"/>
              </w:rPr>
            </w:pPr>
            <w:r w:rsidRPr="00B82582">
              <w:rPr>
                <w:sz w:val="18"/>
                <w:szCs w:val="18"/>
              </w:rPr>
              <w:t xml:space="preserve">Inpatient </w:t>
            </w:r>
          </w:p>
        </w:tc>
      </w:tr>
      <w:tr w:rsidR="00830681" w:rsidRPr="00B82582" w14:paraId="579DDF9F" w14:textId="77777777" w:rsidTr="00DD65DD">
        <w:trPr>
          <w:trHeight w:val="283"/>
          <w:jc w:val="center"/>
        </w:trPr>
        <w:tc>
          <w:tcPr>
            <w:tcW w:w="3833" w:type="dxa"/>
            <w:tcBorders>
              <w:top w:val="nil"/>
              <w:left w:val="nil"/>
              <w:bottom w:val="nil"/>
              <w:right w:val="nil"/>
            </w:tcBorders>
            <w:shd w:val="clear" w:color="auto" w:fill="auto"/>
            <w:vAlign w:val="center"/>
          </w:tcPr>
          <w:p w14:paraId="09863643" w14:textId="1F9CA763" w:rsidR="00830681" w:rsidRPr="00B82582" w:rsidRDefault="00830681" w:rsidP="00830681">
            <w:pPr>
              <w:rPr>
                <w:sz w:val="18"/>
                <w:szCs w:val="18"/>
              </w:rPr>
            </w:pPr>
            <w:r w:rsidRPr="00B82582">
              <w:rPr>
                <w:sz w:val="18"/>
                <w:szCs w:val="18"/>
              </w:rPr>
              <w:t xml:space="preserve">In-hospital implantation of cardiac therapeutic or monitoring devices </w:t>
            </w:r>
          </w:p>
        </w:tc>
        <w:tc>
          <w:tcPr>
            <w:tcW w:w="2976" w:type="dxa"/>
            <w:tcBorders>
              <w:top w:val="nil"/>
              <w:left w:val="nil"/>
              <w:bottom w:val="nil"/>
              <w:right w:val="nil"/>
            </w:tcBorders>
            <w:shd w:val="clear" w:color="auto" w:fill="auto"/>
            <w:vAlign w:val="center"/>
          </w:tcPr>
          <w:p w14:paraId="244ED1EC" w14:textId="77777777" w:rsidR="003423B4" w:rsidRPr="00B82582" w:rsidRDefault="003423B4" w:rsidP="003423B4">
            <w:pPr>
              <w:rPr>
                <w:sz w:val="18"/>
                <w:szCs w:val="18"/>
              </w:rPr>
            </w:pPr>
            <w:r w:rsidRPr="00B82582">
              <w:rPr>
                <w:sz w:val="18"/>
                <w:szCs w:val="18"/>
              </w:rPr>
              <w:t xml:space="preserve">Multiple choice: </w:t>
            </w:r>
          </w:p>
          <w:p w14:paraId="7ED80420"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No </w:t>
            </w:r>
          </w:p>
          <w:p w14:paraId="40234513"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Transvenous permanent pacemaker</w:t>
            </w:r>
          </w:p>
          <w:p w14:paraId="241DB0B6"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Leadless pacemaker </w:t>
            </w:r>
          </w:p>
          <w:p w14:paraId="2211028C"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Transvenous ICD </w:t>
            </w:r>
          </w:p>
          <w:p w14:paraId="019B72D4"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Subcutaneous ICD </w:t>
            </w:r>
          </w:p>
          <w:p w14:paraId="4390EACF"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CRT-P </w:t>
            </w:r>
          </w:p>
          <w:p w14:paraId="298CDF18"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CRT-D </w:t>
            </w:r>
          </w:p>
          <w:p w14:paraId="1C575D22"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Cardiac contractility modulation device</w:t>
            </w:r>
          </w:p>
          <w:p w14:paraId="5E9CAAC8"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Baroreflex stimulation device</w:t>
            </w:r>
          </w:p>
          <w:p w14:paraId="3B5094CC"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Ventricular assist </w:t>
            </w:r>
            <w:proofErr w:type="gramStart"/>
            <w:r w:rsidRPr="00B82582">
              <w:rPr>
                <w:rFonts w:ascii="Times New Roman" w:hAnsi="Times New Roman"/>
                <w:sz w:val="18"/>
                <w:szCs w:val="18"/>
              </w:rPr>
              <w:t>device  CardioMEMS</w:t>
            </w:r>
            <w:proofErr w:type="gramEnd"/>
            <w:r w:rsidRPr="00B82582">
              <w:rPr>
                <w:rFonts w:ascii="Times New Roman" w:hAnsi="Times New Roman"/>
                <w:sz w:val="18"/>
                <w:szCs w:val="18"/>
              </w:rPr>
              <w:t xml:space="preserve"> </w:t>
            </w:r>
          </w:p>
          <w:p w14:paraId="1D691D4B"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Implantable loop recorder </w:t>
            </w:r>
          </w:p>
          <w:p w14:paraId="51A20BF9"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Other </w:t>
            </w:r>
          </w:p>
          <w:p w14:paraId="7CDC5AD7" w14:textId="3EDA23F4" w:rsidR="00830681"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39B5CFD" w14:textId="2CA4A202" w:rsidR="00830681" w:rsidRPr="00B82582" w:rsidRDefault="00830681" w:rsidP="00830681">
            <w:pPr>
              <w:rPr>
                <w:sz w:val="18"/>
                <w:szCs w:val="18"/>
              </w:rPr>
            </w:pPr>
            <w:r w:rsidRPr="00B82582">
              <w:rPr>
                <w:sz w:val="18"/>
                <w:szCs w:val="18"/>
              </w:rPr>
              <w:t>Enter whether the patient underwent an implantation of any of the following devices during this hospital stay. More than one option can be selected.</w:t>
            </w:r>
          </w:p>
          <w:p w14:paraId="0AFD9079" w14:textId="511337F7" w:rsidR="00830681" w:rsidRPr="002D62D9" w:rsidRDefault="00830681" w:rsidP="00830681">
            <w:pPr>
              <w:rPr>
                <w:sz w:val="18"/>
                <w:szCs w:val="18"/>
                <w:lang w:val="en-US"/>
              </w:rPr>
            </w:pPr>
            <w:r w:rsidRPr="00B82582">
              <w:rPr>
                <w:sz w:val="18"/>
                <w:szCs w:val="18"/>
              </w:rPr>
              <w:t>Note: Transvenous permanent pacemaker is an electronic device that is implanted in the subcutaneous tissue and gives the heart an electrical stimulation through transvenous wires. Leadless pacemaker is an electronic device that is implanted directly into the right ventricle. Transvenous implantable cardiac defibrillator (ICD) is a device that is used to correct abnormal heartbeat through transvenous wires. Subcutaneous ICD is an ICD that is positioned in the subcutaneous tissue. Cardiac resynchronization therapy (CRT) device and pacemaker (CRT-P) is a pacemaker implanted to re-coordinate the bi-ventricular electrical activity in patients with heart failure. CRT-D is a biventricular pacemaker and defibrillator. Cardiac contractility modulation is an electrical device that provides nonexcitatory electrical signals during the cardiac absolute refractory period to improve contractility. Baroreflex stimulation device is an electrical stimulation technology that modifies the activity of the autonomic nervous system by stimulating the carotid baroreceptor to reduce peripheral resistance. Ventricular assist device is a mechanical pump that supports the right, left, or both ventricles. CardioMEMS is an implantable device that allows the remote monitoring of the pulmonary artery pressure. Implantable loop recorder is a device that allows remote heart rhythm monitoring.</w:t>
            </w:r>
            <w:r w:rsidR="007E5146" w:rsidRPr="00B82582">
              <w:rPr>
                <w:sz w:val="18"/>
                <w:szCs w:val="18"/>
              </w:rPr>
              <w:fldChar w:fldCharType="begin"/>
            </w:r>
            <w:r w:rsidR="00DD65DD">
              <w:rPr>
                <w:sz w:val="18"/>
                <w:szCs w:val="18"/>
              </w:rPr>
              <w:instrText xml:space="preserve"> ADDIN EN.CITE &lt;EndNote&gt;&lt;Cite&gt;&lt;Author&gt;Glikson&lt;/Author&gt;&lt;Year&gt;2021&lt;/Year&gt;&lt;RecNum&gt;15207&lt;/RecNum&gt;&lt;DisplayText&gt;&lt;style face="superscript"&gt;9&lt;/style&gt;&lt;/DisplayText&gt;&lt;record&gt;&lt;rec-number&gt;15207&lt;/rec-number&gt;&lt;foreign-keys&gt;&lt;key app="EN" db-id="59v9fpdtoe9tf3e9tvjpexf75w0pwes2a9se" timestamp="1630334195"&gt;15207&lt;/key&gt;&lt;/foreign-keys&gt;&lt;ref-type name="Journal Article"&gt;17&lt;/ref-type&gt;&lt;contributors&gt;&lt;authors&gt;&lt;author&gt;Glikson, Michael&lt;/author&gt;&lt;author&gt;Nielsen, Jens Cosedis&lt;/author&gt;&lt;author&gt;Kronborg, Mads Brix&lt;/author&gt;&lt;author&gt;Michowitz, Yoav&lt;/author&gt;&lt;author&gt;Auricchio, Angelo&lt;/author&gt;&lt;author&gt;Barbash, Israel Moshe&lt;/author&gt;&lt;author&gt;Barrabés, José A&lt;/author&gt;&lt;author&gt;Boriani, Giuseppe&lt;/author&gt;&lt;author&gt;Braunschweig, Frieder&lt;/author&gt;&lt;author&gt;Brignole, Michele&lt;/author&gt;&lt;author&gt;Burri, Haran&lt;/author&gt;&lt;author&gt;Coats, Andrew J S&lt;/author&gt;&lt;author&gt;Deharo, Jean-Claude&lt;/author&gt;&lt;author&gt;Delgado, Victoria&lt;/author&gt;&lt;author&gt;Diller, Gerhard-Paul&lt;/author&gt;&lt;author&gt;Israel, Carsten W&lt;/author&gt;&lt;author&gt;Keren, Andre&lt;/author&gt;&lt;author&gt;Knops, Reinoud E&lt;/author&gt;&lt;author&gt;Kotecha, Dipak&lt;/author&gt;&lt;author&gt;Leclercq, Christophe&lt;/author&gt;&lt;author&gt;Merkely, Béla&lt;/author&gt;&lt;author&gt;Starck, Christoph&lt;/author&gt;&lt;author&gt;Thylén, Ingela&lt;/author&gt;&lt;author&gt;Tolosana, José Maria&lt;/author&gt;&lt;author&gt;ESC Scientific Document Group&lt;/author&gt;&lt;/authors&gt;&lt;/contributors&gt;&lt;titles&gt;&lt;title&gt;2021 ESC Guidelines on cardiac pacing and cardiac resynchronization therapy: Developed by the Task Force on cardiac pacing and cardiac resynchronization therapy of the European Society of Cardiology (ESC) With the special contribution of the European Heart Rhythm Association (EHRA)&lt;/title&gt;&lt;secondary-title&gt;European Heart Journal&lt;/secondary-title&gt;&lt;/titles&gt;&lt;periodical&gt;&lt;full-title&gt;European Heart Journal&lt;/full-title&gt;&lt;/periodical&gt;&lt;dates&gt;&lt;year&gt;2021&lt;/year&gt;&lt;/dates&gt;&lt;isbn&gt;0195-668X&lt;/isbn&gt;&lt;urls&gt;&lt;related-urls&gt;&lt;url&gt;https://doi.org/10.1093/eurheartj/ehab364&lt;/url&gt;&lt;/related-urls&gt;&lt;/urls&gt;&lt;custom1&gt;ehab364&lt;/custom1&gt;&lt;electronic-resource-num&gt;10.1093/eurheartj/ehab364&lt;/electronic-resource-num&gt;&lt;access-date&gt;8/30/2021&lt;/access-date&gt;&lt;/record&gt;&lt;/Cite&gt;&lt;/EndNote&gt;</w:instrText>
            </w:r>
            <w:r w:rsidR="007E5146" w:rsidRPr="00B82582">
              <w:rPr>
                <w:sz w:val="18"/>
                <w:szCs w:val="18"/>
              </w:rPr>
              <w:fldChar w:fldCharType="separate"/>
            </w:r>
            <w:r w:rsidR="00DD65DD" w:rsidRPr="00DD65DD">
              <w:rPr>
                <w:noProof/>
                <w:sz w:val="18"/>
                <w:szCs w:val="18"/>
                <w:vertAlign w:val="superscript"/>
              </w:rPr>
              <w:t>9</w:t>
            </w:r>
            <w:r w:rsidR="007E5146" w:rsidRPr="00B82582">
              <w:rPr>
                <w:sz w:val="18"/>
                <w:szCs w:val="18"/>
              </w:rPr>
              <w:fldChar w:fldCharType="end"/>
            </w:r>
          </w:p>
        </w:tc>
        <w:tc>
          <w:tcPr>
            <w:tcW w:w="2116" w:type="dxa"/>
            <w:tcBorders>
              <w:top w:val="nil"/>
              <w:left w:val="nil"/>
              <w:bottom w:val="nil"/>
              <w:right w:val="nil"/>
            </w:tcBorders>
            <w:shd w:val="clear" w:color="auto" w:fill="auto"/>
          </w:tcPr>
          <w:p w14:paraId="3C9C1BEB" w14:textId="7EC3FC7E" w:rsidR="00830681" w:rsidRPr="00B82582" w:rsidRDefault="00830681" w:rsidP="00830681">
            <w:pPr>
              <w:jc w:val="center"/>
              <w:rPr>
                <w:sz w:val="18"/>
                <w:szCs w:val="18"/>
              </w:rPr>
            </w:pPr>
            <w:r w:rsidRPr="00B82582">
              <w:rPr>
                <w:sz w:val="18"/>
                <w:szCs w:val="18"/>
              </w:rPr>
              <w:t xml:space="preserve">Inpatient </w:t>
            </w:r>
          </w:p>
        </w:tc>
      </w:tr>
      <w:tr w:rsidR="00830681" w:rsidRPr="00B82582" w14:paraId="10ECBAA9"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4D9BFC4A" w14:textId="695ADEF9" w:rsidR="00830681" w:rsidRPr="00B82582" w:rsidRDefault="00830681" w:rsidP="00570F10">
            <w:pPr>
              <w:rPr>
                <w:sz w:val="18"/>
                <w:szCs w:val="18"/>
              </w:rPr>
            </w:pPr>
            <w:r w:rsidRPr="00B82582">
              <w:rPr>
                <w:sz w:val="18"/>
                <w:szCs w:val="18"/>
              </w:rPr>
              <w:lastRenderedPageBreak/>
              <w:t xml:space="preserve">Interventions </w:t>
            </w:r>
          </w:p>
        </w:tc>
        <w:tc>
          <w:tcPr>
            <w:tcW w:w="2976" w:type="dxa"/>
            <w:tcBorders>
              <w:top w:val="nil"/>
              <w:left w:val="nil"/>
              <w:bottom w:val="single" w:sz="4" w:space="0" w:color="auto"/>
              <w:right w:val="nil"/>
            </w:tcBorders>
            <w:shd w:val="clear" w:color="auto" w:fill="auto"/>
            <w:vAlign w:val="center"/>
          </w:tcPr>
          <w:p w14:paraId="4C53A5DC" w14:textId="77777777" w:rsidR="003423B4" w:rsidRPr="00B82582" w:rsidRDefault="003423B4" w:rsidP="003423B4">
            <w:pPr>
              <w:rPr>
                <w:sz w:val="18"/>
                <w:szCs w:val="18"/>
              </w:rPr>
            </w:pPr>
            <w:r w:rsidRPr="00B82582">
              <w:rPr>
                <w:sz w:val="18"/>
                <w:szCs w:val="18"/>
              </w:rPr>
              <w:t xml:space="preserve">Multiple choice: </w:t>
            </w:r>
          </w:p>
          <w:p w14:paraId="400EC8AE"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No </w:t>
            </w:r>
          </w:p>
          <w:p w14:paraId="12359A4C"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Transcatheter aortic valve implantation </w:t>
            </w:r>
          </w:p>
          <w:p w14:paraId="2D6D1C58"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MitraClip</w:t>
            </w:r>
          </w:p>
          <w:p w14:paraId="4DE5216D"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Transcatheter tricuspid valve repair</w:t>
            </w:r>
          </w:p>
          <w:p w14:paraId="6A403B0C"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Interatrial shunt device </w:t>
            </w:r>
          </w:p>
          <w:p w14:paraId="3D261D24"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Catheter ablation </w:t>
            </w:r>
          </w:p>
          <w:p w14:paraId="7A38C97D"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Percutaneous coronary intervention</w:t>
            </w:r>
          </w:p>
          <w:p w14:paraId="6F96B153"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Coronary artery bypass graft surgery</w:t>
            </w:r>
          </w:p>
          <w:p w14:paraId="031DB32B"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Open heart valve surgery </w:t>
            </w:r>
          </w:p>
          <w:p w14:paraId="2DFC3932" w14:textId="77777777" w:rsidR="003423B4"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Other </w:t>
            </w:r>
          </w:p>
          <w:p w14:paraId="742A894F" w14:textId="6BB586AB" w:rsidR="00830681" w:rsidRPr="00B82582" w:rsidRDefault="003423B4"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75D51EB3" w14:textId="77777777" w:rsidR="00DD65DD" w:rsidRDefault="00830681" w:rsidP="00DD65DD">
            <w:pPr>
              <w:rPr>
                <w:sz w:val="18"/>
                <w:szCs w:val="18"/>
              </w:rPr>
            </w:pPr>
            <w:r w:rsidRPr="00DD65DD">
              <w:rPr>
                <w:sz w:val="18"/>
                <w:szCs w:val="18"/>
              </w:rPr>
              <w:t>Enter whether the patient underwent any of the following interventions during this hospital stay. More than one option can be selected.</w:t>
            </w:r>
            <w:r w:rsidR="00DD65DD" w:rsidRPr="00DD65DD">
              <w:rPr>
                <w:sz w:val="18"/>
                <w:szCs w:val="18"/>
              </w:rPr>
              <w:t xml:space="preserve"> </w:t>
            </w:r>
          </w:p>
          <w:p w14:paraId="1EE28128" w14:textId="54CA741B" w:rsidR="00830681" w:rsidRPr="00DD65DD" w:rsidRDefault="00DD65DD" w:rsidP="00DD65DD">
            <w:pPr>
              <w:rPr>
                <w:sz w:val="18"/>
                <w:szCs w:val="18"/>
              </w:rPr>
            </w:pPr>
            <w:r w:rsidRPr="00DD65DD">
              <w:rPr>
                <w:sz w:val="18"/>
                <w:szCs w:val="18"/>
              </w:rPr>
              <w:t>Note: Transcatheter aortic valve implantation is defined as transcatheter implantation of aortic valve to treat aortic stenosis. MitraClip is a device used to reduce mitral valve regurgitation by attaching the anterior and the posterior mitral valve leaflets by a clip. Transcatheter tricuspid valve repair is a percutaneous intervention on the tricuspid valve using a device to reduce tricuspid valve regurgitation. Interatrial shunt device is defined as the creation of a left-to-right interatrial shunt to decrease the pulmonary capillary wedge and left atrial pressure. Catheter ablation is an invasive procedure performed to treat a faulty electrical pathway within segments of the heart to terminate or prevent cardiac arrhythmias. Percutaneous coronary intervention is the placement of an angioplasty guidewire, balloon, or other device (</w:t>
            </w:r>
            <w:proofErr w:type="gramStart"/>
            <w:r w:rsidRPr="00DD65DD">
              <w:rPr>
                <w:sz w:val="18"/>
                <w:szCs w:val="18"/>
              </w:rPr>
              <w:t>e.g.</w:t>
            </w:r>
            <w:proofErr w:type="gramEnd"/>
            <w:r w:rsidRPr="00DD65DD">
              <w:rPr>
                <w:sz w:val="18"/>
                <w:szCs w:val="18"/>
              </w:rPr>
              <w:t xml:space="preserve"> stent, atherectomy, brachytherapy, or thrombectomy catheter) into a native coronary artery or a graft for the purpose of mechanical coronary revascularisation. The assessment of coronary lesion severity by fluoroscopy, intracoronary imaging (</w:t>
            </w:r>
            <w:proofErr w:type="gramStart"/>
            <w:r w:rsidRPr="00DD65DD">
              <w:rPr>
                <w:sz w:val="18"/>
                <w:szCs w:val="18"/>
              </w:rPr>
              <w:t>e.g.</w:t>
            </w:r>
            <w:proofErr w:type="gramEnd"/>
            <w:r w:rsidRPr="00DD65DD">
              <w:rPr>
                <w:sz w:val="18"/>
                <w:szCs w:val="18"/>
              </w:rPr>
              <w:t xml:space="preserve"> intravascular ultrasonography) or physiology (e.g. fractional flow reserve) is not considered a PCI procedure. Coronary artery bypass graft surgery is a procedure that involves sternotomy to bypass diseased segment(s) of the coronary tree using blood vessels derived other parts of the body and connected to the aorta. Open heart valve surgery is a surgical intervention on a heart valve that involves sternotomy.</w:t>
            </w:r>
            <w:r w:rsidRPr="00DD65DD">
              <w:rPr>
                <w:sz w:val="18"/>
                <w:szCs w:val="18"/>
              </w:rPr>
              <w:fldChar w:fldCharType="begin">
                <w:fldData xml:space="preserve">PEVuZE5vdGU+PENpdGU+PEF1dGhvcj5WYWhhbmlhbjwvQXV0aG9yPjxZZWFyPjIwMjE8L1llYXI+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</w:fldData>
              </w:fldChar>
            </w:r>
            <w:r w:rsidRPr="00DD65DD">
              <w:rPr>
                <w:sz w:val="18"/>
                <w:szCs w:val="18"/>
              </w:rPr>
              <w:instrText xml:space="preserve"> ADDIN EN.CITE </w:instrText>
            </w:r>
            <w:r w:rsidRPr="00DD65DD">
              <w:rPr>
                <w:sz w:val="18"/>
                <w:szCs w:val="18"/>
              </w:rPr>
              <w:fldChar w:fldCharType="begin">
                <w:fldData xml:space="preserve">PEVuZE5vdGU+PENpdGU+PEF1dGhvcj5WYWhhbmlhbjwvQXV0aG9yPjxZZWFyPjIwMjE8L1llYXI+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</w:fldData>
              </w:fldChar>
            </w:r>
            <w:r w:rsidRPr="00DD65DD">
              <w:rPr>
                <w:sz w:val="18"/>
                <w:szCs w:val="18"/>
              </w:rPr>
              <w:instrText xml:space="preserve"> ADDIN EN.CITE.DATA </w:instrText>
            </w:r>
            <w:r w:rsidRPr="00DD65DD">
              <w:rPr>
                <w:sz w:val="18"/>
                <w:szCs w:val="18"/>
              </w:rPr>
            </w:r>
            <w:r w:rsidRPr="00DD65DD">
              <w:rPr>
                <w:sz w:val="18"/>
                <w:szCs w:val="18"/>
              </w:rPr>
              <w:fldChar w:fldCharType="end"/>
            </w:r>
            <w:r w:rsidRPr="00DD65DD">
              <w:rPr>
                <w:sz w:val="18"/>
                <w:szCs w:val="18"/>
              </w:rPr>
            </w:r>
            <w:r w:rsidRPr="00DD65DD">
              <w:rPr>
                <w:sz w:val="18"/>
                <w:szCs w:val="18"/>
              </w:rPr>
              <w:fldChar w:fldCharType="separate"/>
            </w:r>
            <w:r w:rsidRPr="00DD65DD">
              <w:rPr>
                <w:noProof/>
                <w:sz w:val="18"/>
                <w:szCs w:val="18"/>
                <w:vertAlign w:val="superscript"/>
              </w:rPr>
              <w:t>10-12</w:t>
            </w:r>
            <w:r w:rsidRPr="00DD65DD">
              <w:rPr>
                <w:sz w:val="18"/>
                <w:szCs w:val="18"/>
              </w:rPr>
              <w:fldChar w:fldCharType="end"/>
            </w:r>
          </w:p>
        </w:tc>
        <w:tc>
          <w:tcPr>
            <w:tcW w:w="2116" w:type="dxa"/>
            <w:tcBorders>
              <w:top w:val="nil"/>
              <w:left w:val="nil"/>
              <w:bottom w:val="single" w:sz="4" w:space="0" w:color="auto"/>
              <w:right w:val="nil"/>
            </w:tcBorders>
            <w:shd w:val="clear" w:color="auto" w:fill="auto"/>
            <w:vAlign w:val="center"/>
          </w:tcPr>
          <w:p w14:paraId="72818CE8" w14:textId="71FB3CE5" w:rsidR="00830681" w:rsidRPr="00B82582" w:rsidRDefault="00830681" w:rsidP="00570F10">
            <w:pPr>
              <w:jc w:val="center"/>
              <w:rPr>
                <w:sz w:val="18"/>
                <w:szCs w:val="18"/>
              </w:rPr>
            </w:pPr>
            <w:r w:rsidRPr="00B82582">
              <w:rPr>
                <w:sz w:val="18"/>
                <w:szCs w:val="18"/>
              </w:rPr>
              <w:t>Inpatient</w:t>
            </w:r>
          </w:p>
        </w:tc>
      </w:tr>
      <w:tr w:rsidR="007E4FE7" w:rsidRPr="00B82582" w14:paraId="5DCF2DD0"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5970F761" w14:textId="27F97463" w:rsidR="007E4FE7" w:rsidRPr="00B82582" w:rsidRDefault="007E4FE7" w:rsidP="00A77A62">
            <w:pPr>
              <w:rPr>
                <w:b/>
                <w:bCs/>
                <w:sz w:val="18"/>
                <w:szCs w:val="18"/>
              </w:rPr>
            </w:pPr>
            <w:r w:rsidRPr="00B82582">
              <w:rPr>
                <w:b/>
                <w:bCs/>
                <w:sz w:val="18"/>
                <w:szCs w:val="18"/>
              </w:rPr>
              <w:t xml:space="preserve">Discharge details  </w:t>
            </w:r>
          </w:p>
        </w:tc>
      </w:tr>
      <w:tr w:rsidR="00830681" w:rsidRPr="00B82582" w14:paraId="51917266"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2BD80B88" w14:textId="77777777" w:rsidR="00830681" w:rsidRPr="00B82582" w:rsidRDefault="00830681" w:rsidP="00830681">
            <w:pPr>
              <w:rPr>
                <w:sz w:val="18"/>
                <w:szCs w:val="18"/>
              </w:rPr>
            </w:pPr>
            <w:r w:rsidRPr="00B82582">
              <w:rPr>
                <w:sz w:val="18"/>
                <w:szCs w:val="18"/>
              </w:rPr>
              <w:t>In-hospital death</w:t>
            </w:r>
          </w:p>
        </w:tc>
        <w:tc>
          <w:tcPr>
            <w:tcW w:w="2976" w:type="dxa"/>
            <w:tcBorders>
              <w:top w:val="single" w:sz="4" w:space="0" w:color="auto"/>
              <w:left w:val="nil"/>
              <w:bottom w:val="nil"/>
              <w:right w:val="nil"/>
            </w:tcBorders>
            <w:shd w:val="clear" w:color="auto" w:fill="auto"/>
            <w:vAlign w:val="center"/>
          </w:tcPr>
          <w:p w14:paraId="57D7F515"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1F686F5A"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1A3F2C76" w14:textId="6613C48E"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single" w:sz="4" w:space="0" w:color="auto"/>
              <w:left w:val="nil"/>
              <w:bottom w:val="nil"/>
              <w:right w:val="nil"/>
            </w:tcBorders>
            <w:shd w:val="clear" w:color="auto" w:fill="auto"/>
          </w:tcPr>
          <w:p w14:paraId="0CDEAF76" w14:textId="3B82EE1C" w:rsidR="00830681" w:rsidRPr="00B82582" w:rsidRDefault="00830681" w:rsidP="00830681">
            <w:pPr>
              <w:rPr>
                <w:sz w:val="18"/>
                <w:szCs w:val="18"/>
              </w:rPr>
            </w:pPr>
            <w:r w:rsidRPr="00B82582">
              <w:rPr>
                <w:sz w:val="18"/>
                <w:szCs w:val="18"/>
              </w:rPr>
              <w:t>Enter whether the patient died during the hospital stay.</w:t>
            </w:r>
          </w:p>
        </w:tc>
        <w:tc>
          <w:tcPr>
            <w:tcW w:w="2116" w:type="dxa"/>
            <w:tcBorders>
              <w:top w:val="single" w:sz="4" w:space="0" w:color="auto"/>
              <w:left w:val="nil"/>
              <w:bottom w:val="nil"/>
              <w:right w:val="nil"/>
            </w:tcBorders>
            <w:shd w:val="clear" w:color="auto" w:fill="auto"/>
          </w:tcPr>
          <w:p w14:paraId="55FDF185" w14:textId="4E5C0F4F" w:rsidR="00830681" w:rsidRPr="00B82582" w:rsidRDefault="00830681" w:rsidP="00830681">
            <w:pPr>
              <w:jc w:val="center"/>
              <w:rPr>
                <w:sz w:val="18"/>
                <w:szCs w:val="18"/>
              </w:rPr>
            </w:pPr>
            <w:r w:rsidRPr="00B82582">
              <w:rPr>
                <w:sz w:val="18"/>
                <w:szCs w:val="18"/>
              </w:rPr>
              <w:t xml:space="preserve">Inpatient </w:t>
            </w:r>
          </w:p>
        </w:tc>
      </w:tr>
      <w:tr w:rsidR="00830681" w:rsidRPr="00B82582" w14:paraId="385C6322" w14:textId="77777777" w:rsidTr="00DD65DD">
        <w:trPr>
          <w:trHeight w:val="283"/>
          <w:jc w:val="center"/>
        </w:trPr>
        <w:tc>
          <w:tcPr>
            <w:tcW w:w="3833" w:type="dxa"/>
            <w:tcBorders>
              <w:top w:val="nil"/>
              <w:left w:val="nil"/>
              <w:bottom w:val="nil"/>
              <w:right w:val="nil"/>
            </w:tcBorders>
            <w:shd w:val="clear" w:color="auto" w:fill="auto"/>
            <w:vAlign w:val="center"/>
          </w:tcPr>
          <w:p w14:paraId="41C69E59" w14:textId="0BCD272C" w:rsidR="00830681" w:rsidRPr="00B82582" w:rsidRDefault="00830681" w:rsidP="00830681">
            <w:pPr>
              <w:rPr>
                <w:sz w:val="18"/>
                <w:szCs w:val="18"/>
              </w:rPr>
            </w:pPr>
            <w:r w:rsidRPr="00B82582">
              <w:rPr>
                <w:sz w:val="18"/>
                <w:szCs w:val="18"/>
              </w:rPr>
              <w:t>Discharge date / Death date</w:t>
            </w:r>
          </w:p>
        </w:tc>
        <w:tc>
          <w:tcPr>
            <w:tcW w:w="2976" w:type="dxa"/>
            <w:tcBorders>
              <w:top w:val="nil"/>
              <w:left w:val="nil"/>
              <w:bottom w:val="nil"/>
              <w:right w:val="nil"/>
            </w:tcBorders>
            <w:shd w:val="clear" w:color="auto" w:fill="auto"/>
            <w:vAlign w:val="center"/>
          </w:tcPr>
          <w:p w14:paraId="7BB59C50" w14:textId="5A5C2805" w:rsidR="00830681" w:rsidRPr="00B82582" w:rsidRDefault="00830681" w:rsidP="00830681">
            <w:pPr>
              <w:rPr>
                <w:sz w:val="18"/>
                <w:szCs w:val="18"/>
              </w:rPr>
            </w:pPr>
            <w:r w:rsidRPr="00B82582">
              <w:rPr>
                <w:sz w:val="18"/>
                <w:szCs w:val="18"/>
              </w:rPr>
              <w:t xml:space="preserve">Date </w:t>
            </w:r>
          </w:p>
        </w:tc>
        <w:tc>
          <w:tcPr>
            <w:tcW w:w="5245" w:type="dxa"/>
            <w:tcBorders>
              <w:top w:val="nil"/>
              <w:left w:val="nil"/>
              <w:bottom w:val="nil"/>
              <w:right w:val="nil"/>
            </w:tcBorders>
            <w:shd w:val="clear" w:color="auto" w:fill="auto"/>
          </w:tcPr>
          <w:p w14:paraId="40A7DC75" w14:textId="0476334B" w:rsidR="00830681" w:rsidRPr="00B82582" w:rsidRDefault="00830681" w:rsidP="00830681">
            <w:pPr>
              <w:rPr>
                <w:sz w:val="18"/>
                <w:szCs w:val="18"/>
              </w:rPr>
            </w:pPr>
            <w:r w:rsidRPr="00B82582">
              <w:rPr>
                <w:sz w:val="18"/>
                <w:szCs w:val="18"/>
              </w:rPr>
              <w:t>Enter the date when the patient was discharged from the hospital or died during this hospital stay.</w:t>
            </w:r>
          </w:p>
        </w:tc>
        <w:tc>
          <w:tcPr>
            <w:tcW w:w="2116" w:type="dxa"/>
            <w:tcBorders>
              <w:top w:val="nil"/>
              <w:left w:val="nil"/>
              <w:bottom w:val="nil"/>
              <w:right w:val="nil"/>
            </w:tcBorders>
            <w:shd w:val="clear" w:color="auto" w:fill="auto"/>
          </w:tcPr>
          <w:p w14:paraId="02C13B17" w14:textId="3CC415C1" w:rsidR="00830681" w:rsidRPr="00B82582" w:rsidRDefault="00830681" w:rsidP="00830681">
            <w:pPr>
              <w:jc w:val="center"/>
              <w:rPr>
                <w:sz w:val="18"/>
                <w:szCs w:val="18"/>
              </w:rPr>
            </w:pPr>
            <w:r w:rsidRPr="00B82582">
              <w:rPr>
                <w:sz w:val="18"/>
                <w:szCs w:val="18"/>
              </w:rPr>
              <w:t xml:space="preserve">Inpatient </w:t>
            </w:r>
          </w:p>
        </w:tc>
      </w:tr>
      <w:tr w:rsidR="00830681" w:rsidRPr="00B82582" w14:paraId="7BE5A927" w14:textId="77777777" w:rsidTr="00DD65DD">
        <w:trPr>
          <w:trHeight w:val="283"/>
          <w:jc w:val="center"/>
        </w:trPr>
        <w:tc>
          <w:tcPr>
            <w:tcW w:w="3833" w:type="dxa"/>
            <w:tcBorders>
              <w:top w:val="nil"/>
              <w:left w:val="nil"/>
              <w:bottom w:val="nil"/>
              <w:right w:val="nil"/>
            </w:tcBorders>
            <w:shd w:val="clear" w:color="auto" w:fill="auto"/>
            <w:vAlign w:val="center"/>
          </w:tcPr>
          <w:p w14:paraId="67F09869" w14:textId="4891A46F" w:rsidR="00830681" w:rsidRPr="00B82582" w:rsidRDefault="00830681" w:rsidP="00830681">
            <w:pPr>
              <w:rPr>
                <w:sz w:val="18"/>
                <w:szCs w:val="18"/>
              </w:rPr>
            </w:pPr>
            <w:r w:rsidRPr="00B82582">
              <w:rPr>
                <w:sz w:val="18"/>
                <w:szCs w:val="18"/>
              </w:rPr>
              <w:t>Weight at discharge</w:t>
            </w:r>
            <w:r w:rsidR="00230620">
              <w:rPr>
                <w:sz w:val="18"/>
                <w:szCs w:val="18"/>
              </w:rPr>
              <w:t xml:space="preserve"> (kg)</w:t>
            </w:r>
          </w:p>
        </w:tc>
        <w:tc>
          <w:tcPr>
            <w:tcW w:w="2976" w:type="dxa"/>
            <w:tcBorders>
              <w:top w:val="nil"/>
              <w:left w:val="nil"/>
              <w:bottom w:val="nil"/>
              <w:right w:val="nil"/>
            </w:tcBorders>
            <w:shd w:val="clear" w:color="auto" w:fill="auto"/>
            <w:vAlign w:val="center"/>
          </w:tcPr>
          <w:p w14:paraId="1413D70E" w14:textId="263749DD"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582DDE92" w14:textId="6CEAC58B" w:rsidR="00830681" w:rsidRPr="00B82582" w:rsidRDefault="00830681" w:rsidP="00830681">
            <w:pPr>
              <w:rPr>
                <w:sz w:val="18"/>
                <w:szCs w:val="18"/>
              </w:rPr>
            </w:pPr>
            <w:r w:rsidRPr="00B82582">
              <w:rPr>
                <w:sz w:val="18"/>
                <w:szCs w:val="18"/>
              </w:rPr>
              <w:t>Enter the last recorded weight for the patient prior to hospital discharge for this care encounter.</w:t>
            </w:r>
          </w:p>
        </w:tc>
        <w:tc>
          <w:tcPr>
            <w:tcW w:w="2116" w:type="dxa"/>
            <w:tcBorders>
              <w:top w:val="nil"/>
              <w:left w:val="nil"/>
              <w:bottom w:val="nil"/>
              <w:right w:val="nil"/>
            </w:tcBorders>
            <w:shd w:val="clear" w:color="auto" w:fill="auto"/>
          </w:tcPr>
          <w:p w14:paraId="72C06080" w14:textId="25AA17FD" w:rsidR="00830681" w:rsidRPr="00B82582" w:rsidRDefault="00830681" w:rsidP="00830681">
            <w:pPr>
              <w:jc w:val="center"/>
              <w:rPr>
                <w:sz w:val="18"/>
                <w:szCs w:val="18"/>
              </w:rPr>
            </w:pPr>
            <w:r w:rsidRPr="00B82582">
              <w:rPr>
                <w:sz w:val="18"/>
                <w:szCs w:val="18"/>
              </w:rPr>
              <w:t xml:space="preserve">Inpatient </w:t>
            </w:r>
          </w:p>
        </w:tc>
      </w:tr>
      <w:tr w:rsidR="00830681" w:rsidRPr="00B82582" w14:paraId="57A5C747" w14:textId="77777777" w:rsidTr="00DD65DD">
        <w:trPr>
          <w:trHeight w:val="283"/>
          <w:jc w:val="center"/>
        </w:trPr>
        <w:tc>
          <w:tcPr>
            <w:tcW w:w="3833" w:type="dxa"/>
            <w:tcBorders>
              <w:top w:val="nil"/>
              <w:left w:val="nil"/>
              <w:bottom w:val="nil"/>
              <w:right w:val="nil"/>
            </w:tcBorders>
            <w:shd w:val="clear" w:color="auto" w:fill="auto"/>
            <w:vAlign w:val="center"/>
          </w:tcPr>
          <w:p w14:paraId="62019208" w14:textId="76EE4936" w:rsidR="00830681" w:rsidRPr="00B82582" w:rsidRDefault="00830681" w:rsidP="00830681">
            <w:pPr>
              <w:rPr>
                <w:sz w:val="18"/>
                <w:szCs w:val="18"/>
              </w:rPr>
            </w:pPr>
            <w:r w:rsidRPr="00B82582">
              <w:rPr>
                <w:sz w:val="18"/>
                <w:szCs w:val="18"/>
                <w:lang w:val="en-US"/>
              </w:rPr>
              <w:t>Natriuretic peptide at discharge</w:t>
            </w:r>
          </w:p>
        </w:tc>
        <w:tc>
          <w:tcPr>
            <w:tcW w:w="2976" w:type="dxa"/>
            <w:tcBorders>
              <w:top w:val="nil"/>
              <w:left w:val="nil"/>
              <w:bottom w:val="nil"/>
              <w:right w:val="nil"/>
            </w:tcBorders>
            <w:shd w:val="clear" w:color="auto" w:fill="auto"/>
            <w:vAlign w:val="center"/>
          </w:tcPr>
          <w:p w14:paraId="6F9226E9" w14:textId="77777777" w:rsidR="00C61A70" w:rsidRPr="00B82582" w:rsidRDefault="00830681" w:rsidP="000A0245">
            <w:pPr>
              <w:pStyle w:val="ListParagraph"/>
              <w:numPr>
                <w:ilvl w:val="0"/>
                <w:numId w:val="53"/>
              </w:numPr>
              <w:rPr>
                <w:rFonts w:ascii="Times New Roman" w:hAnsi="Times New Roman"/>
                <w:sz w:val="18"/>
                <w:szCs w:val="18"/>
              </w:rPr>
            </w:pPr>
            <w:r w:rsidRPr="00B82582">
              <w:rPr>
                <w:rFonts w:ascii="Times New Roman" w:hAnsi="Times New Roman"/>
                <w:sz w:val="18"/>
                <w:szCs w:val="18"/>
              </w:rPr>
              <w:t>No</w:t>
            </w:r>
          </w:p>
          <w:p w14:paraId="5CD465F7" w14:textId="77777777" w:rsidR="00C61A70" w:rsidRPr="00B82582" w:rsidRDefault="00830681" w:rsidP="000A0245">
            <w:pPr>
              <w:pStyle w:val="ListParagraph"/>
              <w:numPr>
                <w:ilvl w:val="0"/>
                <w:numId w:val="53"/>
              </w:numPr>
              <w:rPr>
                <w:rFonts w:ascii="Times New Roman" w:hAnsi="Times New Roman"/>
                <w:sz w:val="18"/>
                <w:szCs w:val="18"/>
              </w:rPr>
            </w:pPr>
            <w:r w:rsidRPr="00B82582">
              <w:rPr>
                <w:rFonts w:ascii="Times New Roman" w:hAnsi="Times New Roman"/>
                <w:sz w:val="18"/>
                <w:szCs w:val="18"/>
              </w:rPr>
              <w:t xml:space="preserve">BNP </w:t>
            </w:r>
          </w:p>
          <w:p w14:paraId="03B2189C" w14:textId="77777777" w:rsidR="00C61A70" w:rsidRPr="00B82582" w:rsidRDefault="00830681" w:rsidP="000A0245">
            <w:pPr>
              <w:pStyle w:val="ListParagraph"/>
              <w:numPr>
                <w:ilvl w:val="0"/>
                <w:numId w:val="53"/>
              </w:numPr>
              <w:rPr>
                <w:rFonts w:ascii="Times New Roman" w:hAnsi="Times New Roman"/>
                <w:sz w:val="18"/>
                <w:szCs w:val="18"/>
              </w:rPr>
            </w:pPr>
            <w:r w:rsidRPr="00B82582">
              <w:rPr>
                <w:rFonts w:ascii="Times New Roman" w:hAnsi="Times New Roman"/>
                <w:sz w:val="18"/>
                <w:szCs w:val="18"/>
              </w:rPr>
              <w:t xml:space="preserve">NT-pro BNP </w:t>
            </w:r>
          </w:p>
          <w:p w14:paraId="714C2E0C" w14:textId="64C5649F" w:rsidR="00830681" w:rsidRPr="00B82582" w:rsidRDefault="00830681" w:rsidP="000A0245">
            <w:pPr>
              <w:pStyle w:val="ListParagraph"/>
              <w:numPr>
                <w:ilvl w:val="0"/>
                <w:numId w:val="53"/>
              </w:numPr>
              <w:rPr>
                <w:rFonts w:ascii="Times New Roman" w:hAnsi="Times New Roman"/>
                <w:sz w:val="18"/>
                <w:szCs w:val="18"/>
              </w:rPr>
            </w:pPr>
            <w:r w:rsidRPr="00B82582">
              <w:rPr>
                <w:rFonts w:ascii="Times New Roman" w:hAnsi="Times New Roman"/>
                <w:sz w:val="18"/>
                <w:szCs w:val="18"/>
              </w:rPr>
              <w:t xml:space="preserve">Unknown </w:t>
            </w:r>
          </w:p>
        </w:tc>
        <w:tc>
          <w:tcPr>
            <w:tcW w:w="5245" w:type="dxa"/>
            <w:tcBorders>
              <w:top w:val="nil"/>
              <w:left w:val="nil"/>
              <w:bottom w:val="nil"/>
              <w:right w:val="nil"/>
            </w:tcBorders>
            <w:shd w:val="clear" w:color="auto" w:fill="auto"/>
          </w:tcPr>
          <w:p w14:paraId="128F66D7" w14:textId="2CDE4B61" w:rsidR="00830681" w:rsidRPr="00B82582" w:rsidRDefault="00830681" w:rsidP="00830681">
            <w:pPr>
              <w:rPr>
                <w:sz w:val="18"/>
                <w:szCs w:val="18"/>
              </w:rPr>
            </w:pPr>
            <w:r w:rsidRPr="00B82582">
              <w:rPr>
                <w:sz w:val="18"/>
                <w:szCs w:val="18"/>
              </w:rPr>
              <w:t>Enter whether a natriuretic peptide was measured before hospital discharge (excluding the first 24 hours of hospital admission).</w:t>
            </w:r>
          </w:p>
        </w:tc>
        <w:tc>
          <w:tcPr>
            <w:tcW w:w="2116" w:type="dxa"/>
            <w:tcBorders>
              <w:top w:val="nil"/>
              <w:left w:val="nil"/>
              <w:bottom w:val="nil"/>
              <w:right w:val="nil"/>
            </w:tcBorders>
            <w:shd w:val="clear" w:color="auto" w:fill="auto"/>
          </w:tcPr>
          <w:p w14:paraId="22690FE9" w14:textId="09670C78" w:rsidR="00830681" w:rsidRPr="00B82582" w:rsidRDefault="00830681" w:rsidP="00830681">
            <w:pPr>
              <w:jc w:val="center"/>
              <w:rPr>
                <w:sz w:val="18"/>
                <w:szCs w:val="18"/>
              </w:rPr>
            </w:pPr>
            <w:r w:rsidRPr="00B82582">
              <w:rPr>
                <w:sz w:val="18"/>
                <w:szCs w:val="18"/>
              </w:rPr>
              <w:t xml:space="preserve">Inpatient </w:t>
            </w:r>
          </w:p>
        </w:tc>
      </w:tr>
      <w:tr w:rsidR="00830681" w:rsidRPr="00B82582" w14:paraId="4BBA6C9A" w14:textId="77777777" w:rsidTr="00DD65DD">
        <w:trPr>
          <w:trHeight w:val="283"/>
          <w:jc w:val="center"/>
        </w:trPr>
        <w:tc>
          <w:tcPr>
            <w:tcW w:w="3833" w:type="dxa"/>
            <w:tcBorders>
              <w:top w:val="nil"/>
              <w:left w:val="nil"/>
              <w:bottom w:val="nil"/>
              <w:right w:val="nil"/>
            </w:tcBorders>
            <w:shd w:val="clear" w:color="auto" w:fill="auto"/>
            <w:vAlign w:val="center"/>
          </w:tcPr>
          <w:p w14:paraId="5C95DD15" w14:textId="20CF925F" w:rsidR="00830681" w:rsidRPr="00B82582" w:rsidRDefault="00830681" w:rsidP="00830681">
            <w:pPr>
              <w:rPr>
                <w:sz w:val="18"/>
                <w:szCs w:val="18"/>
              </w:rPr>
            </w:pPr>
            <w:r w:rsidRPr="00B82582">
              <w:rPr>
                <w:sz w:val="18"/>
                <w:szCs w:val="18"/>
                <w:lang w:val="en-US"/>
              </w:rPr>
              <w:t xml:space="preserve">BNP (ng/L) </w:t>
            </w:r>
          </w:p>
        </w:tc>
        <w:tc>
          <w:tcPr>
            <w:tcW w:w="2976" w:type="dxa"/>
            <w:tcBorders>
              <w:top w:val="nil"/>
              <w:left w:val="nil"/>
              <w:bottom w:val="nil"/>
              <w:right w:val="nil"/>
            </w:tcBorders>
            <w:shd w:val="clear" w:color="auto" w:fill="auto"/>
            <w:vAlign w:val="center"/>
          </w:tcPr>
          <w:p w14:paraId="7C4F5C2C" w14:textId="04849B87"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0B8FF342" w14:textId="07A3B459" w:rsidR="00830681" w:rsidRPr="00B82582" w:rsidRDefault="00830681" w:rsidP="00830681">
            <w:pPr>
              <w:rPr>
                <w:sz w:val="18"/>
                <w:szCs w:val="18"/>
              </w:rPr>
            </w:pPr>
            <w:r w:rsidRPr="00B82582">
              <w:rPr>
                <w:sz w:val="18"/>
                <w:szCs w:val="18"/>
              </w:rPr>
              <w:t>Enter the level of the brain natriuretic peptide (BNP) which was measured before hospital discharge (excluding the first 24 hours of hospital admission).</w:t>
            </w:r>
          </w:p>
        </w:tc>
        <w:tc>
          <w:tcPr>
            <w:tcW w:w="2116" w:type="dxa"/>
            <w:tcBorders>
              <w:top w:val="nil"/>
              <w:left w:val="nil"/>
              <w:bottom w:val="nil"/>
              <w:right w:val="nil"/>
            </w:tcBorders>
            <w:shd w:val="clear" w:color="auto" w:fill="auto"/>
          </w:tcPr>
          <w:p w14:paraId="2C73D46A" w14:textId="51561CFA" w:rsidR="00830681" w:rsidRPr="00B82582" w:rsidRDefault="00830681" w:rsidP="00830681">
            <w:pPr>
              <w:jc w:val="center"/>
              <w:rPr>
                <w:sz w:val="18"/>
                <w:szCs w:val="18"/>
              </w:rPr>
            </w:pPr>
            <w:r w:rsidRPr="00B82582">
              <w:rPr>
                <w:sz w:val="18"/>
                <w:szCs w:val="18"/>
              </w:rPr>
              <w:t xml:space="preserve">Inpatient </w:t>
            </w:r>
          </w:p>
        </w:tc>
      </w:tr>
      <w:tr w:rsidR="00830681" w:rsidRPr="00B82582" w14:paraId="16C0A74A" w14:textId="77777777" w:rsidTr="00DD65DD">
        <w:trPr>
          <w:trHeight w:val="283"/>
          <w:jc w:val="center"/>
        </w:trPr>
        <w:tc>
          <w:tcPr>
            <w:tcW w:w="3833" w:type="dxa"/>
            <w:tcBorders>
              <w:top w:val="nil"/>
              <w:left w:val="nil"/>
              <w:bottom w:val="nil"/>
              <w:right w:val="nil"/>
            </w:tcBorders>
            <w:shd w:val="clear" w:color="auto" w:fill="auto"/>
            <w:vAlign w:val="center"/>
          </w:tcPr>
          <w:p w14:paraId="4501BE7C" w14:textId="00D24B3E" w:rsidR="00830681" w:rsidRPr="00B82582" w:rsidRDefault="00830681" w:rsidP="00830681">
            <w:pPr>
              <w:rPr>
                <w:sz w:val="18"/>
                <w:szCs w:val="18"/>
              </w:rPr>
            </w:pPr>
            <w:r w:rsidRPr="00B82582">
              <w:rPr>
                <w:sz w:val="18"/>
                <w:szCs w:val="18"/>
                <w:lang w:val="en-US"/>
              </w:rPr>
              <w:t>NT-proBNP (ng/L)</w:t>
            </w:r>
          </w:p>
        </w:tc>
        <w:tc>
          <w:tcPr>
            <w:tcW w:w="2976" w:type="dxa"/>
            <w:tcBorders>
              <w:top w:val="nil"/>
              <w:left w:val="nil"/>
              <w:bottom w:val="nil"/>
              <w:right w:val="nil"/>
            </w:tcBorders>
            <w:shd w:val="clear" w:color="auto" w:fill="auto"/>
            <w:vAlign w:val="center"/>
          </w:tcPr>
          <w:p w14:paraId="6EF56EAA" w14:textId="6FEF74E2" w:rsidR="00830681" w:rsidRPr="00B82582" w:rsidRDefault="00830681" w:rsidP="00830681">
            <w:pPr>
              <w:rPr>
                <w:sz w:val="18"/>
                <w:szCs w:val="18"/>
              </w:rPr>
            </w:pPr>
            <w:r w:rsidRPr="00B82582">
              <w:rPr>
                <w:sz w:val="18"/>
                <w:szCs w:val="18"/>
              </w:rPr>
              <w:t>Numeric| Unknown</w:t>
            </w:r>
          </w:p>
        </w:tc>
        <w:tc>
          <w:tcPr>
            <w:tcW w:w="5245" w:type="dxa"/>
            <w:tcBorders>
              <w:top w:val="nil"/>
              <w:left w:val="nil"/>
              <w:bottom w:val="nil"/>
              <w:right w:val="nil"/>
            </w:tcBorders>
            <w:shd w:val="clear" w:color="auto" w:fill="auto"/>
          </w:tcPr>
          <w:p w14:paraId="58A364DF" w14:textId="7742CB0E" w:rsidR="00830681" w:rsidRPr="00B82582" w:rsidRDefault="00830681" w:rsidP="00830681">
            <w:pPr>
              <w:rPr>
                <w:sz w:val="18"/>
                <w:szCs w:val="18"/>
              </w:rPr>
            </w:pPr>
            <w:r w:rsidRPr="00B82582">
              <w:rPr>
                <w:sz w:val="18"/>
                <w:szCs w:val="18"/>
              </w:rPr>
              <w:t>Enter the level of the N-terminal prohormone of brain natriuretic peptide (NT-proBNP) which was measured before hospital discharge (excluding the first 24 hours of hospital admission).</w:t>
            </w:r>
          </w:p>
        </w:tc>
        <w:tc>
          <w:tcPr>
            <w:tcW w:w="2116" w:type="dxa"/>
            <w:tcBorders>
              <w:top w:val="nil"/>
              <w:left w:val="nil"/>
              <w:bottom w:val="nil"/>
              <w:right w:val="nil"/>
            </w:tcBorders>
            <w:shd w:val="clear" w:color="auto" w:fill="auto"/>
          </w:tcPr>
          <w:p w14:paraId="0F619542" w14:textId="6FA2844D" w:rsidR="00830681" w:rsidRPr="00B82582" w:rsidRDefault="00830681" w:rsidP="00830681">
            <w:pPr>
              <w:jc w:val="center"/>
              <w:rPr>
                <w:sz w:val="18"/>
                <w:szCs w:val="18"/>
              </w:rPr>
            </w:pPr>
            <w:r w:rsidRPr="00B82582">
              <w:rPr>
                <w:sz w:val="18"/>
                <w:szCs w:val="18"/>
              </w:rPr>
              <w:t xml:space="preserve">Inpatient </w:t>
            </w:r>
          </w:p>
        </w:tc>
      </w:tr>
      <w:tr w:rsidR="00830681" w:rsidRPr="00B82582" w14:paraId="1BC94D96" w14:textId="77777777" w:rsidTr="00DD65DD">
        <w:trPr>
          <w:trHeight w:val="283"/>
          <w:jc w:val="center"/>
        </w:trPr>
        <w:tc>
          <w:tcPr>
            <w:tcW w:w="3833" w:type="dxa"/>
            <w:tcBorders>
              <w:top w:val="nil"/>
              <w:left w:val="nil"/>
              <w:bottom w:val="nil"/>
              <w:right w:val="nil"/>
            </w:tcBorders>
            <w:shd w:val="clear" w:color="auto" w:fill="auto"/>
            <w:vAlign w:val="center"/>
          </w:tcPr>
          <w:p w14:paraId="2A946E88" w14:textId="4A9FB398" w:rsidR="00830681" w:rsidRPr="00B82582" w:rsidRDefault="00830681" w:rsidP="00570F10">
            <w:pPr>
              <w:rPr>
                <w:sz w:val="18"/>
                <w:szCs w:val="18"/>
              </w:rPr>
            </w:pPr>
            <w:r w:rsidRPr="00B82582">
              <w:rPr>
                <w:sz w:val="18"/>
                <w:szCs w:val="18"/>
              </w:rPr>
              <w:t>Referrals to cardiac rehabilitation/palliative team</w:t>
            </w:r>
          </w:p>
        </w:tc>
        <w:tc>
          <w:tcPr>
            <w:tcW w:w="2976" w:type="dxa"/>
            <w:tcBorders>
              <w:top w:val="nil"/>
              <w:left w:val="nil"/>
              <w:bottom w:val="nil"/>
              <w:right w:val="nil"/>
            </w:tcBorders>
            <w:shd w:val="clear" w:color="auto" w:fill="auto"/>
            <w:vAlign w:val="center"/>
          </w:tcPr>
          <w:p w14:paraId="6E90FDDA" w14:textId="77777777" w:rsidR="00830681" w:rsidRPr="00B82582" w:rsidRDefault="00830681" w:rsidP="00570F10">
            <w:pPr>
              <w:rPr>
                <w:sz w:val="18"/>
                <w:szCs w:val="18"/>
              </w:rPr>
            </w:pPr>
            <w:r w:rsidRPr="00B82582">
              <w:rPr>
                <w:sz w:val="18"/>
                <w:szCs w:val="18"/>
              </w:rPr>
              <w:t xml:space="preserve">Multiple choice: </w:t>
            </w:r>
          </w:p>
          <w:p w14:paraId="5D9D7312" w14:textId="77777777" w:rsidR="00C61A70" w:rsidRPr="00B82582" w:rsidRDefault="00830681" w:rsidP="000A0245">
            <w:pPr>
              <w:pStyle w:val="ListParagraph"/>
              <w:numPr>
                <w:ilvl w:val="0"/>
                <w:numId w:val="54"/>
              </w:numPr>
              <w:rPr>
                <w:rFonts w:ascii="Times New Roman" w:hAnsi="Times New Roman"/>
                <w:sz w:val="18"/>
                <w:szCs w:val="18"/>
              </w:rPr>
            </w:pPr>
            <w:r w:rsidRPr="00B82582">
              <w:rPr>
                <w:rFonts w:ascii="Times New Roman" w:hAnsi="Times New Roman"/>
                <w:sz w:val="18"/>
                <w:szCs w:val="18"/>
              </w:rPr>
              <w:t xml:space="preserve">No </w:t>
            </w:r>
          </w:p>
          <w:p w14:paraId="15193D75" w14:textId="77777777" w:rsidR="00C61A70" w:rsidRPr="00B82582" w:rsidRDefault="00830681" w:rsidP="000A0245">
            <w:pPr>
              <w:pStyle w:val="ListParagraph"/>
              <w:numPr>
                <w:ilvl w:val="0"/>
                <w:numId w:val="54"/>
              </w:numPr>
              <w:rPr>
                <w:rFonts w:ascii="Times New Roman" w:hAnsi="Times New Roman"/>
                <w:sz w:val="18"/>
                <w:szCs w:val="18"/>
              </w:rPr>
            </w:pPr>
            <w:r w:rsidRPr="00B82582">
              <w:rPr>
                <w:rFonts w:ascii="Times New Roman" w:hAnsi="Times New Roman"/>
                <w:sz w:val="18"/>
                <w:szCs w:val="18"/>
              </w:rPr>
              <w:t>Cardiac rehabilitation</w:t>
            </w:r>
          </w:p>
          <w:p w14:paraId="5FD3AF57" w14:textId="77777777" w:rsidR="00C61A70" w:rsidRPr="00B82582" w:rsidRDefault="00830681" w:rsidP="000A0245">
            <w:pPr>
              <w:pStyle w:val="ListParagraph"/>
              <w:numPr>
                <w:ilvl w:val="0"/>
                <w:numId w:val="54"/>
              </w:numPr>
              <w:rPr>
                <w:rFonts w:ascii="Times New Roman" w:hAnsi="Times New Roman"/>
                <w:sz w:val="18"/>
                <w:szCs w:val="18"/>
              </w:rPr>
            </w:pPr>
            <w:r w:rsidRPr="00B82582">
              <w:rPr>
                <w:rFonts w:ascii="Times New Roman" w:hAnsi="Times New Roman"/>
                <w:sz w:val="18"/>
                <w:szCs w:val="18"/>
              </w:rPr>
              <w:t xml:space="preserve">Palliative care team </w:t>
            </w:r>
          </w:p>
          <w:p w14:paraId="1B6123C3" w14:textId="0A1EEF6C" w:rsidR="00830681" w:rsidRPr="00B82582" w:rsidRDefault="00830681" w:rsidP="000A0245">
            <w:pPr>
              <w:pStyle w:val="ListParagraph"/>
              <w:numPr>
                <w:ilvl w:val="0"/>
                <w:numId w:val="54"/>
              </w:numPr>
              <w:rPr>
                <w:rFonts w:ascii="Times New Roman" w:hAnsi="Times New Roman"/>
                <w:sz w:val="18"/>
                <w:szCs w:val="18"/>
              </w:rPr>
            </w:pPr>
            <w:r w:rsidRPr="00B82582">
              <w:rPr>
                <w:rFonts w:ascii="Times New Roman" w:hAnsi="Times New Roman"/>
                <w:sz w:val="18"/>
                <w:szCs w:val="18"/>
              </w:rPr>
              <w:lastRenderedPageBreak/>
              <w:t>Unknown</w:t>
            </w:r>
          </w:p>
        </w:tc>
        <w:tc>
          <w:tcPr>
            <w:tcW w:w="5245" w:type="dxa"/>
            <w:tcBorders>
              <w:top w:val="nil"/>
              <w:left w:val="nil"/>
              <w:bottom w:val="nil"/>
              <w:right w:val="nil"/>
            </w:tcBorders>
            <w:shd w:val="clear" w:color="auto" w:fill="auto"/>
          </w:tcPr>
          <w:p w14:paraId="78A5A6D6" w14:textId="775CF8B0" w:rsidR="00830681" w:rsidRPr="00B82582" w:rsidRDefault="00830681" w:rsidP="00570F10">
            <w:pPr>
              <w:rPr>
                <w:sz w:val="18"/>
                <w:szCs w:val="18"/>
              </w:rPr>
            </w:pPr>
            <w:r w:rsidRPr="00B82582">
              <w:rPr>
                <w:sz w:val="18"/>
                <w:szCs w:val="18"/>
              </w:rPr>
              <w:lastRenderedPageBreak/>
              <w:t>Enter whether the patient was referred to the cardiac rehabilitation and/or palliative care teams during this care encounter. More than one option can be selected.</w:t>
            </w:r>
          </w:p>
        </w:tc>
        <w:tc>
          <w:tcPr>
            <w:tcW w:w="2116" w:type="dxa"/>
            <w:tcBorders>
              <w:top w:val="nil"/>
              <w:left w:val="nil"/>
              <w:bottom w:val="nil"/>
              <w:right w:val="nil"/>
            </w:tcBorders>
            <w:shd w:val="clear" w:color="auto" w:fill="auto"/>
            <w:vAlign w:val="center"/>
          </w:tcPr>
          <w:p w14:paraId="05FE4606" w14:textId="48BA63E0" w:rsidR="00830681" w:rsidRPr="00B82582" w:rsidRDefault="00830681" w:rsidP="00570F10">
            <w:pPr>
              <w:jc w:val="center"/>
              <w:rPr>
                <w:sz w:val="18"/>
                <w:szCs w:val="18"/>
              </w:rPr>
            </w:pPr>
            <w:r w:rsidRPr="00B82582">
              <w:rPr>
                <w:sz w:val="18"/>
                <w:szCs w:val="18"/>
              </w:rPr>
              <w:t xml:space="preserve">Inpatient/Outpatient </w:t>
            </w:r>
          </w:p>
        </w:tc>
      </w:tr>
      <w:tr w:rsidR="00830681" w:rsidRPr="00B82582" w14:paraId="1DD532AE" w14:textId="77777777" w:rsidTr="00DD65DD">
        <w:trPr>
          <w:trHeight w:val="283"/>
          <w:jc w:val="center"/>
        </w:trPr>
        <w:tc>
          <w:tcPr>
            <w:tcW w:w="3833" w:type="dxa"/>
            <w:tcBorders>
              <w:top w:val="nil"/>
              <w:left w:val="nil"/>
              <w:bottom w:val="nil"/>
              <w:right w:val="nil"/>
            </w:tcBorders>
            <w:shd w:val="clear" w:color="auto" w:fill="auto"/>
            <w:vAlign w:val="center"/>
          </w:tcPr>
          <w:p w14:paraId="156FC9CC" w14:textId="1DE2241C" w:rsidR="00830681" w:rsidRPr="00B82582" w:rsidRDefault="00830681" w:rsidP="00830681">
            <w:pPr>
              <w:rPr>
                <w:sz w:val="18"/>
                <w:szCs w:val="18"/>
              </w:rPr>
            </w:pPr>
            <w:r w:rsidRPr="00B82582">
              <w:rPr>
                <w:sz w:val="18"/>
                <w:szCs w:val="18"/>
              </w:rPr>
              <w:t>Referral for cardiac therapeutic or monitoring implantable devices</w:t>
            </w:r>
          </w:p>
        </w:tc>
        <w:tc>
          <w:tcPr>
            <w:tcW w:w="2976" w:type="dxa"/>
            <w:tcBorders>
              <w:top w:val="nil"/>
              <w:left w:val="nil"/>
              <w:bottom w:val="nil"/>
              <w:right w:val="nil"/>
            </w:tcBorders>
            <w:shd w:val="clear" w:color="auto" w:fill="auto"/>
            <w:vAlign w:val="center"/>
          </w:tcPr>
          <w:p w14:paraId="61ACEED3" w14:textId="77777777" w:rsidR="003423B4" w:rsidRPr="00B82582" w:rsidRDefault="003423B4" w:rsidP="003423B4">
            <w:pPr>
              <w:rPr>
                <w:sz w:val="18"/>
                <w:szCs w:val="18"/>
              </w:rPr>
            </w:pPr>
            <w:r w:rsidRPr="00B82582">
              <w:rPr>
                <w:sz w:val="18"/>
                <w:szCs w:val="18"/>
              </w:rPr>
              <w:t xml:space="preserve">Multiple choice: </w:t>
            </w:r>
          </w:p>
          <w:p w14:paraId="425310CF"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No </w:t>
            </w:r>
          </w:p>
          <w:p w14:paraId="07B8AE38"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Transvenous permanent pacemaker</w:t>
            </w:r>
          </w:p>
          <w:p w14:paraId="530045BA"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Leadless pacemaker </w:t>
            </w:r>
          </w:p>
          <w:p w14:paraId="4C7FD0ED"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Transvenous ICD </w:t>
            </w:r>
          </w:p>
          <w:p w14:paraId="5E7F0490"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Subcutaneous ICD </w:t>
            </w:r>
          </w:p>
          <w:p w14:paraId="49DEFACD"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CRT-P </w:t>
            </w:r>
          </w:p>
          <w:p w14:paraId="0A48794C"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CRT-D </w:t>
            </w:r>
          </w:p>
          <w:p w14:paraId="1961FE87"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Cardiac contractility modulation device</w:t>
            </w:r>
          </w:p>
          <w:p w14:paraId="5F6E3112"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Baroreflex stimulation device</w:t>
            </w:r>
          </w:p>
          <w:p w14:paraId="215D69F0"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Ventricular assist </w:t>
            </w:r>
            <w:proofErr w:type="gramStart"/>
            <w:r w:rsidRPr="00B82582">
              <w:rPr>
                <w:rFonts w:ascii="Times New Roman" w:hAnsi="Times New Roman"/>
                <w:sz w:val="18"/>
                <w:szCs w:val="18"/>
              </w:rPr>
              <w:t>device  CardioMEMS</w:t>
            </w:r>
            <w:proofErr w:type="gramEnd"/>
            <w:r w:rsidRPr="00B82582">
              <w:rPr>
                <w:rFonts w:ascii="Times New Roman" w:hAnsi="Times New Roman"/>
                <w:sz w:val="18"/>
                <w:szCs w:val="18"/>
              </w:rPr>
              <w:t xml:space="preserve"> </w:t>
            </w:r>
          </w:p>
          <w:p w14:paraId="17B5F355"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Implantable loop recorder </w:t>
            </w:r>
          </w:p>
          <w:p w14:paraId="60BD547C" w14:textId="77777777" w:rsidR="003423B4"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 xml:space="preserve">Other </w:t>
            </w:r>
          </w:p>
          <w:p w14:paraId="7C9D53DF" w14:textId="67AFDCFA" w:rsidR="00830681" w:rsidRPr="00B82582" w:rsidRDefault="003423B4" w:rsidP="000A0245">
            <w:pPr>
              <w:pStyle w:val="ListParagraph"/>
              <w:numPr>
                <w:ilvl w:val="0"/>
                <w:numId w:val="12"/>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F918628" w14:textId="18AE48BA" w:rsidR="00830681" w:rsidRPr="00B82582" w:rsidRDefault="00830681" w:rsidP="00830681">
            <w:pPr>
              <w:rPr>
                <w:sz w:val="18"/>
                <w:szCs w:val="18"/>
              </w:rPr>
            </w:pPr>
            <w:r w:rsidRPr="00B82582">
              <w:rPr>
                <w:sz w:val="18"/>
                <w:szCs w:val="18"/>
              </w:rPr>
              <w:t>Enter whether the patient was referred for an implantation of any of the following devices. More than one option can be selected.</w:t>
            </w:r>
          </w:p>
          <w:p w14:paraId="4B6A253D" w14:textId="78AA4C9C" w:rsidR="00830681" w:rsidRPr="002D62D9" w:rsidRDefault="00830681" w:rsidP="00830681">
            <w:pPr>
              <w:rPr>
                <w:sz w:val="18"/>
                <w:szCs w:val="18"/>
                <w:lang w:val="en-US"/>
              </w:rPr>
            </w:pPr>
            <w:r w:rsidRPr="00B82582">
              <w:rPr>
                <w:sz w:val="18"/>
                <w:szCs w:val="18"/>
              </w:rPr>
              <w:t>Note: Transvenous permanent pacemaker is an electronic device that is implanted in the subcutaneous tissue and gives the heart an electrical stimulation through transvenous wires. Leadless pacemaker is an electronic device that is implanted directly into the right ventricle. Transvenous implantable cardiac defibrillator (ICD) is a device that is used to correct abnormal heartbeat through transvenous wires. Subcutaneous ICD is an ICD that is positioned in the subcutaneous tissue. Cardiac resynchronization therapy (CRT) device and pacemaker (CRT-P) is a pacemaker implanted to re-coordinate the bi-ventricular electrical activity in patients with heart failure. CRT-D is a biventricular pacemaker and defibrillator. Cardiac contractility modulation is an electrical device that provides nonexcitatory electrical signals during the cardiac absolute refractory period to improve contractility. Baroreflex stimulation device is an electrical stimulation technology that modifies the activity of the autonomic nervous system by stimulating the carotid baroreceptor to reduce peripheral resistance. Ventricular assist device is a mechanical pump that supports the right, left, or both ventricles. CardioMEMS is an implantable device that allows the remote monitoring of the pulmonary artery pressure. Implantable loop recorder is a device that allows remote heart rhythm monitoring.</w:t>
            </w:r>
            <w:r w:rsidR="007E5146" w:rsidRPr="00B82582">
              <w:rPr>
                <w:sz w:val="18"/>
                <w:szCs w:val="18"/>
              </w:rPr>
              <w:fldChar w:fldCharType="begin"/>
            </w:r>
            <w:r w:rsidR="00DD65DD">
              <w:rPr>
                <w:sz w:val="18"/>
                <w:szCs w:val="18"/>
              </w:rPr>
              <w:instrText xml:space="preserve"> ADDIN EN.CITE &lt;EndNote&gt;&lt;Cite&gt;&lt;Author&gt;Glikson&lt;/Author&gt;&lt;Year&gt;2021&lt;/Year&gt;&lt;RecNum&gt;15207&lt;/RecNum&gt;&lt;DisplayText&gt;&lt;style face="superscript"&gt;9&lt;/style&gt;&lt;/DisplayText&gt;&lt;record&gt;&lt;rec-number&gt;15207&lt;/rec-number&gt;&lt;foreign-keys&gt;&lt;key app="EN" db-id="59v9fpdtoe9tf3e9tvjpexf75w0pwes2a9se" timestamp="1630334195"&gt;15207&lt;/key&gt;&lt;/foreign-keys&gt;&lt;ref-type name="Journal Article"&gt;17&lt;/ref-type&gt;&lt;contributors&gt;&lt;authors&gt;&lt;author&gt;Glikson, Michael&lt;/author&gt;&lt;author&gt;Nielsen, Jens Cosedis&lt;/author&gt;&lt;author&gt;Kronborg, Mads Brix&lt;/author&gt;&lt;author&gt;Michowitz, Yoav&lt;/author&gt;&lt;author&gt;Auricchio, Angelo&lt;/author&gt;&lt;author&gt;Barbash, Israel Moshe&lt;/author&gt;&lt;author&gt;Barrabés, José A&lt;/author&gt;&lt;author&gt;Boriani, Giuseppe&lt;/author&gt;&lt;author&gt;Braunschweig, Frieder&lt;/author&gt;&lt;author&gt;Brignole, Michele&lt;/author&gt;&lt;author&gt;Burri, Haran&lt;/author&gt;&lt;author&gt;Coats, Andrew J S&lt;/author&gt;&lt;author&gt;Deharo, Jean-Claude&lt;/author&gt;&lt;author&gt;Delgado, Victoria&lt;/author&gt;&lt;author&gt;Diller, Gerhard-Paul&lt;/author&gt;&lt;author&gt;Israel, Carsten W&lt;/author&gt;&lt;author&gt;Keren, Andre&lt;/author&gt;&lt;author&gt;Knops, Reinoud E&lt;/author&gt;&lt;author&gt;Kotecha, Dipak&lt;/author&gt;&lt;author&gt;Leclercq, Christophe&lt;/author&gt;&lt;author&gt;Merkely, Béla&lt;/author&gt;&lt;author&gt;Starck, Christoph&lt;/author&gt;&lt;author&gt;Thylén, Ingela&lt;/author&gt;&lt;author&gt;Tolosana, José Maria&lt;/author&gt;&lt;author&gt;ESC Scientific Document Group&lt;/author&gt;&lt;/authors&gt;&lt;/contributors&gt;&lt;titles&gt;&lt;title&gt;2021 ESC Guidelines on cardiac pacing and cardiac resynchronization therapy: Developed by the Task Force on cardiac pacing and cardiac resynchronization therapy of the European Society of Cardiology (ESC) With the special contribution of the European Heart Rhythm Association (EHRA)&lt;/title&gt;&lt;secondary-title&gt;European Heart Journal&lt;/secondary-title&gt;&lt;/titles&gt;&lt;periodical&gt;&lt;full-title&gt;European Heart Journal&lt;/full-title&gt;&lt;/periodical&gt;&lt;dates&gt;&lt;year&gt;2021&lt;/year&gt;&lt;/dates&gt;&lt;isbn&gt;0195-668X&lt;/isbn&gt;&lt;urls&gt;&lt;related-urls&gt;&lt;url&gt;https://doi.org/10.1093/eurheartj/ehab364&lt;/url&gt;&lt;/related-urls&gt;&lt;/urls&gt;&lt;custom1&gt;ehab364&lt;/custom1&gt;&lt;electronic-resource-num&gt;10.1093/eurheartj/ehab364&lt;/electronic-resource-num&gt;&lt;access-date&gt;8/30/2021&lt;/access-date&gt;&lt;/record&gt;&lt;/Cite&gt;&lt;/EndNote&gt;</w:instrText>
            </w:r>
            <w:r w:rsidR="007E5146" w:rsidRPr="00B82582">
              <w:rPr>
                <w:sz w:val="18"/>
                <w:szCs w:val="18"/>
              </w:rPr>
              <w:fldChar w:fldCharType="separate"/>
            </w:r>
            <w:r w:rsidR="00DD65DD" w:rsidRPr="00DD65DD">
              <w:rPr>
                <w:noProof/>
                <w:sz w:val="18"/>
                <w:szCs w:val="18"/>
                <w:vertAlign w:val="superscript"/>
              </w:rPr>
              <w:t>9</w:t>
            </w:r>
            <w:r w:rsidR="007E5146" w:rsidRPr="00B82582">
              <w:rPr>
                <w:sz w:val="18"/>
                <w:szCs w:val="18"/>
              </w:rPr>
              <w:fldChar w:fldCharType="end"/>
            </w:r>
          </w:p>
        </w:tc>
        <w:tc>
          <w:tcPr>
            <w:tcW w:w="2116" w:type="dxa"/>
            <w:tcBorders>
              <w:top w:val="nil"/>
              <w:left w:val="nil"/>
              <w:bottom w:val="nil"/>
              <w:right w:val="nil"/>
            </w:tcBorders>
            <w:shd w:val="clear" w:color="auto" w:fill="auto"/>
          </w:tcPr>
          <w:p w14:paraId="4223796A" w14:textId="373FF073" w:rsidR="00830681" w:rsidRPr="00B82582" w:rsidRDefault="00830681" w:rsidP="00830681">
            <w:pPr>
              <w:jc w:val="center"/>
              <w:rPr>
                <w:sz w:val="18"/>
                <w:szCs w:val="18"/>
              </w:rPr>
            </w:pPr>
            <w:r w:rsidRPr="00B82582">
              <w:rPr>
                <w:sz w:val="18"/>
                <w:szCs w:val="18"/>
              </w:rPr>
              <w:t xml:space="preserve">Inpatient/Outpatient </w:t>
            </w:r>
          </w:p>
        </w:tc>
      </w:tr>
      <w:tr w:rsidR="00830681" w:rsidRPr="00B82582" w14:paraId="60F698B8"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6530DB71" w14:textId="17E4A45B" w:rsidR="00830681" w:rsidRPr="00B82582" w:rsidRDefault="00830681" w:rsidP="00570F10">
            <w:pPr>
              <w:rPr>
                <w:sz w:val="18"/>
                <w:szCs w:val="18"/>
              </w:rPr>
            </w:pPr>
            <w:r w:rsidRPr="00B82582">
              <w:rPr>
                <w:sz w:val="18"/>
                <w:szCs w:val="18"/>
              </w:rPr>
              <w:t xml:space="preserve">Planned follow up within 4 weeks from discharge </w:t>
            </w:r>
          </w:p>
        </w:tc>
        <w:tc>
          <w:tcPr>
            <w:tcW w:w="2976" w:type="dxa"/>
            <w:tcBorders>
              <w:top w:val="nil"/>
              <w:left w:val="nil"/>
              <w:bottom w:val="single" w:sz="4" w:space="0" w:color="auto"/>
              <w:right w:val="nil"/>
            </w:tcBorders>
            <w:shd w:val="clear" w:color="auto" w:fill="auto"/>
            <w:vAlign w:val="center"/>
          </w:tcPr>
          <w:p w14:paraId="069E5540"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24B4D68B" w14:textId="77777777" w:rsidR="003423B4"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1E5F7890" w14:textId="763D3205" w:rsidR="00830681" w:rsidRPr="00B82582" w:rsidRDefault="003423B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4FA0DF1D" w14:textId="45F99851" w:rsidR="00830681" w:rsidRPr="00B82582" w:rsidRDefault="00830681" w:rsidP="00570F10">
            <w:pPr>
              <w:rPr>
                <w:sz w:val="18"/>
                <w:szCs w:val="18"/>
              </w:rPr>
            </w:pPr>
            <w:r w:rsidRPr="00B82582">
              <w:rPr>
                <w:sz w:val="18"/>
                <w:szCs w:val="18"/>
              </w:rPr>
              <w:t>Enter whether a follow up was arranged for the patient within 4 weeks from hospital discharge.</w:t>
            </w:r>
            <w:r w:rsidRPr="00B82582">
              <w:rPr>
                <w:sz w:val="18"/>
                <w:szCs w:val="18"/>
              </w:rPr>
              <w:br/>
              <w:t xml:space="preserve">Note: Follow up is defined as an in-person or virtual consultation with a qualified healthcare professional who has received training in managing heart failure patients. </w:t>
            </w:r>
          </w:p>
        </w:tc>
        <w:tc>
          <w:tcPr>
            <w:tcW w:w="2116" w:type="dxa"/>
            <w:tcBorders>
              <w:top w:val="nil"/>
              <w:left w:val="nil"/>
              <w:bottom w:val="single" w:sz="4" w:space="0" w:color="auto"/>
              <w:right w:val="nil"/>
            </w:tcBorders>
            <w:shd w:val="clear" w:color="auto" w:fill="auto"/>
            <w:vAlign w:val="center"/>
          </w:tcPr>
          <w:p w14:paraId="699C3B37" w14:textId="6993DCCC" w:rsidR="00830681" w:rsidRPr="00B82582" w:rsidRDefault="00830681" w:rsidP="00570F10">
            <w:pPr>
              <w:jc w:val="center"/>
              <w:rPr>
                <w:sz w:val="18"/>
                <w:szCs w:val="18"/>
              </w:rPr>
            </w:pPr>
            <w:r w:rsidRPr="00B82582">
              <w:rPr>
                <w:sz w:val="18"/>
                <w:szCs w:val="18"/>
              </w:rPr>
              <w:t xml:space="preserve">Inpatient </w:t>
            </w:r>
          </w:p>
        </w:tc>
      </w:tr>
      <w:tr w:rsidR="007E4FE7" w:rsidRPr="00B82582" w14:paraId="295A606F"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543C5374" w14:textId="44758012" w:rsidR="007E4FE7" w:rsidRPr="00B82582" w:rsidRDefault="007E4FE7" w:rsidP="00A77A62">
            <w:pPr>
              <w:rPr>
                <w:b/>
                <w:bCs/>
                <w:sz w:val="18"/>
                <w:szCs w:val="18"/>
              </w:rPr>
            </w:pPr>
            <w:r w:rsidRPr="00B82582">
              <w:rPr>
                <w:b/>
                <w:bCs/>
                <w:sz w:val="18"/>
                <w:szCs w:val="18"/>
              </w:rPr>
              <w:t>Discharge medications/Medications post-encounter</w:t>
            </w:r>
          </w:p>
        </w:tc>
      </w:tr>
      <w:tr w:rsidR="00830681" w:rsidRPr="00B82582" w14:paraId="7FA4D091"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274D35BF" w14:textId="7F9FD9A9" w:rsidR="00830681" w:rsidRPr="00B82582" w:rsidRDefault="00830681" w:rsidP="00830681">
            <w:pPr>
              <w:rPr>
                <w:sz w:val="18"/>
                <w:szCs w:val="18"/>
              </w:rPr>
            </w:pPr>
            <w:r w:rsidRPr="00B82582">
              <w:rPr>
                <w:sz w:val="18"/>
                <w:szCs w:val="18"/>
              </w:rPr>
              <w:t>Angiotensin-converting enzyme inhibitors</w:t>
            </w:r>
          </w:p>
        </w:tc>
        <w:tc>
          <w:tcPr>
            <w:tcW w:w="2976" w:type="dxa"/>
            <w:tcBorders>
              <w:top w:val="single" w:sz="4" w:space="0" w:color="auto"/>
              <w:left w:val="nil"/>
              <w:bottom w:val="nil"/>
              <w:right w:val="nil"/>
            </w:tcBorders>
            <w:shd w:val="clear" w:color="auto" w:fill="auto"/>
            <w:vAlign w:val="center"/>
          </w:tcPr>
          <w:p w14:paraId="468F9E78"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No </w:t>
            </w:r>
          </w:p>
          <w:p w14:paraId="0EBF2E8C"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Captopril</w:t>
            </w:r>
          </w:p>
          <w:p w14:paraId="5769793D"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Enalapril </w:t>
            </w:r>
          </w:p>
          <w:p w14:paraId="045D04D6"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Lisinopril </w:t>
            </w:r>
          </w:p>
          <w:p w14:paraId="7F8F39E4"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Ramipril </w:t>
            </w:r>
          </w:p>
          <w:p w14:paraId="34ACC9DA"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Trandolapril </w:t>
            </w:r>
          </w:p>
          <w:p w14:paraId="63C88AEE"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Perindopril</w:t>
            </w:r>
          </w:p>
          <w:p w14:paraId="1F86CB64"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Fosinopril </w:t>
            </w:r>
          </w:p>
          <w:p w14:paraId="113589A2"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Quinapril </w:t>
            </w:r>
          </w:p>
          <w:p w14:paraId="0BB3A950" w14:textId="77777777" w:rsidR="00F76AC9"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Other </w:t>
            </w:r>
          </w:p>
          <w:p w14:paraId="5813B1C2" w14:textId="275BE6D8" w:rsidR="00830681" w:rsidRPr="00B82582" w:rsidRDefault="00F76AC9"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Unknown</w:t>
            </w:r>
          </w:p>
        </w:tc>
        <w:tc>
          <w:tcPr>
            <w:tcW w:w="5245" w:type="dxa"/>
            <w:tcBorders>
              <w:top w:val="single" w:sz="4" w:space="0" w:color="auto"/>
              <w:left w:val="nil"/>
              <w:bottom w:val="nil"/>
              <w:right w:val="nil"/>
            </w:tcBorders>
            <w:shd w:val="clear" w:color="auto" w:fill="auto"/>
          </w:tcPr>
          <w:p w14:paraId="77AD5A5A" w14:textId="77777777" w:rsidR="00830681" w:rsidRPr="00B82582" w:rsidRDefault="00830681" w:rsidP="00830681">
            <w:pPr>
              <w:rPr>
                <w:sz w:val="18"/>
                <w:szCs w:val="18"/>
              </w:rPr>
            </w:pPr>
            <w:r w:rsidRPr="00B82582">
              <w:rPr>
                <w:sz w:val="18"/>
                <w:szCs w:val="18"/>
              </w:rPr>
              <w:t>Enter whether the patient was discharged on angiotensin-converting enzyme (ACE) inhibitors.</w:t>
            </w:r>
          </w:p>
          <w:p w14:paraId="73FFD8C4" w14:textId="1FFC2BBC" w:rsidR="00830681" w:rsidRPr="00B82582" w:rsidRDefault="00830681" w:rsidP="00830681">
            <w:pPr>
              <w:rPr>
                <w:sz w:val="18"/>
                <w:szCs w:val="18"/>
              </w:rPr>
            </w:pPr>
            <w:r w:rsidRPr="00B82582">
              <w:rPr>
                <w:sz w:val="18"/>
                <w:szCs w:val="18"/>
              </w:rPr>
              <w:t>Note: For combination drugs, enter details about both drug classes.</w:t>
            </w:r>
          </w:p>
        </w:tc>
        <w:tc>
          <w:tcPr>
            <w:tcW w:w="2116" w:type="dxa"/>
            <w:tcBorders>
              <w:top w:val="single" w:sz="4" w:space="0" w:color="auto"/>
              <w:left w:val="nil"/>
              <w:bottom w:val="nil"/>
              <w:right w:val="nil"/>
            </w:tcBorders>
            <w:shd w:val="clear" w:color="auto" w:fill="auto"/>
          </w:tcPr>
          <w:p w14:paraId="392BC7D2" w14:textId="688A7F6F" w:rsidR="00830681" w:rsidRPr="00B82582" w:rsidRDefault="00830681" w:rsidP="00830681">
            <w:pPr>
              <w:jc w:val="center"/>
              <w:rPr>
                <w:sz w:val="18"/>
                <w:szCs w:val="18"/>
              </w:rPr>
            </w:pPr>
            <w:r w:rsidRPr="00B82582">
              <w:rPr>
                <w:sz w:val="18"/>
                <w:szCs w:val="18"/>
              </w:rPr>
              <w:t>Inpatient/Outpatient</w:t>
            </w:r>
          </w:p>
        </w:tc>
      </w:tr>
      <w:tr w:rsidR="00830681" w:rsidRPr="00B82582" w14:paraId="61C1E68A" w14:textId="77777777" w:rsidTr="00DD65DD">
        <w:trPr>
          <w:trHeight w:val="283"/>
          <w:jc w:val="center"/>
        </w:trPr>
        <w:tc>
          <w:tcPr>
            <w:tcW w:w="3833" w:type="dxa"/>
            <w:tcBorders>
              <w:top w:val="nil"/>
              <w:left w:val="nil"/>
              <w:bottom w:val="nil"/>
              <w:right w:val="nil"/>
            </w:tcBorders>
            <w:shd w:val="clear" w:color="auto" w:fill="auto"/>
            <w:vAlign w:val="center"/>
          </w:tcPr>
          <w:p w14:paraId="7E632943" w14:textId="3A1AD6AD" w:rsidR="00830681" w:rsidRPr="00B82582" w:rsidRDefault="00830681" w:rsidP="00830681">
            <w:pPr>
              <w:rPr>
                <w:strike/>
                <w:color w:val="FF0000"/>
                <w:sz w:val="18"/>
                <w:szCs w:val="18"/>
              </w:rPr>
            </w:pPr>
            <w:r w:rsidRPr="00B82582">
              <w:rPr>
                <w:sz w:val="18"/>
                <w:szCs w:val="18"/>
              </w:rPr>
              <w:t>Angiotensin-converting enzyme inhibitors,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3D32FE61" w14:textId="67983D69"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422DF35B" w14:textId="2A0B24C1" w:rsidR="00830681" w:rsidRPr="00B82582" w:rsidRDefault="00830681" w:rsidP="00830681">
            <w:pPr>
              <w:rPr>
                <w:sz w:val="18"/>
                <w:szCs w:val="18"/>
              </w:rPr>
            </w:pPr>
            <w:r w:rsidRPr="00B82582">
              <w:rPr>
                <w:sz w:val="18"/>
                <w:szCs w:val="18"/>
              </w:rPr>
              <w:t>Enter the total daily dose of the angiotensin-converting enzyme (ACE) inhibitors at the time of hospital discharge/visit (in mg).</w:t>
            </w:r>
          </w:p>
        </w:tc>
        <w:tc>
          <w:tcPr>
            <w:tcW w:w="2116" w:type="dxa"/>
            <w:tcBorders>
              <w:top w:val="nil"/>
              <w:left w:val="nil"/>
              <w:bottom w:val="nil"/>
              <w:right w:val="nil"/>
            </w:tcBorders>
            <w:shd w:val="clear" w:color="auto" w:fill="auto"/>
          </w:tcPr>
          <w:p w14:paraId="77DDAF70" w14:textId="2447B2CC" w:rsidR="00830681" w:rsidRPr="00B82582" w:rsidRDefault="00830681" w:rsidP="00830681">
            <w:pPr>
              <w:jc w:val="center"/>
              <w:rPr>
                <w:sz w:val="18"/>
                <w:szCs w:val="18"/>
              </w:rPr>
            </w:pPr>
            <w:r w:rsidRPr="00B82582">
              <w:rPr>
                <w:sz w:val="18"/>
                <w:szCs w:val="18"/>
              </w:rPr>
              <w:t>Inpatient/Outpatient</w:t>
            </w:r>
          </w:p>
        </w:tc>
      </w:tr>
      <w:tr w:rsidR="00830681" w:rsidRPr="00B82582" w14:paraId="43A5CE1D" w14:textId="77777777" w:rsidTr="00DD65DD">
        <w:trPr>
          <w:trHeight w:val="283"/>
          <w:jc w:val="center"/>
        </w:trPr>
        <w:tc>
          <w:tcPr>
            <w:tcW w:w="3833" w:type="dxa"/>
            <w:tcBorders>
              <w:top w:val="nil"/>
              <w:left w:val="nil"/>
              <w:bottom w:val="nil"/>
              <w:right w:val="nil"/>
            </w:tcBorders>
            <w:shd w:val="clear" w:color="auto" w:fill="auto"/>
            <w:vAlign w:val="center"/>
          </w:tcPr>
          <w:p w14:paraId="06E2D476" w14:textId="7B339283" w:rsidR="00830681" w:rsidRPr="00B82582" w:rsidRDefault="00830681" w:rsidP="00830681">
            <w:pPr>
              <w:rPr>
                <w:sz w:val="18"/>
                <w:szCs w:val="18"/>
              </w:rPr>
            </w:pPr>
            <w:r w:rsidRPr="00B82582">
              <w:rPr>
                <w:sz w:val="18"/>
                <w:szCs w:val="18"/>
              </w:rPr>
              <w:t>Angiotensin II receptor blockers</w:t>
            </w:r>
          </w:p>
        </w:tc>
        <w:tc>
          <w:tcPr>
            <w:tcW w:w="2976" w:type="dxa"/>
            <w:tcBorders>
              <w:top w:val="nil"/>
              <w:left w:val="nil"/>
              <w:bottom w:val="nil"/>
              <w:right w:val="nil"/>
            </w:tcBorders>
            <w:shd w:val="clear" w:color="auto" w:fill="auto"/>
            <w:vAlign w:val="center"/>
          </w:tcPr>
          <w:p w14:paraId="3655671A" w14:textId="77777777" w:rsidR="00F76AC9" w:rsidRPr="00B82582" w:rsidRDefault="00F76AC9"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No </w:t>
            </w:r>
          </w:p>
          <w:p w14:paraId="0561209F" w14:textId="77777777" w:rsidR="00F76AC9" w:rsidRPr="00B82582" w:rsidRDefault="00F76AC9"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Losartan </w:t>
            </w:r>
          </w:p>
          <w:p w14:paraId="7A2D34DF" w14:textId="77777777" w:rsidR="00F76AC9" w:rsidRPr="00B82582" w:rsidRDefault="00F76AC9"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Valsartan</w:t>
            </w:r>
          </w:p>
          <w:p w14:paraId="3352494C" w14:textId="77777777" w:rsidR="00F76AC9" w:rsidRPr="00B82582" w:rsidRDefault="00F76AC9"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Candesartan </w:t>
            </w:r>
          </w:p>
          <w:p w14:paraId="76D2ACDE" w14:textId="77777777" w:rsidR="00F76AC9" w:rsidRPr="00B82582" w:rsidRDefault="00F76AC9"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lastRenderedPageBreak/>
              <w:t xml:space="preserve">Irbesartan </w:t>
            </w:r>
          </w:p>
          <w:p w14:paraId="5E123F02" w14:textId="77777777" w:rsidR="00F76AC9" w:rsidRPr="00B82582" w:rsidRDefault="00F76AC9"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Other </w:t>
            </w:r>
          </w:p>
          <w:p w14:paraId="46FD5BC7" w14:textId="725265A4" w:rsidR="00830681" w:rsidRPr="00B82582" w:rsidRDefault="00F76AC9"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1165C57" w14:textId="77777777" w:rsidR="00830681" w:rsidRPr="00B82582" w:rsidRDefault="00830681" w:rsidP="00830681">
            <w:pPr>
              <w:rPr>
                <w:sz w:val="18"/>
                <w:szCs w:val="18"/>
              </w:rPr>
            </w:pPr>
            <w:r w:rsidRPr="00B82582">
              <w:rPr>
                <w:sz w:val="18"/>
                <w:szCs w:val="18"/>
              </w:rPr>
              <w:lastRenderedPageBreak/>
              <w:t>Enter whether the patient was discharged on angiotensin II receptor blockers (ARB).</w:t>
            </w:r>
          </w:p>
          <w:p w14:paraId="5A94CEBB" w14:textId="2BACAF66" w:rsidR="00830681" w:rsidRPr="00B82582" w:rsidRDefault="00830681" w:rsidP="00830681">
            <w:pPr>
              <w:rPr>
                <w:sz w:val="18"/>
                <w:szCs w:val="18"/>
              </w:rPr>
            </w:pPr>
            <w:r w:rsidRPr="00B82582">
              <w:rPr>
                <w:sz w:val="18"/>
                <w:szCs w:val="18"/>
              </w:rPr>
              <w:t>Note: For combination drugs (except angiotensin receptor-neprilysin inhibitors), enter details about both drug classes.</w:t>
            </w:r>
          </w:p>
        </w:tc>
        <w:tc>
          <w:tcPr>
            <w:tcW w:w="2116" w:type="dxa"/>
            <w:tcBorders>
              <w:top w:val="nil"/>
              <w:left w:val="nil"/>
              <w:bottom w:val="nil"/>
              <w:right w:val="nil"/>
            </w:tcBorders>
            <w:shd w:val="clear" w:color="auto" w:fill="auto"/>
          </w:tcPr>
          <w:p w14:paraId="19CBB121" w14:textId="20F8E635" w:rsidR="00830681" w:rsidRPr="00B82582" w:rsidRDefault="00830681" w:rsidP="00830681">
            <w:pPr>
              <w:jc w:val="center"/>
              <w:rPr>
                <w:sz w:val="18"/>
                <w:szCs w:val="18"/>
              </w:rPr>
            </w:pPr>
            <w:r w:rsidRPr="00B82582">
              <w:rPr>
                <w:sz w:val="18"/>
                <w:szCs w:val="18"/>
              </w:rPr>
              <w:t>Inpatient/Outpatient</w:t>
            </w:r>
          </w:p>
        </w:tc>
      </w:tr>
      <w:tr w:rsidR="00830681" w:rsidRPr="00B82582" w14:paraId="29412CBD" w14:textId="77777777" w:rsidTr="00DD65DD">
        <w:trPr>
          <w:trHeight w:val="283"/>
          <w:jc w:val="center"/>
        </w:trPr>
        <w:tc>
          <w:tcPr>
            <w:tcW w:w="3833" w:type="dxa"/>
            <w:tcBorders>
              <w:top w:val="nil"/>
              <w:left w:val="nil"/>
              <w:bottom w:val="nil"/>
              <w:right w:val="nil"/>
            </w:tcBorders>
            <w:shd w:val="clear" w:color="auto" w:fill="auto"/>
            <w:vAlign w:val="center"/>
          </w:tcPr>
          <w:p w14:paraId="454B2B59" w14:textId="02CD6A69" w:rsidR="00830681" w:rsidRPr="00B82582" w:rsidRDefault="00830681" w:rsidP="00830681">
            <w:pPr>
              <w:rPr>
                <w:sz w:val="18"/>
                <w:szCs w:val="18"/>
              </w:rPr>
            </w:pPr>
            <w:r w:rsidRPr="00B82582">
              <w:rPr>
                <w:sz w:val="18"/>
                <w:szCs w:val="18"/>
              </w:rPr>
              <w:t>Angiotensin II receptor blockers,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6FCABEC2" w14:textId="618AA720" w:rsidR="00830681" w:rsidRPr="00B82582" w:rsidRDefault="00830681" w:rsidP="00830681">
            <w:pPr>
              <w:rPr>
                <w:sz w:val="18"/>
                <w:szCs w:val="18"/>
              </w:rPr>
            </w:pPr>
            <w:r w:rsidRPr="00B82582">
              <w:rPr>
                <w:sz w:val="18"/>
                <w:szCs w:val="18"/>
              </w:rPr>
              <w:t>Numeric [</w:t>
            </w:r>
            <w:r w:rsidRPr="00B82582">
              <w:rPr>
                <w:b/>
                <w:bCs/>
                <w:color w:val="2E74B5" w:themeColor="accent5" w:themeShade="BF"/>
                <w:sz w:val="18"/>
                <w:szCs w:val="18"/>
              </w:rPr>
              <w:t>Limit 2 – 320</w:t>
            </w:r>
            <w:r w:rsidRPr="00B82582">
              <w:rPr>
                <w:sz w:val="18"/>
                <w:szCs w:val="18"/>
              </w:rPr>
              <w:t>] zero decimals | Unknown</w:t>
            </w:r>
          </w:p>
        </w:tc>
        <w:tc>
          <w:tcPr>
            <w:tcW w:w="5245" w:type="dxa"/>
            <w:tcBorders>
              <w:top w:val="nil"/>
              <w:left w:val="nil"/>
              <w:bottom w:val="nil"/>
              <w:right w:val="nil"/>
            </w:tcBorders>
            <w:shd w:val="clear" w:color="auto" w:fill="auto"/>
          </w:tcPr>
          <w:p w14:paraId="75FBEAEC" w14:textId="503F916E" w:rsidR="00830681" w:rsidRPr="00B82582" w:rsidRDefault="00830681" w:rsidP="00830681">
            <w:pPr>
              <w:rPr>
                <w:sz w:val="18"/>
                <w:szCs w:val="18"/>
              </w:rPr>
            </w:pPr>
            <w:r w:rsidRPr="00B82582">
              <w:rPr>
                <w:sz w:val="18"/>
                <w:szCs w:val="18"/>
              </w:rPr>
              <w:t>Enter the total daily dose of the angiotensin II receptor blockers (ARB) at the time of hospital discharge (in mg).</w:t>
            </w:r>
          </w:p>
        </w:tc>
        <w:tc>
          <w:tcPr>
            <w:tcW w:w="2116" w:type="dxa"/>
            <w:tcBorders>
              <w:top w:val="nil"/>
              <w:left w:val="nil"/>
              <w:bottom w:val="nil"/>
              <w:right w:val="nil"/>
            </w:tcBorders>
            <w:shd w:val="clear" w:color="auto" w:fill="auto"/>
          </w:tcPr>
          <w:p w14:paraId="5C7051D9" w14:textId="07A43CA0" w:rsidR="00830681" w:rsidRPr="00B82582" w:rsidRDefault="00830681" w:rsidP="00830681">
            <w:pPr>
              <w:jc w:val="center"/>
              <w:rPr>
                <w:sz w:val="18"/>
                <w:szCs w:val="18"/>
              </w:rPr>
            </w:pPr>
            <w:r w:rsidRPr="00B82582">
              <w:rPr>
                <w:sz w:val="18"/>
                <w:szCs w:val="18"/>
              </w:rPr>
              <w:t>Inpatient/Outpatient</w:t>
            </w:r>
          </w:p>
        </w:tc>
      </w:tr>
      <w:tr w:rsidR="00830681" w:rsidRPr="00B82582" w14:paraId="0EDD382C" w14:textId="77777777" w:rsidTr="00DD65DD">
        <w:trPr>
          <w:trHeight w:val="283"/>
          <w:jc w:val="center"/>
        </w:trPr>
        <w:tc>
          <w:tcPr>
            <w:tcW w:w="3833" w:type="dxa"/>
            <w:tcBorders>
              <w:top w:val="nil"/>
              <w:left w:val="nil"/>
              <w:bottom w:val="nil"/>
              <w:right w:val="nil"/>
            </w:tcBorders>
            <w:shd w:val="clear" w:color="auto" w:fill="auto"/>
            <w:vAlign w:val="center"/>
          </w:tcPr>
          <w:p w14:paraId="55A8FD94" w14:textId="55BDB072" w:rsidR="00830681" w:rsidRPr="00B82582" w:rsidRDefault="00830681" w:rsidP="00570F10">
            <w:pPr>
              <w:rPr>
                <w:sz w:val="18"/>
                <w:szCs w:val="18"/>
              </w:rPr>
            </w:pPr>
            <w:r w:rsidRPr="00B82582">
              <w:rPr>
                <w:sz w:val="18"/>
                <w:szCs w:val="18"/>
              </w:rPr>
              <w:t>Angiotensin receptor-neprilysin inhibitors</w:t>
            </w:r>
          </w:p>
        </w:tc>
        <w:tc>
          <w:tcPr>
            <w:tcW w:w="2976" w:type="dxa"/>
            <w:tcBorders>
              <w:top w:val="nil"/>
              <w:left w:val="nil"/>
              <w:bottom w:val="nil"/>
              <w:right w:val="nil"/>
            </w:tcBorders>
            <w:shd w:val="clear" w:color="auto" w:fill="auto"/>
            <w:vAlign w:val="center"/>
          </w:tcPr>
          <w:p w14:paraId="50919287" w14:textId="77777777" w:rsidR="00223E19" w:rsidRPr="00B82582" w:rsidRDefault="00830681" w:rsidP="000A0245">
            <w:pPr>
              <w:pStyle w:val="ListParagraph"/>
              <w:numPr>
                <w:ilvl w:val="0"/>
                <w:numId w:val="35"/>
              </w:numPr>
              <w:rPr>
                <w:rFonts w:ascii="Times New Roman" w:hAnsi="Times New Roman"/>
                <w:sz w:val="18"/>
                <w:szCs w:val="18"/>
              </w:rPr>
            </w:pPr>
            <w:r w:rsidRPr="00B82582">
              <w:rPr>
                <w:rFonts w:ascii="Times New Roman" w:hAnsi="Times New Roman"/>
                <w:sz w:val="18"/>
                <w:szCs w:val="18"/>
              </w:rPr>
              <w:t xml:space="preserve">No </w:t>
            </w:r>
          </w:p>
          <w:p w14:paraId="38BE3F83" w14:textId="77777777" w:rsidR="00223E19" w:rsidRPr="00B82582" w:rsidRDefault="00830681" w:rsidP="000A0245">
            <w:pPr>
              <w:pStyle w:val="ListParagraph"/>
              <w:numPr>
                <w:ilvl w:val="0"/>
                <w:numId w:val="35"/>
              </w:numPr>
              <w:rPr>
                <w:rFonts w:ascii="Times New Roman" w:hAnsi="Times New Roman"/>
                <w:sz w:val="18"/>
                <w:szCs w:val="18"/>
              </w:rPr>
            </w:pPr>
            <w:r w:rsidRPr="00B82582">
              <w:rPr>
                <w:rFonts w:ascii="Times New Roman" w:hAnsi="Times New Roman"/>
                <w:sz w:val="18"/>
                <w:szCs w:val="18"/>
              </w:rPr>
              <w:t xml:space="preserve">Sacubitril/Valsartan </w:t>
            </w:r>
          </w:p>
          <w:p w14:paraId="4F14F2A1" w14:textId="0C5F2294" w:rsidR="00830681" w:rsidRPr="00B82582" w:rsidRDefault="00830681" w:rsidP="000A0245">
            <w:pPr>
              <w:pStyle w:val="ListParagraph"/>
              <w:numPr>
                <w:ilvl w:val="0"/>
                <w:numId w:val="3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EFA10A0" w14:textId="1AD19FCB" w:rsidR="00830681" w:rsidRPr="00B82582" w:rsidRDefault="00830681" w:rsidP="00570F10">
            <w:pPr>
              <w:rPr>
                <w:sz w:val="18"/>
                <w:szCs w:val="18"/>
              </w:rPr>
            </w:pPr>
            <w:r w:rsidRPr="00B82582">
              <w:rPr>
                <w:sz w:val="18"/>
                <w:szCs w:val="18"/>
              </w:rPr>
              <w:t>Enter whether the patient was discharged on angiotensin receptor-neprilysin inhibitor (ARNI).</w:t>
            </w:r>
          </w:p>
        </w:tc>
        <w:tc>
          <w:tcPr>
            <w:tcW w:w="2116" w:type="dxa"/>
            <w:tcBorders>
              <w:top w:val="nil"/>
              <w:left w:val="nil"/>
              <w:bottom w:val="nil"/>
              <w:right w:val="nil"/>
            </w:tcBorders>
            <w:shd w:val="clear" w:color="auto" w:fill="auto"/>
            <w:vAlign w:val="center"/>
          </w:tcPr>
          <w:p w14:paraId="2A5C7C1B" w14:textId="6C080A43" w:rsidR="00830681" w:rsidRPr="00B82582" w:rsidRDefault="00830681" w:rsidP="00570F10">
            <w:pPr>
              <w:jc w:val="center"/>
              <w:rPr>
                <w:sz w:val="18"/>
                <w:szCs w:val="18"/>
              </w:rPr>
            </w:pPr>
            <w:r w:rsidRPr="00B82582">
              <w:rPr>
                <w:sz w:val="18"/>
                <w:szCs w:val="18"/>
              </w:rPr>
              <w:t>Inpatient/Outpatient</w:t>
            </w:r>
          </w:p>
        </w:tc>
      </w:tr>
      <w:tr w:rsidR="00830681" w:rsidRPr="00B82582" w14:paraId="64F3A90E" w14:textId="77777777" w:rsidTr="00DD65DD">
        <w:trPr>
          <w:trHeight w:val="283"/>
          <w:jc w:val="center"/>
        </w:trPr>
        <w:tc>
          <w:tcPr>
            <w:tcW w:w="3833" w:type="dxa"/>
            <w:tcBorders>
              <w:top w:val="nil"/>
              <w:left w:val="nil"/>
              <w:bottom w:val="nil"/>
              <w:right w:val="nil"/>
            </w:tcBorders>
            <w:shd w:val="clear" w:color="auto" w:fill="auto"/>
            <w:vAlign w:val="center"/>
          </w:tcPr>
          <w:p w14:paraId="3A34E885" w14:textId="22CAF51D" w:rsidR="00830681" w:rsidRPr="00B82582" w:rsidRDefault="00830681" w:rsidP="00830681">
            <w:pPr>
              <w:rPr>
                <w:sz w:val="18"/>
                <w:szCs w:val="18"/>
              </w:rPr>
            </w:pPr>
            <w:r w:rsidRPr="00B82582">
              <w:rPr>
                <w:sz w:val="18"/>
                <w:szCs w:val="18"/>
              </w:rPr>
              <w:t>Angiotensin receptor-neprilysin inhibitors,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1E2E8A66" w14:textId="77777777" w:rsidR="00223E19" w:rsidRPr="00B82582" w:rsidRDefault="00830681" w:rsidP="000A0245">
            <w:pPr>
              <w:pStyle w:val="ListParagraph"/>
              <w:numPr>
                <w:ilvl w:val="0"/>
                <w:numId w:val="36"/>
              </w:numPr>
              <w:rPr>
                <w:rFonts w:ascii="Times New Roman" w:hAnsi="Times New Roman"/>
                <w:sz w:val="18"/>
                <w:szCs w:val="18"/>
              </w:rPr>
            </w:pPr>
            <w:r w:rsidRPr="00B82582">
              <w:rPr>
                <w:rFonts w:ascii="Times New Roman" w:hAnsi="Times New Roman"/>
                <w:sz w:val="18"/>
                <w:szCs w:val="18"/>
              </w:rPr>
              <w:t xml:space="preserve">24mg/26 mg bid </w:t>
            </w:r>
          </w:p>
          <w:p w14:paraId="45FD0E42" w14:textId="77777777" w:rsidR="00223E19" w:rsidRPr="00B82582" w:rsidRDefault="00830681" w:rsidP="000A0245">
            <w:pPr>
              <w:pStyle w:val="ListParagraph"/>
              <w:numPr>
                <w:ilvl w:val="0"/>
                <w:numId w:val="36"/>
              </w:numPr>
              <w:rPr>
                <w:rFonts w:ascii="Times New Roman" w:hAnsi="Times New Roman"/>
                <w:sz w:val="18"/>
                <w:szCs w:val="18"/>
              </w:rPr>
            </w:pPr>
            <w:r w:rsidRPr="00B82582">
              <w:rPr>
                <w:rFonts w:ascii="Times New Roman" w:hAnsi="Times New Roman"/>
                <w:sz w:val="18"/>
                <w:szCs w:val="18"/>
              </w:rPr>
              <w:t xml:space="preserve">49mg/51 mg bid </w:t>
            </w:r>
          </w:p>
          <w:p w14:paraId="48F6E383" w14:textId="77777777" w:rsidR="00223E19" w:rsidRPr="00B82582" w:rsidRDefault="00830681" w:rsidP="000A0245">
            <w:pPr>
              <w:pStyle w:val="ListParagraph"/>
              <w:numPr>
                <w:ilvl w:val="0"/>
                <w:numId w:val="36"/>
              </w:numPr>
              <w:rPr>
                <w:rFonts w:ascii="Times New Roman" w:hAnsi="Times New Roman"/>
                <w:sz w:val="18"/>
                <w:szCs w:val="18"/>
              </w:rPr>
            </w:pPr>
            <w:r w:rsidRPr="00B82582">
              <w:rPr>
                <w:rFonts w:ascii="Times New Roman" w:hAnsi="Times New Roman"/>
                <w:sz w:val="18"/>
                <w:szCs w:val="18"/>
              </w:rPr>
              <w:t xml:space="preserve">97 mg/103 mg bid </w:t>
            </w:r>
          </w:p>
          <w:p w14:paraId="70580F50" w14:textId="77777777" w:rsidR="00223E19" w:rsidRPr="00B82582" w:rsidRDefault="00830681" w:rsidP="000A0245">
            <w:pPr>
              <w:pStyle w:val="ListParagraph"/>
              <w:numPr>
                <w:ilvl w:val="0"/>
                <w:numId w:val="36"/>
              </w:numPr>
              <w:rPr>
                <w:rFonts w:ascii="Times New Roman" w:hAnsi="Times New Roman"/>
                <w:sz w:val="18"/>
                <w:szCs w:val="18"/>
              </w:rPr>
            </w:pPr>
            <w:r w:rsidRPr="00B82582">
              <w:rPr>
                <w:rFonts w:ascii="Times New Roman" w:hAnsi="Times New Roman"/>
                <w:sz w:val="18"/>
                <w:szCs w:val="18"/>
              </w:rPr>
              <w:t>Other</w:t>
            </w:r>
          </w:p>
          <w:p w14:paraId="1AC8F9C1" w14:textId="260A3320" w:rsidR="00830681" w:rsidRPr="00B82582" w:rsidRDefault="00830681" w:rsidP="000A0245">
            <w:pPr>
              <w:pStyle w:val="ListParagraph"/>
              <w:numPr>
                <w:ilvl w:val="0"/>
                <w:numId w:val="36"/>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7901FC1" w14:textId="0A68D10E" w:rsidR="00830681" w:rsidRPr="00B82582" w:rsidRDefault="00830681" w:rsidP="00830681">
            <w:pPr>
              <w:rPr>
                <w:sz w:val="18"/>
                <w:szCs w:val="18"/>
              </w:rPr>
            </w:pPr>
            <w:r w:rsidRPr="00B82582">
              <w:rPr>
                <w:sz w:val="18"/>
                <w:szCs w:val="18"/>
              </w:rPr>
              <w:t xml:space="preserve">Enter the total daily dose of the angiotensin receptor-neprilysin inhibitor (ARNI) at the time of hospital discharge (in mg). </w:t>
            </w:r>
          </w:p>
        </w:tc>
        <w:tc>
          <w:tcPr>
            <w:tcW w:w="2116" w:type="dxa"/>
            <w:tcBorders>
              <w:top w:val="nil"/>
              <w:left w:val="nil"/>
              <w:bottom w:val="nil"/>
              <w:right w:val="nil"/>
            </w:tcBorders>
            <w:shd w:val="clear" w:color="auto" w:fill="auto"/>
          </w:tcPr>
          <w:p w14:paraId="7F1F0C05" w14:textId="0B7EAC05" w:rsidR="00830681" w:rsidRPr="00B82582" w:rsidRDefault="00830681" w:rsidP="00830681">
            <w:pPr>
              <w:jc w:val="center"/>
              <w:rPr>
                <w:sz w:val="18"/>
                <w:szCs w:val="18"/>
              </w:rPr>
            </w:pPr>
            <w:r w:rsidRPr="00B82582">
              <w:rPr>
                <w:sz w:val="18"/>
                <w:szCs w:val="18"/>
              </w:rPr>
              <w:t>Inpatient/Outpatient</w:t>
            </w:r>
          </w:p>
        </w:tc>
      </w:tr>
      <w:tr w:rsidR="00830681" w:rsidRPr="00B82582" w14:paraId="5F016A18" w14:textId="77777777" w:rsidTr="00DD65DD">
        <w:trPr>
          <w:trHeight w:val="283"/>
          <w:jc w:val="center"/>
        </w:trPr>
        <w:tc>
          <w:tcPr>
            <w:tcW w:w="3833" w:type="dxa"/>
            <w:tcBorders>
              <w:top w:val="nil"/>
              <w:left w:val="nil"/>
              <w:bottom w:val="nil"/>
              <w:right w:val="nil"/>
            </w:tcBorders>
            <w:shd w:val="clear" w:color="auto" w:fill="auto"/>
            <w:vAlign w:val="center"/>
          </w:tcPr>
          <w:p w14:paraId="476200A7" w14:textId="786C8270" w:rsidR="00830681" w:rsidRPr="00B82582" w:rsidRDefault="00830681" w:rsidP="00830681">
            <w:pPr>
              <w:rPr>
                <w:sz w:val="18"/>
                <w:szCs w:val="18"/>
              </w:rPr>
            </w:pPr>
            <w:r w:rsidRPr="00B82582">
              <w:rPr>
                <w:sz w:val="18"/>
                <w:szCs w:val="18"/>
              </w:rPr>
              <w:t>Mineralocorticoid receptor antagonists</w:t>
            </w:r>
          </w:p>
        </w:tc>
        <w:tc>
          <w:tcPr>
            <w:tcW w:w="2976" w:type="dxa"/>
            <w:tcBorders>
              <w:top w:val="nil"/>
              <w:left w:val="nil"/>
              <w:bottom w:val="nil"/>
              <w:right w:val="nil"/>
            </w:tcBorders>
            <w:shd w:val="clear" w:color="auto" w:fill="auto"/>
            <w:vAlign w:val="center"/>
          </w:tcPr>
          <w:p w14:paraId="43A8463E" w14:textId="77777777" w:rsidR="00223E19" w:rsidRPr="00B82582" w:rsidRDefault="00830681" w:rsidP="000A0245">
            <w:pPr>
              <w:pStyle w:val="ListParagraph"/>
              <w:numPr>
                <w:ilvl w:val="0"/>
                <w:numId w:val="34"/>
              </w:numPr>
              <w:rPr>
                <w:rFonts w:ascii="Times New Roman" w:hAnsi="Times New Roman"/>
                <w:sz w:val="18"/>
                <w:szCs w:val="18"/>
              </w:rPr>
            </w:pPr>
            <w:r w:rsidRPr="00B82582">
              <w:rPr>
                <w:rFonts w:ascii="Times New Roman" w:hAnsi="Times New Roman"/>
                <w:sz w:val="18"/>
                <w:szCs w:val="18"/>
              </w:rPr>
              <w:t xml:space="preserve">No </w:t>
            </w:r>
          </w:p>
          <w:p w14:paraId="21B409F1" w14:textId="77777777" w:rsidR="00223E19" w:rsidRPr="00B82582" w:rsidRDefault="00830681" w:rsidP="000A0245">
            <w:pPr>
              <w:pStyle w:val="ListParagraph"/>
              <w:numPr>
                <w:ilvl w:val="0"/>
                <w:numId w:val="34"/>
              </w:numPr>
              <w:rPr>
                <w:rFonts w:ascii="Times New Roman" w:hAnsi="Times New Roman"/>
                <w:sz w:val="18"/>
                <w:szCs w:val="18"/>
              </w:rPr>
            </w:pPr>
            <w:r w:rsidRPr="00B82582">
              <w:rPr>
                <w:rFonts w:ascii="Times New Roman" w:hAnsi="Times New Roman"/>
                <w:sz w:val="18"/>
                <w:szCs w:val="18"/>
              </w:rPr>
              <w:t xml:space="preserve">Spironolactone </w:t>
            </w:r>
          </w:p>
          <w:p w14:paraId="3325AD4B" w14:textId="77777777" w:rsidR="00223E19" w:rsidRPr="00B82582" w:rsidRDefault="00830681" w:rsidP="000A0245">
            <w:pPr>
              <w:pStyle w:val="ListParagraph"/>
              <w:numPr>
                <w:ilvl w:val="0"/>
                <w:numId w:val="34"/>
              </w:numPr>
              <w:rPr>
                <w:rFonts w:ascii="Times New Roman" w:hAnsi="Times New Roman"/>
                <w:sz w:val="18"/>
                <w:szCs w:val="18"/>
              </w:rPr>
            </w:pPr>
            <w:r w:rsidRPr="00B82582">
              <w:rPr>
                <w:rFonts w:ascii="Times New Roman" w:hAnsi="Times New Roman"/>
                <w:sz w:val="18"/>
                <w:szCs w:val="18"/>
              </w:rPr>
              <w:t xml:space="preserve">Eplerenone </w:t>
            </w:r>
          </w:p>
          <w:p w14:paraId="0225C82B" w14:textId="77777777" w:rsidR="00223E19" w:rsidRPr="00B82582" w:rsidRDefault="00830681" w:rsidP="000A0245">
            <w:pPr>
              <w:pStyle w:val="ListParagraph"/>
              <w:numPr>
                <w:ilvl w:val="0"/>
                <w:numId w:val="34"/>
              </w:numPr>
              <w:rPr>
                <w:rFonts w:ascii="Times New Roman" w:hAnsi="Times New Roman"/>
                <w:sz w:val="18"/>
                <w:szCs w:val="18"/>
              </w:rPr>
            </w:pPr>
            <w:r w:rsidRPr="00B82582">
              <w:rPr>
                <w:rFonts w:ascii="Times New Roman" w:hAnsi="Times New Roman"/>
                <w:sz w:val="18"/>
                <w:szCs w:val="18"/>
              </w:rPr>
              <w:t xml:space="preserve">Other </w:t>
            </w:r>
          </w:p>
          <w:p w14:paraId="15BFD33F" w14:textId="5AC2E706" w:rsidR="00830681" w:rsidRPr="00B82582" w:rsidRDefault="00830681" w:rsidP="000A0245">
            <w:pPr>
              <w:pStyle w:val="ListParagraph"/>
              <w:numPr>
                <w:ilvl w:val="0"/>
                <w:numId w:val="34"/>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E8A964C" w14:textId="76EBEA03" w:rsidR="00830681" w:rsidRPr="00B82582" w:rsidRDefault="00830681" w:rsidP="00830681">
            <w:pPr>
              <w:rPr>
                <w:sz w:val="18"/>
                <w:szCs w:val="18"/>
              </w:rPr>
            </w:pPr>
            <w:r w:rsidRPr="00B82582">
              <w:rPr>
                <w:sz w:val="18"/>
                <w:szCs w:val="18"/>
              </w:rPr>
              <w:t>Enter whether the patient was discharged on mineralocorticoid receptor antagonists (MRA).</w:t>
            </w:r>
          </w:p>
        </w:tc>
        <w:tc>
          <w:tcPr>
            <w:tcW w:w="2116" w:type="dxa"/>
            <w:tcBorders>
              <w:top w:val="nil"/>
              <w:left w:val="nil"/>
              <w:bottom w:val="nil"/>
              <w:right w:val="nil"/>
            </w:tcBorders>
            <w:shd w:val="clear" w:color="auto" w:fill="auto"/>
          </w:tcPr>
          <w:p w14:paraId="05B4BA41" w14:textId="5074BFC6" w:rsidR="00830681" w:rsidRPr="00B82582" w:rsidRDefault="00830681" w:rsidP="00830681">
            <w:pPr>
              <w:jc w:val="center"/>
              <w:rPr>
                <w:sz w:val="18"/>
                <w:szCs w:val="18"/>
              </w:rPr>
            </w:pPr>
            <w:r w:rsidRPr="00B82582">
              <w:rPr>
                <w:sz w:val="18"/>
                <w:szCs w:val="18"/>
              </w:rPr>
              <w:t>Inpatient/Outpatient</w:t>
            </w:r>
          </w:p>
        </w:tc>
      </w:tr>
      <w:tr w:rsidR="00830681" w:rsidRPr="00B82582" w14:paraId="35C6E957" w14:textId="77777777" w:rsidTr="00DD65DD">
        <w:trPr>
          <w:trHeight w:val="283"/>
          <w:jc w:val="center"/>
        </w:trPr>
        <w:tc>
          <w:tcPr>
            <w:tcW w:w="3833" w:type="dxa"/>
            <w:tcBorders>
              <w:top w:val="nil"/>
              <w:left w:val="nil"/>
              <w:bottom w:val="nil"/>
              <w:right w:val="nil"/>
            </w:tcBorders>
            <w:shd w:val="clear" w:color="auto" w:fill="auto"/>
            <w:vAlign w:val="center"/>
          </w:tcPr>
          <w:p w14:paraId="19FFE459" w14:textId="307B8A54" w:rsidR="00830681" w:rsidRPr="00B82582" w:rsidRDefault="00830681" w:rsidP="00830681">
            <w:pPr>
              <w:rPr>
                <w:sz w:val="18"/>
                <w:szCs w:val="18"/>
              </w:rPr>
            </w:pPr>
            <w:r w:rsidRPr="00B82582">
              <w:rPr>
                <w:sz w:val="18"/>
                <w:szCs w:val="18"/>
              </w:rPr>
              <w:t>Mineralocorticoid receptor antagonists,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08E7F0D8" w14:textId="3737263E"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7352DC25" w14:textId="2C951C54" w:rsidR="00830681" w:rsidRPr="00B82582" w:rsidRDefault="00830681" w:rsidP="00830681">
            <w:pPr>
              <w:rPr>
                <w:sz w:val="18"/>
                <w:szCs w:val="18"/>
              </w:rPr>
            </w:pPr>
            <w:r w:rsidRPr="00B82582">
              <w:rPr>
                <w:sz w:val="18"/>
                <w:szCs w:val="18"/>
              </w:rPr>
              <w:t>Enter the total daily dose of the mineralocorticoid receptor antagonists (MRA) at the time of hospital discharge (in mg).</w:t>
            </w:r>
          </w:p>
        </w:tc>
        <w:tc>
          <w:tcPr>
            <w:tcW w:w="2116" w:type="dxa"/>
            <w:tcBorders>
              <w:top w:val="nil"/>
              <w:left w:val="nil"/>
              <w:bottom w:val="nil"/>
              <w:right w:val="nil"/>
            </w:tcBorders>
            <w:shd w:val="clear" w:color="auto" w:fill="auto"/>
          </w:tcPr>
          <w:p w14:paraId="4CD45D91" w14:textId="29EE00E6" w:rsidR="00830681" w:rsidRPr="00B82582" w:rsidRDefault="00830681" w:rsidP="00830681">
            <w:pPr>
              <w:jc w:val="center"/>
              <w:rPr>
                <w:sz w:val="18"/>
                <w:szCs w:val="18"/>
              </w:rPr>
            </w:pPr>
            <w:r w:rsidRPr="00B82582">
              <w:rPr>
                <w:sz w:val="18"/>
                <w:szCs w:val="18"/>
              </w:rPr>
              <w:t>Inpatient/Outpatient</w:t>
            </w:r>
          </w:p>
        </w:tc>
      </w:tr>
      <w:tr w:rsidR="00830681" w:rsidRPr="00B82582" w14:paraId="0A00560F" w14:textId="77777777" w:rsidTr="00DD65DD">
        <w:trPr>
          <w:trHeight w:val="283"/>
          <w:jc w:val="center"/>
        </w:trPr>
        <w:tc>
          <w:tcPr>
            <w:tcW w:w="3833" w:type="dxa"/>
            <w:tcBorders>
              <w:top w:val="nil"/>
              <w:left w:val="nil"/>
              <w:bottom w:val="nil"/>
              <w:right w:val="nil"/>
            </w:tcBorders>
            <w:shd w:val="clear" w:color="auto" w:fill="auto"/>
            <w:vAlign w:val="center"/>
          </w:tcPr>
          <w:p w14:paraId="6054C0BC" w14:textId="2C0986DB" w:rsidR="00830681" w:rsidRPr="00B82582" w:rsidRDefault="00830681" w:rsidP="00830681">
            <w:pPr>
              <w:rPr>
                <w:sz w:val="18"/>
                <w:szCs w:val="18"/>
              </w:rPr>
            </w:pPr>
            <w:r w:rsidRPr="00B82582">
              <w:rPr>
                <w:sz w:val="18"/>
                <w:szCs w:val="18"/>
              </w:rPr>
              <w:t>Beta blockers</w:t>
            </w:r>
          </w:p>
        </w:tc>
        <w:tc>
          <w:tcPr>
            <w:tcW w:w="2976" w:type="dxa"/>
            <w:tcBorders>
              <w:top w:val="nil"/>
              <w:left w:val="nil"/>
              <w:bottom w:val="nil"/>
              <w:right w:val="nil"/>
            </w:tcBorders>
            <w:shd w:val="clear" w:color="auto" w:fill="auto"/>
            <w:vAlign w:val="center"/>
          </w:tcPr>
          <w:p w14:paraId="4883EE64" w14:textId="77777777" w:rsidR="00223E19" w:rsidRPr="00B82582" w:rsidRDefault="00223E19"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No </w:t>
            </w:r>
          </w:p>
          <w:p w14:paraId="085D5C0E" w14:textId="77777777" w:rsidR="00223E19" w:rsidRPr="00B82582" w:rsidRDefault="00223E19"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Metoprolol succinate </w:t>
            </w:r>
          </w:p>
          <w:p w14:paraId="00A143E1" w14:textId="77777777" w:rsidR="00223E19" w:rsidRPr="00B82582" w:rsidRDefault="00223E19"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Bisoprolol</w:t>
            </w:r>
          </w:p>
          <w:p w14:paraId="45B5CA75" w14:textId="77777777" w:rsidR="00223E19" w:rsidRPr="00B82582" w:rsidRDefault="00223E19"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Carvedilol </w:t>
            </w:r>
          </w:p>
          <w:p w14:paraId="6A24BB6D" w14:textId="77777777" w:rsidR="00223E19" w:rsidRPr="00B82582" w:rsidRDefault="00223E19"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Nebivolol </w:t>
            </w:r>
          </w:p>
          <w:p w14:paraId="6074E450" w14:textId="77777777" w:rsidR="00223E19" w:rsidRPr="00B82582" w:rsidRDefault="00223E19"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Other </w:t>
            </w:r>
          </w:p>
          <w:p w14:paraId="2E72D845" w14:textId="4CDD4A36" w:rsidR="00830681" w:rsidRPr="00B82582" w:rsidRDefault="00223E19"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BE70EE5" w14:textId="537D68EE" w:rsidR="00830681" w:rsidRPr="00B82582" w:rsidRDefault="00830681" w:rsidP="00830681">
            <w:pPr>
              <w:rPr>
                <w:sz w:val="18"/>
                <w:szCs w:val="18"/>
              </w:rPr>
            </w:pPr>
            <w:r w:rsidRPr="00B82582">
              <w:rPr>
                <w:sz w:val="18"/>
                <w:szCs w:val="18"/>
              </w:rPr>
              <w:t>Enter whether the patient was discharged on beta blockers.</w:t>
            </w:r>
          </w:p>
        </w:tc>
        <w:tc>
          <w:tcPr>
            <w:tcW w:w="2116" w:type="dxa"/>
            <w:tcBorders>
              <w:top w:val="nil"/>
              <w:left w:val="nil"/>
              <w:bottom w:val="nil"/>
              <w:right w:val="nil"/>
            </w:tcBorders>
            <w:shd w:val="clear" w:color="auto" w:fill="auto"/>
          </w:tcPr>
          <w:p w14:paraId="7A33435A" w14:textId="1F05F158" w:rsidR="00830681" w:rsidRPr="00B82582" w:rsidRDefault="00830681" w:rsidP="00830681">
            <w:pPr>
              <w:jc w:val="center"/>
              <w:rPr>
                <w:sz w:val="18"/>
                <w:szCs w:val="18"/>
              </w:rPr>
            </w:pPr>
            <w:r w:rsidRPr="00B82582">
              <w:rPr>
                <w:sz w:val="18"/>
                <w:szCs w:val="18"/>
              </w:rPr>
              <w:t>Inpatient/Outpatient</w:t>
            </w:r>
          </w:p>
        </w:tc>
      </w:tr>
      <w:tr w:rsidR="00830681" w:rsidRPr="00B82582" w14:paraId="3A11FA5F" w14:textId="77777777" w:rsidTr="00DD65DD">
        <w:trPr>
          <w:trHeight w:val="283"/>
          <w:jc w:val="center"/>
        </w:trPr>
        <w:tc>
          <w:tcPr>
            <w:tcW w:w="3833" w:type="dxa"/>
            <w:tcBorders>
              <w:top w:val="nil"/>
              <w:left w:val="nil"/>
              <w:bottom w:val="nil"/>
              <w:right w:val="nil"/>
            </w:tcBorders>
            <w:shd w:val="clear" w:color="auto" w:fill="auto"/>
            <w:vAlign w:val="center"/>
          </w:tcPr>
          <w:p w14:paraId="753A6982" w14:textId="1C366C95" w:rsidR="00830681" w:rsidRPr="00B82582" w:rsidRDefault="00830681" w:rsidP="00830681">
            <w:pPr>
              <w:rPr>
                <w:sz w:val="18"/>
                <w:szCs w:val="18"/>
              </w:rPr>
            </w:pPr>
            <w:r w:rsidRPr="00B82582">
              <w:rPr>
                <w:sz w:val="18"/>
                <w:szCs w:val="18"/>
              </w:rPr>
              <w:t>Beta blockers,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5CEEA526" w14:textId="25183FA2" w:rsidR="00830681" w:rsidRPr="00B82582" w:rsidRDefault="00830681" w:rsidP="00830681">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232ADE4E" w14:textId="3E738603" w:rsidR="00830681" w:rsidRPr="00B82582" w:rsidRDefault="00830681" w:rsidP="00830681">
            <w:pPr>
              <w:tabs>
                <w:tab w:val="left" w:pos="918"/>
              </w:tabs>
              <w:rPr>
                <w:sz w:val="18"/>
                <w:szCs w:val="18"/>
              </w:rPr>
            </w:pPr>
            <w:r w:rsidRPr="00B82582">
              <w:rPr>
                <w:sz w:val="18"/>
                <w:szCs w:val="18"/>
              </w:rPr>
              <w:t>Enter the total daily dose of the beta blockers at the time of hospital discharge (in mg).</w:t>
            </w:r>
          </w:p>
        </w:tc>
        <w:tc>
          <w:tcPr>
            <w:tcW w:w="2116" w:type="dxa"/>
            <w:tcBorders>
              <w:top w:val="nil"/>
              <w:left w:val="nil"/>
              <w:bottom w:val="nil"/>
              <w:right w:val="nil"/>
            </w:tcBorders>
            <w:shd w:val="clear" w:color="auto" w:fill="auto"/>
          </w:tcPr>
          <w:p w14:paraId="3E9F2B3B" w14:textId="31134742" w:rsidR="00830681" w:rsidRPr="00B82582" w:rsidRDefault="00830681" w:rsidP="00830681">
            <w:pPr>
              <w:jc w:val="center"/>
              <w:rPr>
                <w:sz w:val="18"/>
                <w:szCs w:val="18"/>
              </w:rPr>
            </w:pPr>
            <w:r w:rsidRPr="00B82582">
              <w:rPr>
                <w:sz w:val="18"/>
                <w:szCs w:val="18"/>
              </w:rPr>
              <w:t>Inpatient/Outpatient</w:t>
            </w:r>
          </w:p>
        </w:tc>
      </w:tr>
      <w:tr w:rsidR="00830681" w:rsidRPr="00B82582" w14:paraId="13187A42" w14:textId="77777777" w:rsidTr="00DD65DD">
        <w:trPr>
          <w:trHeight w:val="283"/>
          <w:jc w:val="center"/>
        </w:trPr>
        <w:tc>
          <w:tcPr>
            <w:tcW w:w="3833" w:type="dxa"/>
            <w:tcBorders>
              <w:top w:val="nil"/>
              <w:left w:val="nil"/>
              <w:bottom w:val="nil"/>
              <w:right w:val="nil"/>
            </w:tcBorders>
            <w:shd w:val="clear" w:color="auto" w:fill="auto"/>
            <w:vAlign w:val="center"/>
          </w:tcPr>
          <w:p w14:paraId="1D5C11B0" w14:textId="76E9D0AE" w:rsidR="00830681" w:rsidRPr="00B82582" w:rsidRDefault="00830681" w:rsidP="00830681">
            <w:pPr>
              <w:rPr>
                <w:sz w:val="18"/>
                <w:szCs w:val="18"/>
              </w:rPr>
            </w:pPr>
            <w:r w:rsidRPr="00B82582">
              <w:rPr>
                <w:sz w:val="18"/>
                <w:szCs w:val="18"/>
              </w:rPr>
              <w:t>Ivabradine</w:t>
            </w:r>
          </w:p>
        </w:tc>
        <w:tc>
          <w:tcPr>
            <w:tcW w:w="2976" w:type="dxa"/>
            <w:tcBorders>
              <w:top w:val="nil"/>
              <w:left w:val="nil"/>
              <w:bottom w:val="nil"/>
              <w:right w:val="nil"/>
            </w:tcBorders>
            <w:shd w:val="clear" w:color="auto" w:fill="auto"/>
            <w:vAlign w:val="center"/>
          </w:tcPr>
          <w:p w14:paraId="31266F62" w14:textId="77777777" w:rsidR="00590434"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36AE95BE" w14:textId="77777777" w:rsidR="00590434"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701F4AC0" w14:textId="4BC098B1" w:rsidR="00830681"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3F77704" w14:textId="0116DE32" w:rsidR="00830681" w:rsidRPr="00B82582" w:rsidRDefault="00830681" w:rsidP="00830681">
            <w:pPr>
              <w:rPr>
                <w:sz w:val="18"/>
                <w:szCs w:val="18"/>
              </w:rPr>
            </w:pPr>
            <w:r w:rsidRPr="00B82582">
              <w:rPr>
                <w:sz w:val="18"/>
                <w:szCs w:val="18"/>
              </w:rPr>
              <w:t xml:space="preserve">Enter whether the patient was discharged on ivabradine. </w:t>
            </w:r>
          </w:p>
        </w:tc>
        <w:tc>
          <w:tcPr>
            <w:tcW w:w="2116" w:type="dxa"/>
            <w:tcBorders>
              <w:top w:val="nil"/>
              <w:left w:val="nil"/>
              <w:bottom w:val="nil"/>
              <w:right w:val="nil"/>
            </w:tcBorders>
            <w:shd w:val="clear" w:color="auto" w:fill="auto"/>
          </w:tcPr>
          <w:p w14:paraId="479D89BA" w14:textId="0E8091CF" w:rsidR="00830681" w:rsidRPr="00B82582" w:rsidRDefault="00830681" w:rsidP="00830681">
            <w:pPr>
              <w:jc w:val="center"/>
              <w:rPr>
                <w:sz w:val="18"/>
                <w:szCs w:val="18"/>
              </w:rPr>
            </w:pPr>
            <w:r w:rsidRPr="00B82582">
              <w:rPr>
                <w:sz w:val="18"/>
                <w:szCs w:val="18"/>
              </w:rPr>
              <w:t>Inpatient/Outpatient</w:t>
            </w:r>
          </w:p>
        </w:tc>
      </w:tr>
      <w:tr w:rsidR="00830681" w:rsidRPr="00B82582" w14:paraId="2404808B" w14:textId="77777777" w:rsidTr="00DD65DD">
        <w:trPr>
          <w:trHeight w:val="283"/>
          <w:jc w:val="center"/>
        </w:trPr>
        <w:tc>
          <w:tcPr>
            <w:tcW w:w="3833" w:type="dxa"/>
            <w:tcBorders>
              <w:top w:val="nil"/>
              <w:left w:val="nil"/>
              <w:bottom w:val="nil"/>
              <w:right w:val="nil"/>
            </w:tcBorders>
            <w:shd w:val="clear" w:color="auto" w:fill="auto"/>
            <w:vAlign w:val="center"/>
          </w:tcPr>
          <w:p w14:paraId="249AB534" w14:textId="713F8D2C" w:rsidR="00830681" w:rsidRPr="00B82582" w:rsidRDefault="00830681" w:rsidP="00830681">
            <w:pPr>
              <w:rPr>
                <w:sz w:val="18"/>
                <w:szCs w:val="18"/>
              </w:rPr>
            </w:pPr>
            <w:r w:rsidRPr="00B82582">
              <w:rPr>
                <w:sz w:val="18"/>
                <w:szCs w:val="18"/>
              </w:rPr>
              <w:t>Ivabradine,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5E266235" w14:textId="007ABFCA" w:rsidR="00830681" w:rsidRPr="00B82582" w:rsidRDefault="00830681" w:rsidP="00830681">
            <w:pPr>
              <w:rPr>
                <w:sz w:val="18"/>
                <w:szCs w:val="18"/>
              </w:rPr>
            </w:pPr>
            <w:r w:rsidRPr="00B82582">
              <w:rPr>
                <w:sz w:val="18"/>
                <w:szCs w:val="18"/>
              </w:rPr>
              <w:t xml:space="preserve">Numeric | Unknown </w:t>
            </w:r>
          </w:p>
        </w:tc>
        <w:tc>
          <w:tcPr>
            <w:tcW w:w="5245" w:type="dxa"/>
            <w:tcBorders>
              <w:top w:val="nil"/>
              <w:left w:val="nil"/>
              <w:bottom w:val="nil"/>
              <w:right w:val="nil"/>
            </w:tcBorders>
            <w:shd w:val="clear" w:color="auto" w:fill="auto"/>
          </w:tcPr>
          <w:p w14:paraId="2E8596BA" w14:textId="089FB0B6" w:rsidR="00830681" w:rsidRPr="00B82582" w:rsidRDefault="00830681" w:rsidP="00830681">
            <w:pPr>
              <w:rPr>
                <w:sz w:val="18"/>
                <w:szCs w:val="18"/>
              </w:rPr>
            </w:pPr>
            <w:r w:rsidRPr="00B82582">
              <w:rPr>
                <w:sz w:val="18"/>
                <w:szCs w:val="18"/>
              </w:rPr>
              <w:t>Enter the total daily dose of ivabradine at the time of hospital discharge (in mg).</w:t>
            </w:r>
          </w:p>
        </w:tc>
        <w:tc>
          <w:tcPr>
            <w:tcW w:w="2116" w:type="dxa"/>
            <w:tcBorders>
              <w:top w:val="nil"/>
              <w:left w:val="nil"/>
              <w:bottom w:val="nil"/>
              <w:right w:val="nil"/>
            </w:tcBorders>
            <w:shd w:val="clear" w:color="auto" w:fill="auto"/>
          </w:tcPr>
          <w:p w14:paraId="55F41A7C" w14:textId="75666B37" w:rsidR="00830681" w:rsidRPr="00B82582" w:rsidRDefault="00830681" w:rsidP="00830681">
            <w:pPr>
              <w:jc w:val="center"/>
              <w:rPr>
                <w:sz w:val="18"/>
                <w:szCs w:val="18"/>
              </w:rPr>
            </w:pPr>
            <w:r w:rsidRPr="00B82582">
              <w:rPr>
                <w:sz w:val="18"/>
                <w:szCs w:val="18"/>
              </w:rPr>
              <w:t>Inpatient/Outpatient</w:t>
            </w:r>
          </w:p>
        </w:tc>
      </w:tr>
      <w:tr w:rsidR="00830681" w:rsidRPr="00B82582" w14:paraId="2B0AC8C6" w14:textId="77777777" w:rsidTr="00DD65DD">
        <w:trPr>
          <w:trHeight w:val="283"/>
          <w:jc w:val="center"/>
        </w:trPr>
        <w:tc>
          <w:tcPr>
            <w:tcW w:w="3833" w:type="dxa"/>
            <w:tcBorders>
              <w:top w:val="nil"/>
              <w:left w:val="nil"/>
              <w:bottom w:val="nil"/>
              <w:right w:val="nil"/>
            </w:tcBorders>
            <w:shd w:val="clear" w:color="auto" w:fill="auto"/>
            <w:vAlign w:val="center"/>
          </w:tcPr>
          <w:p w14:paraId="51C2F7BA" w14:textId="5EAE1BC4" w:rsidR="00830681" w:rsidRPr="00B82582" w:rsidRDefault="00830681" w:rsidP="00830681">
            <w:pPr>
              <w:rPr>
                <w:sz w:val="18"/>
                <w:szCs w:val="18"/>
              </w:rPr>
            </w:pPr>
            <w:r w:rsidRPr="00B82582">
              <w:rPr>
                <w:sz w:val="18"/>
                <w:szCs w:val="18"/>
              </w:rPr>
              <w:t>Digitalis</w:t>
            </w:r>
          </w:p>
        </w:tc>
        <w:tc>
          <w:tcPr>
            <w:tcW w:w="2976" w:type="dxa"/>
            <w:tcBorders>
              <w:top w:val="nil"/>
              <w:left w:val="nil"/>
              <w:bottom w:val="nil"/>
              <w:right w:val="nil"/>
            </w:tcBorders>
            <w:shd w:val="clear" w:color="auto" w:fill="auto"/>
            <w:vAlign w:val="center"/>
          </w:tcPr>
          <w:p w14:paraId="5E0EFF19" w14:textId="77777777" w:rsidR="00C61A70" w:rsidRPr="00B82582" w:rsidRDefault="00830681" w:rsidP="000A0245">
            <w:pPr>
              <w:pStyle w:val="ListParagraph"/>
              <w:numPr>
                <w:ilvl w:val="0"/>
                <w:numId w:val="56"/>
              </w:numPr>
              <w:rPr>
                <w:rFonts w:ascii="Times New Roman" w:hAnsi="Times New Roman"/>
                <w:sz w:val="18"/>
                <w:szCs w:val="18"/>
              </w:rPr>
            </w:pPr>
            <w:r w:rsidRPr="00B82582">
              <w:rPr>
                <w:rFonts w:ascii="Times New Roman" w:hAnsi="Times New Roman"/>
                <w:sz w:val="18"/>
                <w:szCs w:val="18"/>
              </w:rPr>
              <w:t xml:space="preserve">No </w:t>
            </w:r>
          </w:p>
          <w:p w14:paraId="5A92921E" w14:textId="77777777" w:rsidR="00C61A70" w:rsidRPr="00B82582" w:rsidRDefault="00830681" w:rsidP="000A0245">
            <w:pPr>
              <w:pStyle w:val="ListParagraph"/>
              <w:numPr>
                <w:ilvl w:val="0"/>
                <w:numId w:val="56"/>
              </w:numPr>
              <w:rPr>
                <w:rFonts w:ascii="Times New Roman" w:hAnsi="Times New Roman"/>
                <w:sz w:val="18"/>
                <w:szCs w:val="18"/>
              </w:rPr>
            </w:pPr>
            <w:r w:rsidRPr="00B82582">
              <w:rPr>
                <w:rFonts w:ascii="Times New Roman" w:hAnsi="Times New Roman"/>
                <w:sz w:val="18"/>
                <w:szCs w:val="18"/>
              </w:rPr>
              <w:t xml:space="preserve">Digoxin </w:t>
            </w:r>
          </w:p>
          <w:p w14:paraId="66B0EBF7" w14:textId="77777777" w:rsidR="00C61A70" w:rsidRPr="00B82582" w:rsidRDefault="00830681" w:rsidP="000A0245">
            <w:pPr>
              <w:pStyle w:val="ListParagraph"/>
              <w:numPr>
                <w:ilvl w:val="0"/>
                <w:numId w:val="56"/>
              </w:numPr>
              <w:rPr>
                <w:rFonts w:ascii="Times New Roman" w:hAnsi="Times New Roman"/>
                <w:sz w:val="18"/>
                <w:szCs w:val="18"/>
              </w:rPr>
            </w:pPr>
            <w:r w:rsidRPr="00B82582">
              <w:rPr>
                <w:rFonts w:ascii="Times New Roman" w:hAnsi="Times New Roman"/>
                <w:sz w:val="18"/>
                <w:szCs w:val="18"/>
              </w:rPr>
              <w:t xml:space="preserve">Digitoxin </w:t>
            </w:r>
          </w:p>
          <w:p w14:paraId="3FA67DA0" w14:textId="4A382359" w:rsidR="00830681" w:rsidRPr="00B82582" w:rsidRDefault="00830681" w:rsidP="000A0245">
            <w:pPr>
              <w:pStyle w:val="ListParagraph"/>
              <w:numPr>
                <w:ilvl w:val="0"/>
                <w:numId w:val="56"/>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6A358DF" w14:textId="68714063" w:rsidR="00830681" w:rsidRPr="00B82582" w:rsidRDefault="00830681" w:rsidP="00830681">
            <w:pPr>
              <w:rPr>
                <w:sz w:val="18"/>
                <w:szCs w:val="18"/>
              </w:rPr>
            </w:pPr>
            <w:r w:rsidRPr="00B82582">
              <w:rPr>
                <w:sz w:val="18"/>
                <w:szCs w:val="18"/>
              </w:rPr>
              <w:t>Enter whether the patient was discharged on digitalis.</w:t>
            </w:r>
          </w:p>
        </w:tc>
        <w:tc>
          <w:tcPr>
            <w:tcW w:w="2116" w:type="dxa"/>
            <w:tcBorders>
              <w:top w:val="nil"/>
              <w:left w:val="nil"/>
              <w:bottom w:val="nil"/>
              <w:right w:val="nil"/>
            </w:tcBorders>
            <w:shd w:val="clear" w:color="auto" w:fill="auto"/>
          </w:tcPr>
          <w:p w14:paraId="13951298" w14:textId="752C25F2" w:rsidR="00830681" w:rsidRPr="00B82582" w:rsidRDefault="00830681" w:rsidP="00830681">
            <w:pPr>
              <w:jc w:val="center"/>
              <w:rPr>
                <w:sz w:val="18"/>
                <w:szCs w:val="18"/>
              </w:rPr>
            </w:pPr>
            <w:r w:rsidRPr="00B82582">
              <w:rPr>
                <w:sz w:val="18"/>
                <w:szCs w:val="18"/>
              </w:rPr>
              <w:t>Inpatient/Outpatient</w:t>
            </w:r>
          </w:p>
        </w:tc>
      </w:tr>
      <w:tr w:rsidR="00830681" w:rsidRPr="00B82582" w14:paraId="32ABEA7B" w14:textId="77777777" w:rsidTr="00DD65DD">
        <w:trPr>
          <w:trHeight w:val="283"/>
          <w:jc w:val="center"/>
        </w:trPr>
        <w:tc>
          <w:tcPr>
            <w:tcW w:w="3833" w:type="dxa"/>
            <w:tcBorders>
              <w:top w:val="nil"/>
              <w:left w:val="nil"/>
              <w:bottom w:val="nil"/>
              <w:right w:val="nil"/>
            </w:tcBorders>
            <w:shd w:val="clear" w:color="auto" w:fill="auto"/>
            <w:vAlign w:val="center"/>
          </w:tcPr>
          <w:p w14:paraId="07C9A1E1" w14:textId="29D6F965" w:rsidR="00830681" w:rsidRPr="00B82582" w:rsidRDefault="00830681" w:rsidP="00830681">
            <w:pPr>
              <w:rPr>
                <w:sz w:val="18"/>
                <w:szCs w:val="18"/>
              </w:rPr>
            </w:pPr>
            <w:r w:rsidRPr="00B82582">
              <w:rPr>
                <w:sz w:val="18"/>
                <w:szCs w:val="18"/>
              </w:rPr>
              <w:t>Loop diuretics</w:t>
            </w:r>
          </w:p>
        </w:tc>
        <w:tc>
          <w:tcPr>
            <w:tcW w:w="2976" w:type="dxa"/>
            <w:tcBorders>
              <w:top w:val="nil"/>
              <w:left w:val="nil"/>
              <w:bottom w:val="nil"/>
              <w:right w:val="nil"/>
            </w:tcBorders>
            <w:shd w:val="clear" w:color="auto" w:fill="auto"/>
            <w:vAlign w:val="center"/>
          </w:tcPr>
          <w:p w14:paraId="243DCA0F" w14:textId="77777777" w:rsidR="00830681" w:rsidRPr="00B82582" w:rsidRDefault="00830681" w:rsidP="00830681">
            <w:pPr>
              <w:rPr>
                <w:sz w:val="18"/>
                <w:szCs w:val="18"/>
              </w:rPr>
            </w:pPr>
            <w:r w:rsidRPr="00B82582">
              <w:rPr>
                <w:sz w:val="18"/>
                <w:szCs w:val="18"/>
              </w:rPr>
              <w:t xml:space="preserve">Multiple choice: </w:t>
            </w:r>
          </w:p>
          <w:p w14:paraId="74EFC310" w14:textId="77777777" w:rsidR="00F76AC9" w:rsidRPr="00B82582" w:rsidRDefault="00F76AC9"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No </w:t>
            </w:r>
          </w:p>
          <w:p w14:paraId="2D1B2BC8" w14:textId="77777777" w:rsidR="00F76AC9" w:rsidRPr="00B82582" w:rsidRDefault="00F76AC9"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Furosemide</w:t>
            </w:r>
          </w:p>
          <w:p w14:paraId="066B71F3" w14:textId="77777777" w:rsidR="00F76AC9" w:rsidRPr="00B82582" w:rsidRDefault="00F76AC9"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Bumetanide </w:t>
            </w:r>
          </w:p>
          <w:p w14:paraId="62FF2608" w14:textId="77777777" w:rsidR="00F76AC9" w:rsidRPr="00B82582" w:rsidRDefault="00F76AC9"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Torasemide </w:t>
            </w:r>
          </w:p>
          <w:p w14:paraId="307B360C" w14:textId="77777777" w:rsidR="00F76AC9" w:rsidRPr="00B82582" w:rsidRDefault="00F76AC9"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Other </w:t>
            </w:r>
          </w:p>
          <w:p w14:paraId="5D53EFEE" w14:textId="550EB679" w:rsidR="00F76AC9" w:rsidRPr="00B82582" w:rsidRDefault="00F76AC9"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F07ED0B" w14:textId="77777777" w:rsidR="00830681" w:rsidRPr="00B82582" w:rsidRDefault="00830681" w:rsidP="00830681">
            <w:pPr>
              <w:rPr>
                <w:sz w:val="18"/>
                <w:szCs w:val="18"/>
              </w:rPr>
            </w:pPr>
            <w:r w:rsidRPr="00B82582">
              <w:rPr>
                <w:sz w:val="18"/>
                <w:szCs w:val="18"/>
              </w:rPr>
              <w:t>Enter whether the patient was discharged on loop diuretics.</w:t>
            </w:r>
          </w:p>
          <w:p w14:paraId="418415CC" w14:textId="31286F7C" w:rsidR="00830681" w:rsidRPr="00B82582" w:rsidRDefault="00830681" w:rsidP="00830681">
            <w:pPr>
              <w:rPr>
                <w:sz w:val="18"/>
                <w:szCs w:val="18"/>
              </w:rPr>
            </w:pPr>
            <w:r w:rsidRPr="00B82582">
              <w:rPr>
                <w:sz w:val="18"/>
                <w:szCs w:val="18"/>
              </w:rPr>
              <w:t>Note: For combination drugs, enter details about both drug classes. More than one option can be selected.</w:t>
            </w:r>
          </w:p>
        </w:tc>
        <w:tc>
          <w:tcPr>
            <w:tcW w:w="2116" w:type="dxa"/>
            <w:tcBorders>
              <w:top w:val="nil"/>
              <w:left w:val="nil"/>
              <w:bottom w:val="nil"/>
              <w:right w:val="nil"/>
            </w:tcBorders>
            <w:shd w:val="clear" w:color="auto" w:fill="auto"/>
          </w:tcPr>
          <w:p w14:paraId="03450190" w14:textId="7E428F0E" w:rsidR="00830681" w:rsidRPr="00B82582" w:rsidRDefault="00830681" w:rsidP="00830681">
            <w:pPr>
              <w:jc w:val="center"/>
              <w:rPr>
                <w:sz w:val="18"/>
                <w:szCs w:val="18"/>
              </w:rPr>
            </w:pPr>
            <w:r w:rsidRPr="00B82582">
              <w:rPr>
                <w:sz w:val="18"/>
                <w:szCs w:val="18"/>
              </w:rPr>
              <w:t>Inpatient/Outpatient</w:t>
            </w:r>
          </w:p>
        </w:tc>
      </w:tr>
      <w:tr w:rsidR="00F76AC9" w:rsidRPr="00B82582" w14:paraId="5EA44763" w14:textId="77777777" w:rsidTr="00DD65DD">
        <w:trPr>
          <w:trHeight w:val="283"/>
          <w:jc w:val="center"/>
        </w:trPr>
        <w:tc>
          <w:tcPr>
            <w:tcW w:w="3833" w:type="dxa"/>
            <w:tcBorders>
              <w:top w:val="nil"/>
              <w:left w:val="nil"/>
              <w:bottom w:val="nil"/>
              <w:right w:val="nil"/>
            </w:tcBorders>
            <w:shd w:val="clear" w:color="auto" w:fill="auto"/>
            <w:vAlign w:val="center"/>
          </w:tcPr>
          <w:p w14:paraId="3D5CC68C" w14:textId="7B9D9014" w:rsidR="00F76AC9" w:rsidRPr="00B82582" w:rsidRDefault="00F76AC9" w:rsidP="00F76AC9">
            <w:pPr>
              <w:rPr>
                <w:sz w:val="18"/>
                <w:szCs w:val="18"/>
              </w:rPr>
            </w:pPr>
            <w:r w:rsidRPr="00B82582">
              <w:rPr>
                <w:sz w:val="18"/>
                <w:szCs w:val="18"/>
              </w:rPr>
              <w:t>Non-loop diuretics</w:t>
            </w:r>
          </w:p>
        </w:tc>
        <w:tc>
          <w:tcPr>
            <w:tcW w:w="2976" w:type="dxa"/>
            <w:tcBorders>
              <w:top w:val="nil"/>
              <w:left w:val="nil"/>
              <w:bottom w:val="nil"/>
              <w:right w:val="nil"/>
            </w:tcBorders>
            <w:shd w:val="clear" w:color="auto" w:fill="auto"/>
            <w:vAlign w:val="center"/>
          </w:tcPr>
          <w:p w14:paraId="78A6A61F" w14:textId="77777777" w:rsidR="00F76AC9" w:rsidRPr="00B82582" w:rsidRDefault="00F76AC9" w:rsidP="00F76AC9">
            <w:pPr>
              <w:rPr>
                <w:sz w:val="18"/>
                <w:szCs w:val="18"/>
              </w:rPr>
            </w:pPr>
            <w:r w:rsidRPr="00B82582">
              <w:rPr>
                <w:sz w:val="18"/>
                <w:szCs w:val="18"/>
              </w:rPr>
              <w:t xml:space="preserve">Multiple choice </w:t>
            </w:r>
          </w:p>
          <w:p w14:paraId="2C3FF93C" w14:textId="77777777" w:rsidR="00F76AC9" w:rsidRPr="00B82582" w:rsidRDefault="00F76AC9"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No</w:t>
            </w:r>
          </w:p>
          <w:p w14:paraId="2D4943F2" w14:textId="77777777" w:rsidR="00F76AC9" w:rsidRPr="00B82582" w:rsidRDefault="00F76AC9"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lastRenderedPageBreak/>
              <w:t>Bendroflumethiazide</w:t>
            </w:r>
          </w:p>
          <w:p w14:paraId="6EC069E3" w14:textId="77777777" w:rsidR="00F76AC9" w:rsidRPr="00B82582" w:rsidRDefault="00F76AC9"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Hydrochlorothiazide </w:t>
            </w:r>
          </w:p>
          <w:p w14:paraId="66AB1489" w14:textId="77777777" w:rsidR="00F76AC9" w:rsidRPr="00B82582" w:rsidRDefault="00F76AC9"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Metolazone </w:t>
            </w:r>
          </w:p>
          <w:p w14:paraId="4C3FBB56" w14:textId="77777777" w:rsidR="00F76AC9" w:rsidRPr="00B82582" w:rsidRDefault="00F76AC9"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lndapamide </w:t>
            </w:r>
          </w:p>
          <w:p w14:paraId="4DBC1F9A" w14:textId="77777777" w:rsidR="00F76AC9" w:rsidRPr="00B82582" w:rsidRDefault="00F76AC9"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Other </w:t>
            </w:r>
          </w:p>
          <w:p w14:paraId="2B39C7A5" w14:textId="613873B7" w:rsidR="00F76AC9" w:rsidRPr="00B82582" w:rsidRDefault="00F76AC9"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C815D81" w14:textId="77777777" w:rsidR="00F76AC9" w:rsidRPr="00B82582" w:rsidRDefault="00F76AC9" w:rsidP="00F76AC9">
            <w:pPr>
              <w:rPr>
                <w:sz w:val="18"/>
                <w:szCs w:val="18"/>
              </w:rPr>
            </w:pPr>
            <w:r w:rsidRPr="00B82582">
              <w:rPr>
                <w:sz w:val="18"/>
                <w:szCs w:val="18"/>
              </w:rPr>
              <w:lastRenderedPageBreak/>
              <w:t>Enter whether the patient was discharged on non-loop diuretics.</w:t>
            </w:r>
          </w:p>
          <w:p w14:paraId="059F8E7C" w14:textId="32805658" w:rsidR="00F76AC9" w:rsidRPr="00B82582" w:rsidRDefault="00F76AC9" w:rsidP="00F76AC9">
            <w:pPr>
              <w:rPr>
                <w:sz w:val="18"/>
                <w:szCs w:val="18"/>
              </w:rPr>
            </w:pPr>
            <w:r w:rsidRPr="00B82582">
              <w:rPr>
                <w:sz w:val="18"/>
                <w:szCs w:val="18"/>
              </w:rPr>
              <w:lastRenderedPageBreak/>
              <w:t>Note: For combination drugs, enter details about both drug classes. More than one option can be selected.</w:t>
            </w:r>
          </w:p>
        </w:tc>
        <w:tc>
          <w:tcPr>
            <w:tcW w:w="2116" w:type="dxa"/>
            <w:tcBorders>
              <w:top w:val="nil"/>
              <w:left w:val="nil"/>
              <w:bottom w:val="nil"/>
              <w:right w:val="nil"/>
            </w:tcBorders>
            <w:shd w:val="clear" w:color="auto" w:fill="auto"/>
          </w:tcPr>
          <w:p w14:paraId="5529CE30" w14:textId="243EE349" w:rsidR="00F76AC9" w:rsidRPr="00B82582" w:rsidRDefault="00F76AC9" w:rsidP="00F76AC9">
            <w:pPr>
              <w:jc w:val="center"/>
              <w:rPr>
                <w:sz w:val="18"/>
                <w:szCs w:val="18"/>
              </w:rPr>
            </w:pPr>
            <w:r w:rsidRPr="00B82582">
              <w:rPr>
                <w:sz w:val="18"/>
                <w:szCs w:val="18"/>
              </w:rPr>
              <w:lastRenderedPageBreak/>
              <w:t>Inpatient/Outpatient</w:t>
            </w:r>
          </w:p>
        </w:tc>
      </w:tr>
      <w:tr w:rsidR="00F76AC9" w:rsidRPr="00B82582" w14:paraId="7512A2D5" w14:textId="77777777" w:rsidTr="00DD65DD">
        <w:trPr>
          <w:trHeight w:val="283"/>
          <w:jc w:val="center"/>
        </w:trPr>
        <w:tc>
          <w:tcPr>
            <w:tcW w:w="3833" w:type="dxa"/>
            <w:tcBorders>
              <w:top w:val="nil"/>
              <w:left w:val="nil"/>
              <w:bottom w:val="nil"/>
              <w:right w:val="nil"/>
            </w:tcBorders>
            <w:shd w:val="clear" w:color="auto" w:fill="auto"/>
            <w:vAlign w:val="center"/>
          </w:tcPr>
          <w:p w14:paraId="4D962210" w14:textId="291A12E6" w:rsidR="00F76AC9" w:rsidRPr="00B82582" w:rsidRDefault="00F76AC9" w:rsidP="00F76AC9">
            <w:pPr>
              <w:rPr>
                <w:sz w:val="18"/>
                <w:szCs w:val="18"/>
              </w:rPr>
            </w:pPr>
            <w:r w:rsidRPr="00B82582">
              <w:rPr>
                <w:sz w:val="18"/>
                <w:szCs w:val="18"/>
              </w:rPr>
              <w:t>Intravenous iron</w:t>
            </w:r>
          </w:p>
        </w:tc>
        <w:tc>
          <w:tcPr>
            <w:tcW w:w="2976" w:type="dxa"/>
            <w:tcBorders>
              <w:top w:val="nil"/>
              <w:left w:val="nil"/>
              <w:bottom w:val="nil"/>
              <w:right w:val="nil"/>
            </w:tcBorders>
            <w:shd w:val="clear" w:color="auto" w:fill="auto"/>
            <w:vAlign w:val="center"/>
          </w:tcPr>
          <w:p w14:paraId="79941672" w14:textId="77777777" w:rsidR="00C61A70" w:rsidRPr="00B82582" w:rsidRDefault="00F76AC9" w:rsidP="000A0245">
            <w:pPr>
              <w:pStyle w:val="ListParagraph"/>
              <w:numPr>
                <w:ilvl w:val="0"/>
                <w:numId w:val="57"/>
              </w:numPr>
              <w:rPr>
                <w:rFonts w:ascii="Times New Roman" w:hAnsi="Times New Roman"/>
                <w:sz w:val="18"/>
                <w:szCs w:val="18"/>
              </w:rPr>
            </w:pPr>
            <w:r w:rsidRPr="00B82582">
              <w:rPr>
                <w:rFonts w:ascii="Times New Roman" w:hAnsi="Times New Roman"/>
                <w:sz w:val="18"/>
                <w:szCs w:val="18"/>
              </w:rPr>
              <w:t xml:space="preserve">No </w:t>
            </w:r>
          </w:p>
          <w:p w14:paraId="21C02A4F" w14:textId="77777777" w:rsidR="00C61A70" w:rsidRPr="00B82582" w:rsidRDefault="00F76AC9" w:rsidP="000A0245">
            <w:pPr>
              <w:pStyle w:val="ListParagraph"/>
              <w:numPr>
                <w:ilvl w:val="0"/>
                <w:numId w:val="57"/>
              </w:numPr>
              <w:rPr>
                <w:rFonts w:ascii="Times New Roman" w:hAnsi="Times New Roman"/>
                <w:sz w:val="18"/>
                <w:szCs w:val="18"/>
              </w:rPr>
            </w:pPr>
            <w:r w:rsidRPr="00B82582">
              <w:rPr>
                <w:rFonts w:ascii="Times New Roman" w:hAnsi="Times New Roman"/>
                <w:sz w:val="18"/>
                <w:szCs w:val="18"/>
              </w:rPr>
              <w:t xml:space="preserve">Ferric carboxymaltose </w:t>
            </w:r>
          </w:p>
          <w:p w14:paraId="42403A2A" w14:textId="77777777" w:rsidR="00C61A70" w:rsidRPr="00B82582" w:rsidRDefault="00F76AC9" w:rsidP="000A0245">
            <w:pPr>
              <w:pStyle w:val="ListParagraph"/>
              <w:numPr>
                <w:ilvl w:val="0"/>
                <w:numId w:val="57"/>
              </w:numPr>
              <w:rPr>
                <w:rFonts w:ascii="Times New Roman" w:hAnsi="Times New Roman"/>
                <w:sz w:val="18"/>
                <w:szCs w:val="18"/>
              </w:rPr>
            </w:pPr>
            <w:r w:rsidRPr="00B82582">
              <w:rPr>
                <w:rFonts w:ascii="Times New Roman" w:hAnsi="Times New Roman"/>
                <w:sz w:val="18"/>
                <w:szCs w:val="18"/>
              </w:rPr>
              <w:t xml:space="preserve">Ferric derisomaltose </w:t>
            </w:r>
          </w:p>
          <w:p w14:paraId="558111EC" w14:textId="77777777" w:rsidR="00C61A70" w:rsidRPr="00B82582" w:rsidRDefault="00F76AC9" w:rsidP="000A0245">
            <w:pPr>
              <w:pStyle w:val="ListParagraph"/>
              <w:numPr>
                <w:ilvl w:val="0"/>
                <w:numId w:val="57"/>
              </w:numPr>
              <w:rPr>
                <w:rFonts w:ascii="Times New Roman" w:hAnsi="Times New Roman"/>
                <w:sz w:val="18"/>
                <w:szCs w:val="18"/>
              </w:rPr>
            </w:pPr>
            <w:r w:rsidRPr="00B82582">
              <w:rPr>
                <w:rFonts w:ascii="Times New Roman" w:hAnsi="Times New Roman"/>
                <w:sz w:val="18"/>
                <w:szCs w:val="18"/>
              </w:rPr>
              <w:t xml:space="preserve">Iron sucrose </w:t>
            </w:r>
          </w:p>
          <w:p w14:paraId="48032322" w14:textId="77777777" w:rsidR="00C61A70" w:rsidRPr="00B82582" w:rsidRDefault="00F76AC9" w:rsidP="000A0245">
            <w:pPr>
              <w:pStyle w:val="ListParagraph"/>
              <w:numPr>
                <w:ilvl w:val="0"/>
                <w:numId w:val="57"/>
              </w:numPr>
              <w:rPr>
                <w:rFonts w:ascii="Times New Roman" w:hAnsi="Times New Roman"/>
                <w:sz w:val="18"/>
                <w:szCs w:val="18"/>
              </w:rPr>
            </w:pPr>
            <w:r w:rsidRPr="00B82582">
              <w:rPr>
                <w:rFonts w:ascii="Times New Roman" w:hAnsi="Times New Roman"/>
                <w:sz w:val="18"/>
                <w:szCs w:val="18"/>
              </w:rPr>
              <w:t xml:space="preserve">Other </w:t>
            </w:r>
          </w:p>
          <w:p w14:paraId="13A594C9" w14:textId="03F779AA" w:rsidR="00F76AC9" w:rsidRPr="00B82582" w:rsidRDefault="00F76AC9" w:rsidP="000A0245">
            <w:pPr>
              <w:pStyle w:val="ListParagraph"/>
              <w:numPr>
                <w:ilvl w:val="0"/>
                <w:numId w:val="57"/>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DDA09BC" w14:textId="77777777" w:rsidR="00F76AC9" w:rsidRPr="00B82582" w:rsidRDefault="00F76AC9" w:rsidP="00F76AC9">
            <w:pPr>
              <w:rPr>
                <w:sz w:val="18"/>
                <w:szCs w:val="18"/>
              </w:rPr>
            </w:pPr>
            <w:r w:rsidRPr="00B82582">
              <w:rPr>
                <w:sz w:val="18"/>
                <w:szCs w:val="18"/>
              </w:rPr>
              <w:t xml:space="preserve">Enter whether the patient was prescribed intravenous iron during this care encounter. </w:t>
            </w:r>
          </w:p>
          <w:p w14:paraId="3AB856AF" w14:textId="1505DD0B" w:rsidR="00F76AC9" w:rsidRPr="00B82582" w:rsidRDefault="00F76AC9" w:rsidP="00F76AC9">
            <w:pPr>
              <w:rPr>
                <w:sz w:val="18"/>
                <w:szCs w:val="18"/>
              </w:rPr>
            </w:pPr>
            <w:r w:rsidRPr="00B82582">
              <w:rPr>
                <w:sz w:val="18"/>
                <w:szCs w:val="18"/>
              </w:rPr>
              <w:t>Note: administration of intravenous iron can be performed during or after the current episode of care (</w:t>
            </w:r>
            <w:proofErr w:type="gramStart"/>
            <w:r w:rsidRPr="00B82582">
              <w:rPr>
                <w:sz w:val="18"/>
                <w:szCs w:val="18"/>
              </w:rPr>
              <w:t>e.g.</w:t>
            </w:r>
            <w:proofErr w:type="gramEnd"/>
            <w:r w:rsidRPr="00B82582">
              <w:rPr>
                <w:sz w:val="18"/>
                <w:szCs w:val="18"/>
              </w:rPr>
              <w:t xml:space="preserve"> in a day </w:t>
            </w:r>
            <w:proofErr w:type="spellStart"/>
            <w:r w:rsidRPr="00B82582">
              <w:rPr>
                <w:sz w:val="18"/>
                <w:szCs w:val="18"/>
              </w:rPr>
              <w:t>case</w:t>
            </w:r>
            <w:proofErr w:type="spellEnd"/>
            <w:r w:rsidRPr="00B82582">
              <w:rPr>
                <w:sz w:val="18"/>
                <w:szCs w:val="18"/>
              </w:rPr>
              <w:t xml:space="preserve"> unit).</w:t>
            </w:r>
            <w:r w:rsidRPr="00B82582">
              <w:rPr>
                <w:sz w:val="18"/>
                <w:szCs w:val="18"/>
              </w:rPr>
              <w:br/>
            </w:r>
          </w:p>
        </w:tc>
        <w:tc>
          <w:tcPr>
            <w:tcW w:w="2116" w:type="dxa"/>
            <w:tcBorders>
              <w:top w:val="nil"/>
              <w:left w:val="nil"/>
              <w:bottom w:val="nil"/>
              <w:right w:val="nil"/>
            </w:tcBorders>
            <w:shd w:val="clear" w:color="auto" w:fill="auto"/>
          </w:tcPr>
          <w:p w14:paraId="4CE24221" w14:textId="35EC8F0F" w:rsidR="00F76AC9" w:rsidRPr="00B82582" w:rsidRDefault="00F76AC9" w:rsidP="00F76AC9">
            <w:pPr>
              <w:jc w:val="center"/>
              <w:rPr>
                <w:sz w:val="18"/>
                <w:szCs w:val="18"/>
              </w:rPr>
            </w:pPr>
            <w:r w:rsidRPr="00B82582">
              <w:rPr>
                <w:sz w:val="18"/>
                <w:szCs w:val="18"/>
              </w:rPr>
              <w:t>Inpatient/Outpatient</w:t>
            </w:r>
          </w:p>
        </w:tc>
      </w:tr>
      <w:tr w:rsidR="00F76AC9" w:rsidRPr="00B82582" w14:paraId="1D1FAE89" w14:textId="77777777" w:rsidTr="00DD65DD">
        <w:trPr>
          <w:trHeight w:val="250"/>
          <w:jc w:val="center"/>
        </w:trPr>
        <w:tc>
          <w:tcPr>
            <w:tcW w:w="3833" w:type="dxa"/>
            <w:tcBorders>
              <w:top w:val="nil"/>
              <w:left w:val="nil"/>
              <w:bottom w:val="nil"/>
              <w:right w:val="nil"/>
            </w:tcBorders>
            <w:shd w:val="clear" w:color="auto" w:fill="auto"/>
            <w:vAlign w:val="center"/>
          </w:tcPr>
          <w:p w14:paraId="4C617E2C" w14:textId="03A0E605" w:rsidR="00F76AC9" w:rsidRPr="00B82582" w:rsidRDefault="00F76AC9" w:rsidP="00F76AC9">
            <w:pPr>
              <w:rPr>
                <w:sz w:val="18"/>
                <w:szCs w:val="18"/>
              </w:rPr>
            </w:pPr>
            <w:r w:rsidRPr="00B82582">
              <w:rPr>
                <w:sz w:val="18"/>
                <w:szCs w:val="18"/>
              </w:rPr>
              <w:t>Vericiguat</w:t>
            </w:r>
          </w:p>
        </w:tc>
        <w:tc>
          <w:tcPr>
            <w:tcW w:w="2976" w:type="dxa"/>
            <w:tcBorders>
              <w:top w:val="nil"/>
              <w:left w:val="nil"/>
              <w:bottom w:val="nil"/>
              <w:right w:val="nil"/>
            </w:tcBorders>
            <w:shd w:val="clear" w:color="auto" w:fill="auto"/>
            <w:vAlign w:val="center"/>
          </w:tcPr>
          <w:p w14:paraId="432A9398" w14:textId="77777777" w:rsidR="00590434"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0A549E6B" w14:textId="77777777" w:rsidR="00590434"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533236EC" w14:textId="7FDE32ED" w:rsidR="00F76AC9"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871ECE0" w14:textId="79FC5F97" w:rsidR="00F76AC9" w:rsidRPr="00B82582" w:rsidRDefault="00F76AC9" w:rsidP="00F76AC9">
            <w:pPr>
              <w:rPr>
                <w:sz w:val="18"/>
                <w:szCs w:val="18"/>
              </w:rPr>
            </w:pPr>
            <w:r w:rsidRPr="00B82582">
              <w:rPr>
                <w:sz w:val="18"/>
                <w:szCs w:val="18"/>
              </w:rPr>
              <w:t>Enter whether the patient was discharged on vericiguat.</w:t>
            </w:r>
          </w:p>
        </w:tc>
        <w:tc>
          <w:tcPr>
            <w:tcW w:w="2116" w:type="dxa"/>
            <w:tcBorders>
              <w:top w:val="nil"/>
              <w:left w:val="nil"/>
              <w:bottom w:val="nil"/>
              <w:right w:val="nil"/>
            </w:tcBorders>
            <w:shd w:val="clear" w:color="auto" w:fill="auto"/>
          </w:tcPr>
          <w:p w14:paraId="559931DA" w14:textId="4F38FE93" w:rsidR="00F76AC9" w:rsidRPr="00B82582" w:rsidRDefault="00F76AC9" w:rsidP="00F76AC9">
            <w:pPr>
              <w:jc w:val="center"/>
              <w:rPr>
                <w:sz w:val="18"/>
                <w:szCs w:val="18"/>
              </w:rPr>
            </w:pPr>
            <w:r w:rsidRPr="00B82582">
              <w:rPr>
                <w:sz w:val="18"/>
                <w:szCs w:val="18"/>
              </w:rPr>
              <w:t>Inpatient/Outpatient</w:t>
            </w:r>
          </w:p>
        </w:tc>
      </w:tr>
      <w:tr w:rsidR="00F76AC9" w:rsidRPr="00B82582" w14:paraId="76B669D4" w14:textId="77777777" w:rsidTr="00DD65DD">
        <w:trPr>
          <w:trHeight w:val="283"/>
          <w:jc w:val="center"/>
        </w:trPr>
        <w:tc>
          <w:tcPr>
            <w:tcW w:w="3833" w:type="dxa"/>
            <w:tcBorders>
              <w:top w:val="nil"/>
              <w:left w:val="nil"/>
              <w:bottom w:val="nil"/>
              <w:right w:val="nil"/>
            </w:tcBorders>
            <w:shd w:val="clear" w:color="auto" w:fill="auto"/>
            <w:vAlign w:val="center"/>
          </w:tcPr>
          <w:p w14:paraId="18246DC6" w14:textId="0F0EFC5A" w:rsidR="00F76AC9" w:rsidRPr="00B82582" w:rsidRDefault="00F76AC9" w:rsidP="00F76AC9">
            <w:pPr>
              <w:rPr>
                <w:sz w:val="18"/>
                <w:szCs w:val="18"/>
              </w:rPr>
            </w:pPr>
            <w:r w:rsidRPr="00B82582">
              <w:rPr>
                <w:sz w:val="18"/>
                <w:szCs w:val="18"/>
              </w:rPr>
              <w:t>Omecamtiv mecarbil</w:t>
            </w:r>
          </w:p>
        </w:tc>
        <w:tc>
          <w:tcPr>
            <w:tcW w:w="2976" w:type="dxa"/>
            <w:tcBorders>
              <w:top w:val="nil"/>
              <w:left w:val="nil"/>
              <w:bottom w:val="nil"/>
              <w:right w:val="nil"/>
            </w:tcBorders>
            <w:shd w:val="clear" w:color="auto" w:fill="auto"/>
            <w:vAlign w:val="center"/>
          </w:tcPr>
          <w:p w14:paraId="5B186C89" w14:textId="77777777" w:rsidR="00C61A70" w:rsidRPr="00B82582" w:rsidRDefault="00F76AC9" w:rsidP="000A0245">
            <w:pPr>
              <w:pStyle w:val="ListParagraph"/>
              <w:numPr>
                <w:ilvl w:val="0"/>
                <w:numId w:val="58"/>
              </w:numPr>
              <w:rPr>
                <w:rFonts w:ascii="Times New Roman" w:hAnsi="Times New Roman"/>
                <w:sz w:val="18"/>
                <w:szCs w:val="18"/>
              </w:rPr>
            </w:pPr>
            <w:r w:rsidRPr="00B82582">
              <w:rPr>
                <w:rFonts w:ascii="Times New Roman" w:hAnsi="Times New Roman"/>
                <w:sz w:val="18"/>
                <w:szCs w:val="18"/>
              </w:rPr>
              <w:t xml:space="preserve">No </w:t>
            </w:r>
          </w:p>
          <w:p w14:paraId="1D62A5F6" w14:textId="77777777" w:rsidR="00C61A70" w:rsidRPr="00B82582" w:rsidRDefault="00F76AC9" w:rsidP="000A0245">
            <w:pPr>
              <w:pStyle w:val="ListParagraph"/>
              <w:numPr>
                <w:ilvl w:val="0"/>
                <w:numId w:val="58"/>
              </w:numPr>
              <w:rPr>
                <w:rFonts w:ascii="Times New Roman" w:hAnsi="Times New Roman"/>
                <w:sz w:val="18"/>
                <w:szCs w:val="18"/>
              </w:rPr>
            </w:pPr>
            <w:r w:rsidRPr="00B82582">
              <w:rPr>
                <w:rFonts w:ascii="Times New Roman" w:hAnsi="Times New Roman"/>
                <w:sz w:val="18"/>
                <w:szCs w:val="18"/>
              </w:rPr>
              <w:t xml:space="preserve">Yes </w:t>
            </w:r>
          </w:p>
          <w:p w14:paraId="4893FE53" w14:textId="338F5953" w:rsidR="00F76AC9" w:rsidRPr="00B82582" w:rsidRDefault="00F76AC9" w:rsidP="000A0245">
            <w:pPr>
              <w:pStyle w:val="ListParagraph"/>
              <w:numPr>
                <w:ilvl w:val="0"/>
                <w:numId w:val="5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090953C" w14:textId="61EC0E2D" w:rsidR="00F76AC9" w:rsidRPr="00B82582" w:rsidRDefault="00F76AC9" w:rsidP="00F76AC9">
            <w:pPr>
              <w:rPr>
                <w:sz w:val="18"/>
                <w:szCs w:val="18"/>
              </w:rPr>
            </w:pPr>
            <w:r w:rsidRPr="00B82582">
              <w:rPr>
                <w:sz w:val="18"/>
                <w:szCs w:val="18"/>
              </w:rPr>
              <w:t>Enter whether the patient was discharged on omecamtiv mecarbil.</w:t>
            </w:r>
          </w:p>
        </w:tc>
        <w:tc>
          <w:tcPr>
            <w:tcW w:w="2116" w:type="dxa"/>
            <w:tcBorders>
              <w:top w:val="nil"/>
              <w:left w:val="nil"/>
              <w:bottom w:val="nil"/>
              <w:right w:val="nil"/>
            </w:tcBorders>
            <w:shd w:val="clear" w:color="auto" w:fill="auto"/>
          </w:tcPr>
          <w:p w14:paraId="75BA0BE4" w14:textId="709222FB" w:rsidR="00F76AC9" w:rsidRPr="00B82582" w:rsidRDefault="00F76AC9" w:rsidP="00F76AC9">
            <w:pPr>
              <w:jc w:val="center"/>
              <w:rPr>
                <w:sz w:val="18"/>
                <w:szCs w:val="18"/>
              </w:rPr>
            </w:pPr>
            <w:r w:rsidRPr="00B82582">
              <w:rPr>
                <w:sz w:val="18"/>
                <w:szCs w:val="18"/>
              </w:rPr>
              <w:t>Inpatient/Outpatient</w:t>
            </w:r>
          </w:p>
        </w:tc>
      </w:tr>
      <w:tr w:rsidR="00F76AC9" w:rsidRPr="00B82582" w14:paraId="2F41073A" w14:textId="77777777" w:rsidTr="00DD65DD">
        <w:trPr>
          <w:trHeight w:val="283"/>
          <w:jc w:val="center"/>
        </w:trPr>
        <w:tc>
          <w:tcPr>
            <w:tcW w:w="3833" w:type="dxa"/>
            <w:tcBorders>
              <w:top w:val="nil"/>
              <w:left w:val="nil"/>
              <w:bottom w:val="nil"/>
              <w:right w:val="nil"/>
            </w:tcBorders>
            <w:shd w:val="clear" w:color="auto" w:fill="auto"/>
            <w:vAlign w:val="center"/>
          </w:tcPr>
          <w:p w14:paraId="57B71259" w14:textId="3737C25D" w:rsidR="00F76AC9" w:rsidRPr="00B82582" w:rsidRDefault="00F76AC9" w:rsidP="00F76AC9">
            <w:pPr>
              <w:rPr>
                <w:sz w:val="18"/>
                <w:szCs w:val="18"/>
              </w:rPr>
            </w:pPr>
            <w:r w:rsidRPr="00B82582">
              <w:rPr>
                <w:sz w:val="18"/>
                <w:szCs w:val="18"/>
              </w:rPr>
              <w:t>Sodium-glucose cotransporter-1/2 inhibitors</w:t>
            </w:r>
          </w:p>
        </w:tc>
        <w:tc>
          <w:tcPr>
            <w:tcW w:w="2976" w:type="dxa"/>
            <w:tcBorders>
              <w:top w:val="nil"/>
              <w:left w:val="nil"/>
              <w:bottom w:val="nil"/>
              <w:right w:val="nil"/>
            </w:tcBorders>
            <w:shd w:val="clear" w:color="auto" w:fill="auto"/>
            <w:vAlign w:val="center"/>
          </w:tcPr>
          <w:p w14:paraId="577BF928" w14:textId="77777777" w:rsidR="00590434" w:rsidRPr="00B82582" w:rsidRDefault="00590434"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No </w:t>
            </w:r>
          </w:p>
          <w:p w14:paraId="4A125131" w14:textId="77777777" w:rsidR="00590434" w:rsidRPr="00B82582" w:rsidRDefault="00590434"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Dapagliflozin </w:t>
            </w:r>
          </w:p>
          <w:p w14:paraId="3BC1A097" w14:textId="77777777" w:rsidR="00590434" w:rsidRPr="00B82582" w:rsidRDefault="00590434"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Canagliflozin </w:t>
            </w:r>
          </w:p>
          <w:p w14:paraId="0E3A87E4" w14:textId="77777777" w:rsidR="00590434" w:rsidRPr="00B82582" w:rsidRDefault="00590434"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Empagliflozin</w:t>
            </w:r>
          </w:p>
          <w:p w14:paraId="767BF0CB" w14:textId="77777777" w:rsidR="00590434" w:rsidRPr="00B82582" w:rsidRDefault="00590434"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Ertugliflozin </w:t>
            </w:r>
          </w:p>
          <w:p w14:paraId="1DEC3C35" w14:textId="77777777" w:rsidR="00590434" w:rsidRPr="00B82582" w:rsidRDefault="00590434"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Sotagliflozin </w:t>
            </w:r>
          </w:p>
          <w:p w14:paraId="2547D812" w14:textId="04DFEF4E" w:rsidR="00F76AC9" w:rsidRPr="00B82582" w:rsidRDefault="00590434"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3DBD7763" w14:textId="74481790" w:rsidR="00F76AC9" w:rsidRPr="00B82582" w:rsidRDefault="00F76AC9" w:rsidP="00F76AC9">
            <w:pPr>
              <w:rPr>
                <w:sz w:val="18"/>
                <w:szCs w:val="18"/>
              </w:rPr>
            </w:pPr>
            <w:r w:rsidRPr="00B82582">
              <w:rPr>
                <w:sz w:val="18"/>
                <w:szCs w:val="18"/>
              </w:rPr>
              <w:t>Enter whether the patient was discharged on sodium-glucose cotransporter-1/2 inhibitors.</w:t>
            </w:r>
          </w:p>
          <w:p w14:paraId="322B3FCC" w14:textId="538D9693" w:rsidR="00F76AC9" w:rsidRPr="00B82582" w:rsidRDefault="00F76AC9" w:rsidP="00F76AC9">
            <w:pPr>
              <w:rPr>
                <w:sz w:val="18"/>
                <w:szCs w:val="18"/>
              </w:rPr>
            </w:pPr>
            <w:r w:rsidRPr="00B82582">
              <w:rPr>
                <w:sz w:val="18"/>
                <w:szCs w:val="18"/>
              </w:rPr>
              <w:t>Note: For combination drugs, enter details about both drug classes.</w:t>
            </w:r>
          </w:p>
        </w:tc>
        <w:tc>
          <w:tcPr>
            <w:tcW w:w="2116" w:type="dxa"/>
            <w:tcBorders>
              <w:top w:val="nil"/>
              <w:left w:val="nil"/>
              <w:bottom w:val="nil"/>
              <w:right w:val="nil"/>
            </w:tcBorders>
            <w:shd w:val="clear" w:color="auto" w:fill="auto"/>
          </w:tcPr>
          <w:p w14:paraId="403B3F5D" w14:textId="231F28AA" w:rsidR="00F76AC9" w:rsidRPr="00B82582" w:rsidRDefault="00F76AC9" w:rsidP="00F76AC9">
            <w:pPr>
              <w:jc w:val="center"/>
              <w:rPr>
                <w:sz w:val="18"/>
                <w:szCs w:val="18"/>
              </w:rPr>
            </w:pPr>
            <w:r w:rsidRPr="00B82582">
              <w:rPr>
                <w:sz w:val="18"/>
                <w:szCs w:val="18"/>
              </w:rPr>
              <w:t>Inpatient/Outpatient</w:t>
            </w:r>
          </w:p>
        </w:tc>
      </w:tr>
      <w:tr w:rsidR="00F76AC9" w:rsidRPr="00B82582" w14:paraId="29201387" w14:textId="77777777" w:rsidTr="00DD65DD">
        <w:trPr>
          <w:trHeight w:val="283"/>
          <w:jc w:val="center"/>
        </w:trPr>
        <w:tc>
          <w:tcPr>
            <w:tcW w:w="3833" w:type="dxa"/>
            <w:tcBorders>
              <w:top w:val="nil"/>
              <w:left w:val="nil"/>
              <w:bottom w:val="nil"/>
              <w:right w:val="nil"/>
            </w:tcBorders>
            <w:shd w:val="clear" w:color="auto" w:fill="auto"/>
            <w:vAlign w:val="center"/>
          </w:tcPr>
          <w:p w14:paraId="040643EA" w14:textId="16EA54E3" w:rsidR="00F76AC9" w:rsidRPr="00B82582" w:rsidRDefault="00F76AC9" w:rsidP="00F76AC9">
            <w:pPr>
              <w:rPr>
                <w:sz w:val="18"/>
                <w:szCs w:val="18"/>
              </w:rPr>
            </w:pPr>
            <w:r w:rsidRPr="00B82582">
              <w:rPr>
                <w:sz w:val="18"/>
                <w:szCs w:val="18"/>
              </w:rPr>
              <w:t>Sodium-glucose cotransporter-1/2 inhibitors,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F681795" w14:textId="776E44D4" w:rsidR="00F76AC9" w:rsidRPr="00B82582" w:rsidRDefault="00F76AC9" w:rsidP="00F76AC9">
            <w:pPr>
              <w:rPr>
                <w:b/>
                <w:bCs/>
                <w:color w:val="2E74B5" w:themeColor="accent5" w:themeShade="BF"/>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74681A37" w14:textId="0CBCDE23" w:rsidR="00F76AC9" w:rsidRPr="00B82582" w:rsidRDefault="00F76AC9" w:rsidP="00F76AC9">
            <w:pPr>
              <w:rPr>
                <w:sz w:val="18"/>
                <w:szCs w:val="18"/>
              </w:rPr>
            </w:pPr>
            <w:r w:rsidRPr="00B82582">
              <w:rPr>
                <w:sz w:val="18"/>
                <w:szCs w:val="18"/>
              </w:rPr>
              <w:t>Enter the total daily dose of the sodium-glucose cotransporter-1/2 inhibitors at the time of hospital discharge (in mg).</w:t>
            </w:r>
          </w:p>
        </w:tc>
        <w:tc>
          <w:tcPr>
            <w:tcW w:w="2116" w:type="dxa"/>
            <w:tcBorders>
              <w:top w:val="nil"/>
              <w:left w:val="nil"/>
              <w:bottom w:val="nil"/>
              <w:right w:val="nil"/>
            </w:tcBorders>
            <w:shd w:val="clear" w:color="auto" w:fill="auto"/>
          </w:tcPr>
          <w:p w14:paraId="58C2B786" w14:textId="7D67B980" w:rsidR="00F76AC9" w:rsidRPr="00B82582" w:rsidRDefault="00F76AC9" w:rsidP="00F76AC9">
            <w:pPr>
              <w:jc w:val="center"/>
              <w:rPr>
                <w:sz w:val="18"/>
                <w:szCs w:val="18"/>
              </w:rPr>
            </w:pPr>
            <w:r w:rsidRPr="00B82582">
              <w:rPr>
                <w:sz w:val="18"/>
                <w:szCs w:val="18"/>
              </w:rPr>
              <w:t>Inpatient/Outpatient</w:t>
            </w:r>
          </w:p>
        </w:tc>
      </w:tr>
      <w:tr w:rsidR="00F76AC9" w:rsidRPr="00B82582" w14:paraId="2E523428" w14:textId="77777777" w:rsidTr="00DD65DD">
        <w:trPr>
          <w:trHeight w:val="283"/>
          <w:jc w:val="center"/>
        </w:trPr>
        <w:tc>
          <w:tcPr>
            <w:tcW w:w="3833" w:type="dxa"/>
            <w:tcBorders>
              <w:top w:val="nil"/>
              <w:left w:val="nil"/>
              <w:bottom w:val="nil"/>
              <w:right w:val="nil"/>
            </w:tcBorders>
            <w:shd w:val="clear" w:color="auto" w:fill="auto"/>
            <w:vAlign w:val="center"/>
          </w:tcPr>
          <w:p w14:paraId="6EB6657C" w14:textId="23B0D233" w:rsidR="00F76AC9" w:rsidRPr="00B82582" w:rsidRDefault="00F76AC9" w:rsidP="00F76AC9">
            <w:pPr>
              <w:rPr>
                <w:sz w:val="18"/>
                <w:szCs w:val="18"/>
              </w:rPr>
            </w:pPr>
            <w:r w:rsidRPr="00B82582">
              <w:rPr>
                <w:sz w:val="18"/>
                <w:szCs w:val="18"/>
              </w:rPr>
              <w:t>Oral/subcutaneous hypoglycaemic agents</w:t>
            </w:r>
          </w:p>
        </w:tc>
        <w:tc>
          <w:tcPr>
            <w:tcW w:w="2976" w:type="dxa"/>
            <w:tcBorders>
              <w:top w:val="nil"/>
              <w:left w:val="nil"/>
              <w:bottom w:val="nil"/>
              <w:right w:val="nil"/>
            </w:tcBorders>
            <w:shd w:val="clear" w:color="auto" w:fill="auto"/>
            <w:vAlign w:val="center"/>
          </w:tcPr>
          <w:p w14:paraId="68762F9E" w14:textId="77777777" w:rsidR="00F76AC9" w:rsidRPr="00B82582" w:rsidRDefault="00F76AC9" w:rsidP="00F76AC9">
            <w:pPr>
              <w:rPr>
                <w:sz w:val="18"/>
                <w:szCs w:val="18"/>
              </w:rPr>
            </w:pPr>
            <w:r w:rsidRPr="00B82582">
              <w:rPr>
                <w:sz w:val="18"/>
                <w:szCs w:val="18"/>
              </w:rPr>
              <w:t xml:space="preserve">Multiple choice: </w:t>
            </w:r>
          </w:p>
          <w:p w14:paraId="190DB2AB"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No </w:t>
            </w:r>
          </w:p>
          <w:p w14:paraId="3D8BFDAC"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Insulin</w:t>
            </w:r>
          </w:p>
          <w:p w14:paraId="3E8F8820"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Metformin </w:t>
            </w:r>
          </w:p>
          <w:p w14:paraId="236608E5"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Glucagon-like peptide-1 (GLP-1) analogue </w:t>
            </w:r>
          </w:p>
          <w:p w14:paraId="1C7007CB"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Dipeptidyl peptidase-4 (DPP-4) inhibitor </w:t>
            </w:r>
          </w:p>
          <w:p w14:paraId="10E7BEFB"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Sulfonylurea </w:t>
            </w:r>
          </w:p>
          <w:p w14:paraId="25965A8F"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Repaglinide </w:t>
            </w:r>
          </w:p>
          <w:p w14:paraId="141CDC58"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Thiazolidinedione</w:t>
            </w:r>
          </w:p>
          <w:p w14:paraId="323DDEE2"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Alpha-glucosidase inhibitor </w:t>
            </w:r>
          </w:p>
          <w:p w14:paraId="7206FA51" w14:textId="77777777"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Other </w:t>
            </w:r>
          </w:p>
          <w:p w14:paraId="666048A5" w14:textId="46CE43AC" w:rsidR="00590434" w:rsidRPr="00B82582" w:rsidRDefault="00590434"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8D6B840" w14:textId="045D11C2" w:rsidR="00F76AC9" w:rsidRPr="00B82582" w:rsidRDefault="00F76AC9" w:rsidP="00F76AC9">
            <w:pPr>
              <w:rPr>
                <w:sz w:val="18"/>
                <w:szCs w:val="18"/>
              </w:rPr>
            </w:pPr>
            <w:r w:rsidRPr="00B82582">
              <w:rPr>
                <w:sz w:val="18"/>
                <w:szCs w:val="18"/>
              </w:rPr>
              <w:t>Enter whether the patient was discharged on oral or subcutaneous antidiabetic medications. More than one option can be selected.</w:t>
            </w:r>
          </w:p>
          <w:p w14:paraId="3DD9117F" w14:textId="32A5C174" w:rsidR="00F76AC9" w:rsidRPr="00B82582" w:rsidRDefault="00F76AC9" w:rsidP="00F76AC9">
            <w:pPr>
              <w:rPr>
                <w:sz w:val="18"/>
                <w:szCs w:val="18"/>
              </w:rPr>
            </w:pPr>
            <w:r w:rsidRPr="00B82582">
              <w:rPr>
                <w:sz w:val="18"/>
                <w:szCs w:val="18"/>
              </w:rPr>
              <w:t>Note: Sodium-glucose cotransporter-2 inhibitors are entered separately.</w:t>
            </w:r>
          </w:p>
        </w:tc>
        <w:tc>
          <w:tcPr>
            <w:tcW w:w="2116" w:type="dxa"/>
            <w:tcBorders>
              <w:top w:val="nil"/>
              <w:left w:val="nil"/>
              <w:bottom w:val="nil"/>
              <w:right w:val="nil"/>
            </w:tcBorders>
            <w:shd w:val="clear" w:color="auto" w:fill="auto"/>
          </w:tcPr>
          <w:p w14:paraId="4B810B3B" w14:textId="4E80B8D3" w:rsidR="00F76AC9" w:rsidRPr="00B82582" w:rsidRDefault="00F76AC9" w:rsidP="00F76AC9">
            <w:pPr>
              <w:jc w:val="center"/>
              <w:rPr>
                <w:sz w:val="18"/>
                <w:szCs w:val="18"/>
              </w:rPr>
            </w:pPr>
            <w:r w:rsidRPr="00B82582">
              <w:rPr>
                <w:sz w:val="18"/>
                <w:szCs w:val="18"/>
              </w:rPr>
              <w:t>Inpatient/Outpatient</w:t>
            </w:r>
          </w:p>
        </w:tc>
      </w:tr>
      <w:tr w:rsidR="00F76AC9" w:rsidRPr="00B82582" w14:paraId="40CE75EC" w14:textId="77777777" w:rsidTr="00DD65DD">
        <w:trPr>
          <w:trHeight w:val="66"/>
          <w:jc w:val="center"/>
        </w:trPr>
        <w:tc>
          <w:tcPr>
            <w:tcW w:w="3833" w:type="dxa"/>
            <w:tcBorders>
              <w:top w:val="nil"/>
              <w:left w:val="nil"/>
              <w:bottom w:val="nil"/>
              <w:right w:val="nil"/>
            </w:tcBorders>
            <w:shd w:val="clear" w:color="auto" w:fill="auto"/>
            <w:vAlign w:val="center"/>
          </w:tcPr>
          <w:p w14:paraId="173A5BF7" w14:textId="4DA7903E" w:rsidR="00F76AC9" w:rsidRPr="00B82582" w:rsidRDefault="00F76AC9" w:rsidP="00F76AC9">
            <w:pPr>
              <w:rPr>
                <w:sz w:val="18"/>
                <w:szCs w:val="18"/>
              </w:rPr>
            </w:pPr>
            <w:r w:rsidRPr="00B82582">
              <w:rPr>
                <w:sz w:val="18"/>
                <w:szCs w:val="18"/>
              </w:rPr>
              <w:t>Aspirin</w:t>
            </w:r>
          </w:p>
        </w:tc>
        <w:tc>
          <w:tcPr>
            <w:tcW w:w="2976" w:type="dxa"/>
            <w:tcBorders>
              <w:top w:val="nil"/>
              <w:left w:val="nil"/>
              <w:bottom w:val="nil"/>
              <w:right w:val="nil"/>
            </w:tcBorders>
            <w:shd w:val="clear" w:color="auto" w:fill="auto"/>
            <w:vAlign w:val="center"/>
          </w:tcPr>
          <w:p w14:paraId="7A944DD0" w14:textId="77777777" w:rsidR="00590434"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107EB589" w14:textId="77777777" w:rsidR="00590434"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34E6CDC6" w14:textId="0F3F752B" w:rsidR="00F76AC9" w:rsidRPr="00B82582" w:rsidRDefault="00590434"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BAE1472" w14:textId="1BFB3D69" w:rsidR="00F76AC9" w:rsidRPr="00B82582" w:rsidRDefault="00F76AC9" w:rsidP="00F76AC9">
            <w:pPr>
              <w:rPr>
                <w:sz w:val="18"/>
                <w:szCs w:val="18"/>
              </w:rPr>
            </w:pPr>
            <w:r w:rsidRPr="00B82582">
              <w:rPr>
                <w:sz w:val="18"/>
                <w:szCs w:val="18"/>
              </w:rPr>
              <w:t>Enter whether the patient was discharged on aspirin.</w:t>
            </w:r>
          </w:p>
        </w:tc>
        <w:tc>
          <w:tcPr>
            <w:tcW w:w="2116" w:type="dxa"/>
            <w:tcBorders>
              <w:top w:val="nil"/>
              <w:left w:val="nil"/>
              <w:bottom w:val="nil"/>
              <w:right w:val="nil"/>
            </w:tcBorders>
            <w:shd w:val="clear" w:color="auto" w:fill="auto"/>
          </w:tcPr>
          <w:p w14:paraId="5053271D" w14:textId="0980C69C" w:rsidR="00F76AC9" w:rsidRPr="00B82582" w:rsidRDefault="00F76AC9" w:rsidP="00F76AC9">
            <w:pPr>
              <w:jc w:val="center"/>
              <w:rPr>
                <w:sz w:val="18"/>
                <w:szCs w:val="18"/>
              </w:rPr>
            </w:pPr>
            <w:r w:rsidRPr="00B82582">
              <w:rPr>
                <w:sz w:val="18"/>
                <w:szCs w:val="18"/>
              </w:rPr>
              <w:t>Inpatient/Outpatient</w:t>
            </w:r>
          </w:p>
        </w:tc>
      </w:tr>
      <w:tr w:rsidR="00F76AC9" w:rsidRPr="00B82582" w14:paraId="1CEA7CE1" w14:textId="77777777" w:rsidTr="00DD65DD">
        <w:trPr>
          <w:trHeight w:val="283"/>
          <w:jc w:val="center"/>
        </w:trPr>
        <w:tc>
          <w:tcPr>
            <w:tcW w:w="3833" w:type="dxa"/>
            <w:tcBorders>
              <w:top w:val="nil"/>
              <w:left w:val="nil"/>
              <w:bottom w:val="nil"/>
              <w:right w:val="nil"/>
            </w:tcBorders>
            <w:shd w:val="clear" w:color="auto" w:fill="auto"/>
            <w:vAlign w:val="center"/>
          </w:tcPr>
          <w:p w14:paraId="34517391" w14:textId="106F9673" w:rsidR="00F76AC9" w:rsidRPr="00B82582" w:rsidRDefault="00F76AC9" w:rsidP="00F76AC9">
            <w:pPr>
              <w:rPr>
                <w:sz w:val="18"/>
                <w:szCs w:val="18"/>
              </w:rPr>
            </w:pPr>
            <w:r w:rsidRPr="00B82582">
              <w:rPr>
                <w:sz w:val="18"/>
                <w:szCs w:val="18"/>
              </w:rPr>
              <w:t>P2Y</w:t>
            </w:r>
            <w:r w:rsidRPr="00B82582">
              <w:rPr>
                <w:sz w:val="18"/>
                <w:szCs w:val="18"/>
                <w:vertAlign w:val="subscript"/>
              </w:rPr>
              <w:t>12</w:t>
            </w:r>
            <w:r w:rsidRPr="00B82582">
              <w:rPr>
                <w:sz w:val="18"/>
                <w:szCs w:val="18"/>
              </w:rPr>
              <w:t xml:space="preserve"> inhibitors</w:t>
            </w:r>
          </w:p>
        </w:tc>
        <w:tc>
          <w:tcPr>
            <w:tcW w:w="2976" w:type="dxa"/>
            <w:tcBorders>
              <w:top w:val="nil"/>
              <w:left w:val="nil"/>
              <w:bottom w:val="nil"/>
              <w:right w:val="nil"/>
            </w:tcBorders>
            <w:shd w:val="clear" w:color="auto" w:fill="auto"/>
            <w:vAlign w:val="center"/>
          </w:tcPr>
          <w:p w14:paraId="1789EB3E" w14:textId="77777777" w:rsidR="00590434" w:rsidRPr="00B82582" w:rsidRDefault="00F76AC9"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No </w:t>
            </w:r>
          </w:p>
          <w:p w14:paraId="23B3D6F6" w14:textId="77777777" w:rsidR="00590434" w:rsidRPr="00B82582" w:rsidRDefault="00F76AC9"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Clopidogrel </w:t>
            </w:r>
          </w:p>
          <w:p w14:paraId="1B0E474B" w14:textId="77777777" w:rsidR="00590434" w:rsidRPr="00B82582" w:rsidRDefault="00F76AC9"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Prasugrel </w:t>
            </w:r>
          </w:p>
          <w:p w14:paraId="4389B241" w14:textId="77777777" w:rsidR="00590434" w:rsidRPr="00B82582" w:rsidRDefault="00F76AC9"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lastRenderedPageBreak/>
              <w:t xml:space="preserve">Ticagrelor </w:t>
            </w:r>
          </w:p>
          <w:p w14:paraId="0C10E437" w14:textId="77777777" w:rsidR="00590434" w:rsidRPr="00B82582" w:rsidRDefault="00F76AC9"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Other </w:t>
            </w:r>
          </w:p>
          <w:p w14:paraId="33CB5B24" w14:textId="0BF9DFF1" w:rsidR="00F76AC9" w:rsidRPr="00B82582" w:rsidRDefault="00F76AC9"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72BCA0F" w14:textId="36FF58D4" w:rsidR="00F76AC9" w:rsidRPr="00B82582" w:rsidRDefault="00F76AC9" w:rsidP="00F76AC9">
            <w:pPr>
              <w:rPr>
                <w:sz w:val="18"/>
                <w:szCs w:val="18"/>
              </w:rPr>
            </w:pPr>
            <w:r w:rsidRPr="00B82582">
              <w:rPr>
                <w:sz w:val="18"/>
                <w:szCs w:val="18"/>
              </w:rPr>
              <w:lastRenderedPageBreak/>
              <w:t>Enter whether the patient was discharged on P2Y</w:t>
            </w:r>
            <w:r w:rsidRPr="00B82582">
              <w:rPr>
                <w:sz w:val="18"/>
                <w:szCs w:val="18"/>
                <w:vertAlign w:val="subscript"/>
              </w:rPr>
              <w:t>12</w:t>
            </w:r>
            <w:r w:rsidRPr="00B82582">
              <w:rPr>
                <w:sz w:val="18"/>
                <w:szCs w:val="18"/>
              </w:rPr>
              <w:t xml:space="preserve"> inhibitors.</w:t>
            </w:r>
          </w:p>
        </w:tc>
        <w:tc>
          <w:tcPr>
            <w:tcW w:w="2116" w:type="dxa"/>
            <w:tcBorders>
              <w:top w:val="nil"/>
              <w:left w:val="nil"/>
              <w:bottom w:val="nil"/>
              <w:right w:val="nil"/>
            </w:tcBorders>
            <w:shd w:val="clear" w:color="auto" w:fill="auto"/>
          </w:tcPr>
          <w:p w14:paraId="45F3942A" w14:textId="14A01B48" w:rsidR="00F76AC9" w:rsidRPr="00B82582" w:rsidRDefault="00F76AC9" w:rsidP="00F76AC9">
            <w:pPr>
              <w:jc w:val="center"/>
              <w:rPr>
                <w:sz w:val="18"/>
                <w:szCs w:val="18"/>
              </w:rPr>
            </w:pPr>
            <w:r w:rsidRPr="00B82582">
              <w:rPr>
                <w:sz w:val="18"/>
                <w:szCs w:val="18"/>
              </w:rPr>
              <w:t>Inpatient/Outpatient</w:t>
            </w:r>
          </w:p>
        </w:tc>
      </w:tr>
      <w:tr w:rsidR="00F76AC9" w:rsidRPr="00B82582" w14:paraId="47D69A42" w14:textId="77777777" w:rsidTr="00DD65DD">
        <w:trPr>
          <w:trHeight w:val="283"/>
          <w:jc w:val="center"/>
        </w:trPr>
        <w:tc>
          <w:tcPr>
            <w:tcW w:w="3833" w:type="dxa"/>
            <w:tcBorders>
              <w:top w:val="nil"/>
              <w:left w:val="nil"/>
              <w:bottom w:val="nil"/>
              <w:right w:val="nil"/>
            </w:tcBorders>
            <w:shd w:val="clear" w:color="auto" w:fill="auto"/>
            <w:vAlign w:val="center"/>
          </w:tcPr>
          <w:p w14:paraId="02469704" w14:textId="156665E4" w:rsidR="00F76AC9" w:rsidRPr="00B82582" w:rsidRDefault="00F76AC9" w:rsidP="00F76AC9">
            <w:pPr>
              <w:rPr>
                <w:sz w:val="18"/>
                <w:szCs w:val="18"/>
              </w:rPr>
            </w:pPr>
            <w:r w:rsidRPr="00B82582">
              <w:rPr>
                <w:sz w:val="18"/>
                <w:szCs w:val="18"/>
              </w:rPr>
              <w:t>Oral anticoagulants</w:t>
            </w:r>
          </w:p>
        </w:tc>
        <w:tc>
          <w:tcPr>
            <w:tcW w:w="2976" w:type="dxa"/>
            <w:tcBorders>
              <w:top w:val="nil"/>
              <w:left w:val="nil"/>
              <w:bottom w:val="nil"/>
              <w:right w:val="nil"/>
            </w:tcBorders>
            <w:shd w:val="clear" w:color="auto" w:fill="auto"/>
            <w:vAlign w:val="center"/>
          </w:tcPr>
          <w:p w14:paraId="43192BE5" w14:textId="77777777" w:rsidR="00F76AC9" w:rsidRPr="00B82582" w:rsidRDefault="00F76AC9" w:rsidP="000A0245">
            <w:pPr>
              <w:pStyle w:val="ListParagraph"/>
              <w:numPr>
                <w:ilvl w:val="0"/>
                <w:numId w:val="33"/>
              </w:numPr>
              <w:rPr>
                <w:rFonts w:ascii="Times New Roman" w:hAnsi="Times New Roman"/>
                <w:sz w:val="18"/>
                <w:szCs w:val="18"/>
              </w:rPr>
            </w:pPr>
            <w:r w:rsidRPr="00B82582">
              <w:rPr>
                <w:rFonts w:ascii="Times New Roman" w:hAnsi="Times New Roman"/>
                <w:sz w:val="18"/>
                <w:szCs w:val="18"/>
              </w:rPr>
              <w:t xml:space="preserve">No </w:t>
            </w:r>
          </w:p>
          <w:p w14:paraId="37B5CBFB" w14:textId="77777777" w:rsidR="00F76AC9" w:rsidRPr="00B82582" w:rsidRDefault="00F76AC9"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Vitamin K antagonist </w:t>
            </w:r>
          </w:p>
          <w:p w14:paraId="545F2337" w14:textId="77777777" w:rsidR="00F76AC9" w:rsidRPr="00B82582" w:rsidRDefault="00F76AC9"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Dabigatran </w:t>
            </w:r>
          </w:p>
          <w:p w14:paraId="60D6D650" w14:textId="77777777" w:rsidR="00F76AC9" w:rsidRPr="00B82582" w:rsidRDefault="00F76AC9"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Rivaroxaban </w:t>
            </w:r>
          </w:p>
          <w:p w14:paraId="2CE89308" w14:textId="77777777" w:rsidR="00F76AC9" w:rsidRPr="00B82582" w:rsidRDefault="00F76AC9"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Apixaban </w:t>
            </w:r>
          </w:p>
          <w:p w14:paraId="715D56D2" w14:textId="77777777" w:rsidR="00F76AC9" w:rsidRPr="00B82582" w:rsidRDefault="00F76AC9"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Edoxaban </w:t>
            </w:r>
          </w:p>
          <w:p w14:paraId="6E7E899A" w14:textId="77777777" w:rsidR="00F76AC9" w:rsidRPr="00B82582" w:rsidRDefault="00F76AC9"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Other </w:t>
            </w:r>
          </w:p>
          <w:p w14:paraId="691C2C46" w14:textId="4A27A8AB" w:rsidR="00F76AC9" w:rsidRPr="00B82582" w:rsidRDefault="00F76AC9"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2F0B168" w14:textId="68ED0C9F" w:rsidR="00F76AC9" w:rsidRPr="00B82582" w:rsidRDefault="00F76AC9" w:rsidP="00F76AC9">
            <w:pPr>
              <w:rPr>
                <w:sz w:val="18"/>
                <w:szCs w:val="18"/>
              </w:rPr>
            </w:pPr>
            <w:r w:rsidRPr="00B82582">
              <w:rPr>
                <w:sz w:val="18"/>
                <w:szCs w:val="18"/>
              </w:rPr>
              <w:t>Enter whether the patient was discharged on oral anticoagulants. Vitamin K antagonists include warfarin.</w:t>
            </w:r>
          </w:p>
        </w:tc>
        <w:tc>
          <w:tcPr>
            <w:tcW w:w="2116" w:type="dxa"/>
            <w:tcBorders>
              <w:top w:val="nil"/>
              <w:left w:val="nil"/>
              <w:bottom w:val="nil"/>
              <w:right w:val="nil"/>
            </w:tcBorders>
            <w:shd w:val="clear" w:color="auto" w:fill="auto"/>
          </w:tcPr>
          <w:p w14:paraId="36D29775" w14:textId="7ACE49C9" w:rsidR="00F76AC9" w:rsidRPr="00B82582" w:rsidRDefault="00F76AC9" w:rsidP="00F76AC9">
            <w:pPr>
              <w:jc w:val="center"/>
              <w:rPr>
                <w:sz w:val="18"/>
                <w:szCs w:val="18"/>
              </w:rPr>
            </w:pPr>
            <w:r w:rsidRPr="00B82582">
              <w:rPr>
                <w:sz w:val="18"/>
                <w:szCs w:val="18"/>
              </w:rPr>
              <w:t>Inpatient/Outpatient</w:t>
            </w:r>
          </w:p>
        </w:tc>
      </w:tr>
      <w:tr w:rsidR="00F76AC9" w:rsidRPr="00B82582" w14:paraId="2EC0D4A1" w14:textId="77777777" w:rsidTr="00DD65DD">
        <w:trPr>
          <w:trHeight w:val="283"/>
          <w:jc w:val="center"/>
        </w:trPr>
        <w:tc>
          <w:tcPr>
            <w:tcW w:w="3833" w:type="dxa"/>
            <w:tcBorders>
              <w:top w:val="nil"/>
              <w:left w:val="nil"/>
              <w:bottom w:val="nil"/>
              <w:right w:val="nil"/>
            </w:tcBorders>
            <w:shd w:val="clear" w:color="auto" w:fill="auto"/>
            <w:vAlign w:val="center"/>
          </w:tcPr>
          <w:p w14:paraId="4E5C9178" w14:textId="44D3C4BF" w:rsidR="00F76AC9" w:rsidRPr="00B82582" w:rsidRDefault="00F76AC9" w:rsidP="00F76AC9">
            <w:pPr>
              <w:rPr>
                <w:sz w:val="18"/>
                <w:szCs w:val="18"/>
              </w:rPr>
            </w:pPr>
            <w:r w:rsidRPr="00B82582">
              <w:rPr>
                <w:sz w:val="18"/>
                <w:szCs w:val="18"/>
              </w:rPr>
              <w:t>Lipid lowering treatment</w:t>
            </w:r>
          </w:p>
        </w:tc>
        <w:tc>
          <w:tcPr>
            <w:tcW w:w="2976" w:type="dxa"/>
            <w:tcBorders>
              <w:top w:val="nil"/>
              <w:left w:val="nil"/>
              <w:bottom w:val="nil"/>
              <w:right w:val="nil"/>
            </w:tcBorders>
            <w:shd w:val="clear" w:color="auto" w:fill="auto"/>
            <w:vAlign w:val="center"/>
          </w:tcPr>
          <w:p w14:paraId="1356032E" w14:textId="77777777" w:rsidR="00C61A70" w:rsidRPr="00B82582" w:rsidRDefault="00F76AC9" w:rsidP="00F76AC9">
            <w:pPr>
              <w:rPr>
                <w:sz w:val="18"/>
                <w:szCs w:val="18"/>
              </w:rPr>
            </w:pPr>
            <w:r w:rsidRPr="00B82582">
              <w:rPr>
                <w:sz w:val="18"/>
                <w:szCs w:val="18"/>
              </w:rPr>
              <w:t xml:space="preserve">Multiple choice: </w:t>
            </w:r>
          </w:p>
          <w:p w14:paraId="2916A855" w14:textId="77777777" w:rsidR="00C61A70" w:rsidRPr="00B82582" w:rsidRDefault="00F76AC9" w:rsidP="000A0245">
            <w:pPr>
              <w:pStyle w:val="ListParagraph"/>
              <w:numPr>
                <w:ilvl w:val="0"/>
                <w:numId w:val="60"/>
              </w:numPr>
              <w:rPr>
                <w:rFonts w:ascii="Times New Roman" w:hAnsi="Times New Roman"/>
                <w:sz w:val="18"/>
                <w:szCs w:val="18"/>
              </w:rPr>
            </w:pPr>
            <w:r w:rsidRPr="00B82582">
              <w:rPr>
                <w:rFonts w:ascii="Times New Roman" w:hAnsi="Times New Roman"/>
                <w:sz w:val="18"/>
                <w:szCs w:val="18"/>
              </w:rPr>
              <w:t xml:space="preserve">No </w:t>
            </w:r>
          </w:p>
          <w:p w14:paraId="2F8AB31D" w14:textId="77777777" w:rsidR="00C61A70" w:rsidRPr="00B82582" w:rsidRDefault="00F76AC9" w:rsidP="000A0245">
            <w:pPr>
              <w:pStyle w:val="ListParagraph"/>
              <w:numPr>
                <w:ilvl w:val="0"/>
                <w:numId w:val="60"/>
              </w:numPr>
              <w:rPr>
                <w:rFonts w:ascii="Times New Roman" w:hAnsi="Times New Roman"/>
                <w:sz w:val="18"/>
                <w:szCs w:val="18"/>
              </w:rPr>
            </w:pPr>
            <w:r w:rsidRPr="00B82582">
              <w:rPr>
                <w:rFonts w:ascii="Times New Roman" w:hAnsi="Times New Roman"/>
                <w:sz w:val="18"/>
                <w:szCs w:val="18"/>
              </w:rPr>
              <w:t xml:space="preserve">Statins </w:t>
            </w:r>
          </w:p>
          <w:p w14:paraId="3D6F025D" w14:textId="77777777" w:rsidR="00C61A70" w:rsidRPr="00B82582" w:rsidRDefault="00F76AC9" w:rsidP="000A0245">
            <w:pPr>
              <w:pStyle w:val="ListParagraph"/>
              <w:numPr>
                <w:ilvl w:val="0"/>
                <w:numId w:val="60"/>
              </w:numPr>
              <w:rPr>
                <w:rFonts w:ascii="Times New Roman" w:hAnsi="Times New Roman"/>
                <w:sz w:val="18"/>
                <w:szCs w:val="18"/>
              </w:rPr>
            </w:pPr>
            <w:r w:rsidRPr="00B82582">
              <w:rPr>
                <w:rFonts w:ascii="Times New Roman" w:hAnsi="Times New Roman"/>
                <w:sz w:val="18"/>
                <w:szCs w:val="18"/>
              </w:rPr>
              <w:t xml:space="preserve">Ezetimibe </w:t>
            </w:r>
          </w:p>
          <w:p w14:paraId="4AD0F97C" w14:textId="77777777" w:rsidR="00C61A70" w:rsidRPr="00B82582" w:rsidRDefault="00F76AC9" w:rsidP="000A0245">
            <w:pPr>
              <w:pStyle w:val="ListParagraph"/>
              <w:numPr>
                <w:ilvl w:val="0"/>
                <w:numId w:val="60"/>
              </w:numPr>
              <w:rPr>
                <w:rFonts w:ascii="Times New Roman" w:hAnsi="Times New Roman"/>
                <w:sz w:val="18"/>
                <w:szCs w:val="18"/>
              </w:rPr>
            </w:pPr>
            <w:r w:rsidRPr="00B82582">
              <w:rPr>
                <w:rFonts w:ascii="Times New Roman" w:hAnsi="Times New Roman"/>
                <w:sz w:val="18"/>
                <w:szCs w:val="18"/>
              </w:rPr>
              <w:t xml:space="preserve">Fibrates </w:t>
            </w:r>
          </w:p>
          <w:p w14:paraId="049C8A51" w14:textId="77777777" w:rsidR="00C61A70" w:rsidRPr="00B82582" w:rsidRDefault="00F76AC9" w:rsidP="000A0245">
            <w:pPr>
              <w:pStyle w:val="ListParagraph"/>
              <w:numPr>
                <w:ilvl w:val="0"/>
                <w:numId w:val="60"/>
              </w:numPr>
              <w:rPr>
                <w:rFonts w:ascii="Times New Roman" w:hAnsi="Times New Roman"/>
                <w:sz w:val="18"/>
                <w:szCs w:val="18"/>
              </w:rPr>
            </w:pPr>
            <w:r w:rsidRPr="00B82582">
              <w:rPr>
                <w:rFonts w:ascii="Times New Roman" w:hAnsi="Times New Roman"/>
                <w:sz w:val="18"/>
                <w:szCs w:val="18"/>
              </w:rPr>
              <w:t>PCSK9 inhibitors</w:t>
            </w:r>
          </w:p>
          <w:p w14:paraId="4299AA06" w14:textId="77777777" w:rsidR="00C61A70" w:rsidRPr="00B82582" w:rsidRDefault="00F76AC9" w:rsidP="000A0245">
            <w:pPr>
              <w:pStyle w:val="ListParagraph"/>
              <w:numPr>
                <w:ilvl w:val="0"/>
                <w:numId w:val="60"/>
              </w:numPr>
              <w:rPr>
                <w:rFonts w:ascii="Times New Roman" w:hAnsi="Times New Roman"/>
                <w:sz w:val="18"/>
                <w:szCs w:val="18"/>
              </w:rPr>
            </w:pPr>
            <w:r w:rsidRPr="00B82582">
              <w:rPr>
                <w:rFonts w:ascii="Times New Roman" w:hAnsi="Times New Roman"/>
                <w:sz w:val="18"/>
                <w:szCs w:val="18"/>
              </w:rPr>
              <w:t>Other</w:t>
            </w:r>
          </w:p>
          <w:p w14:paraId="504589ED" w14:textId="391A5773" w:rsidR="00F76AC9" w:rsidRPr="00B82582" w:rsidRDefault="00F76AC9" w:rsidP="000A0245">
            <w:pPr>
              <w:pStyle w:val="ListParagraph"/>
              <w:numPr>
                <w:ilvl w:val="0"/>
                <w:numId w:val="6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3D064618" w14:textId="0C2CA986" w:rsidR="00F76AC9" w:rsidRPr="00B82582" w:rsidRDefault="00F76AC9" w:rsidP="00F76AC9">
            <w:pPr>
              <w:rPr>
                <w:sz w:val="18"/>
                <w:szCs w:val="18"/>
              </w:rPr>
            </w:pPr>
            <w:r w:rsidRPr="00B82582">
              <w:rPr>
                <w:sz w:val="18"/>
                <w:szCs w:val="18"/>
              </w:rPr>
              <w:t>Enter whether the patient was discharged on lipid lowering treatment. More than one option can be selected.</w:t>
            </w:r>
          </w:p>
        </w:tc>
        <w:tc>
          <w:tcPr>
            <w:tcW w:w="2116" w:type="dxa"/>
            <w:tcBorders>
              <w:top w:val="nil"/>
              <w:left w:val="nil"/>
              <w:bottom w:val="nil"/>
              <w:right w:val="nil"/>
            </w:tcBorders>
            <w:shd w:val="clear" w:color="auto" w:fill="auto"/>
          </w:tcPr>
          <w:p w14:paraId="34BBD40C" w14:textId="0FA04B99" w:rsidR="00F76AC9" w:rsidRPr="00B82582" w:rsidRDefault="00F76AC9" w:rsidP="00F76AC9">
            <w:pPr>
              <w:jc w:val="center"/>
              <w:rPr>
                <w:sz w:val="18"/>
                <w:szCs w:val="18"/>
              </w:rPr>
            </w:pPr>
            <w:r w:rsidRPr="00B82582">
              <w:rPr>
                <w:sz w:val="18"/>
                <w:szCs w:val="18"/>
              </w:rPr>
              <w:t>Inpatient/Outpatient</w:t>
            </w:r>
          </w:p>
        </w:tc>
      </w:tr>
      <w:tr w:rsidR="00F76AC9" w:rsidRPr="00B82582" w14:paraId="7A807A81" w14:textId="77777777" w:rsidTr="00DD65DD">
        <w:trPr>
          <w:trHeight w:val="283"/>
          <w:jc w:val="center"/>
        </w:trPr>
        <w:tc>
          <w:tcPr>
            <w:tcW w:w="3833" w:type="dxa"/>
            <w:tcBorders>
              <w:top w:val="nil"/>
              <w:left w:val="nil"/>
              <w:bottom w:val="nil"/>
              <w:right w:val="nil"/>
            </w:tcBorders>
            <w:shd w:val="clear" w:color="auto" w:fill="auto"/>
            <w:vAlign w:val="center"/>
          </w:tcPr>
          <w:p w14:paraId="4DEDE80D" w14:textId="5A106673" w:rsidR="00F76AC9" w:rsidRPr="00B82582" w:rsidRDefault="00F76AC9" w:rsidP="00F76AC9">
            <w:pPr>
              <w:rPr>
                <w:sz w:val="18"/>
                <w:szCs w:val="18"/>
              </w:rPr>
            </w:pPr>
            <w:r w:rsidRPr="00B82582">
              <w:rPr>
                <w:sz w:val="18"/>
                <w:szCs w:val="18"/>
              </w:rPr>
              <w:t>Nitrates</w:t>
            </w:r>
          </w:p>
        </w:tc>
        <w:tc>
          <w:tcPr>
            <w:tcW w:w="2976" w:type="dxa"/>
            <w:tcBorders>
              <w:top w:val="nil"/>
              <w:left w:val="nil"/>
              <w:bottom w:val="nil"/>
              <w:right w:val="nil"/>
            </w:tcBorders>
            <w:shd w:val="clear" w:color="auto" w:fill="auto"/>
            <w:vAlign w:val="center"/>
          </w:tcPr>
          <w:p w14:paraId="039273A7" w14:textId="77777777" w:rsidR="00C61A70" w:rsidRPr="00B82582" w:rsidRDefault="00F76AC9" w:rsidP="00F76AC9">
            <w:pPr>
              <w:rPr>
                <w:sz w:val="18"/>
                <w:szCs w:val="18"/>
              </w:rPr>
            </w:pPr>
            <w:r w:rsidRPr="00B82582">
              <w:rPr>
                <w:sz w:val="18"/>
                <w:szCs w:val="18"/>
              </w:rPr>
              <w:t xml:space="preserve">Multiple choice: </w:t>
            </w:r>
          </w:p>
          <w:p w14:paraId="16EFF71D" w14:textId="77777777" w:rsidR="00C61A70" w:rsidRPr="00B82582" w:rsidRDefault="00F76AC9" w:rsidP="000A0245">
            <w:pPr>
              <w:pStyle w:val="ListParagraph"/>
              <w:numPr>
                <w:ilvl w:val="0"/>
                <w:numId w:val="61"/>
              </w:numPr>
              <w:rPr>
                <w:rFonts w:ascii="Times New Roman" w:hAnsi="Times New Roman"/>
                <w:sz w:val="18"/>
                <w:szCs w:val="18"/>
              </w:rPr>
            </w:pPr>
            <w:r w:rsidRPr="00B82582">
              <w:rPr>
                <w:rFonts w:ascii="Times New Roman" w:hAnsi="Times New Roman"/>
                <w:sz w:val="18"/>
                <w:szCs w:val="18"/>
              </w:rPr>
              <w:t xml:space="preserve">No </w:t>
            </w:r>
          </w:p>
          <w:p w14:paraId="642B1ED1" w14:textId="77777777" w:rsidR="00C61A70" w:rsidRPr="00B82582" w:rsidRDefault="00F76AC9" w:rsidP="000A0245">
            <w:pPr>
              <w:pStyle w:val="ListParagraph"/>
              <w:numPr>
                <w:ilvl w:val="0"/>
                <w:numId w:val="61"/>
              </w:numPr>
              <w:rPr>
                <w:rFonts w:ascii="Times New Roman" w:hAnsi="Times New Roman"/>
                <w:sz w:val="18"/>
                <w:szCs w:val="18"/>
              </w:rPr>
            </w:pPr>
            <w:r w:rsidRPr="00B82582">
              <w:rPr>
                <w:rFonts w:ascii="Times New Roman" w:hAnsi="Times New Roman"/>
                <w:sz w:val="18"/>
                <w:szCs w:val="18"/>
              </w:rPr>
              <w:t>Short-acting nitrates</w:t>
            </w:r>
          </w:p>
          <w:p w14:paraId="3BBE3FC9" w14:textId="77777777" w:rsidR="00C61A70" w:rsidRPr="00B82582" w:rsidRDefault="00F76AC9" w:rsidP="000A0245">
            <w:pPr>
              <w:pStyle w:val="ListParagraph"/>
              <w:numPr>
                <w:ilvl w:val="0"/>
                <w:numId w:val="61"/>
              </w:numPr>
              <w:rPr>
                <w:rFonts w:ascii="Times New Roman" w:hAnsi="Times New Roman"/>
                <w:sz w:val="18"/>
                <w:szCs w:val="18"/>
              </w:rPr>
            </w:pPr>
            <w:r w:rsidRPr="00B82582">
              <w:rPr>
                <w:rFonts w:ascii="Times New Roman" w:hAnsi="Times New Roman"/>
                <w:sz w:val="18"/>
                <w:szCs w:val="18"/>
              </w:rPr>
              <w:t xml:space="preserve">Long-acting nitrates </w:t>
            </w:r>
          </w:p>
          <w:p w14:paraId="3AEC2173" w14:textId="40BD5DA4" w:rsidR="00F76AC9" w:rsidRPr="00B82582" w:rsidRDefault="00F76AC9" w:rsidP="000A0245">
            <w:pPr>
              <w:pStyle w:val="ListParagraph"/>
              <w:numPr>
                <w:ilvl w:val="0"/>
                <w:numId w:val="61"/>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31E2722" w14:textId="4C32E374" w:rsidR="00F76AC9" w:rsidRPr="00B82582" w:rsidRDefault="00F76AC9" w:rsidP="00F76AC9">
            <w:pPr>
              <w:rPr>
                <w:sz w:val="18"/>
                <w:szCs w:val="18"/>
              </w:rPr>
            </w:pPr>
            <w:r w:rsidRPr="00B82582">
              <w:rPr>
                <w:sz w:val="18"/>
                <w:szCs w:val="18"/>
              </w:rPr>
              <w:t xml:space="preserve">Enter whether the patient was discharged on nitrates. </w:t>
            </w:r>
          </w:p>
        </w:tc>
        <w:tc>
          <w:tcPr>
            <w:tcW w:w="2116" w:type="dxa"/>
            <w:tcBorders>
              <w:top w:val="nil"/>
              <w:left w:val="nil"/>
              <w:bottom w:val="nil"/>
              <w:right w:val="nil"/>
            </w:tcBorders>
            <w:shd w:val="clear" w:color="auto" w:fill="auto"/>
          </w:tcPr>
          <w:p w14:paraId="56D0054A" w14:textId="52349037" w:rsidR="00F76AC9" w:rsidRPr="00B82582" w:rsidRDefault="00F76AC9" w:rsidP="00F76AC9">
            <w:pPr>
              <w:jc w:val="center"/>
              <w:rPr>
                <w:sz w:val="18"/>
                <w:szCs w:val="18"/>
              </w:rPr>
            </w:pPr>
            <w:r w:rsidRPr="00B82582">
              <w:rPr>
                <w:sz w:val="18"/>
                <w:szCs w:val="18"/>
              </w:rPr>
              <w:t>Inpatient/Outpatient</w:t>
            </w:r>
          </w:p>
        </w:tc>
      </w:tr>
      <w:tr w:rsidR="00F76AC9" w:rsidRPr="00B82582" w14:paraId="50DD4D17"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614D4854" w14:textId="70831992" w:rsidR="00F76AC9" w:rsidRPr="00B82582" w:rsidRDefault="00F76AC9" w:rsidP="00F76AC9">
            <w:pPr>
              <w:rPr>
                <w:sz w:val="18"/>
                <w:szCs w:val="18"/>
              </w:rPr>
            </w:pPr>
            <w:r w:rsidRPr="00B82582">
              <w:rPr>
                <w:sz w:val="18"/>
                <w:szCs w:val="18"/>
              </w:rPr>
              <w:t>Calcium channel blockers</w:t>
            </w:r>
          </w:p>
        </w:tc>
        <w:tc>
          <w:tcPr>
            <w:tcW w:w="2976" w:type="dxa"/>
            <w:tcBorders>
              <w:top w:val="nil"/>
              <w:left w:val="nil"/>
              <w:bottom w:val="single" w:sz="4" w:space="0" w:color="auto"/>
              <w:right w:val="nil"/>
            </w:tcBorders>
            <w:shd w:val="clear" w:color="auto" w:fill="auto"/>
            <w:vAlign w:val="center"/>
          </w:tcPr>
          <w:p w14:paraId="5AA1CB80" w14:textId="77777777" w:rsidR="00ED2A41"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No </w:t>
            </w:r>
          </w:p>
          <w:p w14:paraId="0C08D594" w14:textId="77777777" w:rsidR="00ED2A41"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Diltiazem </w:t>
            </w:r>
          </w:p>
          <w:p w14:paraId="49F64DB5" w14:textId="77777777" w:rsidR="00ED2A41"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Verapamil </w:t>
            </w:r>
          </w:p>
          <w:p w14:paraId="090FE269" w14:textId="77777777" w:rsidR="00ED2A41"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Amlodipine </w:t>
            </w:r>
          </w:p>
          <w:p w14:paraId="416D9ED3" w14:textId="77777777" w:rsidR="00ED2A41"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Nifedipine </w:t>
            </w:r>
          </w:p>
          <w:p w14:paraId="2572E5D6" w14:textId="77777777" w:rsidR="00ED2A41"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Lercanidipine </w:t>
            </w:r>
          </w:p>
          <w:p w14:paraId="706A391E" w14:textId="77777777" w:rsidR="00ED2A41"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Other </w:t>
            </w:r>
          </w:p>
          <w:p w14:paraId="6CDCA7B6" w14:textId="615E0ECA" w:rsidR="00F76AC9" w:rsidRPr="00B82582" w:rsidRDefault="00ED2A41"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6CCB26FB" w14:textId="63A13D74" w:rsidR="00F76AC9" w:rsidRPr="00B82582" w:rsidRDefault="00F76AC9" w:rsidP="00F76AC9">
            <w:pPr>
              <w:rPr>
                <w:sz w:val="18"/>
                <w:szCs w:val="18"/>
              </w:rPr>
            </w:pPr>
            <w:r w:rsidRPr="00B82582">
              <w:rPr>
                <w:sz w:val="18"/>
                <w:szCs w:val="18"/>
              </w:rPr>
              <w:t>Enter whether the patient was discharged on calcium channel blockers.</w:t>
            </w:r>
          </w:p>
        </w:tc>
        <w:tc>
          <w:tcPr>
            <w:tcW w:w="2116" w:type="dxa"/>
            <w:tcBorders>
              <w:top w:val="nil"/>
              <w:left w:val="nil"/>
              <w:bottom w:val="single" w:sz="4" w:space="0" w:color="auto"/>
              <w:right w:val="nil"/>
            </w:tcBorders>
            <w:shd w:val="clear" w:color="auto" w:fill="auto"/>
          </w:tcPr>
          <w:p w14:paraId="48A366D1" w14:textId="5E308550" w:rsidR="00F76AC9" w:rsidRPr="00B82582" w:rsidRDefault="00F76AC9" w:rsidP="00F76AC9">
            <w:pPr>
              <w:jc w:val="center"/>
              <w:rPr>
                <w:sz w:val="18"/>
                <w:szCs w:val="18"/>
              </w:rPr>
            </w:pPr>
            <w:r w:rsidRPr="00B82582">
              <w:rPr>
                <w:sz w:val="18"/>
                <w:szCs w:val="18"/>
              </w:rPr>
              <w:t>Inpatient/Outpatient</w:t>
            </w:r>
          </w:p>
        </w:tc>
      </w:tr>
    </w:tbl>
    <w:p w14:paraId="6AD79C67" w14:textId="1B75692B" w:rsidR="007E5146" w:rsidRDefault="007E5146" w:rsidP="00B30A54">
      <w:pPr>
        <w:tabs>
          <w:tab w:val="left" w:pos="707"/>
        </w:tabs>
        <w:rPr>
          <w:sz w:val="18"/>
          <w:szCs w:val="18"/>
        </w:rPr>
      </w:pPr>
    </w:p>
    <w:p w14:paraId="0250515E" w14:textId="5E4E4635" w:rsidR="00187A4F" w:rsidRDefault="00187A4F" w:rsidP="00B30A54">
      <w:pPr>
        <w:tabs>
          <w:tab w:val="left" w:pos="707"/>
        </w:tabs>
        <w:rPr>
          <w:sz w:val="18"/>
          <w:szCs w:val="18"/>
        </w:rPr>
      </w:pPr>
    </w:p>
    <w:p w14:paraId="7BE84EE5" w14:textId="1A27B0C3" w:rsidR="00187A4F" w:rsidRDefault="00187A4F" w:rsidP="00B30A54">
      <w:pPr>
        <w:tabs>
          <w:tab w:val="left" w:pos="707"/>
        </w:tabs>
        <w:rPr>
          <w:sz w:val="18"/>
          <w:szCs w:val="18"/>
        </w:rPr>
      </w:pPr>
    </w:p>
    <w:p w14:paraId="7FB4EF32" w14:textId="5B494082" w:rsidR="00187A4F" w:rsidRDefault="00187A4F" w:rsidP="00B30A54">
      <w:pPr>
        <w:tabs>
          <w:tab w:val="left" w:pos="707"/>
        </w:tabs>
        <w:rPr>
          <w:sz w:val="18"/>
          <w:szCs w:val="18"/>
        </w:rPr>
      </w:pPr>
    </w:p>
    <w:p w14:paraId="243C9212" w14:textId="42BC8405" w:rsidR="00187A4F" w:rsidRDefault="00187A4F" w:rsidP="00B30A54">
      <w:pPr>
        <w:tabs>
          <w:tab w:val="left" w:pos="707"/>
        </w:tabs>
        <w:rPr>
          <w:sz w:val="18"/>
          <w:szCs w:val="18"/>
        </w:rPr>
      </w:pPr>
    </w:p>
    <w:p w14:paraId="55219898" w14:textId="04E7E4D3" w:rsidR="00187A4F" w:rsidRDefault="00187A4F" w:rsidP="00B30A54">
      <w:pPr>
        <w:tabs>
          <w:tab w:val="left" w:pos="707"/>
        </w:tabs>
        <w:rPr>
          <w:sz w:val="18"/>
          <w:szCs w:val="18"/>
        </w:rPr>
      </w:pPr>
    </w:p>
    <w:p w14:paraId="4F4231D1" w14:textId="397DFD7C" w:rsidR="00187A4F" w:rsidRDefault="00187A4F" w:rsidP="00B30A54">
      <w:pPr>
        <w:tabs>
          <w:tab w:val="left" w:pos="707"/>
        </w:tabs>
        <w:rPr>
          <w:sz w:val="18"/>
          <w:szCs w:val="18"/>
        </w:rPr>
      </w:pPr>
    </w:p>
    <w:p w14:paraId="317260BB" w14:textId="0BF5A1E1" w:rsidR="00187A4F" w:rsidRDefault="00187A4F" w:rsidP="00B30A54">
      <w:pPr>
        <w:tabs>
          <w:tab w:val="left" w:pos="707"/>
        </w:tabs>
        <w:rPr>
          <w:sz w:val="18"/>
          <w:szCs w:val="18"/>
        </w:rPr>
      </w:pPr>
    </w:p>
    <w:p w14:paraId="694FF433" w14:textId="3B5842F6" w:rsidR="00187A4F" w:rsidRDefault="00187A4F" w:rsidP="00B30A54">
      <w:pPr>
        <w:tabs>
          <w:tab w:val="left" w:pos="707"/>
        </w:tabs>
        <w:rPr>
          <w:sz w:val="18"/>
          <w:szCs w:val="18"/>
        </w:rPr>
      </w:pPr>
    </w:p>
    <w:p w14:paraId="440DA990" w14:textId="5B2EDD1E" w:rsidR="00187A4F" w:rsidRDefault="00187A4F" w:rsidP="00B30A54">
      <w:pPr>
        <w:tabs>
          <w:tab w:val="left" w:pos="707"/>
        </w:tabs>
        <w:rPr>
          <w:sz w:val="18"/>
          <w:szCs w:val="18"/>
        </w:rPr>
      </w:pPr>
    </w:p>
    <w:p w14:paraId="2FE59FA4" w14:textId="172A24F5" w:rsidR="00187A4F" w:rsidRDefault="00187A4F" w:rsidP="00B30A54">
      <w:pPr>
        <w:tabs>
          <w:tab w:val="left" w:pos="707"/>
        </w:tabs>
        <w:rPr>
          <w:sz w:val="18"/>
          <w:szCs w:val="18"/>
        </w:rPr>
      </w:pPr>
    </w:p>
    <w:p w14:paraId="46D87E54" w14:textId="7A73469C" w:rsidR="00187A4F" w:rsidRDefault="00187A4F" w:rsidP="00B30A54">
      <w:pPr>
        <w:tabs>
          <w:tab w:val="left" w:pos="707"/>
        </w:tabs>
        <w:rPr>
          <w:sz w:val="18"/>
          <w:szCs w:val="18"/>
        </w:rPr>
      </w:pPr>
    </w:p>
    <w:p w14:paraId="3368D6AB" w14:textId="58002BAC" w:rsidR="00187A4F" w:rsidRDefault="00187A4F" w:rsidP="00B30A54">
      <w:pPr>
        <w:tabs>
          <w:tab w:val="left" w:pos="707"/>
        </w:tabs>
        <w:rPr>
          <w:sz w:val="18"/>
          <w:szCs w:val="18"/>
        </w:rPr>
      </w:pPr>
    </w:p>
    <w:p w14:paraId="19983F40" w14:textId="00BF44F5" w:rsidR="00187A4F" w:rsidRDefault="00187A4F" w:rsidP="00B30A54">
      <w:pPr>
        <w:tabs>
          <w:tab w:val="left" w:pos="707"/>
        </w:tabs>
        <w:rPr>
          <w:sz w:val="18"/>
          <w:szCs w:val="18"/>
        </w:rPr>
      </w:pPr>
    </w:p>
    <w:p w14:paraId="44C52227" w14:textId="77777777" w:rsidR="00187A4F" w:rsidRDefault="00187A4F" w:rsidP="00B30A54">
      <w:pPr>
        <w:tabs>
          <w:tab w:val="left" w:pos="707"/>
        </w:tabs>
        <w:rPr>
          <w:sz w:val="18"/>
          <w:szCs w:val="18"/>
        </w:rPr>
      </w:pPr>
    </w:p>
    <w:p w14:paraId="69B96B7F" w14:textId="1C8DCBAA" w:rsidR="00DD65DD" w:rsidRDefault="00B0198D" w:rsidP="00B30A54">
      <w:pPr>
        <w:tabs>
          <w:tab w:val="left" w:pos="707"/>
        </w:tabs>
        <w:rPr>
          <w:sz w:val="18"/>
          <w:szCs w:val="18"/>
        </w:rPr>
      </w:pPr>
      <w:r w:rsidRPr="00B82582">
        <w:rPr>
          <w:b/>
          <w:bCs/>
        </w:rPr>
        <w:lastRenderedPageBreak/>
        <w:t xml:space="preserve">Table </w:t>
      </w:r>
      <w:r>
        <w:rPr>
          <w:b/>
          <w:bCs/>
        </w:rPr>
        <w:t>S</w:t>
      </w:r>
      <w:r w:rsidRPr="00B82582">
        <w:rPr>
          <w:b/>
          <w:bCs/>
        </w:rPr>
        <w:t>1.</w:t>
      </w:r>
      <w:r w:rsidRPr="00B82582">
        <w:t xml:space="preserve"> Level </w:t>
      </w:r>
      <w:r>
        <w:t xml:space="preserve">2 </w:t>
      </w:r>
      <w:r w:rsidRPr="00B82582">
        <w:t>variables with their permissible values and definitions.</w:t>
      </w:r>
    </w:p>
    <w:p w14:paraId="70F6F7FE" w14:textId="4D94C029" w:rsidR="00DD65DD" w:rsidRDefault="00DD65DD" w:rsidP="00B30A54">
      <w:pPr>
        <w:tabs>
          <w:tab w:val="left" w:pos="707"/>
        </w:tabs>
        <w:rPr>
          <w:sz w:val="18"/>
          <w:szCs w:val="18"/>
        </w:rPr>
      </w:pPr>
    </w:p>
    <w:tbl>
      <w:tblPr>
        <w:tblStyle w:val="TableGrid"/>
        <w:tblW w:w="14170" w:type="dxa"/>
        <w:jc w:val="center"/>
        <w:tblLayout w:type="fixed"/>
        <w:tblLook w:val="04A0" w:firstRow="1" w:lastRow="0" w:firstColumn="1" w:lastColumn="0" w:noHBand="0" w:noVBand="1"/>
      </w:tblPr>
      <w:tblGrid>
        <w:gridCol w:w="3833"/>
        <w:gridCol w:w="2976"/>
        <w:gridCol w:w="5245"/>
        <w:gridCol w:w="2116"/>
      </w:tblGrid>
      <w:tr w:rsidR="00DD65DD" w:rsidRPr="00B82582" w14:paraId="79D2AFD5" w14:textId="77777777" w:rsidTr="00DD65DD">
        <w:trPr>
          <w:jc w:val="center"/>
        </w:trPr>
        <w:tc>
          <w:tcPr>
            <w:tcW w:w="3833" w:type="dxa"/>
            <w:tcBorders>
              <w:left w:val="nil"/>
              <w:bottom w:val="single" w:sz="4" w:space="0" w:color="auto"/>
              <w:right w:val="nil"/>
            </w:tcBorders>
            <w:shd w:val="clear" w:color="auto" w:fill="auto"/>
            <w:vAlign w:val="center"/>
          </w:tcPr>
          <w:p w14:paraId="405EEC2C" w14:textId="77777777" w:rsidR="00DD65DD" w:rsidRPr="00B82582" w:rsidRDefault="00DD65DD" w:rsidP="00A77A62">
            <w:pPr>
              <w:rPr>
                <w:b/>
                <w:bCs/>
                <w:sz w:val="18"/>
                <w:szCs w:val="18"/>
              </w:rPr>
            </w:pPr>
            <w:r w:rsidRPr="00B82582">
              <w:rPr>
                <w:b/>
                <w:bCs/>
                <w:sz w:val="18"/>
                <w:szCs w:val="18"/>
              </w:rPr>
              <w:t>Data field</w:t>
            </w:r>
          </w:p>
        </w:tc>
        <w:tc>
          <w:tcPr>
            <w:tcW w:w="2976" w:type="dxa"/>
            <w:tcBorders>
              <w:left w:val="nil"/>
              <w:bottom w:val="single" w:sz="4" w:space="0" w:color="auto"/>
              <w:right w:val="nil"/>
            </w:tcBorders>
            <w:shd w:val="clear" w:color="auto" w:fill="auto"/>
            <w:vAlign w:val="center"/>
          </w:tcPr>
          <w:p w14:paraId="1497365E" w14:textId="77777777" w:rsidR="00DD65DD" w:rsidRPr="00B82582" w:rsidRDefault="00DD65DD" w:rsidP="00A77A62">
            <w:pPr>
              <w:rPr>
                <w:b/>
                <w:bCs/>
                <w:sz w:val="18"/>
                <w:szCs w:val="18"/>
              </w:rPr>
            </w:pPr>
            <w:r w:rsidRPr="00B82582">
              <w:rPr>
                <w:b/>
                <w:bCs/>
                <w:sz w:val="18"/>
                <w:szCs w:val="18"/>
              </w:rPr>
              <w:t xml:space="preserve">Permissible values </w:t>
            </w:r>
          </w:p>
        </w:tc>
        <w:tc>
          <w:tcPr>
            <w:tcW w:w="5245" w:type="dxa"/>
            <w:tcBorders>
              <w:left w:val="nil"/>
              <w:bottom w:val="single" w:sz="4" w:space="0" w:color="auto"/>
              <w:right w:val="nil"/>
            </w:tcBorders>
            <w:shd w:val="clear" w:color="auto" w:fill="auto"/>
            <w:vAlign w:val="center"/>
          </w:tcPr>
          <w:p w14:paraId="080D7A96" w14:textId="77777777" w:rsidR="00DD65DD" w:rsidRPr="00B82582" w:rsidRDefault="00DD65DD" w:rsidP="00A77A62">
            <w:pPr>
              <w:rPr>
                <w:b/>
                <w:bCs/>
                <w:sz w:val="18"/>
                <w:szCs w:val="18"/>
              </w:rPr>
            </w:pPr>
            <w:r w:rsidRPr="00B82582">
              <w:rPr>
                <w:b/>
                <w:bCs/>
                <w:sz w:val="18"/>
                <w:szCs w:val="18"/>
              </w:rPr>
              <w:t>Definition</w:t>
            </w:r>
          </w:p>
        </w:tc>
        <w:tc>
          <w:tcPr>
            <w:tcW w:w="2116" w:type="dxa"/>
            <w:tcBorders>
              <w:left w:val="nil"/>
              <w:bottom w:val="single" w:sz="4" w:space="0" w:color="auto"/>
              <w:right w:val="nil"/>
            </w:tcBorders>
            <w:shd w:val="clear" w:color="auto" w:fill="auto"/>
            <w:vAlign w:val="center"/>
          </w:tcPr>
          <w:p w14:paraId="08247615" w14:textId="77777777" w:rsidR="00DD65DD" w:rsidRPr="00B82582" w:rsidRDefault="00DD65DD" w:rsidP="00A77A62">
            <w:pPr>
              <w:jc w:val="center"/>
              <w:rPr>
                <w:b/>
                <w:bCs/>
                <w:sz w:val="18"/>
                <w:szCs w:val="18"/>
              </w:rPr>
            </w:pPr>
            <w:r w:rsidRPr="00B82582">
              <w:rPr>
                <w:b/>
                <w:bCs/>
                <w:sz w:val="18"/>
                <w:szCs w:val="18"/>
              </w:rPr>
              <w:t>Registry</w:t>
            </w:r>
          </w:p>
        </w:tc>
      </w:tr>
      <w:tr w:rsidR="00DD65DD" w:rsidRPr="00B82582" w14:paraId="68EC20C0"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22B08507" w14:textId="77777777" w:rsidR="00DD65DD" w:rsidRPr="00B82582" w:rsidRDefault="00DD65DD" w:rsidP="00A77A62">
            <w:pPr>
              <w:rPr>
                <w:b/>
                <w:bCs/>
                <w:sz w:val="18"/>
                <w:szCs w:val="18"/>
              </w:rPr>
            </w:pPr>
            <w:r w:rsidRPr="00B82582">
              <w:rPr>
                <w:b/>
                <w:bCs/>
                <w:sz w:val="18"/>
                <w:szCs w:val="18"/>
              </w:rPr>
              <w:t>Demographics</w:t>
            </w:r>
          </w:p>
        </w:tc>
      </w:tr>
      <w:tr w:rsidR="00DD65DD" w:rsidRPr="00B82582" w14:paraId="5D5A280D" w14:textId="77777777" w:rsidTr="00DD65DD">
        <w:trPr>
          <w:trHeight w:val="283"/>
          <w:jc w:val="center"/>
        </w:trPr>
        <w:tc>
          <w:tcPr>
            <w:tcW w:w="3833" w:type="dxa"/>
            <w:tcBorders>
              <w:top w:val="nil"/>
              <w:left w:val="nil"/>
              <w:bottom w:val="nil"/>
              <w:right w:val="nil"/>
            </w:tcBorders>
            <w:shd w:val="clear" w:color="auto" w:fill="auto"/>
            <w:vAlign w:val="center"/>
          </w:tcPr>
          <w:p w14:paraId="384D3EC5" w14:textId="77777777" w:rsidR="00DD65DD" w:rsidRPr="00B82582" w:rsidRDefault="00DD65DD" w:rsidP="00A77A62">
            <w:pPr>
              <w:rPr>
                <w:sz w:val="18"/>
                <w:szCs w:val="18"/>
              </w:rPr>
            </w:pPr>
            <w:r w:rsidRPr="00B82582">
              <w:rPr>
                <w:sz w:val="18"/>
                <w:szCs w:val="18"/>
              </w:rPr>
              <w:t>Surname(s)</w:t>
            </w:r>
          </w:p>
        </w:tc>
        <w:tc>
          <w:tcPr>
            <w:tcW w:w="2976" w:type="dxa"/>
            <w:tcBorders>
              <w:top w:val="nil"/>
              <w:left w:val="nil"/>
              <w:bottom w:val="nil"/>
              <w:right w:val="nil"/>
            </w:tcBorders>
            <w:shd w:val="clear" w:color="auto" w:fill="auto"/>
            <w:vAlign w:val="center"/>
          </w:tcPr>
          <w:p w14:paraId="066DE5EF" w14:textId="77777777" w:rsidR="00DD65DD" w:rsidRPr="00B82582" w:rsidRDefault="00DD65DD" w:rsidP="00A77A62">
            <w:pPr>
              <w:rPr>
                <w:sz w:val="18"/>
                <w:szCs w:val="18"/>
              </w:rPr>
            </w:pPr>
            <w:r w:rsidRPr="00B82582">
              <w:rPr>
                <w:sz w:val="18"/>
                <w:szCs w:val="18"/>
              </w:rPr>
              <w:t>String</w:t>
            </w:r>
          </w:p>
        </w:tc>
        <w:tc>
          <w:tcPr>
            <w:tcW w:w="5245" w:type="dxa"/>
            <w:tcBorders>
              <w:top w:val="nil"/>
              <w:left w:val="nil"/>
              <w:bottom w:val="nil"/>
              <w:right w:val="nil"/>
            </w:tcBorders>
            <w:shd w:val="clear" w:color="auto" w:fill="auto"/>
          </w:tcPr>
          <w:p w14:paraId="411AB78C" w14:textId="77777777" w:rsidR="00DD65DD" w:rsidRPr="00B82582" w:rsidRDefault="00DD65DD" w:rsidP="00A77A62">
            <w:pPr>
              <w:rPr>
                <w:sz w:val="18"/>
                <w:szCs w:val="18"/>
              </w:rPr>
            </w:pPr>
            <w:r w:rsidRPr="00B82582">
              <w:rPr>
                <w:sz w:val="18"/>
                <w:szCs w:val="18"/>
              </w:rPr>
              <w:t>Enter the patient’s surname(s).</w:t>
            </w:r>
          </w:p>
        </w:tc>
        <w:tc>
          <w:tcPr>
            <w:tcW w:w="2116" w:type="dxa"/>
            <w:tcBorders>
              <w:top w:val="nil"/>
              <w:left w:val="nil"/>
              <w:bottom w:val="nil"/>
              <w:right w:val="nil"/>
            </w:tcBorders>
            <w:shd w:val="clear" w:color="auto" w:fill="auto"/>
          </w:tcPr>
          <w:p w14:paraId="390058C4"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574034F" w14:textId="77777777" w:rsidTr="00DD65DD">
        <w:trPr>
          <w:trHeight w:val="283"/>
          <w:jc w:val="center"/>
        </w:trPr>
        <w:tc>
          <w:tcPr>
            <w:tcW w:w="3833" w:type="dxa"/>
            <w:tcBorders>
              <w:top w:val="nil"/>
              <w:left w:val="nil"/>
              <w:bottom w:val="nil"/>
              <w:right w:val="nil"/>
            </w:tcBorders>
            <w:shd w:val="clear" w:color="auto" w:fill="auto"/>
            <w:vAlign w:val="center"/>
          </w:tcPr>
          <w:p w14:paraId="709F8988" w14:textId="77777777" w:rsidR="00DD65DD" w:rsidRPr="00B82582" w:rsidRDefault="00DD65DD" w:rsidP="00A77A62">
            <w:pPr>
              <w:rPr>
                <w:sz w:val="18"/>
                <w:szCs w:val="18"/>
              </w:rPr>
            </w:pPr>
            <w:r w:rsidRPr="00B82582">
              <w:rPr>
                <w:sz w:val="18"/>
                <w:szCs w:val="18"/>
              </w:rPr>
              <w:t>Gender</w:t>
            </w:r>
          </w:p>
        </w:tc>
        <w:tc>
          <w:tcPr>
            <w:tcW w:w="2976" w:type="dxa"/>
            <w:tcBorders>
              <w:top w:val="nil"/>
              <w:left w:val="nil"/>
              <w:bottom w:val="nil"/>
              <w:right w:val="nil"/>
            </w:tcBorders>
            <w:shd w:val="clear" w:color="auto" w:fill="auto"/>
            <w:vAlign w:val="center"/>
          </w:tcPr>
          <w:p w14:paraId="336C2C9B" w14:textId="77777777" w:rsidR="00DD65DD" w:rsidRPr="00B82582" w:rsidRDefault="00DD65DD" w:rsidP="000A0245">
            <w:pPr>
              <w:pStyle w:val="ListParagraph"/>
              <w:numPr>
                <w:ilvl w:val="0"/>
                <w:numId w:val="3"/>
              </w:numPr>
              <w:rPr>
                <w:rFonts w:ascii="Times New Roman" w:hAnsi="Times New Roman"/>
                <w:sz w:val="18"/>
                <w:szCs w:val="18"/>
              </w:rPr>
            </w:pPr>
            <w:r w:rsidRPr="00B82582">
              <w:rPr>
                <w:rFonts w:ascii="Times New Roman" w:hAnsi="Times New Roman"/>
                <w:sz w:val="18"/>
                <w:szCs w:val="18"/>
              </w:rPr>
              <w:t xml:space="preserve">Female </w:t>
            </w:r>
          </w:p>
          <w:p w14:paraId="57F7F612" w14:textId="77777777" w:rsidR="00DD65DD" w:rsidRPr="00B82582" w:rsidRDefault="00DD65DD" w:rsidP="000A0245">
            <w:pPr>
              <w:pStyle w:val="ListParagraph"/>
              <w:numPr>
                <w:ilvl w:val="0"/>
                <w:numId w:val="3"/>
              </w:numPr>
              <w:rPr>
                <w:rFonts w:ascii="Times New Roman" w:hAnsi="Times New Roman"/>
                <w:sz w:val="18"/>
                <w:szCs w:val="18"/>
              </w:rPr>
            </w:pPr>
            <w:r w:rsidRPr="00B82582">
              <w:rPr>
                <w:rFonts w:ascii="Times New Roman" w:hAnsi="Times New Roman"/>
                <w:sz w:val="18"/>
                <w:szCs w:val="18"/>
              </w:rPr>
              <w:t xml:space="preserve">Male </w:t>
            </w:r>
          </w:p>
          <w:p w14:paraId="5EA8007B" w14:textId="77777777" w:rsidR="00DD65DD" w:rsidRPr="00B82582" w:rsidRDefault="00DD65DD" w:rsidP="000A0245">
            <w:pPr>
              <w:pStyle w:val="ListParagraph"/>
              <w:numPr>
                <w:ilvl w:val="0"/>
                <w:numId w:val="3"/>
              </w:numPr>
              <w:rPr>
                <w:rFonts w:ascii="Times New Roman" w:hAnsi="Times New Roman"/>
                <w:sz w:val="18"/>
                <w:szCs w:val="18"/>
              </w:rPr>
            </w:pPr>
            <w:r w:rsidRPr="00B82582">
              <w:rPr>
                <w:rFonts w:ascii="Times New Roman" w:hAnsi="Times New Roman"/>
                <w:sz w:val="18"/>
                <w:szCs w:val="18"/>
              </w:rPr>
              <w:t>Non-binary</w:t>
            </w:r>
          </w:p>
        </w:tc>
        <w:tc>
          <w:tcPr>
            <w:tcW w:w="5245" w:type="dxa"/>
            <w:tcBorders>
              <w:top w:val="nil"/>
              <w:left w:val="nil"/>
              <w:bottom w:val="nil"/>
              <w:right w:val="nil"/>
            </w:tcBorders>
            <w:shd w:val="clear" w:color="auto" w:fill="auto"/>
          </w:tcPr>
          <w:p w14:paraId="6E2756C2" w14:textId="77777777" w:rsidR="00DD65DD" w:rsidRPr="00B82582" w:rsidRDefault="00DD65DD" w:rsidP="00A77A62">
            <w:pPr>
              <w:rPr>
                <w:sz w:val="18"/>
                <w:szCs w:val="18"/>
              </w:rPr>
            </w:pPr>
            <w:r w:rsidRPr="00B82582">
              <w:rPr>
                <w:sz w:val="18"/>
                <w:szCs w:val="18"/>
              </w:rPr>
              <w:t>Enter the patient’s current self-identified gender.</w:t>
            </w:r>
            <w:r w:rsidRPr="00B82582">
              <w:rPr>
                <w:sz w:val="18"/>
                <w:szCs w:val="18"/>
              </w:rPr>
              <w:br/>
              <w:t>Note: Non-binary includes all other gender identities that are not exclusively masculine or feminine.</w:t>
            </w:r>
          </w:p>
        </w:tc>
        <w:tc>
          <w:tcPr>
            <w:tcW w:w="2116" w:type="dxa"/>
            <w:tcBorders>
              <w:top w:val="nil"/>
              <w:left w:val="nil"/>
              <w:bottom w:val="nil"/>
              <w:right w:val="nil"/>
            </w:tcBorders>
            <w:shd w:val="clear" w:color="auto" w:fill="auto"/>
          </w:tcPr>
          <w:p w14:paraId="763835C7"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3F97A96" w14:textId="77777777" w:rsidTr="00DD65DD">
        <w:trPr>
          <w:trHeight w:val="283"/>
          <w:jc w:val="center"/>
        </w:trPr>
        <w:tc>
          <w:tcPr>
            <w:tcW w:w="3833" w:type="dxa"/>
            <w:tcBorders>
              <w:top w:val="nil"/>
              <w:left w:val="nil"/>
              <w:bottom w:val="nil"/>
              <w:right w:val="nil"/>
            </w:tcBorders>
            <w:shd w:val="clear" w:color="auto" w:fill="auto"/>
            <w:vAlign w:val="center"/>
          </w:tcPr>
          <w:p w14:paraId="2EAFDCD2" w14:textId="77777777" w:rsidR="00DD65DD" w:rsidRPr="00B82582" w:rsidRDefault="00DD65DD" w:rsidP="00A77A62">
            <w:pPr>
              <w:rPr>
                <w:sz w:val="18"/>
                <w:szCs w:val="18"/>
              </w:rPr>
            </w:pPr>
            <w:r w:rsidRPr="00B82582">
              <w:rPr>
                <w:sz w:val="18"/>
                <w:szCs w:val="18"/>
              </w:rPr>
              <w:t>Ethnicity</w:t>
            </w:r>
          </w:p>
        </w:tc>
        <w:tc>
          <w:tcPr>
            <w:tcW w:w="2976" w:type="dxa"/>
            <w:tcBorders>
              <w:top w:val="nil"/>
              <w:left w:val="nil"/>
              <w:bottom w:val="nil"/>
              <w:right w:val="nil"/>
            </w:tcBorders>
            <w:shd w:val="clear" w:color="auto" w:fill="auto"/>
            <w:vAlign w:val="center"/>
          </w:tcPr>
          <w:p w14:paraId="2BB72614"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 xml:space="preserve">White </w:t>
            </w:r>
          </w:p>
          <w:p w14:paraId="2C3C932D"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Black</w:t>
            </w:r>
          </w:p>
          <w:p w14:paraId="2AE6EAE2"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Asian</w:t>
            </w:r>
          </w:p>
          <w:p w14:paraId="77CDA927"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Hispanic or Latino</w:t>
            </w:r>
          </w:p>
          <w:p w14:paraId="27DF4132"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Arab</w:t>
            </w:r>
          </w:p>
          <w:p w14:paraId="3AD4D0BD"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Mixed</w:t>
            </w:r>
          </w:p>
          <w:p w14:paraId="1158B7A2"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Not stated</w:t>
            </w:r>
          </w:p>
          <w:p w14:paraId="13897495"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Other</w:t>
            </w:r>
          </w:p>
          <w:p w14:paraId="1B4A2A7C" w14:textId="77777777" w:rsidR="00DD65DD" w:rsidRPr="00B82582" w:rsidRDefault="00DD65DD" w:rsidP="000A0245">
            <w:pPr>
              <w:pStyle w:val="ListParagraph"/>
              <w:numPr>
                <w:ilvl w:val="0"/>
                <w:numId w:val="4"/>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74C8CED" w14:textId="77777777" w:rsidR="00DD65DD" w:rsidRPr="00B82582" w:rsidRDefault="00DD65DD" w:rsidP="00A77A62">
            <w:pPr>
              <w:rPr>
                <w:sz w:val="18"/>
                <w:szCs w:val="18"/>
              </w:rPr>
            </w:pPr>
            <w:r w:rsidRPr="00B82582">
              <w:rPr>
                <w:sz w:val="18"/>
                <w:szCs w:val="18"/>
              </w:rPr>
              <w:t>Enter the patient's ethnic group as perceived by the patient.</w:t>
            </w:r>
            <w:r w:rsidRPr="00B82582">
              <w:rPr>
                <w:sz w:val="18"/>
                <w:szCs w:val="18"/>
              </w:rPr>
              <w:br/>
              <w:t xml:space="preserve">Note: White includes white European or any other white background. Black includes African, African American, Caribbean, or any other black background. Asian includes Chinese, Indian, Pakistani, Bangladeshi, or any other Asian background. Hispanic or Latino includes Cuban, Mexican, Puerto Rican, South or Central American, or other Spanish culture or origin. Arab includes people who self-identify as Arabs, </w:t>
            </w:r>
            <w:proofErr w:type="gramStart"/>
            <w:r w:rsidRPr="00B82582">
              <w:rPr>
                <w:sz w:val="18"/>
                <w:szCs w:val="18"/>
              </w:rPr>
              <w:t>e.g.</w:t>
            </w:r>
            <w:proofErr w:type="gramEnd"/>
            <w:r w:rsidRPr="00B82582">
              <w:rPr>
                <w:sz w:val="18"/>
                <w:szCs w:val="18"/>
              </w:rPr>
              <w:t xml:space="preserve"> Middle Eastern or North African. Mixed includes White and Black Caribbean, White and Black African, </w:t>
            </w:r>
            <w:proofErr w:type="gramStart"/>
            <w:r w:rsidRPr="00B82582">
              <w:rPr>
                <w:sz w:val="18"/>
                <w:szCs w:val="18"/>
              </w:rPr>
              <w:t>White</w:t>
            </w:r>
            <w:proofErr w:type="gramEnd"/>
            <w:r w:rsidRPr="00B82582">
              <w:rPr>
                <w:sz w:val="18"/>
                <w:szCs w:val="18"/>
              </w:rPr>
              <w:t xml:space="preserve"> and Asian, or any other mixed background. Other includes any other ethnic group not listed above. Not stated includes patients who cannot or do not prefer to state their ethnic background.</w:t>
            </w:r>
          </w:p>
        </w:tc>
        <w:tc>
          <w:tcPr>
            <w:tcW w:w="2116" w:type="dxa"/>
            <w:tcBorders>
              <w:top w:val="nil"/>
              <w:left w:val="nil"/>
              <w:bottom w:val="nil"/>
              <w:right w:val="nil"/>
            </w:tcBorders>
            <w:shd w:val="clear" w:color="auto" w:fill="auto"/>
          </w:tcPr>
          <w:p w14:paraId="1EC70437"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CEC81F0"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24E0A6B5" w14:textId="77777777" w:rsidR="00DD65DD" w:rsidRPr="00B82582" w:rsidRDefault="00DD65DD" w:rsidP="00A77A62">
            <w:pPr>
              <w:rPr>
                <w:sz w:val="18"/>
                <w:szCs w:val="18"/>
              </w:rPr>
            </w:pPr>
            <w:r w:rsidRPr="00B82582">
              <w:rPr>
                <w:sz w:val="18"/>
                <w:szCs w:val="18"/>
              </w:rPr>
              <w:t>Postal code</w:t>
            </w:r>
          </w:p>
        </w:tc>
        <w:tc>
          <w:tcPr>
            <w:tcW w:w="2976" w:type="dxa"/>
            <w:tcBorders>
              <w:top w:val="nil"/>
              <w:left w:val="nil"/>
              <w:bottom w:val="single" w:sz="4" w:space="0" w:color="auto"/>
              <w:right w:val="nil"/>
            </w:tcBorders>
            <w:shd w:val="clear" w:color="auto" w:fill="auto"/>
            <w:vAlign w:val="center"/>
          </w:tcPr>
          <w:p w14:paraId="59683BE7" w14:textId="77777777" w:rsidR="00DD65DD" w:rsidRPr="00B82582" w:rsidRDefault="00DD65DD" w:rsidP="00A77A62">
            <w:pPr>
              <w:rPr>
                <w:sz w:val="18"/>
                <w:szCs w:val="18"/>
              </w:rPr>
            </w:pPr>
            <w:r w:rsidRPr="00B82582">
              <w:rPr>
                <w:sz w:val="18"/>
                <w:szCs w:val="18"/>
              </w:rPr>
              <w:t>String</w:t>
            </w:r>
          </w:p>
        </w:tc>
        <w:tc>
          <w:tcPr>
            <w:tcW w:w="5245" w:type="dxa"/>
            <w:tcBorders>
              <w:top w:val="nil"/>
              <w:left w:val="nil"/>
              <w:bottom w:val="single" w:sz="4" w:space="0" w:color="auto"/>
              <w:right w:val="nil"/>
            </w:tcBorders>
            <w:shd w:val="clear" w:color="auto" w:fill="auto"/>
          </w:tcPr>
          <w:p w14:paraId="0ECEF812" w14:textId="77777777" w:rsidR="00DD65DD" w:rsidRPr="00B82582" w:rsidRDefault="00DD65DD" w:rsidP="00A77A62">
            <w:pPr>
              <w:rPr>
                <w:sz w:val="18"/>
                <w:szCs w:val="18"/>
              </w:rPr>
            </w:pPr>
            <w:r w:rsidRPr="00B82582">
              <w:rPr>
                <w:sz w:val="18"/>
                <w:szCs w:val="18"/>
              </w:rPr>
              <w:t>Enter the postal code for the patient’s current residence.</w:t>
            </w:r>
          </w:p>
        </w:tc>
        <w:tc>
          <w:tcPr>
            <w:tcW w:w="2116" w:type="dxa"/>
            <w:tcBorders>
              <w:top w:val="nil"/>
              <w:left w:val="nil"/>
              <w:bottom w:val="single" w:sz="4" w:space="0" w:color="auto"/>
              <w:right w:val="nil"/>
            </w:tcBorders>
            <w:shd w:val="clear" w:color="auto" w:fill="auto"/>
          </w:tcPr>
          <w:p w14:paraId="350F7446"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A791751"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0841AC3B" w14:textId="77777777" w:rsidR="00DD65DD" w:rsidRPr="00B82582" w:rsidRDefault="00DD65DD" w:rsidP="00A77A62">
            <w:pPr>
              <w:rPr>
                <w:b/>
                <w:bCs/>
                <w:sz w:val="18"/>
                <w:szCs w:val="18"/>
              </w:rPr>
            </w:pPr>
            <w:r w:rsidRPr="00B82582">
              <w:rPr>
                <w:b/>
                <w:bCs/>
                <w:sz w:val="18"/>
                <w:szCs w:val="18"/>
              </w:rPr>
              <w:t>Patient characteristics and comorbidities</w:t>
            </w:r>
          </w:p>
        </w:tc>
      </w:tr>
      <w:tr w:rsidR="00DD65DD" w:rsidRPr="00B82582" w14:paraId="261E69B9"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1D6B2B93" w14:textId="77777777" w:rsidR="00DD65DD" w:rsidRPr="00B82582" w:rsidRDefault="00DD65DD" w:rsidP="00A77A62">
            <w:pPr>
              <w:rPr>
                <w:sz w:val="18"/>
                <w:szCs w:val="18"/>
              </w:rPr>
            </w:pPr>
            <w:r w:rsidRPr="00B82582">
              <w:rPr>
                <w:sz w:val="18"/>
                <w:szCs w:val="18"/>
              </w:rPr>
              <w:t xml:space="preserve">Alcohol intake  </w:t>
            </w:r>
          </w:p>
        </w:tc>
        <w:tc>
          <w:tcPr>
            <w:tcW w:w="2976" w:type="dxa"/>
            <w:tcBorders>
              <w:top w:val="single" w:sz="4" w:space="0" w:color="auto"/>
              <w:left w:val="nil"/>
              <w:bottom w:val="nil"/>
              <w:right w:val="nil"/>
            </w:tcBorders>
            <w:shd w:val="clear" w:color="auto" w:fill="auto"/>
            <w:vAlign w:val="center"/>
          </w:tcPr>
          <w:p w14:paraId="337360FF" w14:textId="77777777" w:rsidR="00DD65DD" w:rsidRPr="00B82582" w:rsidRDefault="00DD65DD" w:rsidP="000A0245">
            <w:pPr>
              <w:pStyle w:val="CommentText"/>
              <w:numPr>
                <w:ilvl w:val="0"/>
                <w:numId w:val="6"/>
              </w:numPr>
              <w:rPr>
                <w:sz w:val="18"/>
                <w:szCs w:val="18"/>
              </w:rPr>
            </w:pPr>
            <w:r w:rsidRPr="00B82582">
              <w:rPr>
                <w:sz w:val="18"/>
                <w:szCs w:val="18"/>
              </w:rPr>
              <w:t>None</w:t>
            </w:r>
          </w:p>
          <w:p w14:paraId="6C5CF21F" w14:textId="77777777" w:rsidR="00DD65DD" w:rsidRPr="00B82582" w:rsidRDefault="00DD65DD" w:rsidP="000A0245">
            <w:pPr>
              <w:pStyle w:val="CommentText"/>
              <w:numPr>
                <w:ilvl w:val="0"/>
                <w:numId w:val="6"/>
              </w:numPr>
              <w:rPr>
                <w:sz w:val="18"/>
                <w:szCs w:val="18"/>
              </w:rPr>
            </w:pPr>
            <w:r w:rsidRPr="00B82582">
              <w:rPr>
                <w:sz w:val="18"/>
                <w:szCs w:val="18"/>
              </w:rPr>
              <w:t xml:space="preserve">≤2 units per week </w:t>
            </w:r>
          </w:p>
          <w:p w14:paraId="44C18726" w14:textId="77777777" w:rsidR="00DD65DD" w:rsidRPr="00B82582" w:rsidRDefault="00DD65DD" w:rsidP="000A0245">
            <w:pPr>
              <w:pStyle w:val="CommentText"/>
              <w:numPr>
                <w:ilvl w:val="0"/>
                <w:numId w:val="6"/>
              </w:numPr>
              <w:rPr>
                <w:sz w:val="18"/>
                <w:szCs w:val="18"/>
              </w:rPr>
            </w:pPr>
            <w:r w:rsidRPr="00B82582">
              <w:rPr>
                <w:sz w:val="18"/>
                <w:szCs w:val="18"/>
              </w:rPr>
              <w:t xml:space="preserve">3-13 units per week </w:t>
            </w:r>
          </w:p>
          <w:p w14:paraId="4F6A8842" w14:textId="77777777" w:rsidR="00DD65DD" w:rsidRPr="00B82582" w:rsidRDefault="00DD65DD" w:rsidP="000A0245">
            <w:pPr>
              <w:pStyle w:val="CommentText"/>
              <w:numPr>
                <w:ilvl w:val="0"/>
                <w:numId w:val="6"/>
              </w:numPr>
              <w:rPr>
                <w:sz w:val="18"/>
                <w:szCs w:val="18"/>
              </w:rPr>
            </w:pPr>
            <w:r w:rsidRPr="00B82582">
              <w:rPr>
                <w:sz w:val="18"/>
                <w:szCs w:val="18"/>
              </w:rPr>
              <w:t xml:space="preserve">≥14 units per week </w:t>
            </w:r>
          </w:p>
          <w:p w14:paraId="44FA2272" w14:textId="77777777" w:rsidR="00DD65DD" w:rsidRPr="00B82582" w:rsidRDefault="00DD65DD" w:rsidP="000A0245">
            <w:pPr>
              <w:pStyle w:val="CommentText"/>
              <w:numPr>
                <w:ilvl w:val="0"/>
                <w:numId w:val="6"/>
              </w:numPr>
              <w:rPr>
                <w:sz w:val="18"/>
                <w:szCs w:val="18"/>
              </w:rPr>
            </w:pPr>
            <w:r w:rsidRPr="00B82582">
              <w:rPr>
                <w:sz w:val="18"/>
                <w:szCs w:val="18"/>
              </w:rPr>
              <w:t>Unknown</w:t>
            </w:r>
          </w:p>
        </w:tc>
        <w:tc>
          <w:tcPr>
            <w:tcW w:w="5245" w:type="dxa"/>
            <w:tcBorders>
              <w:top w:val="single" w:sz="4" w:space="0" w:color="auto"/>
              <w:left w:val="nil"/>
              <w:bottom w:val="nil"/>
              <w:right w:val="nil"/>
            </w:tcBorders>
            <w:shd w:val="clear" w:color="auto" w:fill="auto"/>
          </w:tcPr>
          <w:p w14:paraId="4B083A6B" w14:textId="77777777" w:rsidR="00DD65DD" w:rsidRPr="00B82582" w:rsidRDefault="00DD65DD" w:rsidP="00A77A62">
            <w:pPr>
              <w:rPr>
                <w:sz w:val="18"/>
                <w:szCs w:val="18"/>
              </w:rPr>
            </w:pPr>
            <w:r w:rsidRPr="00B82582">
              <w:rPr>
                <w:sz w:val="18"/>
                <w:szCs w:val="18"/>
              </w:rPr>
              <w:t xml:space="preserve">Enter the patient’s usual weekly alcohol consumption. </w:t>
            </w:r>
          </w:p>
          <w:p w14:paraId="15B5EDE5" w14:textId="77777777" w:rsidR="00DD65DD" w:rsidRPr="00B82582" w:rsidRDefault="00DD65DD" w:rsidP="00A77A62">
            <w:pPr>
              <w:rPr>
                <w:sz w:val="18"/>
                <w:szCs w:val="18"/>
              </w:rPr>
            </w:pPr>
            <w:r w:rsidRPr="00B82582">
              <w:rPr>
                <w:sz w:val="18"/>
                <w:szCs w:val="18"/>
              </w:rPr>
              <w:t>Note: An alcohol unit is equal to 8.0 g of pure alcohol. Generally, this amount of pure alcohol is found in 25 mL of spirit, half a pint (≈ 280 mL) of beer, whereas a 175 mL glass of wine contains 2 units of alcohol.</w:t>
            </w:r>
            <w:r w:rsidRPr="00B82582">
              <w:rPr>
                <w:sz w:val="18"/>
                <w:szCs w:val="18"/>
              </w:rPr>
              <w:br/>
            </w:r>
            <w:r w:rsidRPr="00B82582">
              <w:rPr>
                <w:sz w:val="18"/>
                <w:szCs w:val="18"/>
              </w:rPr>
              <w:br/>
            </w:r>
          </w:p>
        </w:tc>
        <w:tc>
          <w:tcPr>
            <w:tcW w:w="2116" w:type="dxa"/>
            <w:tcBorders>
              <w:top w:val="single" w:sz="4" w:space="0" w:color="auto"/>
              <w:left w:val="nil"/>
              <w:bottom w:val="nil"/>
              <w:right w:val="nil"/>
            </w:tcBorders>
            <w:shd w:val="clear" w:color="auto" w:fill="auto"/>
          </w:tcPr>
          <w:p w14:paraId="7F74278E"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767C8F65" w14:textId="77777777" w:rsidTr="00DD65DD">
        <w:trPr>
          <w:trHeight w:val="283"/>
          <w:jc w:val="center"/>
        </w:trPr>
        <w:tc>
          <w:tcPr>
            <w:tcW w:w="3833" w:type="dxa"/>
            <w:tcBorders>
              <w:top w:val="nil"/>
              <w:left w:val="nil"/>
              <w:bottom w:val="nil"/>
              <w:right w:val="nil"/>
            </w:tcBorders>
            <w:shd w:val="clear" w:color="auto" w:fill="auto"/>
            <w:vAlign w:val="center"/>
          </w:tcPr>
          <w:p w14:paraId="77CAB0DA" w14:textId="77777777" w:rsidR="00DD65DD" w:rsidRPr="00B82582" w:rsidRDefault="00DD65DD" w:rsidP="00A77A62">
            <w:pPr>
              <w:rPr>
                <w:sz w:val="18"/>
                <w:szCs w:val="18"/>
              </w:rPr>
            </w:pPr>
            <w:r w:rsidRPr="00B82582">
              <w:rPr>
                <w:sz w:val="18"/>
                <w:szCs w:val="18"/>
              </w:rPr>
              <w:t xml:space="preserve">Frailty </w:t>
            </w:r>
          </w:p>
        </w:tc>
        <w:tc>
          <w:tcPr>
            <w:tcW w:w="2976" w:type="dxa"/>
            <w:tcBorders>
              <w:top w:val="nil"/>
              <w:left w:val="nil"/>
              <w:bottom w:val="nil"/>
              <w:right w:val="nil"/>
            </w:tcBorders>
            <w:shd w:val="clear" w:color="auto" w:fill="auto"/>
            <w:vAlign w:val="center"/>
          </w:tcPr>
          <w:p w14:paraId="35EF8273"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Very fit </w:t>
            </w:r>
          </w:p>
          <w:p w14:paraId="406C34F1"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Well </w:t>
            </w:r>
          </w:p>
          <w:p w14:paraId="1237E01D"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Managing well </w:t>
            </w:r>
          </w:p>
          <w:p w14:paraId="049D74DB"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Slightly limited</w:t>
            </w:r>
          </w:p>
          <w:p w14:paraId="2798B181"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Mildly frail </w:t>
            </w:r>
          </w:p>
          <w:p w14:paraId="27DE6154"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Moderately frail </w:t>
            </w:r>
          </w:p>
          <w:p w14:paraId="1948A796"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Severely frail </w:t>
            </w:r>
          </w:p>
          <w:p w14:paraId="1351F7B1"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Very severely frail </w:t>
            </w:r>
          </w:p>
          <w:p w14:paraId="4A97FEBE"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 xml:space="preserve">Terminally ill </w:t>
            </w:r>
          </w:p>
          <w:p w14:paraId="441496C4" w14:textId="77777777" w:rsidR="00DD65DD" w:rsidRPr="00B82582" w:rsidRDefault="00DD65DD" w:rsidP="000A0245">
            <w:pPr>
              <w:pStyle w:val="ListParagraph"/>
              <w:numPr>
                <w:ilvl w:val="0"/>
                <w:numId w:val="7"/>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4E8AB94" w14:textId="77777777" w:rsidR="00DD65DD" w:rsidRPr="00B82582" w:rsidRDefault="00DD65DD" w:rsidP="00A77A62">
            <w:pPr>
              <w:pStyle w:val="TableParagraph"/>
              <w:spacing w:before="1"/>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Enter the patient’s frailty status prior to current hospital admission.</w:t>
            </w:r>
          </w:p>
          <w:p w14:paraId="4D0B2674" w14:textId="77777777" w:rsidR="00DD65DD" w:rsidRPr="00B82582" w:rsidRDefault="00DD65DD" w:rsidP="000A0245">
            <w:pPr>
              <w:pStyle w:val="TableParagraph"/>
              <w:numPr>
                <w:ilvl w:val="0"/>
                <w:numId w:val="1"/>
              </w:numPr>
              <w:tabs>
                <w:tab w:val="left" w:pos="826"/>
              </w:tabs>
              <w:ind w:right="184"/>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 xml:space="preserve">Very fit is defined as a patient who is robust, active, </w:t>
            </w:r>
            <w:proofErr w:type="gramStart"/>
            <w:r w:rsidRPr="00B82582">
              <w:rPr>
                <w:rFonts w:ascii="Times New Roman" w:eastAsia="Times New Roman" w:hAnsi="Times New Roman" w:cs="Times New Roman"/>
                <w:sz w:val="18"/>
                <w:szCs w:val="18"/>
                <w:lang w:val="en-GB" w:eastAsia="en-GB"/>
              </w:rPr>
              <w:t>energetic</w:t>
            </w:r>
            <w:proofErr w:type="gramEnd"/>
            <w:r w:rsidRPr="00B82582">
              <w:rPr>
                <w:rFonts w:ascii="Times New Roman" w:eastAsia="Times New Roman" w:hAnsi="Times New Roman" w:cs="Times New Roman"/>
                <w:sz w:val="18"/>
                <w:szCs w:val="18"/>
                <w:lang w:val="en-GB" w:eastAsia="en-GB"/>
              </w:rPr>
              <w:t xml:space="preserve"> and motivated. These patients commonly exercise regularly. They are among the fittest for their age.</w:t>
            </w:r>
          </w:p>
          <w:p w14:paraId="3FCF1A3D" w14:textId="77777777" w:rsidR="00DD65DD" w:rsidRPr="00B82582" w:rsidRDefault="00DD65DD" w:rsidP="000A0245">
            <w:pPr>
              <w:pStyle w:val="TableParagraph"/>
              <w:numPr>
                <w:ilvl w:val="0"/>
                <w:numId w:val="1"/>
              </w:numPr>
              <w:tabs>
                <w:tab w:val="left" w:pos="826"/>
              </w:tabs>
              <w:spacing w:before="1"/>
              <w:ind w:right="126"/>
              <w:rPr>
                <w:rFonts w:ascii="Times New Roman" w:eastAsia="Times New Roman" w:hAnsi="Times New Roman" w:cs="Times New Roman"/>
                <w:sz w:val="18"/>
                <w:szCs w:val="18"/>
                <w:lang w:val="en-GB" w:eastAsia="en-GB"/>
              </w:rPr>
            </w:pPr>
            <w:proofErr w:type="gramStart"/>
            <w:r w:rsidRPr="00B82582">
              <w:rPr>
                <w:rFonts w:ascii="Times New Roman" w:eastAsia="Times New Roman" w:hAnsi="Times New Roman" w:cs="Times New Roman"/>
                <w:sz w:val="18"/>
                <w:szCs w:val="18"/>
                <w:lang w:val="en-GB" w:eastAsia="en-GB"/>
              </w:rPr>
              <w:t>Well</w:t>
            </w:r>
            <w:proofErr w:type="gramEnd"/>
            <w:r w:rsidRPr="00B82582">
              <w:rPr>
                <w:rFonts w:ascii="Times New Roman" w:eastAsia="Times New Roman" w:hAnsi="Times New Roman" w:cs="Times New Roman"/>
                <w:sz w:val="18"/>
                <w:szCs w:val="18"/>
                <w:lang w:val="en-GB" w:eastAsia="en-GB"/>
              </w:rPr>
              <w:t xml:space="preserve"> is defined as a patient who has no active disease symptoms but is less fit than patients who are very fit. Often, they exercise or are very active occasionally, </w:t>
            </w:r>
            <w:proofErr w:type="gramStart"/>
            <w:r w:rsidRPr="00B82582">
              <w:rPr>
                <w:rFonts w:ascii="Times New Roman" w:eastAsia="Times New Roman" w:hAnsi="Times New Roman" w:cs="Times New Roman"/>
                <w:sz w:val="18"/>
                <w:szCs w:val="18"/>
                <w:lang w:val="en-GB" w:eastAsia="en-GB"/>
              </w:rPr>
              <w:t>e.g.</w:t>
            </w:r>
            <w:proofErr w:type="gramEnd"/>
            <w:r w:rsidRPr="00B82582">
              <w:rPr>
                <w:rFonts w:ascii="Times New Roman" w:eastAsia="Times New Roman" w:hAnsi="Times New Roman" w:cs="Times New Roman"/>
                <w:sz w:val="18"/>
                <w:szCs w:val="18"/>
                <w:lang w:val="en-GB" w:eastAsia="en-GB"/>
              </w:rPr>
              <w:t xml:space="preserve"> seasonally.</w:t>
            </w:r>
          </w:p>
          <w:p w14:paraId="072E77CC" w14:textId="77777777" w:rsidR="00DD65DD" w:rsidRPr="00B82582" w:rsidRDefault="00DD65DD" w:rsidP="000A0245">
            <w:pPr>
              <w:pStyle w:val="TableParagraph"/>
              <w:numPr>
                <w:ilvl w:val="0"/>
                <w:numId w:val="1"/>
              </w:numPr>
              <w:tabs>
                <w:tab w:val="left" w:pos="826"/>
              </w:tabs>
              <w:spacing w:before="1"/>
              <w:ind w:right="126"/>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 xml:space="preserve">Managing well is defined as a patient whose medical problems are well controlled, but who is not regularly active beyond routine walking. </w:t>
            </w:r>
          </w:p>
          <w:p w14:paraId="1CB67439" w14:textId="77777777" w:rsidR="00DD65DD" w:rsidRPr="00B82582" w:rsidRDefault="00DD65DD" w:rsidP="000A0245">
            <w:pPr>
              <w:pStyle w:val="TableParagraph"/>
              <w:numPr>
                <w:ilvl w:val="0"/>
                <w:numId w:val="1"/>
              </w:numPr>
              <w:tabs>
                <w:tab w:val="left" w:pos="826"/>
              </w:tabs>
              <w:spacing w:before="1"/>
              <w:ind w:right="126"/>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 xml:space="preserve">Slightly limited is defined as a patient who is not dependent on others for daily help, often symptoms limit activities. A common complaint is being “slowed down”, and/or being tired during the day. </w:t>
            </w:r>
          </w:p>
          <w:p w14:paraId="1E958181" w14:textId="77777777" w:rsidR="00DD65DD" w:rsidRPr="00B82582" w:rsidRDefault="00DD65DD" w:rsidP="000A0245">
            <w:pPr>
              <w:pStyle w:val="TableParagraph"/>
              <w:numPr>
                <w:ilvl w:val="0"/>
                <w:numId w:val="1"/>
              </w:numPr>
              <w:tabs>
                <w:tab w:val="left" w:pos="826"/>
              </w:tabs>
              <w:spacing w:before="1"/>
              <w:ind w:right="126"/>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 xml:space="preserve">Mildly frail is defined as a patient whose activities are more evidently limited by the disease, and who needs </w:t>
            </w:r>
            <w:r w:rsidRPr="00B82582">
              <w:rPr>
                <w:rFonts w:ascii="Times New Roman" w:eastAsia="Times New Roman" w:hAnsi="Times New Roman" w:cs="Times New Roman"/>
                <w:sz w:val="18"/>
                <w:szCs w:val="18"/>
                <w:lang w:val="en-GB" w:eastAsia="en-GB"/>
              </w:rPr>
              <w:lastRenderedPageBreak/>
              <w:t xml:space="preserve">help in high-order activities of daily life (finances, transportation, heavy housework, medications). Typically, mild frailty progressively impairs shopping and walking outside alone, meal preparation and housework. </w:t>
            </w:r>
          </w:p>
          <w:p w14:paraId="689600B0" w14:textId="77777777" w:rsidR="00DD65DD" w:rsidRPr="00B82582" w:rsidRDefault="00DD65DD" w:rsidP="000A0245">
            <w:pPr>
              <w:pStyle w:val="TableParagraph"/>
              <w:numPr>
                <w:ilvl w:val="0"/>
                <w:numId w:val="1"/>
              </w:numPr>
              <w:tabs>
                <w:tab w:val="left" w:pos="826"/>
              </w:tabs>
              <w:spacing w:before="1"/>
              <w:ind w:right="126"/>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 xml:space="preserve">Moderately frail is defined as a patient who needs help with all outside activities and with keeping house. Inside, they often have problems with stairs and need help with bathing and might need minimal assistance (cuing, standby) with dressing. </w:t>
            </w:r>
          </w:p>
          <w:p w14:paraId="5DA53D12" w14:textId="77777777" w:rsidR="00DD65DD" w:rsidRPr="00B82582" w:rsidRDefault="00DD65DD" w:rsidP="000A0245">
            <w:pPr>
              <w:pStyle w:val="TableParagraph"/>
              <w:numPr>
                <w:ilvl w:val="0"/>
                <w:numId w:val="1"/>
              </w:numPr>
              <w:tabs>
                <w:tab w:val="left" w:pos="826"/>
              </w:tabs>
              <w:spacing w:before="1"/>
              <w:ind w:right="126"/>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 xml:space="preserve">Severely frail is a patient who is completely dependent on others for personal care, from whatever cause (physical or cognitive). Even so, they appear stable and not at imminent risk of dying (i.e., within approximately 6 months). </w:t>
            </w:r>
          </w:p>
          <w:p w14:paraId="2724D347" w14:textId="77777777" w:rsidR="00DD65DD" w:rsidRPr="00B82582" w:rsidRDefault="00DD65DD" w:rsidP="000A0245">
            <w:pPr>
              <w:pStyle w:val="TableParagraph"/>
              <w:numPr>
                <w:ilvl w:val="0"/>
                <w:numId w:val="1"/>
              </w:numPr>
              <w:tabs>
                <w:tab w:val="left" w:pos="826"/>
              </w:tabs>
              <w:spacing w:before="1"/>
              <w:ind w:right="126"/>
              <w:rPr>
                <w:rFonts w:ascii="Times New Roman" w:eastAsia="Times New Roman" w:hAnsi="Times New Roman" w:cs="Times New Roman"/>
                <w:sz w:val="18"/>
                <w:szCs w:val="18"/>
                <w:lang w:val="en-GB" w:eastAsia="en-GB"/>
              </w:rPr>
            </w:pPr>
            <w:r w:rsidRPr="00B82582">
              <w:rPr>
                <w:rFonts w:ascii="Times New Roman" w:eastAsia="Times New Roman" w:hAnsi="Times New Roman" w:cs="Times New Roman"/>
                <w:sz w:val="18"/>
                <w:szCs w:val="18"/>
                <w:lang w:val="en-GB" w:eastAsia="en-GB"/>
              </w:rPr>
              <w:t xml:space="preserve">Very severely frail is a patient who is completely dependent on others and approaching the end of life. Typically, they could not recover even from a minor illness. </w:t>
            </w:r>
          </w:p>
          <w:p w14:paraId="4ACA084F" w14:textId="4C8BE124" w:rsidR="00DD65DD" w:rsidRPr="00B82582" w:rsidRDefault="00DD65DD" w:rsidP="000A0245">
            <w:pPr>
              <w:pStyle w:val="ListParagraph"/>
              <w:numPr>
                <w:ilvl w:val="0"/>
                <w:numId w:val="1"/>
              </w:numPr>
              <w:rPr>
                <w:rFonts w:ascii="Times New Roman" w:hAnsi="Times New Roman"/>
                <w:sz w:val="18"/>
                <w:szCs w:val="18"/>
              </w:rPr>
            </w:pPr>
            <w:r w:rsidRPr="00B82582">
              <w:rPr>
                <w:rFonts w:ascii="Times New Roman" w:eastAsia="Times New Roman" w:hAnsi="Times New Roman"/>
                <w:sz w:val="18"/>
                <w:szCs w:val="18"/>
                <w:lang w:eastAsia="en-GB"/>
              </w:rPr>
              <w:t>Terminally ill is a patient who is approaching the end of life. This category applies to people with a life expectancy &lt;6 months, who are not otherwise evidently frail.</w:t>
            </w:r>
            <w:r w:rsidRPr="00B82582">
              <w:rPr>
                <w:rFonts w:ascii="Times New Roman" w:eastAsia="Times New Roman" w:hAnsi="Times New Roman"/>
                <w:sz w:val="18"/>
                <w:szCs w:val="18"/>
                <w:lang w:eastAsia="en-GB"/>
              </w:rPr>
              <w:fldChar w:fldCharType="begin"/>
            </w:r>
            <w:r>
              <w:rPr>
                <w:rFonts w:ascii="Times New Roman" w:eastAsia="Times New Roman" w:hAnsi="Times New Roman"/>
                <w:sz w:val="18"/>
                <w:szCs w:val="18"/>
                <w:lang w:eastAsia="en-GB"/>
              </w:rPr>
              <w:instrText xml:space="preserve"> ADDIN EN.CITE &lt;EndNote&gt;&lt;Cite&gt;&lt;Author&gt;Rockwood&lt;/Author&gt;&lt;Year&gt;2005&lt;/Year&gt;&lt;RecNum&gt;15227&lt;/RecNum&gt;&lt;DisplayText&gt;&lt;style face="superscript"&gt;21&lt;/style&gt;&lt;/DisplayText&gt;&lt;record&gt;&lt;rec-number&gt;15227&lt;/rec-number&gt;&lt;foreign-keys&gt;&lt;key app="EN" db-id="59v9fpdtoe9tf3e9tvjpexf75w0pwes2a9se" timestamp="1634034184"&gt;15227&lt;/key&gt;&lt;/foreign-keys&gt;&lt;ref-type name="Journal Article"&gt;17&lt;/ref-type&gt;&lt;contributors&gt;&lt;authors&gt;&lt;author&gt;Rockwood, K.&lt;/author&gt;&lt;author&gt;Song, X.&lt;/author&gt;&lt;author&gt;MacKnight, C.&lt;/author&gt;&lt;author&gt;Bergman, H.&lt;/author&gt;&lt;author&gt;Hogan, D. B.&lt;/author&gt;&lt;author&gt;McDowell, I.&lt;/author&gt;&lt;author&gt;Mitnitski, A.&lt;/author&gt;&lt;/authors&gt;&lt;/contributors&gt;&lt;auth-address&gt;Division of Geriatric Medicine, Dalhousie University, Halifax, NS.&lt;/auth-address&gt;&lt;titles&gt;&lt;title&gt;A global clinical measure of fitness and frailty in elderly people&lt;/title&gt;&lt;secondary-title&gt;Cmaj&lt;/secondary-title&gt;&lt;/titles&gt;&lt;periodical&gt;&lt;full-title&gt;CMAJ&lt;/full-title&gt;&lt;/periodical&gt;&lt;pages&gt;489-95&lt;/pages&gt;&lt;volume&gt;173&lt;/volume&gt;&lt;number&gt;5&lt;/number&gt;&lt;edition&gt;2005/09/01&lt;/edition&gt;&lt;keywords&gt;&lt;keyword&gt;Aged&lt;/keyword&gt;&lt;keyword&gt;Aged, 80 and over&lt;/keyword&gt;&lt;keyword&gt;Female&lt;/keyword&gt;&lt;keyword&gt;*Frail Elderly&lt;/keyword&gt;&lt;keyword&gt;Geriatric Assessment/*methods&lt;/keyword&gt;&lt;keyword&gt;Health Status&lt;/keyword&gt;&lt;keyword&gt;Humans&lt;/keyword&gt;&lt;keyword&gt;Institutionalization&lt;/keyword&gt;&lt;keyword&gt;Male&lt;/keyword&gt;&lt;keyword&gt;Mortality&lt;/keyword&gt;&lt;keyword&gt;*Physical Fitness&lt;/keyword&gt;&lt;keyword&gt;Predictive Value of Tests&lt;/keyword&gt;&lt;keyword&gt;Prognosis&lt;/keyword&gt;&lt;keyword&gt;Prospective Studies&lt;/keyword&gt;&lt;/keywords&gt;&lt;dates&gt;&lt;year&gt;2005&lt;/year&gt;&lt;pub-dates&gt;&lt;date&gt;Aug 30&lt;/date&gt;&lt;/pub-dates&gt;&lt;/dates&gt;&lt;isbn&gt;0820-3946 (Print)&amp;#xD;0820-3946&lt;/isbn&gt;&lt;accession-num&gt;16129869&lt;/accession-num&gt;&lt;urls&gt;&lt;/urls&gt;&lt;custom2&gt;PMC1188185&lt;/custom2&gt;&lt;electronic-resource-num&gt;10.1503/cmaj.050051&lt;/electronic-resource-num&gt;&lt;remote-database-provider&gt;NLM&lt;/remote-database-provider&gt;&lt;language&gt;eng&lt;/language&gt;&lt;/record&gt;&lt;/Cite&gt;&lt;/EndNote&gt;</w:instrText>
            </w:r>
            <w:r w:rsidRPr="00B82582">
              <w:rPr>
                <w:rFonts w:ascii="Times New Roman" w:eastAsia="Times New Roman" w:hAnsi="Times New Roman"/>
                <w:sz w:val="18"/>
                <w:szCs w:val="18"/>
                <w:lang w:eastAsia="en-GB"/>
              </w:rPr>
              <w:fldChar w:fldCharType="separate"/>
            </w:r>
            <w:r w:rsidRPr="00DD65DD">
              <w:rPr>
                <w:rFonts w:ascii="Times New Roman" w:eastAsia="Times New Roman" w:hAnsi="Times New Roman"/>
                <w:noProof/>
                <w:sz w:val="18"/>
                <w:szCs w:val="18"/>
                <w:vertAlign w:val="superscript"/>
                <w:lang w:eastAsia="en-GB"/>
              </w:rPr>
              <w:t>21</w:t>
            </w:r>
            <w:r w:rsidRPr="00B82582">
              <w:rPr>
                <w:rFonts w:ascii="Times New Roman" w:eastAsia="Times New Roman" w:hAnsi="Times New Roman"/>
                <w:sz w:val="18"/>
                <w:szCs w:val="18"/>
                <w:lang w:eastAsia="en-GB"/>
              </w:rPr>
              <w:fldChar w:fldCharType="end"/>
            </w:r>
          </w:p>
        </w:tc>
        <w:tc>
          <w:tcPr>
            <w:tcW w:w="2116" w:type="dxa"/>
            <w:tcBorders>
              <w:top w:val="nil"/>
              <w:left w:val="nil"/>
              <w:bottom w:val="nil"/>
              <w:right w:val="nil"/>
            </w:tcBorders>
            <w:shd w:val="clear" w:color="auto" w:fill="auto"/>
          </w:tcPr>
          <w:p w14:paraId="43AD9D69" w14:textId="77777777" w:rsidR="00DD65DD" w:rsidRPr="00B82582" w:rsidRDefault="00DD65DD" w:rsidP="00A77A62">
            <w:pPr>
              <w:jc w:val="center"/>
              <w:rPr>
                <w:sz w:val="18"/>
                <w:szCs w:val="18"/>
              </w:rPr>
            </w:pPr>
            <w:r w:rsidRPr="00B82582">
              <w:rPr>
                <w:sz w:val="18"/>
                <w:szCs w:val="18"/>
              </w:rPr>
              <w:lastRenderedPageBreak/>
              <w:t>Inpatient/Outpatient</w:t>
            </w:r>
          </w:p>
        </w:tc>
      </w:tr>
      <w:tr w:rsidR="00DD65DD" w:rsidRPr="00B82582" w14:paraId="6BEB6F15" w14:textId="77777777" w:rsidTr="00DD65DD">
        <w:trPr>
          <w:trHeight w:val="283"/>
          <w:jc w:val="center"/>
        </w:trPr>
        <w:tc>
          <w:tcPr>
            <w:tcW w:w="3833" w:type="dxa"/>
            <w:tcBorders>
              <w:top w:val="nil"/>
              <w:left w:val="nil"/>
              <w:bottom w:val="nil"/>
              <w:right w:val="nil"/>
            </w:tcBorders>
            <w:shd w:val="clear" w:color="auto" w:fill="auto"/>
            <w:vAlign w:val="center"/>
          </w:tcPr>
          <w:p w14:paraId="42C73602" w14:textId="77777777" w:rsidR="00DD65DD" w:rsidRPr="00B82582" w:rsidRDefault="00DD65DD" w:rsidP="00A77A62">
            <w:pPr>
              <w:rPr>
                <w:sz w:val="18"/>
                <w:szCs w:val="18"/>
              </w:rPr>
            </w:pPr>
            <w:r w:rsidRPr="00B82582">
              <w:rPr>
                <w:sz w:val="18"/>
                <w:szCs w:val="18"/>
              </w:rPr>
              <w:t>Renal dialysis</w:t>
            </w:r>
          </w:p>
        </w:tc>
        <w:tc>
          <w:tcPr>
            <w:tcW w:w="2976" w:type="dxa"/>
            <w:tcBorders>
              <w:top w:val="nil"/>
              <w:left w:val="nil"/>
              <w:bottom w:val="nil"/>
              <w:right w:val="nil"/>
            </w:tcBorders>
            <w:shd w:val="clear" w:color="auto" w:fill="auto"/>
            <w:vAlign w:val="center"/>
          </w:tcPr>
          <w:p w14:paraId="6F6FB74E"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2BD80E3E"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1AA73160"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B1DE2FB" w14:textId="2795EA44" w:rsidR="00DD65DD" w:rsidRPr="00B82582" w:rsidRDefault="00DD65DD" w:rsidP="00A77A62">
            <w:pPr>
              <w:rPr>
                <w:sz w:val="18"/>
                <w:szCs w:val="18"/>
              </w:rPr>
            </w:pPr>
            <w:r w:rsidRPr="00B82582">
              <w:rPr>
                <w:sz w:val="18"/>
                <w:szCs w:val="18"/>
              </w:rPr>
              <w:t>Enter whether the patient is on renal dialysis regularly prior to this care encounter.</w:t>
            </w:r>
            <w:r w:rsidRPr="00B82582">
              <w:rPr>
                <w:sz w:val="18"/>
                <w:szCs w:val="18"/>
              </w:rPr>
              <w:br/>
              <w:t>Note: Renal dialysis Includes all form of dialysis, e.g. haemodialysis and peritoneal dialysis.</w:t>
            </w:r>
            <w:r w:rsidRPr="00B82582">
              <w:rPr>
                <w:sz w:val="18"/>
                <w:szCs w:val="18"/>
              </w:rPr>
              <w:fldChar w:fldCharType="begin"/>
            </w:r>
            <w:r>
              <w:rPr>
                <w:sz w:val="18"/>
                <w:szCs w:val="18"/>
              </w:rPr>
              <w:instrText xml:space="preserve"> ADDIN EN.CITE &lt;EndNote&gt;&lt;Cite&gt;&lt;Author&gt;Kidney Disease: Improving Global Outcomes&lt;/Author&gt;&lt;Year&gt;2017&lt;/Year&gt;&lt;RecNum&gt;15220&lt;/RecNum&gt;&lt;DisplayText&gt;&lt;style face="superscript"&gt;4&lt;/style&gt;&lt;/DisplayText&gt;&lt;record&gt;&lt;rec-number&gt;15220&lt;/rec-number&gt;&lt;foreign-keys&gt;&lt;key app="EN" db-id="59v9fpdtoe9tf3e9tvjpexf75w0pwes2a9se" timestamp="1633952001"&gt;15220&lt;/key&gt;&lt;/foreign-keys&gt;&lt;ref-type name="Journal Article"&gt;17&lt;/ref-type&gt;&lt;contributors&gt;&lt;authors&gt;&lt;author&gt;Kidney Disease: Improving Global Outcomes, C. K. D. M. B. D. Update Work Group&lt;/author&gt;&lt;/authors&gt;&lt;/contributors&gt;&lt;titles&gt;&lt;title&gt;KDIGO 2017 Clinical Practice Guideline Update for the Diagnosis, Evaluation, Prevention, and Treatment of Chronic Kidney Disease-Mineral and Bone Disorder (CKD-MBD)&lt;/title&gt;&lt;secondary-title&gt;Kidney international supplements&lt;/secondary-title&gt;&lt;alt-title&gt;Kidney Int Suppl (2011)&lt;/alt-title&gt;&lt;/titles&gt;&lt;periodical&gt;&lt;full-title&gt;Kidney international supplements&lt;/full-title&gt;&lt;abbr-1&gt;Kidney Int Suppl (2011)&lt;/abbr-1&gt;&lt;/periodical&gt;&lt;alt-periodical&gt;&lt;full-title&gt;Kidney international supplements&lt;/full-title&gt;&lt;abbr-1&gt;Kidney Int Suppl (2011)&lt;/abbr-1&gt;&lt;/alt-periodical&gt;&lt;pages&gt;1-59&lt;/pages&gt;&lt;volume&gt;7&lt;/volume&gt;&lt;number&gt;1&lt;/number&gt;&lt;edition&gt;2017/06/21&lt;/edition&gt;&lt;dates&gt;&lt;year&gt;2017&lt;/year&gt;&lt;/dates&gt;&lt;publisher&gt;Elsevier&lt;/publisher&gt;&lt;isbn&gt;2157-1724&amp;#xD;2157-1716&lt;/isbn&gt;&lt;accession-num&gt;30675420&lt;/accession-num&gt;&lt;urls&gt;&lt;related-urls&gt;&lt;url&gt;https://pubmed.ncbi.nlm.nih.gov/30675420&lt;/url&gt;&lt;url&gt;https://www.ncbi.nlm.nih.gov/pmc/articles/PMC6340919/&lt;/url&gt;&lt;/related-urls&gt;&lt;/urls&gt;&lt;electronic-resource-num&gt;10.1016/j.kisu.2017.04.001&lt;/electronic-resource-num&gt;&lt;remote-database-name&gt;PubMed&lt;/remote-database-name&gt;&lt;language&gt;eng&lt;/language&gt;&lt;/record&gt;&lt;/Cite&gt;&lt;/EndNote&gt;</w:instrText>
            </w:r>
            <w:r w:rsidRPr="00B82582">
              <w:rPr>
                <w:sz w:val="18"/>
                <w:szCs w:val="18"/>
              </w:rPr>
              <w:fldChar w:fldCharType="separate"/>
            </w:r>
            <w:r w:rsidRPr="00DD65DD">
              <w:rPr>
                <w:noProof/>
                <w:sz w:val="18"/>
                <w:szCs w:val="18"/>
                <w:vertAlign w:val="superscript"/>
              </w:rPr>
              <w:t>4</w:t>
            </w:r>
            <w:r w:rsidRPr="00B82582">
              <w:rPr>
                <w:sz w:val="18"/>
                <w:szCs w:val="18"/>
              </w:rPr>
              <w:fldChar w:fldCharType="end"/>
            </w:r>
            <w:r w:rsidRPr="00B82582">
              <w:rPr>
                <w:sz w:val="18"/>
                <w:szCs w:val="18"/>
              </w:rPr>
              <w:t xml:space="preserve"> </w:t>
            </w:r>
          </w:p>
        </w:tc>
        <w:tc>
          <w:tcPr>
            <w:tcW w:w="2116" w:type="dxa"/>
            <w:tcBorders>
              <w:top w:val="nil"/>
              <w:left w:val="nil"/>
              <w:bottom w:val="nil"/>
              <w:right w:val="nil"/>
            </w:tcBorders>
            <w:shd w:val="clear" w:color="auto" w:fill="auto"/>
          </w:tcPr>
          <w:p w14:paraId="64996603"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1DA5C35" w14:textId="77777777" w:rsidTr="00DD65DD">
        <w:trPr>
          <w:trHeight w:val="283"/>
          <w:jc w:val="center"/>
        </w:trPr>
        <w:tc>
          <w:tcPr>
            <w:tcW w:w="3833" w:type="dxa"/>
            <w:tcBorders>
              <w:top w:val="nil"/>
              <w:left w:val="nil"/>
              <w:bottom w:val="nil"/>
              <w:right w:val="nil"/>
            </w:tcBorders>
            <w:shd w:val="clear" w:color="auto" w:fill="auto"/>
            <w:vAlign w:val="center"/>
          </w:tcPr>
          <w:p w14:paraId="74CD737B" w14:textId="77777777" w:rsidR="00DD65DD" w:rsidRPr="00B82582" w:rsidRDefault="00DD65DD" w:rsidP="00A77A62">
            <w:pPr>
              <w:rPr>
                <w:sz w:val="18"/>
                <w:szCs w:val="18"/>
              </w:rPr>
            </w:pPr>
            <w:r w:rsidRPr="00B82582">
              <w:rPr>
                <w:sz w:val="18"/>
                <w:szCs w:val="18"/>
              </w:rPr>
              <w:t xml:space="preserve">Cardiotoxic therapies </w:t>
            </w:r>
          </w:p>
        </w:tc>
        <w:tc>
          <w:tcPr>
            <w:tcW w:w="2976" w:type="dxa"/>
            <w:tcBorders>
              <w:top w:val="nil"/>
              <w:left w:val="nil"/>
              <w:bottom w:val="nil"/>
              <w:right w:val="nil"/>
            </w:tcBorders>
            <w:shd w:val="clear" w:color="auto" w:fill="auto"/>
            <w:vAlign w:val="center"/>
          </w:tcPr>
          <w:p w14:paraId="08D433CB"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4FD39AD5"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03E7BE0A"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C72453F" w14:textId="77777777" w:rsidR="00DD65DD" w:rsidRPr="00B82582" w:rsidRDefault="00DD65DD" w:rsidP="00A77A62">
            <w:pPr>
              <w:rPr>
                <w:sz w:val="18"/>
                <w:szCs w:val="18"/>
              </w:rPr>
            </w:pPr>
            <w:r w:rsidRPr="00B82582">
              <w:rPr>
                <w:sz w:val="18"/>
                <w:szCs w:val="18"/>
              </w:rPr>
              <w:t>Enter whether the patient is known to have had received one or more cardiotoxic drugs (regardless of indication) prior to this care encounter.</w:t>
            </w:r>
          </w:p>
          <w:p w14:paraId="76D763E4" w14:textId="77777777" w:rsidR="00DD65DD" w:rsidRPr="00B82582" w:rsidRDefault="00DD65DD" w:rsidP="00A77A62">
            <w:pPr>
              <w:rPr>
                <w:sz w:val="18"/>
                <w:szCs w:val="18"/>
              </w:rPr>
            </w:pPr>
            <w:r w:rsidRPr="00B82582">
              <w:rPr>
                <w:sz w:val="18"/>
                <w:szCs w:val="18"/>
              </w:rPr>
              <w:t xml:space="preserve">Note: Cardiotoxic drugs are therapies that have direct effects on the heart function and/or structure or those that may accelerate the development of cardiovascular disease. </w:t>
            </w:r>
          </w:p>
          <w:p w14:paraId="40201225" w14:textId="77777777" w:rsidR="00DD65DD" w:rsidRPr="00B82582" w:rsidRDefault="00DD65DD" w:rsidP="00A77A62">
            <w:pPr>
              <w:rPr>
                <w:sz w:val="18"/>
                <w:szCs w:val="18"/>
              </w:rPr>
            </w:pPr>
            <w:r w:rsidRPr="00B82582">
              <w:rPr>
                <w:sz w:val="18"/>
                <w:szCs w:val="18"/>
              </w:rPr>
              <w:t>[Zamorano JL, et al. Eur Heart J. 2016; 37(36): 2768–2801]</w:t>
            </w:r>
          </w:p>
        </w:tc>
        <w:tc>
          <w:tcPr>
            <w:tcW w:w="2116" w:type="dxa"/>
            <w:tcBorders>
              <w:top w:val="nil"/>
              <w:left w:val="nil"/>
              <w:bottom w:val="nil"/>
              <w:right w:val="nil"/>
            </w:tcBorders>
            <w:shd w:val="clear" w:color="auto" w:fill="auto"/>
          </w:tcPr>
          <w:p w14:paraId="2964FA12"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7629A71" w14:textId="77777777" w:rsidTr="00DD65DD">
        <w:trPr>
          <w:trHeight w:val="283"/>
          <w:jc w:val="center"/>
        </w:trPr>
        <w:tc>
          <w:tcPr>
            <w:tcW w:w="3833" w:type="dxa"/>
            <w:tcBorders>
              <w:top w:val="nil"/>
              <w:left w:val="nil"/>
              <w:bottom w:val="nil"/>
              <w:right w:val="nil"/>
            </w:tcBorders>
            <w:shd w:val="clear" w:color="auto" w:fill="auto"/>
            <w:vAlign w:val="center"/>
          </w:tcPr>
          <w:p w14:paraId="511024A9" w14:textId="77777777" w:rsidR="00DD65DD" w:rsidRPr="00B82582" w:rsidRDefault="00DD65DD" w:rsidP="00A77A62">
            <w:pPr>
              <w:rPr>
                <w:sz w:val="18"/>
                <w:szCs w:val="18"/>
              </w:rPr>
            </w:pPr>
            <w:r w:rsidRPr="00B82582">
              <w:rPr>
                <w:sz w:val="18"/>
                <w:szCs w:val="18"/>
              </w:rPr>
              <w:t xml:space="preserve">Moderate or severe valvular heart disease </w:t>
            </w:r>
          </w:p>
        </w:tc>
        <w:tc>
          <w:tcPr>
            <w:tcW w:w="2976" w:type="dxa"/>
            <w:tcBorders>
              <w:top w:val="nil"/>
              <w:left w:val="nil"/>
              <w:bottom w:val="nil"/>
              <w:right w:val="nil"/>
            </w:tcBorders>
            <w:shd w:val="clear" w:color="auto" w:fill="auto"/>
            <w:vAlign w:val="center"/>
          </w:tcPr>
          <w:p w14:paraId="735B4534"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0F7AC59E"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73FBFD43"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52FDC64" w14:textId="031CDA38" w:rsidR="00DD65DD" w:rsidRPr="00B82582" w:rsidRDefault="00DD65DD" w:rsidP="00A77A62">
            <w:pPr>
              <w:rPr>
                <w:sz w:val="18"/>
                <w:szCs w:val="18"/>
              </w:rPr>
            </w:pPr>
            <w:r w:rsidRPr="00B82582">
              <w:rPr>
                <w:sz w:val="18"/>
                <w:szCs w:val="18"/>
              </w:rPr>
              <w:t xml:space="preserve">Enter whether the patient is known to have </w:t>
            </w:r>
            <w:r w:rsidR="004A1DA3">
              <w:rPr>
                <w:sz w:val="18"/>
                <w:szCs w:val="18"/>
              </w:rPr>
              <w:t xml:space="preserve">an ongoing </w:t>
            </w:r>
            <w:r w:rsidRPr="00B82582">
              <w:rPr>
                <w:sz w:val="18"/>
                <w:szCs w:val="18"/>
              </w:rPr>
              <w:t>moderate or severe valvular heart disease prior to this care encounter.</w:t>
            </w:r>
          </w:p>
          <w:p w14:paraId="3826B548" w14:textId="4BD5E8BF" w:rsidR="00DD65DD" w:rsidRPr="00B82582" w:rsidRDefault="00DD65DD" w:rsidP="00A77A62">
            <w:pPr>
              <w:rPr>
                <w:sz w:val="18"/>
                <w:szCs w:val="18"/>
              </w:rPr>
            </w:pPr>
            <w:r w:rsidRPr="00B82582">
              <w:rPr>
                <w:sz w:val="18"/>
                <w:szCs w:val="18"/>
              </w:rPr>
              <w:t>Note: This includes any moderate or severe stenosis or regurgitation in any of the heart valves that has not been treated.</w:t>
            </w:r>
            <w:r w:rsidRPr="00B82582">
              <w:rPr>
                <w:sz w:val="18"/>
                <w:szCs w:val="18"/>
              </w:rPr>
              <w:fldChar w:fldCharType="begin"/>
            </w:r>
            <w:r>
              <w:rPr>
                <w:sz w:val="18"/>
                <w:szCs w:val="18"/>
              </w:rPr>
              <w:instrText xml:space="preserve"> ADDIN EN.CITE &lt;EndNote&gt;&lt;Cite&gt;&lt;Author&gt;Vahanian&lt;/Author&gt;&lt;Year&gt;2021&lt;/Year&gt;&lt;RecNum&gt;15215&lt;/RecNum&gt;&lt;DisplayText&gt;&lt;style face="superscript"&gt;10&lt;/style&gt;&lt;/DisplayText&gt;&lt;record&gt;&lt;rec-number&gt;15215&lt;/rec-number&gt;&lt;foreign-keys&gt;&lt;key app="EN" db-id="59v9fpdtoe9tf3e9tvjpexf75w0pwes2a9se" timestamp="1633950790"&gt;15215&lt;/key&gt;&lt;/foreign-keys&gt;&lt;ref-type name="Journal Article"&gt;17&lt;/ref-type&gt;&lt;contributors&gt;&lt;authors&gt;&lt;author&gt;Vahanian, Alec&lt;/author&gt;&lt;author&gt;Beyersdorf, Friedhelm&lt;/author&gt;&lt;author&gt;Praz, Fabien&lt;/author&gt;&lt;author&gt;Milojevic, Milan&lt;/author&gt;&lt;author&gt;Baldus, Stephan&lt;/author&gt;&lt;author&gt;Bauersachs, Johann&lt;/author&gt;&lt;author&gt;Capodanno, Davide&lt;/author&gt;&lt;author&gt;Conradi, Lenard&lt;/author&gt;&lt;author&gt;De Bonis, Michele&lt;/author&gt;&lt;author&gt;De Paulis, Ruggero&lt;/author&gt;&lt;author&gt;Delgado, Victoria&lt;/author&gt;&lt;author&gt;Freemantle, Nick&lt;/author&gt;&lt;author&gt;Gilard, Martine&lt;/author&gt;&lt;author&gt;Haugaa, Kristina H&lt;/author&gt;&lt;author&gt;Jeppsson, Anders&lt;/author&gt;&lt;author&gt;Jüni, Peter&lt;/author&gt;&lt;author&gt;Pierard, Luc&lt;/author&gt;&lt;author&gt;Prendergast, Bernard D&lt;/author&gt;&lt;author&gt;Sádaba, J Rafael&lt;/author&gt;&lt;author&gt;Tribouilloy, Christophe&lt;/author&gt;&lt;author&gt;Wojakowski, Wojtek&lt;/author&gt;&lt;author&gt;ESC/EACTS Scientific Document Group&lt;/author&gt;&lt;/authors&gt;&lt;/contributors&gt;&lt;titles&gt;&lt;title&gt;2021 ESC/EACTS Guidelines for the management of valvular heart disease: Developed by the Task Force for the management of valvular heart disease of the European Society of Cardiology (ESC) and the European Association for Cardio-Thoracic Surgery (EACTS)&lt;/title&gt;&lt;secondary-title&gt;European Heart Journal&lt;/secondary-title&gt;&lt;/titles&gt;&lt;periodical&gt;&lt;full-title&gt;European Heart Journal&lt;/full-title&gt;&lt;/periodical&gt;&lt;dates&gt;&lt;year&gt;2021&lt;/year&gt;&lt;/dates&gt;&lt;isbn&gt;0195-668X&lt;/isbn&gt;&lt;urls&gt;&lt;related-urls&gt;&lt;url&gt;https://doi.org/10.1093/eurheartj/ehab395&lt;/url&gt;&lt;/related-urls&gt;&lt;/urls&gt;&lt;custom1&gt;ehab395&lt;/custom1&gt;&lt;electronic-resource-num&gt;10.1093/eurheartj/ehab395&lt;/electronic-resource-num&gt;&lt;access-date&gt;10/11/2021&lt;/access-date&gt;&lt;/record&gt;&lt;/Cite&gt;&lt;/EndNote&gt;</w:instrText>
            </w:r>
            <w:r w:rsidRPr="00B82582">
              <w:rPr>
                <w:sz w:val="18"/>
                <w:szCs w:val="18"/>
              </w:rPr>
              <w:fldChar w:fldCharType="separate"/>
            </w:r>
            <w:r w:rsidRPr="00DD65DD">
              <w:rPr>
                <w:noProof/>
                <w:sz w:val="18"/>
                <w:szCs w:val="18"/>
                <w:vertAlign w:val="superscript"/>
              </w:rPr>
              <w:t>10</w:t>
            </w:r>
            <w:r w:rsidRPr="00B82582">
              <w:rPr>
                <w:sz w:val="18"/>
                <w:szCs w:val="18"/>
              </w:rPr>
              <w:fldChar w:fldCharType="end"/>
            </w:r>
            <w:r w:rsidRPr="00B82582">
              <w:rPr>
                <w:sz w:val="18"/>
                <w:szCs w:val="18"/>
              </w:rPr>
              <w:t xml:space="preserve"> </w:t>
            </w:r>
          </w:p>
        </w:tc>
        <w:tc>
          <w:tcPr>
            <w:tcW w:w="2116" w:type="dxa"/>
            <w:tcBorders>
              <w:top w:val="nil"/>
              <w:left w:val="nil"/>
              <w:bottom w:val="nil"/>
              <w:right w:val="nil"/>
            </w:tcBorders>
            <w:shd w:val="clear" w:color="auto" w:fill="auto"/>
          </w:tcPr>
          <w:p w14:paraId="4005538A"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C248106" w14:textId="77777777" w:rsidTr="00DD65DD">
        <w:trPr>
          <w:trHeight w:val="283"/>
          <w:jc w:val="center"/>
        </w:trPr>
        <w:tc>
          <w:tcPr>
            <w:tcW w:w="3833" w:type="dxa"/>
            <w:tcBorders>
              <w:top w:val="nil"/>
              <w:left w:val="nil"/>
              <w:bottom w:val="nil"/>
              <w:right w:val="nil"/>
            </w:tcBorders>
            <w:shd w:val="clear" w:color="auto" w:fill="auto"/>
            <w:vAlign w:val="center"/>
          </w:tcPr>
          <w:p w14:paraId="0CCBBB91" w14:textId="77777777" w:rsidR="00DD65DD" w:rsidRPr="00B82582" w:rsidRDefault="00DD65DD" w:rsidP="00A77A62">
            <w:pPr>
              <w:rPr>
                <w:sz w:val="18"/>
                <w:szCs w:val="18"/>
              </w:rPr>
            </w:pPr>
            <w:r w:rsidRPr="00B82582">
              <w:rPr>
                <w:sz w:val="18"/>
                <w:szCs w:val="18"/>
              </w:rPr>
              <w:t xml:space="preserve">Peripheral arterial disease </w:t>
            </w:r>
          </w:p>
          <w:p w14:paraId="7EE76D55" w14:textId="77777777" w:rsidR="00DD65DD" w:rsidRPr="00B82582" w:rsidRDefault="00DD65DD" w:rsidP="00A77A62">
            <w:pPr>
              <w:rPr>
                <w:sz w:val="18"/>
                <w:szCs w:val="18"/>
              </w:rPr>
            </w:pPr>
          </w:p>
        </w:tc>
        <w:tc>
          <w:tcPr>
            <w:tcW w:w="2976" w:type="dxa"/>
            <w:tcBorders>
              <w:top w:val="nil"/>
              <w:left w:val="nil"/>
              <w:bottom w:val="nil"/>
              <w:right w:val="nil"/>
            </w:tcBorders>
            <w:shd w:val="clear" w:color="auto" w:fill="auto"/>
            <w:vAlign w:val="center"/>
          </w:tcPr>
          <w:p w14:paraId="0F5A56E9"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17C4D408"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7506F0E6"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6549806" w14:textId="4A1BED04" w:rsidR="00DD65DD" w:rsidRPr="00B82582" w:rsidRDefault="00DD65DD" w:rsidP="00A77A62">
            <w:pPr>
              <w:pStyle w:val="NormalWeb"/>
              <w:rPr>
                <w:sz w:val="18"/>
                <w:szCs w:val="18"/>
              </w:rPr>
            </w:pPr>
            <w:r w:rsidRPr="00B82582">
              <w:rPr>
                <w:sz w:val="18"/>
                <w:szCs w:val="18"/>
              </w:rPr>
              <w:t xml:space="preserve">Enter whether the patient is known to have a diagnosis of peripheral arterial disease (PAD) made by a healthcare professional prior to this care encounter. </w:t>
            </w:r>
            <w:r w:rsidRPr="00B82582">
              <w:rPr>
                <w:sz w:val="18"/>
                <w:szCs w:val="18"/>
              </w:rPr>
              <w:br/>
              <w:t>Note: PAD (other than carotid artery disease) is defined as atherosclerotic peripheral arterial disease in the upper or lower extremities, renal, splenic, mesenteric, and/or abdominal aortic systems. Atherosclerotic peripheral arterial disease can also include claudication, either with exertion or at rest.</w:t>
            </w:r>
            <w:r w:rsidRPr="00B82582">
              <w:rPr>
                <w:sz w:val="18"/>
                <w:szCs w:val="18"/>
              </w:rPr>
              <w:fldChar w:fldCharType="begin">
                <w:fldData xml:space="preserve">PEVuZE5vdGU+PENpdGU+PEF1dGhvcj5BYm95YW5zPC9BdXRob3I+PFllYXI+MjAxODwvWWVhcj48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==
</w:fldData>
              </w:fldChar>
            </w:r>
            <w:r>
              <w:rPr>
                <w:sz w:val="18"/>
                <w:szCs w:val="18"/>
              </w:rPr>
              <w:instrText xml:space="preserve"> ADDIN EN.CITE </w:instrText>
            </w:r>
            <w:r>
              <w:rPr>
                <w:sz w:val="18"/>
                <w:szCs w:val="18"/>
              </w:rPr>
              <w:fldChar w:fldCharType="begin">
                <w:fldData xml:space="preserve">PEVuZE5vdGU+PENpdGU+PEF1dGhvcj5BYm95YW5zPC9BdXRob3I+PFllYXI+MjAxODwvWWVhcj48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==
</w:fldData>
              </w:fldChar>
            </w:r>
            <w:r>
              <w:rPr>
                <w:sz w:val="18"/>
                <w:szCs w:val="18"/>
              </w:rPr>
              <w:instrText xml:space="preserve"> ADDIN EN.CITE.DATA </w:instrText>
            </w:r>
            <w:r>
              <w:rPr>
                <w:sz w:val="18"/>
                <w:szCs w:val="18"/>
              </w:rPr>
            </w:r>
            <w:r>
              <w:rPr>
                <w:sz w:val="18"/>
                <w:szCs w:val="18"/>
              </w:rPr>
              <w:fldChar w:fldCharType="end"/>
            </w:r>
            <w:r w:rsidRPr="00B82582">
              <w:rPr>
                <w:sz w:val="18"/>
                <w:szCs w:val="18"/>
              </w:rPr>
            </w:r>
            <w:r w:rsidRPr="00B82582">
              <w:rPr>
                <w:sz w:val="18"/>
                <w:szCs w:val="18"/>
              </w:rPr>
              <w:fldChar w:fldCharType="separate"/>
            </w:r>
            <w:r w:rsidRPr="00DD65DD">
              <w:rPr>
                <w:noProof/>
                <w:sz w:val="18"/>
                <w:szCs w:val="18"/>
                <w:vertAlign w:val="superscript"/>
              </w:rPr>
              <w:t>22</w:t>
            </w:r>
            <w:r w:rsidRPr="00B82582">
              <w:rPr>
                <w:sz w:val="18"/>
                <w:szCs w:val="18"/>
              </w:rPr>
              <w:fldChar w:fldCharType="end"/>
            </w:r>
          </w:p>
        </w:tc>
        <w:tc>
          <w:tcPr>
            <w:tcW w:w="2116" w:type="dxa"/>
            <w:tcBorders>
              <w:top w:val="nil"/>
              <w:left w:val="nil"/>
              <w:bottom w:val="nil"/>
              <w:right w:val="nil"/>
            </w:tcBorders>
            <w:shd w:val="clear" w:color="auto" w:fill="auto"/>
          </w:tcPr>
          <w:p w14:paraId="1658EA62"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9227872" w14:textId="77777777" w:rsidTr="00DD65DD">
        <w:trPr>
          <w:trHeight w:val="283"/>
          <w:jc w:val="center"/>
        </w:trPr>
        <w:tc>
          <w:tcPr>
            <w:tcW w:w="3833" w:type="dxa"/>
            <w:tcBorders>
              <w:top w:val="nil"/>
              <w:left w:val="nil"/>
              <w:bottom w:val="nil"/>
              <w:right w:val="nil"/>
            </w:tcBorders>
            <w:shd w:val="clear" w:color="auto" w:fill="auto"/>
            <w:vAlign w:val="center"/>
          </w:tcPr>
          <w:p w14:paraId="6626185A" w14:textId="5C73EB8E" w:rsidR="00DD65DD" w:rsidRPr="00B82582" w:rsidRDefault="00DD65DD" w:rsidP="00A77A62">
            <w:pPr>
              <w:rPr>
                <w:sz w:val="18"/>
                <w:szCs w:val="18"/>
              </w:rPr>
            </w:pPr>
            <w:r>
              <w:rPr>
                <w:sz w:val="18"/>
                <w:szCs w:val="18"/>
              </w:rPr>
              <w:t xml:space="preserve">Sleep </w:t>
            </w:r>
            <w:r w:rsidRPr="00DD65DD">
              <w:rPr>
                <w:sz w:val="18"/>
                <w:szCs w:val="18"/>
              </w:rPr>
              <w:t>apnoea</w:t>
            </w:r>
          </w:p>
        </w:tc>
        <w:tc>
          <w:tcPr>
            <w:tcW w:w="2976" w:type="dxa"/>
            <w:tcBorders>
              <w:top w:val="nil"/>
              <w:left w:val="nil"/>
              <w:bottom w:val="nil"/>
              <w:right w:val="nil"/>
            </w:tcBorders>
            <w:shd w:val="clear" w:color="auto" w:fill="auto"/>
            <w:vAlign w:val="center"/>
          </w:tcPr>
          <w:p w14:paraId="5E812829"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1BEE8337"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282C920C"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0EBB19F" w14:textId="77777777" w:rsidR="00DD65DD" w:rsidRPr="00B82582" w:rsidRDefault="00DD65DD" w:rsidP="00A77A62">
            <w:pPr>
              <w:rPr>
                <w:sz w:val="18"/>
                <w:szCs w:val="18"/>
              </w:rPr>
            </w:pPr>
            <w:r w:rsidRPr="00B82582">
              <w:rPr>
                <w:sz w:val="18"/>
                <w:szCs w:val="18"/>
              </w:rPr>
              <w:t>Enter whether the patient is known to have a diagnosis of sleep apnoea made by a healthcare professional prior to this care encounter.</w:t>
            </w:r>
          </w:p>
          <w:p w14:paraId="7D0A03BD" w14:textId="78B12962" w:rsidR="00DD65DD" w:rsidRPr="00B82582" w:rsidRDefault="00DD65DD" w:rsidP="00A77A62">
            <w:pPr>
              <w:rPr>
                <w:sz w:val="18"/>
                <w:szCs w:val="18"/>
                <w:lang w:val="sv-SE"/>
              </w:rPr>
            </w:pPr>
            <w:r w:rsidRPr="00B82582">
              <w:rPr>
                <w:sz w:val="18"/>
                <w:szCs w:val="18"/>
              </w:rPr>
              <w:lastRenderedPageBreak/>
              <w:t>Note: Sleep apnoea is defined as repetitive pauses in breathing during sleep caused by airway occlusion (obstructive sleep apnoea) or altered control of breathing (central sleep apnoea) regardless of treatment strategy.</w:t>
            </w:r>
            <w:r w:rsidRPr="00B82582">
              <w:rPr>
                <w:sz w:val="18"/>
                <w:szCs w:val="18"/>
              </w:rPr>
              <w:fldChar w:fldCharType="begin">
                <w:fldData xml:space="preserve">PEVuZE5vdGU+PENpdGU+PEF1dGhvcj5QYXJhdGk8L0F1dGhvcj48WWVhcj4yMDEzPC9ZZWFyPjxS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</w:fldData>
              </w:fldChar>
            </w:r>
            <w:r>
              <w:rPr>
                <w:sz w:val="18"/>
                <w:szCs w:val="18"/>
              </w:rPr>
              <w:instrText xml:space="preserve"> ADDIN EN.CITE </w:instrText>
            </w:r>
            <w:r>
              <w:rPr>
                <w:sz w:val="18"/>
                <w:szCs w:val="18"/>
              </w:rPr>
              <w:fldChar w:fldCharType="begin">
                <w:fldData xml:space="preserve">PEVuZE5vdGU+PENpdGU+PEF1dGhvcj5QYXJhdGk8L0F1dGhvcj48WWVhcj4yMDEzPC9ZZWFyPjxS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</w:fldData>
              </w:fldChar>
            </w:r>
            <w:r>
              <w:rPr>
                <w:sz w:val="18"/>
                <w:szCs w:val="18"/>
              </w:rPr>
              <w:instrText xml:space="preserve"> ADDIN EN.CITE.DATA </w:instrText>
            </w:r>
            <w:r>
              <w:rPr>
                <w:sz w:val="18"/>
                <w:szCs w:val="18"/>
              </w:rPr>
            </w:r>
            <w:r>
              <w:rPr>
                <w:sz w:val="18"/>
                <w:szCs w:val="18"/>
              </w:rPr>
              <w:fldChar w:fldCharType="end"/>
            </w:r>
            <w:r w:rsidRPr="00B82582">
              <w:rPr>
                <w:sz w:val="18"/>
                <w:szCs w:val="18"/>
              </w:rPr>
            </w:r>
            <w:r w:rsidRPr="00B82582">
              <w:rPr>
                <w:sz w:val="18"/>
                <w:szCs w:val="18"/>
              </w:rPr>
              <w:fldChar w:fldCharType="separate"/>
            </w:r>
            <w:r w:rsidRPr="00DD65DD">
              <w:rPr>
                <w:noProof/>
                <w:sz w:val="18"/>
                <w:szCs w:val="18"/>
                <w:vertAlign w:val="superscript"/>
              </w:rPr>
              <w:t>23, 24</w:t>
            </w:r>
            <w:r w:rsidRPr="00B82582">
              <w:rPr>
                <w:sz w:val="18"/>
                <w:szCs w:val="18"/>
              </w:rPr>
              <w:fldChar w:fldCharType="end"/>
            </w:r>
          </w:p>
        </w:tc>
        <w:tc>
          <w:tcPr>
            <w:tcW w:w="2116" w:type="dxa"/>
            <w:tcBorders>
              <w:top w:val="nil"/>
              <w:left w:val="nil"/>
              <w:bottom w:val="nil"/>
              <w:right w:val="nil"/>
            </w:tcBorders>
            <w:shd w:val="clear" w:color="auto" w:fill="auto"/>
          </w:tcPr>
          <w:p w14:paraId="043E67D8" w14:textId="77777777" w:rsidR="00DD65DD" w:rsidRPr="00B82582" w:rsidRDefault="00DD65DD" w:rsidP="00A77A62">
            <w:pPr>
              <w:jc w:val="center"/>
              <w:rPr>
                <w:sz w:val="18"/>
                <w:szCs w:val="18"/>
              </w:rPr>
            </w:pPr>
            <w:r w:rsidRPr="00B82582">
              <w:rPr>
                <w:sz w:val="18"/>
                <w:szCs w:val="18"/>
              </w:rPr>
              <w:lastRenderedPageBreak/>
              <w:t>Inpatient/Outpatient</w:t>
            </w:r>
          </w:p>
        </w:tc>
      </w:tr>
      <w:tr w:rsidR="00DD65DD" w:rsidRPr="00B82582" w14:paraId="67065041"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347573A0" w14:textId="77777777" w:rsidR="00DD65DD" w:rsidRPr="00B82582" w:rsidRDefault="00DD65DD" w:rsidP="00A77A62">
            <w:pPr>
              <w:rPr>
                <w:sz w:val="18"/>
                <w:szCs w:val="18"/>
              </w:rPr>
            </w:pPr>
            <w:r w:rsidRPr="00B82582">
              <w:rPr>
                <w:sz w:val="18"/>
                <w:szCs w:val="18"/>
              </w:rPr>
              <w:t>Acute/unplanned encounter for heart failure during the last 12 months</w:t>
            </w:r>
          </w:p>
        </w:tc>
        <w:tc>
          <w:tcPr>
            <w:tcW w:w="2976" w:type="dxa"/>
            <w:tcBorders>
              <w:top w:val="nil"/>
              <w:left w:val="nil"/>
              <w:bottom w:val="single" w:sz="4" w:space="0" w:color="auto"/>
              <w:right w:val="nil"/>
            </w:tcBorders>
            <w:shd w:val="clear" w:color="auto" w:fill="auto"/>
            <w:vAlign w:val="center"/>
          </w:tcPr>
          <w:p w14:paraId="18E18A7C"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1F8A63DB"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1B2593DD"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0BA64DD2" w14:textId="77777777" w:rsidR="00DD65DD" w:rsidRPr="00B82582" w:rsidRDefault="00DD65DD" w:rsidP="00A77A62">
            <w:pPr>
              <w:rPr>
                <w:sz w:val="18"/>
                <w:szCs w:val="18"/>
              </w:rPr>
            </w:pPr>
            <w:r w:rsidRPr="00B82582">
              <w:rPr>
                <w:sz w:val="18"/>
                <w:szCs w:val="18"/>
              </w:rPr>
              <w:t xml:space="preserve">Enter whether the patient is known to have a prior urgent/ unscheduled hospitalisation or clinic visit or a presentation to emergency department with heart failure during the last 12 months excluding this care encounter. </w:t>
            </w:r>
          </w:p>
        </w:tc>
        <w:tc>
          <w:tcPr>
            <w:tcW w:w="2116" w:type="dxa"/>
            <w:tcBorders>
              <w:top w:val="nil"/>
              <w:left w:val="nil"/>
              <w:bottom w:val="single" w:sz="4" w:space="0" w:color="auto"/>
              <w:right w:val="nil"/>
            </w:tcBorders>
            <w:shd w:val="clear" w:color="auto" w:fill="auto"/>
          </w:tcPr>
          <w:p w14:paraId="06041E2D"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0C4B8197"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7841B862" w14:textId="77777777" w:rsidR="00DD65DD" w:rsidRPr="00B82582" w:rsidRDefault="00DD65DD" w:rsidP="00A77A62">
            <w:pPr>
              <w:rPr>
                <w:b/>
                <w:bCs/>
                <w:sz w:val="18"/>
                <w:szCs w:val="18"/>
              </w:rPr>
            </w:pPr>
            <w:r w:rsidRPr="00B82582">
              <w:rPr>
                <w:b/>
                <w:bCs/>
                <w:sz w:val="18"/>
                <w:szCs w:val="18"/>
              </w:rPr>
              <w:t>Presentation details</w:t>
            </w:r>
          </w:p>
        </w:tc>
      </w:tr>
      <w:tr w:rsidR="00DD65DD" w:rsidRPr="00B82582" w14:paraId="5E34E330"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619B6FE9" w14:textId="77777777" w:rsidR="00DD65DD" w:rsidRPr="00B82582" w:rsidRDefault="00DD65DD" w:rsidP="00A77A62">
            <w:pPr>
              <w:rPr>
                <w:sz w:val="18"/>
                <w:szCs w:val="18"/>
              </w:rPr>
            </w:pPr>
            <w:r w:rsidRPr="00B82582">
              <w:rPr>
                <w:sz w:val="18"/>
                <w:szCs w:val="18"/>
              </w:rPr>
              <w:t>Team responsible for care</w:t>
            </w:r>
          </w:p>
        </w:tc>
        <w:tc>
          <w:tcPr>
            <w:tcW w:w="2976" w:type="dxa"/>
            <w:tcBorders>
              <w:top w:val="single" w:sz="4" w:space="0" w:color="auto"/>
              <w:left w:val="nil"/>
              <w:bottom w:val="nil"/>
              <w:right w:val="nil"/>
            </w:tcBorders>
            <w:shd w:val="clear" w:color="auto" w:fill="auto"/>
            <w:vAlign w:val="center"/>
          </w:tcPr>
          <w:p w14:paraId="23212E90" w14:textId="77777777" w:rsidR="00DD65DD" w:rsidRPr="00B82582" w:rsidRDefault="00DD65DD" w:rsidP="000A0245">
            <w:pPr>
              <w:pStyle w:val="ListParagraph"/>
              <w:numPr>
                <w:ilvl w:val="0"/>
                <w:numId w:val="17"/>
              </w:numPr>
              <w:rPr>
                <w:rFonts w:ascii="Times New Roman" w:hAnsi="Times New Roman"/>
                <w:sz w:val="18"/>
                <w:szCs w:val="18"/>
              </w:rPr>
            </w:pPr>
            <w:r w:rsidRPr="00B82582">
              <w:rPr>
                <w:rFonts w:ascii="Times New Roman" w:hAnsi="Times New Roman"/>
                <w:sz w:val="18"/>
                <w:szCs w:val="18"/>
              </w:rPr>
              <w:t xml:space="preserve">Cardiology </w:t>
            </w:r>
          </w:p>
          <w:p w14:paraId="4B0419E3" w14:textId="77777777" w:rsidR="00DD65DD" w:rsidRPr="00B82582" w:rsidRDefault="00DD65DD" w:rsidP="000A0245">
            <w:pPr>
              <w:pStyle w:val="ListParagraph"/>
              <w:numPr>
                <w:ilvl w:val="0"/>
                <w:numId w:val="17"/>
              </w:numPr>
              <w:rPr>
                <w:rFonts w:ascii="Times New Roman" w:hAnsi="Times New Roman"/>
                <w:sz w:val="18"/>
                <w:szCs w:val="18"/>
              </w:rPr>
            </w:pPr>
            <w:r w:rsidRPr="00B82582">
              <w:rPr>
                <w:rFonts w:ascii="Times New Roman" w:hAnsi="Times New Roman"/>
                <w:sz w:val="18"/>
                <w:szCs w:val="18"/>
              </w:rPr>
              <w:t xml:space="preserve">Internal medicine </w:t>
            </w:r>
          </w:p>
          <w:p w14:paraId="7761EF8E" w14:textId="77777777" w:rsidR="00DD65DD" w:rsidRPr="00B82582" w:rsidRDefault="00DD65DD" w:rsidP="000A0245">
            <w:pPr>
              <w:pStyle w:val="ListParagraph"/>
              <w:numPr>
                <w:ilvl w:val="0"/>
                <w:numId w:val="17"/>
              </w:numPr>
              <w:rPr>
                <w:rFonts w:ascii="Times New Roman" w:hAnsi="Times New Roman"/>
                <w:sz w:val="18"/>
                <w:szCs w:val="18"/>
              </w:rPr>
            </w:pPr>
            <w:r w:rsidRPr="00B82582">
              <w:rPr>
                <w:rFonts w:ascii="Times New Roman" w:hAnsi="Times New Roman"/>
                <w:sz w:val="18"/>
                <w:szCs w:val="18"/>
              </w:rPr>
              <w:t xml:space="preserve">Geriatrics </w:t>
            </w:r>
          </w:p>
          <w:p w14:paraId="03300F7A" w14:textId="77777777" w:rsidR="00DD65DD" w:rsidRPr="00B82582" w:rsidRDefault="00DD65DD" w:rsidP="000A0245">
            <w:pPr>
              <w:pStyle w:val="ListParagraph"/>
              <w:numPr>
                <w:ilvl w:val="0"/>
                <w:numId w:val="17"/>
              </w:numPr>
              <w:rPr>
                <w:rFonts w:ascii="Times New Roman" w:hAnsi="Times New Roman"/>
                <w:sz w:val="18"/>
                <w:szCs w:val="18"/>
              </w:rPr>
            </w:pPr>
            <w:r w:rsidRPr="00B82582">
              <w:rPr>
                <w:rFonts w:ascii="Times New Roman" w:hAnsi="Times New Roman"/>
                <w:sz w:val="18"/>
                <w:szCs w:val="18"/>
              </w:rPr>
              <w:t xml:space="preserve">Other </w:t>
            </w:r>
          </w:p>
          <w:p w14:paraId="65CE7C95" w14:textId="77777777" w:rsidR="00DD65DD" w:rsidRPr="00B82582" w:rsidRDefault="00DD65DD" w:rsidP="000A0245">
            <w:pPr>
              <w:pStyle w:val="ListParagraph"/>
              <w:numPr>
                <w:ilvl w:val="0"/>
                <w:numId w:val="17"/>
              </w:numPr>
              <w:rPr>
                <w:rFonts w:ascii="Times New Roman" w:hAnsi="Times New Roman"/>
                <w:sz w:val="18"/>
                <w:szCs w:val="18"/>
              </w:rPr>
            </w:pPr>
            <w:r w:rsidRPr="00B82582">
              <w:rPr>
                <w:rFonts w:ascii="Times New Roman" w:hAnsi="Times New Roman"/>
                <w:sz w:val="18"/>
                <w:szCs w:val="18"/>
              </w:rPr>
              <w:t>Unknown</w:t>
            </w:r>
          </w:p>
        </w:tc>
        <w:tc>
          <w:tcPr>
            <w:tcW w:w="5245" w:type="dxa"/>
            <w:tcBorders>
              <w:top w:val="single" w:sz="4" w:space="0" w:color="auto"/>
              <w:left w:val="nil"/>
              <w:bottom w:val="nil"/>
              <w:right w:val="nil"/>
            </w:tcBorders>
            <w:shd w:val="clear" w:color="auto" w:fill="auto"/>
          </w:tcPr>
          <w:p w14:paraId="3D8E41FD" w14:textId="77777777" w:rsidR="00DD65DD" w:rsidRPr="00B82582" w:rsidRDefault="00DD65DD" w:rsidP="00A77A62">
            <w:pPr>
              <w:rPr>
                <w:sz w:val="18"/>
                <w:szCs w:val="18"/>
              </w:rPr>
            </w:pPr>
            <w:r w:rsidRPr="00B82582">
              <w:rPr>
                <w:sz w:val="18"/>
                <w:szCs w:val="18"/>
              </w:rPr>
              <w:t>Enter the specialty of the primary medical team in charge of the patient during this episode of care.</w:t>
            </w:r>
          </w:p>
        </w:tc>
        <w:tc>
          <w:tcPr>
            <w:tcW w:w="2116" w:type="dxa"/>
            <w:tcBorders>
              <w:top w:val="single" w:sz="4" w:space="0" w:color="auto"/>
              <w:left w:val="nil"/>
              <w:bottom w:val="nil"/>
              <w:right w:val="nil"/>
            </w:tcBorders>
            <w:shd w:val="clear" w:color="auto" w:fill="auto"/>
          </w:tcPr>
          <w:p w14:paraId="158659EF"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428C5E6" w14:textId="77777777" w:rsidTr="00DD65DD">
        <w:trPr>
          <w:trHeight w:val="283"/>
          <w:jc w:val="center"/>
        </w:trPr>
        <w:tc>
          <w:tcPr>
            <w:tcW w:w="3833" w:type="dxa"/>
            <w:tcBorders>
              <w:top w:val="nil"/>
              <w:left w:val="nil"/>
              <w:bottom w:val="nil"/>
              <w:right w:val="nil"/>
            </w:tcBorders>
            <w:shd w:val="clear" w:color="auto" w:fill="auto"/>
            <w:vAlign w:val="center"/>
          </w:tcPr>
          <w:p w14:paraId="52500A67" w14:textId="6102482B" w:rsidR="00DD65DD" w:rsidRPr="00B82582" w:rsidRDefault="00DD65DD" w:rsidP="00A77A62">
            <w:pPr>
              <w:rPr>
                <w:sz w:val="18"/>
                <w:szCs w:val="18"/>
              </w:rPr>
            </w:pPr>
            <w:r w:rsidRPr="00B82582">
              <w:rPr>
                <w:sz w:val="18"/>
                <w:szCs w:val="18"/>
              </w:rPr>
              <w:t>Diastolic blood pressure</w:t>
            </w:r>
            <w:r w:rsidR="00230620">
              <w:rPr>
                <w:sz w:val="18"/>
                <w:szCs w:val="18"/>
              </w:rPr>
              <w:t xml:space="preserve"> (mmHg)</w:t>
            </w:r>
          </w:p>
        </w:tc>
        <w:tc>
          <w:tcPr>
            <w:tcW w:w="2976" w:type="dxa"/>
            <w:tcBorders>
              <w:top w:val="nil"/>
              <w:left w:val="nil"/>
              <w:bottom w:val="nil"/>
              <w:right w:val="nil"/>
            </w:tcBorders>
            <w:shd w:val="clear" w:color="auto" w:fill="auto"/>
            <w:vAlign w:val="center"/>
          </w:tcPr>
          <w:p w14:paraId="63ABE616"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54A6BD92" w14:textId="77777777" w:rsidR="00DD65DD" w:rsidRPr="00B82582" w:rsidRDefault="00DD65DD" w:rsidP="00A77A62">
            <w:pPr>
              <w:rPr>
                <w:sz w:val="18"/>
                <w:szCs w:val="18"/>
              </w:rPr>
            </w:pPr>
            <w:r w:rsidRPr="00B82582">
              <w:rPr>
                <w:sz w:val="18"/>
                <w:szCs w:val="18"/>
              </w:rPr>
              <w:t>Enter the patient's first recorded diastolic blood pressure (in millimetres of mercury) at the time of hospital admission or outpatient visit for this episode of care.</w:t>
            </w:r>
            <w:r w:rsidRPr="00B82582">
              <w:rPr>
                <w:sz w:val="18"/>
                <w:szCs w:val="18"/>
              </w:rPr>
              <w:br/>
              <w:t>Note: Diastolic blood pressure should be the first pressure recorded by a healthcare professional, including primary care physician, ambulance personnel or emergency department staff.</w:t>
            </w:r>
          </w:p>
        </w:tc>
        <w:tc>
          <w:tcPr>
            <w:tcW w:w="2116" w:type="dxa"/>
            <w:tcBorders>
              <w:top w:val="nil"/>
              <w:left w:val="nil"/>
              <w:bottom w:val="nil"/>
              <w:right w:val="nil"/>
            </w:tcBorders>
            <w:shd w:val="clear" w:color="auto" w:fill="auto"/>
          </w:tcPr>
          <w:p w14:paraId="1BC3733E"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29178E1" w14:textId="77777777" w:rsidTr="00DD65DD">
        <w:trPr>
          <w:trHeight w:val="283"/>
          <w:jc w:val="center"/>
        </w:trPr>
        <w:tc>
          <w:tcPr>
            <w:tcW w:w="3833" w:type="dxa"/>
            <w:tcBorders>
              <w:top w:val="nil"/>
              <w:left w:val="nil"/>
              <w:bottom w:val="nil"/>
              <w:right w:val="nil"/>
            </w:tcBorders>
            <w:shd w:val="clear" w:color="auto" w:fill="auto"/>
            <w:vAlign w:val="center"/>
          </w:tcPr>
          <w:p w14:paraId="1B3CE11F" w14:textId="77777777" w:rsidR="00DD65DD" w:rsidRPr="00B82582" w:rsidRDefault="00DD65DD" w:rsidP="00A77A62">
            <w:pPr>
              <w:rPr>
                <w:sz w:val="18"/>
                <w:szCs w:val="18"/>
              </w:rPr>
            </w:pPr>
            <w:r w:rsidRPr="00B82582">
              <w:rPr>
                <w:sz w:val="18"/>
                <w:szCs w:val="18"/>
              </w:rPr>
              <w:t>Oxygen saturation</w:t>
            </w:r>
          </w:p>
        </w:tc>
        <w:tc>
          <w:tcPr>
            <w:tcW w:w="2976" w:type="dxa"/>
            <w:tcBorders>
              <w:top w:val="nil"/>
              <w:left w:val="nil"/>
              <w:bottom w:val="nil"/>
              <w:right w:val="nil"/>
            </w:tcBorders>
            <w:shd w:val="clear" w:color="auto" w:fill="auto"/>
            <w:vAlign w:val="center"/>
          </w:tcPr>
          <w:p w14:paraId="09953091"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3B74D709" w14:textId="77777777" w:rsidR="00DD65DD" w:rsidRPr="00B82582" w:rsidRDefault="00DD65DD" w:rsidP="00A77A62">
            <w:pPr>
              <w:rPr>
                <w:sz w:val="18"/>
                <w:szCs w:val="18"/>
              </w:rPr>
            </w:pPr>
            <w:r w:rsidRPr="00B82582">
              <w:rPr>
                <w:sz w:val="18"/>
                <w:szCs w:val="18"/>
              </w:rPr>
              <w:t>Enter the patient’s first recorded oxygen saturation (in percentage) at the time of hospital admission or outpatient visit for this episode of care.</w:t>
            </w:r>
          </w:p>
        </w:tc>
        <w:tc>
          <w:tcPr>
            <w:tcW w:w="2116" w:type="dxa"/>
            <w:tcBorders>
              <w:top w:val="nil"/>
              <w:left w:val="nil"/>
              <w:bottom w:val="nil"/>
              <w:right w:val="nil"/>
            </w:tcBorders>
            <w:shd w:val="clear" w:color="auto" w:fill="auto"/>
          </w:tcPr>
          <w:p w14:paraId="0C6A3C21"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4635BC35"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01D7471A" w14:textId="77777777" w:rsidR="00DD65DD" w:rsidRPr="00B82582" w:rsidRDefault="00DD65DD" w:rsidP="00A77A62">
            <w:pPr>
              <w:rPr>
                <w:sz w:val="18"/>
                <w:szCs w:val="18"/>
              </w:rPr>
            </w:pPr>
            <w:r w:rsidRPr="00B82582">
              <w:rPr>
                <w:sz w:val="18"/>
                <w:szCs w:val="18"/>
              </w:rPr>
              <w:t>Respiratory rate</w:t>
            </w:r>
          </w:p>
        </w:tc>
        <w:tc>
          <w:tcPr>
            <w:tcW w:w="2976" w:type="dxa"/>
            <w:tcBorders>
              <w:top w:val="nil"/>
              <w:left w:val="nil"/>
              <w:bottom w:val="single" w:sz="4" w:space="0" w:color="auto"/>
              <w:right w:val="nil"/>
            </w:tcBorders>
            <w:shd w:val="clear" w:color="auto" w:fill="auto"/>
            <w:vAlign w:val="center"/>
          </w:tcPr>
          <w:p w14:paraId="3ACF717C"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single" w:sz="4" w:space="0" w:color="auto"/>
              <w:right w:val="nil"/>
            </w:tcBorders>
            <w:shd w:val="clear" w:color="auto" w:fill="auto"/>
          </w:tcPr>
          <w:p w14:paraId="43416F00" w14:textId="77777777" w:rsidR="00DD65DD" w:rsidRPr="00B82582" w:rsidRDefault="00DD65DD" w:rsidP="00A77A62">
            <w:pPr>
              <w:rPr>
                <w:sz w:val="18"/>
                <w:szCs w:val="18"/>
              </w:rPr>
            </w:pPr>
            <w:r w:rsidRPr="00B82582">
              <w:rPr>
                <w:sz w:val="18"/>
                <w:szCs w:val="18"/>
              </w:rPr>
              <w:t xml:space="preserve">Enter the patient’s first recorded respiratory rate (in breaths per minute) at the time of hospital admission or outpatient visit for this episode of care. </w:t>
            </w:r>
          </w:p>
        </w:tc>
        <w:tc>
          <w:tcPr>
            <w:tcW w:w="2116" w:type="dxa"/>
            <w:tcBorders>
              <w:top w:val="nil"/>
              <w:left w:val="nil"/>
              <w:bottom w:val="single" w:sz="4" w:space="0" w:color="auto"/>
              <w:right w:val="nil"/>
            </w:tcBorders>
            <w:shd w:val="clear" w:color="auto" w:fill="auto"/>
          </w:tcPr>
          <w:p w14:paraId="404C3262"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4E61CCAE"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2F0E305B" w14:textId="77777777" w:rsidR="00DD65DD" w:rsidRPr="00B82582" w:rsidRDefault="00DD65DD" w:rsidP="00A77A62">
            <w:pPr>
              <w:rPr>
                <w:b/>
                <w:bCs/>
                <w:sz w:val="18"/>
                <w:szCs w:val="18"/>
              </w:rPr>
            </w:pPr>
            <w:r w:rsidRPr="00B82582">
              <w:rPr>
                <w:b/>
                <w:bCs/>
                <w:sz w:val="18"/>
                <w:szCs w:val="18"/>
              </w:rPr>
              <w:t>Prescribed medication prior to encounter</w:t>
            </w:r>
          </w:p>
        </w:tc>
      </w:tr>
      <w:tr w:rsidR="00DD65DD" w:rsidRPr="00B82582" w14:paraId="196BA6E0"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18F5FCD7" w14:textId="77777777" w:rsidR="00DD65DD" w:rsidRPr="00B82582" w:rsidRDefault="00DD65DD" w:rsidP="00A77A62">
            <w:pPr>
              <w:rPr>
                <w:sz w:val="18"/>
                <w:szCs w:val="18"/>
              </w:rPr>
            </w:pPr>
            <w:r w:rsidRPr="00B82582">
              <w:rPr>
                <w:sz w:val="18"/>
                <w:szCs w:val="18"/>
              </w:rPr>
              <w:t>Angiotensin-converting enzyme inhibitors at pre-encounter</w:t>
            </w:r>
          </w:p>
        </w:tc>
        <w:tc>
          <w:tcPr>
            <w:tcW w:w="2976" w:type="dxa"/>
            <w:tcBorders>
              <w:top w:val="single" w:sz="4" w:space="0" w:color="auto"/>
              <w:left w:val="nil"/>
              <w:bottom w:val="nil"/>
              <w:right w:val="nil"/>
            </w:tcBorders>
            <w:shd w:val="clear" w:color="auto" w:fill="auto"/>
            <w:vAlign w:val="center"/>
          </w:tcPr>
          <w:p w14:paraId="2FF17E7A"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No </w:t>
            </w:r>
          </w:p>
          <w:p w14:paraId="5E8DD4E7"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Captopril</w:t>
            </w:r>
          </w:p>
          <w:p w14:paraId="022D7FCF"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Enalapril </w:t>
            </w:r>
          </w:p>
          <w:p w14:paraId="268CCC2B"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Lisinopril </w:t>
            </w:r>
          </w:p>
          <w:p w14:paraId="0281484C"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Ramipril </w:t>
            </w:r>
          </w:p>
          <w:p w14:paraId="34BF3858"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Trandolapril </w:t>
            </w:r>
          </w:p>
          <w:p w14:paraId="26E14C4F"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Perindopril</w:t>
            </w:r>
          </w:p>
          <w:p w14:paraId="2C392FFE"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Fosinopril </w:t>
            </w:r>
          </w:p>
          <w:p w14:paraId="28F2ED14"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Quinapril </w:t>
            </w:r>
          </w:p>
          <w:p w14:paraId="0A7DEEE3"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 xml:space="preserve">Other </w:t>
            </w:r>
          </w:p>
          <w:p w14:paraId="1C422D0B" w14:textId="77777777" w:rsidR="00DD65DD" w:rsidRPr="00B82582" w:rsidRDefault="00DD65DD" w:rsidP="000A0245">
            <w:pPr>
              <w:pStyle w:val="ListParagraph"/>
              <w:numPr>
                <w:ilvl w:val="0"/>
                <w:numId w:val="20"/>
              </w:numPr>
              <w:rPr>
                <w:rFonts w:ascii="Times New Roman" w:hAnsi="Times New Roman"/>
                <w:sz w:val="18"/>
                <w:szCs w:val="18"/>
              </w:rPr>
            </w:pPr>
            <w:r w:rsidRPr="00B82582">
              <w:rPr>
                <w:rFonts w:ascii="Times New Roman" w:hAnsi="Times New Roman"/>
                <w:sz w:val="18"/>
                <w:szCs w:val="18"/>
              </w:rPr>
              <w:t>Unknown</w:t>
            </w:r>
          </w:p>
        </w:tc>
        <w:tc>
          <w:tcPr>
            <w:tcW w:w="5245" w:type="dxa"/>
            <w:tcBorders>
              <w:top w:val="single" w:sz="4" w:space="0" w:color="auto"/>
              <w:left w:val="nil"/>
              <w:bottom w:val="nil"/>
              <w:right w:val="nil"/>
            </w:tcBorders>
            <w:shd w:val="clear" w:color="auto" w:fill="auto"/>
          </w:tcPr>
          <w:p w14:paraId="31C6C9C7" w14:textId="77777777" w:rsidR="00DD65DD" w:rsidRPr="00B82582" w:rsidRDefault="00DD65DD" w:rsidP="00A77A62">
            <w:pPr>
              <w:rPr>
                <w:sz w:val="18"/>
                <w:szCs w:val="18"/>
              </w:rPr>
            </w:pPr>
            <w:r w:rsidRPr="00B82582">
              <w:rPr>
                <w:sz w:val="18"/>
                <w:szCs w:val="18"/>
              </w:rPr>
              <w:t>Enter whether the patient was regularly taking angiotensin-converting enzyme (ACE) inhibitors prior to hospital admission or outpatient visit. For combination drugs, enter details about both drug classes.</w:t>
            </w:r>
          </w:p>
        </w:tc>
        <w:tc>
          <w:tcPr>
            <w:tcW w:w="2116" w:type="dxa"/>
            <w:tcBorders>
              <w:top w:val="single" w:sz="4" w:space="0" w:color="auto"/>
              <w:left w:val="nil"/>
              <w:bottom w:val="nil"/>
              <w:right w:val="nil"/>
            </w:tcBorders>
            <w:shd w:val="clear" w:color="auto" w:fill="auto"/>
          </w:tcPr>
          <w:p w14:paraId="32379569"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14570E6F" w14:textId="77777777" w:rsidTr="00DD65DD">
        <w:trPr>
          <w:trHeight w:val="283"/>
          <w:jc w:val="center"/>
        </w:trPr>
        <w:tc>
          <w:tcPr>
            <w:tcW w:w="3833" w:type="dxa"/>
            <w:tcBorders>
              <w:top w:val="nil"/>
              <w:left w:val="nil"/>
              <w:bottom w:val="nil"/>
              <w:right w:val="nil"/>
            </w:tcBorders>
            <w:shd w:val="clear" w:color="auto" w:fill="auto"/>
            <w:vAlign w:val="center"/>
          </w:tcPr>
          <w:p w14:paraId="51EDAF06" w14:textId="77777777" w:rsidR="00DD65DD" w:rsidRPr="00B82582" w:rsidRDefault="00DD65DD" w:rsidP="00A77A62">
            <w:pPr>
              <w:rPr>
                <w:sz w:val="18"/>
                <w:szCs w:val="18"/>
              </w:rPr>
            </w:pPr>
            <w:r w:rsidRPr="00B82582">
              <w:rPr>
                <w:sz w:val="18"/>
                <w:szCs w:val="18"/>
              </w:rPr>
              <w:t>Angiotensin II receptor blockers at pre-encounter</w:t>
            </w:r>
          </w:p>
        </w:tc>
        <w:tc>
          <w:tcPr>
            <w:tcW w:w="2976" w:type="dxa"/>
            <w:tcBorders>
              <w:top w:val="nil"/>
              <w:left w:val="nil"/>
              <w:bottom w:val="nil"/>
              <w:right w:val="nil"/>
            </w:tcBorders>
            <w:shd w:val="clear" w:color="auto" w:fill="auto"/>
            <w:vAlign w:val="center"/>
          </w:tcPr>
          <w:p w14:paraId="2660563E" w14:textId="77777777" w:rsidR="00DD65DD" w:rsidRPr="00B82582" w:rsidRDefault="00DD65DD"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No </w:t>
            </w:r>
          </w:p>
          <w:p w14:paraId="58D952ED" w14:textId="77777777" w:rsidR="00DD65DD" w:rsidRPr="00B82582" w:rsidRDefault="00DD65DD"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Losartan </w:t>
            </w:r>
          </w:p>
          <w:p w14:paraId="244F361A" w14:textId="77777777" w:rsidR="00DD65DD" w:rsidRPr="00B82582" w:rsidRDefault="00DD65DD"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Valsartan</w:t>
            </w:r>
          </w:p>
          <w:p w14:paraId="0DDB3B6C" w14:textId="77777777" w:rsidR="00DD65DD" w:rsidRPr="00B82582" w:rsidRDefault="00DD65DD"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Candesartan </w:t>
            </w:r>
          </w:p>
          <w:p w14:paraId="2E8345A6" w14:textId="77777777" w:rsidR="00DD65DD" w:rsidRPr="00B82582" w:rsidRDefault="00DD65DD"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Irbesartan </w:t>
            </w:r>
          </w:p>
          <w:p w14:paraId="7D13B99B" w14:textId="77777777" w:rsidR="00DD65DD" w:rsidRPr="00B82582" w:rsidRDefault="00DD65DD"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 xml:space="preserve">Other </w:t>
            </w:r>
          </w:p>
          <w:p w14:paraId="78C47A5F" w14:textId="77777777" w:rsidR="00DD65DD" w:rsidRPr="00B82582" w:rsidRDefault="00DD65DD" w:rsidP="000A0245">
            <w:pPr>
              <w:pStyle w:val="ListParagraph"/>
              <w:numPr>
                <w:ilvl w:val="0"/>
                <w:numId w:val="21"/>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4979383" w14:textId="77777777" w:rsidR="00DD65DD" w:rsidRPr="00B82582" w:rsidRDefault="00DD65DD" w:rsidP="00A77A62">
            <w:pPr>
              <w:rPr>
                <w:sz w:val="18"/>
                <w:szCs w:val="18"/>
              </w:rPr>
            </w:pPr>
            <w:r w:rsidRPr="00B82582">
              <w:rPr>
                <w:sz w:val="18"/>
                <w:szCs w:val="18"/>
              </w:rPr>
              <w:t>Enter whether the patient regularly was taking angiotensin II receptor blockers (ARB) prior to hospital admission or outpatient visit. For combination drugs (except angiotensin receptor-neprilysin inhibitors), enter details about both drug classes.</w:t>
            </w:r>
          </w:p>
        </w:tc>
        <w:tc>
          <w:tcPr>
            <w:tcW w:w="2116" w:type="dxa"/>
            <w:tcBorders>
              <w:top w:val="nil"/>
              <w:left w:val="nil"/>
              <w:bottom w:val="nil"/>
              <w:right w:val="nil"/>
            </w:tcBorders>
            <w:shd w:val="clear" w:color="auto" w:fill="auto"/>
          </w:tcPr>
          <w:p w14:paraId="6602CBF3"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7181B43" w14:textId="77777777" w:rsidTr="00DD65DD">
        <w:trPr>
          <w:trHeight w:val="283"/>
          <w:jc w:val="center"/>
        </w:trPr>
        <w:tc>
          <w:tcPr>
            <w:tcW w:w="3833" w:type="dxa"/>
            <w:tcBorders>
              <w:top w:val="nil"/>
              <w:left w:val="nil"/>
              <w:bottom w:val="nil"/>
              <w:right w:val="nil"/>
            </w:tcBorders>
            <w:shd w:val="clear" w:color="auto" w:fill="auto"/>
            <w:vAlign w:val="center"/>
          </w:tcPr>
          <w:p w14:paraId="6AD1740A" w14:textId="77777777" w:rsidR="00DD65DD" w:rsidRPr="00B82582" w:rsidRDefault="00DD65DD" w:rsidP="00A77A62">
            <w:pPr>
              <w:rPr>
                <w:sz w:val="18"/>
                <w:szCs w:val="18"/>
              </w:rPr>
            </w:pPr>
            <w:r w:rsidRPr="00B82582">
              <w:rPr>
                <w:sz w:val="18"/>
                <w:szCs w:val="18"/>
              </w:rPr>
              <w:t>Angiotensin receptor-neprilysin inhibitors at pre-encounter</w:t>
            </w:r>
          </w:p>
        </w:tc>
        <w:tc>
          <w:tcPr>
            <w:tcW w:w="2976" w:type="dxa"/>
            <w:tcBorders>
              <w:top w:val="nil"/>
              <w:left w:val="nil"/>
              <w:bottom w:val="nil"/>
              <w:right w:val="nil"/>
            </w:tcBorders>
            <w:shd w:val="clear" w:color="auto" w:fill="auto"/>
            <w:vAlign w:val="center"/>
          </w:tcPr>
          <w:p w14:paraId="005D9AEC" w14:textId="77777777" w:rsidR="00DD65DD" w:rsidRPr="00B82582" w:rsidRDefault="00DD65DD" w:rsidP="000A0245">
            <w:pPr>
              <w:pStyle w:val="ListParagraph"/>
              <w:numPr>
                <w:ilvl w:val="0"/>
                <w:numId w:val="22"/>
              </w:numPr>
              <w:rPr>
                <w:rFonts w:ascii="Times New Roman" w:hAnsi="Times New Roman"/>
                <w:sz w:val="18"/>
                <w:szCs w:val="18"/>
              </w:rPr>
            </w:pPr>
            <w:r w:rsidRPr="00B82582">
              <w:rPr>
                <w:rFonts w:ascii="Times New Roman" w:hAnsi="Times New Roman"/>
                <w:sz w:val="18"/>
                <w:szCs w:val="18"/>
              </w:rPr>
              <w:t xml:space="preserve">No </w:t>
            </w:r>
          </w:p>
          <w:p w14:paraId="220D09CE" w14:textId="77777777" w:rsidR="00DD65DD" w:rsidRPr="00B82582" w:rsidRDefault="00DD65DD" w:rsidP="000A0245">
            <w:pPr>
              <w:pStyle w:val="ListParagraph"/>
              <w:numPr>
                <w:ilvl w:val="0"/>
                <w:numId w:val="22"/>
              </w:numPr>
              <w:rPr>
                <w:rFonts w:ascii="Times New Roman" w:hAnsi="Times New Roman"/>
                <w:sz w:val="18"/>
                <w:szCs w:val="18"/>
              </w:rPr>
            </w:pPr>
            <w:r w:rsidRPr="00B82582">
              <w:rPr>
                <w:rFonts w:ascii="Times New Roman" w:hAnsi="Times New Roman"/>
                <w:sz w:val="18"/>
                <w:szCs w:val="18"/>
              </w:rPr>
              <w:t xml:space="preserve">Sacubitril/Valsartan </w:t>
            </w:r>
          </w:p>
          <w:p w14:paraId="693DF4E8" w14:textId="77777777" w:rsidR="00DD65DD" w:rsidRPr="00B82582" w:rsidRDefault="00DD65DD" w:rsidP="000A0245">
            <w:pPr>
              <w:pStyle w:val="ListParagraph"/>
              <w:numPr>
                <w:ilvl w:val="0"/>
                <w:numId w:val="22"/>
              </w:numPr>
              <w:rPr>
                <w:rFonts w:ascii="Times New Roman" w:hAnsi="Times New Roman"/>
                <w:sz w:val="18"/>
                <w:szCs w:val="18"/>
              </w:rPr>
            </w:pPr>
            <w:r w:rsidRPr="00B82582">
              <w:rPr>
                <w:rFonts w:ascii="Times New Roman" w:hAnsi="Times New Roman"/>
                <w:sz w:val="18"/>
                <w:szCs w:val="18"/>
              </w:rPr>
              <w:lastRenderedPageBreak/>
              <w:t>Unknown</w:t>
            </w:r>
          </w:p>
        </w:tc>
        <w:tc>
          <w:tcPr>
            <w:tcW w:w="5245" w:type="dxa"/>
            <w:tcBorders>
              <w:top w:val="nil"/>
              <w:left w:val="nil"/>
              <w:bottom w:val="nil"/>
              <w:right w:val="nil"/>
            </w:tcBorders>
            <w:shd w:val="clear" w:color="auto" w:fill="auto"/>
          </w:tcPr>
          <w:p w14:paraId="08E9650A" w14:textId="77777777" w:rsidR="00DD65DD" w:rsidRPr="00B82582" w:rsidRDefault="00DD65DD" w:rsidP="00A77A62">
            <w:pPr>
              <w:rPr>
                <w:sz w:val="18"/>
                <w:szCs w:val="18"/>
              </w:rPr>
            </w:pPr>
            <w:r w:rsidRPr="00B82582">
              <w:rPr>
                <w:sz w:val="18"/>
                <w:szCs w:val="18"/>
              </w:rPr>
              <w:lastRenderedPageBreak/>
              <w:t>Enter whether the patient regularly was taking angiotensin II receptor blockers (ARNI) prior to hospital admission.</w:t>
            </w:r>
          </w:p>
        </w:tc>
        <w:tc>
          <w:tcPr>
            <w:tcW w:w="2116" w:type="dxa"/>
            <w:tcBorders>
              <w:top w:val="nil"/>
              <w:left w:val="nil"/>
              <w:bottom w:val="nil"/>
              <w:right w:val="nil"/>
            </w:tcBorders>
            <w:shd w:val="clear" w:color="auto" w:fill="auto"/>
          </w:tcPr>
          <w:p w14:paraId="7CD5F4AA"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7C352A79" w14:textId="77777777" w:rsidTr="00DD65DD">
        <w:trPr>
          <w:trHeight w:val="283"/>
          <w:jc w:val="center"/>
        </w:trPr>
        <w:tc>
          <w:tcPr>
            <w:tcW w:w="3833" w:type="dxa"/>
            <w:tcBorders>
              <w:top w:val="nil"/>
              <w:left w:val="nil"/>
              <w:bottom w:val="nil"/>
              <w:right w:val="nil"/>
            </w:tcBorders>
            <w:shd w:val="clear" w:color="auto" w:fill="auto"/>
            <w:vAlign w:val="center"/>
          </w:tcPr>
          <w:p w14:paraId="32DABCC5" w14:textId="77777777" w:rsidR="00DD65DD" w:rsidRPr="00B82582" w:rsidRDefault="00DD65DD" w:rsidP="00A77A62">
            <w:pPr>
              <w:rPr>
                <w:sz w:val="18"/>
                <w:szCs w:val="18"/>
              </w:rPr>
            </w:pPr>
            <w:r w:rsidRPr="00B82582">
              <w:rPr>
                <w:sz w:val="18"/>
                <w:szCs w:val="18"/>
              </w:rPr>
              <w:t>Mineralocorticoid receptor antagonists at pre-encounter</w:t>
            </w:r>
          </w:p>
        </w:tc>
        <w:tc>
          <w:tcPr>
            <w:tcW w:w="2976" w:type="dxa"/>
            <w:tcBorders>
              <w:top w:val="nil"/>
              <w:left w:val="nil"/>
              <w:bottom w:val="nil"/>
              <w:right w:val="nil"/>
            </w:tcBorders>
            <w:shd w:val="clear" w:color="auto" w:fill="auto"/>
            <w:vAlign w:val="center"/>
          </w:tcPr>
          <w:p w14:paraId="0C88ACD5" w14:textId="77777777" w:rsidR="00DD65DD" w:rsidRPr="00B82582" w:rsidRDefault="00DD65DD" w:rsidP="000A0245">
            <w:pPr>
              <w:pStyle w:val="ListParagraph"/>
              <w:numPr>
                <w:ilvl w:val="0"/>
                <w:numId w:val="23"/>
              </w:numPr>
              <w:rPr>
                <w:rFonts w:ascii="Times New Roman" w:hAnsi="Times New Roman"/>
                <w:sz w:val="18"/>
                <w:szCs w:val="18"/>
              </w:rPr>
            </w:pPr>
            <w:r w:rsidRPr="00B82582">
              <w:rPr>
                <w:rFonts w:ascii="Times New Roman" w:hAnsi="Times New Roman"/>
                <w:sz w:val="18"/>
                <w:szCs w:val="18"/>
              </w:rPr>
              <w:t xml:space="preserve">No </w:t>
            </w:r>
          </w:p>
          <w:p w14:paraId="725B23FE" w14:textId="77777777" w:rsidR="00DD65DD" w:rsidRPr="00B82582" w:rsidRDefault="00DD65DD" w:rsidP="000A0245">
            <w:pPr>
              <w:pStyle w:val="ListParagraph"/>
              <w:numPr>
                <w:ilvl w:val="0"/>
                <w:numId w:val="23"/>
              </w:numPr>
              <w:rPr>
                <w:rFonts w:ascii="Times New Roman" w:hAnsi="Times New Roman"/>
                <w:sz w:val="18"/>
                <w:szCs w:val="18"/>
              </w:rPr>
            </w:pPr>
            <w:r w:rsidRPr="00B82582">
              <w:rPr>
                <w:rFonts w:ascii="Times New Roman" w:hAnsi="Times New Roman"/>
                <w:sz w:val="18"/>
                <w:szCs w:val="18"/>
              </w:rPr>
              <w:t xml:space="preserve">Spironolactone </w:t>
            </w:r>
          </w:p>
          <w:p w14:paraId="2D80C574" w14:textId="77777777" w:rsidR="00DD65DD" w:rsidRPr="00B82582" w:rsidRDefault="00DD65DD" w:rsidP="000A0245">
            <w:pPr>
              <w:pStyle w:val="ListParagraph"/>
              <w:numPr>
                <w:ilvl w:val="0"/>
                <w:numId w:val="23"/>
              </w:numPr>
              <w:rPr>
                <w:rFonts w:ascii="Times New Roman" w:hAnsi="Times New Roman"/>
                <w:sz w:val="18"/>
                <w:szCs w:val="18"/>
              </w:rPr>
            </w:pPr>
            <w:r w:rsidRPr="00B82582">
              <w:rPr>
                <w:rFonts w:ascii="Times New Roman" w:hAnsi="Times New Roman"/>
                <w:sz w:val="18"/>
                <w:szCs w:val="18"/>
              </w:rPr>
              <w:t>Eplerenone</w:t>
            </w:r>
          </w:p>
          <w:p w14:paraId="4023C87C" w14:textId="77777777" w:rsidR="00DD65DD" w:rsidRPr="00B82582" w:rsidRDefault="00DD65DD" w:rsidP="000A0245">
            <w:pPr>
              <w:pStyle w:val="ListParagraph"/>
              <w:numPr>
                <w:ilvl w:val="0"/>
                <w:numId w:val="23"/>
              </w:numPr>
              <w:rPr>
                <w:rFonts w:ascii="Times New Roman" w:hAnsi="Times New Roman"/>
                <w:sz w:val="18"/>
                <w:szCs w:val="18"/>
              </w:rPr>
            </w:pPr>
            <w:r w:rsidRPr="00B82582">
              <w:rPr>
                <w:rFonts w:ascii="Times New Roman" w:hAnsi="Times New Roman"/>
                <w:sz w:val="18"/>
                <w:szCs w:val="18"/>
              </w:rPr>
              <w:t xml:space="preserve">Other </w:t>
            </w:r>
          </w:p>
          <w:p w14:paraId="37CF129E" w14:textId="77777777" w:rsidR="00DD65DD" w:rsidRPr="00B82582" w:rsidRDefault="00DD65DD" w:rsidP="000A0245">
            <w:pPr>
              <w:pStyle w:val="ListParagraph"/>
              <w:numPr>
                <w:ilvl w:val="0"/>
                <w:numId w:val="23"/>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E09FB83" w14:textId="77777777" w:rsidR="00DD65DD" w:rsidRPr="00B82582" w:rsidRDefault="00DD65DD" w:rsidP="00A77A62">
            <w:pPr>
              <w:rPr>
                <w:sz w:val="18"/>
                <w:szCs w:val="18"/>
              </w:rPr>
            </w:pPr>
            <w:r w:rsidRPr="00B82582">
              <w:rPr>
                <w:sz w:val="18"/>
                <w:szCs w:val="18"/>
              </w:rPr>
              <w:t>Enter whether the patient was regularly taking mineralocorticoid receptor antagonists (MRA) prior to hospital admission.</w:t>
            </w:r>
          </w:p>
        </w:tc>
        <w:tc>
          <w:tcPr>
            <w:tcW w:w="2116" w:type="dxa"/>
            <w:tcBorders>
              <w:top w:val="nil"/>
              <w:left w:val="nil"/>
              <w:bottom w:val="nil"/>
              <w:right w:val="nil"/>
            </w:tcBorders>
            <w:shd w:val="clear" w:color="auto" w:fill="auto"/>
          </w:tcPr>
          <w:p w14:paraId="00028857"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535DDA7" w14:textId="77777777" w:rsidTr="00DD65DD">
        <w:trPr>
          <w:trHeight w:val="283"/>
          <w:jc w:val="center"/>
        </w:trPr>
        <w:tc>
          <w:tcPr>
            <w:tcW w:w="3833" w:type="dxa"/>
            <w:tcBorders>
              <w:top w:val="nil"/>
              <w:left w:val="nil"/>
              <w:bottom w:val="nil"/>
              <w:right w:val="nil"/>
            </w:tcBorders>
            <w:shd w:val="clear" w:color="auto" w:fill="auto"/>
            <w:vAlign w:val="center"/>
          </w:tcPr>
          <w:p w14:paraId="1EAB5EFE" w14:textId="77777777" w:rsidR="00DD65DD" w:rsidRPr="00B82582" w:rsidRDefault="00DD65DD" w:rsidP="00A77A62">
            <w:pPr>
              <w:rPr>
                <w:sz w:val="18"/>
                <w:szCs w:val="18"/>
              </w:rPr>
            </w:pPr>
            <w:r w:rsidRPr="00B82582">
              <w:rPr>
                <w:sz w:val="18"/>
                <w:szCs w:val="18"/>
              </w:rPr>
              <w:t>Beta blockers at pre-encounter</w:t>
            </w:r>
          </w:p>
        </w:tc>
        <w:tc>
          <w:tcPr>
            <w:tcW w:w="2976" w:type="dxa"/>
            <w:tcBorders>
              <w:top w:val="nil"/>
              <w:left w:val="nil"/>
              <w:bottom w:val="nil"/>
              <w:right w:val="nil"/>
            </w:tcBorders>
            <w:shd w:val="clear" w:color="auto" w:fill="auto"/>
            <w:vAlign w:val="center"/>
          </w:tcPr>
          <w:p w14:paraId="2F68016E" w14:textId="77777777" w:rsidR="00DD65DD" w:rsidRPr="00B82582" w:rsidRDefault="00DD65DD"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No </w:t>
            </w:r>
          </w:p>
          <w:p w14:paraId="440B938E" w14:textId="77777777" w:rsidR="00DD65DD" w:rsidRPr="00B82582" w:rsidRDefault="00DD65DD"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Metoprolol succinate </w:t>
            </w:r>
          </w:p>
          <w:p w14:paraId="0B288A14" w14:textId="77777777" w:rsidR="00DD65DD" w:rsidRPr="00B82582" w:rsidRDefault="00DD65DD"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Bisoprolol</w:t>
            </w:r>
          </w:p>
          <w:p w14:paraId="2D45CC6D" w14:textId="77777777" w:rsidR="00DD65DD" w:rsidRPr="00B82582" w:rsidRDefault="00DD65DD"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Carvedilol </w:t>
            </w:r>
          </w:p>
          <w:p w14:paraId="69C03D0C" w14:textId="77777777" w:rsidR="00DD65DD" w:rsidRPr="00B82582" w:rsidRDefault="00DD65DD"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Nebivolol </w:t>
            </w:r>
          </w:p>
          <w:p w14:paraId="0EF2F231" w14:textId="77777777" w:rsidR="00DD65DD" w:rsidRPr="00B82582" w:rsidRDefault="00DD65DD"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 xml:space="preserve">Other </w:t>
            </w:r>
          </w:p>
          <w:p w14:paraId="19420CCF" w14:textId="77777777" w:rsidR="00DD65DD" w:rsidRPr="00B82582" w:rsidRDefault="00DD65DD" w:rsidP="000A0245">
            <w:pPr>
              <w:pStyle w:val="ListParagraph"/>
              <w:numPr>
                <w:ilvl w:val="0"/>
                <w:numId w:val="24"/>
              </w:numPr>
              <w:rPr>
                <w:rFonts w:ascii="Times New Roman" w:hAnsi="Times New Roman"/>
                <w:sz w:val="18"/>
                <w:szCs w:val="18"/>
              </w:rPr>
            </w:pPr>
            <w:r w:rsidRPr="00B82582">
              <w:rPr>
                <w:rFonts w:ascii="Times New Roman" w:hAnsi="Times New Roman"/>
                <w:sz w:val="18"/>
                <w:szCs w:val="18"/>
              </w:rPr>
              <w:t>Unknown</w:t>
            </w:r>
            <w:r w:rsidRPr="00B82582">
              <w:rPr>
                <w:rFonts w:ascii="Times New Roman" w:hAnsi="Times New Roman"/>
                <w:sz w:val="18"/>
                <w:szCs w:val="18"/>
              </w:rPr>
              <w:br/>
            </w:r>
          </w:p>
        </w:tc>
        <w:tc>
          <w:tcPr>
            <w:tcW w:w="5245" w:type="dxa"/>
            <w:tcBorders>
              <w:top w:val="nil"/>
              <w:left w:val="nil"/>
              <w:bottom w:val="nil"/>
              <w:right w:val="nil"/>
            </w:tcBorders>
            <w:shd w:val="clear" w:color="auto" w:fill="auto"/>
          </w:tcPr>
          <w:p w14:paraId="15F20DDC" w14:textId="77777777" w:rsidR="00DD65DD" w:rsidRPr="00B82582" w:rsidRDefault="00DD65DD" w:rsidP="00A77A62">
            <w:pPr>
              <w:rPr>
                <w:sz w:val="18"/>
                <w:szCs w:val="18"/>
              </w:rPr>
            </w:pPr>
            <w:r w:rsidRPr="00B82582">
              <w:rPr>
                <w:sz w:val="18"/>
                <w:szCs w:val="18"/>
              </w:rPr>
              <w:t>Enter whether the patient was regularly taking beta blockers prior to hospital admission.</w:t>
            </w:r>
          </w:p>
        </w:tc>
        <w:tc>
          <w:tcPr>
            <w:tcW w:w="2116" w:type="dxa"/>
            <w:tcBorders>
              <w:top w:val="nil"/>
              <w:left w:val="nil"/>
              <w:bottom w:val="nil"/>
              <w:right w:val="nil"/>
            </w:tcBorders>
            <w:shd w:val="clear" w:color="auto" w:fill="auto"/>
          </w:tcPr>
          <w:p w14:paraId="020A6E4B"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1F48B22A" w14:textId="77777777" w:rsidTr="00DD65DD">
        <w:trPr>
          <w:trHeight w:val="283"/>
          <w:jc w:val="center"/>
        </w:trPr>
        <w:tc>
          <w:tcPr>
            <w:tcW w:w="3833" w:type="dxa"/>
            <w:tcBorders>
              <w:top w:val="nil"/>
              <w:left w:val="nil"/>
              <w:bottom w:val="nil"/>
              <w:right w:val="nil"/>
            </w:tcBorders>
            <w:shd w:val="clear" w:color="auto" w:fill="auto"/>
            <w:vAlign w:val="center"/>
          </w:tcPr>
          <w:p w14:paraId="5E854887" w14:textId="77777777" w:rsidR="00DD65DD" w:rsidRPr="00B82582" w:rsidRDefault="00DD65DD" w:rsidP="00A77A62">
            <w:pPr>
              <w:rPr>
                <w:sz w:val="18"/>
                <w:szCs w:val="18"/>
              </w:rPr>
            </w:pPr>
            <w:r w:rsidRPr="00B82582">
              <w:rPr>
                <w:sz w:val="18"/>
                <w:szCs w:val="18"/>
              </w:rPr>
              <w:t>Ivabradine at pre-encounter</w:t>
            </w:r>
          </w:p>
        </w:tc>
        <w:tc>
          <w:tcPr>
            <w:tcW w:w="2976" w:type="dxa"/>
            <w:tcBorders>
              <w:top w:val="nil"/>
              <w:left w:val="nil"/>
              <w:bottom w:val="nil"/>
              <w:right w:val="nil"/>
            </w:tcBorders>
            <w:shd w:val="clear" w:color="auto" w:fill="auto"/>
            <w:vAlign w:val="center"/>
          </w:tcPr>
          <w:p w14:paraId="3A3C535C"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No </w:t>
            </w:r>
          </w:p>
          <w:p w14:paraId="3756D4FA"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Yes </w:t>
            </w:r>
          </w:p>
          <w:p w14:paraId="19354B85"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C9EF8D8" w14:textId="77777777" w:rsidR="00DD65DD" w:rsidRPr="00B82582" w:rsidRDefault="00DD65DD" w:rsidP="00A77A62">
            <w:pPr>
              <w:rPr>
                <w:sz w:val="18"/>
                <w:szCs w:val="18"/>
              </w:rPr>
            </w:pPr>
            <w:r w:rsidRPr="00B82582">
              <w:rPr>
                <w:sz w:val="18"/>
                <w:szCs w:val="18"/>
              </w:rPr>
              <w:t>Enter whether the patient was regularly taking ivabradine prior to hospital admission or outpatient visit.</w:t>
            </w:r>
          </w:p>
        </w:tc>
        <w:tc>
          <w:tcPr>
            <w:tcW w:w="2116" w:type="dxa"/>
            <w:tcBorders>
              <w:top w:val="nil"/>
              <w:left w:val="nil"/>
              <w:bottom w:val="nil"/>
              <w:right w:val="nil"/>
            </w:tcBorders>
            <w:shd w:val="clear" w:color="auto" w:fill="auto"/>
          </w:tcPr>
          <w:p w14:paraId="69BD53E7"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144BE3B1" w14:textId="77777777" w:rsidTr="00DD65DD">
        <w:trPr>
          <w:trHeight w:val="283"/>
          <w:jc w:val="center"/>
        </w:trPr>
        <w:tc>
          <w:tcPr>
            <w:tcW w:w="3833" w:type="dxa"/>
            <w:tcBorders>
              <w:top w:val="nil"/>
              <w:left w:val="nil"/>
              <w:bottom w:val="nil"/>
              <w:right w:val="nil"/>
            </w:tcBorders>
            <w:shd w:val="clear" w:color="auto" w:fill="auto"/>
            <w:vAlign w:val="center"/>
          </w:tcPr>
          <w:p w14:paraId="42E7C8A7" w14:textId="77777777" w:rsidR="00DD65DD" w:rsidRPr="00B82582" w:rsidRDefault="00DD65DD" w:rsidP="00A77A62">
            <w:pPr>
              <w:rPr>
                <w:sz w:val="18"/>
                <w:szCs w:val="18"/>
              </w:rPr>
            </w:pPr>
            <w:r w:rsidRPr="00B82582">
              <w:rPr>
                <w:sz w:val="18"/>
                <w:szCs w:val="18"/>
              </w:rPr>
              <w:t>Digoxin at pre-encounter</w:t>
            </w:r>
          </w:p>
        </w:tc>
        <w:tc>
          <w:tcPr>
            <w:tcW w:w="2976" w:type="dxa"/>
            <w:tcBorders>
              <w:top w:val="nil"/>
              <w:left w:val="nil"/>
              <w:bottom w:val="nil"/>
              <w:right w:val="nil"/>
            </w:tcBorders>
            <w:shd w:val="clear" w:color="auto" w:fill="auto"/>
            <w:vAlign w:val="center"/>
          </w:tcPr>
          <w:p w14:paraId="51098EE0"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No </w:t>
            </w:r>
          </w:p>
          <w:p w14:paraId="76BB09E7"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Yes </w:t>
            </w:r>
          </w:p>
          <w:p w14:paraId="0077DDA8"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17F1787" w14:textId="77777777" w:rsidR="00DD65DD" w:rsidRPr="00B82582" w:rsidRDefault="00DD65DD" w:rsidP="00A77A62">
            <w:pPr>
              <w:rPr>
                <w:sz w:val="18"/>
                <w:szCs w:val="18"/>
              </w:rPr>
            </w:pPr>
            <w:r w:rsidRPr="00B82582">
              <w:rPr>
                <w:sz w:val="18"/>
                <w:szCs w:val="18"/>
              </w:rPr>
              <w:t>Enter whether the patient was regularly taking digoxin prior to hospital admission or outpatient visit.</w:t>
            </w:r>
          </w:p>
        </w:tc>
        <w:tc>
          <w:tcPr>
            <w:tcW w:w="2116" w:type="dxa"/>
            <w:tcBorders>
              <w:top w:val="nil"/>
              <w:left w:val="nil"/>
              <w:bottom w:val="nil"/>
              <w:right w:val="nil"/>
            </w:tcBorders>
            <w:shd w:val="clear" w:color="auto" w:fill="auto"/>
          </w:tcPr>
          <w:p w14:paraId="53B650F0"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A5C9686" w14:textId="77777777" w:rsidTr="00DD65DD">
        <w:trPr>
          <w:trHeight w:val="283"/>
          <w:jc w:val="center"/>
        </w:trPr>
        <w:tc>
          <w:tcPr>
            <w:tcW w:w="3833" w:type="dxa"/>
            <w:tcBorders>
              <w:top w:val="nil"/>
              <w:left w:val="nil"/>
              <w:bottom w:val="nil"/>
              <w:right w:val="nil"/>
            </w:tcBorders>
            <w:shd w:val="clear" w:color="auto" w:fill="auto"/>
            <w:vAlign w:val="center"/>
          </w:tcPr>
          <w:p w14:paraId="3E6AA6A9" w14:textId="77777777" w:rsidR="00DD65DD" w:rsidRPr="00B82582" w:rsidRDefault="00DD65DD" w:rsidP="00A77A62">
            <w:pPr>
              <w:rPr>
                <w:sz w:val="18"/>
                <w:szCs w:val="18"/>
              </w:rPr>
            </w:pPr>
            <w:r w:rsidRPr="00B82582">
              <w:rPr>
                <w:sz w:val="18"/>
                <w:szCs w:val="18"/>
              </w:rPr>
              <w:t>Loop diuretics at pre-encounter</w:t>
            </w:r>
          </w:p>
        </w:tc>
        <w:tc>
          <w:tcPr>
            <w:tcW w:w="2976" w:type="dxa"/>
            <w:tcBorders>
              <w:top w:val="nil"/>
              <w:left w:val="nil"/>
              <w:bottom w:val="nil"/>
              <w:right w:val="nil"/>
            </w:tcBorders>
            <w:shd w:val="clear" w:color="auto" w:fill="auto"/>
            <w:vAlign w:val="center"/>
          </w:tcPr>
          <w:p w14:paraId="1C88856D" w14:textId="77777777" w:rsidR="00DD65DD" w:rsidRPr="00B82582" w:rsidRDefault="00DD65DD" w:rsidP="00A77A62">
            <w:pPr>
              <w:rPr>
                <w:sz w:val="18"/>
                <w:szCs w:val="18"/>
              </w:rPr>
            </w:pPr>
            <w:r w:rsidRPr="00B82582">
              <w:rPr>
                <w:sz w:val="18"/>
                <w:szCs w:val="18"/>
              </w:rPr>
              <w:t>Multiple choice</w:t>
            </w:r>
          </w:p>
          <w:p w14:paraId="3C736CE2" w14:textId="77777777" w:rsidR="00DD65DD" w:rsidRPr="00B82582" w:rsidRDefault="00DD65DD"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No </w:t>
            </w:r>
          </w:p>
          <w:p w14:paraId="3324DC1D" w14:textId="77777777" w:rsidR="00DD65DD" w:rsidRPr="00B82582" w:rsidRDefault="00DD65DD"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Furosemide</w:t>
            </w:r>
          </w:p>
          <w:p w14:paraId="281D1F5A" w14:textId="77777777" w:rsidR="00DD65DD" w:rsidRPr="00B82582" w:rsidRDefault="00DD65DD"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Bumetanide </w:t>
            </w:r>
          </w:p>
          <w:p w14:paraId="004878DF" w14:textId="77777777" w:rsidR="00DD65DD" w:rsidRPr="00B82582" w:rsidRDefault="00DD65DD"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Torasemide </w:t>
            </w:r>
          </w:p>
          <w:p w14:paraId="7751A6D3" w14:textId="77777777" w:rsidR="00DD65DD" w:rsidRPr="00B82582" w:rsidRDefault="00DD65DD"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 xml:space="preserve">Other </w:t>
            </w:r>
          </w:p>
          <w:p w14:paraId="1279E61E" w14:textId="77777777" w:rsidR="00DD65DD" w:rsidRPr="00B82582" w:rsidRDefault="00DD65DD" w:rsidP="000A0245">
            <w:pPr>
              <w:pStyle w:val="ListParagraph"/>
              <w:numPr>
                <w:ilvl w:val="0"/>
                <w:numId w:val="26"/>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97DB954" w14:textId="77777777" w:rsidR="00DD65DD" w:rsidRPr="00B82582" w:rsidRDefault="00DD65DD" w:rsidP="00A77A62">
            <w:pPr>
              <w:rPr>
                <w:sz w:val="18"/>
                <w:szCs w:val="18"/>
              </w:rPr>
            </w:pPr>
            <w:r w:rsidRPr="00B82582">
              <w:rPr>
                <w:sz w:val="18"/>
                <w:szCs w:val="18"/>
              </w:rPr>
              <w:t>Enter whether the patient was regularly taking loop diuretics prior to hospital admission or outpatient visit. For combination drugs, enter details about both drug classes. More than one option can be selected.</w:t>
            </w:r>
          </w:p>
        </w:tc>
        <w:tc>
          <w:tcPr>
            <w:tcW w:w="2116" w:type="dxa"/>
            <w:tcBorders>
              <w:top w:val="nil"/>
              <w:left w:val="nil"/>
              <w:bottom w:val="nil"/>
              <w:right w:val="nil"/>
            </w:tcBorders>
            <w:shd w:val="clear" w:color="auto" w:fill="auto"/>
          </w:tcPr>
          <w:p w14:paraId="173BC0B5"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021F3303" w14:textId="77777777" w:rsidTr="00DD65DD">
        <w:trPr>
          <w:trHeight w:val="283"/>
          <w:jc w:val="center"/>
        </w:trPr>
        <w:tc>
          <w:tcPr>
            <w:tcW w:w="3833" w:type="dxa"/>
            <w:tcBorders>
              <w:top w:val="nil"/>
              <w:left w:val="nil"/>
              <w:bottom w:val="nil"/>
              <w:right w:val="nil"/>
            </w:tcBorders>
            <w:shd w:val="clear" w:color="auto" w:fill="auto"/>
            <w:vAlign w:val="center"/>
          </w:tcPr>
          <w:p w14:paraId="7D078A69" w14:textId="77777777" w:rsidR="00DD65DD" w:rsidRPr="00B82582" w:rsidRDefault="00DD65DD" w:rsidP="00A77A62">
            <w:pPr>
              <w:rPr>
                <w:sz w:val="18"/>
                <w:szCs w:val="18"/>
              </w:rPr>
            </w:pPr>
            <w:r w:rsidRPr="00B82582">
              <w:rPr>
                <w:sz w:val="18"/>
                <w:szCs w:val="18"/>
              </w:rPr>
              <w:t>Non-loop diuretics at pre-encounter</w:t>
            </w:r>
          </w:p>
        </w:tc>
        <w:tc>
          <w:tcPr>
            <w:tcW w:w="2976" w:type="dxa"/>
            <w:tcBorders>
              <w:top w:val="nil"/>
              <w:left w:val="nil"/>
              <w:bottom w:val="nil"/>
              <w:right w:val="nil"/>
            </w:tcBorders>
            <w:shd w:val="clear" w:color="auto" w:fill="auto"/>
            <w:vAlign w:val="center"/>
          </w:tcPr>
          <w:p w14:paraId="2555E864" w14:textId="77777777" w:rsidR="00DD65DD" w:rsidRPr="00B82582" w:rsidRDefault="00DD65DD" w:rsidP="00A77A62">
            <w:pPr>
              <w:rPr>
                <w:sz w:val="18"/>
                <w:szCs w:val="18"/>
              </w:rPr>
            </w:pPr>
            <w:r w:rsidRPr="00B82582">
              <w:rPr>
                <w:sz w:val="18"/>
                <w:szCs w:val="18"/>
              </w:rPr>
              <w:t xml:space="preserve">Multiple choice </w:t>
            </w:r>
          </w:p>
          <w:p w14:paraId="6BC0FCBF" w14:textId="77777777" w:rsidR="00DD65DD" w:rsidRPr="00B82582" w:rsidRDefault="00DD65DD"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No</w:t>
            </w:r>
          </w:p>
          <w:p w14:paraId="65AD22F8" w14:textId="77777777" w:rsidR="00DD65DD" w:rsidRPr="00B82582" w:rsidRDefault="00DD65DD"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Bendroflumethiazide</w:t>
            </w:r>
          </w:p>
          <w:p w14:paraId="3E238066" w14:textId="77777777" w:rsidR="00DD65DD" w:rsidRPr="00B82582" w:rsidRDefault="00DD65DD"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Hydrochlorothiazide </w:t>
            </w:r>
          </w:p>
          <w:p w14:paraId="7301B001" w14:textId="77777777" w:rsidR="00DD65DD" w:rsidRPr="00B82582" w:rsidRDefault="00DD65DD"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Metolazone </w:t>
            </w:r>
          </w:p>
          <w:p w14:paraId="22CA063C" w14:textId="77777777" w:rsidR="00DD65DD" w:rsidRPr="00B82582" w:rsidRDefault="00DD65DD"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lndapamide </w:t>
            </w:r>
          </w:p>
          <w:p w14:paraId="3B5DE69E" w14:textId="77777777" w:rsidR="00DD65DD" w:rsidRPr="00B82582" w:rsidRDefault="00DD65DD"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 xml:space="preserve">Other </w:t>
            </w:r>
          </w:p>
          <w:p w14:paraId="1C65056E" w14:textId="77777777" w:rsidR="00DD65DD" w:rsidRPr="00B82582" w:rsidRDefault="00DD65DD" w:rsidP="000A0245">
            <w:pPr>
              <w:pStyle w:val="ListParagraph"/>
              <w:numPr>
                <w:ilvl w:val="0"/>
                <w:numId w:val="27"/>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A8E121E" w14:textId="77777777" w:rsidR="00DD65DD" w:rsidRPr="00B82582" w:rsidRDefault="00DD65DD" w:rsidP="00A77A62">
            <w:pPr>
              <w:rPr>
                <w:sz w:val="18"/>
                <w:szCs w:val="18"/>
              </w:rPr>
            </w:pPr>
            <w:r w:rsidRPr="00B82582">
              <w:rPr>
                <w:sz w:val="18"/>
                <w:szCs w:val="18"/>
              </w:rPr>
              <w:t>Enter whether the patient was regularly taking thiazide diuretics prior to hospital admission or outpatient visit. For combination drugs, enter details about both drug classes. More than one option can be selected.</w:t>
            </w:r>
          </w:p>
        </w:tc>
        <w:tc>
          <w:tcPr>
            <w:tcW w:w="2116" w:type="dxa"/>
            <w:tcBorders>
              <w:top w:val="nil"/>
              <w:left w:val="nil"/>
              <w:bottom w:val="nil"/>
              <w:right w:val="nil"/>
            </w:tcBorders>
            <w:shd w:val="clear" w:color="auto" w:fill="auto"/>
          </w:tcPr>
          <w:p w14:paraId="6759FBD6"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7017557" w14:textId="77777777" w:rsidTr="00DD65DD">
        <w:trPr>
          <w:trHeight w:val="283"/>
          <w:jc w:val="center"/>
        </w:trPr>
        <w:tc>
          <w:tcPr>
            <w:tcW w:w="3833" w:type="dxa"/>
            <w:tcBorders>
              <w:top w:val="nil"/>
              <w:left w:val="nil"/>
              <w:bottom w:val="nil"/>
              <w:right w:val="nil"/>
            </w:tcBorders>
            <w:shd w:val="clear" w:color="auto" w:fill="auto"/>
            <w:vAlign w:val="center"/>
          </w:tcPr>
          <w:p w14:paraId="01F4ADA5" w14:textId="77777777" w:rsidR="00DD65DD" w:rsidRPr="00B82582" w:rsidRDefault="00DD65DD" w:rsidP="00A77A62">
            <w:pPr>
              <w:rPr>
                <w:sz w:val="18"/>
                <w:szCs w:val="18"/>
              </w:rPr>
            </w:pPr>
            <w:r w:rsidRPr="00B82582">
              <w:rPr>
                <w:sz w:val="18"/>
                <w:szCs w:val="18"/>
              </w:rPr>
              <w:t>Vericiguat at pre-encounter</w:t>
            </w:r>
          </w:p>
        </w:tc>
        <w:tc>
          <w:tcPr>
            <w:tcW w:w="2976" w:type="dxa"/>
            <w:tcBorders>
              <w:top w:val="nil"/>
              <w:left w:val="nil"/>
              <w:bottom w:val="nil"/>
              <w:right w:val="nil"/>
            </w:tcBorders>
            <w:shd w:val="clear" w:color="auto" w:fill="auto"/>
            <w:vAlign w:val="center"/>
          </w:tcPr>
          <w:p w14:paraId="22B64539"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No </w:t>
            </w:r>
          </w:p>
          <w:p w14:paraId="458A619C"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Yes </w:t>
            </w:r>
          </w:p>
          <w:p w14:paraId="68CF81EC"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vAlign w:val="center"/>
          </w:tcPr>
          <w:p w14:paraId="7BB83C48" w14:textId="77777777" w:rsidR="00DD65DD" w:rsidRPr="00B82582" w:rsidRDefault="00DD65DD" w:rsidP="00A77A62">
            <w:pPr>
              <w:rPr>
                <w:sz w:val="18"/>
                <w:szCs w:val="18"/>
              </w:rPr>
            </w:pPr>
            <w:r w:rsidRPr="00B82582">
              <w:rPr>
                <w:sz w:val="18"/>
                <w:szCs w:val="18"/>
              </w:rPr>
              <w:t xml:space="preserve">Enter whether the patient was regularly taking vericiguat prior to hospital admission or outpatient visit. For combination drugs, enter details about both drug classes. </w:t>
            </w:r>
          </w:p>
        </w:tc>
        <w:tc>
          <w:tcPr>
            <w:tcW w:w="2116" w:type="dxa"/>
            <w:tcBorders>
              <w:top w:val="nil"/>
              <w:left w:val="nil"/>
              <w:bottom w:val="nil"/>
              <w:right w:val="nil"/>
            </w:tcBorders>
            <w:shd w:val="clear" w:color="auto" w:fill="auto"/>
          </w:tcPr>
          <w:p w14:paraId="65ED9888"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BDBBC2A" w14:textId="77777777" w:rsidTr="00DD65DD">
        <w:trPr>
          <w:trHeight w:val="283"/>
          <w:jc w:val="center"/>
        </w:trPr>
        <w:tc>
          <w:tcPr>
            <w:tcW w:w="3833" w:type="dxa"/>
            <w:tcBorders>
              <w:top w:val="nil"/>
              <w:left w:val="nil"/>
              <w:bottom w:val="nil"/>
              <w:right w:val="nil"/>
            </w:tcBorders>
            <w:shd w:val="clear" w:color="auto" w:fill="auto"/>
            <w:vAlign w:val="center"/>
          </w:tcPr>
          <w:p w14:paraId="3DFF85F0" w14:textId="77777777" w:rsidR="00DD65DD" w:rsidRPr="00B82582" w:rsidRDefault="00DD65DD" w:rsidP="00A77A62">
            <w:pPr>
              <w:rPr>
                <w:sz w:val="18"/>
                <w:szCs w:val="18"/>
              </w:rPr>
            </w:pPr>
            <w:r w:rsidRPr="00B82582">
              <w:rPr>
                <w:sz w:val="18"/>
                <w:szCs w:val="18"/>
              </w:rPr>
              <w:t>Omecamtiv mecarbil at pre-encounter</w:t>
            </w:r>
          </w:p>
        </w:tc>
        <w:tc>
          <w:tcPr>
            <w:tcW w:w="2976" w:type="dxa"/>
            <w:tcBorders>
              <w:top w:val="nil"/>
              <w:left w:val="nil"/>
              <w:bottom w:val="nil"/>
              <w:right w:val="nil"/>
            </w:tcBorders>
            <w:shd w:val="clear" w:color="auto" w:fill="auto"/>
            <w:vAlign w:val="center"/>
          </w:tcPr>
          <w:p w14:paraId="0EC22148"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No </w:t>
            </w:r>
          </w:p>
          <w:p w14:paraId="48837982"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Yes </w:t>
            </w:r>
          </w:p>
          <w:p w14:paraId="76D94C76"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9573BB6" w14:textId="77777777" w:rsidR="00DD65DD" w:rsidRPr="00B82582" w:rsidRDefault="00DD65DD" w:rsidP="00A77A62">
            <w:pPr>
              <w:rPr>
                <w:sz w:val="18"/>
                <w:szCs w:val="18"/>
              </w:rPr>
            </w:pPr>
            <w:r w:rsidRPr="00B82582">
              <w:rPr>
                <w:sz w:val="18"/>
                <w:szCs w:val="18"/>
              </w:rPr>
              <w:t xml:space="preserve">Enter whether the patient was regularly taking omecamtiv mecarbil prior to hospital admission or outpatient visit. For combination drugs, enter details about both drug classes. </w:t>
            </w:r>
          </w:p>
        </w:tc>
        <w:tc>
          <w:tcPr>
            <w:tcW w:w="2116" w:type="dxa"/>
            <w:tcBorders>
              <w:top w:val="nil"/>
              <w:left w:val="nil"/>
              <w:bottom w:val="nil"/>
              <w:right w:val="nil"/>
            </w:tcBorders>
            <w:shd w:val="clear" w:color="auto" w:fill="auto"/>
          </w:tcPr>
          <w:p w14:paraId="729A7DDF"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E917F57" w14:textId="77777777" w:rsidTr="00DD65DD">
        <w:trPr>
          <w:trHeight w:val="283"/>
          <w:jc w:val="center"/>
        </w:trPr>
        <w:tc>
          <w:tcPr>
            <w:tcW w:w="3833" w:type="dxa"/>
            <w:tcBorders>
              <w:top w:val="nil"/>
              <w:left w:val="nil"/>
              <w:bottom w:val="nil"/>
              <w:right w:val="nil"/>
            </w:tcBorders>
            <w:shd w:val="clear" w:color="auto" w:fill="auto"/>
            <w:vAlign w:val="center"/>
          </w:tcPr>
          <w:p w14:paraId="27CE5D51" w14:textId="77777777" w:rsidR="00DD65DD" w:rsidRPr="00B82582" w:rsidRDefault="00DD65DD" w:rsidP="00A77A62">
            <w:pPr>
              <w:rPr>
                <w:sz w:val="18"/>
                <w:szCs w:val="18"/>
              </w:rPr>
            </w:pPr>
            <w:r w:rsidRPr="00B82582">
              <w:rPr>
                <w:sz w:val="18"/>
                <w:szCs w:val="18"/>
              </w:rPr>
              <w:t>Sodium-glucose cotransporter-1/2 inhibitors (</w:t>
            </w:r>
            <w:proofErr w:type="spellStart"/>
            <w:r w:rsidRPr="00B82582">
              <w:rPr>
                <w:sz w:val="18"/>
                <w:szCs w:val="18"/>
              </w:rPr>
              <w:t>glifozins</w:t>
            </w:r>
            <w:proofErr w:type="spellEnd"/>
            <w:r w:rsidRPr="00B82582">
              <w:rPr>
                <w:sz w:val="18"/>
                <w:szCs w:val="18"/>
              </w:rPr>
              <w:t>)</w:t>
            </w:r>
            <w:r w:rsidRPr="00B82582">
              <w:rPr>
                <w:spacing w:val="-2"/>
                <w:sz w:val="18"/>
                <w:szCs w:val="18"/>
              </w:rPr>
              <w:t xml:space="preserve"> </w:t>
            </w:r>
            <w:r w:rsidRPr="00B82582">
              <w:rPr>
                <w:sz w:val="18"/>
                <w:szCs w:val="18"/>
              </w:rPr>
              <w:t>at pre-encounter</w:t>
            </w:r>
          </w:p>
        </w:tc>
        <w:tc>
          <w:tcPr>
            <w:tcW w:w="2976" w:type="dxa"/>
            <w:tcBorders>
              <w:top w:val="nil"/>
              <w:left w:val="nil"/>
              <w:bottom w:val="nil"/>
              <w:right w:val="nil"/>
            </w:tcBorders>
            <w:shd w:val="clear" w:color="auto" w:fill="auto"/>
            <w:vAlign w:val="center"/>
          </w:tcPr>
          <w:p w14:paraId="32DEBFE6" w14:textId="77777777" w:rsidR="00DD65DD" w:rsidRPr="00B82582" w:rsidRDefault="00DD65DD"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No </w:t>
            </w:r>
          </w:p>
          <w:p w14:paraId="26749B5F" w14:textId="77777777" w:rsidR="00DD65DD" w:rsidRPr="00B82582" w:rsidRDefault="00DD65DD"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Dapagliflozin </w:t>
            </w:r>
          </w:p>
          <w:p w14:paraId="6279438E" w14:textId="77777777" w:rsidR="00DD65DD" w:rsidRPr="00B82582" w:rsidRDefault="00DD65DD"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Canagliflozin </w:t>
            </w:r>
          </w:p>
          <w:p w14:paraId="612199B1" w14:textId="77777777" w:rsidR="00DD65DD" w:rsidRPr="00B82582" w:rsidRDefault="00DD65DD"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Empagliflozin</w:t>
            </w:r>
          </w:p>
          <w:p w14:paraId="611205D9" w14:textId="77777777" w:rsidR="00DD65DD" w:rsidRPr="00B82582" w:rsidRDefault="00DD65DD"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 xml:space="preserve">Ertugliflozin </w:t>
            </w:r>
          </w:p>
          <w:p w14:paraId="0B773AEA" w14:textId="77777777" w:rsidR="00DD65DD" w:rsidRPr="00B82582" w:rsidRDefault="00DD65DD"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lastRenderedPageBreak/>
              <w:t xml:space="preserve">Sotagliflozin </w:t>
            </w:r>
          </w:p>
          <w:p w14:paraId="781BD7C1" w14:textId="77777777" w:rsidR="00DD65DD" w:rsidRPr="00B82582" w:rsidRDefault="00DD65DD" w:rsidP="000A0245">
            <w:pPr>
              <w:pStyle w:val="ListParagraph"/>
              <w:numPr>
                <w:ilvl w:val="0"/>
                <w:numId w:val="37"/>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F310285" w14:textId="77777777" w:rsidR="00DD65DD" w:rsidRPr="00B82582" w:rsidRDefault="00DD65DD" w:rsidP="00A77A62">
            <w:pPr>
              <w:rPr>
                <w:sz w:val="18"/>
                <w:szCs w:val="18"/>
              </w:rPr>
            </w:pPr>
            <w:r w:rsidRPr="00B82582">
              <w:rPr>
                <w:sz w:val="18"/>
                <w:szCs w:val="18"/>
              </w:rPr>
              <w:lastRenderedPageBreak/>
              <w:t>Enter whether the patient regularly was taking sodium-glucose cotransporter-2 (SGLT2) inhibitors prior to hospital admission or outpatient visit. For combination drugs, enter details about both drug o classes.</w:t>
            </w:r>
          </w:p>
        </w:tc>
        <w:tc>
          <w:tcPr>
            <w:tcW w:w="2116" w:type="dxa"/>
            <w:tcBorders>
              <w:top w:val="nil"/>
              <w:left w:val="nil"/>
              <w:bottom w:val="nil"/>
              <w:right w:val="nil"/>
            </w:tcBorders>
            <w:shd w:val="clear" w:color="auto" w:fill="auto"/>
          </w:tcPr>
          <w:p w14:paraId="763A8872"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EB966A6" w14:textId="77777777" w:rsidTr="00DD65DD">
        <w:trPr>
          <w:trHeight w:val="283"/>
          <w:jc w:val="center"/>
        </w:trPr>
        <w:tc>
          <w:tcPr>
            <w:tcW w:w="3833" w:type="dxa"/>
            <w:tcBorders>
              <w:top w:val="nil"/>
              <w:left w:val="nil"/>
              <w:bottom w:val="nil"/>
              <w:right w:val="nil"/>
            </w:tcBorders>
            <w:shd w:val="clear" w:color="auto" w:fill="auto"/>
            <w:vAlign w:val="center"/>
          </w:tcPr>
          <w:p w14:paraId="6ECF053E" w14:textId="77777777" w:rsidR="00DD65DD" w:rsidRPr="00B82582" w:rsidRDefault="00DD65DD" w:rsidP="00A77A62">
            <w:pPr>
              <w:rPr>
                <w:sz w:val="18"/>
                <w:szCs w:val="18"/>
              </w:rPr>
            </w:pPr>
            <w:r w:rsidRPr="00B82582">
              <w:rPr>
                <w:sz w:val="18"/>
                <w:szCs w:val="18"/>
              </w:rPr>
              <w:t>Oral/subcutaneous hypoglycaemic agents pre-encounter at pre-encounter</w:t>
            </w:r>
          </w:p>
        </w:tc>
        <w:tc>
          <w:tcPr>
            <w:tcW w:w="2976" w:type="dxa"/>
            <w:tcBorders>
              <w:top w:val="nil"/>
              <w:left w:val="nil"/>
              <w:bottom w:val="nil"/>
              <w:right w:val="nil"/>
            </w:tcBorders>
            <w:shd w:val="clear" w:color="auto" w:fill="auto"/>
            <w:vAlign w:val="center"/>
          </w:tcPr>
          <w:p w14:paraId="17091728" w14:textId="77777777" w:rsidR="00DD65DD" w:rsidRPr="00B82582" w:rsidRDefault="00DD65DD" w:rsidP="00A77A62">
            <w:pPr>
              <w:rPr>
                <w:sz w:val="18"/>
                <w:szCs w:val="18"/>
              </w:rPr>
            </w:pPr>
            <w:r w:rsidRPr="00B82582">
              <w:rPr>
                <w:sz w:val="18"/>
                <w:szCs w:val="18"/>
              </w:rPr>
              <w:t xml:space="preserve">Multiple choice: </w:t>
            </w:r>
          </w:p>
          <w:p w14:paraId="52CA2848"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No </w:t>
            </w:r>
          </w:p>
          <w:p w14:paraId="30782853"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Insulin</w:t>
            </w:r>
          </w:p>
          <w:p w14:paraId="0CAFCDA6"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Metformin </w:t>
            </w:r>
          </w:p>
          <w:p w14:paraId="4F711672"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Glucagon-like peptide-1 (GLP-1) analogue </w:t>
            </w:r>
          </w:p>
          <w:p w14:paraId="4076F5A5"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Dipeptidyl peptidase-4 (DPP-4) inhibitor </w:t>
            </w:r>
          </w:p>
          <w:p w14:paraId="2EBA99CD"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Sulfonylurea </w:t>
            </w:r>
          </w:p>
          <w:p w14:paraId="47AB25AA"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Repaglinide </w:t>
            </w:r>
          </w:p>
          <w:p w14:paraId="0BD0BC95"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Thiazolidinedione</w:t>
            </w:r>
          </w:p>
          <w:p w14:paraId="61DF6117"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Alpha-glucosidase inhibitor </w:t>
            </w:r>
          </w:p>
          <w:p w14:paraId="519C9BB3"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 xml:space="preserve">Other </w:t>
            </w:r>
          </w:p>
          <w:p w14:paraId="000E14E6" w14:textId="77777777" w:rsidR="00DD65DD" w:rsidRPr="00B82582" w:rsidRDefault="00DD65DD" w:rsidP="000A0245">
            <w:pPr>
              <w:pStyle w:val="ListParagraph"/>
              <w:numPr>
                <w:ilvl w:val="0"/>
                <w:numId w:val="3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37445A20" w14:textId="77777777" w:rsidR="00DD65DD" w:rsidRPr="00B82582" w:rsidRDefault="00DD65DD" w:rsidP="00A77A62">
            <w:pPr>
              <w:rPr>
                <w:sz w:val="18"/>
                <w:szCs w:val="18"/>
              </w:rPr>
            </w:pPr>
            <w:r w:rsidRPr="00B82582">
              <w:rPr>
                <w:sz w:val="18"/>
                <w:szCs w:val="18"/>
              </w:rPr>
              <w:t xml:space="preserve">Enter whether the patient was regularly taking oral or subcutaneous antidiabetic medications prior to hospital admission or outpatient visit. More than one option can be selected. </w:t>
            </w:r>
          </w:p>
          <w:p w14:paraId="54425BA9" w14:textId="77777777" w:rsidR="00DD65DD" w:rsidRPr="00B82582" w:rsidRDefault="00DD65DD" w:rsidP="00A77A62">
            <w:pPr>
              <w:rPr>
                <w:sz w:val="18"/>
                <w:szCs w:val="18"/>
              </w:rPr>
            </w:pPr>
            <w:r w:rsidRPr="00B82582">
              <w:rPr>
                <w:sz w:val="18"/>
                <w:szCs w:val="18"/>
              </w:rPr>
              <w:t>Note: Sodium-glucose cotransporter-2 inhibitors are entered separately.</w:t>
            </w:r>
          </w:p>
        </w:tc>
        <w:tc>
          <w:tcPr>
            <w:tcW w:w="2116" w:type="dxa"/>
            <w:tcBorders>
              <w:top w:val="nil"/>
              <w:left w:val="nil"/>
              <w:bottom w:val="nil"/>
              <w:right w:val="nil"/>
            </w:tcBorders>
            <w:shd w:val="clear" w:color="auto" w:fill="auto"/>
          </w:tcPr>
          <w:p w14:paraId="10C3484D"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AF48B6D" w14:textId="77777777" w:rsidTr="00DD65DD">
        <w:trPr>
          <w:trHeight w:val="283"/>
          <w:jc w:val="center"/>
        </w:trPr>
        <w:tc>
          <w:tcPr>
            <w:tcW w:w="3833" w:type="dxa"/>
            <w:tcBorders>
              <w:top w:val="nil"/>
              <w:left w:val="nil"/>
              <w:bottom w:val="nil"/>
              <w:right w:val="nil"/>
            </w:tcBorders>
            <w:shd w:val="clear" w:color="auto" w:fill="auto"/>
            <w:vAlign w:val="center"/>
          </w:tcPr>
          <w:p w14:paraId="19A3BC62" w14:textId="77777777" w:rsidR="00DD65DD" w:rsidRPr="00B82582" w:rsidRDefault="00DD65DD" w:rsidP="00A77A62">
            <w:pPr>
              <w:rPr>
                <w:sz w:val="18"/>
                <w:szCs w:val="18"/>
              </w:rPr>
            </w:pPr>
            <w:r w:rsidRPr="00B82582">
              <w:rPr>
                <w:sz w:val="18"/>
                <w:szCs w:val="18"/>
              </w:rPr>
              <w:t>Aspirin at pre-encounter</w:t>
            </w:r>
          </w:p>
        </w:tc>
        <w:tc>
          <w:tcPr>
            <w:tcW w:w="2976" w:type="dxa"/>
            <w:tcBorders>
              <w:top w:val="nil"/>
              <w:left w:val="nil"/>
              <w:bottom w:val="nil"/>
              <w:right w:val="nil"/>
            </w:tcBorders>
            <w:shd w:val="clear" w:color="auto" w:fill="auto"/>
            <w:vAlign w:val="center"/>
          </w:tcPr>
          <w:p w14:paraId="397EB96B"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No </w:t>
            </w:r>
          </w:p>
          <w:p w14:paraId="4D9C1217"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Yes </w:t>
            </w:r>
          </w:p>
          <w:p w14:paraId="776EDC7C"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30D82F8" w14:textId="77777777" w:rsidR="00DD65DD" w:rsidRPr="00B82582" w:rsidRDefault="00DD65DD" w:rsidP="00A77A62">
            <w:pPr>
              <w:rPr>
                <w:sz w:val="18"/>
                <w:szCs w:val="18"/>
              </w:rPr>
            </w:pPr>
            <w:r w:rsidRPr="00B82582">
              <w:rPr>
                <w:sz w:val="18"/>
                <w:szCs w:val="18"/>
              </w:rPr>
              <w:t>Enter whether the patient was regularly taking aspirin prior to hospital admission or outpatient visit.</w:t>
            </w:r>
          </w:p>
        </w:tc>
        <w:tc>
          <w:tcPr>
            <w:tcW w:w="2116" w:type="dxa"/>
            <w:tcBorders>
              <w:top w:val="nil"/>
              <w:left w:val="nil"/>
              <w:bottom w:val="nil"/>
              <w:right w:val="nil"/>
            </w:tcBorders>
            <w:shd w:val="clear" w:color="auto" w:fill="auto"/>
          </w:tcPr>
          <w:p w14:paraId="68666318"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700CBD2B" w14:textId="77777777" w:rsidTr="00DD65DD">
        <w:trPr>
          <w:trHeight w:val="283"/>
          <w:jc w:val="center"/>
        </w:trPr>
        <w:tc>
          <w:tcPr>
            <w:tcW w:w="3833" w:type="dxa"/>
            <w:tcBorders>
              <w:top w:val="nil"/>
              <w:left w:val="nil"/>
              <w:bottom w:val="nil"/>
              <w:right w:val="nil"/>
            </w:tcBorders>
            <w:shd w:val="clear" w:color="auto" w:fill="auto"/>
            <w:vAlign w:val="center"/>
          </w:tcPr>
          <w:p w14:paraId="5295AA2A" w14:textId="77777777" w:rsidR="00DD65DD" w:rsidRPr="00B82582" w:rsidRDefault="00DD65DD" w:rsidP="00A77A62">
            <w:pPr>
              <w:rPr>
                <w:sz w:val="18"/>
                <w:szCs w:val="18"/>
              </w:rPr>
            </w:pPr>
            <w:r w:rsidRPr="00B82582">
              <w:rPr>
                <w:sz w:val="18"/>
                <w:szCs w:val="18"/>
              </w:rPr>
              <w:t>P2Y</w:t>
            </w:r>
            <w:r w:rsidRPr="00B82582">
              <w:rPr>
                <w:sz w:val="18"/>
                <w:szCs w:val="18"/>
                <w:vertAlign w:val="subscript"/>
              </w:rPr>
              <w:t>12</w:t>
            </w:r>
            <w:r w:rsidRPr="00B82582">
              <w:rPr>
                <w:sz w:val="18"/>
                <w:szCs w:val="18"/>
              </w:rPr>
              <w:t xml:space="preserve"> inhibitors at pre-encounter</w:t>
            </w:r>
          </w:p>
        </w:tc>
        <w:tc>
          <w:tcPr>
            <w:tcW w:w="2976" w:type="dxa"/>
            <w:tcBorders>
              <w:top w:val="nil"/>
              <w:left w:val="nil"/>
              <w:bottom w:val="nil"/>
              <w:right w:val="nil"/>
            </w:tcBorders>
            <w:shd w:val="clear" w:color="auto" w:fill="auto"/>
            <w:vAlign w:val="center"/>
          </w:tcPr>
          <w:p w14:paraId="52ADF7BB" w14:textId="77777777" w:rsidR="00DD65DD" w:rsidRPr="00B82582" w:rsidRDefault="00DD65DD"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No </w:t>
            </w:r>
          </w:p>
          <w:p w14:paraId="77059F0A" w14:textId="77777777" w:rsidR="00DD65DD" w:rsidRPr="00B82582" w:rsidRDefault="00DD65DD"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Clopidogrel </w:t>
            </w:r>
          </w:p>
          <w:p w14:paraId="2DB3483B" w14:textId="77777777" w:rsidR="00DD65DD" w:rsidRPr="00B82582" w:rsidRDefault="00DD65DD"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Prasugrel </w:t>
            </w:r>
          </w:p>
          <w:p w14:paraId="51E6D42D" w14:textId="77777777" w:rsidR="00DD65DD" w:rsidRPr="00B82582" w:rsidRDefault="00DD65DD"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Ticagrelor </w:t>
            </w:r>
          </w:p>
          <w:p w14:paraId="1F66ACE6" w14:textId="77777777" w:rsidR="00DD65DD" w:rsidRPr="00B82582" w:rsidRDefault="00DD65DD"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 xml:space="preserve">Other </w:t>
            </w:r>
          </w:p>
          <w:p w14:paraId="4103B245" w14:textId="77777777" w:rsidR="00DD65DD" w:rsidRPr="00B82582" w:rsidRDefault="00DD65DD" w:rsidP="000A0245">
            <w:pPr>
              <w:pStyle w:val="ListParagraph"/>
              <w:numPr>
                <w:ilvl w:val="0"/>
                <w:numId w:val="3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5DADC2E" w14:textId="77777777" w:rsidR="00DD65DD" w:rsidRPr="00B82582" w:rsidRDefault="00DD65DD" w:rsidP="00A77A62">
            <w:pPr>
              <w:rPr>
                <w:sz w:val="18"/>
                <w:szCs w:val="18"/>
              </w:rPr>
            </w:pPr>
            <w:r w:rsidRPr="00B82582">
              <w:rPr>
                <w:sz w:val="18"/>
                <w:szCs w:val="18"/>
              </w:rPr>
              <w:t>Enter whether the patient was regularly taking oral antiplatelet agents (other than aspirin) prior to hospital admission or outpatient visit.</w:t>
            </w:r>
          </w:p>
        </w:tc>
        <w:tc>
          <w:tcPr>
            <w:tcW w:w="2116" w:type="dxa"/>
            <w:tcBorders>
              <w:top w:val="nil"/>
              <w:left w:val="nil"/>
              <w:bottom w:val="nil"/>
              <w:right w:val="nil"/>
            </w:tcBorders>
            <w:shd w:val="clear" w:color="auto" w:fill="auto"/>
          </w:tcPr>
          <w:p w14:paraId="783DA5C0"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032C7AE4" w14:textId="77777777" w:rsidTr="00DD65DD">
        <w:trPr>
          <w:trHeight w:val="283"/>
          <w:jc w:val="center"/>
        </w:trPr>
        <w:tc>
          <w:tcPr>
            <w:tcW w:w="3833" w:type="dxa"/>
            <w:tcBorders>
              <w:top w:val="nil"/>
              <w:left w:val="nil"/>
              <w:bottom w:val="nil"/>
              <w:right w:val="nil"/>
            </w:tcBorders>
            <w:shd w:val="clear" w:color="auto" w:fill="auto"/>
            <w:vAlign w:val="center"/>
          </w:tcPr>
          <w:p w14:paraId="33C215BB" w14:textId="77777777" w:rsidR="00DD65DD" w:rsidRPr="00B82582" w:rsidRDefault="00DD65DD" w:rsidP="00A77A62">
            <w:pPr>
              <w:rPr>
                <w:sz w:val="18"/>
                <w:szCs w:val="18"/>
              </w:rPr>
            </w:pPr>
            <w:r w:rsidRPr="00B82582">
              <w:rPr>
                <w:sz w:val="18"/>
                <w:szCs w:val="18"/>
              </w:rPr>
              <w:t>Oral anticoagulants at pre-encounter</w:t>
            </w:r>
          </w:p>
        </w:tc>
        <w:tc>
          <w:tcPr>
            <w:tcW w:w="2976" w:type="dxa"/>
            <w:tcBorders>
              <w:top w:val="nil"/>
              <w:left w:val="nil"/>
              <w:bottom w:val="nil"/>
              <w:right w:val="nil"/>
            </w:tcBorders>
            <w:shd w:val="clear" w:color="auto" w:fill="auto"/>
            <w:vAlign w:val="center"/>
          </w:tcPr>
          <w:p w14:paraId="37C86B32" w14:textId="77777777" w:rsidR="00DD65DD" w:rsidRPr="00B82582" w:rsidRDefault="00DD65DD" w:rsidP="000A0245">
            <w:pPr>
              <w:pStyle w:val="ListParagraph"/>
              <w:numPr>
                <w:ilvl w:val="0"/>
                <w:numId w:val="33"/>
              </w:numPr>
              <w:rPr>
                <w:rFonts w:ascii="Times New Roman" w:hAnsi="Times New Roman"/>
                <w:sz w:val="18"/>
                <w:szCs w:val="18"/>
              </w:rPr>
            </w:pPr>
            <w:r w:rsidRPr="00B82582">
              <w:rPr>
                <w:rFonts w:ascii="Times New Roman" w:hAnsi="Times New Roman"/>
                <w:sz w:val="18"/>
                <w:szCs w:val="18"/>
              </w:rPr>
              <w:t xml:space="preserve">No </w:t>
            </w:r>
          </w:p>
          <w:p w14:paraId="1EC522DA" w14:textId="77777777" w:rsidR="00DD65DD" w:rsidRPr="00B82582" w:rsidRDefault="00DD65DD"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Vitamin K antagonist </w:t>
            </w:r>
          </w:p>
          <w:p w14:paraId="0BD6B5D4" w14:textId="77777777" w:rsidR="00DD65DD" w:rsidRPr="00B82582" w:rsidRDefault="00DD65DD"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Dabigatran </w:t>
            </w:r>
          </w:p>
          <w:p w14:paraId="470A3512" w14:textId="77777777" w:rsidR="00DD65DD" w:rsidRPr="00B82582" w:rsidRDefault="00DD65DD"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Rivaroxaban </w:t>
            </w:r>
          </w:p>
          <w:p w14:paraId="6DA2D013" w14:textId="77777777" w:rsidR="00DD65DD" w:rsidRPr="00B82582" w:rsidRDefault="00DD65DD"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Apixaban </w:t>
            </w:r>
          </w:p>
          <w:p w14:paraId="1A154F42" w14:textId="77777777" w:rsidR="00DD65DD" w:rsidRPr="00B82582" w:rsidRDefault="00DD65DD"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Edoxaban </w:t>
            </w:r>
          </w:p>
          <w:p w14:paraId="3E8E4F40" w14:textId="77777777" w:rsidR="00DD65DD" w:rsidRPr="00B82582" w:rsidRDefault="00DD65DD"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 xml:space="preserve">Other </w:t>
            </w:r>
          </w:p>
          <w:p w14:paraId="74830D88" w14:textId="77777777" w:rsidR="00DD65DD" w:rsidRPr="00B82582" w:rsidRDefault="00DD65DD" w:rsidP="000A0245">
            <w:pPr>
              <w:pStyle w:val="ListParagraph"/>
              <w:numPr>
                <w:ilvl w:val="0"/>
                <w:numId w:val="32"/>
              </w:numPr>
              <w:rPr>
                <w:rFonts w:ascii="Times New Roman" w:hAnsi="Times New Roman"/>
                <w:sz w:val="18"/>
                <w:szCs w:val="18"/>
              </w:rPr>
            </w:pPr>
            <w:r w:rsidRPr="00B82582">
              <w:rPr>
                <w:rFonts w:ascii="Times New Roman" w:hAnsi="Times New Roman"/>
                <w:sz w:val="18"/>
                <w:szCs w:val="18"/>
              </w:rPr>
              <w:t>Unknown</w:t>
            </w:r>
            <w:r w:rsidRPr="00B82582">
              <w:rPr>
                <w:rFonts w:ascii="Times New Roman" w:hAnsi="Times New Roman"/>
                <w:sz w:val="18"/>
                <w:szCs w:val="18"/>
              </w:rPr>
              <w:br/>
            </w:r>
          </w:p>
        </w:tc>
        <w:tc>
          <w:tcPr>
            <w:tcW w:w="5245" w:type="dxa"/>
            <w:tcBorders>
              <w:top w:val="nil"/>
              <w:left w:val="nil"/>
              <w:bottom w:val="nil"/>
              <w:right w:val="nil"/>
            </w:tcBorders>
            <w:shd w:val="clear" w:color="auto" w:fill="auto"/>
          </w:tcPr>
          <w:p w14:paraId="62AB1EF4" w14:textId="77777777" w:rsidR="00DD65DD" w:rsidRPr="00B82582" w:rsidRDefault="00DD65DD" w:rsidP="00A77A62">
            <w:pPr>
              <w:rPr>
                <w:sz w:val="18"/>
                <w:szCs w:val="18"/>
              </w:rPr>
            </w:pPr>
            <w:r w:rsidRPr="00B82582">
              <w:rPr>
                <w:sz w:val="18"/>
                <w:szCs w:val="18"/>
              </w:rPr>
              <w:t>Enter whether the patient was regularly taking oral anticoagulants prior to hospital admission or outpatient visit. Vitamin K antagonists include warfarin.</w:t>
            </w:r>
          </w:p>
        </w:tc>
        <w:tc>
          <w:tcPr>
            <w:tcW w:w="2116" w:type="dxa"/>
            <w:tcBorders>
              <w:top w:val="nil"/>
              <w:left w:val="nil"/>
              <w:bottom w:val="nil"/>
              <w:right w:val="nil"/>
            </w:tcBorders>
            <w:shd w:val="clear" w:color="auto" w:fill="auto"/>
          </w:tcPr>
          <w:p w14:paraId="59CF5CEB"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1F176EC6" w14:textId="77777777" w:rsidTr="00DD65DD">
        <w:trPr>
          <w:trHeight w:val="283"/>
          <w:jc w:val="center"/>
        </w:trPr>
        <w:tc>
          <w:tcPr>
            <w:tcW w:w="3833" w:type="dxa"/>
            <w:tcBorders>
              <w:top w:val="nil"/>
              <w:left w:val="nil"/>
              <w:bottom w:val="nil"/>
              <w:right w:val="nil"/>
            </w:tcBorders>
            <w:shd w:val="clear" w:color="auto" w:fill="auto"/>
            <w:vAlign w:val="center"/>
          </w:tcPr>
          <w:p w14:paraId="5C73364C" w14:textId="77777777" w:rsidR="00DD65DD" w:rsidRPr="00B82582" w:rsidRDefault="00DD65DD" w:rsidP="00A77A62">
            <w:pPr>
              <w:rPr>
                <w:sz w:val="18"/>
                <w:szCs w:val="18"/>
              </w:rPr>
            </w:pPr>
            <w:r w:rsidRPr="00B82582">
              <w:rPr>
                <w:sz w:val="18"/>
                <w:szCs w:val="18"/>
              </w:rPr>
              <w:t>Lipid lowering treatment at pre-encounter</w:t>
            </w:r>
          </w:p>
        </w:tc>
        <w:tc>
          <w:tcPr>
            <w:tcW w:w="2976" w:type="dxa"/>
            <w:tcBorders>
              <w:top w:val="nil"/>
              <w:left w:val="nil"/>
              <w:bottom w:val="nil"/>
              <w:right w:val="nil"/>
            </w:tcBorders>
            <w:shd w:val="clear" w:color="auto" w:fill="auto"/>
            <w:vAlign w:val="center"/>
          </w:tcPr>
          <w:p w14:paraId="4AF6E7AA" w14:textId="77777777" w:rsidR="00DD65DD" w:rsidRPr="00B82582" w:rsidRDefault="00DD65DD" w:rsidP="00A77A62">
            <w:pPr>
              <w:rPr>
                <w:sz w:val="18"/>
                <w:szCs w:val="18"/>
              </w:rPr>
            </w:pPr>
            <w:r w:rsidRPr="00B82582">
              <w:rPr>
                <w:sz w:val="18"/>
                <w:szCs w:val="18"/>
              </w:rPr>
              <w:t xml:space="preserve">Multiple choice: </w:t>
            </w:r>
          </w:p>
          <w:p w14:paraId="7D223E5E" w14:textId="77777777" w:rsidR="00DD65DD" w:rsidRPr="00B82582" w:rsidRDefault="00DD65DD" w:rsidP="000A0245">
            <w:pPr>
              <w:pStyle w:val="ListParagraph"/>
              <w:numPr>
                <w:ilvl w:val="0"/>
                <w:numId w:val="31"/>
              </w:numPr>
              <w:rPr>
                <w:rFonts w:ascii="Times New Roman" w:hAnsi="Times New Roman"/>
                <w:sz w:val="18"/>
                <w:szCs w:val="18"/>
              </w:rPr>
            </w:pPr>
            <w:r w:rsidRPr="00B82582">
              <w:rPr>
                <w:rFonts w:ascii="Times New Roman" w:hAnsi="Times New Roman"/>
                <w:sz w:val="18"/>
                <w:szCs w:val="18"/>
              </w:rPr>
              <w:t>No</w:t>
            </w:r>
          </w:p>
          <w:p w14:paraId="25BFA5A5" w14:textId="77777777" w:rsidR="00DD65DD" w:rsidRPr="00B82582" w:rsidRDefault="00DD65DD" w:rsidP="000A0245">
            <w:pPr>
              <w:pStyle w:val="ListParagraph"/>
              <w:numPr>
                <w:ilvl w:val="0"/>
                <w:numId w:val="31"/>
              </w:numPr>
              <w:rPr>
                <w:rFonts w:ascii="Times New Roman" w:hAnsi="Times New Roman"/>
                <w:sz w:val="18"/>
                <w:szCs w:val="18"/>
              </w:rPr>
            </w:pPr>
            <w:r w:rsidRPr="00B82582">
              <w:rPr>
                <w:rFonts w:ascii="Times New Roman" w:hAnsi="Times New Roman"/>
                <w:sz w:val="18"/>
                <w:szCs w:val="18"/>
              </w:rPr>
              <w:t>Statins</w:t>
            </w:r>
          </w:p>
          <w:p w14:paraId="44426A68" w14:textId="77777777" w:rsidR="00DD65DD" w:rsidRPr="00B82582" w:rsidRDefault="00DD65DD" w:rsidP="000A0245">
            <w:pPr>
              <w:pStyle w:val="ListParagraph"/>
              <w:numPr>
                <w:ilvl w:val="0"/>
                <w:numId w:val="31"/>
              </w:numPr>
              <w:rPr>
                <w:rFonts w:ascii="Times New Roman" w:hAnsi="Times New Roman"/>
                <w:sz w:val="18"/>
                <w:szCs w:val="18"/>
              </w:rPr>
            </w:pPr>
            <w:r w:rsidRPr="00B82582">
              <w:rPr>
                <w:rFonts w:ascii="Times New Roman" w:hAnsi="Times New Roman"/>
                <w:sz w:val="18"/>
                <w:szCs w:val="18"/>
              </w:rPr>
              <w:t>Ezetimibe</w:t>
            </w:r>
          </w:p>
          <w:p w14:paraId="42F8EBDA" w14:textId="77777777" w:rsidR="00DD65DD" w:rsidRPr="00B82582" w:rsidRDefault="00DD65DD" w:rsidP="000A0245">
            <w:pPr>
              <w:pStyle w:val="ListParagraph"/>
              <w:numPr>
                <w:ilvl w:val="0"/>
                <w:numId w:val="31"/>
              </w:numPr>
              <w:rPr>
                <w:rFonts w:ascii="Times New Roman" w:hAnsi="Times New Roman"/>
                <w:sz w:val="18"/>
                <w:szCs w:val="18"/>
              </w:rPr>
            </w:pPr>
            <w:r w:rsidRPr="00B82582">
              <w:rPr>
                <w:rFonts w:ascii="Times New Roman" w:hAnsi="Times New Roman"/>
                <w:sz w:val="18"/>
                <w:szCs w:val="18"/>
              </w:rPr>
              <w:t>Fibrates</w:t>
            </w:r>
          </w:p>
          <w:p w14:paraId="627CDC64" w14:textId="77777777" w:rsidR="00DD65DD" w:rsidRPr="00B82582" w:rsidRDefault="00DD65DD" w:rsidP="000A0245">
            <w:pPr>
              <w:pStyle w:val="ListParagraph"/>
              <w:numPr>
                <w:ilvl w:val="0"/>
                <w:numId w:val="31"/>
              </w:numPr>
              <w:rPr>
                <w:rFonts w:ascii="Times New Roman" w:hAnsi="Times New Roman"/>
                <w:sz w:val="18"/>
                <w:szCs w:val="18"/>
              </w:rPr>
            </w:pPr>
            <w:r w:rsidRPr="00B82582">
              <w:rPr>
                <w:rFonts w:ascii="Times New Roman" w:hAnsi="Times New Roman"/>
                <w:sz w:val="18"/>
                <w:szCs w:val="18"/>
              </w:rPr>
              <w:t>PCSK9 inhibitors</w:t>
            </w:r>
          </w:p>
          <w:p w14:paraId="6B1FCC21" w14:textId="77777777" w:rsidR="00DD65DD" w:rsidRPr="00B82582" w:rsidRDefault="00DD65DD" w:rsidP="000A0245">
            <w:pPr>
              <w:pStyle w:val="ListParagraph"/>
              <w:numPr>
                <w:ilvl w:val="0"/>
                <w:numId w:val="31"/>
              </w:numPr>
              <w:rPr>
                <w:rFonts w:ascii="Times New Roman" w:hAnsi="Times New Roman"/>
                <w:sz w:val="18"/>
                <w:szCs w:val="18"/>
              </w:rPr>
            </w:pPr>
            <w:r w:rsidRPr="00B82582">
              <w:rPr>
                <w:rFonts w:ascii="Times New Roman" w:hAnsi="Times New Roman"/>
                <w:sz w:val="18"/>
                <w:szCs w:val="18"/>
              </w:rPr>
              <w:t xml:space="preserve">Other </w:t>
            </w:r>
          </w:p>
          <w:p w14:paraId="3DE70C18" w14:textId="77777777" w:rsidR="00DD65DD" w:rsidRPr="00B82582" w:rsidRDefault="00DD65DD" w:rsidP="000A0245">
            <w:pPr>
              <w:pStyle w:val="ListParagraph"/>
              <w:numPr>
                <w:ilvl w:val="0"/>
                <w:numId w:val="31"/>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3C7C32B" w14:textId="77777777" w:rsidR="00DD65DD" w:rsidRPr="00B82582" w:rsidRDefault="00DD65DD" w:rsidP="00A77A62">
            <w:pPr>
              <w:rPr>
                <w:sz w:val="18"/>
                <w:szCs w:val="18"/>
              </w:rPr>
            </w:pPr>
            <w:r w:rsidRPr="00B82582">
              <w:rPr>
                <w:sz w:val="18"/>
                <w:szCs w:val="18"/>
              </w:rPr>
              <w:t>Enter whether the patient was regularly taking any lipid lowering treatment prior to hospital admission or outpatient visit. More than one option can be selected.</w:t>
            </w:r>
          </w:p>
        </w:tc>
        <w:tc>
          <w:tcPr>
            <w:tcW w:w="2116" w:type="dxa"/>
            <w:tcBorders>
              <w:top w:val="nil"/>
              <w:left w:val="nil"/>
              <w:bottom w:val="nil"/>
              <w:right w:val="nil"/>
            </w:tcBorders>
            <w:shd w:val="clear" w:color="auto" w:fill="auto"/>
          </w:tcPr>
          <w:p w14:paraId="01972948"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817A291" w14:textId="77777777" w:rsidTr="00DD65DD">
        <w:trPr>
          <w:trHeight w:val="283"/>
          <w:jc w:val="center"/>
        </w:trPr>
        <w:tc>
          <w:tcPr>
            <w:tcW w:w="3833" w:type="dxa"/>
            <w:tcBorders>
              <w:top w:val="nil"/>
              <w:left w:val="nil"/>
              <w:bottom w:val="nil"/>
              <w:right w:val="nil"/>
            </w:tcBorders>
            <w:shd w:val="clear" w:color="auto" w:fill="auto"/>
            <w:vAlign w:val="center"/>
          </w:tcPr>
          <w:p w14:paraId="61015D92" w14:textId="77777777" w:rsidR="00DD65DD" w:rsidRPr="00B82582" w:rsidRDefault="00DD65DD" w:rsidP="00A77A62">
            <w:pPr>
              <w:rPr>
                <w:sz w:val="18"/>
                <w:szCs w:val="18"/>
              </w:rPr>
            </w:pPr>
            <w:r w:rsidRPr="00B82582">
              <w:rPr>
                <w:sz w:val="18"/>
                <w:szCs w:val="18"/>
              </w:rPr>
              <w:t>Nitrates at pre-encounter</w:t>
            </w:r>
          </w:p>
        </w:tc>
        <w:tc>
          <w:tcPr>
            <w:tcW w:w="2976" w:type="dxa"/>
            <w:tcBorders>
              <w:top w:val="nil"/>
              <w:left w:val="nil"/>
              <w:bottom w:val="nil"/>
              <w:right w:val="nil"/>
            </w:tcBorders>
            <w:shd w:val="clear" w:color="auto" w:fill="auto"/>
            <w:vAlign w:val="center"/>
          </w:tcPr>
          <w:p w14:paraId="0C6FA5DD" w14:textId="77777777" w:rsidR="00DD65DD" w:rsidRPr="00B82582" w:rsidRDefault="00DD65DD" w:rsidP="00A77A62">
            <w:pPr>
              <w:rPr>
                <w:sz w:val="18"/>
                <w:szCs w:val="18"/>
              </w:rPr>
            </w:pPr>
            <w:r w:rsidRPr="00B82582">
              <w:rPr>
                <w:sz w:val="18"/>
                <w:szCs w:val="18"/>
              </w:rPr>
              <w:t xml:space="preserve">Multiple choice: </w:t>
            </w:r>
          </w:p>
          <w:p w14:paraId="323AB5CD" w14:textId="77777777" w:rsidR="00DD65DD" w:rsidRPr="00B82582" w:rsidRDefault="00DD65DD" w:rsidP="000A0245">
            <w:pPr>
              <w:pStyle w:val="ListParagraph"/>
              <w:numPr>
                <w:ilvl w:val="0"/>
                <w:numId w:val="30"/>
              </w:numPr>
              <w:rPr>
                <w:rFonts w:ascii="Times New Roman" w:hAnsi="Times New Roman"/>
                <w:sz w:val="18"/>
                <w:szCs w:val="18"/>
              </w:rPr>
            </w:pPr>
            <w:r w:rsidRPr="00B82582">
              <w:rPr>
                <w:rFonts w:ascii="Times New Roman" w:hAnsi="Times New Roman"/>
                <w:sz w:val="18"/>
                <w:szCs w:val="18"/>
              </w:rPr>
              <w:t xml:space="preserve">No </w:t>
            </w:r>
          </w:p>
          <w:p w14:paraId="115D3AE3" w14:textId="77777777" w:rsidR="00DD65DD" w:rsidRPr="00B82582" w:rsidRDefault="00DD65DD" w:rsidP="000A0245">
            <w:pPr>
              <w:pStyle w:val="ListParagraph"/>
              <w:numPr>
                <w:ilvl w:val="0"/>
                <w:numId w:val="30"/>
              </w:numPr>
              <w:rPr>
                <w:rFonts w:ascii="Times New Roman" w:hAnsi="Times New Roman"/>
                <w:sz w:val="18"/>
                <w:szCs w:val="18"/>
              </w:rPr>
            </w:pPr>
            <w:r w:rsidRPr="00B82582">
              <w:rPr>
                <w:rFonts w:ascii="Times New Roman" w:hAnsi="Times New Roman"/>
                <w:sz w:val="18"/>
                <w:szCs w:val="18"/>
              </w:rPr>
              <w:t xml:space="preserve">Short-acting nitrates </w:t>
            </w:r>
          </w:p>
          <w:p w14:paraId="40A8DFE5" w14:textId="77777777" w:rsidR="00DD65DD" w:rsidRPr="00B82582" w:rsidRDefault="00DD65DD" w:rsidP="000A0245">
            <w:pPr>
              <w:pStyle w:val="ListParagraph"/>
              <w:numPr>
                <w:ilvl w:val="0"/>
                <w:numId w:val="30"/>
              </w:numPr>
              <w:rPr>
                <w:rFonts w:ascii="Times New Roman" w:hAnsi="Times New Roman"/>
                <w:sz w:val="18"/>
                <w:szCs w:val="18"/>
              </w:rPr>
            </w:pPr>
            <w:r w:rsidRPr="00B82582">
              <w:rPr>
                <w:rFonts w:ascii="Times New Roman" w:hAnsi="Times New Roman"/>
                <w:sz w:val="18"/>
                <w:szCs w:val="18"/>
              </w:rPr>
              <w:t xml:space="preserve">Long-acting nitrates </w:t>
            </w:r>
          </w:p>
          <w:p w14:paraId="29A22E55" w14:textId="77777777" w:rsidR="00DD65DD" w:rsidRPr="00B82582" w:rsidRDefault="00DD65DD" w:rsidP="000A0245">
            <w:pPr>
              <w:pStyle w:val="ListParagraph"/>
              <w:numPr>
                <w:ilvl w:val="0"/>
                <w:numId w:val="3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DD83A0F" w14:textId="77777777" w:rsidR="00DD65DD" w:rsidRPr="00B82582" w:rsidRDefault="00DD65DD" w:rsidP="00A77A62">
            <w:pPr>
              <w:rPr>
                <w:sz w:val="18"/>
                <w:szCs w:val="18"/>
              </w:rPr>
            </w:pPr>
            <w:r w:rsidRPr="00B82582">
              <w:rPr>
                <w:sz w:val="18"/>
                <w:szCs w:val="18"/>
              </w:rPr>
              <w:t>Enter whether the patient was regularly taking short- or long-acting nitrates prior to hospital admission or outpatient visit. More than one option can be selected.</w:t>
            </w:r>
          </w:p>
        </w:tc>
        <w:tc>
          <w:tcPr>
            <w:tcW w:w="2116" w:type="dxa"/>
            <w:tcBorders>
              <w:top w:val="nil"/>
              <w:left w:val="nil"/>
              <w:bottom w:val="nil"/>
              <w:right w:val="nil"/>
            </w:tcBorders>
            <w:shd w:val="clear" w:color="auto" w:fill="auto"/>
          </w:tcPr>
          <w:p w14:paraId="7B3840B7"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1FBC0A54" w14:textId="77777777" w:rsidTr="00DD65DD">
        <w:trPr>
          <w:trHeight w:val="283"/>
          <w:jc w:val="center"/>
        </w:trPr>
        <w:tc>
          <w:tcPr>
            <w:tcW w:w="3833" w:type="dxa"/>
            <w:tcBorders>
              <w:top w:val="nil"/>
              <w:left w:val="nil"/>
              <w:bottom w:val="nil"/>
              <w:right w:val="nil"/>
            </w:tcBorders>
            <w:shd w:val="clear" w:color="auto" w:fill="auto"/>
            <w:vAlign w:val="center"/>
          </w:tcPr>
          <w:p w14:paraId="7DC478B4" w14:textId="77777777" w:rsidR="00DD65DD" w:rsidRPr="00B82582" w:rsidRDefault="00DD65DD" w:rsidP="00A77A62">
            <w:pPr>
              <w:rPr>
                <w:sz w:val="18"/>
                <w:szCs w:val="18"/>
              </w:rPr>
            </w:pPr>
            <w:r w:rsidRPr="00B82582">
              <w:rPr>
                <w:sz w:val="18"/>
                <w:szCs w:val="18"/>
              </w:rPr>
              <w:lastRenderedPageBreak/>
              <w:t>Calcium channel blockers at pre-encounter</w:t>
            </w:r>
          </w:p>
        </w:tc>
        <w:tc>
          <w:tcPr>
            <w:tcW w:w="2976" w:type="dxa"/>
            <w:tcBorders>
              <w:top w:val="nil"/>
              <w:left w:val="nil"/>
              <w:bottom w:val="nil"/>
              <w:right w:val="nil"/>
            </w:tcBorders>
            <w:shd w:val="clear" w:color="auto" w:fill="auto"/>
            <w:vAlign w:val="center"/>
          </w:tcPr>
          <w:p w14:paraId="75577E09"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No </w:t>
            </w:r>
          </w:p>
          <w:p w14:paraId="388B07CC"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Diltiazem </w:t>
            </w:r>
          </w:p>
          <w:p w14:paraId="48B6DF92"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Verapamil </w:t>
            </w:r>
          </w:p>
          <w:p w14:paraId="2AABC24D"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Amlodipine </w:t>
            </w:r>
          </w:p>
          <w:p w14:paraId="1A49CAC8"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Nifedipine </w:t>
            </w:r>
          </w:p>
          <w:p w14:paraId="1BF52716"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Lercanidipine </w:t>
            </w:r>
          </w:p>
          <w:p w14:paraId="26E934F6"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 xml:space="preserve">Other </w:t>
            </w:r>
          </w:p>
          <w:p w14:paraId="5BA17D29" w14:textId="77777777" w:rsidR="00DD65DD" w:rsidRPr="00B82582" w:rsidRDefault="00DD65DD" w:rsidP="000A0245">
            <w:pPr>
              <w:pStyle w:val="ListParagraph"/>
              <w:numPr>
                <w:ilvl w:val="0"/>
                <w:numId w:val="2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D4B65C9" w14:textId="77777777" w:rsidR="00DD65DD" w:rsidRPr="00B82582" w:rsidRDefault="00DD65DD" w:rsidP="00A77A62">
            <w:pPr>
              <w:rPr>
                <w:sz w:val="18"/>
                <w:szCs w:val="18"/>
              </w:rPr>
            </w:pPr>
            <w:r w:rsidRPr="00B82582">
              <w:rPr>
                <w:sz w:val="18"/>
                <w:szCs w:val="18"/>
              </w:rPr>
              <w:t>Enter whether the patient was regularly taking calcium channel blockers prior to hospital admission or outpatient visit.</w:t>
            </w:r>
          </w:p>
        </w:tc>
        <w:tc>
          <w:tcPr>
            <w:tcW w:w="2116" w:type="dxa"/>
            <w:tcBorders>
              <w:top w:val="nil"/>
              <w:left w:val="nil"/>
              <w:bottom w:val="nil"/>
              <w:right w:val="nil"/>
            </w:tcBorders>
            <w:shd w:val="clear" w:color="auto" w:fill="auto"/>
          </w:tcPr>
          <w:p w14:paraId="308CAC55"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98F4100" w14:textId="77777777" w:rsidTr="00DD65DD">
        <w:trPr>
          <w:trHeight w:val="283"/>
          <w:jc w:val="center"/>
        </w:trPr>
        <w:tc>
          <w:tcPr>
            <w:tcW w:w="3833" w:type="dxa"/>
            <w:tcBorders>
              <w:top w:val="nil"/>
              <w:left w:val="nil"/>
              <w:bottom w:val="nil"/>
              <w:right w:val="nil"/>
            </w:tcBorders>
            <w:shd w:val="clear" w:color="auto" w:fill="auto"/>
            <w:vAlign w:val="center"/>
          </w:tcPr>
          <w:p w14:paraId="0BE4FD01" w14:textId="77777777" w:rsidR="00DD65DD" w:rsidRPr="00B82582" w:rsidRDefault="00DD65DD" w:rsidP="00A77A62">
            <w:pPr>
              <w:rPr>
                <w:sz w:val="18"/>
                <w:szCs w:val="18"/>
              </w:rPr>
            </w:pPr>
            <w:r w:rsidRPr="00B82582">
              <w:rPr>
                <w:sz w:val="18"/>
                <w:szCs w:val="18"/>
              </w:rPr>
              <w:t>Tolvaptan (vasopressin receptor 2 antagonist) at pre-encounter</w:t>
            </w:r>
          </w:p>
        </w:tc>
        <w:tc>
          <w:tcPr>
            <w:tcW w:w="2976" w:type="dxa"/>
            <w:tcBorders>
              <w:top w:val="nil"/>
              <w:left w:val="nil"/>
              <w:bottom w:val="nil"/>
              <w:right w:val="nil"/>
            </w:tcBorders>
            <w:shd w:val="clear" w:color="auto" w:fill="auto"/>
            <w:vAlign w:val="center"/>
          </w:tcPr>
          <w:p w14:paraId="6ACAC396"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No </w:t>
            </w:r>
          </w:p>
          <w:p w14:paraId="7FBE427B"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 xml:space="preserve">Yes </w:t>
            </w:r>
          </w:p>
          <w:p w14:paraId="41096597" w14:textId="77777777" w:rsidR="00DD65DD" w:rsidRPr="00B82582" w:rsidRDefault="00DD65DD" w:rsidP="000A0245">
            <w:pPr>
              <w:pStyle w:val="ListParagraph"/>
              <w:numPr>
                <w:ilvl w:val="0"/>
                <w:numId w:val="2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08B23E7" w14:textId="77777777" w:rsidR="00DD65DD" w:rsidRPr="00B82582" w:rsidRDefault="00DD65DD" w:rsidP="00A77A62">
            <w:pPr>
              <w:rPr>
                <w:sz w:val="18"/>
                <w:szCs w:val="18"/>
              </w:rPr>
            </w:pPr>
            <w:r w:rsidRPr="00B82582">
              <w:rPr>
                <w:sz w:val="18"/>
                <w:szCs w:val="18"/>
              </w:rPr>
              <w:t xml:space="preserve">Enter whether the patient was regularly taking </w:t>
            </w:r>
            <w:proofErr w:type="spellStart"/>
            <w:r w:rsidRPr="00B82582">
              <w:rPr>
                <w:sz w:val="18"/>
                <w:szCs w:val="18"/>
              </w:rPr>
              <w:t>tolvapatan</w:t>
            </w:r>
            <w:proofErr w:type="spellEnd"/>
            <w:r w:rsidRPr="00B82582">
              <w:rPr>
                <w:sz w:val="18"/>
                <w:szCs w:val="18"/>
              </w:rPr>
              <w:t xml:space="preserve"> prior to hospital admission or outpatient visit.</w:t>
            </w:r>
          </w:p>
        </w:tc>
        <w:tc>
          <w:tcPr>
            <w:tcW w:w="2116" w:type="dxa"/>
            <w:tcBorders>
              <w:top w:val="nil"/>
              <w:left w:val="nil"/>
              <w:bottom w:val="nil"/>
              <w:right w:val="nil"/>
            </w:tcBorders>
            <w:shd w:val="clear" w:color="auto" w:fill="auto"/>
          </w:tcPr>
          <w:p w14:paraId="14ED2ACA"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47E30BF" w14:textId="77777777" w:rsidTr="00DD65DD">
        <w:trPr>
          <w:trHeight w:val="283"/>
          <w:jc w:val="center"/>
        </w:trPr>
        <w:tc>
          <w:tcPr>
            <w:tcW w:w="3833" w:type="dxa"/>
            <w:tcBorders>
              <w:top w:val="nil"/>
              <w:left w:val="nil"/>
              <w:bottom w:val="nil"/>
              <w:right w:val="nil"/>
            </w:tcBorders>
            <w:shd w:val="clear" w:color="auto" w:fill="auto"/>
            <w:vAlign w:val="center"/>
          </w:tcPr>
          <w:p w14:paraId="37BD90FD" w14:textId="033EC026" w:rsidR="00DD65DD" w:rsidRPr="00B82582" w:rsidRDefault="00DD65DD" w:rsidP="00A77A62">
            <w:pPr>
              <w:rPr>
                <w:sz w:val="18"/>
                <w:szCs w:val="18"/>
              </w:rPr>
            </w:pPr>
            <w:r w:rsidRPr="00B82582">
              <w:rPr>
                <w:sz w:val="18"/>
                <w:szCs w:val="18"/>
              </w:rPr>
              <w:t>Tolvaptan,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E701AA4"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2DBAF286" w14:textId="77777777" w:rsidR="00DD65DD" w:rsidRPr="00B82582" w:rsidRDefault="00DD65DD" w:rsidP="00A77A62">
            <w:pPr>
              <w:rPr>
                <w:sz w:val="18"/>
                <w:szCs w:val="18"/>
              </w:rPr>
            </w:pPr>
            <w:r w:rsidRPr="00B82582">
              <w:rPr>
                <w:sz w:val="18"/>
                <w:szCs w:val="18"/>
              </w:rPr>
              <w:t>Enter the total daily dose of tolvaptan prior to hospital admission or outpatient visit (in mg).</w:t>
            </w:r>
          </w:p>
        </w:tc>
        <w:tc>
          <w:tcPr>
            <w:tcW w:w="2116" w:type="dxa"/>
            <w:tcBorders>
              <w:top w:val="nil"/>
              <w:left w:val="nil"/>
              <w:bottom w:val="nil"/>
              <w:right w:val="nil"/>
            </w:tcBorders>
            <w:shd w:val="clear" w:color="auto" w:fill="auto"/>
          </w:tcPr>
          <w:p w14:paraId="77F6DCB6"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1A123A49" w14:textId="77777777" w:rsidTr="00DD65DD">
        <w:trPr>
          <w:trHeight w:val="283"/>
          <w:jc w:val="center"/>
        </w:trPr>
        <w:tc>
          <w:tcPr>
            <w:tcW w:w="3833" w:type="dxa"/>
            <w:tcBorders>
              <w:top w:val="nil"/>
              <w:left w:val="nil"/>
              <w:bottom w:val="nil"/>
              <w:right w:val="nil"/>
            </w:tcBorders>
            <w:shd w:val="clear" w:color="auto" w:fill="auto"/>
            <w:vAlign w:val="center"/>
          </w:tcPr>
          <w:p w14:paraId="0820E855" w14:textId="77777777" w:rsidR="00DD65DD" w:rsidRPr="00B82582" w:rsidRDefault="00DD65DD" w:rsidP="00A77A62">
            <w:pPr>
              <w:rPr>
                <w:sz w:val="18"/>
                <w:szCs w:val="18"/>
              </w:rPr>
            </w:pPr>
            <w:r w:rsidRPr="00B82582">
              <w:rPr>
                <w:sz w:val="18"/>
                <w:szCs w:val="18"/>
              </w:rPr>
              <w:t>Potassium binders at pre-encounter</w:t>
            </w:r>
          </w:p>
        </w:tc>
        <w:tc>
          <w:tcPr>
            <w:tcW w:w="2976" w:type="dxa"/>
            <w:tcBorders>
              <w:top w:val="nil"/>
              <w:left w:val="nil"/>
              <w:bottom w:val="nil"/>
              <w:right w:val="nil"/>
            </w:tcBorders>
            <w:shd w:val="clear" w:color="auto" w:fill="auto"/>
            <w:vAlign w:val="center"/>
          </w:tcPr>
          <w:p w14:paraId="717DA94B"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Sodium polystyrene sulfonate</w:t>
            </w:r>
          </w:p>
          <w:p w14:paraId="7CD486B9"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Calcium polystyrene sulfonate</w:t>
            </w:r>
          </w:p>
          <w:p w14:paraId="00415761"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 xml:space="preserve">Patiromer sorbitex calcium </w:t>
            </w:r>
          </w:p>
          <w:p w14:paraId="65C1D491"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 xml:space="preserve">Sodium zirconium cyclosilicate </w:t>
            </w:r>
          </w:p>
          <w:p w14:paraId="58049E96"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 xml:space="preserve">Other </w:t>
            </w:r>
          </w:p>
          <w:p w14:paraId="4444B589"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AF528D5" w14:textId="77777777" w:rsidR="00DD65DD" w:rsidRPr="00B82582" w:rsidRDefault="00DD65DD" w:rsidP="00A77A62">
            <w:pPr>
              <w:rPr>
                <w:sz w:val="18"/>
                <w:szCs w:val="18"/>
              </w:rPr>
            </w:pPr>
            <w:r w:rsidRPr="00B82582">
              <w:rPr>
                <w:sz w:val="18"/>
                <w:szCs w:val="18"/>
              </w:rPr>
              <w:t>Enter whether the patient was regularly taking Potassium lowering therapy prior to hospital admission or outpatient visit.</w:t>
            </w:r>
          </w:p>
        </w:tc>
        <w:tc>
          <w:tcPr>
            <w:tcW w:w="2116" w:type="dxa"/>
            <w:tcBorders>
              <w:top w:val="nil"/>
              <w:left w:val="nil"/>
              <w:bottom w:val="nil"/>
              <w:right w:val="nil"/>
            </w:tcBorders>
            <w:shd w:val="clear" w:color="auto" w:fill="auto"/>
          </w:tcPr>
          <w:p w14:paraId="4A2C219C"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5CF38D2" w14:textId="77777777" w:rsidTr="00DD65DD">
        <w:trPr>
          <w:trHeight w:val="283"/>
          <w:jc w:val="center"/>
        </w:trPr>
        <w:tc>
          <w:tcPr>
            <w:tcW w:w="3833" w:type="dxa"/>
            <w:tcBorders>
              <w:top w:val="nil"/>
              <w:left w:val="nil"/>
              <w:bottom w:val="single" w:sz="4" w:space="0" w:color="auto"/>
              <w:right w:val="nil"/>
            </w:tcBorders>
            <w:shd w:val="clear" w:color="auto" w:fill="auto"/>
          </w:tcPr>
          <w:p w14:paraId="4852C97A" w14:textId="77777777" w:rsidR="00DD65DD" w:rsidRPr="00B82582" w:rsidRDefault="00DD65DD" w:rsidP="00A77A62">
            <w:pPr>
              <w:rPr>
                <w:sz w:val="18"/>
                <w:szCs w:val="18"/>
              </w:rPr>
            </w:pPr>
            <w:r w:rsidRPr="00B82582">
              <w:rPr>
                <w:sz w:val="18"/>
                <w:szCs w:val="18"/>
              </w:rPr>
              <w:t>Potassium binders, daily dosage</w:t>
            </w:r>
          </w:p>
        </w:tc>
        <w:tc>
          <w:tcPr>
            <w:tcW w:w="2976" w:type="dxa"/>
            <w:tcBorders>
              <w:top w:val="nil"/>
              <w:left w:val="nil"/>
              <w:bottom w:val="single" w:sz="4" w:space="0" w:color="auto"/>
              <w:right w:val="nil"/>
            </w:tcBorders>
            <w:shd w:val="clear" w:color="auto" w:fill="auto"/>
          </w:tcPr>
          <w:p w14:paraId="2B0827AF"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single" w:sz="4" w:space="0" w:color="auto"/>
              <w:right w:val="nil"/>
            </w:tcBorders>
            <w:shd w:val="clear" w:color="auto" w:fill="auto"/>
          </w:tcPr>
          <w:p w14:paraId="72E740A9" w14:textId="77777777" w:rsidR="00DD65DD" w:rsidRPr="00B82582" w:rsidRDefault="00DD65DD" w:rsidP="00A77A62">
            <w:pPr>
              <w:rPr>
                <w:sz w:val="18"/>
                <w:szCs w:val="18"/>
              </w:rPr>
            </w:pPr>
            <w:r w:rsidRPr="00B82582">
              <w:rPr>
                <w:sz w:val="18"/>
                <w:szCs w:val="18"/>
              </w:rPr>
              <w:t>Enter the total daily dose of the potassium binders prior to hospital admission or outpatient visit (in mg).</w:t>
            </w:r>
          </w:p>
        </w:tc>
        <w:tc>
          <w:tcPr>
            <w:tcW w:w="2116" w:type="dxa"/>
            <w:tcBorders>
              <w:top w:val="nil"/>
              <w:left w:val="nil"/>
              <w:bottom w:val="single" w:sz="4" w:space="0" w:color="auto"/>
              <w:right w:val="nil"/>
            </w:tcBorders>
            <w:shd w:val="clear" w:color="auto" w:fill="auto"/>
          </w:tcPr>
          <w:p w14:paraId="2CA8764D"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254264F"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09C3A9C2" w14:textId="77777777" w:rsidR="00DD65DD" w:rsidRPr="00B82582" w:rsidRDefault="00DD65DD" w:rsidP="00A77A62">
            <w:pPr>
              <w:rPr>
                <w:b/>
                <w:bCs/>
                <w:sz w:val="18"/>
                <w:szCs w:val="18"/>
              </w:rPr>
            </w:pPr>
            <w:r w:rsidRPr="00B82582">
              <w:rPr>
                <w:b/>
                <w:bCs/>
                <w:sz w:val="18"/>
                <w:szCs w:val="18"/>
              </w:rPr>
              <w:t>Health-related quality-of-life</w:t>
            </w:r>
          </w:p>
        </w:tc>
      </w:tr>
      <w:tr w:rsidR="00DD65DD" w:rsidRPr="00B82582" w14:paraId="6C628C13" w14:textId="77777777" w:rsidTr="00DD65DD">
        <w:trPr>
          <w:trHeight w:val="283"/>
          <w:jc w:val="center"/>
        </w:trPr>
        <w:tc>
          <w:tcPr>
            <w:tcW w:w="3833" w:type="dxa"/>
            <w:tcBorders>
              <w:top w:val="single" w:sz="4" w:space="0" w:color="auto"/>
              <w:left w:val="nil"/>
              <w:bottom w:val="single" w:sz="4" w:space="0" w:color="auto"/>
              <w:right w:val="nil"/>
            </w:tcBorders>
            <w:shd w:val="clear" w:color="auto" w:fill="auto"/>
          </w:tcPr>
          <w:p w14:paraId="6619FB98" w14:textId="77777777" w:rsidR="00DD65DD" w:rsidRPr="00B82582" w:rsidRDefault="00DD65DD" w:rsidP="00A77A62">
            <w:pPr>
              <w:rPr>
                <w:sz w:val="18"/>
                <w:szCs w:val="18"/>
              </w:rPr>
            </w:pPr>
            <w:r w:rsidRPr="00B82582">
              <w:rPr>
                <w:sz w:val="18"/>
                <w:szCs w:val="18"/>
              </w:rPr>
              <w:t>Quality-of-life, result</w:t>
            </w:r>
          </w:p>
        </w:tc>
        <w:tc>
          <w:tcPr>
            <w:tcW w:w="2976" w:type="dxa"/>
            <w:tcBorders>
              <w:top w:val="single" w:sz="4" w:space="0" w:color="auto"/>
              <w:left w:val="nil"/>
              <w:bottom w:val="single" w:sz="4" w:space="0" w:color="auto"/>
              <w:right w:val="nil"/>
            </w:tcBorders>
            <w:shd w:val="clear" w:color="auto" w:fill="auto"/>
          </w:tcPr>
          <w:p w14:paraId="0DD5EABC" w14:textId="77777777" w:rsidR="00DD65DD" w:rsidRPr="00B82582" w:rsidRDefault="00DD65DD" w:rsidP="00A77A62">
            <w:pPr>
              <w:rPr>
                <w:sz w:val="18"/>
                <w:szCs w:val="18"/>
              </w:rPr>
            </w:pPr>
            <w:r w:rsidRPr="00B82582">
              <w:rPr>
                <w:sz w:val="18"/>
                <w:szCs w:val="18"/>
              </w:rPr>
              <w:t>Numeric | Unknown</w:t>
            </w:r>
          </w:p>
        </w:tc>
        <w:tc>
          <w:tcPr>
            <w:tcW w:w="5245" w:type="dxa"/>
            <w:tcBorders>
              <w:top w:val="single" w:sz="4" w:space="0" w:color="auto"/>
              <w:left w:val="nil"/>
              <w:bottom w:val="single" w:sz="4" w:space="0" w:color="auto"/>
              <w:right w:val="nil"/>
            </w:tcBorders>
            <w:shd w:val="clear" w:color="auto" w:fill="auto"/>
          </w:tcPr>
          <w:p w14:paraId="629AF314" w14:textId="77777777" w:rsidR="00DD65DD" w:rsidRPr="00B82582" w:rsidRDefault="00DD65DD" w:rsidP="00A77A62">
            <w:pPr>
              <w:rPr>
                <w:sz w:val="18"/>
                <w:szCs w:val="18"/>
              </w:rPr>
            </w:pPr>
            <w:r w:rsidRPr="00B82582">
              <w:rPr>
                <w:sz w:val="18"/>
                <w:szCs w:val="18"/>
              </w:rPr>
              <w:t xml:space="preserve">Enter the result of the patient’s health-related quality of life according to the measurement tool. </w:t>
            </w:r>
          </w:p>
        </w:tc>
        <w:tc>
          <w:tcPr>
            <w:tcW w:w="2116" w:type="dxa"/>
            <w:tcBorders>
              <w:top w:val="single" w:sz="4" w:space="0" w:color="auto"/>
              <w:left w:val="nil"/>
              <w:bottom w:val="single" w:sz="4" w:space="0" w:color="auto"/>
              <w:right w:val="nil"/>
            </w:tcBorders>
            <w:shd w:val="clear" w:color="auto" w:fill="auto"/>
          </w:tcPr>
          <w:p w14:paraId="6D6C3CBA"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187FA1A9" w14:textId="77777777" w:rsidTr="00AA3072">
        <w:trPr>
          <w:trHeight w:val="283"/>
          <w:jc w:val="center"/>
        </w:trPr>
        <w:tc>
          <w:tcPr>
            <w:tcW w:w="14170" w:type="dxa"/>
            <w:gridSpan w:val="4"/>
            <w:tcBorders>
              <w:top w:val="single" w:sz="4" w:space="0" w:color="auto"/>
              <w:left w:val="nil"/>
              <w:bottom w:val="nil"/>
              <w:right w:val="nil"/>
            </w:tcBorders>
            <w:shd w:val="clear" w:color="auto" w:fill="D9D9D9" w:themeFill="background1" w:themeFillShade="D9"/>
            <w:vAlign w:val="center"/>
          </w:tcPr>
          <w:p w14:paraId="1BA4B34F" w14:textId="77777777" w:rsidR="00DD65DD" w:rsidRPr="00B82582" w:rsidRDefault="00DD65DD" w:rsidP="00A77A62">
            <w:pPr>
              <w:rPr>
                <w:b/>
                <w:bCs/>
                <w:sz w:val="18"/>
                <w:szCs w:val="18"/>
              </w:rPr>
            </w:pPr>
            <w:r w:rsidRPr="00B82582">
              <w:rPr>
                <w:b/>
                <w:bCs/>
                <w:color w:val="000000" w:themeColor="text1"/>
                <w:sz w:val="18"/>
                <w:szCs w:val="18"/>
              </w:rPr>
              <w:t>Tests</w:t>
            </w:r>
          </w:p>
        </w:tc>
      </w:tr>
      <w:tr w:rsidR="00AA3072" w:rsidRPr="00B82582" w14:paraId="228B5FD0" w14:textId="77777777" w:rsidTr="00AA3072">
        <w:trPr>
          <w:trHeight w:val="283"/>
          <w:jc w:val="center"/>
        </w:trPr>
        <w:tc>
          <w:tcPr>
            <w:tcW w:w="3833" w:type="dxa"/>
            <w:tcBorders>
              <w:top w:val="nil"/>
              <w:left w:val="nil"/>
              <w:bottom w:val="nil"/>
              <w:right w:val="nil"/>
            </w:tcBorders>
            <w:shd w:val="clear" w:color="auto" w:fill="auto"/>
            <w:vAlign w:val="center"/>
          </w:tcPr>
          <w:p w14:paraId="5D526726" w14:textId="591CB092" w:rsidR="00AA3072" w:rsidRPr="00B82582" w:rsidRDefault="00AA3072" w:rsidP="00A77A62">
            <w:pPr>
              <w:rPr>
                <w:sz w:val="18"/>
                <w:szCs w:val="18"/>
              </w:rPr>
            </w:pPr>
            <w:r>
              <w:rPr>
                <w:sz w:val="18"/>
                <w:szCs w:val="18"/>
              </w:rPr>
              <w:t xml:space="preserve">Urea </w:t>
            </w:r>
            <w:r w:rsidRPr="00B82582">
              <w:rPr>
                <w:sz w:val="18"/>
                <w:szCs w:val="18"/>
              </w:rPr>
              <w:t>(</w:t>
            </w:r>
            <w:r>
              <w:rPr>
                <w:sz w:val="18"/>
                <w:szCs w:val="18"/>
              </w:rPr>
              <w:t>mmol/L</w:t>
            </w:r>
            <w:r w:rsidRPr="00B82582">
              <w:rPr>
                <w:sz w:val="18"/>
                <w:szCs w:val="18"/>
              </w:rPr>
              <w:t>)</w:t>
            </w:r>
          </w:p>
        </w:tc>
        <w:tc>
          <w:tcPr>
            <w:tcW w:w="2976" w:type="dxa"/>
            <w:tcBorders>
              <w:top w:val="nil"/>
              <w:left w:val="nil"/>
              <w:bottom w:val="nil"/>
              <w:right w:val="nil"/>
            </w:tcBorders>
            <w:shd w:val="clear" w:color="auto" w:fill="auto"/>
            <w:vAlign w:val="center"/>
          </w:tcPr>
          <w:p w14:paraId="3D4C0687" w14:textId="310D379E" w:rsidR="00AA3072" w:rsidRPr="00B82582" w:rsidRDefault="00AA3072"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28A34E33" w14:textId="70ADB821" w:rsidR="00AA3072" w:rsidRPr="00B82582" w:rsidRDefault="00AA3072" w:rsidP="00A77A62">
            <w:pPr>
              <w:rPr>
                <w:sz w:val="18"/>
                <w:szCs w:val="18"/>
              </w:rPr>
            </w:pPr>
            <w:r w:rsidRPr="00B82582">
              <w:rPr>
                <w:sz w:val="18"/>
                <w:szCs w:val="18"/>
              </w:rPr>
              <w:t xml:space="preserve">Enter the </w:t>
            </w:r>
            <w:r>
              <w:rPr>
                <w:sz w:val="18"/>
                <w:szCs w:val="18"/>
              </w:rPr>
              <w:t xml:space="preserve">first </w:t>
            </w:r>
            <w:r w:rsidR="00B8464F">
              <w:rPr>
                <w:sz w:val="18"/>
                <w:szCs w:val="18"/>
              </w:rPr>
              <w:t xml:space="preserve">urea </w:t>
            </w:r>
            <w:r>
              <w:rPr>
                <w:sz w:val="18"/>
                <w:szCs w:val="18"/>
              </w:rPr>
              <w:t>value</w:t>
            </w:r>
            <w:r w:rsidRPr="00B82582">
              <w:rPr>
                <w:sz w:val="18"/>
                <w:szCs w:val="18"/>
              </w:rPr>
              <w:t xml:space="preserve"> recorded during the hospital stay. For outpatient enter the last recorded measurement within 1 month before the visit (in</w:t>
            </w:r>
            <w:r>
              <w:rPr>
                <w:sz w:val="18"/>
                <w:szCs w:val="18"/>
              </w:rPr>
              <w:t xml:space="preserve"> mmol/L</w:t>
            </w:r>
            <w:r w:rsidRPr="00B82582">
              <w:rPr>
                <w:sz w:val="18"/>
                <w:szCs w:val="18"/>
              </w:rPr>
              <w:t>).</w:t>
            </w:r>
          </w:p>
        </w:tc>
        <w:tc>
          <w:tcPr>
            <w:tcW w:w="2116" w:type="dxa"/>
            <w:tcBorders>
              <w:top w:val="nil"/>
              <w:left w:val="nil"/>
              <w:bottom w:val="nil"/>
              <w:right w:val="nil"/>
            </w:tcBorders>
            <w:shd w:val="clear" w:color="auto" w:fill="auto"/>
          </w:tcPr>
          <w:p w14:paraId="1BFBB63F" w14:textId="77777777" w:rsidR="00AA3072" w:rsidRPr="00B82582" w:rsidRDefault="00AA3072" w:rsidP="00A77A62">
            <w:pPr>
              <w:jc w:val="center"/>
              <w:rPr>
                <w:sz w:val="18"/>
                <w:szCs w:val="18"/>
              </w:rPr>
            </w:pPr>
          </w:p>
        </w:tc>
      </w:tr>
      <w:tr w:rsidR="00AA3072" w:rsidRPr="00B82582" w14:paraId="116CB24E" w14:textId="77777777" w:rsidTr="00AA3072">
        <w:trPr>
          <w:trHeight w:val="283"/>
          <w:jc w:val="center"/>
        </w:trPr>
        <w:tc>
          <w:tcPr>
            <w:tcW w:w="3833" w:type="dxa"/>
            <w:tcBorders>
              <w:top w:val="nil"/>
              <w:left w:val="nil"/>
              <w:bottom w:val="nil"/>
              <w:right w:val="nil"/>
            </w:tcBorders>
            <w:shd w:val="clear" w:color="auto" w:fill="auto"/>
            <w:vAlign w:val="center"/>
          </w:tcPr>
          <w:p w14:paraId="07ECDCA5" w14:textId="1686BD18" w:rsidR="00AA3072" w:rsidRPr="00B82582" w:rsidRDefault="00AA3072" w:rsidP="00A77A62">
            <w:pPr>
              <w:rPr>
                <w:sz w:val="18"/>
                <w:szCs w:val="18"/>
              </w:rPr>
            </w:pPr>
            <w:r>
              <w:rPr>
                <w:sz w:val="18"/>
                <w:szCs w:val="18"/>
              </w:rPr>
              <w:t>Albumin (g/L)</w:t>
            </w:r>
          </w:p>
        </w:tc>
        <w:tc>
          <w:tcPr>
            <w:tcW w:w="2976" w:type="dxa"/>
            <w:tcBorders>
              <w:top w:val="nil"/>
              <w:left w:val="nil"/>
              <w:bottom w:val="nil"/>
              <w:right w:val="nil"/>
            </w:tcBorders>
            <w:shd w:val="clear" w:color="auto" w:fill="auto"/>
            <w:vAlign w:val="center"/>
          </w:tcPr>
          <w:p w14:paraId="24D95F30" w14:textId="39B35D40" w:rsidR="00AA3072" w:rsidRPr="00B82582" w:rsidRDefault="00AA3072"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42258596" w14:textId="1A908D98" w:rsidR="00AA3072" w:rsidRPr="00B82582" w:rsidRDefault="00AA3072" w:rsidP="00A77A62">
            <w:pPr>
              <w:rPr>
                <w:sz w:val="18"/>
                <w:szCs w:val="18"/>
              </w:rPr>
            </w:pPr>
            <w:r w:rsidRPr="00B82582">
              <w:rPr>
                <w:sz w:val="18"/>
                <w:szCs w:val="18"/>
              </w:rPr>
              <w:t xml:space="preserve">Enter </w:t>
            </w:r>
            <w:r w:rsidR="00B8464F">
              <w:rPr>
                <w:sz w:val="18"/>
                <w:szCs w:val="18"/>
              </w:rPr>
              <w:t xml:space="preserve">the first </w:t>
            </w:r>
            <w:r>
              <w:rPr>
                <w:sz w:val="18"/>
                <w:szCs w:val="18"/>
              </w:rPr>
              <w:t xml:space="preserve">albumin value </w:t>
            </w:r>
            <w:r w:rsidR="00B8464F" w:rsidRPr="00B82582">
              <w:rPr>
                <w:sz w:val="18"/>
                <w:szCs w:val="18"/>
              </w:rPr>
              <w:t>recorded during the hospital stay</w:t>
            </w:r>
            <w:r w:rsidRPr="00B82582">
              <w:rPr>
                <w:sz w:val="18"/>
                <w:szCs w:val="18"/>
              </w:rPr>
              <w:t>. For outpatient enter the last recorded measurement within 1 month before the visit (in g/L).</w:t>
            </w:r>
          </w:p>
        </w:tc>
        <w:tc>
          <w:tcPr>
            <w:tcW w:w="2116" w:type="dxa"/>
            <w:tcBorders>
              <w:top w:val="nil"/>
              <w:left w:val="nil"/>
              <w:bottom w:val="nil"/>
              <w:right w:val="nil"/>
            </w:tcBorders>
            <w:shd w:val="clear" w:color="auto" w:fill="auto"/>
          </w:tcPr>
          <w:p w14:paraId="34829A78" w14:textId="77777777" w:rsidR="00AA3072" w:rsidRPr="00B82582" w:rsidRDefault="00AA3072" w:rsidP="00A77A62">
            <w:pPr>
              <w:jc w:val="center"/>
              <w:rPr>
                <w:sz w:val="18"/>
                <w:szCs w:val="18"/>
              </w:rPr>
            </w:pPr>
          </w:p>
        </w:tc>
      </w:tr>
      <w:tr w:rsidR="00DD65DD" w:rsidRPr="00B82582" w14:paraId="232320DD" w14:textId="77777777" w:rsidTr="00AA3072">
        <w:trPr>
          <w:trHeight w:val="283"/>
          <w:jc w:val="center"/>
        </w:trPr>
        <w:tc>
          <w:tcPr>
            <w:tcW w:w="3833" w:type="dxa"/>
            <w:tcBorders>
              <w:top w:val="nil"/>
              <w:left w:val="nil"/>
              <w:bottom w:val="nil"/>
              <w:right w:val="nil"/>
            </w:tcBorders>
            <w:shd w:val="clear" w:color="auto" w:fill="auto"/>
            <w:vAlign w:val="center"/>
          </w:tcPr>
          <w:p w14:paraId="66F39B8C" w14:textId="77777777" w:rsidR="00DD65DD" w:rsidRPr="00B82582" w:rsidRDefault="00DD65DD" w:rsidP="00A77A62">
            <w:pPr>
              <w:rPr>
                <w:sz w:val="18"/>
                <w:szCs w:val="18"/>
              </w:rPr>
            </w:pPr>
            <w:r w:rsidRPr="00B82582">
              <w:rPr>
                <w:sz w:val="18"/>
                <w:szCs w:val="18"/>
              </w:rPr>
              <w:t>Ferritin (µg/L)</w:t>
            </w:r>
          </w:p>
        </w:tc>
        <w:tc>
          <w:tcPr>
            <w:tcW w:w="2976" w:type="dxa"/>
            <w:tcBorders>
              <w:top w:val="nil"/>
              <w:left w:val="nil"/>
              <w:bottom w:val="nil"/>
              <w:right w:val="nil"/>
            </w:tcBorders>
            <w:shd w:val="clear" w:color="auto" w:fill="auto"/>
            <w:vAlign w:val="center"/>
          </w:tcPr>
          <w:p w14:paraId="2AA32D97"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5118CAA1" w14:textId="43598229" w:rsidR="00DD65DD" w:rsidRPr="00B82582" w:rsidRDefault="00DD65DD" w:rsidP="00A77A62">
            <w:pPr>
              <w:rPr>
                <w:sz w:val="18"/>
                <w:szCs w:val="18"/>
              </w:rPr>
            </w:pPr>
            <w:r w:rsidRPr="00B82582">
              <w:rPr>
                <w:sz w:val="18"/>
                <w:szCs w:val="18"/>
              </w:rPr>
              <w:t xml:space="preserve">Enter the first ferritin </w:t>
            </w:r>
            <w:r w:rsidR="00B8464F">
              <w:rPr>
                <w:sz w:val="18"/>
                <w:szCs w:val="18"/>
              </w:rPr>
              <w:t xml:space="preserve">value </w:t>
            </w:r>
            <w:r w:rsidRPr="00B82582">
              <w:rPr>
                <w:sz w:val="18"/>
                <w:szCs w:val="18"/>
              </w:rPr>
              <w:t>recorded during the hospital stay. For outpatient enter the last recorded measurement within 1 month before the visit (in µg/L).</w:t>
            </w:r>
          </w:p>
        </w:tc>
        <w:tc>
          <w:tcPr>
            <w:tcW w:w="2116" w:type="dxa"/>
            <w:tcBorders>
              <w:top w:val="nil"/>
              <w:left w:val="nil"/>
              <w:bottom w:val="nil"/>
              <w:right w:val="nil"/>
            </w:tcBorders>
            <w:shd w:val="clear" w:color="auto" w:fill="auto"/>
          </w:tcPr>
          <w:p w14:paraId="3F2254FC"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043F79D6" w14:textId="77777777" w:rsidTr="00DD65DD">
        <w:trPr>
          <w:trHeight w:val="283"/>
          <w:jc w:val="center"/>
        </w:trPr>
        <w:tc>
          <w:tcPr>
            <w:tcW w:w="3833" w:type="dxa"/>
            <w:tcBorders>
              <w:top w:val="nil"/>
              <w:left w:val="nil"/>
              <w:bottom w:val="nil"/>
              <w:right w:val="nil"/>
            </w:tcBorders>
            <w:shd w:val="clear" w:color="auto" w:fill="auto"/>
            <w:vAlign w:val="center"/>
          </w:tcPr>
          <w:p w14:paraId="15B0858B" w14:textId="77777777" w:rsidR="00DD65DD" w:rsidRPr="00B82582" w:rsidRDefault="00DD65DD" w:rsidP="00A77A62">
            <w:pPr>
              <w:rPr>
                <w:sz w:val="18"/>
                <w:szCs w:val="18"/>
              </w:rPr>
            </w:pPr>
            <w:r w:rsidRPr="00B82582">
              <w:rPr>
                <w:sz w:val="18"/>
                <w:szCs w:val="18"/>
              </w:rPr>
              <w:t>C-reactive protein (mg/L)</w:t>
            </w:r>
          </w:p>
        </w:tc>
        <w:tc>
          <w:tcPr>
            <w:tcW w:w="2976" w:type="dxa"/>
            <w:tcBorders>
              <w:top w:val="nil"/>
              <w:left w:val="nil"/>
              <w:bottom w:val="nil"/>
              <w:right w:val="nil"/>
            </w:tcBorders>
            <w:shd w:val="clear" w:color="auto" w:fill="auto"/>
            <w:vAlign w:val="center"/>
          </w:tcPr>
          <w:p w14:paraId="2FFFF55F"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0975091E" w14:textId="38D32126" w:rsidR="00DD65DD" w:rsidRPr="00B82582" w:rsidRDefault="00B8464F" w:rsidP="00A77A62">
            <w:pPr>
              <w:rPr>
                <w:sz w:val="18"/>
                <w:szCs w:val="18"/>
              </w:rPr>
            </w:pPr>
            <w:r w:rsidRPr="00B82582">
              <w:rPr>
                <w:sz w:val="18"/>
                <w:szCs w:val="18"/>
              </w:rPr>
              <w:t>Enter the first C-reactive protein (CRP)</w:t>
            </w:r>
            <w:r>
              <w:rPr>
                <w:sz w:val="18"/>
                <w:szCs w:val="18"/>
              </w:rPr>
              <w:t xml:space="preserve"> value </w:t>
            </w:r>
            <w:r w:rsidRPr="00B82582">
              <w:rPr>
                <w:sz w:val="18"/>
                <w:szCs w:val="18"/>
              </w:rPr>
              <w:t>recorded during the hospital stay</w:t>
            </w:r>
            <w:r>
              <w:rPr>
                <w:sz w:val="18"/>
                <w:szCs w:val="18"/>
              </w:rPr>
              <w:t>.</w:t>
            </w:r>
            <w:r w:rsidRPr="00B82582">
              <w:rPr>
                <w:sz w:val="18"/>
                <w:szCs w:val="18"/>
              </w:rPr>
              <w:t xml:space="preserve"> </w:t>
            </w:r>
            <w:r w:rsidR="00DD65DD" w:rsidRPr="00B82582">
              <w:rPr>
                <w:sz w:val="18"/>
                <w:szCs w:val="18"/>
              </w:rPr>
              <w:t>For outpatients, enter the value on the visit day or the most recent value within the previous month (in mg/L).</w:t>
            </w:r>
          </w:p>
          <w:p w14:paraId="69EB81F0" w14:textId="77777777" w:rsidR="00DD65DD" w:rsidRPr="00B82582" w:rsidRDefault="00DD65DD" w:rsidP="00A77A62">
            <w:pPr>
              <w:rPr>
                <w:sz w:val="18"/>
                <w:szCs w:val="18"/>
              </w:rPr>
            </w:pPr>
          </w:p>
        </w:tc>
        <w:tc>
          <w:tcPr>
            <w:tcW w:w="2116" w:type="dxa"/>
            <w:tcBorders>
              <w:top w:val="nil"/>
              <w:left w:val="nil"/>
              <w:bottom w:val="nil"/>
              <w:right w:val="nil"/>
            </w:tcBorders>
            <w:shd w:val="clear" w:color="auto" w:fill="auto"/>
          </w:tcPr>
          <w:p w14:paraId="0AE4BD51"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05175AC6" w14:textId="77777777" w:rsidTr="00DD65DD">
        <w:trPr>
          <w:trHeight w:val="283"/>
          <w:jc w:val="center"/>
        </w:trPr>
        <w:tc>
          <w:tcPr>
            <w:tcW w:w="3833" w:type="dxa"/>
            <w:tcBorders>
              <w:top w:val="nil"/>
              <w:left w:val="nil"/>
              <w:bottom w:val="nil"/>
              <w:right w:val="nil"/>
            </w:tcBorders>
            <w:shd w:val="clear" w:color="auto" w:fill="auto"/>
          </w:tcPr>
          <w:p w14:paraId="3F5BEE0B" w14:textId="77777777" w:rsidR="00DD65DD" w:rsidRPr="00B82582" w:rsidRDefault="00DD65DD" w:rsidP="00A77A62">
            <w:pPr>
              <w:rPr>
                <w:sz w:val="18"/>
                <w:szCs w:val="18"/>
              </w:rPr>
            </w:pPr>
            <w:r w:rsidRPr="00B82582">
              <w:rPr>
                <w:sz w:val="18"/>
                <w:szCs w:val="18"/>
              </w:rPr>
              <w:t>Imaging assessment of the myocardium</w:t>
            </w:r>
          </w:p>
        </w:tc>
        <w:tc>
          <w:tcPr>
            <w:tcW w:w="2976" w:type="dxa"/>
            <w:tcBorders>
              <w:top w:val="nil"/>
              <w:left w:val="nil"/>
              <w:bottom w:val="nil"/>
              <w:right w:val="nil"/>
            </w:tcBorders>
            <w:shd w:val="clear" w:color="auto" w:fill="auto"/>
            <w:vAlign w:val="center"/>
          </w:tcPr>
          <w:p w14:paraId="44C7EF3E" w14:textId="77777777" w:rsidR="00DD65DD" w:rsidRPr="00B82582" w:rsidRDefault="00DD65DD" w:rsidP="000A0245">
            <w:pPr>
              <w:pStyle w:val="ListParagraph"/>
              <w:numPr>
                <w:ilvl w:val="0"/>
                <w:numId w:val="44"/>
              </w:numPr>
              <w:rPr>
                <w:rFonts w:ascii="Times New Roman" w:hAnsi="Times New Roman"/>
                <w:sz w:val="18"/>
                <w:szCs w:val="18"/>
              </w:rPr>
            </w:pPr>
            <w:r w:rsidRPr="00B82582">
              <w:rPr>
                <w:rFonts w:ascii="Times New Roman" w:hAnsi="Times New Roman"/>
                <w:sz w:val="18"/>
                <w:szCs w:val="18"/>
              </w:rPr>
              <w:t xml:space="preserve">Not performed </w:t>
            </w:r>
          </w:p>
          <w:p w14:paraId="4531EFCB" w14:textId="77777777" w:rsidR="00DD65DD" w:rsidRPr="00B82582" w:rsidRDefault="00DD65DD" w:rsidP="000A0245">
            <w:pPr>
              <w:pStyle w:val="ListParagraph"/>
              <w:numPr>
                <w:ilvl w:val="0"/>
                <w:numId w:val="44"/>
              </w:numPr>
              <w:rPr>
                <w:rFonts w:ascii="Times New Roman" w:hAnsi="Times New Roman"/>
                <w:sz w:val="18"/>
                <w:szCs w:val="18"/>
              </w:rPr>
            </w:pPr>
            <w:r w:rsidRPr="00B82582">
              <w:rPr>
                <w:rFonts w:ascii="Times New Roman" w:hAnsi="Times New Roman"/>
                <w:sz w:val="18"/>
                <w:szCs w:val="18"/>
              </w:rPr>
              <w:t xml:space="preserve">Echocardiography </w:t>
            </w:r>
          </w:p>
          <w:p w14:paraId="27C92985" w14:textId="77777777" w:rsidR="00DD65DD" w:rsidRPr="00B82582" w:rsidRDefault="00DD65DD" w:rsidP="000A0245">
            <w:pPr>
              <w:pStyle w:val="ListParagraph"/>
              <w:numPr>
                <w:ilvl w:val="0"/>
                <w:numId w:val="44"/>
              </w:numPr>
              <w:rPr>
                <w:rFonts w:ascii="Times New Roman" w:hAnsi="Times New Roman"/>
                <w:sz w:val="18"/>
                <w:szCs w:val="18"/>
              </w:rPr>
            </w:pPr>
            <w:r w:rsidRPr="00B82582">
              <w:rPr>
                <w:rFonts w:ascii="Times New Roman" w:hAnsi="Times New Roman"/>
                <w:sz w:val="18"/>
                <w:szCs w:val="18"/>
              </w:rPr>
              <w:t xml:space="preserve">Cardiac MRI </w:t>
            </w:r>
          </w:p>
          <w:p w14:paraId="6B4AA6EF" w14:textId="77777777" w:rsidR="00DD65DD" w:rsidRPr="00B82582" w:rsidRDefault="00DD65DD" w:rsidP="000A0245">
            <w:pPr>
              <w:pStyle w:val="ListParagraph"/>
              <w:numPr>
                <w:ilvl w:val="0"/>
                <w:numId w:val="44"/>
              </w:numPr>
              <w:rPr>
                <w:rFonts w:ascii="Times New Roman" w:hAnsi="Times New Roman"/>
                <w:sz w:val="18"/>
                <w:szCs w:val="18"/>
              </w:rPr>
            </w:pPr>
            <w:r w:rsidRPr="00B82582">
              <w:rPr>
                <w:rFonts w:ascii="Times New Roman" w:hAnsi="Times New Roman"/>
                <w:sz w:val="18"/>
                <w:szCs w:val="18"/>
              </w:rPr>
              <w:t xml:space="preserve">Other </w:t>
            </w:r>
          </w:p>
          <w:p w14:paraId="29F313F0" w14:textId="77777777" w:rsidR="00DD65DD" w:rsidRPr="00B82582" w:rsidRDefault="00DD65DD" w:rsidP="000A0245">
            <w:pPr>
              <w:pStyle w:val="ListParagraph"/>
              <w:numPr>
                <w:ilvl w:val="0"/>
                <w:numId w:val="44"/>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D50B46D" w14:textId="77777777" w:rsidR="00DD65DD" w:rsidRPr="00B82582" w:rsidRDefault="00DD65DD" w:rsidP="00A77A62">
            <w:pPr>
              <w:rPr>
                <w:sz w:val="18"/>
                <w:szCs w:val="18"/>
              </w:rPr>
            </w:pPr>
            <w:r w:rsidRPr="00B82582">
              <w:rPr>
                <w:sz w:val="18"/>
                <w:szCs w:val="18"/>
              </w:rPr>
              <w:t>Enter the method used to assess the patient’s left ventricular ejection fraction during the most recent evaluation.</w:t>
            </w:r>
          </w:p>
        </w:tc>
        <w:tc>
          <w:tcPr>
            <w:tcW w:w="2116" w:type="dxa"/>
            <w:tcBorders>
              <w:top w:val="nil"/>
              <w:left w:val="nil"/>
              <w:bottom w:val="nil"/>
              <w:right w:val="nil"/>
            </w:tcBorders>
            <w:shd w:val="clear" w:color="auto" w:fill="auto"/>
          </w:tcPr>
          <w:p w14:paraId="4C26BC6C"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48FBF260"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6C0201BE" w14:textId="77777777" w:rsidR="00DD65DD" w:rsidRPr="00B82582" w:rsidRDefault="00DD65DD" w:rsidP="00A77A62">
            <w:pPr>
              <w:rPr>
                <w:sz w:val="18"/>
                <w:szCs w:val="18"/>
              </w:rPr>
            </w:pPr>
            <w:r w:rsidRPr="00B82582">
              <w:rPr>
                <w:sz w:val="18"/>
                <w:szCs w:val="18"/>
              </w:rPr>
              <w:t xml:space="preserve">Left ventricular ejection fraction, assessment, date </w:t>
            </w:r>
          </w:p>
        </w:tc>
        <w:tc>
          <w:tcPr>
            <w:tcW w:w="2976" w:type="dxa"/>
            <w:tcBorders>
              <w:top w:val="nil"/>
              <w:left w:val="nil"/>
              <w:bottom w:val="single" w:sz="4" w:space="0" w:color="auto"/>
              <w:right w:val="nil"/>
            </w:tcBorders>
            <w:shd w:val="clear" w:color="auto" w:fill="auto"/>
            <w:vAlign w:val="center"/>
          </w:tcPr>
          <w:p w14:paraId="2409CF7C" w14:textId="77777777" w:rsidR="00DD65DD" w:rsidRPr="00B82582" w:rsidRDefault="00DD65DD" w:rsidP="00A77A62">
            <w:pPr>
              <w:rPr>
                <w:sz w:val="18"/>
                <w:szCs w:val="18"/>
              </w:rPr>
            </w:pPr>
            <w:r w:rsidRPr="00B82582">
              <w:rPr>
                <w:sz w:val="18"/>
                <w:szCs w:val="18"/>
              </w:rPr>
              <w:t>Date | Unknown</w:t>
            </w:r>
          </w:p>
        </w:tc>
        <w:tc>
          <w:tcPr>
            <w:tcW w:w="5245" w:type="dxa"/>
            <w:tcBorders>
              <w:top w:val="nil"/>
              <w:left w:val="nil"/>
              <w:bottom w:val="single" w:sz="4" w:space="0" w:color="auto"/>
              <w:right w:val="nil"/>
            </w:tcBorders>
            <w:shd w:val="clear" w:color="auto" w:fill="auto"/>
          </w:tcPr>
          <w:p w14:paraId="27698C75" w14:textId="77777777" w:rsidR="00DD65DD" w:rsidRPr="00B82582" w:rsidRDefault="00DD65DD" w:rsidP="00A77A62">
            <w:pPr>
              <w:rPr>
                <w:sz w:val="18"/>
                <w:szCs w:val="18"/>
              </w:rPr>
            </w:pPr>
            <w:r w:rsidRPr="00B82582">
              <w:rPr>
                <w:sz w:val="18"/>
                <w:szCs w:val="18"/>
              </w:rPr>
              <w:t xml:space="preserve">Enter the date of the most recent assessment of the patient’s left ventricular ejection fraction. </w:t>
            </w:r>
          </w:p>
        </w:tc>
        <w:tc>
          <w:tcPr>
            <w:tcW w:w="2116" w:type="dxa"/>
            <w:tcBorders>
              <w:top w:val="nil"/>
              <w:left w:val="nil"/>
              <w:bottom w:val="single" w:sz="4" w:space="0" w:color="auto"/>
              <w:right w:val="nil"/>
            </w:tcBorders>
            <w:shd w:val="clear" w:color="auto" w:fill="auto"/>
          </w:tcPr>
          <w:p w14:paraId="173E3820"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D7EEDC5"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5D374C82" w14:textId="77777777" w:rsidR="00DD65DD" w:rsidRPr="00B82582" w:rsidRDefault="00DD65DD" w:rsidP="00A77A62">
            <w:pPr>
              <w:rPr>
                <w:b/>
                <w:bCs/>
                <w:sz w:val="18"/>
                <w:szCs w:val="18"/>
              </w:rPr>
            </w:pPr>
            <w:r w:rsidRPr="00B82582">
              <w:rPr>
                <w:b/>
                <w:bCs/>
                <w:sz w:val="18"/>
                <w:szCs w:val="18"/>
              </w:rPr>
              <w:t>In-hospital management</w:t>
            </w:r>
          </w:p>
        </w:tc>
      </w:tr>
      <w:tr w:rsidR="00DD65DD" w:rsidRPr="00B82582" w14:paraId="61A40DBA"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79747089" w14:textId="77777777" w:rsidR="00DD65DD" w:rsidRPr="00B82582" w:rsidRDefault="00DD65DD" w:rsidP="00A77A62">
            <w:pPr>
              <w:rPr>
                <w:sz w:val="18"/>
                <w:szCs w:val="18"/>
              </w:rPr>
            </w:pPr>
            <w:r w:rsidRPr="00B82582">
              <w:rPr>
                <w:sz w:val="18"/>
                <w:szCs w:val="18"/>
              </w:rPr>
              <w:lastRenderedPageBreak/>
              <w:t xml:space="preserve">Oxygen therapy </w:t>
            </w:r>
          </w:p>
        </w:tc>
        <w:tc>
          <w:tcPr>
            <w:tcW w:w="2976" w:type="dxa"/>
            <w:tcBorders>
              <w:top w:val="single" w:sz="4" w:space="0" w:color="auto"/>
              <w:left w:val="nil"/>
              <w:bottom w:val="nil"/>
              <w:right w:val="nil"/>
            </w:tcBorders>
            <w:shd w:val="clear" w:color="auto" w:fill="auto"/>
            <w:vAlign w:val="center"/>
          </w:tcPr>
          <w:p w14:paraId="030E2D09"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51E27016"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76F2D036"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single" w:sz="4" w:space="0" w:color="auto"/>
              <w:left w:val="nil"/>
              <w:bottom w:val="nil"/>
              <w:right w:val="nil"/>
            </w:tcBorders>
            <w:shd w:val="clear" w:color="auto" w:fill="auto"/>
          </w:tcPr>
          <w:p w14:paraId="5C2A9EC0" w14:textId="77777777" w:rsidR="00DD65DD" w:rsidRPr="00B82582" w:rsidRDefault="00DD65DD" w:rsidP="00A77A62">
            <w:pPr>
              <w:rPr>
                <w:sz w:val="18"/>
                <w:szCs w:val="18"/>
              </w:rPr>
            </w:pPr>
            <w:r w:rsidRPr="00B82582">
              <w:rPr>
                <w:sz w:val="18"/>
                <w:szCs w:val="18"/>
              </w:rPr>
              <w:t xml:space="preserve">Enter whether the patient was commenced on oxygen therapy during this hospital stay. </w:t>
            </w:r>
          </w:p>
        </w:tc>
        <w:tc>
          <w:tcPr>
            <w:tcW w:w="2116" w:type="dxa"/>
            <w:tcBorders>
              <w:top w:val="single" w:sz="4" w:space="0" w:color="auto"/>
              <w:left w:val="nil"/>
              <w:bottom w:val="nil"/>
              <w:right w:val="nil"/>
            </w:tcBorders>
            <w:shd w:val="clear" w:color="auto" w:fill="auto"/>
            <w:vAlign w:val="center"/>
          </w:tcPr>
          <w:p w14:paraId="6A1924C2"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6118753C" w14:textId="77777777" w:rsidTr="00DD65DD">
        <w:trPr>
          <w:trHeight w:val="283"/>
          <w:jc w:val="center"/>
        </w:trPr>
        <w:tc>
          <w:tcPr>
            <w:tcW w:w="3833" w:type="dxa"/>
            <w:tcBorders>
              <w:top w:val="nil"/>
              <w:left w:val="nil"/>
              <w:bottom w:val="nil"/>
              <w:right w:val="nil"/>
            </w:tcBorders>
            <w:shd w:val="clear" w:color="auto" w:fill="auto"/>
            <w:vAlign w:val="center"/>
          </w:tcPr>
          <w:p w14:paraId="232CEC34" w14:textId="77777777" w:rsidR="00DD65DD" w:rsidRPr="00B82582" w:rsidRDefault="00DD65DD" w:rsidP="00A77A62">
            <w:pPr>
              <w:rPr>
                <w:sz w:val="18"/>
                <w:szCs w:val="18"/>
              </w:rPr>
            </w:pPr>
            <w:r w:rsidRPr="00B82582">
              <w:rPr>
                <w:sz w:val="18"/>
                <w:szCs w:val="18"/>
              </w:rPr>
              <w:t>Intravenous vasodilators</w:t>
            </w:r>
          </w:p>
        </w:tc>
        <w:tc>
          <w:tcPr>
            <w:tcW w:w="2976" w:type="dxa"/>
            <w:tcBorders>
              <w:top w:val="nil"/>
              <w:left w:val="nil"/>
              <w:bottom w:val="nil"/>
              <w:right w:val="nil"/>
            </w:tcBorders>
            <w:shd w:val="clear" w:color="auto" w:fill="auto"/>
            <w:vAlign w:val="center"/>
          </w:tcPr>
          <w:p w14:paraId="0D6E44DC" w14:textId="77777777" w:rsidR="00DD65DD" w:rsidRPr="00B82582" w:rsidRDefault="00DD65DD" w:rsidP="000A0245">
            <w:pPr>
              <w:pStyle w:val="ListParagraph"/>
              <w:numPr>
                <w:ilvl w:val="0"/>
                <w:numId w:val="48"/>
              </w:numPr>
              <w:rPr>
                <w:rFonts w:ascii="Times New Roman" w:hAnsi="Times New Roman"/>
                <w:sz w:val="18"/>
                <w:szCs w:val="18"/>
              </w:rPr>
            </w:pPr>
            <w:r w:rsidRPr="00B82582">
              <w:rPr>
                <w:rFonts w:ascii="Times New Roman" w:hAnsi="Times New Roman"/>
                <w:sz w:val="18"/>
                <w:szCs w:val="18"/>
              </w:rPr>
              <w:t xml:space="preserve">No </w:t>
            </w:r>
          </w:p>
          <w:p w14:paraId="5A5467B7" w14:textId="77777777" w:rsidR="00DD65DD" w:rsidRPr="00B82582" w:rsidRDefault="00DD65DD" w:rsidP="000A0245">
            <w:pPr>
              <w:pStyle w:val="ListParagraph"/>
              <w:numPr>
                <w:ilvl w:val="0"/>
                <w:numId w:val="48"/>
              </w:numPr>
              <w:rPr>
                <w:rFonts w:ascii="Times New Roman" w:hAnsi="Times New Roman"/>
                <w:sz w:val="18"/>
                <w:szCs w:val="18"/>
              </w:rPr>
            </w:pPr>
            <w:r w:rsidRPr="00B82582">
              <w:rPr>
                <w:rFonts w:ascii="Times New Roman" w:hAnsi="Times New Roman"/>
                <w:sz w:val="18"/>
                <w:szCs w:val="18"/>
              </w:rPr>
              <w:t xml:space="preserve">Nitroglycerin </w:t>
            </w:r>
          </w:p>
          <w:p w14:paraId="731BAF5E" w14:textId="77777777" w:rsidR="00DD65DD" w:rsidRPr="00B82582" w:rsidRDefault="00DD65DD" w:rsidP="000A0245">
            <w:pPr>
              <w:pStyle w:val="ListParagraph"/>
              <w:numPr>
                <w:ilvl w:val="0"/>
                <w:numId w:val="48"/>
              </w:numPr>
              <w:rPr>
                <w:rFonts w:ascii="Times New Roman" w:hAnsi="Times New Roman"/>
                <w:sz w:val="18"/>
                <w:szCs w:val="18"/>
              </w:rPr>
            </w:pPr>
            <w:r w:rsidRPr="00B82582">
              <w:rPr>
                <w:rFonts w:ascii="Times New Roman" w:hAnsi="Times New Roman"/>
                <w:sz w:val="18"/>
                <w:szCs w:val="18"/>
              </w:rPr>
              <w:t xml:space="preserve">Nitroprusside </w:t>
            </w:r>
          </w:p>
          <w:p w14:paraId="0823ABD4" w14:textId="77777777" w:rsidR="00DD65DD" w:rsidRPr="00B82582" w:rsidRDefault="00DD65DD" w:rsidP="000A0245">
            <w:pPr>
              <w:pStyle w:val="ListParagraph"/>
              <w:numPr>
                <w:ilvl w:val="0"/>
                <w:numId w:val="48"/>
              </w:numPr>
              <w:rPr>
                <w:rFonts w:ascii="Times New Roman" w:hAnsi="Times New Roman"/>
                <w:sz w:val="18"/>
                <w:szCs w:val="18"/>
              </w:rPr>
            </w:pPr>
            <w:r w:rsidRPr="00B82582">
              <w:rPr>
                <w:rFonts w:ascii="Times New Roman" w:hAnsi="Times New Roman"/>
                <w:sz w:val="18"/>
                <w:szCs w:val="18"/>
              </w:rPr>
              <w:t xml:space="preserve">Isosorbide dinitrate </w:t>
            </w:r>
          </w:p>
          <w:p w14:paraId="5B838F19" w14:textId="77777777" w:rsidR="00DD65DD" w:rsidRPr="00B82582" w:rsidRDefault="00DD65DD" w:rsidP="000A0245">
            <w:pPr>
              <w:pStyle w:val="ListParagraph"/>
              <w:numPr>
                <w:ilvl w:val="0"/>
                <w:numId w:val="48"/>
              </w:numPr>
              <w:rPr>
                <w:rFonts w:ascii="Times New Roman" w:hAnsi="Times New Roman"/>
                <w:sz w:val="18"/>
                <w:szCs w:val="18"/>
              </w:rPr>
            </w:pPr>
            <w:r w:rsidRPr="00B82582">
              <w:rPr>
                <w:rFonts w:ascii="Times New Roman" w:hAnsi="Times New Roman"/>
                <w:sz w:val="18"/>
                <w:szCs w:val="18"/>
              </w:rPr>
              <w:t>Other</w:t>
            </w:r>
          </w:p>
          <w:p w14:paraId="61159CEE" w14:textId="77777777" w:rsidR="00DD65DD" w:rsidRPr="00B82582" w:rsidRDefault="00DD65DD" w:rsidP="000A0245">
            <w:pPr>
              <w:pStyle w:val="ListParagraph"/>
              <w:numPr>
                <w:ilvl w:val="0"/>
                <w:numId w:val="4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1532310D" w14:textId="77777777" w:rsidR="00DD65DD" w:rsidRPr="00B82582" w:rsidRDefault="00DD65DD" w:rsidP="00A77A62">
            <w:pPr>
              <w:rPr>
                <w:sz w:val="18"/>
                <w:szCs w:val="18"/>
              </w:rPr>
            </w:pPr>
            <w:r w:rsidRPr="00B82582">
              <w:rPr>
                <w:sz w:val="18"/>
                <w:szCs w:val="18"/>
              </w:rPr>
              <w:t>Enter whether intravenous vasodilators were administered during this hospital stay.</w:t>
            </w:r>
          </w:p>
        </w:tc>
        <w:tc>
          <w:tcPr>
            <w:tcW w:w="2116" w:type="dxa"/>
            <w:tcBorders>
              <w:top w:val="nil"/>
              <w:left w:val="nil"/>
              <w:bottom w:val="nil"/>
              <w:right w:val="nil"/>
            </w:tcBorders>
            <w:shd w:val="clear" w:color="auto" w:fill="auto"/>
          </w:tcPr>
          <w:p w14:paraId="41908A5A"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71A94BF7" w14:textId="77777777" w:rsidTr="00DD65DD">
        <w:trPr>
          <w:trHeight w:val="283"/>
          <w:jc w:val="center"/>
        </w:trPr>
        <w:tc>
          <w:tcPr>
            <w:tcW w:w="3833" w:type="dxa"/>
            <w:tcBorders>
              <w:top w:val="nil"/>
              <w:left w:val="nil"/>
              <w:bottom w:val="nil"/>
              <w:right w:val="nil"/>
            </w:tcBorders>
            <w:shd w:val="clear" w:color="auto" w:fill="auto"/>
            <w:vAlign w:val="center"/>
          </w:tcPr>
          <w:p w14:paraId="02567723" w14:textId="77777777" w:rsidR="00DD65DD" w:rsidRPr="00B82582" w:rsidRDefault="00DD65DD" w:rsidP="00A77A62">
            <w:pPr>
              <w:rPr>
                <w:sz w:val="18"/>
                <w:szCs w:val="18"/>
              </w:rPr>
            </w:pPr>
            <w:r w:rsidRPr="00B82582">
              <w:rPr>
                <w:sz w:val="18"/>
                <w:szCs w:val="18"/>
              </w:rPr>
              <w:t>Mechanical circulatory support</w:t>
            </w:r>
          </w:p>
        </w:tc>
        <w:tc>
          <w:tcPr>
            <w:tcW w:w="2976" w:type="dxa"/>
            <w:tcBorders>
              <w:top w:val="nil"/>
              <w:left w:val="nil"/>
              <w:bottom w:val="nil"/>
              <w:right w:val="nil"/>
            </w:tcBorders>
            <w:shd w:val="clear" w:color="auto" w:fill="auto"/>
            <w:vAlign w:val="center"/>
          </w:tcPr>
          <w:p w14:paraId="4A252240" w14:textId="77777777" w:rsidR="00DD65DD" w:rsidRPr="00B82582" w:rsidRDefault="00DD65DD" w:rsidP="00A77A62">
            <w:pPr>
              <w:rPr>
                <w:sz w:val="18"/>
                <w:szCs w:val="18"/>
              </w:rPr>
            </w:pPr>
            <w:r w:rsidRPr="00B82582">
              <w:rPr>
                <w:sz w:val="18"/>
                <w:szCs w:val="18"/>
              </w:rPr>
              <w:t xml:space="preserve">Multiple choice: </w:t>
            </w:r>
          </w:p>
          <w:p w14:paraId="0D9FD55C"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 xml:space="preserve">No </w:t>
            </w:r>
          </w:p>
          <w:p w14:paraId="47C8E850"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Intra-aortic balloon pump (IABP)</w:t>
            </w:r>
          </w:p>
          <w:p w14:paraId="01852041"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Cardiopulmonary bypass</w:t>
            </w:r>
          </w:p>
          <w:p w14:paraId="6B331342"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Impella</w:t>
            </w:r>
          </w:p>
          <w:p w14:paraId="2176CD48"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Autopulse</w:t>
            </w:r>
          </w:p>
          <w:p w14:paraId="65ADFD60"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 xml:space="preserve">Extracorporeal membrane oxygenation (ECMO) </w:t>
            </w:r>
          </w:p>
          <w:p w14:paraId="5EDE2AE2"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 xml:space="preserve">Other </w:t>
            </w:r>
          </w:p>
          <w:p w14:paraId="0C20063B" w14:textId="77777777" w:rsidR="00DD65DD" w:rsidRPr="00B82582" w:rsidRDefault="00DD65DD" w:rsidP="000A0245">
            <w:pPr>
              <w:pStyle w:val="ListParagraph"/>
              <w:numPr>
                <w:ilvl w:val="0"/>
                <w:numId w:val="4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39BCF03" w14:textId="77777777" w:rsidR="00DD65DD" w:rsidRPr="00B82582" w:rsidRDefault="00DD65DD" w:rsidP="00A77A62">
            <w:pPr>
              <w:rPr>
                <w:sz w:val="18"/>
                <w:szCs w:val="18"/>
                <w:lang w:val="en-US"/>
              </w:rPr>
            </w:pPr>
            <w:r w:rsidRPr="00B82582">
              <w:rPr>
                <w:sz w:val="18"/>
                <w:szCs w:val="18"/>
              </w:rPr>
              <w:t>Enter whether any of the following mechanical circulatory support devices were used during this hospital stay. More than one options can be selected.</w:t>
            </w:r>
          </w:p>
          <w:p w14:paraId="4B618E2A" w14:textId="77777777" w:rsidR="00DD65DD" w:rsidRPr="00B82582" w:rsidRDefault="00DD65DD" w:rsidP="00A77A62">
            <w:pPr>
              <w:rPr>
                <w:sz w:val="18"/>
                <w:szCs w:val="18"/>
                <w:lang w:val="en-US"/>
              </w:rPr>
            </w:pPr>
          </w:p>
        </w:tc>
        <w:tc>
          <w:tcPr>
            <w:tcW w:w="2116" w:type="dxa"/>
            <w:tcBorders>
              <w:top w:val="nil"/>
              <w:left w:val="nil"/>
              <w:bottom w:val="nil"/>
              <w:right w:val="nil"/>
            </w:tcBorders>
            <w:shd w:val="clear" w:color="auto" w:fill="auto"/>
          </w:tcPr>
          <w:p w14:paraId="7897C68F"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1A6D7E12" w14:textId="77777777" w:rsidTr="00DD65DD">
        <w:trPr>
          <w:trHeight w:val="283"/>
          <w:jc w:val="center"/>
        </w:trPr>
        <w:tc>
          <w:tcPr>
            <w:tcW w:w="3833" w:type="dxa"/>
            <w:tcBorders>
              <w:top w:val="nil"/>
              <w:left w:val="nil"/>
              <w:bottom w:val="nil"/>
              <w:right w:val="nil"/>
            </w:tcBorders>
            <w:shd w:val="clear" w:color="auto" w:fill="auto"/>
            <w:vAlign w:val="center"/>
          </w:tcPr>
          <w:p w14:paraId="06D431DA" w14:textId="77777777" w:rsidR="00DD65DD" w:rsidRPr="00B82582" w:rsidRDefault="00DD65DD" w:rsidP="00A77A62">
            <w:pPr>
              <w:rPr>
                <w:sz w:val="18"/>
                <w:szCs w:val="18"/>
              </w:rPr>
            </w:pPr>
            <w:r w:rsidRPr="00B82582">
              <w:rPr>
                <w:sz w:val="18"/>
                <w:szCs w:val="18"/>
              </w:rPr>
              <w:t>Inotropic/vasopressor agents, iv</w:t>
            </w:r>
          </w:p>
        </w:tc>
        <w:tc>
          <w:tcPr>
            <w:tcW w:w="2976" w:type="dxa"/>
            <w:tcBorders>
              <w:top w:val="nil"/>
              <w:left w:val="nil"/>
              <w:bottom w:val="nil"/>
              <w:right w:val="nil"/>
            </w:tcBorders>
            <w:shd w:val="clear" w:color="auto" w:fill="auto"/>
            <w:vAlign w:val="center"/>
          </w:tcPr>
          <w:p w14:paraId="15893A0F"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 xml:space="preserve">No </w:t>
            </w:r>
          </w:p>
          <w:p w14:paraId="4C851E53"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Dobutamine</w:t>
            </w:r>
          </w:p>
          <w:p w14:paraId="29E93DEE"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 xml:space="preserve">Dopamine </w:t>
            </w:r>
          </w:p>
          <w:p w14:paraId="73F99CE3"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 xml:space="preserve">Milrinone </w:t>
            </w:r>
          </w:p>
          <w:p w14:paraId="4A04B0F7"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 xml:space="preserve">Enoximone </w:t>
            </w:r>
          </w:p>
          <w:p w14:paraId="3105E15A"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 xml:space="preserve">Levosimendan </w:t>
            </w:r>
          </w:p>
          <w:p w14:paraId="49A30992"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 xml:space="preserve">Norepinephrine </w:t>
            </w:r>
          </w:p>
          <w:p w14:paraId="0EB2F1A5"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 xml:space="preserve">Tolvaptan </w:t>
            </w:r>
          </w:p>
          <w:p w14:paraId="01ED04FC"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Other</w:t>
            </w:r>
          </w:p>
          <w:p w14:paraId="7CE4FA4E" w14:textId="77777777" w:rsidR="00DD65DD" w:rsidRPr="00B82582" w:rsidRDefault="00DD65DD" w:rsidP="000A0245">
            <w:pPr>
              <w:pStyle w:val="ListParagraph"/>
              <w:numPr>
                <w:ilvl w:val="0"/>
                <w:numId w:val="5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7637C78" w14:textId="77777777" w:rsidR="00DD65DD" w:rsidRPr="00B82582" w:rsidRDefault="00DD65DD" w:rsidP="00A77A62">
            <w:pPr>
              <w:rPr>
                <w:sz w:val="18"/>
                <w:szCs w:val="18"/>
              </w:rPr>
            </w:pPr>
            <w:r w:rsidRPr="00B82582">
              <w:rPr>
                <w:sz w:val="18"/>
                <w:szCs w:val="18"/>
              </w:rPr>
              <w:t>Enter whether any of the following intravenous inotropic agents were administered during this hospital stay.</w:t>
            </w:r>
          </w:p>
          <w:p w14:paraId="3EAAFB5C" w14:textId="77777777" w:rsidR="00DD65DD" w:rsidRPr="00B82582" w:rsidRDefault="00DD65DD" w:rsidP="00A77A62">
            <w:pPr>
              <w:rPr>
                <w:sz w:val="18"/>
                <w:szCs w:val="18"/>
              </w:rPr>
            </w:pPr>
          </w:p>
        </w:tc>
        <w:tc>
          <w:tcPr>
            <w:tcW w:w="2116" w:type="dxa"/>
            <w:tcBorders>
              <w:top w:val="nil"/>
              <w:left w:val="nil"/>
              <w:bottom w:val="nil"/>
              <w:right w:val="nil"/>
            </w:tcBorders>
            <w:shd w:val="clear" w:color="auto" w:fill="auto"/>
          </w:tcPr>
          <w:p w14:paraId="4079C453"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27ACD3C8" w14:textId="77777777" w:rsidTr="00DD65DD">
        <w:trPr>
          <w:trHeight w:val="283"/>
          <w:jc w:val="center"/>
        </w:trPr>
        <w:tc>
          <w:tcPr>
            <w:tcW w:w="3833" w:type="dxa"/>
            <w:tcBorders>
              <w:top w:val="nil"/>
              <w:left w:val="nil"/>
              <w:bottom w:val="nil"/>
              <w:right w:val="nil"/>
            </w:tcBorders>
            <w:shd w:val="clear" w:color="auto" w:fill="auto"/>
            <w:vAlign w:val="center"/>
          </w:tcPr>
          <w:p w14:paraId="758A2AD0" w14:textId="77777777" w:rsidR="00DD65DD" w:rsidRPr="00B82582" w:rsidRDefault="00DD65DD" w:rsidP="00A77A62">
            <w:pPr>
              <w:rPr>
                <w:sz w:val="18"/>
                <w:szCs w:val="18"/>
              </w:rPr>
            </w:pPr>
            <w:r w:rsidRPr="00B82582">
              <w:rPr>
                <w:sz w:val="18"/>
                <w:szCs w:val="18"/>
              </w:rPr>
              <w:t>Non-invasive ventilatory support</w:t>
            </w:r>
          </w:p>
        </w:tc>
        <w:tc>
          <w:tcPr>
            <w:tcW w:w="2976" w:type="dxa"/>
            <w:tcBorders>
              <w:top w:val="nil"/>
              <w:left w:val="nil"/>
              <w:bottom w:val="nil"/>
              <w:right w:val="nil"/>
            </w:tcBorders>
            <w:shd w:val="clear" w:color="auto" w:fill="auto"/>
            <w:vAlign w:val="center"/>
          </w:tcPr>
          <w:p w14:paraId="50996932"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286571EA"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56CFF42D"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2D737D8" w14:textId="77777777" w:rsidR="00DD65DD" w:rsidRPr="00B82582" w:rsidRDefault="00DD65DD" w:rsidP="00A77A62">
            <w:pPr>
              <w:rPr>
                <w:sz w:val="18"/>
                <w:szCs w:val="18"/>
              </w:rPr>
            </w:pPr>
            <w:r w:rsidRPr="00B82582">
              <w:rPr>
                <w:sz w:val="18"/>
                <w:szCs w:val="18"/>
              </w:rPr>
              <w:t>Enter whether any of the following non-invasive ventilatory supports (CPAP, BiPAP) were used during this hospital stay.</w:t>
            </w:r>
          </w:p>
          <w:p w14:paraId="1586169D" w14:textId="77777777" w:rsidR="00DD65DD" w:rsidRPr="00B82582" w:rsidRDefault="00DD65DD" w:rsidP="00A77A62">
            <w:pPr>
              <w:rPr>
                <w:sz w:val="18"/>
                <w:szCs w:val="18"/>
              </w:rPr>
            </w:pPr>
            <w:r w:rsidRPr="00B82582">
              <w:rPr>
                <w:sz w:val="18"/>
                <w:szCs w:val="18"/>
              </w:rPr>
              <w:t xml:space="preserve">Note: Patients who use their own Continuous Positive Airway Pressure (CPAP) or Biphasic Positive Airway Pressure (BiPAP) machine for sleep apnoea during the current episode of care should not be recorded as receiving non-invasive ventilation. </w:t>
            </w:r>
          </w:p>
        </w:tc>
        <w:tc>
          <w:tcPr>
            <w:tcW w:w="2116" w:type="dxa"/>
            <w:tcBorders>
              <w:top w:val="nil"/>
              <w:left w:val="nil"/>
              <w:bottom w:val="nil"/>
              <w:right w:val="nil"/>
            </w:tcBorders>
            <w:shd w:val="clear" w:color="auto" w:fill="auto"/>
          </w:tcPr>
          <w:p w14:paraId="541E40E8"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22216C8F" w14:textId="77777777" w:rsidTr="00DD65DD">
        <w:trPr>
          <w:trHeight w:val="283"/>
          <w:jc w:val="center"/>
        </w:trPr>
        <w:tc>
          <w:tcPr>
            <w:tcW w:w="3833" w:type="dxa"/>
            <w:tcBorders>
              <w:top w:val="nil"/>
              <w:left w:val="nil"/>
              <w:bottom w:val="nil"/>
              <w:right w:val="nil"/>
            </w:tcBorders>
            <w:shd w:val="clear" w:color="auto" w:fill="auto"/>
            <w:vAlign w:val="center"/>
          </w:tcPr>
          <w:p w14:paraId="2C456EC8" w14:textId="77777777" w:rsidR="00DD65DD" w:rsidRPr="00B82582" w:rsidRDefault="00DD65DD" w:rsidP="00A77A62">
            <w:pPr>
              <w:rPr>
                <w:sz w:val="18"/>
                <w:szCs w:val="18"/>
              </w:rPr>
            </w:pPr>
            <w:r w:rsidRPr="00B82582">
              <w:rPr>
                <w:sz w:val="18"/>
                <w:szCs w:val="18"/>
              </w:rPr>
              <w:t>Mechanical ventilatory support</w:t>
            </w:r>
          </w:p>
        </w:tc>
        <w:tc>
          <w:tcPr>
            <w:tcW w:w="2976" w:type="dxa"/>
            <w:tcBorders>
              <w:top w:val="nil"/>
              <w:left w:val="nil"/>
              <w:bottom w:val="nil"/>
              <w:right w:val="nil"/>
            </w:tcBorders>
            <w:shd w:val="clear" w:color="auto" w:fill="auto"/>
            <w:vAlign w:val="center"/>
          </w:tcPr>
          <w:p w14:paraId="7EB7C14C"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6A7F8E39"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3A80063C"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C7C0A5B" w14:textId="77777777" w:rsidR="00DD65DD" w:rsidRPr="00B82582" w:rsidRDefault="00DD65DD" w:rsidP="00A77A62">
            <w:pPr>
              <w:rPr>
                <w:sz w:val="18"/>
                <w:szCs w:val="18"/>
              </w:rPr>
            </w:pPr>
            <w:r w:rsidRPr="00B82582">
              <w:rPr>
                <w:sz w:val="18"/>
                <w:szCs w:val="18"/>
              </w:rPr>
              <w:t>Enter whether invasive mechanical ventilation was used during this hospital stay.</w:t>
            </w:r>
          </w:p>
          <w:p w14:paraId="1DA627BE" w14:textId="77777777" w:rsidR="00DD65DD" w:rsidRPr="00B82582" w:rsidRDefault="00DD65DD" w:rsidP="00A77A62">
            <w:pPr>
              <w:rPr>
                <w:sz w:val="18"/>
                <w:szCs w:val="18"/>
              </w:rPr>
            </w:pPr>
          </w:p>
        </w:tc>
        <w:tc>
          <w:tcPr>
            <w:tcW w:w="2116" w:type="dxa"/>
            <w:tcBorders>
              <w:top w:val="nil"/>
              <w:left w:val="nil"/>
              <w:bottom w:val="nil"/>
              <w:right w:val="nil"/>
            </w:tcBorders>
            <w:shd w:val="clear" w:color="auto" w:fill="auto"/>
          </w:tcPr>
          <w:p w14:paraId="0A4F5FF8"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23FBB830"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774E7E04" w14:textId="77777777" w:rsidR="00DD65DD" w:rsidRPr="00B82582" w:rsidRDefault="00DD65DD" w:rsidP="00A77A62">
            <w:pPr>
              <w:rPr>
                <w:sz w:val="18"/>
                <w:szCs w:val="18"/>
              </w:rPr>
            </w:pPr>
            <w:r w:rsidRPr="00B82582">
              <w:rPr>
                <w:sz w:val="18"/>
                <w:szCs w:val="18"/>
              </w:rPr>
              <w:t>Renal dialysis/ultrafiltration, in-hospital</w:t>
            </w:r>
          </w:p>
        </w:tc>
        <w:tc>
          <w:tcPr>
            <w:tcW w:w="2976" w:type="dxa"/>
            <w:tcBorders>
              <w:top w:val="nil"/>
              <w:left w:val="nil"/>
              <w:bottom w:val="single" w:sz="4" w:space="0" w:color="auto"/>
              <w:right w:val="nil"/>
            </w:tcBorders>
            <w:shd w:val="clear" w:color="auto" w:fill="auto"/>
            <w:vAlign w:val="center"/>
          </w:tcPr>
          <w:p w14:paraId="19455804" w14:textId="77777777" w:rsidR="00DD65DD" w:rsidRPr="00B82582" w:rsidRDefault="00DD65DD" w:rsidP="00A77A62">
            <w:pPr>
              <w:rPr>
                <w:sz w:val="18"/>
                <w:szCs w:val="18"/>
              </w:rPr>
            </w:pPr>
            <w:r w:rsidRPr="00B82582">
              <w:rPr>
                <w:sz w:val="18"/>
                <w:szCs w:val="18"/>
              </w:rPr>
              <w:t xml:space="preserve">Multiple choice: </w:t>
            </w:r>
          </w:p>
          <w:p w14:paraId="144E4EF9" w14:textId="77777777" w:rsidR="00DD65DD" w:rsidRPr="00B82582" w:rsidRDefault="00DD65DD" w:rsidP="000A0245">
            <w:pPr>
              <w:pStyle w:val="ListParagraph"/>
              <w:numPr>
                <w:ilvl w:val="0"/>
                <w:numId w:val="51"/>
              </w:numPr>
              <w:rPr>
                <w:rFonts w:ascii="Times New Roman" w:hAnsi="Times New Roman"/>
                <w:sz w:val="18"/>
                <w:szCs w:val="18"/>
              </w:rPr>
            </w:pPr>
            <w:r w:rsidRPr="00B82582">
              <w:rPr>
                <w:rFonts w:ascii="Times New Roman" w:hAnsi="Times New Roman"/>
                <w:sz w:val="18"/>
                <w:szCs w:val="18"/>
              </w:rPr>
              <w:t xml:space="preserve">No </w:t>
            </w:r>
          </w:p>
          <w:p w14:paraId="1B385ECE" w14:textId="77777777" w:rsidR="00DD65DD" w:rsidRPr="00B82582" w:rsidRDefault="00DD65DD" w:rsidP="000A0245">
            <w:pPr>
              <w:pStyle w:val="ListParagraph"/>
              <w:numPr>
                <w:ilvl w:val="0"/>
                <w:numId w:val="51"/>
              </w:numPr>
              <w:rPr>
                <w:rFonts w:ascii="Times New Roman" w:hAnsi="Times New Roman"/>
                <w:sz w:val="18"/>
                <w:szCs w:val="18"/>
              </w:rPr>
            </w:pPr>
            <w:r w:rsidRPr="00B82582">
              <w:rPr>
                <w:rFonts w:ascii="Times New Roman" w:hAnsi="Times New Roman"/>
                <w:sz w:val="18"/>
                <w:szCs w:val="18"/>
              </w:rPr>
              <w:t xml:space="preserve">Renal dialysis </w:t>
            </w:r>
          </w:p>
          <w:p w14:paraId="5C99CF17" w14:textId="77777777" w:rsidR="00DD65DD" w:rsidRPr="00B82582" w:rsidRDefault="00DD65DD" w:rsidP="000A0245">
            <w:pPr>
              <w:pStyle w:val="ListParagraph"/>
              <w:numPr>
                <w:ilvl w:val="0"/>
                <w:numId w:val="51"/>
              </w:numPr>
              <w:rPr>
                <w:rFonts w:ascii="Times New Roman" w:hAnsi="Times New Roman"/>
                <w:sz w:val="18"/>
                <w:szCs w:val="18"/>
              </w:rPr>
            </w:pPr>
            <w:r w:rsidRPr="00B82582">
              <w:rPr>
                <w:rFonts w:ascii="Times New Roman" w:hAnsi="Times New Roman"/>
                <w:sz w:val="18"/>
                <w:szCs w:val="18"/>
              </w:rPr>
              <w:t xml:space="preserve">Ultrafiltration </w:t>
            </w:r>
          </w:p>
          <w:p w14:paraId="13AA7F6C" w14:textId="77777777" w:rsidR="00DD65DD" w:rsidRPr="00B82582" w:rsidRDefault="00DD65DD" w:rsidP="000A0245">
            <w:pPr>
              <w:pStyle w:val="ListParagraph"/>
              <w:numPr>
                <w:ilvl w:val="0"/>
                <w:numId w:val="51"/>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0EE71274" w14:textId="77777777" w:rsidR="00DD65DD" w:rsidRPr="00B82582" w:rsidRDefault="00DD65DD" w:rsidP="00A77A62">
            <w:pPr>
              <w:rPr>
                <w:sz w:val="18"/>
                <w:szCs w:val="18"/>
              </w:rPr>
            </w:pPr>
            <w:r w:rsidRPr="00B82582">
              <w:rPr>
                <w:sz w:val="18"/>
                <w:szCs w:val="18"/>
              </w:rPr>
              <w:t>Enter whether renal dialysis or ultrafiltration (</w:t>
            </w:r>
            <w:proofErr w:type="spellStart"/>
            <w:r w:rsidRPr="00B82582">
              <w:rPr>
                <w:sz w:val="18"/>
                <w:szCs w:val="18"/>
              </w:rPr>
              <w:t>haemofiltration</w:t>
            </w:r>
            <w:proofErr w:type="spellEnd"/>
            <w:r w:rsidRPr="00B82582">
              <w:rPr>
                <w:sz w:val="18"/>
                <w:szCs w:val="18"/>
              </w:rPr>
              <w:t>) was used during this hospital stay. Renal dialysis includes haemodialysis or peritoneal dialysis.</w:t>
            </w:r>
          </w:p>
        </w:tc>
        <w:tc>
          <w:tcPr>
            <w:tcW w:w="2116" w:type="dxa"/>
            <w:tcBorders>
              <w:top w:val="nil"/>
              <w:left w:val="nil"/>
              <w:bottom w:val="single" w:sz="4" w:space="0" w:color="auto"/>
              <w:right w:val="nil"/>
            </w:tcBorders>
            <w:shd w:val="clear" w:color="auto" w:fill="auto"/>
          </w:tcPr>
          <w:p w14:paraId="51BB92CE"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11BEF373" w14:textId="77777777" w:rsidTr="00063FB9">
        <w:trPr>
          <w:trHeight w:val="283"/>
          <w:jc w:val="center"/>
        </w:trPr>
        <w:tc>
          <w:tcPr>
            <w:tcW w:w="14170" w:type="dxa"/>
            <w:gridSpan w:val="4"/>
            <w:tcBorders>
              <w:top w:val="single" w:sz="4" w:space="0" w:color="auto"/>
              <w:left w:val="nil"/>
              <w:bottom w:val="nil"/>
              <w:right w:val="nil"/>
            </w:tcBorders>
            <w:shd w:val="clear" w:color="auto" w:fill="D9D9D9" w:themeFill="background1" w:themeFillShade="D9"/>
            <w:vAlign w:val="center"/>
          </w:tcPr>
          <w:p w14:paraId="11EB7A49" w14:textId="77777777" w:rsidR="00DD65DD" w:rsidRPr="00B82582" w:rsidRDefault="00DD65DD" w:rsidP="00A77A62">
            <w:pPr>
              <w:rPr>
                <w:b/>
                <w:bCs/>
                <w:sz w:val="18"/>
                <w:szCs w:val="18"/>
              </w:rPr>
            </w:pPr>
            <w:r w:rsidRPr="00B82582">
              <w:rPr>
                <w:b/>
                <w:bCs/>
                <w:sz w:val="18"/>
                <w:szCs w:val="18"/>
              </w:rPr>
              <w:t xml:space="preserve">Discharge details  </w:t>
            </w:r>
          </w:p>
        </w:tc>
      </w:tr>
      <w:tr w:rsidR="00DD65DD" w:rsidRPr="00B82582" w14:paraId="4B22B018" w14:textId="77777777" w:rsidTr="00063FB9">
        <w:trPr>
          <w:trHeight w:val="283"/>
          <w:jc w:val="center"/>
        </w:trPr>
        <w:tc>
          <w:tcPr>
            <w:tcW w:w="3833" w:type="dxa"/>
            <w:tcBorders>
              <w:top w:val="nil"/>
              <w:left w:val="nil"/>
              <w:bottom w:val="nil"/>
              <w:right w:val="nil"/>
            </w:tcBorders>
            <w:shd w:val="clear" w:color="auto" w:fill="auto"/>
            <w:vAlign w:val="center"/>
          </w:tcPr>
          <w:p w14:paraId="5B2838F1" w14:textId="77777777" w:rsidR="00DD65DD" w:rsidRPr="00B82582" w:rsidRDefault="00DD65DD" w:rsidP="00A77A62">
            <w:pPr>
              <w:rPr>
                <w:sz w:val="18"/>
                <w:szCs w:val="18"/>
              </w:rPr>
            </w:pPr>
            <w:r w:rsidRPr="00B82582">
              <w:rPr>
                <w:sz w:val="18"/>
                <w:szCs w:val="18"/>
              </w:rPr>
              <w:t>NYHA class at discharge</w:t>
            </w:r>
          </w:p>
        </w:tc>
        <w:tc>
          <w:tcPr>
            <w:tcW w:w="2976" w:type="dxa"/>
            <w:tcBorders>
              <w:top w:val="nil"/>
              <w:left w:val="nil"/>
              <w:bottom w:val="nil"/>
              <w:right w:val="nil"/>
            </w:tcBorders>
            <w:shd w:val="clear" w:color="auto" w:fill="auto"/>
            <w:vAlign w:val="center"/>
          </w:tcPr>
          <w:p w14:paraId="311D55B0" w14:textId="77777777" w:rsidR="00DD65DD" w:rsidRPr="00B82582" w:rsidRDefault="00DD65DD"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 xml:space="preserve">NYHA class I </w:t>
            </w:r>
          </w:p>
          <w:p w14:paraId="4D6D0D24" w14:textId="77777777" w:rsidR="00DD65DD" w:rsidRPr="00B82582" w:rsidRDefault="00DD65DD"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lastRenderedPageBreak/>
              <w:t xml:space="preserve">NYHA class II </w:t>
            </w:r>
          </w:p>
          <w:p w14:paraId="6B9DED80" w14:textId="77777777" w:rsidR="00DD65DD" w:rsidRPr="00B82582" w:rsidRDefault="00DD65DD"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 xml:space="preserve">NYHA class III </w:t>
            </w:r>
          </w:p>
          <w:p w14:paraId="24AD3605" w14:textId="77777777" w:rsidR="00DD65DD" w:rsidRPr="00B82582" w:rsidRDefault="00DD65DD"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 xml:space="preserve">NYHA class IV </w:t>
            </w:r>
          </w:p>
          <w:p w14:paraId="23FE34A9" w14:textId="77777777" w:rsidR="00DD65DD" w:rsidRPr="00B82582" w:rsidRDefault="00DD65DD" w:rsidP="000A0245">
            <w:pPr>
              <w:pStyle w:val="ListParagraph"/>
              <w:numPr>
                <w:ilvl w:val="0"/>
                <w:numId w:val="1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A36FEE0" w14:textId="77777777" w:rsidR="00DD65DD" w:rsidRPr="00B82582" w:rsidRDefault="00DD65DD" w:rsidP="00A77A62">
            <w:pPr>
              <w:rPr>
                <w:sz w:val="18"/>
                <w:szCs w:val="18"/>
              </w:rPr>
            </w:pPr>
            <w:r w:rsidRPr="00B82582">
              <w:rPr>
                <w:sz w:val="18"/>
                <w:szCs w:val="18"/>
              </w:rPr>
              <w:lastRenderedPageBreak/>
              <w:t>Enter the last recorded New York Heart Association (NYHA) class prior to hospital discharge for this care encounter.</w:t>
            </w:r>
          </w:p>
          <w:p w14:paraId="5ADCBC27" w14:textId="77777777" w:rsidR="00DD65DD" w:rsidRPr="00B82582" w:rsidRDefault="00DD65DD" w:rsidP="00A77A62">
            <w:pPr>
              <w:rPr>
                <w:sz w:val="18"/>
                <w:szCs w:val="18"/>
              </w:rPr>
            </w:pPr>
            <w:r w:rsidRPr="00B82582">
              <w:rPr>
                <w:sz w:val="18"/>
                <w:szCs w:val="18"/>
              </w:rPr>
              <w:lastRenderedPageBreak/>
              <w:t>Note: NYHA class I is defined as no limitations of physical activity. Ordinary physical activity does not cause undue fatigue, palpitations, or dyspnoea. NYHA class II is defined as slight limitation of physical activity. The patient is comfortable at rest. Ordinary physical activity results in fatigue, palpitations, or dyspnoea. NYHA class III is defined as marked limitation of physical activity. The patient is comfortable at rest. Less than ordinary activity causes fatigue, palpitations, or dyspnoea. NYHA class IV is defined as inability to carry on any physical activity without discomfort. Heart failure symptoms are present even at rest or with minimal exertion.</w:t>
            </w:r>
          </w:p>
        </w:tc>
        <w:tc>
          <w:tcPr>
            <w:tcW w:w="2116" w:type="dxa"/>
            <w:tcBorders>
              <w:top w:val="nil"/>
              <w:left w:val="nil"/>
              <w:bottom w:val="nil"/>
              <w:right w:val="nil"/>
            </w:tcBorders>
            <w:shd w:val="clear" w:color="auto" w:fill="auto"/>
          </w:tcPr>
          <w:p w14:paraId="612B09C5" w14:textId="77777777" w:rsidR="00DD65DD" w:rsidRPr="00B82582" w:rsidRDefault="00DD65DD" w:rsidP="00A77A62">
            <w:pPr>
              <w:jc w:val="center"/>
              <w:rPr>
                <w:sz w:val="18"/>
                <w:szCs w:val="18"/>
              </w:rPr>
            </w:pPr>
            <w:r w:rsidRPr="00B82582">
              <w:rPr>
                <w:sz w:val="18"/>
                <w:szCs w:val="18"/>
              </w:rPr>
              <w:lastRenderedPageBreak/>
              <w:t xml:space="preserve">Inpatient </w:t>
            </w:r>
          </w:p>
        </w:tc>
      </w:tr>
      <w:tr w:rsidR="00DD65DD" w:rsidRPr="00B82582" w14:paraId="56AD55C4" w14:textId="77777777" w:rsidTr="00DD65DD">
        <w:trPr>
          <w:trHeight w:val="283"/>
          <w:jc w:val="center"/>
        </w:trPr>
        <w:tc>
          <w:tcPr>
            <w:tcW w:w="3833" w:type="dxa"/>
            <w:tcBorders>
              <w:top w:val="nil"/>
              <w:left w:val="nil"/>
              <w:bottom w:val="nil"/>
              <w:right w:val="nil"/>
            </w:tcBorders>
            <w:shd w:val="clear" w:color="auto" w:fill="auto"/>
            <w:vAlign w:val="center"/>
          </w:tcPr>
          <w:p w14:paraId="0CCA6748" w14:textId="77777777" w:rsidR="00DD65DD" w:rsidRPr="00B82582" w:rsidRDefault="00DD65DD" w:rsidP="00A77A62">
            <w:pPr>
              <w:rPr>
                <w:sz w:val="18"/>
                <w:szCs w:val="18"/>
              </w:rPr>
            </w:pPr>
            <w:r w:rsidRPr="00B82582">
              <w:rPr>
                <w:sz w:val="18"/>
                <w:szCs w:val="18"/>
              </w:rPr>
              <w:t>Killip class at discharge</w:t>
            </w:r>
          </w:p>
        </w:tc>
        <w:tc>
          <w:tcPr>
            <w:tcW w:w="2976" w:type="dxa"/>
            <w:tcBorders>
              <w:top w:val="nil"/>
              <w:left w:val="nil"/>
              <w:bottom w:val="nil"/>
              <w:right w:val="nil"/>
            </w:tcBorders>
            <w:shd w:val="clear" w:color="auto" w:fill="auto"/>
            <w:vAlign w:val="center"/>
          </w:tcPr>
          <w:p w14:paraId="4BE8F179" w14:textId="77777777" w:rsidR="00DD65DD" w:rsidRPr="00B82582" w:rsidRDefault="00DD65DD" w:rsidP="000A0245">
            <w:pPr>
              <w:pStyle w:val="ListParagraph"/>
              <w:numPr>
                <w:ilvl w:val="0"/>
                <w:numId w:val="52"/>
              </w:numPr>
              <w:rPr>
                <w:rFonts w:ascii="Times New Roman" w:hAnsi="Times New Roman"/>
                <w:sz w:val="18"/>
                <w:szCs w:val="18"/>
              </w:rPr>
            </w:pPr>
            <w:r w:rsidRPr="00B82582">
              <w:rPr>
                <w:rFonts w:ascii="Times New Roman" w:hAnsi="Times New Roman"/>
                <w:sz w:val="18"/>
                <w:szCs w:val="18"/>
              </w:rPr>
              <w:t xml:space="preserve">Killip class I </w:t>
            </w:r>
          </w:p>
          <w:p w14:paraId="42849143" w14:textId="77777777" w:rsidR="00DD65DD" w:rsidRPr="00B82582" w:rsidRDefault="00DD65DD" w:rsidP="000A0245">
            <w:pPr>
              <w:pStyle w:val="ListParagraph"/>
              <w:numPr>
                <w:ilvl w:val="0"/>
                <w:numId w:val="52"/>
              </w:numPr>
              <w:rPr>
                <w:rFonts w:ascii="Times New Roman" w:hAnsi="Times New Roman"/>
                <w:sz w:val="18"/>
                <w:szCs w:val="18"/>
              </w:rPr>
            </w:pPr>
            <w:r w:rsidRPr="00B82582">
              <w:rPr>
                <w:rFonts w:ascii="Times New Roman" w:hAnsi="Times New Roman"/>
                <w:sz w:val="18"/>
                <w:szCs w:val="18"/>
              </w:rPr>
              <w:t xml:space="preserve">Killip class II </w:t>
            </w:r>
          </w:p>
          <w:p w14:paraId="72C59D2A" w14:textId="77777777" w:rsidR="00DD65DD" w:rsidRPr="00B82582" w:rsidRDefault="00DD65DD" w:rsidP="000A0245">
            <w:pPr>
              <w:pStyle w:val="ListParagraph"/>
              <w:numPr>
                <w:ilvl w:val="0"/>
                <w:numId w:val="52"/>
              </w:numPr>
              <w:rPr>
                <w:rFonts w:ascii="Times New Roman" w:hAnsi="Times New Roman"/>
                <w:sz w:val="18"/>
                <w:szCs w:val="18"/>
              </w:rPr>
            </w:pPr>
            <w:r w:rsidRPr="00B82582">
              <w:rPr>
                <w:rFonts w:ascii="Times New Roman" w:hAnsi="Times New Roman"/>
                <w:sz w:val="18"/>
                <w:szCs w:val="18"/>
              </w:rPr>
              <w:t xml:space="preserve">Killip class III </w:t>
            </w:r>
          </w:p>
          <w:p w14:paraId="222B4EB1" w14:textId="77777777" w:rsidR="00DD65DD" w:rsidRPr="00B82582" w:rsidRDefault="00DD65DD" w:rsidP="000A0245">
            <w:pPr>
              <w:pStyle w:val="ListParagraph"/>
              <w:numPr>
                <w:ilvl w:val="0"/>
                <w:numId w:val="52"/>
              </w:numPr>
              <w:rPr>
                <w:rFonts w:ascii="Times New Roman" w:hAnsi="Times New Roman"/>
                <w:sz w:val="18"/>
                <w:szCs w:val="18"/>
              </w:rPr>
            </w:pPr>
            <w:r w:rsidRPr="00B82582">
              <w:rPr>
                <w:rFonts w:ascii="Times New Roman" w:hAnsi="Times New Roman"/>
                <w:sz w:val="18"/>
                <w:szCs w:val="18"/>
              </w:rPr>
              <w:t xml:space="preserve">Killip class IV </w:t>
            </w:r>
          </w:p>
          <w:p w14:paraId="7276AEA5" w14:textId="77777777" w:rsidR="00DD65DD" w:rsidRPr="00B82582" w:rsidRDefault="00DD65DD" w:rsidP="000A0245">
            <w:pPr>
              <w:pStyle w:val="ListParagraph"/>
              <w:numPr>
                <w:ilvl w:val="0"/>
                <w:numId w:val="52"/>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4E16E1AF" w14:textId="77777777" w:rsidR="00DD65DD" w:rsidRPr="00B82582" w:rsidRDefault="00DD65DD" w:rsidP="00A77A62">
            <w:pPr>
              <w:rPr>
                <w:sz w:val="18"/>
                <w:szCs w:val="18"/>
              </w:rPr>
            </w:pPr>
            <w:r w:rsidRPr="00B82582">
              <w:rPr>
                <w:sz w:val="18"/>
                <w:szCs w:val="18"/>
              </w:rPr>
              <w:t>Enter the last recorded Killip class prior to hospital discharge for this care encounter.</w:t>
            </w:r>
            <w:r w:rsidRPr="00B82582">
              <w:rPr>
                <w:sz w:val="18"/>
                <w:szCs w:val="18"/>
              </w:rPr>
              <w:br/>
              <w:t>Note: Killip class I is defined as patients with no clinical signs of heart failure. Killip class II is defined as patients with rales or crackles in the lungs, S3 gallop, or elevated jugular venous pressure. Killip class III is defined as patients with pulmonary oedema. Killip class IV is defined as patients in cardiogenic shock.</w:t>
            </w:r>
          </w:p>
        </w:tc>
        <w:tc>
          <w:tcPr>
            <w:tcW w:w="2116" w:type="dxa"/>
            <w:tcBorders>
              <w:top w:val="nil"/>
              <w:left w:val="nil"/>
              <w:bottom w:val="nil"/>
              <w:right w:val="nil"/>
            </w:tcBorders>
            <w:shd w:val="clear" w:color="auto" w:fill="auto"/>
          </w:tcPr>
          <w:p w14:paraId="5EDCC639" w14:textId="77777777" w:rsidR="00DD65DD" w:rsidRPr="00B82582" w:rsidRDefault="00DD65DD" w:rsidP="00A77A62">
            <w:pPr>
              <w:jc w:val="center"/>
              <w:rPr>
                <w:sz w:val="18"/>
                <w:szCs w:val="18"/>
              </w:rPr>
            </w:pPr>
            <w:r w:rsidRPr="00B82582">
              <w:rPr>
                <w:sz w:val="18"/>
                <w:szCs w:val="18"/>
              </w:rPr>
              <w:t xml:space="preserve">Inpatient </w:t>
            </w:r>
          </w:p>
        </w:tc>
      </w:tr>
      <w:tr w:rsidR="00DD65DD" w:rsidRPr="00B82582" w14:paraId="0A0D912B" w14:textId="77777777" w:rsidTr="00DD65DD">
        <w:trPr>
          <w:trHeight w:val="283"/>
          <w:jc w:val="center"/>
        </w:trPr>
        <w:tc>
          <w:tcPr>
            <w:tcW w:w="3833" w:type="dxa"/>
            <w:tcBorders>
              <w:top w:val="nil"/>
              <w:left w:val="nil"/>
              <w:bottom w:val="nil"/>
              <w:right w:val="nil"/>
            </w:tcBorders>
            <w:shd w:val="clear" w:color="auto" w:fill="auto"/>
            <w:vAlign w:val="center"/>
          </w:tcPr>
          <w:p w14:paraId="0E8EA2E2" w14:textId="77777777" w:rsidR="00DD65DD" w:rsidRPr="00B82582" w:rsidRDefault="00DD65DD" w:rsidP="00A77A62">
            <w:pPr>
              <w:rPr>
                <w:sz w:val="18"/>
                <w:szCs w:val="18"/>
              </w:rPr>
            </w:pPr>
            <w:r w:rsidRPr="00B82582">
              <w:rPr>
                <w:sz w:val="18"/>
                <w:szCs w:val="18"/>
              </w:rPr>
              <w:t>Referrals for heart transplant</w:t>
            </w:r>
          </w:p>
        </w:tc>
        <w:tc>
          <w:tcPr>
            <w:tcW w:w="2976" w:type="dxa"/>
            <w:tcBorders>
              <w:top w:val="nil"/>
              <w:left w:val="nil"/>
              <w:bottom w:val="nil"/>
              <w:right w:val="nil"/>
            </w:tcBorders>
            <w:shd w:val="clear" w:color="auto" w:fill="auto"/>
            <w:vAlign w:val="center"/>
          </w:tcPr>
          <w:p w14:paraId="110B75FF"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7FBA6C75"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2DDFC6E1"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7CDD81AC" w14:textId="77777777" w:rsidR="00DD65DD" w:rsidRPr="00B82582" w:rsidRDefault="00DD65DD" w:rsidP="00A77A62">
            <w:pPr>
              <w:rPr>
                <w:sz w:val="18"/>
                <w:szCs w:val="18"/>
              </w:rPr>
            </w:pPr>
            <w:r w:rsidRPr="00B82582">
              <w:rPr>
                <w:sz w:val="18"/>
                <w:szCs w:val="18"/>
              </w:rPr>
              <w:t xml:space="preserve">Enter whether the patient has been referred for heart transplant during the current care encounter. </w:t>
            </w:r>
          </w:p>
        </w:tc>
        <w:tc>
          <w:tcPr>
            <w:tcW w:w="2116" w:type="dxa"/>
            <w:tcBorders>
              <w:top w:val="nil"/>
              <w:left w:val="nil"/>
              <w:bottom w:val="nil"/>
              <w:right w:val="nil"/>
            </w:tcBorders>
            <w:shd w:val="clear" w:color="auto" w:fill="auto"/>
          </w:tcPr>
          <w:p w14:paraId="58C49ED1" w14:textId="77777777" w:rsidR="00DD65DD" w:rsidRPr="00B82582" w:rsidRDefault="00DD65DD" w:rsidP="00A77A62">
            <w:pPr>
              <w:jc w:val="center"/>
              <w:rPr>
                <w:sz w:val="18"/>
                <w:szCs w:val="18"/>
              </w:rPr>
            </w:pPr>
            <w:r w:rsidRPr="00B82582">
              <w:rPr>
                <w:sz w:val="18"/>
                <w:szCs w:val="18"/>
              </w:rPr>
              <w:t xml:space="preserve">Inpatient/Outpatient </w:t>
            </w:r>
          </w:p>
        </w:tc>
      </w:tr>
      <w:tr w:rsidR="00DD65DD" w:rsidRPr="00B82582" w14:paraId="62215793" w14:textId="77777777" w:rsidTr="00DD65DD">
        <w:trPr>
          <w:trHeight w:val="283"/>
          <w:jc w:val="center"/>
        </w:trPr>
        <w:tc>
          <w:tcPr>
            <w:tcW w:w="3833" w:type="dxa"/>
            <w:tcBorders>
              <w:top w:val="nil"/>
              <w:left w:val="nil"/>
              <w:bottom w:val="single" w:sz="4" w:space="0" w:color="auto"/>
              <w:right w:val="nil"/>
            </w:tcBorders>
            <w:shd w:val="clear" w:color="auto" w:fill="auto"/>
            <w:vAlign w:val="center"/>
          </w:tcPr>
          <w:p w14:paraId="769F4368" w14:textId="77777777" w:rsidR="00DD65DD" w:rsidRPr="00B82582" w:rsidRDefault="00DD65DD" w:rsidP="00A77A62">
            <w:pPr>
              <w:rPr>
                <w:sz w:val="18"/>
                <w:szCs w:val="18"/>
              </w:rPr>
            </w:pPr>
            <w:r w:rsidRPr="00B82582">
              <w:rPr>
                <w:sz w:val="18"/>
                <w:szCs w:val="18"/>
              </w:rPr>
              <w:t xml:space="preserve">Referral for interventions </w:t>
            </w:r>
          </w:p>
        </w:tc>
        <w:tc>
          <w:tcPr>
            <w:tcW w:w="2976" w:type="dxa"/>
            <w:tcBorders>
              <w:top w:val="nil"/>
              <w:left w:val="nil"/>
              <w:bottom w:val="single" w:sz="4" w:space="0" w:color="auto"/>
              <w:right w:val="nil"/>
            </w:tcBorders>
            <w:shd w:val="clear" w:color="auto" w:fill="auto"/>
            <w:vAlign w:val="center"/>
          </w:tcPr>
          <w:p w14:paraId="56E9DD66" w14:textId="77777777" w:rsidR="00DD65DD" w:rsidRPr="00B82582" w:rsidRDefault="00DD65DD" w:rsidP="00A77A62">
            <w:pPr>
              <w:rPr>
                <w:sz w:val="18"/>
                <w:szCs w:val="18"/>
              </w:rPr>
            </w:pPr>
            <w:r w:rsidRPr="00B82582">
              <w:rPr>
                <w:sz w:val="18"/>
                <w:szCs w:val="18"/>
              </w:rPr>
              <w:t xml:space="preserve">Multiple choice: </w:t>
            </w:r>
          </w:p>
          <w:p w14:paraId="64DF6C31"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No </w:t>
            </w:r>
          </w:p>
          <w:p w14:paraId="6A468158"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Transcatheter aortic valve implantation </w:t>
            </w:r>
          </w:p>
          <w:p w14:paraId="2DDCFC3D"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MitraClip</w:t>
            </w:r>
          </w:p>
          <w:p w14:paraId="11C57FE3"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Transcatheter tricuspid valve repair</w:t>
            </w:r>
          </w:p>
          <w:p w14:paraId="60C7E521"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Interatrial shunt device </w:t>
            </w:r>
          </w:p>
          <w:p w14:paraId="6FAE0FA2"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Catheter ablation </w:t>
            </w:r>
          </w:p>
          <w:p w14:paraId="039AA23B"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Percutaneous coronary intervention</w:t>
            </w:r>
          </w:p>
          <w:p w14:paraId="5E4E65F5"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Coronary artery bypass graft surgery</w:t>
            </w:r>
          </w:p>
          <w:p w14:paraId="00AA4E83"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Open heart valve surgery </w:t>
            </w:r>
          </w:p>
          <w:p w14:paraId="20929749"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 xml:space="preserve">Other </w:t>
            </w:r>
          </w:p>
          <w:p w14:paraId="32C29EFE" w14:textId="77777777" w:rsidR="00DD65DD" w:rsidRPr="00B82582" w:rsidRDefault="00DD65DD" w:rsidP="000A0245">
            <w:pPr>
              <w:pStyle w:val="ListParagraph"/>
              <w:numPr>
                <w:ilvl w:val="0"/>
                <w:numId w:val="13"/>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single" w:sz="4" w:space="0" w:color="auto"/>
              <w:right w:val="nil"/>
            </w:tcBorders>
            <w:shd w:val="clear" w:color="auto" w:fill="auto"/>
          </w:tcPr>
          <w:p w14:paraId="6F5A4296" w14:textId="77777777" w:rsidR="00DD65DD" w:rsidRPr="00B82582" w:rsidRDefault="00DD65DD" w:rsidP="00A77A62">
            <w:pPr>
              <w:rPr>
                <w:sz w:val="18"/>
                <w:szCs w:val="18"/>
              </w:rPr>
            </w:pPr>
            <w:r w:rsidRPr="00B82582">
              <w:rPr>
                <w:sz w:val="18"/>
                <w:szCs w:val="18"/>
              </w:rPr>
              <w:t>Enter whether the patient was referred for any of the following interventions during this care encounter. More than one option can be selected.</w:t>
            </w:r>
          </w:p>
          <w:p w14:paraId="74B9618C" w14:textId="517BD28B" w:rsidR="00DD65DD" w:rsidRPr="00B82582" w:rsidRDefault="00DD65DD" w:rsidP="00A77A62">
            <w:pPr>
              <w:rPr>
                <w:sz w:val="18"/>
                <w:szCs w:val="18"/>
              </w:rPr>
            </w:pPr>
            <w:r w:rsidRPr="00B82582">
              <w:rPr>
                <w:sz w:val="18"/>
                <w:szCs w:val="18"/>
              </w:rPr>
              <w:t>Note: Transcatheter aortic valve implantation is defined as transcatheter implantation of aortic valve to treat aortic stenosis. MitraClip is a device used to reduce mitral valve regurgitation by attaching the anterior and the posterior mitral valve leaflets by a clip. Transcatheter tricuspid valve repair is a percutaneous intervention on the tricuspid valve using a device to reduce tricuspid valve regurgitation. Interatrial shunt device is defined as the creation of a left-to-right interatrial shunt to decrease the pulmonary capillary wedge and left atrial pressure. Catheter ablation is an invasive procedure performed to treat a faulty electrical pathway within segments of the heart to terminate or prevent cardiac arrhythmias. Percutaneous coronary intervention is the placement of an angioplasty guidewire, balloon, or other device (</w:t>
            </w:r>
            <w:proofErr w:type="gramStart"/>
            <w:r w:rsidRPr="00B82582">
              <w:rPr>
                <w:sz w:val="18"/>
                <w:szCs w:val="18"/>
              </w:rPr>
              <w:t>e.g.</w:t>
            </w:r>
            <w:proofErr w:type="gramEnd"/>
            <w:r w:rsidRPr="00B82582">
              <w:rPr>
                <w:sz w:val="18"/>
                <w:szCs w:val="18"/>
              </w:rPr>
              <w:t xml:space="preserve"> stent, atherectomy, brachytherapy, or thrombectomy catheter) into a native coronary artery or a graft for the purpose of mechanical coronary revascularisation. The assessment of coronary lesion severity by fluoroscopy, intracoronary imaging (</w:t>
            </w:r>
            <w:proofErr w:type="gramStart"/>
            <w:r w:rsidRPr="00B82582">
              <w:rPr>
                <w:sz w:val="18"/>
                <w:szCs w:val="18"/>
              </w:rPr>
              <w:t>e.g.</w:t>
            </w:r>
            <w:proofErr w:type="gramEnd"/>
            <w:r w:rsidRPr="00B82582">
              <w:rPr>
                <w:sz w:val="18"/>
                <w:szCs w:val="18"/>
              </w:rPr>
              <w:t xml:space="preserve"> intravascular ultrasonography) or physiology (e.g. fractional flow reserve) is not considered a PCI procedure.</w:t>
            </w:r>
            <w:r>
              <w:rPr>
                <w:sz w:val="18"/>
                <w:szCs w:val="18"/>
              </w:rPr>
              <w:t xml:space="preserve"> </w:t>
            </w:r>
            <w:r w:rsidRPr="00DD65DD">
              <w:rPr>
                <w:sz w:val="18"/>
                <w:szCs w:val="18"/>
              </w:rPr>
              <w:t>Coronary artery bypass graft surgery is a procedure that involves sternotomy to bypass diseased segment(s) of the coronary tree using blood vessels derived other parts of the body and connected to the aorta.</w:t>
            </w:r>
            <w:r w:rsidRPr="00B82582">
              <w:rPr>
                <w:sz w:val="18"/>
                <w:szCs w:val="18"/>
              </w:rPr>
              <w:t xml:space="preserve"> </w:t>
            </w:r>
            <w:r w:rsidRPr="00DD65DD">
              <w:rPr>
                <w:sz w:val="18"/>
                <w:szCs w:val="18"/>
              </w:rPr>
              <w:t>Open</w:t>
            </w:r>
            <w:r w:rsidRPr="00B82582">
              <w:rPr>
                <w:sz w:val="18"/>
                <w:szCs w:val="18"/>
              </w:rPr>
              <w:t xml:space="preserve"> heart valve surgery is a surgical intervention on a heart valve that involves sternotomy.</w:t>
            </w:r>
            <w:r w:rsidRPr="00B82582">
              <w:rPr>
                <w:sz w:val="18"/>
                <w:szCs w:val="18"/>
              </w:rPr>
              <w:fldChar w:fldCharType="begin">
                <w:fldData xml:space="preserve">PEVuZE5vdGU+PENpdGU+PEF1dGhvcj5WYWhhbmlhbjwvQXV0aG9yPjxZZWFyPjIwMjE8L1llYXI+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</w:fldData>
              </w:fldChar>
            </w:r>
            <w:r>
              <w:rPr>
                <w:sz w:val="18"/>
                <w:szCs w:val="18"/>
              </w:rPr>
              <w:instrText xml:space="preserve"> ADDIN EN.CITE </w:instrText>
            </w:r>
            <w:r>
              <w:rPr>
                <w:sz w:val="18"/>
                <w:szCs w:val="18"/>
              </w:rPr>
              <w:fldChar w:fldCharType="begin">
                <w:fldData xml:space="preserve">PEVuZE5vdGU+PENpdGU+PEF1dGhvcj5WYWhhbmlhbjwvQXV0aG9yPjxZZWFyPjIwMjE8L1llYXI+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</w:fldData>
              </w:fldChar>
            </w:r>
            <w:r>
              <w:rPr>
                <w:sz w:val="18"/>
                <w:szCs w:val="18"/>
              </w:rPr>
              <w:instrText xml:space="preserve"> ADDIN EN.CITE.DATA </w:instrText>
            </w:r>
            <w:r>
              <w:rPr>
                <w:sz w:val="18"/>
                <w:szCs w:val="18"/>
              </w:rPr>
            </w:r>
            <w:r>
              <w:rPr>
                <w:sz w:val="18"/>
                <w:szCs w:val="18"/>
              </w:rPr>
              <w:fldChar w:fldCharType="end"/>
            </w:r>
            <w:r w:rsidRPr="00B82582">
              <w:rPr>
                <w:sz w:val="18"/>
                <w:szCs w:val="18"/>
              </w:rPr>
            </w:r>
            <w:r w:rsidRPr="00B82582">
              <w:rPr>
                <w:sz w:val="18"/>
                <w:szCs w:val="18"/>
              </w:rPr>
              <w:fldChar w:fldCharType="separate"/>
            </w:r>
            <w:r w:rsidRPr="00DD65DD">
              <w:rPr>
                <w:noProof/>
                <w:sz w:val="18"/>
                <w:szCs w:val="18"/>
                <w:vertAlign w:val="superscript"/>
              </w:rPr>
              <w:t>10-12</w:t>
            </w:r>
            <w:r w:rsidRPr="00B82582">
              <w:rPr>
                <w:sz w:val="18"/>
                <w:szCs w:val="18"/>
              </w:rPr>
              <w:fldChar w:fldCharType="end"/>
            </w:r>
            <w:r w:rsidRPr="00B82582">
              <w:rPr>
                <w:sz w:val="18"/>
                <w:szCs w:val="18"/>
              </w:rPr>
              <w:t xml:space="preserve">   </w:t>
            </w:r>
          </w:p>
        </w:tc>
        <w:tc>
          <w:tcPr>
            <w:tcW w:w="2116" w:type="dxa"/>
            <w:tcBorders>
              <w:top w:val="nil"/>
              <w:left w:val="nil"/>
              <w:bottom w:val="single" w:sz="4" w:space="0" w:color="auto"/>
              <w:right w:val="nil"/>
            </w:tcBorders>
            <w:shd w:val="clear" w:color="auto" w:fill="auto"/>
            <w:vAlign w:val="center"/>
          </w:tcPr>
          <w:p w14:paraId="06E0336C"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2BDC2F5" w14:textId="77777777" w:rsidTr="00DD65DD">
        <w:trPr>
          <w:trHeight w:val="283"/>
          <w:jc w:val="center"/>
        </w:trPr>
        <w:tc>
          <w:tcPr>
            <w:tcW w:w="14170" w:type="dxa"/>
            <w:gridSpan w:val="4"/>
            <w:tcBorders>
              <w:top w:val="single" w:sz="4" w:space="0" w:color="auto"/>
              <w:left w:val="nil"/>
              <w:bottom w:val="single" w:sz="4" w:space="0" w:color="auto"/>
              <w:right w:val="nil"/>
            </w:tcBorders>
            <w:shd w:val="clear" w:color="auto" w:fill="D9D9D9" w:themeFill="background1" w:themeFillShade="D9"/>
            <w:vAlign w:val="center"/>
          </w:tcPr>
          <w:p w14:paraId="18B494D1" w14:textId="77777777" w:rsidR="00DD65DD" w:rsidRPr="00B82582" w:rsidRDefault="00DD65DD" w:rsidP="00A77A62">
            <w:pPr>
              <w:rPr>
                <w:b/>
                <w:bCs/>
                <w:sz w:val="18"/>
                <w:szCs w:val="18"/>
              </w:rPr>
            </w:pPr>
            <w:r w:rsidRPr="00B82582">
              <w:rPr>
                <w:b/>
                <w:bCs/>
                <w:sz w:val="18"/>
                <w:szCs w:val="18"/>
              </w:rPr>
              <w:t>Discharge medications/Medications post-encounter</w:t>
            </w:r>
          </w:p>
        </w:tc>
      </w:tr>
      <w:tr w:rsidR="00DD65DD" w:rsidRPr="00B82582" w14:paraId="3DC3CD52" w14:textId="77777777" w:rsidTr="00DD65DD">
        <w:trPr>
          <w:trHeight w:val="283"/>
          <w:jc w:val="center"/>
        </w:trPr>
        <w:tc>
          <w:tcPr>
            <w:tcW w:w="3833" w:type="dxa"/>
            <w:tcBorders>
              <w:top w:val="single" w:sz="4" w:space="0" w:color="auto"/>
              <w:left w:val="nil"/>
              <w:bottom w:val="nil"/>
              <w:right w:val="nil"/>
            </w:tcBorders>
            <w:shd w:val="clear" w:color="auto" w:fill="auto"/>
            <w:vAlign w:val="center"/>
          </w:tcPr>
          <w:p w14:paraId="4A6C936A" w14:textId="1DFBE431" w:rsidR="00DD65DD" w:rsidRPr="00B82582" w:rsidRDefault="00DD65DD" w:rsidP="00A77A62">
            <w:pPr>
              <w:rPr>
                <w:sz w:val="18"/>
                <w:szCs w:val="18"/>
              </w:rPr>
            </w:pPr>
            <w:r w:rsidRPr="00B82582">
              <w:rPr>
                <w:sz w:val="18"/>
                <w:szCs w:val="18"/>
              </w:rPr>
              <w:lastRenderedPageBreak/>
              <w:t>Angiotensin-converting enzyme inhibitors, why not used or at target dosage</w:t>
            </w:r>
            <w:r w:rsidR="00230620">
              <w:rPr>
                <w:sz w:val="18"/>
                <w:szCs w:val="18"/>
              </w:rPr>
              <w:t xml:space="preserve"> (mg)</w:t>
            </w:r>
          </w:p>
        </w:tc>
        <w:tc>
          <w:tcPr>
            <w:tcW w:w="2976" w:type="dxa"/>
            <w:tcBorders>
              <w:top w:val="single" w:sz="4" w:space="0" w:color="auto"/>
              <w:left w:val="nil"/>
              <w:bottom w:val="nil"/>
              <w:right w:val="nil"/>
            </w:tcBorders>
            <w:shd w:val="clear" w:color="auto" w:fill="auto"/>
            <w:vAlign w:val="center"/>
          </w:tcPr>
          <w:p w14:paraId="42603481"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Still being added/titrated </w:t>
            </w:r>
          </w:p>
          <w:p w14:paraId="7FCB2162"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Hypotension </w:t>
            </w:r>
          </w:p>
          <w:p w14:paraId="2ECCBBB7"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Kidney disease </w:t>
            </w:r>
          </w:p>
          <w:p w14:paraId="7F4A32EB"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Elevated potassium levels </w:t>
            </w:r>
          </w:p>
          <w:p w14:paraId="5C906099"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Other </w:t>
            </w:r>
          </w:p>
          <w:p w14:paraId="29D6B7E8"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Unknown</w:t>
            </w:r>
          </w:p>
        </w:tc>
        <w:tc>
          <w:tcPr>
            <w:tcW w:w="5245" w:type="dxa"/>
            <w:tcBorders>
              <w:top w:val="single" w:sz="4" w:space="0" w:color="auto"/>
              <w:left w:val="nil"/>
              <w:bottom w:val="nil"/>
              <w:right w:val="nil"/>
            </w:tcBorders>
            <w:shd w:val="clear" w:color="auto" w:fill="auto"/>
          </w:tcPr>
          <w:p w14:paraId="2D5A0F75" w14:textId="77777777" w:rsidR="00DD65DD" w:rsidRPr="00B82582" w:rsidRDefault="00DD65DD" w:rsidP="00A77A62">
            <w:pPr>
              <w:rPr>
                <w:sz w:val="18"/>
                <w:szCs w:val="18"/>
              </w:rPr>
            </w:pPr>
            <w:r w:rsidRPr="00B82582">
              <w:rPr>
                <w:sz w:val="18"/>
                <w:szCs w:val="18"/>
              </w:rPr>
              <w:t xml:space="preserve">Enter the reason because of which angiotensin-converting enzyme (ACE) inhibitors were not used or up-titrated during the current episode of care. </w:t>
            </w:r>
          </w:p>
        </w:tc>
        <w:tc>
          <w:tcPr>
            <w:tcW w:w="2116" w:type="dxa"/>
            <w:tcBorders>
              <w:top w:val="single" w:sz="4" w:space="0" w:color="auto"/>
              <w:left w:val="nil"/>
              <w:bottom w:val="nil"/>
              <w:right w:val="nil"/>
            </w:tcBorders>
            <w:shd w:val="clear" w:color="auto" w:fill="auto"/>
          </w:tcPr>
          <w:p w14:paraId="730FBC9D"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435435BB" w14:textId="77777777" w:rsidTr="00DD65DD">
        <w:trPr>
          <w:trHeight w:val="283"/>
          <w:jc w:val="center"/>
        </w:trPr>
        <w:tc>
          <w:tcPr>
            <w:tcW w:w="3833" w:type="dxa"/>
            <w:tcBorders>
              <w:top w:val="nil"/>
              <w:left w:val="nil"/>
              <w:bottom w:val="nil"/>
              <w:right w:val="nil"/>
            </w:tcBorders>
            <w:shd w:val="clear" w:color="auto" w:fill="auto"/>
            <w:vAlign w:val="center"/>
          </w:tcPr>
          <w:p w14:paraId="1A9CDF60" w14:textId="326D9A96" w:rsidR="00DD65DD" w:rsidRPr="00B82582" w:rsidRDefault="00DD65DD" w:rsidP="00A77A62">
            <w:pPr>
              <w:rPr>
                <w:sz w:val="18"/>
                <w:szCs w:val="18"/>
              </w:rPr>
            </w:pPr>
            <w:r w:rsidRPr="00B82582">
              <w:rPr>
                <w:sz w:val="18"/>
                <w:szCs w:val="18"/>
              </w:rPr>
              <w:t>Angiotensin II receptor blockers, why not used or at target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0F322A83"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Still being added/titrated </w:t>
            </w:r>
          </w:p>
          <w:p w14:paraId="1295A5C1"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Hypotension </w:t>
            </w:r>
          </w:p>
          <w:p w14:paraId="12049F81"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Kidney disease </w:t>
            </w:r>
          </w:p>
          <w:p w14:paraId="5667C8CA"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Elevated potassium levels </w:t>
            </w:r>
          </w:p>
          <w:p w14:paraId="668EDEAC"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Other </w:t>
            </w:r>
          </w:p>
          <w:p w14:paraId="12015EE7"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9A28567" w14:textId="77777777" w:rsidR="00DD65DD" w:rsidRPr="00B82582" w:rsidRDefault="00DD65DD" w:rsidP="00A77A62">
            <w:pPr>
              <w:rPr>
                <w:sz w:val="18"/>
                <w:szCs w:val="18"/>
              </w:rPr>
            </w:pPr>
            <w:r w:rsidRPr="00B82582">
              <w:rPr>
                <w:sz w:val="18"/>
                <w:szCs w:val="18"/>
              </w:rPr>
              <w:t>Enter the reason because of which angiotensin II receptor blockers (ARB) were not used or up titrated during the current episode of care.</w:t>
            </w:r>
          </w:p>
        </w:tc>
        <w:tc>
          <w:tcPr>
            <w:tcW w:w="2116" w:type="dxa"/>
            <w:tcBorders>
              <w:top w:val="nil"/>
              <w:left w:val="nil"/>
              <w:bottom w:val="nil"/>
              <w:right w:val="nil"/>
            </w:tcBorders>
            <w:shd w:val="clear" w:color="auto" w:fill="auto"/>
          </w:tcPr>
          <w:p w14:paraId="4AE4B72E"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6588A95" w14:textId="77777777" w:rsidTr="00DD65DD">
        <w:trPr>
          <w:trHeight w:val="283"/>
          <w:jc w:val="center"/>
        </w:trPr>
        <w:tc>
          <w:tcPr>
            <w:tcW w:w="3833" w:type="dxa"/>
            <w:tcBorders>
              <w:top w:val="nil"/>
              <w:left w:val="nil"/>
              <w:bottom w:val="nil"/>
              <w:right w:val="nil"/>
            </w:tcBorders>
            <w:shd w:val="clear" w:color="auto" w:fill="auto"/>
            <w:vAlign w:val="center"/>
          </w:tcPr>
          <w:p w14:paraId="644CA768" w14:textId="1EC23592" w:rsidR="00DD65DD" w:rsidRPr="00B82582" w:rsidRDefault="00DD65DD" w:rsidP="00A77A62">
            <w:pPr>
              <w:rPr>
                <w:sz w:val="18"/>
                <w:szCs w:val="18"/>
              </w:rPr>
            </w:pPr>
            <w:r w:rsidRPr="00B82582">
              <w:rPr>
                <w:sz w:val="18"/>
                <w:szCs w:val="18"/>
              </w:rPr>
              <w:t>Angiotensin receptor-neprilysin inhibitors, why not used or at target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6BBF3B49"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Still being added/titrated </w:t>
            </w:r>
          </w:p>
          <w:p w14:paraId="22525F0D"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Hypotension </w:t>
            </w:r>
          </w:p>
          <w:p w14:paraId="4D152F31"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Kidney disease </w:t>
            </w:r>
          </w:p>
          <w:p w14:paraId="40C050DA"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Elevated potassium levels </w:t>
            </w:r>
          </w:p>
          <w:p w14:paraId="2CEAA42C"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Other </w:t>
            </w:r>
          </w:p>
          <w:p w14:paraId="40A8F1D1"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2C51C3DB" w14:textId="77777777" w:rsidR="00DD65DD" w:rsidRPr="00B82582" w:rsidRDefault="00DD65DD" w:rsidP="00A77A62">
            <w:pPr>
              <w:rPr>
                <w:sz w:val="18"/>
                <w:szCs w:val="18"/>
              </w:rPr>
            </w:pPr>
            <w:r w:rsidRPr="00B82582">
              <w:rPr>
                <w:sz w:val="18"/>
                <w:szCs w:val="18"/>
              </w:rPr>
              <w:t>Enter the reason because of which angiotensin receptor-neprilysin inhibitor (ARNI) was not used or up-titrated during the current episode of care.</w:t>
            </w:r>
          </w:p>
        </w:tc>
        <w:tc>
          <w:tcPr>
            <w:tcW w:w="2116" w:type="dxa"/>
            <w:tcBorders>
              <w:top w:val="nil"/>
              <w:left w:val="nil"/>
              <w:bottom w:val="nil"/>
              <w:right w:val="nil"/>
            </w:tcBorders>
            <w:shd w:val="clear" w:color="auto" w:fill="auto"/>
          </w:tcPr>
          <w:p w14:paraId="57D375BC"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B9C099D" w14:textId="77777777" w:rsidTr="00DD65DD">
        <w:trPr>
          <w:trHeight w:val="283"/>
          <w:jc w:val="center"/>
        </w:trPr>
        <w:tc>
          <w:tcPr>
            <w:tcW w:w="3833" w:type="dxa"/>
            <w:tcBorders>
              <w:top w:val="nil"/>
              <w:left w:val="nil"/>
              <w:bottom w:val="nil"/>
              <w:right w:val="nil"/>
            </w:tcBorders>
            <w:shd w:val="clear" w:color="auto" w:fill="auto"/>
            <w:vAlign w:val="center"/>
          </w:tcPr>
          <w:p w14:paraId="558ACF01" w14:textId="2C58EE36" w:rsidR="00DD65DD" w:rsidRPr="00B82582" w:rsidRDefault="00DD65DD" w:rsidP="00A77A62">
            <w:pPr>
              <w:rPr>
                <w:sz w:val="18"/>
                <w:szCs w:val="18"/>
              </w:rPr>
            </w:pPr>
            <w:r w:rsidRPr="00B82582">
              <w:rPr>
                <w:sz w:val="18"/>
                <w:szCs w:val="18"/>
              </w:rPr>
              <w:t>Mineralocorticoid receptor antagonists, why not used or at target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4934487B"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Still being added/titrated </w:t>
            </w:r>
          </w:p>
          <w:p w14:paraId="75CD7ED5"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Hypotension </w:t>
            </w:r>
          </w:p>
          <w:p w14:paraId="67879DA6"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Kidney disease </w:t>
            </w:r>
          </w:p>
          <w:p w14:paraId="58B7D546"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Elevated potassium levels </w:t>
            </w:r>
          </w:p>
          <w:p w14:paraId="1F7DD4D2"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Other </w:t>
            </w:r>
          </w:p>
          <w:p w14:paraId="395A2F77"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3DBC464" w14:textId="77777777" w:rsidR="00DD65DD" w:rsidRPr="00B82582" w:rsidRDefault="00DD65DD" w:rsidP="00A77A62">
            <w:pPr>
              <w:rPr>
                <w:sz w:val="18"/>
                <w:szCs w:val="18"/>
              </w:rPr>
            </w:pPr>
            <w:r w:rsidRPr="00B82582">
              <w:rPr>
                <w:sz w:val="18"/>
                <w:szCs w:val="18"/>
              </w:rPr>
              <w:t>Enter the reason because of which mineralocorticoid receptor antagonists (MRA) were not used or up titrated during the current episode of care.</w:t>
            </w:r>
          </w:p>
        </w:tc>
        <w:tc>
          <w:tcPr>
            <w:tcW w:w="2116" w:type="dxa"/>
            <w:tcBorders>
              <w:top w:val="nil"/>
              <w:left w:val="nil"/>
              <w:bottom w:val="nil"/>
              <w:right w:val="nil"/>
            </w:tcBorders>
            <w:shd w:val="clear" w:color="auto" w:fill="auto"/>
          </w:tcPr>
          <w:p w14:paraId="310A1A34"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0027497" w14:textId="77777777" w:rsidTr="00DD65DD">
        <w:trPr>
          <w:trHeight w:val="283"/>
          <w:jc w:val="center"/>
        </w:trPr>
        <w:tc>
          <w:tcPr>
            <w:tcW w:w="3833" w:type="dxa"/>
            <w:tcBorders>
              <w:top w:val="nil"/>
              <w:left w:val="nil"/>
              <w:bottom w:val="nil"/>
              <w:right w:val="nil"/>
            </w:tcBorders>
            <w:shd w:val="clear" w:color="auto" w:fill="auto"/>
            <w:vAlign w:val="center"/>
          </w:tcPr>
          <w:p w14:paraId="7AD05145" w14:textId="172B9AA6" w:rsidR="00DD65DD" w:rsidRPr="00B82582" w:rsidRDefault="00DD65DD" w:rsidP="00A77A62">
            <w:pPr>
              <w:rPr>
                <w:sz w:val="18"/>
                <w:szCs w:val="18"/>
              </w:rPr>
            </w:pPr>
            <w:r w:rsidRPr="00B82582">
              <w:rPr>
                <w:sz w:val="18"/>
                <w:szCs w:val="18"/>
              </w:rPr>
              <w:t>Beta blockers, why not used or at target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24CAB3C9"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Still being added/titrated </w:t>
            </w:r>
          </w:p>
          <w:p w14:paraId="0F5FF945"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Hypotension </w:t>
            </w:r>
          </w:p>
          <w:p w14:paraId="6FEA77F9"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Bradycardia/high-grade atrioventricular block </w:t>
            </w:r>
          </w:p>
          <w:p w14:paraId="1109763C"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Severe asthma </w:t>
            </w:r>
          </w:p>
          <w:p w14:paraId="33098921"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 xml:space="preserve">Other </w:t>
            </w:r>
          </w:p>
          <w:p w14:paraId="0FDE8CB6" w14:textId="77777777" w:rsidR="00DD65DD" w:rsidRPr="00B82582" w:rsidRDefault="00DD65DD" w:rsidP="000A0245">
            <w:pPr>
              <w:pStyle w:val="ListParagraph"/>
              <w:numPr>
                <w:ilvl w:val="0"/>
                <w:numId w:val="55"/>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67C8CDCC" w14:textId="77777777" w:rsidR="00DD65DD" w:rsidRPr="00B82582" w:rsidRDefault="00DD65DD" w:rsidP="00A77A62">
            <w:pPr>
              <w:rPr>
                <w:sz w:val="18"/>
                <w:szCs w:val="18"/>
              </w:rPr>
            </w:pPr>
            <w:r w:rsidRPr="00B82582">
              <w:rPr>
                <w:sz w:val="18"/>
                <w:szCs w:val="18"/>
              </w:rPr>
              <w:t>Enter the reason because of which beta blockers were not used or up titrated during the current episode of care.</w:t>
            </w:r>
          </w:p>
        </w:tc>
        <w:tc>
          <w:tcPr>
            <w:tcW w:w="2116" w:type="dxa"/>
            <w:tcBorders>
              <w:top w:val="nil"/>
              <w:left w:val="nil"/>
              <w:bottom w:val="nil"/>
              <w:right w:val="nil"/>
            </w:tcBorders>
            <w:shd w:val="clear" w:color="auto" w:fill="auto"/>
          </w:tcPr>
          <w:p w14:paraId="1D8C0758"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5049758" w14:textId="77777777" w:rsidTr="00DD65DD">
        <w:trPr>
          <w:trHeight w:val="283"/>
          <w:jc w:val="center"/>
        </w:trPr>
        <w:tc>
          <w:tcPr>
            <w:tcW w:w="3833" w:type="dxa"/>
            <w:tcBorders>
              <w:top w:val="nil"/>
              <w:left w:val="nil"/>
              <w:bottom w:val="nil"/>
              <w:right w:val="nil"/>
            </w:tcBorders>
            <w:shd w:val="clear" w:color="auto" w:fill="auto"/>
            <w:vAlign w:val="center"/>
          </w:tcPr>
          <w:p w14:paraId="42B696A4" w14:textId="189AFEF0" w:rsidR="00DD65DD" w:rsidRPr="00B82582" w:rsidRDefault="00DD65DD" w:rsidP="00A77A62">
            <w:pPr>
              <w:rPr>
                <w:sz w:val="18"/>
                <w:szCs w:val="18"/>
              </w:rPr>
            </w:pPr>
            <w:r w:rsidRPr="00B82582">
              <w:rPr>
                <w:sz w:val="18"/>
                <w:szCs w:val="18"/>
              </w:rPr>
              <w:t>Digitalis,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1BDE39F"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1CD246FF" w14:textId="77777777" w:rsidR="00DD65DD" w:rsidRPr="00B82582" w:rsidRDefault="00DD65DD" w:rsidP="00A77A62">
            <w:pPr>
              <w:rPr>
                <w:sz w:val="18"/>
                <w:szCs w:val="18"/>
              </w:rPr>
            </w:pPr>
            <w:r w:rsidRPr="00B82582">
              <w:rPr>
                <w:sz w:val="18"/>
                <w:szCs w:val="18"/>
              </w:rPr>
              <w:t>Enter the total daily dose of the digitalis at the time of hospital discharge (in mg).</w:t>
            </w:r>
          </w:p>
        </w:tc>
        <w:tc>
          <w:tcPr>
            <w:tcW w:w="2116" w:type="dxa"/>
            <w:tcBorders>
              <w:top w:val="nil"/>
              <w:left w:val="nil"/>
              <w:bottom w:val="nil"/>
              <w:right w:val="nil"/>
            </w:tcBorders>
            <w:shd w:val="clear" w:color="auto" w:fill="auto"/>
          </w:tcPr>
          <w:p w14:paraId="49FA5E68"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3A40154" w14:textId="77777777" w:rsidTr="00DD65DD">
        <w:trPr>
          <w:trHeight w:val="283"/>
          <w:jc w:val="center"/>
        </w:trPr>
        <w:tc>
          <w:tcPr>
            <w:tcW w:w="3833" w:type="dxa"/>
            <w:tcBorders>
              <w:top w:val="nil"/>
              <w:left w:val="nil"/>
              <w:bottom w:val="nil"/>
              <w:right w:val="nil"/>
            </w:tcBorders>
            <w:shd w:val="clear" w:color="auto" w:fill="auto"/>
            <w:vAlign w:val="center"/>
          </w:tcPr>
          <w:p w14:paraId="5EC57EB2" w14:textId="2DBEC1D7" w:rsidR="00DD65DD" w:rsidRPr="00B82582" w:rsidRDefault="00DD65DD" w:rsidP="00A77A62">
            <w:pPr>
              <w:rPr>
                <w:sz w:val="18"/>
                <w:szCs w:val="18"/>
              </w:rPr>
            </w:pPr>
            <w:r w:rsidRPr="00B82582">
              <w:rPr>
                <w:sz w:val="18"/>
                <w:szCs w:val="18"/>
              </w:rPr>
              <w:t>Loop diuretics,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599A521F"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104D58D7" w14:textId="77777777" w:rsidR="00DD65DD" w:rsidRPr="00B82582" w:rsidRDefault="00DD65DD" w:rsidP="00A77A62">
            <w:pPr>
              <w:rPr>
                <w:sz w:val="18"/>
                <w:szCs w:val="18"/>
              </w:rPr>
            </w:pPr>
            <w:r w:rsidRPr="00B82582">
              <w:rPr>
                <w:sz w:val="18"/>
                <w:szCs w:val="18"/>
              </w:rPr>
              <w:t>Enter the total daily dose of the loop diuretics at the time of hospital discharge (in mg).</w:t>
            </w:r>
          </w:p>
        </w:tc>
        <w:tc>
          <w:tcPr>
            <w:tcW w:w="2116" w:type="dxa"/>
            <w:tcBorders>
              <w:top w:val="nil"/>
              <w:left w:val="nil"/>
              <w:bottom w:val="nil"/>
              <w:right w:val="nil"/>
            </w:tcBorders>
            <w:shd w:val="clear" w:color="auto" w:fill="auto"/>
          </w:tcPr>
          <w:p w14:paraId="0255E0F6"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14CBF2B" w14:textId="77777777" w:rsidTr="00DD65DD">
        <w:trPr>
          <w:trHeight w:val="283"/>
          <w:jc w:val="center"/>
        </w:trPr>
        <w:tc>
          <w:tcPr>
            <w:tcW w:w="3833" w:type="dxa"/>
            <w:tcBorders>
              <w:top w:val="nil"/>
              <w:left w:val="nil"/>
              <w:bottom w:val="nil"/>
              <w:right w:val="nil"/>
            </w:tcBorders>
            <w:shd w:val="clear" w:color="auto" w:fill="auto"/>
            <w:vAlign w:val="center"/>
          </w:tcPr>
          <w:p w14:paraId="27DA5CF2" w14:textId="5615A1CE" w:rsidR="00DD65DD" w:rsidRPr="00B82582" w:rsidRDefault="00DD65DD" w:rsidP="00A77A62">
            <w:pPr>
              <w:rPr>
                <w:sz w:val="18"/>
                <w:szCs w:val="18"/>
              </w:rPr>
            </w:pPr>
            <w:r w:rsidRPr="00B82582">
              <w:rPr>
                <w:sz w:val="18"/>
                <w:szCs w:val="18"/>
              </w:rPr>
              <w:t>Non-loop diuretics,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F2C87E0"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6A65A604" w14:textId="77777777" w:rsidR="00DD65DD" w:rsidRPr="00B82582" w:rsidRDefault="00DD65DD" w:rsidP="00A77A62">
            <w:pPr>
              <w:rPr>
                <w:sz w:val="18"/>
                <w:szCs w:val="18"/>
              </w:rPr>
            </w:pPr>
            <w:r w:rsidRPr="00B82582">
              <w:rPr>
                <w:sz w:val="18"/>
                <w:szCs w:val="18"/>
              </w:rPr>
              <w:t>Enter the total daily dose of the non-loop diuretics at the time of hospital discharge (in mg).</w:t>
            </w:r>
          </w:p>
        </w:tc>
        <w:tc>
          <w:tcPr>
            <w:tcW w:w="2116" w:type="dxa"/>
            <w:tcBorders>
              <w:top w:val="nil"/>
              <w:left w:val="nil"/>
              <w:bottom w:val="nil"/>
              <w:right w:val="nil"/>
            </w:tcBorders>
            <w:shd w:val="clear" w:color="auto" w:fill="auto"/>
          </w:tcPr>
          <w:p w14:paraId="589EDB37"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C092907" w14:textId="77777777" w:rsidTr="00DD65DD">
        <w:trPr>
          <w:trHeight w:val="283"/>
          <w:jc w:val="center"/>
        </w:trPr>
        <w:tc>
          <w:tcPr>
            <w:tcW w:w="3833" w:type="dxa"/>
            <w:tcBorders>
              <w:top w:val="nil"/>
              <w:left w:val="nil"/>
              <w:bottom w:val="nil"/>
              <w:right w:val="nil"/>
            </w:tcBorders>
            <w:shd w:val="clear" w:color="auto" w:fill="auto"/>
            <w:vAlign w:val="center"/>
          </w:tcPr>
          <w:p w14:paraId="6EFF98E7" w14:textId="63517735" w:rsidR="00DD65DD" w:rsidRPr="00B82582" w:rsidRDefault="00DD65DD" w:rsidP="00A77A62">
            <w:pPr>
              <w:rPr>
                <w:sz w:val="18"/>
                <w:szCs w:val="18"/>
              </w:rPr>
            </w:pPr>
            <w:r w:rsidRPr="00B82582">
              <w:rPr>
                <w:sz w:val="18"/>
                <w:szCs w:val="18"/>
              </w:rPr>
              <w:t>Vericiguat,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5E99D73E"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4EE35325" w14:textId="77777777" w:rsidR="00DD65DD" w:rsidRPr="00B82582" w:rsidRDefault="00DD65DD" w:rsidP="00A77A62">
            <w:pPr>
              <w:rPr>
                <w:sz w:val="18"/>
                <w:szCs w:val="18"/>
              </w:rPr>
            </w:pPr>
            <w:r w:rsidRPr="00B82582">
              <w:rPr>
                <w:sz w:val="18"/>
                <w:szCs w:val="18"/>
              </w:rPr>
              <w:t>Enter the total daily dose of vericiguat at the time of hospital discharge (in mg).</w:t>
            </w:r>
          </w:p>
        </w:tc>
        <w:tc>
          <w:tcPr>
            <w:tcW w:w="2116" w:type="dxa"/>
            <w:tcBorders>
              <w:top w:val="nil"/>
              <w:left w:val="nil"/>
              <w:bottom w:val="nil"/>
              <w:right w:val="nil"/>
            </w:tcBorders>
            <w:shd w:val="clear" w:color="auto" w:fill="auto"/>
          </w:tcPr>
          <w:p w14:paraId="01F98252"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4F3E4E0" w14:textId="77777777" w:rsidTr="00DD65DD">
        <w:trPr>
          <w:trHeight w:val="283"/>
          <w:jc w:val="center"/>
        </w:trPr>
        <w:tc>
          <w:tcPr>
            <w:tcW w:w="3833" w:type="dxa"/>
            <w:tcBorders>
              <w:top w:val="nil"/>
              <w:left w:val="nil"/>
              <w:bottom w:val="nil"/>
              <w:right w:val="nil"/>
            </w:tcBorders>
            <w:shd w:val="clear" w:color="auto" w:fill="auto"/>
            <w:vAlign w:val="center"/>
          </w:tcPr>
          <w:p w14:paraId="0E0BC806" w14:textId="075B3AD0" w:rsidR="00DD65DD" w:rsidRPr="00B82582" w:rsidRDefault="00DD65DD" w:rsidP="00A77A62">
            <w:pPr>
              <w:rPr>
                <w:sz w:val="18"/>
                <w:szCs w:val="18"/>
              </w:rPr>
            </w:pPr>
            <w:r w:rsidRPr="00B82582">
              <w:rPr>
                <w:sz w:val="18"/>
                <w:szCs w:val="18"/>
              </w:rPr>
              <w:t>Omecamtiv mecarbil,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5054DF1"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678C067E" w14:textId="77777777" w:rsidR="00DD65DD" w:rsidRPr="00B82582" w:rsidRDefault="00DD65DD" w:rsidP="00A77A62">
            <w:pPr>
              <w:rPr>
                <w:sz w:val="18"/>
                <w:szCs w:val="18"/>
              </w:rPr>
            </w:pPr>
            <w:r w:rsidRPr="00B82582">
              <w:rPr>
                <w:sz w:val="18"/>
                <w:szCs w:val="18"/>
              </w:rPr>
              <w:t>Enter the total daily dose of omecamtiv mecarbil at the time of hospital discharge (in mg).</w:t>
            </w:r>
          </w:p>
        </w:tc>
        <w:tc>
          <w:tcPr>
            <w:tcW w:w="2116" w:type="dxa"/>
            <w:tcBorders>
              <w:top w:val="nil"/>
              <w:left w:val="nil"/>
              <w:bottom w:val="nil"/>
              <w:right w:val="nil"/>
            </w:tcBorders>
            <w:shd w:val="clear" w:color="auto" w:fill="auto"/>
          </w:tcPr>
          <w:p w14:paraId="01E1F801"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005603C6" w14:textId="77777777" w:rsidTr="00DD65DD">
        <w:trPr>
          <w:trHeight w:val="283"/>
          <w:jc w:val="center"/>
        </w:trPr>
        <w:tc>
          <w:tcPr>
            <w:tcW w:w="3833" w:type="dxa"/>
            <w:tcBorders>
              <w:top w:val="nil"/>
              <w:left w:val="nil"/>
              <w:bottom w:val="nil"/>
              <w:right w:val="nil"/>
            </w:tcBorders>
            <w:shd w:val="clear" w:color="auto" w:fill="auto"/>
            <w:vAlign w:val="center"/>
          </w:tcPr>
          <w:p w14:paraId="1AF73270" w14:textId="77777777" w:rsidR="00DD65DD" w:rsidRPr="00B82582" w:rsidRDefault="00DD65DD" w:rsidP="00A77A62">
            <w:pPr>
              <w:rPr>
                <w:sz w:val="18"/>
                <w:szCs w:val="18"/>
              </w:rPr>
            </w:pPr>
            <w:r w:rsidRPr="00B82582">
              <w:rPr>
                <w:sz w:val="18"/>
                <w:szCs w:val="18"/>
              </w:rPr>
              <w:t xml:space="preserve">Sodium-glucose cotransporter-1/2 inhibitors, why not used </w:t>
            </w:r>
          </w:p>
        </w:tc>
        <w:tc>
          <w:tcPr>
            <w:tcW w:w="2976" w:type="dxa"/>
            <w:tcBorders>
              <w:top w:val="nil"/>
              <w:left w:val="nil"/>
              <w:bottom w:val="nil"/>
              <w:right w:val="nil"/>
            </w:tcBorders>
            <w:shd w:val="clear" w:color="auto" w:fill="auto"/>
            <w:vAlign w:val="center"/>
          </w:tcPr>
          <w:p w14:paraId="1856AF75" w14:textId="77777777" w:rsidR="00DD65DD" w:rsidRPr="00B82582" w:rsidRDefault="00DD65DD" w:rsidP="000A0245">
            <w:pPr>
              <w:pStyle w:val="ListParagraph"/>
              <w:numPr>
                <w:ilvl w:val="0"/>
                <w:numId w:val="59"/>
              </w:numPr>
              <w:rPr>
                <w:rFonts w:ascii="Times New Roman" w:hAnsi="Times New Roman"/>
                <w:sz w:val="18"/>
                <w:szCs w:val="18"/>
              </w:rPr>
            </w:pPr>
            <w:r w:rsidRPr="00B82582">
              <w:rPr>
                <w:rFonts w:ascii="Times New Roman" w:hAnsi="Times New Roman"/>
                <w:sz w:val="18"/>
                <w:szCs w:val="18"/>
              </w:rPr>
              <w:t xml:space="preserve">No indication </w:t>
            </w:r>
          </w:p>
          <w:p w14:paraId="5095DAE4" w14:textId="77777777" w:rsidR="00DD65DD" w:rsidRPr="00B82582" w:rsidRDefault="00DD65DD" w:rsidP="000A0245">
            <w:pPr>
              <w:pStyle w:val="ListParagraph"/>
              <w:numPr>
                <w:ilvl w:val="0"/>
                <w:numId w:val="59"/>
              </w:numPr>
              <w:rPr>
                <w:rFonts w:ascii="Times New Roman" w:hAnsi="Times New Roman"/>
                <w:sz w:val="18"/>
                <w:szCs w:val="18"/>
              </w:rPr>
            </w:pPr>
            <w:r w:rsidRPr="00B82582">
              <w:rPr>
                <w:rFonts w:ascii="Times New Roman" w:hAnsi="Times New Roman"/>
                <w:sz w:val="18"/>
                <w:szCs w:val="18"/>
              </w:rPr>
              <w:t xml:space="preserve">Hypotension </w:t>
            </w:r>
          </w:p>
          <w:p w14:paraId="1FFB504B" w14:textId="77777777" w:rsidR="00DD65DD" w:rsidRPr="00B82582" w:rsidRDefault="00DD65DD" w:rsidP="000A0245">
            <w:pPr>
              <w:pStyle w:val="ListParagraph"/>
              <w:numPr>
                <w:ilvl w:val="0"/>
                <w:numId w:val="59"/>
              </w:numPr>
              <w:rPr>
                <w:rFonts w:ascii="Times New Roman" w:hAnsi="Times New Roman"/>
                <w:sz w:val="18"/>
                <w:szCs w:val="18"/>
              </w:rPr>
            </w:pPr>
            <w:r w:rsidRPr="00B82582">
              <w:rPr>
                <w:rFonts w:ascii="Times New Roman" w:hAnsi="Times New Roman"/>
                <w:sz w:val="18"/>
                <w:szCs w:val="18"/>
              </w:rPr>
              <w:t xml:space="preserve">Severe kidney disease </w:t>
            </w:r>
          </w:p>
          <w:p w14:paraId="07442391" w14:textId="77777777" w:rsidR="00DD65DD" w:rsidRPr="00B82582" w:rsidRDefault="00DD65DD" w:rsidP="000A0245">
            <w:pPr>
              <w:pStyle w:val="ListParagraph"/>
              <w:numPr>
                <w:ilvl w:val="0"/>
                <w:numId w:val="59"/>
              </w:numPr>
              <w:rPr>
                <w:rFonts w:ascii="Times New Roman" w:hAnsi="Times New Roman"/>
                <w:sz w:val="18"/>
                <w:szCs w:val="18"/>
              </w:rPr>
            </w:pPr>
            <w:r w:rsidRPr="00B82582">
              <w:rPr>
                <w:rFonts w:ascii="Times New Roman" w:hAnsi="Times New Roman"/>
                <w:sz w:val="18"/>
                <w:szCs w:val="18"/>
              </w:rPr>
              <w:t xml:space="preserve">History of ketoacidosis </w:t>
            </w:r>
          </w:p>
          <w:p w14:paraId="5C152EBE" w14:textId="77777777" w:rsidR="00DD65DD" w:rsidRPr="00B82582" w:rsidRDefault="00DD65DD" w:rsidP="000A0245">
            <w:pPr>
              <w:pStyle w:val="ListParagraph"/>
              <w:numPr>
                <w:ilvl w:val="0"/>
                <w:numId w:val="59"/>
              </w:numPr>
              <w:rPr>
                <w:rFonts w:ascii="Times New Roman" w:hAnsi="Times New Roman"/>
                <w:sz w:val="18"/>
                <w:szCs w:val="18"/>
              </w:rPr>
            </w:pPr>
            <w:r w:rsidRPr="00B82582">
              <w:rPr>
                <w:rFonts w:ascii="Times New Roman" w:hAnsi="Times New Roman"/>
                <w:sz w:val="18"/>
                <w:szCs w:val="18"/>
              </w:rPr>
              <w:t xml:space="preserve">Other </w:t>
            </w:r>
          </w:p>
          <w:p w14:paraId="33AF0A4A" w14:textId="77777777" w:rsidR="00DD65DD" w:rsidRPr="00B82582" w:rsidRDefault="00DD65DD" w:rsidP="000A0245">
            <w:pPr>
              <w:pStyle w:val="ListParagraph"/>
              <w:numPr>
                <w:ilvl w:val="0"/>
                <w:numId w:val="59"/>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D2A7580" w14:textId="77777777" w:rsidR="00DD65DD" w:rsidRPr="00B82582" w:rsidRDefault="00DD65DD" w:rsidP="00A77A62">
            <w:pPr>
              <w:rPr>
                <w:sz w:val="18"/>
                <w:szCs w:val="18"/>
              </w:rPr>
            </w:pPr>
            <w:r w:rsidRPr="00B82582">
              <w:rPr>
                <w:sz w:val="18"/>
                <w:szCs w:val="18"/>
              </w:rPr>
              <w:t>Enter the reason because of which Sodium-glucose cotransporter-1/2 inhibitors were not used during the current episode of care.</w:t>
            </w:r>
          </w:p>
        </w:tc>
        <w:tc>
          <w:tcPr>
            <w:tcW w:w="2116" w:type="dxa"/>
            <w:tcBorders>
              <w:top w:val="nil"/>
              <w:left w:val="nil"/>
              <w:bottom w:val="nil"/>
              <w:right w:val="nil"/>
            </w:tcBorders>
            <w:shd w:val="clear" w:color="auto" w:fill="auto"/>
          </w:tcPr>
          <w:p w14:paraId="40EA8751"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9335CA8" w14:textId="77777777" w:rsidTr="00DD65DD">
        <w:trPr>
          <w:trHeight w:val="283"/>
          <w:jc w:val="center"/>
        </w:trPr>
        <w:tc>
          <w:tcPr>
            <w:tcW w:w="3833" w:type="dxa"/>
            <w:tcBorders>
              <w:top w:val="nil"/>
              <w:left w:val="nil"/>
              <w:bottom w:val="nil"/>
              <w:right w:val="nil"/>
            </w:tcBorders>
            <w:shd w:val="clear" w:color="auto" w:fill="auto"/>
            <w:vAlign w:val="center"/>
          </w:tcPr>
          <w:p w14:paraId="76162186" w14:textId="462CFAAE" w:rsidR="00DD65DD" w:rsidRPr="00B82582" w:rsidRDefault="00DD65DD" w:rsidP="00A77A62">
            <w:pPr>
              <w:rPr>
                <w:sz w:val="18"/>
                <w:szCs w:val="18"/>
              </w:rPr>
            </w:pPr>
            <w:r w:rsidRPr="00B82582">
              <w:rPr>
                <w:sz w:val="18"/>
                <w:szCs w:val="18"/>
              </w:rPr>
              <w:lastRenderedPageBreak/>
              <w:t>Oral/subcutaneous antidiabetics, daily (or weekly when applicable) dosage</w:t>
            </w:r>
            <w:r w:rsidR="00230620">
              <w:rPr>
                <w:sz w:val="18"/>
                <w:szCs w:val="18"/>
              </w:rPr>
              <w:t xml:space="preserve"> (mg/units)</w:t>
            </w:r>
          </w:p>
        </w:tc>
        <w:tc>
          <w:tcPr>
            <w:tcW w:w="2976" w:type="dxa"/>
            <w:tcBorders>
              <w:top w:val="nil"/>
              <w:left w:val="nil"/>
              <w:bottom w:val="nil"/>
              <w:right w:val="nil"/>
            </w:tcBorders>
            <w:shd w:val="clear" w:color="auto" w:fill="auto"/>
            <w:vAlign w:val="center"/>
          </w:tcPr>
          <w:p w14:paraId="4A110B23"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0AE5287E" w14:textId="77777777" w:rsidR="00DD65DD" w:rsidRPr="00B82582" w:rsidRDefault="00DD65DD" w:rsidP="00A77A62">
            <w:pPr>
              <w:rPr>
                <w:sz w:val="18"/>
                <w:szCs w:val="18"/>
              </w:rPr>
            </w:pPr>
            <w:r w:rsidRPr="00B82582">
              <w:rPr>
                <w:sz w:val="18"/>
                <w:szCs w:val="18"/>
              </w:rPr>
              <w:t>Enter the total daily dose (or weekly dose when applicable) of the oral or subcutaneous antidiabetic medications at the time of hospital discharge (in mg or units).</w:t>
            </w:r>
          </w:p>
        </w:tc>
        <w:tc>
          <w:tcPr>
            <w:tcW w:w="2116" w:type="dxa"/>
            <w:tcBorders>
              <w:top w:val="nil"/>
              <w:left w:val="nil"/>
              <w:bottom w:val="nil"/>
              <w:right w:val="nil"/>
            </w:tcBorders>
            <w:shd w:val="clear" w:color="auto" w:fill="auto"/>
          </w:tcPr>
          <w:p w14:paraId="144F1708"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665FDE53" w14:textId="77777777" w:rsidTr="00DD65DD">
        <w:trPr>
          <w:trHeight w:val="283"/>
          <w:jc w:val="center"/>
        </w:trPr>
        <w:tc>
          <w:tcPr>
            <w:tcW w:w="3833" w:type="dxa"/>
            <w:tcBorders>
              <w:top w:val="nil"/>
              <w:left w:val="nil"/>
              <w:bottom w:val="nil"/>
              <w:right w:val="nil"/>
            </w:tcBorders>
            <w:shd w:val="clear" w:color="auto" w:fill="auto"/>
            <w:vAlign w:val="center"/>
          </w:tcPr>
          <w:p w14:paraId="44C301A4" w14:textId="069FE944" w:rsidR="00DD65DD" w:rsidRPr="00B82582" w:rsidRDefault="00DD65DD" w:rsidP="00A77A62">
            <w:pPr>
              <w:rPr>
                <w:sz w:val="18"/>
                <w:szCs w:val="18"/>
              </w:rPr>
            </w:pPr>
            <w:r w:rsidRPr="00B82582">
              <w:rPr>
                <w:sz w:val="18"/>
                <w:szCs w:val="18"/>
              </w:rPr>
              <w:t>Aspirin,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0822BB23"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3771D6ED" w14:textId="77777777" w:rsidR="00DD65DD" w:rsidRPr="00B82582" w:rsidRDefault="00DD65DD" w:rsidP="00A77A62">
            <w:pPr>
              <w:rPr>
                <w:sz w:val="18"/>
                <w:szCs w:val="18"/>
              </w:rPr>
            </w:pPr>
            <w:r w:rsidRPr="00B82582">
              <w:rPr>
                <w:sz w:val="18"/>
                <w:szCs w:val="18"/>
              </w:rPr>
              <w:t>Enter the total daily dose of aspirin at the time of hospital discharge (in mg).</w:t>
            </w:r>
          </w:p>
        </w:tc>
        <w:tc>
          <w:tcPr>
            <w:tcW w:w="2116" w:type="dxa"/>
            <w:tcBorders>
              <w:top w:val="nil"/>
              <w:left w:val="nil"/>
              <w:bottom w:val="nil"/>
              <w:right w:val="nil"/>
            </w:tcBorders>
            <w:shd w:val="clear" w:color="auto" w:fill="auto"/>
          </w:tcPr>
          <w:p w14:paraId="254F1831"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23EE4BB" w14:textId="77777777" w:rsidTr="00DD65DD">
        <w:trPr>
          <w:trHeight w:val="283"/>
          <w:jc w:val="center"/>
        </w:trPr>
        <w:tc>
          <w:tcPr>
            <w:tcW w:w="3833" w:type="dxa"/>
            <w:tcBorders>
              <w:top w:val="nil"/>
              <w:left w:val="nil"/>
              <w:bottom w:val="nil"/>
              <w:right w:val="nil"/>
            </w:tcBorders>
            <w:shd w:val="clear" w:color="auto" w:fill="auto"/>
            <w:vAlign w:val="center"/>
          </w:tcPr>
          <w:p w14:paraId="61902675" w14:textId="749B3B2E" w:rsidR="00DD65DD" w:rsidRPr="00B82582" w:rsidRDefault="00DD65DD" w:rsidP="00A77A62">
            <w:pPr>
              <w:rPr>
                <w:sz w:val="18"/>
                <w:szCs w:val="18"/>
              </w:rPr>
            </w:pPr>
            <w:r w:rsidRPr="00B82582">
              <w:rPr>
                <w:sz w:val="18"/>
                <w:szCs w:val="18"/>
              </w:rPr>
              <w:t>P2Y</w:t>
            </w:r>
            <w:r w:rsidRPr="00B82582">
              <w:rPr>
                <w:sz w:val="18"/>
                <w:szCs w:val="18"/>
                <w:vertAlign w:val="subscript"/>
              </w:rPr>
              <w:t>12</w:t>
            </w:r>
            <w:r w:rsidRPr="00B82582">
              <w:rPr>
                <w:sz w:val="18"/>
                <w:szCs w:val="18"/>
              </w:rPr>
              <w:t xml:space="preserve"> inhibitors,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2203EF4"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5A1BF86C" w14:textId="77777777" w:rsidR="00DD65DD" w:rsidRPr="00B82582" w:rsidRDefault="00DD65DD" w:rsidP="00A77A62">
            <w:pPr>
              <w:rPr>
                <w:sz w:val="18"/>
                <w:szCs w:val="18"/>
              </w:rPr>
            </w:pPr>
            <w:r w:rsidRPr="00B82582">
              <w:rPr>
                <w:sz w:val="18"/>
                <w:szCs w:val="18"/>
              </w:rPr>
              <w:t>Enter the total daily dose of P2Y</w:t>
            </w:r>
            <w:r w:rsidRPr="00B82582">
              <w:rPr>
                <w:sz w:val="18"/>
                <w:szCs w:val="18"/>
                <w:vertAlign w:val="subscript"/>
              </w:rPr>
              <w:t>12</w:t>
            </w:r>
            <w:r w:rsidRPr="00B82582">
              <w:rPr>
                <w:sz w:val="18"/>
                <w:szCs w:val="18"/>
              </w:rPr>
              <w:t xml:space="preserve"> inhibitors at the time of hospital discharge (in mg).</w:t>
            </w:r>
          </w:p>
        </w:tc>
        <w:tc>
          <w:tcPr>
            <w:tcW w:w="2116" w:type="dxa"/>
            <w:tcBorders>
              <w:top w:val="nil"/>
              <w:left w:val="nil"/>
              <w:bottom w:val="nil"/>
              <w:right w:val="nil"/>
            </w:tcBorders>
            <w:shd w:val="clear" w:color="auto" w:fill="auto"/>
          </w:tcPr>
          <w:p w14:paraId="7E1622B8"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231FE076" w14:textId="77777777" w:rsidTr="00DD65DD">
        <w:trPr>
          <w:trHeight w:val="283"/>
          <w:jc w:val="center"/>
        </w:trPr>
        <w:tc>
          <w:tcPr>
            <w:tcW w:w="3833" w:type="dxa"/>
            <w:tcBorders>
              <w:top w:val="nil"/>
              <w:left w:val="nil"/>
              <w:bottom w:val="nil"/>
              <w:right w:val="nil"/>
            </w:tcBorders>
            <w:shd w:val="clear" w:color="auto" w:fill="auto"/>
            <w:vAlign w:val="center"/>
          </w:tcPr>
          <w:p w14:paraId="649C400C" w14:textId="0E53DC24" w:rsidR="00DD65DD" w:rsidRPr="00B82582" w:rsidRDefault="00DD65DD" w:rsidP="00A77A62">
            <w:pPr>
              <w:rPr>
                <w:sz w:val="18"/>
                <w:szCs w:val="18"/>
              </w:rPr>
            </w:pPr>
            <w:r w:rsidRPr="00B82582">
              <w:rPr>
                <w:sz w:val="18"/>
                <w:szCs w:val="18"/>
              </w:rPr>
              <w:t>Oral anticoagulants,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595202F8"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3A48D28A" w14:textId="77777777" w:rsidR="00DD65DD" w:rsidRPr="00B82582" w:rsidRDefault="00DD65DD" w:rsidP="00A77A62">
            <w:pPr>
              <w:rPr>
                <w:sz w:val="18"/>
                <w:szCs w:val="18"/>
              </w:rPr>
            </w:pPr>
            <w:r w:rsidRPr="00B82582">
              <w:rPr>
                <w:sz w:val="18"/>
                <w:szCs w:val="18"/>
              </w:rPr>
              <w:t>Enter the total daily dose of oral anticoagulants at the time of hospital discharge (in mg).</w:t>
            </w:r>
          </w:p>
        </w:tc>
        <w:tc>
          <w:tcPr>
            <w:tcW w:w="2116" w:type="dxa"/>
            <w:tcBorders>
              <w:top w:val="nil"/>
              <w:left w:val="nil"/>
              <w:bottom w:val="nil"/>
              <w:right w:val="nil"/>
            </w:tcBorders>
            <w:shd w:val="clear" w:color="auto" w:fill="auto"/>
          </w:tcPr>
          <w:p w14:paraId="16C1C7EF"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F5BCC43" w14:textId="77777777" w:rsidTr="00DD65DD">
        <w:trPr>
          <w:trHeight w:val="283"/>
          <w:jc w:val="center"/>
        </w:trPr>
        <w:tc>
          <w:tcPr>
            <w:tcW w:w="3833" w:type="dxa"/>
            <w:tcBorders>
              <w:top w:val="nil"/>
              <w:left w:val="nil"/>
              <w:bottom w:val="nil"/>
              <w:right w:val="nil"/>
            </w:tcBorders>
            <w:shd w:val="clear" w:color="auto" w:fill="auto"/>
            <w:vAlign w:val="center"/>
          </w:tcPr>
          <w:p w14:paraId="6229FCF5" w14:textId="6E54BB13" w:rsidR="00DD65DD" w:rsidRPr="00B82582" w:rsidRDefault="00DD65DD" w:rsidP="00A77A62">
            <w:pPr>
              <w:rPr>
                <w:sz w:val="18"/>
                <w:szCs w:val="18"/>
              </w:rPr>
            </w:pPr>
            <w:r w:rsidRPr="00B82582">
              <w:rPr>
                <w:sz w:val="18"/>
                <w:szCs w:val="18"/>
              </w:rPr>
              <w:t>Lipid lowering treatment,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FDA3A96"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720688CC" w14:textId="77777777" w:rsidR="00DD65DD" w:rsidRPr="00B82582" w:rsidRDefault="00DD65DD" w:rsidP="00A77A62">
            <w:pPr>
              <w:rPr>
                <w:sz w:val="18"/>
                <w:szCs w:val="18"/>
              </w:rPr>
            </w:pPr>
            <w:r w:rsidRPr="00B82582">
              <w:rPr>
                <w:sz w:val="18"/>
                <w:szCs w:val="18"/>
              </w:rPr>
              <w:t>Enter the total daily dose of the lipid lowering drugs at the time of hospital discharge (in mg).</w:t>
            </w:r>
          </w:p>
        </w:tc>
        <w:tc>
          <w:tcPr>
            <w:tcW w:w="2116" w:type="dxa"/>
            <w:tcBorders>
              <w:top w:val="nil"/>
              <w:left w:val="nil"/>
              <w:bottom w:val="nil"/>
              <w:right w:val="nil"/>
            </w:tcBorders>
            <w:shd w:val="clear" w:color="auto" w:fill="auto"/>
          </w:tcPr>
          <w:p w14:paraId="7FBAE122"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B6C7157" w14:textId="77777777" w:rsidTr="00DD65DD">
        <w:trPr>
          <w:trHeight w:val="283"/>
          <w:jc w:val="center"/>
        </w:trPr>
        <w:tc>
          <w:tcPr>
            <w:tcW w:w="3833" w:type="dxa"/>
            <w:tcBorders>
              <w:top w:val="nil"/>
              <w:left w:val="nil"/>
              <w:bottom w:val="nil"/>
              <w:right w:val="nil"/>
            </w:tcBorders>
            <w:shd w:val="clear" w:color="auto" w:fill="auto"/>
            <w:vAlign w:val="center"/>
          </w:tcPr>
          <w:p w14:paraId="7A505BCA" w14:textId="7E567D46" w:rsidR="00DD65DD" w:rsidRPr="00B82582" w:rsidRDefault="00DD65DD" w:rsidP="00A77A62">
            <w:pPr>
              <w:rPr>
                <w:sz w:val="18"/>
                <w:szCs w:val="18"/>
              </w:rPr>
            </w:pPr>
            <w:r w:rsidRPr="00B82582">
              <w:rPr>
                <w:sz w:val="18"/>
                <w:szCs w:val="18"/>
              </w:rPr>
              <w:t>Nitrates,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7DE5089"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26C49739" w14:textId="77777777" w:rsidR="00DD65DD" w:rsidRPr="00B82582" w:rsidRDefault="00DD65DD" w:rsidP="00A77A62">
            <w:pPr>
              <w:rPr>
                <w:sz w:val="18"/>
                <w:szCs w:val="18"/>
              </w:rPr>
            </w:pPr>
            <w:r w:rsidRPr="00B82582">
              <w:rPr>
                <w:sz w:val="18"/>
                <w:szCs w:val="18"/>
              </w:rPr>
              <w:t>Enter the total daily dose of nitrates at the time of hospital discharge (in mg).</w:t>
            </w:r>
          </w:p>
        </w:tc>
        <w:tc>
          <w:tcPr>
            <w:tcW w:w="2116" w:type="dxa"/>
            <w:tcBorders>
              <w:top w:val="nil"/>
              <w:left w:val="nil"/>
              <w:bottom w:val="nil"/>
              <w:right w:val="nil"/>
            </w:tcBorders>
            <w:shd w:val="clear" w:color="auto" w:fill="auto"/>
          </w:tcPr>
          <w:p w14:paraId="5EEA3E7F"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B3BACDB" w14:textId="77777777" w:rsidTr="00DD65DD">
        <w:trPr>
          <w:trHeight w:val="283"/>
          <w:jc w:val="center"/>
        </w:trPr>
        <w:tc>
          <w:tcPr>
            <w:tcW w:w="3833" w:type="dxa"/>
            <w:tcBorders>
              <w:top w:val="nil"/>
              <w:left w:val="nil"/>
              <w:bottom w:val="nil"/>
              <w:right w:val="nil"/>
            </w:tcBorders>
            <w:shd w:val="clear" w:color="auto" w:fill="auto"/>
            <w:vAlign w:val="center"/>
          </w:tcPr>
          <w:p w14:paraId="2EA7E5C7" w14:textId="401EB325" w:rsidR="00DD65DD" w:rsidRPr="00B82582" w:rsidRDefault="00DD65DD" w:rsidP="00A77A62">
            <w:pPr>
              <w:rPr>
                <w:sz w:val="18"/>
                <w:szCs w:val="18"/>
              </w:rPr>
            </w:pPr>
            <w:r w:rsidRPr="00B82582">
              <w:rPr>
                <w:sz w:val="18"/>
                <w:szCs w:val="18"/>
              </w:rPr>
              <w:t>Calcium channel blockers,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7A26C560"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3C6EFC05" w14:textId="77777777" w:rsidR="00DD65DD" w:rsidRPr="00B82582" w:rsidRDefault="00DD65DD" w:rsidP="00A77A62">
            <w:pPr>
              <w:rPr>
                <w:sz w:val="18"/>
                <w:szCs w:val="18"/>
              </w:rPr>
            </w:pPr>
            <w:r w:rsidRPr="00B82582">
              <w:rPr>
                <w:sz w:val="18"/>
                <w:szCs w:val="18"/>
              </w:rPr>
              <w:t>Enter the total daily dose of the calcium channel blockers at the time of hospital discharge (in mg).</w:t>
            </w:r>
          </w:p>
        </w:tc>
        <w:tc>
          <w:tcPr>
            <w:tcW w:w="2116" w:type="dxa"/>
            <w:tcBorders>
              <w:top w:val="nil"/>
              <w:left w:val="nil"/>
              <w:bottom w:val="nil"/>
              <w:right w:val="nil"/>
            </w:tcBorders>
            <w:shd w:val="clear" w:color="auto" w:fill="auto"/>
          </w:tcPr>
          <w:p w14:paraId="08C7274F"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0272F2A3" w14:textId="77777777" w:rsidTr="00DD65DD">
        <w:trPr>
          <w:trHeight w:val="283"/>
          <w:jc w:val="center"/>
        </w:trPr>
        <w:tc>
          <w:tcPr>
            <w:tcW w:w="3833" w:type="dxa"/>
            <w:tcBorders>
              <w:top w:val="nil"/>
              <w:left w:val="nil"/>
              <w:bottom w:val="nil"/>
              <w:right w:val="nil"/>
            </w:tcBorders>
            <w:shd w:val="clear" w:color="auto" w:fill="auto"/>
            <w:vAlign w:val="center"/>
          </w:tcPr>
          <w:p w14:paraId="1B633F61" w14:textId="3833E699" w:rsidR="00DD65DD" w:rsidRPr="00B82582" w:rsidRDefault="00DD65DD" w:rsidP="00A77A62">
            <w:pPr>
              <w:rPr>
                <w:sz w:val="18"/>
                <w:szCs w:val="18"/>
              </w:rPr>
            </w:pPr>
            <w:r w:rsidRPr="00B82582">
              <w:rPr>
                <w:sz w:val="18"/>
                <w:szCs w:val="18"/>
              </w:rPr>
              <w:t>Tolvaptan (vasopressin receptor 2 antagonist)</w:t>
            </w:r>
            <w:r w:rsidR="00230620">
              <w:rPr>
                <w:sz w:val="18"/>
                <w:szCs w:val="18"/>
              </w:rPr>
              <w:t xml:space="preserve"> </w:t>
            </w:r>
          </w:p>
        </w:tc>
        <w:tc>
          <w:tcPr>
            <w:tcW w:w="2976" w:type="dxa"/>
            <w:tcBorders>
              <w:top w:val="nil"/>
              <w:left w:val="nil"/>
              <w:bottom w:val="nil"/>
              <w:right w:val="nil"/>
            </w:tcBorders>
            <w:shd w:val="clear" w:color="auto" w:fill="auto"/>
            <w:vAlign w:val="center"/>
          </w:tcPr>
          <w:p w14:paraId="49831C58"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No </w:t>
            </w:r>
          </w:p>
          <w:p w14:paraId="45E326F9"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 xml:space="preserve">Yes </w:t>
            </w:r>
          </w:p>
          <w:p w14:paraId="365AF17A" w14:textId="77777777" w:rsidR="00DD65DD" w:rsidRPr="00B82582" w:rsidRDefault="00DD65DD" w:rsidP="000A0245">
            <w:pPr>
              <w:pStyle w:val="ListParagraph"/>
              <w:numPr>
                <w:ilvl w:val="0"/>
                <w:numId w:val="10"/>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59EEB90C" w14:textId="77777777" w:rsidR="00DD65DD" w:rsidRPr="00B82582" w:rsidRDefault="00DD65DD" w:rsidP="00A77A62">
            <w:pPr>
              <w:rPr>
                <w:sz w:val="18"/>
                <w:szCs w:val="18"/>
              </w:rPr>
            </w:pPr>
            <w:r w:rsidRPr="00B82582">
              <w:rPr>
                <w:sz w:val="18"/>
                <w:szCs w:val="18"/>
              </w:rPr>
              <w:t xml:space="preserve">Enter whether the patient was discharged on </w:t>
            </w:r>
            <w:proofErr w:type="spellStart"/>
            <w:r w:rsidRPr="00B82582">
              <w:rPr>
                <w:sz w:val="18"/>
                <w:szCs w:val="18"/>
              </w:rPr>
              <w:t>tolvapatan</w:t>
            </w:r>
            <w:proofErr w:type="spellEnd"/>
            <w:r w:rsidRPr="00B82582">
              <w:rPr>
                <w:sz w:val="18"/>
                <w:szCs w:val="18"/>
              </w:rPr>
              <w:t>.</w:t>
            </w:r>
          </w:p>
        </w:tc>
        <w:tc>
          <w:tcPr>
            <w:tcW w:w="2116" w:type="dxa"/>
            <w:tcBorders>
              <w:top w:val="nil"/>
              <w:left w:val="nil"/>
              <w:bottom w:val="nil"/>
              <w:right w:val="nil"/>
            </w:tcBorders>
            <w:shd w:val="clear" w:color="auto" w:fill="auto"/>
          </w:tcPr>
          <w:p w14:paraId="363DF87F"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7A98590D" w14:textId="77777777" w:rsidTr="00DD65DD">
        <w:trPr>
          <w:trHeight w:val="283"/>
          <w:jc w:val="center"/>
        </w:trPr>
        <w:tc>
          <w:tcPr>
            <w:tcW w:w="3833" w:type="dxa"/>
            <w:tcBorders>
              <w:top w:val="nil"/>
              <w:left w:val="nil"/>
              <w:bottom w:val="nil"/>
              <w:right w:val="nil"/>
            </w:tcBorders>
            <w:shd w:val="clear" w:color="auto" w:fill="auto"/>
            <w:vAlign w:val="center"/>
          </w:tcPr>
          <w:p w14:paraId="0ED30A2B" w14:textId="60BFDC5B" w:rsidR="00DD65DD" w:rsidRPr="00B82582" w:rsidRDefault="00DD65DD" w:rsidP="00A77A62">
            <w:pPr>
              <w:rPr>
                <w:sz w:val="18"/>
                <w:szCs w:val="18"/>
              </w:rPr>
            </w:pPr>
            <w:r w:rsidRPr="00B82582">
              <w:rPr>
                <w:sz w:val="18"/>
                <w:szCs w:val="18"/>
              </w:rPr>
              <w:t>Tolvaptan, daily dosage</w:t>
            </w:r>
            <w:r w:rsidR="00230620">
              <w:rPr>
                <w:sz w:val="18"/>
                <w:szCs w:val="18"/>
              </w:rPr>
              <w:t xml:space="preserve"> (mg)</w:t>
            </w:r>
          </w:p>
        </w:tc>
        <w:tc>
          <w:tcPr>
            <w:tcW w:w="2976" w:type="dxa"/>
            <w:tcBorders>
              <w:top w:val="nil"/>
              <w:left w:val="nil"/>
              <w:bottom w:val="nil"/>
              <w:right w:val="nil"/>
            </w:tcBorders>
            <w:shd w:val="clear" w:color="auto" w:fill="auto"/>
            <w:vAlign w:val="center"/>
          </w:tcPr>
          <w:p w14:paraId="5139DAE1"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nil"/>
              <w:right w:val="nil"/>
            </w:tcBorders>
            <w:shd w:val="clear" w:color="auto" w:fill="auto"/>
          </w:tcPr>
          <w:p w14:paraId="338ED09E" w14:textId="77777777" w:rsidR="00DD65DD" w:rsidRPr="00B82582" w:rsidRDefault="00DD65DD" w:rsidP="00A77A62">
            <w:pPr>
              <w:rPr>
                <w:sz w:val="18"/>
                <w:szCs w:val="18"/>
              </w:rPr>
            </w:pPr>
            <w:r w:rsidRPr="00B82582">
              <w:rPr>
                <w:sz w:val="18"/>
                <w:szCs w:val="18"/>
              </w:rPr>
              <w:t>Enter the total daily dose of tolvaptan at the time of hospital discharge (in mg).</w:t>
            </w:r>
          </w:p>
        </w:tc>
        <w:tc>
          <w:tcPr>
            <w:tcW w:w="2116" w:type="dxa"/>
            <w:tcBorders>
              <w:top w:val="nil"/>
              <w:left w:val="nil"/>
              <w:bottom w:val="nil"/>
              <w:right w:val="nil"/>
            </w:tcBorders>
            <w:shd w:val="clear" w:color="auto" w:fill="auto"/>
          </w:tcPr>
          <w:p w14:paraId="08E5FFF0"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50FA2817" w14:textId="77777777" w:rsidTr="00DD65DD">
        <w:trPr>
          <w:trHeight w:val="283"/>
          <w:jc w:val="center"/>
        </w:trPr>
        <w:tc>
          <w:tcPr>
            <w:tcW w:w="3833" w:type="dxa"/>
            <w:tcBorders>
              <w:top w:val="nil"/>
              <w:left w:val="nil"/>
              <w:bottom w:val="nil"/>
              <w:right w:val="nil"/>
            </w:tcBorders>
            <w:shd w:val="clear" w:color="auto" w:fill="auto"/>
          </w:tcPr>
          <w:p w14:paraId="419D30C6" w14:textId="77777777" w:rsidR="00DD65DD" w:rsidRPr="00B82582" w:rsidRDefault="00DD65DD" w:rsidP="00A77A62">
            <w:pPr>
              <w:rPr>
                <w:sz w:val="18"/>
                <w:szCs w:val="18"/>
              </w:rPr>
            </w:pPr>
            <w:r w:rsidRPr="00B82582">
              <w:rPr>
                <w:sz w:val="18"/>
                <w:szCs w:val="18"/>
              </w:rPr>
              <w:t>Potassium binders</w:t>
            </w:r>
          </w:p>
        </w:tc>
        <w:tc>
          <w:tcPr>
            <w:tcW w:w="2976" w:type="dxa"/>
            <w:tcBorders>
              <w:top w:val="nil"/>
              <w:left w:val="nil"/>
              <w:bottom w:val="nil"/>
              <w:right w:val="nil"/>
            </w:tcBorders>
            <w:shd w:val="clear" w:color="auto" w:fill="auto"/>
          </w:tcPr>
          <w:p w14:paraId="4664E8E2"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Sodium polystyrene sulfonate</w:t>
            </w:r>
          </w:p>
          <w:p w14:paraId="2846EE7C"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Calcium polystyrene sulfonate</w:t>
            </w:r>
          </w:p>
          <w:p w14:paraId="4437D05B"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 xml:space="preserve">Patiromer sorbitex calcium </w:t>
            </w:r>
          </w:p>
          <w:p w14:paraId="2C410D93"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 xml:space="preserve">Sodium zirconium cyclosilicate </w:t>
            </w:r>
          </w:p>
          <w:p w14:paraId="56B28410"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 xml:space="preserve">Other </w:t>
            </w:r>
          </w:p>
          <w:p w14:paraId="1981347A" w14:textId="77777777" w:rsidR="00DD65DD" w:rsidRPr="00B82582" w:rsidRDefault="00DD65DD" w:rsidP="000A0245">
            <w:pPr>
              <w:pStyle w:val="ListParagraph"/>
              <w:numPr>
                <w:ilvl w:val="0"/>
                <w:numId w:val="28"/>
              </w:numPr>
              <w:rPr>
                <w:rFonts w:ascii="Times New Roman" w:hAnsi="Times New Roman"/>
                <w:sz w:val="18"/>
                <w:szCs w:val="18"/>
              </w:rPr>
            </w:pPr>
            <w:r w:rsidRPr="00B82582">
              <w:rPr>
                <w:rFonts w:ascii="Times New Roman" w:hAnsi="Times New Roman"/>
                <w:sz w:val="18"/>
                <w:szCs w:val="18"/>
              </w:rPr>
              <w:t>Unknown</w:t>
            </w:r>
          </w:p>
        </w:tc>
        <w:tc>
          <w:tcPr>
            <w:tcW w:w="5245" w:type="dxa"/>
            <w:tcBorders>
              <w:top w:val="nil"/>
              <w:left w:val="nil"/>
              <w:bottom w:val="nil"/>
              <w:right w:val="nil"/>
            </w:tcBorders>
            <w:shd w:val="clear" w:color="auto" w:fill="auto"/>
          </w:tcPr>
          <w:p w14:paraId="0CC6FDEC" w14:textId="77777777" w:rsidR="00DD65DD" w:rsidRPr="00B82582" w:rsidRDefault="00DD65DD" w:rsidP="00A77A62">
            <w:pPr>
              <w:rPr>
                <w:sz w:val="18"/>
                <w:szCs w:val="18"/>
              </w:rPr>
            </w:pPr>
            <w:r w:rsidRPr="00B82582">
              <w:rPr>
                <w:sz w:val="18"/>
                <w:szCs w:val="18"/>
              </w:rPr>
              <w:t>Enter whether the patient was discharged on potassium binders.</w:t>
            </w:r>
          </w:p>
        </w:tc>
        <w:tc>
          <w:tcPr>
            <w:tcW w:w="2116" w:type="dxa"/>
            <w:tcBorders>
              <w:top w:val="nil"/>
              <w:left w:val="nil"/>
              <w:bottom w:val="nil"/>
              <w:right w:val="nil"/>
            </w:tcBorders>
            <w:shd w:val="clear" w:color="auto" w:fill="auto"/>
          </w:tcPr>
          <w:p w14:paraId="4907F2CB" w14:textId="77777777" w:rsidR="00DD65DD" w:rsidRPr="00B82582" w:rsidRDefault="00DD65DD" w:rsidP="00A77A62">
            <w:pPr>
              <w:jc w:val="center"/>
              <w:rPr>
                <w:sz w:val="18"/>
                <w:szCs w:val="18"/>
              </w:rPr>
            </w:pPr>
            <w:r w:rsidRPr="00B82582">
              <w:rPr>
                <w:sz w:val="18"/>
                <w:szCs w:val="18"/>
              </w:rPr>
              <w:t>Inpatient/Outpatient</w:t>
            </w:r>
          </w:p>
        </w:tc>
      </w:tr>
      <w:tr w:rsidR="00DD65DD" w:rsidRPr="00B82582" w14:paraId="35EE083B" w14:textId="77777777" w:rsidTr="00DD65DD">
        <w:trPr>
          <w:trHeight w:val="283"/>
          <w:jc w:val="center"/>
        </w:trPr>
        <w:tc>
          <w:tcPr>
            <w:tcW w:w="3833" w:type="dxa"/>
            <w:tcBorders>
              <w:top w:val="nil"/>
              <w:left w:val="nil"/>
              <w:bottom w:val="single" w:sz="4" w:space="0" w:color="auto"/>
              <w:right w:val="nil"/>
            </w:tcBorders>
            <w:shd w:val="clear" w:color="auto" w:fill="auto"/>
          </w:tcPr>
          <w:p w14:paraId="27E0EC19" w14:textId="378EEBE1" w:rsidR="00DD65DD" w:rsidRPr="00B82582" w:rsidRDefault="00DD65DD" w:rsidP="00A77A62">
            <w:pPr>
              <w:rPr>
                <w:sz w:val="18"/>
                <w:szCs w:val="18"/>
              </w:rPr>
            </w:pPr>
            <w:r w:rsidRPr="00B82582">
              <w:rPr>
                <w:sz w:val="18"/>
                <w:szCs w:val="18"/>
              </w:rPr>
              <w:t>Potassium binders, daily dosage</w:t>
            </w:r>
            <w:r w:rsidR="00230620">
              <w:rPr>
                <w:sz w:val="18"/>
                <w:szCs w:val="18"/>
              </w:rPr>
              <w:t xml:space="preserve"> (mg)</w:t>
            </w:r>
          </w:p>
        </w:tc>
        <w:tc>
          <w:tcPr>
            <w:tcW w:w="2976" w:type="dxa"/>
            <w:tcBorders>
              <w:top w:val="nil"/>
              <w:left w:val="nil"/>
              <w:bottom w:val="single" w:sz="4" w:space="0" w:color="auto"/>
              <w:right w:val="nil"/>
            </w:tcBorders>
            <w:shd w:val="clear" w:color="auto" w:fill="auto"/>
          </w:tcPr>
          <w:p w14:paraId="7ACE4A94" w14:textId="77777777" w:rsidR="00DD65DD" w:rsidRPr="00B82582" w:rsidRDefault="00DD65DD" w:rsidP="00A77A62">
            <w:pPr>
              <w:rPr>
                <w:sz w:val="18"/>
                <w:szCs w:val="18"/>
              </w:rPr>
            </w:pPr>
            <w:r w:rsidRPr="00B82582">
              <w:rPr>
                <w:sz w:val="18"/>
                <w:szCs w:val="18"/>
              </w:rPr>
              <w:t>Numeric | Unknown</w:t>
            </w:r>
          </w:p>
        </w:tc>
        <w:tc>
          <w:tcPr>
            <w:tcW w:w="5245" w:type="dxa"/>
            <w:tcBorders>
              <w:top w:val="nil"/>
              <w:left w:val="nil"/>
              <w:bottom w:val="single" w:sz="4" w:space="0" w:color="auto"/>
              <w:right w:val="nil"/>
            </w:tcBorders>
            <w:shd w:val="clear" w:color="auto" w:fill="auto"/>
          </w:tcPr>
          <w:p w14:paraId="57100541" w14:textId="77777777" w:rsidR="00DD65DD" w:rsidRPr="00B82582" w:rsidRDefault="00DD65DD" w:rsidP="00A77A62">
            <w:pPr>
              <w:rPr>
                <w:sz w:val="18"/>
                <w:szCs w:val="18"/>
              </w:rPr>
            </w:pPr>
            <w:r w:rsidRPr="00B82582">
              <w:rPr>
                <w:sz w:val="18"/>
                <w:szCs w:val="18"/>
              </w:rPr>
              <w:t>Enter the total daily dose of the potassium binders at the time of hospital discharge (in mg).</w:t>
            </w:r>
          </w:p>
        </w:tc>
        <w:tc>
          <w:tcPr>
            <w:tcW w:w="2116" w:type="dxa"/>
            <w:tcBorders>
              <w:top w:val="nil"/>
              <w:left w:val="nil"/>
              <w:bottom w:val="single" w:sz="4" w:space="0" w:color="auto"/>
              <w:right w:val="nil"/>
            </w:tcBorders>
            <w:shd w:val="clear" w:color="auto" w:fill="auto"/>
          </w:tcPr>
          <w:p w14:paraId="1CA66143" w14:textId="77777777" w:rsidR="00DD65DD" w:rsidRPr="00B82582" w:rsidRDefault="00DD65DD" w:rsidP="00A77A62">
            <w:pPr>
              <w:jc w:val="center"/>
              <w:rPr>
                <w:sz w:val="18"/>
                <w:szCs w:val="18"/>
              </w:rPr>
            </w:pPr>
            <w:r w:rsidRPr="00B82582">
              <w:rPr>
                <w:sz w:val="18"/>
                <w:szCs w:val="18"/>
              </w:rPr>
              <w:t>Inpatient/Outpatient</w:t>
            </w:r>
          </w:p>
        </w:tc>
      </w:tr>
    </w:tbl>
    <w:p w14:paraId="5E9CCC85" w14:textId="77777777" w:rsidR="00DD65DD" w:rsidRPr="00B82582" w:rsidRDefault="00DD65DD" w:rsidP="00B30A54">
      <w:pPr>
        <w:tabs>
          <w:tab w:val="left" w:pos="707"/>
        </w:tabs>
        <w:rPr>
          <w:sz w:val="18"/>
          <w:szCs w:val="18"/>
        </w:rPr>
      </w:pPr>
    </w:p>
    <w:p w14:paraId="2363FB68" w14:textId="726A15EA" w:rsidR="007E5146" w:rsidRPr="00B82582" w:rsidRDefault="007E5146" w:rsidP="00B30A54">
      <w:pPr>
        <w:tabs>
          <w:tab w:val="left" w:pos="707"/>
        </w:tabs>
        <w:rPr>
          <w:b/>
          <w:bCs/>
          <w:sz w:val="18"/>
          <w:szCs w:val="18"/>
        </w:rPr>
      </w:pPr>
      <w:r w:rsidRPr="00B82582">
        <w:rPr>
          <w:b/>
          <w:bCs/>
          <w:sz w:val="18"/>
          <w:szCs w:val="18"/>
        </w:rPr>
        <w:t>References</w:t>
      </w:r>
    </w:p>
    <w:p w14:paraId="07302013" w14:textId="77777777" w:rsidR="007E5146" w:rsidRPr="00B82582" w:rsidRDefault="007E5146" w:rsidP="00B30A54">
      <w:pPr>
        <w:tabs>
          <w:tab w:val="left" w:pos="707"/>
        </w:tabs>
        <w:rPr>
          <w:sz w:val="18"/>
          <w:szCs w:val="18"/>
        </w:rPr>
      </w:pPr>
    </w:p>
    <w:p w14:paraId="01EC5995" w14:textId="77777777" w:rsidR="00DD65DD" w:rsidRPr="002D62D9" w:rsidRDefault="007E5146" w:rsidP="002D62D9">
      <w:pPr>
        <w:pStyle w:val="EndNoteBibliography"/>
        <w:ind w:left="426" w:hanging="426"/>
        <w:rPr>
          <w:sz w:val="20"/>
          <w:szCs w:val="20"/>
        </w:rPr>
      </w:pPr>
      <w:r w:rsidRPr="002D62D9">
        <w:rPr>
          <w:sz w:val="20"/>
          <w:szCs w:val="20"/>
        </w:rPr>
        <w:fldChar w:fldCharType="begin"/>
      </w:r>
      <w:r w:rsidRPr="002D62D9">
        <w:rPr>
          <w:sz w:val="20"/>
          <w:szCs w:val="20"/>
        </w:rPr>
        <w:instrText xml:space="preserve"> ADDIN EN.REFLIST </w:instrText>
      </w:r>
      <w:r w:rsidRPr="002D62D9">
        <w:rPr>
          <w:sz w:val="20"/>
          <w:szCs w:val="20"/>
        </w:rPr>
        <w:fldChar w:fldCharType="separate"/>
      </w:r>
      <w:r w:rsidR="00DD65DD" w:rsidRPr="002D62D9">
        <w:rPr>
          <w:sz w:val="20"/>
          <w:szCs w:val="20"/>
        </w:rPr>
        <w:t>1.</w:t>
      </w:r>
      <w:r w:rsidR="00DD65DD" w:rsidRPr="002D62D9">
        <w:rPr>
          <w:sz w:val="20"/>
          <w:szCs w:val="20"/>
        </w:rPr>
        <w:tab/>
        <w:t>Williams B,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 Group ESD. 2018 ESC/ESH Guidelines for the management of arterial hypertension: The Task Force for the management of arterial hypertension of the European Society of Cardiology (ESC) and the European Society of Hypertension (ESH). European Heart Journal 2018;</w:t>
      </w:r>
      <w:r w:rsidR="00DD65DD" w:rsidRPr="002D62D9">
        <w:rPr>
          <w:b/>
          <w:sz w:val="20"/>
          <w:szCs w:val="20"/>
        </w:rPr>
        <w:t>39</w:t>
      </w:r>
      <w:r w:rsidR="00DD65DD" w:rsidRPr="002D62D9">
        <w:rPr>
          <w:sz w:val="20"/>
          <w:szCs w:val="20"/>
        </w:rPr>
        <w:t>(33):3021-3104.</w:t>
      </w:r>
    </w:p>
    <w:p w14:paraId="0D0CA23F" w14:textId="77777777" w:rsidR="00DD65DD" w:rsidRPr="002D62D9" w:rsidRDefault="00DD65DD" w:rsidP="002D62D9">
      <w:pPr>
        <w:pStyle w:val="EndNoteBibliography"/>
        <w:ind w:left="426" w:hanging="426"/>
        <w:rPr>
          <w:sz w:val="20"/>
          <w:szCs w:val="20"/>
        </w:rPr>
      </w:pPr>
      <w:r w:rsidRPr="002D62D9">
        <w:rPr>
          <w:sz w:val="20"/>
          <w:szCs w:val="20"/>
        </w:rPr>
        <w:t>2.</w:t>
      </w:r>
      <w:r w:rsidRPr="002D62D9">
        <w:rPr>
          <w:sz w:val="20"/>
          <w:szCs w:val="20"/>
        </w:rPr>
        <w:tab/>
        <w:t>Cosentino F, Grant PJ, Aboyans V, Bailey CJ, Ceriello A, Delgado V, Federici M, Filippatos G, Grobbee DE, Hansen TB, Huikuri HV, Johansson I, Jüni P, Lettino M, Marx N, Mellbin LG, Östgren CJ, Rocca B, Roffi M, Sattar N, Seferović PM, Sousa-Uva M, Valensi P, Wheeler DC. 2019 ESC Guidelines on diabetes, pre-diabetes, and cardiovascular diseases developed in collaboration with the EASD. Eur Heart J 2020;</w:t>
      </w:r>
      <w:r w:rsidRPr="002D62D9">
        <w:rPr>
          <w:b/>
          <w:sz w:val="20"/>
          <w:szCs w:val="20"/>
        </w:rPr>
        <w:t>41</w:t>
      </w:r>
      <w:r w:rsidRPr="002D62D9">
        <w:rPr>
          <w:sz w:val="20"/>
          <w:szCs w:val="20"/>
        </w:rPr>
        <w:t>(2):255-323.</w:t>
      </w:r>
    </w:p>
    <w:p w14:paraId="2C92C0FE" w14:textId="0702B36B" w:rsidR="00DD65DD" w:rsidRPr="002D62D9" w:rsidRDefault="00DD65DD" w:rsidP="002D62D9">
      <w:pPr>
        <w:pStyle w:val="EndNoteBibliography"/>
        <w:ind w:left="426" w:hanging="426"/>
        <w:rPr>
          <w:sz w:val="20"/>
          <w:szCs w:val="20"/>
        </w:rPr>
      </w:pPr>
      <w:r w:rsidRPr="002D62D9">
        <w:rPr>
          <w:sz w:val="20"/>
          <w:szCs w:val="20"/>
        </w:rPr>
        <w:t>3.</w:t>
      </w:r>
      <w:r w:rsidRPr="002D62D9">
        <w:rPr>
          <w:sz w:val="20"/>
          <w:szCs w:val="20"/>
        </w:rPr>
        <w:tab/>
        <w:t xml:space="preserve">Global Initiative for Chronic Obstructive Lung Disease. Pocket guide to COPD diagnosis, management, and prevention. 2020. </w:t>
      </w:r>
      <w:hyperlink r:id="rId12" w:history="1">
        <w:r w:rsidRPr="002D62D9">
          <w:rPr>
            <w:rStyle w:val="Hyperlink"/>
            <w:sz w:val="20"/>
            <w:szCs w:val="20"/>
          </w:rPr>
          <w:t>https://goldcopd.org/gold-reports/</w:t>
        </w:r>
      </w:hyperlink>
      <w:r w:rsidRPr="002D62D9">
        <w:rPr>
          <w:sz w:val="20"/>
          <w:szCs w:val="20"/>
        </w:rPr>
        <w:t>. Accessed 07 April 2021.</w:t>
      </w:r>
    </w:p>
    <w:p w14:paraId="5B3D7412" w14:textId="77777777" w:rsidR="00DD65DD" w:rsidRPr="002D62D9" w:rsidRDefault="00DD65DD" w:rsidP="002D62D9">
      <w:pPr>
        <w:pStyle w:val="EndNoteBibliography"/>
        <w:ind w:left="426" w:hanging="426"/>
        <w:rPr>
          <w:sz w:val="20"/>
          <w:szCs w:val="20"/>
        </w:rPr>
      </w:pPr>
      <w:r w:rsidRPr="002D62D9">
        <w:rPr>
          <w:sz w:val="20"/>
          <w:szCs w:val="20"/>
        </w:rPr>
        <w:t>4.</w:t>
      </w:r>
      <w:r w:rsidRPr="002D62D9">
        <w:rPr>
          <w:sz w:val="20"/>
          <w:szCs w:val="20"/>
        </w:rPr>
        <w:tab/>
        <w:t>Kidney Disease: Improving Global Outcomes CKDMBDUWG. KDIGO 2017 Clinical Practice Guideline Update for the Diagnosis, Evaluation, Prevention, and Treatment of Chronic Kidney Disease-Mineral and Bone Disorder (CKD-MBD). Kidney international supplements 2017;</w:t>
      </w:r>
      <w:r w:rsidRPr="002D62D9">
        <w:rPr>
          <w:b/>
          <w:sz w:val="20"/>
          <w:szCs w:val="20"/>
        </w:rPr>
        <w:t>7</w:t>
      </w:r>
      <w:r w:rsidRPr="002D62D9">
        <w:rPr>
          <w:sz w:val="20"/>
          <w:szCs w:val="20"/>
        </w:rPr>
        <w:t>(1):1-59.</w:t>
      </w:r>
    </w:p>
    <w:p w14:paraId="247B16CE" w14:textId="77777777" w:rsidR="00DD65DD" w:rsidRPr="002D62D9" w:rsidRDefault="00DD65DD" w:rsidP="002D62D9">
      <w:pPr>
        <w:pStyle w:val="EndNoteBibliography"/>
        <w:ind w:left="426" w:hanging="426"/>
        <w:rPr>
          <w:sz w:val="20"/>
          <w:szCs w:val="20"/>
        </w:rPr>
      </w:pPr>
      <w:r w:rsidRPr="002D62D9">
        <w:rPr>
          <w:sz w:val="20"/>
          <w:szCs w:val="20"/>
        </w:rPr>
        <w:t>5.</w:t>
      </w:r>
      <w:r w:rsidRPr="002D62D9">
        <w:rPr>
          <w:sz w:val="20"/>
          <w:szCs w:val="20"/>
        </w:rPr>
        <w:tab/>
        <w:t>Sacco RL, Kasner SE, Broderick JP, Caplan LR, Connors JJ, Culebras A, Elkind MSV, George MG, Hamdan AD, Higashida RT, Hoh BL, Janis LS, Kase CS, Kleindorfer DO, Lee J-M, Moseley ME, Peterson ED, Turan TN, Valderrama AL, Vinters HV. An Updated Definition of Stroke for the 21st Century. Stroke 2013;</w:t>
      </w:r>
      <w:r w:rsidRPr="002D62D9">
        <w:rPr>
          <w:b/>
          <w:sz w:val="20"/>
          <w:szCs w:val="20"/>
        </w:rPr>
        <w:t>44</w:t>
      </w:r>
      <w:r w:rsidRPr="002D62D9">
        <w:rPr>
          <w:sz w:val="20"/>
          <w:szCs w:val="20"/>
        </w:rPr>
        <w:t>(7):2064-2089.</w:t>
      </w:r>
    </w:p>
    <w:p w14:paraId="64354849" w14:textId="77777777" w:rsidR="00DD65DD" w:rsidRPr="002D62D9" w:rsidRDefault="00DD65DD" w:rsidP="002D62D9">
      <w:pPr>
        <w:pStyle w:val="EndNoteBibliography"/>
        <w:ind w:left="426" w:hanging="426"/>
        <w:rPr>
          <w:sz w:val="20"/>
          <w:szCs w:val="20"/>
        </w:rPr>
      </w:pPr>
      <w:r w:rsidRPr="002D62D9">
        <w:rPr>
          <w:sz w:val="20"/>
          <w:szCs w:val="20"/>
        </w:rPr>
        <w:t>6.</w:t>
      </w:r>
      <w:r w:rsidRPr="002D62D9">
        <w:rPr>
          <w:sz w:val="20"/>
          <w:szCs w:val="20"/>
        </w:rPr>
        <w:tab/>
        <w:t>Thygesen K, Alpert JS, Jaffe AS, Chaitman BR, Bax JJ, Morrow DA, White HD, Group ESD. Fourth universal definition of myocardial infarction (2018). European Heart Journal 2018;</w:t>
      </w:r>
      <w:r w:rsidRPr="002D62D9">
        <w:rPr>
          <w:b/>
          <w:sz w:val="20"/>
          <w:szCs w:val="20"/>
        </w:rPr>
        <w:t>40</w:t>
      </w:r>
      <w:r w:rsidRPr="002D62D9">
        <w:rPr>
          <w:sz w:val="20"/>
          <w:szCs w:val="20"/>
        </w:rPr>
        <w:t>(3):237-269.</w:t>
      </w:r>
    </w:p>
    <w:p w14:paraId="5699368C" w14:textId="77777777" w:rsidR="00DD65DD" w:rsidRPr="002D62D9" w:rsidRDefault="00DD65DD" w:rsidP="002D62D9">
      <w:pPr>
        <w:pStyle w:val="EndNoteBibliography"/>
        <w:ind w:left="426" w:hanging="426"/>
        <w:rPr>
          <w:sz w:val="20"/>
          <w:szCs w:val="20"/>
        </w:rPr>
      </w:pPr>
      <w:r w:rsidRPr="002D62D9">
        <w:rPr>
          <w:sz w:val="20"/>
          <w:szCs w:val="20"/>
        </w:rPr>
        <w:lastRenderedPageBreak/>
        <w:t>7.</w:t>
      </w:r>
      <w:r w:rsidRPr="002D62D9">
        <w:rPr>
          <w:sz w:val="20"/>
          <w:szCs w:val="20"/>
        </w:rPr>
        <w:tab/>
        <w:t>Mehra MR, Canter CE, Hannan MM, Semigran MJ, Uber PA, Baran DA, Danziger-Isakov L, Kirklin JK, Kirk R, Kushwaha SS, Lund LH, Potena L, Ross HJ, Taylor DO, Verschuuren EAM, Zuckermann A. The 2016 International Society for Heart Lung Transplantation listing criteria for heart transplantation: A 10-year update. J Heart Lung Transplant 2016;</w:t>
      </w:r>
      <w:r w:rsidRPr="002D62D9">
        <w:rPr>
          <w:b/>
          <w:sz w:val="20"/>
          <w:szCs w:val="20"/>
        </w:rPr>
        <w:t>35</w:t>
      </w:r>
      <w:r w:rsidRPr="002D62D9">
        <w:rPr>
          <w:sz w:val="20"/>
          <w:szCs w:val="20"/>
        </w:rPr>
        <w:t>(1):1-23.</w:t>
      </w:r>
    </w:p>
    <w:p w14:paraId="43EFD2CB" w14:textId="77777777" w:rsidR="00DD65DD" w:rsidRPr="002D62D9" w:rsidRDefault="00DD65DD" w:rsidP="002D62D9">
      <w:pPr>
        <w:pStyle w:val="EndNoteBibliography"/>
        <w:ind w:left="426" w:hanging="426"/>
        <w:rPr>
          <w:sz w:val="20"/>
          <w:szCs w:val="20"/>
        </w:rPr>
      </w:pPr>
      <w:r w:rsidRPr="002D62D9">
        <w:rPr>
          <w:sz w:val="20"/>
          <w:szCs w:val="20"/>
        </w:rPr>
        <w:t>8.</w:t>
      </w:r>
      <w:r w:rsidRPr="002D62D9">
        <w:rPr>
          <w:sz w:val="20"/>
          <w:szCs w:val="20"/>
        </w:rPr>
        <w:tab/>
        <w:t>Hindricks G, Potpara T, Dagres N, Arbelo E, Bax JJ, Blomström-Lundqvist C, Boriani G, Castella M, Dan GA, Dilaveris PE, Fauchier L, Filippatos G, Kalman JM, La Meir M, Lane DA, Lebeau JP, Lettino M, Lip GYH, Pinto FJ, Thomas GN, Valgimigli M, Van Gelder IC, Van Putte BP, Watkins CL. 2020 ESC Guidelines for the diagnosis and management of atrial fibrillation developed in collaboration with the European Association of Cardio-Thoracic Surgery (EACTS). Eur Heart J 2020.</w:t>
      </w:r>
    </w:p>
    <w:p w14:paraId="0A9BAE41" w14:textId="77777777" w:rsidR="00DD65DD" w:rsidRPr="002D62D9" w:rsidRDefault="00DD65DD" w:rsidP="002D62D9">
      <w:pPr>
        <w:pStyle w:val="EndNoteBibliography"/>
        <w:ind w:left="426" w:hanging="426"/>
        <w:rPr>
          <w:sz w:val="20"/>
          <w:szCs w:val="20"/>
        </w:rPr>
      </w:pPr>
      <w:r w:rsidRPr="002D62D9">
        <w:rPr>
          <w:sz w:val="20"/>
          <w:szCs w:val="20"/>
        </w:rPr>
        <w:t>9.</w:t>
      </w:r>
      <w:r w:rsidRPr="002D62D9">
        <w:rPr>
          <w:sz w:val="20"/>
          <w:szCs w:val="20"/>
        </w:rPr>
        <w:tab/>
        <w:t>Glikson M, Nielsen JC, Kronborg MB, Michowitz Y, Auricchio A, Barbash IM, Barrabés JA, Boriani G, Braunschweig F, Brignole M, Burri H, Coats AJS, Deharo J-C, Delgado V, Diller G-P, Israel CW, Keren A, Knops RE, Kotecha D, Leclercq C, Merkely B, Starck C, Thylén I, Tolosana JM, Group ESD. 2021 ESC Guidelines on cardiac pacing and cardiac resynchronization therapy: Developed by the Task Force on cardiac pacing and cardiac resynchronization therapy of the European Society of Cardiology (ESC) With the special contribution of the European Heart Rhythm Association (EHRA). European Heart Journal 2021.</w:t>
      </w:r>
    </w:p>
    <w:p w14:paraId="702C4262" w14:textId="77777777" w:rsidR="00DD65DD" w:rsidRPr="002D62D9" w:rsidRDefault="00DD65DD" w:rsidP="002D62D9">
      <w:pPr>
        <w:pStyle w:val="EndNoteBibliography"/>
        <w:ind w:left="426" w:hanging="426"/>
        <w:rPr>
          <w:sz w:val="20"/>
          <w:szCs w:val="20"/>
        </w:rPr>
      </w:pPr>
      <w:r w:rsidRPr="002D62D9">
        <w:rPr>
          <w:sz w:val="20"/>
          <w:szCs w:val="20"/>
        </w:rPr>
        <w:t>10.</w:t>
      </w:r>
      <w:r w:rsidRPr="002D62D9">
        <w:rPr>
          <w:sz w:val="20"/>
          <w:szCs w:val="20"/>
        </w:rPr>
        <w:tab/>
        <w:t>Vahanian A, Beyersdorf F, Praz F, Milojevic M, Baldus S, Bauersachs J, Capodanno D, Conradi L, De Bonis M, De Paulis R, Delgado V, Freemantle N, Gilard M, Haugaa KH, Jeppsson A, Jüni P, Pierard L, Prendergast BD, Sádaba JR, Tribouilloy C, Wojakowski W, Group EESD. 2021 ESC/EACTS Guidelines for the management of valvular heart disease: Developed by the Task Force for the management of valvular heart disease of the European Society of Cardiology (ESC) and the European Association for Cardio-Thoracic Surgery (EACTS). European Heart Journal 2021.</w:t>
      </w:r>
    </w:p>
    <w:p w14:paraId="008051F0" w14:textId="77777777" w:rsidR="00DD65DD" w:rsidRPr="002D62D9" w:rsidRDefault="00DD65DD" w:rsidP="002D62D9">
      <w:pPr>
        <w:pStyle w:val="EndNoteBibliography"/>
        <w:ind w:left="426" w:hanging="426"/>
        <w:rPr>
          <w:sz w:val="20"/>
          <w:szCs w:val="20"/>
        </w:rPr>
      </w:pPr>
      <w:r w:rsidRPr="002D62D9">
        <w:rPr>
          <w:sz w:val="20"/>
          <w:szCs w:val="20"/>
        </w:rPr>
        <w:t>11.</w:t>
      </w:r>
      <w:r w:rsidRPr="002D62D9">
        <w:rPr>
          <w:sz w:val="20"/>
          <w:szCs w:val="20"/>
        </w:rPr>
        <w:tab/>
        <w:t>Prendergast BD, Baumgartner H, Delgado V, Gérard O, Haude M, Himmelmann A, Iung B, Leafstedt M, Lennartz J, Maisano F, Marinelli EA, Modine T, Mueller M, Redwood SR, Rörick O, Sahyoun C, Saillant E, Søndergaard L, Thoenes M, Thomitzek K, Tschernich M, Vahanian A, Wendler O, Zemke EJ, Bax JJ. Transcatheter heart valve interventions: where are we? Where are we going? European Heart Journal 2019;</w:t>
      </w:r>
      <w:r w:rsidRPr="002D62D9">
        <w:rPr>
          <w:b/>
          <w:sz w:val="20"/>
          <w:szCs w:val="20"/>
        </w:rPr>
        <w:t>40</w:t>
      </w:r>
      <w:r w:rsidRPr="002D62D9">
        <w:rPr>
          <w:sz w:val="20"/>
          <w:szCs w:val="20"/>
        </w:rPr>
        <w:t>(5):422-440.</w:t>
      </w:r>
    </w:p>
    <w:p w14:paraId="11F35FBF" w14:textId="77777777" w:rsidR="00DD65DD" w:rsidRPr="002D62D9" w:rsidRDefault="00DD65DD" w:rsidP="002D62D9">
      <w:pPr>
        <w:pStyle w:val="EndNoteBibliography"/>
        <w:ind w:left="426" w:hanging="426"/>
        <w:rPr>
          <w:sz w:val="20"/>
          <w:szCs w:val="20"/>
        </w:rPr>
      </w:pPr>
      <w:r w:rsidRPr="002D62D9">
        <w:rPr>
          <w:sz w:val="20"/>
          <w:szCs w:val="20"/>
        </w:rPr>
        <w:t>12.</w:t>
      </w:r>
      <w:r w:rsidRPr="002D62D9">
        <w:rPr>
          <w:sz w:val="20"/>
          <w:szCs w:val="20"/>
        </w:rPr>
        <w:tab/>
        <w:t>Neumann F-J, Sousa-Uva M, Ahlsson A, Alfonso F, Banning AP, Benedetto U, Byrne RA, Collet J-P, Falk V, Head SJ, Jüni P, Kastrati A, Koller A, Kristensen SD, Niebauer J, Richter DJ, Seferović PM, Sibbing D, Stefanini GG, Windecker S, Yadav R, Zembala MO, Group ESD. 2018 ESC/EACTS Guidelines on myocardial revascularization. European Heart Journal 2018;</w:t>
      </w:r>
      <w:r w:rsidRPr="002D62D9">
        <w:rPr>
          <w:b/>
          <w:sz w:val="20"/>
          <w:szCs w:val="20"/>
        </w:rPr>
        <w:t>40</w:t>
      </w:r>
      <w:r w:rsidRPr="002D62D9">
        <w:rPr>
          <w:sz w:val="20"/>
          <w:szCs w:val="20"/>
        </w:rPr>
        <w:t>(2):87-165.</w:t>
      </w:r>
    </w:p>
    <w:p w14:paraId="51CB8E91" w14:textId="77777777" w:rsidR="00DD65DD" w:rsidRPr="002D62D9" w:rsidRDefault="00DD65DD" w:rsidP="002D62D9">
      <w:pPr>
        <w:pStyle w:val="EndNoteBibliography"/>
        <w:ind w:left="426" w:hanging="426"/>
        <w:rPr>
          <w:sz w:val="20"/>
          <w:szCs w:val="20"/>
        </w:rPr>
      </w:pPr>
      <w:r w:rsidRPr="002D62D9">
        <w:rPr>
          <w:sz w:val="20"/>
          <w:szCs w:val="20"/>
        </w:rPr>
        <w:t>13.</w:t>
      </w:r>
      <w:r w:rsidRPr="002D62D9">
        <w:rPr>
          <w:sz w:val="20"/>
          <w:szCs w:val="20"/>
        </w:rPr>
        <w:tab/>
        <w:t>McDonagh TA, Metra M, Adamo M, Gardner RS, Baumbach A, Böhm M, Burri H, Butler J, Čelutkienė J, Chioncel O, Cleland JGF, Coats AJS, Crespo-Leiro MG, Farmakis D, Gilard M, Heymans S, Hoes AW, Jaarsma T, Jankowska EA, Lainscak M, Lam CSP, Lyon AR, McMurray JJV, Mebazaa A, Mindham R, Muneretto C, Francesco Piepoli M, Price S, Rosano GMC, Ruschitzka F, Kathrine Skibelund A, Group ESD.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European Heart Journal 2021.</w:t>
      </w:r>
    </w:p>
    <w:p w14:paraId="0A17D920" w14:textId="77777777" w:rsidR="00DD65DD" w:rsidRPr="002D62D9" w:rsidRDefault="00DD65DD" w:rsidP="002D62D9">
      <w:pPr>
        <w:pStyle w:val="EndNoteBibliography"/>
        <w:ind w:left="426" w:hanging="426"/>
        <w:rPr>
          <w:sz w:val="20"/>
          <w:szCs w:val="20"/>
        </w:rPr>
      </w:pPr>
      <w:r w:rsidRPr="002D62D9">
        <w:rPr>
          <w:sz w:val="20"/>
          <w:szCs w:val="20"/>
        </w:rPr>
        <w:t>14.</w:t>
      </w:r>
      <w:r w:rsidRPr="002D62D9">
        <w:rPr>
          <w:sz w:val="20"/>
          <w:szCs w:val="20"/>
        </w:rPr>
        <w:tab/>
        <w:t>Pocock SJ, Ariti CA, McMurray JJV, Maggioni A, Køber L, Squire IB, Swedberg K, Dobson J, Poppe KK, Whalley GA, Doughty RN, Failure obotM-AGGiCH. Predicting survival in heart failure: a risk score based on 39 372 patients from 30 studies. European Heart Journal 2012;</w:t>
      </w:r>
      <w:r w:rsidRPr="002D62D9">
        <w:rPr>
          <w:b/>
          <w:sz w:val="20"/>
          <w:szCs w:val="20"/>
        </w:rPr>
        <w:t>34</w:t>
      </w:r>
      <w:r w:rsidRPr="002D62D9">
        <w:rPr>
          <w:sz w:val="20"/>
          <w:szCs w:val="20"/>
        </w:rPr>
        <w:t>(19):1404-1413.</w:t>
      </w:r>
    </w:p>
    <w:p w14:paraId="3606A336" w14:textId="77777777" w:rsidR="00DD65DD" w:rsidRPr="002D62D9" w:rsidRDefault="00DD65DD" w:rsidP="002D62D9">
      <w:pPr>
        <w:pStyle w:val="EndNoteBibliography"/>
        <w:ind w:left="426" w:hanging="426"/>
        <w:rPr>
          <w:sz w:val="20"/>
          <w:szCs w:val="20"/>
        </w:rPr>
      </w:pPr>
      <w:r w:rsidRPr="002D62D9">
        <w:rPr>
          <w:sz w:val="20"/>
          <w:szCs w:val="20"/>
        </w:rPr>
        <w:t>15.</w:t>
      </w:r>
      <w:r w:rsidRPr="002D62D9">
        <w:rPr>
          <w:sz w:val="20"/>
          <w:szCs w:val="20"/>
        </w:rPr>
        <w:tab/>
        <w:t>Green CP, Porter CB, Bresnahan DR, Spertus JA. Development and evaluation of the Kansas City Cardiomyopathy Questionnaire: a new health status measure for heart failure. J Am Coll Cardiol 2000;</w:t>
      </w:r>
      <w:r w:rsidRPr="002D62D9">
        <w:rPr>
          <w:b/>
          <w:sz w:val="20"/>
          <w:szCs w:val="20"/>
        </w:rPr>
        <w:t>35</w:t>
      </w:r>
      <w:r w:rsidRPr="002D62D9">
        <w:rPr>
          <w:sz w:val="20"/>
          <w:szCs w:val="20"/>
        </w:rPr>
        <w:t>(5):1245-55.</w:t>
      </w:r>
    </w:p>
    <w:p w14:paraId="3CCCE04C" w14:textId="77777777" w:rsidR="00DD65DD" w:rsidRPr="002D62D9" w:rsidRDefault="00DD65DD" w:rsidP="002D62D9">
      <w:pPr>
        <w:pStyle w:val="EndNoteBibliography"/>
        <w:ind w:left="426" w:hanging="426"/>
        <w:rPr>
          <w:sz w:val="20"/>
          <w:szCs w:val="20"/>
        </w:rPr>
      </w:pPr>
      <w:r w:rsidRPr="002D62D9">
        <w:rPr>
          <w:sz w:val="20"/>
          <w:szCs w:val="20"/>
        </w:rPr>
        <w:t>16.</w:t>
      </w:r>
      <w:r w:rsidRPr="002D62D9">
        <w:rPr>
          <w:sz w:val="20"/>
          <w:szCs w:val="20"/>
        </w:rPr>
        <w:tab/>
        <w:t>Rector TS, Cohn JN. Assessment of patient outcome with the Minnesota Living with Heart Failure questionnaire: reliability and validity during a randomized, double-blind, placebo-controlled trial of pimobendan. Pimobendan Multicenter Research Group. Am Heart J 1992;</w:t>
      </w:r>
      <w:r w:rsidRPr="002D62D9">
        <w:rPr>
          <w:b/>
          <w:sz w:val="20"/>
          <w:szCs w:val="20"/>
        </w:rPr>
        <w:t>124</w:t>
      </w:r>
      <w:r w:rsidRPr="002D62D9">
        <w:rPr>
          <w:sz w:val="20"/>
          <w:szCs w:val="20"/>
        </w:rPr>
        <w:t>(4):1017-25.</w:t>
      </w:r>
    </w:p>
    <w:p w14:paraId="2ADCCEF3" w14:textId="77777777" w:rsidR="00DD65DD" w:rsidRPr="002D62D9" w:rsidRDefault="00DD65DD" w:rsidP="002D62D9">
      <w:pPr>
        <w:pStyle w:val="EndNoteBibliography"/>
        <w:ind w:left="426" w:hanging="426"/>
        <w:rPr>
          <w:sz w:val="20"/>
          <w:szCs w:val="20"/>
        </w:rPr>
      </w:pPr>
      <w:r w:rsidRPr="002D62D9">
        <w:rPr>
          <w:sz w:val="20"/>
          <w:szCs w:val="20"/>
        </w:rPr>
        <w:t>17.</w:t>
      </w:r>
      <w:r w:rsidRPr="002D62D9">
        <w:rPr>
          <w:sz w:val="20"/>
          <w:szCs w:val="20"/>
        </w:rPr>
        <w:tab/>
        <w:t>Brooks R. EuroQol: the current state of play. Health Policy 1996;</w:t>
      </w:r>
      <w:r w:rsidRPr="002D62D9">
        <w:rPr>
          <w:b/>
          <w:sz w:val="20"/>
          <w:szCs w:val="20"/>
        </w:rPr>
        <w:t>37</w:t>
      </w:r>
      <w:r w:rsidRPr="002D62D9">
        <w:rPr>
          <w:sz w:val="20"/>
          <w:szCs w:val="20"/>
        </w:rPr>
        <w:t>(1):53-72.</w:t>
      </w:r>
    </w:p>
    <w:p w14:paraId="2E53EA23" w14:textId="62AD616D" w:rsidR="00DD65DD" w:rsidRPr="002D62D9" w:rsidRDefault="00DD65DD" w:rsidP="002D62D9">
      <w:pPr>
        <w:pStyle w:val="EndNoteBibliography"/>
        <w:ind w:left="426" w:hanging="426"/>
        <w:rPr>
          <w:sz w:val="20"/>
          <w:szCs w:val="20"/>
        </w:rPr>
      </w:pPr>
      <w:r w:rsidRPr="002D62D9">
        <w:rPr>
          <w:sz w:val="20"/>
          <w:szCs w:val="20"/>
        </w:rPr>
        <w:t>18.</w:t>
      </w:r>
      <w:r w:rsidRPr="002D62D9">
        <w:rPr>
          <w:sz w:val="20"/>
          <w:szCs w:val="20"/>
        </w:rPr>
        <w:tab/>
        <w:t xml:space="preserve">Patient Health Questionnaire (PHQ). Available at: </w:t>
      </w:r>
      <w:hyperlink r:id="rId13" w:history="1">
        <w:r w:rsidRPr="002D62D9">
          <w:rPr>
            <w:rStyle w:val="Hyperlink"/>
            <w:sz w:val="20"/>
            <w:szCs w:val="20"/>
          </w:rPr>
          <w:t>https://phqscreeners.com</w:t>
        </w:r>
      </w:hyperlink>
      <w:r w:rsidRPr="002D62D9">
        <w:rPr>
          <w:sz w:val="20"/>
          <w:szCs w:val="20"/>
        </w:rPr>
        <w:t>. Accessed 20 May 2021.</w:t>
      </w:r>
    </w:p>
    <w:p w14:paraId="346262C9" w14:textId="4CB66722" w:rsidR="00DD65DD" w:rsidRPr="002D62D9" w:rsidRDefault="00DD65DD" w:rsidP="002D62D9">
      <w:pPr>
        <w:pStyle w:val="EndNoteBibliography"/>
        <w:ind w:left="426" w:hanging="426"/>
        <w:rPr>
          <w:sz w:val="20"/>
          <w:szCs w:val="20"/>
        </w:rPr>
      </w:pPr>
      <w:r w:rsidRPr="002D62D9">
        <w:rPr>
          <w:sz w:val="20"/>
          <w:szCs w:val="20"/>
        </w:rPr>
        <w:t>19.</w:t>
      </w:r>
      <w:r w:rsidRPr="002D62D9">
        <w:rPr>
          <w:sz w:val="20"/>
          <w:szCs w:val="20"/>
        </w:rPr>
        <w:tab/>
        <w:t xml:space="preserve">Health Measures. Patient-Reported Outcomes Measurement Information System (PROMIS). Available at: </w:t>
      </w:r>
      <w:hyperlink r:id="rId14" w:history="1">
        <w:r w:rsidRPr="002D62D9">
          <w:rPr>
            <w:rStyle w:val="Hyperlink"/>
            <w:sz w:val="20"/>
            <w:szCs w:val="20"/>
          </w:rPr>
          <w:t>http://www.healthmeasures.net/exploremeasurement-systems/promis/obtain-administermeasures</w:t>
        </w:r>
      </w:hyperlink>
      <w:r w:rsidRPr="002D62D9">
        <w:rPr>
          <w:sz w:val="20"/>
          <w:szCs w:val="20"/>
        </w:rPr>
        <w:t>. Accessed 20 May 2021.</w:t>
      </w:r>
    </w:p>
    <w:p w14:paraId="7538B2AB" w14:textId="77777777" w:rsidR="00DD65DD" w:rsidRPr="002D62D9" w:rsidRDefault="00DD65DD" w:rsidP="002D62D9">
      <w:pPr>
        <w:pStyle w:val="EndNoteBibliography"/>
        <w:ind w:left="426" w:hanging="426"/>
        <w:rPr>
          <w:sz w:val="20"/>
          <w:szCs w:val="20"/>
        </w:rPr>
      </w:pPr>
      <w:r w:rsidRPr="002D62D9">
        <w:rPr>
          <w:sz w:val="20"/>
          <w:szCs w:val="20"/>
        </w:rPr>
        <w:t>20.</w:t>
      </w:r>
      <w:r w:rsidRPr="002D62D9">
        <w:rPr>
          <w:sz w:val="20"/>
          <w:szCs w:val="20"/>
        </w:rPr>
        <w:tab/>
        <w:t>Gandek B, Ware JE, Aaronson NK, Apolone G, Bjorner JB, Brazier JE, Bullinger M, Kaasa S, Leplege A, Prieto L, Sullivan M. Cross-validation of item selection and scoring for the SF-12 Health Survey in nine countries: results from the IQOLA Project. International Quality of Life Assessment. J Clin Epidemiol 1998;</w:t>
      </w:r>
      <w:r w:rsidRPr="002D62D9">
        <w:rPr>
          <w:b/>
          <w:sz w:val="20"/>
          <w:szCs w:val="20"/>
        </w:rPr>
        <w:t>51</w:t>
      </w:r>
      <w:r w:rsidRPr="002D62D9">
        <w:rPr>
          <w:sz w:val="20"/>
          <w:szCs w:val="20"/>
        </w:rPr>
        <w:t>(11):1171-8.</w:t>
      </w:r>
    </w:p>
    <w:p w14:paraId="207A294C" w14:textId="77777777" w:rsidR="00DD65DD" w:rsidRPr="002D62D9" w:rsidRDefault="00DD65DD" w:rsidP="002D62D9">
      <w:pPr>
        <w:pStyle w:val="EndNoteBibliography"/>
        <w:ind w:left="426" w:hanging="426"/>
        <w:rPr>
          <w:sz w:val="20"/>
          <w:szCs w:val="20"/>
        </w:rPr>
      </w:pPr>
      <w:r w:rsidRPr="002D62D9">
        <w:rPr>
          <w:sz w:val="20"/>
          <w:szCs w:val="20"/>
        </w:rPr>
        <w:t>21.</w:t>
      </w:r>
      <w:r w:rsidRPr="002D62D9">
        <w:rPr>
          <w:sz w:val="20"/>
          <w:szCs w:val="20"/>
        </w:rPr>
        <w:tab/>
        <w:t>Rockwood K, Song X, MacKnight C, Bergman H, Hogan DB, McDowell I, Mitnitski A. A global clinical measure of fitness and frailty in elderly people. Cmaj 2005;</w:t>
      </w:r>
      <w:r w:rsidRPr="002D62D9">
        <w:rPr>
          <w:b/>
          <w:sz w:val="20"/>
          <w:szCs w:val="20"/>
        </w:rPr>
        <w:t>173</w:t>
      </w:r>
      <w:r w:rsidRPr="002D62D9">
        <w:rPr>
          <w:sz w:val="20"/>
          <w:szCs w:val="20"/>
        </w:rPr>
        <w:t>(5):489-95.</w:t>
      </w:r>
    </w:p>
    <w:p w14:paraId="65DC9F0C" w14:textId="77777777" w:rsidR="00DD65DD" w:rsidRPr="002D62D9" w:rsidRDefault="00DD65DD" w:rsidP="002D62D9">
      <w:pPr>
        <w:pStyle w:val="EndNoteBibliography"/>
        <w:ind w:left="426" w:hanging="426"/>
        <w:rPr>
          <w:sz w:val="20"/>
          <w:szCs w:val="20"/>
        </w:rPr>
      </w:pPr>
      <w:r w:rsidRPr="002D62D9">
        <w:rPr>
          <w:sz w:val="20"/>
          <w:szCs w:val="20"/>
        </w:rPr>
        <w:t>22.</w:t>
      </w:r>
      <w:r w:rsidRPr="002D62D9">
        <w:rPr>
          <w:sz w:val="20"/>
          <w:szCs w:val="20"/>
        </w:rPr>
        <w:tab/>
        <w:t>Aboyans V, Ricco JB, Bartelink MEL, Björck M, Brodmann M, Cohnert T, Collet JP, Czerny M, De Carlo M, Debus S, Espinola-Klein C, Kahan T, Kownator S, Mazzolai L, Naylor AR, Roffi M, Röther J, Sprynger M, Tendera M, Tepe G, Venermo M, Vlachopoulos C, Desormais I. 2017 ESC Guidelines on the Diagnosis and Treatment of Peripheral Arterial Diseases, in collaboration with the European Society for Vascular Surgery (ESVS): Document covering atherosclerotic disease of extracranial carotid and vertebral, mesenteric, renal, upper and lower extremity arteriesEndorsed by: the European Stroke Organization (ESO)The Task Force for the Diagnosis and Treatment of Peripheral Arterial Diseases of the European Society of Cardiology (ESC) and of the European Society for Vascular Surgery (ESVS). Eur Heart J 2018;</w:t>
      </w:r>
      <w:r w:rsidRPr="002D62D9">
        <w:rPr>
          <w:b/>
          <w:sz w:val="20"/>
          <w:szCs w:val="20"/>
        </w:rPr>
        <w:t>39</w:t>
      </w:r>
      <w:r w:rsidRPr="002D62D9">
        <w:rPr>
          <w:sz w:val="20"/>
          <w:szCs w:val="20"/>
        </w:rPr>
        <w:t>(9):763-816.</w:t>
      </w:r>
    </w:p>
    <w:p w14:paraId="57ED095D" w14:textId="77777777" w:rsidR="00DD65DD" w:rsidRPr="002D62D9" w:rsidRDefault="00DD65DD" w:rsidP="002D62D9">
      <w:pPr>
        <w:pStyle w:val="EndNoteBibliography"/>
        <w:ind w:left="426" w:hanging="426"/>
        <w:rPr>
          <w:sz w:val="20"/>
          <w:szCs w:val="20"/>
        </w:rPr>
      </w:pPr>
      <w:r w:rsidRPr="002D62D9">
        <w:rPr>
          <w:sz w:val="20"/>
          <w:szCs w:val="20"/>
        </w:rPr>
        <w:lastRenderedPageBreak/>
        <w:t>23.</w:t>
      </w:r>
      <w:r w:rsidRPr="002D62D9">
        <w:rPr>
          <w:sz w:val="20"/>
          <w:szCs w:val="20"/>
        </w:rPr>
        <w:tab/>
        <w:t>Parati G, Lombardi C, Hedner J, Bonsignore MR, Grote L, Tkacova R, Lévy P, Riha R, Bassetti C, Narkiewicz K, Mancia G, McNicholas WT. Recommendations for the management of patients with obstructive sleep apnoea and hypertension. European Respiratory Journal 2013;</w:t>
      </w:r>
      <w:r w:rsidRPr="002D62D9">
        <w:rPr>
          <w:b/>
          <w:sz w:val="20"/>
          <w:szCs w:val="20"/>
        </w:rPr>
        <w:t>41</w:t>
      </w:r>
      <w:r w:rsidRPr="002D62D9">
        <w:rPr>
          <w:sz w:val="20"/>
          <w:szCs w:val="20"/>
        </w:rPr>
        <w:t>(3):523-538.</w:t>
      </w:r>
    </w:p>
    <w:p w14:paraId="4C60E526" w14:textId="77777777" w:rsidR="00DD65DD" w:rsidRPr="002D62D9" w:rsidRDefault="00DD65DD" w:rsidP="002D62D9">
      <w:pPr>
        <w:pStyle w:val="EndNoteBibliography"/>
        <w:ind w:left="426" w:hanging="426"/>
        <w:rPr>
          <w:sz w:val="20"/>
          <w:szCs w:val="20"/>
        </w:rPr>
      </w:pPr>
      <w:r w:rsidRPr="002D62D9">
        <w:rPr>
          <w:sz w:val="20"/>
          <w:szCs w:val="20"/>
        </w:rPr>
        <w:t>24.</w:t>
      </w:r>
      <w:r w:rsidRPr="002D62D9">
        <w:rPr>
          <w:sz w:val="20"/>
          <w:szCs w:val="20"/>
        </w:rPr>
        <w:tab/>
        <w:t>Randerath W, Verbraecken J, Andreas S, Arzt M, Bloch KE, Brack T, Buyse B, De Backer W, Eckert DJ, Grote L, Hagmeyer L, Hedner J, Jennum P, La Rovere MT, Miltz C, McNicholas WT, Montserrat J, Naughton M, Pepin J-L, Pevernagie D, Sanner B, Testelmans D, Tonia T, Vrijsen B, Wijkstra P, Levy P. Definition, discrimination, diagnosis and treatment of central breathing disturbances during sleep. European Respiratory Journal 2017;</w:t>
      </w:r>
      <w:r w:rsidRPr="002D62D9">
        <w:rPr>
          <w:b/>
          <w:sz w:val="20"/>
          <w:szCs w:val="20"/>
        </w:rPr>
        <w:t>49</w:t>
      </w:r>
      <w:r w:rsidRPr="002D62D9">
        <w:rPr>
          <w:sz w:val="20"/>
          <w:szCs w:val="20"/>
        </w:rPr>
        <w:t>(1):1600959.</w:t>
      </w:r>
    </w:p>
    <w:p w14:paraId="3FB01DE9" w14:textId="2908A9A5" w:rsidR="00210B9B" w:rsidRPr="00B82582" w:rsidRDefault="007E5146" w:rsidP="002D62D9">
      <w:pPr>
        <w:tabs>
          <w:tab w:val="left" w:pos="707"/>
        </w:tabs>
        <w:ind w:left="426" w:hanging="426"/>
        <w:rPr>
          <w:sz w:val="18"/>
          <w:szCs w:val="18"/>
        </w:rPr>
      </w:pPr>
      <w:r w:rsidRPr="002D62D9">
        <w:rPr>
          <w:sz w:val="20"/>
          <w:szCs w:val="20"/>
        </w:rPr>
        <w:fldChar w:fldCharType="end"/>
      </w:r>
    </w:p>
    <w:sectPr w:rsidR="00210B9B" w:rsidRPr="00B82582" w:rsidSect="00C86752">
      <w:footerReference w:type="even" r:id="rId15"/>
      <w:footerReference w:type="default" r:id="rId16"/>
      <w:pgSz w:w="1684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6C7" w14:textId="77777777" w:rsidR="003C3874" w:rsidRDefault="003C3874" w:rsidP="00C66E3B">
      <w:r>
        <w:separator/>
      </w:r>
    </w:p>
  </w:endnote>
  <w:endnote w:type="continuationSeparator" w:id="0">
    <w:p w14:paraId="7AF9315D" w14:textId="77777777" w:rsidR="003C3874" w:rsidRDefault="003C3874" w:rsidP="00C6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74482"/>
      <w:docPartObj>
        <w:docPartGallery w:val="Page Numbers (Bottom of Page)"/>
        <w:docPartUnique/>
      </w:docPartObj>
    </w:sdtPr>
    <w:sdtEndPr>
      <w:rPr>
        <w:rStyle w:val="PageNumber"/>
      </w:rPr>
    </w:sdtEndPr>
    <w:sdtContent>
      <w:p w14:paraId="5EBB58AF" w14:textId="22A2FFF8" w:rsidR="007676C3" w:rsidRDefault="007676C3" w:rsidP="00C15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42424" w14:textId="77777777" w:rsidR="007676C3" w:rsidRDefault="007676C3" w:rsidP="00C66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DC5D" w14:textId="1A13C8B7" w:rsidR="007676C3" w:rsidRDefault="003C3874" w:rsidP="00C15AF0">
    <w:pPr>
      <w:pStyle w:val="Footer"/>
      <w:framePr w:wrap="none" w:vAnchor="text" w:hAnchor="margin" w:xAlign="right" w:y="1"/>
      <w:rPr>
        <w:rStyle w:val="PageNumber"/>
      </w:rPr>
    </w:pPr>
    <w:sdt>
      <w:sdtPr>
        <w:rPr>
          <w:rStyle w:val="PageNumber"/>
        </w:rPr>
        <w:id w:val="894711628"/>
        <w:docPartObj>
          <w:docPartGallery w:val="Page Numbers (Bottom of Page)"/>
          <w:docPartUnique/>
        </w:docPartObj>
      </w:sdtPr>
      <w:sdtEndPr>
        <w:rPr>
          <w:rStyle w:val="PageNumber"/>
        </w:rPr>
      </w:sdtEndPr>
      <w:sdtContent>
        <w:r w:rsidR="007676C3" w:rsidRPr="00A268AB">
          <w:rPr>
            <w:rStyle w:val="PageNumber"/>
            <w:sz w:val="16"/>
            <w:szCs w:val="16"/>
          </w:rPr>
          <w:fldChar w:fldCharType="begin"/>
        </w:r>
        <w:r w:rsidR="007676C3" w:rsidRPr="00A268AB">
          <w:rPr>
            <w:rStyle w:val="PageNumber"/>
            <w:sz w:val="16"/>
            <w:szCs w:val="16"/>
          </w:rPr>
          <w:instrText xml:space="preserve"> PAGE </w:instrText>
        </w:r>
        <w:r w:rsidR="007676C3" w:rsidRPr="00A268AB">
          <w:rPr>
            <w:rStyle w:val="PageNumber"/>
            <w:sz w:val="16"/>
            <w:szCs w:val="16"/>
          </w:rPr>
          <w:fldChar w:fldCharType="separate"/>
        </w:r>
        <w:r w:rsidR="007676C3">
          <w:rPr>
            <w:rStyle w:val="PageNumber"/>
            <w:noProof/>
            <w:sz w:val="16"/>
            <w:szCs w:val="16"/>
          </w:rPr>
          <w:t>2</w:t>
        </w:r>
        <w:r w:rsidR="007676C3" w:rsidRPr="00A268AB">
          <w:rPr>
            <w:rStyle w:val="PageNumber"/>
            <w:sz w:val="16"/>
            <w:szCs w:val="16"/>
          </w:rPr>
          <w:fldChar w:fldCharType="end"/>
        </w:r>
        <w:r w:rsidR="007676C3">
          <w:rPr>
            <w:rStyle w:val="PageNumber"/>
            <w:sz w:val="16"/>
            <w:szCs w:val="16"/>
          </w:rPr>
          <w:t>(</w:t>
        </w:r>
        <w:r w:rsidR="009012B7">
          <w:rPr>
            <w:rStyle w:val="PageNumber"/>
            <w:sz w:val="16"/>
            <w:szCs w:val="16"/>
          </w:rPr>
          <w:t>26</w:t>
        </w:r>
        <w:r w:rsidR="007676C3">
          <w:rPr>
            <w:rStyle w:val="PageNumber"/>
            <w:sz w:val="16"/>
            <w:szCs w:val="16"/>
          </w:rPr>
          <w:t>)</w:t>
        </w:r>
      </w:sdtContent>
    </w:sdt>
  </w:p>
  <w:p w14:paraId="44E9E673" w14:textId="29F5B398" w:rsidR="005D14E4" w:rsidRPr="009F1020" w:rsidRDefault="005D14E4" w:rsidP="00C66E3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87A8" w14:textId="77777777" w:rsidR="003C3874" w:rsidRDefault="003C3874" w:rsidP="00C66E3B">
      <w:r>
        <w:separator/>
      </w:r>
    </w:p>
  </w:footnote>
  <w:footnote w:type="continuationSeparator" w:id="0">
    <w:p w14:paraId="4494C0A6" w14:textId="77777777" w:rsidR="003C3874" w:rsidRDefault="003C3874" w:rsidP="00C66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7EB"/>
    <w:multiLevelType w:val="hybridMultilevel"/>
    <w:tmpl w:val="F9527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D3958"/>
    <w:multiLevelType w:val="hybridMultilevel"/>
    <w:tmpl w:val="431AC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77DFA"/>
    <w:multiLevelType w:val="hybridMultilevel"/>
    <w:tmpl w:val="8D5E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13590"/>
    <w:multiLevelType w:val="hybridMultilevel"/>
    <w:tmpl w:val="2BB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34B3F"/>
    <w:multiLevelType w:val="hybridMultilevel"/>
    <w:tmpl w:val="E75C6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329AF"/>
    <w:multiLevelType w:val="hybridMultilevel"/>
    <w:tmpl w:val="8F1ED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4603E7"/>
    <w:multiLevelType w:val="hybridMultilevel"/>
    <w:tmpl w:val="E9AE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B66CC"/>
    <w:multiLevelType w:val="hybridMultilevel"/>
    <w:tmpl w:val="D07A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7D499D"/>
    <w:multiLevelType w:val="hybridMultilevel"/>
    <w:tmpl w:val="C5E2E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CE677B"/>
    <w:multiLevelType w:val="hybridMultilevel"/>
    <w:tmpl w:val="4E6E3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7B24B7"/>
    <w:multiLevelType w:val="hybridMultilevel"/>
    <w:tmpl w:val="878CA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507E98"/>
    <w:multiLevelType w:val="hybridMultilevel"/>
    <w:tmpl w:val="D8AA7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1C0B92"/>
    <w:multiLevelType w:val="hybridMultilevel"/>
    <w:tmpl w:val="1A4E8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8C0A69"/>
    <w:multiLevelType w:val="hybridMultilevel"/>
    <w:tmpl w:val="FE48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166C0D"/>
    <w:multiLevelType w:val="hybridMultilevel"/>
    <w:tmpl w:val="086EA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386499"/>
    <w:multiLevelType w:val="hybridMultilevel"/>
    <w:tmpl w:val="3EFC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AF7435"/>
    <w:multiLevelType w:val="hybridMultilevel"/>
    <w:tmpl w:val="B478D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0D69B7"/>
    <w:multiLevelType w:val="hybridMultilevel"/>
    <w:tmpl w:val="B31CA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BB1F69"/>
    <w:multiLevelType w:val="hybridMultilevel"/>
    <w:tmpl w:val="756C3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D309F"/>
    <w:multiLevelType w:val="hybridMultilevel"/>
    <w:tmpl w:val="F3721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EB241A"/>
    <w:multiLevelType w:val="hybridMultilevel"/>
    <w:tmpl w:val="8612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5878D3"/>
    <w:multiLevelType w:val="hybridMultilevel"/>
    <w:tmpl w:val="F126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D7CC7"/>
    <w:multiLevelType w:val="hybridMultilevel"/>
    <w:tmpl w:val="5680E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FB08E9"/>
    <w:multiLevelType w:val="hybridMultilevel"/>
    <w:tmpl w:val="1376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AE62F8"/>
    <w:multiLevelType w:val="hybridMultilevel"/>
    <w:tmpl w:val="042E9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6B6F16"/>
    <w:multiLevelType w:val="hybridMultilevel"/>
    <w:tmpl w:val="F7DEA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9565AC"/>
    <w:multiLevelType w:val="hybridMultilevel"/>
    <w:tmpl w:val="8BAE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EA7EC4"/>
    <w:multiLevelType w:val="hybridMultilevel"/>
    <w:tmpl w:val="FB521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D06870"/>
    <w:multiLevelType w:val="hybridMultilevel"/>
    <w:tmpl w:val="9C62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6712A1"/>
    <w:multiLevelType w:val="hybridMultilevel"/>
    <w:tmpl w:val="C004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5403FB"/>
    <w:multiLevelType w:val="hybridMultilevel"/>
    <w:tmpl w:val="B4EAE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855BC3"/>
    <w:multiLevelType w:val="hybridMultilevel"/>
    <w:tmpl w:val="0E926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127EEA"/>
    <w:multiLevelType w:val="hybridMultilevel"/>
    <w:tmpl w:val="7700B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C8120D"/>
    <w:multiLevelType w:val="hybridMultilevel"/>
    <w:tmpl w:val="8180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9882252"/>
    <w:multiLevelType w:val="hybridMultilevel"/>
    <w:tmpl w:val="AAF27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C6160C"/>
    <w:multiLevelType w:val="hybridMultilevel"/>
    <w:tmpl w:val="DCC8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D42B95"/>
    <w:multiLevelType w:val="hybridMultilevel"/>
    <w:tmpl w:val="598A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F9639D"/>
    <w:multiLevelType w:val="hybridMultilevel"/>
    <w:tmpl w:val="9FE0F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0C1204"/>
    <w:multiLevelType w:val="hybridMultilevel"/>
    <w:tmpl w:val="CFDCD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223A9B"/>
    <w:multiLevelType w:val="hybridMultilevel"/>
    <w:tmpl w:val="109E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C033AE"/>
    <w:multiLevelType w:val="hybridMultilevel"/>
    <w:tmpl w:val="D0525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651A1D"/>
    <w:multiLevelType w:val="hybridMultilevel"/>
    <w:tmpl w:val="F0B04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391B20"/>
    <w:multiLevelType w:val="hybridMultilevel"/>
    <w:tmpl w:val="B18E1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4753B92"/>
    <w:multiLevelType w:val="hybridMultilevel"/>
    <w:tmpl w:val="12D25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3620CF"/>
    <w:multiLevelType w:val="hybridMultilevel"/>
    <w:tmpl w:val="CEC0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84A292E"/>
    <w:multiLevelType w:val="hybridMultilevel"/>
    <w:tmpl w:val="059A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1A1DBF"/>
    <w:multiLevelType w:val="hybridMultilevel"/>
    <w:tmpl w:val="D4881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276F5B"/>
    <w:multiLevelType w:val="hybridMultilevel"/>
    <w:tmpl w:val="80468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4864AC"/>
    <w:multiLevelType w:val="hybridMultilevel"/>
    <w:tmpl w:val="DD246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845CBA"/>
    <w:multiLevelType w:val="hybridMultilevel"/>
    <w:tmpl w:val="36C6C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F531F3"/>
    <w:multiLevelType w:val="hybridMultilevel"/>
    <w:tmpl w:val="FD54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D0106B9"/>
    <w:multiLevelType w:val="hybridMultilevel"/>
    <w:tmpl w:val="2AD22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FD05106"/>
    <w:multiLevelType w:val="hybridMultilevel"/>
    <w:tmpl w:val="47587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765BC7"/>
    <w:multiLevelType w:val="hybridMultilevel"/>
    <w:tmpl w:val="6B1E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2EC0910"/>
    <w:multiLevelType w:val="hybridMultilevel"/>
    <w:tmpl w:val="A5A2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597B65"/>
    <w:multiLevelType w:val="hybridMultilevel"/>
    <w:tmpl w:val="3EE4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964BDC"/>
    <w:multiLevelType w:val="hybridMultilevel"/>
    <w:tmpl w:val="10889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D4F12AD"/>
    <w:multiLevelType w:val="hybridMultilevel"/>
    <w:tmpl w:val="43884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E14170C"/>
    <w:multiLevelType w:val="hybridMultilevel"/>
    <w:tmpl w:val="C05C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7B1764"/>
    <w:multiLevelType w:val="hybridMultilevel"/>
    <w:tmpl w:val="0534F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F0E1B36"/>
    <w:multiLevelType w:val="hybridMultilevel"/>
    <w:tmpl w:val="2C9E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0"/>
  </w:num>
  <w:num w:numId="3">
    <w:abstractNumId w:val="8"/>
  </w:num>
  <w:num w:numId="4">
    <w:abstractNumId w:val="46"/>
  </w:num>
  <w:num w:numId="5">
    <w:abstractNumId w:val="9"/>
  </w:num>
  <w:num w:numId="6">
    <w:abstractNumId w:val="16"/>
  </w:num>
  <w:num w:numId="7">
    <w:abstractNumId w:val="53"/>
  </w:num>
  <w:num w:numId="8">
    <w:abstractNumId w:val="39"/>
  </w:num>
  <w:num w:numId="9">
    <w:abstractNumId w:val="44"/>
  </w:num>
  <w:num w:numId="10">
    <w:abstractNumId w:val="19"/>
  </w:num>
  <w:num w:numId="11">
    <w:abstractNumId w:val="11"/>
  </w:num>
  <w:num w:numId="12">
    <w:abstractNumId w:val="23"/>
  </w:num>
  <w:num w:numId="13">
    <w:abstractNumId w:val="47"/>
  </w:num>
  <w:num w:numId="14">
    <w:abstractNumId w:val="30"/>
  </w:num>
  <w:num w:numId="15">
    <w:abstractNumId w:val="52"/>
  </w:num>
  <w:num w:numId="16">
    <w:abstractNumId w:val="15"/>
  </w:num>
  <w:num w:numId="17">
    <w:abstractNumId w:val="17"/>
  </w:num>
  <w:num w:numId="18">
    <w:abstractNumId w:val="24"/>
  </w:num>
  <w:num w:numId="19">
    <w:abstractNumId w:val="20"/>
  </w:num>
  <w:num w:numId="20">
    <w:abstractNumId w:val="0"/>
  </w:num>
  <w:num w:numId="21">
    <w:abstractNumId w:val="33"/>
  </w:num>
  <w:num w:numId="22">
    <w:abstractNumId w:val="34"/>
  </w:num>
  <w:num w:numId="23">
    <w:abstractNumId w:val="5"/>
  </w:num>
  <w:num w:numId="24">
    <w:abstractNumId w:val="35"/>
  </w:num>
  <w:num w:numId="25">
    <w:abstractNumId w:val="22"/>
  </w:num>
  <w:num w:numId="26">
    <w:abstractNumId w:val="54"/>
  </w:num>
  <w:num w:numId="27">
    <w:abstractNumId w:val="43"/>
  </w:num>
  <w:num w:numId="28">
    <w:abstractNumId w:val="58"/>
  </w:num>
  <w:num w:numId="29">
    <w:abstractNumId w:val="32"/>
  </w:num>
  <w:num w:numId="30">
    <w:abstractNumId w:val="2"/>
  </w:num>
  <w:num w:numId="31">
    <w:abstractNumId w:val="51"/>
  </w:num>
  <w:num w:numId="32">
    <w:abstractNumId w:val="14"/>
  </w:num>
  <w:num w:numId="33">
    <w:abstractNumId w:val="13"/>
  </w:num>
  <w:num w:numId="34">
    <w:abstractNumId w:val="59"/>
  </w:num>
  <w:num w:numId="35">
    <w:abstractNumId w:val="56"/>
  </w:num>
  <w:num w:numId="36">
    <w:abstractNumId w:val="57"/>
  </w:num>
  <w:num w:numId="37">
    <w:abstractNumId w:val="55"/>
  </w:num>
  <w:num w:numId="38">
    <w:abstractNumId w:val="27"/>
  </w:num>
  <w:num w:numId="39">
    <w:abstractNumId w:val="60"/>
  </w:num>
  <w:num w:numId="40">
    <w:abstractNumId w:val="45"/>
  </w:num>
  <w:num w:numId="41">
    <w:abstractNumId w:val="42"/>
  </w:num>
  <w:num w:numId="42">
    <w:abstractNumId w:val="50"/>
  </w:num>
  <w:num w:numId="43">
    <w:abstractNumId w:val="4"/>
  </w:num>
  <w:num w:numId="44">
    <w:abstractNumId w:val="6"/>
  </w:num>
  <w:num w:numId="45">
    <w:abstractNumId w:val="18"/>
  </w:num>
  <w:num w:numId="46">
    <w:abstractNumId w:val="31"/>
  </w:num>
  <w:num w:numId="47">
    <w:abstractNumId w:val="26"/>
  </w:num>
  <w:num w:numId="48">
    <w:abstractNumId w:val="48"/>
  </w:num>
  <w:num w:numId="49">
    <w:abstractNumId w:val="1"/>
  </w:num>
  <w:num w:numId="50">
    <w:abstractNumId w:val="38"/>
  </w:num>
  <w:num w:numId="51">
    <w:abstractNumId w:val="10"/>
  </w:num>
  <w:num w:numId="52">
    <w:abstractNumId w:val="7"/>
  </w:num>
  <w:num w:numId="53">
    <w:abstractNumId w:val="41"/>
  </w:num>
  <w:num w:numId="54">
    <w:abstractNumId w:val="37"/>
  </w:num>
  <w:num w:numId="55">
    <w:abstractNumId w:val="25"/>
  </w:num>
  <w:num w:numId="56">
    <w:abstractNumId w:val="21"/>
  </w:num>
  <w:num w:numId="57">
    <w:abstractNumId w:val="29"/>
  </w:num>
  <w:num w:numId="58">
    <w:abstractNumId w:val="49"/>
  </w:num>
  <w:num w:numId="59">
    <w:abstractNumId w:val="36"/>
  </w:num>
  <w:num w:numId="60">
    <w:abstractNumId w:val="12"/>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v9fpdtoe9tf3e9tvjpexf75w0pwes2a9se&quot;&gt;My EndNote Library-Converted Copy&lt;record-ids&gt;&lt;item&gt;13944&lt;/item&gt;&lt;item&gt;15121&lt;/item&gt;&lt;item&gt;15162&lt;/item&gt;&lt;item&gt;15206&lt;/item&gt;&lt;item&gt;15207&lt;/item&gt;&lt;item&gt;15215&lt;/item&gt;&lt;item&gt;15216&lt;/item&gt;&lt;item&gt;15217&lt;/item&gt;&lt;item&gt;15218&lt;/item&gt;&lt;item&gt;15219&lt;/item&gt;&lt;item&gt;15220&lt;/item&gt;&lt;item&gt;15221&lt;/item&gt;&lt;item&gt;15222&lt;/item&gt;&lt;item&gt;15223&lt;/item&gt;&lt;item&gt;15224&lt;/item&gt;&lt;item&gt;15225&lt;/item&gt;&lt;item&gt;15226&lt;/item&gt;&lt;item&gt;15227&lt;/item&gt;&lt;item&gt;15228&lt;/item&gt;&lt;item&gt;15229&lt;/item&gt;&lt;item&gt;15230&lt;/item&gt;&lt;item&gt;15231&lt;/item&gt;&lt;item&gt;15232&lt;/item&gt;&lt;item&gt;15233&lt;/item&gt;&lt;/record-ids&gt;&lt;/item&gt;&lt;/Libraries&gt;"/>
  </w:docVars>
  <w:rsids>
    <w:rsidRoot w:val="002E554A"/>
    <w:rsid w:val="00000A47"/>
    <w:rsid w:val="00000C22"/>
    <w:rsid w:val="00000CE0"/>
    <w:rsid w:val="00002202"/>
    <w:rsid w:val="00002752"/>
    <w:rsid w:val="00002764"/>
    <w:rsid w:val="00002939"/>
    <w:rsid w:val="0000297F"/>
    <w:rsid w:val="000047EA"/>
    <w:rsid w:val="00004857"/>
    <w:rsid w:val="000049DF"/>
    <w:rsid w:val="00004A0C"/>
    <w:rsid w:val="00004A64"/>
    <w:rsid w:val="00004EDE"/>
    <w:rsid w:val="00005879"/>
    <w:rsid w:val="000060A9"/>
    <w:rsid w:val="0000673F"/>
    <w:rsid w:val="000069AF"/>
    <w:rsid w:val="00006CE4"/>
    <w:rsid w:val="000071D6"/>
    <w:rsid w:val="00007EAF"/>
    <w:rsid w:val="00007F67"/>
    <w:rsid w:val="0001092C"/>
    <w:rsid w:val="000125C0"/>
    <w:rsid w:val="000129C3"/>
    <w:rsid w:val="000129FB"/>
    <w:rsid w:val="00012B55"/>
    <w:rsid w:val="000148CC"/>
    <w:rsid w:val="00014E8D"/>
    <w:rsid w:val="000151CF"/>
    <w:rsid w:val="000152D1"/>
    <w:rsid w:val="00015653"/>
    <w:rsid w:val="00015DE0"/>
    <w:rsid w:val="0001627F"/>
    <w:rsid w:val="000167DE"/>
    <w:rsid w:val="00016E4B"/>
    <w:rsid w:val="00016F57"/>
    <w:rsid w:val="00017120"/>
    <w:rsid w:val="00017A10"/>
    <w:rsid w:val="00017E97"/>
    <w:rsid w:val="000205AA"/>
    <w:rsid w:val="00020833"/>
    <w:rsid w:val="00020B13"/>
    <w:rsid w:val="00020B6D"/>
    <w:rsid w:val="00020F98"/>
    <w:rsid w:val="000227F6"/>
    <w:rsid w:val="00022FD2"/>
    <w:rsid w:val="00023618"/>
    <w:rsid w:val="0002393D"/>
    <w:rsid w:val="00023F21"/>
    <w:rsid w:val="000240DA"/>
    <w:rsid w:val="000240F3"/>
    <w:rsid w:val="0002410C"/>
    <w:rsid w:val="00024370"/>
    <w:rsid w:val="0002445F"/>
    <w:rsid w:val="00024FDB"/>
    <w:rsid w:val="000251EF"/>
    <w:rsid w:val="00025409"/>
    <w:rsid w:val="00025826"/>
    <w:rsid w:val="00025FC4"/>
    <w:rsid w:val="00026B07"/>
    <w:rsid w:val="00026B70"/>
    <w:rsid w:val="00026E25"/>
    <w:rsid w:val="000275D1"/>
    <w:rsid w:val="00030553"/>
    <w:rsid w:val="00030C91"/>
    <w:rsid w:val="00030F08"/>
    <w:rsid w:val="000318DB"/>
    <w:rsid w:val="00031CF9"/>
    <w:rsid w:val="000326B0"/>
    <w:rsid w:val="00032A33"/>
    <w:rsid w:val="00032DAC"/>
    <w:rsid w:val="000331C8"/>
    <w:rsid w:val="000339FA"/>
    <w:rsid w:val="00033A00"/>
    <w:rsid w:val="00033D8E"/>
    <w:rsid w:val="000340C0"/>
    <w:rsid w:val="00034566"/>
    <w:rsid w:val="00034706"/>
    <w:rsid w:val="00034E12"/>
    <w:rsid w:val="000353C8"/>
    <w:rsid w:val="000355AE"/>
    <w:rsid w:val="00035810"/>
    <w:rsid w:val="00036A58"/>
    <w:rsid w:val="00037217"/>
    <w:rsid w:val="00040367"/>
    <w:rsid w:val="00040405"/>
    <w:rsid w:val="00040BC7"/>
    <w:rsid w:val="00040D90"/>
    <w:rsid w:val="00040FEE"/>
    <w:rsid w:val="000415E4"/>
    <w:rsid w:val="00041658"/>
    <w:rsid w:val="00042317"/>
    <w:rsid w:val="0004244A"/>
    <w:rsid w:val="00042E54"/>
    <w:rsid w:val="000430E8"/>
    <w:rsid w:val="000439D3"/>
    <w:rsid w:val="00043A01"/>
    <w:rsid w:val="00044155"/>
    <w:rsid w:val="0004439E"/>
    <w:rsid w:val="0004456C"/>
    <w:rsid w:val="00045758"/>
    <w:rsid w:val="0004633B"/>
    <w:rsid w:val="000463E4"/>
    <w:rsid w:val="00047AFE"/>
    <w:rsid w:val="0005007C"/>
    <w:rsid w:val="000521D7"/>
    <w:rsid w:val="000525E3"/>
    <w:rsid w:val="0005283B"/>
    <w:rsid w:val="00052CA4"/>
    <w:rsid w:val="00053225"/>
    <w:rsid w:val="0005371A"/>
    <w:rsid w:val="00053E72"/>
    <w:rsid w:val="0005425C"/>
    <w:rsid w:val="00054402"/>
    <w:rsid w:val="00055328"/>
    <w:rsid w:val="00055C4F"/>
    <w:rsid w:val="00055E35"/>
    <w:rsid w:val="00056093"/>
    <w:rsid w:val="00057B49"/>
    <w:rsid w:val="00057D4A"/>
    <w:rsid w:val="00061051"/>
    <w:rsid w:val="00061394"/>
    <w:rsid w:val="00061904"/>
    <w:rsid w:val="0006196C"/>
    <w:rsid w:val="00061EE0"/>
    <w:rsid w:val="00061F51"/>
    <w:rsid w:val="00062027"/>
    <w:rsid w:val="00062588"/>
    <w:rsid w:val="000634B6"/>
    <w:rsid w:val="00063C67"/>
    <w:rsid w:val="00063FB9"/>
    <w:rsid w:val="0006410E"/>
    <w:rsid w:val="00064656"/>
    <w:rsid w:val="000646AE"/>
    <w:rsid w:val="00064C85"/>
    <w:rsid w:val="00064CD4"/>
    <w:rsid w:val="00064EAF"/>
    <w:rsid w:val="0006513C"/>
    <w:rsid w:val="0006521D"/>
    <w:rsid w:val="00065563"/>
    <w:rsid w:val="0006565E"/>
    <w:rsid w:val="00065FB8"/>
    <w:rsid w:val="0006624E"/>
    <w:rsid w:val="000667DA"/>
    <w:rsid w:val="00066804"/>
    <w:rsid w:val="00067DD4"/>
    <w:rsid w:val="00071781"/>
    <w:rsid w:val="00072557"/>
    <w:rsid w:val="00072FC0"/>
    <w:rsid w:val="00073524"/>
    <w:rsid w:val="000736A9"/>
    <w:rsid w:val="000739F9"/>
    <w:rsid w:val="00073B07"/>
    <w:rsid w:val="00073B52"/>
    <w:rsid w:val="0007426E"/>
    <w:rsid w:val="00075139"/>
    <w:rsid w:val="0007540D"/>
    <w:rsid w:val="00075B6F"/>
    <w:rsid w:val="0007600C"/>
    <w:rsid w:val="00076639"/>
    <w:rsid w:val="00076A61"/>
    <w:rsid w:val="00076DF2"/>
    <w:rsid w:val="00077304"/>
    <w:rsid w:val="00080544"/>
    <w:rsid w:val="0008076D"/>
    <w:rsid w:val="00080B20"/>
    <w:rsid w:val="0008193C"/>
    <w:rsid w:val="00081B1D"/>
    <w:rsid w:val="00082848"/>
    <w:rsid w:val="00082A1F"/>
    <w:rsid w:val="000834DE"/>
    <w:rsid w:val="00083B62"/>
    <w:rsid w:val="0008421E"/>
    <w:rsid w:val="00084490"/>
    <w:rsid w:val="00084F18"/>
    <w:rsid w:val="000850A4"/>
    <w:rsid w:val="0008534B"/>
    <w:rsid w:val="00085755"/>
    <w:rsid w:val="00085F48"/>
    <w:rsid w:val="0008636B"/>
    <w:rsid w:val="00086613"/>
    <w:rsid w:val="00086AF9"/>
    <w:rsid w:val="00086DD6"/>
    <w:rsid w:val="000875E3"/>
    <w:rsid w:val="0008795A"/>
    <w:rsid w:val="00087D94"/>
    <w:rsid w:val="0009052B"/>
    <w:rsid w:val="00090A5A"/>
    <w:rsid w:val="00091AF3"/>
    <w:rsid w:val="00091F7C"/>
    <w:rsid w:val="00091FCF"/>
    <w:rsid w:val="000925D5"/>
    <w:rsid w:val="000936EE"/>
    <w:rsid w:val="00093E1F"/>
    <w:rsid w:val="000944DF"/>
    <w:rsid w:val="00094D52"/>
    <w:rsid w:val="00095BB3"/>
    <w:rsid w:val="00096824"/>
    <w:rsid w:val="00096A6D"/>
    <w:rsid w:val="00096DE3"/>
    <w:rsid w:val="00097227"/>
    <w:rsid w:val="00097248"/>
    <w:rsid w:val="000975BD"/>
    <w:rsid w:val="00097A9D"/>
    <w:rsid w:val="00097FF5"/>
    <w:rsid w:val="000A0245"/>
    <w:rsid w:val="000A0560"/>
    <w:rsid w:val="000A1175"/>
    <w:rsid w:val="000A124C"/>
    <w:rsid w:val="000A1404"/>
    <w:rsid w:val="000A19EF"/>
    <w:rsid w:val="000A1B11"/>
    <w:rsid w:val="000A1E18"/>
    <w:rsid w:val="000A2609"/>
    <w:rsid w:val="000A34B1"/>
    <w:rsid w:val="000A3C49"/>
    <w:rsid w:val="000A4227"/>
    <w:rsid w:val="000A4C04"/>
    <w:rsid w:val="000A5720"/>
    <w:rsid w:val="000A6582"/>
    <w:rsid w:val="000A693B"/>
    <w:rsid w:val="000A6D1D"/>
    <w:rsid w:val="000A761A"/>
    <w:rsid w:val="000B106B"/>
    <w:rsid w:val="000B1C20"/>
    <w:rsid w:val="000B2227"/>
    <w:rsid w:val="000B227D"/>
    <w:rsid w:val="000B274F"/>
    <w:rsid w:val="000B2C0E"/>
    <w:rsid w:val="000B3A2F"/>
    <w:rsid w:val="000B3F92"/>
    <w:rsid w:val="000B4EA3"/>
    <w:rsid w:val="000B4FF3"/>
    <w:rsid w:val="000B5002"/>
    <w:rsid w:val="000B58C2"/>
    <w:rsid w:val="000B63C7"/>
    <w:rsid w:val="000B6E16"/>
    <w:rsid w:val="000B7C2E"/>
    <w:rsid w:val="000B7D66"/>
    <w:rsid w:val="000B7D6F"/>
    <w:rsid w:val="000C0263"/>
    <w:rsid w:val="000C10BC"/>
    <w:rsid w:val="000C158F"/>
    <w:rsid w:val="000C32C4"/>
    <w:rsid w:val="000C3BAE"/>
    <w:rsid w:val="000C3F91"/>
    <w:rsid w:val="000C44D9"/>
    <w:rsid w:val="000C48AF"/>
    <w:rsid w:val="000C4C3B"/>
    <w:rsid w:val="000C4F3B"/>
    <w:rsid w:val="000C5A74"/>
    <w:rsid w:val="000C5E96"/>
    <w:rsid w:val="000C5EA0"/>
    <w:rsid w:val="000C6980"/>
    <w:rsid w:val="000C6B51"/>
    <w:rsid w:val="000C6FD3"/>
    <w:rsid w:val="000C7370"/>
    <w:rsid w:val="000C78FC"/>
    <w:rsid w:val="000C7FEC"/>
    <w:rsid w:val="000D0056"/>
    <w:rsid w:val="000D0864"/>
    <w:rsid w:val="000D0CA3"/>
    <w:rsid w:val="000D11EF"/>
    <w:rsid w:val="000D1F1C"/>
    <w:rsid w:val="000D1F25"/>
    <w:rsid w:val="000D2C88"/>
    <w:rsid w:val="000D414C"/>
    <w:rsid w:val="000D4BBA"/>
    <w:rsid w:val="000D4ED4"/>
    <w:rsid w:val="000D51E6"/>
    <w:rsid w:val="000D5534"/>
    <w:rsid w:val="000D5575"/>
    <w:rsid w:val="000D5ECC"/>
    <w:rsid w:val="000D6C73"/>
    <w:rsid w:val="000D7280"/>
    <w:rsid w:val="000D73AB"/>
    <w:rsid w:val="000E0A86"/>
    <w:rsid w:val="000E0F39"/>
    <w:rsid w:val="000E21FA"/>
    <w:rsid w:val="000E4CCE"/>
    <w:rsid w:val="000E5394"/>
    <w:rsid w:val="000E576A"/>
    <w:rsid w:val="000E7148"/>
    <w:rsid w:val="000E762E"/>
    <w:rsid w:val="000F02BE"/>
    <w:rsid w:val="000F0C31"/>
    <w:rsid w:val="000F0C98"/>
    <w:rsid w:val="000F0DFF"/>
    <w:rsid w:val="000F165C"/>
    <w:rsid w:val="000F2029"/>
    <w:rsid w:val="000F26B2"/>
    <w:rsid w:val="000F2833"/>
    <w:rsid w:val="000F2CBF"/>
    <w:rsid w:val="000F2D1A"/>
    <w:rsid w:val="000F3847"/>
    <w:rsid w:val="000F3927"/>
    <w:rsid w:val="000F476D"/>
    <w:rsid w:val="000F563C"/>
    <w:rsid w:val="000F5849"/>
    <w:rsid w:val="000F5A4B"/>
    <w:rsid w:val="000F5AD8"/>
    <w:rsid w:val="000F6579"/>
    <w:rsid w:val="000F77F8"/>
    <w:rsid w:val="000F7A95"/>
    <w:rsid w:val="00100C44"/>
    <w:rsid w:val="00100F68"/>
    <w:rsid w:val="00101035"/>
    <w:rsid w:val="001023E9"/>
    <w:rsid w:val="0010320F"/>
    <w:rsid w:val="00103943"/>
    <w:rsid w:val="00104844"/>
    <w:rsid w:val="00104EE7"/>
    <w:rsid w:val="001053EC"/>
    <w:rsid w:val="00107D4A"/>
    <w:rsid w:val="00107F9E"/>
    <w:rsid w:val="00110004"/>
    <w:rsid w:val="0011001D"/>
    <w:rsid w:val="001108EA"/>
    <w:rsid w:val="0011205F"/>
    <w:rsid w:val="0011253E"/>
    <w:rsid w:val="00112930"/>
    <w:rsid w:val="00112FFD"/>
    <w:rsid w:val="001140A4"/>
    <w:rsid w:val="00114107"/>
    <w:rsid w:val="001149F2"/>
    <w:rsid w:val="00114CD0"/>
    <w:rsid w:val="00115598"/>
    <w:rsid w:val="001156DB"/>
    <w:rsid w:val="00116871"/>
    <w:rsid w:val="00116E54"/>
    <w:rsid w:val="00120612"/>
    <w:rsid w:val="00120720"/>
    <w:rsid w:val="00121209"/>
    <w:rsid w:val="001212A0"/>
    <w:rsid w:val="001222C6"/>
    <w:rsid w:val="0012286C"/>
    <w:rsid w:val="00122940"/>
    <w:rsid w:val="001237C4"/>
    <w:rsid w:val="0012428B"/>
    <w:rsid w:val="00124A70"/>
    <w:rsid w:val="00125C49"/>
    <w:rsid w:val="00125F5F"/>
    <w:rsid w:val="001263A7"/>
    <w:rsid w:val="00127291"/>
    <w:rsid w:val="00127330"/>
    <w:rsid w:val="0012753C"/>
    <w:rsid w:val="0013057E"/>
    <w:rsid w:val="001308C7"/>
    <w:rsid w:val="00130D72"/>
    <w:rsid w:val="001310A7"/>
    <w:rsid w:val="00131463"/>
    <w:rsid w:val="00132047"/>
    <w:rsid w:val="001321B6"/>
    <w:rsid w:val="001329D1"/>
    <w:rsid w:val="0013384D"/>
    <w:rsid w:val="00133E29"/>
    <w:rsid w:val="0013411B"/>
    <w:rsid w:val="00135653"/>
    <w:rsid w:val="001361DC"/>
    <w:rsid w:val="00137232"/>
    <w:rsid w:val="00137481"/>
    <w:rsid w:val="00140A0F"/>
    <w:rsid w:val="00140BA7"/>
    <w:rsid w:val="00141358"/>
    <w:rsid w:val="0014293B"/>
    <w:rsid w:val="00142A43"/>
    <w:rsid w:val="00143B90"/>
    <w:rsid w:val="0014457D"/>
    <w:rsid w:val="00145A70"/>
    <w:rsid w:val="00145BD3"/>
    <w:rsid w:val="0014624E"/>
    <w:rsid w:val="00146638"/>
    <w:rsid w:val="001468FD"/>
    <w:rsid w:val="00146CC0"/>
    <w:rsid w:val="00146E95"/>
    <w:rsid w:val="00147941"/>
    <w:rsid w:val="0015040A"/>
    <w:rsid w:val="00150B3E"/>
    <w:rsid w:val="00150C0A"/>
    <w:rsid w:val="00150DB7"/>
    <w:rsid w:val="00150FB8"/>
    <w:rsid w:val="00151433"/>
    <w:rsid w:val="0015234C"/>
    <w:rsid w:val="00152FF3"/>
    <w:rsid w:val="0015306D"/>
    <w:rsid w:val="00153773"/>
    <w:rsid w:val="00153D64"/>
    <w:rsid w:val="00154980"/>
    <w:rsid w:val="001551CD"/>
    <w:rsid w:val="0015533B"/>
    <w:rsid w:val="001554F2"/>
    <w:rsid w:val="00155CB9"/>
    <w:rsid w:val="00156A3E"/>
    <w:rsid w:val="0015770F"/>
    <w:rsid w:val="00157B21"/>
    <w:rsid w:val="00157E93"/>
    <w:rsid w:val="00160106"/>
    <w:rsid w:val="00160202"/>
    <w:rsid w:val="001609C5"/>
    <w:rsid w:val="001616FA"/>
    <w:rsid w:val="00161706"/>
    <w:rsid w:val="00161795"/>
    <w:rsid w:val="00162AE3"/>
    <w:rsid w:val="00162E11"/>
    <w:rsid w:val="001631D2"/>
    <w:rsid w:val="001632C3"/>
    <w:rsid w:val="00163985"/>
    <w:rsid w:val="00163F48"/>
    <w:rsid w:val="0016407C"/>
    <w:rsid w:val="00164696"/>
    <w:rsid w:val="00164CEE"/>
    <w:rsid w:val="0016538B"/>
    <w:rsid w:val="001658AA"/>
    <w:rsid w:val="00165A35"/>
    <w:rsid w:val="00165AA1"/>
    <w:rsid w:val="00165C1B"/>
    <w:rsid w:val="00165FCE"/>
    <w:rsid w:val="001663D0"/>
    <w:rsid w:val="001665F3"/>
    <w:rsid w:val="00167041"/>
    <w:rsid w:val="00167A8B"/>
    <w:rsid w:val="001700A2"/>
    <w:rsid w:val="00170A72"/>
    <w:rsid w:val="00170D1D"/>
    <w:rsid w:val="00171D04"/>
    <w:rsid w:val="00171D98"/>
    <w:rsid w:val="0017298A"/>
    <w:rsid w:val="0017399A"/>
    <w:rsid w:val="001739BD"/>
    <w:rsid w:val="00173F2A"/>
    <w:rsid w:val="001742DB"/>
    <w:rsid w:val="00175413"/>
    <w:rsid w:val="001754EA"/>
    <w:rsid w:val="00176238"/>
    <w:rsid w:val="00176239"/>
    <w:rsid w:val="001767DF"/>
    <w:rsid w:val="00176A0A"/>
    <w:rsid w:val="00176F3B"/>
    <w:rsid w:val="00177D6D"/>
    <w:rsid w:val="00180B1F"/>
    <w:rsid w:val="00181A15"/>
    <w:rsid w:val="0018201E"/>
    <w:rsid w:val="00182FB4"/>
    <w:rsid w:val="001832F2"/>
    <w:rsid w:val="001835F0"/>
    <w:rsid w:val="001838B1"/>
    <w:rsid w:val="00183AFD"/>
    <w:rsid w:val="00183CBE"/>
    <w:rsid w:val="00184D0C"/>
    <w:rsid w:val="00185439"/>
    <w:rsid w:val="00185C1A"/>
    <w:rsid w:val="00185D7B"/>
    <w:rsid w:val="00186B2A"/>
    <w:rsid w:val="00187A4F"/>
    <w:rsid w:val="001911B0"/>
    <w:rsid w:val="00191670"/>
    <w:rsid w:val="0019189F"/>
    <w:rsid w:val="00191B69"/>
    <w:rsid w:val="00191BD4"/>
    <w:rsid w:val="0019203E"/>
    <w:rsid w:val="00192F9F"/>
    <w:rsid w:val="0019414C"/>
    <w:rsid w:val="0019599E"/>
    <w:rsid w:val="00196025"/>
    <w:rsid w:val="00196AFD"/>
    <w:rsid w:val="00197020"/>
    <w:rsid w:val="001974D2"/>
    <w:rsid w:val="0019758C"/>
    <w:rsid w:val="001976BC"/>
    <w:rsid w:val="001978B6"/>
    <w:rsid w:val="00197F30"/>
    <w:rsid w:val="001A00F1"/>
    <w:rsid w:val="001A082C"/>
    <w:rsid w:val="001A0CF9"/>
    <w:rsid w:val="001A1618"/>
    <w:rsid w:val="001A20CC"/>
    <w:rsid w:val="001A2C8F"/>
    <w:rsid w:val="001A3152"/>
    <w:rsid w:val="001A36D1"/>
    <w:rsid w:val="001A3847"/>
    <w:rsid w:val="001A3D9F"/>
    <w:rsid w:val="001A4C08"/>
    <w:rsid w:val="001A595C"/>
    <w:rsid w:val="001A6925"/>
    <w:rsid w:val="001A692F"/>
    <w:rsid w:val="001A72C6"/>
    <w:rsid w:val="001A751E"/>
    <w:rsid w:val="001A7CB1"/>
    <w:rsid w:val="001B2080"/>
    <w:rsid w:val="001B2264"/>
    <w:rsid w:val="001B2DED"/>
    <w:rsid w:val="001B3596"/>
    <w:rsid w:val="001B4A07"/>
    <w:rsid w:val="001B4DF1"/>
    <w:rsid w:val="001B5F83"/>
    <w:rsid w:val="001B6FF2"/>
    <w:rsid w:val="001B7DA9"/>
    <w:rsid w:val="001C0360"/>
    <w:rsid w:val="001C122A"/>
    <w:rsid w:val="001C1A8E"/>
    <w:rsid w:val="001C3215"/>
    <w:rsid w:val="001C3CC3"/>
    <w:rsid w:val="001C51E5"/>
    <w:rsid w:val="001C5871"/>
    <w:rsid w:val="001C5955"/>
    <w:rsid w:val="001C5CC9"/>
    <w:rsid w:val="001C5F44"/>
    <w:rsid w:val="001C626A"/>
    <w:rsid w:val="001C6437"/>
    <w:rsid w:val="001C6A0B"/>
    <w:rsid w:val="001C6CFF"/>
    <w:rsid w:val="001C6FF3"/>
    <w:rsid w:val="001C7005"/>
    <w:rsid w:val="001C7201"/>
    <w:rsid w:val="001C733F"/>
    <w:rsid w:val="001C7AC1"/>
    <w:rsid w:val="001C7D2A"/>
    <w:rsid w:val="001D08DF"/>
    <w:rsid w:val="001D2134"/>
    <w:rsid w:val="001D23E7"/>
    <w:rsid w:val="001D2521"/>
    <w:rsid w:val="001D3007"/>
    <w:rsid w:val="001D44A7"/>
    <w:rsid w:val="001D46BD"/>
    <w:rsid w:val="001D520A"/>
    <w:rsid w:val="001D5DCE"/>
    <w:rsid w:val="001D678C"/>
    <w:rsid w:val="001D67F1"/>
    <w:rsid w:val="001D6AD1"/>
    <w:rsid w:val="001D6BBE"/>
    <w:rsid w:val="001D7039"/>
    <w:rsid w:val="001D7A6B"/>
    <w:rsid w:val="001D7AE0"/>
    <w:rsid w:val="001D7F94"/>
    <w:rsid w:val="001E1079"/>
    <w:rsid w:val="001E1F46"/>
    <w:rsid w:val="001E2333"/>
    <w:rsid w:val="001E2BED"/>
    <w:rsid w:val="001E3443"/>
    <w:rsid w:val="001E372F"/>
    <w:rsid w:val="001E3910"/>
    <w:rsid w:val="001E42EA"/>
    <w:rsid w:val="001E57D8"/>
    <w:rsid w:val="001E6957"/>
    <w:rsid w:val="001E761F"/>
    <w:rsid w:val="001E7FC7"/>
    <w:rsid w:val="001F04B5"/>
    <w:rsid w:val="001F1487"/>
    <w:rsid w:val="001F1790"/>
    <w:rsid w:val="001F1B12"/>
    <w:rsid w:val="001F1B6E"/>
    <w:rsid w:val="001F2F95"/>
    <w:rsid w:val="001F363A"/>
    <w:rsid w:val="001F3729"/>
    <w:rsid w:val="001F3A7B"/>
    <w:rsid w:val="001F3E31"/>
    <w:rsid w:val="001F455A"/>
    <w:rsid w:val="001F4735"/>
    <w:rsid w:val="001F57D8"/>
    <w:rsid w:val="001F58AB"/>
    <w:rsid w:val="001F6848"/>
    <w:rsid w:val="001F693A"/>
    <w:rsid w:val="001F6AC2"/>
    <w:rsid w:val="001F6BB5"/>
    <w:rsid w:val="001F6F79"/>
    <w:rsid w:val="001F7423"/>
    <w:rsid w:val="001F796D"/>
    <w:rsid w:val="001F7A22"/>
    <w:rsid w:val="001F7CC3"/>
    <w:rsid w:val="0020025E"/>
    <w:rsid w:val="002003DC"/>
    <w:rsid w:val="0020070B"/>
    <w:rsid w:val="00200AEF"/>
    <w:rsid w:val="00200E96"/>
    <w:rsid w:val="0020110D"/>
    <w:rsid w:val="00201E89"/>
    <w:rsid w:val="00202F95"/>
    <w:rsid w:val="002039F1"/>
    <w:rsid w:val="00204459"/>
    <w:rsid w:val="002045A0"/>
    <w:rsid w:val="00204771"/>
    <w:rsid w:val="00205673"/>
    <w:rsid w:val="00205B9C"/>
    <w:rsid w:val="00207186"/>
    <w:rsid w:val="002077E0"/>
    <w:rsid w:val="00207B03"/>
    <w:rsid w:val="00207D02"/>
    <w:rsid w:val="00210AF0"/>
    <w:rsid w:val="00210B9B"/>
    <w:rsid w:val="00211356"/>
    <w:rsid w:val="00211EC5"/>
    <w:rsid w:val="00211F64"/>
    <w:rsid w:val="00211FF2"/>
    <w:rsid w:val="00212358"/>
    <w:rsid w:val="00212412"/>
    <w:rsid w:val="002126E5"/>
    <w:rsid w:val="0021421D"/>
    <w:rsid w:val="0021422A"/>
    <w:rsid w:val="0021431C"/>
    <w:rsid w:val="00214E72"/>
    <w:rsid w:val="00215370"/>
    <w:rsid w:val="00215A57"/>
    <w:rsid w:val="00215B3C"/>
    <w:rsid w:val="0021614D"/>
    <w:rsid w:val="0021636C"/>
    <w:rsid w:val="00216654"/>
    <w:rsid w:val="002226F5"/>
    <w:rsid w:val="0022287C"/>
    <w:rsid w:val="002234B0"/>
    <w:rsid w:val="00223A7E"/>
    <w:rsid w:val="00223E19"/>
    <w:rsid w:val="0022414A"/>
    <w:rsid w:val="00224812"/>
    <w:rsid w:val="00224B0F"/>
    <w:rsid w:val="00224B97"/>
    <w:rsid w:val="00224FEF"/>
    <w:rsid w:val="0022562D"/>
    <w:rsid w:val="00225BC2"/>
    <w:rsid w:val="00225EA8"/>
    <w:rsid w:val="0022647C"/>
    <w:rsid w:val="00227C8C"/>
    <w:rsid w:val="00227CC9"/>
    <w:rsid w:val="00230620"/>
    <w:rsid w:val="00230901"/>
    <w:rsid w:val="00230931"/>
    <w:rsid w:val="00230B48"/>
    <w:rsid w:val="00230D2B"/>
    <w:rsid w:val="00231219"/>
    <w:rsid w:val="0023133C"/>
    <w:rsid w:val="002316C0"/>
    <w:rsid w:val="00232CF7"/>
    <w:rsid w:val="00233FDE"/>
    <w:rsid w:val="00234165"/>
    <w:rsid w:val="00234410"/>
    <w:rsid w:val="002347D4"/>
    <w:rsid w:val="0023482E"/>
    <w:rsid w:val="0023489C"/>
    <w:rsid w:val="002350E6"/>
    <w:rsid w:val="00235F7D"/>
    <w:rsid w:val="0023631E"/>
    <w:rsid w:val="002365D8"/>
    <w:rsid w:val="002373BF"/>
    <w:rsid w:val="002410A1"/>
    <w:rsid w:val="002411F9"/>
    <w:rsid w:val="00241BAB"/>
    <w:rsid w:val="00242492"/>
    <w:rsid w:val="0024283C"/>
    <w:rsid w:val="002438F8"/>
    <w:rsid w:val="0024391D"/>
    <w:rsid w:val="00243988"/>
    <w:rsid w:val="00243C75"/>
    <w:rsid w:val="00243F3A"/>
    <w:rsid w:val="002448D0"/>
    <w:rsid w:val="00244CF4"/>
    <w:rsid w:val="00245359"/>
    <w:rsid w:val="002455C0"/>
    <w:rsid w:val="0024582A"/>
    <w:rsid w:val="00245ABD"/>
    <w:rsid w:val="00246505"/>
    <w:rsid w:val="002468A1"/>
    <w:rsid w:val="00246CB5"/>
    <w:rsid w:val="0024770D"/>
    <w:rsid w:val="00247E04"/>
    <w:rsid w:val="00250051"/>
    <w:rsid w:val="002507B0"/>
    <w:rsid w:val="00250A09"/>
    <w:rsid w:val="00250DD6"/>
    <w:rsid w:val="002514E6"/>
    <w:rsid w:val="00251EB4"/>
    <w:rsid w:val="00252F88"/>
    <w:rsid w:val="002538A3"/>
    <w:rsid w:val="0025464F"/>
    <w:rsid w:val="0025520C"/>
    <w:rsid w:val="0025523F"/>
    <w:rsid w:val="00255D2A"/>
    <w:rsid w:val="00255ECD"/>
    <w:rsid w:val="00256263"/>
    <w:rsid w:val="002576EB"/>
    <w:rsid w:val="00257F67"/>
    <w:rsid w:val="00260052"/>
    <w:rsid w:val="0026021B"/>
    <w:rsid w:val="002610D0"/>
    <w:rsid w:val="0026167B"/>
    <w:rsid w:val="00261B79"/>
    <w:rsid w:val="00261D9C"/>
    <w:rsid w:val="00261F01"/>
    <w:rsid w:val="002622E6"/>
    <w:rsid w:val="0026295A"/>
    <w:rsid w:val="00262C43"/>
    <w:rsid w:val="0026302B"/>
    <w:rsid w:val="002632A8"/>
    <w:rsid w:val="00263448"/>
    <w:rsid w:val="002634F3"/>
    <w:rsid w:val="002638E3"/>
    <w:rsid w:val="00263E5A"/>
    <w:rsid w:val="00264A38"/>
    <w:rsid w:val="00265620"/>
    <w:rsid w:val="0026637E"/>
    <w:rsid w:val="00266EBC"/>
    <w:rsid w:val="0026719C"/>
    <w:rsid w:val="00267213"/>
    <w:rsid w:val="0026723E"/>
    <w:rsid w:val="0026795F"/>
    <w:rsid w:val="00267B29"/>
    <w:rsid w:val="0027068A"/>
    <w:rsid w:val="00270B9E"/>
    <w:rsid w:val="00270E76"/>
    <w:rsid w:val="002716C6"/>
    <w:rsid w:val="0027175A"/>
    <w:rsid w:val="002719A5"/>
    <w:rsid w:val="00271B3B"/>
    <w:rsid w:val="00272096"/>
    <w:rsid w:val="00272123"/>
    <w:rsid w:val="002726AC"/>
    <w:rsid w:val="00273111"/>
    <w:rsid w:val="00273547"/>
    <w:rsid w:val="00274A2F"/>
    <w:rsid w:val="00274B4D"/>
    <w:rsid w:val="00274DB9"/>
    <w:rsid w:val="00274E1D"/>
    <w:rsid w:val="00275FFC"/>
    <w:rsid w:val="00276462"/>
    <w:rsid w:val="00276951"/>
    <w:rsid w:val="00277480"/>
    <w:rsid w:val="00277A25"/>
    <w:rsid w:val="00280049"/>
    <w:rsid w:val="002803DB"/>
    <w:rsid w:val="00280BFB"/>
    <w:rsid w:val="00280F8B"/>
    <w:rsid w:val="002818F2"/>
    <w:rsid w:val="00282CE2"/>
    <w:rsid w:val="00282FEE"/>
    <w:rsid w:val="0028357A"/>
    <w:rsid w:val="002844C5"/>
    <w:rsid w:val="00284596"/>
    <w:rsid w:val="0028469D"/>
    <w:rsid w:val="00284BA3"/>
    <w:rsid w:val="0028559A"/>
    <w:rsid w:val="002868F2"/>
    <w:rsid w:val="00286AC5"/>
    <w:rsid w:val="00286FE4"/>
    <w:rsid w:val="00287AA0"/>
    <w:rsid w:val="00287D45"/>
    <w:rsid w:val="00287EDC"/>
    <w:rsid w:val="002916C9"/>
    <w:rsid w:val="002917FB"/>
    <w:rsid w:val="00291C2D"/>
    <w:rsid w:val="0029204D"/>
    <w:rsid w:val="0029208A"/>
    <w:rsid w:val="00292150"/>
    <w:rsid w:val="002922A7"/>
    <w:rsid w:val="00292A4E"/>
    <w:rsid w:val="0029326A"/>
    <w:rsid w:val="00293346"/>
    <w:rsid w:val="00293C5D"/>
    <w:rsid w:val="00293D93"/>
    <w:rsid w:val="0029506A"/>
    <w:rsid w:val="002961D3"/>
    <w:rsid w:val="00296490"/>
    <w:rsid w:val="002965BF"/>
    <w:rsid w:val="00296CE6"/>
    <w:rsid w:val="00297246"/>
    <w:rsid w:val="00297258"/>
    <w:rsid w:val="002979E7"/>
    <w:rsid w:val="002A0462"/>
    <w:rsid w:val="002A0E7D"/>
    <w:rsid w:val="002A131F"/>
    <w:rsid w:val="002A1DA2"/>
    <w:rsid w:val="002A1EEF"/>
    <w:rsid w:val="002A21D5"/>
    <w:rsid w:val="002A2B28"/>
    <w:rsid w:val="002A2DF5"/>
    <w:rsid w:val="002A36A6"/>
    <w:rsid w:val="002A4447"/>
    <w:rsid w:val="002A4918"/>
    <w:rsid w:val="002A56BA"/>
    <w:rsid w:val="002A5D63"/>
    <w:rsid w:val="002A6464"/>
    <w:rsid w:val="002A68A7"/>
    <w:rsid w:val="002A6CBB"/>
    <w:rsid w:val="002A75D2"/>
    <w:rsid w:val="002B01D9"/>
    <w:rsid w:val="002B0492"/>
    <w:rsid w:val="002B09FD"/>
    <w:rsid w:val="002B1199"/>
    <w:rsid w:val="002B137A"/>
    <w:rsid w:val="002B15E5"/>
    <w:rsid w:val="002B191D"/>
    <w:rsid w:val="002B247D"/>
    <w:rsid w:val="002B257E"/>
    <w:rsid w:val="002B25BD"/>
    <w:rsid w:val="002B368C"/>
    <w:rsid w:val="002B491F"/>
    <w:rsid w:val="002B49C4"/>
    <w:rsid w:val="002B4DB8"/>
    <w:rsid w:val="002B4FEF"/>
    <w:rsid w:val="002B5294"/>
    <w:rsid w:val="002B53E2"/>
    <w:rsid w:val="002B5D40"/>
    <w:rsid w:val="002B66E8"/>
    <w:rsid w:val="002B6E3C"/>
    <w:rsid w:val="002B7648"/>
    <w:rsid w:val="002C059C"/>
    <w:rsid w:val="002C1005"/>
    <w:rsid w:val="002C1A3C"/>
    <w:rsid w:val="002C2533"/>
    <w:rsid w:val="002C2B1F"/>
    <w:rsid w:val="002C31D8"/>
    <w:rsid w:val="002C4E28"/>
    <w:rsid w:val="002C67C3"/>
    <w:rsid w:val="002C6B44"/>
    <w:rsid w:val="002C70E7"/>
    <w:rsid w:val="002C7A9C"/>
    <w:rsid w:val="002D0895"/>
    <w:rsid w:val="002D0AE3"/>
    <w:rsid w:val="002D157F"/>
    <w:rsid w:val="002D1596"/>
    <w:rsid w:val="002D1813"/>
    <w:rsid w:val="002D1949"/>
    <w:rsid w:val="002D23C4"/>
    <w:rsid w:val="002D26A6"/>
    <w:rsid w:val="002D2885"/>
    <w:rsid w:val="002D2E67"/>
    <w:rsid w:val="002D3FFD"/>
    <w:rsid w:val="002D4FCD"/>
    <w:rsid w:val="002D5819"/>
    <w:rsid w:val="002D584C"/>
    <w:rsid w:val="002D586E"/>
    <w:rsid w:val="002D5CE2"/>
    <w:rsid w:val="002D6283"/>
    <w:rsid w:val="002D62D9"/>
    <w:rsid w:val="002D6398"/>
    <w:rsid w:val="002D65B1"/>
    <w:rsid w:val="002D67B1"/>
    <w:rsid w:val="002D6D82"/>
    <w:rsid w:val="002D6DE3"/>
    <w:rsid w:val="002D713D"/>
    <w:rsid w:val="002D76A1"/>
    <w:rsid w:val="002D7EF6"/>
    <w:rsid w:val="002E02D6"/>
    <w:rsid w:val="002E03EE"/>
    <w:rsid w:val="002E0888"/>
    <w:rsid w:val="002E0DBB"/>
    <w:rsid w:val="002E1271"/>
    <w:rsid w:val="002E1FD4"/>
    <w:rsid w:val="002E2F09"/>
    <w:rsid w:val="002E32A9"/>
    <w:rsid w:val="002E336E"/>
    <w:rsid w:val="002E33F3"/>
    <w:rsid w:val="002E3533"/>
    <w:rsid w:val="002E3BC5"/>
    <w:rsid w:val="002E40CC"/>
    <w:rsid w:val="002E43F3"/>
    <w:rsid w:val="002E5276"/>
    <w:rsid w:val="002E535C"/>
    <w:rsid w:val="002E53BE"/>
    <w:rsid w:val="002E554A"/>
    <w:rsid w:val="002E5564"/>
    <w:rsid w:val="002E5A11"/>
    <w:rsid w:val="002E611F"/>
    <w:rsid w:val="002E73A1"/>
    <w:rsid w:val="002E7977"/>
    <w:rsid w:val="002F031F"/>
    <w:rsid w:val="002F075E"/>
    <w:rsid w:val="002F07AE"/>
    <w:rsid w:val="002F0CC0"/>
    <w:rsid w:val="002F11C0"/>
    <w:rsid w:val="002F122A"/>
    <w:rsid w:val="002F1268"/>
    <w:rsid w:val="002F12A5"/>
    <w:rsid w:val="002F1FE6"/>
    <w:rsid w:val="002F2344"/>
    <w:rsid w:val="002F33CB"/>
    <w:rsid w:val="002F3D2F"/>
    <w:rsid w:val="002F4311"/>
    <w:rsid w:val="002F4CC7"/>
    <w:rsid w:val="002F5214"/>
    <w:rsid w:val="002F5F47"/>
    <w:rsid w:val="002F6144"/>
    <w:rsid w:val="002F6AEE"/>
    <w:rsid w:val="002F6E9A"/>
    <w:rsid w:val="002F6F36"/>
    <w:rsid w:val="002F6FE0"/>
    <w:rsid w:val="00300AC0"/>
    <w:rsid w:val="00301428"/>
    <w:rsid w:val="00301A90"/>
    <w:rsid w:val="00301C4D"/>
    <w:rsid w:val="00301D49"/>
    <w:rsid w:val="003029BF"/>
    <w:rsid w:val="00303585"/>
    <w:rsid w:val="00303E0F"/>
    <w:rsid w:val="00304BA3"/>
    <w:rsid w:val="00304DE8"/>
    <w:rsid w:val="00304ED4"/>
    <w:rsid w:val="00304F4A"/>
    <w:rsid w:val="003053E8"/>
    <w:rsid w:val="00305672"/>
    <w:rsid w:val="0030605A"/>
    <w:rsid w:val="0030630C"/>
    <w:rsid w:val="00306993"/>
    <w:rsid w:val="00307B73"/>
    <w:rsid w:val="00307DF4"/>
    <w:rsid w:val="00310480"/>
    <w:rsid w:val="00310A94"/>
    <w:rsid w:val="00311451"/>
    <w:rsid w:val="003118A0"/>
    <w:rsid w:val="0031238D"/>
    <w:rsid w:val="003124BD"/>
    <w:rsid w:val="00312585"/>
    <w:rsid w:val="003126E9"/>
    <w:rsid w:val="00312747"/>
    <w:rsid w:val="003135E6"/>
    <w:rsid w:val="00313ADC"/>
    <w:rsid w:val="0031441A"/>
    <w:rsid w:val="003145B0"/>
    <w:rsid w:val="003146DC"/>
    <w:rsid w:val="0031473C"/>
    <w:rsid w:val="00314ACC"/>
    <w:rsid w:val="00314C5F"/>
    <w:rsid w:val="003150BA"/>
    <w:rsid w:val="0031585A"/>
    <w:rsid w:val="00315C32"/>
    <w:rsid w:val="003163E2"/>
    <w:rsid w:val="00316E98"/>
    <w:rsid w:val="00316EA0"/>
    <w:rsid w:val="003172DC"/>
    <w:rsid w:val="003174CB"/>
    <w:rsid w:val="00317DC5"/>
    <w:rsid w:val="003200B0"/>
    <w:rsid w:val="003200E9"/>
    <w:rsid w:val="00321F3A"/>
    <w:rsid w:val="003226D6"/>
    <w:rsid w:val="003229DF"/>
    <w:rsid w:val="003248DA"/>
    <w:rsid w:val="00324D36"/>
    <w:rsid w:val="00324F95"/>
    <w:rsid w:val="003252DE"/>
    <w:rsid w:val="0032542E"/>
    <w:rsid w:val="0032549C"/>
    <w:rsid w:val="00325A1A"/>
    <w:rsid w:val="00330793"/>
    <w:rsid w:val="00330B11"/>
    <w:rsid w:val="00330F69"/>
    <w:rsid w:val="00331F2F"/>
    <w:rsid w:val="003325F2"/>
    <w:rsid w:val="00332E28"/>
    <w:rsid w:val="003337AB"/>
    <w:rsid w:val="00333969"/>
    <w:rsid w:val="00333BC2"/>
    <w:rsid w:val="00333C2B"/>
    <w:rsid w:val="00334E8D"/>
    <w:rsid w:val="00335556"/>
    <w:rsid w:val="0033595F"/>
    <w:rsid w:val="00335BA7"/>
    <w:rsid w:val="00335FB1"/>
    <w:rsid w:val="00336042"/>
    <w:rsid w:val="003371B8"/>
    <w:rsid w:val="00340679"/>
    <w:rsid w:val="00340EF6"/>
    <w:rsid w:val="0034110E"/>
    <w:rsid w:val="00341A1D"/>
    <w:rsid w:val="003423B4"/>
    <w:rsid w:val="00342666"/>
    <w:rsid w:val="00342A20"/>
    <w:rsid w:val="00343948"/>
    <w:rsid w:val="003444A0"/>
    <w:rsid w:val="003445E8"/>
    <w:rsid w:val="00344E40"/>
    <w:rsid w:val="003452E6"/>
    <w:rsid w:val="00345693"/>
    <w:rsid w:val="00345825"/>
    <w:rsid w:val="00345A37"/>
    <w:rsid w:val="003460C6"/>
    <w:rsid w:val="00346721"/>
    <w:rsid w:val="003467FB"/>
    <w:rsid w:val="003471FC"/>
    <w:rsid w:val="003473B5"/>
    <w:rsid w:val="0035053A"/>
    <w:rsid w:val="0035058D"/>
    <w:rsid w:val="0035063E"/>
    <w:rsid w:val="00350DEB"/>
    <w:rsid w:val="0035184F"/>
    <w:rsid w:val="00351C01"/>
    <w:rsid w:val="003520ED"/>
    <w:rsid w:val="003537BF"/>
    <w:rsid w:val="003541F2"/>
    <w:rsid w:val="0035452B"/>
    <w:rsid w:val="00354638"/>
    <w:rsid w:val="00354E08"/>
    <w:rsid w:val="00354E81"/>
    <w:rsid w:val="003550C9"/>
    <w:rsid w:val="00355E31"/>
    <w:rsid w:val="00355E34"/>
    <w:rsid w:val="00356D23"/>
    <w:rsid w:val="00357235"/>
    <w:rsid w:val="003578FF"/>
    <w:rsid w:val="00361103"/>
    <w:rsid w:val="003613E4"/>
    <w:rsid w:val="00361CFE"/>
    <w:rsid w:val="00362A74"/>
    <w:rsid w:val="003634AB"/>
    <w:rsid w:val="003638E4"/>
    <w:rsid w:val="003644BE"/>
    <w:rsid w:val="00364965"/>
    <w:rsid w:val="00364C8E"/>
    <w:rsid w:val="003650DF"/>
    <w:rsid w:val="00365184"/>
    <w:rsid w:val="003655CD"/>
    <w:rsid w:val="00367570"/>
    <w:rsid w:val="00367AD3"/>
    <w:rsid w:val="003700E9"/>
    <w:rsid w:val="00370157"/>
    <w:rsid w:val="0037024C"/>
    <w:rsid w:val="0037129C"/>
    <w:rsid w:val="00371894"/>
    <w:rsid w:val="00371E74"/>
    <w:rsid w:val="00371F15"/>
    <w:rsid w:val="0037275B"/>
    <w:rsid w:val="00372CEE"/>
    <w:rsid w:val="00373304"/>
    <w:rsid w:val="00373DE9"/>
    <w:rsid w:val="0037533E"/>
    <w:rsid w:val="00375398"/>
    <w:rsid w:val="00375703"/>
    <w:rsid w:val="0037574E"/>
    <w:rsid w:val="00375762"/>
    <w:rsid w:val="00375C3F"/>
    <w:rsid w:val="00376A3D"/>
    <w:rsid w:val="00377DD6"/>
    <w:rsid w:val="003803DA"/>
    <w:rsid w:val="00380A70"/>
    <w:rsid w:val="003820AD"/>
    <w:rsid w:val="00382222"/>
    <w:rsid w:val="00383269"/>
    <w:rsid w:val="003832F2"/>
    <w:rsid w:val="00383E48"/>
    <w:rsid w:val="00384657"/>
    <w:rsid w:val="003846F7"/>
    <w:rsid w:val="0038513D"/>
    <w:rsid w:val="00385A60"/>
    <w:rsid w:val="00385CD2"/>
    <w:rsid w:val="00386042"/>
    <w:rsid w:val="00386497"/>
    <w:rsid w:val="003865DD"/>
    <w:rsid w:val="00387401"/>
    <w:rsid w:val="00387FAD"/>
    <w:rsid w:val="00390F8D"/>
    <w:rsid w:val="00391098"/>
    <w:rsid w:val="00391363"/>
    <w:rsid w:val="003916BA"/>
    <w:rsid w:val="00391B73"/>
    <w:rsid w:val="0039219F"/>
    <w:rsid w:val="003922EF"/>
    <w:rsid w:val="00392592"/>
    <w:rsid w:val="0039330F"/>
    <w:rsid w:val="00394586"/>
    <w:rsid w:val="00394F3A"/>
    <w:rsid w:val="00396386"/>
    <w:rsid w:val="00396590"/>
    <w:rsid w:val="00396B27"/>
    <w:rsid w:val="003A0282"/>
    <w:rsid w:val="003A112E"/>
    <w:rsid w:val="003A1202"/>
    <w:rsid w:val="003A165D"/>
    <w:rsid w:val="003A2D89"/>
    <w:rsid w:val="003A3DDD"/>
    <w:rsid w:val="003A444C"/>
    <w:rsid w:val="003A52EB"/>
    <w:rsid w:val="003A567A"/>
    <w:rsid w:val="003A5AFB"/>
    <w:rsid w:val="003A5CA4"/>
    <w:rsid w:val="003A5F6E"/>
    <w:rsid w:val="003A7A58"/>
    <w:rsid w:val="003B0179"/>
    <w:rsid w:val="003B02FF"/>
    <w:rsid w:val="003B06AA"/>
    <w:rsid w:val="003B0C2B"/>
    <w:rsid w:val="003B0C32"/>
    <w:rsid w:val="003B174F"/>
    <w:rsid w:val="003B1E2B"/>
    <w:rsid w:val="003B2252"/>
    <w:rsid w:val="003B2509"/>
    <w:rsid w:val="003B27E9"/>
    <w:rsid w:val="003B2E5C"/>
    <w:rsid w:val="003B2FA4"/>
    <w:rsid w:val="003B32F4"/>
    <w:rsid w:val="003B3DD8"/>
    <w:rsid w:val="003B3E2D"/>
    <w:rsid w:val="003B411E"/>
    <w:rsid w:val="003B70F6"/>
    <w:rsid w:val="003B73BC"/>
    <w:rsid w:val="003C0444"/>
    <w:rsid w:val="003C06AF"/>
    <w:rsid w:val="003C072A"/>
    <w:rsid w:val="003C08E2"/>
    <w:rsid w:val="003C1F4E"/>
    <w:rsid w:val="003C27A4"/>
    <w:rsid w:val="003C335E"/>
    <w:rsid w:val="003C359B"/>
    <w:rsid w:val="003C3758"/>
    <w:rsid w:val="003C3874"/>
    <w:rsid w:val="003C43B2"/>
    <w:rsid w:val="003C4476"/>
    <w:rsid w:val="003C45EA"/>
    <w:rsid w:val="003C475A"/>
    <w:rsid w:val="003C4CD3"/>
    <w:rsid w:val="003C50FD"/>
    <w:rsid w:val="003C7352"/>
    <w:rsid w:val="003C775F"/>
    <w:rsid w:val="003D054C"/>
    <w:rsid w:val="003D0741"/>
    <w:rsid w:val="003D0A06"/>
    <w:rsid w:val="003D0ADF"/>
    <w:rsid w:val="003D0CAF"/>
    <w:rsid w:val="003D0D23"/>
    <w:rsid w:val="003D13FA"/>
    <w:rsid w:val="003D1773"/>
    <w:rsid w:val="003D1833"/>
    <w:rsid w:val="003D2050"/>
    <w:rsid w:val="003D2D98"/>
    <w:rsid w:val="003D4124"/>
    <w:rsid w:val="003D427F"/>
    <w:rsid w:val="003D4415"/>
    <w:rsid w:val="003D4807"/>
    <w:rsid w:val="003D4D69"/>
    <w:rsid w:val="003D4EB2"/>
    <w:rsid w:val="003D5216"/>
    <w:rsid w:val="003D69D5"/>
    <w:rsid w:val="003D6AA5"/>
    <w:rsid w:val="003D7219"/>
    <w:rsid w:val="003D72B0"/>
    <w:rsid w:val="003D7D6A"/>
    <w:rsid w:val="003E0D18"/>
    <w:rsid w:val="003E0F25"/>
    <w:rsid w:val="003E1156"/>
    <w:rsid w:val="003E2371"/>
    <w:rsid w:val="003E242D"/>
    <w:rsid w:val="003E27D0"/>
    <w:rsid w:val="003E2D41"/>
    <w:rsid w:val="003E2E8A"/>
    <w:rsid w:val="003E2FF5"/>
    <w:rsid w:val="003E3EF5"/>
    <w:rsid w:val="003E3F8A"/>
    <w:rsid w:val="003E4491"/>
    <w:rsid w:val="003E5442"/>
    <w:rsid w:val="003E7B94"/>
    <w:rsid w:val="003F015B"/>
    <w:rsid w:val="003F0495"/>
    <w:rsid w:val="003F076D"/>
    <w:rsid w:val="003F0EE1"/>
    <w:rsid w:val="003F1C9A"/>
    <w:rsid w:val="003F2071"/>
    <w:rsid w:val="003F3DF0"/>
    <w:rsid w:val="003F3E27"/>
    <w:rsid w:val="003F479D"/>
    <w:rsid w:val="003F48CC"/>
    <w:rsid w:val="003F5F15"/>
    <w:rsid w:val="003F641A"/>
    <w:rsid w:val="003F659D"/>
    <w:rsid w:val="003F712E"/>
    <w:rsid w:val="003F77AD"/>
    <w:rsid w:val="003F7D78"/>
    <w:rsid w:val="0040078E"/>
    <w:rsid w:val="00400928"/>
    <w:rsid w:val="0040097C"/>
    <w:rsid w:val="0040176F"/>
    <w:rsid w:val="004019E0"/>
    <w:rsid w:val="00402262"/>
    <w:rsid w:val="0040284C"/>
    <w:rsid w:val="00402ED0"/>
    <w:rsid w:val="00403250"/>
    <w:rsid w:val="0040363F"/>
    <w:rsid w:val="00403E83"/>
    <w:rsid w:val="00403F23"/>
    <w:rsid w:val="004041B8"/>
    <w:rsid w:val="00404A0D"/>
    <w:rsid w:val="00404B51"/>
    <w:rsid w:val="004060AC"/>
    <w:rsid w:val="00406C3B"/>
    <w:rsid w:val="00407039"/>
    <w:rsid w:val="0040756D"/>
    <w:rsid w:val="004075A4"/>
    <w:rsid w:val="0040794A"/>
    <w:rsid w:val="00407E38"/>
    <w:rsid w:val="004105A3"/>
    <w:rsid w:val="00410EF1"/>
    <w:rsid w:val="00411314"/>
    <w:rsid w:val="00412333"/>
    <w:rsid w:val="00412436"/>
    <w:rsid w:val="0041253F"/>
    <w:rsid w:val="004132D2"/>
    <w:rsid w:val="00413FDE"/>
    <w:rsid w:val="004149E5"/>
    <w:rsid w:val="00414CE5"/>
    <w:rsid w:val="00415AEE"/>
    <w:rsid w:val="00417E28"/>
    <w:rsid w:val="00417F2F"/>
    <w:rsid w:val="00417F75"/>
    <w:rsid w:val="00420ECD"/>
    <w:rsid w:val="00421954"/>
    <w:rsid w:val="00421AE3"/>
    <w:rsid w:val="00421DBA"/>
    <w:rsid w:val="00422014"/>
    <w:rsid w:val="0042221C"/>
    <w:rsid w:val="004225DE"/>
    <w:rsid w:val="0042309D"/>
    <w:rsid w:val="004233E6"/>
    <w:rsid w:val="004240F0"/>
    <w:rsid w:val="004251C4"/>
    <w:rsid w:val="004252F4"/>
    <w:rsid w:val="0042533D"/>
    <w:rsid w:val="00426249"/>
    <w:rsid w:val="004262B1"/>
    <w:rsid w:val="004263B1"/>
    <w:rsid w:val="00431872"/>
    <w:rsid w:val="004319EA"/>
    <w:rsid w:val="00432533"/>
    <w:rsid w:val="00432F1C"/>
    <w:rsid w:val="00433519"/>
    <w:rsid w:val="00433E8E"/>
    <w:rsid w:val="00434323"/>
    <w:rsid w:val="0043508C"/>
    <w:rsid w:val="00435615"/>
    <w:rsid w:val="0043562A"/>
    <w:rsid w:val="004357AF"/>
    <w:rsid w:val="00435A34"/>
    <w:rsid w:val="00436D6E"/>
    <w:rsid w:val="004376CE"/>
    <w:rsid w:val="00437A0C"/>
    <w:rsid w:val="0044000A"/>
    <w:rsid w:val="004408E2"/>
    <w:rsid w:val="004409FB"/>
    <w:rsid w:val="00441123"/>
    <w:rsid w:val="00441189"/>
    <w:rsid w:val="004413E5"/>
    <w:rsid w:val="0044264C"/>
    <w:rsid w:val="0044290B"/>
    <w:rsid w:val="00442EFF"/>
    <w:rsid w:val="00442F5F"/>
    <w:rsid w:val="0044363A"/>
    <w:rsid w:val="00444723"/>
    <w:rsid w:val="00444BB9"/>
    <w:rsid w:val="00444F36"/>
    <w:rsid w:val="00445204"/>
    <w:rsid w:val="00446495"/>
    <w:rsid w:val="0044721B"/>
    <w:rsid w:val="00447E70"/>
    <w:rsid w:val="00450B81"/>
    <w:rsid w:val="00450F0B"/>
    <w:rsid w:val="00450F29"/>
    <w:rsid w:val="004511A2"/>
    <w:rsid w:val="004511B5"/>
    <w:rsid w:val="0045187E"/>
    <w:rsid w:val="004520E0"/>
    <w:rsid w:val="004526A2"/>
    <w:rsid w:val="00453209"/>
    <w:rsid w:val="004536E9"/>
    <w:rsid w:val="00453A5E"/>
    <w:rsid w:val="00453EE8"/>
    <w:rsid w:val="004540A8"/>
    <w:rsid w:val="00454AA5"/>
    <w:rsid w:val="00454CA6"/>
    <w:rsid w:val="00454E37"/>
    <w:rsid w:val="00454E7F"/>
    <w:rsid w:val="00455356"/>
    <w:rsid w:val="0045555D"/>
    <w:rsid w:val="004555D8"/>
    <w:rsid w:val="00455F59"/>
    <w:rsid w:val="00455FB2"/>
    <w:rsid w:val="0045651E"/>
    <w:rsid w:val="004578EB"/>
    <w:rsid w:val="00457A29"/>
    <w:rsid w:val="00457F2F"/>
    <w:rsid w:val="00460041"/>
    <w:rsid w:val="004606FC"/>
    <w:rsid w:val="0046079D"/>
    <w:rsid w:val="0046109A"/>
    <w:rsid w:val="00461A79"/>
    <w:rsid w:val="004624E1"/>
    <w:rsid w:val="004624E8"/>
    <w:rsid w:val="00462819"/>
    <w:rsid w:val="00462E9C"/>
    <w:rsid w:val="00463D77"/>
    <w:rsid w:val="0046438A"/>
    <w:rsid w:val="0046514C"/>
    <w:rsid w:val="0046721C"/>
    <w:rsid w:val="00470794"/>
    <w:rsid w:val="00470BBD"/>
    <w:rsid w:val="00471AEB"/>
    <w:rsid w:val="004723F6"/>
    <w:rsid w:val="0047349F"/>
    <w:rsid w:val="00473671"/>
    <w:rsid w:val="004736C6"/>
    <w:rsid w:val="00473973"/>
    <w:rsid w:val="0047424E"/>
    <w:rsid w:val="0047429E"/>
    <w:rsid w:val="00474D6F"/>
    <w:rsid w:val="00475752"/>
    <w:rsid w:val="00476188"/>
    <w:rsid w:val="004763A2"/>
    <w:rsid w:val="00476930"/>
    <w:rsid w:val="00476ABF"/>
    <w:rsid w:val="004770EE"/>
    <w:rsid w:val="00477254"/>
    <w:rsid w:val="00477E5B"/>
    <w:rsid w:val="0048060D"/>
    <w:rsid w:val="0048067C"/>
    <w:rsid w:val="004808C5"/>
    <w:rsid w:val="004812BB"/>
    <w:rsid w:val="004814AE"/>
    <w:rsid w:val="00482219"/>
    <w:rsid w:val="004831E0"/>
    <w:rsid w:val="004833D3"/>
    <w:rsid w:val="0048356B"/>
    <w:rsid w:val="004836AF"/>
    <w:rsid w:val="00483BED"/>
    <w:rsid w:val="00483F12"/>
    <w:rsid w:val="00484952"/>
    <w:rsid w:val="00484F4C"/>
    <w:rsid w:val="0048583E"/>
    <w:rsid w:val="004859ED"/>
    <w:rsid w:val="00485F9F"/>
    <w:rsid w:val="00486380"/>
    <w:rsid w:val="0048701F"/>
    <w:rsid w:val="00487AB2"/>
    <w:rsid w:val="00487BC5"/>
    <w:rsid w:val="0049037C"/>
    <w:rsid w:val="0049232F"/>
    <w:rsid w:val="00492C89"/>
    <w:rsid w:val="00493587"/>
    <w:rsid w:val="00493714"/>
    <w:rsid w:val="004937A9"/>
    <w:rsid w:val="00493E37"/>
    <w:rsid w:val="0049470B"/>
    <w:rsid w:val="00494AB1"/>
    <w:rsid w:val="00496931"/>
    <w:rsid w:val="00497480"/>
    <w:rsid w:val="004978E6"/>
    <w:rsid w:val="004979BA"/>
    <w:rsid w:val="004A0084"/>
    <w:rsid w:val="004A1DA3"/>
    <w:rsid w:val="004A1E68"/>
    <w:rsid w:val="004A20C0"/>
    <w:rsid w:val="004A21F4"/>
    <w:rsid w:val="004A2AA5"/>
    <w:rsid w:val="004A2FEF"/>
    <w:rsid w:val="004A3046"/>
    <w:rsid w:val="004A31BE"/>
    <w:rsid w:val="004A39D6"/>
    <w:rsid w:val="004A3A7C"/>
    <w:rsid w:val="004A3B91"/>
    <w:rsid w:val="004A3EF8"/>
    <w:rsid w:val="004A447C"/>
    <w:rsid w:val="004A5027"/>
    <w:rsid w:val="004A5B22"/>
    <w:rsid w:val="004A5FB2"/>
    <w:rsid w:val="004A6B5C"/>
    <w:rsid w:val="004A7315"/>
    <w:rsid w:val="004A74AA"/>
    <w:rsid w:val="004B0B77"/>
    <w:rsid w:val="004B0ECB"/>
    <w:rsid w:val="004B0F4D"/>
    <w:rsid w:val="004B1103"/>
    <w:rsid w:val="004B1BDE"/>
    <w:rsid w:val="004B2588"/>
    <w:rsid w:val="004B3732"/>
    <w:rsid w:val="004B3771"/>
    <w:rsid w:val="004B3983"/>
    <w:rsid w:val="004B3A41"/>
    <w:rsid w:val="004B47FB"/>
    <w:rsid w:val="004B4833"/>
    <w:rsid w:val="004B4B41"/>
    <w:rsid w:val="004B4BDC"/>
    <w:rsid w:val="004B513C"/>
    <w:rsid w:val="004B5A41"/>
    <w:rsid w:val="004B5B23"/>
    <w:rsid w:val="004B5B73"/>
    <w:rsid w:val="004B6684"/>
    <w:rsid w:val="004B66F6"/>
    <w:rsid w:val="004B69B1"/>
    <w:rsid w:val="004B700F"/>
    <w:rsid w:val="004B748C"/>
    <w:rsid w:val="004B7B64"/>
    <w:rsid w:val="004C0DDE"/>
    <w:rsid w:val="004C0F81"/>
    <w:rsid w:val="004C14D4"/>
    <w:rsid w:val="004C26CE"/>
    <w:rsid w:val="004C2DA7"/>
    <w:rsid w:val="004C2DB8"/>
    <w:rsid w:val="004C2EB5"/>
    <w:rsid w:val="004C2FF6"/>
    <w:rsid w:val="004C3494"/>
    <w:rsid w:val="004C399F"/>
    <w:rsid w:val="004C3DB8"/>
    <w:rsid w:val="004C3EE1"/>
    <w:rsid w:val="004C41AA"/>
    <w:rsid w:val="004C4C4D"/>
    <w:rsid w:val="004C616A"/>
    <w:rsid w:val="004C6A8C"/>
    <w:rsid w:val="004D0425"/>
    <w:rsid w:val="004D1FA5"/>
    <w:rsid w:val="004D20E6"/>
    <w:rsid w:val="004D20F9"/>
    <w:rsid w:val="004D2D4D"/>
    <w:rsid w:val="004D2ED6"/>
    <w:rsid w:val="004D3826"/>
    <w:rsid w:val="004D38FA"/>
    <w:rsid w:val="004D3993"/>
    <w:rsid w:val="004D432F"/>
    <w:rsid w:val="004D67D2"/>
    <w:rsid w:val="004D6DC4"/>
    <w:rsid w:val="004E00C3"/>
    <w:rsid w:val="004E0BFB"/>
    <w:rsid w:val="004E15AF"/>
    <w:rsid w:val="004E2DD1"/>
    <w:rsid w:val="004E569A"/>
    <w:rsid w:val="004E5CCF"/>
    <w:rsid w:val="004E6667"/>
    <w:rsid w:val="004E67F5"/>
    <w:rsid w:val="004E7177"/>
    <w:rsid w:val="004E7BD2"/>
    <w:rsid w:val="004E7CF4"/>
    <w:rsid w:val="004E7E4D"/>
    <w:rsid w:val="004F01C8"/>
    <w:rsid w:val="004F09A7"/>
    <w:rsid w:val="004F0B02"/>
    <w:rsid w:val="004F113C"/>
    <w:rsid w:val="004F1622"/>
    <w:rsid w:val="004F1B2E"/>
    <w:rsid w:val="004F206F"/>
    <w:rsid w:val="004F2838"/>
    <w:rsid w:val="004F3169"/>
    <w:rsid w:val="004F35D3"/>
    <w:rsid w:val="004F37BD"/>
    <w:rsid w:val="004F3CB6"/>
    <w:rsid w:val="004F3F15"/>
    <w:rsid w:val="004F40AA"/>
    <w:rsid w:val="004F4190"/>
    <w:rsid w:val="004F5535"/>
    <w:rsid w:val="004F5691"/>
    <w:rsid w:val="004F58F7"/>
    <w:rsid w:val="004F59C4"/>
    <w:rsid w:val="004F5D2B"/>
    <w:rsid w:val="004F6F77"/>
    <w:rsid w:val="004F701A"/>
    <w:rsid w:val="004F74BA"/>
    <w:rsid w:val="004F7D11"/>
    <w:rsid w:val="00500278"/>
    <w:rsid w:val="0050045F"/>
    <w:rsid w:val="00500CE1"/>
    <w:rsid w:val="005010E0"/>
    <w:rsid w:val="005015B4"/>
    <w:rsid w:val="00501F7C"/>
    <w:rsid w:val="00502A29"/>
    <w:rsid w:val="00503757"/>
    <w:rsid w:val="00503935"/>
    <w:rsid w:val="005042E4"/>
    <w:rsid w:val="0050467D"/>
    <w:rsid w:val="005052BA"/>
    <w:rsid w:val="00505CEF"/>
    <w:rsid w:val="005065DE"/>
    <w:rsid w:val="00506F63"/>
    <w:rsid w:val="00507750"/>
    <w:rsid w:val="00507808"/>
    <w:rsid w:val="00507B78"/>
    <w:rsid w:val="005101D0"/>
    <w:rsid w:val="00510541"/>
    <w:rsid w:val="005107E7"/>
    <w:rsid w:val="00510940"/>
    <w:rsid w:val="00510F9F"/>
    <w:rsid w:val="005115E7"/>
    <w:rsid w:val="00511632"/>
    <w:rsid w:val="0051189E"/>
    <w:rsid w:val="005122BB"/>
    <w:rsid w:val="0051243D"/>
    <w:rsid w:val="005125E9"/>
    <w:rsid w:val="00513449"/>
    <w:rsid w:val="00513F50"/>
    <w:rsid w:val="005150B0"/>
    <w:rsid w:val="00516658"/>
    <w:rsid w:val="0051780C"/>
    <w:rsid w:val="005200A5"/>
    <w:rsid w:val="005204F7"/>
    <w:rsid w:val="005205F1"/>
    <w:rsid w:val="00520A81"/>
    <w:rsid w:val="00520BED"/>
    <w:rsid w:val="0052143D"/>
    <w:rsid w:val="005220DF"/>
    <w:rsid w:val="00522AB1"/>
    <w:rsid w:val="00522ED2"/>
    <w:rsid w:val="00523124"/>
    <w:rsid w:val="00523C12"/>
    <w:rsid w:val="00523DF8"/>
    <w:rsid w:val="00523F99"/>
    <w:rsid w:val="005241F7"/>
    <w:rsid w:val="005242A3"/>
    <w:rsid w:val="00524547"/>
    <w:rsid w:val="00524FA5"/>
    <w:rsid w:val="005252EB"/>
    <w:rsid w:val="00525524"/>
    <w:rsid w:val="00525F9F"/>
    <w:rsid w:val="00526C5A"/>
    <w:rsid w:val="00527100"/>
    <w:rsid w:val="0052711A"/>
    <w:rsid w:val="00527390"/>
    <w:rsid w:val="005278BF"/>
    <w:rsid w:val="00527D44"/>
    <w:rsid w:val="005312BF"/>
    <w:rsid w:val="0053144C"/>
    <w:rsid w:val="005318A1"/>
    <w:rsid w:val="005326F4"/>
    <w:rsid w:val="00532BFC"/>
    <w:rsid w:val="00532CB5"/>
    <w:rsid w:val="00532F45"/>
    <w:rsid w:val="00533A92"/>
    <w:rsid w:val="00533BF9"/>
    <w:rsid w:val="005345D1"/>
    <w:rsid w:val="00534F6B"/>
    <w:rsid w:val="00535C1E"/>
    <w:rsid w:val="00536DFB"/>
    <w:rsid w:val="005370A7"/>
    <w:rsid w:val="00537DBC"/>
    <w:rsid w:val="00537E06"/>
    <w:rsid w:val="005401F0"/>
    <w:rsid w:val="00540EEE"/>
    <w:rsid w:val="005411A7"/>
    <w:rsid w:val="00541DFF"/>
    <w:rsid w:val="00541FA3"/>
    <w:rsid w:val="00543A39"/>
    <w:rsid w:val="00544465"/>
    <w:rsid w:val="00546E98"/>
    <w:rsid w:val="0055064C"/>
    <w:rsid w:val="00551ADC"/>
    <w:rsid w:val="00552310"/>
    <w:rsid w:val="00552AEF"/>
    <w:rsid w:val="00552F45"/>
    <w:rsid w:val="00553E92"/>
    <w:rsid w:val="005543F3"/>
    <w:rsid w:val="00554901"/>
    <w:rsid w:val="00554A00"/>
    <w:rsid w:val="00554C41"/>
    <w:rsid w:val="005558CC"/>
    <w:rsid w:val="00555E9D"/>
    <w:rsid w:val="005561E9"/>
    <w:rsid w:val="005568A6"/>
    <w:rsid w:val="00556FBD"/>
    <w:rsid w:val="0055718A"/>
    <w:rsid w:val="00560C98"/>
    <w:rsid w:val="00561581"/>
    <w:rsid w:val="00561C41"/>
    <w:rsid w:val="00561FBE"/>
    <w:rsid w:val="00562318"/>
    <w:rsid w:val="0056262D"/>
    <w:rsid w:val="00564A98"/>
    <w:rsid w:val="00565165"/>
    <w:rsid w:val="005657D7"/>
    <w:rsid w:val="00565D52"/>
    <w:rsid w:val="00566414"/>
    <w:rsid w:val="005669E4"/>
    <w:rsid w:val="00566E48"/>
    <w:rsid w:val="00566EBC"/>
    <w:rsid w:val="00567CA1"/>
    <w:rsid w:val="00567DCC"/>
    <w:rsid w:val="00570079"/>
    <w:rsid w:val="00570ECB"/>
    <w:rsid w:val="00570F10"/>
    <w:rsid w:val="005712B1"/>
    <w:rsid w:val="00571D3C"/>
    <w:rsid w:val="00572516"/>
    <w:rsid w:val="005727D7"/>
    <w:rsid w:val="0057324B"/>
    <w:rsid w:val="00573785"/>
    <w:rsid w:val="00573960"/>
    <w:rsid w:val="00573BA5"/>
    <w:rsid w:val="00574A79"/>
    <w:rsid w:val="00575995"/>
    <w:rsid w:val="00575BB1"/>
    <w:rsid w:val="00575D27"/>
    <w:rsid w:val="00576176"/>
    <w:rsid w:val="005764FE"/>
    <w:rsid w:val="00576659"/>
    <w:rsid w:val="00577867"/>
    <w:rsid w:val="00577A86"/>
    <w:rsid w:val="005812DD"/>
    <w:rsid w:val="00581339"/>
    <w:rsid w:val="005817FD"/>
    <w:rsid w:val="0058235C"/>
    <w:rsid w:val="005823CA"/>
    <w:rsid w:val="00582768"/>
    <w:rsid w:val="00583108"/>
    <w:rsid w:val="0058313B"/>
    <w:rsid w:val="005831ED"/>
    <w:rsid w:val="00583A83"/>
    <w:rsid w:val="005845C4"/>
    <w:rsid w:val="0058506E"/>
    <w:rsid w:val="00585101"/>
    <w:rsid w:val="0058521B"/>
    <w:rsid w:val="0058547B"/>
    <w:rsid w:val="00585943"/>
    <w:rsid w:val="00585F48"/>
    <w:rsid w:val="00586216"/>
    <w:rsid w:val="005878F2"/>
    <w:rsid w:val="00590434"/>
    <w:rsid w:val="00590AC3"/>
    <w:rsid w:val="00591429"/>
    <w:rsid w:val="00591BF5"/>
    <w:rsid w:val="005921FA"/>
    <w:rsid w:val="005926A0"/>
    <w:rsid w:val="00592C51"/>
    <w:rsid w:val="00592F7B"/>
    <w:rsid w:val="005939FD"/>
    <w:rsid w:val="005942C6"/>
    <w:rsid w:val="00594F83"/>
    <w:rsid w:val="00595611"/>
    <w:rsid w:val="005962CF"/>
    <w:rsid w:val="005962E4"/>
    <w:rsid w:val="00596AA9"/>
    <w:rsid w:val="00597128"/>
    <w:rsid w:val="005976D9"/>
    <w:rsid w:val="005A0009"/>
    <w:rsid w:val="005A01C2"/>
    <w:rsid w:val="005A0374"/>
    <w:rsid w:val="005A054D"/>
    <w:rsid w:val="005A0865"/>
    <w:rsid w:val="005A0FC3"/>
    <w:rsid w:val="005A18CF"/>
    <w:rsid w:val="005A1BD9"/>
    <w:rsid w:val="005A20E9"/>
    <w:rsid w:val="005A2378"/>
    <w:rsid w:val="005A271F"/>
    <w:rsid w:val="005A27D7"/>
    <w:rsid w:val="005A28AD"/>
    <w:rsid w:val="005A28D3"/>
    <w:rsid w:val="005A2A60"/>
    <w:rsid w:val="005A2C09"/>
    <w:rsid w:val="005A319E"/>
    <w:rsid w:val="005A32EC"/>
    <w:rsid w:val="005A516E"/>
    <w:rsid w:val="005A5218"/>
    <w:rsid w:val="005A52F6"/>
    <w:rsid w:val="005A5367"/>
    <w:rsid w:val="005A5790"/>
    <w:rsid w:val="005A65D6"/>
    <w:rsid w:val="005A6E82"/>
    <w:rsid w:val="005A7086"/>
    <w:rsid w:val="005A7157"/>
    <w:rsid w:val="005A7655"/>
    <w:rsid w:val="005A79C3"/>
    <w:rsid w:val="005B0C7F"/>
    <w:rsid w:val="005B0E44"/>
    <w:rsid w:val="005B0E8A"/>
    <w:rsid w:val="005B0F59"/>
    <w:rsid w:val="005B1042"/>
    <w:rsid w:val="005B136F"/>
    <w:rsid w:val="005B15FA"/>
    <w:rsid w:val="005B167E"/>
    <w:rsid w:val="005B1E70"/>
    <w:rsid w:val="005B2610"/>
    <w:rsid w:val="005B2A07"/>
    <w:rsid w:val="005B3A80"/>
    <w:rsid w:val="005B3B26"/>
    <w:rsid w:val="005B413D"/>
    <w:rsid w:val="005B4512"/>
    <w:rsid w:val="005B4A45"/>
    <w:rsid w:val="005B4D45"/>
    <w:rsid w:val="005B58D9"/>
    <w:rsid w:val="005B6461"/>
    <w:rsid w:val="005B6FE3"/>
    <w:rsid w:val="005B7357"/>
    <w:rsid w:val="005B7CF4"/>
    <w:rsid w:val="005C01A8"/>
    <w:rsid w:val="005C0ED6"/>
    <w:rsid w:val="005C12BC"/>
    <w:rsid w:val="005C1E09"/>
    <w:rsid w:val="005C1EBE"/>
    <w:rsid w:val="005C23A0"/>
    <w:rsid w:val="005C3605"/>
    <w:rsid w:val="005C4884"/>
    <w:rsid w:val="005C4EE7"/>
    <w:rsid w:val="005C5B21"/>
    <w:rsid w:val="005C5D6E"/>
    <w:rsid w:val="005C60BF"/>
    <w:rsid w:val="005C6FB7"/>
    <w:rsid w:val="005C771F"/>
    <w:rsid w:val="005D0451"/>
    <w:rsid w:val="005D0611"/>
    <w:rsid w:val="005D0821"/>
    <w:rsid w:val="005D1058"/>
    <w:rsid w:val="005D14E4"/>
    <w:rsid w:val="005D39DC"/>
    <w:rsid w:val="005D514E"/>
    <w:rsid w:val="005D648D"/>
    <w:rsid w:val="005D6E06"/>
    <w:rsid w:val="005D7C8F"/>
    <w:rsid w:val="005D7ED4"/>
    <w:rsid w:val="005E03A2"/>
    <w:rsid w:val="005E0440"/>
    <w:rsid w:val="005E0E54"/>
    <w:rsid w:val="005E1382"/>
    <w:rsid w:val="005E174D"/>
    <w:rsid w:val="005E1D47"/>
    <w:rsid w:val="005E1D60"/>
    <w:rsid w:val="005E302F"/>
    <w:rsid w:val="005E3786"/>
    <w:rsid w:val="005E4B8D"/>
    <w:rsid w:val="005E4BF5"/>
    <w:rsid w:val="005E4C3B"/>
    <w:rsid w:val="005E5516"/>
    <w:rsid w:val="005E590A"/>
    <w:rsid w:val="005E67FC"/>
    <w:rsid w:val="005E6BC3"/>
    <w:rsid w:val="005E6ECF"/>
    <w:rsid w:val="005E798F"/>
    <w:rsid w:val="005F0412"/>
    <w:rsid w:val="005F0EB4"/>
    <w:rsid w:val="005F1148"/>
    <w:rsid w:val="005F1BF0"/>
    <w:rsid w:val="005F2A02"/>
    <w:rsid w:val="005F33BF"/>
    <w:rsid w:val="005F39AE"/>
    <w:rsid w:val="005F3A98"/>
    <w:rsid w:val="005F45D0"/>
    <w:rsid w:val="005F478E"/>
    <w:rsid w:val="005F52AA"/>
    <w:rsid w:val="005F58AA"/>
    <w:rsid w:val="005F58E5"/>
    <w:rsid w:val="005F5922"/>
    <w:rsid w:val="005F5C0D"/>
    <w:rsid w:val="005F5FF3"/>
    <w:rsid w:val="005F6FDC"/>
    <w:rsid w:val="00600408"/>
    <w:rsid w:val="00600B56"/>
    <w:rsid w:val="00600D06"/>
    <w:rsid w:val="00601F6A"/>
    <w:rsid w:val="006024E2"/>
    <w:rsid w:val="00602756"/>
    <w:rsid w:val="006027F7"/>
    <w:rsid w:val="00602903"/>
    <w:rsid w:val="00602A1D"/>
    <w:rsid w:val="00603326"/>
    <w:rsid w:val="0060344F"/>
    <w:rsid w:val="00604516"/>
    <w:rsid w:val="00605003"/>
    <w:rsid w:val="00605494"/>
    <w:rsid w:val="006057D5"/>
    <w:rsid w:val="00605EEA"/>
    <w:rsid w:val="006065E2"/>
    <w:rsid w:val="00607028"/>
    <w:rsid w:val="006078D6"/>
    <w:rsid w:val="00607EBC"/>
    <w:rsid w:val="00610867"/>
    <w:rsid w:val="00610883"/>
    <w:rsid w:val="00610930"/>
    <w:rsid w:val="00611D7B"/>
    <w:rsid w:val="0061338D"/>
    <w:rsid w:val="006134C5"/>
    <w:rsid w:val="0061357B"/>
    <w:rsid w:val="006136F9"/>
    <w:rsid w:val="00613B33"/>
    <w:rsid w:val="00613F29"/>
    <w:rsid w:val="00614451"/>
    <w:rsid w:val="00614E40"/>
    <w:rsid w:val="00616102"/>
    <w:rsid w:val="00616137"/>
    <w:rsid w:val="0061644D"/>
    <w:rsid w:val="00616B5B"/>
    <w:rsid w:val="00617A69"/>
    <w:rsid w:val="0062040D"/>
    <w:rsid w:val="00620E03"/>
    <w:rsid w:val="00620ED8"/>
    <w:rsid w:val="00621ABB"/>
    <w:rsid w:val="00622353"/>
    <w:rsid w:val="006224C8"/>
    <w:rsid w:val="006228C8"/>
    <w:rsid w:val="00623367"/>
    <w:rsid w:val="00623AA7"/>
    <w:rsid w:val="00623DF5"/>
    <w:rsid w:val="00623EEE"/>
    <w:rsid w:val="006242F5"/>
    <w:rsid w:val="00624661"/>
    <w:rsid w:val="00625472"/>
    <w:rsid w:val="00625916"/>
    <w:rsid w:val="00625FE2"/>
    <w:rsid w:val="00630493"/>
    <w:rsid w:val="0063072B"/>
    <w:rsid w:val="0063077E"/>
    <w:rsid w:val="006308AE"/>
    <w:rsid w:val="00630AE6"/>
    <w:rsid w:val="00631293"/>
    <w:rsid w:val="00633C6F"/>
    <w:rsid w:val="00634136"/>
    <w:rsid w:val="006342E0"/>
    <w:rsid w:val="00634632"/>
    <w:rsid w:val="00634C11"/>
    <w:rsid w:val="00634CA0"/>
    <w:rsid w:val="00634F97"/>
    <w:rsid w:val="00635B68"/>
    <w:rsid w:val="00636662"/>
    <w:rsid w:val="00636DA9"/>
    <w:rsid w:val="0063710B"/>
    <w:rsid w:val="00637279"/>
    <w:rsid w:val="006374B5"/>
    <w:rsid w:val="006376A1"/>
    <w:rsid w:val="006376B4"/>
    <w:rsid w:val="006377AA"/>
    <w:rsid w:val="00637E33"/>
    <w:rsid w:val="006400FC"/>
    <w:rsid w:val="0064101D"/>
    <w:rsid w:val="00641D78"/>
    <w:rsid w:val="00642FB5"/>
    <w:rsid w:val="00643297"/>
    <w:rsid w:val="00643479"/>
    <w:rsid w:val="0064381C"/>
    <w:rsid w:val="00644160"/>
    <w:rsid w:val="00644199"/>
    <w:rsid w:val="006445FE"/>
    <w:rsid w:val="00644C6E"/>
    <w:rsid w:val="006450D5"/>
    <w:rsid w:val="00645FA6"/>
    <w:rsid w:val="006460D2"/>
    <w:rsid w:val="006465B6"/>
    <w:rsid w:val="00646D98"/>
    <w:rsid w:val="00646EA8"/>
    <w:rsid w:val="00647062"/>
    <w:rsid w:val="00647325"/>
    <w:rsid w:val="00647985"/>
    <w:rsid w:val="00647BFD"/>
    <w:rsid w:val="00650903"/>
    <w:rsid w:val="00650FF0"/>
    <w:rsid w:val="00651C9B"/>
    <w:rsid w:val="00651E43"/>
    <w:rsid w:val="006525CD"/>
    <w:rsid w:val="006527E2"/>
    <w:rsid w:val="00652B73"/>
    <w:rsid w:val="006530A0"/>
    <w:rsid w:val="006532BC"/>
    <w:rsid w:val="006534F7"/>
    <w:rsid w:val="00654852"/>
    <w:rsid w:val="00654C69"/>
    <w:rsid w:val="006552CE"/>
    <w:rsid w:val="00655776"/>
    <w:rsid w:val="0065649B"/>
    <w:rsid w:val="006573C5"/>
    <w:rsid w:val="00661808"/>
    <w:rsid w:val="00661B1D"/>
    <w:rsid w:val="00661CF2"/>
    <w:rsid w:val="00661E93"/>
    <w:rsid w:val="00662547"/>
    <w:rsid w:val="006625A9"/>
    <w:rsid w:val="00663C3E"/>
    <w:rsid w:val="00663E35"/>
    <w:rsid w:val="00664006"/>
    <w:rsid w:val="00664A48"/>
    <w:rsid w:val="00664B52"/>
    <w:rsid w:val="00665522"/>
    <w:rsid w:val="006657E2"/>
    <w:rsid w:val="0066595B"/>
    <w:rsid w:val="00665CDC"/>
    <w:rsid w:val="0066679E"/>
    <w:rsid w:val="00666C33"/>
    <w:rsid w:val="00666E9B"/>
    <w:rsid w:val="00670ADE"/>
    <w:rsid w:val="00670D59"/>
    <w:rsid w:val="006711AD"/>
    <w:rsid w:val="00672897"/>
    <w:rsid w:val="00672FD4"/>
    <w:rsid w:val="00673A8F"/>
    <w:rsid w:val="00673C87"/>
    <w:rsid w:val="006741E2"/>
    <w:rsid w:val="0067421A"/>
    <w:rsid w:val="00674684"/>
    <w:rsid w:val="00674ECA"/>
    <w:rsid w:val="006753D9"/>
    <w:rsid w:val="0067547C"/>
    <w:rsid w:val="00675F8E"/>
    <w:rsid w:val="00676083"/>
    <w:rsid w:val="006762BC"/>
    <w:rsid w:val="00676715"/>
    <w:rsid w:val="00677850"/>
    <w:rsid w:val="00677A1D"/>
    <w:rsid w:val="00680F8B"/>
    <w:rsid w:val="0068123B"/>
    <w:rsid w:val="0068131F"/>
    <w:rsid w:val="0068268F"/>
    <w:rsid w:val="00683912"/>
    <w:rsid w:val="0068398F"/>
    <w:rsid w:val="00683EF2"/>
    <w:rsid w:val="00685092"/>
    <w:rsid w:val="0068510B"/>
    <w:rsid w:val="0068510E"/>
    <w:rsid w:val="00685672"/>
    <w:rsid w:val="00685808"/>
    <w:rsid w:val="006860C0"/>
    <w:rsid w:val="006861A4"/>
    <w:rsid w:val="006869F6"/>
    <w:rsid w:val="006873D4"/>
    <w:rsid w:val="00687492"/>
    <w:rsid w:val="0068783E"/>
    <w:rsid w:val="0068797D"/>
    <w:rsid w:val="00687C5D"/>
    <w:rsid w:val="0069090D"/>
    <w:rsid w:val="00690E0F"/>
    <w:rsid w:val="00690E25"/>
    <w:rsid w:val="006917D8"/>
    <w:rsid w:val="00691C27"/>
    <w:rsid w:val="00691EA1"/>
    <w:rsid w:val="00692450"/>
    <w:rsid w:val="00692595"/>
    <w:rsid w:val="00692B47"/>
    <w:rsid w:val="00692F0A"/>
    <w:rsid w:val="0069354A"/>
    <w:rsid w:val="00693798"/>
    <w:rsid w:val="006951F1"/>
    <w:rsid w:val="0069568B"/>
    <w:rsid w:val="00696964"/>
    <w:rsid w:val="00697030"/>
    <w:rsid w:val="00697A17"/>
    <w:rsid w:val="006A0053"/>
    <w:rsid w:val="006A109F"/>
    <w:rsid w:val="006A1353"/>
    <w:rsid w:val="006A182D"/>
    <w:rsid w:val="006A19CB"/>
    <w:rsid w:val="006A2209"/>
    <w:rsid w:val="006A220A"/>
    <w:rsid w:val="006A3127"/>
    <w:rsid w:val="006A3721"/>
    <w:rsid w:val="006A3BC3"/>
    <w:rsid w:val="006A405A"/>
    <w:rsid w:val="006A40F9"/>
    <w:rsid w:val="006A4B71"/>
    <w:rsid w:val="006A50A5"/>
    <w:rsid w:val="006A62A6"/>
    <w:rsid w:val="006A6C4F"/>
    <w:rsid w:val="006A72AF"/>
    <w:rsid w:val="006A7839"/>
    <w:rsid w:val="006A7C53"/>
    <w:rsid w:val="006A7E46"/>
    <w:rsid w:val="006B000C"/>
    <w:rsid w:val="006B0215"/>
    <w:rsid w:val="006B0449"/>
    <w:rsid w:val="006B0A08"/>
    <w:rsid w:val="006B2851"/>
    <w:rsid w:val="006B3B34"/>
    <w:rsid w:val="006B414F"/>
    <w:rsid w:val="006B440B"/>
    <w:rsid w:val="006B490E"/>
    <w:rsid w:val="006B6606"/>
    <w:rsid w:val="006B6750"/>
    <w:rsid w:val="006B6794"/>
    <w:rsid w:val="006B6C07"/>
    <w:rsid w:val="006C00B2"/>
    <w:rsid w:val="006C0479"/>
    <w:rsid w:val="006C0565"/>
    <w:rsid w:val="006C084D"/>
    <w:rsid w:val="006C107C"/>
    <w:rsid w:val="006C1D9C"/>
    <w:rsid w:val="006C1E47"/>
    <w:rsid w:val="006C1EA9"/>
    <w:rsid w:val="006C2403"/>
    <w:rsid w:val="006C25EB"/>
    <w:rsid w:val="006C3553"/>
    <w:rsid w:val="006C3592"/>
    <w:rsid w:val="006C3DC3"/>
    <w:rsid w:val="006C4D1D"/>
    <w:rsid w:val="006C557B"/>
    <w:rsid w:val="006C6670"/>
    <w:rsid w:val="006C6797"/>
    <w:rsid w:val="006C6AF7"/>
    <w:rsid w:val="006C6ECB"/>
    <w:rsid w:val="006C7503"/>
    <w:rsid w:val="006C7AAD"/>
    <w:rsid w:val="006D0343"/>
    <w:rsid w:val="006D03CE"/>
    <w:rsid w:val="006D0433"/>
    <w:rsid w:val="006D0A2B"/>
    <w:rsid w:val="006D0E3F"/>
    <w:rsid w:val="006D188B"/>
    <w:rsid w:val="006D2205"/>
    <w:rsid w:val="006D2470"/>
    <w:rsid w:val="006D2927"/>
    <w:rsid w:val="006D2E01"/>
    <w:rsid w:val="006D30C4"/>
    <w:rsid w:val="006D31B3"/>
    <w:rsid w:val="006D3B3E"/>
    <w:rsid w:val="006D4281"/>
    <w:rsid w:val="006D42F9"/>
    <w:rsid w:val="006D46FE"/>
    <w:rsid w:val="006D4B34"/>
    <w:rsid w:val="006D4B4B"/>
    <w:rsid w:val="006D52EB"/>
    <w:rsid w:val="006D54DB"/>
    <w:rsid w:val="006D5642"/>
    <w:rsid w:val="006D5DBA"/>
    <w:rsid w:val="006D6A4E"/>
    <w:rsid w:val="006D6C5A"/>
    <w:rsid w:val="006D71F7"/>
    <w:rsid w:val="006D7248"/>
    <w:rsid w:val="006D728A"/>
    <w:rsid w:val="006D7C5B"/>
    <w:rsid w:val="006E0774"/>
    <w:rsid w:val="006E0BC3"/>
    <w:rsid w:val="006E0BCF"/>
    <w:rsid w:val="006E0E52"/>
    <w:rsid w:val="006E128E"/>
    <w:rsid w:val="006E1D84"/>
    <w:rsid w:val="006E1ECE"/>
    <w:rsid w:val="006E29EE"/>
    <w:rsid w:val="006E3097"/>
    <w:rsid w:val="006E353C"/>
    <w:rsid w:val="006E38D9"/>
    <w:rsid w:val="006E3E28"/>
    <w:rsid w:val="006E3F58"/>
    <w:rsid w:val="006E4013"/>
    <w:rsid w:val="006E422C"/>
    <w:rsid w:val="006E4A9F"/>
    <w:rsid w:val="006E4E67"/>
    <w:rsid w:val="006E5EEC"/>
    <w:rsid w:val="006E7060"/>
    <w:rsid w:val="006E7FB2"/>
    <w:rsid w:val="006F00D1"/>
    <w:rsid w:val="006F0780"/>
    <w:rsid w:val="006F0B7A"/>
    <w:rsid w:val="006F17BB"/>
    <w:rsid w:val="006F1B29"/>
    <w:rsid w:val="006F1C11"/>
    <w:rsid w:val="006F1C85"/>
    <w:rsid w:val="006F2022"/>
    <w:rsid w:val="006F2C2E"/>
    <w:rsid w:val="006F3164"/>
    <w:rsid w:val="006F3680"/>
    <w:rsid w:val="006F3A15"/>
    <w:rsid w:val="006F3D20"/>
    <w:rsid w:val="006F4734"/>
    <w:rsid w:val="006F4763"/>
    <w:rsid w:val="006F48D4"/>
    <w:rsid w:val="006F4CA0"/>
    <w:rsid w:val="006F567F"/>
    <w:rsid w:val="006F5C6B"/>
    <w:rsid w:val="006F5EB6"/>
    <w:rsid w:val="006F6371"/>
    <w:rsid w:val="006F682A"/>
    <w:rsid w:val="006F7658"/>
    <w:rsid w:val="006F7B29"/>
    <w:rsid w:val="00700ACC"/>
    <w:rsid w:val="00700C6D"/>
    <w:rsid w:val="00701152"/>
    <w:rsid w:val="007011B0"/>
    <w:rsid w:val="00701F1A"/>
    <w:rsid w:val="00701F85"/>
    <w:rsid w:val="007020CD"/>
    <w:rsid w:val="0070211A"/>
    <w:rsid w:val="00702F6D"/>
    <w:rsid w:val="00703669"/>
    <w:rsid w:val="0070485A"/>
    <w:rsid w:val="007057B7"/>
    <w:rsid w:val="00705E8F"/>
    <w:rsid w:val="007063A8"/>
    <w:rsid w:val="007064CE"/>
    <w:rsid w:val="00707004"/>
    <w:rsid w:val="00707109"/>
    <w:rsid w:val="00707A65"/>
    <w:rsid w:val="00707C57"/>
    <w:rsid w:val="00710062"/>
    <w:rsid w:val="00710A10"/>
    <w:rsid w:val="00710C6D"/>
    <w:rsid w:val="00711061"/>
    <w:rsid w:val="0071187C"/>
    <w:rsid w:val="00711C4D"/>
    <w:rsid w:val="007127B5"/>
    <w:rsid w:val="00713481"/>
    <w:rsid w:val="007140F7"/>
    <w:rsid w:val="0071457D"/>
    <w:rsid w:val="00714D61"/>
    <w:rsid w:val="00715D4C"/>
    <w:rsid w:val="007160FD"/>
    <w:rsid w:val="00716984"/>
    <w:rsid w:val="00716E6C"/>
    <w:rsid w:val="00717649"/>
    <w:rsid w:val="007204F4"/>
    <w:rsid w:val="00721ABF"/>
    <w:rsid w:val="00723867"/>
    <w:rsid w:val="0072395B"/>
    <w:rsid w:val="007243A5"/>
    <w:rsid w:val="00724693"/>
    <w:rsid w:val="007257BC"/>
    <w:rsid w:val="007265BE"/>
    <w:rsid w:val="00726B06"/>
    <w:rsid w:val="00726F00"/>
    <w:rsid w:val="00726F78"/>
    <w:rsid w:val="00727930"/>
    <w:rsid w:val="00727AC5"/>
    <w:rsid w:val="00727DB9"/>
    <w:rsid w:val="00730047"/>
    <w:rsid w:val="007301DE"/>
    <w:rsid w:val="00730865"/>
    <w:rsid w:val="0073097B"/>
    <w:rsid w:val="0073175F"/>
    <w:rsid w:val="007321A8"/>
    <w:rsid w:val="00732331"/>
    <w:rsid w:val="0073275D"/>
    <w:rsid w:val="00733219"/>
    <w:rsid w:val="00733DBF"/>
    <w:rsid w:val="00734534"/>
    <w:rsid w:val="0073459B"/>
    <w:rsid w:val="00734AE4"/>
    <w:rsid w:val="00734E7F"/>
    <w:rsid w:val="00734FE3"/>
    <w:rsid w:val="0073649B"/>
    <w:rsid w:val="007365AC"/>
    <w:rsid w:val="0073685A"/>
    <w:rsid w:val="00736996"/>
    <w:rsid w:val="00740530"/>
    <w:rsid w:val="0074058F"/>
    <w:rsid w:val="007405CB"/>
    <w:rsid w:val="00740BBB"/>
    <w:rsid w:val="00740BCD"/>
    <w:rsid w:val="00740BCF"/>
    <w:rsid w:val="0074190E"/>
    <w:rsid w:val="00741AF6"/>
    <w:rsid w:val="007422ED"/>
    <w:rsid w:val="00742577"/>
    <w:rsid w:val="00742A42"/>
    <w:rsid w:val="00742E67"/>
    <w:rsid w:val="00743769"/>
    <w:rsid w:val="00743BC5"/>
    <w:rsid w:val="00744977"/>
    <w:rsid w:val="0074527C"/>
    <w:rsid w:val="0074537C"/>
    <w:rsid w:val="007453E5"/>
    <w:rsid w:val="0074541F"/>
    <w:rsid w:val="00746186"/>
    <w:rsid w:val="00746522"/>
    <w:rsid w:val="007469E5"/>
    <w:rsid w:val="00746C6A"/>
    <w:rsid w:val="00746DDE"/>
    <w:rsid w:val="007476C7"/>
    <w:rsid w:val="00747DF8"/>
    <w:rsid w:val="00750440"/>
    <w:rsid w:val="00750497"/>
    <w:rsid w:val="00750FF4"/>
    <w:rsid w:val="007515DF"/>
    <w:rsid w:val="00751AB0"/>
    <w:rsid w:val="0075268F"/>
    <w:rsid w:val="00752D04"/>
    <w:rsid w:val="007532C4"/>
    <w:rsid w:val="007537B1"/>
    <w:rsid w:val="00753BB0"/>
    <w:rsid w:val="00754219"/>
    <w:rsid w:val="00754648"/>
    <w:rsid w:val="00755F20"/>
    <w:rsid w:val="0075664B"/>
    <w:rsid w:val="007574C9"/>
    <w:rsid w:val="00757501"/>
    <w:rsid w:val="00757724"/>
    <w:rsid w:val="00757D57"/>
    <w:rsid w:val="00757F8A"/>
    <w:rsid w:val="007608FA"/>
    <w:rsid w:val="00760CEA"/>
    <w:rsid w:val="0076140A"/>
    <w:rsid w:val="00762327"/>
    <w:rsid w:val="00762509"/>
    <w:rsid w:val="007638AA"/>
    <w:rsid w:val="00763BDB"/>
    <w:rsid w:val="00763BEE"/>
    <w:rsid w:val="00764199"/>
    <w:rsid w:val="007641BC"/>
    <w:rsid w:val="00764328"/>
    <w:rsid w:val="007650C8"/>
    <w:rsid w:val="00765AB5"/>
    <w:rsid w:val="00766570"/>
    <w:rsid w:val="00766756"/>
    <w:rsid w:val="007667C6"/>
    <w:rsid w:val="00766968"/>
    <w:rsid w:val="00766DE9"/>
    <w:rsid w:val="0076746C"/>
    <w:rsid w:val="0076756A"/>
    <w:rsid w:val="007676C3"/>
    <w:rsid w:val="00767EC0"/>
    <w:rsid w:val="00767F64"/>
    <w:rsid w:val="00770515"/>
    <w:rsid w:val="007713C2"/>
    <w:rsid w:val="0077268F"/>
    <w:rsid w:val="00772A57"/>
    <w:rsid w:val="00772FC4"/>
    <w:rsid w:val="007731EE"/>
    <w:rsid w:val="00773583"/>
    <w:rsid w:val="00773AA4"/>
    <w:rsid w:val="007742B2"/>
    <w:rsid w:val="0077482D"/>
    <w:rsid w:val="007749BC"/>
    <w:rsid w:val="00774FD9"/>
    <w:rsid w:val="00775425"/>
    <w:rsid w:val="00775E35"/>
    <w:rsid w:val="0077713D"/>
    <w:rsid w:val="00777F28"/>
    <w:rsid w:val="00777F93"/>
    <w:rsid w:val="00781165"/>
    <w:rsid w:val="0078131C"/>
    <w:rsid w:val="00781AE3"/>
    <w:rsid w:val="00781CD5"/>
    <w:rsid w:val="00781D08"/>
    <w:rsid w:val="00781D98"/>
    <w:rsid w:val="00782BD2"/>
    <w:rsid w:val="00783149"/>
    <w:rsid w:val="0078343C"/>
    <w:rsid w:val="00783540"/>
    <w:rsid w:val="00783D35"/>
    <w:rsid w:val="007845F5"/>
    <w:rsid w:val="007847E4"/>
    <w:rsid w:val="007854F8"/>
    <w:rsid w:val="00786420"/>
    <w:rsid w:val="00786549"/>
    <w:rsid w:val="00786E93"/>
    <w:rsid w:val="007874B1"/>
    <w:rsid w:val="007905F7"/>
    <w:rsid w:val="007912E3"/>
    <w:rsid w:val="00791857"/>
    <w:rsid w:val="007926FB"/>
    <w:rsid w:val="0079336E"/>
    <w:rsid w:val="007958C9"/>
    <w:rsid w:val="0079597B"/>
    <w:rsid w:val="00795FF0"/>
    <w:rsid w:val="0079771E"/>
    <w:rsid w:val="0079784A"/>
    <w:rsid w:val="007978D8"/>
    <w:rsid w:val="00797A78"/>
    <w:rsid w:val="00797A95"/>
    <w:rsid w:val="00797F53"/>
    <w:rsid w:val="007A01CD"/>
    <w:rsid w:val="007A0AF2"/>
    <w:rsid w:val="007A0BFB"/>
    <w:rsid w:val="007A0E97"/>
    <w:rsid w:val="007A158E"/>
    <w:rsid w:val="007A1A9D"/>
    <w:rsid w:val="007A1B84"/>
    <w:rsid w:val="007A2329"/>
    <w:rsid w:val="007A2CF0"/>
    <w:rsid w:val="007A33A0"/>
    <w:rsid w:val="007A3445"/>
    <w:rsid w:val="007A42F4"/>
    <w:rsid w:val="007A452F"/>
    <w:rsid w:val="007A47DD"/>
    <w:rsid w:val="007A4C02"/>
    <w:rsid w:val="007A5150"/>
    <w:rsid w:val="007A5369"/>
    <w:rsid w:val="007A63C1"/>
    <w:rsid w:val="007A6BDB"/>
    <w:rsid w:val="007A73F5"/>
    <w:rsid w:val="007A7675"/>
    <w:rsid w:val="007A76A4"/>
    <w:rsid w:val="007A7953"/>
    <w:rsid w:val="007A7C44"/>
    <w:rsid w:val="007A7C4C"/>
    <w:rsid w:val="007A7F6A"/>
    <w:rsid w:val="007A7F87"/>
    <w:rsid w:val="007B2888"/>
    <w:rsid w:val="007B2FC7"/>
    <w:rsid w:val="007B3CF2"/>
    <w:rsid w:val="007B3E9C"/>
    <w:rsid w:val="007B4206"/>
    <w:rsid w:val="007B5839"/>
    <w:rsid w:val="007B5BB6"/>
    <w:rsid w:val="007B5EFD"/>
    <w:rsid w:val="007B65AB"/>
    <w:rsid w:val="007B6700"/>
    <w:rsid w:val="007B6A6D"/>
    <w:rsid w:val="007B6C05"/>
    <w:rsid w:val="007B6D30"/>
    <w:rsid w:val="007B6DA2"/>
    <w:rsid w:val="007C0238"/>
    <w:rsid w:val="007C0B6C"/>
    <w:rsid w:val="007C0C72"/>
    <w:rsid w:val="007C1057"/>
    <w:rsid w:val="007C1519"/>
    <w:rsid w:val="007C18BD"/>
    <w:rsid w:val="007C219F"/>
    <w:rsid w:val="007C2D88"/>
    <w:rsid w:val="007C34B9"/>
    <w:rsid w:val="007C3812"/>
    <w:rsid w:val="007C3D8D"/>
    <w:rsid w:val="007C4CA1"/>
    <w:rsid w:val="007C5505"/>
    <w:rsid w:val="007C5D22"/>
    <w:rsid w:val="007C605C"/>
    <w:rsid w:val="007C660B"/>
    <w:rsid w:val="007C6790"/>
    <w:rsid w:val="007C6810"/>
    <w:rsid w:val="007C6FDB"/>
    <w:rsid w:val="007C730A"/>
    <w:rsid w:val="007C7BD6"/>
    <w:rsid w:val="007D10E7"/>
    <w:rsid w:val="007D11D9"/>
    <w:rsid w:val="007D1C58"/>
    <w:rsid w:val="007D2B6C"/>
    <w:rsid w:val="007D2ED5"/>
    <w:rsid w:val="007D3924"/>
    <w:rsid w:val="007D4E98"/>
    <w:rsid w:val="007D510C"/>
    <w:rsid w:val="007D57A2"/>
    <w:rsid w:val="007D60B7"/>
    <w:rsid w:val="007D64D8"/>
    <w:rsid w:val="007D669C"/>
    <w:rsid w:val="007D6993"/>
    <w:rsid w:val="007D6E69"/>
    <w:rsid w:val="007D7D0D"/>
    <w:rsid w:val="007E0835"/>
    <w:rsid w:val="007E1234"/>
    <w:rsid w:val="007E17B6"/>
    <w:rsid w:val="007E1EE0"/>
    <w:rsid w:val="007E228B"/>
    <w:rsid w:val="007E22C0"/>
    <w:rsid w:val="007E398D"/>
    <w:rsid w:val="007E42CF"/>
    <w:rsid w:val="007E4FE7"/>
    <w:rsid w:val="007E5146"/>
    <w:rsid w:val="007E7094"/>
    <w:rsid w:val="007E72EF"/>
    <w:rsid w:val="007E73D2"/>
    <w:rsid w:val="007E741E"/>
    <w:rsid w:val="007F04F3"/>
    <w:rsid w:val="007F0A03"/>
    <w:rsid w:val="007F0A4E"/>
    <w:rsid w:val="007F0C74"/>
    <w:rsid w:val="007F1C9D"/>
    <w:rsid w:val="007F1E68"/>
    <w:rsid w:val="007F2F22"/>
    <w:rsid w:val="007F3099"/>
    <w:rsid w:val="007F3BE8"/>
    <w:rsid w:val="007F4452"/>
    <w:rsid w:val="007F4C4C"/>
    <w:rsid w:val="007F532F"/>
    <w:rsid w:val="007F548F"/>
    <w:rsid w:val="007F5DB7"/>
    <w:rsid w:val="007F5EF9"/>
    <w:rsid w:val="007F6344"/>
    <w:rsid w:val="007F6F01"/>
    <w:rsid w:val="007F701A"/>
    <w:rsid w:val="007F7AF3"/>
    <w:rsid w:val="008002EB"/>
    <w:rsid w:val="008014CC"/>
    <w:rsid w:val="00801E0B"/>
    <w:rsid w:val="008028A8"/>
    <w:rsid w:val="0080381E"/>
    <w:rsid w:val="0080393D"/>
    <w:rsid w:val="00803C2D"/>
    <w:rsid w:val="0080438B"/>
    <w:rsid w:val="00804707"/>
    <w:rsid w:val="00804E6E"/>
    <w:rsid w:val="0080571C"/>
    <w:rsid w:val="008061F9"/>
    <w:rsid w:val="008066A0"/>
    <w:rsid w:val="008066BD"/>
    <w:rsid w:val="00806D02"/>
    <w:rsid w:val="00807171"/>
    <w:rsid w:val="00807190"/>
    <w:rsid w:val="008072A0"/>
    <w:rsid w:val="00810268"/>
    <w:rsid w:val="008102D0"/>
    <w:rsid w:val="00810AE5"/>
    <w:rsid w:val="00811DF6"/>
    <w:rsid w:val="00811FE8"/>
    <w:rsid w:val="0081246E"/>
    <w:rsid w:val="008124AB"/>
    <w:rsid w:val="0081263B"/>
    <w:rsid w:val="00812D01"/>
    <w:rsid w:val="00812E37"/>
    <w:rsid w:val="00812E48"/>
    <w:rsid w:val="008132BE"/>
    <w:rsid w:val="0081408A"/>
    <w:rsid w:val="0081451A"/>
    <w:rsid w:val="00815123"/>
    <w:rsid w:val="0081626E"/>
    <w:rsid w:val="00816B4A"/>
    <w:rsid w:val="00816F6D"/>
    <w:rsid w:val="00817B74"/>
    <w:rsid w:val="00817DC7"/>
    <w:rsid w:val="00817F00"/>
    <w:rsid w:val="00820040"/>
    <w:rsid w:val="00820A06"/>
    <w:rsid w:val="00821C1E"/>
    <w:rsid w:val="00822920"/>
    <w:rsid w:val="008233BB"/>
    <w:rsid w:val="00823448"/>
    <w:rsid w:val="0082345F"/>
    <w:rsid w:val="00823FCB"/>
    <w:rsid w:val="00824286"/>
    <w:rsid w:val="008248DF"/>
    <w:rsid w:val="00824DCA"/>
    <w:rsid w:val="0082512D"/>
    <w:rsid w:val="0082518B"/>
    <w:rsid w:val="008252CE"/>
    <w:rsid w:val="0082599E"/>
    <w:rsid w:val="00825AD7"/>
    <w:rsid w:val="00826462"/>
    <w:rsid w:val="0082660C"/>
    <w:rsid w:val="00826612"/>
    <w:rsid w:val="00826A4A"/>
    <w:rsid w:val="008271C9"/>
    <w:rsid w:val="0082757C"/>
    <w:rsid w:val="008279F7"/>
    <w:rsid w:val="00827BB0"/>
    <w:rsid w:val="00827F5D"/>
    <w:rsid w:val="00830681"/>
    <w:rsid w:val="0083075A"/>
    <w:rsid w:val="00830B90"/>
    <w:rsid w:val="00831331"/>
    <w:rsid w:val="00831ACB"/>
    <w:rsid w:val="00831C24"/>
    <w:rsid w:val="00831FA0"/>
    <w:rsid w:val="008329A0"/>
    <w:rsid w:val="00832E1D"/>
    <w:rsid w:val="0083374A"/>
    <w:rsid w:val="00833801"/>
    <w:rsid w:val="00834441"/>
    <w:rsid w:val="00834578"/>
    <w:rsid w:val="00834F0B"/>
    <w:rsid w:val="00835C3F"/>
    <w:rsid w:val="00836584"/>
    <w:rsid w:val="00836847"/>
    <w:rsid w:val="00836929"/>
    <w:rsid w:val="00837485"/>
    <w:rsid w:val="00841053"/>
    <w:rsid w:val="00841D4C"/>
    <w:rsid w:val="00842436"/>
    <w:rsid w:val="008427D8"/>
    <w:rsid w:val="0084290F"/>
    <w:rsid w:val="0084394E"/>
    <w:rsid w:val="00843E0B"/>
    <w:rsid w:val="0084423F"/>
    <w:rsid w:val="00844D82"/>
    <w:rsid w:val="00845174"/>
    <w:rsid w:val="00845FB7"/>
    <w:rsid w:val="00846146"/>
    <w:rsid w:val="008463C0"/>
    <w:rsid w:val="00847102"/>
    <w:rsid w:val="008477C7"/>
    <w:rsid w:val="0084799C"/>
    <w:rsid w:val="008479EC"/>
    <w:rsid w:val="00847A03"/>
    <w:rsid w:val="00847C46"/>
    <w:rsid w:val="00847D5A"/>
    <w:rsid w:val="00850099"/>
    <w:rsid w:val="008502AB"/>
    <w:rsid w:val="00850593"/>
    <w:rsid w:val="008509C2"/>
    <w:rsid w:val="00850CC1"/>
    <w:rsid w:val="00851376"/>
    <w:rsid w:val="008515F9"/>
    <w:rsid w:val="0085193A"/>
    <w:rsid w:val="00851A76"/>
    <w:rsid w:val="00851E4B"/>
    <w:rsid w:val="008522FD"/>
    <w:rsid w:val="0085232D"/>
    <w:rsid w:val="00853487"/>
    <w:rsid w:val="008545F0"/>
    <w:rsid w:val="008546D8"/>
    <w:rsid w:val="00854E1D"/>
    <w:rsid w:val="0085516A"/>
    <w:rsid w:val="00855C32"/>
    <w:rsid w:val="0085720C"/>
    <w:rsid w:val="00857AB7"/>
    <w:rsid w:val="00860344"/>
    <w:rsid w:val="0086066E"/>
    <w:rsid w:val="00860EF4"/>
    <w:rsid w:val="00860F16"/>
    <w:rsid w:val="00861A44"/>
    <w:rsid w:val="00861D23"/>
    <w:rsid w:val="00863810"/>
    <w:rsid w:val="008638C9"/>
    <w:rsid w:val="00864B12"/>
    <w:rsid w:val="00864DE8"/>
    <w:rsid w:val="00864E72"/>
    <w:rsid w:val="008652BB"/>
    <w:rsid w:val="008655DF"/>
    <w:rsid w:val="00866478"/>
    <w:rsid w:val="0086661F"/>
    <w:rsid w:val="00870759"/>
    <w:rsid w:val="00870D49"/>
    <w:rsid w:val="00871296"/>
    <w:rsid w:val="00871FB4"/>
    <w:rsid w:val="00872954"/>
    <w:rsid w:val="0087375A"/>
    <w:rsid w:val="008742E1"/>
    <w:rsid w:val="00874994"/>
    <w:rsid w:val="00874FF0"/>
    <w:rsid w:val="00875183"/>
    <w:rsid w:val="008769E8"/>
    <w:rsid w:val="008778A2"/>
    <w:rsid w:val="00880435"/>
    <w:rsid w:val="00881196"/>
    <w:rsid w:val="00881300"/>
    <w:rsid w:val="00883599"/>
    <w:rsid w:val="008837D6"/>
    <w:rsid w:val="0088426C"/>
    <w:rsid w:val="00884596"/>
    <w:rsid w:val="008848DF"/>
    <w:rsid w:val="00884BA9"/>
    <w:rsid w:val="0088511A"/>
    <w:rsid w:val="0088544D"/>
    <w:rsid w:val="00885FA5"/>
    <w:rsid w:val="008860FC"/>
    <w:rsid w:val="008862E0"/>
    <w:rsid w:val="00886AC7"/>
    <w:rsid w:val="00887D6B"/>
    <w:rsid w:val="00887F37"/>
    <w:rsid w:val="0089064E"/>
    <w:rsid w:val="0089108D"/>
    <w:rsid w:val="00891AC9"/>
    <w:rsid w:val="00891AFD"/>
    <w:rsid w:val="00891C81"/>
    <w:rsid w:val="00892509"/>
    <w:rsid w:val="00892888"/>
    <w:rsid w:val="008929DB"/>
    <w:rsid w:val="00892D97"/>
    <w:rsid w:val="008930B6"/>
    <w:rsid w:val="00893AAA"/>
    <w:rsid w:val="00894144"/>
    <w:rsid w:val="008944DA"/>
    <w:rsid w:val="00895335"/>
    <w:rsid w:val="00895A40"/>
    <w:rsid w:val="00896D25"/>
    <w:rsid w:val="0089726C"/>
    <w:rsid w:val="008974F4"/>
    <w:rsid w:val="008A010B"/>
    <w:rsid w:val="008A0640"/>
    <w:rsid w:val="008A08C9"/>
    <w:rsid w:val="008A09B3"/>
    <w:rsid w:val="008A1AB4"/>
    <w:rsid w:val="008A1B84"/>
    <w:rsid w:val="008A2B53"/>
    <w:rsid w:val="008A2CAD"/>
    <w:rsid w:val="008A3714"/>
    <w:rsid w:val="008A3BD0"/>
    <w:rsid w:val="008A42BC"/>
    <w:rsid w:val="008A4C38"/>
    <w:rsid w:val="008A4D18"/>
    <w:rsid w:val="008A5113"/>
    <w:rsid w:val="008A5912"/>
    <w:rsid w:val="008A5DDE"/>
    <w:rsid w:val="008A6A7F"/>
    <w:rsid w:val="008A7004"/>
    <w:rsid w:val="008A730D"/>
    <w:rsid w:val="008A7635"/>
    <w:rsid w:val="008A78DA"/>
    <w:rsid w:val="008B0EB8"/>
    <w:rsid w:val="008B1427"/>
    <w:rsid w:val="008B14C6"/>
    <w:rsid w:val="008B1512"/>
    <w:rsid w:val="008B1A48"/>
    <w:rsid w:val="008B1E28"/>
    <w:rsid w:val="008B2BD8"/>
    <w:rsid w:val="008B2D25"/>
    <w:rsid w:val="008B4B57"/>
    <w:rsid w:val="008B4E80"/>
    <w:rsid w:val="008B5278"/>
    <w:rsid w:val="008B5811"/>
    <w:rsid w:val="008B58FC"/>
    <w:rsid w:val="008B5907"/>
    <w:rsid w:val="008B5CE0"/>
    <w:rsid w:val="008C0147"/>
    <w:rsid w:val="008C1209"/>
    <w:rsid w:val="008C292C"/>
    <w:rsid w:val="008C2E3E"/>
    <w:rsid w:val="008C3A4E"/>
    <w:rsid w:val="008C4453"/>
    <w:rsid w:val="008C6136"/>
    <w:rsid w:val="008C62A7"/>
    <w:rsid w:val="008C7B85"/>
    <w:rsid w:val="008C7BBD"/>
    <w:rsid w:val="008C7CEE"/>
    <w:rsid w:val="008D008F"/>
    <w:rsid w:val="008D0BD9"/>
    <w:rsid w:val="008D0DFC"/>
    <w:rsid w:val="008D100F"/>
    <w:rsid w:val="008D1E00"/>
    <w:rsid w:val="008D2AD7"/>
    <w:rsid w:val="008D2E3C"/>
    <w:rsid w:val="008D39FC"/>
    <w:rsid w:val="008D41A8"/>
    <w:rsid w:val="008D47F8"/>
    <w:rsid w:val="008D4CF8"/>
    <w:rsid w:val="008D55CF"/>
    <w:rsid w:val="008D5BF2"/>
    <w:rsid w:val="008D5D74"/>
    <w:rsid w:val="008D60D5"/>
    <w:rsid w:val="008D6B0B"/>
    <w:rsid w:val="008E0178"/>
    <w:rsid w:val="008E0382"/>
    <w:rsid w:val="008E15A9"/>
    <w:rsid w:val="008E188F"/>
    <w:rsid w:val="008E2309"/>
    <w:rsid w:val="008E2456"/>
    <w:rsid w:val="008E2841"/>
    <w:rsid w:val="008E2845"/>
    <w:rsid w:val="008E294E"/>
    <w:rsid w:val="008E4C42"/>
    <w:rsid w:val="008E52F3"/>
    <w:rsid w:val="008E5311"/>
    <w:rsid w:val="008E61F4"/>
    <w:rsid w:val="008E6AA4"/>
    <w:rsid w:val="008E6C10"/>
    <w:rsid w:val="008E6D72"/>
    <w:rsid w:val="008E6FC1"/>
    <w:rsid w:val="008E726E"/>
    <w:rsid w:val="008E7B87"/>
    <w:rsid w:val="008E7D1B"/>
    <w:rsid w:val="008F0C39"/>
    <w:rsid w:val="008F12EF"/>
    <w:rsid w:val="008F1350"/>
    <w:rsid w:val="008F1484"/>
    <w:rsid w:val="008F1869"/>
    <w:rsid w:val="008F1BE3"/>
    <w:rsid w:val="008F2178"/>
    <w:rsid w:val="008F2230"/>
    <w:rsid w:val="008F2E33"/>
    <w:rsid w:val="008F2F64"/>
    <w:rsid w:val="008F3E9A"/>
    <w:rsid w:val="008F4078"/>
    <w:rsid w:val="008F4658"/>
    <w:rsid w:val="008F49ED"/>
    <w:rsid w:val="008F5006"/>
    <w:rsid w:val="008F5082"/>
    <w:rsid w:val="008F594F"/>
    <w:rsid w:val="008F63D5"/>
    <w:rsid w:val="0090009A"/>
    <w:rsid w:val="0090024D"/>
    <w:rsid w:val="00900F74"/>
    <w:rsid w:val="009012B7"/>
    <w:rsid w:val="0090158B"/>
    <w:rsid w:val="009018B7"/>
    <w:rsid w:val="00901958"/>
    <w:rsid w:val="00901A0B"/>
    <w:rsid w:val="00903775"/>
    <w:rsid w:val="009038A1"/>
    <w:rsid w:val="00905329"/>
    <w:rsid w:val="0090550E"/>
    <w:rsid w:val="00905BD8"/>
    <w:rsid w:val="009060A2"/>
    <w:rsid w:val="009060C3"/>
    <w:rsid w:val="009067F9"/>
    <w:rsid w:val="00906CE6"/>
    <w:rsid w:val="00906D47"/>
    <w:rsid w:val="009070B1"/>
    <w:rsid w:val="00907280"/>
    <w:rsid w:val="00910956"/>
    <w:rsid w:val="009109D5"/>
    <w:rsid w:val="0091104B"/>
    <w:rsid w:val="00911684"/>
    <w:rsid w:val="00911AA5"/>
    <w:rsid w:val="00911F09"/>
    <w:rsid w:val="00911F2B"/>
    <w:rsid w:val="00911F94"/>
    <w:rsid w:val="00911FB7"/>
    <w:rsid w:val="0091250B"/>
    <w:rsid w:val="009128F7"/>
    <w:rsid w:val="009131F3"/>
    <w:rsid w:val="0091364E"/>
    <w:rsid w:val="00913E41"/>
    <w:rsid w:val="009148DE"/>
    <w:rsid w:val="00914D6A"/>
    <w:rsid w:val="00915012"/>
    <w:rsid w:val="00915403"/>
    <w:rsid w:val="00915702"/>
    <w:rsid w:val="00920622"/>
    <w:rsid w:val="00920ABE"/>
    <w:rsid w:val="00920FAE"/>
    <w:rsid w:val="00921852"/>
    <w:rsid w:val="00921E67"/>
    <w:rsid w:val="009220DF"/>
    <w:rsid w:val="00922771"/>
    <w:rsid w:val="00922B08"/>
    <w:rsid w:val="00923017"/>
    <w:rsid w:val="009235A3"/>
    <w:rsid w:val="00925048"/>
    <w:rsid w:val="00925B8F"/>
    <w:rsid w:val="00925F68"/>
    <w:rsid w:val="009264B1"/>
    <w:rsid w:val="0092659D"/>
    <w:rsid w:val="009268B3"/>
    <w:rsid w:val="00926E4D"/>
    <w:rsid w:val="0092754B"/>
    <w:rsid w:val="00930B85"/>
    <w:rsid w:val="00930F81"/>
    <w:rsid w:val="00931163"/>
    <w:rsid w:val="0093194D"/>
    <w:rsid w:val="00931BC7"/>
    <w:rsid w:val="00932A47"/>
    <w:rsid w:val="00932C5F"/>
    <w:rsid w:val="00933246"/>
    <w:rsid w:val="009337BC"/>
    <w:rsid w:val="00934B29"/>
    <w:rsid w:val="00934F58"/>
    <w:rsid w:val="0093573C"/>
    <w:rsid w:val="009362FE"/>
    <w:rsid w:val="00937B6E"/>
    <w:rsid w:val="00940FD6"/>
    <w:rsid w:val="0094124C"/>
    <w:rsid w:val="00941E24"/>
    <w:rsid w:val="0094279E"/>
    <w:rsid w:val="00943A9C"/>
    <w:rsid w:val="00943D83"/>
    <w:rsid w:val="009453B1"/>
    <w:rsid w:val="00945C27"/>
    <w:rsid w:val="00945EB5"/>
    <w:rsid w:val="00946847"/>
    <w:rsid w:val="009478B3"/>
    <w:rsid w:val="00947A48"/>
    <w:rsid w:val="00947D86"/>
    <w:rsid w:val="00951344"/>
    <w:rsid w:val="00951BB2"/>
    <w:rsid w:val="00951CD2"/>
    <w:rsid w:val="00951F2E"/>
    <w:rsid w:val="009520FF"/>
    <w:rsid w:val="00952226"/>
    <w:rsid w:val="00952C24"/>
    <w:rsid w:val="00953682"/>
    <w:rsid w:val="00953A8E"/>
    <w:rsid w:val="00953BBE"/>
    <w:rsid w:val="009548E1"/>
    <w:rsid w:val="00955184"/>
    <w:rsid w:val="00955EBA"/>
    <w:rsid w:val="00957914"/>
    <w:rsid w:val="0096042E"/>
    <w:rsid w:val="00961243"/>
    <w:rsid w:val="00961E84"/>
    <w:rsid w:val="00961F9F"/>
    <w:rsid w:val="0096219C"/>
    <w:rsid w:val="009624AE"/>
    <w:rsid w:val="009626F6"/>
    <w:rsid w:val="00962801"/>
    <w:rsid w:val="0096299D"/>
    <w:rsid w:val="00962CFA"/>
    <w:rsid w:val="00962E5B"/>
    <w:rsid w:val="0096378B"/>
    <w:rsid w:val="00963DC3"/>
    <w:rsid w:val="00964176"/>
    <w:rsid w:val="009645A0"/>
    <w:rsid w:val="009647DA"/>
    <w:rsid w:val="00964B33"/>
    <w:rsid w:val="00965DD5"/>
    <w:rsid w:val="00966263"/>
    <w:rsid w:val="0096667E"/>
    <w:rsid w:val="00966C37"/>
    <w:rsid w:val="00967FF7"/>
    <w:rsid w:val="00970471"/>
    <w:rsid w:val="0097070C"/>
    <w:rsid w:val="00970B5B"/>
    <w:rsid w:val="00970C0A"/>
    <w:rsid w:val="0097132D"/>
    <w:rsid w:val="009714D3"/>
    <w:rsid w:val="0097202C"/>
    <w:rsid w:val="00972BCC"/>
    <w:rsid w:val="009736B4"/>
    <w:rsid w:val="00973C20"/>
    <w:rsid w:val="00973E2F"/>
    <w:rsid w:val="009741D5"/>
    <w:rsid w:val="0097473C"/>
    <w:rsid w:val="009747B0"/>
    <w:rsid w:val="009760F8"/>
    <w:rsid w:val="0097650C"/>
    <w:rsid w:val="00976763"/>
    <w:rsid w:val="009767ED"/>
    <w:rsid w:val="009768D4"/>
    <w:rsid w:val="009770AC"/>
    <w:rsid w:val="00977556"/>
    <w:rsid w:val="009776C0"/>
    <w:rsid w:val="00977832"/>
    <w:rsid w:val="009803C7"/>
    <w:rsid w:val="009804A6"/>
    <w:rsid w:val="00980A24"/>
    <w:rsid w:val="00980CC2"/>
    <w:rsid w:val="009812E8"/>
    <w:rsid w:val="0098203A"/>
    <w:rsid w:val="009825DD"/>
    <w:rsid w:val="00982A69"/>
    <w:rsid w:val="00982C57"/>
    <w:rsid w:val="009837CB"/>
    <w:rsid w:val="00983947"/>
    <w:rsid w:val="00984770"/>
    <w:rsid w:val="00984B4C"/>
    <w:rsid w:val="00984DBC"/>
    <w:rsid w:val="009852D0"/>
    <w:rsid w:val="00987470"/>
    <w:rsid w:val="00987E1C"/>
    <w:rsid w:val="00990F3C"/>
    <w:rsid w:val="0099132D"/>
    <w:rsid w:val="00992212"/>
    <w:rsid w:val="00992B62"/>
    <w:rsid w:val="009930B4"/>
    <w:rsid w:val="0099395F"/>
    <w:rsid w:val="00993968"/>
    <w:rsid w:val="009939E2"/>
    <w:rsid w:val="00993DBE"/>
    <w:rsid w:val="0099450C"/>
    <w:rsid w:val="00994979"/>
    <w:rsid w:val="00995A66"/>
    <w:rsid w:val="009969DE"/>
    <w:rsid w:val="00997C82"/>
    <w:rsid w:val="009A0950"/>
    <w:rsid w:val="009A0C44"/>
    <w:rsid w:val="009A188F"/>
    <w:rsid w:val="009A1D91"/>
    <w:rsid w:val="009A249B"/>
    <w:rsid w:val="009A3118"/>
    <w:rsid w:val="009A31C4"/>
    <w:rsid w:val="009A4878"/>
    <w:rsid w:val="009A498B"/>
    <w:rsid w:val="009A4B5D"/>
    <w:rsid w:val="009A5766"/>
    <w:rsid w:val="009A5A59"/>
    <w:rsid w:val="009A5BC1"/>
    <w:rsid w:val="009A6ACF"/>
    <w:rsid w:val="009A7491"/>
    <w:rsid w:val="009A76EB"/>
    <w:rsid w:val="009A7DE7"/>
    <w:rsid w:val="009A7F35"/>
    <w:rsid w:val="009B0B38"/>
    <w:rsid w:val="009B18F5"/>
    <w:rsid w:val="009B2FEB"/>
    <w:rsid w:val="009B37F8"/>
    <w:rsid w:val="009B3917"/>
    <w:rsid w:val="009B39FA"/>
    <w:rsid w:val="009B4FE9"/>
    <w:rsid w:val="009B573F"/>
    <w:rsid w:val="009B58C4"/>
    <w:rsid w:val="009B60F2"/>
    <w:rsid w:val="009B6428"/>
    <w:rsid w:val="009B692C"/>
    <w:rsid w:val="009B6A17"/>
    <w:rsid w:val="009B6F08"/>
    <w:rsid w:val="009B7B5D"/>
    <w:rsid w:val="009B7EA2"/>
    <w:rsid w:val="009B7F03"/>
    <w:rsid w:val="009B7F4C"/>
    <w:rsid w:val="009C024D"/>
    <w:rsid w:val="009C0700"/>
    <w:rsid w:val="009C0849"/>
    <w:rsid w:val="009C1B9A"/>
    <w:rsid w:val="009C1DC9"/>
    <w:rsid w:val="009C203C"/>
    <w:rsid w:val="009C223E"/>
    <w:rsid w:val="009C2A6F"/>
    <w:rsid w:val="009C2A86"/>
    <w:rsid w:val="009C2D09"/>
    <w:rsid w:val="009C39D9"/>
    <w:rsid w:val="009C44AE"/>
    <w:rsid w:val="009C44D2"/>
    <w:rsid w:val="009C48C3"/>
    <w:rsid w:val="009C4978"/>
    <w:rsid w:val="009C4BDD"/>
    <w:rsid w:val="009C56E3"/>
    <w:rsid w:val="009C586E"/>
    <w:rsid w:val="009C5BEF"/>
    <w:rsid w:val="009C6229"/>
    <w:rsid w:val="009D04BF"/>
    <w:rsid w:val="009D0E00"/>
    <w:rsid w:val="009D0FCF"/>
    <w:rsid w:val="009D10C7"/>
    <w:rsid w:val="009D16F0"/>
    <w:rsid w:val="009D19DC"/>
    <w:rsid w:val="009D1D5E"/>
    <w:rsid w:val="009D1FCD"/>
    <w:rsid w:val="009D2400"/>
    <w:rsid w:val="009D3262"/>
    <w:rsid w:val="009D3C45"/>
    <w:rsid w:val="009D42AB"/>
    <w:rsid w:val="009D4597"/>
    <w:rsid w:val="009D4BB1"/>
    <w:rsid w:val="009D4DE3"/>
    <w:rsid w:val="009D5C45"/>
    <w:rsid w:val="009D6289"/>
    <w:rsid w:val="009D6831"/>
    <w:rsid w:val="009D6D6F"/>
    <w:rsid w:val="009D7774"/>
    <w:rsid w:val="009D7A44"/>
    <w:rsid w:val="009E0D76"/>
    <w:rsid w:val="009E0DC2"/>
    <w:rsid w:val="009E105F"/>
    <w:rsid w:val="009E18D1"/>
    <w:rsid w:val="009E3326"/>
    <w:rsid w:val="009E33F3"/>
    <w:rsid w:val="009E39E8"/>
    <w:rsid w:val="009E4121"/>
    <w:rsid w:val="009E432A"/>
    <w:rsid w:val="009E454B"/>
    <w:rsid w:val="009E51FB"/>
    <w:rsid w:val="009E587C"/>
    <w:rsid w:val="009E5C42"/>
    <w:rsid w:val="009E5EB7"/>
    <w:rsid w:val="009E5F0D"/>
    <w:rsid w:val="009E6080"/>
    <w:rsid w:val="009E614C"/>
    <w:rsid w:val="009E6183"/>
    <w:rsid w:val="009E63DF"/>
    <w:rsid w:val="009E6EBE"/>
    <w:rsid w:val="009E745E"/>
    <w:rsid w:val="009E781B"/>
    <w:rsid w:val="009E797A"/>
    <w:rsid w:val="009F07C1"/>
    <w:rsid w:val="009F0A85"/>
    <w:rsid w:val="009F0D67"/>
    <w:rsid w:val="009F1020"/>
    <w:rsid w:val="009F1CD4"/>
    <w:rsid w:val="009F2096"/>
    <w:rsid w:val="009F26A9"/>
    <w:rsid w:val="009F27B1"/>
    <w:rsid w:val="009F2F4B"/>
    <w:rsid w:val="009F3189"/>
    <w:rsid w:val="009F40EE"/>
    <w:rsid w:val="009F4BCF"/>
    <w:rsid w:val="009F6003"/>
    <w:rsid w:val="009F6410"/>
    <w:rsid w:val="009F6643"/>
    <w:rsid w:val="009F6CE3"/>
    <w:rsid w:val="009F751E"/>
    <w:rsid w:val="009F7BE8"/>
    <w:rsid w:val="00A00193"/>
    <w:rsid w:val="00A002B3"/>
    <w:rsid w:val="00A01919"/>
    <w:rsid w:val="00A01967"/>
    <w:rsid w:val="00A01F86"/>
    <w:rsid w:val="00A01FDE"/>
    <w:rsid w:val="00A0213A"/>
    <w:rsid w:val="00A044F4"/>
    <w:rsid w:val="00A04623"/>
    <w:rsid w:val="00A04FA4"/>
    <w:rsid w:val="00A0505A"/>
    <w:rsid w:val="00A05168"/>
    <w:rsid w:val="00A0536A"/>
    <w:rsid w:val="00A0567E"/>
    <w:rsid w:val="00A067FE"/>
    <w:rsid w:val="00A0752A"/>
    <w:rsid w:val="00A07644"/>
    <w:rsid w:val="00A07BEB"/>
    <w:rsid w:val="00A07F82"/>
    <w:rsid w:val="00A10210"/>
    <w:rsid w:val="00A10684"/>
    <w:rsid w:val="00A10CC3"/>
    <w:rsid w:val="00A10FA6"/>
    <w:rsid w:val="00A10FBA"/>
    <w:rsid w:val="00A1116E"/>
    <w:rsid w:val="00A132C5"/>
    <w:rsid w:val="00A1362F"/>
    <w:rsid w:val="00A13AEB"/>
    <w:rsid w:val="00A1404F"/>
    <w:rsid w:val="00A1436C"/>
    <w:rsid w:val="00A14819"/>
    <w:rsid w:val="00A14BC5"/>
    <w:rsid w:val="00A15167"/>
    <w:rsid w:val="00A1577D"/>
    <w:rsid w:val="00A15A0C"/>
    <w:rsid w:val="00A16616"/>
    <w:rsid w:val="00A16C04"/>
    <w:rsid w:val="00A16CB3"/>
    <w:rsid w:val="00A177CF"/>
    <w:rsid w:val="00A20EB1"/>
    <w:rsid w:val="00A212EA"/>
    <w:rsid w:val="00A214D9"/>
    <w:rsid w:val="00A21711"/>
    <w:rsid w:val="00A21D17"/>
    <w:rsid w:val="00A226D0"/>
    <w:rsid w:val="00A22845"/>
    <w:rsid w:val="00A22C3B"/>
    <w:rsid w:val="00A231FB"/>
    <w:rsid w:val="00A2393E"/>
    <w:rsid w:val="00A2403D"/>
    <w:rsid w:val="00A243F7"/>
    <w:rsid w:val="00A24E69"/>
    <w:rsid w:val="00A26747"/>
    <w:rsid w:val="00A268AB"/>
    <w:rsid w:val="00A26F03"/>
    <w:rsid w:val="00A274D4"/>
    <w:rsid w:val="00A27A84"/>
    <w:rsid w:val="00A31C30"/>
    <w:rsid w:val="00A31C98"/>
    <w:rsid w:val="00A31D55"/>
    <w:rsid w:val="00A31DDF"/>
    <w:rsid w:val="00A32057"/>
    <w:rsid w:val="00A32471"/>
    <w:rsid w:val="00A332AD"/>
    <w:rsid w:val="00A33814"/>
    <w:rsid w:val="00A33B44"/>
    <w:rsid w:val="00A34E73"/>
    <w:rsid w:val="00A35320"/>
    <w:rsid w:val="00A35736"/>
    <w:rsid w:val="00A360DE"/>
    <w:rsid w:val="00A374DF"/>
    <w:rsid w:val="00A40BA8"/>
    <w:rsid w:val="00A40BDC"/>
    <w:rsid w:val="00A40D86"/>
    <w:rsid w:val="00A40E85"/>
    <w:rsid w:val="00A41577"/>
    <w:rsid w:val="00A41653"/>
    <w:rsid w:val="00A4210B"/>
    <w:rsid w:val="00A42FD8"/>
    <w:rsid w:val="00A43A64"/>
    <w:rsid w:val="00A4489B"/>
    <w:rsid w:val="00A44D89"/>
    <w:rsid w:val="00A4590B"/>
    <w:rsid w:val="00A45C9E"/>
    <w:rsid w:val="00A45E2C"/>
    <w:rsid w:val="00A46138"/>
    <w:rsid w:val="00A46E7A"/>
    <w:rsid w:val="00A50454"/>
    <w:rsid w:val="00A50C57"/>
    <w:rsid w:val="00A5131C"/>
    <w:rsid w:val="00A52089"/>
    <w:rsid w:val="00A52113"/>
    <w:rsid w:val="00A526E6"/>
    <w:rsid w:val="00A53076"/>
    <w:rsid w:val="00A53389"/>
    <w:rsid w:val="00A5398F"/>
    <w:rsid w:val="00A543E3"/>
    <w:rsid w:val="00A54D14"/>
    <w:rsid w:val="00A56910"/>
    <w:rsid w:val="00A569E0"/>
    <w:rsid w:val="00A56CCC"/>
    <w:rsid w:val="00A5722C"/>
    <w:rsid w:val="00A577D5"/>
    <w:rsid w:val="00A5791A"/>
    <w:rsid w:val="00A57F77"/>
    <w:rsid w:val="00A6018C"/>
    <w:rsid w:val="00A60C09"/>
    <w:rsid w:val="00A60F9F"/>
    <w:rsid w:val="00A61658"/>
    <w:rsid w:val="00A616E2"/>
    <w:rsid w:val="00A61789"/>
    <w:rsid w:val="00A61926"/>
    <w:rsid w:val="00A61D92"/>
    <w:rsid w:val="00A633C2"/>
    <w:rsid w:val="00A64404"/>
    <w:rsid w:val="00A65D76"/>
    <w:rsid w:val="00A65DF3"/>
    <w:rsid w:val="00A66D81"/>
    <w:rsid w:val="00A66F2A"/>
    <w:rsid w:val="00A7050F"/>
    <w:rsid w:val="00A70735"/>
    <w:rsid w:val="00A71319"/>
    <w:rsid w:val="00A72CC8"/>
    <w:rsid w:val="00A73731"/>
    <w:rsid w:val="00A738F5"/>
    <w:rsid w:val="00A73B7C"/>
    <w:rsid w:val="00A75130"/>
    <w:rsid w:val="00A753E5"/>
    <w:rsid w:val="00A7701A"/>
    <w:rsid w:val="00A77211"/>
    <w:rsid w:val="00A77D25"/>
    <w:rsid w:val="00A77E4A"/>
    <w:rsid w:val="00A80548"/>
    <w:rsid w:val="00A8055C"/>
    <w:rsid w:val="00A81295"/>
    <w:rsid w:val="00A81E09"/>
    <w:rsid w:val="00A81E34"/>
    <w:rsid w:val="00A823AB"/>
    <w:rsid w:val="00A82EAC"/>
    <w:rsid w:val="00A83414"/>
    <w:rsid w:val="00A83BCE"/>
    <w:rsid w:val="00A843A4"/>
    <w:rsid w:val="00A85EDE"/>
    <w:rsid w:val="00A8623D"/>
    <w:rsid w:val="00A876E1"/>
    <w:rsid w:val="00A90742"/>
    <w:rsid w:val="00A90778"/>
    <w:rsid w:val="00A90AE7"/>
    <w:rsid w:val="00A91517"/>
    <w:rsid w:val="00A92134"/>
    <w:rsid w:val="00A92381"/>
    <w:rsid w:val="00A93003"/>
    <w:rsid w:val="00A93491"/>
    <w:rsid w:val="00A95F4B"/>
    <w:rsid w:val="00A9614B"/>
    <w:rsid w:val="00A9620B"/>
    <w:rsid w:val="00A963C4"/>
    <w:rsid w:val="00A967E4"/>
    <w:rsid w:val="00A97B88"/>
    <w:rsid w:val="00AA05D0"/>
    <w:rsid w:val="00AA066E"/>
    <w:rsid w:val="00AA0BD0"/>
    <w:rsid w:val="00AA2257"/>
    <w:rsid w:val="00AA23BE"/>
    <w:rsid w:val="00AA2607"/>
    <w:rsid w:val="00AA2ACF"/>
    <w:rsid w:val="00AA3072"/>
    <w:rsid w:val="00AA373E"/>
    <w:rsid w:val="00AA396D"/>
    <w:rsid w:val="00AA3F4B"/>
    <w:rsid w:val="00AA4000"/>
    <w:rsid w:val="00AA40CB"/>
    <w:rsid w:val="00AA5E6C"/>
    <w:rsid w:val="00AA61B8"/>
    <w:rsid w:val="00AA66A2"/>
    <w:rsid w:val="00AA763E"/>
    <w:rsid w:val="00AB0152"/>
    <w:rsid w:val="00AB0707"/>
    <w:rsid w:val="00AB0ADC"/>
    <w:rsid w:val="00AB132A"/>
    <w:rsid w:val="00AB3038"/>
    <w:rsid w:val="00AB350B"/>
    <w:rsid w:val="00AB3912"/>
    <w:rsid w:val="00AB3B26"/>
    <w:rsid w:val="00AB4771"/>
    <w:rsid w:val="00AB4EAA"/>
    <w:rsid w:val="00AB4FA2"/>
    <w:rsid w:val="00AB5603"/>
    <w:rsid w:val="00AB6D27"/>
    <w:rsid w:val="00AB6D87"/>
    <w:rsid w:val="00AB6E47"/>
    <w:rsid w:val="00AC01BF"/>
    <w:rsid w:val="00AC02B3"/>
    <w:rsid w:val="00AC0361"/>
    <w:rsid w:val="00AC13F3"/>
    <w:rsid w:val="00AC19B1"/>
    <w:rsid w:val="00AC1E4B"/>
    <w:rsid w:val="00AC214C"/>
    <w:rsid w:val="00AC2734"/>
    <w:rsid w:val="00AC3508"/>
    <w:rsid w:val="00AC354D"/>
    <w:rsid w:val="00AC454A"/>
    <w:rsid w:val="00AC4C11"/>
    <w:rsid w:val="00AC5345"/>
    <w:rsid w:val="00AC5A92"/>
    <w:rsid w:val="00AC5D32"/>
    <w:rsid w:val="00AC5F8B"/>
    <w:rsid w:val="00AC6044"/>
    <w:rsid w:val="00AC765D"/>
    <w:rsid w:val="00AC7C6F"/>
    <w:rsid w:val="00AD0819"/>
    <w:rsid w:val="00AD11AF"/>
    <w:rsid w:val="00AD1283"/>
    <w:rsid w:val="00AD3035"/>
    <w:rsid w:val="00AD3545"/>
    <w:rsid w:val="00AD37DB"/>
    <w:rsid w:val="00AD3986"/>
    <w:rsid w:val="00AD5060"/>
    <w:rsid w:val="00AD5217"/>
    <w:rsid w:val="00AD59EA"/>
    <w:rsid w:val="00AD5D3A"/>
    <w:rsid w:val="00AD6200"/>
    <w:rsid w:val="00AD655D"/>
    <w:rsid w:val="00AD7016"/>
    <w:rsid w:val="00AD7725"/>
    <w:rsid w:val="00AD7B8B"/>
    <w:rsid w:val="00AD7D78"/>
    <w:rsid w:val="00AE0373"/>
    <w:rsid w:val="00AE0819"/>
    <w:rsid w:val="00AE0992"/>
    <w:rsid w:val="00AE10A0"/>
    <w:rsid w:val="00AE1185"/>
    <w:rsid w:val="00AE14F6"/>
    <w:rsid w:val="00AE1730"/>
    <w:rsid w:val="00AE308E"/>
    <w:rsid w:val="00AE3208"/>
    <w:rsid w:val="00AE37B4"/>
    <w:rsid w:val="00AE3AEF"/>
    <w:rsid w:val="00AE3BD8"/>
    <w:rsid w:val="00AE3C73"/>
    <w:rsid w:val="00AE462D"/>
    <w:rsid w:val="00AE573A"/>
    <w:rsid w:val="00AE5BCE"/>
    <w:rsid w:val="00AE703B"/>
    <w:rsid w:val="00AF2DFF"/>
    <w:rsid w:val="00AF3089"/>
    <w:rsid w:val="00AF3549"/>
    <w:rsid w:val="00AF4306"/>
    <w:rsid w:val="00AF5BCC"/>
    <w:rsid w:val="00AF62B1"/>
    <w:rsid w:val="00AF6493"/>
    <w:rsid w:val="00AF6650"/>
    <w:rsid w:val="00AF6E88"/>
    <w:rsid w:val="00AF7733"/>
    <w:rsid w:val="00AF778C"/>
    <w:rsid w:val="00AF7C32"/>
    <w:rsid w:val="00AF7EBF"/>
    <w:rsid w:val="00B00664"/>
    <w:rsid w:val="00B0198D"/>
    <w:rsid w:val="00B01C15"/>
    <w:rsid w:val="00B023DC"/>
    <w:rsid w:val="00B029AC"/>
    <w:rsid w:val="00B03044"/>
    <w:rsid w:val="00B04FC9"/>
    <w:rsid w:val="00B060FA"/>
    <w:rsid w:val="00B06559"/>
    <w:rsid w:val="00B06BF3"/>
    <w:rsid w:val="00B06C34"/>
    <w:rsid w:val="00B078BD"/>
    <w:rsid w:val="00B07A60"/>
    <w:rsid w:val="00B07C78"/>
    <w:rsid w:val="00B101D0"/>
    <w:rsid w:val="00B105E5"/>
    <w:rsid w:val="00B10765"/>
    <w:rsid w:val="00B10ECD"/>
    <w:rsid w:val="00B11590"/>
    <w:rsid w:val="00B116CE"/>
    <w:rsid w:val="00B12541"/>
    <w:rsid w:val="00B1274F"/>
    <w:rsid w:val="00B12B31"/>
    <w:rsid w:val="00B130C4"/>
    <w:rsid w:val="00B1362C"/>
    <w:rsid w:val="00B13713"/>
    <w:rsid w:val="00B1392D"/>
    <w:rsid w:val="00B14559"/>
    <w:rsid w:val="00B15374"/>
    <w:rsid w:val="00B15824"/>
    <w:rsid w:val="00B1595A"/>
    <w:rsid w:val="00B15AE6"/>
    <w:rsid w:val="00B16575"/>
    <w:rsid w:val="00B16C25"/>
    <w:rsid w:val="00B17101"/>
    <w:rsid w:val="00B175AC"/>
    <w:rsid w:val="00B1768A"/>
    <w:rsid w:val="00B17973"/>
    <w:rsid w:val="00B179E6"/>
    <w:rsid w:val="00B17EED"/>
    <w:rsid w:val="00B20F9E"/>
    <w:rsid w:val="00B2249F"/>
    <w:rsid w:val="00B226E8"/>
    <w:rsid w:val="00B228D9"/>
    <w:rsid w:val="00B22C42"/>
    <w:rsid w:val="00B22CB8"/>
    <w:rsid w:val="00B22CCD"/>
    <w:rsid w:val="00B2333E"/>
    <w:rsid w:val="00B23ED2"/>
    <w:rsid w:val="00B24200"/>
    <w:rsid w:val="00B24971"/>
    <w:rsid w:val="00B24C0C"/>
    <w:rsid w:val="00B2545D"/>
    <w:rsid w:val="00B25702"/>
    <w:rsid w:val="00B25B57"/>
    <w:rsid w:val="00B267A3"/>
    <w:rsid w:val="00B268E5"/>
    <w:rsid w:val="00B2791C"/>
    <w:rsid w:val="00B27948"/>
    <w:rsid w:val="00B30448"/>
    <w:rsid w:val="00B307E2"/>
    <w:rsid w:val="00B30A54"/>
    <w:rsid w:val="00B30BC5"/>
    <w:rsid w:val="00B30D57"/>
    <w:rsid w:val="00B316F5"/>
    <w:rsid w:val="00B320E0"/>
    <w:rsid w:val="00B32347"/>
    <w:rsid w:val="00B3279F"/>
    <w:rsid w:val="00B32A94"/>
    <w:rsid w:val="00B340A9"/>
    <w:rsid w:val="00B34F40"/>
    <w:rsid w:val="00B35634"/>
    <w:rsid w:val="00B35883"/>
    <w:rsid w:val="00B35AB9"/>
    <w:rsid w:val="00B37A67"/>
    <w:rsid w:val="00B40182"/>
    <w:rsid w:val="00B40217"/>
    <w:rsid w:val="00B40554"/>
    <w:rsid w:val="00B40E86"/>
    <w:rsid w:val="00B41558"/>
    <w:rsid w:val="00B419B6"/>
    <w:rsid w:val="00B42E08"/>
    <w:rsid w:val="00B43A72"/>
    <w:rsid w:val="00B44721"/>
    <w:rsid w:val="00B45DCF"/>
    <w:rsid w:val="00B46038"/>
    <w:rsid w:val="00B4711C"/>
    <w:rsid w:val="00B47202"/>
    <w:rsid w:val="00B478DE"/>
    <w:rsid w:val="00B5027A"/>
    <w:rsid w:val="00B503C2"/>
    <w:rsid w:val="00B50ED9"/>
    <w:rsid w:val="00B51696"/>
    <w:rsid w:val="00B516E5"/>
    <w:rsid w:val="00B51914"/>
    <w:rsid w:val="00B52077"/>
    <w:rsid w:val="00B52F9E"/>
    <w:rsid w:val="00B53069"/>
    <w:rsid w:val="00B538D8"/>
    <w:rsid w:val="00B53B78"/>
    <w:rsid w:val="00B53EC7"/>
    <w:rsid w:val="00B540B3"/>
    <w:rsid w:val="00B547CE"/>
    <w:rsid w:val="00B54FCF"/>
    <w:rsid w:val="00B55758"/>
    <w:rsid w:val="00B55B7B"/>
    <w:rsid w:val="00B56486"/>
    <w:rsid w:val="00B56D44"/>
    <w:rsid w:val="00B56EA8"/>
    <w:rsid w:val="00B56EBF"/>
    <w:rsid w:val="00B56F0B"/>
    <w:rsid w:val="00B5761B"/>
    <w:rsid w:val="00B60679"/>
    <w:rsid w:val="00B607C4"/>
    <w:rsid w:val="00B6158A"/>
    <w:rsid w:val="00B61940"/>
    <w:rsid w:val="00B61B1C"/>
    <w:rsid w:val="00B6212E"/>
    <w:rsid w:val="00B62690"/>
    <w:rsid w:val="00B62C49"/>
    <w:rsid w:val="00B62DF3"/>
    <w:rsid w:val="00B62EFD"/>
    <w:rsid w:val="00B6356B"/>
    <w:rsid w:val="00B63EAA"/>
    <w:rsid w:val="00B640E5"/>
    <w:rsid w:val="00B6605F"/>
    <w:rsid w:val="00B66977"/>
    <w:rsid w:val="00B66DE2"/>
    <w:rsid w:val="00B67179"/>
    <w:rsid w:val="00B7077C"/>
    <w:rsid w:val="00B7090D"/>
    <w:rsid w:val="00B714CC"/>
    <w:rsid w:val="00B71913"/>
    <w:rsid w:val="00B71D9B"/>
    <w:rsid w:val="00B72D38"/>
    <w:rsid w:val="00B73770"/>
    <w:rsid w:val="00B74034"/>
    <w:rsid w:val="00B75E49"/>
    <w:rsid w:val="00B765F8"/>
    <w:rsid w:val="00B76DFF"/>
    <w:rsid w:val="00B771A9"/>
    <w:rsid w:val="00B77322"/>
    <w:rsid w:val="00B777BF"/>
    <w:rsid w:val="00B77BC9"/>
    <w:rsid w:val="00B77BCB"/>
    <w:rsid w:val="00B805BF"/>
    <w:rsid w:val="00B8106C"/>
    <w:rsid w:val="00B810BC"/>
    <w:rsid w:val="00B8123D"/>
    <w:rsid w:val="00B81654"/>
    <w:rsid w:val="00B819CF"/>
    <w:rsid w:val="00B82582"/>
    <w:rsid w:val="00B839D6"/>
    <w:rsid w:val="00B83FA5"/>
    <w:rsid w:val="00B8464F"/>
    <w:rsid w:val="00B8496E"/>
    <w:rsid w:val="00B8502F"/>
    <w:rsid w:val="00B85319"/>
    <w:rsid w:val="00B8552D"/>
    <w:rsid w:val="00B85C43"/>
    <w:rsid w:val="00B85F74"/>
    <w:rsid w:val="00B85F77"/>
    <w:rsid w:val="00B8604E"/>
    <w:rsid w:val="00B86B86"/>
    <w:rsid w:val="00B86FDC"/>
    <w:rsid w:val="00B9073F"/>
    <w:rsid w:val="00B90E9A"/>
    <w:rsid w:val="00B919A3"/>
    <w:rsid w:val="00B920B0"/>
    <w:rsid w:val="00B9213B"/>
    <w:rsid w:val="00B926E2"/>
    <w:rsid w:val="00B92C84"/>
    <w:rsid w:val="00B92E10"/>
    <w:rsid w:val="00B92F42"/>
    <w:rsid w:val="00B9356E"/>
    <w:rsid w:val="00B93D2F"/>
    <w:rsid w:val="00B94308"/>
    <w:rsid w:val="00B9439A"/>
    <w:rsid w:val="00B9482C"/>
    <w:rsid w:val="00B94DF1"/>
    <w:rsid w:val="00B95246"/>
    <w:rsid w:val="00B95FDF"/>
    <w:rsid w:val="00B95FEE"/>
    <w:rsid w:val="00B968CE"/>
    <w:rsid w:val="00B97EA7"/>
    <w:rsid w:val="00BA0350"/>
    <w:rsid w:val="00BA1065"/>
    <w:rsid w:val="00BA1199"/>
    <w:rsid w:val="00BA1754"/>
    <w:rsid w:val="00BA1C78"/>
    <w:rsid w:val="00BA22DE"/>
    <w:rsid w:val="00BA2B4F"/>
    <w:rsid w:val="00BA2CD3"/>
    <w:rsid w:val="00BA3A59"/>
    <w:rsid w:val="00BA3E01"/>
    <w:rsid w:val="00BA499E"/>
    <w:rsid w:val="00BA4F24"/>
    <w:rsid w:val="00BA5433"/>
    <w:rsid w:val="00BA5605"/>
    <w:rsid w:val="00BA56F8"/>
    <w:rsid w:val="00BA5A8E"/>
    <w:rsid w:val="00BA5B8B"/>
    <w:rsid w:val="00BA6466"/>
    <w:rsid w:val="00BA6B6D"/>
    <w:rsid w:val="00BA6DE0"/>
    <w:rsid w:val="00BA7359"/>
    <w:rsid w:val="00BA7C3D"/>
    <w:rsid w:val="00BB03C0"/>
    <w:rsid w:val="00BB098A"/>
    <w:rsid w:val="00BB1486"/>
    <w:rsid w:val="00BB1D59"/>
    <w:rsid w:val="00BB2EAB"/>
    <w:rsid w:val="00BB3D50"/>
    <w:rsid w:val="00BB4837"/>
    <w:rsid w:val="00BB573C"/>
    <w:rsid w:val="00BB5823"/>
    <w:rsid w:val="00BB6017"/>
    <w:rsid w:val="00BB6025"/>
    <w:rsid w:val="00BB6C1E"/>
    <w:rsid w:val="00BB6DED"/>
    <w:rsid w:val="00BB70B6"/>
    <w:rsid w:val="00BC06FA"/>
    <w:rsid w:val="00BC093F"/>
    <w:rsid w:val="00BC1783"/>
    <w:rsid w:val="00BC1A03"/>
    <w:rsid w:val="00BC22DB"/>
    <w:rsid w:val="00BC3425"/>
    <w:rsid w:val="00BC3893"/>
    <w:rsid w:val="00BC40E5"/>
    <w:rsid w:val="00BC422D"/>
    <w:rsid w:val="00BC4773"/>
    <w:rsid w:val="00BC56A9"/>
    <w:rsid w:val="00BC57D9"/>
    <w:rsid w:val="00BC5985"/>
    <w:rsid w:val="00BC62AC"/>
    <w:rsid w:val="00BC676D"/>
    <w:rsid w:val="00BC6774"/>
    <w:rsid w:val="00BC683D"/>
    <w:rsid w:val="00BC6B03"/>
    <w:rsid w:val="00BC6B15"/>
    <w:rsid w:val="00BC7F9F"/>
    <w:rsid w:val="00BC7FC7"/>
    <w:rsid w:val="00BD0062"/>
    <w:rsid w:val="00BD0126"/>
    <w:rsid w:val="00BD020D"/>
    <w:rsid w:val="00BD098B"/>
    <w:rsid w:val="00BD09F4"/>
    <w:rsid w:val="00BD0D26"/>
    <w:rsid w:val="00BD15BE"/>
    <w:rsid w:val="00BD1660"/>
    <w:rsid w:val="00BD1DCF"/>
    <w:rsid w:val="00BD269A"/>
    <w:rsid w:val="00BD2A9A"/>
    <w:rsid w:val="00BD2AAB"/>
    <w:rsid w:val="00BD30B8"/>
    <w:rsid w:val="00BD31D4"/>
    <w:rsid w:val="00BD3CD6"/>
    <w:rsid w:val="00BD4998"/>
    <w:rsid w:val="00BD63F9"/>
    <w:rsid w:val="00BD714C"/>
    <w:rsid w:val="00BD71B2"/>
    <w:rsid w:val="00BD7918"/>
    <w:rsid w:val="00BE0D65"/>
    <w:rsid w:val="00BE0FEF"/>
    <w:rsid w:val="00BE159B"/>
    <w:rsid w:val="00BE16A3"/>
    <w:rsid w:val="00BE2EC2"/>
    <w:rsid w:val="00BE3188"/>
    <w:rsid w:val="00BE346A"/>
    <w:rsid w:val="00BE4A89"/>
    <w:rsid w:val="00BE5086"/>
    <w:rsid w:val="00BE55CC"/>
    <w:rsid w:val="00BE5BF1"/>
    <w:rsid w:val="00BE6049"/>
    <w:rsid w:val="00BE649F"/>
    <w:rsid w:val="00BE6C1F"/>
    <w:rsid w:val="00BE7434"/>
    <w:rsid w:val="00BE76E8"/>
    <w:rsid w:val="00BE7FC4"/>
    <w:rsid w:val="00BE7FE9"/>
    <w:rsid w:val="00BF0CCF"/>
    <w:rsid w:val="00BF1348"/>
    <w:rsid w:val="00BF13D6"/>
    <w:rsid w:val="00BF17D0"/>
    <w:rsid w:val="00BF1927"/>
    <w:rsid w:val="00BF2039"/>
    <w:rsid w:val="00BF263A"/>
    <w:rsid w:val="00BF29D3"/>
    <w:rsid w:val="00BF3120"/>
    <w:rsid w:val="00BF33C6"/>
    <w:rsid w:val="00BF368F"/>
    <w:rsid w:val="00BF3B36"/>
    <w:rsid w:val="00BF3BEF"/>
    <w:rsid w:val="00BF3DE3"/>
    <w:rsid w:val="00BF3FA3"/>
    <w:rsid w:val="00BF4599"/>
    <w:rsid w:val="00BF4BC6"/>
    <w:rsid w:val="00BF533A"/>
    <w:rsid w:val="00BF54FF"/>
    <w:rsid w:val="00BF5A77"/>
    <w:rsid w:val="00BF6125"/>
    <w:rsid w:val="00BF65F4"/>
    <w:rsid w:val="00BF72C2"/>
    <w:rsid w:val="00BF7457"/>
    <w:rsid w:val="00C000E0"/>
    <w:rsid w:val="00C00129"/>
    <w:rsid w:val="00C02332"/>
    <w:rsid w:val="00C029EA"/>
    <w:rsid w:val="00C029F1"/>
    <w:rsid w:val="00C03729"/>
    <w:rsid w:val="00C03CAC"/>
    <w:rsid w:val="00C03F24"/>
    <w:rsid w:val="00C0482A"/>
    <w:rsid w:val="00C04872"/>
    <w:rsid w:val="00C0604F"/>
    <w:rsid w:val="00C06488"/>
    <w:rsid w:val="00C06743"/>
    <w:rsid w:val="00C07335"/>
    <w:rsid w:val="00C07900"/>
    <w:rsid w:val="00C0795D"/>
    <w:rsid w:val="00C079EA"/>
    <w:rsid w:val="00C07CB9"/>
    <w:rsid w:val="00C07D36"/>
    <w:rsid w:val="00C10C94"/>
    <w:rsid w:val="00C1123F"/>
    <w:rsid w:val="00C1165F"/>
    <w:rsid w:val="00C1199A"/>
    <w:rsid w:val="00C11CB0"/>
    <w:rsid w:val="00C11D7D"/>
    <w:rsid w:val="00C12407"/>
    <w:rsid w:val="00C1346D"/>
    <w:rsid w:val="00C13571"/>
    <w:rsid w:val="00C13902"/>
    <w:rsid w:val="00C13A8B"/>
    <w:rsid w:val="00C13D39"/>
    <w:rsid w:val="00C14718"/>
    <w:rsid w:val="00C149AF"/>
    <w:rsid w:val="00C15516"/>
    <w:rsid w:val="00C15AF0"/>
    <w:rsid w:val="00C15C88"/>
    <w:rsid w:val="00C1617B"/>
    <w:rsid w:val="00C167AB"/>
    <w:rsid w:val="00C16CF0"/>
    <w:rsid w:val="00C17241"/>
    <w:rsid w:val="00C1790B"/>
    <w:rsid w:val="00C17AAF"/>
    <w:rsid w:val="00C17F7D"/>
    <w:rsid w:val="00C20988"/>
    <w:rsid w:val="00C209A8"/>
    <w:rsid w:val="00C20E24"/>
    <w:rsid w:val="00C2177F"/>
    <w:rsid w:val="00C21DED"/>
    <w:rsid w:val="00C22661"/>
    <w:rsid w:val="00C226FE"/>
    <w:rsid w:val="00C22922"/>
    <w:rsid w:val="00C2361A"/>
    <w:rsid w:val="00C237D6"/>
    <w:rsid w:val="00C23E48"/>
    <w:rsid w:val="00C2433E"/>
    <w:rsid w:val="00C248EA"/>
    <w:rsid w:val="00C24C8F"/>
    <w:rsid w:val="00C24DA6"/>
    <w:rsid w:val="00C2559C"/>
    <w:rsid w:val="00C25901"/>
    <w:rsid w:val="00C25E5A"/>
    <w:rsid w:val="00C260C7"/>
    <w:rsid w:val="00C26703"/>
    <w:rsid w:val="00C269D4"/>
    <w:rsid w:val="00C27209"/>
    <w:rsid w:val="00C272DB"/>
    <w:rsid w:val="00C27D44"/>
    <w:rsid w:val="00C30134"/>
    <w:rsid w:val="00C3084A"/>
    <w:rsid w:val="00C30CAB"/>
    <w:rsid w:val="00C30FE2"/>
    <w:rsid w:val="00C3187C"/>
    <w:rsid w:val="00C32171"/>
    <w:rsid w:val="00C3349F"/>
    <w:rsid w:val="00C33AB6"/>
    <w:rsid w:val="00C34836"/>
    <w:rsid w:val="00C34B84"/>
    <w:rsid w:val="00C365D7"/>
    <w:rsid w:val="00C36708"/>
    <w:rsid w:val="00C369B7"/>
    <w:rsid w:val="00C36AB9"/>
    <w:rsid w:val="00C402E4"/>
    <w:rsid w:val="00C40818"/>
    <w:rsid w:val="00C40864"/>
    <w:rsid w:val="00C40FD8"/>
    <w:rsid w:val="00C411CB"/>
    <w:rsid w:val="00C4173D"/>
    <w:rsid w:val="00C41DF2"/>
    <w:rsid w:val="00C42971"/>
    <w:rsid w:val="00C4402F"/>
    <w:rsid w:val="00C44199"/>
    <w:rsid w:val="00C443DB"/>
    <w:rsid w:val="00C44765"/>
    <w:rsid w:val="00C448D4"/>
    <w:rsid w:val="00C44A70"/>
    <w:rsid w:val="00C44E78"/>
    <w:rsid w:val="00C4509D"/>
    <w:rsid w:val="00C45325"/>
    <w:rsid w:val="00C4653A"/>
    <w:rsid w:val="00C46647"/>
    <w:rsid w:val="00C467D5"/>
    <w:rsid w:val="00C5073E"/>
    <w:rsid w:val="00C50F60"/>
    <w:rsid w:val="00C51481"/>
    <w:rsid w:val="00C5214C"/>
    <w:rsid w:val="00C52641"/>
    <w:rsid w:val="00C52779"/>
    <w:rsid w:val="00C528EA"/>
    <w:rsid w:val="00C52FAD"/>
    <w:rsid w:val="00C533AE"/>
    <w:rsid w:val="00C53471"/>
    <w:rsid w:val="00C53E97"/>
    <w:rsid w:val="00C547B1"/>
    <w:rsid w:val="00C558B3"/>
    <w:rsid w:val="00C55D28"/>
    <w:rsid w:val="00C55F85"/>
    <w:rsid w:val="00C56339"/>
    <w:rsid w:val="00C568A7"/>
    <w:rsid w:val="00C5731F"/>
    <w:rsid w:val="00C575B9"/>
    <w:rsid w:val="00C575F2"/>
    <w:rsid w:val="00C57A02"/>
    <w:rsid w:val="00C57CCD"/>
    <w:rsid w:val="00C60098"/>
    <w:rsid w:val="00C604B8"/>
    <w:rsid w:val="00C61167"/>
    <w:rsid w:val="00C61A70"/>
    <w:rsid w:val="00C62521"/>
    <w:rsid w:val="00C63A41"/>
    <w:rsid w:val="00C647C6"/>
    <w:rsid w:val="00C64E5E"/>
    <w:rsid w:val="00C6514F"/>
    <w:rsid w:val="00C65DAE"/>
    <w:rsid w:val="00C66543"/>
    <w:rsid w:val="00C66A8B"/>
    <w:rsid w:val="00C66B60"/>
    <w:rsid w:val="00C66E3B"/>
    <w:rsid w:val="00C67267"/>
    <w:rsid w:val="00C702DC"/>
    <w:rsid w:val="00C70F8E"/>
    <w:rsid w:val="00C7119C"/>
    <w:rsid w:val="00C71553"/>
    <w:rsid w:val="00C72398"/>
    <w:rsid w:val="00C7286E"/>
    <w:rsid w:val="00C72C10"/>
    <w:rsid w:val="00C739A8"/>
    <w:rsid w:val="00C73C2C"/>
    <w:rsid w:val="00C73E10"/>
    <w:rsid w:val="00C73EA5"/>
    <w:rsid w:val="00C74FED"/>
    <w:rsid w:val="00C75EA9"/>
    <w:rsid w:val="00C764A4"/>
    <w:rsid w:val="00C7671A"/>
    <w:rsid w:val="00C76740"/>
    <w:rsid w:val="00C767CD"/>
    <w:rsid w:val="00C76EC0"/>
    <w:rsid w:val="00C77C96"/>
    <w:rsid w:val="00C77E56"/>
    <w:rsid w:val="00C80A0F"/>
    <w:rsid w:val="00C8145E"/>
    <w:rsid w:val="00C81AA9"/>
    <w:rsid w:val="00C81DCF"/>
    <w:rsid w:val="00C82BBF"/>
    <w:rsid w:val="00C83135"/>
    <w:rsid w:val="00C83FC1"/>
    <w:rsid w:val="00C84309"/>
    <w:rsid w:val="00C84912"/>
    <w:rsid w:val="00C84DD8"/>
    <w:rsid w:val="00C858FC"/>
    <w:rsid w:val="00C85E20"/>
    <w:rsid w:val="00C8624C"/>
    <w:rsid w:val="00C862B7"/>
    <w:rsid w:val="00C864B6"/>
    <w:rsid w:val="00C86752"/>
    <w:rsid w:val="00C904F7"/>
    <w:rsid w:val="00C9091D"/>
    <w:rsid w:val="00C90D22"/>
    <w:rsid w:val="00C90D2E"/>
    <w:rsid w:val="00C9100C"/>
    <w:rsid w:val="00C91098"/>
    <w:rsid w:val="00C9148A"/>
    <w:rsid w:val="00C92626"/>
    <w:rsid w:val="00C930CA"/>
    <w:rsid w:val="00C93137"/>
    <w:rsid w:val="00C93608"/>
    <w:rsid w:val="00C94811"/>
    <w:rsid w:val="00C948DF"/>
    <w:rsid w:val="00C94B57"/>
    <w:rsid w:val="00C95492"/>
    <w:rsid w:val="00C958A3"/>
    <w:rsid w:val="00C95E02"/>
    <w:rsid w:val="00C95EBF"/>
    <w:rsid w:val="00C96377"/>
    <w:rsid w:val="00C96922"/>
    <w:rsid w:val="00C9695C"/>
    <w:rsid w:val="00C96EF2"/>
    <w:rsid w:val="00C974C4"/>
    <w:rsid w:val="00C974F4"/>
    <w:rsid w:val="00C97BB7"/>
    <w:rsid w:val="00C97E83"/>
    <w:rsid w:val="00CA0B7D"/>
    <w:rsid w:val="00CA0E26"/>
    <w:rsid w:val="00CA0F4A"/>
    <w:rsid w:val="00CA1138"/>
    <w:rsid w:val="00CA1422"/>
    <w:rsid w:val="00CA1539"/>
    <w:rsid w:val="00CA1EE9"/>
    <w:rsid w:val="00CA22EE"/>
    <w:rsid w:val="00CA2342"/>
    <w:rsid w:val="00CA2ED5"/>
    <w:rsid w:val="00CA2F92"/>
    <w:rsid w:val="00CA36DE"/>
    <w:rsid w:val="00CA3D06"/>
    <w:rsid w:val="00CA4350"/>
    <w:rsid w:val="00CA4862"/>
    <w:rsid w:val="00CA4E14"/>
    <w:rsid w:val="00CA4F00"/>
    <w:rsid w:val="00CA51C1"/>
    <w:rsid w:val="00CA5DD1"/>
    <w:rsid w:val="00CA600E"/>
    <w:rsid w:val="00CA65BE"/>
    <w:rsid w:val="00CA68AE"/>
    <w:rsid w:val="00CA6A92"/>
    <w:rsid w:val="00CA734A"/>
    <w:rsid w:val="00CA7BAA"/>
    <w:rsid w:val="00CB0059"/>
    <w:rsid w:val="00CB064F"/>
    <w:rsid w:val="00CB14F4"/>
    <w:rsid w:val="00CB1710"/>
    <w:rsid w:val="00CB1A39"/>
    <w:rsid w:val="00CB1D6B"/>
    <w:rsid w:val="00CB1FE7"/>
    <w:rsid w:val="00CB2F14"/>
    <w:rsid w:val="00CB355B"/>
    <w:rsid w:val="00CB3D34"/>
    <w:rsid w:val="00CB442E"/>
    <w:rsid w:val="00CB4E2C"/>
    <w:rsid w:val="00CB5AA0"/>
    <w:rsid w:val="00CB5E13"/>
    <w:rsid w:val="00CB6213"/>
    <w:rsid w:val="00CB6875"/>
    <w:rsid w:val="00CB68C5"/>
    <w:rsid w:val="00CB6A26"/>
    <w:rsid w:val="00CB770E"/>
    <w:rsid w:val="00CB7B97"/>
    <w:rsid w:val="00CC00F3"/>
    <w:rsid w:val="00CC055A"/>
    <w:rsid w:val="00CC0884"/>
    <w:rsid w:val="00CC099E"/>
    <w:rsid w:val="00CC0CF3"/>
    <w:rsid w:val="00CC0D7F"/>
    <w:rsid w:val="00CC161F"/>
    <w:rsid w:val="00CC168B"/>
    <w:rsid w:val="00CC19F3"/>
    <w:rsid w:val="00CC1C3A"/>
    <w:rsid w:val="00CC2796"/>
    <w:rsid w:val="00CC2967"/>
    <w:rsid w:val="00CC2C31"/>
    <w:rsid w:val="00CC2F92"/>
    <w:rsid w:val="00CC30C1"/>
    <w:rsid w:val="00CC3DD4"/>
    <w:rsid w:val="00CC4214"/>
    <w:rsid w:val="00CC430B"/>
    <w:rsid w:val="00CC5CFF"/>
    <w:rsid w:val="00CC5EEF"/>
    <w:rsid w:val="00CC73D0"/>
    <w:rsid w:val="00CC7436"/>
    <w:rsid w:val="00CC7777"/>
    <w:rsid w:val="00CC7B54"/>
    <w:rsid w:val="00CC7CCA"/>
    <w:rsid w:val="00CD06AE"/>
    <w:rsid w:val="00CD0E84"/>
    <w:rsid w:val="00CD17F9"/>
    <w:rsid w:val="00CD2042"/>
    <w:rsid w:val="00CD2770"/>
    <w:rsid w:val="00CD2DDC"/>
    <w:rsid w:val="00CD34CC"/>
    <w:rsid w:val="00CD3925"/>
    <w:rsid w:val="00CD39E0"/>
    <w:rsid w:val="00CD3C80"/>
    <w:rsid w:val="00CD3D05"/>
    <w:rsid w:val="00CD4464"/>
    <w:rsid w:val="00CD5879"/>
    <w:rsid w:val="00CD5D55"/>
    <w:rsid w:val="00CD63F7"/>
    <w:rsid w:val="00CD6A34"/>
    <w:rsid w:val="00CD6B52"/>
    <w:rsid w:val="00CD72F7"/>
    <w:rsid w:val="00CD785C"/>
    <w:rsid w:val="00CE1C60"/>
    <w:rsid w:val="00CE230F"/>
    <w:rsid w:val="00CE4A93"/>
    <w:rsid w:val="00CE4BBF"/>
    <w:rsid w:val="00CE4F32"/>
    <w:rsid w:val="00CE727A"/>
    <w:rsid w:val="00CE7A2E"/>
    <w:rsid w:val="00CE7C23"/>
    <w:rsid w:val="00CF0901"/>
    <w:rsid w:val="00CF0CC8"/>
    <w:rsid w:val="00CF13DE"/>
    <w:rsid w:val="00CF1802"/>
    <w:rsid w:val="00CF1C9E"/>
    <w:rsid w:val="00CF21F0"/>
    <w:rsid w:val="00CF2526"/>
    <w:rsid w:val="00CF2722"/>
    <w:rsid w:val="00CF3A1D"/>
    <w:rsid w:val="00CF3A6A"/>
    <w:rsid w:val="00CF406F"/>
    <w:rsid w:val="00CF4093"/>
    <w:rsid w:val="00CF4BBA"/>
    <w:rsid w:val="00CF4E96"/>
    <w:rsid w:val="00CF5179"/>
    <w:rsid w:val="00CF5443"/>
    <w:rsid w:val="00CF5EEC"/>
    <w:rsid w:val="00CF65C1"/>
    <w:rsid w:val="00CF6D20"/>
    <w:rsid w:val="00CF6F6C"/>
    <w:rsid w:val="00CF76CA"/>
    <w:rsid w:val="00D00834"/>
    <w:rsid w:val="00D008CE"/>
    <w:rsid w:val="00D00AF0"/>
    <w:rsid w:val="00D00AFA"/>
    <w:rsid w:val="00D01449"/>
    <w:rsid w:val="00D02218"/>
    <w:rsid w:val="00D028B6"/>
    <w:rsid w:val="00D02F02"/>
    <w:rsid w:val="00D0337D"/>
    <w:rsid w:val="00D03FE0"/>
    <w:rsid w:val="00D041C8"/>
    <w:rsid w:val="00D049E8"/>
    <w:rsid w:val="00D04FA2"/>
    <w:rsid w:val="00D05ECD"/>
    <w:rsid w:val="00D06845"/>
    <w:rsid w:val="00D06A2B"/>
    <w:rsid w:val="00D06E34"/>
    <w:rsid w:val="00D07970"/>
    <w:rsid w:val="00D07B4D"/>
    <w:rsid w:val="00D108CB"/>
    <w:rsid w:val="00D10994"/>
    <w:rsid w:val="00D111B7"/>
    <w:rsid w:val="00D119F5"/>
    <w:rsid w:val="00D1205D"/>
    <w:rsid w:val="00D12E05"/>
    <w:rsid w:val="00D12F3C"/>
    <w:rsid w:val="00D13524"/>
    <w:rsid w:val="00D13717"/>
    <w:rsid w:val="00D1483D"/>
    <w:rsid w:val="00D148F6"/>
    <w:rsid w:val="00D15454"/>
    <w:rsid w:val="00D1597A"/>
    <w:rsid w:val="00D163E7"/>
    <w:rsid w:val="00D16549"/>
    <w:rsid w:val="00D168B6"/>
    <w:rsid w:val="00D16B4C"/>
    <w:rsid w:val="00D17365"/>
    <w:rsid w:val="00D17585"/>
    <w:rsid w:val="00D1766E"/>
    <w:rsid w:val="00D17AC8"/>
    <w:rsid w:val="00D17AF8"/>
    <w:rsid w:val="00D20FBA"/>
    <w:rsid w:val="00D21125"/>
    <w:rsid w:val="00D21675"/>
    <w:rsid w:val="00D21D4F"/>
    <w:rsid w:val="00D2265C"/>
    <w:rsid w:val="00D22CAE"/>
    <w:rsid w:val="00D23FC5"/>
    <w:rsid w:val="00D24F92"/>
    <w:rsid w:val="00D26918"/>
    <w:rsid w:val="00D26B17"/>
    <w:rsid w:val="00D271F0"/>
    <w:rsid w:val="00D275B4"/>
    <w:rsid w:val="00D278A0"/>
    <w:rsid w:val="00D27B19"/>
    <w:rsid w:val="00D27CEA"/>
    <w:rsid w:val="00D303A8"/>
    <w:rsid w:val="00D30492"/>
    <w:rsid w:val="00D315BE"/>
    <w:rsid w:val="00D31981"/>
    <w:rsid w:val="00D31989"/>
    <w:rsid w:val="00D322A6"/>
    <w:rsid w:val="00D327EF"/>
    <w:rsid w:val="00D32801"/>
    <w:rsid w:val="00D3362F"/>
    <w:rsid w:val="00D33793"/>
    <w:rsid w:val="00D34215"/>
    <w:rsid w:val="00D3542E"/>
    <w:rsid w:val="00D36976"/>
    <w:rsid w:val="00D36B77"/>
    <w:rsid w:val="00D37CDD"/>
    <w:rsid w:val="00D40169"/>
    <w:rsid w:val="00D401CA"/>
    <w:rsid w:val="00D401EA"/>
    <w:rsid w:val="00D40331"/>
    <w:rsid w:val="00D406F4"/>
    <w:rsid w:val="00D40C3E"/>
    <w:rsid w:val="00D4172F"/>
    <w:rsid w:val="00D43D71"/>
    <w:rsid w:val="00D4426F"/>
    <w:rsid w:val="00D44DD2"/>
    <w:rsid w:val="00D45077"/>
    <w:rsid w:val="00D452F8"/>
    <w:rsid w:val="00D45345"/>
    <w:rsid w:val="00D455AE"/>
    <w:rsid w:val="00D457A8"/>
    <w:rsid w:val="00D45A93"/>
    <w:rsid w:val="00D45B84"/>
    <w:rsid w:val="00D45DD4"/>
    <w:rsid w:val="00D45FB1"/>
    <w:rsid w:val="00D468DB"/>
    <w:rsid w:val="00D46CB6"/>
    <w:rsid w:val="00D46CF6"/>
    <w:rsid w:val="00D46DA8"/>
    <w:rsid w:val="00D47400"/>
    <w:rsid w:val="00D47422"/>
    <w:rsid w:val="00D476F3"/>
    <w:rsid w:val="00D50352"/>
    <w:rsid w:val="00D50740"/>
    <w:rsid w:val="00D50943"/>
    <w:rsid w:val="00D50BE1"/>
    <w:rsid w:val="00D50E62"/>
    <w:rsid w:val="00D51601"/>
    <w:rsid w:val="00D51D6E"/>
    <w:rsid w:val="00D51DA3"/>
    <w:rsid w:val="00D52875"/>
    <w:rsid w:val="00D53192"/>
    <w:rsid w:val="00D53305"/>
    <w:rsid w:val="00D54702"/>
    <w:rsid w:val="00D55838"/>
    <w:rsid w:val="00D55E1C"/>
    <w:rsid w:val="00D56D9A"/>
    <w:rsid w:val="00D572A9"/>
    <w:rsid w:val="00D57B27"/>
    <w:rsid w:val="00D57C66"/>
    <w:rsid w:val="00D602F0"/>
    <w:rsid w:val="00D6143E"/>
    <w:rsid w:val="00D615F9"/>
    <w:rsid w:val="00D6294C"/>
    <w:rsid w:val="00D62A03"/>
    <w:rsid w:val="00D630EE"/>
    <w:rsid w:val="00D63722"/>
    <w:rsid w:val="00D63F97"/>
    <w:rsid w:val="00D65783"/>
    <w:rsid w:val="00D65845"/>
    <w:rsid w:val="00D659F3"/>
    <w:rsid w:val="00D67017"/>
    <w:rsid w:val="00D67746"/>
    <w:rsid w:val="00D67B64"/>
    <w:rsid w:val="00D67E1D"/>
    <w:rsid w:val="00D70121"/>
    <w:rsid w:val="00D702AE"/>
    <w:rsid w:val="00D70381"/>
    <w:rsid w:val="00D71559"/>
    <w:rsid w:val="00D716E3"/>
    <w:rsid w:val="00D71CE9"/>
    <w:rsid w:val="00D7286E"/>
    <w:rsid w:val="00D72E66"/>
    <w:rsid w:val="00D73328"/>
    <w:rsid w:val="00D73A04"/>
    <w:rsid w:val="00D75B8A"/>
    <w:rsid w:val="00D76348"/>
    <w:rsid w:val="00D76754"/>
    <w:rsid w:val="00D76E90"/>
    <w:rsid w:val="00D777D2"/>
    <w:rsid w:val="00D77D2B"/>
    <w:rsid w:val="00D81829"/>
    <w:rsid w:val="00D81A5E"/>
    <w:rsid w:val="00D81ADD"/>
    <w:rsid w:val="00D834F8"/>
    <w:rsid w:val="00D83FAB"/>
    <w:rsid w:val="00D84134"/>
    <w:rsid w:val="00D844A6"/>
    <w:rsid w:val="00D847FB"/>
    <w:rsid w:val="00D84934"/>
    <w:rsid w:val="00D85160"/>
    <w:rsid w:val="00D85650"/>
    <w:rsid w:val="00D86353"/>
    <w:rsid w:val="00D871F7"/>
    <w:rsid w:val="00D87B24"/>
    <w:rsid w:val="00D87CF8"/>
    <w:rsid w:val="00D91022"/>
    <w:rsid w:val="00D91760"/>
    <w:rsid w:val="00D92041"/>
    <w:rsid w:val="00D92261"/>
    <w:rsid w:val="00D934A7"/>
    <w:rsid w:val="00D93E46"/>
    <w:rsid w:val="00DA05ED"/>
    <w:rsid w:val="00DA0AF0"/>
    <w:rsid w:val="00DA0E1F"/>
    <w:rsid w:val="00DA1122"/>
    <w:rsid w:val="00DA1125"/>
    <w:rsid w:val="00DA1C96"/>
    <w:rsid w:val="00DA1EC5"/>
    <w:rsid w:val="00DA20E4"/>
    <w:rsid w:val="00DA246F"/>
    <w:rsid w:val="00DA2E72"/>
    <w:rsid w:val="00DA38FD"/>
    <w:rsid w:val="00DA405A"/>
    <w:rsid w:val="00DA438A"/>
    <w:rsid w:val="00DA4F8F"/>
    <w:rsid w:val="00DA4FD7"/>
    <w:rsid w:val="00DA59AA"/>
    <w:rsid w:val="00DA6441"/>
    <w:rsid w:val="00DA65CB"/>
    <w:rsid w:val="00DA66EF"/>
    <w:rsid w:val="00DA73FD"/>
    <w:rsid w:val="00DB0047"/>
    <w:rsid w:val="00DB049F"/>
    <w:rsid w:val="00DB05D9"/>
    <w:rsid w:val="00DB08EE"/>
    <w:rsid w:val="00DB0B49"/>
    <w:rsid w:val="00DB0F14"/>
    <w:rsid w:val="00DB1B3A"/>
    <w:rsid w:val="00DB319E"/>
    <w:rsid w:val="00DB41DF"/>
    <w:rsid w:val="00DB41F5"/>
    <w:rsid w:val="00DB43DA"/>
    <w:rsid w:val="00DB4C5C"/>
    <w:rsid w:val="00DB5ADB"/>
    <w:rsid w:val="00DB5C60"/>
    <w:rsid w:val="00DB6CC4"/>
    <w:rsid w:val="00DB6F35"/>
    <w:rsid w:val="00DB791B"/>
    <w:rsid w:val="00DC0316"/>
    <w:rsid w:val="00DC0552"/>
    <w:rsid w:val="00DC0B5B"/>
    <w:rsid w:val="00DC166A"/>
    <w:rsid w:val="00DC170A"/>
    <w:rsid w:val="00DC1DD0"/>
    <w:rsid w:val="00DC374F"/>
    <w:rsid w:val="00DC4C00"/>
    <w:rsid w:val="00DC5737"/>
    <w:rsid w:val="00DC6609"/>
    <w:rsid w:val="00DC6CCA"/>
    <w:rsid w:val="00DC7256"/>
    <w:rsid w:val="00DC72A3"/>
    <w:rsid w:val="00DC7309"/>
    <w:rsid w:val="00DC7E59"/>
    <w:rsid w:val="00DD098B"/>
    <w:rsid w:val="00DD0A8D"/>
    <w:rsid w:val="00DD1068"/>
    <w:rsid w:val="00DD10DB"/>
    <w:rsid w:val="00DD1357"/>
    <w:rsid w:val="00DD15F8"/>
    <w:rsid w:val="00DD1AF2"/>
    <w:rsid w:val="00DD1B34"/>
    <w:rsid w:val="00DD1D9B"/>
    <w:rsid w:val="00DD1DB3"/>
    <w:rsid w:val="00DD22B8"/>
    <w:rsid w:val="00DD2CF5"/>
    <w:rsid w:val="00DD3097"/>
    <w:rsid w:val="00DD399F"/>
    <w:rsid w:val="00DD3ADE"/>
    <w:rsid w:val="00DD4058"/>
    <w:rsid w:val="00DD41FC"/>
    <w:rsid w:val="00DD487F"/>
    <w:rsid w:val="00DD528A"/>
    <w:rsid w:val="00DD552E"/>
    <w:rsid w:val="00DD5564"/>
    <w:rsid w:val="00DD5F5A"/>
    <w:rsid w:val="00DD6286"/>
    <w:rsid w:val="00DD65DD"/>
    <w:rsid w:val="00DD68F9"/>
    <w:rsid w:val="00DD7019"/>
    <w:rsid w:val="00DD7688"/>
    <w:rsid w:val="00DD7D04"/>
    <w:rsid w:val="00DE04DA"/>
    <w:rsid w:val="00DE0693"/>
    <w:rsid w:val="00DE0DC3"/>
    <w:rsid w:val="00DE10EA"/>
    <w:rsid w:val="00DE11E9"/>
    <w:rsid w:val="00DE136B"/>
    <w:rsid w:val="00DE15BB"/>
    <w:rsid w:val="00DE219B"/>
    <w:rsid w:val="00DE2408"/>
    <w:rsid w:val="00DE27F9"/>
    <w:rsid w:val="00DE2ECE"/>
    <w:rsid w:val="00DE3A1F"/>
    <w:rsid w:val="00DE475A"/>
    <w:rsid w:val="00DE4A88"/>
    <w:rsid w:val="00DE4DB8"/>
    <w:rsid w:val="00DE5507"/>
    <w:rsid w:val="00DE5540"/>
    <w:rsid w:val="00DE55C1"/>
    <w:rsid w:val="00DE5852"/>
    <w:rsid w:val="00DE5A01"/>
    <w:rsid w:val="00DE5A33"/>
    <w:rsid w:val="00DE6359"/>
    <w:rsid w:val="00DE66E5"/>
    <w:rsid w:val="00DE6D0E"/>
    <w:rsid w:val="00DE6D4A"/>
    <w:rsid w:val="00DE6E53"/>
    <w:rsid w:val="00DE702B"/>
    <w:rsid w:val="00DE70A2"/>
    <w:rsid w:val="00DE724A"/>
    <w:rsid w:val="00DF0E54"/>
    <w:rsid w:val="00DF1102"/>
    <w:rsid w:val="00DF1CB4"/>
    <w:rsid w:val="00DF1EB5"/>
    <w:rsid w:val="00DF202F"/>
    <w:rsid w:val="00DF2298"/>
    <w:rsid w:val="00DF2386"/>
    <w:rsid w:val="00DF29A5"/>
    <w:rsid w:val="00DF2AAA"/>
    <w:rsid w:val="00DF3D12"/>
    <w:rsid w:val="00DF4D13"/>
    <w:rsid w:val="00DF4F05"/>
    <w:rsid w:val="00DF506C"/>
    <w:rsid w:val="00DF56F2"/>
    <w:rsid w:val="00DF597D"/>
    <w:rsid w:val="00DF59C4"/>
    <w:rsid w:val="00DF5CFD"/>
    <w:rsid w:val="00DF5F3C"/>
    <w:rsid w:val="00DF686A"/>
    <w:rsid w:val="00DF6B8E"/>
    <w:rsid w:val="00E001BF"/>
    <w:rsid w:val="00E00A8A"/>
    <w:rsid w:val="00E01295"/>
    <w:rsid w:val="00E01E53"/>
    <w:rsid w:val="00E02B19"/>
    <w:rsid w:val="00E02B43"/>
    <w:rsid w:val="00E02E6C"/>
    <w:rsid w:val="00E031A9"/>
    <w:rsid w:val="00E032C8"/>
    <w:rsid w:val="00E03783"/>
    <w:rsid w:val="00E03894"/>
    <w:rsid w:val="00E03B8D"/>
    <w:rsid w:val="00E03E7C"/>
    <w:rsid w:val="00E04084"/>
    <w:rsid w:val="00E04573"/>
    <w:rsid w:val="00E04A3F"/>
    <w:rsid w:val="00E050E6"/>
    <w:rsid w:val="00E05319"/>
    <w:rsid w:val="00E06338"/>
    <w:rsid w:val="00E06966"/>
    <w:rsid w:val="00E07BE6"/>
    <w:rsid w:val="00E07D4B"/>
    <w:rsid w:val="00E10C2B"/>
    <w:rsid w:val="00E10F9C"/>
    <w:rsid w:val="00E11DC0"/>
    <w:rsid w:val="00E1219B"/>
    <w:rsid w:val="00E121A0"/>
    <w:rsid w:val="00E126F9"/>
    <w:rsid w:val="00E12D58"/>
    <w:rsid w:val="00E12E10"/>
    <w:rsid w:val="00E137EE"/>
    <w:rsid w:val="00E13BB5"/>
    <w:rsid w:val="00E14251"/>
    <w:rsid w:val="00E1434B"/>
    <w:rsid w:val="00E14767"/>
    <w:rsid w:val="00E15029"/>
    <w:rsid w:val="00E15835"/>
    <w:rsid w:val="00E1609A"/>
    <w:rsid w:val="00E164E3"/>
    <w:rsid w:val="00E16749"/>
    <w:rsid w:val="00E16E48"/>
    <w:rsid w:val="00E1751A"/>
    <w:rsid w:val="00E17D26"/>
    <w:rsid w:val="00E200EA"/>
    <w:rsid w:val="00E208D7"/>
    <w:rsid w:val="00E21BC7"/>
    <w:rsid w:val="00E2304B"/>
    <w:rsid w:val="00E238B7"/>
    <w:rsid w:val="00E23B8E"/>
    <w:rsid w:val="00E23FA7"/>
    <w:rsid w:val="00E241E6"/>
    <w:rsid w:val="00E24ABB"/>
    <w:rsid w:val="00E25903"/>
    <w:rsid w:val="00E271E7"/>
    <w:rsid w:val="00E2736F"/>
    <w:rsid w:val="00E30244"/>
    <w:rsid w:val="00E30407"/>
    <w:rsid w:val="00E30B11"/>
    <w:rsid w:val="00E30EE6"/>
    <w:rsid w:val="00E31BA8"/>
    <w:rsid w:val="00E32088"/>
    <w:rsid w:val="00E322D3"/>
    <w:rsid w:val="00E323C4"/>
    <w:rsid w:val="00E329C8"/>
    <w:rsid w:val="00E32D5C"/>
    <w:rsid w:val="00E32F25"/>
    <w:rsid w:val="00E33638"/>
    <w:rsid w:val="00E33FEB"/>
    <w:rsid w:val="00E3492B"/>
    <w:rsid w:val="00E34D44"/>
    <w:rsid w:val="00E358DF"/>
    <w:rsid w:val="00E35F76"/>
    <w:rsid w:val="00E36343"/>
    <w:rsid w:val="00E3643C"/>
    <w:rsid w:val="00E37605"/>
    <w:rsid w:val="00E3799A"/>
    <w:rsid w:val="00E40771"/>
    <w:rsid w:val="00E40991"/>
    <w:rsid w:val="00E41555"/>
    <w:rsid w:val="00E421CC"/>
    <w:rsid w:val="00E42826"/>
    <w:rsid w:val="00E42E68"/>
    <w:rsid w:val="00E43465"/>
    <w:rsid w:val="00E4365B"/>
    <w:rsid w:val="00E43D2E"/>
    <w:rsid w:val="00E43FB5"/>
    <w:rsid w:val="00E44917"/>
    <w:rsid w:val="00E45023"/>
    <w:rsid w:val="00E45215"/>
    <w:rsid w:val="00E453A7"/>
    <w:rsid w:val="00E453DC"/>
    <w:rsid w:val="00E45701"/>
    <w:rsid w:val="00E460DA"/>
    <w:rsid w:val="00E47842"/>
    <w:rsid w:val="00E47E11"/>
    <w:rsid w:val="00E51138"/>
    <w:rsid w:val="00E512F8"/>
    <w:rsid w:val="00E51876"/>
    <w:rsid w:val="00E51D40"/>
    <w:rsid w:val="00E5240B"/>
    <w:rsid w:val="00E527E9"/>
    <w:rsid w:val="00E546D0"/>
    <w:rsid w:val="00E54B04"/>
    <w:rsid w:val="00E54CAE"/>
    <w:rsid w:val="00E555D7"/>
    <w:rsid w:val="00E555D9"/>
    <w:rsid w:val="00E562F7"/>
    <w:rsid w:val="00E56373"/>
    <w:rsid w:val="00E56D84"/>
    <w:rsid w:val="00E56F94"/>
    <w:rsid w:val="00E5716B"/>
    <w:rsid w:val="00E57537"/>
    <w:rsid w:val="00E57EFF"/>
    <w:rsid w:val="00E605E5"/>
    <w:rsid w:val="00E6075F"/>
    <w:rsid w:val="00E60DCD"/>
    <w:rsid w:val="00E61DB7"/>
    <w:rsid w:val="00E63209"/>
    <w:rsid w:val="00E642FC"/>
    <w:rsid w:val="00E646D0"/>
    <w:rsid w:val="00E64B9E"/>
    <w:rsid w:val="00E64C91"/>
    <w:rsid w:val="00E6577D"/>
    <w:rsid w:val="00E65E29"/>
    <w:rsid w:val="00E66663"/>
    <w:rsid w:val="00E66671"/>
    <w:rsid w:val="00E66B13"/>
    <w:rsid w:val="00E66D4C"/>
    <w:rsid w:val="00E6741A"/>
    <w:rsid w:val="00E67BB2"/>
    <w:rsid w:val="00E71824"/>
    <w:rsid w:val="00E72093"/>
    <w:rsid w:val="00E7260E"/>
    <w:rsid w:val="00E72D66"/>
    <w:rsid w:val="00E73BF7"/>
    <w:rsid w:val="00E74266"/>
    <w:rsid w:val="00E744E0"/>
    <w:rsid w:val="00E746DE"/>
    <w:rsid w:val="00E74AF7"/>
    <w:rsid w:val="00E750E3"/>
    <w:rsid w:val="00E758D5"/>
    <w:rsid w:val="00E75C98"/>
    <w:rsid w:val="00E75FCB"/>
    <w:rsid w:val="00E76156"/>
    <w:rsid w:val="00E76832"/>
    <w:rsid w:val="00E76A88"/>
    <w:rsid w:val="00E7701D"/>
    <w:rsid w:val="00E77588"/>
    <w:rsid w:val="00E779ED"/>
    <w:rsid w:val="00E80955"/>
    <w:rsid w:val="00E80BA9"/>
    <w:rsid w:val="00E80E0C"/>
    <w:rsid w:val="00E815E3"/>
    <w:rsid w:val="00E81AE4"/>
    <w:rsid w:val="00E81D13"/>
    <w:rsid w:val="00E81EB3"/>
    <w:rsid w:val="00E820C2"/>
    <w:rsid w:val="00E825BD"/>
    <w:rsid w:val="00E8269F"/>
    <w:rsid w:val="00E83715"/>
    <w:rsid w:val="00E83BE2"/>
    <w:rsid w:val="00E8558C"/>
    <w:rsid w:val="00E858BF"/>
    <w:rsid w:val="00E859C4"/>
    <w:rsid w:val="00E86224"/>
    <w:rsid w:val="00E86954"/>
    <w:rsid w:val="00E86DEE"/>
    <w:rsid w:val="00E874CF"/>
    <w:rsid w:val="00E9019E"/>
    <w:rsid w:val="00E9047D"/>
    <w:rsid w:val="00E90506"/>
    <w:rsid w:val="00E90EF8"/>
    <w:rsid w:val="00E92372"/>
    <w:rsid w:val="00E92440"/>
    <w:rsid w:val="00E92A11"/>
    <w:rsid w:val="00E92B27"/>
    <w:rsid w:val="00E9314A"/>
    <w:rsid w:val="00E931C5"/>
    <w:rsid w:val="00E93817"/>
    <w:rsid w:val="00E93DA9"/>
    <w:rsid w:val="00E95491"/>
    <w:rsid w:val="00E95629"/>
    <w:rsid w:val="00E96807"/>
    <w:rsid w:val="00E97382"/>
    <w:rsid w:val="00E97555"/>
    <w:rsid w:val="00E97B61"/>
    <w:rsid w:val="00E97DF0"/>
    <w:rsid w:val="00E97EAC"/>
    <w:rsid w:val="00EA00F9"/>
    <w:rsid w:val="00EA08A5"/>
    <w:rsid w:val="00EA175F"/>
    <w:rsid w:val="00EA1AE0"/>
    <w:rsid w:val="00EA1D30"/>
    <w:rsid w:val="00EA24D9"/>
    <w:rsid w:val="00EA2638"/>
    <w:rsid w:val="00EA2899"/>
    <w:rsid w:val="00EA3953"/>
    <w:rsid w:val="00EA3D78"/>
    <w:rsid w:val="00EA51A3"/>
    <w:rsid w:val="00EA5DDD"/>
    <w:rsid w:val="00EA602E"/>
    <w:rsid w:val="00EA67AD"/>
    <w:rsid w:val="00EA71C0"/>
    <w:rsid w:val="00EA747A"/>
    <w:rsid w:val="00EA76E7"/>
    <w:rsid w:val="00EA782C"/>
    <w:rsid w:val="00EA7B45"/>
    <w:rsid w:val="00EA7DE9"/>
    <w:rsid w:val="00EB0061"/>
    <w:rsid w:val="00EB0AA6"/>
    <w:rsid w:val="00EB0D2A"/>
    <w:rsid w:val="00EB0FDD"/>
    <w:rsid w:val="00EB11EB"/>
    <w:rsid w:val="00EB288C"/>
    <w:rsid w:val="00EB2BDF"/>
    <w:rsid w:val="00EB3A24"/>
    <w:rsid w:val="00EB3A42"/>
    <w:rsid w:val="00EB3F7B"/>
    <w:rsid w:val="00EB42A8"/>
    <w:rsid w:val="00EB42F1"/>
    <w:rsid w:val="00EB51D8"/>
    <w:rsid w:val="00EB56BE"/>
    <w:rsid w:val="00EB5CB1"/>
    <w:rsid w:val="00EB62E5"/>
    <w:rsid w:val="00EB6570"/>
    <w:rsid w:val="00EB65B4"/>
    <w:rsid w:val="00EB74E8"/>
    <w:rsid w:val="00EB7876"/>
    <w:rsid w:val="00EC0084"/>
    <w:rsid w:val="00EC07C5"/>
    <w:rsid w:val="00EC090C"/>
    <w:rsid w:val="00EC117A"/>
    <w:rsid w:val="00EC1D79"/>
    <w:rsid w:val="00EC2935"/>
    <w:rsid w:val="00EC3377"/>
    <w:rsid w:val="00EC458A"/>
    <w:rsid w:val="00EC46AD"/>
    <w:rsid w:val="00EC4CD8"/>
    <w:rsid w:val="00EC561E"/>
    <w:rsid w:val="00EC648F"/>
    <w:rsid w:val="00EC680B"/>
    <w:rsid w:val="00EC731E"/>
    <w:rsid w:val="00EC73B7"/>
    <w:rsid w:val="00EC7A04"/>
    <w:rsid w:val="00ED05E9"/>
    <w:rsid w:val="00ED0BAF"/>
    <w:rsid w:val="00ED1284"/>
    <w:rsid w:val="00ED1338"/>
    <w:rsid w:val="00ED1542"/>
    <w:rsid w:val="00ED1694"/>
    <w:rsid w:val="00ED21EE"/>
    <w:rsid w:val="00ED2A41"/>
    <w:rsid w:val="00ED2AA2"/>
    <w:rsid w:val="00ED2F9A"/>
    <w:rsid w:val="00ED3434"/>
    <w:rsid w:val="00ED3CFA"/>
    <w:rsid w:val="00ED4F2C"/>
    <w:rsid w:val="00ED5926"/>
    <w:rsid w:val="00ED5C8F"/>
    <w:rsid w:val="00ED60CA"/>
    <w:rsid w:val="00ED6241"/>
    <w:rsid w:val="00ED6D64"/>
    <w:rsid w:val="00ED6E8E"/>
    <w:rsid w:val="00ED72E1"/>
    <w:rsid w:val="00ED78FF"/>
    <w:rsid w:val="00ED7C9A"/>
    <w:rsid w:val="00EE03AC"/>
    <w:rsid w:val="00EE04EA"/>
    <w:rsid w:val="00EE0F1E"/>
    <w:rsid w:val="00EE1706"/>
    <w:rsid w:val="00EE17FC"/>
    <w:rsid w:val="00EE1FF4"/>
    <w:rsid w:val="00EE24ED"/>
    <w:rsid w:val="00EE3794"/>
    <w:rsid w:val="00EE41C5"/>
    <w:rsid w:val="00EE4A27"/>
    <w:rsid w:val="00EE4D68"/>
    <w:rsid w:val="00EE4DC4"/>
    <w:rsid w:val="00EE5289"/>
    <w:rsid w:val="00EE54FA"/>
    <w:rsid w:val="00EE5D60"/>
    <w:rsid w:val="00EE6F3B"/>
    <w:rsid w:val="00EE7E8F"/>
    <w:rsid w:val="00EF0416"/>
    <w:rsid w:val="00EF1009"/>
    <w:rsid w:val="00EF118D"/>
    <w:rsid w:val="00EF1B4D"/>
    <w:rsid w:val="00EF1F40"/>
    <w:rsid w:val="00EF269E"/>
    <w:rsid w:val="00EF2D09"/>
    <w:rsid w:val="00EF34A0"/>
    <w:rsid w:val="00EF4778"/>
    <w:rsid w:val="00EF4DE3"/>
    <w:rsid w:val="00EF55FE"/>
    <w:rsid w:val="00EF583C"/>
    <w:rsid w:val="00EF5A50"/>
    <w:rsid w:val="00EF5D43"/>
    <w:rsid w:val="00EF6582"/>
    <w:rsid w:val="00EF75F0"/>
    <w:rsid w:val="00EF7F75"/>
    <w:rsid w:val="00F018E9"/>
    <w:rsid w:val="00F0346A"/>
    <w:rsid w:val="00F034F9"/>
    <w:rsid w:val="00F03876"/>
    <w:rsid w:val="00F043A7"/>
    <w:rsid w:val="00F047C4"/>
    <w:rsid w:val="00F05287"/>
    <w:rsid w:val="00F05434"/>
    <w:rsid w:val="00F0612C"/>
    <w:rsid w:val="00F06150"/>
    <w:rsid w:val="00F066CA"/>
    <w:rsid w:val="00F06B0A"/>
    <w:rsid w:val="00F07041"/>
    <w:rsid w:val="00F075D5"/>
    <w:rsid w:val="00F07D77"/>
    <w:rsid w:val="00F07DB5"/>
    <w:rsid w:val="00F1027B"/>
    <w:rsid w:val="00F1086D"/>
    <w:rsid w:val="00F10D64"/>
    <w:rsid w:val="00F1108E"/>
    <w:rsid w:val="00F12D3F"/>
    <w:rsid w:val="00F135CE"/>
    <w:rsid w:val="00F1375C"/>
    <w:rsid w:val="00F13CFE"/>
    <w:rsid w:val="00F14236"/>
    <w:rsid w:val="00F14413"/>
    <w:rsid w:val="00F147A5"/>
    <w:rsid w:val="00F14F07"/>
    <w:rsid w:val="00F16C9D"/>
    <w:rsid w:val="00F16EA5"/>
    <w:rsid w:val="00F17DBE"/>
    <w:rsid w:val="00F20647"/>
    <w:rsid w:val="00F20AC8"/>
    <w:rsid w:val="00F2169A"/>
    <w:rsid w:val="00F21739"/>
    <w:rsid w:val="00F21D8C"/>
    <w:rsid w:val="00F21FF5"/>
    <w:rsid w:val="00F22E07"/>
    <w:rsid w:val="00F2309A"/>
    <w:rsid w:val="00F233E5"/>
    <w:rsid w:val="00F2379B"/>
    <w:rsid w:val="00F23F8D"/>
    <w:rsid w:val="00F24D89"/>
    <w:rsid w:val="00F24FB1"/>
    <w:rsid w:val="00F25364"/>
    <w:rsid w:val="00F25687"/>
    <w:rsid w:val="00F25BF6"/>
    <w:rsid w:val="00F25C46"/>
    <w:rsid w:val="00F25CC8"/>
    <w:rsid w:val="00F2604E"/>
    <w:rsid w:val="00F2616B"/>
    <w:rsid w:val="00F26582"/>
    <w:rsid w:val="00F26D75"/>
    <w:rsid w:val="00F26F81"/>
    <w:rsid w:val="00F27197"/>
    <w:rsid w:val="00F27BAC"/>
    <w:rsid w:val="00F300E8"/>
    <w:rsid w:val="00F3017B"/>
    <w:rsid w:val="00F310C2"/>
    <w:rsid w:val="00F31D4A"/>
    <w:rsid w:val="00F32534"/>
    <w:rsid w:val="00F329A6"/>
    <w:rsid w:val="00F33683"/>
    <w:rsid w:val="00F34C0F"/>
    <w:rsid w:val="00F35175"/>
    <w:rsid w:val="00F36878"/>
    <w:rsid w:val="00F373B7"/>
    <w:rsid w:val="00F37DC0"/>
    <w:rsid w:val="00F404CE"/>
    <w:rsid w:val="00F40518"/>
    <w:rsid w:val="00F405A6"/>
    <w:rsid w:val="00F40BE3"/>
    <w:rsid w:val="00F40FF5"/>
    <w:rsid w:val="00F41306"/>
    <w:rsid w:val="00F4136B"/>
    <w:rsid w:val="00F4177F"/>
    <w:rsid w:val="00F417E1"/>
    <w:rsid w:val="00F4240F"/>
    <w:rsid w:val="00F4243E"/>
    <w:rsid w:val="00F4275A"/>
    <w:rsid w:val="00F42CCA"/>
    <w:rsid w:val="00F42EA5"/>
    <w:rsid w:val="00F43020"/>
    <w:rsid w:val="00F43D86"/>
    <w:rsid w:val="00F43F05"/>
    <w:rsid w:val="00F4488A"/>
    <w:rsid w:val="00F44940"/>
    <w:rsid w:val="00F44A74"/>
    <w:rsid w:val="00F44BE0"/>
    <w:rsid w:val="00F45B69"/>
    <w:rsid w:val="00F45CB1"/>
    <w:rsid w:val="00F45F2F"/>
    <w:rsid w:val="00F47545"/>
    <w:rsid w:val="00F47719"/>
    <w:rsid w:val="00F500F8"/>
    <w:rsid w:val="00F508D3"/>
    <w:rsid w:val="00F50BEF"/>
    <w:rsid w:val="00F51402"/>
    <w:rsid w:val="00F51EC5"/>
    <w:rsid w:val="00F51F9E"/>
    <w:rsid w:val="00F5254D"/>
    <w:rsid w:val="00F52B42"/>
    <w:rsid w:val="00F53953"/>
    <w:rsid w:val="00F53C43"/>
    <w:rsid w:val="00F53F15"/>
    <w:rsid w:val="00F56C24"/>
    <w:rsid w:val="00F56CE7"/>
    <w:rsid w:val="00F56F35"/>
    <w:rsid w:val="00F57D5B"/>
    <w:rsid w:val="00F61D5A"/>
    <w:rsid w:val="00F622B9"/>
    <w:rsid w:val="00F62581"/>
    <w:rsid w:val="00F64A08"/>
    <w:rsid w:val="00F64A2D"/>
    <w:rsid w:val="00F6501D"/>
    <w:rsid w:val="00F6583B"/>
    <w:rsid w:val="00F66A7D"/>
    <w:rsid w:val="00F66E87"/>
    <w:rsid w:val="00F67772"/>
    <w:rsid w:val="00F67AB7"/>
    <w:rsid w:val="00F70104"/>
    <w:rsid w:val="00F7023F"/>
    <w:rsid w:val="00F715D7"/>
    <w:rsid w:val="00F717F4"/>
    <w:rsid w:val="00F72020"/>
    <w:rsid w:val="00F72854"/>
    <w:rsid w:val="00F72930"/>
    <w:rsid w:val="00F72BF6"/>
    <w:rsid w:val="00F730DF"/>
    <w:rsid w:val="00F734AB"/>
    <w:rsid w:val="00F735DF"/>
    <w:rsid w:val="00F73827"/>
    <w:rsid w:val="00F73EC3"/>
    <w:rsid w:val="00F75004"/>
    <w:rsid w:val="00F750DC"/>
    <w:rsid w:val="00F753FF"/>
    <w:rsid w:val="00F76334"/>
    <w:rsid w:val="00F76A51"/>
    <w:rsid w:val="00F76AC9"/>
    <w:rsid w:val="00F76C5F"/>
    <w:rsid w:val="00F778A6"/>
    <w:rsid w:val="00F80115"/>
    <w:rsid w:val="00F80626"/>
    <w:rsid w:val="00F8087C"/>
    <w:rsid w:val="00F8099D"/>
    <w:rsid w:val="00F80B60"/>
    <w:rsid w:val="00F80B77"/>
    <w:rsid w:val="00F80E74"/>
    <w:rsid w:val="00F82925"/>
    <w:rsid w:val="00F82E79"/>
    <w:rsid w:val="00F8401C"/>
    <w:rsid w:val="00F84A85"/>
    <w:rsid w:val="00F84F2B"/>
    <w:rsid w:val="00F84F3F"/>
    <w:rsid w:val="00F85181"/>
    <w:rsid w:val="00F853AD"/>
    <w:rsid w:val="00F857DA"/>
    <w:rsid w:val="00F85841"/>
    <w:rsid w:val="00F85A5F"/>
    <w:rsid w:val="00F85E09"/>
    <w:rsid w:val="00F86871"/>
    <w:rsid w:val="00F87FB6"/>
    <w:rsid w:val="00F9068F"/>
    <w:rsid w:val="00F91724"/>
    <w:rsid w:val="00F917D7"/>
    <w:rsid w:val="00F9199E"/>
    <w:rsid w:val="00F91BB0"/>
    <w:rsid w:val="00F92390"/>
    <w:rsid w:val="00F93296"/>
    <w:rsid w:val="00F93F98"/>
    <w:rsid w:val="00F95813"/>
    <w:rsid w:val="00F96792"/>
    <w:rsid w:val="00F9712F"/>
    <w:rsid w:val="00F972DF"/>
    <w:rsid w:val="00FA0D4C"/>
    <w:rsid w:val="00FA106A"/>
    <w:rsid w:val="00FA21DE"/>
    <w:rsid w:val="00FA22CD"/>
    <w:rsid w:val="00FA26B7"/>
    <w:rsid w:val="00FA2BF2"/>
    <w:rsid w:val="00FA2BFE"/>
    <w:rsid w:val="00FA3853"/>
    <w:rsid w:val="00FA4478"/>
    <w:rsid w:val="00FA472A"/>
    <w:rsid w:val="00FA474C"/>
    <w:rsid w:val="00FA618E"/>
    <w:rsid w:val="00FA76B3"/>
    <w:rsid w:val="00FB07C9"/>
    <w:rsid w:val="00FB09FA"/>
    <w:rsid w:val="00FB0D3E"/>
    <w:rsid w:val="00FB0FB2"/>
    <w:rsid w:val="00FB10D0"/>
    <w:rsid w:val="00FB2162"/>
    <w:rsid w:val="00FB2B9F"/>
    <w:rsid w:val="00FB2BD1"/>
    <w:rsid w:val="00FB2EAE"/>
    <w:rsid w:val="00FB361F"/>
    <w:rsid w:val="00FB380B"/>
    <w:rsid w:val="00FB3CE4"/>
    <w:rsid w:val="00FB408D"/>
    <w:rsid w:val="00FB54E1"/>
    <w:rsid w:val="00FB56D4"/>
    <w:rsid w:val="00FB59AF"/>
    <w:rsid w:val="00FB5CF1"/>
    <w:rsid w:val="00FB5F96"/>
    <w:rsid w:val="00FB7598"/>
    <w:rsid w:val="00FB7658"/>
    <w:rsid w:val="00FB7667"/>
    <w:rsid w:val="00FC0D3C"/>
    <w:rsid w:val="00FC1059"/>
    <w:rsid w:val="00FC219D"/>
    <w:rsid w:val="00FC235E"/>
    <w:rsid w:val="00FC2479"/>
    <w:rsid w:val="00FC2563"/>
    <w:rsid w:val="00FC278D"/>
    <w:rsid w:val="00FC2817"/>
    <w:rsid w:val="00FC287B"/>
    <w:rsid w:val="00FC29C8"/>
    <w:rsid w:val="00FC3484"/>
    <w:rsid w:val="00FC3802"/>
    <w:rsid w:val="00FC3B2D"/>
    <w:rsid w:val="00FC511E"/>
    <w:rsid w:val="00FC53D2"/>
    <w:rsid w:val="00FC5AD4"/>
    <w:rsid w:val="00FC63AB"/>
    <w:rsid w:val="00FC66E5"/>
    <w:rsid w:val="00FC6AD9"/>
    <w:rsid w:val="00FC6CAF"/>
    <w:rsid w:val="00FC7349"/>
    <w:rsid w:val="00FD08BF"/>
    <w:rsid w:val="00FD0B65"/>
    <w:rsid w:val="00FD172B"/>
    <w:rsid w:val="00FD1CC0"/>
    <w:rsid w:val="00FD20BD"/>
    <w:rsid w:val="00FD223D"/>
    <w:rsid w:val="00FD2399"/>
    <w:rsid w:val="00FD2643"/>
    <w:rsid w:val="00FD26A4"/>
    <w:rsid w:val="00FD2AA5"/>
    <w:rsid w:val="00FD300F"/>
    <w:rsid w:val="00FD3975"/>
    <w:rsid w:val="00FD4221"/>
    <w:rsid w:val="00FD5024"/>
    <w:rsid w:val="00FD5F6B"/>
    <w:rsid w:val="00FD60F1"/>
    <w:rsid w:val="00FD6FD0"/>
    <w:rsid w:val="00FD73F7"/>
    <w:rsid w:val="00FD799D"/>
    <w:rsid w:val="00FD7D17"/>
    <w:rsid w:val="00FD7D60"/>
    <w:rsid w:val="00FE08B1"/>
    <w:rsid w:val="00FE0A5D"/>
    <w:rsid w:val="00FE12BD"/>
    <w:rsid w:val="00FE1883"/>
    <w:rsid w:val="00FE268A"/>
    <w:rsid w:val="00FE2FF2"/>
    <w:rsid w:val="00FE3006"/>
    <w:rsid w:val="00FE30F4"/>
    <w:rsid w:val="00FE3E05"/>
    <w:rsid w:val="00FE487C"/>
    <w:rsid w:val="00FE4D5D"/>
    <w:rsid w:val="00FE564F"/>
    <w:rsid w:val="00FE5B59"/>
    <w:rsid w:val="00FE5C45"/>
    <w:rsid w:val="00FE6615"/>
    <w:rsid w:val="00FE6692"/>
    <w:rsid w:val="00FE7818"/>
    <w:rsid w:val="00FE7F01"/>
    <w:rsid w:val="00FF016E"/>
    <w:rsid w:val="00FF03CF"/>
    <w:rsid w:val="00FF04A7"/>
    <w:rsid w:val="00FF0DE9"/>
    <w:rsid w:val="00FF1463"/>
    <w:rsid w:val="00FF19FE"/>
    <w:rsid w:val="00FF234B"/>
    <w:rsid w:val="00FF2C29"/>
    <w:rsid w:val="00FF4244"/>
    <w:rsid w:val="00FF5077"/>
    <w:rsid w:val="00FF586A"/>
    <w:rsid w:val="00FF6482"/>
    <w:rsid w:val="00FF6E49"/>
    <w:rsid w:val="00FF7240"/>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1C47B"/>
  <w14:defaultImageDpi w14:val="32767"/>
  <w15:chartTrackingRefBased/>
  <w15:docId w15:val="{38A4D7F0-25BF-7D43-9581-05F0C52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64"/>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6E3B"/>
    <w:pPr>
      <w:tabs>
        <w:tab w:val="center" w:pos="4703"/>
        <w:tab w:val="right" w:pos="9406"/>
      </w:tabs>
    </w:pPr>
    <w:rPr>
      <w:rFonts w:asciiTheme="minorHAnsi" w:eastAsiaTheme="minorHAnsi" w:hAnsiTheme="minorHAnsi"/>
      <w:lang w:eastAsia="en-US"/>
    </w:rPr>
  </w:style>
  <w:style w:type="character" w:customStyle="1" w:styleId="FooterChar">
    <w:name w:val="Footer Char"/>
    <w:basedOn w:val="DefaultParagraphFont"/>
    <w:link w:val="Footer"/>
    <w:uiPriority w:val="99"/>
    <w:rsid w:val="00C66E3B"/>
    <w:rPr>
      <w:rFonts w:asciiTheme="minorHAnsi" w:hAnsiTheme="minorHAnsi"/>
      <w:sz w:val="24"/>
      <w:szCs w:val="24"/>
    </w:rPr>
  </w:style>
  <w:style w:type="character" w:styleId="PageNumber">
    <w:name w:val="page number"/>
    <w:basedOn w:val="DefaultParagraphFont"/>
    <w:uiPriority w:val="99"/>
    <w:semiHidden/>
    <w:unhideWhenUsed/>
    <w:rsid w:val="00C66E3B"/>
  </w:style>
  <w:style w:type="paragraph" w:styleId="Header">
    <w:name w:val="header"/>
    <w:basedOn w:val="Normal"/>
    <w:link w:val="HeaderChar"/>
    <w:uiPriority w:val="99"/>
    <w:unhideWhenUsed/>
    <w:rsid w:val="00C66E3B"/>
    <w:pPr>
      <w:tabs>
        <w:tab w:val="center" w:pos="4703"/>
        <w:tab w:val="right" w:pos="9406"/>
      </w:tabs>
    </w:pPr>
    <w:rPr>
      <w:rFonts w:asciiTheme="minorHAnsi" w:eastAsiaTheme="minorHAnsi" w:hAnsiTheme="minorHAnsi"/>
      <w:lang w:eastAsia="en-US"/>
    </w:rPr>
  </w:style>
  <w:style w:type="character" w:customStyle="1" w:styleId="HeaderChar">
    <w:name w:val="Header Char"/>
    <w:basedOn w:val="DefaultParagraphFont"/>
    <w:link w:val="Header"/>
    <w:uiPriority w:val="99"/>
    <w:rsid w:val="00C66E3B"/>
    <w:rPr>
      <w:rFonts w:asciiTheme="minorHAnsi" w:hAnsiTheme="minorHAnsi"/>
      <w:sz w:val="24"/>
      <w:szCs w:val="24"/>
    </w:rPr>
  </w:style>
  <w:style w:type="paragraph" w:styleId="NormalWeb">
    <w:name w:val="Normal (Web)"/>
    <w:basedOn w:val="Normal"/>
    <w:uiPriority w:val="99"/>
    <w:unhideWhenUsed/>
    <w:rsid w:val="00BD3CD6"/>
    <w:pPr>
      <w:spacing w:before="100" w:beforeAutospacing="1" w:after="100" w:afterAutospacing="1"/>
    </w:pPr>
  </w:style>
  <w:style w:type="character" w:customStyle="1" w:styleId="apple-converted-space">
    <w:name w:val="apple-converted-space"/>
    <w:basedOn w:val="DefaultParagraphFont"/>
    <w:rsid w:val="00BD3CD6"/>
  </w:style>
  <w:style w:type="paragraph" w:styleId="BalloonText">
    <w:name w:val="Balloon Text"/>
    <w:basedOn w:val="Normal"/>
    <w:link w:val="BalloonTextChar"/>
    <w:uiPriority w:val="99"/>
    <w:semiHidden/>
    <w:unhideWhenUsed/>
    <w:rsid w:val="005E174D"/>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E174D"/>
    <w:rPr>
      <w:sz w:val="18"/>
      <w:szCs w:val="18"/>
    </w:rPr>
  </w:style>
  <w:style w:type="paragraph" w:styleId="ListParagraph">
    <w:name w:val="List Paragraph"/>
    <w:basedOn w:val="Normal"/>
    <w:link w:val="ListParagraphChar"/>
    <w:uiPriority w:val="34"/>
    <w:qFormat/>
    <w:rsid w:val="00892D97"/>
    <w:pPr>
      <w:ind w:left="720"/>
      <w:contextualSpacing/>
    </w:pPr>
    <w:rPr>
      <w:rFonts w:asciiTheme="minorHAnsi" w:eastAsiaTheme="minorHAnsi" w:hAnsiTheme="minorHAnsi"/>
      <w:lang w:eastAsia="en-US"/>
    </w:rPr>
  </w:style>
  <w:style w:type="character" w:styleId="Strong">
    <w:name w:val="Strong"/>
    <w:basedOn w:val="DefaultParagraphFont"/>
    <w:uiPriority w:val="22"/>
    <w:qFormat/>
    <w:rsid w:val="00286FE4"/>
    <w:rPr>
      <w:b/>
      <w:bCs/>
    </w:rPr>
  </w:style>
  <w:style w:type="paragraph" w:customStyle="1" w:styleId="Default">
    <w:name w:val="Default"/>
    <w:rsid w:val="0043432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307E2"/>
    <w:rPr>
      <w:sz w:val="16"/>
      <w:szCs w:val="16"/>
    </w:rPr>
  </w:style>
  <w:style w:type="paragraph" w:styleId="CommentText">
    <w:name w:val="annotation text"/>
    <w:basedOn w:val="Normal"/>
    <w:link w:val="CommentTextChar"/>
    <w:uiPriority w:val="99"/>
    <w:unhideWhenUsed/>
    <w:rsid w:val="00B307E2"/>
    <w:rPr>
      <w:sz w:val="20"/>
      <w:szCs w:val="20"/>
    </w:rPr>
  </w:style>
  <w:style w:type="character" w:customStyle="1" w:styleId="CommentTextChar">
    <w:name w:val="Comment Text Char"/>
    <w:basedOn w:val="DefaultParagraphFont"/>
    <w:link w:val="CommentText"/>
    <w:uiPriority w:val="99"/>
    <w:rsid w:val="00B307E2"/>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7E2"/>
    <w:rPr>
      <w:b/>
      <w:bCs/>
    </w:rPr>
  </w:style>
  <w:style w:type="character" w:customStyle="1" w:styleId="CommentSubjectChar">
    <w:name w:val="Comment Subject Char"/>
    <w:basedOn w:val="CommentTextChar"/>
    <w:link w:val="CommentSubject"/>
    <w:uiPriority w:val="99"/>
    <w:semiHidden/>
    <w:rsid w:val="00B307E2"/>
    <w:rPr>
      <w:rFonts w:eastAsia="Times New Roman"/>
      <w:b/>
      <w:bCs/>
      <w:sz w:val="20"/>
      <w:szCs w:val="20"/>
      <w:lang w:eastAsia="en-GB"/>
    </w:rPr>
  </w:style>
  <w:style w:type="character" w:customStyle="1" w:styleId="citation">
    <w:name w:val="citation"/>
    <w:basedOn w:val="DefaultParagraphFont"/>
    <w:rsid w:val="007057B7"/>
  </w:style>
  <w:style w:type="character" w:styleId="Emphasis">
    <w:name w:val="Emphasis"/>
    <w:basedOn w:val="DefaultParagraphFont"/>
    <w:uiPriority w:val="20"/>
    <w:qFormat/>
    <w:rsid w:val="007057B7"/>
    <w:rPr>
      <w:i/>
      <w:iCs/>
    </w:rPr>
  </w:style>
  <w:style w:type="paragraph" w:customStyle="1" w:styleId="EndNoteBibliographyTitle">
    <w:name w:val="EndNote Bibliography Title"/>
    <w:basedOn w:val="Normal"/>
    <w:link w:val="EndNoteBibliographyTitleChar"/>
    <w:rsid w:val="00822920"/>
    <w:pPr>
      <w:jc w:val="center"/>
    </w:pPr>
    <w:rPr>
      <w:noProof/>
    </w:rPr>
  </w:style>
  <w:style w:type="character" w:customStyle="1" w:styleId="ListParagraphChar">
    <w:name w:val="List Paragraph Char"/>
    <w:basedOn w:val="DefaultParagraphFont"/>
    <w:link w:val="ListParagraph"/>
    <w:uiPriority w:val="34"/>
    <w:rsid w:val="00822920"/>
    <w:rPr>
      <w:rFonts w:asciiTheme="minorHAnsi" w:hAnsiTheme="minorHAnsi"/>
      <w:sz w:val="24"/>
      <w:szCs w:val="24"/>
    </w:rPr>
  </w:style>
  <w:style w:type="character" w:customStyle="1" w:styleId="EndNoteBibliographyTitleChar">
    <w:name w:val="EndNote Bibliography Title Char"/>
    <w:basedOn w:val="ListParagraphChar"/>
    <w:link w:val="EndNoteBibliographyTitle"/>
    <w:rsid w:val="00822920"/>
    <w:rPr>
      <w:rFonts w:asciiTheme="minorHAnsi" w:eastAsia="Times New Roman" w:hAnsiTheme="minorHAnsi"/>
      <w:noProof/>
      <w:sz w:val="24"/>
      <w:szCs w:val="24"/>
      <w:lang w:eastAsia="en-GB"/>
    </w:rPr>
  </w:style>
  <w:style w:type="paragraph" w:customStyle="1" w:styleId="EndNoteBibliography">
    <w:name w:val="EndNote Bibliography"/>
    <w:basedOn w:val="Normal"/>
    <w:link w:val="EndNoteBibliographyChar"/>
    <w:rsid w:val="00822920"/>
    <w:rPr>
      <w:noProof/>
    </w:rPr>
  </w:style>
  <w:style w:type="character" w:customStyle="1" w:styleId="EndNoteBibliographyChar">
    <w:name w:val="EndNote Bibliography Char"/>
    <w:basedOn w:val="ListParagraphChar"/>
    <w:link w:val="EndNoteBibliography"/>
    <w:rsid w:val="00822920"/>
    <w:rPr>
      <w:rFonts w:asciiTheme="minorHAnsi" w:eastAsia="Times New Roman" w:hAnsiTheme="minorHAnsi"/>
      <w:noProof/>
      <w:sz w:val="24"/>
      <w:szCs w:val="24"/>
      <w:lang w:eastAsia="en-GB"/>
    </w:rPr>
  </w:style>
  <w:style w:type="character" w:styleId="Hyperlink">
    <w:name w:val="Hyperlink"/>
    <w:basedOn w:val="DefaultParagraphFont"/>
    <w:uiPriority w:val="99"/>
    <w:unhideWhenUsed/>
    <w:rsid w:val="00822920"/>
    <w:rPr>
      <w:color w:val="0563C1" w:themeColor="hyperlink"/>
      <w:u w:val="single"/>
    </w:rPr>
  </w:style>
  <w:style w:type="character" w:customStyle="1" w:styleId="epub-sectionitem3">
    <w:name w:val="epub-section__item3"/>
    <w:basedOn w:val="DefaultParagraphFont"/>
    <w:rsid w:val="005F5FF3"/>
  </w:style>
  <w:style w:type="character" w:customStyle="1" w:styleId="referencesnote3">
    <w:name w:val="references__note3"/>
    <w:basedOn w:val="DefaultParagraphFont"/>
    <w:rsid w:val="00EB65B4"/>
  </w:style>
  <w:style w:type="character" w:customStyle="1" w:styleId="referencessource">
    <w:name w:val="references__source"/>
    <w:basedOn w:val="DefaultParagraphFont"/>
    <w:rsid w:val="00EB65B4"/>
  </w:style>
  <w:style w:type="character" w:customStyle="1" w:styleId="referencesyear">
    <w:name w:val="references__year"/>
    <w:basedOn w:val="DefaultParagraphFont"/>
    <w:rsid w:val="00EB65B4"/>
  </w:style>
  <w:style w:type="paragraph" w:styleId="Revision">
    <w:name w:val="Revision"/>
    <w:hidden/>
    <w:uiPriority w:val="99"/>
    <w:semiHidden/>
    <w:rsid w:val="00D67B64"/>
    <w:rPr>
      <w:rFonts w:eastAsia="Times New Roman"/>
      <w:sz w:val="24"/>
      <w:szCs w:val="24"/>
      <w:lang w:eastAsia="en-GB"/>
    </w:rPr>
  </w:style>
  <w:style w:type="character" w:styleId="UnresolvedMention">
    <w:name w:val="Unresolved Mention"/>
    <w:basedOn w:val="DefaultParagraphFont"/>
    <w:uiPriority w:val="99"/>
    <w:semiHidden/>
    <w:unhideWhenUsed/>
    <w:rsid w:val="008D0DFC"/>
    <w:rPr>
      <w:color w:val="605E5C"/>
      <w:shd w:val="clear" w:color="auto" w:fill="E1DFDD"/>
    </w:rPr>
  </w:style>
  <w:style w:type="paragraph" w:customStyle="1" w:styleId="TableParagraph">
    <w:name w:val="Table Paragraph"/>
    <w:basedOn w:val="Normal"/>
    <w:uiPriority w:val="1"/>
    <w:qFormat/>
    <w:rsid w:val="00513449"/>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6033">
      <w:bodyDiv w:val="1"/>
      <w:marLeft w:val="0"/>
      <w:marRight w:val="0"/>
      <w:marTop w:val="0"/>
      <w:marBottom w:val="0"/>
      <w:divBdr>
        <w:top w:val="none" w:sz="0" w:space="0" w:color="auto"/>
        <w:left w:val="none" w:sz="0" w:space="0" w:color="auto"/>
        <w:bottom w:val="none" w:sz="0" w:space="0" w:color="auto"/>
        <w:right w:val="none" w:sz="0" w:space="0" w:color="auto"/>
      </w:divBdr>
    </w:div>
    <w:div w:id="44762901">
      <w:bodyDiv w:val="1"/>
      <w:marLeft w:val="0"/>
      <w:marRight w:val="0"/>
      <w:marTop w:val="0"/>
      <w:marBottom w:val="0"/>
      <w:divBdr>
        <w:top w:val="none" w:sz="0" w:space="0" w:color="auto"/>
        <w:left w:val="none" w:sz="0" w:space="0" w:color="auto"/>
        <w:bottom w:val="none" w:sz="0" w:space="0" w:color="auto"/>
        <w:right w:val="none" w:sz="0" w:space="0" w:color="auto"/>
      </w:divBdr>
    </w:div>
    <w:div w:id="61828529">
      <w:bodyDiv w:val="1"/>
      <w:marLeft w:val="0"/>
      <w:marRight w:val="0"/>
      <w:marTop w:val="0"/>
      <w:marBottom w:val="0"/>
      <w:divBdr>
        <w:top w:val="none" w:sz="0" w:space="0" w:color="auto"/>
        <w:left w:val="none" w:sz="0" w:space="0" w:color="auto"/>
        <w:bottom w:val="none" w:sz="0" w:space="0" w:color="auto"/>
        <w:right w:val="none" w:sz="0" w:space="0" w:color="auto"/>
      </w:divBdr>
    </w:div>
    <w:div w:id="94788747">
      <w:bodyDiv w:val="1"/>
      <w:marLeft w:val="0"/>
      <w:marRight w:val="0"/>
      <w:marTop w:val="0"/>
      <w:marBottom w:val="0"/>
      <w:divBdr>
        <w:top w:val="none" w:sz="0" w:space="0" w:color="auto"/>
        <w:left w:val="none" w:sz="0" w:space="0" w:color="auto"/>
        <w:bottom w:val="none" w:sz="0" w:space="0" w:color="auto"/>
        <w:right w:val="none" w:sz="0" w:space="0" w:color="auto"/>
      </w:divBdr>
    </w:div>
    <w:div w:id="188035842">
      <w:bodyDiv w:val="1"/>
      <w:marLeft w:val="0"/>
      <w:marRight w:val="0"/>
      <w:marTop w:val="0"/>
      <w:marBottom w:val="0"/>
      <w:divBdr>
        <w:top w:val="none" w:sz="0" w:space="0" w:color="auto"/>
        <w:left w:val="none" w:sz="0" w:space="0" w:color="auto"/>
        <w:bottom w:val="none" w:sz="0" w:space="0" w:color="auto"/>
        <w:right w:val="none" w:sz="0" w:space="0" w:color="auto"/>
      </w:divBdr>
    </w:div>
    <w:div w:id="224295144">
      <w:bodyDiv w:val="1"/>
      <w:marLeft w:val="0"/>
      <w:marRight w:val="0"/>
      <w:marTop w:val="0"/>
      <w:marBottom w:val="0"/>
      <w:divBdr>
        <w:top w:val="none" w:sz="0" w:space="0" w:color="auto"/>
        <w:left w:val="none" w:sz="0" w:space="0" w:color="auto"/>
        <w:bottom w:val="none" w:sz="0" w:space="0" w:color="auto"/>
        <w:right w:val="none" w:sz="0" w:space="0" w:color="auto"/>
      </w:divBdr>
    </w:div>
    <w:div w:id="239141976">
      <w:bodyDiv w:val="1"/>
      <w:marLeft w:val="0"/>
      <w:marRight w:val="0"/>
      <w:marTop w:val="0"/>
      <w:marBottom w:val="0"/>
      <w:divBdr>
        <w:top w:val="none" w:sz="0" w:space="0" w:color="auto"/>
        <w:left w:val="none" w:sz="0" w:space="0" w:color="auto"/>
        <w:bottom w:val="none" w:sz="0" w:space="0" w:color="auto"/>
        <w:right w:val="none" w:sz="0" w:space="0" w:color="auto"/>
      </w:divBdr>
    </w:div>
    <w:div w:id="272711036">
      <w:bodyDiv w:val="1"/>
      <w:marLeft w:val="0"/>
      <w:marRight w:val="0"/>
      <w:marTop w:val="0"/>
      <w:marBottom w:val="0"/>
      <w:divBdr>
        <w:top w:val="none" w:sz="0" w:space="0" w:color="auto"/>
        <w:left w:val="none" w:sz="0" w:space="0" w:color="auto"/>
        <w:bottom w:val="none" w:sz="0" w:space="0" w:color="auto"/>
        <w:right w:val="none" w:sz="0" w:space="0" w:color="auto"/>
      </w:divBdr>
    </w:div>
    <w:div w:id="279336159">
      <w:bodyDiv w:val="1"/>
      <w:marLeft w:val="0"/>
      <w:marRight w:val="0"/>
      <w:marTop w:val="0"/>
      <w:marBottom w:val="0"/>
      <w:divBdr>
        <w:top w:val="none" w:sz="0" w:space="0" w:color="auto"/>
        <w:left w:val="none" w:sz="0" w:space="0" w:color="auto"/>
        <w:bottom w:val="none" w:sz="0" w:space="0" w:color="auto"/>
        <w:right w:val="none" w:sz="0" w:space="0" w:color="auto"/>
      </w:divBdr>
    </w:div>
    <w:div w:id="359673378">
      <w:bodyDiv w:val="1"/>
      <w:marLeft w:val="0"/>
      <w:marRight w:val="0"/>
      <w:marTop w:val="0"/>
      <w:marBottom w:val="0"/>
      <w:divBdr>
        <w:top w:val="none" w:sz="0" w:space="0" w:color="auto"/>
        <w:left w:val="none" w:sz="0" w:space="0" w:color="auto"/>
        <w:bottom w:val="none" w:sz="0" w:space="0" w:color="auto"/>
        <w:right w:val="none" w:sz="0" w:space="0" w:color="auto"/>
      </w:divBdr>
    </w:div>
    <w:div w:id="473565901">
      <w:bodyDiv w:val="1"/>
      <w:marLeft w:val="0"/>
      <w:marRight w:val="0"/>
      <w:marTop w:val="0"/>
      <w:marBottom w:val="0"/>
      <w:divBdr>
        <w:top w:val="none" w:sz="0" w:space="0" w:color="auto"/>
        <w:left w:val="none" w:sz="0" w:space="0" w:color="auto"/>
        <w:bottom w:val="none" w:sz="0" w:space="0" w:color="auto"/>
        <w:right w:val="none" w:sz="0" w:space="0" w:color="auto"/>
      </w:divBdr>
    </w:div>
    <w:div w:id="508567601">
      <w:bodyDiv w:val="1"/>
      <w:marLeft w:val="0"/>
      <w:marRight w:val="0"/>
      <w:marTop w:val="0"/>
      <w:marBottom w:val="0"/>
      <w:divBdr>
        <w:top w:val="none" w:sz="0" w:space="0" w:color="auto"/>
        <w:left w:val="none" w:sz="0" w:space="0" w:color="auto"/>
        <w:bottom w:val="none" w:sz="0" w:space="0" w:color="auto"/>
        <w:right w:val="none" w:sz="0" w:space="0" w:color="auto"/>
      </w:divBdr>
    </w:div>
    <w:div w:id="555436940">
      <w:bodyDiv w:val="1"/>
      <w:marLeft w:val="0"/>
      <w:marRight w:val="0"/>
      <w:marTop w:val="0"/>
      <w:marBottom w:val="0"/>
      <w:divBdr>
        <w:top w:val="none" w:sz="0" w:space="0" w:color="auto"/>
        <w:left w:val="none" w:sz="0" w:space="0" w:color="auto"/>
        <w:bottom w:val="none" w:sz="0" w:space="0" w:color="auto"/>
        <w:right w:val="none" w:sz="0" w:space="0" w:color="auto"/>
      </w:divBdr>
    </w:div>
    <w:div w:id="590434011">
      <w:bodyDiv w:val="1"/>
      <w:marLeft w:val="0"/>
      <w:marRight w:val="0"/>
      <w:marTop w:val="0"/>
      <w:marBottom w:val="0"/>
      <w:divBdr>
        <w:top w:val="none" w:sz="0" w:space="0" w:color="auto"/>
        <w:left w:val="none" w:sz="0" w:space="0" w:color="auto"/>
        <w:bottom w:val="none" w:sz="0" w:space="0" w:color="auto"/>
        <w:right w:val="none" w:sz="0" w:space="0" w:color="auto"/>
      </w:divBdr>
    </w:div>
    <w:div w:id="601300583">
      <w:bodyDiv w:val="1"/>
      <w:marLeft w:val="0"/>
      <w:marRight w:val="0"/>
      <w:marTop w:val="0"/>
      <w:marBottom w:val="0"/>
      <w:divBdr>
        <w:top w:val="none" w:sz="0" w:space="0" w:color="auto"/>
        <w:left w:val="none" w:sz="0" w:space="0" w:color="auto"/>
        <w:bottom w:val="none" w:sz="0" w:space="0" w:color="auto"/>
        <w:right w:val="none" w:sz="0" w:space="0" w:color="auto"/>
      </w:divBdr>
    </w:div>
    <w:div w:id="667288879">
      <w:bodyDiv w:val="1"/>
      <w:marLeft w:val="0"/>
      <w:marRight w:val="0"/>
      <w:marTop w:val="0"/>
      <w:marBottom w:val="0"/>
      <w:divBdr>
        <w:top w:val="none" w:sz="0" w:space="0" w:color="auto"/>
        <w:left w:val="none" w:sz="0" w:space="0" w:color="auto"/>
        <w:bottom w:val="none" w:sz="0" w:space="0" w:color="auto"/>
        <w:right w:val="none" w:sz="0" w:space="0" w:color="auto"/>
      </w:divBdr>
    </w:div>
    <w:div w:id="672491310">
      <w:bodyDiv w:val="1"/>
      <w:marLeft w:val="0"/>
      <w:marRight w:val="0"/>
      <w:marTop w:val="0"/>
      <w:marBottom w:val="0"/>
      <w:divBdr>
        <w:top w:val="none" w:sz="0" w:space="0" w:color="auto"/>
        <w:left w:val="none" w:sz="0" w:space="0" w:color="auto"/>
        <w:bottom w:val="none" w:sz="0" w:space="0" w:color="auto"/>
        <w:right w:val="none" w:sz="0" w:space="0" w:color="auto"/>
      </w:divBdr>
    </w:div>
    <w:div w:id="725689047">
      <w:bodyDiv w:val="1"/>
      <w:marLeft w:val="0"/>
      <w:marRight w:val="0"/>
      <w:marTop w:val="0"/>
      <w:marBottom w:val="0"/>
      <w:divBdr>
        <w:top w:val="none" w:sz="0" w:space="0" w:color="auto"/>
        <w:left w:val="none" w:sz="0" w:space="0" w:color="auto"/>
        <w:bottom w:val="none" w:sz="0" w:space="0" w:color="auto"/>
        <w:right w:val="none" w:sz="0" w:space="0" w:color="auto"/>
      </w:divBdr>
    </w:div>
    <w:div w:id="758985101">
      <w:bodyDiv w:val="1"/>
      <w:marLeft w:val="0"/>
      <w:marRight w:val="0"/>
      <w:marTop w:val="0"/>
      <w:marBottom w:val="0"/>
      <w:divBdr>
        <w:top w:val="none" w:sz="0" w:space="0" w:color="auto"/>
        <w:left w:val="none" w:sz="0" w:space="0" w:color="auto"/>
        <w:bottom w:val="none" w:sz="0" w:space="0" w:color="auto"/>
        <w:right w:val="none" w:sz="0" w:space="0" w:color="auto"/>
      </w:divBdr>
    </w:div>
    <w:div w:id="822771061">
      <w:bodyDiv w:val="1"/>
      <w:marLeft w:val="0"/>
      <w:marRight w:val="0"/>
      <w:marTop w:val="0"/>
      <w:marBottom w:val="0"/>
      <w:divBdr>
        <w:top w:val="none" w:sz="0" w:space="0" w:color="auto"/>
        <w:left w:val="none" w:sz="0" w:space="0" w:color="auto"/>
        <w:bottom w:val="none" w:sz="0" w:space="0" w:color="auto"/>
        <w:right w:val="none" w:sz="0" w:space="0" w:color="auto"/>
      </w:divBdr>
    </w:div>
    <w:div w:id="828986406">
      <w:bodyDiv w:val="1"/>
      <w:marLeft w:val="0"/>
      <w:marRight w:val="0"/>
      <w:marTop w:val="0"/>
      <w:marBottom w:val="0"/>
      <w:divBdr>
        <w:top w:val="none" w:sz="0" w:space="0" w:color="auto"/>
        <w:left w:val="none" w:sz="0" w:space="0" w:color="auto"/>
        <w:bottom w:val="none" w:sz="0" w:space="0" w:color="auto"/>
        <w:right w:val="none" w:sz="0" w:space="0" w:color="auto"/>
      </w:divBdr>
    </w:div>
    <w:div w:id="846678984">
      <w:bodyDiv w:val="1"/>
      <w:marLeft w:val="0"/>
      <w:marRight w:val="0"/>
      <w:marTop w:val="0"/>
      <w:marBottom w:val="0"/>
      <w:divBdr>
        <w:top w:val="none" w:sz="0" w:space="0" w:color="auto"/>
        <w:left w:val="none" w:sz="0" w:space="0" w:color="auto"/>
        <w:bottom w:val="none" w:sz="0" w:space="0" w:color="auto"/>
        <w:right w:val="none" w:sz="0" w:space="0" w:color="auto"/>
      </w:divBdr>
    </w:div>
    <w:div w:id="850684612">
      <w:bodyDiv w:val="1"/>
      <w:marLeft w:val="0"/>
      <w:marRight w:val="0"/>
      <w:marTop w:val="0"/>
      <w:marBottom w:val="0"/>
      <w:divBdr>
        <w:top w:val="none" w:sz="0" w:space="0" w:color="auto"/>
        <w:left w:val="none" w:sz="0" w:space="0" w:color="auto"/>
        <w:bottom w:val="none" w:sz="0" w:space="0" w:color="auto"/>
        <w:right w:val="none" w:sz="0" w:space="0" w:color="auto"/>
      </w:divBdr>
    </w:div>
    <w:div w:id="897666843">
      <w:bodyDiv w:val="1"/>
      <w:marLeft w:val="0"/>
      <w:marRight w:val="0"/>
      <w:marTop w:val="0"/>
      <w:marBottom w:val="0"/>
      <w:divBdr>
        <w:top w:val="none" w:sz="0" w:space="0" w:color="auto"/>
        <w:left w:val="none" w:sz="0" w:space="0" w:color="auto"/>
        <w:bottom w:val="none" w:sz="0" w:space="0" w:color="auto"/>
        <w:right w:val="none" w:sz="0" w:space="0" w:color="auto"/>
      </w:divBdr>
    </w:div>
    <w:div w:id="912156151">
      <w:bodyDiv w:val="1"/>
      <w:marLeft w:val="0"/>
      <w:marRight w:val="0"/>
      <w:marTop w:val="0"/>
      <w:marBottom w:val="0"/>
      <w:divBdr>
        <w:top w:val="none" w:sz="0" w:space="0" w:color="auto"/>
        <w:left w:val="none" w:sz="0" w:space="0" w:color="auto"/>
        <w:bottom w:val="none" w:sz="0" w:space="0" w:color="auto"/>
        <w:right w:val="none" w:sz="0" w:space="0" w:color="auto"/>
      </w:divBdr>
    </w:div>
    <w:div w:id="927884074">
      <w:bodyDiv w:val="1"/>
      <w:marLeft w:val="0"/>
      <w:marRight w:val="0"/>
      <w:marTop w:val="0"/>
      <w:marBottom w:val="0"/>
      <w:divBdr>
        <w:top w:val="none" w:sz="0" w:space="0" w:color="auto"/>
        <w:left w:val="none" w:sz="0" w:space="0" w:color="auto"/>
        <w:bottom w:val="none" w:sz="0" w:space="0" w:color="auto"/>
        <w:right w:val="none" w:sz="0" w:space="0" w:color="auto"/>
      </w:divBdr>
      <w:divsChild>
        <w:div w:id="680820469">
          <w:marLeft w:val="0"/>
          <w:marRight w:val="0"/>
          <w:marTop w:val="0"/>
          <w:marBottom w:val="0"/>
          <w:divBdr>
            <w:top w:val="none" w:sz="0" w:space="0" w:color="auto"/>
            <w:left w:val="none" w:sz="0" w:space="0" w:color="auto"/>
            <w:bottom w:val="none" w:sz="0" w:space="0" w:color="auto"/>
            <w:right w:val="none" w:sz="0" w:space="0" w:color="auto"/>
          </w:divBdr>
        </w:div>
      </w:divsChild>
    </w:div>
    <w:div w:id="948051617">
      <w:bodyDiv w:val="1"/>
      <w:marLeft w:val="0"/>
      <w:marRight w:val="0"/>
      <w:marTop w:val="0"/>
      <w:marBottom w:val="0"/>
      <w:divBdr>
        <w:top w:val="none" w:sz="0" w:space="0" w:color="auto"/>
        <w:left w:val="none" w:sz="0" w:space="0" w:color="auto"/>
        <w:bottom w:val="none" w:sz="0" w:space="0" w:color="auto"/>
        <w:right w:val="none" w:sz="0" w:space="0" w:color="auto"/>
      </w:divBdr>
    </w:div>
    <w:div w:id="1018191966">
      <w:bodyDiv w:val="1"/>
      <w:marLeft w:val="0"/>
      <w:marRight w:val="0"/>
      <w:marTop w:val="0"/>
      <w:marBottom w:val="0"/>
      <w:divBdr>
        <w:top w:val="none" w:sz="0" w:space="0" w:color="auto"/>
        <w:left w:val="none" w:sz="0" w:space="0" w:color="auto"/>
        <w:bottom w:val="none" w:sz="0" w:space="0" w:color="auto"/>
        <w:right w:val="none" w:sz="0" w:space="0" w:color="auto"/>
      </w:divBdr>
    </w:div>
    <w:div w:id="1032997647">
      <w:bodyDiv w:val="1"/>
      <w:marLeft w:val="0"/>
      <w:marRight w:val="0"/>
      <w:marTop w:val="0"/>
      <w:marBottom w:val="0"/>
      <w:divBdr>
        <w:top w:val="none" w:sz="0" w:space="0" w:color="auto"/>
        <w:left w:val="none" w:sz="0" w:space="0" w:color="auto"/>
        <w:bottom w:val="none" w:sz="0" w:space="0" w:color="auto"/>
        <w:right w:val="none" w:sz="0" w:space="0" w:color="auto"/>
      </w:divBdr>
    </w:div>
    <w:div w:id="1087462211">
      <w:bodyDiv w:val="1"/>
      <w:marLeft w:val="0"/>
      <w:marRight w:val="0"/>
      <w:marTop w:val="0"/>
      <w:marBottom w:val="0"/>
      <w:divBdr>
        <w:top w:val="none" w:sz="0" w:space="0" w:color="auto"/>
        <w:left w:val="none" w:sz="0" w:space="0" w:color="auto"/>
        <w:bottom w:val="none" w:sz="0" w:space="0" w:color="auto"/>
        <w:right w:val="none" w:sz="0" w:space="0" w:color="auto"/>
      </w:divBdr>
    </w:div>
    <w:div w:id="1146777794">
      <w:bodyDiv w:val="1"/>
      <w:marLeft w:val="0"/>
      <w:marRight w:val="0"/>
      <w:marTop w:val="0"/>
      <w:marBottom w:val="0"/>
      <w:divBdr>
        <w:top w:val="none" w:sz="0" w:space="0" w:color="auto"/>
        <w:left w:val="none" w:sz="0" w:space="0" w:color="auto"/>
        <w:bottom w:val="none" w:sz="0" w:space="0" w:color="auto"/>
        <w:right w:val="none" w:sz="0" w:space="0" w:color="auto"/>
      </w:divBdr>
    </w:div>
    <w:div w:id="1152522122">
      <w:bodyDiv w:val="1"/>
      <w:marLeft w:val="0"/>
      <w:marRight w:val="0"/>
      <w:marTop w:val="0"/>
      <w:marBottom w:val="0"/>
      <w:divBdr>
        <w:top w:val="none" w:sz="0" w:space="0" w:color="auto"/>
        <w:left w:val="none" w:sz="0" w:space="0" w:color="auto"/>
        <w:bottom w:val="none" w:sz="0" w:space="0" w:color="auto"/>
        <w:right w:val="none" w:sz="0" w:space="0" w:color="auto"/>
      </w:divBdr>
    </w:div>
    <w:div w:id="1208680656">
      <w:bodyDiv w:val="1"/>
      <w:marLeft w:val="0"/>
      <w:marRight w:val="0"/>
      <w:marTop w:val="0"/>
      <w:marBottom w:val="0"/>
      <w:divBdr>
        <w:top w:val="none" w:sz="0" w:space="0" w:color="auto"/>
        <w:left w:val="none" w:sz="0" w:space="0" w:color="auto"/>
        <w:bottom w:val="none" w:sz="0" w:space="0" w:color="auto"/>
        <w:right w:val="none" w:sz="0" w:space="0" w:color="auto"/>
      </w:divBdr>
    </w:div>
    <w:div w:id="1208685580">
      <w:bodyDiv w:val="1"/>
      <w:marLeft w:val="0"/>
      <w:marRight w:val="0"/>
      <w:marTop w:val="0"/>
      <w:marBottom w:val="0"/>
      <w:divBdr>
        <w:top w:val="none" w:sz="0" w:space="0" w:color="auto"/>
        <w:left w:val="none" w:sz="0" w:space="0" w:color="auto"/>
        <w:bottom w:val="none" w:sz="0" w:space="0" w:color="auto"/>
        <w:right w:val="none" w:sz="0" w:space="0" w:color="auto"/>
      </w:divBdr>
    </w:div>
    <w:div w:id="1247229977">
      <w:bodyDiv w:val="1"/>
      <w:marLeft w:val="0"/>
      <w:marRight w:val="0"/>
      <w:marTop w:val="0"/>
      <w:marBottom w:val="0"/>
      <w:divBdr>
        <w:top w:val="none" w:sz="0" w:space="0" w:color="auto"/>
        <w:left w:val="none" w:sz="0" w:space="0" w:color="auto"/>
        <w:bottom w:val="none" w:sz="0" w:space="0" w:color="auto"/>
        <w:right w:val="none" w:sz="0" w:space="0" w:color="auto"/>
      </w:divBdr>
    </w:div>
    <w:div w:id="1256672782">
      <w:bodyDiv w:val="1"/>
      <w:marLeft w:val="0"/>
      <w:marRight w:val="0"/>
      <w:marTop w:val="0"/>
      <w:marBottom w:val="0"/>
      <w:divBdr>
        <w:top w:val="none" w:sz="0" w:space="0" w:color="auto"/>
        <w:left w:val="none" w:sz="0" w:space="0" w:color="auto"/>
        <w:bottom w:val="none" w:sz="0" w:space="0" w:color="auto"/>
        <w:right w:val="none" w:sz="0" w:space="0" w:color="auto"/>
      </w:divBdr>
    </w:div>
    <w:div w:id="1349452315">
      <w:bodyDiv w:val="1"/>
      <w:marLeft w:val="0"/>
      <w:marRight w:val="0"/>
      <w:marTop w:val="0"/>
      <w:marBottom w:val="0"/>
      <w:divBdr>
        <w:top w:val="none" w:sz="0" w:space="0" w:color="auto"/>
        <w:left w:val="none" w:sz="0" w:space="0" w:color="auto"/>
        <w:bottom w:val="none" w:sz="0" w:space="0" w:color="auto"/>
        <w:right w:val="none" w:sz="0" w:space="0" w:color="auto"/>
      </w:divBdr>
    </w:div>
    <w:div w:id="1421834759">
      <w:bodyDiv w:val="1"/>
      <w:marLeft w:val="0"/>
      <w:marRight w:val="0"/>
      <w:marTop w:val="0"/>
      <w:marBottom w:val="0"/>
      <w:divBdr>
        <w:top w:val="none" w:sz="0" w:space="0" w:color="auto"/>
        <w:left w:val="none" w:sz="0" w:space="0" w:color="auto"/>
        <w:bottom w:val="none" w:sz="0" w:space="0" w:color="auto"/>
        <w:right w:val="none" w:sz="0" w:space="0" w:color="auto"/>
      </w:divBdr>
    </w:div>
    <w:div w:id="1497919443">
      <w:bodyDiv w:val="1"/>
      <w:marLeft w:val="0"/>
      <w:marRight w:val="0"/>
      <w:marTop w:val="0"/>
      <w:marBottom w:val="0"/>
      <w:divBdr>
        <w:top w:val="none" w:sz="0" w:space="0" w:color="auto"/>
        <w:left w:val="none" w:sz="0" w:space="0" w:color="auto"/>
        <w:bottom w:val="none" w:sz="0" w:space="0" w:color="auto"/>
        <w:right w:val="none" w:sz="0" w:space="0" w:color="auto"/>
      </w:divBdr>
    </w:div>
    <w:div w:id="1583641559">
      <w:bodyDiv w:val="1"/>
      <w:marLeft w:val="0"/>
      <w:marRight w:val="0"/>
      <w:marTop w:val="0"/>
      <w:marBottom w:val="0"/>
      <w:divBdr>
        <w:top w:val="none" w:sz="0" w:space="0" w:color="auto"/>
        <w:left w:val="none" w:sz="0" w:space="0" w:color="auto"/>
        <w:bottom w:val="none" w:sz="0" w:space="0" w:color="auto"/>
        <w:right w:val="none" w:sz="0" w:space="0" w:color="auto"/>
      </w:divBdr>
    </w:div>
    <w:div w:id="1597592911">
      <w:bodyDiv w:val="1"/>
      <w:marLeft w:val="0"/>
      <w:marRight w:val="0"/>
      <w:marTop w:val="0"/>
      <w:marBottom w:val="0"/>
      <w:divBdr>
        <w:top w:val="none" w:sz="0" w:space="0" w:color="auto"/>
        <w:left w:val="none" w:sz="0" w:space="0" w:color="auto"/>
        <w:bottom w:val="none" w:sz="0" w:space="0" w:color="auto"/>
        <w:right w:val="none" w:sz="0" w:space="0" w:color="auto"/>
      </w:divBdr>
    </w:div>
    <w:div w:id="1609310830">
      <w:bodyDiv w:val="1"/>
      <w:marLeft w:val="0"/>
      <w:marRight w:val="0"/>
      <w:marTop w:val="0"/>
      <w:marBottom w:val="0"/>
      <w:divBdr>
        <w:top w:val="none" w:sz="0" w:space="0" w:color="auto"/>
        <w:left w:val="none" w:sz="0" w:space="0" w:color="auto"/>
        <w:bottom w:val="none" w:sz="0" w:space="0" w:color="auto"/>
        <w:right w:val="none" w:sz="0" w:space="0" w:color="auto"/>
      </w:divBdr>
      <w:divsChild>
        <w:div w:id="1992098819">
          <w:marLeft w:val="0"/>
          <w:marRight w:val="0"/>
          <w:marTop w:val="0"/>
          <w:marBottom w:val="0"/>
          <w:divBdr>
            <w:top w:val="none" w:sz="0" w:space="0" w:color="auto"/>
            <w:left w:val="none" w:sz="0" w:space="0" w:color="auto"/>
            <w:bottom w:val="none" w:sz="0" w:space="0" w:color="auto"/>
            <w:right w:val="none" w:sz="0" w:space="0" w:color="auto"/>
          </w:divBdr>
          <w:divsChild>
            <w:div w:id="973952009">
              <w:marLeft w:val="0"/>
              <w:marRight w:val="0"/>
              <w:marTop w:val="0"/>
              <w:marBottom w:val="0"/>
              <w:divBdr>
                <w:top w:val="none" w:sz="0" w:space="0" w:color="auto"/>
                <w:left w:val="none" w:sz="0" w:space="0" w:color="auto"/>
                <w:bottom w:val="none" w:sz="0" w:space="0" w:color="auto"/>
                <w:right w:val="none" w:sz="0" w:space="0" w:color="auto"/>
              </w:divBdr>
              <w:divsChild>
                <w:div w:id="1847134150">
                  <w:marLeft w:val="0"/>
                  <w:marRight w:val="0"/>
                  <w:marTop w:val="0"/>
                  <w:marBottom w:val="0"/>
                  <w:divBdr>
                    <w:top w:val="none" w:sz="0" w:space="0" w:color="auto"/>
                    <w:left w:val="none" w:sz="0" w:space="0" w:color="auto"/>
                    <w:bottom w:val="none" w:sz="0" w:space="0" w:color="auto"/>
                    <w:right w:val="none" w:sz="0" w:space="0" w:color="auto"/>
                  </w:divBdr>
                  <w:divsChild>
                    <w:div w:id="1695494243">
                      <w:marLeft w:val="0"/>
                      <w:marRight w:val="0"/>
                      <w:marTop w:val="0"/>
                      <w:marBottom w:val="0"/>
                      <w:divBdr>
                        <w:top w:val="none" w:sz="0" w:space="0" w:color="auto"/>
                        <w:left w:val="none" w:sz="0" w:space="0" w:color="auto"/>
                        <w:bottom w:val="none" w:sz="0" w:space="0" w:color="auto"/>
                        <w:right w:val="none" w:sz="0" w:space="0" w:color="auto"/>
                      </w:divBdr>
                      <w:divsChild>
                        <w:div w:id="946892900">
                          <w:marLeft w:val="0"/>
                          <w:marRight w:val="0"/>
                          <w:marTop w:val="0"/>
                          <w:marBottom w:val="0"/>
                          <w:divBdr>
                            <w:top w:val="none" w:sz="0" w:space="0" w:color="auto"/>
                            <w:left w:val="none" w:sz="0" w:space="0" w:color="auto"/>
                            <w:bottom w:val="none" w:sz="0" w:space="0" w:color="auto"/>
                            <w:right w:val="none" w:sz="0" w:space="0" w:color="auto"/>
                          </w:divBdr>
                          <w:divsChild>
                            <w:div w:id="18617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772998">
      <w:bodyDiv w:val="1"/>
      <w:marLeft w:val="0"/>
      <w:marRight w:val="0"/>
      <w:marTop w:val="0"/>
      <w:marBottom w:val="0"/>
      <w:divBdr>
        <w:top w:val="none" w:sz="0" w:space="0" w:color="auto"/>
        <w:left w:val="none" w:sz="0" w:space="0" w:color="auto"/>
        <w:bottom w:val="none" w:sz="0" w:space="0" w:color="auto"/>
        <w:right w:val="none" w:sz="0" w:space="0" w:color="auto"/>
      </w:divBdr>
    </w:div>
    <w:div w:id="1625846111">
      <w:bodyDiv w:val="1"/>
      <w:marLeft w:val="0"/>
      <w:marRight w:val="0"/>
      <w:marTop w:val="0"/>
      <w:marBottom w:val="0"/>
      <w:divBdr>
        <w:top w:val="none" w:sz="0" w:space="0" w:color="auto"/>
        <w:left w:val="none" w:sz="0" w:space="0" w:color="auto"/>
        <w:bottom w:val="none" w:sz="0" w:space="0" w:color="auto"/>
        <w:right w:val="none" w:sz="0" w:space="0" w:color="auto"/>
      </w:divBdr>
    </w:div>
    <w:div w:id="1633051182">
      <w:bodyDiv w:val="1"/>
      <w:marLeft w:val="0"/>
      <w:marRight w:val="0"/>
      <w:marTop w:val="0"/>
      <w:marBottom w:val="0"/>
      <w:divBdr>
        <w:top w:val="none" w:sz="0" w:space="0" w:color="auto"/>
        <w:left w:val="none" w:sz="0" w:space="0" w:color="auto"/>
        <w:bottom w:val="none" w:sz="0" w:space="0" w:color="auto"/>
        <w:right w:val="none" w:sz="0" w:space="0" w:color="auto"/>
      </w:divBdr>
      <w:divsChild>
        <w:div w:id="488404552">
          <w:marLeft w:val="0"/>
          <w:marRight w:val="0"/>
          <w:marTop w:val="0"/>
          <w:marBottom w:val="0"/>
          <w:divBdr>
            <w:top w:val="none" w:sz="0" w:space="0" w:color="auto"/>
            <w:left w:val="none" w:sz="0" w:space="0" w:color="auto"/>
            <w:bottom w:val="none" w:sz="0" w:space="0" w:color="auto"/>
            <w:right w:val="none" w:sz="0" w:space="0" w:color="auto"/>
          </w:divBdr>
        </w:div>
      </w:divsChild>
    </w:div>
    <w:div w:id="1684742505">
      <w:bodyDiv w:val="1"/>
      <w:marLeft w:val="0"/>
      <w:marRight w:val="0"/>
      <w:marTop w:val="0"/>
      <w:marBottom w:val="0"/>
      <w:divBdr>
        <w:top w:val="none" w:sz="0" w:space="0" w:color="auto"/>
        <w:left w:val="none" w:sz="0" w:space="0" w:color="auto"/>
        <w:bottom w:val="none" w:sz="0" w:space="0" w:color="auto"/>
        <w:right w:val="none" w:sz="0" w:space="0" w:color="auto"/>
      </w:divBdr>
    </w:div>
    <w:div w:id="1721324840">
      <w:bodyDiv w:val="1"/>
      <w:marLeft w:val="0"/>
      <w:marRight w:val="0"/>
      <w:marTop w:val="0"/>
      <w:marBottom w:val="0"/>
      <w:divBdr>
        <w:top w:val="none" w:sz="0" w:space="0" w:color="auto"/>
        <w:left w:val="none" w:sz="0" w:space="0" w:color="auto"/>
        <w:bottom w:val="none" w:sz="0" w:space="0" w:color="auto"/>
        <w:right w:val="none" w:sz="0" w:space="0" w:color="auto"/>
      </w:divBdr>
    </w:div>
    <w:div w:id="1730224100">
      <w:bodyDiv w:val="1"/>
      <w:marLeft w:val="0"/>
      <w:marRight w:val="0"/>
      <w:marTop w:val="0"/>
      <w:marBottom w:val="0"/>
      <w:divBdr>
        <w:top w:val="none" w:sz="0" w:space="0" w:color="auto"/>
        <w:left w:val="none" w:sz="0" w:space="0" w:color="auto"/>
        <w:bottom w:val="none" w:sz="0" w:space="0" w:color="auto"/>
        <w:right w:val="none" w:sz="0" w:space="0" w:color="auto"/>
      </w:divBdr>
    </w:div>
    <w:div w:id="1742017907">
      <w:bodyDiv w:val="1"/>
      <w:marLeft w:val="0"/>
      <w:marRight w:val="0"/>
      <w:marTop w:val="0"/>
      <w:marBottom w:val="0"/>
      <w:divBdr>
        <w:top w:val="none" w:sz="0" w:space="0" w:color="auto"/>
        <w:left w:val="none" w:sz="0" w:space="0" w:color="auto"/>
        <w:bottom w:val="none" w:sz="0" w:space="0" w:color="auto"/>
        <w:right w:val="none" w:sz="0" w:space="0" w:color="auto"/>
      </w:divBdr>
    </w:div>
    <w:div w:id="1931424789">
      <w:bodyDiv w:val="1"/>
      <w:marLeft w:val="0"/>
      <w:marRight w:val="0"/>
      <w:marTop w:val="0"/>
      <w:marBottom w:val="0"/>
      <w:divBdr>
        <w:top w:val="none" w:sz="0" w:space="0" w:color="auto"/>
        <w:left w:val="none" w:sz="0" w:space="0" w:color="auto"/>
        <w:bottom w:val="none" w:sz="0" w:space="0" w:color="auto"/>
        <w:right w:val="none" w:sz="0" w:space="0" w:color="auto"/>
      </w:divBdr>
      <w:divsChild>
        <w:div w:id="926622161">
          <w:marLeft w:val="0"/>
          <w:marRight w:val="0"/>
          <w:marTop w:val="0"/>
          <w:marBottom w:val="0"/>
          <w:divBdr>
            <w:top w:val="none" w:sz="0" w:space="0" w:color="auto"/>
            <w:left w:val="none" w:sz="0" w:space="0" w:color="auto"/>
            <w:bottom w:val="none" w:sz="0" w:space="0" w:color="auto"/>
            <w:right w:val="none" w:sz="0" w:space="0" w:color="auto"/>
          </w:divBdr>
        </w:div>
      </w:divsChild>
    </w:div>
    <w:div w:id="2010863629">
      <w:bodyDiv w:val="1"/>
      <w:marLeft w:val="0"/>
      <w:marRight w:val="0"/>
      <w:marTop w:val="0"/>
      <w:marBottom w:val="0"/>
      <w:divBdr>
        <w:top w:val="none" w:sz="0" w:space="0" w:color="auto"/>
        <w:left w:val="none" w:sz="0" w:space="0" w:color="auto"/>
        <w:bottom w:val="none" w:sz="0" w:space="0" w:color="auto"/>
        <w:right w:val="none" w:sz="0" w:space="0" w:color="auto"/>
      </w:divBdr>
    </w:div>
    <w:div w:id="2062248555">
      <w:bodyDiv w:val="1"/>
      <w:marLeft w:val="0"/>
      <w:marRight w:val="0"/>
      <w:marTop w:val="0"/>
      <w:marBottom w:val="0"/>
      <w:divBdr>
        <w:top w:val="none" w:sz="0" w:space="0" w:color="auto"/>
        <w:left w:val="none" w:sz="0" w:space="0" w:color="auto"/>
        <w:bottom w:val="none" w:sz="0" w:space="0" w:color="auto"/>
        <w:right w:val="none" w:sz="0" w:space="0" w:color="auto"/>
      </w:divBdr>
    </w:div>
    <w:div w:id="2075157252">
      <w:bodyDiv w:val="1"/>
      <w:marLeft w:val="0"/>
      <w:marRight w:val="0"/>
      <w:marTop w:val="0"/>
      <w:marBottom w:val="0"/>
      <w:divBdr>
        <w:top w:val="none" w:sz="0" w:space="0" w:color="auto"/>
        <w:left w:val="none" w:sz="0" w:space="0" w:color="auto"/>
        <w:bottom w:val="none" w:sz="0" w:space="0" w:color="auto"/>
        <w:right w:val="none" w:sz="0" w:space="0" w:color="auto"/>
      </w:divBdr>
    </w:div>
    <w:div w:id="20803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qscreener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dcopd.org/gold-repor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measures.net/exploremeasurement-systems/promis/obtain-administer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6C9A3CE308447A6D897936D33EF59" ma:contentTypeVersion="9" ma:contentTypeDescription="Create a new document." ma:contentTypeScope="" ma:versionID="01b55f891b414a92724aed10de7b181c">
  <xsd:schema xmlns:xsd="http://www.w3.org/2001/XMLSchema" xmlns:xs="http://www.w3.org/2001/XMLSchema" xmlns:p="http://schemas.microsoft.com/office/2006/metadata/properties" xmlns:ns2="4996835d-12fa-4b16-91d6-7bdd412bbb9e" targetNamespace="http://schemas.microsoft.com/office/2006/metadata/properties" ma:root="true" ma:fieldsID="585b5d73f2b8aa76cb9b3ee8694ecf07" ns2:_="">
    <xsd:import namespace="4996835d-12fa-4b16-91d6-7bdd412bb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6835d-12fa-4b16-91d6-7bdd412bb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E54AD-F59B-4532-B95B-2342141B8EC7}">
  <ds:schemaRefs>
    <ds:schemaRef ds:uri="http://schemas.openxmlformats.org/officeDocument/2006/bibliography"/>
  </ds:schemaRefs>
</ds:datastoreItem>
</file>

<file path=customXml/itemProps2.xml><?xml version="1.0" encoding="utf-8"?>
<ds:datastoreItem xmlns:ds="http://schemas.openxmlformats.org/officeDocument/2006/customXml" ds:itemID="{4399F47F-A6C9-4AAF-901F-801026ED32D1}">
  <ds:schemaRefs>
    <ds:schemaRef ds:uri="http://schemas.microsoft.com/sharepoint/v3/contenttype/forms"/>
  </ds:schemaRefs>
</ds:datastoreItem>
</file>

<file path=customXml/itemProps3.xml><?xml version="1.0" encoding="utf-8"?>
<ds:datastoreItem xmlns:ds="http://schemas.openxmlformats.org/officeDocument/2006/customXml" ds:itemID="{33215FB5-FF68-4FBA-BFBB-E61D6A8B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6835d-12fa-4b16-91d6-7bdd412b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B80F0-B8A1-4710-95D4-4A51356C7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13722</Words>
  <Characters>78217</Characters>
  <Application>Microsoft Office Word</Application>
  <DocSecurity>0</DocSecurity>
  <Lines>651</Lines>
  <Paragraphs>183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Gorav Batra</dc:creator>
  <cp:keywords/>
  <dc:description/>
  <cp:lastModifiedBy>Gorav Batra</cp:lastModifiedBy>
  <cp:revision>3</cp:revision>
  <cp:lastPrinted>2020-03-31T08:34:00Z</cp:lastPrinted>
  <dcterms:created xsi:type="dcterms:W3CDTF">2022-01-28T12:06:00Z</dcterms:created>
  <dcterms:modified xsi:type="dcterms:W3CDTF">2022-01-28T12:06:00Z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http://www.zotero.org/styles/taylor-and-francis-national-library-of-medicine</vt:lpwstr>
  </property>
  <property fmtid="{D5CDD505-2E9C-101B-9397-08002B2CF9AE}" pid="17" name="Mendeley Recent Style Name 7_1">
    <vt:lpwstr>Taylor &amp; Francis - National Library of Medicine</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68e16a43-7c04-3020-8854-8e937933c0a4</vt:lpwstr>
  </property>
  <property fmtid="{D5CDD505-2E9C-101B-9397-08002B2CF9AE}" pid="24" name="Mendeley Citation Style_1">
    <vt:lpwstr>http://www.zotero.org/styles/vancouver</vt:lpwstr>
  </property>
  <property fmtid="{D5CDD505-2E9C-101B-9397-08002B2CF9AE}" pid="25" name="ContentTypeId">
    <vt:lpwstr>0x010100EE66C9A3CE308447A6D897936D33EF59</vt:lpwstr>
  </property>
</Properties>
</file>