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2-03-28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23AB8D63" w:rsidR="00B92965" w:rsidRDefault="004E15BC" w:rsidP="00B92965">
                <w:r>
                  <w:t>3/28/2022</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31D1BB77" w:rsidR="00B92965" w:rsidRDefault="00302673" w:rsidP="00B92965">
                <w:r>
                  <w:t>Tina Harris</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sz w:val="22"/>
              <w:szCs w:val="22"/>
            </w:rPr>
            <w:id w:val="-780876087"/>
            <w:lock w:val="sdtLocked"/>
            <w:placeholder>
              <w:docPart w:val="6CE87B3329C64D5E82DB80035E602D82"/>
            </w:placeholder>
            <w:text/>
          </w:sdtPr>
          <w:sdtEndPr/>
          <w:sdtContent>
            <w:tc>
              <w:tcPr>
                <w:tcW w:w="7920" w:type="dxa"/>
                <w:tcBorders>
                  <w:top w:val="single" w:sz="4" w:space="0" w:color="auto"/>
                  <w:bottom w:val="single" w:sz="4" w:space="0" w:color="auto"/>
                </w:tcBorders>
              </w:tcPr>
              <w:p w14:paraId="4403323B" w14:textId="0DCAB292" w:rsidR="00B92965" w:rsidRDefault="00302673" w:rsidP="00B92965">
                <w:r w:rsidRPr="00302673">
                  <w:rPr>
                    <w:sz w:val="22"/>
                    <w:szCs w:val="22"/>
                  </w:rPr>
                  <w:t xml:space="preserve">Use of induction of </w:t>
                </w:r>
                <w:proofErr w:type="spellStart"/>
                <w:r w:rsidRPr="00302673">
                  <w:rPr>
                    <w:sz w:val="22"/>
                    <w:szCs w:val="22"/>
                  </w:rPr>
                  <w:t>labour</w:t>
                </w:r>
                <w:proofErr w:type="spellEnd"/>
                <w:r w:rsidRPr="00302673">
                  <w:rPr>
                    <w:sz w:val="22"/>
                    <w:szCs w:val="22"/>
                  </w:rPr>
                  <w:t xml:space="preserve"> and emergency caesarean section and perinatal outcomes in English maternity services: a national hospital-level study</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text/>
          </w:sdtPr>
          <w:sdtContent>
            <w:permStart w:id="1129649828" w:edGrp="everyone" w:displacedByCustomXml="prev"/>
            <w:tc>
              <w:tcPr>
                <w:tcW w:w="7920" w:type="dxa"/>
                <w:tcBorders>
                  <w:top w:val="single" w:sz="4" w:space="0" w:color="auto"/>
                  <w:bottom w:val="single" w:sz="4" w:space="0" w:color="auto"/>
                </w:tcBorders>
              </w:tcPr>
              <w:p w14:paraId="5F668A07" w14:textId="26F1E3AE" w:rsidR="00B92965" w:rsidRDefault="004E15BC" w:rsidP="00B92965">
                <w:r w:rsidRPr="004E15BC">
                  <w:t>BJOG-21-1906.R1</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311A9EF1" w14:textId="120775D1" w:rsidR="00080E3A" w:rsidRDefault="00080E3A" w:rsidP="00080E3A">
            <w:r>
              <w:t>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w:t>
            </w:r>
            <w:r w:rsidR="00F47010">
              <w:t xml:space="preserve"> </w:t>
            </w:r>
            <w:r>
              <w:t>about whether to list a relationship/activity/interest, it is preferable that you do so.</w:t>
            </w:r>
          </w:p>
          <w:p w14:paraId="574F54AC" w14:textId="77777777" w:rsidR="00080E3A" w:rsidRDefault="00080E3A" w:rsidP="00080E3A"/>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0"/>
                    <w14:checkedState w14:val="2612" w14:font="MS Gothic"/>
                    <w14:uncheckedState w14:val="2610" w14:font="MS Gothic"/>
                  </w14:checkbox>
                </w:sdtPr>
                <w:sdtEndPr/>
                <w:sdtContent>
                  <w:tc>
                    <w:tcPr>
                      <w:tcW w:w="426" w:type="dxa"/>
                    </w:tcPr>
                    <w:p w14:paraId="426C5408" w14:textId="20114B5E" w:rsidR="00F52A77" w:rsidRDefault="0093113A"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276A709C" w:rsidR="00F52A77" w:rsidRPr="00B406C2" w:rsidRDefault="00A24BDE" w:rsidP="00F52A77">
                  <w:pPr>
                    <w:rPr>
                      <w:rFonts w:asciiTheme="majorHAnsi" w:hAnsiTheme="majorHAnsi" w:cstheme="majorHAnsi"/>
                      <w:szCs w:val="22"/>
                    </w:rPr>
                  </w:pPr>
                  <w:permStart w:id="909969162" w:edGrp="everyone"/>
                  <w:r>
                    <w:rPr>
                      <w:rFonts w:asciiTheme="majorHAnsi" w:hAnsiTheme="majorHAnsi" w:cstheme="majorHAnsi"/>
                      <w:szCs w:val="22"/>
                    </w:rPr>
                    <w:t>De Montfort University and The Royal College of Obstetrics and Gynaecology (RCOG)</w:t>
                  </w:r>
                </w:p>
              </w:tc>
              <w:tc>
                <w:tcPr>
                  <w:tcW w:w="4202" w:type="dxa"/>
                </w:tcPr>
                <w:p w14:paraId="667AB4C8" w14:textId="578B970E" w:rsidR="00F52A77" w:rsidRPr="00B406C2" w:rsidRDefault="00A24BDE" w:rsidP="00F52A77">
                  <w:pPr>
                    <w:rPr>
                      <w:rFonts w:asciiTheme="majorHAnsi" w:hAnsiTheme="majorHAnsi" w:cstheme="majorHAnsi"/>
                      <w:szCs w:val="22"/>
                    </w:rPr>
                  </w:pPr>
                  <w:r w:rsidRPr="00A24BDE">
                    <w:rPr>
                      <w:rFonts w:asciiTheme="majorHAnsi" w:hAnsiTheme="majorHAnsi" w:cstheme="majorHAnsi"/>
                      <w:szCs w:val="22"/>
                    </w:rPr>
                    <w:t xml:space="preserve">I </w:t>
                  </w:r>
                  <w:r>
                    <w:rPr>
                      <w:rFonts w:asciiTheme="majorHAnsi" w:hAnsiTheme="majorHAnsi" w:cstheme="majorHAnsi"/>
                      <w:szCs w:val="22"/>
                    </w:rPr>
                    <w:t>am</w:t>
                  </w:r>
                  <w:r w:rsidRPr="00A24BDE">
                    <w:rPr>
                      <w:rFonts w:asciiTheme="majorHAnsi" w:hAnsiTheme="majorHAnsi" w:cstheme="majorHAnsi"/>
                      <w:szCs w:val="22"/>
                    </w:rPr>
                    <w:t xml:space="preserve"> seconded from De Montfort University to work with the National Maternity and Perinatal Audit</w:t>
                  </w:r>
                  <w:r>
                    <w:rPr>
                      <w:rFonts w:asciiTheme="majorHAnsi" w:hAnsiTheme="majorHAnsi" w:cstheme="majorHAnsi"/>
                      <w:szCs w:val="22"/>
                    </w:rPr>
                    <w:t xml:space="preserve"> (NMPA) </w:t>
                  </w:r>
                  <w:r w:rsidRPr="00A24BDE">
                    <w:rPr>
                      <w:rFonts w:asciiTheme="majorHAnsi" w:hAnsiTheme="majorHAnsi" w:cstheme="majorHAnsi"/>
                      <w:szCs w:val="22"/>
                    </w:rPr>
                    <w:t xml:space="preserve">at the RCOG as Senior Clinical Lead (Midwifery).  The NMPA </w:t>
                  </w:r>
                  <w:proofErr w:type="gramStart"/>
                  <w:r w:rsidRPr="00A24BDE">
                    <w:rPr>
                      <w:rFonts w:asciiTheme="majorHAnsi" w:hAnsiTheme="majorHAnsi" w:cstheme="majorHAnsi"/>
                      <w:szCs w:val="22"/>
                    </w:rPr>
                    <w:t>is  commissioned</w:t>
                  </w:r>
                  <w:proofErr w:type="gramEnd"/>
                  <w:r w:rsidRPr="00A24BDE">
                    <w:rPr>
                      <w:rFonts w:asciiTheme="majorHAnsi" w:hAnsiTheme="majorHAnsi" w:cstheme="majorHAnsi"/>
                      <w:szCs w:val="22"/>
                    </w:rPr>
                    <w:t xml:space="preserve"> by HQIP and funded by NHS England and the Scottish and Welsh governments. De Montfort University therefore receive</w:t>
                  </w:r>
                  <w:r>
                    <w:rPr>
                      <w:rFonts w:asciiTheme="majorHAnsi" w:hAnsiTheme="majorHAnsi" w:cstheme="majorHAnsi"/>
                      <w:szCs w:val="22"/>
                    </w:rPr>
                    <w:t>s</w:t>
                  </w:r>
                  <w:r w:rsidRPr="00A24BDE">
                    <w:rPr>
                      <w:rFonts w:asciiTheme="majorHAnsi" w:hAnsiTheme="majorHAnsi" w:cstheme="majorHAnsi"/>
                      <w:szCs w:val="22"/>
                    </w:rPr>
                    <w:t xml:space="preserve"> funds to cover the cost of my </w:t>
                  </w:r>
                  <w:r>
                    <w:rPr>
                      <w:rFonts w:asciiTheme="majorHAnsi" w:hAnsiTheme="majorHAnsi" w:cstheme="majorHAnsi"/>
                      <w:szCs w:val="22"/>
                    </w:rPr>
                    <w:t>secondment</w:t>
                  </w:r>
                  <w:r w:rsidRPr="00A24BDE">
                    <w:rPr>
                      <w:rFonts w:asciiTheme="majorHAnsi" w:hAnsiTheme="majorHAnsi" w:cstheme="majorHAnsi"/>
                      <w:szCs w:val="22"/>
                    </w:rPr>
                    <w:t xml:space="preserve"> from the NMPA. </w:t>
                  </w:r>
                  <w:r>
                    <w:rPr>
                      <w:rFonts w:asciiTheme="majorHAnsi" w:hAnsiTheme="majorHAnsi" w:cstheme="majorHAnsi"/>
                      <w:szCs w:val="22"/>
                    </w:rPr>
                    <w:t>De Montfort University also provide me with additional research time in my contract of employment out with the secondment arrangement.</w:t>
                  </w:r>
                  <w:r w:rsidRPr="00A24BDE">
                    <w:rPr>
                      <w:rFonts w:asciiTheme="majorHAnsi" w:hAnsiTheme="majorHAnsi" w:cstheme="majorHAnsi"/>
                      <w:szCs w:val="22"/>
                    </w:rPr>
                    <w:t xml:space="preserve">  </w:t>
                  </w:r>
                  <w:r>
                    <w:rPr>
                      <w:rFonts w:asciiTheme="majorHAnsi" w:hAnsiTheme="majorHAnsi" w:cstheme="majorHAnsi"/>
                      <w:szCs w:val="22"/>
                    </w:rPr>
                    <w:t xml:space="preserve">De Montfort University, </w:t>
                  </w:r>
                  <w:r w:rsidRPr="00A24BDE">
                    <w:rPr>
                      <w:rFonts w:asciiTheme="majorHAnsi" w:hAnsiTheme="majorHAnsi" w:cstheme="majorHAnsi"/>
                      <w:szCs w:val="22"/>
                    </w:rPr>
                    <w:t xml:space="preserve">HQIP or the funders had any involvement in designing the study; collecting, </w:t>
                  </w:r>
                  <w:proofErr w:type="spellStart"/>
                  <w:r w:rsidRPr="00A24BDE">
                    <w:rPr>
                      <w:rFonts w:asciiTheme="majorHAnsi" w:hAnsiTheme="majorHAnsi" w:cstheme="majorHAnsi"/>
                      <w:szCs w:val="22"/>
                    </w:rPr>
                    <w:t>analysing</w:t>
                  </w:r>
                  <w:proofErr w:type="spellEnd"/>
                  <w:r w:rsidRPr="00A24BDE">
                    <w:rPr>
                      <w:rFonts w:asciiTheme="majorHAnsi" w:hAnsiTheme="majorHAnsi" w:cstheme="majorHAnsi"/>
                      <w:szCs w:val="22"/>
                    </w:rPr>
                    <w:t>, and interpreting the data; writing the report; or in making the decision to submit the article for publication.</w:t>
                  </w: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lastRenderedPageBreak/>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012"/>
            </w:tblGrid>
            <w:tr w:rsidR="00F52A77" w14:paraId="3BFA4E76" w14:textId="77777777" w:rsidTr="002E51B0">
              <w:permStart w:id="692996264" w:edGrp="everyone" w:displacedByCustomXml="next"/>
              <w:sdt>
                <w:sdtPr>
                  <w:id w:val="-1284269368"/>
                  <w14:checkbox>
                    <w14:checked w14:val="1"/>
                    <w14:checkedState w14:val="2612" w14:font="MS Gothic"/>
                    <w14:uncheckedState w14:val="2610" w14:font="MS Gothic"/>
                  </w14:checkbox>
                </w:sdtPr>
                <w:sdtEndPr/>
                <w:sdtContent>
                  <w:tc>
                    <w:tcPr>
                      <w:tcW w:w="336" w:type="dxa"/>
                    </w:tcPr>
                    <w:p w14:paraId="7E614474" w14:textId="091A057F" w:rsidR="00F52A77" w:rsidRDefault="004E15BC" w:rsidP="00F52A77">
                      <w:r>
                        <w:rPr>
                          <w:rFonts w:ascii="MS Gothic" w:eastAsia="MS Gothic" w:hAnsi="MS Gothic" w:hint="eastAsia"/>
                        </w:rPr>
                        <w:t>☒</w:t>
                      </w:r>
                    </w:p>
                  </w:tc>
                </w:sdtContent>
              </w:sdt>
              <w:permEnd w:id="692996264" w:displacedByCustomXml="prev"/>
              <w:tc>
                <w:tcPr>
                  <w:tcW w:w="8012"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permStart w:id="459631273" w:edGrp="everyone" w:displacedByCustomXml="prev"/>
                  <w:tc>
                    <w:tcPr>
                      <w:tcW w:w="426" w:type="dxa"/>
                    </w:tcPr>
                    <w:p w14:paraId="421A6496" w14:textId="17F67F60" w:rsidR="00F52A77" w:rsidRDefault="004E15BC"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permStart w:id="2044139761" w:edGrp="everyone" w:displacedByCustomXml="prev"/>
                  <w:tc>
                    <w:tcPr>
                      <w:tcW w:w="521" w:type="dxa"/>
                    </w:tcPr>
                    <w:p w14:paraId="22B3D955" w14:textId="2D99FE4E" w:rsidR="00F52A77" w:rsidRDefault="004E15BC"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permStart w:id="2101961527" w:edGrp="everyone" w:displacedByCustomXml="prev"/>
                  <w:tc>
                    <w:tcPr>
                      <w:tcW w:w="426" w:type="dxa"/>
                    </w:tcPr>
                    <w:p w14:paraId="232ECB27" w14:textId="46486EE4" w:rsidR="00F52A77" w:rsidRDefault="004E15BC"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3617F66" w:rsidR="00F52A77" w:rsidRDefault="00F52A77" w:rsidP="00F52A77">
                  <w:permStart w:id="881918890" w:edGrp="everyone"/>
                </w:p>
              </w:tc>
              <w:tc>
                <w:tcPr>
                  <w:tcW w:w="4228" w:type="dxa"/>
                </w:tcPr>
                <w:p w14:paraId="2DB9599E" w14:textId="4014E02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79A20346" w:rsidR="00F52A77" w:rsidRDefault="004E15BC"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0"/>
                    <w14:checkedState w14:val="2612" w14:font="MS Gothic"/>
                    <w14:uncheckedState w14:val="2610" w14:font="MS Gothic"/>
                  </w14:checkbox>
                </w:sdtPr>
                <w:sdtEndPr/>
                <w:sdtContent>
                  <w:tc>
                    <w:tcPr>
                      <w:tcW w:w="426" w:type="dxa"/>
                    </w:tcPr>
                    <w:p w14:paraId="3244B57C" w14:textId="6A948037" w:rsidR="00F52A77" w:rsidRDefault="0093113A"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2DAA079E" w:rsidR="00F52A77" w:rsidRDefault="00A24BDE" w:rsidP="00F52A77">
                  <w:permStart w:id="1867387537" w:edGrp="everyone"/>
                  <w:r>
                    <w:t>NMPA at the RCOG</w:t>
                  </w:r>
                </w:p>
              </w:tc>
              <w:tc>
                <w:tcPr>
                  <w:tcW w:w="4228" w:type="dxa"/>
                </w:tcPr>
                <w:p w14:paraId="598E733B" w14:textId="58CFD629" w:rsidR="00F52A77" w:rsidRDefault="00A24BDE" w:rsidP="00F52A77">
                  <w:r>
                    <w:t xml:space="preserve">The NMPA support my attendance at </w:t>
                  </w:r>
                  <w:r w:rsidR="00AF5150">
                    <w:t xml:space="preserve">conferences and </w:t>
                  </w:r>
                  <w:r>
                    <w:t xml:space="preserve">meetings by paying registration fees, travel and accommodation </w:t>
                  </w:r>
                  <w:r w:rsidR="00AF5150">
                    <w:t xml:space="preserve">costs </w:t>
                  </w:r>
                  <w:r>
                    <w:t>as necessary</w:t>
                  </w:r>
                </w:p>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613FAC29" w14:textId="77777777" w:rsidTr="002E51B0">
              <w:permStart w:id="444627379" w:edGrp="everyone" w:colFirst="0" w:colLast="0" w:displacedByCustomXml="next"/>
              <w:sdt>
                <w:sdtPr>
                  <w:id w:val="-1782947147"/>
                  <w14:checkbox>
                    <w14:checked w14:val="0"/>
                    <w14:checkedState w14:val="2612" w14:font="MS Gothic"/>
                    <w14:uncheckedState w14:val="2610" w14:font="MS Gothic"/>
                  </w14:checkbox>
                </w:sdtPr>
                <w:sdtEndPr/>
                <w:sdtContent>
                  <w:permStart w:id="316410473" w:edGrp="everyone" w:displacedByCustomXml="prev"/>
                  <w:tc>
                    <w:tcPr>
                      <w:tcW w:w="426" w:type="dxa"/>
                    </w:tcPr>
                    <w:p w14:paraId="10FDF44B" w14:textId="3A235D06" w:rsidR="00F52A77" w:rsidRDefault="0093113A" w:rsidP="00F52A77">
                      <w:r>
                        <w:rPr>
                          <w:rFonts w:ascii="MS Gothic" w:eastAsia="MS Gothic" w:hAnsi="MS Gothic" w:hint="eastAsia"/>
                        </w:rPr>
                        <w:t>☐</w:t>
                      </w:r>
                    </w:p>
                  </w:tc>
                  <w:permEnd w:id="316410473" w:displacedByCustomXml="next"/>
                </w:sdtContent>
              </w:sdt>
              <w:tc>
                <w:tcPr>
                  <w:tcW w:w="8100" w:type="dxa"/>
                </w:tcPr>
                <w:p w14:paraId="7991964B" w14:textId="2A943228" w:rsidR="00F52A77" w:rsidRPr="00045C5A" w:rsidRDefault="00045C5A" w:rsidP="00F52A77">
                  <w:pPr>
                    <w:rPr>
                      <w:b/>
                      <w:bCs/>
                    </w:rPr>
                  </w:pPr>
                  <w:r w:rsidRPr="00045C5A">
                    <w:rPr>
                      <w:b/>
                      <w:bCs/>
                    </w:rPr>
                    <w:t>None</w:t>
                  </w:r>
                </w:p>
              </w:tc>
            </w:tr>
            <w:permEnd w:id="444627379"/>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lastRenderedPageBreak/>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16F2F8D2" w:rsidR="00F52A77" w:rsidRDefault="004E15BC"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2FCFCC7F" w14:textId="5AB13934" w:rsidR="00F52A77" w:rsidRDefault="004E15BC"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5F7915F4" w:rsidR="00F52A77" w:rsidRDefault="004E15BC"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70FFF35A" w:rsidR="00F52A77" w:rsidRDefault="004E15BC"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42DDAFAC" w:rsidR="00F52A77" w:rsidRDefault="004E15BC"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1A409AD7" w:rsidR="00F52A77" w:rsidRDefault="00AF5150"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9902E" w14:textId="77777777" w:rsidR="00857560" w:rsidRDefault="00857560" w:rsidP="00E23042">
      <w:r>
        <w:separator/>
      </w:r>
    </w:p>
  </w:endnote>
  <w:endnote w:type="continuationSeparator" w:id="0">
    <w:p w14:paraId="5D2E4D7A" w14:textId="77777777" w:rsidR="00857560" w:rsidRDefault="00857560"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15C5D20A"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Pr="00847884">
      <w:rPr>
        <w:sz w:val="16"/>
        <w:szCs w:val="16"/>
      </w:rPr>
      <w:t>8/</w:t>
    </w:r>
    <w:r w:rsidR="00957D7C">
      <w:rPr>
        <w:sz w:val="16"/>
        <w:szCs w:val="16"/>
      </w:rPr>
      <w:t>26</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12153" w14:textId="77777777" w:rsidR="00857560" w:rsidRDefault="00857560" w:rsidP="00E23042">
      <w:r>
        <w:separator/>
      </w:r>
    </w:p>
  </w:footnote>
  <w:footnote w:type="continuationSeparator" w:id="0">
    <w:p w14:paraId="53DF4EE9" w14:textId="77777777" w:rsidR="00857560" w:rsidRDefault="00857560"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D01CB"/>
    <w:rsid w:val="001F07C3"/>
    <w:rsid w:val="001F15E2"/>
    <w:rsid w:val="002268E3"/>
    <w:rsid w:val="0029222F"/>
    <w:rsid w:val="002C2D8C"/>
    <w:rsid w:val="002E51B0"/>
    <w:rsid w:val="00302673"/>
    <w:rsid w:val="003309F0"/>
    <w:rsid w:val="00341A75"/>
    <w:rsid w:val="003512AC"/>
    <w:rsid w:val="00432B4B"/>
    <w:rsid w:val="004D6329"/>
    <w:rsid w:val="004E15BC"/>
    <w:rsid w:val="004F79FD"/>
    <w:rsid w:val="00507BC6"/>
    <w:rsid w:val="00530CFE"/>
    <w:rsid w:val="00587022"/>
    <w:rsid w:val="005918F6"/>
    <w:rsid w:val="005A7BB7"/>
    <w:rsid w:val="00621D7D"/>
    <w:rsid w:val="00633E88"/>
    <w:rsid w:val="00690CF1"/>
    <w:rsid w:val="006915AC"/>
    <w:rsid w:val="006E448D"/>
    <w:rsid w:val="0071164C"/>
    <w:rsid w:val="00764868"/>
    <w:rsid w:val="007D512D"/>
    <w:rsid w:val="007F1AE3"/>
    <w:rsid w:val="007F4BDD"/>
    <w:rsid w:val="008014E5"/>
    <w:rsid w:val="00826C60"/>
    <w:rsid w:val="00847884"/>
    <w:rsid w:val="00857560"/>
    <w:rsid w:val="008A55FE"/>
    <w:rsid w:val="008B36A0"/>
    <w:rsid w:val="008F723B"/>
    <w:rsid w:val="00926C21"/>
    <w:rsid w:val="0093113A"/>
    <w:rsid w:val="00932C52"/>
    <w:rsid w:val="00957D7C"/>
    <w:rsid w:val="009812E0"/>
    <w:rsid w:val="00993F6D"/>
    <w:rsid w:val="00994C81"/>
    <w:rsid w:val="009C7762"/>
    <w:rsid w:val="00A245A5"/>
    <w:rsid w:val="00A24BDE"/>
    <w:rsid w:val="00A36C4C"/>
    <w:rsid w:val="00AB22FD"/>
    <w:rsid w:val="00AB4CA0"/>
    <w:rsid w:val="00AD42F7"/>
    <w:rsid w:val="00AD515A"/>
    <w:rsid w:val="00AD540C"/>
    <w:rsid w:val="00AD7D60"/>
    <w:rsid w:val="00AF5150"/>
    <w:rsid w:val="00B01641"/>
    <w:rsid w:val="00B14F4D"/>
    <w:rsid w:val="00B406C2"/>
    <w:rsid w:val="00B527C7"/>
    <w:rsid w:val="00B55B5D"/>
    <w:rsid w:val="00B91294"/>
    <w:rsid w:val="00B926C2"/>
    <w:rsid w:val="00B92965"/>
    <w:rsid w:val="00BD49B2"/>
    <w:rsid w:val="00C458A2"/>
    <w:rsid w:val="00C9002F"/>
    <w:rsid w:val="00CA1C80"/>
    <w:rsid w:val="00CC11F2"/>
    <w:rsid w:val="00CC2537"/>
    <w:rsid w:val="00D01AAF"/>
    <w:rsid w:val="00D14113"/>
    <w:rsid w:val="00D3556A"/>
    <w:rsid w:val="00D80992"/>
    <w:rsid w:val="00D8533E"/>
    <w:rsid w:val="00D85D9F"/>
    <w:rsid w:val="00D92738"/>
    <w:rsid w:val="00D92F6D"/>
    <w:rsid w:val="00E14972"/>
    <w:rsid w:val="00E23042"/>
    <w:rsid w:val="00E45CDF"/>
    <w:rsid w:val="00E5771E"/>
    <w:rsid w:val="00E81545"/>
    <w:rsid w:val="00E85EA7"/>
    <w:rsid w:val="00EA256F"/>
    <w:rsid w:val="00EA6B39"/>
    <w:rsid w:val="00EF61AD"/>
    <w:rsid w:val="00F020A6"/>
    <w:rsid w:val="00F17BB1"/>
    <w:rsid w:val="00F21D2D"/>
    <w:rsid w:val="00F47010"/>
    <w:rsid w:val="00F52A77"/>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0" w:uiPriority="39"/>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9C63DD"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9C63DD"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9C63DD" w:rsidP="009C63DD">
          <w:pPr>
            <w:pStyle w:val="6CE87B3329C64D5E82DB80035E602D824"/>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9C63DD" w:rsidP="009C63DD">
          <w:pPr>
            <w:pStyle w:val="FCC4518BAACF453E9803C176CD47BE064"/>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0C4A11"/>
    <w:rsid w:val="003D6A0A"/>
    <w:rsid w:val="005E63F9"/>
    <w:rsid w:val="005F78D4"/>
    <w:rsid w:val="007537EB"/>
    <w:rsid w:val="009C63DD"/>
    <w:rsid w:val="00EF4D15"/>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3DD"/>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4">
    <w:name w:val="6CE87B3329C64D5E82DB80035E602D824"/>
    <w:rsid w:val="009C63DD"/>
    <w:pPr>
      <w:spacing w:after="0" w:line="240" w:lineRule="auto"/>
    </w:pPr>
    <w:rPr>
      <w:rFonts w:eastAsiaTheme="minorHAnsi" w:cs="Times New Roman"/>
      <w:sz w:val="20"/>
      <w:szCs w:val="20"/>
    </w:rPr>
  </w:style>
  <w:style w:type="paragraph" w:customStyle="1" w:styleId="FCC4518BAACF453E9803C176CD47BE064">
    <w:name w:val="FCC4518BAACF453E9803C176CD47BE064"/>
    <w:rsid w:val="009C63DD"/>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1F622-BB49-494A-918A-690CB16F2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573</Words>
  <Characters>3269</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Ipek Gurol Urganci</cp:lastModifiedBy>
  <cp:revision>4</cp:revision>
  <dcterms:created xsi:type="dcterms:W3CDTF">2021-11-17T09:46:00Z</dcterms:created>
  <dcterms:modified xsi:type="dcterms:W3CDTF">2022-03-28T09:09:00Z</dcterms:modified>
</cp:coreProperties>
</file>