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E5B0" w14:textId="3C5522CB" w:rsidR="00E33509" w:rsidRDefault="00E33509" w:rsidP="00E33509">
      <w:pPr>
        <w:spacing w:line="480" w:lineRule="auto"/>
        <w:ind w:right="60"/>
        <w:rPr>
          <w:rFonts w:cs="Arial"/>
          <w:b/>
          <w:bCs/>
        </w:rPr>
      </w:pPr>
      <w:r w:rsidRPr="0011146F">
        <w:rPr>
          <w:rFonts w:cs="Arial"/>
          <w:b/>
          <w:bCs/>
        </w:rPr>
        <w:t>Table</w:t>
      </w:r>
      <w:r w:rsidR="0089041C">
        <w:rPr>
          <w:rFonts w:cs="Arial"/>
          <w:b/>
          <w:bCs/>
        </w:rPr>
        <w:t> </w:t>
      </w:r>
      <w:r w:rsidR="005C69D8">
        <w:rPr>
          <w:rFonts w:cs="Arial"/>
          <w:b/>
          <w:bCs/>
        </w:rPr>
        <w:t>S</w:t>
      </w:r>
      <w:r>
        <w:rPr>
          <w:rFonts w:cs="Arial"/>
          <w:b/>
          <w:bCs/>
        </w:rPr>
        <w:t>1</w:t>
      </w:r>
      <w:r w:rsidRPr="00A61FEF">
        <w:rPr>
          <w:rFonts w:cs="Arial"/>
        </w:rPr>
        <w:t xml:space="preserve"> Uni</w:t>
      </w:r>
      <w:r w:rsidR="0089041C">
        <w:rPr>
          <w:rFonts w:cs="Arial"/>
        </w:rPr>
        <w:t>variate</w:t>
      </w:r>
      <w:r w:rsidRPr="00A61FEF">
        <w:rPr>
          <w:rFonts w:cs="Arial"/>
        </w:rPr>
        <w:t xml:space="preserve"> and multivariate analysis for risk of preterm birth</w:t>
      </w:r>
      <w:r w:rsidR="0000152C">
        <w:rPr>
          <w:rFonts w:cs="Arial"/>
        </w:rPr>
        <w:t xml:space="preserve"> (PTB)</w:t>
      </w:r>
    </w:p>
    <w:tbl>
      <w:tblPr>
        <w:tblpPr w:leftFromText="180" w:rightFromText="180" w:vertAnchor="page" w:horzAnchor="margin" w:tblpY="27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  <w:gridCol w:w="2121"/>
        <w:gridCol w:w="1087"/>
        <w:gridCol w:w="1979"/>
        <w:gridCol w:w="1087"/>
      </w:tblGrid>
      <w:tr w:rsidR="00770C2D" w:rsidRPr="001F3F0C" w14:paraId="4ADA1D3C" w14:textId="77777777" w:rsidTr="00770C2D">
        <w:trPr>
          <w:cantSplit/>
        </w:trPr>
        <w:tc>
          <w:tcPr>
            <w:tcW w:w="1518" w:type="pct"/>
            <w:shd w:val="clear" w:color="auto" w:fill="auto"/>
            <w:vAlign w:val="center"/>
          </w:tcPr>
          <w:p w14:paraId="6FEC7B90" w14:textId="77777777" w:rsidR="00770C2D" w:rsidRPr="001F3F0C" w:rsidRDefault="00770C2D" w:rsidP="00E84BA8">
            <w:pPr>
              <w:spacing w:before="120" w:after="120" w:line="240" w:lineRule="auto"/>
              <w:ind w:right="60"/>
              <w:jc w:val="lef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pct"/>
            <w:gridSpan w:val="2"/>
            <w:shd w:val="clear" w:color="auto" w:fill="auto"/>
            <w:vAlign w:val="center"/>
          </w:tcPr>
          <w:p w14:paraId="50CE629E" w14:textId="719AD244" w:rsidR="00770C2D" w:rsidRDefault="00770C2D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Univariate analysis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14:paraId="557028CD" w14:textId="1495095D" w:rsidR="00770C2D" w:rsidRPr="001F3F0C" w:rsidRDefault="00770C2D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Multivariate analysis</w:t>
            </w:r>
          </w:p>
        </w:tc>
      </w:tr>
      <w:tr w:rsidR="00D626BE" w:rsidRPr="001F3F0C" w14:paraId="371BA4E7" w14:textId="77777777" w:rsidTr="00E84BA8">
        <w:trPr>
          <w:cantSplit/>
        </w:trPr>
        <w:tc>
          <w:tcPr>
            <w:tcW w:w="1518" w:type="pct"/>
            <w:shd w:val="clear" w:color="auto" w:fill="auto"/>
            <w:vAlign w:val="center"/>
          </w:tcPr>
          <w:p w14:paraId="27126C89" w14:textId="77777777" w:rsidR="00D626BE" w:rsidRPr="001F3F0C" w:rsidRDefault="00D626BE" w:rsidP="00D626BE">
            <w:pPr>
              <w:spacing w:before="120" w:after="120" w:line="240" w:lineRule="auto"/>
              <w:ind w:right="60"/>
              <w:jc w:val="lef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08DA7BAB" w14:textId="5E08AC18" w:rsidR="00D626BE" w:rsidRDefault="00D626BE" w:rsidP="00D626BE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OR (95% CI)</w:t>
            </w:r>
          </w:p>
        </w:tc>
        <w:tc>
          <w:tcPr>
            <w:tcW w:w="603" w:type="pct"/>
          </w:tcPr>
          <w:p w14:paraId="40C715EE" w14:textId="0DBEEC17" w:rsidR="00D626BE" w:rsidRDefault="00D626BE" w:rsidP="00D626BE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P value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30A117E4" w14:textId="7073D9E3" w:rsidR="00D626BE" w:rsidRDefault="00D626BE" w:rsidP="00D626BE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OR (95% CI)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F1E43CC" w14:textId="266CFE55" w:rsidR="00D626BE" w:rsidRPr="001F3F0C" w:rsidRDefault="00D626BE" w:rsidP="00D626BE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1F3F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E33509" w:rsidRPr="001F3F0C" w14:paraId="5C39E028" w14:textId="77777777" w:rsidTr="00E84BA8">
        <w:trPr>
          <w:cantSplit/>
        </w:trPr>
        <w:tc>
          <w:tcPr>
            <w:tcW w:w="1518" w:type="pct"/>
            <w:shd w:val="clear" w:color="auto" w:fill="auto"/>
            <w:vAlign w:val="center"/>
          </w:tcPr>
          <w:p w14:paraId="2CA05BB1" w14:textId="77777777" w:rsidR="00E33509" w:rsidRPr="001F3F0C" w:rsidRDefault="00E33509" w:rsidP="00E84BA8">
            <w:pPr>
              <w:spacing w:before="120" w:after="120" w:line="240" w:lineRule="auto"/>
              <w:ind w:left="133" w:right="60"/>
              <w:jc w:val="lef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1F3F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BMI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1EEA676D" w14:textId="77777777" w:rsidR="00E33509" w:rsidRPr="001F3F0C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1.00 (0.99-1.00)</w:t>
            </w:r>
          </w:p>
        </w:tc>
        <w:tc>
          <w:tcPr>
            <w:tcW w:w="603" w:type="pct"/>
          </w:tcPr>
          <w:p w14:paraId="218E7713" w14:textId="77777777" w:rsidR="00E33509" w:rsidRPr="001F3F0C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0.446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717AC966" w14:textId="77777777" w:rsidR="00E33509" w:rsidRPr="008207BA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  <w:highlight w:val="black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E8D426C" w14:textId="77777777" w:rsidR="00E33509" w:rsidRPr="008207BA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  <w:highlight w:val="black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E33509" w:rsidRPr="001F3F0C" w14:paraId="02CDC957" w14:textId="77777777" w:rsidTr="00E84BA8">
        <w:trPr>
          <w:cantSplit/>
        </w:trPr>
        <w:tc>
          <w:tcPr>
            <w:tcW w:w="1518" w:type="pct"/>
            <w:shd w:val="clear" w:color="auto" w:fill="auto"/>
            <w:vAlign w:val="center"/>
          </w:tcPr>
          <w:p w14:paraId="33593DD7" w14:textId="77777777" w:rsidR="00E33509" w:rsidRPr="008207BA" w:rsidRDefault="00E33509" w:rsidP="00E84BA8">
            <w:pPr>
              <w:spacing w:before="120" w:after="120" w:line="240" w:lineRule="auto"/>
              <w:ind w:left="133" w:right="60"/>
              <w:jc w:val="lef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8207BA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Ethnicity (Black)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01A63CBF" w14:textId="77777777" w:rsidR="00E33509" w:rsidRPr="001F3F0C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1.99 (1.57-2.52)</w:t>
            </w:r>
          </w:p>
        </w:tc>
        <w:tc>
          <w:tcPr>
            <w:tcW w:w="603" w:type="pct"/>
          </w:tcPr>
          <w:p w14:paraId="6175247B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034A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66056C42" w14:textId="77777777" w:rsidR="00E33509" w:rsidRPr="001F3F0C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1.80 (1.41-2.31)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91702A7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034A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&lt;0.0001</w:t>
            </w:r>
          </w:p>
        </w:tc>
      </w:tr>
      <w:tr w:rsidR="00E33509" w:rsidRPr="001F3F0C" w14:paraId="4F280DBA" w14:textId="77777777" w:rsidTr="00E84BA8">
        <w:trPr>
          <w:cantSplit/>
        </w:trPr>
        <w:tc>
          <w:tcPr>
            <w:tcW w:w="1518" w:type="pct"/>
            <w:shd w:val="clear" w:color="auto" w:fill="auto"/>
            <w:vAlign w:val="center"/>
          </w:tcPr>
          <w:p w14:paraId="2BB1CE12" w14:textId="77777777" w:rsidR="00E33509" w:rsidRPr="008207BA" w:rsidRDefault="00E33509" w:rsidP="00E84BA8">
            <w:pPr>
              <w:spacing w:before="120" w:after="120" w:line="240" w:lineRule="auto"/>
              <w:ind w:left="133" w:right="60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8207BA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Ethnicity (Asian)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5F3B5C9C" w14:textId="77777777" w:rsidR="00E33509" w:rsidRPr="001F3F0C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1.37 (1.10-1.70)</w:t>
            </w:r>
          </w:p>
        </w:tc>
        <w:tc>
          <w:tcPr>
            <w:tcW w:w="603" w:type="pct"/>
          </w:tcPr>
          <w:p w14:paraId="035CB5E0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034A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0.004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16BA06C1" w14:textId="77777777" w:rsidR="00E33509" w:rsidRPr="001F3F0C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9A1CC50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034A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33509" w:rsidRPr="001F3F0C" w14:paraId="77C9D4E5" w14:textId="77777777" w:rsidTr="00E84BA8">
        <w:trPr>
          <w:cantSplit/>
        </w:trPr>
        <w:tc>
          <w:tcPr>
            <w:tcW w:w="1518" w:type="pct"/>
            <w:shd w:val="clear" w:color="auto" w:fill="auto"/>
            <w:vAlign w:val="center"/>
          </w:tcPr>
          <w:p w14:paraId="4EA36B5E" w14:textId="77777777" w:rsidR="00E33509" w:rsidRPr="001F3F0C" w:rsidRDefault="00E33509" w:rsidP="00E84BA8">
            <w:pPr>
              <w:spacing w:before="120" w:after="120" w:line="240" w:lineRule="auto"/>
              <w:ind w:left="133" w:right="60"/>
              <w:jc w:val="lef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1F3F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Previous PTB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6E5AC3F8" w14:textId="77777777" w:rsidR="00E33509" w:rsidRPr="001F3F0C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3.47 (2.69-4.46)</w:t>
            </w:r>
          </w:p>
        </w:tc>
        <w:tc>
          <w:tcPr>
            <w:tcW w:w="603" w:type="pct"/>
          </w:tcPr>
          <w:p w14:paraId="2B1D0498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034A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13460CAB" w14:textId="77777777" w:rsidR="00E33509" w:rsidRPr="001F3F0C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2.84 (1.18-3.71)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160C09C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034A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&lt;0.0001</w:t>
            </w:r>
          </w:p>
        </w:tc>
      </w:tr>
      <w:tr w:rsidR="00E33509" w:rsidRPr="001F3F0C" w14:paraId="2636B054" w14:textId="77777777" w:rsidTr="00E84BA8">
        <w:trPr>
          <w:cantSplit/>
        </w:trPr>
        <w:tc>
          <w:tcPr>
            <w:tcW w:w="1518" w:type="pct"/>
            <w:shd w:val="clear" w:color="auto" w:fill="auto"/>
            <w:vAlign w:val="center"/>
          </w:tcPr>
          <w:p w14:paraId="14F94630" w14:textId="77777777" w:rsidR="00E33509" w:rsidRPr="001F3F0C" w:rsidRDefault="00E33509" w:rsidP="00E84BA8">
            <w:pPr>
              <w:spacing w:before="120" w:after="120" w:line="240" w:lineRule="auto"/>
              <w:ind w:left="133" w:right="60"/>
              <w:jc w:val="lef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1F3F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Smoking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3A065B28" w14:textId="77777777" w:rsidR="00E33509" w:rsidRPr="001F3F0C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1.73 (1.20-2.51)</w:t>
            </w:r>
          </w:p>
        </w:tc>
        <w:tc>
          <w:tcPr>
            <w:tcW w:w="603" w:type="pct"/>
          </w:tcPr>
          <w:p w14:paraId="20E3DE75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034A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0.004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60D9E892" w14:textId="77777777" w:rsidR="00E33509" w:rsidRPr="001F3F0C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2BC207A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034A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33509" w:rsidRPr="001F3F0C" w14:paraId="02EFA97E" w14:textId="77777777" w:rsidTr="00E84BA8">
        <w:trPr>
          <w:cantSplit/>
        </w:trPr>
        <w:tc>
          <w:tcPr>
            <w:tcW w:w="1518" w:type="pct"/>
            <w:shd w:val="clear" w:color="auto" w:fill="auto"/>
            <w:vAlign w:val="center"/>
          </w:tcPr>
          <w:p w14:paraId="1B174F59" w14:textId="77777777" w:rsidR="00E33509" w:rsidRPr="001F3F0C" w:rsidRDefault="00E33509" w:rsidP="00E84BA8">
            <w:pPr>
              <w:spacing w:before="120" w:after="120" w:line="240" w:lineRule="auto"/>
              <w:ind w:left="133" w:right="60"/>
              <w:jc w:val="lef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1F3F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Diabetes mellitus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684BD216" w14:textId="77777777" w:rsidR="00E33509" w:rsidRPr="001F3F0C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4.08 (2.38-6.70)</w:t>
            </w:r>
          </w:p>
        </w:tc>
        <w:tc>
          <w:tcPr>
            <w:tcW w:w="603" w:type="pct"/>
          </w:tcPr>
          <w:p w14:paraId="3FC77E25" w14:textId="77777777" w:rsidR="00E33509" w:rsidRPr="004034A9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034A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633F1759" w14:textId="77777777" w:rsidR="00E33509" w:rsidRPr="001F3F0C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2.96 (1.66-5.30)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66F9D3C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034A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&lt;0.0001</w:t>
            </w:r>
          </w:p>
        </w:tc>
      </w:tr>
      <w:tr w:rsidR="00E33509" w:rsidRPr="001F3F0C" w14:paraId="7B958E9F" w14:textId="77777777" w:rsidTr="00E84BA8">
        <w:trPr>
          <w:cantSplit/>
        </w:trPr>
        <w:tc>
          <w:tcPr>
            <w:tcW w:w="1518" w:type="pct"/>
            <w:shd w:val="clear" w:color="auto" w:fill="auto"/>
            <w:vAlign w:val="center"/>
          </w:tcPr>
          <w:p w14:paraId="3F45FE12" w14:textId="77777777" w:rsidR="00E33509" w:rsidRPr="001F3F0C" w:rsidRDefault="00E33509" w:rsidP="00E84BA8">
            <w:pPr>
              <w:spacing w:before="120" w:after="120" w:line="240" w:lineRule="auto"/>
              <w:ind w:left="133" w:right="60"/>
              <w:jc w:val="lef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1F3F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Chronic hypertension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7B30D453" w14:textId="77777777" w:rsidR="00E33509" w:rsidRPr="001F3F0C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3.62 (1.96-6.69)</w:t>
            </w:r>
          </w:p>
        </w:tc>
        <w:tc>
          <w:tcPr>
            <w:tcW w:w="603" w:type="pct"/>
          </w:tcPr>
          <w:p w14:paraId="1B4E788E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034A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2C739191" w14:textId="77777777" w:rsidR="00E33509" w:rsidRPr="001F3F0C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2.25 (1.17-4.33)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8A42112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034A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0.015</w:t>
            </w:r>
          </w:p>
        </w:tc>
      </w:tr>
      <w:tr w:rsidR="00E33509" w:rsidRPr="001F3F0C" w14:paraId="101DCD89" w14:textId="77777777" w:rsidTr="00E84BA8">
        <w:trPr>
          <w:cantSplit/>
        </w:trPr>
        <w:tc>
          <w:tcPr>
            <w:tcW w:w="1518" w:type="pct"/>
            <w:shd w:val="clear" w:color="auto" w:fill="auto"/>
            <w:vAlign w:val="center"/>
          </w:tcPr>
          <w:p w14:paraId="338D56DC" w14:textId="77777777" w:rsidR="00E33509" w:rsidRPr="00B479C6" w:rsidRDefault="00E33509" w:rsidP="00E84BA8">
            <w:pPr>
              <w:spacing w:before="120" w:after="120" w:line="240" w:lineRule="auto"/>
              <w:ind w:left="133" w:right="60"/>
              <w:jc w:val="lef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B479C6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UtA-PI MoM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5049FB61" w14:textId="77777777" w:rsidR="00E33509" w:rsidRPr="00B479C6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2.26 (1.66-3.09)</w:t>
            </w:r>
          </w:p>
        </w:tc>
        <w:tc>
          <w:tcPr>
            <w:tcW w:w="603" w:type="pct"/>
          </w:tcPr>
          <w:p w14:paraId="413DA0B0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034A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744A61B7" w14:textId="77777777" w:rsidR="00E33509" w:rsidRPr="00B479C6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1.95 (1.42-2.69)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493AB41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034A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&lt;0.0001</w:t>
            </w:r>
          </w:p>
        </w:tc>
      </w:tr>
      <w:tr w:rsidR="00E33509" w:rsidRPr="001F3F0C" w14:paraId="32334926" w14:textId="77777777" w:rsidTr="00E84BA8">
        <w:trPr>
          <w:cantSplit/>
        </w:trPr>
        <w:tc>
          <w:tcPr>
            <w:tcW w:w="1518" w:type="pct"/>
            <w:shd w:val="clear" w:color="auto" w:fill="auto"/>
            <w:vAlign w:val="center"/>
          </w:tcPr>
          <w:p w14:paraId="6262A9FA" w14:textId="2A28DC53" w:rsidR="00E33509" w:rsidRPr="00B479C6" w:rsidRDefault="00E33509" w:rsidP="00E84BA8">
            <w:pPr>
              <w:spacing w:before="120" w:after="120" w:line="240" w:lineRule="auto"/>
              <w:ind w:left="133" w:right="60"/>
              <w:jc w:val="lef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B479C6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PAPP</w:t>
            </w:r>
            <w:r w:rsidR="001E1823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B479C6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A MoM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7E1FD846" w14:textId="77777777" w:rsidR="00E33509" w:rsidRPr="00B479C6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0.60 (0.50-0.71)</w:t>
            </w:r>
          </w:p>
        </w:tc>
        <w:tc>
          <w:tcPr>
            <w:tcW w:w="603" w:type="pct"/>
          </w:tcPr>
          <w:p w14:paraId="26B8EA52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034A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1F020D0E" w14:textId="77777777" w:rsidR="00E33509" w:rsidRPr="00B479C6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0.66 (0.55-0.78)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CBB8D95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034A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&lt;0.0001</w:t>
            </w:r>
          </w:p>
        </w:tc>
      </w:tr>
    </w:tbl>
    <w:p w14:paraId="7489FD3C" w14:textId="77777777" w:rsidR="00E33509" w:rsidRDefault="00E33509" w:rsidP="00E33509">
      <w:pPr>
        <w:spacing w:line="480" w:lineRule="auto"/>
        <w:rPr>
          <w:rFonts w:cs="Arial"/>
        </w:rPr>
      </w:pPr>
      <w:r>
        <w:rPr>
          <w:rFonts w:cs="Arial"/>
        </w:rPr>
        <w:t xml:space="preserve">BMI body mass index, </w:t>
      </w:r>
      <w:r w:rsidRPr="009235D4">
        <w:rPr>
          <w:rFonts w:cs="Arial"/>
        </w:rPr>
        <w:t>UtA-PI uterine artery pulsatility index</w:t>
      </w:r>
      <w:r>
        <w:rPr>
          <w:rFonts w:cs="Arial"/>
        </w:rPr>
        <w:t xml:space="preserve">, PAPP-A </w:t>
      </w:r>
      <w:r w:rsidRPr="009235D4">
        <w:rPr>
          <w:rFonts w:cs="Arial"/>
        </w:rPr>
        <w:t>pregnancy-associated plasma protein A</w:t>
      </w:r>
      <w:r>
        <w:rPr>
          <w:rFonts w:cs="Arial"/>
        </w:rPr>
        <w:t>, MoM multiple of median</w:t>
      </w:r>
    </w:p>
    <w:p w14:paraId="6CC4DD1B" w14:textId="77777777" w:rsidR="00E33509" w:rsidRDefault="00E33509" w:rsidP="00E33509">
      <w:pPr>
        <w:spacing w:line="240" w:lineRule="auto"/>
        <w:jc w:val="lef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7634DD1" w14:textId="29249672" w:rsidR="00E33509" w:rsidRDefault="00E33509" w:rsidP="00E33509">
      <w:pPr>
        <w:spacing w:line="480" w:lineRule="auto"/>
        <w:ind w:right="60"/>
        <w:rPr>
          <w:rFonts w:cs="Arial"/>
          <w:b/>
          <w:bCs/>
        </w:rPr>
      </w:pPr>
      <w:r w:rsidRPr="0011146F">
        <w:rPr>
          <w:rFonts w:cs="Arial"/>
          <w:b/>
          <w:bCs/>
        </w:rPr>
        <w:lastRenderedPageBreak/>
        <w:t>Table</w:t>
      </w:r>
      <w:r w:rsidR="0051798D">
        <w:rPr>
          <w:rFonts w:cs="Arial"/>
          <w:b/>
          <w:bCs/>
        </w:rPr>
        <w:t> </w:t>
      </w:r>
      <w:r w:rsidR="005C69D8">
        <w:rPr>
          <w:rFonts w:cs="Arial"/>
          <w:b/>
          <w:bCs/>
        </w:rPr>
        <w:t>S</w:t>
      </w:r>
      <w:r>
        <w:rPr>
          <w:rFonts w:cs="Arial"/>
          <w:b/>
          <w:bCs/>
        </w:rPr>
        <w:t>2</w:t>
      </w:r>
      <w:r w:rsidRPr="0011146F">
        <w:rPr>
          <w:rFonts w:cs="Arial"/>
          <w:b/>
          <w:bCs/>
        </w:rPr>
        <w:t xml:space="preserve"> </w:t>
      </w:r>
      <w:r w:rsidRPr="00A61FEF">
        <w:rPr>
          <w:rFonts w:cs="Arial"/>
        </w:rPr>
        <w:t>Uni</w:t>
      </w:r>
      <w:r w:rsidR="0051798D">
        <w:rPr>
          <w:rFonts w:cs="Arial"/>
        </w:rPr>
        <w:t>variate</w:t>
      </w:r>
      <w:r w:rsidRPr="00A61FEF">
        <w:rPr>
          <w:rFonts w:cs="Arial"/>
        </w:rPr>
        <w:t xml:space="preserve"> and multivariate analysis for risk of </w:t>
      </w:r>
      <w:r w:rsidR="00B85F78">
        <w:rPr>
          <w:rFonts w:cs="Arial"/>
        </w:rPr>
        <w:t xml:space="preserve">spontaneous </w:t>
      </w:r>
      <w:r w:rsidR="0076599B">
        <w:rPr>
          <w:rFonts w:cs="Arial"/>
        </w:rPr>
        <w:t>pr</w:t>
      </w:r>
      <w:r w:rsidR="00DF0C45">
        <w:rPr>
          <w:rFonts w:cs="Arial"/>
        </w:rPr>
        <w:t>e</w:t>
      </w:r>
      <w:r w:rsidR="0076599B">
        <w:rPr>
          <w:rFonts w:cs="Arial"/>
        </w:rPr>
        <w:t>term birth</w:t>
      </w:r>
      <w:r w:rsidR="00DF0C45">
        <w:rPr>
          <w:rFonts w:cs="Arial"/>
        </w:rPr>
        <w:t xml:space="preserve"> (PTB)</w:t>
      </w:r>
    </w:p>
    <w:tbl>
      <w:tblPr>
        <w:tblpPr w:leftFromText="180" w:rightFromText="180" w:vertAnchor="page" w:horzAnchor="margin" w:tblpY="27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  <w:gridCol w:w="2121"/>
        <w:gridCol w:w="1087"/>
        <w:gridCol w:w="1979"/>
        <w:gridCol w:w="1087"/>
      </w:tblGrid>
      <w:tr w:rsidR="00D5537D" w:rsidRPr="001F3F0C" w14:paraId="468243A4" w14:textId="77777777" w:rsidTr="00D5537D">
        <w:trPr>
          <w:cantSplit/>
        </w:trPr>
        <w:tc>
          <w:tcPr>
            <w:tcW w:w="1518" w:type="pct"/>
            <w:shd w:val="clear" w:color="auto" w:fill="auto"/>
            <w:vAlign w:val="center"/>
          </w:tcPr>
          <w:p w14:paraId="0CA99316" w14:textId="77777777" w:rsidR="00D5537D" w:rsidRPr="001F3F0C" w:rsidRDefault="00D5537D" w:rsidP="00E84BA8">
            <w:pPr>
              <w:spacing w:before="120" w:after="120" w:line="240" w:lineRule="auto"/>
              <w:ind w:right="60"/>
              <w:jc w:val="lef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pct"/>
            <w:gridSpan w:val="2"/>
            <w:shd w:val="clear" w:color="auto" w:fill="auto"/>
            <w:vAlign w:val="center"/>
          </w:tcPr>
          <w:p w14:paraId="22119D23" w14:textId="13E32126" w:rsidR="00D5537D" w:rsidRDefault="00D5537D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Univariate analysis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14:paraId="7E05FB2F" w14:textId="721980D7" w:rsidR="00D5537D" w:rsidRPr="001F3F0C" w:rsidRDefault="00D5537D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Multivariate analysis</w:t>
            </w:r>
          </w:p>
        </w:tc>
      </w:tr>
      <w:tr w:rsidR="00D5537D" w:rsidRPr="001F3F0C" w14:paraId="56C0CF56" w14:textId="77777777" w:rsidTr="00E84BA8">
        <w:trPr>
          <w:cantSplit/>
        </w:trPr>
        <w:tc>
          <w:tcPr>
            <w:tcW w:w="1518" w:type="pct"/>
            <w:shd w:val="clear" w:color="auto" w:fill="auto"/>
            <w:vAlign w:val="center"/>
          </w:tcPr>
          <w:p w14:paraId="4CD3EA16" w14:textId="77777777" w:rsidR="00D5537D" w:rsidRPr="001F3F0C" w:rsidRDefault="00D5537D" w:rsidP="00D5537D">
            <w:pPr>
              <w:spacing w:before="120" w:after="120" w:line="240" w:lineRule="auto"/>
              <w:ind w:right="60"/>
              <w:jc w:val="lef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78C81B9D" w14:textId="7FFAF685" w:rsidR="00D5537D" w:rsidRDefault="00D5537D" w:rsidP="00D5537D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OR (95% CI)</w:t>
            </w:r>
          </w:p>
        </w:tc>
        <w:tc>
          <w:tcPr>
            <w:tcW w:w="603" w:type="pct"/>
          </w:tcPr>
          <w:p w14:paraId="2FD85D22" w14:textId="68A09B1A" w:rsidR="00D5537D" w:rsidRDefault="00D5537D" w:rsidP="00D5537D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1A79A803" w14:textId="26F4BD6A" w:rsidR="00D5537D" w:rsidRDefault="00D5537D" w:rsidP="00D5537D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OR (95% CI)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82F3994" w14:textId="5DA68118" w:rsidR="00D5537D" w:rsidRPr="001F3F0C" w:rsidRDefault="00D5537D" w:rsidP="00D5537D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1F3F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E33509" w:rsidRPr="001F3F0C" w14:paraId="51E93C7C" w14:textId="77777777" w:rsidTr="00E84BA8">
        <w:trPr>
          <w:cantSplit/>
        </w:trPr>
        <w:tc>
          <w:tcPr>
            <w:tcW w:w="1518" w:type="pct"/>
            <w:shd w:val="clear" w:color="auto" w:fill="auto"/>
            <w:vAlign w:val="center"/>
          </w:tcPr>
          <w:p w14:paraId="0E69D74D" w14:textId="77777777" w:rsidR="00E33509" w:rsidRPr="008207BA" w:rsidRDefault="00E33509" w:rsidP="00E84BA8">
            <w:pPr>
              <w:spacing w:before="120" w:after="120" w:line="240" w:lineRule="auto"/>
              <w:ind w:left="133" w:right="60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8207BA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Ethnicity (Asian)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0D756DF5" w14:textId="77777777" w:rsidR="00E33509" w:rsidRPr="001F3F0C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1.45 (1.12-1.89)</w:t>
            </w:r>
          </w:p>
        </w:tc>
        <w:tc>
          <w:tcPr>
            <w:tcW w:w="603" w:type="pct"/>
          </w:tcPr>
          <w:p w14:paraId="6D080055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0.006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67019CC9" w14:textId="77777777" w:rsidR="00E33509" w:rsidRPr="007F371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F3719">
              <w:rPr>
                <w:rFonts w:cs="Arial"/>
                <w:color w:val="000000" w:themeColor="text1"/>
              </w:rPr>
              <w:t>1.37 (1.05-1.79)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3E8B80A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0B06E8">
              <w:rPr>
                <w:rFonts w:cs="Arial"/>
                <w:b/>
                <w:bCs/>
                <w:color w:val="000000" w:themeColor="text1"/>
              </w:rPr>
              <w:t>0.02</w:t>
            </w:r>
            <w:r>
              <w:rPr>
                <w:rFonts w:cs="Arial"/>
                <w:b/>
                <w:bCs/>
                <w:color w:val="000000" w:themeColor="text1"/>
              </w:rPr>
              <w:t>1</w:t>
            </w:r>
          </w:p>
        </w:tc>
      </w:tr>
      <w:tr w:rsidR="00E33509" w:rsidRPr="001F3F0C" w14:paraId="70984382" w14:textId="77777777" w:rsidTr="00E84BA8">
        <w:trPr>
          <w:cantSplit/>
        </w:trPr>
        <w:tc>
          <w:tcPr>
            <w:tcW w:w="1518" w:type="pct"/>
            <w:shd w:val="clear" w:color="auto" w:fill="auto"/>
            <w:vAlign w:val="center"/>
          </w:tcPr>
          <w:p w14:paraId="7BC24D9D" w14:textId="77777777" w:rsidR="00E33509" w:rsidRPr="001F3F0C" w:rsidRDefault="00E33509" w:rsidP="00E84BA8">
            <w:pPr>
              <w:spacing w:before="120" w:after="120" w:line="240" w:lineRule="auto"/>
              <w:ind w:left="133" w:right="60"/>
              <w:jc w:val="lef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1F3F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Previous PTB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682887CE" w14:textId="77777777" w:rsidR="00E33509" w:rsidRPr="001F3F0C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3.23 (2.34-4.41)</w:t>
            </w:r>
          </w:p>
        </w:tc>
        <w:tc>
          <w:tcPr>
            <w:tcW w:w="603" w:type="pct"/>
          </w:tcPr>
          <w:p w14:paraId="75EEC8C4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943D0E"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64990CB9" w14:textId="77777777" w:rsidR="00E33509" w:rsidRPr="007F371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F3719">
              <w:rPr>
                <w:rFonts w:cs="Arial"/>
                <w:color w:val="000000" w:themeColor="text1"/>
              </w:rPr>
              <w:t>2.92 (2.12-4.02)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E8A096B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943D0E"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E33509" w:rsidRPr="001F3F0C" w14:paraId="5A36F990" w14:textId="77777777" w:rsidTr="00E84BA8">
        <w:trPr>
          <w:cantSplit/>
        </w:trPr>
        <w:tc>
          <w:tcPr>
            <w:tcW w:w="1518" w:type="pct"/>
            <w:shd w:val="clear" w:color="auto" w:fill="auto"/>
            <w:vAlign w:val="center"/>
          </w:tcPr>
          <w:p w14:paraId="1C62B2D0" w14:textId="77777777" w:rsidR="00E33509" w:rsidRPr="00B479C6" w:rsidRDefault="00E33509" w:rsidP="00E84BA8">
            <w:pPr>
              <w:spacing w:before="120" w:after="120" w:line="240" w:lineRule="auto"/>
              <w:ind w:left="133" w:right="60"/>
              <w:jc w:val="lef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B479C6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UtA-PI MoM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11728E49" w14:textId="77777777" w:rsidR="00E33509" w:rsidRPr="00B479C6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1.94 (1.32-2.85)</w:t>
            </w:r>
          </w:p>
        </w:tc>
        <w:tc>
          <w:tcPr>
            <w:tcW w:w="603" w:type="pct"/>
          </w:tcPr>
          <w:p w14:paraId="72C94D40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2FA57C13" w14:textId="77777777" w:rsidR="00E33509" w:rsidRPr="00A11172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A11172">
              <w:rPr>
                <w:rFonts w:cs="Arial"/>
                <w:b/>
                <w:bCs/>
                <w:color w:val="000000" w:themeColor="text1"/>
              </w:rPr>
              <w:t>1.60 (1.08-2.3</w:t>
            </w:r>
            <w:r>
              <w:rPr>
                <w:rFonts w:cs="Arial"/>
                <w:b/>
                <w:bCs/>
                <w:color w:val="000000" w:themeColor="text1"/>
              </w:rPr>
              <w:t>7</w:t>
            </w:r>
            <w:r w:rsidRPr="00A11172">
              <w:rPr>
                <w:rFonts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A95A710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0.020</w:t>
            </w:r>
          </w:p>
        </w:tc>
      </w:tr>
      <w:tr w:rsidR="00E33509" w:rsidRPr="001F3F0C" w14:paraId="5488871A" w14:textId="77777777" w:rsidTr="00E84BA8">
        <w:trPr>
          <w:cantSplit/>
        </w:trPr>
        <w:tc>
          <w:tcPr>
            <w:tcW w:w="1518" w:type="pct"/>
            <w:shd w:val="clear" w:color="auto" w:fill="auto"/>
            <w:vAlign w:val="center"/>
          </w:tcPr>
          <w:p w14:paraId="0A10E0C2" w14:textId="7C9913BF" w:rsidR="00E33509" w:rsidRPr="00B479C6" w:rsidRDefault="00E33509" w:rsidP="00E84BA8">
            <w:pPr>
              <w:spacing w:before="120" w:after="120" w:line="240" w:lineRule="auto"/>
              <w:ind w:left="133" w:right="60"/>
              <w:jc w:val="lef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B479C6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PAPP</w:t>
            </w:r>
            <w:r w:rsidR="001E1823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B479C6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A MoM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448B24FA" w14:textId="77777777" w:rsidR="00E33509" w:rsidRPr="00B479C6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0.65 (0.53-0.80)</w:t>
            </w:r>
          </w:p>
        </w:tc>
        <w:tc>
          <w:tcPr>
            <w:tcW w:w="603" w:type="pct"/>
          </w:tcPr>
          <w:p w14:paraId="291674FF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943D0E"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5D931CDF" w14:textId="77777777" w:rsidR="00E33509" w:rsidRPr="00B479C6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943D0E">
              <w:rPr>
                <w:rFonts w:cs="Arial"/>
                <w:b/>
                <w:bCs/>
                <w:color w:val="000000" w:themeColor="text1"/>
              </w:rPr>
              <w:t>0.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71 </w:t>
            </w:r>
            <w:r w:rsidRPr="00943D0E">
              <w:rPr>
                <w:rFonts w:cs="Arial"/>
                <w:b/>
                <w:bCs/>
                <w:color w:val="000000" w:themeColor="text1"/>
              </w:rPr>
              <w:t>(0.5</w:t>
            </w:r>
            <w:r>
              <w:rPr>
                <w:rFonts w:cs="Arial"/>
                <w:b/>
                <w:bCs/>
                <w:color w:val="000000" w:themeColor="text1"/>
              </w:rPr>
              <w:t>7</w:t>
            </w:r>
            <w:r w:rsidRPr="00943D0E">
              <w:rPr>
                <w:rFonts w:cs="Arial"/>
                <w:b/>
                <w:bCs/>
                <w:color w:val="000000" w:themeColor="text1"/>
              </w:rPr>
              <w:t>-0.8</w:t>
            </w:r>
            <w:r>
              <w:rPr>
                <w:rFonts w:cs="Arial"/>
                <w:b/>
                <w:bCs/>
                <w:color w:val="000000" w:themeColor="text1"/>
              </w:rPr>
              <w:t>7</w:t>
            </w:r>
            <w:r w:rsidRPr="00943D0E">
              <w:rPr>
                <w:rFonts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FC786BA" w14:textId="77777777" w:rsidR="00E33509" w:rsidRPr="004034A9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943D0E">
              <w:rPr>
                <w:rFonts w:cs="Arial"/>
                <w:b/>
                <w:bCs/>
                <w:color w:val="000000" w:themeColor="text1"/>
              </w:rPr>
              <w:t>0.001</w:t>
            </w:r>
          </w:p>
        </w:tc>
      </w:tr>
    </w:tbl>
    <w:p w14:paraId="14B3E244" w14:textId="77777777" w:rsidR="00E33509" w:rsidRDefault="00E33509" w:rsidP="00E33509">
      <w:pPr>
        <w:spacing w:line="480" w:lineRule="auto"/>
        <w:rPr>
          <w:rFonts w:cs="Arial"/>
        </w:rPr>
      </w:pPr>
      <w:r w:rsidRPr="009235D4">
        <w:rPr>
          <w:rFonts w:cs="Arial"/>
        </w:rPr>
        <w:t>UtA-PI uterine artery pulsatility index</w:t>
      </w:r>
      <w:r>
        <w:rPr>
          <w:rFonts w:cs="Arial"/>
        </w:rPr>
        <w:t xml:space="preserve">, PAPP-A </w:t>
      </w:r>
      <w:r w:rsidRPr="009235D4">
        <w:rPr>
          <w:rFonts w:cs="Arial"/>
        </w:rPr>
        <w:t>pregnancy-associated plasma protein A</w:t>
      </w:r>
      <w:r>
        <w:rPr>
          <w:rFonts w:cs="Arial"/>
        </w:rPr>
        <w:t>, MoM multiple of median</w:t>
      </w:r>
    </w:p>
    <w:p w14:paraId="7EF91FE3" w14:textId="77777777" w:rsidR="005C69D8" w:rsidRDefault="005C69D8" w:rsidP="00E33509">
      <w:pPr>
        <w:spacing w:line="480" w:lineRule="auto"/>
        <w:rPr>
          <w:rFonts w:cs="Arial"/>
          <w:b/>
          <w:bCs/>
        </w:rPr>
        <w:sectPr w:rsidR="005C69D8" w:rsidSect="003C0A2C">
          <w:footerReference w:type="even" r:id="rId6"/>
          <w:foot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28047A2" w14:textId="1958FD77" w:rsidR="00E33509" w:rsidRPr="005A4381" w:rsidRDefault="00E33509" w:rsidP="00E33509">
      <w:pPr>
        <w:spacing w:line="480" w:lineRule="auto"/>
        <w:rPr>
          <w:rFonts w:cs="Arial"/>
        </w:rPr>
      </w:pPr>
      <w:r>
        <w:rPr>
          <w:rFonts w:cs="Arial"/>
          <w:b/>
          <w:bCs/>
        </w:rPr>
        <w:lastRenderedPageBreak/>
        <w:t>Table</w:t>
      </w:r>
      <w:r w:rsidR="00D5537D">
        <w:rPr>
          <w:rFonts w:cs="Arial"/>
          <w:b/>
          <w:bCs/>
        </w:rPr>
        <w:t> </w:t>
      </w:r>
      <w:r w:rsidR="005C69D8">
        <w:rPr>
          <w:rFonts w:cs="Arial"/>
          <w:b/>
          <w:bCs/>
        </w:rPr>
        <w:t>S</w:t>
      </w:r>
      <w:r>
        <w:rPr>
          <w:rFonts w:cs="Arial"/>
          <w:b/>
          <w:bCs/>
        </w:rPr>
        <w:t>3</w:t>
      </w:r>
      <w:r w:rsidRPr="005A4381">
        <w:rPr>
          <w:rFonts w:cs="Arial"/>
          <w:b/>
          <w:bCs/>
        </w:rPr>
        <w:t xml:space="preserve">. </w:t>
      </w:r>
      <w:r w:rsidRPr="005A4381">
        <w:rPr>
          <w:rFonts w:cs="Arial"/>
        </w:rPr>
        <w:t xml:space="preserve">Comparison </w:t>
      </w:r>
      <w:r w:rsidR="00B34729">
        <w:rPr>
          <w:rFonts w:cs="Arial"/>
        </w:rPr>
        <w:t xml:space="preserve">of maternal characteristics </w:t>
      </w:r>
      <w:r w:rsidR="00B34729" w:rsidRPr="005A4381">
        <w:rPr>
          <w:rFonts w:cs="Arial"/>
        </w:rPr>
        <w:t xml:space="preserve">between </w:t>
      </w:r>
      <w:r w:rsidR="00ED14E5">
        <w:rPr>
          <w:rFonts w:cs="Arial"/>
        </w:rPr>
        <w:t xml:space="preserve">women with </w:t>
      </w:r>
      <w:r w:rsidR="0076599B">
        <w:rPr>
          <w:rFonts w:cs="Arial"/>
        </w:rPr>
        <w:t>spontaneous preterm birth</w:t>
      </w:r>
      <w:r w:rsidR="00DF0C45">
        <w:rPr>
          <w:rFonts w:cs="Arial"/>
        </w:rPr>
        <w:t xml:space="preserve"> (</w:t>
      </w:r>
      <w:proofErr w:type="spellStart"/>
      <w:r w:rsidR="00DF0C45">
        <w:rPr>
          <w:rFonts w:cs="Arial"/>
        </w:rPr>
        <w:t>sPTB</w:t>
      </w:r>
      <w:proofErr w:type="spellEnd"/>
      <w:r w:rsidR="00DF0C45">
        <w:rPr>
          <w:rFonts w:cs="Arial"/>
        </w:rPr>
        <w:t xml:space="preserve">) </w:t>
      </w:r>
      <w:r w:rsidR="0076599B">
        <w:rPr>
          <w:rFonts w:cs="Arial"/>
        </w:rPr>
        <w:t xml:space="preserve">and </w:t>
      </w:r>
      <w:r w:rsidR="00ED14E5">
        <w:rPr>
          <w:rFonts w:cs="Arial"/>
        </w:rPr>
        <w:t xml:space="preserve">those with </w:t>
      </w:r>
      <w:r w:rsidR="0076599B">
        <w:rPr>
          <w:rFonts w:cs="Arial"/>
        </w:rPr>
        <w:t xml:space="preserve">iatrogenic preterm birth </w:t>
      </w:r>
      <w:r w:rsidR="00DF0C45">
        <w:rPr>
          <w:rFonts w:cs="Arial"/>
        </w:rPr>
        <w:t>(</w:t>
      </w:r>
      <w:proofErr w:type="spellStart"/>
      <w:r w:rsidR="00DF0C45">
        <w:rPr>
          <w:rFonts w:cs="Arial"/>
        </w:rPr>
        <w:t>iPTB</w:t>
      </w:r>
      <w:proofErr w:type="spellEnd"/>
      <w:r w:rsidR="00DF0C45">
        <w:rPr>
          <w:rFonts w:cs="Arial"/>
        </w:rPr>
        <w:t xml:space="preserve">)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762"/>
        <w:gridCol w:w="788"/>
        <w:gridCol w:w="1555"/>
        <w:gridCol w:w="596"/>
        <w:gridCol w:w="1747"/>
        <w:gridCol w:w="1065"/>
      </w:tblGrid>
      <w:tr w:rsidR="00E33509" w:rsidRPr="005A4381" w14:paraId="5662E5C2" w14:textId="77777777" w:rsidTr="00E84BA8">
        <w:trPr>
          <w:cantSplit/>
          <w:trHeight w:val="272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6E48F2BB" w14:textId="77777777" w:rsidR="00E33509" w:rsidRPr="00FB476B" w:rsidRDefault="00E33509" w:rsidP="00E84BA8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B476B">
              <w:rPr>
                <w:rFonts w:cs="Arial"/>
                <w:b/>
                <w:bCs/>
                <w:color w:val="000000" w:themeColor="text1"/>
              </w:rPr>
              <w:t xml:space="preserve">Variables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94EAD0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</w:rPr>
            </w:pPr>
            <w:proofErr w:type="spellStart"/>
            <w:r w:rsidRPr="005A4381">
              <w:rPr>
                <w:rFonts w:cs="Arial"/>
                <w:b/>
                <w:bCs/>
                <w:color w:val="000000" w:themeColor="text1"/>
              </w:rPr>
              <w:t>sPTB</w:t>
            </w:r>
            <w:proofErr w:type="spellEnd"/>
            <w:r w:rsidRPr="005A4381">
              <w:rPr>
                <w:rFonts w:cs="Arial"/>
                <w:b/>
                <w:bCs/>
                <w:color w:val="000000" w:themeColor="text1"/>
              </w:rPr>
              <w:t xml:space="preserve"> n=308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012992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b/>
                <w:bCs/>
                <w:color w:val="000000" w:themeColor="text1"/>
              </w:rPr>
            </w:pPr>
            <w:proofErr w:type="spellStart"/>
            <w:r w:rsidRPr="005A4381">
              <w:rPr>
                <w:rFonts w:cs="Arial"/>
                <w:b/>
                <w:bCs/>
                <w:color w:val="000000" w:themeColor="text1"/>
              </w:rPr>
              <w:t>iPTB</w:t>
            </w:r>
            <w:proofErr w:type="spellEnd"/>
            <w:r w:rsidRPr="005A4381">
              <w:rPr>
                <w:rFonts w:cs="Arial"/>
                <w:b/>
                <w:bCs/>
                <w:color w:val="000000" w:themeColor="text1"/>
              </w:rPr>
              <w:t xml:space="preserve"> n=167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AA49131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P value</w:t>
            </w:r>
          </w:p>
        </w:tc>
      </w:tr>
      <w:tr w:rsidR="00831293" w:rsidRPr="005A4381" w14:paraId="727F9C1E" w14:textId="77777777" w:rsidTr="00FD5BAD">
        <w:trPr>
          <w:cantSplit/>
          <w:trHeight w:val="272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B151EF7" w14:textId="77777777" w:rsidR="00831293" w:rsidRPr="005A4381" w:rsidRDefault="00831293" w:rsidP="00E84BA8">
            <w:pPr>
              <w:spacing w:before="120" w:after="120" w:line="240" w:lineRule="auto"/>
              <w:ind w:right="60"/>
              <w:jc w:val="left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Maternal age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CFFAA4" w14:textId="1C3DF118" w:rsidR="00831293" w:rsidRPr="005A4381" w:rsidRDefault="00831293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32.00</w:t>
            </w:r>
            <w:r>
              <w:rPr>
                <w:rFonts w:cs="Arial"/>
                <w:color w:val="000000" w:themeColor="text1"/>
              </w:rPr>
              <w:t xml:space="preserve"> (</w:t>
            </w:r>
            <w:r w:rsidRPr="005A4381">
              <w:rPr>
                <w:rFonts w:cs="Arial"/>
                <w:color w:val="000000" w:themeColor="text1"/>
              </w:rPr>
              <w:t>28.00</w:t>
            </w:r>
            <w:r>
              <w:rPr>
                <w:rFonts w:cs="Arial"/>
                <w:color w:val="000000" w:themeColor="text1"/>
              </w:rPr>
              <w:t>–</w:t>
            </w:r>
            <w:r w:rsidRPr="005A4381">
              <w:rPr>
                <w:rFonts w:cs="Arial"/>
                <w:color w:val="000000" w:themeColor="text1"/>
              </w:rPr>
              <w:t>35.00</w:t>
            </w:r>
            <w:r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95186C" w14:textId="0BC29D07" w:rsidR="00831293" w:rsidRPr="005A4381" w:rsidRDefault="00831293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33.00</w:t>
            </w:r>
            <w:r>
              <w:rPr>
                <w:rFonts w:cs="Arial"/>
                <w:color w:val="000000" w:themeColor="text1"/>
              </w:rPr>
              <w:t xml:space="preserve"> (</w:t>
            </w:r>
            <w:r w:rsidRPr="005A4381">
              <w:rPr>
                <w:rFonts w:cs="Arial"/>
                <w:color w:val="000000" w:themeColor="text1"/>
              </w:rPr>
              <w:t>29.00</w:t>
            </w:r>
            <w:r>
              <w:rPr>
                <w:rFonts w:cs="Arial"/>
                <w:color w:val="000000" w:themeColor="text1"/>
              </w:rPr>
              <w:t>–</w:t>
            </w:r>
            <w:r w:rsidRPr="005A4381">
              <w:rPr>
                <w:rFonts w:cs="Arial"/>
                <w:color w:val="000000" w:themeColor="text1"/>
              </w:rPr>
              <w:t>37.00</w:t>
            </w:r>
            <w:r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9D6DA3F" w14:textId="77777777" w:rsidR="00831293" w:rsidRPr="005A4381" w:rsidRDefault="00831293" w:rsidP="00E84BA8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5A4381">
              <w:rPr>
                <w:rFonts w:cs="Arial"/>
                <w:b/>
                <w:bCs/>
                <w:color w:val="000000" w:themeColor="text1"/>
              </w:rPr>
              <w:t>0.005</w:t>
            </w:r>
          </w:p>
        </w:tc>
      </w:tr>
      <w:tr w:rsidR="007C7978" w:rsidRPr="005A4381" w14:paraId="17CAEBD3" w14:textId="77777777" w:rsidTr="00224D49">
        <w:trPr>
          <w:cantSplit/>
          <w:trHeight w:val="272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495270E" w14:textId="77777777" w:rsidR="007C7978" w:rsidRPr="005A4381" w:rsidRDefault="007C7978" w:rsidP="00E84BA8">
            <w:pPr>
              <w:spacing w:before="120" w:after="120" w:line="240" w:lineRule="auto"/>
              <w:ind w:right="60"/>
              <w:jc w:val="left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Weight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5EE20D" w14:textId="255DA5C4" w:rsidR="007C7978" w:rsidRPr="005A4381" w:rsidRDefault="007C7978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65.05</w:t>
            </w:r>
            <w:r>
              <w:rPr>
                <w:rFonts w:cs="Arial"/>
                <w:color w:val="000000" w:themeColor="text1"/>
              </w:rPr>
              <w:t xml:space="preserve"> (</w:t>
            </w:r>
            <w:r w:rsidRPr="005A4381">
              <w:rPr>
                <w:rFonts w:cs="Arial"/>
                <w:color w:val="000000" w:themeColor="text1"/>
              </w:rPr>
              <w:t>58.35</w:t>
            </w:r>
            <w:r>
              <w:rPr>
                <w:rFonts w:cs="Arial"/>
                <w:color w:val="000000" w:themeColor="text1"/>
              </w:rPr>
              <w:t>–</w:t>
            </w:r>
            <w:r w:rsidRPr="005A4381">
              <w:rPr>
                <w:rFonts w:cs="Arial"/>
                <w:color w:val="000000" w:themeColor="text1"/>
              </w:rPr>
              <w:t>76.10</w:t>
            </w:r>
            <w:r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F1185A" w14:textId="0EC25BAD" w:rsidR="007C7978" w:rsidRPr="005A4381" w:rsidRDefault="007C7978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71.00</w:t>
            </w:r>
            <w:r>
              <w:rPr>
                <w:rFonts w:cs="Arial"/>
                <w:color w:val="000000" w:themeColor="text1"/>
              </w:rPr>
              <w:t xml:space="preserve"> (</w:t>
            </w:r>
            <w:r w:rsidRPr="005A4381">
              <w:rPr>
                <w:rFonts w:cs="Arial"/>
                <w:color w:val="000000" w:themeColor="text1"/>
              </w:rPr>
              <w:t>61.00</w:t>
            </w:r>
            <w:r>
              <w:rPr>
                <w:rFonts w:cs="Arial"/>
                <w:color w:val="000000" w:themeColor="text1"/>
              </w:rPr>
              <w:t>–</w:t>
            </w:r>
            <w:r w:rsidRPr="005A4381">
              <w:rPr>
                <w:rFonts w:cs="Arial"/>
                <w:color w:val="000000" w:themeColor="text1"/>
              </w:rPr>
              <w:t>84.00</w:t>
            </w:r>
            <w:r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F4010A2" w14:textId="77777777" w:rsidR="007C7978" w:rsidRPr="005A4381" w:rsidRDefault="007C7978" w:rsidP="00E84BA8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5A4381">
              <w:rPr>
                <w:rFonts w:cs="Arial"/>
                <w:b/>
                <w:bCs/>
                <w:color w:val="000000" w:themeColor="text1"/>
              </w:rPr>
              <w:t>0.001</w:t>
            </w:r>
          </w:p>
        </w:tc>
      </w:tr>
      <w:tr w:rsidR="00CA7CFB" w:rsidRPr="005A4381" w14:paraId="75AB0832" w14:textId="77777777" w:rsidTr="00D120E5">
        <w:trPr>
          <w:cantSplit/>
          <w:trHeight w:val="272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EC5B061" w14:textId="77777777" w:rsidR="00CA7CFB" w:rsidRPr="005A4381" w:rsidRDefault="00CA7CFB" w:rsidP="00E84BA8">
            <w:pPr>
              <w:spacing w:before="120" w:after="120" w:line="240" w:lineRule="auto"/>
              <w:ind w:right="60"/>
              <w:jc w:val="left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BMI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A35738" w14:textId="5CCED036" w:rsidR="00CA7CFB" w:rsidRPr="005A4381" w:rsidRDefault="00CA7CFB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24.96</w:t>
            </w:r>
            <w:r>
              <w:rPr>
                <w:rFonts w:cs="Arial"/>
                <w:color w:val="000000" w:themeColor="text1"/>
              </w:rPr>
              <w:t xml:space="preserve"> (</w:t>
            </w:r>
            <w:r w:rsidRPr="005A4381">
              <w:rPr>
                <w:rFonts w:cs="Arial"/>
                <w:color w:val="000000" w:themeColor="text1"/>
              </w:rPr>
              <w:t>21.42</w:t>
            </w:r>
            <w:r>
              <w:rPr>
                <w:rFonts w:cs="Arial"/>
                <w:color w:val="000000" w:themeColor="text1"/>
              </w:rPr>
              <w:t>–</w:t>
            </w:r>
            <w:r w:rsidRPr="005A4381">
              <w:rPr>
                <w:rFonts w:cs="Arial"/>
                <w:color w:val="000000" w:themeColor="text1"/>
              </w:rPr>
              <w:t>28.76</w:t>
            </w:r>
            <w:r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61A2ED" w14:textId="73DEB3ED" w:rsidR="00CA7CFB" w:rsidRPr="005A4381" w:rsidRDefault="00CA7CFB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27.02</w:t>
            </w:r>
            <w:r>
              <w:rPr>
                <w:rFonts w:cs="Arial"/>
                <w:color w:val="000000" w:themeColor="text1"/>
              </w:rPr>
              <w:t xml:space="preserve"> (</w:t>
            </w:r>
            <w:r w:rsidRPr="005A4381">
              <w:rPr>
                <w:rFonts w:cs="Arial"/>
                <w:color w:val="000000" w:themeColor="text1"/>
              </w:rPr>
              <w:t>23.34</w:t>
            </w:r>
            <w:r>
              <w:rPr>
                <w:rFonts w:cs="Arial"/>
                <w:color w:val="000000" w:themeColor="text1"/>
              </w:rPr>
              <w:t>–</w:t>
            </w:r>
            <w:r w:rsidRPr="005A4381">
              <w:rPr>
                <w:rFonts w:cs="Arial"/>
                <w:color w:val="000000" w:themeColor="text1"/>
              </w:rPr>
              <w:t>30.71</w:t>
            </w:r>
            <w:r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CB422E3" w14:textId="77777777" w:rsidR="00CA7CFB" w:rsidRPr="005A4381" w:rsidRDefault="00CA7CFB" w:rsidP="00E84BA8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5A4381">
              <w:rPr>
                <w:rFonts w:cs="Arial"/>
                <w:b/>
                <w:bCs/>
                <w:color w:val="000000" w:themeColor="text1"/>
              </w:rPr>
              <w:t>&lt;0.001</w:t>
            </w:r>
          </w:p>
        </w:tc>
      </w:tr>
      <w:tr w:rsidR="00E33509" w:rsidRPr="005A4381" w14:paraId="5260B346" w14:textId="77777777" w:rsidTr="00367DA0">
        <w:trPr>
          <w:cantSplit/>
          <w:trHeight w:val="272"/>
        </w:trPr>
        <w:tc>
          <w:tcPr>
            <w:tcW w:w="1839" w:type="dxa"/>
            <w:vMerge w:val="restart"/>
            <w:shd w:val="clear" w:color="auto" w:fill="auto"/>
            <w:vAlign w:val="center"/>
          </w:tcPr>
          <w:p w14:paraId="3D666D09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left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Ethnicity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D71CA50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left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White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B22F3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288D7B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56.8%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89349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704B5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44.3%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3F0C352C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5A4381">
              <w:rPr>
                <w:rFonts w:cs="Arial"/>
                <w:b/>
                <w:bCs/>
                <w:color w:val="000000" w:themeColor="text1"/>
              </w:rPr>
              <w:t>0.002</w:t>
            </w:r>
          </w:p>
        </w:tc>
      </w:tr>
      <w:tr w:rsidR="00E33509" w:rsidRPr="005A4381" w14:paraId="1E4885C9" w14:textId="77777777" w:rsidTr="00367DA0">
        <w:trPr>
          <w:cantSplit/>
          <w:trHeight w:val="272"/>
        </w:trPr>
        <w:tc>
          <w:tcPr>
            <w:tcW w:w="1839" w:type="dxa"/>
            <w:vMerge/>
            <w:shd w:val="clear" w:color="auto" w:fill="auto"/>
            <w:vAlign w:val="center"/>
          </w:tcPr>
          <w:p w14:paraId="62CA598C" w14:textId="77777777" w:rsidR="00E33509" w:rsidRPr="005A4381" w:rsidRDefault="00E33509" w:rsidP="00E84BA8">
            <w:pPr>
              <w:spacing w:before="120" w:after="120"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07DA36E4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left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Black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872F0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E3E2C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14.3%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407C8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AB6FC7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28.1%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69EC0353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33509" w:rsidRPr="005A4381" w14:paraId="3FE0D2E7" w14:textId="77777777" w:rsidTr="00367DA0">
        <w:trPr>
          <w:cantSplit/>
          <w:trHeight w:val="272"/>
        </w:trPr>
        <w:tc>
          <w:tcPr>
            <w:tcW w:w="1839" w:type="dxa"/>
            <w:vMerge/>
            <w:shd w:val="clear" w:color="auto" w:fill="auto"/>
            <w:vAlign w:val="center"/>
          </w:tcPr>
          <w:p w14:paraId="5F412272" w14:textId="77777777" w:rsidR="00E33509" w:rsidRPr="005A4381" w:rsidRDefault="00E33509" w:rsidP="00E84BA8">
            <w:pPr>
              <w:spacing w:before="120" w:after="120"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60D3529E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left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Asian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5641F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AEC23F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24.7%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E9B37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756CE3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21.6%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4FDF2D7C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33509" w:rsidRPr="005A4381" w14:paraId="41EB96F3" w14:textId="77777777" w:rsidTr="00367DA0">
        <w:trPr>
          <w:cantSplit/>
          <w:trHeight w:val="272"/>
        </w:trPr>
        <w:tc>
          <w:tcPr>
            <w:tcW w:w="1839" w:type="dxa"/>
            <w:vMerge/>
            <w:shd w:val="clear" w:color="auto" w:fill="auto"/>
            <w:vAlign w:val="center"/>
          </w:tcPr>
          <w:p w14:paraId="2F07AE21" w14:textId="77777777" w:rsidR="00E33509" w:rsidRPr="005A4381" w:rsidRDefault="00E33509" w:rsidP="00E84BA8">
            <w:pPr>
              <w:spacing w:before="120" w:after="120"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54AFE308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left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Mixed, other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588D6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F7F44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4.2%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2218E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E13DB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6.0%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381CBF81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33509" w:rsidRPr="005A4381" w14:paraId="2882F5DE" w14:textId="77777777" w:rsidTr="00367DA0">
        <w:trPr>
          <w:cantSplit/>
          <w:trHeight w:val="272"/>
        </w:trPr>
        <w:tc>
          <w:tcPr>
            <w:tcW w:w="3601" w:type="dxa"/>
            <w:gridSpan w:val="2"/>
            <w:shd w:val="clear" w:color="auto" w:fill="auto"/>
            <w:vAlign w:val="center"/>
          </w:tcPr>
          <w:p w14:paraId="060AAF03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left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Nulliparity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8CB8C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5A250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55.5%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0927A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C05418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53.3%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C670DA3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0.642</w:t>
            </w:r>
          </w:p>
        </w:tc>
      </w:tr>
      <w:tr w:rsidR="00E33509" w:rsidRPr="005A4381" w14:paraId="6CA60CE7" w14:textId="77777777" w:rsidTr="00367DA0">
        <w:trPr>
          <w:cantSplit/>
          <w:trHeight w:val="272"/>
        </w:trPr>
        <w:tc>
          <w:tcPr>
            <w:tcW w:w="3601" w:type="dxa"/>
            <w:gridSpan w:val="2"/>
            <w:shd w:val="clear" w:color="auto" w:fill="auto"/>
            <w:vAlign w:val="center"/>
          </w:tcPr>
          <w:p w14:paraId="431EFC59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left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History of PTB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3ACBD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C6904C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16.6%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9A91F2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DBEC4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18.0%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CEC347A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0.697</w:t>
            </w:r>
          </w:p>
        </w:tc>
      </w:tr>
      <w:tr w:rsidR="00E33509" w:rsidRPr="005A4381" w14:paraId="087820ED" w14:textId="77777777" w:rsidTr="00367DA0">
        <w:trPr>
          <w:cantSplit/>
          <w:trHeight w:val="272"/>
        </w:trPr>
        <w:tc>
          <w:tcPr>
            <w:tcW w:w="3601" w:type="dxa"/>
            <w:gridSpan w:val="2"/>
            <w:shd w:val="clear" w:color="auto" w:fill="auto"/>
            <w:vAlign w:val="center"/>
          </w:tcPr>
          <w:p w14:paraId="3949D8EE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left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Smoking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3E239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A94A6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5.2%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58C62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74A8A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9.6%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1A38026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0.069</w:t>
            </w:r>
          </w:p>
        </w:tc>
      </w:tr>
      <w:tr w:rsidR="00E33509" w:rsidRPr="005A4381" w14:paraId="1C4AA2EC" w14:textId="77777777" w:rsidTr="00367DA0">
        <w:trPr>
          <w:cantSplit/>
          <w:trHeight w:val="272"/>
        </w:trPr>
        <w:tc>
          <w:tcPr>
            <w:tcW w:w="3601" w:type="dxa"/>
            <w:gridSpan w:val="2"/>
            <w:shd w:val="clear" w:color="auto" w:fill="auto"/>
            <w:vAlign w:val="center"/>
          </w:tcPr>
          <w:p w14:paraId="0393E5E4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left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ART Conception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6FB5F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65769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5.2%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942032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4222F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4.8%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CC06761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0.848</w:t>
            </w:r>
          </w:p>
        </w:tc>
      </w:tr>
      <w:tr w:rsidR="00E33509" w:rsidRPr="005A4381" w14:paraId="230704B6" w14:textId="77777777" w:rsidTr="00367DA0">
        <w:trPr>
          <w:cantSplit/>
          <w:trHeight w:val="272"/>
        </w:trPr>
        <w:tc>
          <w:tcPr>
            <w:tcW w:w="3601" w:type="dxa"/>
            <w:gridSpan w:val="2"/>
            <w:shd w:val="clear" w:color="auto" w:fill="auto"/>
            <w:vAlign w:val="center"/>
          </w:tcPr>
          <w:p w14:paraId="7658F16D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left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Chronic hypertension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2DD8E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6A6D46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1.3%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EE45C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BB4D4D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4.8%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B915F6F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5A4381">
              <w:rPr>
                <w:rFonts w:cs="Arial"/>
                <w:b/>
                <w:bCs/>
                <w:color w:val="000000" w:themeColor="text1"/>
              </w:rPr>
              <w:t>0.030</w:t>
            </w:r>
          </w:p>
        </w:tc>
      </w:tr>
      <w:tr w:rsidR="00E33509" w:rsidRPr="005A4381" w14:paraId="63C90E3C" w14:textId="77777777" w:rsidTr="00367DA0">
        <w:trPr>
          <w:cantSplit/>
          <w:trHeight w:val="272"/>
        </w:trPr>
        <w:tc>
          <w:tcPr>
            <w:tcW w:w="3601" w:type="dxa"/>
            <w:gridSpan w:val="2"/>
            <w:shd w:val="clear" w:color="auto" w:fill="auto"/>
            <w:vAlign w:val="center"/>
          </w:tcPr>
          <w:p w14:paraId="5F4C765C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left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Diabetes mellitus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582C3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6366D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2.0%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72C74B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545DF6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6.0%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3A59EC6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5A4381">
              <w:rPr>
                <w:rFonts w:cs="Arial"/>
                <w:b/>
                <w:bCs/>
                <w:color w:val="000000" w:themeColor="text1"/>
              </w:rPr>
              <w:t>0.031</w:t>
            </w:r>
          </w:p>
        </w:tc>
      </w:tr>
      <w:tr w:rsidR="00E33509" w:rsidRPr="005A4381" w14:paraId="59D80831" w14:textId="77777777" w:rsidTr="00367DA0">
        <w:trPr>
          <w:cantSplit/>
          <w:trHeight w:val="272"/>
        </w:trPr>
        <w:tc>
          <w:tcPr>
            <w:tcW w:w="3601" w:type="dxa"/>
            <w:gridSpan w:val="2"/>
            <w:shd w:val="clear" w:color="auto" w:fill="auto"/>
            <w:vAlign w:val="center"/>
          </w:tcPr>
          <w:p w14:paraId="3333FAC0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left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PTB &lt;34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76141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CADBB9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31.2%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5C0B45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91F59" w14:textId="77777777" w:rsidR="00E33509" w:rsidRPr="005A4381" w:rsidRDefault="00E33509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30.5%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CA46589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0.887</w:t>
            </w:r>
          </w:p>
        </w:tc>
      </w:tr>
      <w:tr w:rsidR="00D62A84" w:rsidRPr="005A4381" w14:paraId="256E47C0" w14:textId="77777777" w:rsidTr="00367DA0">
        <w:trPr>
          <w:cantSplit/>
          <w:trHeight w:val="272"/>
        </w:trPr>
        <w:tc>
          <w:tcPr>
            <w:tcW w:w="3601" w:type="dxa"/>
            <w:gridSpan w:val="2"/>
            <w:shd w:val="clear" w:color="auto" w:fill="auto"/>
            <w:vAlign w:val="center"/>
          </w:tcPr>
          <w:p w14:paraId="4FBF2E52" w14:textId="77777777" w:rsidR="00D62A84" w:rsidRPr="005A4381" w:rsidRDefault="00D62A84" w:rsidP="00E84BA8">
            <w:pPr>
              <w:spacing w:before="120" w:after="120" w:line="240" w:lineRule="auto"/>
              <w:ind w:right="60"/>
              <w:jc w:val="left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MAP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6353D8" w14:textId="152B9272" w:rsidR="00D62A84" w:rsidRPr="005A4381" w:rsidRDefault="00D62A84" w:rsidP="00EF6A0A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86.30</w:t>
            </w:r>
            <w:r>
              <w:rPr>
                <w:rFonts w:cs="Arial"/>
                <w:color w:val="000000" w:themeColor="text1"/>
              </w:rPr>
              <w:t xml:space="preserve"> (</w:t>
            </w:r>
            <w:r w:rsidRPr="005A4381">
              <w:rPr>
                <w:rFonts w:cs="Arial"/>
                <w:color w:val="000000" w:themeColor="text1"/>
              </w:rPr>
              <w:t>81.50</w:t>
            </w:r>
            <w:r>
              <w:rPr>
                <w:rFonts w:cs="Arial"/>
                <w:color w:val="000000" w:themeColor="text1"/>
              </w:rPr>
              <w:t>–</w:t>
            </w:r>
            <w:r w:rsidRPr="005A4381">
              <w:rPr>
                <w:rFonts w:cs="Arial"/>
                <w:color w:val="000000" w:themeColor="text1"/>
              </w:rPr>
              <w:t>90.65</w:t>
            </w:r>
            <w:r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314417" w14:textId="07F73C89" w:rsidR="00D62A84" w:rsidRPr="005A4381" w:rsidRDefault="00D62A84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89.50</w:t>
            </w:r>
            <w:r>
              <w:rPr>
                <w:rFonts w:cs="Arial"/>
                <w:color w:val="000000" w:themeColor="text1"/>
              </w:rPr>
              <w:t xml:space="preserve"> (</w:t>
            </w:r>
            <w:r w:rsidRPr="005A4381">
              <w:rPr>
                <w:rFonts w:cs="Arial"/>
                <w:color w:val="000000" w:themeColor="text1"/>
              </w:rPr>
              <w:t>84.00</w:t>
            </w:r>
            <w:r>
              <w:rPr>
                <w:rFonts w:cs="Arial"/>
                <w:color w:val="000000" w:themeColor="text1"/>
              </w:rPr>
              <w:t>–</w:t>
            </w:r>
            <w:r w:rsidRPr="005A4381">
              <w:rPr>
                <w:rFonts w:cs="Arial"/>
                <w:color w:val="000000" w:themeColor="text1"/>
              </w:rPr>
              <w:t>95.30</w:t>
            </w:r>
            <w:r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70E2A01" w14:textId="77777777" w:rsidR="00D62A84" w:rsidRPr="005A4381" w:rsidRDefault="00D62A84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b/>
                <w:bCs/>
                <w:color w:val="000000" w:themeColor="text1"/>
              </w:rPr>
              <w:t>&lt;0.001</w:t>
            </w:r>
          </w:p>
        </w:tc>
      </w:tr>
      <w:tr w:rsidR="00D62A84" w:rsidRPr="005A4381" w14:paraId="5D08A33F" w14:textId="77777777" w:rsidTr="00367DA0">
        <w:trPr>
          <w:cantSplit/>
          <w:trHeight w:val="272"/>
        </w:trPr>
        <w:tc>
          <w:tcPr>
            <w:tcW w:w="3601" w:type="dxa"/>
            <w:gridSpan w:val="2"/>
            <w:shd w:val="clear" w:color="auto" w:fill="auto"/>
            <w:vAlign w:val="center"/>
          </w:tcPr>
          <w:p w14:paraId="12C34CFF" w14:textId="77777777" w:rsidR="00D62A84" w:rsidRPr="005A4381" w:rsidRDefault="00D62A84" w:rsidP="00E84BA8">
            <w:pPr>
              <w:spacing w:before="120" w:after="120" w:line="240" w:lineRule="auto"/>
              <w:ind w:right="60"/>
              <w:jc w:val="left"/>
              <w:rPr>
                <w:rFonts w:cs="Arial"/>
                <w:color w:val="000000" w:themeColor="text1"/>
              </w:rPr>
            </w:pPr>
            <w:proofErr w:type="spellStart"/>
            <w:r w:rsidRPr="005A4381">
              <w:rPr>
                <w:rFonts w:cs="Arial"/>
              </w:rPr>
              <w:t>UtA</w:t>
            </w:r>
            <w:proofErr w:type="spellEnd"/>
            <w:r w:rsidRPr="005A4381">
              <w:rPr>
                <w:rFonts w:cs="Arial"/>
              </w:rPr>
              <w:t>-PI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6F98875" w14:textId="527058E9" w:rsidR="00D62A84" w:rsidRPr="005A4381" w:rsidRDefault="00D62A84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1.61</w:t>
            </w:r>
            <w:r>
              <w:rPr>
                <w:rFonts w:cs="Arial"/>
                <w:color w:val="000000" w:themeColor="text1"/>
              </w:rPr>
              <w:t xml:space="preserve"> (</w:t>
            </w:r>
            <w:r w:rsidRPr="005A4381">
              <w:rPr>
                <w:rFonts w:cs="Arial"/>
                <w:color w:val="000000" w:themeColor="text1"/>
              </w:rPr>
              <w:t>1.25</w:t>
            </w:r>
            <w:r>
              <w:rPr>
                <w:rFonts w:cs="Arial"/>
                <w:color w:val="000000" w:themeColor="text1"/>
              </w:rPr>
              <w:t>–</w:t>
            </w:r>
            <w:r w:rsidRPr="005A4381">
              <w:rPr>
                <w:rFonts w:cs="Arial"/>
                <w:color w:val="000000" w:themeColor="text1"/>
              </w:rPr>
              <w:t>1.97</w:t>
            </w:r>
            <w:r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F1A3FC" w14:textId="52514EE7" w:rsidR="00D62A84" w:rsidRPr="005A4381" w:rsidRDefault="00D62A84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1.67</w:t>
            </w:r>
            <w:r>
              <w:rPr>
                <w:rFonts w:cs="Arial"/>
                <w:color w:val="000000" w:themeColor="text1"/>
              </w:rPr>
              <w:t xml:space="preserve"> (</w:t>
            </w:r>
            <w:r w:rsidRPr="005A4381">
              <w:rPr>
                <w:rFonts w:cs="Arial"/>
                <w:color w:val="000000" w:themeColor="text1"/>
              </w:rPr>
              <w:t>1.26</w:t>
            </w:r>
            <w:r>
              <w:rPr>
                <w:rFonts w:cs="Arial"/>
                <w:color w:val="000000" w:themeColor="text1"/>
              </w:rPr>
              <w:t>–</w:t>
            </w:r>
            <w:r w:rsidRPr="005A4381">
              <w:rPr>
                <w:rFonts w:cs="Arial"/>
                <w:color w:val="000000" w:themeColor="text1"/>
              </w:rPr>
              <w:t>2.07</w:t>
            </w:r>
            <w:r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B2CB42A" w14:textId="77777777" w:rsidR="00D62A84" w:rsidRPr="005A4381" w:rsidRDefault="00D62A84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b/>
                <w:bCs/>
                <w:color w:val="000000" w:themeColor="text1"/>
              </w:rPr>
              <w:t>&lt;0.001</w:t>
            </w:r>
          </w:p>
        </w:tc>
      </w:tr>
      <w:tr w:rsidR="00367DA0" w:rsidRPr="005A4381" w14:paraId="33B5B3BC" w14:textId="77777777" w:rsidTr="00367DA0">
        <w:trPr>
          <w:cantSplit/>
          <w:trHeight w:val="272"/>
        </w:trPr>
        <w:tc>
          <w:tcPr>
            <w:tcW w:w="3601" w:type="dxa"/>
            <w:gridSpan w:val="2"/>
            <w:shd w:val="clear" w:color="auto" w:fill="auto"/>
            <w:vAlign w:val="center"/>
          </w:tcPr>
          <w:p w14:paraId="2F6B889F" w14:textId="77777777" w:rsidR="00367DA0" w:rsidRPr="005A4381" w:rsidRDefault="00367DA0" w:rsidP="00E84BA8">
            <w:pPr>
              <w:spacing w:before="120" w:after="120" w:line="240" w:lineRule="auto"/>
              <w:ind w:right="60"/>
              <w:jc w:val="left"/>
              <w:rPr>
                <w:rFonts w:cs="Arial"/>
                <w:color w:val="000000" w:themeColor="text1"/>
              </w:rPr>
            </w:pPr>
            <w:proofErr w:type="spellStart"/>
            <w:r w:rsidRPr="005A4381">
              <w:rPr>
                <w:rFonts w:cs="Arial"/>
                <w:color w:val="000000" w:themeColor="text1"/>
              </w:rPr>
              <w:t>PAPPA_MoM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373C25" w14:textId="1E624193" w:rsidR="00367DA0" w:rsidRPr="005A4381" w:rsidRDefault="00367DA0" w:rsidP="00367DA0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Pr="005A4381">
              <w:rPr>
                <w:rFonts w:cs="Arial"/>
                <w:color w:val="000000" w:themeColor="text1"/>
              </w:rPr>
              <w:t>.90</w:t>
            </w:r>
            <w:r>
              <w:rPr>
                <w:rFonts w:cs="Arial"/>
                <w:color w:val="000000" w:themeColor="text1"/>
              </w:rPr>
              <w:t xml:space="preserve"> (0</w:t>
            </w:r>
            <w:r w:rsidRPr="005A4381">
              <w:rPr>
                <w:rFonts w:cs="Arial"/>
                <w:color w:val="000000" w:themeColor="text1"/>
              </w:rPr>
              <w:t>.64</w:t>
            </w:r>
            <w:r>
              <w:rPr>
                <w:rFonts w:cs="Arial"/>
                <w:color w:val="000000" w:themeColor="text1"/>
              </w:rPr>
              <w:t>–</w:t>
            </w:r>
          </w:p>
          <w:p w14:paraId="145AE6E4" w14:textId="0798C324" w:rsidR="00367DA0" w:rsidRPr="005A4381" w:rsidRDefault="00367DA0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1.34</w:t>
            </w:r>
            <w:r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D0E1C4" w14:textId="528DDEE0" w:rsidR="00367DA0" w:rsidRPr="005A4381" w:rsidRDefault="00367DA0" w:rsidP="00E84BA8">
            <w:pPr>
              <w:spacing w:before="120" w:after="120" w:line="240" w:lineRule="auto"/>
              <w:ind w:left="60" w:right="6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Pr="005A4381">
              <w:rPr>
                <w:rFonts w:cs="Arial"/>
                <w:color w:val="000000" w:themeColor="text1"/>
              </w:rPr>
              <w:t>.89</w:t>
            </w:r>
            <w:r>
              <w:rPr>
                <w:rFonts w:cs="Arial"/>
                <w:color w:val="000000" w:themeColor="text1"/>
              </w:rPr>
              <w:t xml:space="preserve"> (0</w:t>
            </w:r>
            <w:r w:rsidRPr="005A4381">
              <w:rPr>
                <w:rFonts w:cs="Arial"/>
                <w:color w:val="000000" w:themeColor="text1"/>
              </w:rPr>
              <w:t>.51</w:t>
            </w:r>
            <w:r>
              <w:rPr>
                <w:rFonts w:cs="Arial"/>
                <w:color w:val="000000" w:themeColor="text1"/>
              </w:rPr>
              <w:t>–</w:t>
            </w:r>
            <w:r w:rsidRPr="005A4381">
              <w:rPr>
                <w:rFonts w:cs="Arial"/>
                <w:color w:val="000000" w:themeColor="text1"/>
              </w:rPr>
              <w:t>1.28</w:t>
            </w:r>
            <w:r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B721C56" w14:textId="77777777" w:rsidR="00367DA0" w:rsidRPr="005A4381" w:rsidRDefault="00367DA0" w:rsidP="00E84BA8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</w:rPr>
            </w:pPr>
            <w:r w:rsidRPr="005A4381">
              <w:rPr>
                <w:rFonts w:cs="Arial"/>
                <w:color w:val="000000" w:themeColor="text1"/>
              </w:rPr>
              <w:t>0.270</w:t>
            </w:r>
          </w:p>
        </w:tc>
      </w:tr>
    </w:tbl>
    <w:p w14:paraId="5CBCF861" w14:textId="77777777" w:rsidR="00E33509" w:rsidRPr="005A4381" w:rsidRDefault="00E33509" w:rsidP="00E33509">
      <w:pPr>
        <w:spacing w:line="276" w:lineRule="auto"/>
        <w:rPr>
          <w:rFonts w:cs="Arial"/>
        </w:rPr>
      </w:pPr>
      <w:r w:rsidRPr="005A4381">
        <w:rPr>
          <w:rFonts w:cs="Arial"/>
        </w:rPr>
        <w:t>Data are e</w:t>
      </w:r>
      <w:r>
        <w:rPr>
          <w:rFonts w:cs="Arial"/>
        </w:rPr>
        <w:t>x</w:t>
      </w:r>
      <w:r w:rsidRPr="005A4381">
        <w:rPr>
          <w:rFonts w:cs="Arial"/>
        </w:rPr>
        <w:t xml:space="preserve">pressed as n (%) and median (IQR). BMI body mass index, PTB preterm birth, ART assisted reproductive technology, PE </w:t>
      </w:r>
      <w:r>
        <w:rPr>
          <w:rFonts w:cs="Arial"/>
        </w:rPr>
        <w:t>pre-eclampsia</w:t>
      </w:r>
      <w:r w:rsidRPr="005A4381">
        <w:rPr>
          <w:rFonts w:cs="Arial"/>
        </w:rPr>
        <w:t>, MAP mean arterial pressure, UtA-PI uterine artery pulsatility index, PAPP-A pregnancy-associated plasma protein A, MoM multiple of median.</w:t>
      </w:r>
    </w:p>
    <w:p w14:paraId="62E320A4" w14:textId="77777777" w:rsidR="00E33509" w:rsidRDefault="00E33509" w:rsidP="00E33509">
      <w:pPr>
        <w:spacing w:line="240" w:lineRule="auto"/>
        <w:jc w:val="lef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3E680D1E" w14:textId="193B7441" w:rsidR="00E33509" w:rsidRPr="005A4381" w:rsidRDefault="005C69D8" w:rsidP="00E33509">
      <w:pPr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T</w:t>
      </w:r>
      <w:r w:rsidR="00E33509" w:rsidRPr="005A4381">
        <w:rPr>
          <w:rFonts w:cs="Arial"/>
          <w:b/>
          <w:bCs/>
        </w:rPr>
        <w:t xml:space="preserve">able </w:t>
      </w:r>
      <w:r>
        <w:rPr>
          <w:rFonts w:cs="Arial"/>
          <w:b/>
          <w:bCs/>
        </w:rPr>
        <w:t>S</w:t>
      </w:r>
      <w:r w:rsidR="00E33509">
        <w:rPr>
          <w:rFonts w:cs="Arial"/>
          <w:b/>
          <w:bCs/>
        </w:rPr>
        <w:t>4</w:t>
      </w:r>
      <w:r w:rsidR="00E33509" w:rsidRPr="005A4381">
        <w:rPr>
          <w:rFonts w:cs="Arial"/>
          <w:b/>
          <w:bCs/>
        </w:rPr>
        <w:t xml:space="preserve">. </w:t>
      </w:r>
      <w:r w:rsidR="00E33509" w:rsidRPr="005A4381">
        <w:rPr>
          <w:rFonts w:cs="Arial"/>
        </w:rPr>
        <w:t>Indications for</w:t>
      </w:r>
      <w:r w:rsidR="00DF0C45">
        <w:rPr>
          <w:rFonts w:cs="Arial"/>
        </w:rPr>
        <w:t xml:space="preserve"> iatrogenic preterm birth (PTB)</w:t>
      </w:r>
    </w:p>
    <w:tbl>
      <w:tblPr>
        <w:tblpPr w:leftFromText="180" w:rightFromText="180" w:vertAnchor="text" w:horzAnchor="margin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6"/>
        <w:gridCol w:w="1276"/>
        <w:gridCol w:w="1218"/>
      </w:tblGrid>
      <w:tr w:rsidR="00E33509" w:rsidRPr="005A4381" w14:paraId="4109F294" w14:textId="77777777" w:rsidTr="00E84BA8">
        <w:trPr>
          <w:cantSplit/>
          <w:trHeight w:val="272"/>
        </w:trPr>
        <w:tc>
          <w:tcPr>
            <w:tcW w:w="3616" w:type="pct"/>
            <w:shd w:val="clear" w:color="auto" w:fill="auto"/>
            <w:vAlign w:val="center"/>
          </w:tcPr>
          <w:p w14:paraId="38CC1410" w14:textId="3CB12D53" w:rsidR="00E33509" w:rsidRPr="005A4381" w:rsidRDefault="00E33509" w:rsidP="00E84BA8">
            <w:pPr>
              <w:spacing w:before="120" w:after="120" w:line="240" w:lineRule="auto"/>
              <w:ind w:right="60"/>
              <w:jc w:val="left"/>
              <w:rPr>
                <w:rFonts w:cs="Arial"/>
                <w:b/>
                <w:bCs/>
                <w:color w:val="010205"/>
              </w:rPr>
            </w:pPr>
            <w:r w:rsidRPr="005A4381">
              <w:rPr>
                <w:rFonts w:cs="Arial"/>
                <w:b/>
                <w:bCs/>
                <w:color w:val="010205"/>
              </w:rPr>
              <w:t>Indication for iatrogenic PTB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82A6D54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b/>
                <w:bCs/>
                <w:color w:val="010205"/>
              </w:rPr>
            </w:pPr>
            <w:r w:rsidRPr="005A4381">
              <w:rPr>
                <w:rFonts w:cs="Arial"/>
                <w:b/>
                <w:bCs/>
                <w:color w:val="010205"/>
              </w:rPr>
              <w:t>Number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EB0D5E1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b/>
                <w:bCs/>
                <w:color w:val="010205"/>
              </w:rPr>
            </w:pPr>
            <w:r w:rsidRPr="005A4381">
              <w:rPr>
                <w:rFonts w:cs="Arial"/>
                <w:b/>
                <w:bCs/>
                <w:color w:val="010205"/>
              </w:rPr>
              <w:t>%</w:t>
            </w:r>
          </w:p>
        </w:tc>
      </w:tr>
      <w:tr w:rsidR="00E33509" w:rsidRPr="005A4381" w14:paraId="368CE587" w14:textId="77777777" w:rsidTr="00E84BA8">
        <w:trPr>
          <w:cantSplit/>
          <w:trHeight w:val="272"/>
        </w:trPr>
        <w:tc>
          <w:tcPr>
            <w:tcW w:w="3616" w:type="pct"/>
            <w:shd w:val="clear" w:color="auto" w:fill="auto"/>
            <w:vAlign w:val="center"/>
          </w:tcPr>
          <w:p w14:paraId="35ABE970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Fetal growth restriction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F274714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49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0DE987E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29.3</w:t>
            </w:r>
          </w:p>
        </w:tc>
      </w:tr>
      <w:tr w:rsidR="00E33509" w:rsidRPr="005A4381" w14:paraId="7B6D3380" w14:textId="77777777" w:rsidTr="00E84BA8">
        <w:trPr>
          <w:cantSplit/>
          <w:trHeight w:val="272"/>
        </w:trPr>
        <w:tc>
          <w:tcPr>
            <w:tcW w:w="3616" w:type="pct"/>
            <w:shd w:val="clear" w:color="auto" w:fill="auto"/>
            <w:vAlign w:val="center"/>
          </w:tcPr>
          <w:p w14:paraId="564E3805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>
              <w:rPr>
                <w:rFonts w:cs="Arial"/>
                <w:color w:val="010205"/>
              </w:rPr>
              <w:t>Pre-eclampsia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1C7F8B4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36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F9CBF8C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21.5</w:t>
            </w:r>
          </w:p>
        </w:tc>
      </w:tr>
      <w:tr w:rsidR="00E33509" w:rsidRPr="005A4381" w14:paraId="572583F3" w14:textId="77777777" w:rsidTr="00E84BA8">
        <w:trPr>
          <w:cantSplit/>
          <w:trHeight w:val="272"/>
        </w:trPr>
        <w:tc>
          <w:tcPr>
            <w:tcW w:w="3616" w:type="pct"/>
            <w:shd w:val="clear" w:color="auto" w:fill="auto"/>
            <w:vAlign w:val="center"/>
          </w:tcPr>
          <w:p w14:paraId="275DA6F1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Abnormal computerised cardiotocography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EDA45B0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23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6B05E7C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13.8</w:t>
            </w:r>
          </w:p>
        </w:tc>
      </w:tr>
      <w:tr w:rsidR="00E33509" w:rsidRPr="005A4381" w14:paraId="60CC0FA1" w14:textId="77777777" w:rsidTr="00E84BA8">
        <w:trPr>
          <w:cantSplit/>
          <w:trHeight w:val="272"/>
        </w:trPr>
        <w:tc>
          <w:tcPr>
            <w:tcW w:w="3616" w:type="pct"/>
            <w:shd w:val="clear" w:color="auto" w:fill="auto"/>
            <w:vAlign w:val="center"/>
          </w:tcPr>
          <w:p w14:paraId="5543F75D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Maternal conditions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B758ED1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23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7F4AE35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13.8</w:t>
            </w:r>
          </w:p>
        </w:tc>
      </w:tr>
      <w:tr w:rsidR="00E33509" w:rsidRPr="005A4381" w14:paraId="303510E1" w14:textId="77777777" w:rsidTr="00E84BA8">
        <w:trPr>
          <w:cantSplit/>
          <w:trHeight w:val="272"/>
        </w:trPr>
        <w:tc>
          <w:tcPr>
            <w:tcW w:w="3616" w:type="pct"/>
            <w:shd w:val="clear" w:color="auto" w:fill="auto"/>
            <w:vAlign w:val="center"/>
          </w:tcPr>
          <w:p w14:paraId="0F806E4E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Stillbirth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D145F81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20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1A0C868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12.0</w:t>
            </w:r>
          </w:p>
        </w:tc>
      </w:tr>
      <w:tr w:rsidR="00E33509" w:rsidRPr="005A4381" w14:paraId="2F04B92B" w14:textId="77777777" w:rsidTr="00E84BA8">
        <w:trPr>
          <w:cantSplit/>
          <w:trHeight w:val="272"/>
        </w:trPr>
        <w:tc>
          <w:tcPr>
            <w:tcW w:w="3616" w:type="pct"/>
            <w:shd w:val="clear" w:color="auto" w:fill="auto"/>
            <w:vAlign w:val="center"/>
          </w:tcPr>
          <w:p w14:paraId="7ED54C12" w14:textId="77777777" w:rsidR="00E33509" w:rsidRPr="005A4381" w:rsidRDefault="00E33509" w:rsidP="00E84BA8">
            <w:pPr>
              <w:spacing w:before="120" w:after="120" w:line="240" w:lineRule="auto"/>
              <w:jc w:val="center"/>
              <w:rPr>
                <w:rFonts w:cs="Arial"/>
                <w:lang w:val="it-IT"/>
              </w:rPr>
            </w:pPr>
            <w:r w:rsidRPr="005A4381">
              <w:rPr>
                <w:rFonts w:cs="Arial"/>
                <w:color w:val="010205"/>
              </w:rPr>
              <w:t>Antepartum haemorrhage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7D4418E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9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4E3B789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5.4</w:t>
            </w:r>
          </w:p>
        </w:tc>
      </w:tr>
      <w:tr w:rsidR="00E33509" w:rsidRPr="005A4381" w14:paraId="3A614086" w14:textId="77777777" w:rsidTr="00E84BA8">
        <w:trPr>
          <w:cantSplit/>
          <w:trHeight w:val="272"/>
        </w:trPr>
        <w:tc>
          <w:tcPr>
            <w:tcW w:w="3616" w:type="pct"/>
            <w:shd w:val="clear" w:color="auto" w:fill="auto"/>
            <w:vAlign w:val="center"/>
          </w:tcPr>
          <w:p w14:paraId="63407B83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  <w:lang w:val="it-IT"/>
              </w:rPr>
            </w:pPr>
            <w:r w:rsidRPr="005A4381">
              <w:rPr>
                <w:rFonts w:cs="Arial"/>
                <w:color w:val="010205"/>
                <w:lang w:val="it-IT"/>
              </w:rPr>
              <w:t>Placenta previa/Placenta accreta spectrum disorders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BCF4913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7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A333ABE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4.2</w:t>
            </w:r>
          </w:p>
        </w:tc>
      </w:tr>
      <w:tr w:rsidR="00E33509" w:rsidRPr="00F55B92" w14:paraId="2CD48C2A" w14:textId="77777777" w:rsidTr="00E84BA8">
        <w:trPr>
          <w:cantSplit/>
          <w:trHeight w:val="272"/>
        </w:trPr>
        <w:tc>
          <w:tcPr>
            <w:tcW w:w="3616" w:type="pct"/>
            <w:shd w:val="clear" w:color="auto" w:fill="auto"/>
            <w:vAlign w:val="center"/>
          </w:tcPr>
          <w:p w14:paraId="3FF522AE" w14:textId="7424AB28" w:rsidR="00E33509" w:rsidRPr="005A4381" w:rsidRDefault="00E33509" w:rsidP="00E84BA8">
            <w:pPr>
              <w:spacing w:before="120" w:after="120" w:line="240" w:lineRule="auto"/>
              <w:ind w:right="60"/>
              <w:jc w:val="left"/>
              <w:rPr>
                <w:rFonts w:cs="Arial"/>
                <w:b/>
                <w:bCs/>
                <w:color w:val="010205"/>
              </w:rPr>
            </w:pPr>
            <w:r w:rsidRPr="005A4381">
              <w:rPr>
                <w:rFonts w:cs="Arial"/>
                <w:b/>
                <w:bCs/>
                <w:color w:val="010205"/>
              </w:rPr>
              <w:t>Total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A404A6C" w14:textId="77777777" w:rsidR="00E33509" w:rsidRPr="005A4381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167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F73E993" w14:textId="77777777" w:rsidR="00E33509" w:rsidRPr="00F55B92" w:rsidRDefault="00E33509" w:rsidP="00E84BA8">
            <w:pPr>
              <w:spacing w:before="120" w:after="120" w:line="240" w:lineRule="auto"/>
              <w:ind w:right="60"/>
              <w:jc w:val="center"/>
              <w:rPr>
                <w:rFonts w:cs="Arial"/>
                <w:color w:val="010205"/>
              </w:rPr>
            </w:pPr>
            <w:r w:rsidRPr="005A4381">
              <w:rPr>
                <w:rFonts w:cs="Arial"/>
                <w:color w:val="010205"/>
              </w:rPr>
              <w:t>100</w:t>
            </w:r>
          </w:p>
        </w:tc>
      </w:tr>
    </w:tbl>
    <w:p w14:paraId="6794FA28" w14:textId="77777777" w:rsidR="0064297A" w:rsidRDefault="0064297A" w:rsidP="00B702A8"/>
    <w:sectPr w:rsidR="0064297A" w:rsidSect="003C0A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5E57" w14:textId="77777777" w:rsidR="00E6150B" w:rsidRDefault="00E6150B">
      <w:pPr>
        <w:spacing w:line="240" w:lineRule="auto"/>
      </w:pPr>
      <w:r>
        <w:separator/>
      </w:r>
    </w:p>
  </w:endnote>
  <w:endnote w:type="continuationSeparator" w:id="0">
    <w:p w14:paraId="743EAEDC" w14:textId="77777777" w:rsidR="00E6150B" w:rsidRDefault="00E61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96037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A93691" w14:textId="77777777" w:rsidR="006702B4" w:rsidRDefault="00E33509" w:rsidP="00F57C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9F3990" w14:textId="77777777" w:rsidR="006702B4" w:rsidRDefault="00AE327A" w:rsidP="00EF10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80505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758C3E" w14:textId="7993B0D0" w:rsidR="006702B4" w:rsidRDefault="00E33509" w:rsidP="00F57C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90E10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091CB3E" w14:textId="77777777" w:rsidR="006702B4" w:rsidRDefault="00AE327A" w:rsidP="00EF10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8C79" w14:textId="77777777" w:rsidR="00E6150B" w:rsidRDefault="00E6150B">
      <w:pPr>
        <w:spacing w:line="240" w:lineRule="auto"/>
      </w:pPr>
      <w:r>
        <w:separator/>
      </w:r>
    </w:p>
  </w:footnote>
  <w:footnote w:type="continuationSeparator" w:id="0">
    <w:p w14:paraId="197548C2" w14:textId="77777777" w:rsidR="00E6150B" w:rsidRDefault="00E615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09"/>
    <w:rsid w:val="0000152C"/>
    <w:rsid w:val="00090E10"/>
    <w:rsid w:val="001E1823"/>
    <w:rsid w:val="00367DA0"/>
    <w:rsid w:val="003D6C60"/>
    <w:rsid w:val="003F4DC8"/>
    <w:rsid w:val="0051798D"/>
    <w:rsid w:val="00542F30"/>
    <w:rsid w:val="005C69D8"/>
    <w:rsid w:val="0064297A"/>
    <w:rsid w:val="00687164"/>
    <w:rsid w:val="00725683"/>
    <w:rsid w:val="0076599B"/>
    <w:rsid w:val="00770C2D"/>
    <w:rsid w:val="007720BF"/>
    <w:rsid w:val="007C7978"/>
    <w:rsid w:val="008272E3"/>
    <w:rsid w:val="00831293"/>
    <w:rsid w:val="008571E0"/>
    <w:rsid w:val="0089041C"/>
    <w:rsid w:val="008E545C"/>
    <w:rsid w:val="00963DB7"/>
    <w:rsid w:val="00A821BB"/>
    <w:rsid w:val="00AC4B1A"/>
    <w:rsid w:val="00AE327A"/>
    <w:rsid w:val="00B34729"/>
    <w:rsid w:val="00B702A8"/>
    <w:rsid w:val="00B73BA6"/>
    <w:rsid w:val="00B85F78"/>
    <w:rsid w:val="00CA7CFB"/>
    <w:rsid w:val="00D5537D"/>
    <w:rsid w:val="00D626BE"/>
    <w:rsid w:val="00D62A84"/>
    <w:rsid w:val="00DF0C45"/>
    <w:rsid w:val="00E33509"/>
    <w:rsid w:val="00E6150B"/>
    <w:rsid w:val="00ED14E5"/>
    <w:rsid w:val="00EF6A0A"/>
    <w:rsid w:val="00F31B71"/>
    <w:rsid w:val="00F3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C1C2"/>
  <w15:chartTrackingRefBased/>
  <w15:docId w15:val="{531AAD41-2CD1-E14F-9467-4902AD5D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509"/>
    <w:pPr>
      <w:spacing w:line="36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3509"/>
    <w:pPr>
      <w:tabs>
        <w:tab w:val="center" w:pos="4986"/>
        <w:tab w:val="right" w:pos="99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09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E33509"/>
  </w:style>
  <w:style w:type="paragraph" w:styleId="Revision">
    <w:name w:val="Revision"/>
    <w:hidden/>
    <w:uiPriority w:val="99"/>
    <w:semiHidden/>
    <w:rsid w:val="0089041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Giorgione</dc:creator>
  <cp:keywords/>
  <dc:description/>
  <cp:lastModifiedBy>Katrina Huddie</cp:lastModifiedBy>
  <cp:revision>6</cp:revision>
  <dcterms:created xsi:type="dcterms:W3CDTF">2022-05-31T12:07:00Z</dcterms:created>
  <dcterms:modified xsi:type="dcterms:W3CDTF">2022-05-31T12:09:00Z</dcterms:modified>
</cp:coreProperties>
</file>