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720"/>
        <w:gridCol w:w="1640"/>
        <w:gridCol w:w="1620"/>
        <w:gridCol w:w="1780"/>
        <w:gridCol w:w="1540"/>
        <w:gridCol w:w="1960"/>
      </w:tblGrid>
      <w:tr w:rsidR="00631ECB" w:rsidRPr="00652C1D" w14:paraId="1B8835DF" w14:textId="77777777" w:rsidTr="00631ECB">
        <w:trPr>
          <w:trHeight w:val="557"/>
        </w:trPr>
        <w:tc>
          <w:tcPr>
            <w:tcW w:w="3220" w:type="dxa"/>
            <w:shd w:val="clear" w:color="auto" w:fill="auto"/>
            <w:vAlign w:val="bottom"/>
            <w:hideMark/>
          </w:tcPr>
          <w:p w14:paraId="05FB6839" w14:textId="0856512D" w:rsidR="00631ECB" w:rsidRPr="00631ECB" w:rsidRDefault="00631ECB" w:rsidP="00B17784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31ECB">
              <w:rPr>
                <w:rFonts w:eastAsia="Times New Roman" w:cstheme="minorHAnsi"/>
                <w:b/>
                <w:lang w:eastAsia="en-GB"/>
              </w:rPr>
              <w:t xml:space="preserve">Articles </w:t>
            </w:r>
          </w:p>
        </w:tc>
        <w:tc>
          <w:tcPr>
            <w:tcW w:w="10260" w:type="dxa"/>
            <w:gridSpan w:val="6"/>
            <w:shd w:val="clear" w:color="auto" w:fill="auto"/>
            <w:vAlign w:val="bottom"/>
          </w:tcPr>
          <w:p w14:paraId="4A0777B5" w14:textId="0C4E9E29" w:rsidR="00631ECB" w:rsidRPr="00631ECB" w:rsidRDefault="00631ECB" w:rsidP="00B177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31ECB">
              <w:rPr>
                <w:rFonts w:eastAsia="Times New Roman" w:cstheme="minorHAnsi"/>
                <w:b/>
                <w:color w:val="000000"/>
                <w:lang w:eastAsia="en-GB"/>
              </w:rPr>
              <w:t xml:space="preserve">Criteria for assessment </w:t>
            </w:r>
          </w:p>
        </w:tc>
      </w:tr>
      <w:tr w:rsidR="00631ECB" w:rsidRPr="00652C1D" w14:paraId="60463CBE" w14:textId="77777777" w:rsidTr="00652C1D">
        <w:trPr>
          <w:trHeight w:val="1800"/>
        </w:trPr>
        <w:tc>
          <w:tcPr>
            <w:tcW w:w="3220" w:type="dxa"/>
            <w:shd w:val="clear" w:color="auto" w:fill="auto"/>
            <w:vAlign w:val="bottom"/>
          </w:tcPr>
          <w:p w14:paraId="20BC06A9" w14:textId="77777777" w:rsidR="00631ECB" w:rsidRPr="00652C1D" w:rsidRDefault="00631ECB" w:rsidP="0063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85841D5" w14:textId="472353D3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Were the criteria for inclusion in the sample clearly defined?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1CE26A50" w14:textId="3153971A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Were the study subjects and the setting described in detail?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15420D" w14:textId="6ED884ED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Were objective, standard criteria used for measurement of the condition?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B93AF0A" w14:textId="0370790E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Were the outcomes measured in a valid and reliable way?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BAEBC98" w14:textId="0CE0B26E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Was appropriate statistical analysis used?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985E245" w14:textId="2329DD1C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</w:tr>
      <w:tr w:rsidR="00631ECB" w:rsidRPr="00652C1D" w14:paraId="685DC478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3875AB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Badman et al 2016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0AAF185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7A46560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775EB41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072EB72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26346DCB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4C17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30837943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047272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Bell et al 2020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74B6E5A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27951EB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1EC7633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6235F29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4AA7B0B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348FB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0E7CD44D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ECFBC08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Bourgeois-Nicolaos et al 2015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426D5DB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78B0208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17DC8AA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02BEDCCB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FF0000"/>
            <w:noWrap/>
            <w:vAlign w:val="bottom"/>
            <w:hideMark/>
          </w:tcPr>
          <w:p w14:paraId="6F2901DA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90B8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4/5</w:t>
            </w:r>
          </w:p>
        </w:tc>
      </w:tr>
      <w:tr w:rsidR="00631ECB" w:rsidRPr="00652C1D" w14:paraId="42D9F250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5E94AAA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Bristow et al. 2017.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41E23A8B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1EECB7B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7A50E3C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0C3F7CF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7AAA261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4EF3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25DA7D3E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E31BF1B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Cohen et al 2019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157D32B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7F0E9FDE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6F17F33E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04DB8B7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7580E92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E6AF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5F89342E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A03829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Garrett et al. 2018.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03B50D1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53C3A3A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1369893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52C1FD7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77267D9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C501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436096D8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DA3C0E6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Harding-Esch et al. 2017.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7E2BF884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77E9CC4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5F4F729F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05ED371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78668A4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480DF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235F9C91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B87C04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Hesse et al. 2015.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51E8152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F4B084"/>
            <w:noWrap/>
            <w:vAlign w:val="bottom"/>
            <w:hideMark/>
          </w:tcPr>
          <w:p w14:paraId="4F81076F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24070DF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3DB03C2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2D00D2E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7B1E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4/5</w:t>
            </w:r>
          </w:p>
        </w:tc>
      </w:tr>
      <w:tr w:rsidR="00631ECB" w:rsidRPr="00652C1D" w14:paraId="0D7C6C06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606376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Keizur et al. 2020.  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5787296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774C31DA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4121657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393D739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05887C5E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7D61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350CCBD6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948E2D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Martin et al. 2021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7C3348F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568222B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59798B6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26E5197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3E0E2B5E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27FC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0AB839B5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6F4A2B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Mvumbi et al 2019</w:t>
            </w:r>
          </w:p>
        </w:tc>
        <w:tc>
          <w:tcPr>
            <w:tcW w:w="1720" w:type="dxa"/>
            <w:shd w:val="clear" w:color="000000" w:fill="F4B084"/>
            <w:noWrap/>
            <w:vAlign w:val="bottom"/>
            <w:hideMark/>
          </w:tcPr>
          <w:p w14:paraId="32131562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1640" w:type="dxa"/>
            <w:shd w:val="clear" w:color="000000" w:fill="FF0000"/>
            <w:noWrap/>
            <w:vAlign w:val="bottom"/>
            <w:hideMark/>
          </w:tcPr>
          <w:p w14:paraId="21280E58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18BB133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5BDD2F9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FF0000"/>
            <w:noWrap/>
            <w:vAlign w:val="bottom"/>
            <w:hideMark/>
          </w:tcPr>
          <w:p w14:paraId="4F77DBC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6F094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2/5</w:t>
            </w:r>
          </w:p>
        </w:tc>
      </w:tr>
      <w:tr w:rsidR="00631ECB" w:rsidRPr="00652C1D" w14:paraId="63E233A1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88A835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Skaletz-Rorowski et al 2020</w:t>
            </w:r>
          </w:p>
        </w:tc>
        <w:tc>
          <w:tcPr>
            <w:tcW w:w="1720" w:type="dxa"/>
            <w:shd w:val="clear" w:color="000000" w:fill="FF0000"/>
            <w:noWrap/>
            <w:vAlign w:val="bottom"/>
            <w:hideMark/>
          </w:tcPr>
          <w:p w14:paraId="54DE398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640" w:type="dxa"/>
            <w:shd w:val="clear" w:color="000000" w:fill="FF0000"/>
            <w:noWrap/>
            <w:vAlign w:val="bottom"/>
            <w:hideMark/>
          </w:tcPr>
          <w:p w14:paraId="6C512F4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01909F94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244694F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42CD4A94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2F15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3/5</w:t>
            </w:r>
          </w:p>
        </w:tc>
      </w:tr>
      <w:tr w:rsidR="00631ECB" w:rsidRPr="00652C1D" w14:paraId="5F5CB8D9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7E3A63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Whitlock et al. 2018. 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736B858E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7EEF9E2E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499445D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58474D8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4276DFE8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89E4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5/5</w:t>
            </w:r>
          </w:p>
        </w:tc>
      </w:tr>
      <w:tr w:rsidR="00631ECB" w:rsidRPr="00652C1D" w14:paraId="24865508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32C395F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Whitlock et al. 2015 </w:t>
            </w:r>
          </w:p>
        </w:tc>
        <w:tc>
          <w:tcPr>
            <w:tcW w:w="1720" w:type="dxa"/>
            <w:shd w:val="clear" w:color="000000" w:fill="FF0000"/>
            <w:noWrap/>
            <w:vAlign w:val="bottom"/>
            <w:hideMark/>
          </w:tcPr>
          <w:p w14:paraId="52A1B18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640" w:type="dxa"/>
            <w:shd w:val="clear" w:color="000000" w:fill="FF0000"/>
            <w:noWrap/>
            <w:vAlign w:val="bottom"/>
            <w:hideMark/>
          </w:tcPr>
          <w:p w14:paraId="202359FD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07400B44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F4B084"/>
            <w:noWrap/>
            <w:vAlign w:val="bottom"/>
            <w:hideMark/>
          </w:tcPr>
          <w:p w14:paraId="3EFCE6B3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1540" w:type="dxa"/>
            <w:shd w:val="clear" w:color="000000" w:fill="F4B084"/>
            <w:noWrap/>
            <w:vAlign w:val="bottom"/>
            <w:hideMark/>
          </w:tcPr>
          <w:p w14:paraId="072B474F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B52DB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1/5</w:t>
            </w:r>
          </w:p>
        </w:tc>
      </w:tr>
      <w:tr w:rsidR="00631ECB" w:rsidRPr="00652C1D" w14:paraId="675DC0C8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078D398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Wingrove et al. 2014.</w:t>
            </w:r>
          </w:p>
        </w:tc>
        <w:tc>
          <w:tcPr>
            <w:tcW w:w="1720" w:type="dxa"/>
            <w:shd w:val="clear" w:color="000000" w:fill="F4B084"/>
            <w:noWrap/>
            <w:vAlign w:val="bottom"/>
            <w:hideMark/>
          </w:tcPr>
          <w:p w14:paraId="465A573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1640" w:type="dxa"/>
            <w:shd w:val="clear" w:color="000000" w:fill="F4B084"/>
            <w:noWrap/>
            <w:vAlign w:val="bottom"/>
            <w:hideMark/>
          </w:tcPr>
          <w:p w14:paraId="12CFDF00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4BAAC19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70D0A4D9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000000" w:fill="A9D08E"/>
            <w:noWrap/>
            <w:vAlign w:val="bottom"/>
            <w:hideMark/>
          </w:tcPr>
          <w:p w14:paraId="0F511C7C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E7A11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3/5</w:t>
            </w:r>
          </w:p>
        </w:tc>
      </w:tr>
      <w:tr w:rsidR="00631ECB" w:rsidRPr="00652C1D" w14:paraId="25050CDC" w14:textId="77777777" w:rsidTr="00652C1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2B993FF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Wynn et al 2016</w:t>
            </w:r>
          </w:p>
        </w:tc>
        <w:tc>
          <w:tcPr>
            <w:tcW w:w="1720" w:type="dxa"/>
            <w:shd w:val="clear" w:color="000000" w:fill="A9D08E"/>
            <w:noWrap/>
            <w:vAlign w:val="bottom"/>
            <w:hideMark/>
          </w:tcPr>
          <w:p w14:paraId="746F6138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40" w:type="dxa"/>
            <w:shd w:val="clear" w:color="000000" w:fill="A9D08E"/>
            <w:noWrap/>
            <w:vAlign w:val="bottom"/>
            <w:hideMark/>
          </w:tcPr>
          <w:p w14:paraId="6FF19B66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620" w:type="dxa"/>
            <w:shd w:val="clear" w:color="000000" w:fill="A9D08E"/>
            <w:noWrap/>
            <w:vAlign w:val="bottom"/>
            <w:hideMark/>
          </w:tcPr>
          <w:p w14:paraId="22E39437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780" w:type="dxa"/>
            <w:shd w:val="clear" w:color="000000" w:fill="A9D08E"/>
            <w:noWrap/>
            <w:vAlign w:val="bottom"/>
            <w:hideMark/>
          </w:tcPr>
          <w:p w14:paraId="0FB9B4B6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2565C78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643D5" w14:textId="77777777" w:rsidR="00631ECB" w:rsidRPr="00652C1D" w:rsidRDefault="00631ECB" w:rsidP="0063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C1D">
              <w:rPr>
                <w:rFonts w:ascii="Calibri" w:eastAsia="Times New Roman" w:hAnsi="Calibri" w:cs="Calibri"/>
                <w:color w:val="000000"/>
                <w:lang w:eastAsia="en-GB"/>
              </w:rPr>
              <w:t>4/4</w:t>
            </w:r>
          </w:p>
        </w:tc>
      </w:tr>
    </w:tbl>
    <w:p w14:paraId="3F3AE844" w14:textId="77777777" w:rsidR="005413CB" w:rsidRDefault="005413CB" w:rsidP="00B17784">
      <w:pPr>
        <w:spacing w:after="0"/>
      </w:pPr>
    </w:p>
    <w:sectPr w:rsidR="005413CB" w:rsidSect="00541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AFD5" w14:textId="77777777" w:rsidR="00063C66" w:rsidRDefault="00063C66" w:rsidP="00063C66">
      <w:pPr>
        <w:spacing w:after="0" w:line="240" w:lineRule="auto"/>
      </w:pPr>
      <w:r>
        <w:separator/>
      </w:r>
    </w:p>
  </w:endnote>
  <w:endnote w:type="continuationSeparator" w:id="0">
    <w:p w14:paraId="3BBDB5A5" w14:textId="77777777" w:rsidR="00063C66" w:rsidRDefault="00063C66" w:rsidP="000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664E" w14:textId="77777777" w:rsidR="008155BB" w:rsidRDefault="0081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B777" w14:textId="77777777" w:rsidR="008155BB" w:rsidRDefault="00815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56B0" w14:textId="77777777" w:rsidR="008155BB" w:rsidRDefault="0081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E385" w14:textId="77777777" w:rsidR="00063C66" w:rsidRDefault="00063C66" w:rsidP="00063C66">
      <w:pPr>
        <w:spacing w:after="0" w:line="240" w:lineRule="auto"/>
      </w:pPr>
      <w:r>
        <w:separator/>
      </w:r>
    </w:p>
  </w:footnote>
  <w:footnote w:type="continuationSeparator" w:id="0">
    <w:p w14:paraId="38BCD588" w14:textId="77777777" w:rsidR="00063C66" w:rsidRDefault="00063C66" w:rsidP="000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8EB2" w14:textId="77777777" w:rsidR="008155BB" w:rsidRDefault="00815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BFB4" w14:textId="60EE4945" w:rsidR="00063C66" w:rsidRDefault="008155BB" w:rsidP="00063C66">
    <w:pPr>
      <w:spacing w:after="0"/>
      <w:rPr>
        <w:b/>
      </w:rPr>
    </w:pPr>
    <w:r>
      <w:rPr>
        <w:b/>
      </w:rPr>
      <w:t>S</w:t>
    </w:r>
    <w:r w:rsidR="00200738">
      <w:rPr>
        <w:b/>
      </w:rPr>
      <w:t>4</w:t>
    </w:r>
    <w:r w:rsidR="00063C66" w:rsidRPr="00CF64DA">
      <w:rPr>
        <w:b/>
      </w:rPr>
      <w:t xml:space="preserve"> </w:t>
    </w:r>
    <w:r>
      <w:rPr>
        <w:b/>
      </w:rPr>
      <w:t>T</w:t>
    </w:r>
    <w:r w:rsidR="00063C66">
      <w:rPr>
        <w:b/>
      </w:rPr>
      <w:t>able</w:t>
    </w:r>
    <w:r w:rsidR="00063C66" w:rsidRPr="00CF64DA">
      <w:rPr>
        <w:b/>
      </w:rPr>
      <w:t xml:space="preserve">: service evaluation article assessment   </w:t>
    </w:r>
  </w:p>
  <w:p w14:paraId="538529B7" w14:textId="77777777" w:rsidR="00063C66" w:rsidRPr="00CF64DA" w:rsidRDefault="00200738" w:rsidP="00063C66">
    <w:pPr>
      <w:spacing w:after="0"/>
      <w:rPr>
        <w:b/>
      </w:rPr>
    </w:pPr>
    <w:hyperlink r:id="rId1" w:history="1">
      <w:r w:rsidR="00063C66" w:rsidRPr="00F44783">
        <w:rPr>
          <w:rStyle w:val="Hyperlink"/>
          <w:b/>
        </w:rPr>
        <w:t>https://jbi.global/critical-appraisal-tools</w:t>
      </w:r>
    </w:hyperlink>
    <w:r w:rsidR="00063C66">
      <w:rPr>
        <w:b/>
      </w:rPr>
      <w:t xml:space="preserve"> </w:t>
    </w:r>
  </w:p>
  <w:p w14:paraId="0A78E9BD" w14:textId="77777777" w:rsidR="00063C66" w:rsidRDefault="0006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766E" w14:textId="77777777" w:rsidR="008155BB" w:rsidRDefault="00815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CB"/>
    <w:rsid w:val="00063C66"/>
    <w:rsid w:val="00200738"/>
    <w:rsid w:val="005413CB"/>
    <w:rsid w:val="00631ECB"/>
    <w:rsid w:val="00652C1D"/>
    <w:rsid w:val="00804F84"/>
    <w:rsid w:val="008155BB"/>
    <w:rsid w:val="009B27A9"/>
    <w:rsid w:val="00B17784"/>
    <w:rsid w:val="00C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F1A4"/>
  <w15:chartTrackingRefBased/>
  <w15:docId w15:val="{915A30D9-D7A2-4F88-BFD4-B20CC488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7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66"/>
  </w:style>
  <w:style w:type="paragraph" w:styleId="Footer">
    <w:name w:val="footer"/>
    <w:basedOn w:val="Normal"/>
    <w:link w:val="FooterChar"/>
    <w:uiPriority w:val="99"/>
    <w:unhideWhenUsed/>
    <w:rsid w:val="0006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bi.global/critical-appraisal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1" ma:contentTypeDescription="Create a new document." ma:contentTypeScope="" ma:versionID="e2c4b23b94cca1c1775b9f6e17c511bd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17f66c7f90fbcd6d8916296b6f21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FA778-1980-48B8-AB9C-863BD4AF4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DBE18-CC98-402D-BA0F-1E08A530897C}">
  <ds:schemaRefs>
    <ds:schemaRef ds:uri="http://schemas.microsoft.com/office/2006/documentManagement/types"/>
    <ds:schemaRef ds:uri="http://purl.org/dc/dcmitype/"/>
    <ds:schemaRef ds:uri="71a4eddc-702c-49e0-b5a0-bb2afdf14dac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BFEAB-B37B-45DE-B259-B63F90946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chn off28</cp:lastModifiedBy>
  <cp:revision>7</cp:revision>
  <dcterms:created xsi:type="dcterms:W3CDTF">2021-07-28T09:42:00Z</dcterms:created>
  <dcterms:modified xsi:type="dcterms:W3CDTF">2021-11-01T02:17:00Z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