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152" w:rsidRPr="00EC4152" w:rsidRDefault="004E145B" w:rsidP="004E145B">
      <w:pPr>
        <w:rPr>
          <w:b/>
          <w:i/>
        </w:rPr>
      </w:pPr>
      <w:bookmarkStart w:id="0" w:name="_GoBack"/>
      <w:bookmarkEnd w:id="0"/>
      <w:r>
        <w:rPr>
          <w:b/>
          <w:i/>
        </w:rPr>
        <w:t>Supplementary Material</w:t>
      </w:r>
      <w:r w:rsidR="00EC4152">
        <w:rPr>
          <w:b/>
          <w:i/>
        </w:rPr>
        <w:t xml:space="preserve"> A</w:t>
      </w:r>
    </w:p>
    <w:p w:rsidR="004E145B" w:rsidRPr="00866509" w:rsidRDefault="00EC4152" w:rsidP="004E145B">
      <w:pPr>
        <w:rPr>
          <w:i/>
        </w:rPr>
      </w:pPr>
      <w:r>
        <w:rPr>
          <w:b/>
          <w:i/>
        </w:rPr>
        <w:t xml:space="preserve">Table of </w:t>
      </w:r>
      <w:r w:rsidR="004E145B" w:rsidRPr="00866509">
        <w:rPr>
          <w:b/>
          <w:i/>
        </w:rPr>
        <w:t>Deductive Results</w:t>
      </w:r>
      <w:r w:rsidR="004E145B" w:rsidRPr="00866509">
        <w:rPr>
          <w:i/>
        </w:rPr>
        <w:t xml:space="preserve">: The BCT numbering system is that used in the taxonomy by </w:t>
      </w:r>
      <w:proofErr w:type="spellStart"/>
      <w:r w:rsidR="004E145B" w:rsidRPr="00866509">
        <w:rPr>
          <w:i/>
        </w:rPr>
        <w:t>Michie</w:t>
      </w:r>
      <w:proofErr w:type="spellEnd"/>
      <w:r w:rsidR="004E145B" w:rsidRPr="00866509">
        <w:rPr>
          <w:i/>
        </w:rPr>
        <w:t xml:space="preserve"> and colleagues</w:t>
      </w:r>
    </w:p>
    <w:p w:rsidR="004E145B" w:rsidRDefault="004E145B" w:rsidP="004E145B">
      <w:r>
        <w:t>BCT = Behavioural Change Technique, PW = Peer Worker, SP = Supported Peer, I = Interviewer</w:t>
      </w:r>
    </w:p>
    <w:tbl>
      <w:tblPr>
        <w:tblStyle w:val="TableGrid"/>
        <w:tblW w:w="14209" w:type="dxa"/>
        <w:tblBorders>
          <w:left w:val="none" w:sz="0" w:space="0" w:color="auto"/>
          <w:right w:val="none" w:sz="0" w:space="0" w:color="auto"/>
        </w:tblBorders>
        <w:tblLook w:val="04A0" w:firstRow="1" w:lastRow="0" w:firstColumn="1" w:lastColumn="0" w:noHBand="0" w:noVBand="1"/>
      </w:tblPr>
      <w:tblGrid>
        <w:gridCol w:w="2398"/>
        <w:gridCol w:w="2005"/>
        <w:gridCol w:w="9806"/>
      </w:tblGrid>
      <w:tr w:rsidR="004E145B" w:rsidRPr="00155FF4" w:rsidTr="00D45B52">
        <w:trPr>
          <w:trHeight w:val="84"/>
          <w:tblHeader/>
        </w:trPr>
        <w:tc>
          <w:tcPr>
            <w:tcW w:w="2398" w:type="dxa"/>
            <w:tcBorders>
              <w:top w:val="single" w:sz="12" w:space="0" w:color="auto"/>
              <w:bottom w:val="single" w:sz="12" w:space="0" w:color="auto"/>
              <w:right w:val="nil"/>
            </w:tcBorders>
          </w:tcPr>
          <w:p w:rsidR="004E145B" w:rsidRPr="00B34E97" w:rsidRDefault="004E145B" w:rsidP="00D45B52">
            <w:pPr>
              <w:spacing w:line="276" w:lineRule="auto"/>
              <w:jc w:val="center"/>
              <w:rPr>
                <w:b/>
                <w:sz w:val="24"/>
                <w:szCs w:val="24"/>
              </w:rPr>
            </w:pPr>
            <w:r>
              <w:rPr>
                <w:b/>
                <w:sz w:val="24"/>
                <w:szCs w:val="24"/>
              </w:rPr>
              <w:t>Grouping</w:t>
            </w:r>
            <w:r w:rsidRPr="00B34E97">
              <w:rPr>
                <w:b/>
                <w:sz w:val="24"/>
                <w:szCs w:val="24"/>
              </w:rPr>
              <w:t xml:space="preserve"> </w:t>
            </w:r>
            <w:r>
              <w:rPr>
                <w:b/>
                <w:sz w:val="24"/>
                <w:szCs w:val="24"/>
              </w:rPr>
              <w:t xml:space="preserve">and individual BCT </w:t>
            </w:r>
            <w:r w:rsidRPr="00B34E97">
              <w:rPr>
                <w:b/>
                <w:sz w:val="24"/>
                <w:szCs w:val="24"/>
              </w:rPr>
              <w:t>name</w:t>
            </w:r>
            <w:r>
              <w:rPr>
                <w:b/>
                <w:sz w:val="24"/>
                <w:szCs w:val="24"/>
              </w:rPr>
              <w:t>s</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rPr>
                <w:b/>
                <w:sz w:val="24"/>
                <w:szCs w:val="24"/>
              </w:rPr>
            </w:pPr>
            <w:r w:rsidRPr="00B34E97">
              <w:rPr>
                <w:b/>
                <w:sz w:val="24"/>
                <w:szCs w:val="24"/>
              </w:rPr>
              <w:t>PW</w:t>
            </w:r>
            <w:r>
              <w:rPr>
                <w:b/>
                <w:sz w:val="24"/>
                <w:szCs w:val="24"/>
              </w:rPr>
              <w:t xml:space="preserve"> (N=11)</w:t>
            </w:r>
          </w:p>
          <w:p w:rsidR="004E145B" w:rsidRDefault="004E145B" w:rsidP="00D45B52">
            <w:pPr>
              <w:spacing w:line="276" w:lineRule="auto"/>
              <w:jc w:val="center"/>
              <w:rPr>
                <w:b/>
                <w:sz w:val="24"/>
                <w:szCs w:val="24"/>
              </w:rPr>
            </w:pPr>
            <w:r w:rsidRPr="00B34E97">
              <w:rPr>
                <w:b/>
                <w:sz w:val="24"/>
                <w:szCs w:val="24"/>
              </w:rPr>
              <w:t xml:space="preserve"> or </w:t>
            </w:r>
          </w:p>
          <w:p w:rsidR="004E145B" w:rsidRPr="00B34E97" w:rsidRDefault="004E145B" w:rsidP="004E145B">
            <w:pPr>
              <w:spacing w:line="276" w:lineRule="auto"/>
              <w:jc w:val="center"/>
              <w:rPr>
                <w:b/>
                <w:sz w:val="24"/>
                <w:szCs w:val="24"/>
              </w:rPr>
            </w:pPr>
            <w:r w:rsidRPr="00B34E97">
              <w:rPr>
                <w:b/>
                <w:sz w:val="24"/>
                <w:szCs w:val="24"/>
              </w:rPr>
              <w:t>SP</w:t>
            </w:r>
            <w:r>
              <w:rPr>
                <w:b/>
                <w:sz w:val="24"/>
                <w:szCs w:val="24"/>
              </w:rPr>
              <w:t xml:space="preserve"> (N=10)</w:t>
            </w:r>
          </w:p>
        </w:tc>
        <w:tc>
          <w:tcPr>
            <w:tcW w:w="9806" w:type="dxa"/>
            <w:tcBorders>
              <w:top w:val="single" w:sz="12" w:space="0" w:color="auto"/>
              <w:left w:val="nil"/>
              <w:bottom w:val="single" w:sz="12" w:space="0" w:color="auto"/>
            </w:tcBorders>
          </w:tcPr>
          <w:p w:rsidR="004E145B" w:rsidRDefault="004E145B" w:rsidP="00D45B52">
            <w:pPr>
              <w:spacing w:line="276" w:lineRule="auto"/>
              <w:ind w:left="-101"/>
              <w:jc w:val="center"/>
              <w:rPr>
                <w:rFonts w:cs="Arial"/>
                <w:b/>
                <w:i/>
                <w:sz w:val="24"/>
                <w:szCs w:val="24"/>
              </w:rPr>
            </w:pPr>
            <w:r>
              <w:rPr>
                <w:rFonts w:cs="Arial"/>
                <w:b/>
                <w:i/>
                <w:sz w:val="24"/>
                <w:szCs w:val="24"/>
              </w:rPr>
              <w:t xml:space="preserve">Quotation to support use of BCT </w:t>
            </w:r>
          </w:p>
          <w:p w:rsidR="004E145B" w:rsidRPr="00155FF4" w:rsidRDefault="004E145B" w:rsidP="00D45B52">
            <w:pPr>
              <w:spacing w:line="276" w:lineRule="auto"/>
              <w:ind w:left="-101"/>
              <w:jc w:val="center"/>
              <w:rPr>
                <w:b/>
                <w:sz w:val="24"/>
                <w:szCs w:val="24"/>
              </w:rPr>
            </w:pPr>
            <w:r>
              <w:rPr>
                <w:rFonts w:cs="Arial"/>
                <w:b/>
                <w:i/>
                <w:sz w:val="24"/>
                <w:szCs w:val="24"/>
              </w:rPr>
              <w:t xml:space="preserve"> </w:t>
            </w:r>
            <w:r>
              <w:rPr>
                <w:rFonts w:cs="Arial"/>
                <w:b/>
                <w:sz w:val="24"/>
                <w:szCs w:val="24"/>
              </w:rPr>
              <w:t>If necessary, explanatory text given</w:t>
            </w:r>
          </w:p>
        </w:tc>
      </w:tr>
      <w:tr w:rsidR="004E145B" w:rsidRPr="00B34E97" w:rsidTr="00D45B52">
        <w:tc>
          <w:tcPr>
            <w:tcW w:w="2398" w:type="dxa"/>
            <w:tcBorders>
              <w:top w:val="single" w:sz="12" w:space="0" w:color="auto"/>
              <w:bottom w:val="single" w:sz="12" w:space="0" w:color="auto"/>
              <w:right w:val="nil"/>
            </w:tcBorders>
          </w:tcPr>
          <w:p w:rsidR="004E145B" w:rsidRPr="00594655" w:rsidRDefault="004E145B" w:rsidP="004E145B">
            <w:pPr>
              <w:pStyle w:val="ListParagraph"/>
              <w:numPr>
                <w:ilvl w:val="0"/>
                <w:numId w:val="1"/>
              </w:numPr>
              <w:spacing w:line="276" w:lineRule="auto"/>
              <w:rPr>
                <w:b/>
              </w:rPr>
            </w:pPr>
            <w:r w:rsidRPr="00594655">
              <w:rPr>
                <w:b/>
              </w:rPr>
              <w:t>Goals and Planning</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Pr="00B34E97" w:rsidRDefault="004E145B" w:rsidP="00D45B52">
            <w:pPr>
              <w:spacing w:line="276" w:lineRule="auto"/>
              <w:ind w:left="-101" w:firstLine="40"/>
              <w:rPr>
                <w:rFonts w:cs="Arial"/>
              </w:rPr>
            </w:pPr>
          </w:p>
        </w:tc>
      </w:tr>
      <w:tr w:rsidR="004E145B" w:rsidRPr="00B34E97" w:rsidTr="00D45B52">
        <w:tc>
          <w:tcPr>
            <w:tcW w:w="2398" w:type="dxa"/>
            <w:tcBorders>
              <w:top w:val="single" w:sz="12" w:space="0" w:color="auto"/>
              <w:bottom w:val="nil"/>
              <w:right w:val="nil"/>
            </w:tcBorders>
          </w:tcPr>
          <w:p w:rsidR="004E145B" w:rsidRDefault="004E145B" w:rsidP="00D45B52">
            <w:pPr>
              <w:spacing w:line="276" w:lineRule="auto"/>
            </w:pPr>
          </w:p>
          <w:p w:rsidR="004E145B" w:rsidRDefault="004E145B" w:rsidP="00D45B52">
            <w:pPr>
              <w:spacing w:line="276" w:lineRule="auto"/>
            </w:pPr>
          </w:p>
          <w:p w:rsidR="004E145B" w:rsidRDefault="004E145B" w:rsidP="00D45B52">
            <w:pPr>
              <w:spacing w:line="276" w:lineRule="auto"/>
            </w:pPr>
          </w:p>
          <w:p w:rsidR="004E145B" w:rsidRDefault="004E145B" w:rsidP="004E145B">
            <w:pPr>
              <w:pStyle w:val="ListParagraph"/>
              <w:numPr>
                <w:ilvl w:val="1"/>
                <w:numId w:val="1"/>
              </w:numPr>
              <w:spacing w:line="276" w:lineRule="auto"/>
              <w:ind w:left="260" w:hanging="360"/>
            </w:pPr>
            <w:r>
              <w:t>Goal setting (behaviour)</w:t>
            </w:r>
          </w:p>
        </w:tc>
        <w:tc>
          <w:tcPr>
            <w:tcW w:w="2005" w:type="dxa"/>
            <w:tcBorders>
              <w:top w:val="single" w:sz="12" w:space="0" w:color="auto"/>
              <w:left w:val="nil"/>
              <w:bottom w:val="nil"/>
              <w:right w:val="nil"/>
            </w:tcBorders>
          </w:tcPr>
          <w:p w:rsidR="004E145B" w:rsidRDefault="004E145B" w:rsidP="00D45B52">
            <w:pPr>
              <w:spacing w:line="276" w:lineRule="auto"/>
              <w:jc w:val="center"/>
            </w:pPr>
            <w:r>
              <w:t>PW</w:t>
            </w:r>
          </w:p>
          <w:p w:rsidR="004E145B" w:rsidRDefault="004E145B" w:rsidP="00D45B52">
            <w:pPr>
              <w:spacing w:line="276" w:lineRule="auto"/>
              <w:jc w:val="center"/>
            </w:pPr>
          </w:p>
        </w:tc>
        <w:tc>
          <w:tcPr>
            <w:tcW w:w="9806" w:type="dxa"/>
            <w:tcBorders>
              <w:top w:val="single" w:sz="12" w:space="0" w:color="auto"/>
              <w:left w:val="nil"/>
              <w:bottom w:val="nil"/>
            </w:tcBorders>
          </w:tcPr>
          <w:p w:rsidR="004E145B" w:rsidRDefault="004E145B" w:rsidP="00D45B52">
            <w:pPr>
              <w:spacing w:line="276" w:lineRule="auto"/>
              <w:ind w:left="-101" w:firstLine="40"/>
              <w:rPr>
                <w:rFonts w:cs="Arial"/>
              </w:rPr>
            </w:pPr>
            <w:r w:rsidRPr="00A4677F">
              <w:rPr>
                <w:rFonts w:cs="Arial"/>
                <w:i/>
              </w:rPr>
              <w:t xml:space="preserve">“…I ask them what their goals are, what their interests are. </w:t>
            </w:r>
            <w:proofErr w:type="gramStart"/>
            <w:r w:rsidRPr="00A4677F">
              <w:rPr>
                <w:rFonts w:cs="Arial"/>
                <w:i/>
              </w:rPr>
              <w:t>So</w:t>
            </w:r>
            <w:proofErr w:type="gramEnd"/>
            <w:r w:rsidRPr="00A4677F">
              <w:rPr>
                <w:rFonts w:cs="Arial"/>
                <w:i/>
              </w:rPr>
              <w:t xml:space="preserve"> after the introductions getting to know them a little bit, their background, their interests, their hobbies, their family and what their family life is like, if they have any siblings, where they grew up. So just really getting some background information about them and just trying to map out where we can see our meeting is going. If they have a specific goal in mind then we can work on that together. …” </w:t>
            </w:r>
            <w:r>
              <w:rPr>
                <w:rFonts w:cs="Arial"/>
                <w:i/>
              </w:rPr>
              <w:t xml:space="preserve">- </w:t>
            </w:r>
            <w:r w:rsidRPr="00A4677F">
              <w:rPr>
                <w:rFonts w:cs="Arial"/>
              </w:rPr>
              <w:t>(Interviewee_</w:t>
            </w:r>
            <w:r>
              <w:rPr>
                <w:rFonts w:cs="Arial"/>
              </w:rPr>
              <w:t>PW</w:t>
            </w:r>
            <w:r w:rsidRPr="00A4677F">
              <w:rPr>
                <w:rFonts w:cs="Arial"/>
              </w:rPr>
              <w:t>3)</w:t>
            </w:r>
          </w:p>
          <w:p w:rsidR="004E145B" w:rsidRPr="00B34E97" w:rsidRDefault="004E145B" w:rsidP="00D45B52">
            <w:pPr>
              <w:spacing w:line="276" w:lineRule="auto"/>
              <w:ind w:left="-101" w:firstLine="40"/>
              <w:jc w:val="both"/>
              <w:rPr>
                <w:rFonts w:cs="Arial"/>
              </w:rPr>
            </w:pPr>
          </w:p>
        </w:tc>
      </w:tr>
      <w:tr w:rsidR="004E145B" w:rsidRPr="002F5459" w:rsidTr="00D45B52">
        <w:tc>
          <w:tcPr>
            <w:tcW w:w="2398" w:type="dxa"/>
            <w:tcBorders>
              <w:top w:val="nil"/>
              <w:bottom w:val="single" w:sz="4" w:space="0" w:color="auto"/>
              <w:right w:val="nil"/>
            </w:tcBorders>
          </w:tcPr>
          <w:p w:rsidR="004E145B" w:rsidRDefault="004E145B" w:rsidP="00D45B52">
            <w:pPr>
              <w:spacing w:line="276" w:lineRule="auto"/>
            </w:pPr>
          </w:p>
        </w:tc>
        <w:tc>
          <w:tcPr>
            <w:tcW w:w="2005" w:type="dxa"/>
            <w:tcBorders>
              <w:top w:val="nil"/>
              <w:left w:val="nil"/>
              <w:bottom w:val="single" w:sz="4" w:space="0" w:color="auto"/>
              <w:right w:val="nil"/>
            </w:tcBorders>
          </w:tcPr>
          <w:p w:rsidR="004E145B" w:rsidRDefault="004E145B" w:rsidP="00D45B52">
            <w:pPr>
              <w:spacing w:line="276" w:lineRule="auto"/>
              <w:jc w:val="center"/>
            </w:pPr>
            <w:r>
              <w:t>SP</w:t>
            </w:r>
          </w:p>
        </w:tc>
        <w:tc>
          <w:tcPr>
            <w:tcW w:w="9806" w:type="dxa"/>
            <w:tcBorders>
              <w:top w:val="nil"/>
              <w:left w:val="nil"/>
              <w:bottom w:val="single" w:sz="4" w:space="0" w:color="auto"/>
            </w:tcBorders>
          </w:tcPr>
          <w:p w:rsidR="004E145B" w:rsidRPr="002F5459" w:rsidRDefault="004E145B" w:rsidP="00D45B52">
            <w:pPr>
              <w:spacing w:line="276" w:lineRule="auto"/>
              <w:ind w:left="-101" w:firstLine="40"/>
              <w:rPr>
                <w:rFonts w:cstheme="minorHAnsi"/>
                <w:bCs/>
                <w:i/>
              </w:rPr>
            </w:pPr>
            <w:r>
              <w:rPr>
                <w:rFonts w:cstheme="minorHAnsi"/>
                <w:bCs/>
                <w:i/>
              </w:rPr>
              <w:t>“</w:t>
            </w:r>
            <w:r w:rsidRPr="00B34E97">
              <w:rPr>
                <w:rFonts w:cstheme="minorHAnsi"/>
                <w:bCs/>
                <w:i/>
              </w:rPr>
              <w:t>The peer worker has tried to support me, she would meet me at a particular time every week, once a week…</w:t>
            </w:r>
            <w:r>
              <w:rPr>
                <w:rFonts w:cstheme="minorHAnsi"/>
                <w:bCs/>
                <w:i/>
              </w:rPr>
              <w:t xml:space="preserve">”- </w:t>
            </w:r>
            <w:r w:rsidRPr="00946B25">
              <w:rPr>
                <w:rFonts w:cstheme="minorHAnsi"/>
                <w:bCs/>
              </w:rPr>
              <w:t>(interviewee_</w:t>
            </w:r>
            <w:r>
              <w:rPr>
                <w:rFonts w:cstheme="minorHAnsi"/>
                <w:bCs/>
              </w:rPr>
              <w:t>SP</w:t>
            </w:r>
            <w:r w:rsidRPr="00946B25">
              <w:rPr>
                <w:rFonts w:cstheme="minorHAnsi"/>
                <w:bCs/>
              </w:rPr>
              <w:t>7)</w:t>
            </w:r>
          </w:p>
        </w:tc>
      </w:tr>
      <w:tr w:rsidR="004E145B" w:rsidRPr="00591F16" w:rsidTr="00D45B52">
        <w:tc>
          <w:tcPr>
            <w:tcW w:w="2398" w:type="dxa"/>
            <w:tcBorders>
              <w:top w:val="single" w:sz="4" w:space="0" w:color="auto"/>
              <w:bottom w:val="single" w:sz="6" w:space="0" w:color="auto"/>
              <w:right w:val="nil"/>
            </w:tcBorders>
          </w:tcPr>
          <w:p w:rsidR="004E145B" w:rsidRPr="00684FEF" w:rsidRDefault="004E145B" w:rsidP="00D45B52">
            <w:pPr>
              <w:spacing w:line="276" w:lineRule="auto"/>
            </w:pPr>
            <w:r>
              <w:t>1.2. Problem solving</w:t>
            </w:r>
          </w:p>
        </w:tc>
        <w:tc>
          <w:tcPr>
            <w:tcW w:w="2005" w:type="dxa"/>
            <w:tcBorders>
              <w:top w:val="single" w:sz="4" w:space="0" w:color="auto"/>
              <w:left w:val="nil"/>
              <w:bottom w:val="single" w:sz="6" w:space="0" w:color="auto"/>
              <w:right w:val="nil"/>
            </w:tcBorders>
          </w:tcPr>
          <w:p w:rsidR="004E145B" w:rsidRDefault="004E145B" w:rsidP="00D45B52">
            <w:pPr>
              <w:spacing w:line="276" w:lineRule="auto"/>
              <w:jc w:val="center"/>
            </w:pPr>
            <w:r>
              <w:t>SP</w:t>
            </w:r>
          </w:p>
        </w:tc>
        <w:tc>
          <w:tcPr>
            <w:tcW w:w="9806" w:type="dxa"/>
            <w:tcBorders>
              <w:top w:val="single" w:sz="4" w:space="0" w:color="auto"/>
              <w:left w:val="nil"/>
              <w:bottom w:val="single" w:sz="6" w:space="0" w:color="auto"/>
            </w:tcBorders>
          </w:tcPr>
          <w:p w:rsidR="004E145B" w:rsidRPr="00722A1A" w:rsidRDefault="004E145B" w:rsidP="00D45B52">
            <w:pPr>
              <w:spacing w:line="276" w:lineRule="auto"/>
              <w:rPr>
                <w:rFonts w:ascii="Calibri" w:hAnsi="Calibri" w:cs="Calibri"/>
                <w:color w:val="000000"/>
              </w:rPr>
            </w:pPr>
            <w:r w:rsidRPr="00EB3B02">
              <w:rPr>
                <w:rFonts w:cstheme="minorHAnsi"/>
                <w:i/>
              </w:rPr>
              <w:t>“In the build up to certain events I did have a bit of anxiety before going to these events, so after I’d talked to my care support worker I felt a bit of relief that I don’t have too much pressure on me and actually go to the place and then actually feel better after I talk to someone about me going to the event or what not</w:t>
            </w:r>
            <w:r>
              <w:rPr>
                <w:rFonts w:cstheme="minorHAnsi"/>
              </w:rPr>
              <w:t>.” (Interviewee_SP4)</w:t>
            </w:r>
          </w:p>
        </w:tc>
      </w:tr>
      <w:tr w:rsidR="004E145B" w:rsidRPr="00591F16" w:rsidTr="00D45B52">
        <w:tc>
          <w:tcPr>
            <w:tcW w:w="2398" w:type="dxa"/>
            <w:tcBorders>
              <w:top w:val="single" w:sz="6" w:space="0" w:color="auto"/>
              <w:bottom w:val="single" w:sz="6" w:space="0" w:color="auto"/>
              <w:right w:val="nil"/>
            </w:tcBorders>
          </w:tcPr>
          <w:p w:rsidR="004E145B" w:rsidRDefault="004E145B" w:rsidP="00D45B52">
            <w:pPr>
              <w:spacing w:line="276" w:lineRule="auto"/>
              <w:ind w:left="29"/>
            </w:pPr>
            <w:r>
              <w:t>1.5. Review behaviour</w:t>
            </w:r>
          </w:p>
          <w:p w:rsidR="004E145B" w:rsidRDefault="004E145B" w:rsidP="00D45B52">
            <w:pPr>
              <w:spacing w:line="276" w:lineRule="auto"/>
              <w:ind w:left="29"/>
            </w:pPr>
            <w:r>
              <w:t xml:space="preserve">        goals</w:t>
            </w:r>
          </w:p>
        </w:tc>
        <w:tc>
          <w:tcPr>
            <w:tcW w:w="2005" w:type="dxa"/>
            <w:tcBorders>
              <w:top w:val="single" w:sz="6" w:space="0" w:color="auto"/>
              <w:left w:val="nil"/>
              <w:bottom w:val="single" w:sz="6" w:space="0" w:color="auto"/>
              <w:right w:val="nil"/>
            </w:tcBorders>
          </w:tcPr>
          <w:p w:rsidR="004E145B" w:rsidRDefault="004E145B" w:rsidP="00D45B52">
            <w:pPr>
              <w:spacing w:line="276" w:lineRule="auto"/>
              <w:jc w:val="center"/>
            </w:pPr>
            <w:r>
              <w:t>SP</w:t>
            </w:r>
          </w:p>
        </w:tc>
        <w:tc>
          <w:tcPr>
            <w:tcW w:w="9806" w:type="dxa"/>
            <w:tcBorders>
              <w:top w:val="single" w:sz="6" w:space="0" w:color="auto"/>
              <w:left w:val="nil"/>
              <w:bottom w:val="single" w:sz="6" w:space="0" w:color="auto"/>
            </w:tcBorders>
          </w:tcPr>
          <w:p w:rsidR="004E145B" w:rsidRPr="006507B7" w:rsidRDefault="004E145B" w:rsidP="00D45B52">
            <w:pPr>
              <w:ind w:right="249"/>
              <w:rPr>
                <w:rFonts w:cstheme="minorHAnsi"/>
                <w:i/>
              </w:rPr>
            </w:pPr>
            <w:r w:rsidRPr="006507B7">
              <w:rPr>
                <w:rFonts w:cstheme="minorHAnsi"/>
                <w:i/>
              </w:rPr>
              <w:t xml:space="preserve">“I: …What sort of things did you talk about in each session? </w:t>
            </w:r>
          </w:p>
          <w:p w:rsidR="004E145B" w:rsidRPr="00EB3B02" w:rsidRDefault="004E145B" w:rsidP="00D45B52">
            <w:pPr>
              <w:spacing w:line="276" w:lineRule="auto"/>
              <w:rPr>
                <w:rFonts w:cstheme="minorHAnsi"/>
                <w:i/>
              </w:rPr>
            </w:pPr>
            <w:r w:rsidRPr="006507B7">
              <w:rPr>
                <w:rFonts w:cstheme="minorHAnsi"/>
                <w:i/>
              </w:rPr>
              <w:t>SP: Just how I was feeling, what I was doing with my time, how I was getting on with other people. Also any aims, any ambitions I had, anything I could do to help myself in that week, kind of getting to grips with what kind of things I liked to</w:t>
            </w:r>
            <w:proofErr w:type="gramStart"/>
            <w:r w:rsidRPr="006507B7">
              <w:rPr>
                <w:rFonts w:cstheme="minorHAnsi"/>
                <w:i/>
              </w:rPr>
              <w:t>…..</w:t>
            </w:r>
            <w:proofErr w:type="gramEnd"/>
            <w:r w:rsidRPr="006507B7">
              <w:rPr>
                <w:rFonts w:cstheme="minorHAnsi"/>
                <w:i/>
              </w:rPr>
              <w:t>”(</w:t>
            </w:r>
            <w:r>
              <w:rPr>
                <w:rFonts w:cstheme="minorHAnsi"/>
              </w:rPr>
              <w:t>Interviewee_SP1)</w:t>
            </w:r>
          </w:p>
        </w:tc>
      </w:tr>
      <w:tr w:rsidR="004E145B" w:rsidRPr="00591F16" w:rsidTr="00D45B52">
        <w:tc>
          <w:tcPr>
            <w:tcW w:w="2398" w:type="dxa"/>
            <w:tcBorders>
              <w:top w:val="single" w:sz="6" w:space="0" w:color="auto"/>
              <w:bottom w:val="single" w:sz="8" w:space="0" w:color="auto"/>
              <w:right w:val="nil"/>
            </w:tcBorders>
          </w:tcPr>
          <w:p w:rsidR="004E145B" w:rsidRDefault="004E145B" w:rsidP="00D45B52">
            <w:pPr>
              <w:spacing w:line="276" w:lineRule="auto"/>
              <w:ind w:left="29"/>
            </w:pPr>
            <w:r>
              <w:t>1.9. Commitment</w:t>
            </w:r>
          </w:p>
        </w:tc>
        <w:tc>
          <w:tcPr>
            <w:tcW w:w="2005" w:type="dxa"/>
            <w:tcBorders>
              <w:top w:val="single" w:sz="6" w:space="0" w:color="auto"/>
              <w:left w:val="nil"/>
              <w:bottom w:val="single" w:sz="8" w:space="0" w:color="auto"/>
              <w:right w:val="nil"/>
            </w:tcBorders>
          </w:tcPr>
          <w:p w:rsidR="004E145B" w:rsidRDefault="004E145B" w:rsidP="00D45B52">
            <w:pPr>
              <w:spacing w:line="276" w:lineRule="auto"/>
              <w:jc w:val="center"/>
            </w:pPr>
            <w:r>
              <w:t>SP</w:t>
            </w:r>
          </w:p>
        </w:tc>
        <w:tc>
          <w:tcPr>
            <w:tcW w:w="9806" w:type="dxa"/>
            <w:tcBorders>
              <w:top w:val="single" w:sz="6" w:space="0" w:color="auto"/>
              <w:left w:val="nil"/>
              <w:bottom w:val="single" w:sz="8" w:space="0" w:color="auto"/>
            </w:tcBorders>
          </w:tcPr>
          <w:p w:rsidR="004E145B" w:rsidRPr="006507B7" w:rsidRDefault="004E145B" w:rsidP="00D45B52">
            <w:pPr>
              <w:ind w:right="249"/>
              <w:rPr>
                <w:rFonts w:cstheme="minorHAnsi"/>
                <w:i/>
              </w:rPr>
            </w:pPr>
            <w:r>
              <w:rPr>
                <w:rFonts w:cstheme="minorHAnsi"/>
              </w:rPr>
              <w:t>“</w:t>
            </w:r>
            <w:r w:rsidRPr="006507B7">
              <w:rPr>
                <w:rFonts w:cstheme="minorHAnsi"/>
                <w:i/>
              </w:rPr>
              <w:t>take action now. Many great things can be done in a day. Magical things start happening when you commit yourself to doing whatever it takes to get somewhere.”</w:t>
            </w:r>
            <w:r>
              <w:rPr>
                <w:rFonts w:cstheme="minorHAnsi"/>
              </w:rPr>
              <w:t xml:space="preserve">  (Interviewee_SP5)</w:t>
            </w:r>
          </w:p>
        </w:tc>
      </w:tr>
      <w:tr w:rsidR="004E145B" w:rsidRPr="00591F16" w:rsidTr="00D45B52">
        <w:tc>
          <w:tcPr>
            <w:tcW w:w="2398" w:type="dxa"/>
            <w:tcBorders>
              <w:top w:val="single" w:sz="8" w:space="0" w:color="auto"/>
              <w:bottom w:val="single" w:sz="12" w:space="0" w:color="auto"/>
              <w:right w:val="nil"/>
            </w:tcBorders>
          </w:tcPr>
          <w:p w:rsidR="004E145B" w:rsidRPr="00594655" w:rsidRDefault="004E145B" w:rsidP="004E145B">
            <w:pPr>
              <w:pStyle w:val="ListParagraph"/>
              <w:numPr>
                <w:ilvl w:val="0"/>
                <w:numId w:val="1"/>
              </w:numPr>
              <w:spacing w:line="276" w:lineRule="auto"/>
              <w:rPr>
                <w:b/>
              </w:rPr>
            </w:pPr>
            <w:r w:rsidRPr="00594655">
              <w:rPr>
                <w:b/>
              </w:rPr>
              <w:t>Feedback and monitoring</w:t>
            </w:r>
          </w:p>
        </w:tc>
        <w:tc>
          <w:tcPr>
            <w:tcW w:w="2005" w:type="dxa"/>
            <w:tcBorders>
              <w:top w:val="single" w:sz="8"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8" w:space="0" w:color="auto"/>
              <w:left w:val="nil"/>
              <w:bottom w:val="single" w:sz="12" w:space="0" w:color="auto"/>
            </w:tcBorders>
          </w:tcPr>
          <w:p w:rsidR="004E145B" w:rsidRPr="00591F16" w:rsidRDefault="004E145B" w:rsidP="00D45B52">
            <w:pPr>
              <w:spacing w:line="276" w:lineRule="auto"/>
              <w:ind w:left="-101" w:firstLine="40"/>
              <w:rPr>
                <w:rFonts w:cs="Arial"/>
                <w:b/>
              </w:rPr>
            </w:pPr>
          </w:p>
        </w:tc>
      </w:tr>
      <w:tr w:rsidR="004E145B" w:rsidRPr="00591F16" w:rsidTr="00D45B52">
        <w:tc>
          <w:tcPr>
            <w:tcW w:w="2398" w:type="dxa"/>
            <w:tcBorders>
              <w:right w:val="nil"/>
            </w:tcBorders>
          </w:tcPr>
          <w:p w:rsidR="004E145B" w:rsidRDefault="004E145B" w:rsidP="00D45B52">
            <w:pPr>
              <w:spacing w:line="276" w:lineRule="auto"/>
            </w:pPr>
            <w:r>
              <w:t>2.3. Self-</w:t>
            </w:r>
          </w:p>
          <w:p w:rsidR="004E145B" w:rsidRDefault="004E145B" w:rsidP="00D45B52">
            <w:pPr>
              <w:spacing w:line="276" w:lineRule="auto"/>
            </w:pPr>
            <w:r>
              <w:t xml:space="preserve">       monitoring</w:t>
            </w:r>
          </w:p>
          <w:p w:rsidR="004E145B" w:rsidRDefault="004E145B" w:rsidP="00D45B52">
            <w:pPr>
              <w:spacing w:line="276" w:lineRule="auto"/>
            </w:pPr>
            <w:r>
              <w:t xml:space="preserve">       of behaviour</w:t>
            </w:r>
          </w:p>
          <w:p w:rsidR="004E145B" w:rsidRPr="00F844CD" w:rsidRDefault="004E145B" w:rsidP="00D45B52">
            <w:pPr>
              <w:spacing w:line="276" w:lineRule="auto"/>
              <w:rPr>
                <w:b/>
              </w:rPr>
            </w:pPr>
          </w:p>
        </w:tc>
        <w:tc>
          <w:tcPr>
            <w:tcW w:w="2005" w:type="dxa"/>
            <w:tcBorders>
              <w:left w:val="nil"/>
              <w:right w:val="nil"/>
            </w:tcBorders>
          </w:tcPr>
          <w:p w:rsidR="004E145B" w:rsidRDefault="004E145B" w:rsidP="00D45B52">
            <w:pPr>
              <w:spacing w:line="276" w:lineRule="auto"/>
              <w:jc w:val="center"/>
            </w:pPr>
            <w:r>
              <w:t>SP</w:t>
            </w:r>
          </w:p>
        </w:tc>
        <w:tc>
          <w:tcPr>
            <w:tcW w:w="9806" w:type="dxa"/>
            <w:tcBorders>
              <w:left w:val="nil"/>
            </w:tcBorders>
          </w:tcPr>
          <w:p w:rsidR="004E145B" w:rsidRPr="00EE2CC1" w:rsidRDefault="004E145B" w:rsidP="00D45B52">
            <w:pPr>
              <w:pStyle w:val="ListParagraph"/>
              <w:spacing w:line="276" w:lineRule="auto"/>
              <w:ind w:left="-101"/>
            </w:pPr>
            <w:r>
              <w:rPr>
                <w:i/>
              </w:rPr>
              <w:t>“</w:t>
            </w:r>
            <w:r w:rsidRPr="00F27775">
              <w:rPr>
                <w:i/>
              </w:rPr>
              <w:t xml:space="preserve">Yes, because of that initial anxiety that I had before I met my peer worker it made me feel like I’m able to socialise a bit more. So </w:t>
            </w:r>
            <w:proofErr w:type="gramStart"/>
            <w:r w:rsidRPr="00F27775">
              <w:rPr>
                <w:i/>
              </w:rPr>
              <w:t>actually</w:t>
            </w:r>
            <w:proofErr w:type="gramEnd"/>
            <w:r w:rsidRPr="00F27775">
              <w:rPr>
                <w:i/>
              </w:rPr>
              <w:t xml:space="preserve"> when I went to football, I think it was two days ago, the friend that I knew from there couldn’t make it so it was just a bunch of strangers really so the first thing I did was talk to one of the people there and got along quite well.</w:t>
            </w:r>
            <w:r>
              <w:rPr>
                <w:i/>
              </w:rPr>
              <w:t>”</w:t>
            </w:r>
            <w:r w:rsidRPr="00F27775">
              <w:rPr>
                <w:i/>
              </w:rPr>
              <w:t xml:space="preserve">- </w:t>
            </w:r>
            <w:r w:rsidRPr="00946B25">
              <w:t>(interviewee_</w:t>
            </w:r>
            <w:r>
              <w:t>SP</w:t>
            </w:r>
            <w:r w:rsidRPr="00946B25">
              <w:t>8)</w:t>
            </w:r>
          </w:p>
        </w:tc>
      </w:tr>
      <w:tr w:rsidR="004E145B" w:rsidRPr="00591F16" w:rsidTr="00D45B52">
        <w:tc>
          <w:tcPr>
            <w:tcW w:w="2398" w:type="dxa"/>
            <w:tcBorders>
              <w:right w:val="nil"/>
            </w:tcBorders>
          </w:tcPr>
          <w:p w:rsidR="004E145B" w:rsidRDefault="004E145B" w:rsidP="00D45B52">
            <w:pPr>
              <w:spacing w:line="276" w:lineRule="auto"/>
            </w:pPr>
            <w:r>
              <w:t>2.5. Monitoring of</w:t>
            </w:r>
          </w:p>
          <w:p w:rsidR="004E145B" w:rsidRDefault="004E145B" w:rsidP="00D45B52">
            <w:pPr>
              <w:spacing w:line="276" w:lineRule="auto"/>
            </w:pPr>
            <w:r>
              <w:t xml:space="preserve">        outcomes(s) of</w:t>
            </w:r>
          </w:p>
          <w:p w:rsidR="004E145B" w:rsidRDefault="004E145B" w:rsidP="00D45B52">
            <w:pPr>
              <w:spacing w:line="276" w:lineRule="auto"/>
            </w:pPr>
            <w:r>
              <w:t xml:space="preserve">        behaviour without</w:t>
            </w:r>
          </w:p>
          <w:p w:rsidR="004E145B" w:rsidRDefault="004E145B" w:rsidP="00D45B52">
            <w:pPr>
              <w:spacing w:line="276" w:lineRule="auto"/>
            </w:pPr>
            <w:r>
              <w:t xml:space="preserve">        feedback</w:t>
            </w:r>
          </w:p>
        </w:tc>
        <w:tc>
          <w:tcPr>
            <w:tcW w:w="2005" w:type="dxa"/>
            <w:tcBorders>
              <w:left w:val="nil"/>
              <w:right w:val="nil"/>
            </w:tcBorders>
          </w:tcPr>
          <w:p w:rsidR="004E145B" w:rsidRDefault="004E145B" w:rsidP="00D45B52">
            <w:pPr>
              <w:spacing w:line="276" w:lineRule="auto"/>
              <w:jc w:val="center"/>
            </w:pPr>
            <w:r>
              <w:t>SP</w:t>
            </w:r>
          </w:p>
        </w:tc>
        <w:tc>
          <w:tcPr>
            <w:tcW w:w="9806" w:type="dxa"/>
            <w:tcBorders>
              <w:left w:val="nil"/>
            </w:tcBorders>
          </w:tcPr>
          <w:p w:rsidR="004E145B" w:rsidRDefault="004E145B" w:rsidP="00D45B52">
            <w:pPr>
              <w:pStyle w:val="ListParagraph"/>
              <w:spacing w:line="276" w:lineRule="auto"/>
              <w:ind w:left="-101"/>
              <w:rPr>
                <w:i/>
              </w:rPr>
            </w:pPr>
            <w:r>
              <w:rPr>
                <w:rFonts w:cstheme="minorHAnsi"/>
              </w:rPr>
              <w:t>“</w:t>
            </w:r>
            <w:proofErr w:type="gramStart"/>
            <w:r w:rsidRPr="006507B7">
              <w:rPr>
                <w:rFonts w:cstheme="minorHAnsi"/>
                <w:i/>
              </w:rPr>
              <w:t>So</w:t>
            </w:r>
            <w:proofErr w:type="gramEnd"/>
            <w:r w:rsidRPr="006507B7">
              <w:rPr>
                <w:rFonts w:cstheme="minorHAnsi"/>
                <w:i/>
              </w:rPr>
              <w:t xml:space="preserve"> she would make targets for me to actually stop exhausting myself, make sure I’ve always jotted down my appointments for the week before I left.  Yes, then we’d just see how the progress goes over the next two weeks and I come back and she would see if I’ve completed it all and how I’m </w:t>
            </w:r>
            <w:proofErr w:type="gramStart"/>
            <w:r w:rsidRPr="006507B7">
              <w:rPr>
                <w:rFonts w:cstheme="minorHAnsi"/>
                <w:i/>
              </w:rPr>
              <w:t>feeling ,</w:t>
            </w:r>
            <w:proofErr w:type="gramEnd"/>
            <w:r w:rsidRPr="006507B7">
              <w:rPr>
                <w:rFonts w:cstheme="minorHAnsi"/>
                <w:i/>
              </w:rPr>
              <w:t xml:space="preserve"> if there is anything else.”</w:t>
            </w:r>
            <w:r>
              <w:rPr>
                <w:rFonts w:cstheme="minorHAnsi"/>
              </w:rPr>
              <w:t xml:space="preserve"> (Interviewee_SP3)</w:t>
            </w:r>
          </w:p>
        </w:tc>
      </w:tr>
      <w:tr w:rsidR="004E145B" w:rsidRPr="00027EE2" w:rsidTr="00D45B52">
        <w:tc>
          <w:tcPr>
            <w:tcW w:w="2398" w:type="dxa"/>
            <w:tcBorders>
              <w:bottom w:val="single" w:sz="12" w:space="0" w:color="auto"/>
              <w:right w:val="nil"/>
            </w:tcBorders>
          </w:tcPr>
          <w:p w:rsidR="004E145B" w:rsidRDefault="004E145B" w:rsidP="00D45B52">
            <w:pPr>
              <w:spacing w:line="276" w:lineRule="auto"/>
            </w:pPr>
            <w:r>
              <w:t>2.7. Feedback on</w:t>
            </w:r>
          </w:p>
          <w:p w:rsidR="004E145B" w:rsidRDefault="004E145B" w:rsidP="00D45B52">
            <w:pPr>
              <w:spacing w:line="276" w:lineRule="auto"/>
            </w:pPr>
            <w:r>
              <w:t xml:space="preserve">        outcomes(s) </w:t>
            </w:r>
          </w:p>
          <w:p w:rsidR="004E145B" w:rsidRDefault="004E145B" w:rsidP="00D45B52">
            <w:pPr>
              <w:spacing w:line="276" w:lineRule="auto"/>
            </w:pPr>
            <w:r>
              <w:t xml:space="preserve">        of</w:t>
            </w:r>
          </w:p>
          <w:p w:rsidR="004E145B" w:rsidRPr="00722A1A" w:rsidRDefault="004E145B" w:rsidP="00D45B52">
            <w:pPr>
              <w:spacing w:line="276" w:lineRule="auto"/>
            </w:pPr>
            <w:r>
              <w:t xml:space="preserve">       behaviour</w:t>
            </w:r>
          </w:p>
        </w:tc>
        <w:tc>
          <w:tcPr>
            <w:tcW w:w="2005" w:type="dxa"/>
            <w:tcBorders>
              <w:left w:val="nil"/>
              <w:bottom w:val="single" w:sz="12" w:space="0" w:color="auto"/>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p w:rsidR="004E145B" w:rsidRDefault="004E145B" w:rsidP="00D45B52">
            <w:pPr>
              <w:spacing w:line="276" w:lineRule="auto"/>
              <w:jc w:val="center"/>
            </w:pPr>
          </w:p>
          <w:p w:rsidR="004E145B" w:rsidRDefault="004E145B" w:rsidP="00D45B52">
            <w:pPr>
              <w:spacing w:line="276" w:lineRule="auto"/>
              <w:jc w:val="center"/>
            </w:pPr>
          </w:p>
        </w:tc>
        <w:tc>
          <w:tcPr>
            <w:tcW w:w="9806" w:type="dxa"/>
            <w:tcBorders>
              <w:left w:val="nil"/>
              <w:bottom w:val="single" w:sz="12" w:space="0" w:color="auto"/>
            </w:tcBorders>
          </w:tcPr>
          <w:p w:rsidR="004E145B" w:rsidRDefault="004E145B" w:rsidP="00D45B52">
            <w:pPr>
              <w:spacing w:line="276" w:lineRule="auto"/>
              <w:ind w:left="-101" w:firstLine="40"/>
            </w:pPr>
            <w:r w:rsidRPr="00C02565">
              <w:rPr>
                <w:i/>
              </w:rPr>
              <w:lastRenderedPageBreak/>
              <w:t>“…they say I’m thinking about stopping my medication that sort of thing I would give them my experience, stopping medication and that’s not been a good idea because it causes me to relapse. …”</w:t>
            </w:r>
            <w:r w:rsidRPr="00C02565">
              <w:t xml:space="preserve"> (Interviewee_</w:t>
            </w:r>
            <w:r>
              <w:t>PW</w:t>
            </w:r>
            <w:r w:rsidRPr="00C02565">
              <w:t>3</w:t>
            </w:r>
            <w:r>
              <w:t>)</w:t>
            </w:r>
          </w:p>
          <w:p w:rsidR="004E145B" w:rsidRDefault="004E145B" w:rsidP="00D45B52">
            <w:pPr>
              <w:spacing w:line="276" w:lineRule="auto"/>
              <w:ind w:left="-101" w:firstLine="40"/>
              <w:rPr>
                <w:i/>
              </w:rPr>
            </w:pPr>
          </w:p>
          <w:p w:rsidR="004E145B" w:rsidRPr="00027EE2" w:rsidRDefault="004E145B" w:rsidP="00D45B52">
            <w:pPr>
              <w:spacing w:line="276" w:lineRule="auto"/>
            </w:pPr>
            <w:r>
              <w:rPr>
                <w:i/>
              </w:rPr>
              <w:t>“….</w:t>
            </w:r>
            <w:r w:rsidRPr="00F27775">
              <w:rPr>
                <w:i/>
              </w:rPr>
              <w:t xml:space="preserve"> time she’d be like try and get out, go and see some friends and over time I thought I’ll give it a try and I started going out and obviously going out to all these courses alongside working was helping me get out more anyway. It did slowly start to take effect.</w:t>
            </w:r>
            <w:r>
              <w:rPr>
                <w:i/>
              </w:rPr>
              <w:t>”</w:t>
            </w:r>
            <w:r w:rsidRPr="00F27775">
              <w:rPr>
                <w:i/>
              </w:rPr>
              <w:t>-</w:t>
            </w:r>
            <w:r>
              <w:rPr>
                <w:i/>
              </w:rPr>
              <w:t xml:space="preserve"> </w:t>
            </w:r>
            <w:r w:rsidRPr="00946B25">
              <w:t>(interviewee_</w:t>
            </w:r>
            <w:r>
              <w:t>SP</w:t>
            </w:r>
            <w:r w:rsidRPr="00946B25">
              <w:t>3)</w:t>
            </w:r>
          </w:p>
        </w:tc>
      </w:tr>
      <w:tr w:rsidR="004E145B" w:rsidTr="00D45B52">
        <w:tc>
          <w:tcPr>
            <w:tcW w:w="2398" w:type="dxa"/>
            <w:tcBorders>
              <w:top w:val="single" w:sz="12" w:space="0" w:color="auto"/>
              <w:bottom w:val="single" w:sz="12" w:space="0" w:color="auto"/>
              <w:right w:val="nil"/>
            </w:tcBorders>
          </w:tcPr>
          <w:p w:rsidR="004E145B" w:rsidRPr="00BE543E" w:rsidRDefault="004E145B" w:rsidP="004E145B">
            <w:pPr>
              <w:pStyle w:val="ListParagraph"/>
              <w:numPr>
                <w:ilvl w:val="0"/>
                <w:numId w:val="1"/>
              </w:numPr>
              <w:spacing w:line="276" w:lineRule="auto"/>
              <w:rPr>
                <w:b/>
              </w:rPr>
            </w:pPr>
            <w:r w:rsidRPr="00BE543E">
              <w:rPr>
                <w:b/>
              </w:rPr>
              <w:t>Social Support</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Default="004E145B" w:rsidP="00D45B52">
            <w:pPr>
              <w:spacing w:line="276" w:lineRule="auto"/>
              <w:ind w:left="-101" w:firstLine="40"/>
            </w:pPr>
            <w:r w:rsidRPr="00A4677F">
              <w:rPr>
                <w:rFonts w:cs="Arial"/>
                <w:b/>
              </w:rPr>
              <w:t xml:space="preserve"> </w:t>
            </w:r>
          </w:p>
        </w:tc>
      </w:tr>
      <w:tr w:rsidR="004E145B" w:rsidRPr="00CF57AF" w:rsidTr="00D45B52">
        <w:tc>
          <w:tcPr>
            <w:tcW w:w="2398" w:type="dxa"/>
            <w:tcBorders>
              <w:top w:val="single" w:sz="12" w:space="0" w:color="auto"/>
              <w:right w:val="nil"/>
            </w:tcBorders>
          </w:tcPr>
          <w:p w:rsidR="004E145B" w:rsidRDefault="004E145B" w:rsidP="004E145B">
            <w:pPr>
              <w:pStyle w:val="ListParagraph"/>
              <w:numPr>
                <w:ilvl w:val="1"/>
                <w:numId w:val="1"/>
              </w:numPr>
              <w:spacing w:line="276" w:lineRule="auto"/>
              <w:ind w:left="326" w:hanging="439"/>
            </w:pPr>
            <w:r>
              <w:t>Social Support (unspecified)</w:t>
            </w:r>
          </w:p>
        </w:tc>
        <w:tc>
          <w:tcPr>
            <w:tcW w:w="2005" w:type="dxa"/>
            <w:tcBorders>
              <w:top w:val="single" w:sz="12" w:space="0" w:color="auto"/>
              <w:left w:val="nil"/>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tc>
        <w:tc>
          <w:tcPr>
            <w:tcW w:w="9806" w:type="dxa"/>
            <w:tcBorders>
              <w:top w:val="single" w:sz="12" w:space="0" w:color="auto"/>
              <w:left w:val="nil"/>
            </w:tcBorders>
          </w:tcPr>
          <w:p w:rsidR="004E145B" w:rsidRDefault="004E145B" w:rsidP="00D45B52">
            <w:pPr>
              <w:spacing w:line="276" w:lineRule="auto"/>
              <w:ind w:left="-101" w:firstLine="40"/>
              <w:rPr>
                <w:rFonts w:cs="Arial"/>
              </w:rPr>
            </w:pPr>
            <w:r w:rsidRPr="00F50EC6">
              <w:rPr>
                <w:rFonts w:cs="Arial"/>
                <w:i/>
              </w:rPr>
              <w:t>“…I think ultimately you are offering some assistance to peers in a way that you explain they’re not alone</w:t>
            </w:r>
            <w:r>
              <w:rPr>
                <w:rFonts w:cs="Arial"/>
                <w:i/>
              </w:rPr>
              <w:t>…….</w:t>
            </w:r>
            <w:r w:rsidRPr="00F50EC6">
              <w:rPr>
                <w:rFonts w:cs="Arial"/>
                <w:i/>
              </w:rPr>
              <w:t xml:space="preserve"> When you are signposting peers you are getting them back in the community so I think most important is that few weeks after discharge to reduce the possibility of readmission.” </w:t>
            </w:r>
            <w:r w:rsidRPr="00F50EC6">
              <w:rPr>
                <w:rFonts w:cs="Arial"/>
              </w:rPr>
              <w:t>(Interviewee_</w:t>
            </w:r>
            <w:r>
              <w:rPr>
                <w:rFonts w:cs="Arial"/>
              </w:rPr>
              <w:t>PW</w:t>
            </w:r>
            <w:r w:rsidRPr="00F50EC6">
              <w:rPr>
                <w:rFonts w:cs="Arial"/>
              </w:rPr>
              <w:t>5)</w:t>
            </w:r>
          </w:p>
          <w:p w:rsidR="004E145B" w:rsidRDefault="004E145B" w:rsidP="00D45B52">
            <w:pPr>
              <w:spacing w:line="276" w:lineRule="auto"/>
              <w:ind w:left="-101" w:firstLine="40"/>
              <w:rPr>
                <w:rFonts w:cs="Arial"/>
              </w:rPr>
            </w:pPr>
          </w:p>
          <w:p w:rsidR="004E145B" w:rsidRPr="00976B38" w:rsidRDefault="004E145B" w:rsidP="00D45B52">
            <w:pPr>
              <w:spacing w:line="276" w:lineRule="auto"/>
              <w:ind w:left="-101" w:firstLine="40"/>
              <w:rPr>
                <w:rFonts w:cstheme="minorHAnsi"/>
                <w:i/>
              </w:rPr>
            </w:pPr>
            <w:r w:rsidRPr="0011619B">
              <w:rPr>
                <w:rFonts w:cstheme="minorHAnsi"/>
              </w:rPr>
              <w:t>“</w:t>
            </w:r>
            <w:r w:rsidRPr="0011619B">
              <w:rPr>
                <w:rFonts w:cstheme="minorHAnsi"/>
                <w:i/>
              </w:rPr>
              <w:t>I go for an hour with one of my friends every week</w:t>
            </w:r>
            <w:proofErr w:type="gramStart"/>
            <w:r w:rsidRPr="0011619B">
              <w:rPr>
                <w:rFonts w:cstheme="minorHAnsi"/>
                <w:i/>
              </w:rPr>
              <w:t>”.-</w:t>
            </w:r>
            <w:proofErr w:type="gramEnd"/>
            <w:r w:rsidRPr="0011619B">
              <w:rPr>
                <w:rFonts w:cstheme="minorHAnsi"/>
                <w:i/>
              </w:rPr>
              <w:t xml:space="preserve"> </w:t>
            </w:r>
            <w:r w:rsidRPr="0011619B">
              <w:rPr>
                <w:rFonts w:cstheme="minorHAnsi"/>
              </w:rPr>
              <w:t>(Interviewee_</w:t>
            </w:r>
            <w:r>
              <w:rPr>
                <w:rFonts w:cstheme="minorHAnsi"/>
              </w:rPr>
              <w:t>SP</w:t>
            </w:r>
            <w:r w:rsidRPr="0011619B">
              <w:rPr>
                <w:rFonts w:cstheme="minorHAnsi"/>
              </w:rPr>
              <w:t>2)</w:t>
            </w:r>
            <w:r w:rsidRPr="0011619B">
              <w:rPr>
                <w:rFonts w:cstheme="minorHAnsi"/>
                <w:i/>
              </w:rPr>
              <w:t xml:space="preserve"> </w:t>
            </w:r>
          </w:p>
        </w:tc>
      </w:tr>
      <w:tr w:rsidR="004E145B" w:rsidRPr="00CF57AF" w:rsidTr="00D45B52">
        <w:tc>
          <w:tcPr>
            <w:tcW w:w="2398" w:type="dxa"/>
            <w:tcBorders>
              <w:right w:val="nil"/>
            </w:tcBorders>
          </w:tcPr>
          <w:p w:rsidR="004E145B" w:rsidRDefault="004E145B" w:rsidP="004E145B">
            <w:pPr>
              <w:pStyle w:val="ListParagraph"/>
              <w:numPr>
                <w:ilvl w:val="1"/>
                <w:numId w:val="1"/>
              </w:numPr>
              <w:spacing w:line="276" w:lineRule="auto"/>
              <w:ind w:left="454" w:hanging="454"/>
            </w:pPr>
            <w:r>
              <w:t>Social Support (practical)</w:t>
            </w:r>
          </w:p>
        </w:tc>
        <w:tc>
          <w:tcPr>
            <w:tcW w:w="2005" w:type="dxa"/>
            <w:tcBorders>
              <w:left w:val="nil"/>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tc>
        <w:tc>
          <w:tcPr>
            <w:tcW w:w="9806" w:type="dxa"/>
            <w:tcBorders>
              <w:left w:val="nil"/>
            </w:tcBorders>
          </w:tcPr>
          <w:p w:rsidR="004E145B" w:rsidRPr="00684FEF" w:rsidRDefault="004E145B" w:rsidP="00D45B52">
            <w:pPr>
              <w:spacing w:line="276" w:lineRule="auto"/>
              <w:rPr>
                <w:rFonts w:cstheme="minorHAnsi"/>
                <w:i/>
              </w:rPr>
            </w:pPr>
            <w:r>
              <w:rPr>
                <w:rFonts w:cstheme="minorHAnsi"/>
                <w:i/>
              </w:rPr>
              <w:t>“</w:t>
            </w:r>
            <w:proofErr w:type="gramStart"/>
            <w:r w:rsidRPr="00684FEF">
              <w:rPr>
                <w:rFonts w:cstheme="minorHAnsi"/>
                <w:i/>
              </w:rPr>
              <w:t>So</w:t>
            </w:r>
            <w:proofErr w:type="gramEnd"/>
            <w:r w:rsidRPr="00684FEF">
              <w:rPr>
                <w:rFonts w:cstheme="minorHAnsi"/>
                <w:i/>
              </w:rPr>
              <w:t xml:space="preserve"> one of my clients that I finished working with now had an appointment while I was seeing her with a psychiatrist and it was to determine whether they were going to diagnose her as being a schizophrenic. </w:t>
            </w:r>
          </w:p>
          <w:p w:rsidR="004E145B" w:rsidRPr="00684FEF" w:rsidRDefault="004E145B" w:rsidP="00D45B52">
            <w:pPr>
              <w:spacing w:line="276" w:lineRule="auto"/>
              <w:rPr>
                <w:rFonts w:cstheme="minorHAnsi"/>
              </w:rPr>
            </w:pPr>
            <w:r w:rsidRPr="00684FEF">
              <w:rPr>
                <w:rFonts w:cstheme="minorHAnsi"/>
                <w:i/>
              </w:rPr>
              <w:t>…. asked me to accompany her to the meeting just because she wanted my support.</w:t>
            </w:r>
            <w:r>
              <w:rPr>
                <w:rFonts w:cstheme="minorHAnsi"/>
                <w:i/>
              </w:rPr>
              <w:t xml:space="preserve">” </w:t>
            </w:r>
            <w:r>
              <w:rPr>
                <w:rFonts w:cstheme="minorHAnsi"/>
              </w:rPr>
              <w:t>(Interviewee_PW10)</w:t>
            </w:r>
          </w:p>
          <w:p w:rsidR="004E145B" w:rsidRDefault="004E145B" w:rsidP="00D45B52">
            <w:pPr>
              <w:spacing w:line="276" w:lineRule="auto"/>
              <w:rPr>
                <w:rFonts w:cstheme="minorHAnsi"/>
                <w:i/>
              </w:rPr>
            </w:pPr>
          </w:p>
          <w:p w:rsidR="004E145B" w:rsidRPr="00CF57AF" w:rsidRDefault="004E145B" w:rsidP="00D45B52">
            <w:pPr>
              <w:spacing w:line="276" w:lineRule="auto"/>
              <w:rPr>
                <w:rFonts w:cstheme="minorHAnsi"/>
              </w:rPr>
            </w:pPr>
            <w:r>
              <w:rPr>
                <w:rFonts w:cstheme="minorHAnsi"/>
                <w:i/>
              </w:rPr>
              <w:t>“I</w:t>
            </w:r>
            <w:r w:rsidRPr="00812832">
              <w:rPr>
                <w:rFonts w:cstheme="minorHAnsi"/>
                <w:i/>
              </w:rPr>
              <w:t xml:space="preserve"> went to the Hearing Voices with her, the first one she supported me to ….” </w:t>
            </w:r>
            <w:r w:rsidRPr="00812832">
              <w:rPr>
                <w:rFonts w:cstheme="minorHAnsi"/>
              </w:rPr>
              <w:t>(Interviewee_</w:t>
            </w:r>
            <w:r>
              <w:rPr>
                <w:rFonts w:cstheme="minorHAnsi"/>
              </w:rPr>
              <w:t>SP</w:t>
            </w:r>
            <w:r w:rsidRPr="00812832">
              <w:rPr>
                <w:rFonts w:cstheme="minorHAnsi"/>
              </w:rPr>
              <w:t>2</w:t>
            </w:r>
            <w:r>
              <w:rPr>
                <w:rFonts w:cstheme="minorHAnsi"/>
              </w:rPr>
              <w:t>)</w:t>
            </w:r>
          </w:p>
        </w:tc>
      </w:tr>
      <w:tr w:rsidR="004E145B" w:rsidTr="00D45B52">
        <w:tc>
          <w:tcPr>
            <w:tcW w:w="2398" w:type="dxa"/>
            <w:tcBorders>
              <w:bottom w:val="single" w:sz="12" w:space="0" w:color="auto"/>
              <w:right w:val="nil"/>
            </w:tcBorders>
          </w:tcPr>
          <w:p w:rsidR="004E145B" w:rsidRDefault="004E145B" w:rsidP="004E145B">
            <w:pPr>
              <w:pStyle w:val="ListParagraph"/>
              <w:numPr>
                <w:ilvl w:val="1"/>
                <w:numId w:val="1"/>
              </w:numPr>
              <w:spacing w:line="276" w:lineRule="auto"/>
              <w:ind w:left="467" w:hanging="467"/>
            </w:pPr>
            <w:r>
              <w:t xml:space="preserve">Social Support </w:t>
            </w:r>
          </w:p>
          <w:p w:rsidR="004E145B" w:rsidRDefault="004E145B" w:rsidP="00D45B52">
            <w:pPr>
              <w:spacing w:line="276" w:lineRule="auto"/>
            </w:pPr>
            <w:r>
              <w:t xml:space="preserve">         (emotional)</w:t>
            </w:r>
          </w:p>
        </w:tc>
        <w:tc>
          <w:tcPr>
            <w:tcW w:w="2005" w:type="dxa"/>
            <w:tcBorders>
              <w:left w:val="nil"/>
              <w:bottom w:val="single" w:sz="12" w:space="0" w:color="auto"/>
              <w:right w:val="nil"/>
            </w:tcBorders>
          </w:tcPr>
          <w:p w:rsidR="004E145B" w:rsidRDefault="004E145B" w:rsidP="00D45B52">
            <w:pPr>
              <w:spacing w:line="276" w:lineRule="auto"/>
              <w:jc w:val="center"/>
            </w:pPr>
            <w:r>
              <w:t>SP</w:t>
            </w:r>
          </w:p>
        </w:tc>
        <w:tc>
          <w:tcPr>
            <w:tcW w:w="9806" w:type="dxa"/>
            <w:tcBorders>
              <w:left w:val="nil"/>
              <w:bottom w:val="single" w:sz="12" w:space="0" w:color="auto"/>
            </w:tcBorders>
          </w:tcPr>
          <w:p w:rsidR="004E145B" w:rsidRPr="00976B38" w:rsidRDefault="004E145B" w:rsidP="00D45B52">
            <w:pPr>
              <w:pStyle w:val="ListParagraph"/>
              <w:tabs>
                <w:tab w:val="left" w:pos="178"/>
                <w:tab w:val="left" w:pos="319"/>
              </w:tabs>
              <w:spacing w:line="276" w:lineRule="auto"/>
              <w:ind w:left="-101"/>
              <w:rPr>
                <w:rFonts w:cstheme="minorHAnsi"/>
                <w:bCs/>
              </w:rPr>
            </w:pPr>
            <w:r w:rsidRPr="0011619B">
              <w:rPr>
                <w:rFonts w:cstheme="minorHAnsi"/>
                <w:bCs/>
                <w:i/>
              </w:rPr>
              <w:t xml:space="preserve">‘it gave me the framework and opportunities and resources to build up so that I had more than just those </w:t>
            </w:r>
            <w:r w:rsidRPr="00FB572C">
              <w:rPr>
                <w:rFonts w:cstheme="minorHAnsi"/>
                <w:bCs/>
                <w:i/>
              </w:rPr>
              <w:t>conversations a week’</w:t>
            </w:r>
            <w:r w:rsidRPr="00FB572C">
              <w:rPr>
                <w:rFonts w:ascii="Arial" w:hAnsi="Arial" w:cs="Arial"/>
                <w:bCs/>
              </w:rPr>
              <w:t xml:space="preserve">- </w:t>
            </w:r>
            <w:r w:rsidRPr="00FB572C">
              <w:rPr>
                <w:rFonts w:cstheme="minorHAnsi"/>
                <w:bCs/>
              </w:rPr>
              <w:t>(interviewee_</w:t>
            </w:r>
            <w:r>
              <w:rPr>
                <w:rFonts w:cstheme="minorHAnsi"/>
                <w:bCs/>
              </w:rPr>
              <w:t>SP</w:t>
            </w:r>
            <w:r w:rsidRPr="00FB572C">
              <w:rPr>
                <w:rFonts w:cstheme="minorHAnsi"/>
                <w:bCs/>
              </w:rPr>
              <w:t>9)</w:t>
            </w:r>
          </w:p>
        </w:tc>
      </w:tr>
      <w:tr w:rsidR="004E145B" w:rsidRPr="008942FF" w:rsidTr="00D45B52">
        <w:tc>
          <w:tcPr>
            <w:tcW w:w="2398" w:type="dxa"/>
            <w:tcBorders>
              <w:top w:val="single" w:sz="12" w:space="0" w:color="auto"/>
              <w:bottom w:val="single" w:sz="12" w:space="0" w:color="auto"/>
              <w:right w:val="nil"/>
            </w:tcBorders>
          </w:tcPr>
          <w:p w:rsidR="004E145B" w:rsidRPr="00B97D9E" w:rsidRDefault="004E145B" w:rsidP="004E145B">
            <w:pPr>
              <w:pStyle w:val="ListParagraph"/>
              <w:numPr>
                <w:ilvl w:val="0"/>
                <w:numId w:val="4"/>
              </w:numPr>
              <w:spacing w:line="276" w:lineRule="auto"/>
              <w:ind w:left="471" w:hanging="425"/>
              <w:rPr>
                <w:b/>
              </w:rPr>
            </w:pPr>
            <w:r w:rsidRPr="00B97D9E">
              <w:rPr>
                <w:b/>
              </w:rPr>
              <w:t>Shaping Knowledge</w:t>
            </w:r>
          </w:p>
        </w:tc>
        <w:tc>
          <w:tcPr>
            <w:tcW w:w="2005" w:type="dxa"/>
            <w:tcBorders>
              <w:top w:val="single" w:sz="12" w:space="0" w:color="auto"/>
              <w:left w:val="nil"/>
              <w:bottom w:val="single" w:sz="12" w:space="0" w:color="auto"/>
              <w:right w:val="nil"/>
            </w:tcBorders>
          </w:tcPr>
          <w:p w:rsidR="004E145B" w:rsidRDefault="004E145B" w:rsidP="00D45B52">
            <w:pPr>
              <w:spacing w:line="276" w:lineRule="auto"/>
            </w:pPr>
          </w:p>
        </w:tc>
        <w:tc>
          <w:tcPr>
            <w:tcW w:w="9806" w:type="dxa"/>
            <w:tcBorders>
              <w:top w:val="single" w:sz="12" w:space="0" w:color="auto"/>
              <w:left w:val="nil"/>
              <w:bottom w:val="single" w:sz="12" w:space="0" w:color="auto"/>
            </w:tcBorders>
          </w:tcPr>
          <w:p w:rsidR="004E145B" w:rsidRPr="008942FF" w:rsidRDefault="004E145B" w:rsidP="00D45B52">
            <w:pPr>
              <w:spacing w:line="276" w:lineRule="auto"/>
              <w:ind w:left="-101" w:firstLine="40"/>
              <w:rPr>
                <w:b/>
              </w:rPr>
            </w:pPr>
          </w:p>
        </w:tc>
      </w:tr>
      <w:tr w:rsidR="004E145B" w:rsidRPr="008942FF" w:rsidTr="00D45B52">
        <w:tc>
          <w:tcPr>
            <w:tcW w:w="2398" w:type="dxa"/>
            <w:tcBorders>
              <w:top w:val="single" w:sz="12" w:space="0" w:color="auto"/>
              <w:bottom w:val="single" w:sz="6" w:space="0" w:color="auto"/>
              <w:right w:val="nil"/>
            </w:tcBorders>
          </w:tcPr>
          <w:p w:rsidR="004E145B" w:rsidRDefault="004E145B" w:rsidP="00D45B52">
            <w:pPr>
              <w:spacing w:line="276" w:lineRule="auto"/>
            </w:pPr>
            <w:r>
              <w:t xml:space="preserve"> 4.1. Instruction on</w:t>
            </w:r>
          </w:p>
          <w:p w:rsidR="004E145B" w:rsidRDefault="004E145B" w:rsidP="00D45B52">
            <w:pPr>
              <w:spacing w:line="276" w:lineRule="auto"/>
            </w:pPr>
            <w:r>
              <w:t xml:space="preserve">       how to</w:t>
            </w:r>
          </w:p>
          <w:p w:rsidR="004E145B" w:rsidRDefault="004E145B" w:rsidP="00D45B52">
            <w:pPr>
              <w:spacing w:line="276" w:lineRule="auto"/>
            </w:pPr>
            <w:r>
              <w:t xml:space="preserve">       perform the</w:t>
            </w:r>
          </w:p>
          <w:p w:rsidR="004E145B" w:rsidRPr="00B22D4E" w:rsidRDefault="004E145B" w:rsidP="00D45B52">
            <w:pPr>
              <w:spacing w:line="276" w:lineRule="auto"/>
              <w:rPr>
                <w:b/>
              </w:rPr>
            </w:pPr>
            <w:r>
              <w:t xml:space="preserve">       behaviour</w:t>
            </w:r>
          </w:p>
        </w:tc>
        <w:tc>
          <w:tcPr>
            <w:tcW w:w="2005" w:type="dxa"/>
            <w:tcBorders>
              <w:top w:val="single" w:sz="12" w:space="0" w:color="auto"/>
              <w:left w:val="nil"/>
              <w:bottom w:val="single" w:sz="6" w:space="0" w:color="auto"/>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tc>
        <w:tc>
          <w:tcPr>
            <w:tcW w:w="9806" w:type="dxa"/>
            <w:tcBorders>
              <w:top w:val="single" w:sz="12" w:space="0" w:color="auto"/>
              <w:left w:val="nil"/>
              <w:bottom w:val="single" w:sz="6" w:space="0" w:color="auto"/>
            </w:tcBorders>
          </w:tcPr>
          <w:p w:rsidR="004E145B" w:rsidRDefault="004E145B" w:rsidP="00D45B52">
            <w:pPr>
              <w:spacing w:line="276" w:lineRule="auto"/>
              <w:ind w:left="-101"/>
              <w:jc w:val="both"/>
              <w:rPr>
                <w:rFonts w:cs="Arial"/>
              </w:rPr>
            </w:pPr>
            <w:r w:rsidRPr="00F50EC6">
              <w:rPr>
                <w:rFonts w:cs="Arial"/>
                <w:i/>
              </w:rPr>
              <w:t xml:space="preserve">“…One of my peers recently he was put on antidepressants and he’s never been on antidepressants before and I said to him I have used antidepressants in the past and they have been very helpful. </w:t>
            </w:r>
            <w:proofErr w:type="gramStart"/>
            <w:r w:rsidRPr="00F50EC6">
              <w:rPr>
                <w:rFonts w:cs="Arial"/>
                <w:i/>
              </w:rPr>
              <w:t>So</w:t>
            </w:r>
            <w:proofErr w:type="gramEnd"/>
            <w:r w:rsidRPr="00F50EC6">
              <w:rPr>
                <w:rFonts w:cs="Arial"/>
                <w:i/>
              </w:rPr>
              <w:t xml:space="preserve"> we had a chat about that and how long it might take for them to, and he seems better since he was on them, so it’s been a positive.” </w:t>
            </w:r>
            <w:r w:rsidRPr="00F50EC6">
              <w:rPr>
                <w:rFonts w:cs="Arial"/>
              </w:rPr>
              <w:t>(Interviewee_</w:t>
            </w:r>
            <w:r>
              <w:rPr>
                <w:rFonts w:cs="Arial"/>
              </w:rPr>
              <w:t>PW</w:t>
            </w:r>
            <w:r w:rsidRPr="00F50EC6">
              <w:rPr>
                <w:rFonts w:cs="Arial"/>
              </w:rPr>
              <w:t>6)</w:t>
            </w:r>
          </w:p>
          <w:p w:rsidR="004E145B" w:rsidRPr="00CF57AF" w:rsidRDefault="004E145B" w:rsidP="00D45B52">
            <w:pPr>
              <w:spacing w:line="276" w:lineRule="auto"/>
              <w:ind w:left="-101"/>
              <w:jc w:val="both"/>
              <w:rPr>
                <w:rFonts w:cs="Arial"/>
              </w:rPr>
            </w:pPr>
          </w:p>
          <w:p w:rsidR="004E145B" w:rsidRPr="008942FF" w:rsidRDefault="004E145B" w:rsidP="00D45B52">
            <w:pPr>
              <w:spacing w:line="276" w:lineRule="auto"/>
              <w:ind w:left="-101" w:firstLine="40"/>
              <w:rPr>
                <w:b/>
              </w:rPr>
            </w:pPr>
            <w:r w:rsidRPr="00275FB6">
              <w:rPr>
                <w:rFonts w:cstheme="minorHAnsi"/>
                <w:bCs/>
                <w:i/>
              </w:rPr>
              <w:t>“</w:t>
            </w:r>
            <w:proofErr w:type="gramStart"/>
            <w:r w:rsidRPr="00275FB6">
              <w:rPr>
                <w:rFonts w:cstheme="minorHAnsi"/>
                <w:bCs/>
                <w:i/>
              </w:rPr>
              <w:t>So</w:t>
            </w:r>
            <w:proofErr w:type="gramEnd"/>
            <w:r w:rsidRPr="00275FB6">
              <w:rPr>
                <w:rFonts w:cstheme="minorHAnsi"/>
                <w:bCs/>
                <w:i/>
              </w:rPr>
              <w:t xml:space="preserve"> say I was having trouble with some friends he would bring up his story, his ways of dealing with it and the lesson, the moral really of that story, which helped.”</w:t>
            </w:r>
            <w:r w:rsidRPr="00192332">
              <w:rPr>
                <w:rFonts w:ascii="Arial" w:hAnsi="Arial" w:cs="Arial"/>
                <w:bCs/>
              </w:rPr>
              <w:t xml:space="preserve"> </w:t>
            </w:r>
            <w:r>
              <w:rPr>
                <w:rFonts w:ascii="Arial" w:hAnsi="Arial" w:cs="Arial"/>
                <w:bCs/>
              </w:rPr>
              <w:t>–</w:t>
            </w:r>
            <w:r w:rsidRPr="00192332">
              <w:rPr>
                <w:rFonts w:ascii="Arial" w:hAnsi="Arial" w:cs="Arial"/>
                <w:bCs/>
              </w:rPr>
              <w:t xml:space="preserve"> </w:t>
            </w:r>
            <w:r w:rsidRPr="0093442C">
              <w:rPr>
                <w:rFonts w:cstheme="minorHAnsi"/>
                <w:bCs/>
              </w:rPr>
              <w:t>(interviewee_</w:t>
            </w:r>
            <w:r>
              <w:rPr>
                <w:rFonts w:cstheme="minorHAnsi"/>
                <w:bCs/>
              </w:rPr>
              <w:t>SP</w:t>
            </w:r>
            <w:r w:rsidRPr="0093442C">
              <w:rPr>
                <w:rFonts w:cstheme="minorHAnsi"/>
                <w:bCs/>
              </w:rPr>
              <w:t>8</w:t>
            </w:r>
            <w:r>
              <w:rPr>
                <w:rFonts w:cstheme="minorHAnsi"/>
                <w:bCs/>
              </w:rPr>
              <w:t>)</w:t>
            </w:r>
          </w:p>
        </w:tc>
      </w:tr>
      <w:tr w:rsidR="004E145B" w:rsidRPr="00B07675" w:rsidTr="00D45B52">
        <w:tc>
          <w:tcPr>
            <w:tcW w:w="2398" w:type="dxa"/>
            <w:tcBorders>
              <w:top w:val="single" w:sz="6" w:space="0" w:color="auto"/>
              <w:bottom w:val="single" w:sz="6" w:space="0" w:color="auto"/>
              <w:right w:val="nil"/>
            </w:tcBorders>
          </w:tcPr>
          <w:p w:rsidR="004E145B" w:rsidRDefault="004E145B" w:rsidP="004E145B">
            <w:pPr>
              <w:pStyle w:val="ListParagraph"/>
              <w:numPr>
                <w:ilvl w:val="1"/>
                <w:numId w:val="2"/>
              </w:numPr>
              <w:spacing w:line="276" w:lineRule="auto"/>
            </w:pPr>
            <w:r>
              <w:t xml:space="preserve">Information about antecedents </w:t>
            </w:r>
          </w:p>
          <w:p w:rsidR="004E145B" w:rsidRDefault="004E145B" w:rsidP="00D45B52">
            <w:pPr>
              <w:spacing w:line="276" w:lineRule="auto"/>
            </w:pPr>
          </w:p>
          <w:p w:rsidR="004E145B" w:rsidRDefault="004E145B" w:rsidP="00D45B52">
            <w:pPr>
              <w:pStyle w:val="ListParagraph"/>
              <w:spacing w:line="276" w:lineRule="auto"/>
              <w:ind w:left="313"/>
            </w:pPr>
          </w:p>
        </w:tc>
        <w:tc>
          <w:tcPr>
            <w:tcW w:w="2005" w:type="dxa"/>
            <w:tcBorders>
              <w:top w:val="single" w:sz="6" w:space="0" w:color="auto"/>
              <w:left w:val="nil"/>
              <w:bottom w:val="single" w:sz="6" w:space="0" w:color="auto"/>
              <w:right w:val="nil"/>
            </w:tcBorders>
          </w:tcPr>
          <w:p w:rsidR="004E145B" w:rsidRDefault="004E145B" w:rsidP="00D45B52">
            <w:pPr>
              <w:spacing w:line="276" w:lineRule="auto"/>
              <w:jc w:val="center"/>
            </w:pPr>
            <w:r>
              <w:t>SP</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tc>
        <w:tc>
          <w:tcPr>
            <w:tcW w:w="9806" w:type="dxa"/>
            <w:tcBorders>
              <w:top w:val="single" w:sz="6" w:space="0" w:color="auto"/>
              <w:left w:val="nil"/>
              <w:bottom w:val="single" w:sz="6" w:space="0" w:color="auto"/>
            </w:tcBorders>
          </w:tcPr>
          <w:p w:rsidR="004E145B" w:rsidRPr="00C168CD" w:rsidRDefault="004E145B" w:rsidP="00D45B52">
            <w:pPr>
              <w:spacing w:line="276" w:lineRule="auto"/>
              <w:rPr>
                <w:rFonts w:cstheme="minorHAnsi"/>
                <w:bCs/>
              </w:rPr>
            </w:pPr>
            <w:r w:rsidRPr="00C168CD">
              <w:rPr>
                <w:rFonts w:cstheme="minorHAnsi"/>
                <w:i/>
              </w:rPr>
              <w:t>“</w:t>
            </w:r>
            <w:proofErr w:type="gramStart"/>
            <w:r w:rsidRPr="00C168CD">
              <w:rPr>
                <w:rFonts w:cstheme="minorHAnsi"/>
                <w:bCs/>
                <w:i/>
              </w:rPr>
              <w:t>Also</w:t>
            </w:r>
            <w:proofErr w:type="gramEnd"/>
            <w:r w:rsidRPr="00C168CD">
              <w:rPr>
                <w:rFonts w:cstheme="minorHAnsi"/>
                <w:bCs/>
                <w:i/>
              </w:rPr>
              <w:t xml:space="preserve"> he recommended me a console because he had it and I ended up playing on his and I thought do you know what I need to get this, so I went out and got one and I’ve been having such a good time with it.”-</w:t>
            </w:r>
            <w:r w:rsidRPr="00C168CD">
              <w:rPr>
                <w:rFonts w:cstheme="minorHAnsi"/>
                <w:bCs/>
              </w:rPr>
              <w:t xml:space="preserve"> (interviewee_</w:t>
            </w:r>
            <w:r>
              <w:rPr>
                <w:rFonts w:cstheme="minorHAnsi"/>
                <w:bCs/>
              </w:rPr>
              <w:t>SP</w:t>
            </w:r>
            <w:r w:rsidRPr="00C168CD">
              <w:rPr>
                <w:rFonts w:cstheme="minorHAnsi"/>
                <w:bCs/>
              </w:rPr>
              <w:t>8)</w:t>
            </w:r>
          </w:p>
          <w:p w:rsidR="004E145B" w:rsidRPr="00B07675" w:rsidRDefault="004E145B" w:rsidP="00D45B52">
            <w:pPr>
              <w:spacing w:line="276" w:lineRule="auto"/>
              <w:rPr>
                <w:rFonts w:cstheme="minorHAnsi"/>
                <w:bCs/>
              </w:rPr>
            </w:pPr>
          </w:p>
        </w:tc>
      </w:tr>
      <w:tr w:rsidR="004E145B" w:rsidRPr="00B07675" w:rsidTr="00D45B52">
        <w:tc>
          <w:tcPr>
            <w:tcW w:w="2398" w:type="dxa"/>
            <w:tcBorders>
              <w:top w:val="single" w:sz="6" w:space="0" w:color="auto"/>
              <w:bottom w:val="single" w:sz="6" w:space="0" w:color="auto"/>
              <w:right w:val="nil"/>
            </w:tcBorders>
          </w:tcPr>
          <w:p w:rsidR="004E145B" w:rsidRDefault="004E145B" w:rsidP="004E145B">
            <w:pPr>
              <w:pStyle w:val="ListParagraph"/>
              <w:numPr>
                <w:ilvl w:val="1"/>
                <w:numId w:val="2"/>
              </w:numPr>
              <w:spacing w:line="276" w:lineRule="auto"/>
            </w:pPr>
            <w:r>
              <w:t>Re-attribution</w:t>
            </w:r>
          </w:p>
        </w:tc>
        <w:tc>
          <w:tcPr>
            <w:tcW w:w="2005" w:type="dxa"/>
            <w:tcBorders>
              <w:top w:val="single" w:sz="6" w:space="0" w:color="auto"/>
              <w:left w:val="nil"/>
              <w:bottom w:val="single" w:sz="6" w:space="0" w:color="auto"/>
              <w:right w:val="nil"/>
            </w:tcBorders>
          </w:tcPr>
          <w:p w:rsidR="004E145B" w:rsidRDefault="004E145B" w:rsidP="00D45B52">
            <w:pPr>
              <w:spacing w:line="276" w:lineRule="auto"/>
              <w:jc w:val="center"/>
            </w:pPr>
            <w:r>
              <w:t>SP</w:t>
            </w:r>
          </w:p>
        </w:tc>
        <w:tc>
          <w:tcPr>
            <w:tcW w:w="9806" w:type="dxa"/>
            <w:tcBorders>
              <w:top w:val="single" w:sz="6" w:space="0" w:color="auto"/>
              <w:left w:val="nil"/>
              <w:bottom w:val="single" w:sz="6" w:space="0" w:color="auto"/>
            </w:tcBorders>
          </w:tcPr>
          <w:p w:rsidR="004E145B" w:rsidRPr="00C168CD" w:rsidRDefault="004E145B" w:rsidP="00D45B52">
            <w:pPr>
              <w:spacing w:line="276" w:lineRule="auto"/>
              <w:rPr>
                <w:rFonts w:cstheme="minorHAnsi"/>
                <w:i/>
              </w:rPr>
            </w:pPr>
            <w:r w:rsidRPr="00B07675">
              <w:rPr>
                <w:rFonts w:cstheme="minorHAnsi"/>
                <w:bCs/>
                <w:i/>
              </w:rPr>
              <w:t>Yes, it was important because it made me feel that other people have had problems that are worse than my own I suppose’-</w:t>
            </w:r>
            <w:r w:rsidRPr="00B07675">
              <w:rPr>
                <w:rFonts w:cstheme="minorHAnsi"/>
                <w:bCs/>
              </w:rPr>
              <w:t xml:space="preserve"> (interviewee_</w:t>
            </w:r>
            <w:r>
              <w:rPr>
                <w:rFonts w:cstheme="minorHAnsi"/>
                <w:bCs/>
              </w:rPr>
              <w:t>SP</w:t>
            </w:r>
            <w:r w:rsidRPr="00B07675">
              <w:rPr>
                <w:rFonts w:cstheme="minorHAnsi"/>
                <w:bCs/>
              </w:rPr>
              <w:t>5)</w:t>
            </w:r>
          </w:p>
        </w:tc>
      </w:tr>
      <w:tr w:rsidR="004E145B" w:rsidRPr="00B07675" w:rsidTr="00D45B52">
        <w:tc>
          <w:tcPr>
            <w:tcW w:w="2398" w:type="dxa"/>
            <w:tcBorders>
              <w:top w:val="single" w:sz="6" w:space="0" w:color="auto"/>
              <w:bottom w:val="single" w:sz="12" w:space="0" w:color="auto"/>
              <w:right w:val="nil"/>
            </w:tcBorders>
          </w:tcPr>
          <w:p w:rsidR="004E145B" w:rsidRDefault="004E145B" w:rsidP="004E145B">
            <w:pPr>
              <w:pStyle w:val="ListParagraph"/>
              <w:numPr>
                <w:ilvl w:val="1"/>
                <w:numId w:val="2"/>
              </w:numPr>
              <w:spacing w:line="276" w:lineRule="auto"/>
            </w:pPr>
            <w:r>
              <w:t>Behavioural experiments</w:t>
            </w:r>
          </w:p>
        </w:tc>
        <w:tc>
          <w:tcPr>
            <w:tcW w:w="2005" w:type="dxa"/>
            <w:tcBorders>
              <w:top w:val="single" w:sz="6" w:space="0" w:color="auto"/>
              <w:left w:val="nil"/>
              <w:bottom w:val="single" w:sz="12" w:space="0" w:color="auto"/>
              <w:right w:val="nil"/>
            </w:tcBorders>
          </w:tcPr>
          <w:p w:rsidR="004E145B" w:rsidRDefault="004E145B" w:rsidP="00D45B52">
            <w:pPr>
              <w:spacing w:line="276" w:lineRule="auto"/>
              <w:jc w:val="center"/>
            </w:pPr>
            <w:r>
              <w:t>PW</w:t>
            </w:r>
          </w:p>
        </w:tc>
        <w:tc>
          <w:tcPr>
            <w:tcW w:w="9806" w:type="dxa"/>
            <w:tcBorders>
              <w:top w:val="single" w:sz="6" w:space="0" w:color="auto"/>
              <w:left w:val="nil"/>
              <w:bottom w:val="single" w:sz="12" w:space="0" w:color="auto"/>
            </w:tcBorders>
          </w:tcPr>
          <w:p w:rsidR="004E145B" w:rsidRPr="00C168CD" w:rsidRDefault="004E145B" w:rsidP="00D45B52">
            <w:pPr>
              <w:spacing w:line="276" w:lineRule="auto"/>
              <w:rPr>
                <w:rFonts w:cstheme="minorHAnsi"/>
                <w:i/>
              </w:rPr>
            </w:pPr>
            <w:r>
              <w:rPr>
                <w:rFonts w:cstheme="minorHAnsi"/>
                <w:i/>
              </w:rPr>
              <w:t>“</w:t>
            </w:r>
            <w:r w:rsidRPr="00F21F09">
              <w:rPr>
                <w:rFonts w:cstheme="minorHAnsi"/>
                <w:i/>
              </w:rPr>
              <w:t xml:space="preserve">The peer was called [name] and another peer [name] who was hearing voices, she has this very chronic recurrent voices in her head. </w:t>
            </w:r>
            <w:proofErr w:type="gramStart"/>
            <w:r w:rsidRPr="00F21F09">
              <w:rPr>
                <w:rFonts w:cstheme="minorHAnsi"/>
                <w:i/>
              </w:rPr>
              <w:t>So</w:t>
            </w:r>
            <w:proofErr w:type="gramEnd"/>
            <w:r w:rsidRPr="00F21F09">
              <w:rPr>
                <w:rFonts w:cstheme="minorHAnsi"/>
                <w:i/>
              </w:rPr>
              <w:t xml:space="preserve"> I suggested that we go to a Hearing Voices group and we went to the first group together in [place]……</w:t>
            </w:r>
            <w:r w:rsidRPr="00F21F09">
              <w:rPr>
                <w:i/>
              </w:rPr>
              <w:t xml:space="preserve"> </w:t>
            </w:r>
            <w:r w:rsidRPr="00F21F09">
              <w:rPr>
                <w:rFonts w:cstheme="minorHAnsi"/>
                <w:i/>
              </w:rPr>
              <w:t>and she started going to that then after that. She said it’s really helpful to deal with her voices and gives her tips and advice on how to cope.</w:t>
            </w:r>
            <w:r>
              <w:rPr>
                <w:rFonts w:cstheme="minorHAnsi"/>
                <w:i/>
              </w:rPr>
              <w:t xml:space="preserve">” </w:t>
            </w:r>
            <w:r>
              <w:rPr>
                <w:rFonts w:cstheme="minorHAnsi"/>
              </w:rPr>
              <w:t>(Interviewee_PW3)</w:t>
            </w:r>
          </w:p>
        </w:tc>
      </w:tr>
      <w:tr w:rsidR="004E145B" w:rsidTr="00D45B52">
        <w:tc>
          <w:tcPr>
            <w:tcW w:w="2398" w:type="dxa"/>
            <w:tcBorders>
              <w:top w:val="single" w:sz="12" w:space="0" w:color="auto"/>
              <w:bottom w:val="single" w:sz="12" w:space="0" w:color="auto"/>
              <w:right w:val="nil"/>
            </w:tcBorders>
          </w:tcPr>
          <w:p w:rsidR="004E145B" w:rsidRPr="00B07675" w:rsidRDefault="004E145B" w:rsidP="004E145B">
            <w:pPr>
              <w:pStyle w:val="ListParagraph"/>
              <w:numPr>
                <w:ilvl w:val="0"/>
                <w:numId w:val="2"/>
              </w:numPr>
              <w:spacing w:line="276" w:lineRule="auto"/>
              <w:rPr>
                <w:b/>
              </w:rPr>
            </w:pPr>
            <w:r w:rsidRPr="00B07675">
              <w:rPr>
                <w:b/>
              </w:rPr>
              <w:t>Natural Consequences</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Default="004E145B" w:rsidP="00D45B52">
            <w:pPr>
              <w:spacing w:line="276" w:lineRule="auto"/>
              <w:ind w:left="-101" w:firstLine="40"/>
            </w:pPr>
            <w:r>
              <w:rPr>
                <w:rFonts w:cs="Arial"/>
                <w:b/>
              </w:rPr>
              <w:t xml:space="preserve"> </w:t>
            </w:r>
          </w:p>
        </w:tc>
      </w:tr>
      <w:tr w:rsidR="004E145B" w:rsidRPr="00B92B8B" w:rsidTr="00D45B52">
        <w:tc>
          <w:tcPr>
            <w:tcW w:w="2398" w:type="dxa"/>
            <w:tcBorders>
              <w:bottom w:val="single" w:sz="12" w:space="0" w:color="auto"/>
              <w:right w:val="nil"/>
            </w:tcBorders>
          </w:tcPr>
          <w:p w:rsidR="004E145B" w:rsidRDefault="004E145B" w:rsidP="004E145B">
            <w:pPr>
              <w:pStyle w:val="ListParagraph"/>
              <w:numPr>
                <w:ilvl w:val="1"/>
                <w:numId w:val="2"/>
              </w:numPr>
              <w:spacing w:line="276" w:lineRule="auto"/>
              <w:ind w:left="467" w:hanging="467"/>
            </w:pPr>
            <w:r>
              <w:t>Salience of consequences</w:t>
            </w:r>
          </w:p>
        </w:tc>
        <w:tc>
          <w:tcPr>
            <w:tcW w:w="2005" w:type="dxa"/>
            <w:tcBorders>
              <w:left w:val="nil"/>
              <w:bottom w:val="single" w:sz="12" w:space="0" w:color="auto"/>
              <w:right w:val="nil"/>
            </w:tcBorders>
          </w:tcPr>
          <w:p w:rsidR="004E145B" w:rsidRDefault="004E145B" w:rsidP="00D45B52">
            <w:pPr>
              <w:spacing w:line="276" w:lineRule="auto"/>
              <w:jc w:val="center"/>
            </w:pPr>
            <w:r>
              <w:t>PW</w:t>
            </w:r>
          </w:p>
        </w:tc>
        <w:tc>
          <w:tcPr>
            <w:tcW w:w="9806" w:type="dxa"/>
            <w:tcBorders>
              <w:left w:val="nil"/>
              <w:bottom w:val="single" w:sz="12" w:space="0" w:color="auto"/>
            </w:tcBorders>
          </w:tcPr>
          <w:p w:rsidR="004E145B" w:rsidRPr="00B92B8B" w:rsidRDefault="004E145B" w:rsidP="00D45B52">
            <w:pPr>
              <w:pStyle w:val="ListParagraph"/>
              <w:spacing w:line="276" w:lineRule="auto"/>
              <w:ind w:left="-101" w:firstLine="40"/>
              <w:jc w:val="both"/>
              <w:rPr>
                <w:rFonts w:cs="Arial"/>
              </w:rPr>
            </w:pPr>
            <w:r w:rsidRPr="00A4677F">
              <w:rPr>
                <w:rFonts w:cs="Arial"/>
                <w:i/>
              </w:rPr>
              <w:t xml:space="preserve">“…In one case I had quite a sensitive conversation with somebody who smokes a lot of cannabis and that was part of his issue and how that might interact with some of the psychiatric medications that he was taking. </w:t>
            </w:r>
            <w:proofErr w:type="gramStart"/>
            <w:r w:rsidRPr="00A4677F">
              <w:rPr>
                <w:rFonts w:cs="Arial"/>
                <w:i/>
              </w:rPr>
              <w:t>So</w:t>
            </w:r>
            <w:proofErr w:type="gramEnd"/>
            <w:r w:rsidRPr="00A4677F">
              <w:rPr>
                <w:rFonts w:cs="Arial"/>
                <w:i/>
              </w:rPr>
              <w:t xml:space="preserve"> it’s really just trying to help people make an informed choice really…” </w:t>
            </w:r>
            <w:r w:rsidRPr="00A4677F">
              <w:rPr>
                <w:rFonts w:cs="Arial"/>
              </w:rPr>
              <w:t>(Interviewee_</w:t>
            </w:r>
            <w:r>
              <w:rPr>
                <w:rFonts w:cs="Arial"/>
              </w:rPr>
              <w:t>PW</w:t>
            </w:r>
            <w:r w:rsidRPr="00A4677F">
              <w:rPr>
                <w:rFonts w:cs="Arial"/>
              </w:rPr>
              <w:t>2)</w:t>
            </w:r>
          </w:p>
        </w:tc>
      </w:tr>
      <w:tr w:rsidR="004E145B" w:rsidRPr="00B92B8B" w:rsidTr="00D45B52">
        <w:tc>
          <w:tcPr>
            <w:tcW w:w="2398" w:type="dxa"/>
            <w:tcBorders>
              <w:bottom w:val="single" w:sz="6" w:space="0" w:color="auto"/>
              <w:right w:val="nil"/>
            </w:tcBorders>
          </w:tcPr>
          <w:p w:rsidR="004E145B" w:rsidRDefault="004E145B" w:rsidP="004E145B">
            <w:pPr>
              <w:pStyle w:val="ListParagraph"/>
              <w:numPr>
                <w:ilvl w:val="1"/>
                <w:numId w:val="2"/>
              </w:numPr>
              <w:spacing w:line="276" w:lineRule="auto"/>
              <w:ind w:left="467" w:hanging="467"/>
            </w:pPr>
            <w:r>
              <w:t>Information about social and environmental consequences</w:t>
            </w:r>
          </w:p>
        </w:tc>
        <w:tc>
          <w:tcPr>
            <w:tcW w:w="2005" w:type="dxa"/>
            <w:tcBorders>
              <w:left w:val="nil"/>
              <w:bottom w:val="single" w:sz="6" w:space="0" w:color="auto"/>
              <w:right w:val="nil"/>
            </w:tcBorders>
          </w:tcPr>
          <w:p w:rsidR="004E145B" w:rsidRDefault="004E145B" w:rsidP="00D45B52">
            <w:pPr>
              <w:spacing w:line="276" w:lineRule="auto"/>
              <w:jc w:val="center"/>
            </w:pPr>
            <w:r>
              <w:t>SP</w:t>
            </w:r>
          </w:p>
        </w:tc>
        <w:tc>
          <w:tcPr>
            <w:tcW w:w="9806" w:type="dxa"/>
            <w:tcBorders>
              <w:left w:val="nil"/>
              <w:bottom w:val="single" w:sz="6" w:space="0" w:color="auto"/>
            </w:tcBorders>
          </w:tcPr>
          <w:p w:rsidR="004E145B" w:rsidRPr="00A4677F" w:rsidRDefault="004E145B" w:rsidP="00D45B52">
            <w:pPr>
              <w:pStyle w:val="ListParagraph"/>
              <w:spacing w:line="276" w:lineRule="auto"/>
              <w:ind w:left="-101" w:firstLine="40"/>
              <w:jc w:val="both"/>
              <w:rPr>
                <w:rFonts w:cs="Arial"/>
                <w:i/>
              </w:rPr>
            </w:pPr>
            <w:r>
              <w:rPr>
                <w:rFonts w:cstheme="minorHAnsi"/>
              </w:rPr>
              <w:t>“</w:t>
            </w:r>
            <w:r w:rsidRPr="006507B7">
              <w:rPr>
                <w:rFonts w:cstheme="minorHAnsi"/>
                <w:i/>
              </w:rPr>
              <w:t>Yes, we talk about college, recovery, because I didn’t want to go to it. I didn’t want to be around people so I didn’t want to go it. So when she described what it was it opened my mind up a bit so I ended up enrolling</w:t>
            </w:r>
            <w:proofErr w:type="gramStart"/>
            <w:r w:rsidRPr="006507B7">
              <w:rPr>
                <w:rFonts w:cstheme="minorHAnsi"/>
                <w:i/>
              </w:rPr>
              <w:t>…..</w:t>
            </w:r>
            <w:proofErr w:type="gramEnd"/>
            <w:r w:rsidRPr="006507B7">
              <w:rPr>
                <w:rFonts w:cstheme="minorHAnsi"/>
                <w:i/>
              </w:rPr>
              <w:t>doing a course now at Recovery College.”</w:t>
            </w:r>
            <w:r>
              <w:rPr>
                <w:rFonts w:cstheme="minorHAnsi"/>
              </w:rPr>
              <w:t xml:space="preserve"> (Interviewee_SP2)</w:t>
            </w:r>
          </w:p>
        </w:tc>
      </w:tr>
      <w:tr w:rsidR="004E145B" w:rsidRPr="00B92B8B" w:rsidTr="00D45B52">
        <w:tc>
          <w:tcPr>
            <w:tcW w:w="2398" w:type="dxa"/>
            <w:tcBorders>
              <w:top w:val="single" w:sz="6" w:space="0" w:color="auto"/>
              <w:bottom w:val="single" w:sz="12" w:space="0" w:color="auto"/>
              <w:right w:val="nil"/>
            </w:tcBorders>
          </w:tcPr>
          <w:p w:rsidR="004E145B" w:rsidRDefault="004E145B" w:rsidP="004E145B">
            <w:pPr>
              <w:pStyle w:val="ListParagraph"/>
              <w:numPr>
                <w:ilvl w:val="1"/>
                <w:numId w:val="2"/>
              </w:numPr>
              <w:spacing w:line="276" w:lineRule="auto"/>
              <w:ind w:left="467" w:hanging="467"/>
            </w:pPr>
            <w:r>
              <w:t>Information about emotional consequences</w:t>
            </w:r>
          </w:p>
        </w:tc>
        <w:tc>
          <w:tcPr>
            <w:tcW w:w="2005" w:type="dxa"/>
            <w:tcBorders>
              <w:top w:val="single" w:sz="6" w:space="0" w:color="auto"/>
              <w:left w:val="nil"/>
              <w:bottom w:val="single" w:sz="12" w:space="0" w:color="auto"/>
              <w:right w:val="nil"/>
            </w:tcBorders>
          </w:tcPr>
          <w:p w:rsidR="004E145B" w:rsidRDefault="004E145B" w:rsidP="00D45B52">
            <w:pPr>
              <w:spacing w:line="276" w:lineRule="auto"/>
              <w:jc w:val="center"/>
            </w:pPr>
            <w:r>
              <w:t xml:space="preserve">SP </w:t>
            </w:r>
          </w:p>
        </w:tc>
        <w:tc>
          <w:tcPr>
            <w:tcW w:w="9806" w:type="dxa"/>
            <w:tcBorders>
              <w:top w:val="single" w:sz="6" w:space="0" w:color="auto"/>
              <w:left w:val="nil"/>
              <w:bottom w:val="single" w:sz="12" w:space="0" w:color="auto"/>
            </w:tcBorders>
          </w:tcPr>
          <w:p w:rsidR="004E145B" w:rsidRDefault="004E145B" w:rsidP="00D45B52">
            <w:pPr>
              <w:pStyle w:val="ListParagraph"/>
              <w:spacing w:line="276" w:lineRule="auto"/>
              <w:ind w:left="-101" w:firstLine="40"/>
              <w:jc w:val="both"/>
              <w:rPr>
                <w:rFonts w:cstheme="minorHAnsi"/>
              </w:rPr>
            </w:pPr>
            <w:r>
              <w:rPr>
                <w:rFonts w:cstheme="minorHAnsi"/>
              </w:rPr>
              <w:t>“</w:t>
            </w:r>
            <w:r w:rsidRPr="006507B7">
              <w:rPr>
                <w:rFonts w:cstheme="minorHAnsi"/>
                <w:i/>
              </w:rPr>
              <w:t>I didn’t think I would be able to go back to work or go back to, I felt like I’d always have this mental health issue but because I found out my peer support worker has had it in the past and now she’s actually working and recovered from it so I think it gives me a bit more motivation that I can do the same.”</w:t>
            </w:r>
            <w:r>
              <w:rPr>
                <w:rFonts w:cstheme="minorHAnsi"/>
              </w:rPr>
              <w:t xml:space="preserve"> (Interviewee_SP4)</w:t>
            </w:r>
          </w:p>
        </w:tc>
      </w:tr>
      <w:tr w:rsidR="004E145B" w:rsidTr="00D45B52">
        <w:tc>
          <w:tcPr>
            <w:tcW w:w="2398" w:type="dxa"/>
            <w:tcBorders>
              <w:top w:val="single" w:sz="12" w:space="0" w:color="auto"/>
              <w:bottom w:val="single" w:sz="12" w:space="0" w:color="auto"/>
              <w:right w:val="nil"/>
            </w:tcBorders>
          </w:tcPr>
          <w:p w:rsidR="004E145B" w:rsidRPr="00B07675" w:rsidRDefault="004E145B" w:rsidP="004E145B">
            <w:pPr>
              <w:pStyle w:val="ListParagraph"/>
              <w:numPr>
                <w:ilvl w:val="0"/>
                <w:numId w:val="2"/>
              </w:numPr>
              <w:spacing w:line="276" w:lineRule="auto"/>
              <w:rPr>
                <w:b/>
              </w:rPr>
            </w:pPr>
            <w:r w:rsidRPr="00B07675">
              <w:rPr>
                <w:b/>
              </w:rPr>
              <w:t>Comparison of behaviour</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Default="004E145B" w:rsidP="00D45B52">
            <w:pPr>
              <w:spacing w:line="276" w:lineRule="auto"/>
              <w:ind w:left="-101" w:firstLine="40"/>
              <w:rPr>
                <w:rFonts w:cstheme="minorHAnsi"/>
                <w:bCs/>
              </w:rPr>
            </w:pPr>
            <w:r>
              <w:rPr>
                <w:rFonts w:cstheme="minorHAnsi"/>
              </w:rPr>
              <w:t xml:space="preserve">  </w:t>
            </w:r>
            <w:r w:rsidRPr="00B92B8B">
              <w:rPr>
                <w:rFonts w:cstheme="minorHAnsi"/>
              </w:rPr>
              <w:t xml:space="preserve">              </w:t>
            </w:r>
          </w:p>
          <w:p w:rsidR="004E145B" w:rsidRDefault="004E145B" w:rsidP="00D45B52">
            <w:pPr>
              <w:spacing w:line="276" w:lineRule="auto"/>
              <w:ind w:left="-101" w:firstLine="40"/>
            </w:pPr>
          </w:p>
        </w:tc>
      </w:tr>
      <w:tr w:rsidR="004E145B" w:rsidRPr="00755D15" w:rsidTr="00D45B52">
        <w:tc>
          <w:tcPr>
            <w:tcW w:w="2398" w:type="dxa"/>
            <w:tcBorders>
              <w:top w:val="single" w:sz="12" w:space="0" w:color="auto"/>
              <w:bottom w:val="single" w:sz="12" w:space="0" w:color="auto"/>
              <w:right w:val="nil"/>
            </w:tcBorders>
          </w:tcPr>
          <w:p w:rsidR="004E145B" w:rsidRDefault="004E145B" w:rsidP="00D45B52">
            <w:pPr>
              <w:spacing w:line="276" w:lineRule="auto"/>
            </w:pPr>
            <w:r>
              <w:t>6.1. Demonstration of</w:t>
            </w:r>
          </w:p>
          <w:p w:rsidR="004E145B" w:rsidRDefault="004E145B" w:rsidP="00D45B52">
            <w:pPr>
              <w:spacing w:line="276" w:lineRule="auto"/>
            </w:pPr>
            <w:r>
              <w:t xml:space="preserve">       behaviour</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p w:rsidR="004E145B" w:rsidRDefault="004E145B" w:rsidP="00D45B52">
            <w:pPr>
              <w:spacing w:line="276" w:lineRule="auto"/>
            </w:pPr>
          </w:p>
        </w:tc>
        <w:tc>
          <w:tcPr>
            <w:tcW w:w="9806" w:type="dxa"/>
            <w:tcBorders>
              <w:top w:val="single" w:sz="12" w:space="0" w:color="auto"/>
              <w:left w:val="nil"/>
              <w:bottom w:val="single" w:sz="12" w:space="0" w:color="auto"/>
            </w:tcBorders>
          </w:tcPr>
          <w:p w:rsidR="004E145B" w:rsidRDefault="004E145B" w:rsidP="00D45B52">
            <w:pPr>
              <w:spacing w:line="276" w:lineRule="auto"/>
              <w:jc w:val="both"/>
              <w:rPr>
                <w:rFonts w:cstheme="minorHAnsi"/>
              </w:rPr>
            </w:pPr>
            <w:r>
              <w:rPr>
                <w:rFonts w:cs="Arial"/>
                <w:i/>
              </w:rPr>
              <w:t>“</w:t>
            </w:r>
            <w:r w:rsidRPr="00F21F09">
              <w:rPr>
                <w:rFonts w:cstheme="minorHAnsi"/>
                <w:i/>
              </w:rPr>
              <w:t xml:space="preserve">She was very hesitant about doing these courses but I spoke to her about myself and how it enabled me to where I was initially and how the courses I attended I really benefited from them and I kept doing them </w:t>
            </w:r>
            <w:proofErr w:type="gramStart"/>
            <w:r w:rsidRPr="00F21F09">
              <w:rPr>
                <w:rFonts w:cstheme="minorHAnsi"/>
                <w:i/>
              </w:rPr>
              <w:t>…..</w:t>
            </w:r>
            <w:proofErr w:type="gramEnd"/>
            <w:r w:rsidRPr="00F21F09">
              <w:rPr>
                <w:rFonts w:cstheme="minorHAnsi"/>
                <w:i/>
              </w:rPr>
              <w:t xml:space="preserve"> it was also no matter how much you are struggling but you are still persevering, you are still pushing yourself because you’ve got that mindset of anything is possible. ……. these courses were a real positive impact on my life in terms of pushing me forward. </w:t>
            </w:r>
            <w:proofErr w:type="gramStart"/>
            <w:r w:rsidRPr="00F21F09">
              <w:rPr>
                <w:rFonts w:cstheme="minorHAnsi"/>
                <w:i/>
              </w:rPr>
              <w:t>So</w:t>
            </w:r>
            <w:proofErr w:type="gramEnd"/>
            <w:r w:rsidRPr="00F21F09">
              <w:rPr>
                <w:rFonts w:cstheme="minorHAnsi"/>
                <w:i/>
              </w:rPr>
              <w:t xml:space="preserve"> I used that lived experience and in the end she enrolled and she’s attending and she’s just finished.</w:t>
            </w:r>
            <w:r>
              <w:rPr>
                <w:rFonts w:cstheme="minorHAnsi"/>
                <w:i/>
              </w:rPr>
              <w:t xml:space="preserve">” </w:t>
            </w:r>
            <w:r>
              <w:rPr>
                <w:rFonts w:cstheme="minorHAnsi"/>
              </w:rPr>
              <w:t>(Inteviewee_PW4)</w:t>
            </w:r>
          </w:p>
          <w:p w:rsidR="004E145B" w:rsidRDefault="004E145B" w:rsidP="00D45B52">
            <w:pPr>
              <w:spacing w:line="276" w:lineRule="auto"/>
              <w:jc w:val="both"/>
              <w:rPr>
                <w:rFonts w:cstheme="minorHAnsi"/>
              </w:rPr>
            </w:pPr>
          </w:p>
          <w:p w:rsidR="004E145B" w:rsidRPr="00A4677F" w:rsidRDefault="004E145B" w:rsidP="00D45B52">
            <w:pPr>
              <w:spacing w:line="276" w:lineRule="auto"/>
              <w:rPr>
                <w:rFonts w:cs="Arial"/>
                <w:i/>
              </w:rPr>
            </w:pPr>
            <w:r>
              <w:rPr>
                <w:rFonts w:cstheme="minorHAnsi"/>
              </w:rPr>
              <w:t>“</w:t>
            </w:r>
            <w:r w:rsidRPr="006507B7">
              <w:rPr>
                <w:rFonts w:cstheme="minorHAnsi"/>
                <w:i/>
              </w:rPr>
              <w:t xml:space="preserve">Yes, he shared how long he’d been in hospital and at the time that helped me because it was a completely different experience from mine so </w:t>
            </w:r>
            <w:proofErr w:type="gramStart"/>
            <w:r w:rsidRPr="006507B7">
              <w:rPr>
                <w:rFonts w:cstheme="minorHAnsi"/>
                <w:i/>
              </w:rPr>
              <w:t>it</w:t>
            </w:r>
            <w:proofErr w:type="gramEnd"/>
            <w:r w:rsidRPr="006507B7">
              <w:rPr>
                <w:rFonts w:cstheme="minorHAnsi"/>
                <w:i/>
              </w:rPr>
              <w:t xml:space="preserve"> kind of opened my eyes a bit.</w:t>
            </w:r>
            <w:r>
              <w:rPr>
                <w:rFonts w:cstheme="minorHAnsi"/>
                <w:i/>
              </w:rPr>
              <w:t>”</w:t>
            </w:r>
            <w:r>
              <w:rPr>
                <w:rFonts w:cstheme="minorHAnsi"/>
              </w:rPr>
              <w:t xml:space="preserve"> (Interviewee_SP10)</w:t>
            </w:r>
          </w:p>
        </w:tc>
      </w:tr>
      <w:tr w:rsidR="004E145B" w:rsidRPr="00755D15" w:rsidTr="00D45B52">
        <w:tc>
          <w:tcPr>
            <w:tcW w:w="2398" w:type="dxa"/>
            <w:tcBorders>
              <w:top w:val="single" w:sz="12" w:space="0" w:color="auto"/>
              <w:bottom w:val="single" w:sz="6" w:space="0" w:color="auto"/>
              <w:right w:val="nil"/>
            </w:tcBorders>
          </w:tcPr>
          <w:p w:rsidR="004E145B" w:rsidRDefault="004E145B" w:rsidP="004E145B">
            <w:pPr>
              <w:pStyle w:val="ListParagraph"/>
              <w:numPr>
                <w:ilvl w:val="1"/>
                <w:numId w:val="2"/>
              </w:numPr>
              <w:spacing w:line="276" w:lineRule="auto"/>
            </w:pPr>
            <w:r>
              <w:t>Social comparison</w:t>
            </w:r>
          </w:p>
        </w:tc>
        <w:tc>
          <w:tcPr>
            <w:tcW w:w="2005" w:type="dxa"/>
            <w:tcBorders>
              <w:top w:val="single" w:sz="12" w:space="0" w:color="auto"/>
              <w:left w:val="nil"/>
              <w:bottom w:val="single" w:sz="6" w:space="0" w:color="auto"/>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tc>
        <w:tc>
          <w:tcPr>
            <w:tcW w:w="9806" w:type="dxa"/>
            <w:tcBorders>
              <w:top w:val="single" w:sz="12" w:space="0" w:color="auto"/>
              <w:left w:val="nil"/>
              <w:bottom w:val="single" w:sz="6" w:space="0" w:color="auto"/>
            </w:tcBorders>
          </w:tcPr>
          <w:p w:rsidR="004E145B" w:rsidRDefault="004E145B" w:rsidP="00D45B52">
            <w:pPr>
              <w:spacing w:line="276" w:lineRule="auto"/>
              <w:ind w:left="-101" w:firstLine="40"/>
              <w:rPr>
                <w:rFonts w:cs="Arial"/>
              </w:rPr>
            </w:pPr>
            <w:r w:rsidRPr="00A4677F">
              <w:rPr>
                <w:rFonts w:cs="Arial"/>
                <w:i/>
              </w:rPr>
              <w:t xml:space="preserve">“…I’d be offering, we’d be talking about my experiences and possibly making suggestions or suggestions at how they might like to other ways or additional ways to do something and they’ll be doing the same. …” </w:t>
            </w:r>
            <w:r w:rsidRPr="00A4677F">
              <w:rPr>
                <w:rFonts w:cs="Arial"/>
              </w:rPr>
              <w:t>(Interviewee_</w:t>
            </w:r>
            <w:r>
              <w:rPr>
                <w:rFonts w:cs="Arial"/>
              </w:rPr>
              <w:t>PW</w:t>
            </w:r>
            <w:r w:rsidRPr="00A4677F">
              <w:rPr>
                <w:rFonts w:cs="Arial"/>
              </w:rPr>
              <w:t>2)</w:t>
            </w:r>
          </w:p>
          <w:p w:rsidR="004E145B" w:rsidRDefault="004E145B" w:rsidP="00D45B52">
            <w:pPr>
              <w:spacing w:line="276" w:lineRule="auto"/>
              <w:ind w:left="-101" w:firstLine="40"/>
            </w:pPr>
          </w:p>
          <w:p w:rsidR="004E145B" w:rsidRDefault="004E145B" w:rsidP="00D45B52">
            <w:pPr>
              <w:spacing w:line="276" w:lineRule="auto"/>
              <w:ind w:left="-101" w:firstLine="40"/>
              <w:rPr>
                <w:rFonts w:cstheme="minorHAnsi"/>
              </w:rPr>
            </w:pPr>
            <w:r>
              <w:rPr>
                <w:rFonts w:cstheme="minorHAnsi"/>
                <w:i/>
              </w:rPr>
              <w:t>“</w:t>
            </w:r>
            <w:r w:rsidRPr="00883514">
              <w:rPr>
                <w:rFonts w:cstheme="minorHAnsi"/>
                <w:i/>
              </w:rPr>
              <w:t>Where they are making their hiccups, where they are hopeless, where they are actually succeeding, why things are repeating like this and then when you get to see the success story you actually know what you need to do. You know you have more of an understanding as how to cope, deal, understand and help.’-</w:t>
            </w:r>
            <w:r w:rsidRPr="00883514">
              <w:rPr>
                <w:rFonts w:ascii="Arial" w:hAnsi="Arial" w:cs="Arial"/>
              </w:rPr>
              <w:t xml:space="preserve"> </w:t>
            </w:r>
            <w:r>
              <w:rPr>
                <w:rFonts w:ascii="Arial" w:hAnsi="Arial" w:cs="Arial"/>
              </w:rPr>
              <w:t>(</w:t>
            </w:r>
            <w:r w:rsidRPr="00883514">
              <w:rPr>
                <w:rFonts w:cstheme="minorHAnsi"/>
              </w:rPr>
              <w:t>interview</w:t>
            </w:r>
            <w:r>
              <w:rPr>
                <w:rFonts w:cstheme="minorHAnsi"/>
              </w:rPr>
              <w:t>ee_SP</w:t>
            </w:r>
            <w:r w:rsidRPr="00883514">
              <w:rPr>
                <w:rFonts w:cstheme="minorHAnsi"/>
              </w:rPr>
              <w:t>3</w:t>
            </w:r>
            <w:r>
              <w:rPr>
                <w:rFonts w:cstheme="minorHAnsi"/>
              </w:rPr>
              <w:t>)</w:t>
            </w:r>
          </w:p>
          <w:p w:rsidR="004E145B" w:rsidRPr="00755D15" w:rsidRDefault="004E145B" w:rsidP="00D45B52">
            <w:pPr>
              <w:spacing w:line="276" w:lineRule="auto"/>
              <w:ind w:left="-101" w:firstLine="40"/>
            </w:pPr>
            <w:r>
              <w:rPr>
                <w:rFonts w:cstheme="minorHAnsi"/>
              </w:rPr>
              <w:t xml:space="preserve">Explanation: </w:t>
            </w:r>
            <w:r w:rsidRPr="00883514">
              <w:rPr>
                <w:rFonts w:cstheme="minorHAnsi"/>
              </w:rPr>
              <w:t xml:space="preserve">Meeting/reading/listening to other people with similar experiences and </w:t>
            </w:r>
            <w:r>
              <w:rPr>
                <w:rFonts w:cstheme="minorHAnsi"/>
              </w:rPr>
              <w:t xml:space="preserve">how </w:t>
            </w:r>
            <w:r w:rsidRPr="00883514">
              <w:rPr>
                <w:rFonts w:cstheme="minorHAnsi"/>
              </w:rPr>
              <w:t>they dealt with situations.</w:t>
            </w:r>
          </w:p>
        </w:tc>
      </w:tr>
      <w:tr w:rsidR="004E145B" w:rsidRPr="00755D15" w:rsidTr="00D45B52">
        <w:tc>
          <w:tcPr>
            <w:tcW w:w="2398" w:type="dxa"/>
            <w:tcBorders>
              <w:top w:val="single" w:sz="6" w:space="0" w:color="auto"/>
              <w:bottom w:val="single" w:sz="12" w:space="0" w:color="auto"/>
              <w:right w:val="nil"/>
            </w:tcBorders>
          </w:tcPr>
          <w:p w:rsidR="004E145B" w:rsidRDefault="004E145B" w:rsidP="004E145B">
            <w:pPr>
              <w:pStyle w:val="ListParagraph"/>
              <w:numPr>
                <w:ilvl w:val="1"/>
                <w:numId w:val="2"/>
              </w:numPr>
              <w:spacing w:line="276" w:lineRule="auto"/>
            </w:pPr>
            <w:r>
              <w:t>Information about others approval</w:t>
            </w:r>
          </w:p>
        </w:tc>
        <w:tc>
          <w:tcPr>
            <w:tcW w:w="2005" w:type="dxa"/>
            <w:tcBorders>
              <w:top w:val="single" w:sz="6" w:space="0" w:color="auto"/>
              <w:left w:val="nil"/>
              <w:bottom w:val="single" w:sz="12" w:space="0" w:color="auto"/>
              <w:right w:val="nil"/>
            </w:tcBorders>
          </w:tcPr>
          <w:p w:rsidR="004E145B" w:rsidRDefault="004E145B" w:rsidP="00D45B52">
            <w:pPr>
              <w:spacing w:line="276" w:lineRule="auto"/>
              <w:jc w:val="center"/>
            </w:pPr>
            <w:r>
              <w:t>SP</w:t>
            </w:r>
          </w:p>
        </w:tc>
        <w:tc>
          <w:tcPr>
            <w:tcW w:w="9806" w:type="dxa"/>
            <w:tcBorders>
              <w:top w:val="single" w:sz="6" w:space="0" w:color="auto"/>
              <w:left w:val="nil"/>
              <w:bottom w:val="single" w:sz="12" w:space="0" w:color="auto"/>
            </w:tcBorders>
          </w:tcPr>
          <w:p w:rsidR="004E145B" w:rsidRPr="00A4677F" w:rsidRDefault="004E145B" w:rsidP="00D45B52">
            <w:pPr>
              <w:spacing w:line="276" w:lineRule="auto"/>
              <w:ind w:left="-101" w:firstLine="40"/>
              <w:rPr>
                <w:rFonts w:cs="Arial"/>
                <w:i/>
              </w:rPr>
            </w:pPr>
            <w:r>
              <w:rPr>
                <w:rFonts w:cstheme="minorHAnsi"/>
              </w:rPr>
              <w:t>“</w:t>
            </w:r>
            <w:r w:rsidRPr="00B1019A">
              <w:rPr>
                <w:rFonts w:cstheme="minorHAnsi"/>
                <w:i/>
              </w:rPr>
              <w:t>I thought people in the public would react to me having a mental health problem so I’d feel uncomfortable going into public spaces. But now I’m over that and I’m going into public spaces and getting on with my life.”</w:t>
            </w:r>
            <w:r>
              <w:rPr>
                <w:rFonts w:cstheme="minorHAnsi"/>
              </w:rPr>
              <w:t xml:space="preserve">  (Interviewee_SP4)</w:t>
            </w:r>
          </w:p>
        </w:tc>
      </w:tr>
      <w:tr w:rsidR="004E145B" w:rsidRPr="00883514" w:rsidTr="00D45B52">
        <w:tc>
          <w:tcPr>
            <w:tcW w:w="2398" w:type="dxa"/>
            <w:tcBorders>
              <w:top w:val="single" w:sz="12" w:space="0" w:color="auto"/>
              <w:bottom w:val="single" w:sz="12" w:space="0" w:color="auto"/>
              <w:right w:val="nil"/>
            </w:tcBorders>
          </w:tcPr>
          <w:p w:rsidR="004E145B" w:rsidRDefault="004E145B" w:rsidP="004E145B">
            <w:pPr>
              <w:pStyle w:val="ListParagraph"/>
              <w:numPr>
                <w:ilvl w:val="0"/>
                <w:numId w:val="2"/>
              </w:numPr>
              <w:spacing w:line="276" w:lineRule="auto"/>
            </w:pPr>
            <w:r w:rsidRPr="00552A4D">
              <w:rPr>
                <w:b/>
              </w:rPr>
              <w:t>Associations</w:t>
            </w:r>
          </w:p>
        </w:tc>
        <w:tc>
          <w:tcPr>
            <w:tcW w:w="2005" w:type="dxa"/>
            <w:tcBorders>
              <w:top w:val="single" w:sz="12" w:space="0" w:color="auto"/>
              <w:left w:val="nil"/>
              <w:bottom w:val="single" w:sz="12" w:space="0" w:color="auto"/>
              <w:right w:val="nil"/>
            </w:tcBorders>
          </w:tcPr>
          <w:p w:rsidR="004E145B" w:rsidRDefault="004E145B" w:rsidP="00D45B52">
            <w:pPr>
              <w:spacing w:line="276" w:lineRule="auto"/>
            </w:pPr>
          </w:p>
        </w:tc>
        <w:tc>
          <w:tcPr>
            <w:tcW w:w="9806" w:type="dxa"/>
            <w:tcBorders>
              <w:top w:val="single" w:sz="12" w:space="0" w:color="auto"/>
              <w:left w:val="nil"/>
              <w:bottom w:val="single" w:sz="12" w:space="0" w:color="auto"/>
            </w:tcBorders>
          </w:tcPr>
          <w:p w:rsidR="004E145B" w:rsidRPr="00883514" w:rsidRDefault="004E145B" w:rsidP="00D45B52">
            <w:pPr>
              <w:pStyle w:val="ListParagraph"/>
              <w:spacing w:line="276" w:lineRule="auto"/>
              <w:ind w:left="-101" w:firstLine="40"/>
              <w:jc w:val="both"/>
              <w:rPr>
                <w:rFonts w:cs="Arial"/>
              </w:rPr>
            </w:pPr>
          </w:p>
        </w:tc>
      </w:tr>
      <w:tr w:rsidR="004E145B" w:rsidRPr="00883514" w:rsidTr="00D45B52">
        <w:tc>
          <w:tcPr>
            <w:tcW w:w="2398" w:type="dxa"/>
            <w:tcBorders>
              <w:top w:val="single" w:sz="12" w:space="0" w:color="auto"/>
              <w:bottom w:val="single" w:sz="6" w:space="0" w:color="auto"/>
              <w:right w:val="nil"/>
            </w:tcBorders>
          </w:tcPr>
          <w:p w:rsidR="004E145B" w:rsidRDefault="004E145B" w:rsidP="00D45B52">
            <w:pPr>
              <w:spacing w:line="276" w:lineRule="auto"/>
            </w:pPr>
            <w:r>
              <w:t>7.1. Prompts/cues</w:t>
            </w:r>
          </w:p>
        </w:tc>
        <w:tc>
          <w:tcPr>
            <w:tcW w:w="2005" w:type="dxa"/>
            <w:tcBorders>
              <w:top w:val="single" w:sz="12" w:space="0" w:color="auto"/>
              <w:left w:val="nil"/>
              <w:bottom w:val="single" w:sz="6" w:space="0" w:color="auto"/>
              <w:right w:val="nil"/>
            </w:tcBorders>
          </w:tcPr>
          <w:p w:rsidR="004E145B" w:rsidRDefault="004E145B" w:rsidP="00D45B52">
            <w:pPr>
              <w:spacing w:line="276" w:lineRule="auto"/>
              <w:jc w:val="center"/>
            </w:pPr>
            <w:r>
              <w:t>PW</w:t>
            </w:r>
          </w:p>
        </w:tc>
        <w:tc>
          <w:tcPr>
            <w:tcW w:w="9806" w:type="dxa"/>
            <w:tcBorders>
              <w:top w:val="single" w:sz="12" w:space="0" w:color="auto"/>
              <w:left w:val="nil"/>
              <w:bottom w:val="single" w:sz="6" w:space="0" w:color="auto"/>
            </w:tcBorders>
          </w:tcPr>
          <w:p w:rsidR="004E145B" w:rsidRPr="00A74134" w:rsidRDefault="004E145B" w:rsidP="00D45B52">
            <w:pPr>
              <w:pStyle w:val="ListParagraph"/>
              <w:spacing w:line="276" w:lineRule="auto"/>
              <w:ind w:left="0"/>
              <w:jc w:val="both"/>
              <w:rPr>
                <w:rFonts w:cs="Arial"/>
              </w:rPr>
            </w:pPr>
            <w:r w:rsidRPr="00920783">
              <w:rPr>
                <w:rFonts w:cs="Arial"/>
                <w:i/>
              </w:rPr>
              <w:t xml:space="preserve">“…He’s meant to be going to an art session at 2pm today which I’ve booked for him. Now he’s meant to be going to this </w:t>
            </w:r>
            <w:proofErr w:type="gramStart"/>
            <w:r w:rsidRPr="00920783">
              <w:rPr>
                <w:rFonts w:cs="Arial"/>
                <w:i/>
              </w:rPr>
              <w:t>himself,…</w:t>
            </w:r>
            <w:proofErr w:type="gramEnd"/>
            <w:r>
              <w:rPr>
                <w:rFonts w:cs="Arial"/>
                <w:i/>
              </w:rPr>
              <w:t xml:space="preserve"> </w:t>
            </w:r>
            <w:r w:rsidRPr="00920783">
              <w:rPr>
                <w:rFonts w:cs="Arial"/>
                <w:i/>
              </w:rPr>
              <w:t xml:space="preserve">I will remind him after this phone call and I hope that he goes…” </w:t>
            </w:r>
            <w:r w:rsidRPr="00920783">
              <w:rPr>
                <w:rFonts w:cs="Arial"/>
              </w:rPr>
              <w:t>(</w:t>
            </w:r>
            <w:r>
              <w:rPr>
                <w:rFonts w:cs="Arial"/>
              </w:rPr>
              <w:t>Interviewee_PW11</w:t>
            </w:r>
            <w:r w:rsidRPr="00920783">
              <w:rPr>
                <w:rFonts w:cs="Arial"/>
              </w:rPr>
              <w:t xml:space="preserve">) </w:t>
            </w:r>
          </w:p>
        </w:tc>
      </w:tr>
      <w:tr w:rsidR="004E145B" w:rsidRPr="00883514" w:rsidTr="00D45B52">
        <w:tc>
          <w:tcPr>
            <w:tcW w:w="2398" w:type="dxa"/>
            <w:tcBorders>
              <w:top w:val="single" w:sz="6" w:space="0" w:color="auto"/>
              <w:bottom w:val="single" w:sz="12" w:space="0" w:color="auto"/>
              <w:right w:val="nil"/>
            </w:tcBorders>
          </w:tcPr>
          <w:p w:rsidR="004E145B" w:rsidRDefault="004E145B" w:rsidP="00D45B52">
            <w:pPr>
              <w:spacing w:line="276" w:lineRule="auto"/>
            </w:pPr>
            <w:r>
              <w:t>7.8. Associative learning</w:t>
            </w:r>
          </w:p>
        </w:tc>
        <w:tc>
          <w:tcPr>
            <w:tcW w:w="2005" w:type="dxa"/>
            <w:tcBorders>
              <w:top w:val="single" w:sz="6" w:space="0" w:color="auto"/>
              <w:left w:val="nil"/>
              <w:bottom w:val="single" w:sz="12" w:space="0" w:color="auto"/>
              <w:right w:val="nil"/>
            </w:tcBorders>
          </w:tcPr>
          <w:p w:rsidR="004E145B" w:rsidRDefault="004E145B" w:rsidP="00D45B52">
            <w:pPr>
              <w:spacing w:line="276" w:lineRule="auto"/>
              <w:jc w:val="center"/>
            </w:pPr>
            <w:r>
              <w:t>SP</w:t>
            </w:r>
          </w:p>
        </w:tc>
        <w:tc>
          <w:tcPr>
            <w:tcW w:w="9806" w:type="dxa"/>
            <w:tcBorders>
              <w:top w:val="single" w:sz="6" w:space="0" w:color="auto"/>
              <w:left w:val="nil"/>
              <w:bottom w:val="single" w:sz="12" w:space="0" w:color="auto"/>
            </w:tcBorders>
          </w:tcPr>
          <w:p w:rsidR="004E145B" w:rsidRPr="00920783" w:rsidRDefault="004E145B" w:rsidP="00D45B52">
            <w:pPr>
              <w:pStyle w:val="ListParagraph"/>
              <w:spacing w:line="276" w:lineRule="auto"/>
              <w:ind w:left="0"/>
              <w:jc w:val="both"/>
              <w:rPr>
                <w:rFonts w:cs="Arial"/>
                <w:i/>
              </w:rPr>
            </w:pPr>
            <w:r>
              <w:rPr>
                <w:rFonts w:cstheme="minorHAnsi"/>
              </w:rPr>
              <w:t>“</w:t>
            </w:r>
            <w:r w:rsidRPr="00B1019A">
              <w:rPr>
                <w:rFonts w:cstheme="minorHAnsi"/>
                <w:i/>
              </w:rPr>
              <w:t>I don’t see the people who influenced me to smoke or to drink. I don’t see the people who are not positive influence on me</w:t>
            </w:r>
            <w:r w:rsidRPr="0002219D">
              <w:rPr>
                <w:rFonts w:cstheme="minorHAnsi"/>
              </w:rPr>
              <w:t>.</w:t>
            </w:r>
            <w:r>
              <w:rPr>
                <w:rFonts w:cstheme="minorHAnsi"/>
              </w:rPr>
              <w:t>” (Interviewee_SP10)</w:t>
            </w:r>
          </w:p>
        </w:tc>
      </w:tr>
      <w:tr w:rsidR="004E145B" w:rsidRPr="00552A4D" w:rsidTr="00D45B52">
        <w:tc>
          <w:tcPr>
            <w:tcW w:w="2398" w:type="dxa"/>
            <w:tcBorders>
              <w:top w:val="single" w:sz="12" w:space="0" w:color="auto"/>
              <w:bottom w:val="single" w:sz="12" w:space="0" w:color="auto"/>
              <w:right w:val="nil"/>
            </w:tcBorders>
          </w:tcPr>
          <w:p w:rsidR="004E145B" w:rsidRDefault="004E145B" w:rsidP="004E145B">
            <w:pPr>
              <w:pStyle w:val="ListParagraph"/>
              <w:numPr>
                <w:ilvl w:val="0"/>
                <w:numId w:val="2"/>
              </w:numPr>
              <w:spacing w:line="276" w:lineRule="auto"/>
            </w:pPr>
            <w:r w:rsidRPr="006626A2">
              <w:rPr>
                <w:b/>
              </w:rPr>
              <w:t>Repetition and Substitution</w:t>
            </w:r>
          </w:p>
        </w:tc>
        <w:tc>
          <w:tcPr>
            <w:tcW w:w="2005" w:type="dxa"/>
            <w:tcBorders>
              <w:top w:val="single" w:sz="12" w:space="0" w:color="auto"/>
              <w:left w:val="nil"/>
              <w:bottom w:val="single" w:sz="12" w:space="0" w:color="auto"/>
              <w:right w:val="nil"/>
            </w:tcBorders>
          </w:tcPr>
          <w:p w:rsidR="004E145B" w:rsidRDefault="004E145B" w:rsidP="00D45B52">
            <w:pPr>
              <w:spacing w:line="276" w:lineRule="auto"/>
            </w:pPr>
          </w:p>
        </w:tc>
        <w:tc>
          <w:tcPr>
            <w:tcW w:w="9806" w:type="dxa"/>
            <w:tcBorders>
              <w:top w:val="single" w:sz="12" w:space="0" w:color="auto"/>
              <w:left w:val="nil"/>
              <w:bottom w:val="single" w:sz="12" w:space="0" w:color="auto"/>
            </w:tcBorders>
          </w:tcPr>
          <w:p w:rsidR="004E145B" w:rsidRDefault="004E145B" w:rsidP="00D45B52">
            <w:pPr>
              <w:spacing w:line="276" w:lineRule="auto"/>
              <w:jc w:val="both"/>
              <w:rPr>
                <w:rFonts w:cstheme="minorHAnsi"/>
              </w:rPr>
            </w:pPr>
          </w:p>
          <w:p w:rsidR="004E145B" w:rsidRPr="00552A4D" w:rsidRDefault="004E145B" w:rsidP="00D45B52">
            <w:pPr>
              <w:spacing w:line="276" w:lineRule="auto"/>
              <w:ind w:left="-101" w:firstLine="40"/>
              <w:jc w:val="both"/>
              <w:rPr>
                <w:rFonts w:cstheme="minorHAnsi"/>
                <w:i/>
              </w:rPr>
            </w:pPr>
          </w:p>
        </w:tc>
      </w:tr>
      <w:tr w:rsidR="004E145B" w:rsidTr="00D45B52">
        <w:tc>
          <w:tcPr>
            <w:tcW w:w="2398" w:type="dxa"/>
            <w:tcBorders>
              <w:top w:val="single" w:sz="12" w:space="0" w:color="auto"/>
              <w:bottom w:val="single" w:sz="6" w:space="0" w:color="auto"/>
              <w:right w:val="nil"/>
            </w:tcBorders>
          </w:tcPr>
          <w:p w:rsidR="004E145B" w:rsidRDefault="004E145B" w:rsidP="00D45B52">
            <w:pPr>
              <w:spacing w:line="276" w:lineRule="auto"/>
            </w:pPr>
            <w:r>
              <w:t>8.1. Behavioural practice/rehearsal</w:t>
            </w:r>
          </w:p>
        </w:tc>
        <w:tc>
          <w:tcPr>
            <w:tcW w:w="2005" w:type="dxa"/>
            <w:tcBorders>
              <w:top w:val="single" w:sz="12" w:space="0" w:color="auto"/>
              <w:left w:val="nil"/>
              <w:bottom w:val="single" w:sz="6" w:space="0" w:color="auto"/>
              <w:right w:val="nil"/>
            </w:tcBorders>
          </w:tcPr>
          <w:p w:rsidR="004E145B" w:rsidRDefault="004E145B" w:rsidP="00D45B52">
            <w:pPr>
              <w:spacing w:line="276" w:lineRule="auto"/>
              <w:jc w:val="center"/>
            </w:pPr>
            <w:r>
              <w:t>PW</w:t>
            </w:r>
          </w:p>
        </w:tc>
        <w:tc>
          <w:tcPr>
            <w:tcW w:w="9806" w:type="dxa"/>
            <w:tcBorders>
              <w:top w:val="single" w:sz="12" w:space="0" w:color="auto"/>
              <w:left w:val="nil"/>
              <w:bottom w:val="single" w:sz="6" w:space="0" w:color="auto"/>
            </w:tcBorders>
          </w:tcPr>
          <w:p w:rsidR="004E145B" w:rsidRDefault="004E145B" w:rsidP="00D45B52">
            <w:pPr>
              <w:spacing w:line="276" w:lineRule="auto"/>
              <w:jc w:val="both"/>
              <w:rPr>
                <w:rFonts w:cstheme="minorHAnsi"/>
              </w:rPr>
            </w:pPr>
            <w:r w:rsidRPr="00046558">
              <w:rPr>
                <w:rFonts w:cstheme="minorHAnsi"/>
                <w:i/>
              </w:rPr>
              <w:t>“</w:t>
            </w:r>
            <w:proofErr w:type="gramStart"/>
            <w:r w:rsidRPr="00046558">
              <w:rPr>
                <w:rFonts w:cstheme="minorHAnsi"/>
                <w:i/>
              </w:rPr>
              <w:t>So</w:t>
            </w:r>
            <w:proofErr w:type="gramEnd"/>
            <w:r w:rsidRPr="00046558">
              <w:rPr>
                <w:rFonts w:cstheme="minorHAnsi"/>
                <w:i/>
              </w:rPr>
              <w:t xml:space="preserve"> I signed them up there and he got membership and went to the walking group with him because he really walking …… Ever since I took him to the first group he’s been going ever since, every week.</w:t>
            </w:r>
            <w:r>
              <w:rPr>
                <w:rFonts w:cstheme="minorHAnsi"/>
                <w:i/>
              </w:rPr>
              <w:t>”</w:t>
            </w:r>
            <w:r>
              <w:rPr>
                <w:rFonts w:cstheme="minorHAnsi"/>
              </w:rPr>
              <w:t xml:space="preserve"> (Interviewee_PW3)</w:t>
            </w:r>
          </w:p>
          <w:p w:rsidR="004E145B" w:rsidRPr="00A74134" w:rsidDel="00E10D17" w:rsidRDefault="004E145B" w:rsidP="00D45B52">
            <w:pPr>
              <w:spacing w:line="276" w:lineRule="auto"/>
              <w:jc w:val="both"/>
              <w:rPr>
                <w:rFonts w:cstheme="minorHAnsi"/>
              </w:rPr>
            </w:pPr>
            <w:r>
              <w:rPr>
                <w:rFonts w:cstheme="minorHAnsi"/>
              </w:rPr>
              <w:t xml:space="preserve">Explanation: SP practiced going to walking group. </w:t>
            </w:r>
          </w:p>
        </w:tc>
      </w:tr>
      <w:tr w:rsidR="004E145B" w:rsidTr="00D45B52">
        <w:tc>
          <w:tcPr>
            <w:tcW w:w="2398" w:type="dxa"/>
            <w:tcBorders>
              <w:top w:val="single" w:sz="6" w:space="0" w:color="auto"/>
              <w:right w:val="nil"/>
            </w:tcBorders>
          </w:tcPr>
          <w:p w:rsidR="004E145B" w:rsidRPr="006626A2" w:rsidRDefault="004E145B" w:rsidP="00D45B52">
            <w:pPr>
              <w:spacing w:line="276" w:lineRule="auto"/>
              <w:rPr>
                <w:b/>
              </w:rPr>
            </w:pPr>
            <w:r>
              <w:t>8.3. Habit formation</w:t>
            </w:r>
          </w:p>
        </w:tc>
        <w:tc>
          <w:tcPr>
            <w:tcW w:w="2005" w:type="dxa"/>
            <w:tcBorders>
              <w:top w:val="single" w:sz="6" w:space="0" w:color="auto"/>
              <w:left w:val="nil"/>
              <w:right w:val="nil"/>
            </w:tcBorders>
          </w:tcPr>
          <w:p w:rsidR="004E145B" w:rsidRDefault="004E145B" w:rsidP="00D45B52">
            <w:pPr>
              <w:spacing w:line="276" w:lineRule="auto"/>
              <w:jc w:val="center"/>
            </w:pPr>
            <w:r>
              <w:t>SP</w:t>
            </w:r>
          </w:p>
        </w:tc>
        <w:tc>
          <w:tcPr>
            <w:tcW w:w="9806" w:type="dxa"/>
            <w:tcBorders>
              <w:top w:val="single" w:sz="6" w:space="0" w:color="auto"/>
              <w:left w:val="nil"/>
            </w:tcBorders>
          </w:tcPr>
          <w:p w:rsidR="004E145B" w:rsidRDefault="004E145B" w:rsidP="00D45B52">
            <w:pPr>
              <w:spacing w:line="276" w:lineRule="auto"/>
              <w:ind w:left="-101" w:firstLine="40"/>
            </w:pPr>
            <w:r>
              <w:t xml:space="preserve"> “</w:t>
            </w:r>
            <w:r w:rsidRPr="00FC5783">
              <w:rPr>
                <w:i/>
              </w:rPr>
              <w:t>Keeping contact with my social group, organising my life, setting up systems and patterns of behaviours so that I’m getting a daily routine in my new flat like cleaning the kitchen, keeping on top of things. Little odd jobs around the flat.”-</w:t>
            </w:r>
            <w:r w:rsidRPr="00FC5783">
              <w:t xml:space="preserve"> </w:t>
            </w:r>
            <w:r>
              <w:t>(</w:t>
            </w:r>
            <w:r w:rsidRPr="00FC5783">
              <w:t>interview</w:t>
            </w:r>
            <w:r>
              <w:t>ee_SP</w:t>
            </w:r>
            <w:r w:rsidRPr="00FC5783">
              <w:t>9</w:t>
            </w:r>
            <w:r>
              <w:t>)</w:t>
            </w:r>
          </w:p>
        </w:tc>
      </w:tr>
      <w:tr w:rsidR="004E145B" w:rsidRPr="006626A2" w:rsidTr="00D45B52">
        <w:tc>
          <w:tcPr>
            <w:tcW w:w="2398" w:type="dxa"/>
            <w:tcBorders>
              <w:right w:val="nil"/>
            </w:tcBorders>
          </w:tcPr>
          <w:p w:rsidR="004E145B" w:rsidRDefault="004E145B" w:rsidP="00D45B52">
            <w:pPr>
              <w:spacing w:line="276" w:lineRule="auto"/>
            </w:pPr>
            <w:r>
              <w:t>8.4. Habit reversal</w:t>
            </w:r>
          </w:p>
          <w:p w:rsidR="004E145B" w:rsidRDefault="004E145B" w:rsidP="00D45B52">
            <w:pPr>
              <w:spacing w:line="276" w:lineRule="auto"/>
            </w:pPr>
          </w:p>
        </w:tc>
        <w:tc>
          <w:tcPr>
            <w:tcW w:w="2005" w:type="dxa"/>
            <w:tcBorders>
              <w:left w:val="nil"/>
              <w:right w:val="nil"/>
            </w:tcBorders>
          </w:tcPr>
          <w:p w:rsidR="004E145B" w:rsidRDefault="004E145B" w:rsidP="00D45B52">
            <w:pPr>
              <w:spacing w:line="276" w:lineRule="auto"/>
              <w:jc w:val="center"/>
            </w:pPr>
            <w:r>
              <w:t>SP</w:t>
            </w:r>
          </w:p>
        </w:tc>
        <w:tc>
          <w:tcPr>
            <w:tcW w:w="9806" w:type="dxa"/>
            <w:tcBorders>
              <w:left w:val="nil"/>
            </w:tcBorders>
          </w:tcPr>
          <w:p w:rsidR="004E145B" w:rsidRPr="006626A2" w:rsidRDefault="004E145B" w:rsidP="00D45B52">
            <w:pPr>
              <w:spacing w:line="276" w:lineRule="auto"/>
              <w:ind w:left="-101" w:firstLine="40"/>
            </w:pPr>
            <w:r w:rsidRPr="008E728F">
              <w:rPr>
                <w:i/>
              </w:rPr>
              <w:t>“I did start, she helped me realise that some friends are just toxic. Some friends just use you</w:t>
            </w:r>
            <w:r>
              <w:rPr>
                <w:i/>
              </w:rPr>
              <w:t>……...</w:t>
            </w:r>
            <w:r w:rsidRPr="008E728F">
              <w:rPr>
                <w:i/>
              </w:rPr>
              <w:t>She</w:t>
            </w:r>
            <w:r>
              <w:rPr>
                <w:i/>
              </w:rPr>
              <w:t xml:space="preserve"> </w:t>
            </w:r>
            <w:r w:rsidRPr="008E728F">
              <w:rPr>
                <w:i/>
              </w:rPr>
              <w:t>helped me realise that so it helped me cut out the people that just drained my energy. I’ve been</w:t>
            </w:r>
            <w:r>
              <w:rPr>
                <w:i/>
              </w:rPr>
              <w:t xml:space="preserve"> </w:t>
            </w:r>
            <w:r w:rsidRPr="008E728F">
              <w:rPr>
                <w:i/>
              </w:rPr>
              <w:t>choosing</w:t>
            </w:r>
            <w:r>
              <w:rPr>
                <w:i/>
              </w:rPr>
              <w:t xml:space="preserve"> </w:t>
            </w:r>
            <w:r w:rsidRPr="008E728F">
              <w:rPr>
                <w:i/>
              </w:rPr>
              <w:t>new friends. Some nerdy ones. Most of them are nerdy. Ones that I feel comfortable</w:t>
            </w:r>
            <w:r>
              <w:rPr>
                <w:i/>
              </w:rPr>
              <w:t xml:space="preserve"> </w:t>
            </w:r>
            <w:r w:rsidRPr="008E728F">
              <w:rPr>
                <w:i/>
              </w:rPr>
              <w:t>with.”-</w:t>
            </w:r>
            <w:r>
              <w:t xml:space="preserve"> (I</w:t>
            </w:r>
            <w:r w:rsidRPr="00FC5783">
              <w:t>nterview</w:t>
            </w:r>
            <w:r>
              <w:t>ee_SP</w:t>
            </w:r>
            <w:r w:rsidRPr="00FC5783">
              <w:t>3</w:t>
            </w:r>
            <w:r>
              <w:t>)</w:t>
            </w:r>
          </w:p>
        </w:tc>
      </w:tr>
      <w:tr w:rsidR="004E145B" w:rsidTr="00D45B52">
        <w:tc>
          <w:tcPr>
            <w:tcW w:w="2398" w:type="dxa"/>
            <w:tcBorders>
              <w:bottom w:val="single" w:sz="4" w:space="0" w:color="auto"/>
              <w:right w:val="nil"/>
            </w:tcBorders>
          </w:tcPr>
          <w:p w:rsidR="004E145B" w:rsidRDefault="004E145B" w:rsidP="00D45B52">
            <w:pPr>
              <w:spacing w:line="276" w:lineRule="auto"/>
            </w:pPr>
            <w:r>
              <w:t>8.6. Generalisation of</w:t>
            </w:r>
          </w:p>
          <w:p w:rsidR="004E145B" w:rsidRDefault="004E145B" w:rsidP="00D45B52">
            <w:pPr>
              <w:spacing w:line="276" w:lineRule="auto"/>
            </w:pPr>
            <w:r>
              <w:t xml:space="preserve">        target behaviour </w:t>
            </w:r>
          </w:p>
          <w:p w:rsidR="004E145B" w:rsidRDefault="004E145B" w:rsidP="00D45B52">
            <w:pPr>
              <w:spacing w:line="276" w:lineRule="auto"/>
            </w:pPr>
          </w:p>
        </w:tc>
        <w:tc>
          <w:tcPr>
            <w:tcW w:w="2005" w:type="dxa"/>
            <w:tcBorders>
              <w:left w:val="nil"/>
              <w:bottom w:val="single" w:sz="4" w:space="0" w:color="auto"/>
              <w:right w:val="nil"/>
            </w:tcBorders>
          </w:tcPr>
          <w:p w:rsidR="004E145B" w:rsidRDefault="004E145B" w:rsidP="00D45B52">
            <w:pPr>
              <w:spacing w:line="276" w:lineRule="auto"/>
              <w:jc w:val="center"/>
            </w:pPr>
            <w:r>
              <w:t>SP</w:t>
            </w:r>
          </w:p>
        </w:tc>
        <w:tc>
          <w:tcPr>
            <w:tcW w:w="9806" w:type="dxa"/>
            <w:tcBorders>
              <w:left w:val="nil"/>
              <w:bottom w:val="single" w:sz="4" w:space="0" w:color="auto"/>
            </w:tcBorders>
          </w:tcPr>
          <w:p w:rsidR="004E145B" w:rsidRDefault="004E145B" w:rsidP="00D45B52">
            <w:pPr>
              <w:spacing w:line="276" w:lineRule="auto"/>
            </w:pPr>
            <w:r w:rsidRPr="008E728F">
              <w:rPr>
                <w:i/>
              </w:rPr>
              <w:t xml:space="preserve">“[At the moment] I’m going to the Hearing Voices group. I still haven’t plucked up enough courage to go to an art gallery or do any of that yet.  </w:t>
            </w:r>
            <w:proofErr w:type="gramStart"/>
            <w:r w:rsidRPr="008E728F">
              <w:rPr>
                <w:i/>
              </w:rPr>
              <w:t>So</w:t>
            </w:r>
            <w:proofErr w:type="gramEnd"/>
            <w:r w:rsidRPr="008E728F">
              <w:rPr>
                <w:i/>
              </w:rPr>
              <w:t xml:space="preserve"> Hearing Voices and then I’m about to enrol myself onto college... Then I still go for my walks and then being slightly more outgoing.”-</w:t>
            </w:r>
            <w:r w:rsidRPr="008E728F">
              <w:t xml:space="preserve"> </w:t>
            </w:r>
            <w:r>
              <w:t>(I</w:t>
            </w:r>
            <w:r w:rsidRPr="008E728F">
              <w:t>nterview</w:t>
            </w:r>
            <w:r>
              <w:t>ee_SP</w:t>
            </w:r>
            <w:r w:rsidRPr="008E728F">
              <w:t>2</w:t>
            </w:r>
            <w:r>
              <w:t>)</w:t>
            </w:r>
          </w:p>
        </w:tc>
      </w:tr>
      <w:tr w:rsidR="004E145B" w:rsidTr="00D45B52">
        <w:tc>
          <w:tcPr>
            <w:tcW w:w="2398" w:type="dxa"/>
            <w:tcBorders>
              <w:bottom w:val="single" w:sz="12" w:space="0" w:color="auto"/>
              <w:right w:val="nil"/>
            </w:tcBorders>
          </w:tcPr>
          <w:p w:rsidR="004E145B" w:rsidRDefault="004E145B" w:rsidP="00D45B52">
            <w:pPr>
              <w:spacing w:line="276" w:lineRule="auto"/>
            </w:pPr>
            <w:r>
              <w:t>8.7. Graded tasks</w:t>
            </w:r>
          </w:p>
        </w:tc>
        <w:tc>
          <w:tcPr>
            <w:tcW w:w="2005" w:type="dxa"/>
            <w:tcBorders>
              <w:left w:val="nil"/>
              <w:bottom w:val="single" w:sz="12" w:space="0" w:color="auto"/>
              <w:right w:val="nil"/>
            </w:tcBorders>
          </w:tcPr>
          <w:p w:rsidR="004E145B" w:rsidRDefault="004E145B" w:rsidP="00D45B52">
            <w:pPr>
              <w:spacing w:line="276" w:lineRule="auto"/>
              <w:jc w:val="center"/>
            </w:pPr>
            <w:r>
              <w:t>PW</w:t>
            </w:r>
          </w:p>
        </w:tc>
        <w:tc>
          <w:tcPr>
            <w:tcW w:w="9806" w:type="dxa"/>
            <w:tcBorders>
              <w:left w:val="nil"/>
              <w:bottom w:val="single" w:sz="12" w:space="0" w:color="auto"/>
            </w:tcBorders>
          </w:tcPr>
          <w:p w:rsidR="004E145B" w:rsidRPr="00046558" w:rsidRDefault="004E145B" w:rsidP="00D45B52">
            <w:pPr>
              <w:spacing w:line="276" w:lineRule="auto"/>
              <w:jc w:val="both"/>
              <w:rPr>
                <w:i/>
              </w:rPr>
            </w:pPr>
            <w:r>
              <w:rPr>
                <w:rFonts w:cstheme="minorHAnsi"/>
                <w:i/>
              </w:rPr>
              <w:t>“</w:t>
            </w:r>
            <w:r w:rsidRPr="00046558">
              <w:rPr>
                <w:rFonts w:cstheme="minorHAnsi"/>
                <w:i/>
              </w:rPr>
              <w:t>I’d go to a library or community centre with somebody and we’d pick up a lot of leaflets and then we’d have a coffee and a discussion about some of the things that we’ve picked up and then maybe arrange for the following week to actually go to a class together or familiarise ourselves with a building that they might be nervous about going to or just doing a shared activity together.</w:t>
            </w:r>
            <w:r>
              <w:rPr>
                <w:rFonts w:cstheme="minorHAnsi"/>
                <w:i/>
              </w:rPr>
              <w:t>”</w:t>
            </w:r>
            <w:r>
              <w:rPr>
                <w:rFonts w:cstheme="minorHAnsi"/>
              </w:rPr>
              <w:t xml:space="preserve"> (Interviewee_PW1)</w:t>
            </w:r>
          </w:p>
        </w:tc>
      </w:tr>
      <w:tr w:rsidR="004E145B" w:rsidTr="00D45B52">
        <w:tc>
          <w:tcPr>
            <w:tcW w:w="2398" w:type="dxa"/>
            <w:tcBorders>
              <w:top w:val="single" w:sz="12" w:space="0" w:color="auto"/>
              <w:bottom w:val="single" w:sz="12" w:space="0" w:color="auto"/>
              <w:right w:val="nil"/>
            </w:tcBorders>
          </w:tcPr>
          <w:p w:rsidR="004E145B" w:rsidRPr="00874B08" w:rsidRDefault="004E145B" w:rsidP="004E145B">
            <w:pPr>
              <w:pStyle w:val="ListParagraph"/>
              <w:numPr>
                <w:ilvl w:val="0"/>
                <w:numId w:val="2"/>
              </w:numPr>
              <w:spacing w:line="276" w:lineRule="auto"/>
              <w:rPr>
                <w:b/>
              </w:rPr>
            </w:pPr>
            <w:r w:rsidRPr="00874B08">
              <w:rPr>
                <w:b/>
              </w:rPr>
              <w:t>Comparison of Outcomes</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Default="004E145B" w:rsidP="00D45B52">
            <w:pPr>
              <w:spacing w:line="276" w:lineRule="auto"/>
              <w:ind w:left="-101" w:firstLine="40"/>
            </w:pPr>
          </w:p>
        </w:tc>
      </w:tr>
      <w:tr w:rsidR="004E145B" w:rsidTr="00D45B52">
        <w:tc>
          <w:tcPr>
            <w:tcW w:w="2398" w:type="dxa"/>
            <w:tcBorders>
              <w:top w:val="single" w:sz="12" w:space="0" w:color="auto"/>
              <w:right w:val="nil"/>
            </w:tcBorders>
          </w:tcPr>
          <w:p w:rsidR="004E145B" w:rsidRDefault="004E145B" w:rsidP="00D45B52">
            <w:pPr>
              <w:spacing w:line="276" w:lineRule="auto"/>
            </w:pPr>
            <w:r>
              <w:t>9.1. Credible source</w:t>
            </w:r>
          </w:p>
        </w:tc>
        <w:tc>
          <w:tcPr>
            <w:tcW w:w="2005" w:type="dxa"/>
            <w:tcBorders>
              <w:top w:val="single" w:sz="12" w:space="0" w:color="auto"/>
              <w:left w:val="nil"/>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p w:rsidR="004E145B" w:rsidRDefault="004E145B" w:rsidP="00D45B52">
            <w:pPr>
              <w:spacing w:line="276" w:lineRule="auto"/>
              <w:jc w:val="center"/>
            </w:pPr>
          </w:p>
        </w:tc>
        <w:tc>
          <w:tcPr>
            <w:tcW w:w="9806" w:type="dxa"/>
            <w:tcBorders>
              <w:top w:val="single" w:sz="12" w:space="0" w:color="auto"/>
              <w:left w:val="nil"/>
            </w:tcBorders>
          </w:tcPr>
          <w:p w:rsidR="004E145B" w:rsidRDefault="004E145B" w:rsidP="00D45B52">
            <w:pPr>
              <w:spacing w:line="276" w:lineRule="auto"/>
              <w:ind w:left="-101" w:firstLine="40"/>
            </w:pPr>
            <w:r w:rsidRPr="004E73B7">
              <w:rPr>
                <w:i/>
              </w:rPr>
              <w:t>“…to help somebody maybe get started on an activity that they are finding a bit difficult to start on their own or they might be a bit anxious about going somewhere and they need somebody to just be alongside them in doing that because it might be calming for them.”</w:t>
            </w:r>
            <w:r w:rsidRPr="004E73B7">
              <w:t xml:space="preserve"> (Interviewee_</w:t>
            </w:r>
            <w:r>
              <w:t>PW</w:t>
            </w:r>
            <w:r w:rsidRPr="004E73B7">
              <w:t>1)</w:t>
            </w:r>
          </w:p>
          <w:p w:rsidR="004E145B" w:rsidRPr="00B61F92" w:rsidRDefault="004E145B" w:rsidP="00D45B52">
            <w:pPr>
              <w:spacing w:line="276" w:lineRule="auto"/>
              <w:ind w:left="-101" w:firstLine="40"/>
            </w:pPr>
            <w:r>
              <w:t>Explanation: The PW was considered the credible source for a variety of information.</w:t>
            </w:r>
          </w:p>
          <w:p w:rsidR="004E145B" w:rsidRDefault="004E145B" w:rsidP="00D45B52">
            <w:pPr>
              <w:spacing w:line="276" w:lineRule="auto"/>
              <w:jc w:val="both"/>
              <w:rPr>
                <w:i/>
              </w:rPr>
            </w:pPr>
          </w:p>
          <w:p w:rsidR="004E145B" w:rsidRDefault="004E145B" w:rsidP="00D45B52">
            <w:pPr>
              <w:spacing w:line="276" w:lineRule="auto"/>
              <w:jc w:val="both"/>
            </w:pPr>
            <w:r w:rsidRPr="004E73B7">
              <w:rPr>
                <w:i/>
              </w:rPr>
              <w:t xml:space="preserve">“Also spending </w:t>
            </w:r>
            <w:proofErr w:type="gramStart"/>
            <w:r w:rsidRPr="004E73B7">
              <w:rPr>
                <w:i/>
              </w:rPr>
              <w:t>quite</w:t>
            </w:r>
            <w:proofErr w:type="gramEnd"/>
            <w:r w:rsidRPr="004E73B7">
              <w:rPr>
                <w:i/>
              </w:rPr>
              <w:t xml:space="preserve"> a lot of time with my family because that was one of the things that me and</w:t>
            </w:r>
            <w:r>
              <w:rPr>
                <w:i/>
              </w:rPr>
              <w:t xml:space="preserve"> </w:t>
            </w:r>
            <w:r w:rsidRPr="004E73B7">
              <w:rPr>
                <w:i/>
              </w:rPr>
              <w:t>my peer</w:t>
            </w:r>
            <w:r>
              <w:rPr>
                <w:i/>
              </w:rPr>
              <w:t xml:space="preserve"> </w:t>
            </w:r>
            <w:r w:rsidRPr="004E73B7">
              <w:rPr>
                <w:i/>
              </w:rPr>
              <w:t>worker had talked about, because we noticed that that’s something that helps me a lot.”</w:t>
            </w:r>
            <w:r>
              <w:rPr>
                <w:i/>
              </w:rPr>
              <w:t xml:space="preserve"> </w:t>
            </w:r>
            <w:r>
              <w:t>(</w:t>
            </w:r>
            <w:r w:rsidRPr="004E73B7">
              <w:t>interview</w:t>
            </w:r>
            <w:r>
              <w:t>ee_SP</w:t>
            </w:r>
            <w:r w:rsidRPr="004E73B7">
              <w:t>8</w:t>
            </w:r>
            <w:r>
              <w:t>)</w:t>
            </w:r>
          </w:p>
          <w:p w:rsidR="004E145B" w:rsidRDefault="004E145B" w:rsidP="00D45B52">
            <w:pPr>
              <w:spacing w:line="276" w:lineRule="auto"/>
              <w:jc w:val="both"/>
            </w:pPr>
            <w:r>
              <w:t xml:space="preserve">Explanation: </w:t>
            </w:r>
            <w:r w:rsidRPr="004E73B7">
              <w:t xml:space="preserve">PW to suggest to </w:t>
            </w:r>
            <w:r>
              <w:t xml:space="preserve">SP </w:t>
            </w:r>
            <w:r w:rsidRPr="004E73B7">
              <w:t>that they identify important person/s they would value opinion from and ask for</w:t>
            </w:r>
            <w:r>
              <w:t xml:space="preserve"> </w:t>
            </w:r>
            <w:r w:rsidRPr="004E73B7">
              <w:t>positive encouragement in aims and objectives.</w:t>
            </w:r>
          </w:p>
        </w:tc>
      </w:tr>
      <w:tr w:rsidR="004E145B" w:rsidTr="00D45B52">
        <w:tc>
          <w:tcPr>
            <w:tcW w:w="2398" w:type="dxa"/>
            <w:tcBorders>
              <w:bottom w:val="single" w:sz="12" w:space="0" w:color="auto"/>
              <w:right w:val="nil"/>
            </w:tcBorders>
          </w:tcPr>
          <w:p w:rsidR="004E145B" w:rsidRDefault="004E145B" w:rsidP="004E145B">
            <w:pPr>
              <w:pStyle w:val="ListParagraph"/>
              <w:numPr>
                <w:ilvl w:val="1"/>
                <w:numId w:val="2"/>
              </w:numPr>
              <w:spacing w:line="276" w:lineRule="auto"/>
              <w:ind w:left="326" w:hanging="426"/>
            </w:pPr>
            <w:r>
              <w:t>Pros and cons</w:t>
            </w:r>
          </w:p>
        </w:tc>
        <w:tc>
          <w:tcPr>
            <w:tcW w:w="2005" w:type="dxa"/>
            <w:tcBorders>
              <w:left w:val="nil"/>
              <w:bottom w:val="single" w:sz="12" w:space="0" w:color="auto"/>
              <w:right w:val="nil"/>
            </w:tcBorders>
          </w:tcPr>
          <w:p w:rsidR="004E145B" w:rsidRDefault="004E145B" w:rsidP="00D45B52">
            <w:pPr>
              <w:spacing w:line="276" w:lineRule="auto"/>
              <w:jc w:val="center"/>
            </w:pPr>
            <w:r>
              <w:t>SP</w:t>
            </w:r>
          </w:p>
        </w:tc>
        <w:tc>
          <w:tcPr>
            <w:tcW w:w="9806" w:type="dxa"/>
            <w:tcBorders>
              <w:left w:val="nil"/>
              <w:bottom w:val="single" w:sz="12" w:space="0" w:color="auto"/>
            </w:tcBorders>
          </w:tcPr>
          <w:p w:rsidR="004E145B" w:rsidRDefault="004E145B" w:rsidP="00D45B52">
            <w:pPr>
              <w:spacing w:line="276" w:lineRule="auto"/>
            </w:pPr>
            <w:r>
              <w:rPr>
                <w:i/>
              </w:rPr>
              <w:t>“</w:t>
            </w:r>
            <w:r w:rsidRPr="004E73B7">
              <w:rPr>
                <w:i/>
              </w:rPr>
              <w:t>I guess that’s just feeling that it’s helping step over from the level of integration of where I’ve been before and felt comfortable at home and go back a bit when I was settled down it’s about yes, settling down in the new neighbourhood so there’s an integration assist to settling down in a new area and being in a position from whence I can progress</w:t>
            </w:r>
            <w:r>
              <w:t>”</w:t>
            </w:r>
            <w:r w:rsidRPr="004E73B7">
              <w:t xml:space="preserve">- </w:t>
            </w:r>
            <w:r>
              <w:t>(</w:t>
            </w:r>
            <w:r w:rsidRPr="004E73B7">
              <w:t>interview</w:t>
            </w:r>
            <w:r>
              <w:t>ee_SP</w:t>
            </w:r>
            <w:r w:rsidRPr="004E73B7">
              <w:t>9</w:t>
            </w:r>
            <w:r>
              <w:t>)</w:t>
            </w:r>
          </w:p>
        </w:tc>
      </w:tr>
      <w:tr w:rsidR="004E145B" w:rsidTr="00D45B52">
        <w:tc>
          <w:tcPr>
            <w:tcW w:w="2398" w:type="dxa"/>
            <w:tcBorders>
              <w:top w:val="single" w:sz="12" w:space="0" w:color="auto"/>
              <w:bottom w:val="single" w:sz="12" w:space="0" w:color="auto"/>
              <w:right w:val="nil"/>
            </w:tcBorders>
          </w:tcPr>
          <w:p w:rsidR="004E145B" w:rsidRPr="00BF3709" w:rsidRDefault="004E145B" w:rsidP="004E145B">
            <w:pPr>
              <w:pStyle w:val="ListParagraph"/>
              <w:numPr>
                <w:ilvl w:val="0"/>
                <w:numId w:val="2"/>
              </w:numPr>
              <w:spacing w:line="276" w:lineRule="auto"/>
              <w:rPr>
                <w:b/>
              </w:rPr>
            </w:pPr>
            <w:r w:rsidRPr="00BF3709">
              <w:rPr>
                <w:b/>
              </w:rPr>
              <w:t>Reward and Threat</w:t>
            </w:r>
          </w:p>
        </w:tc>
        <w:tc>
          <w:tcPr>
            <w:tcW w:w="2005" w:type="dxa"/>
            <w:tcBorders>
              <w:top w:val="single" w:sz="12" w:space="0" w:color="auto"/>
              <w:left w:val="nil"/>
              <w:bottom w:val="single" w:sz="12" w:space="0" w:color="auto"/>
              <w:right w:val="nil"/>
            </w:tcBorders>
          </w:tcPr>
          <w:p w:rsidR="004E145B" w:rsidRDefault="004E145B" w:rsidP="00D45B52">
            <w:pPr>
              <w:spacing w:line="276" w:lineRule="auto"/>
            </w:pPr>
          </w:p>
        </w:tc>
        <w:tc>
          <w:tcPr>
            <w:tcW w:w="9806" w:type="dxa"/>
            <w:tcBorders>
              <w:top w:val="single" w:sz="12" w:space="0" w:color="auto"/>
              <w:left w:val="nil"/>
              <w:bottom w:val="single" w:sz="12" w:space="0" w:color="auto"/>
            </w:tcBorders>
          </w:tcPr>
          <w:p w:rsidR="004E145B" w:rsidRDefault="004E145B" w:rsidP="00D45B52">
            <w:pPr>
              <w:spacing w:line="276" w:lineRule="auto"/>
              <w:ind w:left="-101" w:firstLine="40"/>
            </w:pPr>
          </w:p>
        </w:tc>
      </w:tr>
      <w:tr w:rsidR="004E145B" w:rsidRPr="00345C41" w:rsidTr="00D45B52">
        <w:tc>
          <w:tcPr>
            <w:tcW w:w="2398" w:type="dxa"/>
            <w:tcBorders>
              <w:top w:val="single" w:sz="12" w:space="0" w:color="auto"/>
              <w:bottom w:val="single" w:sz="6" w:space="0" w:color="auto"/>
              <w:right w:val="nil"/>
            </w:tcBorders>
          </w:tcPr>
          <w:p w:rsidR="004E145B" w:rsidRDefault="004E145B" w:rsidP="00D45B52">
            <w:pPr>
              <w:spacing w:line="276" w:lineRule="auto"/>
            </w:pPr>
            <w:r>
              <w:t>10.3. Non-Specific</w:t>
            </w:r>
          </w:p>
          <w:p w:rsidR="004E145B" w:rsidRDefault="004E145B" w:rsidP="00D45B52">
            <w:pPr>
              <w:spacing w:line="276" w:lineRule="auto"/>
            </w:pPr>
            <w:r>
              <w:t xml:space="preserve">          reward</w:t>
            </w:r>
          </w:p>
        </w:tc>
        <w:tc>
          <w:tcPr>
            <w:tcW w:w="2005" w:type="dxa"/>
            <w:tcBorders>
              <w:top w:val="single" w:sz="12" w:space="0" w:color="auto"/>
              <w:left w:val="nil"/>
              <w:bottom w:val="single" w:sz="6" w:space="0" w:color="auto"/>
              <w:right w:val="nil"/>
            </w:tcBorders>
          </w:tcPr>
          <w:p w:rsidR="004E145B" w:rsidRDefault="004E145B" w:rsidP="00D45B52">
            <w:pPr>
              <w:spacing w:line="276" w:lineRule="auto"/>
              <w:jc w:val="center"/>
            </w:pPr>
            <w:r>
              <w:t>SP</w:t>
            </w:r>
          </w:p>
        </w:tc>
        <w:tc>
          <w:tcPr>
            <w:tcW w:w="9806" w:type="dxa"/>
            <w:tcBorders>
              <w:top w:val="single" w:sz="12" w:space="0" w:color="auto"/>
              <w:left w:val="nil"/>
              <w:bottom w:val="single" w:sz="6" w:space="0" w:color="auto"/>
            </w:tcBorders>
          </w:tcPr>
          <w:p w:rsidR="004E145B" w:rsidRDefault="004E145B" w:rsidP="00D45B52">
            <w:pPr>
              <w:spacing w:line="276" w:lineRule="auto"/>
              <w:jc w:val="both"/>
              <w:rPr>
                <w:rFonts w:cstheme="minorHAnsi"/>
              </w:rPr>
            </w:pPr>
            <w:r>
              <w:rPr>
                <w:rFonts w:cstheme="minorHAnsi"/>
                <w:i/>
              </w:rPr>
              <w:t>“</w:t>
            </w:r>
            <w:r w:rsidRPr="00713B52">
              <w:rPr>
                <w:rFonts w:cstheme="minorHAnsi"/>
                <w:i/>
              </w:rPr>
              <w:t>Think of all the things you have achieved in your life and if necessary think about the things not yet achieved. Look at how you have got there and what you need to do to achieve more. Reward yourself and acknowledge your strengths.</w:t>
            </w:r>
            <w:r>
              <w:rPr>
                <w:rFonts w:cstheme="minorHAnsi"/>
                <w:i/>
              </w:rPr>
              <w:t>”</w:t>
            </w:r>
            <w:r w:rsidRPr="00523F6C">
              <w:rPr>
                <w:rFonts w:cstheme="minorHAnsi"/>
              </w:rPr>
              <w:t xml:space="preserve">  </w:t>
            </w:r>
            <w:r>
              <w:rPr>
                <w:rFonts w:cstheme="minorHAnsi"/>
              </w:rPr>
              <w:t>(Interviewee_SP5)</w:t>
            </w:r>
          </w:p>
        </w:tc>
      </w:tr>
      <w:tr w:rsidR="004E145B" w:rsidRPr="00345C41" w:rsidTr="00D45B52">
        <w:tc>
          <w:tcPr>
            <w:tcW w:w="2398" w:type="dxa"/>
            <w:tcBorders>
              <w:top w:val="single" w:sz="6" w:space="0" w:color="auto"/>
              <w:right w:val="nil"/>
            </w:tcBorders>
          </w:tcPr>
          <w:p w:rsidR="004E145B" w:rsidRDefault="004E145B" w:rsidP="00D45B52">
            <w:pPr>
              <w:spacing w:line="276" w:lineRule="auto"/>
            </w:pPr>
            <w:r>
              <w:t>10.4. Social reward</w:t>
            </w:r>
          </w:p>
          <w:p w:rsidR="004E145B" w:rsidRPr="00345C41" w:rsidRDefault="004E145B" w:rsidP="00D45B52">
            <w:pPr>
              <w:spacing w:line="276" w:lineRule="auto"/>
              <w:rPr>
                <w:b/>
              </w:rPr>
            </w:pPr>
          </w:p>
        </w:tc>
        <w:tc>
          <w:tcPr>
            <w:tcW w:w="2005" w:type="dxa"/>
            <w:tcBorders>
              <w:top w:val="single" w:sz="6" w:space="0" w:color="auto"/>
              <w:left w:val="nil"/>
              <w:right w:val="nil"/>
            </w:tcBorders>
          </w:tcPr>
          <w:p w:rsidR="004E145B" w:rsidRDefault="004E145B" w:rsidP="00D45B52">
            <w:pPr>
              <w:spacing w:line="276" w:lineRule="auto"/>
              <w:jc w:val="center"/>
            </w:pPr>
            <w:r>
              <w:t>PW</w:t>
            </w:r>
          </w:p>
        </w:tc>
        <w:tc>
          <w:tcPr>
            <w:tcW w:w="9806" w:type="dxa"/>
            <w:tcBorders>
              <w:top w:val="single" w:sz="6" w:space="0" w:color="auto"/>
              <w:left w:val="nil"/>
            </w:tcBorders>
          </w:tcPr>
          <w:p w:rsidR="004E145B" w:rsidRPr="00737DDF" w:rsidRDefault="004E145B" w:rsidP="00D45B52">
            <w:pPr>
              <w:spacing w:line="276" w:lineRule="auto"/>
              <w:jc w:val="both"/>
              <w:rPr>
                <w:rFonts w:cstheme="minorHAnsi"/>
              </w:rPr>
            </w:pPr>
            <w:r>
              <w:rPr>
                <w:rFonts w:cstheme="minorHAnsi"/>
              </w:rPr>
              <w:t>“</w:t>
            </w:r>
            <w:proofErr w:type="gramStart"/>
            <w:r w:rsidRPr="00046558">
              <w:rPr>
                <w:rFonts w:cstheme="minorHAnsi"/>
                <w:i/>
              </w:rPr>
              <w:t>So</w:t>
            </w:r>
            <w:proofErr w:type="gramEnd"/>
            <w:r w:rsidRPr="00046558">
              <w:rPr>
                <w:rFonts w:cstheme="minorHAnsi"/>
                <w:i/>
              </w:rPr>
              <w:t xml:space="preserve"> it’s a tree on card, coloured tree, and the branches are all positive things they’ve achieved during that time. </w:t>
            </w:r>
            <w:proofErr w:type="gramStart"/>
            <w:r w:rsidRPr="00046558">
              <w:rPr>
                <w:rFonts w:cstheme="minorHAnsi"/>
                <w:i/>
              </w:rPr>
              <w:t>So</w:t>
            </w:r>
            <w:proofErr w:type="gramEnd"/>
            <w:r w:rsidRPr="00046558">
              <w:rPr>
                <w:rFonts w:cstheme="minorHAnsi"/>
                <w:i/>
              </w:rPr>
              <w:t xml:space="preserve"> they might be emotional ones or they might be well you started going to that support group and up the trunk of the tree I put the positive traits of that person and then at the top I write a little thing saying well done</w:t>
            </w:r>
            <w:r w:rsidRPr="00572FF2">
              <w:rPr>
                <w:rFonts w:cstheme="minorHAnsi"/>
              </w:rPr>
              <w:t>.</w:t>
            </w:r>
            <w:r>
              <w:rPr>
                <w:rFonts w:cstheme="minorHAnsi"/>
              </w:rPr>
              <w:t>” (Interviewee_PW7)</w:t>
            </w:r>
          </w:p>
        </w:tc>
      </w:tr>
      <w:tr w:rsidR="004E145B" w:rsidTr="00D45B52">
        <w:tc>
          <w:tcPr>
            <w:tcW w:w="2398" w:type="dxa"/>
            <w:tcBorders>
              <w:bottom w:val="single" w:sz="12" w:space="0" w:color="auto"/>
              <w:right w:val="nil"/>
            </w:tcBorders>
          </w:tcPr>
          <w:p w:rsidR="004E145B" w:rsidRDefault="004E145B" w:rsidP="00D45B52">
            <w:pPr>
              <w:spacing w:line="276" w:lineRule="auto"/>
            </w:pPr>
            <w:r>
              <w:t>10.7. Self-incentive</w:t>
            </w:r>
          </w:p>
        </w:tc>
        <w:tc>
          <w:tcPr>
            <w:tcW w:w="2005" w:type="dxa"/>
            <w:tcBorders>
              <w:left w:val="nil"/>
              <w:bottom w:val="single" w:sz="12" w:space="0" w:color="auto"/>
              <w:right w:val="nil"/>
            </w:tcBorders>
          </w:tcPr>
          <w:p w:rsidR="004E145B" w:rsidRDefault="004E145B" w:rsidP="00D45B52">
            <w:pPr>
              <w:spacing w:line="276" w:lineRule="auto"/>
              <w:jc w:val="center"/>
            </w:pPr>
            <w:r>
              <w:t>SP</w:t>
            </w:r>
          </w:p>
          <w:p w:rsidR="004E145B" w:rsidRDefault="004E145B" w:rsidP="00D45B52">
            <w:pPr>
              <w:spacing w:line="276" w:lineRule="auto"/>
            </w:pPr>
          </w:p>
        </w:tc>
        <w:tc>
          <w:tcPr>
            <w:tcW w:w="9806" w:type="dxa"/>
            <w:tcBorders>
              <w:left w:val="nil"/>
              <w:bottom w:val="single" w:sz="12" w:space="0" w:color="auto"/>
            </w:tcBorders>
          </w:tcPr>
          <w:p w:rsidR="004E145B" w:rsidRDefault="004E145B" w:rsidP="00D45B52">
            <w:pPr>
              <w:spacing w:line="276" w:lineRule="auto"/>
            </w:pPr>
            <w:r w:rsidRPr="00682CE9">
              <w:rPr>
                <w:i/>
              </w:rPr>
              <w:t>“Think of all the things you have achieved in your life and if necessary think about the things not yet achieved. Look at how you have got there and what you need to do to achieve more. Reward yourself and acknowledge your strengths”-</w:t>
            </w:r>
            <w:r w:rsidRPr="00682CE9">
              <w:t xml:space="preserve"> </w:t>
            </w:r>
            <w:r>
              <w:t>(</w:t>
            </w:r>
            <w:r w:rsidRPr="00682CE9">
              <w:t>interview</w:t>
            </w:r>
            <w:r>
              <w:t>ee_SP</w:t>
            </w:r>
            <w:r w:rsidRPr="00682CE9">
              <w:t>5</w:t>
            </w:r>
            <w:r>
              <w:t>)</w:t>
            </w:r>
          </w:p>
        </w:tc>
      </w:tr>
      <w:tr w:rsidR="004E145B" w:rsidRPr="001F6EB3" w:rsidTr="00D45B52">
        <w:tc>
          <w:tcPr>
            <w:tcW w:w="2398" w:type="dxa"/>
            <w:tcBorders>
              <w:top w:val="single" w:sz="12" w:space="0" w:color="auto"/>
              <w:bottom w:val="single" w:sz="12" w:space="0" w:color="auto"/>
              <w:right w:val="nil"/>
            </w:tcBorders>
          </w:tcPr>
          <w:p w:rsidR="004E145B" w:rsidRPr="001F6EB3" w:rsidRDefault="004E145B" w:rsidP="004E145B">
            <w:pPr>
              <w:pStyle w:val="ListParagraph"/>
              <w:numPr>
                <w:ilvl w:val="0"/>
                <w:numId w:val="2"/>
              </w:numPr>
              <w:spacing w:line="276" w:lineRule="auto"/>
              <w:rPr>
                <w:b/>
              </w:rPr>
            </w:pPr>
            <w:r w:rsidRPr="001F6EB3">
              <w:rPr>
                <w:b/>
              </w:rPr>
              <w:t>Regulation</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Pr="001F6EB3" w:rsidRDefault="004E145B" w:rsidP="00D45B52">
            <w:pPr>
              <w:spacing w:line="276" w:lineRule="auto"/>
              <w:ind w:left="-101" w:firstLine="40"/>
              <w:rPr>
                <w:rFonts w:cs="Arial"/>
                <w:b/>
              </w:rPr>
            </w:pPr>
          </w:p>
        </w:tc>
      </w:tr>
      <w:tr w:rsidR="004E145B" w:rsidRPr="00345C41" w:rsidTr="00D45B52">
        <w:tc>
          <w:tcPr>
            <w:tcW w:w="2398" w:type="dxa"/>
            <w:tcBorders>
              <w:top w:val="single" w:sz="12" w:space="0" w:color="auto"/>
              <w:right w:val="nil"/>
            </w:tcBorders>
          </w:tcPr>
          <w:p w:rsidR="004E145B" w:rsidRDefault="004E145B" w:rsidP="00D45B52">
            <w:pPr>
              <w:spacing w:line="276" w:lineRule="auto"/>
            </w:pPr>
            <w:r>
              <w:t>11.1. Pharmacological</w:t>
            </w:r>
          </w:p>
          <w:p w:rsidR="004E145B" w:rsidRPr="00345C41" w:rsidRDefault="004E145B" w:rsidP="00D45B52">
            <w:pPr>
              <w:spacing w:line="276" w:lineRule="auto"/>
              <w:rPr>
                <w:b/>
              </w:rPr>
            </w:pPr>
            <w:r>
              <w:t xml:space="preserve">          Support</w:t>
            </w:r>
          </w:p>
        </w:tc>
        <w:tc>
          <w:tcPr>
            <w:tcW w:w="2005" w:type="dxa"/>
            <w:tcBorders>
              <w:top w:val="single" w:sz="12" w:space="0" w:color="auto"/>
              <w:left w:val="nil"/>
              <w:right w:val="nil"/>
            </w:tcBorders>
          </w:tcPr>
          <w:p w:rsidR="004E145B" w:rsidRDefault="004E145B" w:rsidP="00D45B52">
            <w:pPr>
              <w:spacing w:line="276" w:lineRule="auto"/>
              <w:jc w:val="center"/>
            </w:pPr>
            <w:r>
              <w:t>SP</w:t>
            </w:r>
          </w:p>
        </w:tc>
        <w:tc>
          <w:tcPr>
            <w:tcW w:w="9806" w:type="dxa"/>
            <w:tcBorders>
              <w:top w:val="single" w:sz="12" w:space="0" w:color="auto"/>
              <w:left w:val="nil"/>
            </w:tcBorders>
          </w:tcPr>
          <w:p w:rsidR="004E145B" w:rsidRPr="00345C41" w:rsidRDefault="004E145B" w:rsidP="00D45B52">
            <w:pPr>
              <w:spacing w:line="276" w:lineRule="auto"/>
              <w:ind w:left="-101" w:firstLine="40"/>
            </w:pPr>
            <w:r w:rsidRPr="00FF0EF7">
              <w:rPr>
                <w:i/>
              </w:rPr>
              <w:t>“She would actually see how my week had been going and everything and keeping track of my</w:t>
            </w:r>
            <w:r>
              <w:rPr>
                <w:i/>
              </w:rPr>
              <w:t xml:space="preserve"> </w:t>
            </w:r>
            <w:r w:rsidRPr="00FF0EF7">
              <w:rPr>
                <w:i/>
              </w:rPr>
              <w:t>medicatio</w:t>
            </w:r>
            <w:r>
              <w:rPr>
                <w:i/>
              </w:rPr>
              <w:t xml:space="preserve">n </w:t>
            </w:r>
            <w:r w:rsidRPr="00FF0EF7">
              <w:rPr>
                <w:i/>
              </w:rPr>
              <w:t>that I’m taking and everything.”-</w:t>
            </w:r>
            <w:r w:rsidRPr="00FF0EF7">
              <w:t xml:space="preserve"> </w:t>
            </w:r>
            <w:r>
              <w:t>(</w:t>
            </w:r>
            <w:r w:rsidRPr="00FF0EF7">
              <w:t>interview</w:t>
            </w:r>
            <w:r>
              <w:t>ee_SP</w:t>
            </w:r>
            <w:r w:rsidRPr="00FF0EF7">
              <w:t>2</w:t>
            </w:r>
            <w:r>
              <w:t>)</w:t>
            </w:r>
          </w:p>
        </w:tc>
      </w:tr>
      <w:tr w:rsidR="004E145B" w:rsidRPr="00345C41" w:rsidTr="00D45B52">
        <w:tc>
          <w:tcPr>
            <w:tcW w:w="2398" w:type="dxa"/>
            <w:tcBorders>
              <w:bottom w:val="single" w:sz="6" w:space="0" w:color="auto"/>
              <w:right w:val="nil"/>
            </w:tcBorders>
          </w:tcPr>
          <w:p w:rsidR="004E145B" w:rsidRPr="001F6EB3" w:rsidRDefault="004E145B" w:rsidP="004E145B">
            <w:pPr>
              <w:pStyle w:val="ListParagraph"/>
              <w:numPr>
                <w:ilvl w:val="1"/>
                <w:numId w:val="2"/>
              </w:numPr>
              <w:spacing w:line="276" w:lineRule="auto"/>
              <w:ind w:left="480" w:hanging="480"/>
            </w:pPr>
            <w:r>
              <w:t>Reducing negative emotions</w:t>
            </w:r>
          </w:p>
        </w:tc>
        <w:tc>
          <w:tcPr>
            <w:tcW w:w="2005" w:type="dxa"/>
            <w:tcBorders>
              <w:left w:val="nil"/>
              <w:bottom w:val="single" w:sz="6" w:space="0" w:color="auto"/>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p w:rsidR="004E145B" w:rsidRDefault="004E145B" w:rsidP="00D45B52">
            <w:pPr>
              <w:spacing w:line="276" w:lineRule="auto"/>
              <w:jc w:val="center"/>
            </w:pPr>
          </w:p>
        </w:tc>
        <w:tc>
          <w:tcPr>
            <w:tcW w:w="9806" w:type="dxa"/>
            <w:tcBorders>
              <w:left w:val="nil"/>
              <w:bottom w:val="single" w:sz="6" w:space="0" w:color="auto"/>
            </w:tcBorders>
          </w:tcPr>
          <w:p w:rsidR="004E145B" w:rsidRPr="0094079F" w:rsidRDefault="004E145B" w:rsidP="00D45B52">
            <w:pPr>
              <w:spacing w:line="276" w:lineRule="auto"/>
              <w:rPr>
                <w:rFonts w:cs="Arial"/>
              </w:rPr>
            </w:pPr>
            <w:r>
              <w:rPr>
                <w:rFonts w:cstheme="minorHAnsi"/>
              </w:rPr>
              <w:t>“</w:t>
            </w:r>
            <w:r w:rsidRPr="0094079F">
              <w:rPr>
                <w:rFonts w:cstheme="minorHAnsi"/>
                <w:i/>
              </w:rPr>
              <w:t>one of the main issues with them was suicidal thoughts and feelings so trying to reassure them a little bit about that really …… trying to give them some hope really more than anything else to keep going and explore stress how strong I thought they were and explore ways to keep themselves as safe as they could be given what they were experiencing which was quite extreme levels of distress and suicidal thoughts and impulses and all the rest of it.</w:t>
            </w:r>
            <w:r>
              <w:rPr>
                <w:rFonts w:cstheme="minorHAnsi"/>
                <w:i/>
              </w:rPr>
              <w:t xml:space="preserve">” </w:t>
            </w:r>
            <w:r>
              <w:rPr>
                <w:rFonts w:cstheme="minorHAnsi"/>
              </w:rPr>
              <w:t>(Interviewee_PW2)</w:t>
            </w:r>
          </w:p>
          <w:p w:rsidR="004E145B" w:rsidRPr="00345C41" w:rsidRDefault="004E145B" w:rsidP="00D45B52">
            <w:pPr>
              <w:spacing w:line="276" w:lineRule="auto"/>
              <w:ind w:left="-101" w:firstLine="40"/>
              <w:rPr>
                <w:i/>
              </w:rPr>
            </w:pPr>
            <w:r w:rsidRPr="00BE0563">
              <w:rPr>
                <w:i/>
              </w:rPr>
              <w:t>“I would tell him whenever I feel like a dip or a high I’d bring it up and he’d go through what helped</w:t>
            </w:r>
            <w:r>
              <w:rPr>
                <w:i/>
              </w:rPr>
              <w:t xml:space="preserve"> </w:t>
            </w:r>
            <w:r w:rsidRPr="00BE0563">
              <w:rPr>
                <w:i/>
              </w:rPr>
              <w:t>him and I</w:t>
            </w:r>
            <w:r>
              <w:rPr>
                <w:i/>
              </w:rPr>
              <w:t xml:space="preserve"> </w:t>
            </w:r>
            <w:r w:rsidRPr="00BE0563">
              <w:rPr>
                <w:i/>
              </w:rPr>
              <w:t>adopted those methods as well. In fact</w:t>
            </w:r>
            <w:r>
              <w:rPr>
                <w:i/>
              </w:rPr>
              <w:t>,</w:t>
            </w:r>
            <w:r w:rsidRPr="00BE0563">
              <w:rPr>
                <w:i/>
              </w:rPr>
              <w:t xml:space="preserve"> he actually gave me one of these anxiety clicker</w:t>
            </w:r>
            <w:r>
              <w:rPr>
                <w:i/>
              </w:rPr>
              <w:t xml:space="preserve"> </w:t>
            </w:r>
            <w:r w:rsidRPr="00BE0563">
              <w:rPr>
                <w:i/>
              </w:rPr>
              <w:t>things.”</w:t>
            </w:r>
            <w:r>
              <w:rPr>
                <w:i/>
              </w:rPr>
              <w:t xml:space="preserve"> </w:t>
            </w:r>
            <w:r>
              <w:t>(</w:t>
            </w:r>
            <w:r w:rsidRPr="00BE0563">
              <w:t>interview</w:t>
            </w:r>
            <w:r>
              <w:t>ee_SP</w:t>
            </w:r>
            <w:r w:rsidRPr="00BE0563">
              <w:t>8</w:t>
            </w:r>
            <w:r>
              <w:t>)</w:t>
            </w:r>
          </w:p>
        </w:tc>
      </w:tr>
      <w:tr w:rsidR="004E145B" w:rsidRPr="00345C41" w:rsidTr="00D45B52">
        <w:tc>
          <w:tcPr>
            <w:tcW w:w="2398" w:type="dxa"/>
            <w:tcBorders>
              <w:top w:val="single" w:sz="6" w:space="0" w:color="auto"/>
              <w:bottom w:val="single" w:sz="12" w:space="0" w:color="auto"/>
              <w:right w:val="nil"/>
            </w:tcBorders>
          </w:tcPr>
          <w:p w:rsidR="004E145B" w:rsidRDefault="004E145B" w:rsidP="004E145B">
            <w:pPr>
              <w:pStyle w:val="ListParagraph"/>
              <w:numPr>
                <w:ilvl w:val="1"/>
                <w:numId w:val="2"/>
              </w:numPr>
              <w:spacing w:line="276" w:lineRule="auto"/>
              <w:ind w:left="480" w:hanging="480"/>
            </w:pPr>
            <w:r>
              <w:t xml:space="preserve"> Conserving mental resources</w:t>
            </w:r>
          </w:p>
        </w:tc>
        <w:tc>
          <w:tcPr>
            <w:tcW w:w="2005" w:type="dxa"/>
            <w:tcBorders>
              <w:top w:val="single" w:sz="6" w:space="0" w:color="auto"/>
              <w:left w:val="nil"/>
              <w:bottom w:val="single" w:sz="12" w:space="0" w:color="auto"/>
              <w:right w:val="nil"/>
            </w:tcBorders>
          </w:tcPr>
          <w:p w:rsidR="004E145B" w:rsidRDefault="004E145B" w:rsidP="00D45B52">
            <w:pPr>
              <w:spacing w:line="276" w:lineRule="auto"/>
              <w:jc w:val="center"/>
            </w:pPr>
            <w:r>
              <w:t>SP</w:t>
            </w:r>
          </w:p>
        </w:tc>
        <w:tc>
          <w:tcPr>
            <w:tcW w:w="9806" w:type="dxa"/>
            <w:tcBorders>
              <w:top w:val="single" w:sz="6" w:space="0" w:color="auto"/>
              <w:left w:val="nil"/>
              <w:bottom w:val="single" w:sz="12" w:space="0" w:color="auto"/>
            </w:tcBorders>
          </w:tcPr>
          <w:p w:rsidR="004E145B" w:rsidRPr="00713B52" w:rsidRDefault="004E145B" w:rsidP="00D45B52">
            <w:pPr>
              <w:rPr>
                <w:rFonts w:ascii="Times New Roman" w:hAnsi="Times New Roman"/>
              </w:rPr>
            </w:pPr>
            <w:r>
              <w:rPr>
                <w:rFonts w:cs="Arial"/>
                <w:bCs/>
              </w:rPr>
              <w:t>“</w:t>
            </w:r>
            <w:r w:rsidRPr="00713B52">
              <w:rPr>
                <w:rFonts w:cs="Arial"/>
                <w:bCs/>
                <w:i/>
              </w:rPr>
              <w:t>And I would say to her I’ve got certain things coming up. I don’t know which way to go first so she’d help me, right, plan it out more, organised, and she’d help me to slow down because I’d tell her I’m exhausted because I’m doing too much at once….”</w:t>
            </w:r>
            <w:r>
              <w:rPr>
                <w:rFonts w:cs="Arial"/>
                <w:bCs/>
              </w:rPr>
              <w:t xml:space="preserve"> (Interviewee_SP3)</w:t>
            </w:r>
          </w:p>
        </w:tc>
      </w:tr>
      <w:tr w:rsidR="004E145B" w:rsidRPr="00D13FB6" w:rsidTr="00D45B52">
        <w:tc>
          <w:tcPr>
            <w:tcW w:w="2398" w:type="dxa"/>
            <w:tcBorders>
              <w:top w:val="single" w:sz="12" w:space="0" w:color="auto"/>
              <w:bottom w:val="single" w:sz="12" w:space="0" w:color="auto"/>
              <w:right w:val="nil"/>
            </w:tcBorders>
          </w:tcPr>
          <w:p w:rsidR="004E145B" w:rsidRDefault="004E145B" w:rsidP="004E145B">
            <w:pPr>
              <w:pStyle w:val="ListParagraph"/>
              <w:numPr>
                <w:ilvl w:val="0"/>
                <w:numId w:val="2"/>
              </w:numPr>
              <w:spacing w:line="276" w:lineRule="auto"/>
            </w:pPr>
            <w:r w:rsidRPr="00B37174">
              <w:rPr>
                <w:b/>
              </w:rPr>
              <w:t>Antecedents</w:t>
            </w:r>
          </w:p>
        </w:tc>
        <w:tc>
          <w:tcPr>
            <w:tcW w:w="2005" w:type="dxa"/>
            <w:tcBorders>
              <w:top w:val="single" w:sz="12" w:space="0" w:color="auto"/>
              <w:left w:val="nil"/>
              <w:bottom w:val="single" w:sz="12" w:space="0" w:color="auto"/>
              <w:right w:val="nil"/>
            </w:tcBorders>
          </w:tcPr>
          <w:p w:rsidR="004E145B" w:rsidRDefault="004E145B" w:rsidP="00D45B52">
            <w:pPr>
              <w:spacing w:line="276" w:lineRule="auto"/>
            </w:pPr>
          </w:p>
        </w:tc>
        <w:tc>
          <w:tcPr>
            <w:tcW w:w="9806" w:type="dxa"/>
            <w:tcBorders>
              <w:top w:val="single" w:sz="12" w:space="0" w:color="auto"/>
              <w:left w:val="nil"/>
              <w:bottom w:val="single" w:sz="12" w:space="0" w:color="auto"/>
            </w:tcBorders>
          </w:tcPr>
          <w:p w:rsidR="004E145B" w:rsidRPr="00D13FB6" w:rsidRDefault="004E145B" w:rsidP="00D45B52">
            <w:pPr>
              <w:spacing w:line="276" w:lineRule="auto"/>
              <w:ind w:left="-101" w:firstLine="40"/>
            </w:pPr>
          </w:p>
        </w:tc>
      </w:tr>
      <w:tr w:rsidR="004E145B" w:rsidTr="00D45B52">
        <w:tc>
          <w:tcPr>
            <w:tcW w:w="2398" w:type="dxa"/>
            <w:tcBorders>
              <w:top w:val="single" w:sz="12" w:space="0" w:color="auto"/>
              <w:bottom w:val="single" w:sz="4" w:space="0" w:color="auto"/>
              <w:right w:val="nil"/>
            </w:tcBorders>
          </w:tcPr>
          <w:p w:rsidR="004E145B" w:rsidRDefault="004E145B" w:rsidP="00D45B52">
            <w:pPr>
              <w:pStyle w:val="ListParagraph"/>
              <w:spacing w:line="276" w:lineRule="auto"/>
              <w:ind w:left="0"/>
            </w:pPr>
            <w:r w:rsidRPr="00D13FB6">
              <w:t>12.</w:t>
            </w:r>
            <w:r>
              <w:t xml:space="preserve">2. Restructuring the </w:t>
            </w:r>
          </w:p>
          <w:p w:rsidR="004E145B" w:rsidRPr="00B37174" w:rsidRDefault="004E145B" w:rsidP="00D45B52">
            <w:pPr>
              <w:pStyle w:val="ListParagraph"/>
              <w:spacing w:line="276" w:lineRule="auto"/>
              <w:ind w:left="0"/>
              <w:rPr>
                <w:b/>
              </w:rPr>
            </w:pPr>
            <w:r>
              <w:t xml:space="preserve">        social environment</w:t>
            </w:r>
          </w:p>
        </w:tc>
        <w:tc>
          <w:tcPr>
            <w:tcW w:w="2005" w:type="dxa"/>
            <w:tcBorders>
              <w:top w:val="single" w:sz="12" w:space="0" w:color="auto"/>
              <w:left w:val="nil"/>
              <w:bottom w:val="single" w:sz="4" w:space="0" w:color="auto"/>
              <w:right w:val="nil"/>
            </w:tcBorders>
          </w:tcPr>
          <w:p w:rsidR="004E145B" w:rsidRDefault="004E145B" w:rsidP="00D45B52">
            <w:pPr>
              <w:spacing w:line="276" w:lineRule="auto"/>
              <w:jc w:val="center"/>
            </w:pPr>
            <w:r>
              <w:t>PW</w:t>
            </w:r>
          </w:p>
          <w:p w:rsidR="004E145B" w:rsidRDefault="004E145B" w:rsidP="00D45B52">
            <w:pPr>
              <w:spacing w:line="276" w:lineRule="auto"/>
              <w:jc w:val="center"/>
            </w:pPr>
          </w:p>
        </w:tc>
        <w:tc>
          <w:tcPr>
            <w:tcW w:w="9806" w:type="dxa"/>
            <w:tcBorders>
              <w:top w:val="single" w:sz="12" w:space="0" w:color="auto"/>
              <w:left w:val="nil"/>
              <w:bottom w:val="single" w:sz="4" w:space="0" w:color="auto"/>
            </w:tcBorders>
          </w:tcPr>
          <w:p w:rsidR="004E145B" w:rsidRDefault="004E145B" w:rsidP="00D45B52">
            <w:pPr>
              <w:spacing w:line="276" w:lineRule="auto"/>
            </w:pPr>
            <w:r w:rsidRPr="0016147D">
              <w:rPr>
                <w:rFonts w:cstheme="minorHAnsi"/>
                <w:i/>
              </w:rPr>
              <w:t>“</w:t>
            </w:r>
            <w:proofErr w:type="gramStart"/>
            <w:r w:rsidRPr="0016147D">
              <w:rPr>
                <w:rFonts w:cstheme="minorHAnsi"/>
                <w:i/>
              </w:rPr>
              <w:t>…..</w:t>
            </w:r>
            <w:proofErr w:type="gramEnd"/>
            <w:r w:rsidRPr="0016147D">
              <w:rPr>
                <w:rFonts w:cstheme="minorHAnsi"/>
                <w:i/>
              </w:rPr>
              <w:t xml:space="preserve">very early on in the meetings we had to try to find out what really interested her. We were talking about resources and assets and those kind of things around the person and it was kind of trying to understand what made her life, if you like, excuse the pun, enriched. I understood very much art and music and walking and gardens and </w:t>
            </w:r>
            <w:proofErr w:type="gramStart"/>
            <w:r w:rsidRPr="0016147D">
              <w:rPr>
                <w:rFonts w:cstheme="minorHAnsi"/>
                <w:i/>
              </w:rPr>
              <w:t>those sort of things</w:t>
            </w:r>
            <w:proofErr w:type="gramEnd"/>
            <w:r w:rsidRPr="0016147D">
              <w:rPr>
                <w:rFonts w:cstheme="minorHAnsi"/>
                <w:i/>
              </w:rPr>
              <w:t xml:space="preserve"> were very important to her. And I realised that also there were things that had lapsed for her so we arranged meetings around going to art galleries or going to a concert</w:t>
            </w:r>
            <w:proofErr w:type="gramStart"/>
            <w:r w:rsidRPr="0016147D">
              <w:rPr>
                <w:rFonts w:cstheme="minorHAnsi"/>
                <w:i/>
              </w:rPr>
              <w:t>…..</w:t>
            </w:r>
            <w:proofErr w:type="gramEnd"/>
            <w:r w:rsidRPr="0016147D">
              <w:rPr>
                <w:rFonts w:cstheme="minorHAnsi"/>
                <w:i/>
              </w:rPr>
              <w:t>”(</w:t>
            </w:r>
            <w:r>
              <w:rPr>
                <w:rFonts w:cstheme="minorHAnsi"/>
              </w:rPr>
              <w:t>Interviewee_PW8)</w:t>
            </w:r>
          </w:p>
        </w:tc>
      </w:tr>
      <w:tr w:rsidR="004E145B" w:rsidTr="00D45B52">
        <w:tc>
          <w:tcPr>
            <w:tcW w:w="2398" w:type="dxa"/>
            <w:tcBorders>
              <w:bottom w:val="single" w:sz="4" w:space="0" w:color="auto"/>
              <w:right w:val="nil"/>
            </w:tcBorders>
          </w:tcPr>
          <w:p w:rsidR="004E145B" w:rsidRDefault="004E145B" w:rsidP="00D45B52">
            <w:pPr>
              <w:spacing w:line="276" w:lineRule="auto"/>
            </w:pPr>
            <w:r>
              <w:t>12.5. Adding objects to</w:t>
            </w:r>
          </w:p>
          <w:p w:rsidR="004E145B" w:rsidRDefault="004E145B" w:rsidP="00D45B52">
            <w:pPr>
              <w:spacing w:line="276" w:lineRule="auto"/>
            </w:pPr>
            <w:r>
              <w:t xml:space="preserve">          the environment</w:t>
            </w:r>
          </w:p>
        </w:tc>
        <w:tc>
          <w:tcPr>
            <w:tcW w:w="2005" w:type="dxa"/>
            <w:tcBorders>
              <w:left w:val="nil"/>
              <w:bottom w:val="single" w:sz="4" w:space="0" w:color="auto"/>
              <w:right w:val="nil"/>
            </w:tcBorders>
          </w:tcPr>
          <w:p w:rsidR="004E145B" w:rsidRDefault="004E145B" w:rsidP="00D45B52">
            <w:pPr>
              <w:spacing w:line="276" w:lineRule="auto"/>
              <w:jc w:val="center"/>
            </w:pPr>
            <w:r>
              <w:t>SP</w:t>
            </w:r>
          </w:p>
        </w:tc>
        <w:tc>
          <w:tcPr>
            <w:tcW w:w="9806" w:type="dxa"/>
            <w:tcBorders>
              <w:left w:val="nil"/>
              <w:bottom w:val="single" w:sz="4" w:space="0" w:color="auto"/>
            </w:tcBorders>
          </w:tcPr>
          <w:p w:rsidR="004E145B" w:rsidRPr="0016147D" w:rsidRDefault="004E145B" w:rsidP="00D45B52">
            <w:pPr>
              <w:spacing w:line="276" w:lineRule="auto"/>
              <w:rPr>
                <w:rFonts w:cstheme="minorHAnsi"/>
                <w:i/>
              </w:rPr>
            </w:pPr>
            <w:r>
              <w:rPr>
                <w:rFonts w:cstheme="minorHAnsi"/>
              </w:rPr>
              <w:t>“</w:t>
            </w:r>
            <w:r w:rsidRPr="00713B52">
              <w:rPr>
                <w:rFonts w:cstheme="minorHAnsi"/>
                <w:i/>
              </w:rPr>
              <w:t xml:space="preserve">I would tell him whenever I feel like a dip or a high I’d bring it up and he’d go through what helped him and I adopted those methods as well. In </w:t>
            </w:r>
            <w:proofErr w:type="gramStart"/>
            <w:r w:rsidRPr="00713B52">
              <w:rPr>
                <w:rFonts w:cstheme="minorHAnsi"/>
                <w:i/>
              </w:rPr>
              <w:t>fact</w:t>
            </w:r>
            <w:proofErr w:type="gramEnd"/>
            <w:r w:rsidRPr="00713B52">
              <w:rPr>
                <w:rFonts w:cstheme="minorHAnsi"/>
                <w:i/>
              </w:rPr>
              <w:t xml:space="preserve"> he actually gave me one of these anxiety clicker things.”</w:t>
            </w:r>
            <w:r>
              <w:rPr>
                <w:rFonts w:cstheme="minorHAnsi"/>
              </w:rPr>
              <w:t xml:space="preserve">  (Interviewee_SP8)</w:t>
            </w:r>
          </w:p>
        </w:tc>
      </w:tr>
      <w:tr w:rsidR="004E145B" w:rsidTr="00D45B52">
        <w:tc>
          <w:tcPr>
            <w:tcW w:w="2398" w:type="dxa"/>
            <w:tcBorders>
              <w:top w:val="single" w:sz="4" w:space="0" w:color="auto"/>
              <w:bottom w:val="single" w:sz="12" w:space="0" w:color="auto"/>
              <w:right w:val="nil"/>
            </w:tcBorders>
          </w:tcPr>
          <w:p w:rsidR="004E145B" w:rsidRDefault="004E145B" w:rsidP="00D45B52">
            <w:pPr>
              <w:spacing w:line="276" w:lineRule="auto"/>
            </w:pPr>
            <w:r>
              <w:t>12.6. Body changes</w:t>
            </w:r>
          </w:p>
        </w:tc>
        <w:tc>
          <w:tcPr>
            <w:tcW w:w="2005" w:type="dxa"/>
            <w:tcBorders>
              <w:top w:val="single" w:sz="4" w:space="0" w:color="auto"/>
              <w:left w:val="nil"/>
              <w:bottom w:val="single" w:sz="12" w:space="0" w:color="auto"/>
              <w:right w:val="nil"/>
            </w:tcBorders>
          </w:tcPr>
          <w:p w:rsidR="004E145B" w:rsidRDefault="004E145B" w:rsidP="00D45B52">
            <w:pPr>
              <w:spacing w:line="276" w:lineRule="auto"/>
              <w:jc w:val="center"/>
            </w:pPr>
            <w:r>
              <w:t>PW</w:t>
            </w:r>
          </w:p>
        </w:tc>
        <w:tc>
          <w:tcPr>
            <w:tcW w:w="9806" w:type="dxa"/>
            <w:tcBorders>
              <w:top w:val="single" w:sz="4" w:space="0" w:color="auto"/>
              <w:left w:val="nil"/>
              <w:bottom w:val="single" w:sz="12" w:space="0" w:color="auto"/>
            </w:tcBorders>
          </w:tcPr>
          <w:p w:rsidR="004E145B" w:rsidRPr="0016147D" w:rsidRDefault="004E145B" w:rsidP="00D45B52">
            <w:pPr>
              <w:spacing w:line="276" w:lineRule="auto"/>
              <w:jc w:val="both"/>
              <w:rPr>
                <w:rFonts w:cstheme="minorHAnsi"/>
                <w:i/>
              </w:rPr>
            </w:pPr>
            <w:r w:rsidRPr="0016147D">
              <w:rPr>
                <w:rFonts w:cstheme="minorHAnsi"/>
                <w:i/>
              </w:rPr>
              <w:t>“I:  That’s nice. What was it about painting her nails do you think that formed trust?</w:t>
            </w:r>
          </w:p>
          <w:p w:rsidR="004E145B" w:rsidRDefault="004E145B" w:rsidP="00D45B52">
            <w:pPr>
              <w:spacing w:line="276" w:lineRule="auto"/>
              <w:jc w:val="both"/>
            </w:pPr>
            <w:r w:rsidRPr="0016147D">
              <w:rPr>
                <w:rFonts w:cstheme="minorHAnsi"/>
                <w:i/>
              </w:rPr>
              <w:t>P: She trusted me enough to do it. She really liked it because she kept looking at them and I said, do you like them? And she was like, yes. …… But it has taken a number of weeks so it hasn’t happened overnight</w:t>
            </w:r>
            <w:proofErr w:type="gramStart"/>
            <w:r w:rsidRPr="0016147D">
              <w:rPr>
                <w:rFonts w:cstheme="minorHAnsi"/>
                <w:i/>
              </w:rPr>
              <w:t>….She’s</w:t>
            </w:r>
            <w:proofErr w:type="gramEnd"/>
            <w:r w:rsidRPr="0016147D">
              <w:rPr>
                <w:rFonts w:cstheme="minorHAnsi"/>
                <w:i/>
              </w:rPr>
              <w:t xml:space="preserve"> lovely and she has make up on and she has her hair done. There’re times when she wasn’t having a shower for a couple of days</w:t>
            </w:r>
            <w:proofErr w:type="gramStart"/>
            <w:r w:rsidRPr="0016147D">
              <w:rPr>
                <w:rFonts w:cstheme="minorHAnsi"/>
                <w:i/>
              </w:rPr>
              <w:t>.”</w:t>
            </w:r>
            <w:r>
              <w:rPr>
                <w:rFonts w:cstheme="minorHAnsi"/>
              </w:rPr>
              <w:t>(</w:t>
            </w:r>
            <w:proofErr w:type="gramEnd"/>
            <w:r>
              <w:rPr>
                <w:rFonts w:cstheme="minorHAnsi"/>
              </w:rPr>
              <w:t>Interviewee_PW6)</w:t>
            </w:r>
          </w:p>
        </w:tc>
      </w:tr>
      <w:tr w:rsidR="004E145B" w:rsidTr="00D45B52">
        <w:tc>
          <w:tcPr>
            <w:tcW w:w="2398" w:type="dxa"/>
            <w:tcBorders>
              <w:top w:val="single" w:sz="12" w:space="0" w:color="auto"/>
              <w:bottom w:val="single" w:sz="12" w:space="0" w:color="auto"/>
              <w:right w:val="nil"/>
            </w:tcBorders>
          </w:tcPr>
          <w:p w:rsidR="004E145B" w:rsidRPr="0016147D" w:rsidRDefault="004E145B" w:rsidP="004E145B">
            <w:pPr>
              <w:pStyle w:val="ListParagraph"/>
              <w:numPr>
                <w:ilvl w:val="0"/>
                <w:numId w:val="2"/>
              </w:numPr>
              <w:spacing w:line="276" w:lineRule="auto"/>
              <w:rPr>
                <w:b/>
              </w:rPr>
            </w:pPr>
            <w:r w:rsidRPr="0016147D">
              <w:rPr>
                <w:b/>
              </w:rPr>
              <w:t>Identity</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Default="004E145B" w:rsidP="00D45B52">
            <w:pPr>
              <w:spacing w:line="276" w:lineRule="auto"/>
              <w:ind w:left="-101" w:firstLine="40"/>
            </w:pPr>
          </w:p>
        </w:tc>
      </w:tr>
      <w:tr w:rsidR="004E145B" w:rsidRPr="004C1A58" w:rsidTr="00D45B52">
        <w:tc>
          <w:tcPr>
            <w:tcW w:w="2398" w:type="dxa"/>
            <w:tcBorders>
              <w:top w:val="single" w:sz="12" w:space="0" w:color="auto"/>
              <w:right w:val="nil"/>
            </w:tcBorders>
          </w:tcPr>
          <w:p w:rsidR="004E145B" w:rsidRDefault="004E145B" w:rsidP="00D45B52">
            <w:pPr>
              <w:spacing w:line="276" w:lineRule="auto"/>
            </w:pPr>
            <w:r>
              <w:t>13.1. Identification of</w:t>
            </w:r>
          </w:p>
          <w:p w:rsidR="004E145B" w:rsidRPr="00D13FB6" w:rsidRDefault="004E145B" w:rsidP="00D45B52">
            <w:pPr>
              <w:spacing w:line="276" w:lineRule="auto"/>
              <w:rPr>
                <w:b/>
              </w:rPr>
            </w:pPr>
            <w:r>
              <w:t xml:space="preserve">          self as role model</w:t>
            </w:r>
          </w:p>
        </w:tc>
        <w:tc>
          <w:tcPr>
            <w:tcW w:w="2005" w:type="dxa"/>
            <w:tcBorders>
              <w:top w:val="single" w:sz="12" w:space="0" w:color="auto"/>
              <w:left w:val="nil"/>
              <w:right w:val="nil"/>
            </w:tcBorders>
          </w:tcPr>
          <w:p w:rsidR="004E145B" w:rsidRDefault="004E145B" w:rsidP="00D45B52">
            <w:pPr>
              <w:spacing w:line="276" w:lineRule="auto"/>
              <w:jc w:val="center"/>
            </w:pPr>
            <w:r>
              <w:t>SP</w:t>
            </w:r>
          </w:p>
        </w:tc>
        <w:tc>
          <w:tcPr>
            <w:tcW w:w="9806" w:type="dxa"/>
            <w:tcBorders>
              <w:top w:val="single" w:sz="12" w:space="0" w:color="auto"/>
              <w:left w:val="nil"/>
            </w:tcBorders>
          </w:tcPr>
          <w:p w:rsidR="004E145B" w:rsidRPr="004C1A58" w:rsidRDefault="004E145B" w:rsidP="00D45B52">
            <w:pPr>
              <w:spacing w:line="276" w:lineRule="auto"/>
              <w:rPr>
                <w:i/>
              </w:rPr>
            </w:pPr>
            <w:r w:rsidRPr="0078137C">
              <w:rPr>
                <w:i/>
              </w:rPr>
              <w:t>“In a way it has changed my life and shaped a new career path… and now I’m on the path to</w:t>
            </w:r>
            <w:r>
              <w:rPr>
                <w:i/>
              </w:rPr>
              <w:t xml:space="preserve"> </w:t>
            </w:r>
            <w:r w:rsidRPr="0078137C">
              <w:rPr>
                <w:i/>
              </w:rPr>
              <w:t>becoming a peer</w:t>
            </w:r>
            <w:r>
              <w:rPr>
                <w:i/>
              </w:rPr>
              <w:t xml:space="preserve"> </w:t>
            </w:r>
            <w:r w:rsidRPr="0078137C">
              <w:rPr>
                <w:i/>
              </w:rPr>
              <w:t>support worker myself...</w:t>
            </w:r>
            <w:r>
              <w:rPr>
                <w:i/>
              </w:rPr>
              <w:t>”</w:t>
            </w:r>
            <w:r w:rsidRPr="0078137C">
              <w:rPr>
                <w:i/>
              </w:rPr>
              <w:t>-</w:t>
            </w:r>
            <w:r w:rsidRPr="0078137C">
              <w:t xml:space="preserve"> </w:t>
            </w:r>
            <w:r>
              <w:t>(</w:t>
            </w:r>
            <w:r w:rsidRPr="0078137C">
              <w:t>interview</w:t>
            </w:r>
            <w:r>
              <w:t>ee_SP</w:t>
            </w:r>
            <w:r w:rsidRPr="0078137C">
              <w:t>3</w:t>
            </w:r>
            <w:r>
              <w:t>)</w:t>
            </w:r>
          </w:p>
        </w:tc>
      </w:tr>
      <w:tr w:rsidR="004E145B" w:rsidTr="00D45B52">
        <w:tc>
          <w:tcPr>
            <w:tcW w:w="2398" w:type="dxa"/>
            <w:tcBorders>
              <w:right w:val="nil"/>
            </w:tcBorders>
          </w:tcPr>
          <w:p w:rsidR="004E145B" w:rsidRDefault="004E145B" w:rsidP="00D45B52">
            <w:pPr>
              <w:spacing w:line="276" w:lineRule="auto"/>
            </w:pPr>
            <w:r>
              <w:t xml:space="preserve">13.2. Framing / </w:t>
            </w:r>
          </w:p>
          <w:p w:rsidR="004E145B" w:rsidRDefault="004E145B" w:rsidP="00D45B52">
            <w:pPr>
              <w:spacing w:line="276" w:lineRule="auto"/>
            </w:pPr>
            <w:r>
              <w:t xml:space="preserve">          reframing</w:t>
            </w:r>
          </w:p>
        </w:tc>
        <w:tc>
          <w:tcPr>
            <w:tcW w:w="2005" w:type="dxa"/>
            <w:tcBorders>
              <w:left w:val="nil"/>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jc w:val="center"/>
            </w:pPr>
            <w:r>
              <w:t>SP</w:t>
            </w:r>
          </w:p>
          <w:p w:rsidR="004E145B" w:rsidRDefault="004E145B" w:rsidP="00D45B52">
            <w:pPr>
              <w:spacing w:line="276" w:lineRule="auto"/>
            </w:pPr>
          </w:p>
        </w:tc>
        <w:tc>
          <w:tcPr>
            <w:tcW w:w="9806" w:type="dxa"/>
            <w:tcBorders>
              <w:left w:val="nil"/>
            </w:tcBorders>
          </w:tcPr>
          <w:p w:rsidR="004E145B" w:rsidRDefault="004E145B" w:rsidP="00D45B52">
            <w:pPr>
              <w:spacing w:line="276" w:lineRule="auto"/>
              <w:ind w:left="-101" w:firstLine="40"/>
              <w:rPr>
                <w:rFonts w:cs="Arial"/>
              </w:rPr>
            </w:pPr>
            <w:r w:rsidRPr="00A4677F">
              <w:rPr>
                <w:rFonts w:cs="Arial"/>
                <w:i/>
              </w:rPr>
              <w:t xml:space="preserve">“…if a client has said that they’ve been through the same or what have you I’ve said look I’ve got through it, I’m living proof that you can and you will get through it. Sometimes they’re really shocked and they say I can’t believe it and that’s where like I say </w:t>
            </w:r>
            <w:proofErr w:type="gramStart"/>
            <w:r w:rsidRPr="00A4677F">
              <w:rPr>
                <w:rFonts w:cs="Arial"/>
                <w:i/>
              </w:rPr>
              <w:t>it’s</w:t>
            </w:r>
            <w:proofErr w:type="gramEnd"/>
            <w:r w:rsidRPr="00A4677F">
              <w:rPr>
                <w:rFonts w:cs="Arial"/>
                <w:i/>
              </w:rPr>
              <w:t xml:space="preserve"> proof that you can get better and you will get better, it might not feel like it right now.” </w:t>
            </w:r>
            <w:r w:rsidRPr="00A4677F">
              <w:rPr>
                <w:rFonts w:cs="Arial"/>
              </w:rPr>
              <w:t>(Interviewee_</w:t>
            </w:r>
            <w:r>
              <w:rPr>
                <w:rFonts w:cs="Arial"/>
              </w:rPr>
              <w:t>PW</w:t>
            </w:r>
            <w:r w:rsidRPr="00A4677F">
              <w:rPr>
                <w:rFonts w:cs="Arial"/>
              </w:rPr>
              <w:t>10)</w:t>
            </w:r>
          </w:p>
          <w:p w:rsidR="004E145B" w:rsidRDefault="004E145B" w:rsidP="00D45B52">
            <w:pPr>
              <w:spacing w:line="276" w:lineRule="auto"/>
              <w:ind w:left="-101" w:firstLine="40"/>
              <w:rPr>
                <w:rFonts w:cs="Arial"/>
              </w:rPr>
            </w:pPr>
            <w:r>
              <w:rPr>
                <w:rFonts w:cs="Arial"/>
              </w:rPr>
              <w:t>Explanation: Reframing according to the Peer Worker’s perspective</w:t>
            </w:r>
          </w:p>
          <w:p w:rsidR="004E145B" w:rsidRDefault="004E145B" w:rsidP="00D45B52">
            <w:pPr>
              <w:spacing w:line="276" w:lineRule="auto"/>
              <w:ind w:left="-101" w:firstLine="40"/>
              <w:rPr>
                <w:rFonts w:cs="Arial"/>
              </w:rPr>
            </w:pPr>
          </w:p>
          <w:p w:rsidR="004E145B" w:rsidRPr="00420E6F" w:rsidRDefault="004E145B" w:rsidP="00D45B52">
            <w:pPr>
              <w:spacing w:line="276" w:lineRule="auto"/>
              <w:ind w:left="-101" w:firstLine="40"/>
              <w:rPr>
                <w:rFonts w:cs="Arial"/>
              </w:rPr>
            </w:pPr>
            <w:r>
              <w:rPr>
                <w:rFonts w:cstheme="minorHAnsi"/>
                <w:i/>
              </w:rPr>
              <w:t>“</w:t>
            </w:r>
            <w:r w:rsidRPr="00713B52">
              <w:rPr>
                <w:rFonts w:cstheme="minorHAnsi"/>
                <w:i/>
              </w:rPr>
              <w:t>I think of myself as a sound person now. I think of myself as a very safe person……Before I wasn’t confident, I didn’t feel as strong in myself and I didn’t think I could do it.</w:t>
            </w:r>
            <w:r>
              <w:rPr>
                <w:rFonts w:cstheme="minorHAnsi"/>
                <w:i/>
              </w:rPr>
              <w:t>”</w:t>
            </w:r>
            <w:r>
              <w:rPr>
                <w:rFonts w:cstheme="minorHAnsi"/>
              </w:rPr>
              <w:t xml:space="preserve"> (Interviewee_SP10)</w:t>
            </w:r>
          </w:p>
        </w:tc>
      </w:tr>
      <w:tr w:rsidR="004E145B" w:rsidRPr="00B22D4E" w:rsidTr="00D45B52">
        <w:tc>
          <w:tcPr>
            <w:tcW w:w="2398" w:type="dxa"/>
            <w:tcBorders>
              <w:right w:val="nil"/>
            </w:tcBorders>
          </w:tcPr>
          <w:p w:rsidR="004E145B" w:rsidRDefault="004E145B" w:rsidP="00D45B52">
            <w:pPr>
              <w:spacing w:line="276" w:lineRule="auto"/>
            </w:pPr>
            <w:r>
              <w:t>13.4. Valued self-identity</w:t>
            </w:r>
          </w:p>
        </w:tc>
        <w:tc>
          <w:tcPr>
            <w:tcW w:w="2005" w:type="dxa"/>
            <w:tcBorders>
              <w:left w:val="nil"/>
              <w:right w:val="nil"/>
            </w:tcBorders>
          </w:tcPr>
          <w:p w:rsidR="004E145B" w:rsidRDefault="004E145B" w:rsidP="00D45B52">
            <w:pPr>
              <w:spacing w:line="276" w:lineRule="auto"/>
              <w:jc w:val="center"/>
            </w:pPr>
            <w:r>
              <w:t>SP</w:t>
            </w:r>
          </w:p>
          <w:p w:rsidR="004E145B" w:rsidRDefault="004E145B" w:rsidP="00D45B52">
            <w:pPr>
              <w:spacing w:line="276" w:lineRule="auto"/>
              <w:jc w:val="center"/>
            </w:pPr>
          </w:p>
        </w:tc>
        <w:tc>
          <w:tcPr>
            <w:tcW w:w="9806" w:type="dxa"/>
            <w:tcBorders>
              <w:left w:val="nil"/>
            </w:tcBorders>
          </w:tcPr>
          <w:p w:rsidR="004E145B" w:rsidRPr="00AA3FAB" w:rsidRDefault="004E145B" w:rsidP="00D45B52">
            <w:pPr>
              <w:spacing w:line="276" w:lineRule="auto"/>
              <w:ind w:left="-101" w:firstLine="40"/>
            </w:pPr>
            <w:r w:rsidRPr="0078137C">
              <w:rPr>
                <w:i/>
              </w:rPr>
              <w:t>“…</w:t>
            </w:r>
            <w:r w:rsidRPr="00CD6A31">
              <w:rPr>
                <w:i/>
              </w:rPr>
              <w:t>it’s never too late, no matter what you did, no matter where you’ve come from you can always change and become a better version of yourself. Just stick with it and keep learning from mistakes that you have been making.</w:t>
            </w:r>
            <w:r>
              <w:rPr>
                <w:i/>
              </w:rPr>
              <w:t>.</w:t>
            </w:r>
            <w:r w:rsidRPr="0078137C">
              <w:rPr>
                <w:i/>
              </w:rPr>
              <w:t>.”</w:t>
            </w:r>
            <w:r w:rsidRPr="0078137C">
              <w:t xml:space="preserve"> </w:t>
            </w:r>
            <w:r>
              <w:t>– (</w:t>
            </w:r>
            <w:r w:rsidRPr="0078137C">
              <w:t>interview</w:t>
            </w:r>
            <w:r>
              <w:t>ee</w:t>
            </w:r>
            <w:r>
              <w:softHyphen/>
            </w:r>
            <w:r>
              <w:softHyphen/>
              <w:t>_SP</w:t>
            </w:r>
            <w:r w:rsidRPr="0078137C">
              <w:t>5</w:t>
            </w:r>
            <w:r>
              <w:t>)</w:t>
            </w:r>
          </w:p>
        </w:tc>
      </w:tr>
      <w:tr w:rsidR="004E145B" w:rsidRPr="0078137C" w:rsidTr="00D45B52">
        <w:tc>
          <w:tcPr>
            <w:tcW w:w="2398" w:type="dxa"/>
            <w:tcBorders>
              <w:bottom w:val="single" w:sz="12" w:space="0" w:color="auto"/>
              <w:right w:val="nil"/>
            </w:tcBorders>
          </w:tcPr>
          <w:p w:rsidR="004E145B" w:rsidRDefault="004E145B" w:rsidP="004E145B">
            <w:pPr>
              <w:pStyle w:val="ListParagraph"/>
              <w:numPr>
                <w:ilvl w:val="1"/>
                <w:numId w:val="3"/>
              </w:numPr>
              <w:spacing w:line="276" w:lineRule="auto"/>
            </w:pPr>
            <w:r>
              <w:t>Identity associated with changed behaviour</w:t>
            </w:r>
          </w:p>
        </w:tc>
        <w:tc>
          <w:tcPr>
            <w:tcW w:w="2005" w:type="dxa"/>
            <w:tcBorders>
              <w:left w:val="nil"/>
              <w:bottom w:val="single" w:sz="12" w:space="0" w:color="auto"/>
              <w:right w:val="nil"/>
            </w:tcBorders>
          </w:tcPr>
          <w:p w:rsidR="004E145B" w:rsidRDefault="004E145B" w:rsidP="00D45B52">
            <w:pPr>
              <w:spacing w:line="276" w:lineRule="auto"/>
              <w:jc w:val="center"/>
            </w:pPr>
            <w:r>
              <w:t>SP</w:t>
            </w:r>
          </w:p>
        </w:tc>
        <w:tc>
          <w:tcPr>
            <w:tcW w:w="9806" w:type="dxa"/>
            <w:tcBorders>
              <w:left w:val="nil"/>
              <w:bottom w:val="single" w:sz="12" w:space="0" w:color="auto"/>
            </w:tcBorders>
          </w:tcPr>
          <w:p w:rsidR="004E145B" w:rsidRDefault="004E145B" w:rsidP="00D45B52">
            <w:pPr>
              <w:spacing w:line="276" w:lineRule="auto"/>
            </w:pPr>
            <w:r>
              <w:t>“</w:t>
            </w:r>
            <w:r w:rsidRPr="0078137C">
              <w:rPr>
                <w:i/>
              </w:rPr>
              <w:t>Yes, I don’t feel it anymore</w:t>
            </w:r>
            <w:r>
              <w:rPr>
                <w:i/>
              </w:rPr>
              <w:t>…</w:t>
            </w:r>
            <w:proofErr w:type="gramStart"/>
            <w:r>
              <w:rPr>
                <w:i/>
              </w:rPr>
              <w:t>….</w:t>
            </w:r>
            <w:r w:rsidRPr="0078137C">
              <w:rPr>
                <w:i/>
              </w:rPr>
              <w:t>mental</w:t>
            </w:r>
            <w:proofErr w:type="gramEnd"/>
            <w:r w:rsidRPr="0078137C">
              <w:rPr>
                <w:i/>
              </w:rPr>
              <w:t xml:space="preserve"> health doesn’t define who I am.”-</w:t>
            </w:r>
            <w:r w:rsidRPr="0078137C">
              <w:t xml:space="preserve"> </w:t>
            </w:r>
            <w:r>
              <w:t>(</w:t>
            </w:r>
            <w:r w:rsidRPr="0078137C">
              <w:t>interview</w:t>
            </w:r>
            <w:r>
              <w:t>ee</w:t>
            </w:r>
            <w:r>
              <w:softHyphen/>
              <w:t>_SP</w:t>
            </w:r>
            <w:r w:rsidRPr="0078137C">
              <w:t>10</w:t>
            </w:r>
            <w:r>
              <w:t>)</w:t>
            </w:r>
          </w:p>
          <w:p w:rsidR="004E145B" w:rsidRDefault="004E145B" w:rsidP="00D45B52">
            <w:pPr>
              <w:spacing w:line="276" w:lineRule="auto"/>
              <w:ind w:left="-101" w:firstLine="40"/>
            </w:pPr>
            <w:r>
              <w:t xml:space="preserve">Explanation: </w:t>
            </w:r>
            <w:r w:rsidRPr="0078137C">
              <w:t>Moving away from the identity of a ‘patient’</w:t>
            </w:r>
            <w:r>
              <w:t>.</w:t>
            </w:r>
          </w:p>
          <w:p w:rsidR="004E145B" w:rsidRPr="0078137C" w:rsidRDefault="004E145B" w:rsidP="00D45B52">
            <w:pPr>
              <w:spacing w:line="276" w:lineRule="auto"/>
              <w:ind w:left="-101" w:firstLine="40"/>
              <w:rPr>
                <w:i/>
              </w:rPr>
            </w:pPr>
          </w:p>
        </w:tc>
      </w:tr>
      <w:tr w:rsidR="004E145B" w:rsidTr="00D45B52">
        <w:tc>
          <w:tcPr>
            <w:tcW w:w="2398" w:type="dxa"/>
            <w:tcBorders>
              <w:top w:val="single" w:sz="12" w:space="0" w:color="auto"/>
              <w:bottom w:val="single" w:sz="12" w:space="0" w:color="auto"/>
              <w:right w:val="nil"/>
            </w:tcBorders>
          </w:tcPr>
          <w:p w:rsidR="004E145B" w:rsidRPr="00772BDE" w:rsidRDefault="004E145B" w:rsidP="004E145B">
            <w:pPr>
              <w:pStyle w:val="ListParagraph"/>
              <w:numPr>
                <w:ilvl w:val="0"/>
                <w:numId w:val="3"/>
              </w:numPr>
              <w:spacing w:line="276" w:lineRule="auto"/>
              <w:rPr>
                <w:b/>
              </w:rPr>
            </w:pPr>
            <w:r w:rsidRPr="00772BDE">
              <w:rPr>
                <w:b/>
              </w:rPr>
              <w:t>Scheduled Consequences</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Default="004E145B" w:rsidP="00D45B52">
            <w:pPr>
              <w:spacing w:line="276" w:lineRule="auto"/>
              <w:ind w:left="-101" w:firstLine="40"/>
            </w:pPr>
          </w:p>
        </w:tc>
      </w:tr>
      <w:tr w:rsidR="004E145B" w:rsidTr="00D45B52">
        <w:tc>
          <w:tcPr>
            <w:tcW w:w="2398" w:type="dxa"/>
            <w:tcBorders>
              <w:top w:val="single" w:sz="12" w:space="0" w:color="auto"/>
              <w:bottom w:val="single" w:sz="12" w:space="0" w:color="auto"/>
              <w:right w:val="nil"/>
            </w:tcBorders>
          </w:tcPr>
          <w:p w:rsidR="004E145B" w:rsidRDefault="004E145B" w:rsidP="00D45B52">
            <w:pPr>
              <w:spacing w:line="276" w:lineRule="auto"/>
            </w:pPr>
            <w:r>
              <w:t xml:space="preserve">14.4. Reward </w:t>
            </w:r>
          </w:p>
          <w:p w:rsidR="004E145B" w:rsidRDefault="004E145B" w:rsidP="00D45B52">
            <w:pPr>
              <w:spacing w:line="276" w:lineRule="auto"/>
            </w:pPr>
            <w:r>
              <w:t xml:space="preserve">          approximation</w:t>
            </w:r>
          </w:p>
          <w:p w:rsidR="004E145B" w:rsidRDefault="004E145B" w:rsidP="00D45B52">
            <w:pPr>
              <w:spacing w:line="276" w:lineRule="auto"/>
            </w:pP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r>
              <w:t>SP</w:t>
            </w:r>
          </w:p>
        </w:tc>
        <w:tc>
          <w:tcPr>
            <w:tcW w:w="9806" w:type="dxa"/>
            <w:tcBorders>
              <w:top w:val="single" w:sz="12" w:space="0" w:color="auto"/>
              <w:left w:val="nil"/>
              <w:bottom w:val="single" w:sz="12" w:space="0" w:color="auto"/>
            </w:tcBorders>
          </w:tcPr>
          <w:p w:rsidR="004E145B" w:rsidRDefault="004E145B" w:rsidP="00D45B52">
            <w:pPr>
              <w:spacing w:line="276" w:lineRule="auto"/>
              <w:ind w:left="-101" w:firstLine="40"/>
            </w:pPr>
            <w:r>
              <w:rPr>
                <w:rFonts w:cstheme="minorHAnsi"/>
              </w:rPr>
              <w:t>“</w:t>
            </w:r>
            <w:r w:rsidRPr="00713B52">
              <w:rPr>
                <w:rFonts w:cstheme="minorHAnsi"/>
                <w:i/>
              </w:rPr>
              <w:t>Think of all the things you have achieved in your life and if necessary think about the things not yet achieved. Look at how you have got there and what you need to do to achieve more. Reward yourself and acknowledge your strengths.”</w:t>
            </w:r>
            <w:r w:rsidRPr="00523F6C">
              <w:rPr>
                <w:rFonts w:cstheme="minorHAnsi"/>
              </w:rPr>
              <w:t xml:space="preserve">  </w:t>
            </w:r>
            <w:r>
              <w:rPr>
                <w:rFonts w:cstheme="minorHAnsi"/>
              </w:rPr>
              <w:t>(Interviewee_SP5)</w:t>
            </w:r>
          </w:p>
        </w:tc>
      </w:tr>
      <w:tr w:rsidR="004E145B" w:rsidRPr="00D63CC2" w:rsidTr="00D45B52">
        <w:tc>
          <w:tcPr>
            <w:tcW w:w="2398" w:type="dxa"/>
            <w:tcBorders>
              <w:top w:val="single" w:sz="12" w:space="0" w:color="auto"/>
              <w:bottom w:val="single" w:sz="12" w:space="0" w:color="auto"/>
              <w:right w:val="nil"/>
            </w:tcBorders>
          </w:tcPr>
          <w:p w:rsidR="004E145B" w:rsidRDefault="004E145B" w:rsidP="004E145B">
            <w:pPr>
              <w:pStyle w:val="ListParagraph"/>
              <w:numPr>
                <w:ilvl w:val="0"/>
                <w:numId w:val="3"/>
              </w:numPr>
              <w:spacing w:line="276" w:lineRule="auto"/>
            </w:pPr>
            <w:r w:rsidRPr="007C5E06">
              <w:rPr>
                <w:b/>
              </w:rPr>
              <w:t>Self-belief</w:t>
            </w:r>
          </w:p>
        </w:tc>
        <w:tc>
          <w:tcPr>
            <w:tcW w:w="2005" w:type="dxa"/>
            <w:tcBorders>
              <w:top w:val="single" w:sz="12" w:space="0" w:color="auto"/>
              <w:left w:val="nil"/>
              <w:bottom w:val="single" w:sz="12" w:space="0" w:color="auto"/>
              <w:right w:val="nil"/>
            </w:tcBorders>
          </w:tcPr>
          <w:p w:rsidR="004E145B" w:rsidRPr="007C5E06"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Pr="00D63CC2" w:rsidRDefault="004E145B" w:rsidP="00D45B52">
            <w:pPr>
              <w:spacing w:line="276" w:lineRule="auto"/>
              <w:ind w:left="-101" w:firstLine="40"/>
              <w:rPr>
                <w:b/>
              </w:rPr>
            </w:pPr>
          </w:p>
        </w:tc>
      </w:tr>
      <w:tr w:rsidR="004E145B" w:rsidRPr="007C5E06" w:rsidTr="00D45B52">
        <w:tc>
          <w:tcPr>
            <w:tcW w:w="2398" w:type="dxa"/>
            <w:tcBorders>
              <w:top w:val="single" w:sz="12" w:space="0" w:color="auto"/>
              <w:right w:val="nil"/>
            </w:tcBorders>
          </w:tcPr>
          <w:p w:rsidR="004E145B" w:rsidRDefault="004E145B" w:rsidP="00D45B52">
            <w:pPr>
              <w:spacing w:line="276" w:lineRule="auto"/>
            </w:pPr>
            <w:r>
              <w:t>15.1 Verbal persuasion</w:t>
            </w:r>
          </w:p>
          <w:p w:rsidR="004E145B" w:rsidRPr="007C5E06" w:rsidRDefault="004E145B" w:rsidP="00D45B52">
            <w:pPr>
              <w:spacing w:line="276" w:lineRule="auto"/>
              <w:rPr>
                <w:b/>
              </w:rPr>
            </w:pPr>
            <w:r>
              <w:t xml:space="preserve">         about capability</w:t>
            </w:r>
          </w:p>
        </w:tc>
        <w:tc>
          <w:tcPr>
            <w:tcW w:w="2005" w:type="dxa"/>
            <w:tcBorders>
              <w:top w:val="single" w:sz="12" w:space="0" w:color="auto"/>
              <w:left w:val="nil"/>
              <w:right w:val="nil"/>
            </w:tcBorders>
          </w:tcPr>
          <w:p w:rsidR="004E145B" w:rsidRDefault="004E145B" w:rsidP="00D45B52">
            <w:pPr>
              <w:spacing w:line="276" w:lineRule="auto"/>
              <w:jc w:val="center"/>
            </w:pPr>
            <w:r>
              <w:t>PW</w:t>
            </w:r>
          </w:p>
          <w:p w:rsidR="004E145B" w:rsidRDefault="004E145B" w:rsidP="00D45B52">
            <w:pPr>
              <w:spacing w:line="276" w:lineRule="auto"/>
              <w:jc w:val="center"/>
            </w:pPr>
          </w:p>
          <w:p w:rsidR="004E145B" w:rsidRDefault="004E145B" w:rsidP="00D45B52">
            <w:pPr>
              <w:spacing w:line="276" w:lineRule="auto"/>
              <w:jc w:val="center"/>
            </w:pPr>
          </w:p>
          <w:p w:rsidR="004E145B" w:rsidRDefault="004E145B" w:rsidP="00D45B52">
            <w:pPr>
              <w:spacing w:line="276" w:lineRule="auto"/>
            </w:pPr>
          </w:p>
        </w:tc>
        <w:tc>
          <w:tcPr>
            <w:tcW w:w="9806" w:type="dxa"/>
            <w:tcBorders>
              <w:top w:val="single" w:sz="12" w:space="0" w:color="auto"/>
              <w:left w:val="nil"/>
            </w:tcBorders>
          </w:tcPr>
          <w:p w:rsidR="004E145B" w:rsidRPr="00420E6F" w:rsidRDefault="004E145B" w:rsidP="00D45B52">
            <w:pPr>
              <w:spacing w:line="276" w:lineRule="auto"/>
              <w:ind w:left="-101" w:firstLine="40"/>
              <w:rPr>
                <w:rFonts w:cs="Arial"/>
              </w:rPr>
            </w:pPr>
            <w:r w:rsidRPr="00A4677F">
              <w:rPr>
                <w:rFonts w:cs="Arial"/>
                <w:i/>
              </w:rPr>
              <w:t xml:space="preserve">“…they’d written an acrostic poem about themselves and they used really negative words and I challenged them to write one with just positive words about them. </w:t>
            </w:r>
            <w:proofErr w:type="gramStart"/>
            <w:r w:rsidRPr="00A4677F">
              <w:rPr>
                <w:rFonts w:cs="Arial"/>
                <w:i/>
              </w:rPr>
              <w:t>So</w:t>
            </w:r>
            <w:proofErr w:type="gramEnd"/>
            <w:r w:rsidRPr="00A4677F">
              <w:rPr>
                <w:rFonts w:cs="Arial"/>
                <w:i/>
              </w:rPr>
              <w:t xml:space="preserve"> it’s being able to use their interests and use that as a way to spark a conversation or try and maybe get the person to take another perspective on something…” </w:t>
            </w:r>
            <w:r w:rsidRPr="00A4677F">
              <w:rPr>
                <w:rFonts w:cs="Arial"/>
              </w:rPr>
              <w:t>(Interviewee_</w:t>
            </w:r>
            <w:r>
              <w:rPr>
                <w:rFonts w:cs="Arial"/>
              </w:rPr>
              <w:t>PW</w:t>
            </w:r>
            <w:r w:rsidRPr="00A4677F">
              <w:rPr>
                <w:rFonts w:cs="Arial"/>
              </w:rPr>
              <w:t>1</w:t>
            </w:r>
            <w:r>
              <w:rPr>
                <w:rFonts w:cs="Arial"/>
              </w:rPr>
              <w:t>)</w:t>
            </w:r>
          </w:p>
        </w:tc>
      </w:tr>
      <w:tr w:rsidR="004E145B" w:rsidTr="004E145B">
        <w:tc>
          <w:tcPr>
            <w:tcW w:w="2398" w:type="dxa"/>
            <w:tcBorders>
              <w:bottom w:val="single" w:sz="12" w:space="0" w:color="auto"/>
              <w:right w:val="nil"/>
            </w:tcBorders>
          </w:tcPr>
          <w:p w:rsidR="004E145B" w:rsidRDefault="004E145B" w:rsidP="00D45B52">
            <w:pPr>
              <w:spacing w:line="276" w:lineRule="auto"/>
            </w:pPr>
            <w:r>
              <w:t>15.2. Mental rehearsal of successful performance</w:t>
            </w:r>
          </w:p>
        </w:tc>
        <w:tc>
          <w:tcPr>
            <w:tcW w:w="2005" w:type="dxa"/>
            <w:tcBorders>
              <w:left w:val="nil"/>
              <w:bottom w:val="single" w:sz="12" w:space="0" w:color="auto"/>
              <w:right w:val="nil"/>
            </w:tcBorders>
          </w:tcPr>
          <w:p w:rsidR="004E145B" w:rsidRDefault="004E145B" w:rsidP="00D45B52">
            <w:pPr>
              <w:spacing w:line="276" w:lineRule="auto"/>
              <w:jc w:val="center"/>
            </w:pPr>
            <w:r>
              <w:t>SP</w:t>
            </w:r>
          </w:p>
        </w:tc>
        <w:tc>
          <w:tcPr>
            <w:tcW w:w="9806" w:type="dxa"/>
            <w:tcBorders>
              <w:left w:val="nil"/>
              <w:bottom w:val="single" w:sz="12" w:space="0" w:color="auto"/>
            </w:tcBorders>
          </w:tcPr>
          <w:p w:rsidR="004E145B" w:rsidRDefault="004E145B" w:rsidP="00D45B52">
            <w:pPr>
              <w:spacing w:line="276" w:lineRule="auto"/>
              <w:ind w:left="-101" w:firstLine="40"/>
            </w:pPr>
            <w:r w:rsidRPr="00146C0A">
              <w:rPr>
                <w:i/>
              </w:rPr>
              <w:t xml:space="preserve">“…maintaining the mental structure that had it been so that I could set aside the notion that even though it was my reality at the time even though through all of it the present was that I was in temporary housing it was about remembering to live more for the future when the present is undesirable. So </w:t>
            </w:r>
            <w:proofErr w:type="gramStart"/>
            <w:r w:rsidRPr="00146C0A">
              <w:rPr>
                <w:i/>
              </w:rPr>
              <w:t>yes</w:t>
            </w:r>
            <w:proofErr w:type="gramEnd"/>
            <w:r w:rsidRPr="00146C0A">
              <w:rPr>
                <w:i/>
              </w:rPr>
              <w:t xml:space="preserve"> visualising about the flat, talking about when I got stable and set up I could start going and doing Thai Chi lessons again. So just basically trying to live in the future because the future wasn’t in temporary housing like the present now. </w:t>
            </w:r>
            <w:proofErr w:type="gramStart"/>
            <w:r w:rsidRPr="00146C0A">
              <w:rPr>
                <w:i/>
              </w:rPr>
              <w:t>So</w:t>
            </w:r>
            <w:proofErr w:type="gramEnd"/>
            <w:r w:rsidRPr="00146C0A">
              <w:rPr>
                <w:i/>
              </w:rPr>
              <w:t xml:space="preserve"> it was four months of just got to get through this”-</w:t>
            </w:r>
            <w:r w:rsidRPr="00146C0A">
              <w:t xml:space="preserve"> </w:t>
            </w:r>
            <w:r>
              <w:t>(</w:t>
            </w:r>
            <w:r w:rsidRPr="00146C0A">
              <w:t>interview</w:t>
            </w:r>
            <w:r>
              <w:t>ee_SP</w:t>
            </w:r>
            <w:r w:rsidRPr="00146C0A">
              <w:t>9</w:t>
            </w:r>
            <w:r>
              <w:t>)</w:t>
            </w:r>
          </w:p>
          <w:p w:rsidR="004E145B" w:rsidDel="00BF4901" w:rsidRDefault="004E145B" w:rsidP="00D45B52">
            <w:pPr>
              <w:spacing w:line="276" w:lineRule="auto"/>
              <w:ind w:left="-101" w:firstLine="40"/>
            </w:pPr>
            <w:r>
              <w:t xml:space="preserve">Explanation: </w:t>
            </w:r>
            <w:r w:rsidRPr="00D63CC2">
              <w:t xml:space="preserve">PW to remind </w:t>
            </w:r>
            <w:r>
              <w:t>SP</w:t>
            </w:r>
            <w:r w:rsidRPr="00D63CC2">
              <w:t xml:space="preserve"> that thinking/visualising/imagining desired lifestyle or outcome can be beneficial</w:t>
            </w:r>
            <w:r>
              <w:t>.</w:t>
            </w:r>
          </w:p>
        </w:tc>
      </w:tr>
      <w:tr w:rsidR="004E145B" w:rsidRPr="00146C0A" w:rsidTr="004E145B">
        <w:tc>
          <w:tcPr>
            <w:tcW w:w="2398" w:type="dxa"/>
            <w:tcBorders>
              <w:top w:val="single" w:sz="12" w:space="0" w:color="auto"/>
              <w:bottom w:val="single" w:sz="12" w:space="0" w:color="auto"/>
              <w:right w:val="nil"/>
            </w:tcBorders>
          </w:tcPr>
          <w:p w:rsidR="004E145B" w:rsidRPr="00DB7F39" w:rsidRDefault="004E145B" w:rsidP="004E145B">
            <w:pPr>
              <w:pStyle w:val="ListParagraph"/>
              <w:numPr>
                <w:ilvl w:val="0"/>
                <w:numId w:val="3"/>
              </w:numPr>
              <w:spacing w:line="276" w:lineRule="auto"/>
              <w:rPr>
                <w:b/>
              </w:rPr>
            </w:pPr>
            <w:r w:rsidRPr="00DB7F39">
              <w:rPr>
                <w:b/>
              </w:rPr>
              <w:t>Covert Learning</w:t>
            </w:r>
          </w:p>
        </w:tc>
        <w:tc>
          <w:tcPr>
            <w:tcW w:w="2005" w:type="dxa"/>
            <w:tcBorders>
              <w:top w:val="single" w:sz="12" w:space="0" w:color="auto"/>
              <w:left w:val="nil"/>
              <w:bottom w:val="single" w:sz="12" w:space="0" w:color="auto"/>
              <w:right w:val="nil"/>
            </w:tcBorders>
          </w:tcPr>
          <w:p w:rsidR="004E145B" w:rsidRDefault="004E145B" w:rsidP="00D45B52">
            <w:pPr>
              <w:spacing w:line="276" w:lineRule="auto"/>
              <w:jc w:val="center"/>
            </w:pPr>
          </w:p>
        </w:tc>
        <w:tc>
          <w:tcPr>
            <w:tcW w:w="9806" w:type="dxa"/>
            <w:tcBorders>
              <w:top w:val="single" w:sz="12" w:space="0" w:color="auto"/>
              <w:left w:val="nil"/>
              <w:bottom w:val="single" w:sz="12" w:space="0" w:color="auto"/>
            </w:tcBorders>
          </w:tcPr>
          <w:p w:rsidR="004E145B" w:rsidRPr="00146C0A" w:rsidRDefault="004E145B" w:rsidP="00D45B52">
            <w:pPr>
              <w:spacing w:line="276" w:lineRule="auto"/>
              <w:ind w:left="-101" w:firstLine="40"/>
              <w:rPr>
                <w:b/>
              </w:rPr>
            </w:pPr>
            <w:r w:rsidRPr="00146C0A">
              <w:rPr>
                <w:rFonts w:cs="Arial"/>
                <w:b/>
              </w:rPr>
              <w:t xml:space="preserve"> </w:t>
            </w:r>
          </w:p>
        </w:tc>
      </w:tr>
      <w:tr w:rsidR="004E145B" w:rsidTr="004E145B">
        <w:tc>
          <w:tcPr>
            <w:tcW w:w="2398" w:type="dxa"/>
            <w:tcBorders>
              <w:top w:val="single" w:sz="12" w:space="0" w:color="auto"/>
              <w:bottom w:val="single" w:sz="6" w:space="0" w:color="auto"/>
              <w:right w:val="nil"/>
            </w:tcBorders>
          </w:tcPr>
          <w:p w:rsidR="004E145B" w:rsidRDefault="004E145B" w:rsidP="00D45B52">
            <w:pPr>
              <w:spacing w:line="276" w:lineRule="auto"/>
            </w:pPr>
            <w:r>
              <w:t>16.2. Imaginary reward</w:t>
            </w:r>
          </w:p>
        </w:tc>
        <w:tc>
          <w:tcPr>
            <w:tcW w:w="2005" w:type="dxa"/>
            <w:tcBorders>
              <w:top w:val="single" w:sz="12" w:space="0" w:color="auto"/>
              <w:left w:val="nil"/>
              <w:bottom w:val="single" w:sz="6" w:space="0" w:color="auto"/>
              <w:right w:val="nil"/>
            </w:tcBorders>
          </w:tcPr>
          <w:p w:rsidR="004E145B" w:rsidRDefault="004E145B" w:rsidP="00D45B52">
            <w:pPr>
              <w:spacing w:line="276" w:lineRule="auto"/>
              <w:jc w:val="center"/>
            </w:pPr>
            <w:r>
              <w:t>SP</w:t>
            </w:r>
          </w:p>
        </w:tc>
        <w:tc>
          <w:tcPr>
            <w:tcW w:w="9806" w:type="dxa"/>
            <w:tcBorders>
              <w:top w:val="single" w:sz="12" w:space="0" w:color="auto"/>
              <w:left w:val="nil"/>
              <w:bottom w:val="single" w:sz="6" w:space="0" w:color="auto"/>
            </w:tcBorders>
          </w:tcPr>
          <w:p w:rsidR="004E145B" w:rsidRPr="00F64824" w:rsidRDefault="004E145B" w:rsidP="00D45B52">
            <w:pPr>
              <w:spacing w:line="276" w:lineRule="auto"/>
              <w:ind w:left="-101" w:firstLine="40"/>
              <w:rPr>
                <w:i/>
              </w:rPr>
            </w:pPr>
            <w:r>
              <w:rPr>
                <w:rFonts w:cstheme="minorHAnsi"/>
              </w:rPr>
              <w:t>“</w:t>
            </w:r>
            <w:r w:rsidRPr="00713B52">
              <w:rPr>
                <w:rFonts w:cstheme="minorHAnsi"/>
                <w:i/>
              </w:rPr>
              <w:t xml:space="preserve">So </w:t>
            </w:r>
            <w:proofErr w:type="gramStart"/>
            <w:r w:rsidRPr="00713B52">
              <w:rPr>
                <w:rFonts w:cstheme="minorHAnsi"/>
                <w:i/>
              </w:rPr>
              <w:t>yes</w:t>
            </w:r>
            <w:proofErr w:type="gramEnd"/>
            <w:r w:rsidRPr="00713B52">
              <w:rPr>
                <w:rFonts w:cstheme="minorHAnsi"/>
                <w:i/>
              </w:rPr>
              <w:t xml:space="preserve"> visualising about the flat, talking about when I got stable and set up I could start going and doing Thai Chi lessons again. So just basically trying to live in the future because the future wasn’t in temporary housing like the present now.”</w:t>
            </w:r>
            <w:r>
              <w:rPr>
                <w:rFonts w:cstheme="minorHAnsi"/>
              </w:rPr>
              <w:t xml:space="preserve"> (Interviewee_SP9)</w:t>
            </w:r>
          </w:p>
        </w:tc>
      </w:tr>
      <w:tr w:rsidR="004E145B" w:rsidTr="00D45B52">
        <w:tc>
          <w:tcPr>
            <w:tcW w:w="2398" w:type="dxa"/>
            <w:tcBorders>
              <w:top w:val="single" w:sz="6" w:space="0" w:color="auto"/>
              <w:bottom w:val="single" w:sz="12" w:space="0" w:color="auto"/>
              <w:right w:val="nil"/>
            </w:tcBorders>
          </w:tcPr>
          <w:p w:rsidR="004E145B" w:rsidRDefault="004E145B" w:rsidP="00D45B52">
            <w:pPr>
              <w:spacing w:line="276" w:lineRule="auto"/>
            </w:pPr>
            <w:r>
              <w:t>16.3. Vicarious</w:t>
            </w:r>
          </w:p>
          <w:p w:rsidR="004E145B" w:rsidRDefault="004E145B" w:rsidP="00D45B52">
            <w:pPr>
              <w:spacing w:line="276" w:lineRule="auto"/>
            </w:pPr>
            <w:r>
              <w:t xml:space="preserve">          consequences</w:t>
            </w:r>
          </w:p>
        </w:tc>
        <w:tc>
          <w:tcPr>
            <w:tcW w:w="2005" w:type="dxa"/>
            <w:tcBorders>
              <w:top w:val="single" w:sz="6" w:space="0" w:color="auto"/>
              <w:left w:val="nil"/>
              <w:bottom w:val="single" w:sz="12" w:space="0" w:color="auto"/>
              <w:right w:val="nil"/>
            </w:tcBorders>
          </w:tcPr>
          <w:p w:rsidR="004E145B" w:rsidRDefault="004E145B" w:rsidP="00D45B52">
            <w:pPr>
              <w:spacing w:line="276" w:lineRule="auto"/>
              <w:jc w:val="center"/>
            </w:pPr>
            <w:r>
              <w:t>PW</w:t>
            </w:r>
          </w:p>
          <w:p w:rsidR="004E145B" w:rsidRDefault="004E145B" w:rsidP="00D45B52">
            <w:pPr>
              <w:spacing w:line="276" w:lineRule="auto"/>
              <w:jc w:val="center"/>
            </w:pPr>
          </w:p>
        </w:tc>
        <w:tc>
          <w:tcPr>
            <w:tcW w:w="9806" w:type="dxa"/>
            <w:tcBorders>
              <w:top w:val="single" w:sz="6" w:space="0" w:color="auto"/>
              <w:left w:val="nil"/>
              <w:bottom w:val="single" w:sz="12" w:space="0" w:color="auto"/>
            </w:tcBorders>
          </w:tcPr>
          <w:p w:rsidR="004E145B" w:rsidRDefault="004E145B" w:rsidP="00D45B52">
            <w:pPr>
              <w:spacing w:line="276" w:lineRule="auto"/>
              <w:ind w:left="-101" w:firstLine="40"/>
            </w:pPr>
            <w:r w:rsidRPr="00F64824">
              <w:rPr>
                <w:i/>
              </w:rPr>
              <w:t>“…it’s that role modelling thing as well, like somebody said to me you’ve made me realise that recovery is possible that you can even still be not 100% OK all the time and you are still so much better than you were….”</w:t>
            </w:r>
            <w:r w:rsidRPr="00146C0A">
              <w:t xml:space="preserve"> (Interviewee_</w:t>
            </w:r>
            <w:r>
              <w:t>PW</w:t>
            </w:r>
            <w:r w:rsidRPr="00146C0A">
              <w:t>1)</w:t>
            </w:r>
          </w:p>
          <w:p w:rsidR="004E145B" w:rsidRPr="005C6218" w:rsidRDefault="004E145B" w:rsidP="00D45B52">
            <w:pPr>
              <w:spacing w:line="276" w:lineRule="auto"/>
              <w:ind w:left="-101" w:firstLine="40"/>
            </w:pPr>
            <w:r>
              <w:t>Explanation: PW prompting SP to observe the consequences of PW’s behaviour</w:t>
            </w:r>
          </w:p>
        </w:tc>
      </w:tr>
    </w:tbl>
    <w:p w:rsidR="004E145B" w:rsidRDefault="004E145B"/>
    <w:p w:rsidR="00EC4152" w:rsidRDefault="00EC4152"/>
    <w:p w:rsidR="00EC4152" w:rsidRDefault="00EC4152"/>
    <w:p w:rsidR="00EC4152" w:rsidRDefault="00EC4152"/>
    <w:p w:rsidR="00EC4152" w:rsidRDefault="00EC4152" w:rsidP="00B91BDF"/>
    <w:sectPr w:rsidR="00EC4152" w:rsidSect="00EC4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CD5"/>
    <w:multiLevelType w:val="hybridMultilevel"/>
    <w:tmpl w:val="445842C0"/>
    <w:lvl w:ilvl="0" w:tplc="D9DA18A8">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A6456D4"/>
    <w:multiLevelType w:val="multilevel"/>
    <w:tmpl w:val="935CCFC4"/>
    <w:lvl w:ilvl="0">
      <w:start w:val="1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8E0975"/>
    <w:multiLevelType w:val="multilevel"/>
    <w:tmpl w:val="EC1A4E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663411C"/>
    <w:multiLevelType w:val="hybridMultilevel"/>
    <w:tmpl w:val="8A22A1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E84008"/>
    <w:multiLevelType w:val="hybridMultilevel"/>
    <w:tmpl w:val="136A3CB0"/>
    <w:lvl w:ilvl="0" w:tplc="C81C7B7E">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7A1B2A0B"/>
    <w:multiLevelType w:val="hybridMultilevel"/>
    <w:tmpl w:val="CA1E5FD4"/>
    <w:lvl w:ilvl="0" w:tplc="FFFFFFFF">
      <w:numFmt w:val="bullet"/>
      <w:lvlText w:val="-"/>
      <w:lvlJc w:val="left"/>
      <w:pPr>
        <w:ind w:left="1080" w:hanging="360"/>
      </w:pPr>
      <w:rPr>
        <w:rFonts w:ascii="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E3F1692"/>
    <w:multiLevelType w:val="multilevel"/>
    <w:tmpl w:val="6066903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5B"/>
    <w:rsid w:val="003E20F6"/>
    <w:rsid w:val="004E145B"/>
    <w:rsid w:val="00B91BDF"/>
    <w:rsid w:val="00D077A2"/>
    <w:rsid w:val="00D64828"/>
    <w:rsid w:val="00E04961"/>
    <w:rsid w:val="00EC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0827B-918D-4B3F-B0E3-82A03585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45B"/>
    <w:pPr>
      <w:ind w:left="720"/>
      <w:contextualSpacing/>
    </w:pPr>
  </w:style>
  <w:style w:type="table" w:styleId="TableGrid">
    <w:name w:val="Table Grid"/>
    <w:basedOn w:val="TableNormal"/>
    <w:uiPriority w:val="39"/>
    <w:rsid w:val="004E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C4152"/>
    <w:pPr>
      <w:spacing w:line="240" w:lineRule="auto"/>
    </w:pPr>
    <w:rPr>
      <w:sz w:val="20"/>
      <w:szCs w:val="20"/>
    </w:rPr>
  </w:style>
  <w:style w:type="character" w:customStyle="1" w:styleId="CommentTextChar">
    <w:name w:val="Comment Text Char"/>
    <w:basedOn w:val="DefaultParagraphFont"/>
    <w:link w:val="CommentText"/>
    <w:uiPriority w:val="99"/>
    <w:semiHidden/>
    <w:rsid w:val="00EC4152"/>
    <w:rPr>
      <w:sz w:val="20"/>
      <w:szCs w:val="20"/>
    </w:rPr>
  </w:style>
  <w:style w:type="character" w:customStyle="1" w:styleId="normaltextrun">
    <w:name w:val="normaltextrun"/>
    <w:basedOn w:val="DefaultParagraphFont"/>
    <w:rsid w:val="00EC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2916</Words>
  <Characters>16624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Marks</dc:creator>
  <cp:keywords/>
  <dc:description/>
  <cp:lastModifiedBy>Thuy Vuong</cp:lastModifiedBy>
  <cp:revision>2</cp:revision>
  <dcterms:created xsi:type="dcterms:W3CDTF">2021-12-01T11:13:00Z</dcterms:created>
  <dcterms:modified xsi:type="dcterms:W3CDTF">2021-12-01T11:13:00Z</dcterms:modified>
</cp:coreProperties>
</file>