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29BB" w14:textId="3D8EB006" w:rsidR="00D2091C" w:rsidRDefault="009445F0" w:rsidP="00D2091C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Supplementary Material </w:t>
      </w:r>
    </w:p>
    <w:p w14:paraId="5AA59A47" w14:textId="4A49A840" w:rsidR="00965A76" w:rsidRPr="0022023C" w:rsidRDefault="00965A76" w:rsidP="00965A76">
      <w:pPr>
        <w:rPr>
          <w:b/>
          <w:bCs/>
          <w:sz w:val="24"/>
          <w:szCs w:val="24"/>
          <w:u w:val="single"/>
        </w:rPr>
      </w:pPr>
      <w:r w:rsidRPr="0022023C">
        <w:rPr>
          <w:b/>
          <w:bCs/>
          <w:sz w:val="24"/>
          <w:szCs w:val="24"/>
          <w:u w:val="single"/>
        </w:rPr>
        <w:t>MEDLINE (Via Ovid)</w:t>
      </w:r>
      <w:r>
        <w:rPr>
          <w:b/>
          <w:bCs/>
          <w:sz w:val="24"/>
          <w:szCs w:val="24"/>
          <w:u w:val="single"/>
        </w:rPr>
        <w:t xml:space="preserve"> search strategy</w:t>
      </w:r>
    </w:p>
    <w:p w14:paraId="1E1C84EA" w14:textId="77777777" w:rsidR="00965A76" w:rsidRPr="0022023C" w:rsidRDefault="00965A76" w:rsidP="00965A76">
      <w:pPr>
        <w:rPr>
          <w:sz w:val="24"/>
          <w:szCs w:val="24"/>
          <w:u w:val="single"/>
        </w:rPr>
      </w:pPr>
      <w:r w:rsidRPr="0022023C">
        <w:rPr>
          <w:sz w:val="24"/>
          <w:szCs w:val="24"/>
          <w:u w:val="single"/>
        </w:rPr>
        <w:t xml:space="preserve">Population: </w:t>
      </w:r>
    </w:p>
    <w:p w14:paraId="4723C6CB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1. Chronic pain/ </w:t>
      </w:r>
    </w:p>
    <w:p w14:paraId="428E4605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2. Persistent pain/ </w:t>
      </w:r>
    </w:p>
    <w:p w14:paraId="6720F359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3. 1 or 2</w:t>
      </w:r>
    </w:p>
    <w:p w14:paraId="76248CBF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4. exp Arthralgia/</w:t>
      </w:r>
    </w:p>
    <w:p w14:paraId="73387F68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5. Joint pain</w:t>
      </w:r>
    </w:p>
    <w:p w14:paraId="597CBB15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6. Musculoskeletal pain/ </w:t>
      </w:r>
    </w:p>
    <w:p w14:paraId="2121E9AD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7. Arthralgia</w:t>
      </w:r>
    </w:p>
    <w:p w14:paraId="2D0E4B8B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8. Musculoskeletal pain</w:t>
      </w:r>
    </w:p>
    <w:p w14:paraId="1874E818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9. Joint diseases</w:t>
      </w:r>
    </w:p>
    <w:p w14:paraId="57F896F7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10. exp osteoarthritis</w:t>
      </w:r>
    </w:p>
    <w:p w14:paraId="76C46F0C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11. osteoarthritis </w:t>
      </w:r>
    </w:p>
    <w:p w14:paraId="68E52016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12. exp back pain </w:t>
      </w:r>
    </w:p>
    <w:p w14:paraId="390CC83B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13. back pain </w:t>
      </w:r>
    </w:p>
    <w:p w14:paraId="3A6A49EA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14. low back pain </w:t>
      </w:r>
    </w:p>
    <w:p w14:paraId="1AA25E9E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15. lumbago</w:t>
      </w:r>
    </w:p>
    <w:p w14:paraId="6214873F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16. lumbar pain </w:t>
      </w:r>
    </w:p>
    <w:p w14:paraId="48957066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17. ((neck or cervical or thoracic or spin* or lumbar or low* back or shoulder or elbow or hand or hip or knee or foot or musculoskeletal or joint) adj3 pain) </w:t>
      </w:r>
    </w:p>
    <w:p w14:paraId="2805E434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18. non-specific low* back pain </w:t>
      </w:r>
    </w:p>
    <w:p w14:paraId="05106EFE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19. neck pain </w:t>
      </w:r>
    </w:p>
    <w:p w14:paraId="627EC06B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20. 4 or 5 or 6 or 7 or 8 or 9 or 10 or 11 or 12 or 13 or 14 or 15 or 16 or 17 or 18 or 19 </w:t>
      </w:r>
    </w:p>
    <w:p w14:paraId="33A8A0EA" w14:textId="77777777" w:rsidR="00965A76" w:rsidRPr="0022023C" w:rsidRDefault="00965A76" w:rsidP="00965A76">
      <w:pPr>
        <w:spacing w:after="0"/>
        <w:rPr>
          <w:sz w:val="24"/>
          <w:szCs w:val="24"/>
          <w:u w:val="single"/>
        </w:rPr>
      </w:pPr>
    </w:p>
    <w:p w14:paraId="6731F4E4" w14:textId="77777777" w:rsidR="00965A76" w:rsidRPr="0022023C" w:rsidRDefault="00965A76" w:rsidP="00965A76">
      <w:pPr>
        <w:spacing w:after="0"/>
        <w:rPr>
          <w:sz w:val="24"/>
          <w:szCs w:val="24"/>
          <w:u w:val="single"/>
        </w:rPr>
      </w:pPr>
      <w:r w:rsidRPr="0022023C">
        <w:rPr>
          <w:sz w:val="24"/>
          <w:szCs w:val="24"/>
          <w:u w:val="single"/>
        </w:rPr>
        <w:t>Intervention</w:t>
      </w:r>
    </w:p>
    <w:p w14:paraId="028CBE67" w14:textId="77777777" w:rsidR="00965A76" w:rsidRPr="0022023C" w:rsidRDefault="00965A76" w:rsidP="00965A76">
      <w:pPr>
        <w:spacing w:after="0"/>
        <w:rPr>
          <w:sz w:val="24"/>
          <w:szCs w:val="24"/>
          <w:u w:val="single"/>
        </w:rPr>
      </w:pPr>
    </w:p>
    <w:p w14:paraId="6C711449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21. (Physical* adj2 activit*)</w:t>
      </w:r>
    </w:p>
    <w:p w14:paraId="49242E6E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22. (Leisure adj1 activit*) </w:t>
      </w:r>
    </w:p>
    <w:p w14:paraId="0C1610C0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23. (physical adj1 (fitness or training))</w:t>
      </w:r>
    </w:p>
    <w:p w14:paraId="458D409C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24. exp Exercise </w:t>
      </w:r>
    </w:p>
    <w:p w14:paraId="56F4769D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25. exercise*</w:t>
      </w:r>
    </w:p>
    <w:p w14:paraId="7B774BFC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26. (strength* adj1 (exercis* or training))</w:t>
      </w:r>
    </w:p>
    <w:p w14:paraId="2AAAF26B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27. (aerobic adj1 (exercis* or training or fitness))</w:t>
      </w:r>
    </w:p>
    <w:p w14:paraId="7B22ADB0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28. exp exercise therapy</w:t>
      </w:r>
    </w:p>
    <w:p w14:paraId="7C6E2954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29. Stretching </w:t>
      </w:r>
    </w:p>
    <w:p w14:paraId="2934670A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30. exp Walking </w:t>
      </w:r>
    </w:p>
    <w:p w14:paraId="5A61B748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31. walking  </w:t>
      </w:r>
    </w:p>
    <w:p w14:paraId="71C13E63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32. “Activities of daily living”</w:t>
      </w:r>
    </w:p>
    <w:p w14:paraId="1D835820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33. Activit* of daily living</w:t>
      </w:r>
    </w:p>
    <w:p w14:paraId="52D8765A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34. Self-management</w:t>
      </w:r>
    </w:p>
    <w:p w14:paraId="55413369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35. (Sedentary or inactive* (behavio?r or lifestyle))</w:t>
      </w:r>
    </w:p>
    <w:p w14:paraId="415E1F62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lastRenderedPageBreak/>
        <w:t>36. (physical* inactivit*)</w:t>
      </w:r>
    </w:p>
    <w:p w14:paraId="52E6BD14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37. (sitting adj1 time) </w:t>
      </w:r>
    </w:p>
    <w:p w14:paraId="78F0973B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 xml:space="preserve">38. 21 or 22 or 23 or 24 or 25 or 26 or 27 or 28 or 29 or 30 or 1 or 32 or 33 or 34 or 35 or 36 or 37 </w:t>
      </w:r>
    </w:p>
    <w:p w14:paraId="40E6B303" w14:textId="77777777" w:rsidR="00965A76" w:rsidRDefault="00965A76" w:rsidP="00965A76">
      <w:pPr>
        <w:rPr>
          <w:u w:val="single"/>
        </w:rPr>
      </w:pPr>
    </w:p>
    <w:p w14:paraId="6D6E483D" w14:textId="77777777" w:rsidR="00965A76" w:rsidRDefault="00965A76" w:rsidP="00965A76">
      <w:pPr>
        <w:rPr>
          <w:u w:val="single"/>
        </w:rPr>
      </w:pPr>
      <w:r>
        <w:rPr>
          <w:u w:val="single"/>
        </w:rPr>
        <w:t xml:space="preserve">Study type: RCTs filter </w:t>
      </w:r>
    </w:p>
    <w:p w14:paraId="3AD6374F" w14:textId="77777777" w:rsidR="00965A76" w:rsidRDefault="00965A76" w:rsidP="00965A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E7224D">
        <w:rPr>
          <w:rFonts w:eastAsia="Times New Roman"/>
          <w:color w:val="000000"/>
          <w:sz w:val="24"/>
          <w:szCs w:val="24"/>
        </w:rPr>
        <w:t>clinical trial, phase iiii.sh</w:t>
      </w:r>
    </w:p>
    <w:p w14:paraId="4714A1F3" w14:textId="77777777" w:rsidR="00965A76" w:rsidRDefault="00965A76" w:rsidP="00965A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6B1CCA">
        <w:rPr>
          <w:rFonts w:eastAsia="Times New Roman"/>
          <w:color w:val="000000"/>
          <w:sz w:val="24"/>
          <w:szCs w:val="24"/>
        </w:rPr>
        <w:t>(phase 3 or phase3 or phase iii or p3 or piii).ti,ab,kw.</w:t>
      </w:r>
    </w:p>
    <w:p w14:paraId="7D95AF5B" w14:textId="77777777" w:rsidR="00965A76" w:rsidRDefault="00965A76" w:rsidP="00965A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6B1CCA">
        <w:rPr>
          <w:rFonts w:eastAsia="Times New Roman"/>
          <w:color w:val="000000"/>
          <w:sz w:val="24"/>
          <w:szCs w:val="24"/>
        </w:rPr>
        <w:t>randomized controlled trial.pt</w:t>
      </w:r>
    </w:p>
    <w:p w14:paraId="72752C38" w14:textId="77777777" w:rsidR="00965A76" w:rsidRDefault="00965A76" w:rsidP="00965A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6B1CCA">
        <w:rPr>
          <w:rFonts w:eastAsia="Times New Roman"/>
          <w:color w:val="000000"/>
          <w:sz w:val="24"/>
          <w:szCs w:val="24"/>
        </w:rPr>
        <w:t>controlled clinical trial.pt</w:t>
      </w:r>
    </w:p>
    <w:p w14:paraId="142E4B6B" w14:textId="77777777" w:rsidR="00965A76" w:rsidRDefault="00965A76" w:rsidP="00965A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6B1CCA">
        <w:rPr>
          <w:rFonts w:eastAsia="Times New Roman"/>
          <w:color w:val="000000"/>
          <w:sz w:val="24"/>
          <w:szCs w:val="24"/>
        </w:rPr>
        <w:t>randomized.ab</w:t>
      </w:r>
    </w:p>
    <w:p w14:paraId="4F101113" w14:textId="77777777" w:rsidR="00965A76" w:rsidRDefault="00965A76" w:rsidP="00965A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6B1CCA">
        <w:rPr>
          <w:rFonts w:eastAsia="Times New Roman"/>
          <w:color w:val="000000"/>
          <w:sz w:val="24"/>
          <w:szCs w:val="24"/>
        </w:rPr>
        <w:t>placebo.ab</w:t>
      </w:r>
    </w:p>
    <w:p w14:paraId="366BF180" w14:textId="77777777" w:rsidR="00965A76" w:rsidRDefault="00965A76" w:rsidP="00965A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6B1CCA">
        <w:rPr>
          <w:rFonts w:eastAsia="Times New Roman"/>
          <w:color w:val="000000"/>
          <w:sz w:val="24"/>
          <w:szCs w:val="24"/>
        </w:rPr>
        <w:t>clinical trials as topic.sh</w:t>
      </w:r>
    </w:p>
    <w:p w14:paraId="661C8F0B" w14:textId="77777777" w:rsidR="00965A76" w:rsidRDefault="00965A76" w:rsidP="00965A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6B1CCA">
        <w:rPr>
          <w:rFonts w:eastAsia="Times New Roman"/>
          <w:color w:val="000000"/>
          <w:sz w:val="24"/>
          <w:szCs w:val="24"/>
        </w:rPr>
        <w:t>randomly.ab</w:t>
      </w:r>
    </w:p>
    <w:p w14:paraId="70A88723" w14:textId="77777777" w:rsidR="00965A76" w:rsidRDefault="00965A76" w:rsidP="00965A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6B1CCA">
        <w:rPr>
          <w:rFonts w:eastAsia="Times New Roman"/>
          <w:color w:val="000000"/>
          <w:sz w:val="24"/>
          <w:szCs w:val="24"/>
        </w:rPr>
        <w:t>trial.ti</w:t>
      </w:r>
    </w:p>
    <w:p w14:paraId="0C554A5F" w14:textId="77777777" w:rsidR="00965A76" w:rsidRDefault="00965A76" w:rsidP="00965A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39 or 40 or 41 or 42 or 43 or 44 or 45 or 46 or 47</w:t>
      </w:r>
    </w:p>
    <w:p w14:paraId="3F12CD58" w14:textId="77777777" w:rsidR="00965A76" w:rsidRPr="0022023C" w:rsidRDefault="00965A76" w:rsidP="00965A76">
      <w:pPr>
        <w:spacing w:after="0"/>
        <w:rPr>
          <w:sz w:val="24"/>
          <w:szCs w:val="24"/>
        </w:rPr>
      </w:pPr>
      <w:r>
        <w:rPr>
          <w:sz w:val="24"/>
          <w:szCs w:val="24"/>
        </w:rPr>
        <w:t>49</w:t>
      </w:r>
      <w:r w:rsidRPr="0022023C">
        <w:rPr>
          <w:sz w:val="24"/>
          <w:szCs w:val="24"/>
        </w:rPr>
        <w:t xml:space="preserve">. 3 or 20 </w:t>
      </w:r>
    </w:p>
    <w:p w14:paraId="4F5C7099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22023C">
        <w:rPr>
          <w:sz w:val="24"/>
          <w:szCs w:val="24"/>
        </w:rPr>
        <w:t xml:space="preserve">. 38 and </w:t>
      </w:r>
      <w:r>
        <w:rPr>
          <w:sz w:val="24"/>
          <w:szCs w:val="24"/>
        </w:rPr>
        <w:t>49</w:t>
      </w:r>
      <w:r w:rsidRPr="0022023C">
        <w:rPr>
          <w:sz w:val="24"/>
          <w:szCs w:val="24"/>
        </w:rPr>
        <w:t xml:space="preserve"> </w:t>
      </w:r>
    </w:p>
    <w:p w14:paraId="2858904D" w14:textId="77777777" w:rsidR="00965A76" w:rsidRPr="0022023C" w:rsidRDefault="00965A76" w:rsidP="00965A76">
      <w:pPr>
        <w:spacing w:after="0"/>
        <w:rPr>
          <w:sz w:val="24"/>
          <w:szCs w:val="24"/>
        </w:rPr>
      </w:pPr>
      <w:r w:rsidRPr="0022023C"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Pr="0022023C">
        <w:rPr>
          <w:sz w:val="24"/>
          <w:szCs w:val="24"/>
        </w:rPr>
        <w:t xml:space="preserve">. </w:t>
      </w:r>
      <w:r>
        <w:rPr>
          <w:sz w:val="24"/>
          <w:szCs w:val="24"/>
        </w:rPr>
        <w:t>48 and 50</w:t>
      </w:r>
      <w:r w:rsidRPr="0022023C">
        <w:rPr>
          <w:sz w:val="24"/>
          <w:szCs w:val="24"/>
        </w:rPr>
        <w:t xml:space="preserve">  </w:t>
      </w:r>
    </w:p>
    <w:p w14:paraId="04B19061" w14:textId="77777777" w:rsidR="00965A76" w:rsidRDefault="00965A76" w:rsidP="00D2091C">
      <w:pPr>
        <w:rPr>
          <w:u w:val="single"/>
        </w:rPr>
      </w:pPr>
    </w:p>
    <w:p w14:paraId="358B7E95" w14:textId="77777777" w:rsidR="00505349" w:rsidRDefault="00505349" w:rsidP="00D2091C">
      <w:pPr>
        <w:rPr>
          <w:b/>
          <w:bCs/>
          <w:u w:val="single"/>
        </w:rPr>
      </w:pPr>
    </w:p>
    <w:p w14:paraId="34D4E990" w14:textId="77777777" w:rsidR="00505349" w:rsidRDefault="00505349" w:rsidP="00D2091C">
      <w:pPr>
        <w:rPr>
          <w:b/>
          <w:bCs/>
          <w:u w:val="single"/>
        </w:rPr>
      </w:pPr>
    </w:p>
    <w:p w14:paraId="1654C29E" w14:textId="77777777" w:rsidR="00505349" w:rsidRDefault="00505349" w:rsidP="00D2091C">
      <w:pPr>
        <w:rPr>
          <w:b/>
          <w:bCs/>
          <w:u w:val="single"/>
        </w:rPr>
      </w:pPr>
    </w:p>
    <w:p w14:paraId="386889AB" w14:textId="77777777" w:rsidR="00505349" w:rsidRDefault="00505349" w:rsidP="00D2091C">
      <w:pPr>
        <w:rPr>
          <w:b/>
          <w:bCs/>
          <w:u w:val="single"/>
        </w:rPr>
      </w:pPr>
    </w:p>
    <w:p w14:paraId="59AE13D1" w14:textId="77777777" w:rsidR="00505349" w:rsidRDefault="00505349" w:rsidP="00D2091C">
      <w:pPr>
        <w:rPr>
          <w:b/>
          <w:bCs/>
          <w:u w:val="single"/>
        </w:rPr>
      </w:pPr>
    </w:p>
    <w:p w14:paraId="267C1626" w14:textId="77777777" w:rsidR="00505349" w:rsidRDefault="00505349" w:rsidP="00D2091C">
      <w:pPr>
        <w:rPr>
          <w:b/>
          <w:bCs/>
          <w:u w:val="single"/>
        </w:rPr>
      </w:pPr>
    </w:p>
    <w:p w14:paraId="6C32B303" w14:textId="77777777" w:rsidR="00505349" w:rsidRDefault="00505349" w:rsidP="00D2091C">
      <w:pPr>
        <w:rPr>
          <w:b/>
          <w:bCs/>
          <w:u w:val="single"/>
        </w:rPr>
      </w:pPr>
    </w:p>
    <w:p w14:paraId="5A7E8980" w14:textId="77777777" w:rsidR="00505349" w:rsidRDefault="00505349" w:rsidP="00D2091C">
      <w:pPr>
        <w:rPr>
          <w:b/>
          <w:bCs/>
          <w:u w:val="single"/>
        </w:rPr>
      </w:pPr>
    </w:p>
    <w:p w14:paraId="679C0691" w14:textId="77777777" w:rsidR="00505349" w:rsidRDefault="00505349" w:rsidP="00D2091C">
      <w:pPr>
        <w:rPr>
          <w:b/>
          <w:bCs/>
          <w:u w:val="single"/>
        </w:rPr>
      </w:pPr>
    </w:p>
    <w:p w14:paraId="200C6BCB" w14:textId="77777777" w:rsidR="00505349" w:rsidRDefault="00505349" w:rsidP="00D2091C">
      <w:pPr>
        <w:rPr>
          <w:b/>
          <w:bCs/>
          <w:u w:val="single"/>
        </w:rPr>
      </w:pPr>
    </w:p>
    <w:p w14:paraId="0F48A6A2" w14:textId="77777777" w:rsidR="00505349" w:rsidRDefault="00505349" w:rsidP="00D2091C">
      <w:pPr>
        <w:rPr>
          <w:b/>
          <w:bCs/>
          <w:u w:val="single"/>
        </w:rPr>
      </w:pPr>
    </w:p>
    <w:p w14:paraId="734D7864" w14:textId="77777777" w:rsidR="00505349" w:rsidRDefault="00505349" w:rsidP="00D2091C">
      <w:pPr>
        <w:rPr>
          <w:b/>
          <w:bCs/>
          <w:u w:val="single"/>
        </w:rPr>
      </w:pPr>
    </w:p>
    <w:p w14:paraId="58ACAA5D" w14:textId="77777777" w:rsidR="00505349" w:rsidRDefault="00505349" w:rsidP="00D2091C">
      <w:pPr>
        <w:rPr>
          <w:b/>
          <w:bCs/>
          <w:u w:val="single"/>
        </w:rPr>
      </w:pPr>
    </w:p>
    <w:p w14:paraId="60DF9BB8" w14:textId="77777777" w:rsidR="00505349" w:rsidRDefault="00505349" w:rsidP="00D2091C">
      <w:pPr>
        <w:rPr>
          <w:b/>
          <w:bCs/>
          <w:u w:val="single"/>
        </w:rPr>
      </w:pPr>
    </w:p>
    <w:p w14:paraId="47FCBF46" w14:textId="77777777" w:rsidR="00505349" w:rsidRDefault="00505349" w:rsidP="00D2091C">
      <w:pPr>
        <w:rPr>
          <w:b/>
          <w:bCs/>
          <w:u w:val="single"/>
        </w:rPr>
      </w:pPr>
    </w:p>
    <w:p w14:paraId="08FC3A3A" w14:textId="77777777" w:rsidR="00505349" w:rsidRDefault="00505349" w:rsidP="00D2091C">
      <w:pPr>
        <w:rPr>
          <w:b/>
          <w:bCs/>
          <w:u w:val="single"/>
        </w:rPr>
      </w:pPr>
    </w:p>
    <w:p w14:paraId="3783BC11" w14:textId="4642BA92" w:rsidR="00965A76" w:rsidRPr="00965A76" w:rsidRDefault="00965A76" w:rsidP="00D2091C">
      <w:pPr>
        <w:rPr>
          <w:b/>
          <w:bCs/>
          <w:u w:val="single"/>
        </w:rPr>
      </w:pPr>
      <w:r w:rsidRPr="00965A76">
        <w:rPr>
          <w:b/>
          <w:bCs/>
          <w:u w:val="single"/>
        </w:rPr>
        <w:lastRenderedPageBreak/>
        <w:t xml:space="preserve">Tables: </w:t>
      </w:r>
    </w:p>
    <w:p w14:paraId="40F3BA6F" w14:textId="05B9C4A0" w:rsidR="00D2091C" w:rsidRDefault="00D2091C" w:rsidP="00D2091C">
      <w:pPr>
        <w:rPr>
          <w:u w:val="single"/>
        </w:rPr>
      </w:pPr>
      <w:r w:rsidRPr="002C27A5">
        <w:rPr>
          <w:u w:val="single"/>
        </w:rPr>
        <w:t>B</w:t>
      </w:r>
      <w:r w:rsidR="00B7199E">
        <w:rPr>
          <w:u w:val="single"/>
        </w:rPr>
        <w:t>ehaviour change technique</w:t>
      </w:r>
      <w:r w:rsidRPr="002C27A5">
        <w:rPr>
          <w:u w:val="single"/>
        </w:rPr>
        <w:t>s in each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2091C" w14:paraId="348F856D" w14:textId="77777777" w:rsidTr="000C6FB0">
        <w:tc>
          <w:tcPr>
            <w:tcW w:w="3005" w:type="dxa"/>
          </w:tcPr>
          <w:p w14:paraId="61440372" w14:textId="77777777" w:rsidR="00D2091C" w:rsidRPr="005941CC" w:rsidRDefault="00D2091C" w:rsidP="000C6FB0">
            <w:pPr>
              <w:rPr>
                <w:b/>
                <w:bCs/>
              </w:rPr>
            </w:pPr>
            <w:r w:rsidRPr="005941CC">
              <w:rPr>
                <w:b/>
                <w:bCs/>
              </w:rPr>
              <w:t>Study</w:t>
            </w:r>
          </w:p>
        </w:tc>
        <w:tc>
          <w:tcPr>
            <w:tcW w:w="3005" w:type="dxa"/>
          </w:tcPr>
          <w:p w14:paraId="0945256D" w14:textId="77777777" w:rsidR="00D2091C" w:rsidRPr="005941CC" w:rsidRDefault="00D2091C" w:rsidP="000C6FB0">
            <w:pPr>
              <w:rPr>
                <w:b/>
                <w:bCs/>
              </w:rPr>
            </w:pPr>
            <w:r w:rsidRPr="005941CC">
              <w:rPr>
                <w:b/>
                <w:bCs/>
              </w:rPr>
              <w:t>BCTs in intervention</w:t>
            </w:r>
          </w:p>
        </w:tc>
        <w:tc>
          <w:tcPr>
            <w:tcW w:w="3006" w:type="dxa"/>
          </w:tcPr>
          <w:p w14:paraId="3CB9877C" w14:textId="77777777" w:rsidR="00D2091C" w:rsidRPr="005941CC" w:rsidRDefault="00D2091C" w:rsidP="000C6FB0">
            <w:pPr>
              <w:rPr>
                <w:b/>
                <w:bCs/>
              </w:rPr>
            </w:pPr>
            <w:r w:rsidRPr="005941CC">
              <w:rPr>
                <w:b/>
                <w:bCs/>
              </w:rPr>
              <w:t xml:space="preserve">BCTs in control </w:t>
            </w:r>
          </w:p>
        </w:tc>
      </w:tr>
      <w:tr w:rsidR="00D2091C" w14:paraId="3622C050" w14:textId="77777777" w:rsidTr="002C27A5">
        <w:tc>
          <w:tcPr>
            <w:tcW w:w="3005" w:type="dxa"/>
            <w:shd w:val="clear" w:color="auto" w:fill="auto"/>
          </w:tcPr>
          <w:p w14:paraId="00FE773A" w14:textId="77777777" w:rsidR="00D2091C" w:rsidRPr="002C27A5" w:rsidRDefault="00D2091C" w:rsidP="000C6FB0">
            <w:r w:rsidRPr="002C27A5">
              <w:t>Baker 2020</w:t>
            </w:r>
          </w:p>
        </w:tc>
        <w:tc>
          <w:tcPr>
            <w:tcW w:w="3005" w:type="dxa"/>
          </w:tcPr>
          <w:p w14:paraId="3D308A44" w14:textId="77777777" w:rsidR="00D2091C" w:rsidRPr="005941CC" w:rsidRDefault="00D2091C" w:rsidP="000C6FB0">
            <w:r>
              <w:t>1.1, 1.2, 2.1, 2.3, 2.5, 3.1, 4.1, 9.1</w:t>
            </w:r>
          </w:p>
        </w:tc>
        <w:tc>
          <w:tcPr>
            <w:tcW w:w="3006" w:type="dxa"/>
          </w:tcPr>
          <w:p w14:paraId="0A353444" w14:textId="77777777" w:rsidR="00D2091C" w:rsidRPr="005941CC" w:rsidRDefault="00D2091C" w:rsidP="000C6FB0">
            <w:r>
              <w:t>7.1, 9.1</w:t>
            </w:r>
          </w:p>
        </w:tc>
      </w:tr>
      <w:tr w:rsidR="00D2091C" w14:paraId="060BE883" w14:textId="77777777" w:rsidTr="002C27A5">
        <w:tc>
          <w:tcPr>
            <w:tcW w:w="3005" w:type="dxa"/>
            <w:shd w:val="clear" w:color="auto" w:fill="auto"/>
          </w:tcPr>
          <w:p w14:paraId="6E388BF6" w14:textId="77777777" w:rsidR="00D2091C" w:rsidRPr="002C27A5" w:rsidRDefault="00D2091C" w:rsidP="000C6FB0">
            <w:r w:rsidRPr="002C27A5">
              <w:t>Barone Gibbs 2018</w:t>
            </w:r>
          </w:p>
        </w:tc>
        <w:tc>
          <w:tcPr>
            <w:tcW w:w="3005" w:type="dxa"/>
          </w:tcPr>
          <w:p w14:paraId="0A5E407A" w14:textId="77777777" w:rsidR="00D2091C" w:rsidRPr="005941CC" w:rsidRDefault="00D2091C" w:rsidP="000C6FB0">
            <w:r>
              <w:t>1.1, 1.8, 3.1, 5.1, 7.1, 9.1, 12.5</w:t>
            </w:r>
          </w:p>
        </w:tc>
        <w:tc>
          <w:tcPr>
            <w:tcW w:w="3006" w:type="dxa"/>
          </w:tcPr>
          <w:p w14:paraId="5CDC2F35" w14:textId="77777777" w:rsidR="00D2091C" w:rsidRPr="005941CC" w:rsidRDefault="00D2091C" w:rsidP="000C6FB0">
            <w:r>
              <w:t>No BCT</w:t>
            </w:r>
          </w:p>
        </w:tc>
      </w:tr>
      <w:tr w:rsidR="00D2091C" w14:paraId="7EB53894" w14:textId="77777777" w:rsidTr="002C27A5">
        <w:tc>
          <w:tcPr>
            <w:tcW w:w="3005" w:type="dxa"/>
            <w:shd w:val="clear" w:color="auto" w:fill="auto"/>
          </w:tcPr>
          <w:p w14:paraId="11E39E6B" w14:textId="77777777" w:rsidR="00D2091C" w:rsidRPr="002C27A5" w:rsidRDefault="00D2091C" w:rsidP="000C6FB0">
            <w:r w:rsidRPr="002C27A5">
              <w:t>Basler 2007</w:t>
            </w:r>
          </w:p>
        </w:tc>
        <w:tc>
          <w:tcPr>
            <w:tcW w:w="3005" w:type="dxa"/>
          </w:tcPr>
          <w:p w14:paraId="64412485" w14:textId="77777777" w:rsidR="00D2091C" w:rsidRPr="005941CC" w:rsidRDefault="00D2091C" w:rsidP="000C6FB0">
            <w:r>
              <w:t>3.1, 4.1, 5.1, 8.1, 9.1</w:t>
            </w:r>
          </w:p>
        </w:tc>
        <w:tc>
          <w:tcPr>
            <w:tcW w:w="3006" w:type="dxa"/>
          </w:tcPr>
          <w:p w14:paraId="3222DE41" w14:textId="77777777" w:rsidR="00D2091C" w:rsidRPr="005941CC" w:rsidRDefault="00D2091C" w:rsidP="000C6FB0">
            <w:r>
              <w:t>4.1, 8.1, 9.1</w:t>
            </w:r>
          </w:p>
        </w:tc>
      </w:tr>
      <w:tr w:rsidR="00D2091C" w14:paraId="05F4E150" w14:textId="77777777" w:rsidTr="002C27A5">
        <w:tc>
          <w:tcPr>
            <w:tcW w:w="3005" w:type="dxa"/>
            <w:shd w:val="clear" w:color="auto" w:fill="auto"/>
          </w:tcPr>
          <w:p w14:paraId="09488539" w14:textId="77777777" w:rsidR="00D2091C" w:rsidRPr="002C27A5" w:rsidRDefault="00D2091C" w:rsidP="000C6FB0">
            <w:r w:rsidRPr="002C27A5">
              <w:t>Bennell 2014</w:t>
            </w:r>
          </w:p>
        </w:tc>
        <w:tc>
          <w:tcPr>
            <w:tcW w:w="3005" w:type="dxa"/>
          </w:tcPr>
          <w:p w14:paraId="3E2B8E22" w14:textId="77777777" w:rsidR="00D2091C" w:rsidRPr="005941CC" w:rsidRDefault="00D2091C" w:rsidP="000C6FB0">
            <w:r>
              <w:t>1.1, 1.2, 2.1, 2.2, 4.1, 9.1</w:t>
            </w:r>
          </w:p>
        </w:tc>
        <w:tc>
          <w:tcPr>
            <w:tcW w:w="3006" w:type="dxa"/>
          </w:tcPr>
          <w:p w14:paraId="27F8918F" w14:textId="77777777" w:rsidR="00D2091C" w:rsidRPr="005941CC" w:rsidRDefault="00D2091C" w:rsidP="000C6FB0">
            <w:r>
              <w:t>1.1, 2.1, 4.1, 9.1</w:t>
            </w:r>
          </w:p>
        </w:tc>
      </w:tr>
      <w:tr w:rsidR="00D2091C" w14:paraId="3EB2B1AC" w14:textId="77777777" w:rsidTr="002C27A5">
        <w:tc>
          <w:tcPr>
            <w:tcW w:w="3005" w:type="dxa"/>
            <w:shd w:val="clear" w:color="auto" w:fill="auto"/>
          </w:tcPr>
          <w:p w14:paraId="1E745CAF" w14:textId="77777777" w:rsidR="00D2091C" w:rsidRPr="002C27A5" w:rsidRDefault="00D2091C" w:rsidP="000C6FB0">
            <w:r w:rsidRPr="002C27A5">
              <w:t>Bennell 2017</w:t>
            </w:r>
          </w:p>
        </w:tc>
        <w:tc>
          <w:tcPr>
            <w:tcW w:w="3005" w:type="dxa"/>
          </w:tcPr>
          <w:p w14:paraId="711455E6" w14:textId="77777777" w:rsidR="00D2091C" w:rsidRPr="005941CC" w:rsidRDefault="00D2091C" w:rsidP="000C6FB0">
            <w:r>
              <w:t>1.1, 1.2, 1.5, 2.3, 2.5, 4.1, 6.1, 8.1, 9.1</w:t>
            </w:r>
          </w:p>
        </w:tc>
        <w:tc>
          <w:tcPr>
            <w:tcW w:w="3006" w:type="dxa"/>
          </w:tcPr>
          <w:p w14:paraId="34305ED4" w14:textId="77777777" w:rsidR="00D2091C" w:rsidRPr="005941CC" w:rsidRDefault="00D2091C" w:rsidP="000C6FB0">
            <w:r>
              <w:t>1.2, 2.3, 2.5, 4.1, 6.1, 8.1, 9.1</w:t>
            </w:r>
          </w:p>
        </w:tc>
      </w:tr>
      <w:tr w:rsidR="00D2091C" w14:paraId="33041FC7" w14:textId="77777777" w:rsidTr="002C27A5">
        <w:tc>
          <w:tcPr>
            <w:tcW w:w="3005" w:type="dxa"/>
            <w:shd w:val="clear" w:color="auto" w:fill="auto"/>
          </w:tcPr>
          <w:p w14:paraId="6856F856" w14:textId="77777777" w:rsidR="00D2091C" w:rsidRPr="002C27A5" w:rsidRDefault="00D2091C" w:rsidP="000C6FB0">
            <w:r w:rsidRPr="002C27A5">
              <w:t>Bieler 2017</w:t>
            </w:r>
          </w:p>
        </w:tc>
        <w:tc>
          <w:tcPr>
            <w:tcW w:w="3005" w:type="dxa"/>
          </w:tcPr>
          <w:p w14:paraId="6B81E7D0" w14:textId="77777777" w:rsidR="00D2091C" w:rsidRDefault="00D2091C" w:rsidP="000C6FB0">
            <w:r>
              <w:t>ST: 1.4, 2.4, 4.1, 9.1</w:t>
            </w:r>
          </w:p>
          <w:p w14:paraId="71A6F7F7" w14:textId="77777777" w:rsidR="00D2091C" w:rsidRPr="005941CC" w:rsidRDefault="00D2091C" w:rsidP="000C6FB0">
            <w:r>
              <w:t>NW: 1.4, 2.4, 4.1, 8.1, 9.1</w:t>
            </w:r>
          </w:p>
        </w:tc>
        <w:tc>
          <w:tcPr>
            <w:tcW w:w="3006" w:type="dxa"/>
          </w:tcPr>
          <w:p w14:paraId="2D83C408" w14:textId="77777777" w:rsidR="00D2091C" w:rsidRPr="005941CC" w:rsidRDefault="00D2091C" w:rsidP="000C6FB0">
            <w:r>
              <w:t>4.1, 9.1</w:t>
            </w:r>
          </w:p>
        </w:tc>
      </w:tr>
      <w:tr w:rsidR="00D2091C" w14:paraId="77C7D945" w14:textId="77777777" w:rsidTr="002C27A5">
        <w:tc>
          <w:tcPr>
            <w:tcW w:w="3005" w:type="dxa"/>
            <w:shd w:val="clear" w:color="auto" w:fill="auto"/>
          </w:tcPr>
          <w:p w14:paraId="4043E9F6" w14:textId="77777777" w:rsidR="00D2091C" w:rsidRPr="002C27A5" w:rsidRDefault="00D2091C" w:rsidP="000C6FB0">
            <w:r w:rsidRPr="002C27A5">
              <w:t>Bossen 2013</w:t>
            </w:r>
          </w:p>
        </w:tc>
        <w:tc>
          <w:tcPr>
            <w:tcW w:w="3005" w:type="dxa"/>
          </w:tcPr>
          <w:p w14:paraId="087365F3" w14:textId="77777777" w:rsidR="00D2091C" w:rsidRPr="005941CC" w:rsidRDefault="00D2091C" w:rsidP="000C6FB0">
            <w:r>
              <w:t>7.1, 8.7, 10.3</w:t>
            </w:r>
          </w:p>
        </w:tc>
        <w:tc>
          <w:tcPr>
            <w:tcW w:w="3006" w:type="dxa"/>
          </w:tcPr>
          <w:p w14:paraId="4E1ADE1D" w14:textId="77777777" w:rsidR="00D2091C" w:rsidRPr="005941CC" w:rsidRDefault="00D2091C" w:rsidP="000C6FB0">
            <w:r>
              <w:t>No BCT</w:t>
            </w:r>
          </w:p>
        </w:tc>
      </w:tr>
      <w:tr w:rsidR="00D2091C" w14:paraId="3AA18148" w14:textId="77777777" w:rsidTr="002C27A5">
        <w:tc>
          <w:tcPr>
            <w:tcW w:w="3005" w:type="dxa"/>
            <w:shd w:val="clear" w:color="auto" w:fill="auto"/>
          </w:tcPr>
          <w:p w14:paraId="48E72AFF" w14:textId="77777777" w:rsidR="00D2091C" w:rsidRPr="002C27A5" w:rsidRDefault="00D2091C" w:rsidP="000C6FB0">
            <w:r w:rsidRPr="002C27A5">
              <w:t>Cederbom 2019</w:t>
            </w:r>
          </w:p>
        </w:tc>
        <w:tc>
          <w:tcPr>
            <w:tcW w:w="3005" w:type="dxa"/>
          </w:tcPr>
          <w:p w14:paraId="67694716" w14:textId="77777777" w:rsidR="00D2091C" w:rsidRPr="005941CC" w:rsidRDefault="00D2091C" w:rsidP="000C6FB0">
            <w:r>
              <w:t>1.1, 1.2, 1.4, 4.1, 5.1, 8.7, 9.1</w:t>
            </w:r>
          </w:p>
        </w:tc>
        <w:tc>
          <w:tcPr>
            <w:tcW w:w="3006" w:type="dxa"/>
          </w:tcPr>
          <w:p w14:paraId="4CD8F7A6" w14:textId="77777777" w:rsidR="00D2091C" w:rsidRPr="005941CC" w:rsidRDefault="00D2091C" w:rsidP="000C6FB0">
            <w:r>
              <w:t>5.1, 7.1, 9.1</w:t>
            </w:r>
          </w:p>
        </w:tc>
      </w:tr>
      <w:tr w:rsidR="00D2091C" w14:paraId="552F1ED5" w14:textId="77777777" w:rsidTr="002C27A5">
        <w:tc>
          <w:tcPr>
            <w:tcW w:w="3005" w:type="dxa"/>
            <w:shd w:val="clear" w:color="auto" w:fill="auto"/>
          </w:tcPr>
          <w:p w14:paraId="60E98929" w14:textId="77777777" w:rsidR="00D2091C" w:rsidRPr="002C27A5" w:rsidRDefault="00D2091C" w:rsidP="000C6FB0">
            <w:r w:rsidRPr="002C27A5">
              <w:t>Chen 2020</w:t>
            </w:r>
          </w:p>
        </w:tc>
        <w:tc>
          <w:tcPr>
            <w:tcW w:w="3005" w:type="dxa"/>
          </w:tcPr>
          <w:p w14:paraId="7A3FDA35" w14:textId="77777777" w:rsidR="00D2091C" w:rsidRPr="005941CC" w:rsidRDefault="00D2091C" w:rsidP="000C6FB0">
            <w:r>
              <w:t>1.4, 2.2, 4.1, 5.1, 6.1, 8.1, 9.1</w:t>
            </w:r>
          </w:p>
        </w:tc>
        <w:tc>
          <w:tcPr>
            <w:tcW w:w="3006" w:type="dxa"/>
          </w:tcPr>
          <w:p w14:paraId="7EA32E2B" w14:textId="77777777" w:rsidR="00D2091C" w:rsidRPr="005941CC" w:rsidRDefault="00D2091C" w:rsidP="000C6FB0">
            <w:r>
              <w:t>1.4, 2.2, 4.1, 8.1</w:t>
            </w:r>
          </w:p>
        </w:tc>
      </w:tr>
      <w:tr w:rsidR="00D2091C" w14:paraId="38A112E2" w14:textId="77777777" w:rsidTr="002C27A5">
        <w:tc>
          <w:tcPr>
            <w:tcW w:w="3005" w:type="dxa"/>
            <w:shd w:val="clear" w:color="auto" w:fill="auto"/>
          </w:tcPr>
          <w:p w14:paraId="0BBEAAEC" w14:textId="77777777" w:rsidR="00D2091C" w:rsidRPr="002C27A5" w:rsidRDefault="00D2091C" w:rsidP="000C6FB0">
            <w:r w:rsidRPr="002C27A5">
              <w:t>Farr 2010</w:t>
            </w:r>
          </w:p>
        </w:tc>
        <w:tc>
          <w:tcPr>
            <w:tcW w:w="3005" w:type="dxa"/>
          </w:tcPr>
          <w:p w14:paraId="2CAFD589" w14:textId="77777777" w:rsidR="00D2091C" w:rsidRPr="005941CC" w:rsidRDefault="00D2091C" w:rsidP="000C6FB0">
            <w:r>
              <w:t>1.2, 2.3, 2.4, 2.5, 3.1, 4.1, 5.1, 6.1, 8.1, 9.1, 11.2, 12.5</w:t>
            </w:r>
          </w:p>
        </w:tc>
        <w:tc>
          <w:tcPr>
            <w:tcW w:w="3006" w:type="dxa"/>
          </w:tcPr>
          <w:p w14:paraId="709FAC47" w14:textId="77777777" w:rsidR="00D2091C" w:rsidRPr="005941CC" w:rsidRDefault="00D2091C" w:rsidP="000C6FB0">
            <w:r>
              <w:t>1.2, 3.1, 4.1, 5.1, 9.1, 11.2</w:t>
            </w:r>
          </w:p>
        </w:tc>
      </w:tr>
      <w:tr w:rsidR="00D2091C" w14:paraId="0F2BCD4F" w14:textId="77777777" w:rsidTr="002C27A5">
        <w:tc>
          <w:tcPr>
            <w:tcW w:w="3005" w:type="dxa"/>
            <w:shd w:val="clear" w:color="auto" w:fill="auto"/>
          </w:tcPr>
          <w:p w14:paraId="165E41F2" w14:textId="77777777" w:rsidR="00D2091C" w:rsidRPr="002C27A5" w:rsidRDefault="00D2091C" w:rsidP="000C6FB0">
            <w:r w:rsidRPr="002C27A5">
              <w:t>Hinman 2007</w:t>
            </w:r>
          </w:p>
        </w:tc>
        <w:tc>
          <w:tcPr>
            <w:tcW w:w="3005" w:type="dxa"/>
          </w:tcPr>
          <w:p w14:paraId="39148C39" w14:textId="77777777" w:rsidR="00D2091C" w:rsidRPr="005941CC" w:rsidRDefault="00D2091C" w:rsidP="000C6FB0">
            <w:r>
              <w:t>2.3, 2.4, 3.1, 4.1, 9.1, 12.6</w:t>
            </w:r>
          </w:p>
        </w:tc>
        <w:tc>
          <w:tcPr>
            <w:tcW w:w="3006" w:type="dxa"/>
          </w:tcPr>
          <w:p w14:paraId="64544018" w14:textId="77777777" w:rsidR="00D2091C" w:rsidRPr="005941CC" w:rsidRDefault="00D2091C" w:rsidP="000C6FB0">
            <w:r>
              <w:t>No BCT</w:t>
            </w:r>
          </w:p>
        </w:tc>
      </w:tr>
      <w:tr w:rsidR="00BE0BFF" w14:paraId="5C62CAD1" w14:textId="77777777" w:rsidTr="002C27A5">
        <w:tc>
          <w:tcPr>
            <w:tcW w:w="3005" w:type="dxa"/>
            <w:shd w:val="clear" w:color="auto" w:fill="auto"/>
          </w:tcPr>
          <w:p w14:paraId="35DAB550" w14:textId="7ACFBBB7" w:rsidR="00BE0BFF" w:rsidRPr="002C27A5" w:rsidRDefault="00BE0BFF" w:rsidP="000C6FB0">
            <w:r w:rsidRPr="002C27A5">
              <w:t>Hinman 2020</w:t>
            </w:r>
          </w:p>
        </w:tc>
        <w:tc>
          <w:tcPr>
            <w:tcW w:w="3005" w:type="dxa"/>
          </w:tcPr>
          <w:p w14:paraId="226A8F49" w14:textId="25F1CE05" w:rsidR="00BE0BFF" w:rsidRDefault="009E5731" w:rsidP="000C6FB0">
            <w:r>
              <w:t xml:space="preserve">1.3, 1.4, 2.3, 2.5, </w:t>
            </w:r>
            <w:r w:rsidR="00DD4593">
              <w:t xml:space="preserve">4.1, </w:t>
            </w:r>
            <w:r w:rsidR="00DD4593" w:rsidRPr="00D32F92">
              <w:t>5.2,</w:t>
            </w:r>
            <w:r w:rsidR="00DD4593">
              <w:t xml:space="preserve"> </w:t>
            </w:r>
            <w:r w:rsidR="004047BA">
              <w:t>6.1, 9.1, 12.5</w:t>
            </w:r>
          </w:p>
        </w:tc>
        <w:tc>
          <w:tcPr>
            <w:tcW w:w="3006" w:type="dxa"/>
          </w:tcPr>
          <w:p w14:paraId="6D07B976" w14:textId="04C07268" w:rsidR="00BE0BFF" w:rsidRDefault="00C71FF1" w:rsidP="000C6FB0">
            <w:r>
              <w:t>5.1</w:t>
            </w:r>
          </w:p>
        </w:tc>
      </w:tr>
      <w:tr w:rsidR="00D2091C" w14:paraId="5784F52D" w14:textId="77777777" w:rsidTr="002C27A5">
        <w:tc>
          <w:tcPr>
            <w:tcW w:w="3005" w:type="dxa"/>
            <w:shd w:val="clear" w:color="auto" w:fill="auto"/>
          </w:tcPr>
          <w:p w14:paraId="1E701B74" w14:textId="77777777" w:rsidR="00D2091C" w:rsidRPr="002C27A5" w:rsidRDefault="00D2091C" w:rsidP="000C6FB0">
            <w:r w:rsidRPr="002C27A5">
              <w:t>Hughes 2006</w:t>
            </w:r>
          </w:p>
        </w:tc>
        <w:tc>
          <w:tcPr>
            <w:tcW w:w="3005" w:type="dxa"/>
          </w:tcPr>
          <w:p w14:paraId="4DD9FD1E" w14:textId="77777777" w:rsidR="00D2091C" w:rsidRPr="005941CC" w:rsidRDefault="00D2091C" w:rsidP="000C6FB0">
            <w:r>
              <w:t>1.2, 1.3, 1.4, 1.8, 2.2, 2.3, 2.4, 2.7, 4.1, 6.1, 8.1, 8.7, 9.1, 12.5</w:t>
            </w:r>
          </w:p>
        </w:tc>
        <w:tc>
          <w:tcPr>
            <w:tcW w:w="3006" w:type="dxa"/>
          </w:tcPr>
          <w:p w14:paraId="3ED048C8" w14:textId="77777777" w:rsidR="00D2091C" w:rsidRPr="005941CC" w:rsidRDefault="00D2091C" w:rsidP="000C6FB0">
            <w:r>
              <w:t>4.1</w:t>
            </w:r>
          </w:p>
        </w:tc>
      </w:tr>
      <w:tr w:rsidR="00D2091C" w14:paraId="35722E2F" w14:textId="77777777" w:rsidTr="002C27A5">
        <w:tc>
          <w:tcPr>
            <w:tcW w:w="3005" w:type="dxa"/>
            <w:shd w:val="clear" w:color="auto" w:fill="auto"/>
          </w:tcPr>
          <w:p w14:paraId="22BE94FE" w14:textId="77777777" w:rsidR="00D2091C" w:rsidRPr="002C27A5" w:rsidRDefault="00D2091C" w:rsidP="000C6FB0">
            <w:r w:rsidRPr="002C27A5">
              <w:t>Kloek 2018</w:t>
            </w:r>
          </w:p>
        </w:tc>
        <w:tc>
          <w:tcPr>
            <w:tcW w:w="3005" w:type="dxa"/>
          </w:tcPr>
          <w:p w14:paraId="04669F5B" w14:textId="77777777" w:rsidR="00D2091C" w:rsidRPr="005941CC" w:rsidRDefault="00D2091C" w:rsidP="000C6FB0">
            <w:r>
              <w:t xml:space="preserve">1.3, 2.2, 2.3, 3.1, 4.1, 5.1, 6.1, 8.1, 8.7 </w:t>
            </w:r>
          </w:p>
        </w:tc>
        <w:tc>
          <w:tcPr>
            <w:tcW w:w="3006" w:type="dxa"/>
          </w:tcPr>
          <w:p w14:paraId="6FFC19AE" w14:textId="77777777" w:rsidR="00D2091C" w:rsidRPr="005941CC" w:rsidRDefault="00D2091C" w:rsidP="000C6FB0">
            <w:r>
              <w:t>No BCT</w:t>
            </w:r>
          </w:p>
        </w:tc>
      </w:tr>
      <w:tr w:rsidR="00D2091C" w14:paraId="61707A77" w14:textId="77777777" w:rsidTr="002C27A5">
        <w:tc>
          <w:tcPr>
            <w:tcW w:w="3005" w:type="dxa"/>
            <w:shd w:val="clear" w:color="auto" w:fill="auto"/>
          </w:tcPr>
          <w:p w14:paraId="78629238" w14:textId="77777777" w:rsidR="00D2091C" w:rsidRPr="002C27A5" w:rsidRDefault="00D2091C" w:rsidP="000C6FB0">
            <w:r w:rsidRPr="002C27A5">
              <w:t>Krein 2013</w:t>
            </w:r>
          </w:p>
        </w:tc>
        <w:tc>
          <w:tcPr>
            <w:tcW w:w="3005" w:type="dxa"/>
          </w:tcPr>
          <w:p w14:paraId="789063AE" w14:textId="77777777" w:rsidR="00D2091C" w:rsidRPr="005941CC" w:rsidRDefault="00D2091C" w:rsidP="000C6FB0">
            <w:r>
              <w:t>1.1, 2.2, 2.3, 3.1, 3.3, 4.1, 5.1, 6.1, 8.7, 13.2</w:t>
            </w:r>
          </w:p>
        </w:tc>
        <w:tc>
          <w:tcPr>
            <w:tcW w:w="3006" w:type="dxa"/>
          </w:tcPr>
          <w:p w14:paraId="564CF56F" w14:textId="77777777" w:rsidR="00D2091C" w:rsidRPr="005941CC" w:rsidRDefault="00D2091C" w:rsidP="000C6FB0">
            <w:r>
              <w:t>No BCT</w:t>
            </w:r>
          </w:p>
        </w:tc>
      </w:tr>
      <w:tr w:rsidR="00BE0BFF" w14:paraId="03F54E1C" w14:textId="77777777" w:rsidTr="000C6FB0">
        <w:tc>
          <w:tcPr>
            <w:tcW w:w="3005" w:type="dxa"/>
          </w:tcPr>
          <w:p w14:paraId="5EF0DC72" w14:textId="12ABB257" w:rsidR="00BE0BFF" w:rsidRPr="005941CC" w:rsidRDefault="004A72DE" w:rsidP="000C6FB0">
            <w:r>
              <w:t>Lang 2021</w:t>
            </w:r>
          </w:p>
        </w:tc>
        <w:tc>
          <w:tcPr>
            <w:tcW w:w="3005" w:type="dxa"/>
          </w:tcPr>
          <w:p w14:paraId="5945ECEF" w14:textId="449380DB" w:rsidR="00BE0BFF" w:rsidRDefault="004A72DE" w:rsidP="000C6FB0">
            <w:r>
              <w:t xml:space="preserve">1.1, </w:t>
            </w:r>
            <w:r w:rsidR="00154E7E">
              <w:t xml:space="preserve">1.5, 2.3, 4.1, 5.1, 9.1, 11.1, </w:t>
            </w:r>
            <w:r w:rsidR="00C412FC">
              <w:t>13.2</w:t>
            </w:r>
          </w:p>
        </w:tc>
        <w:tc>
          <w:tcPr>
            <w:tcW w:w="3006" w:type="dxa"/>
          </w:tcPr>
          <w:p w14:paraId="6A9F7FC3" w14:textId="0535FCEA" w:rsidR="00BE0BFF" w:rsidRDefault="00CB54F6" w:rsidP="000C6FB0">
            <w:r>
              <w:t>5.1, 9.1, 11.1, 13.2</w:t>
            </w:r>
          </w:p>
        </w:tc>
      </w:tr>
      <w:tr w:rsidR="00D2091C" w14:paraId="2B281AB4" w14:textId="77777777" w:rsidTr="000C6FB0">
        <w:tc>
          <w:tcPr>
            <w:tcW w:w="3005" w:type="dxa"/>
          </w:tcPr>
          <w:p w14:paraId="33170A96" w14:textId="77777777" w:rsidR="00D2091C" w:rsidRPr="005941CC" w:rsidRDefault="00D2091C" w:rsidP="000C6FB0">
            <w:r w:rsidRPr="005941CC">
              <w:t>Meng 2011</w:t>
            </w:r>
          </w:p>
        </w:tc>
        <w:tc>
          <w:tcPr>
            <w:tcW w:w="3005" w:type="dxa"/>
          </w:tcPr>
          <w:p w14:paraId="15FDF0CA" w14:textId="77777777" w:rsidR="00D2091C" w:rsidRPr="005941CC" w:rsidRDefault="00D2091C" w:rsidP="000C6FB0">
            <w:r>
              <w:t>4.1, 6.1, 8.1, 9.1</w:t>
            </w:r>
          </w:p>
        </w:tc>
        <w:tc>
          <w:tcPr>
            <w:tcW w:w="3006" w:type="dxa"/>
          </w:tcPr>
          <w:p w14:paraId="4A0B361F" w14:textId="77777777" w:rsidR="00D2091C" w:rsidRPr="005941CC" w:rsidRDefault="00D2091C" w:rsidP="000C6FB0">
            <w:r>
              <w:t>4.1, 9.1</w:t>
            </w:r>
          </w:p>
        </w:tc>
      </w:tr>
      <w:tr w:rsidR="00BE0BFF" w14:paraId="2A3552FB" w14:textId="77777777" w:rsidTr="000C6FB0">
        <w:tc>
          <w:tcPr>
            <w:tcW w:w="3005" w:type="dxa"/>
          </w:tcPr>
          <w:p w14:paraId="51B345EA" w14:textId="46A553A7" w:rsidR="00BE0BFF" w:rsidRPr="002C27A5" w:rsidRDefault="00CB54F6" w:rsidP="000C6FB0">
            <w:r w:rsidRPr="002C27A5">
              <w:t>Nelligan 2021</w:t>
            </w:r>
          </w:p>
        </w:tc>
        <w:tc>
          <w:tcPr>
            <w:tcW w:w="3005" w:type="dxa"/>
          </w:tcPr>
          <w:p w14:paraId="658E0C7B" w14:textId="46275A5F" w:rsidR="00BE0BFF" w:rsidRDefault="00024613" w:rsidP="000C6FB0">
            <w:r>
              <w:t>2.3, 3.1, 4.1, 6.1, 7.1, 9.1</w:t>
            </w:r>
          </w:p>
        </w:tc>
        <w:tc>
          <w:tcPr>
            <w:tcW w:w="3006" w:type="dxa"/>
          </w:tcPr>
          <w:p w14:paraId="1581A8CC" w14:textId="4C53AC77" w:rsidR="00BE0BFF" w:rsidRDefault="00024613" w:rsidP="000C6FB0">
            <w:r>
              <w:t>5.1, 9.1</w:t>
            </w:r>
          </w:p>
        </w:tc>
      </w:tr>
      <w:tr w:rsidR="00D2091C" w14:paraId="4BEE9B1E" w14:textId="77777777" w:rsidTr="000C6FB0">
        <w:tc>
          <w:tcPr>
            <w:tcW w:w="3005" w:type="dxa"/>
          </w:tcPr>
          <w:p w14:paraId="3C954442" w14:textId="77777777" w:rsidR="00D2091C" w:rsidRPr="002C27A5" w:rsidRDefault="00D2091C" w:rsidP="000C6FB0">
            <w:r w:rsidRPr="002C27A5">
              <w:t>Pisters 2010</w:t>
            </w:r>
          </w:p>
        </w:tc>
        <w:tc>
          <w:tcPr>
            <w:tcW w:w="3005" w:type="dxa"/>
          </w:tcPr>
          <w:p w14:paraId="45685BC9" w14:textId="77777777" w:rsidR="00D2091C" w:rsidRPr="005941CC" w:rsidRDefault="00D2091C" w:rsidP="000C6FB0">
            <w:r>
              <w:t>1.1, 1.2, 2.3, 4.1, 8.7, 9.1, 10.4</w:t>
            </w:r>
          </w:p>
        </w:tc>
        <w:tc>
          <w:tcPr>
            <w:tcW w:w="3006" w:type="dxa"/>
          </w:tcPr>
          <w:p w14:paraId="4F96169E" w14:textId="77777777" w:rsidR="00D2091C" w:rsidRPr="005941CC" w:rsidRDefault="00D2091C" w:rsidP="000C6FB0">
            <w:r>
              <w:t>4.1</w:t>
            </w:r>
          </w:p>
        </w:tc>
      </w:tr>
      <w:tr w:rsidR="00D2091C" w14:paraId="2340483F" w14:textId="77777777" w:rsidTr="000C6FB0">
        <w:tc>
          <w:tcPr>
            <w:tcW w:w="3005" w:type="dxa"/>
          </w:tcPr>
          <w:p w14:paraId="1BC1A112" w14:textId="77777777" w:rsidR="00D2091C" w:rsidRPr="002C27A5" w:rsidRDefault="00D2091C" w:rsidP="000C6FB0">
            <w:r w:rsidRPr="002C27A5">
              <w:t>Schaller 2017</w:t>
            </w:r>
          </w:p>
        </w:tc>
        <w:tc>
          <w:tcPr>
            <w:tcW w:w="3005" w:type="dxa"/>
          </w:tcPr>
          <w:p w14:paraId="6E4CFAD7" w14:textId="77777777" w:rsidR="00D2091C" w:rsidRPr="005941CC" w:rsidRDefault="00D2091C" w:rsidP="000C6FB0">
            <w:r>
              <w:t>1.2, 3.1, 5.1, 9.1</w:t>
            </w:r>
          </w:p>
        </w:tc>
        <w:tc>
          <w:tcPr>
            <w:tcW w:w="3006" w:type="dxa"/>
          </w:tcPr>
          <w:p w14:paraId="1A3FF901" w14:textId="77777777" w:rsidR="00D2091C" w:rsidRPr="005941CC" w:rsidRDefault="00D2091C" w:rsidP="000C6FB0">
            <w:r>
              <w:t>5.1, 9.1</w:t>
            </w:r>
          </w:p>
        </w:tc>
      </w:tr>
      <w:tr w:rsidR="00BE0BFF" w14:paraId="30AF36EB" w14:textId="77777777" w:rsidTr="000C6FB0">
        <w:tc>
          <w:tcPr>
            <w:tcW w:w="3005" w:type="dxa"/>
          </w:tcPr>
          <w:p w14:paraId="730C92B9" w14:textId="05EAB604" w:rsidR="00BE0BFF" w:rsidRPr="002C27A5" w:rsidRDefault="00687D55" w:rsidP="000C6FB0">
            <w:r w:rsidRPr="002C27A5">
              <w:t>Semrau 2021</w:t>
            </w:r>
          </w:p>
        </w:tc>
        <w:tc>
          <w:tcPr>
            <w:tcW w:w="3005" w:type="dxa"/>
          </w:tcPr>
          <w:p w14:paraId="4465C223" w14:textId="526B5828" w:rsidR="00BE0BFF" w:rsidRDefault="00687D55" w:rsidP="000C6FB0">
            <w:r>
              <w:t>1.2, 1.</w:t>
            </w:r>
            <w:r w:rsidR="00224338">
              <w:t xml:space="preserve">3, 1.4, 1.7, </w:t>
            </w:r>
            <w:r w:rsidR="004E3EF7">
              <w:t xml:space="preserve">2.2, 2.3, 2.4, </w:t>
            </w:r>
            <w:r w:rsidR="001605CD">
              <w:t xml:space="preserve">2.7, </w:t>
            </w:r>
            <w:r w:rsidR="00BC4D2B">
              <w:t>5.1, 5.4, 6.1, 8.1, 9.2</w:t>
            </w:r>
          </w:p>
        </w:tc>
        <w:tc>
          <w:tcPr>
            <w:tcW w:w="3006" w:type="dxa"/>
          </w:tcPr>
          <w:p w14:paraId="0ED5872B" w14:textId="6F10864D" w:rsidR="00BE0BFF" w:rsidRDefault="00B0281D" w:rsidP="000C6FB0">
            <w:r>
              <w:t>4.1, 5.1, 6.1</w:t>
            </w:r>
          </w:p>
        </w:tc>
      </w:tr>
      <w:tr w:rsidR="00D2091C" w14:paraId="6EA6049F" w14:textId="77777777" w:rsidTr="000C6FB0">
        <w:tc>
          <w:tcPr>
            <w:tcW w:w="3005" w:type="dxa"/>
          </w:tcPr>
          <w:p w14:paraId="74206B28" w14:textId="77777777" w:rsidR="00D2091C" w:rsidRPr="002C27A5" w:rsidRDefault="00D2091C" w:rsidP="000C6FB0">
            <w:r w:rsidRPr="002C27A5">
              <w:t>Wallis 2017</w:t>
            </w:r>
          </w:p>
        </w:tc>
        <w:tc>
          <w:tcPr>
            <w:tcW w:w="3005" w:type="dxa"/>
          </w:tcPr>
          <w:p w14:paraId="1ABBC84F" w14:textId="77777777" w:rsidR="00D2091C" w:rsidRPr="005941CC" w:rsidRDefault="00D2091C" w:rsidP="000C6FB0">
            <w:r>
              <w:t>1.1, 1.4, 2.3, 3.1, 7.1, 9.1</w:t>
            </w:r>
          </w:p>
        </w:tc>
        <w:tc>
          <w:tcPr>
            <w:tcW w:w="3006" w:type="dxa"/>
          </w:tcPr>
          <w:p w14:paraId="31002C08" w14:textId="77777777" w:rsidR="00D2091C" w:rsidRPr="005941CC" w:rsidRDefault="00D2091C" w:rsidP="000C6FB0">
            <w:r>
              <w:t>No BCT</w:t>
            </w:r>
          </w:p>
        </w:tc>
      </w:tr>
      <w:tr w:rsidR="00D2091C" w14:paraId="2481501A" w14:textId="77777777" w:rsidTr="000C6FB0">
        <w:tc>
          <w:tcPr>
            <w:tcW w:w="3005" w:type="dxa"/>
          </w:tcPr>
          <w:p w14:paraId="720C402B" w14:textId="77777777" w:rsidR="00D2091C" w:rsidRPr="002C27A5" w:rsidRDefault="00D2091C" w:rsidP="000C6FB0">
            <w:r w:rsidRPr="002C27A5">
              <w:t>Zacharia 2018</w:t>
            </w:r>
          </w:p>
        </w:tc>
        <w:tc>
          <w:tcPr>
            <w:tcW w:w="3005" w:type="dxa"/>
          </w:tcPr>
          <w:p w14:paraId="5B06ADED" w14:textId="77777777" w:rsidR="00D2091C" w:rsidRPr="005941CC" w:rsidRDefault="00D2091C" w:rsidP="000C6FB0">
            <w:r>
              <w:t>1.1, 2.3, 3.1, 4.1, 5.1, 6.1, 8.1, 9.1</w:t>
            </w:r>
          </w:p>
        </w:tc>
        <w:tc>
          <w:tcPr>
            <w:tcW w:w="3006" w:type="dxa"/>
          </w:tcPr>
          <w:p w14:paraId="2A4B4420" w14:textId="77777777" w:rsidR="00D2091C" w:rsidRPr="005941CC" w:rsidRDefault="00D2091C" w:rsidP="000C6FB0">
            <w:r>
              <w:t xml:space="preserve">2.3, 4.1, 5.1, 6.1, 8.1, 9.1 </w:t>
            </w:r>
          </w:p>
        </w:tc>
      </w:tr>
      <w:tr w:rsidR="00D2091C" w14:paraId="4F6AC994" w14:textId="77777777" w:rsidTr="000C6FB0">
        <w:tc>
          <w:tcPr>
            <w:tcW w:w="9016" w:type="dxa"/>
            <w:gridSpan w:val="3"/>
          </w:tcPr>
          <w:p w14:paraId="0FEAAC12" w14:textId="28097849" w:rsidR="00D2091C" w:rsidRDefault="00D2091C" w:rsidP="000C6FB0">
            <w:pPr>
              <w:rPr>
                <w:sz w:val="16"/>
                <w:szCs w:val="16"/>
              </w:rPr>
            </w:pPr>
            <w:r w:rsidRPr="00F633F5">
              <w:rPr>
                <w:sz w:val="16"/>
                <w:szCs w:val="16"/>
              </w:rPr>
              <w:t xml:space="preserve">Taxonomy numbers: 1.1: Goal setting (behaviour); 1.2: problem solving; 1.3: goal setting (outcome); 1.4: action planning; 1.5: review behaviour goal(s); </w:t>
            </w:r>
            <w:r w:rsidR="00F8093B">
              <w:rPr>
                <w:sz w:val="16"/>
                <w:szCs w:val="16"/>
              </w:rPr>
              <w:t xml:space="preserve">1.7: review outcome goal(s); </w:t>
            </w:r>
            <w:r w:rsidRPr="00F633F5">
              <w:rPr>
                <w:sz w:val="16"/>
                <w:szCs w:val="16"/>
              </w:rPr>
              <w:t>1.8: behavioural contract; 2.1: monitoring of behaviour by others without feedback; 2.2: feedback on behaviour; 2.3: self-monitoring of behaviour; 2.4: self-monitoring of outcome(s) of behaviour; 2.5: monitoring outcome(s) of behaviour by others without feedback; 2.7: feedback on outcome(s) of behaviour; 3.1: social support (unspecified); 3.3: social support (emotional); 4.1: instruction on how to perform a behaviour; 5.1: information about health consequences;</w:t>
            </w:r>
            <w:r w:rsidR="00D915EF">
              <w:rPr>
                <w:sz w:val="16"/>
                <w:szCs w:val="16"/>
              </w:rPr>
              <w:t xml:space="preserve"> 5.2: salience of consequences;</w:t>
            </w:r>
            <w:r w:rsidR="00C148D5">
              <w:rPr>
                <w:sz w:val="16"/>
                <w:szCs w:val="16"/>
              </w:rPr>
              <w:t xml:space="preserve"> 5.4: monitoring of emotional consequences;</w:t>
            </w:r>
            <w:r w:rsidRPr="00F633F5">
              <w:rPr>
                <w:sz w:val="16"/>
                <w:szCs w:val="16"/>
              </w:rPr>
              <w:t xml:space="preserve"> 6.1: demonstration of behaviour; 7.1: prompts/cues; 8.1: behavioural practice/rehearsal; 8.7: graded tasks; 9.1: credible source; </w:t>
            </w:r>
            <w:r w:rsidR="00871C8A">
              <w:rPr>
                <w:sz w:val="16"/>
                <w:szCs w:val="16"/>
              </w:rPr>
              <w:t>9.</w:t>
            </w:r>
            <w:r w:rsidR="00DC306B">
              <w:rPr>
                <w:sz w:val="16"/>
                <w:szCs w:val="16"/>
              </w:rPr>
              <w:t>2</w:t>
            </w:r>
            <w:r w:rsidR="00871C8A">
              <w:rPr>
                <w:sz w:val="16"/>
                <w:szCs w:val="16"/>
              </w:rPr>
              <w:t xml:space="preserve">: pros and cons; </w:t>
            </w:r>
            <w:r w:rsidRPr="00F633F5">
              <w:rPr>
                <w:sz w:val="16"/>
                <w:szCs w:val="16"/>
              </w:rPr>
              <w:t xml:space="preserve">10.3: non-specific reward; 10.4: social reward; </w:t>
            </w:r>
            <w:r w:rsidR="00C92DF3">
              <w:rPr>
                <w:sz w:val="16"/>
                <w:szCs w:val="16"/>
              </w:rPr>
              <w:t xml:space="preserve">11.1: pharmacological support; </w:t>
            </w:r>
            <w:r w:rsidRPr="00F633F5">
              <w:rPr>
                <w:sz w:val="16"/>
                <w:szCs w:val="16"/>
              </w:rPr>
              <w:t>11.2: reduce negative emotions; 12.5: adding objects to the environment; 12.6: body changes; 13.2: framing/reframing</w:t>
            </w:r>
          </w:p>
          <w:p w14:paraId="38D7F1FA" w14:textId="77777777" w:rsidR="00D2091C" w:rsidRPr="00F633F5" w:rsidRDefault="00D2091C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Key: BCT = behaviour change technique</w:t>
            </w:r>
          </w:p>
        </w:tc>
      </w:tr>
    </w:tbl>
    <w:p w14:paraId="4EC410BA" w14:textId="77777777" w:rsidR="00D2091C" w:rsidRDefault="00D2091C" w:rsidP="00D2091C">
      <w:pPr>
        <w:rPr>
          <w:u w:val="single"/>
        </w:rPr>
      </w:pPr>
    </w:p>
    <w:p w14:paraId="52C280DE" w14:textId="77777777" w:rsidR="00D2091C" w:rsidRDefault="00D2091C" w:rsidP="00D2091C">
      <w:pPr>
        <w:rPr>
          <w:u w:val="single"/>
        </w:rPr>
      </w:pPr>
    </w:p>
    <w:p w14:paraId="0AD6A190" w14:textId="77777777" w:rsidR="00D2091C" w:rsidRDefault="00D2091C" w:rsidP="00D2091C">
      <w:pPr>
        <w:rPr>
          <w:u w:val="single"/>
        </w:rPr>
      </w:pPr>
    </w:p>
    <w:p w14:paraId="6700CDC7" w14:textId="77777777" w:rsidR="00D2091C" w:rsidRDefault="00D2091C" w:rsidP="00D2091C">
      <w:pPr>
        <w:rPr>
          <w:u w:val="single"/>
        </w:rPr>
      </w:pPr>
      <w:r w:rsidRPr="002C27A5">
        <w:rPr>
          <w:u w:val="single"/>
        </w:rPr>
        <w:lastRenderedPageBreak/>
        <w:t>Health-related (secondary) outcomes in each study</w:t>
      </w:r>
    </w:p>
    <w:tbl>
      <w:tblPr>
        <w:tblStyle w:val="TableGrid"/>
        <w:tblW w:w="11340" w:type="dxa"/>
        <w:tblInd w:w="-1161" w:type="dxa"/>
        <w:tblLook w:val="04A0" w:firstRow="1" w:lastRow="0" w:firstColumn="1" w:lastColumn="0" w:noHBand="0" w:noVBand="1"/>
      </w:tblPr>
      <w:tblGrid>
        <w:gridCol w:w="2122"/>
        <w:gridCol w:w="4609"/>
        <w:gridCol w:w="4609"/>
      </w:tblGrid>
      <w:tr w:rsidR="00D2091C" w:rsidRPr="00463AD1" w14:paraId="10C731E5" w14:textId="77777777" w:rsidTr="000C6FB0">
        <w:trPr>
          <w:trHeight w:val="584"/>
        </w:trPr>
        <w:tc>
          <w:tcPr>
            <w:tcW w:w="2122" w:type="dxa"/>
          </w:tcPr>
          <w:p w14:paraId="24E33B8A" w14:textId="77777777" w:rsidR="00D2091C" w:rsidRPr="00463AD1" w:rsidRDefault="00D2091C" w:rsidP="000C6FB0">
            <w:pPr>
              <w:rPr>
                <w:b/>
                <w:bCs/>
                <w:sz w:val="16"/>
                <w:szCs w:val="16"/>
              </w:rPr>
            </w:pPr>
            <w:r w:rsidRPr="00463AD1">
              <w:rPr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4609" w:type="dxa"/>
          </w:tcPr>
          <w:p w14:paraId="3C6FD45B" w14:textId="77777777" w:rsidR="00D2091C" w:rsidRPr="00463AD1" w:rsidRDefault="00D2091C" w:rsidP="000C6FB0">
            <w:pPr>
              <w:rPr>
                <w:b/>
                <w:bCs/>
                <w:sz w:val="16"/>
                <w:szCs w:val="16"/>
              </w:rPr>
            </w:pPr>
            <w:r w:rsidRPr="00463AD1">
              <w:rPr>
                <w:b/>
                <w:bCs/>
                <w:sz w:val="16"/>
                <w:szCs w:val="16"/>
              </w:rPr>
              <w:t>Significant outcomes (Time point)</w:t>
            </w:r>
          </w:p>
        </w:tc>
        <w:tc>
          <w:tcPr>
            <w:tcW w:w="4609" w:type="dxa"/>
          </w:tcPr>
          <w:p w14:paraId="29327BE1" w14:textId="77777777" w:rsidR="00D2091C" w:rsidRPr="00463AD1" w:rsidRDefault="00D2091C" w:rsidP="000C6FB0">
            <w:pPr>
              <w:rPr>
                <w:b/>
                <w:bCs/>
                <w:sz w:val="16"/>
                <w:szCs w:val="16"/>
              </w:rPr>
            </w:pPr>
            <w:r w:rsidRPr="00463AD1">
              <w:rPr>
                <w:b/>
                <w:bCs/>
                <w:sz w:val="16"/>
                <w:szCs w:val="16"/>
              </w:rPr>
              <w:t>Non-significant outcomes</w:t>
            </w:r>
          </w:p>
        </w:tc>
      </w:tr>
      <w:tr w:rsidR="00D2091C" w:rsidRPr="00463AD1" w14:paraId="6977E700" w14:textId="77777777" w:rsidTr="000C6FB0">
        <w:trPr>
          <w:trHeight w:val="1455"/>
        </w:trPr>
        <w:tc>
          <w:tcPr>
            <w:tcW w:w="2122" w:type="dxa"/>
          </w:tcPr>
          <w:p w14:paraId="44D1D8C9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Baker 2020</w:t>
            </w:r>
          </w:p>
        </w:tc>
        <w:tc>
          <w:tcPr>
            <w:tcW w:w="4609" w:type="dxa"/>
          </w:tcPr>
          <w:p w14:paraId="41767282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No significant outcomes</w:t>
            </w:r>
          </w:p>
        </w:tc>
        <w:tc>
          <w:tcPr>
            <w:tcW w:w="4609" w:type="dxa"/>
          </w:tcPr>
          <w:p w14:paraId="7813B6BF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WOMAC</w:t>
            </w:r>
          </w:p>
          <w:p w14:paraId="2756AF34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Timed Up and Go test </w:t>
            </w:r>
          </w:p>
          <w:p w14:paraId="438C346F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Repeated chair stand</w:t>
            </w:r>
          </w:p>
          <w:p w14:paraId="74C4584B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Stair climb</w:t>
            </w:r>
          </w:p>
          <w:p w14:paraId="2B7C2A83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Strength - Quadriceps </w:t>
            </w:r>
          </w:p>
          <w:p w14:paraId="5577A168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Strength – hamstrings </w:t>
            </w:r>
          </w:p>
        </w:tc>
      </w:tr>
      <w:tr w:rsidR="00D2091C" w:rsidRPr="00463AD1" w14:paraId="532C69A8" w14:textId="77777777" w:rsidTr="000C6FB0">
        <w:trPr>
          <w:trHeight w:val="1465"/>
        </w:trPr>
        <w:tc>
          <w:tcPr>
            <w:tcW w:w="2122" w:type="dxa"/>
          </w:tcPr>
          <w:p w14:paraId="37E5CB22" w14:textId="77777777" w:rsidR="00D2091C" w:rsidRPr="00463AD1" w:rsidRDefault="00D2091C" w:rsidP="000C6FB0">
            <w:pPr>
              <w:rPr>
                <w:b/>
                <w:bCs/>
                <w:sz w:val="16"/>
                <w:szCs w:val="16"/>
              </w:rPr>
            </w:pPr>
            <w:r w:rsidRPr="00463AD1">
              <w:rPr>
                <w:b/>
                <w:bCs/>
                <w:sz w:val="16"/>
                <w:szCs w:val="16"/>
              </w:rPr>
              <w:t>Barone Gibbs 201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09" w:type="dxa"/>
          </w:tcPr>
          <w:p w14:paraId="05AEB2EB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ODI (post-intervention)</w:t>
            </w:r>
          </w:p>
        </w:tc>
        <w:tc>
          <w:tcPr>
            <w:tcW w:w="4609" w:type="dxa"/>
          </w:tcPr>
          <w:p w14:paraId="1A129380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Pain VAS</w:t>
            </w:r>
          </w:p>
          <w:p w14:paraId="55B15CD5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50-foot walk test</w:t>
            </w:r>
          </w:p>
          <w:p w14:paraId="10432E39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Repeated sit-to-stand test </w:t>
            </w:r>
          </w:p>
          <w:p w14:paraId="7C51082F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Timed Up and Go test </w:t>
            </w:r>
          </w:p>
          <w:p w14:paraId="4BB3FE37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Unloaded/loaded reach test</w:t>
            </w:r>
          </w:p>
        </w:tc>
      </w:tr>
      <w:tr w:rsidR="00D2091C" w:rsidRPr="00463AD1" w14:paraId="4BD15172" w14:textId="77777777" w:rsidTr="000C6FB0">
        <w:trPr>
          <w:trHeight w:val="584"/>
        </w:trPr>
        <w:tc>
          <w:tcPr>
            <w:tcW w:w="2122" w:type="dxa"/>
          </w:tcPr>
          <w:p w14:paraId="69DE3E86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Basler 2007</w:t>
            </w:r>
          </w:p>
        </w:tc>
        <w:tc>
          <w:tcPr>
            <w:tcW w:w="4609" w:type="dxa"/>
          </w:tcPr>
          <w:p w14:paraId="0E119B7C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HFAQ (Longest follow-up) </w:t>
            </w:r>
          </w:p>
        </w:tc>
        <w:tc>
          <w:tcPr>
            <w:tcW w:w="4609" w:type="dxa"/>
          </w:tcPr>
          <w:p w14:paraId="5486A0BD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Spine range of movement – ultrasound topometry</w:t>
            </w:r>
          </w:p>
        </w:tc>
      </w:tr>
      <w:tr w:rsidR="00D2091C" w:rsidRPr="00463AD1" w14:paraId="6BAB0754" w14:textId="77777777" w:rsidTr="000C6FB0">
        <w:trPr>
          <w:trHeight w:val="286"/>
        </w:trPr>
        <w:tc>
          <w:tcPr>
            <w:tcW w:w="2122" w:type="dxa"/>
          </w:tcPr>
          <w:p w14:paraId="382E53A3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Bennell 2014</w:t>
            </w:r>
          </w:p>
        </w:tc>
        <w:tc>
          <w:tcPr>
            <w:tcW w:w="4609" w:type="dxa"/>
          </w:tcPr>
          <w:p w14:paraId="644B6A28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No significant outcomes</w:t>
            </w:r>
          </w:p>
        </w:tc>
        <w:tc>
          <w:tcPr>
            <w:tcW w:w="4609" w:type="dxa"/>
          </w:tcPr>
          <w:p w14:paraId="3C34677C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Pain VAS</w:t>
            </w:r>
          </w:p>
          <w:p w14:paraId="4172C98D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WOMAC function</w:t>
            </w:r>
          </w:p>
        </w:tc>
      </w:tr>
      <w:tr w:rsidR="00D2091C" w:rsidRPr="00463AD1" w14:paraId="46AF0387" w14:textId="77777777" w:rsidTr="000C6FB0">
        <w:trPr>
          <w:trHeight w:val="296"/>
        </w:trPr>
        <w:tc>
          <w:tcPr>
            <w:tcW w:w="2122" w:type="dxa"/>
          </w:tcPr>
          <w:p w14:paraId="1B450AF1" w14:textId="77777777" w:rsidR="00D2091C" w:rsidRPr="00463AD1" w:rsidRDefault="00D2091C" w:rsidP="000C6FB0">
            <w:pPr>
              <w:rPr>
                <w:b/>
                <w:bCs/>
                <w:sz w:val="16"/>
                <w:szCs w:val="16"/>
              </w:rPr>
            </w:pPr>
            <w:r w:rsidRPr="00463AD1">
              <w:rPr>
                <w:b/>
                <w:bCs/>
                <w:sz w:val="16"/>
                <w:szCs w:val="16"/>
              </w:rPr>
              <w:t>Bennell 2017</w:t>
            </w:r>
          </w:p>
        </w:tc>
        <w:tc>
          <w:tcPr>
            <w:tcW w:w="4609" w:type="dxa"/>
          </w:tcPr>
          <w:p w14:paraId="42C188E8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GROC function (Immediate Post-intervention and longest follow-up)</w:t>
            </w:r>
          </w:p>
        </w:tc>
        <w:tc>
          <w:tcPr>
            <w:tcW w:w="4609" w:type="dxa"/>
          </w:tcPr>
          <w:p w14:paraId="15ADFF74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WOMAC</w:t>
            </w:r>
          </w:p>
          <w:p w14:paraId="4F2DD071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Pain NRS – overall</w:t>
            </w:r>
          </w:p>
          <w:p w14:paraId="2BA26DF2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Pain NRS – walking </w:t>
            </w:r>
          </w:p>
          <w:p w14:paraId="1160B02A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AQoL ll</w:t>
            </w:r>
          </w:p>
          <w:p w14:paraId="4552E72A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GROC pain </w:t>
            </w:r>
          </w:p>
          <w:p w14:paraId="187B2109" w14:textId="77777777" w:rsidR="00D2091C" w:rsidRPr="00463AD1" w:rsidRDefault="00D2091C" w:rsidP="000C6FB0">
            <w:pPr>
              <w:rPr>
                <w:sz w:val="16"/>
                <w:szCs w:val="16"/>
              </w:rPr>
            </w:pPr>
          </w:p>
        </w:tc>
      </w:tr>
      <w:tr w:rsidR="00D2091C" w:rsidRPr="00463AD1" w14:paraId="17FD31B0" w14:textId="77777777" w:rsidTr="000C6FB0">
        <w:trPr>
          <w:trHeight w:val="296"/>
        </w:trPr>
        <w:tc>
          <w:tcPr>
            <w:tcW w:w="2122" w:type="dxa"/>
          </w:tcPr>
          <w:p w14:paraId="432720CB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Bieler 2017</w:t>
            </w:r>
          </w:p>
        </w:tc>
        <w:tc>
          <w:tcPr>
            <w:tcW w:w="4609" w:type="dxa"/>
          </w:tcPr>
          <w:p w14:paraId="4F21E1EA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Timed stair climbing test (post-intervention) NW-control</w:t>
            </w:r>
          </w:p>
          <w:p w14:paraId="61E4A380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8-foot Up and Go test (post-intervention) NW-control</w:t>
            </w:r>
          </w:p>
          <w:p w14:paraId="1B614902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MOS (post-intervention) NW-control</w:t>
            </w:r>
          </w:p>
          <w:p w14:paraId="7E3A8D97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6-minute walk test (post-intervention) NW-control</w:t>
            </w:r>
          </w:p>
          <w:p w14:paraId="2756DF14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Task-specific self-efficacy (post-intervention) NW-control </w:t>
            </w:r>
          </w:p>
          <w:p w14:paraId="4AB8DA9B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SF-36 role-physical (post-intervention) NW-control and ST-control</w:t>
            </w:r>
          </w:p>
          <w:p w14:paraId="30A74C11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SF-36 vitality (post-intervention) NW-control</w:t>
            </w:r>
          </w:p>
          <w:p w14:paraId="1D1E0743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SF-36 mental health (post-intervention) NW-control</w:t>
            </w:r>
          </w:p>
          <w:p w14:paraId="24095C13" w14:textId="77777777" w:rsidR="00D2091C" w:rsidRPr="00463AD1" w:rsidRDefault="00D2091C" w:rsidP="000C6FB0">
            <w:pPr>
              <w:rPr>
                <w:sz w:val="16"/>
                <w:szCs w:val="16"/>
              </w:rPr>
            </w:pPr>
          </w:p>
          <w:p w14:paraId="161E0A5D" w14:textId="77777777" w:rsidR="00D2091C" w:rsidRPr="00463AD1" w:rsidRDefault="00D2091C" w:rsidP="000C6FB0">
            <w:pPr>
              <w:rPr>
                <w:sz w:val="16"/>
                <w:szCs w:val="16"/>
              </w:rPr>
            </w:pPr>
          </w:p>
        </w:tc>
        <w:tc>
          <w:tcPr>
            <w:tcW w:w="4609" w:type="dxa"/>
          </w:tcPr>
          <w:p w14:paraId="198053E0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WOMAC</w:t>
            </w:r>
          </w:p>
          <w:p w14:paraId="6B1E73CA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Task specific self-efficacy (ST-control)</w:t>
            </w:r>
          </w:p>
          <w:p w14:paraId="0A4D0E2A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ASES </w:t>
            </w:r>
          </w:p>
          <w:p w14:paraId="49250573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SF-36 other scales and other interventions </w:t>
            </w:r>
          </w:p>
          <w:p w14:paraId="2C4EDC5A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Chair stand performance</w:t>
            </w:r>
          </w:p>
          <w:p w14:paraId="68683EC9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Timed stair climbing test (ST-control)</w:t>
            </w:r>
          </w:p>
          <w:p w14:paraId="023D99E9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8-foot Up and Go test (ST-control)</w:t>
            </w:r>
          </w:p>
          <w:p w14:paraId="104640E9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MOS (ST-control)</w:t>
            </w:r>
          </w:p>
          <w:p w14:paraId="7234E623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6-minute walk test (ST-control)</w:t>
            </w:r>
          </w:p>
          <w:p w14:paraId="726DC619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SF-36 (other subscales and groups)</w:t>
            </w:r>
          </w:p>
          <w:p w14:paraId="785590CF" w14:textId="77777777" w:rsidR="00D2091C" w:rsidRPr="00463AD1" w:rsidRDefault="00D2091C" w:rsidP="000C6FB0">
            <w:pPr>
              <w:rPr>
                <w:sz w:val="16"/>
                <w:szCs w:val="16"/>
              </w:rPr>
            </w:pPr>
          </w:p>
          <w:p w14:paraId="05A14C6A" w14:textId="77777777" w:rsidR="00D2091C" w:rsidRPr="00463AD1" w:rsidRDefault="00D2091C" w:rsidP="000C6FB0">
            <w:pPr>
              <w:rPr>
                <w:sz w:val="16"/>
                <w:szCs w:val="16"/>
              </w:rPr>
            </w:pPr>
          </w:p>
        </w:tc>
      </w:tr>
      <w:tr w:rsidR="00D2091C" w:rsidRPr="00463AD1" w14:paraId="3EC19B2C" w14:textId="77777777" w:rsidTr="000C6FB0">
        <w:trPr>
          <w:trHeight w:val="286"/>
        </w:trPr>
        <w:tc>
          <w:tcPr>
            <w:tcW w:w="2122" w:type="dxa"/>
          </w:tcPr>
          <w:p w14:paraId="6767E2BC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Bossen 2013</w:t>
            </w:r>
          </w:p>
        </w:tc>
        <w:tc>
          <w:tcPr>
            <w:tcW w:w="4609" w:type="dxa"/>
          </w:tcPr>
          <w:p w14:paraId="1772302C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ASES other symptoms (longest follow-up)</w:t>
            </w:r>
          </w:p>
          <w:p w14:paraId="12AED4B7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HADS anxiety (Longest follow-up)</w:t>
            </w:r>
          </w:p>
        </w:tc>
        <w:tc>
          <w:tcPr>
            <w:tcW w:w="4609" w:type="dxa"/>
          </w:tcPr>
          <w:p w14:paraId="582323F4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HOOS/KOOS</w:t>
            </w:r>
          </w:p>
          <w:p w14:paraId="57273FAD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Pain NRS</w:t>
            </w:r>
          </w:p>
          <w:p w14:paraId="17C2A93D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Tiredness NRS</w:t>
            </w:r>
          </w:p>
          <w:p w14:paraId="21E35763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Multi-dimensional Health Locus of Control Scale</w:t>
            </w:r>
          </w:p>
          <w:p w14:paraId="299C3CB8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HADS depression</w:t>
            </w:r>
          </w:p>
          <w:p w14:paraId="69D22AD2" w14:textId="77777777" w:rsidR="00D2091C" w:rsidRPr="00463AD1" w:rsidRDefault="00D2091C" w:rsidP="000C6FB0">
            <w:pPr>
              <w:rPr>
                <w:sz w:val="16"/>
                <w:szCs w:val="16"/>
              </w:rPr>
            </w:pPr>
          </w:p>
        </w:tc>
      </w:tr>
      <w:tr w:rsidR="00D2091C" w:rsidRPr="00463AD1" w14:paraId="666DDD52" w14:textId="77777777" w:rsidTr="000C6FB0">
        <w:trPr>
          <w:trHeight w:val="296"/>
        </w:trPr>
        <w:tc>
          <w:tcPr>
            <w:tcW w:w="2122" w:type="dxa"/>
          </w:tcPr>
          <w:p w14:paraId="246ABB81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Cederbom 2019</w:t>
            </w:r>
          </w:p>
        </w:tc>
        <w:tc>
          <w:tcPr>
            <w:tcW w:w="4609" w:type="dxa"/>
          </w:tcPr>
          <w:p w14:paraId="2DA81982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BPI pain (post-intervention and longest follow-up)</w:t>
            </w:r>
          </w:p>
          <w:p w14:paraId="24E75B4F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BPI disability (post-intervention)</w:t>
            </w:r>
          </w:p>
          <w:p w14:paraId="5AA69953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SF-12 physical (post-intervention)</w:t>
            </w:r>
          </w:p>
          <w:p w14:paraId="4454E4C3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SF-12 mental (post-intervention)</w:t>
            </w:r>
          </w:p>
        </w:tc>
        <w:tc>
          <w:tcPr>
            <w:tcW w:w="4609" w:type="dxa"/>
          </w:tcPr>
          <w:p w14:paraId="07D8DDFE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BPI disability (longest follow-up)</w:t>
            </w:r>
          </w:p>
          <w:p w14:paraId="25C901E3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SPPB</w:t>
            </w:r>
          </w:p>
          <w:p w14:paraId="2B5A262D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Catastrophizing thoughts 2 item</w:t>
            </w:r>
          </w:p>
          <w:p w14:paraId="3C77557A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Falls Efficacy Scale - International</w:t>
            </w:r>
          </w:p>
          <w:p w14:paraId="49170DF3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SF-12 physical (longest follow-up)</w:t>
            </w:r>
          </w:p>
          <w:p w14:paraId="147EFAF2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SF-12 mental (longest follow-up)</w:t>
            </w:r>
          </w:p>
        </w:tc>
      </w:tr>
      <w:tr w:rsidR="00D2091C" w:rsidRPr="00463AD1" w14:paraId="608F4C7C" w14:textId="77777777" w:rsidTr="000C6FB0">
        <w:trPr>
          <w:trHeight w:val="286"/>
        </w:trPr>
        <w:tc>
          <w:tcPr>
            <w:tcW w:w="2122" w:type="dxa"/>
          </w:tcPr>
          <w:p w14:paraId="1FD0709A" w14:textId="77777777" w:rsidR="00D2091C" w:rsidRPr="00463AD1" w:rsidRDefault="00D2091C" w:rsidP="000C6FB0">
            <w:pPr>
              <w:rPr>
                <w:b/>
                <w:bCs/>
                <w:sz w:val="16"/>
                <w:szCs w:val="16"/>
              </w:rPr>
            </w:pPr>
            <w:r w:rsidRPr="00463AD1">
              <w:rPr>
                <w:b/>
                <w:bCs/>
                <w:sz w:val="16"/>
                <w:szCs w:val="16"/>
              </w:rPr>
              <w:t>Chen 2020</w:t>
            </w:r>
          </w:p>
        </w:tc>
        <w:tc>
          <w:tcPr>
            <w:tcW w:w="4609" w:type="dxa"/>
          </w:tcPr>
          <w:p w14:paraId="1A7C874F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Exercise self-efficacy scale (post-intervention)</w:t>
            </w:r>
          </w:p>
          <w:p w14:paraId="365FA07D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Decisional Balance Scale for Exercise (post-intervention)</w:t>
            </w:r>
          </w:p>
          <w:p w14:paraId="0D9CBD7F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WOMAC pain (post-intervention)</w:t>
            </w:r>
          </w:p>
          <w:p w14:paraId="511E5BB2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WOMAC stiffness (post-intervention)</w:t>
            </w:r>
          </w:p>
          <w:p w14:paraId="14B09C1A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Five Time Sit to Stand Test (post-intervention)</w:t>
            </w:r>
          </w:p>
          <w:p w14:paraId="56613C27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Timed Up and Go test (post-intervention)</w:t>
            </w:r>
          </w:p>
          <w:p w14:paraId="6B4D9289" w14:textId="77777777" w:rsidR="00D2091C" w:rsidRPr="00463AD1" w:rsidRDefault="00D2091C" w:rsidP="000C6FB0">
            <w:pPr>
              <w:rPr>
                <w:sz w:val="16"/>
                <w:szCs w:val="16"/>
              </w:rPr>
            </w:pPr>
          </w:p>
        </w:tc>
        <w:tc>
          <w:tcPr>
            <w:tcW w:w="4609" w:type="dxa"/>
          </w:tcPr>
          <w:p w14:paraId="19FB80F7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None not significant </w:t>
            </w:r>
          </w:p>
        </w:tc>
      </w:tr>
      <w:tr w:rsidR="00D2091C" w:rsidRPr="00463AD1" w14:paraId="680880B5" w14:textId="77777777" w:rsidTr="000C6FB0">
        <w:trPr>
          <w:trHeight w:val="286"/>
        </w:trPr>
        <w:tc>
          <w:tcPr>
            <w:tcW w:w="2122" w:type="dxa"/>
          </w:tcPr>
          <w:p w14:paraId="74761932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Farr 2010</w:t>
            </w:r>
          </w:p>
        </w:tc>
        <w:tc>
          <w:tcPr>
            <w:tcW w:w="4609" w:type="dxa"/>
          </w:tcPr>
          <w:p w14:paraId="71B17F6F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Muscle strength upper and lower body (post-intervention) – RT groups only – no between group difference measured</w:t>
            </w:r>
          </w:p>
        </w:tc>
        <w:tc>
          <w:tcPr>
            <w:tcW w:w="4609" w:type="dxa"/>
          </w:tcPr>
          <w:p w14:paraId="4172B14C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WOMAC pain</w:t>
            </w:r>
          </w:p>
        </w:tc>
      </w:tr>
      <w:tr w:rsidR="00D2091C" w:rsidRPr="00463AD1" w14:paraId="28105A69" w14:textId="77777777" w:rsidTr="000C6FB0">
        <w:trPr>
          <w:trHeight w:val="296"/>
        </w:trPr>
        <w:tc>
          <w:tcPr>
            <w:tcW w:w="2122" w:type="dxa"/>
          </w:tcPr>
          <w:p w14:paraId="293E8043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Hinman 2007</w:t>
            </w:r>
          </w:p>
        </w:tc>
        <w:tc>
          <w:tcPr>
            <w:tcW w:w="4609" w:type="dxa"/>
          </w:tcPr>
          <w:p w14:paraId="5DCB6261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Pain VAS – movement (post-intervention)</w:t>
            </w:r>
          </w:p>
          <w:p w14:paraId="5E8A0D7C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WOMAC (post-intervention)</w:t>
            </w:r>
          </w:p>
          <w:p w14:paraId="71343D9D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AQoL (post-intervention)</w:t>
            </w:r>
          </w:p>
          <w:p w14:paraId="7C2C9BA1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Strength – hip abductors (post-intervention)</w:t>
            </w:r>
          </w:p>
          <w:p w14:paraId="565B6965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6-minute walk test (post-intervention)</w:t>
            </w:r>
          </w:p>
        </w:tc>
        <w:tc>
          <w:tcPr>
            <w:tcW w:w="4609" w:type="dxa"/>
          </w:tcPr>
          <w:p w14:paraId="0BE735EA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Strength – quadriceps </w:t>
            </w:r>
          </w:p>
          <w:p w14:paraId="400C0CE7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Timed Up and Go test </w:t>
            </w:r>
          </w:p>
          <w:p w14:paraId="2957CAEB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Step test </w:t>
            </w:r>
          </w:p>
        </w:tc>
      </w:tr>
      <w:tr w:rsidR="00B008C7" w:rsidRPr="00463AD1" w14:paraId="59D69CFE" w14:textId="77777777" w:rsidTr="000C6FB0">
        <w:trPr>
          <w:trHeight w:val="296"/>
        </w:trPr>
        <w:tc>
          <w:tcPr>
            <w:tcW w:w="2122" w:type="dxa"/>
          </w:tcPr>
          <w:p w14:paraId="2A62F865" w14:textId="1EC26E96" w:rsidR="00B008C7" w:rsidRPr="00B008C7" w:rsidRDefault="00B008C7" w:rsidP="000C6FB0">
            <w:pPr>
              <w:rPr>
                <w:b/>
                <w:bCs/>
                <w:sz w:val="16"/>
                <w:szCs w:val="16"/>
              </w:rPr>
            </w:pPr>
            <w:r w:rsidRPr="00B008C7">
              <w:rPr>
                <w:b/>
                <w:bCs/>
                <w:sz w:val="16"/>
                <w:szCs w:val="16"/>
              </w:rPr>
              <w:lastRenderedPageBreak/>
              <w:t>Hinman 2020</w:t>
            </w:r>
          </w:p>
        </w:tc>
        <w:tc>
          <w:tcPr>
            <w:tcW w:w="4609" w:type="dxa"/>
          </w:tcPr>
          <w:p w14:paraId="0E13F56E" w14:textId="007B5ACD" w:rsidR="004F37F7" w:rsidRDefault="004F37F7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WOMAC function</w:t>
            </w:r>
            <w:r w:rsidR="003E2B05">
              <w:rPr>
                <w:sz w:val="16"/>
                <w:szCs w:val="16"/>
              </w:rPr>
              <w:t xml:space="preserve"> (post-intervention)</w:t>
            </w:r>
          </w:p>
          <w:p w14:paraId="3CCBB4AB" w14:textId="598922BE" w:rsidR="004F37F7" w:rsidRDefault="004F37F7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WOMAC pain</w:t>
            </w:r>
            <w:r w:rsidR="003E2B05">
              <w:rPr>
                <w:sz w:val="16"/>
                <w:szCs w:val="16"/>
              </w:rPr>
              <w:t xml:space="preserve"> (post-intervention)</w:t>
            </w:r>
          </w:p>
          <w:p w14:paraId="71014DE5" w14:textId="10F34E2C" w:rsidR="005069B9" w:rsidRDefault="005069B9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 on walking NRS</w:t>
            </w:r>
            <w:r w:rsidR="003E2B05">
              <w:rPr>
                <w:sz w:val="16"/>
                <w:szCs w:val="16"/>
              </w:rPr>
              <w:t xml:space="preserve"> (post-intervention)</w:t>
            </w:r>
          </w:p>
          <w:p w14:paraId="31E00B64" w14:textId="3F218BB4" w:rsidR="00AC0B17" w:rsidRPr="00463AD1" w:rsidRDefault="00AC0B17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ASES </w:t>
            </w:r>
            <w:r w:rsidR="00E8194A">
              <w:rPr>
                <w:sz w:val="16"/>
                <w:szCs w:val="16"/>
              </w:rPr>
              <w:t xml:space="preserve">pain </w:t>
            </w:r>
            <w:r w:rsidR="003E2B05">
              <w:rPr>
                <w:sz w:val="16"/>
                <w:szCs w:val="16"/>
              </w:rPr>
              <w:t>(post-intervention</w:t>
            </w:r>
            <w:r w:rsidR="000A6CF4">
              <w:rPr>
                <w:sz w:val="16"/>
                <w:szCs w:val="16"/>
              </w:rPr>
              <w:t xml:space="preserve"> and longest follow-up</w:t>
            </w:r>
            <w:r w:rsidR="003E2B05">
              <w:rPr>
                <w:sz w:val="16"/>
                <w:szCs w:val="16"/>
              </w:rPr>
              <w:t>)</w:t>
            </w:r>
          </w:p>
        </w:tc>
        <w:tc>
          <w:tcPr>
            <w:tcW w:w="4609" w:type="dxa"/>
          </w:tcPr>
          <w:p w14:paraId="2BBB94B8" w14:textId="77777777" w:rsidR="00030622" w:rsidRDefault="00030622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Pain NRS </w:t>
            </w:r>
          </w:p>
          <w:p w14:paraId="11A505AA" w14:textId="77777777" w:rsidR="00030622" w:rsidRDefault="00030622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ASES function </w:t>
            </w:r>
          </w:p>
          <w:p w14:paraId="15B9EB33" w14:textId="77777777" w:rsidR="00030622" w:rsidRDefault="00C86864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 Fear of Movement Scale</w:t>
            </w:r>
          </w:p>
          <w:p w14:paraId="2E38D8AF" w14:textId="77777777" w:rsidR="00246805" w:rsidRDefault="00246805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AQoL 2</w:t>
            </w:r>
          </w:p>
          <w:p w14:paraId="42BB423C" w14:textId="77777777" w:rsidR="006C00B5" w:rsidRDefault="006C00B5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WOMAC function (longest follow-up)</w:t>
            </w:r>
          </w:p>
          <w:p w14:paraId="31757970" w14:textId="02C085D9" w:rsidR="006C00B5" w:rsidRDefault="006C00B5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WOMAC pain (longest follow-up)</w:t>
            </w:r>
          </w:p>
          <w:p w14:paraId="7B21C6DA" w14:textId="5929AE2B" w:rsidR="00E06843" w:rsidRPr="00463AD1" w:rsidRDefault="00E06843" w:rsidP="00E06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 on walking (longest follow-up)</w:t>
            </w:r>
          </w:p>
        </w:tc>
      </w:tr>
      <w:tr w:rsidR="00D2091C" w:rsidRPr="00463AD1" w14:paraId="574D526A" w14:textId="77777777" w:rsidTr="000C6FB0">
        <w:trPr>
          <w:trHeight w:val="286"/>
        </w:trPr>
        <w:tc>
          <w:tcPr>
            <w:tcW w:w="2122" w:type="dxa"/>
          </w:tcPr>
          <w:p w14:paraId="16693B19" w14:textId="77777777" w:rsidR="00D2091C" w:rsidRPr="00463AD1" w:rsidRDefault="00D2091C" w:rsidP="000C6FB0">
            <w:pPr>
              <w:rPr>
                <w:b/>
                <w:bCs/>
                <w:sz w:val="16"/>
                <w:szCs w:val="16"/>
              </w:rPr>
            </w:pPr>
            <w:r w:rsidRPr="00463AD1">
              <w:rPr>
                <w:b/>
                <w:bCs/>
                <w:sz w:val="16"/>
                <w:szCs w:val="16"/>
              </w:rPr>
              <w:t>Hughes 2006</w:t>
            </w:r>
          </w:p>
        </w:tc>
        <w:tc>
          <w:tcPr>
            <w:tcW w:w="4609" w:type="dxa"/>
          </w:tcPr>
          <w:p w14:paraId="5E0CF676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Lorig Self-Efficacy Scale (post-intervention and longest follow-up)</w:t>
            </w:r>
          </w:p>
          <w:p w14:paraId="3257F88A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WOMAC stiffness (post-intervention)</w:t>
            </w:r>
          </w:p>
        </w:tc>
        <w:tc>
          <w:tcPr>
            <w:tcW w:w="4609" w:type="dxa"/>
          </w:tcPr>
          <w:p w14:paraId="73E6A0A5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McAuley Barriers and Time Exercise Adherence Efficacy Scales</w:t>
            </w:r>
          </w:p>
          <w:p w14:paraId="71ADC3F6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Timed stand</w:t>
            </w:r>
          </w:p>
          <w:p w14:paraId="3243B578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6-minute distance walk</w:t>
            </w:r>
          </w:p>
          <w:p w14:paraId="6A95953B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WOMAC function </w:t>
            </w:r>
          </w:p>
          <w:p w14:paraId="078AF412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WOMAC pain</w:t>
            </w:r>
          </w:p>
          <w:p w14:paraId="78C1FEC6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WOMAC stiffness (longest follow-up)</w:t>
            </w:r>
          </w:p>
          <w:p w14:paraId="4557E086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Geri-AIMS pain scale </w:t>
            </w:r>
          </w:p>
        </w:tc>
      </w:tr>
      <w:tr w:rsidR="00D2091C" w:rsidRPr="00463AD1" w14:paraId="6A050B8E" w14:textId="77777777" w:rsidTr="000C6FB0">
        <w:trPr>
          <w:trHeight w:val="296"/>
        </w:trPr>
        <w:tc>
          <w:tcPr>
            <w:tcW w:w="2122" w:type="dxa"/>
          </w:tcPr>
          <w:p w14:paraId="4C5F8F43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Kloek 2018</w:t>
            </w:r>
          </w:p>
        </w:tc>
        <w:tc>
          <w:tcPr>
            <w:tcW w:w="4609" w:type="dxa"/>
          </w:tcPr>
          <w:p w14:paraId="0907E69E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No significant outcomes</w:t>
            </w:r>
          </w:p>
        </w:tc>
        <w:tc>
          <w:tcPr>
            <w:tcW w:w="4609" w:type="dxa"/>
          </w:tcPr>
          <w:p w14:paraId="0F26F6BF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HOOS/KOOS</w:t>
            </w:r>
          </w:p>
          <w:p w14:paraId="64D4AB77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Timed Up and Go test </w:t>
            </w:r>
          </w:p>
          <w:p w14:paraId="4DC2E945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Pain NRS</w:t>
            </w:r>
          </w:p>
          <w:p w14:paraId="497BCB44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Tiredness NRS</w:t>
            </w:r>
          </w:p>
          <w:p w14:paraId="2D31C952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ASES </w:t>
            </w:r>
          </w:p>
        </w:tc>
      </w:tr>
      <w:tr w:rsidR="00D2091C" w:rsidRPr="00463AD1" w14:paraId="2B0A3053" w14:textId="77777777" w:rsidTr="000C6FB0">
        <w:trPr>
          <w:trHeight w:val="296"/>
        </w:trPr>
        <w:tc>
          <w:tcPr>
            <w:tcW w:w="2122" w:type="dxa"/>
          </w:tcPr>
          <w:p w14:paraId="5E992C56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Krein 2013</w:t>
            </w:r>
          </w:p>
        </w:tc>
        <w:tc>
          <w:tcPr>
            <w:tcW w:w="4609" w:type="dxa"/>
          </w:tcPr>
          <w:p w14:paraId="3546D2B5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No significant outcomes</w:t>
            </w:r>
          </w:p>
        </w:tc>
        <w:tc>
          <w:tcPr>
            <w:tcW w:w="4609" w:type="dxa"/>
          </w:tcPr>
          <w:p w14:paraId="790E4011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RMDQ</w:t>
            </w:r>
          </w:p>
          <w:p w14:paraId="32BCD5F8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MOS pain-related functional interference score</w:t>
            </w:r>
          </w:p>
          <w:p w14:paraId="1169666F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Pain NRS</w:t>
            </w:r>
          </w:p>
          <w:p w14:paraId="138B73EA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Exercise Self-Regulatory Efficacy Scale </w:t>
            </w:r>
          </w:p>
          <w:p w14:paraId="67EA8556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FABQ PA subscale</w:t>
            </w:r>
          </w:p>
        </w:tc>
      </w:tr>
      <w:tr w:rsidR="007E6DF2" w:rsidRPr="00463AD1" w14:paraId="2DA07DB7" w14:textId="77777777" w:rsidTr="000C6FB0">
        <w:trPr>
          <w:trHeight w:val="296"/>
        </w:trPr>
        <w:tc>
          <w:tcPr>
            <w:tcW w:w="2122" w:type="dxa"/>
          </w:tcPr>
          <w:p w14:paraId="1BBD04BD" w14:textId="78A3444C" w:rsidR="007E6DF2" w:rsidRPr="00463AD1" w:rsidRDefault="007E6DF2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2021</w:t>
            </w:r>
          </w:p>
        </w:tc>
        <w:tc>
          <w:tcPr>
            <w:tcW w:w="4609" w:type="dxa"/>
          </w:tcPr>
          <w:p w14:paraId="3D6B7B43" w14:textId="6AFB03D3" w:rsidR="007E6DF2" w:rsidRPr="00463AD1" w:rsidRDefault="00BC3A5D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significant outcomes</w:t>
            </w:r>
          </w:p>
        </w:tc>
        <w:tc>
          <w:tcPr>
            <w:tcW w:w="4609" w:type="dxa"/>
          </w:tcPr>
          <w:p w14:paraId="726E4652" w14:textId="77777777" w:rsidR="007D38A7" w:rsidRDefault="007D38A7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ODI</w:t>
            </w:r>
          </w:p>
          <w:p w14:paraId="2ECF6B17" w14:textId="77777777" w:rsidR="007D38A7" w:rsidRDefault="007D38A7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FABQ</w:t>
            </w:r>
          </w:p>
          <w:p w14:paraId="1332DFFE" w14:textId="77777777" w:rsidR="007D38A7" w:rsidRDefault="007D38A7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Back condition Beliefs Questionnaire </w:t>
            </w:r>
          </w:p>
          <w:p w14:paraId="75BA93D0" w14:textId="77777777" w:rsidR="00F33332" w:rsidRDefault="00F33332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Physical Activity </w:t>
            </w:r>
            <w:r w:rsidR="00F4642B">
              <w:rPr>
                <w:sz w:val="16"/>
                <w:szCs w:val="16"/>
              </w:rPr>
              <w:t>Self-Efficacy Scale</w:t>
            </w:r>
          </w:p>
          <w:p w14:paraId="5F648072" w14:textId="0FB39C60" w:rsidR="00F4642B" w:rsidRPr="00463AD1" w:rsidRDefault="00AE7174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EQ-5D-5L</w:t>
            </w:r>
          </w:p>
        </w:tc>
      </w:tr>
      <w:tr w:rsidR="00D2091C" w:rsidRPr="00463AD1" w14:paraId="0E5DF55C" w14:textId="77777777" w:rsidTr="000C6FB0">
        <w:trPr>
          <w:trHeight w:val="296"/>
        </w:trPr>
        <w:tc>
          <w:tcPr>
            <w:tcW w:w="2122" w:type="dxa"/>
          </w:tcPr>
          <w:p w14:paraId="2360C9C8" w14:textId="77777777" w:rsidR="00D2091C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Meng 2011</w:t>
            </w:r>
          </w:p>
          <w:p w14:paraId="0218700B" w14:textId="77777777" w:rsidR="0080192A" w:rsidRDefault="0080192A" w:rsidP="0080192A">
            <w:pPr>
              <w:rPr>
                <w:sz w:val="16"/>
                <w:szCs w:val="16"/>
              </w:rPr>
            </w:pPr>
          </w:p>
          <w:p w14:paraId="517F2C37" w14:textId="77777777" w:rsidR="0080192A" w:rsidRDefault="0080192A" w:rsidP="0080192A">
            <w:pPr>
              <w:rPr>
                <w:sz w:val="16"/>
                <w:szCs w:val="16"/>
              </w:rPr>
            </w:pPr>
          </w:p>
          <w:p w14:paraId="40ECB233" w14:textId="16D01E76" w:rsidR="0080192A" w:rsidRPr="0080192A" w:rsidRDefault="0080192A" w:rsidP="0080192A">
            <w:pPr>
              <w:tabs>
                <w:tab w:val="left" w:pos="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09" w:type="dxa"/>
          </w:tcPr>
          <w:p w14:paraId="537D2465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GPMQ</w:t>
            </w:r>
          </w:p>
          <w:p w14:paraId="02EA16AE" w14:textId="77777777" w:rsidR="00D2091C" w:rsidRPr="00463AD1" w:rsidRDefault="00D2091C" w:rsidP="00D2091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Action-orientated coping (longest follow-up)</w:t>
            </w:r>
          </w:p>
          <w:p w14:paraId="6974B879" w14:textId="77777777" w:rsidR="00D2091C" w:rsidRPr="00463AD1" w:rsidRDefault="00D2091C" w:rsidP="00D2091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Cognitive restructuring (longest follow-up)</w:t>
            </w:r>
          </w:p>
          <w:p w14:paraId="3DD5DAB1" w14:textId="77777777" w:rsidR="00D2091C" w:rsidRPr="00463AD1" w:rsidRDefault="00D2091C" w:rsidP="00D2091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Mental distraction (longest follow-up)</w:t>
            </w:r>
          </w:p>
        </w:tc>
        <w:tc>
          <w:tcPr>
            <w:tcW w:w="4609" w:type="dxa"/>
          </w:tcPr>
          <w:p w14:paraId="503395E3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Back posture habits</w:t>
            </w:r>
          </w:p>
          <w:p w14:paraId="6609FA48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Back exercises</w:t>
            </w:r>
          </w:p>
          <w:p w14:paraId="27D38DAD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GPMQ</w:t>
            </w:r>
          </w:p>
          <w:p w14:paraId="79EEE070" w14:textId="77777777" w:rsidR="00D2091C" w:rsidRPr="00463AD1" w:rsidRDefault="00D2091C" w:rsidP="00D2091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Subjective coping competence</w:t>
            </w:r>
          </w:p>
          <w:p w14:paraId="5C252A89" w14:textId="77777777" w:rsidR="00D2091C" w:rsidRPr="00463AD1" w:rsidRDefault="00D2091C" w:rsidP="00D2091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Counter activities</w:t>
            </w:r>
          </w:p>
          <w:p w14:paraId="18DDC1BC" w14:textId="77777777" w:rsidR="00D2091C" w:rsidRPr="00463AD1" w:rsidRDefault="00D2091C" w:rsidP="00D2091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Relaxation</w:t>
            </w:r>
          </w:p>
        </w:tc>
      </w:tr>
      <w:tr w:rsidR="0080192A" w:rsidRPr="00463AD1" w14:paraId="236A271F" w14:textId="77777777" w:rsidTr="000C6FB0">
        <w:trPr>
          <w:trHeight w:val="296"/>
        </w:trPr>
        <w:tc>
          <w:tcPr>
            <w:tcW w:w="2122" w:type="dxa"/>
          </w:tcPr>
          <w:p w14:paraId="38A571B1" w14:textId="5AC1DC6D" w:rsidR="0080192A" w:rsidRPr="00463AD1" w:rsidRDefault="0080192A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Nelligan 2021</w:t>
            </w:r>
          </w:p>
        </w:tc>
        <w:tc>
          <w:tcPr>
            <w:tcW w:w="4609" w:type="dxa"/>
          </w:tcPr>
          <w:p w14:paraId="10A61F0B" w14:textId="4B06DAFF" w:rsidR="009E009D" w:rsidRDefault="009E009D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 NRS</w:t>
            </w:r>
            <w:r w:rsidR="006C25E0">
              <w:rPr>
                <w:sz w:val="16"/>
                <w:szCs w:val="16"/>
              </w:rPr>
              <w:t xml:space="preserve"> (post-intervention)</w:t>
            </w:r>
          </w:p>
          <w:p w14:paraId="76E4541E" w14:textId="68B24AC8" w:rsidR="009E009D" w:rsidRDefault="009E009D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WOMAC function </w:t>
            </w:r>
            <w:r w:rsidR="006C25E0">
              <w:rPr>
                <w:sz w:val="16"/>
                <w:szCs w:val="16"/>
              </w:rPr>
              <w:t>(post-intervention)</w:t>
            </w:r>
          </w:p>
          <w:p w14:paraId="03781765" w14:textId="608C3164" w:rsidR="009E009D" w:rsidRDefault="009E009D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KOOS pain</w:t>
            </w:r>
            <w:r w:rsidR="006C25E0">
              <w:rPr>
                <w:sz w:val="16"/>
                <w:szCs w:val="16"/>
              </w:rPr>
              <w:t xml:space="preserve"> (post-intervention)</w:t>
            </w:r>
          </w:p>
          <w:p w14:paraId="69F7E004" w14:textId="77160D8B" w:rsidR="009E009D" w:rsidRDefault="00E85082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KOOS sport and recreation</w:t>
            </w:r>
            <w:r w:rsidR="006C25E0">
              <w:rPr>
                <w:sz w:val="16"/>
                <w:szCs w:val="16"/>
              </w:rPr>
              <w:t xml:space="preserve"> (post-intervention)</w:t>
            </w:r>
          </w:p>
          <w:p w14:paraId="7A220A6D" w14:textId="241286CF" w:rsidR="00E85082" w:rsidRDefault="006C25E0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AQoL (post-intervention)</w:t>
            </w:r>
          </w:p>
          <w:p w14:paraId="3E0762E0" w14:textId="7144C758" w:rsidR="009E009D" w:rsidRPr="00463AD1" w:rsidRDefault="006C25E0" w:rsidP="006C2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 pain (post-intervention)</w:t>
            </w:r>
          </w:p>
        </w:tc>
        <w:tc>
          <w:tcPr>
            <w:tcW w:w="4609" w:type="dxa"/>
          </w:tcPr>
          <w:p w14:paraId="564A2C91" w14:textId="77777777" w:rsidR="0080192A" w:rsidRDefault="00F30C26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ASES function </w:t>
            </w:r>
          </w:p>
          <w:p w14:paraId="3C690178" w14:textId="3F8057D0" w:rsidR="00F30C26" w:rsidRPr="00463AD1" w:rsidRDefault="00F30C26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Self-efficacy exercise</w:t>
            </w:r>
          </w:p>
        </w:tc>
      </w:tr>
      <w:tr w:rsidR="00D2091C" w:rsidRPr="00463AD1" w14:paraId="27500CD1" w14:textId="77777777" w:rsidTr="000C6FB0">
        <w:trPr>
          <w:trHeight w:val="286"/>
        </w:trPr>
        <w:tc>
          <w:tcPr>
            <w:tcW w:w="2122" w:type="dxa"/>
          </w:tcPr>
          <w:p w14:paraId="459A7668" w14:textId="77777777" w:rsidR="00D2091C" w:rsidRPr="00463AD1" w:rsidRDefault="00D2091C" w:rsidP="000C6FB0">
            <w:pPr>
              <w:rPr>
                <w:b/>
                <w:bCs/>
                <w:sz w:val="16"/>
                <w:szCs w:val="16"/>
              </w:rPr>
            </w:pPr>
            <w:r w:rsidRPr="00463AD1">
              <w:rPr>
                <w:b/>
                <w:bCs/>
                <w:sz w:val="16"/>
                <w:szCs w:val="16"/>
              </w:rPr>
              <w:t>Pisters 2010</w:t>
            </w:r>
          </w:p>
        </w:tc>
        <w:tc>
          <w:tcPr>
            <w:tcW w:w="4609" w:type="dxa"/>
          </w:tcPr>
          <w:p w14:paraId="51BD3F29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No other outcomes</w:t>
            </w:r>
          </w:p>
        </w:tc>
        <w:tc>
          <w:tcPr>
            <w:tcW w:w="4609" w:type="dxa"/>
          </w:tcPr>
          <w:p w14:paraId="642CD764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No other outcomes</w:t>
            </w:r>
          </w:p>
        </w:tc>
      </w:tr>
      <w:tr w:rsidR="00D2091C" w:rsidRPr="00463AD1" w14:paraId="3356EF0A" w14:textId="77777777" w:rsidTr="000C6FB0">
        <w:trPr>
          <w:trHeight w:val="296"/>
        </w:trPr>
        <w:tc>
          <w:tcPr>
            <w:tcW w:w="2122" w:type="dxa"/>
          </w:tcPr>
          <w:p w14:paraId="45088092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Schaller 2017</w:t>
            </w:r>
          </w:p>
        </w:tc>
        <w:tc>
          <w:tcPr>
            <w:tcW w:w="4609" w:type="dxa"/>
          </w:tcPr>
          <w:p w14:paraId="7239484A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No significant outcomes </w:t>
            </w:r>
          </w:p>
        </w:tc>
        <w:tc>
          <w:tcPr>
            <w:tcW w:w="4609" w:type="dxa"/>
          </w:tcPr>
          <w:p w14:paraId="1A972443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SF-36 pain </w:t>
            </w:r>
          </w:p>
        </w:tc>
      </w:tr>
      <w:tr w:rsidR="00F30C26" w:rsidRPr="00463AD1" w14:paraId="016261B9" w14:textId="77777777" w:rsidTr="000C6FB0">
        <w:trPr>
          <w:trHeight w:val="296"/>
        </w:trPr>
        <w:tc>
          <w:tcPr>
            <w:tcW w:w="2122" w:type="dxa"/>
          </w:tcPr>
          <w:p w14:paraId="59F4ADDA" w14:textId="68E6FA4D" w:rsidR="00F30C26" w:rsidRPr="00463AD1" w:rsidRDefault="00F30C26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Semrau 2021</w:t>
            </w:r>
          </w:p>
        </w:tc>
        <w:tc>
          <w:tcPr>
            <w:tcW w:w="4609" w:type="dxa"/>
          </w:tcPr>
          <w:p w14:paraId="1ABE5964" w14:textId="13810D4E" w:rsidR="00F30C26" w:rsidRPr="00463AD1" w:rsidRDefault="000A6E4C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significant outcomes</w:t>
            </w:r>
          </w:p>
        </w:tc>
        <w:tc>
          <w:tcPr>
            <w:tcW w:w="4609" w:type="dxa"/>
          </w:tcPr>
          <w:p w14:paraId="08991388" w14:textId="77777777" w:rsidR="004C5896" w:rsidRDefault="007D7D54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HFAQ</w:t>
            </w:r>
          </w:p>
          <w:p w14:paraId="5EF8672F" w14:textId="77777777" w:rsidR="007D7D54" w:rsidRDefault="007D7D54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 NRS</w:t>
            </w:r>
          </w:p>
          <w:p w14:paraId="12668DAC" w14:textId="77777777" w:rsidR="007D7D54" w:rsidRDefault="007D7D54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SF-12</w:t>
            </w:r>
          </w:p>
          <w:p w14:paraId="4FE21E7C" w14:textId="77777777" w:rsidR="00E04CA1" w:rsidRDefault="00A42668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Patient Health Questionnaire – Depression </w:t>
            </w:r>
          </w:p>
          <w:p w14:paraId="66621177" w14:textId="77777777" w:rsidR="0011667C" w:rsidRDefault="006D38CE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Anxiety </w:t>
            </w:r>
            <w:r w:rsidR="00170705">
              <w:rPr>
                <w:sz w:val="16"/>
                <w:szCs w:val="16"/>
              </w:rPr>
              <w:t>Disorder</w:t>
            </w:r>
          </w:p>
          <w:p w14:paraId="551838AE" w14:textId="77777777" w:rsidR="00170705" w:rsidRDefault="00170705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Perceived Stress Scale</w:t>
            </w:r>
          </w:p>
          <w:p w14:paraId="137818F6" w14:textId="6F65ABDE" w:rsidR="00170705" w:rsidRPr="00463AD1" w:rsidRDefault="00170705" w:rsidP="000C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0C6513">
              <w:rPr>
                <w:sz w:val="16"/>
                <w:szCs w:val="16"/>
              </w:rPr>
              <w:t xml:space="preserve">ampa Scale of Kinesiophobia </w:t>
            </w:r>
          </w:p>
        </w:tc>
      </w:tr>
      <w:tr w:rsidR="00D2091C" w:rsidRPr="00463AD1" w14:paraId="4C7EC5D7" w14:textId="77777777" w:rsidTr="000C6FB0">
        <w:trPr>
          <w:trHeight w:val="286"/>
        </w:trPr>
        <w:tc>
          <w:tcPr>
            <w:tcW w:w="2122" w:type="dxa"/>
          </w:tcPr>
          <w:p w14:paraId="291D1E2A" w14:textId="77777777" w:rsidR="00D2091C" w:rsidRPr="00463AD1" w:rsidRDefault="00D2091C" w:rsidP="000C6FB0">
            <w:pPr>
              <w:rPr>
                <w:b/>
                <w:bCs/>
                <w:sz w:val="16"/>
                <w:szCs w:val="16"/>
              </w:rPr>
            </w:pPr>
            <w:r w:rsidRPr="00463AD1">
              <w:rPr>
                <w:b/>
                <w:bCs/>
                <w:sz w:val="16"/>
                <w:szCs w:val="16"/>
              </w:rPr>
              <w:t>Wallis 2017</w:t>
            </w:r>
          </w:p>
        </w:tc>
        <w:tc>
          <w:tcPr>
            <w:tcW w:w="4609" w:type="dxa"/>
          </w:tcPr>
          <w:p w14:paraId="5D1AE854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40m walk test (post-intervention)</w:t>
            </w:r>
          </w:p>
          <w:p w14:paraId="6C4FCBC2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Odds of lowering of systolic blood pressure below 140mmHg (post-intervention)</w:t>
            </w:r>
          </w:p>
        </w:tc>
        <w:tc>
          <w:tcPr>
            <w:tcW w:w="4609" w:type="dxa"/>
          </w:tcPr>
          <w:p w14:paraId="4C48CB3C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Pain NRS</w:t>
            </w:r>
          </w:p>
          <w:p w14:paraId="1FA99D15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Cardiovascular risk factors</w:t>
            </w:r>
          </w:p>
          <w:p w14:paraId="48FBF1C4" w14:textId="77777777" w:rsidR="00D2091C" w:rsidRPr="00463AD1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Blood pressure</w:t>
            </w:r>
          </w:p>
          <w:p w14:paraId="0476BC75" w14:textId="77777777" w:rsidR="00D2091C" w:rsidRPr="00463AD1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Body mass index</w:t>
            </w:r>
          </w:p>
          <w:p w14:paraId="5A287638" w14:textId="77777777" w:rsidR="00D2091C" w:rsidRPr="00463AD1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Waist circumference</w:t>
            </w:r>
          </w:p>
          <w:p w14:paraId="5D4C3881" w14:textId="77777777" w:rsidR="00D2091C" w:rsidRPr="00463AD1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Fasting glucose levels </w:t>
            </w:r>
          </w:p>
          <w:p w14:paraId="502097DC" w14:textId="77777777" w:rsidR="00D2091C" w:rsidRPr="00463AD1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Cholesterol</w:t>
            </w:r>
          </w:p>
          <w:p w14:paraId="0D6EBB73" w14:textId="77777777" w:rsidR="00D2091C" w:rsidRPr="00463AD1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Triglycerides </w:t>
            </w:r>
          </w:p>
          <w:p w14:paraId="6C19ED29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WOMAC </w:t>
            </w:r>
          </w:p>
          <w:p w14:paraId="39AC3B8D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30 second chair stand test </w:t>
            </w:r>
          </w:p>
          <w:p w14:paraId="1F755B3A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EQ-5D</w:t>
            </w:r>
          </w:p>
          <w:p w14:paraId="74399317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EQ-VAS</w:t>
            </w:r>
          </w:p>
          <w:p w14:paraId="5FCCBD15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Medication use</w:t>
            </w:r>
          </w:p>
        </w:tc>
      </w:tr>
      <w:tr w:rsidR="00D2091C" w:rsidRPr="00463AD1" w14:paraId="3ACDE950" w14:textId="77777777" w:rsidTr="000C6FB0">
        <w:trPr>
          <w:trHeight w:val="296"/>
        </w:trPr>
        <w:tc>
          <w:tcPr>
            <w:tcW w:w="2122" w:type="dxa"/>
          </w:tcPr>
          <w:p w14:paraId="3678A292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Zacharia 2018</w:t>
            </w:r>
          </w:p>
        </w:tc>
        <w:tc>
          <w:tcPr>
            <w:tcW w:w="4609" w:type="dxa"/>
          </w:tcPr>
          <w:p w14:paraId="4D01903B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Between group difference not reported</w:t>
            </w:r>
          </w:p>
        </w:tc>
        <w:tc>
          <w:tcPr>
            <w:tcW w:w="4609" w:type="dxa"/>
          </w:tcPr>
          <w:p w14:paraId="5007156D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Between group difference not reported</w:t>
            </w:r>
          </w:p>
        </w:tc>
      </w:tr>
      <w:tr w:rsidR="00D2091C" w:rsidRPr="00463AD1" w14:paraId="1A51D11C" w14:textId="77777777" w:rsidTr="000C6FB0">
        <w:trPr>
          <w:trHeight w:val="296"/>
        </w:trPr>
        <w:tc>
          <w:tcPr>
            <w:tcW w:w="11340" w:type="dxa"/>
            <w:gridSpan w:val="3"/>
          </w:tcPr>
          <w:p w14:paraId="087C7F6D" w14:textId="77777777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 xml:space="preserve">Key:  ASES = Arthritis Self-Efficacy Scale; AQoL = Assessment of Quality of Life; BPI = Brief Pain Inventory; EQ = EuroQol; FABQ = Fear Avoidance Beliefs Questionnaire; GERI-AIMS = Arthritis Impact Measurement Scales for the elderly; GPMQ = German Pain Management Questionnaire; GROC = Global Rating Of Change; HADS = Hospital Anxiety and Depression Scale; HFAQ = Hanover Functional Ability Questionnaire; HOOS = Hip disability and Osteoarthritis Outcome Score; KOOS = Knee injury and Osteoarthritis Outcome Score; MOS = Medical Outcomes Study; NRS = Numeric Rating Scale; ODI = Oswestry Disability Index; RMDQ = Roland Morris Disability </w:t>
            </w:r>
            <w:r w:rsidRPr="00463AD1">
              <w:rPr>
                <w:sz w:val="16"/>
                <w:szCs w:val="16"/>
              </w:rPr>
              <w:lastRenderedPageBreak/>
              <w:t>Questionnaire;  SF = Short-Form; SPPB = Short Physical Performance Battery; VAS = Visual Analogue Scale; WOMAC = Western Ontario and McMaster Universities Osteoarthritis Index</w:t>
            </w:r>
          </w:p>
          <w:p w14:paraId="2B313883" w14:textId="536347E5" w:rsidR="00D2091C" w:rsidRPr="00463AD1" w:rsidRDefault="00D2091C" w:rsidP="000C6FB0">
            <w:pPr>
              <w:rPr>
                <w:sz w:val="16"/>
                <w:szCs w:val="16"/>
              </w:rPr>
            </w:pPr>
            <w:r w:rsidRPr="00463AD1">
              <w:rPr>
                <w:sz w:val="16"/>
                <w:szCs w:val="16"/>
              </w:rPr>
              <w:t>Bold study name = significant (p &lt; 0.05) for PA or sedentary behaviour outcomes at immediate post-intervention and/or longe</w:t>
            </w:r>
            <w:r w:rsidR="004758C5">
              <w:rPr>
                <w:sz w:val="16"/>
                <w:szCs w:val="16"/>
              </w:rPr>
              <w:t>r-term</w:t>
            </w:r>
            <w:r w:rsidRPr="00463AD1">
              <w:rPr>
                <w:sz w:val="16"/>
                <w:szCs w:val="16"/>
              </w:rPr>
              <w:t xml:space="preserve"> follow-up</w:t>
            </w:r>
          </w:p>
        </w:tc>
      </w:tr>
    </w:tbl>
    <w:p w14:paraId="4FCFD8A4" w14:textId="77777777" w:rsidR="00D2091C" w:rsidRDefault="00D2091C" w:rsidP="00D2091C">
      <w:pPr>
        <w:rPr>
          <w:u w:val="single"/>
        </w:rPr>
      </w:pPr>
    </w:p>
    <w:p w14:paraId="73B6F1A1" w14:textId="77777777" w:rsidR="00D2091C" w:rsidRDefault="00D2091C" w:rsidP="00D2091C">
      <w:pPr>
        <w:rPr>
          <w:u w:val="single"/>
        </w:rPr>
      </w:pPr>
      <w:r>
        <w:rPr>
          <w:u w:val="single"/>
        </w:rPr>
        <w:t>Health-related outcomes in each category and studies with significant results in each category</w:t>
      </w:r>
    </w:p>
    <w:tbl>
      <w:tblPr>
        <w:tblStyle w:val="TableGrid"/>
        <w:tblW w:w="11409" w:type="dxa"/>
        <w:jc w:val="center"/>
        <w:tblLook w:val="04A0" w:firstRow="1" w:lastRow="0" w:firstColumn="1" w:lastColumn="0" w:noHBand="0" w:noVBand="1"/>
      </w:tblPr>
      <w:tblGrid>
        <w:gridCol w:w="3064"/>
        <w:gridCol w:w="3310"/>
        <w:gridCol w:w="1134"/>
        <w:gridCol w:w="3901"/>
      </w:tblGrid>
      <w:tr w:rsidR="00D2091C" w:rsidRPr="00556673" w14:paraId="044BD705" w14:textId="77777777" w:rsidTr="000C6FB0">
        <w:trPr>
          <w:trHeight w:val="624"/>
          <w:jc w:val="center"/>
        </w:trPr>
        <w:tc>
          <w:tcPr>
            <w:tcW w:w="3064" w:type="dxa"/>
          </w:tcPr>
          <w:p w14:paraId="4C609676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Outcome measure category</w:t>
            </w:r>
          </w:p>
        </w:tc>
        <w:tc>
          <w:tcPr>
            <w:tcW w:w="3310" w:type="dxa"/>
          </w:tcPr>
          <w:p w14:paraId="30791924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Outcome measures included in category</w:t>
            </w:r>
          </w:p>
        </w:tc>
        <w:tc>
          <w:tcPr>
            <w:tcW w:w="1134" w:type="dxa"/>
          </w:tcPr>
          <w:p w14:paraId="30C63F9D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N studies assessing </w:t>
            </w:r>
          </w:p>
        </w:tc>
        <w:tc>
          <w:tcPr>
            <w:tcW w:w="3901" w:type="dxa"/>
          </w:tcPr>
          <w:p w14:paraId="40833317" w14:textId="0400C6EF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Studies with Significant outcomes</w:t>
            </w:r>
            <w:r w:rsidR="001A53B1" w:rsidRPr="002C27A5">
              <w:rPr>
                <w:sz w:val="16"/>
                <w:szCs w:val="16"/>
              </w:rPr>
              <w:t xml:space="preserve"> (p&lt;0.05)</w:t>
            </w:r>
          </w:p>
        </w:tc>
      </w:tr>
      <w:tr w:rsidR="00D2091C" w:rsidRPr="00556673" w14:paraId="2E8D58DF" w14:textId="77777777" w:rsidTr="000C6FB0">
        <w:trPr>
          <w:trHeight w:val="624"/>
          <w:jc w:val="center"/>
        </w:trPr>
        <w:tc>
          <w:tcPr>
            <w:tcW w:w="3064" w:type="dxa"/>
          </w:tcPr>
          <w:p w14:paraId="6C84903D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Pain</w:t>
            </w:r>
          </w:p>
        </w:tc>
        <w:tc>
          <w:tcPr>
            <w:tcW w:w="3310" w:type="dxa"/>
          </w:tcPr>
          <w:p w14:paraId="349E618E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WOMAC pain</w:t>
            </w:r>
          </w:p>
          <w:p w14:paraId="3B1165EB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Pain VAS</w:t>
            </w:r>
          </w:p>
          <w:p w14:paraId="257FC057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Pain NRS</w:t>
            </w:r>
          </w:p>
          <w:p w14:paraId="31028686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GROC pain </w:t>
            </w:r>
          </w:p>
          <w:p w14:paraId="48EF9001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BPI </w:t>
            </w:r>
          </w:p>
          <w:p w14:paraId="29746196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HOOS/KOOS pain</w:t>
            </w:r>
          </w:p>
          <w:p w14:paraId="70D08E8E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Geri-AIMS pain scale</w:t>
            </w:r>
          </w:p>
        </w:tc>
        <w:tc>
          <w:tcPr>
            <w:tcW w:w="1134" w:type="dxa"/>
          </w:tcPr>
          <w:p w14:paraId="0BF9E057" w14:textId="257289CE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1</w:t>
            </w:r>
            <w:r w:rsidR="00ED0311" w:rsidRPr="002C27A5">
              <w:rPr>
                <w:sz w:val="16"/>
                <w:szCs w:val="16"/>
              </w:rPr>
              <w:t>6</w:t>
            </w:r>
          </w:p>
        </w:tc>
        <w:tc>
          <w:tcPr>
            <w:tcW w:w="3901" w:type="dxa"/>
          </w:tcPr>
          <w:p w14:paraId="0C201BBC" w14:textId="7A7937C3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Total: </w:t>
            </w:r>
            <w:r w:rsidR="00ED0311" w:rsidRPr="002C27A5">
              <w:rPr>
                <w:sz w:val="16"/>
                <w:szCs w:val="16"/>
              </w:rPr>
              <w:t>5</w:t>
            </w:r>
            <w:r w:rsidRPr="002C27A5">
              <w:rPr>
                <w:sz w:val="16"/>
                <w:szCs w:val="16"/>
              </w:rPr>
              <w:t xml:space="preserve"> (</w:t>
            </w:r>
            <w:r w:rsidR="00E04FD4" w:rsidRPr="002C27A5">
              <w:rPr>
                <w:sz w:val="16"/>
                <w:szCs w:val="16"/>
              </w:rPr>
              <w:t>31.25</w:t>
            </w:r>
            <w:r w:rsidRPr="002C27A5">
              <w:rPr>
                <w:sz w:val="16"/>
                <w:szCs w:val="16"/>
              </w:rPr>
              <w:t>%)</w:t>
            </w:r>
          </w:p>
          <w:p w14:paraId="46D4C2A1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Study name (measurement point): </w:t>
            </w:r>
          </w:p>
          <w:p w14:paraId="6B3B7154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Cederbom 2019 (post-intervention and longest follow-up)</w:t>
            </w:r>
          </w:p>
          <w:p w14:paraId="6277915C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C27A5">
              <w:rPr>
                <w:b/>
                <w:bCs/>
                <w:sz w:val="16"/>
                <w:szCs w:val="16"/>
              </w:rPr>
              <w:t>Chen 2020 (post-intervention)</w:t>
            </w:r>
          </w:p>
          <w:p w14:paraId="7B53957A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Hinman 2007 (post-intervention)</w:t>
            </w:r>
          </w:p>
          <w:p w14:paraId="1FB50CC3" w14:textId="77777777" w:rsidR="00985D9A" w:rsidRPr="002C27A5" w:rsidRDefault="00985D9A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C27A5">
              <w:rPr>
                <w:b/>
                <w:bCs/>
                <w:sz w:val="16"/>
                <w:szCs w:val="16"/>
              </w:rPr>
              <w:t>Hinman 2020 (post-intervention)</w:t>
            </w:r>
          </w:p>
          <w:p w14:paraId="20105B5A" w14:textId="7BC53F7F" w:rsidR="00341C50" w:rsidRPr="002C27A5" w:rsidRDefault="00341C50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C27A5">
              <w:rPr>
                <w:b/>
                <w:bCs/>
                <w:sz w:val="16"/>
                <w:szCs w:val="16"/>
              </w:rPr>
              <w:t>Nelligan 2021 (post-intervention)</w:t>
            </w:r>
          </w:p>
        </w:tc>
      </w:tr>
      <w:tr w:rsidR="00D2091C" w:rsidRPr="00556673" w14:paraId="7A8108D6" w14:textId="77777777" w:rsidTr="00647585">
        <w:trPr>
          <w:trHeight w:val="315"/>
          <w:jc w:val="center"/>
        </w:trPr>
        <w:tc>
          <w:tcPr>
            <w:tcW w:w="3064" w:type="dxa"/>
          </w:tcPr>
          <w:p w14:paraId="7F97404B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Function</w:t>
            </w:r>
          </w:p>
        </w:tc>
        <w:tc>
          <w:tcPr>
            <w:tcW w:w="3310" w:type="dxa"/>
          </w:tcPr>
          <w:p w14:paraId="688A82EA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ODI</w:t>
            </w:r>
          </w:p>
          <w:p w14:paraId="24CD4D03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WOMAC function</w:t>
            </w:r>
          </w:p>
          <w:p w14:paraId="7310252F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WOMAC stiffness</w:t>
            </w:r>
          </w:p>
          <w:p w14:paraId="4D6F65A6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HFAQ</w:t>
            </w:r>
          </w:p>
          <w:p w14:paraId="459B6899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GROC function</w:t>
            </w:r>
          </w:p>
          <w:p w14:paraId="76088082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HOOS/KOOS function </w:t>
            </w:r>
          </w:p>
          <w:p w14:paraId="3F36EDA4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HOOS/KOOS other symptoms</w:t>
            </w:r>
          </w:p>
          <w:p w14:paraId="39479481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RMDQ</w:t>
            </w:r>
          </w:p>
          <w:p w14:paraId="0A18F03C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BPI disability</w:t>
            </w:r>
          </w:p>
          <w:p w14:paraId="79C4D954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Tiredness NRS</w:t>
            </w:r>
          </w:p>
        </w:tc>
        <w:tc>
          <w:tcPr>
            <w:tcW w:w="1134" w:type="dxa"/>
          </w:tcPr>
          <w:p w14:paraId="0FD259D0" w14:textId="1C8DB0D3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1</w:t>
            </w:r>
            <w:r w:rsidR="00F8359B" w:rsidRPr="002C27A5">
              <w:rPr>
                <w:sz w:val="16"/>
                <w:szCs w:val="16"/>
              </w:rPr>
              <w:t>8</w:t>
            </w:r>
          </w:p>
        </w:tc>
        <w:tc>
          <w:tcPr>
            <w:tcW w:w="3901" w:type="dxa"/>
          </w:tcPr>
          <w:p w14:paraId="13CC426D" w14:textId="229B178F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Total: </w:t>
            </w:r>
            <w:r w:rsidR="00647585" w:rsidRPr="002C27A5">
              <w:rPr>
                <w:sz w:val="16"/>
                <w:szCs w:val="16"/>
              </w:rPr>
              <w:t>9</w:t>
            </w:r>
            <w:r w:rsidRPr="002C27A5">
              <w:rPr>
                <w:sz w:val="16"/>
                <w:szCs w:val="16"/>
              </w:rPr>
              <w:t xml:space="preserve"> (50%)</w:t>
            </w:r>
          </w:p>
          <w:p w14:paraId="1E1D1C7A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Study name (measurement point): </w:t>
            </w:r>
          </w:p>
          <w:p w14:paraId="5DDA35BB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C27A5">
              <w:rPr>
                <w:b/>
                <w:bCs/>
                <w:sz w:val="16"/>
                <w:szCs w:val="16"/>
              </w:rPr>
              <w:t>Barone Gibbs 2018 (post-intervention)</w:t>
            </w:r>
          </w:p>
          <w:p w14:paraId="174C36BB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Basler 2007 (longest follow-up)</w:t>
            </w:r>
          </w:p>
          <w:p w14:paraId="61DC57B5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C27A5">
              <w:rPr>
                <w:b/>
                <w:bCs/>
                <w:sz w:val="16"/>
                <w:szCs w:val="16"/>
              </w:rPr>
              <w:t>Bennell 2017 (post-intervention and longest follow-up)</w:t>
            </w:r>
          </w:p>
          <w:p w14:paraId="5D1DA84C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Cederbom 2019 (post-intervention)</w:t>
            </w:r>
          </w:p>
          <w:p w14:paraId="55CE5AE0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C27A5">
              <w:rPr>
                <w:b/>
                <w:bCs/>
                <w:sz w:val="16"/>
                <w:szCs w:val="16"/>
              </w:rPr>
              <w:t>Chen 2020 (post-intervention)</w:t>
            </w:r>
          </w:p>
          <w:p w14:paraId="68813976" w14:textId="7A303590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Hinman 2007 (post-intervention)</w:t>
            </w:r>
          </w:p>
          <w:p w14:paraId="2683BC57" w14:textId="48BCA768" w:rsidR="00A40BCF" w:rsidRPr="002C27A5" w:rsidRDefault="00A40BCF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C27A5">
              <w:rPr>
                <w:b/>
                <w:bCs/>
                <w:sz w:val="16"/>
                <w:szCs w:val="16"/>
              </w:rPr>
              <w:t>Hinman 2020 (post-intervention)</w:t>
            </w:r>
          </w:p>
          <w:p w14:paraId="6CD4A7DD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C27A5">
              <w:rPr>
                <w:b/>
                <w:bCs/>
                <w:sz w:val="16"/>
                <w:szCs w:val="16"/>
              </w:rPr>
              <w:t>Hughes 2006 (post-intervention)</w:t>
            </w:r>
          </w:p>
          <w:p w14:paraId="408647E6" w14:textId="6F6B4AC3" w:rsidR="00DA0EAC" w:rsidRPr="002C27A5" w:rsidRDefault="00DA0EAC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Nelligan 2021 (post-intervention)</w:t>
            </w:r>
          </w:p>
        </w:tc>
      </w:tr>
      <w:tr w:rsidR="00D2091C" w:rsidRPr="00556673" w14:paraId="6AD79C49" w14:textId="77777777" w:rsidTr="000C6FB0">
        <w:trPr>
          <w:trHeight w:val="306"/>
          <w:jc w:val="center"/>
        </w:trPr>
        <w:tc>
          <w:tcPr>
            <w:tcW w:w="3064" w:type="dxa"/>
          </w:tcPr>
          <w:p w14:paraId="433CE21E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Psychological</w:t>
            </w:r>
          </w:p>
        </w:tc>
        <w:tc>
          <w:tcPr>
            <w:tcW w:w="3310" w:type="dxa"/>
          </w:tcPr>
          <w:p w14:paraId="11BB73CA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Task specific self-efficacy</w:t>
            </w:r>
          </w:p>
          <w:p w14:paraId="5F55CC85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ASES</w:t>
            </w:r>
          </w:p>
          <w:p w14:paraId="7993F6BC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Multi-dimensional Health Locus  of Control Scale</w:t>
            </w:r>
          </w:p>
          <w:p w14:paraId="3C6D8421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Catastrophizing thoughts 2 item</w:t>
            </w:r>
          </w:p>
          <w:p w14:paraId="5072CD50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Falls Efficacy Scale - International</w:t>
            </w:r>
          </w:p>
          <w:p w14:paraId="5F3B6268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Exercise self-efficacy scale</w:t>
            </w:r>
          </w:p>
          <w:p w14:paraId="043B22A6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Decisional Balance Scale for Exercise</w:t>
            </w:r>
          </w:p>
          <w:p w14:paraId="6BACFF3D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Lorig Self-Efficacy Scale</w:t>
            </w:r>
          </w:p>
          <w:p w14:paraId="66C8A531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McAuley Barriers and Time Exercise Adherence Efficacy Scales</w:t>
            </w:r>
          </w:p>
          <w:p w14:paraId="3A764781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Exercise Self-Regulatory Efficacy Scale </w:t>
            </w:r>
          </w:p>
          <w:p w14:paraId="66A1FF9F" w14:textId="618CE3BE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FABQ </w:t>
            </w:r>
          </w:p>
          <w:p w14:paraId="5C7D7399" w14:textId="39EAF325" w:rsidR="00151696" w:rsidRPr="002C27A5" w:rsidRDefault="00151696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Brief Fear of Movement Scale</w:t>
            </w:r>
          </w:p>
          <w:p w14:paraId="6FD855D8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GPMQ</w:t>
            </w:r>
          </w:p>
          <w:p w14:paraId="59622C90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Back posture habits</w:t>
            </w:r>
          </w:p>
          <w:p w14:paraId="26547C23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Back exercises</w:t>
            </w:r>
          </w:p>
          <w:p w14:paraId="122B0CCE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HADS anxiety</w:t>
            </w:r>
          </w:p>
          <w:p w14:paraId="51EC6D88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HADS depression</w:t>
            </w:r>
          </w:p>
          <w:p w14:paraId="18E477A9" w14:textId="77777777" w:rsidR="00FA27F2" w:rsidRPr="002C27A5" w:rsidRDefault="00FA27F2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Back condition Beliefs </w:t>
            </w:r>
            <w:r w:rsidR="002C7240" w:rsidRPr="002C27A5">
              <w:rPr>
                <w:sz w:val="16"/>
                <w:szCs w:val="16"/>
              </w:rPr>
              <w:t>Questionnaire</w:t>
            </w:r>
          </w:p>
          <w:p w14:paraId="183B45F0" w14:textId="77777777" w:rsidR="005B2EA0" w:rsidRPr="002C27A5" w:rsidRDefault="005B2EA0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Physical Activity Self-Efficacy Scale</w:t>
            </w:r>
          </w:p>
          <w:p w14:paraId="3A5F6513" w14:textId="77777777" w:rsidR="00015965" w:rsidRPr="002C27A5" w:rsidRDefault="00015965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Self-efficacy exercise</w:t>
            </w:r>
          </w:p>
          <w:p w14:paraId="78B56B75" w14:textId="77777777" w:rsidR="000E16A4" w:rsidRPr="002C27A5" w:rsidRDefault="000E16A4" w:rsidP="000E16A4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Patient Health Questionnaire – Depression </w:t>
            </w:r>
          </w:p>
          <w:p w14:paraId="62E8545F" w14:textId="77777777" w:rsidR="000E16A4" w:rsidRPr="002C27A5" w:rsidRDefault="000E16A4" w:rsidP="000E16A4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General Anxiety Disorder</w:t>
            </w:r>
          </w:p>
          <w:p w14:paraId="05F9BDDF" w14:textId="77777777" w:rsidR="000E16A4" w:rsidRPr="002C27A5" w:rsidRDefault="000E16A4" w:rsidP="000E16A4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Perceived Stress Scale</w:t>
            </w:r>
          </w:p>
          <w:p w14:paraId="1896F642" w14:textId="58F5C311" w:rsidR="000E16A4" w:rsidRPr="002C27A5" w:rsidRDefault="000E16A4" w:rsidP="000E16A4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Tampa Scale of Kinesiophobia</w:t>
            </w:r>
          </w:p>
        </w:tc>
        <w:tc>
          <w:tcPr>
            <w:tcW w:w="1134" w:type="dxa"/>
          </w:tcPr>
          <w:p w14:paraId="7271F706" w14:textId="001E0F79" w:rsidR="00D2091C" w:rsidRPr="002C27A5" w:rsidRDefault="00BD22A2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1</w:t>
            </w:r>
            <w:r w:rsidR="000E16A4" w:rsidRPr="002C27A5">
              <w:rPr>
                <w:sz w:val="16"/>
                <w:szCs w:val="16"/>
              </w:rPr>
              <w:t>2</w:t>
            </w:r>
          </w:p>
        </w:tc>
        <w:tc>
          <w:tcPr>
            <w:tcW w:w="3901" w:type="dxa"/>
          </w:tcPr>
          <w:p w14:paraId="191E9219" w14:textId="3A68589D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Total: </w:t>
            </w:r>
            <w:r w:rsidR="00CE5E17" w:rsidRPr="002C27A5">
              <w:rPr>
                <w:sz w:val="16"/>
                <w:szCs w:val="16"/>
              </w:rPr>
              <w:t>7</w:t>
            </w:r>
            <w:r w:rsidRPr="002C27A5">
              <w:rPr>
                <w:sz w:val="16"/>
                <w:szCs w:val="16"/>
              </w:rPr>
              <w:t xml:space="preserve"> (</w:t>
            </w:r>
            <w:r w:rsidR="003B3106" w:rsidRPr="002C27A5">
              <w:rPr>
                <w:sz w:val="16"/>
                <w:szCs w:val="16"/>
              </w:rPr>
              <w:t>58.3%</w:t>
            </w:r>
            <w:r w:rsidRPr="002C27A5">
              <w:rPr>
                <w:sz w:val="16"/>
                <w:szCs w:val="16"/>
              </w:rPr>
              <w:t>)</w:t>
            </w:r>
          </w:p>
          <w:p w14:paraId="44D798BB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Study name (measurement point): </w:t>
            </w:r>
          </w:p>
          <w:p w14:paraId="1E0B1AFF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Bieler 2017 (post-intervention - NW group)</w:t>
            </w:r>
          </w:p>
          <w:p w14:paraId="2B17730B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Bossen 2013 (longest follow-up)</w:t>
            </w:r>
          </w:p>
          <w:p w14:paraId="3DA52EA2" w14:textId="2F04A5DE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C27A5">
              <w:rPr>
                <w:b/>
                <w:bCs/>
                <w:sz w:val="16"/>
                <w:szCs w:val="16"/>
              </w:rPr>
              <w:t>Chen 2020 (post-intervention)</w:t>
            </w:r>
          </w:p>
          <w:p w14:paraId="605C0871" w14:textId="440E9590" w:rsidR="004A2DE4" w:rsidRPr="002C27A5" w:rsidRDefault="004A2DE4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C27A5">
              <w:rPr>
                <w:b/>
                <w:bCs/>
                <w:sz w:val="16"/>
                <w:szCs w:val="16"/>
              </w:rPr>
              <w:t>Hinman 2020 (post-intervention and longest follow-up)</w:t>
            </w:r>
          </w:p>
          <w:p w14:paraId="04FADB31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C27A5">
              <w:rPr>
                <w:b/>
                <w:bCs/>
                <w:sz w:val="16"/>
                <w:szCs w:val="16"/>
              </w:rPr>
              <w:t>Hughes 2006 (post-intervention and longest follow-up)</w:t>
            </w:r>
          </w:p>
          <w:p w14:paraId="2EC00713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Meng 2011 (longest follow-up)</w:t>
            </w:r>
          </w:p>
          <w:p w14:paraId="26B78E37" w14:textId="508C7052" w:rsidR="00015965" w:rsidRPr="002C27A5" w:rsidRDefault="00015965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Nelligan (post-intervention)</w:t>
            </w:r>
          </w:p>
        </w:tc>
      </w:tr>
      <w:tr w:rsidR="00D2091C" w:rsidRPr="00556673" w14:paraId="1DBFA378" w14:textId="77777777" w:rsidTr="000C6FB0">
        <w:trPr>
          <w:trHeight w:val="306"/>
          <w:jc w:val="center"/>
        </w:trPr>
        <w:tc>
          <w:tcPr>
            <w:tcW w:w="3064" w:type="dxa"/>
          </w:tcPr>
          <w:p w14:paraId="6C938139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Quality of life (QOL)</w:t>
            </w:r>
          </w:p>
        </w:tc>
        <w:tc>
          <w:tcPr>
            <w:tcW w:w="3310" w:type="dxa"/>
          </w:tcPr>
          <w:p w14:paraId="71D14657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SF-36</w:t>
            </w:r>
          </w:p>
          <w:p w14:paraId="04846155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SF-12</w:t>
            </w:r>
          </w:p>
          <w:p w14:paraId="6596B8BE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HOOS/KOOS QOL</w:t>
            </w:r>
          </w:p>
          <w:p w14:paraId="623A3A12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AQoL</w:t>
            </w:r>
          </w:p>
          <w:p w14:paraId="6ED2B7B4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AQoL ll</w:t>
            </w:r>
          </w:p>
          <w:p w14:paraId="24DE5533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EQ-5D</w:t>
            </w:r>
          </w:p>
          <w:p w14:paraId="00775315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EQ-VAS</w:t>
            </w:r>
          </w:p>
          <w:p w14:paraId="7CBB0007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MOS</w:t>
            </w:r>
          </w:p>
        </w:tc>
        <w:tc>
          <w:tcPr>
            <w:tcW w:w="1134" w:type="dxa"/>
          </w:tcPr>
          <w:p w14:paraId="2CFCFD9D" w14:textId="72C38152" w:rsidR="00D2091C" w:rsidRPr="002C27A5" w:rsidRDefault="00A07F72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1</w:t>
            </w:r>
            <w:r w:rsidR="00C77A2B" w:rsidRPr="002C27A5">
              <w:rPr>
                <w:sz w:val="16"/>
                <w:szCs w:val="16"/>
              </w:rPr>
              <w:t>2</w:t>
            </w:r>
          </w:p>
        </w:tc>
        <w:tc>
          <w:tcPr>
            <w:tcW w:w="3901" w:type="dxa"/>
          </w:tcPr>
          <w:p w14:paraId="009A32CD" w14:textId="5B49C04A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Total:</w:t>
            </w:r>
            <w:r w:rsidR="009F2405" w:rsidRPr="002C27A5">
              <w:rPr>
                <w:sz w:val="16"/>
                <w:szCs w:val="16"/>
              </w:rPr>
              <w:t xml:space="preserve"> 4</w:t>
            </w:r>
            <w:r w:rsidRPr="002C27A5">
              <w:rPr>
                <w:sz w:val="16"/>
                <w:szCs w:val="16"/>
              </w:rPr>
              <w:t xml:space="preserve"> (3</w:t>
            </w:r>
            <w:r w:rsidR="009F2405" w:rsidRPr="002C27A5">
              <w:rPr>
                <w:sz w:val="16"/>
                <w:szCs w:val="16"/>
              </w:rPr>
              <w:t>3.33%</w:t>
            </w:r>
            <w:r w:rsidRPr="002C27A5">
              <w:rPr>
                <w:sz w:val="16"/>
                <w:szCs w:val="16"/>
              </w:rPr>
              <w:t>)</w:t>
            </w:r>
          </w:p>
          <w:p w14:paraId="369B8FE1" w14:textId="77777777" w:rsidR="00D2091C" w:rsidRPr="002C27A5" w:rsidRDefault="00D2091C" w:rsidP="000C6FB0">
            <w:p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 xml:space="preserve">Study name (measurement point): </w:t>
            </w:r>
          </w:p>
          <w:p w14:paraId="08EB876E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Bieler 2017 (post-intervention)</w:t>
            </w:r>
          </w:p>
          <w:p w14:paraId="4EB739FD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Cederbom 2019 (post-intervention)</w:t>
            </w:r>
          </w:p>
          <w:p w14:paraId="1A9F5615" w14:textId="77777777" w:rsidR="00D2091C" w:rsidRPr="002C27A5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Hinman 2007 (post-intervention)</w:t>
            </w:r>
          </w:p>
          <w:p w14:paraId="66386D22" w14:textId="21086F49" w:rsidR="00C77A2B" w:rsidRPr="002C27A5" w:rsidRDefault="00C77A2B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C27A5">
              <w:rPr>
                <w:sz w:val="16"/>
                <w:szCs w:val="16"/>
              </w:rPr>
              <w:t>Nelligan 2021 (post-intervention)</w:t>
            </w:r>
          </w:p>
        </w:tc>
      </w:tr>
      <w:tr w:rsidR="00D2091C" w:rsidRPr="00556673" w14:paraId="6F050864" w14:textId="77777777" w:rsidTr="000C6FB0">
        <w:trPr>
          <w:trHeight w:val="930"/>
          <w:jc w:val="center"/>
        </w:trPr>
        <w:tc>
          <w:tcPr>
            <w:tcW w:w="3064" w:type="dxa"/>
          </w:tcPr>
          <w:p w14:paraId="5BEEFE92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 xml:space="preserve">Physical/functional performance </w:t>
            </w:r>
          </w:p>
        </w:tc>
        <w:tc>
          <w:tcPr>
            <w:tcW w:w="3310" w:type="dxa"/>
          </w:tcPr>
          <w:p w14:paraId="7AA907EB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 xml:space="preserve">Timed Up and Go </w:t>
            </w:r>
          </w:p>
          <w:p w14:paraId="41A1BD41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Repeated chair stand/repeated sit-to-stand</w:t>
            </w:r>
          </w:p>
          <w:p w14:paraId="74E63C41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Stair climb</w:t>
            </w:r>
          </w:p>
          <w:p w14:paraId="3FA27B0E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Quadriceps strength</w:t>
            </w:r>
          </w:p>
          <w:p w14:paraId="5757A239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Hamstring strength</w:t>
            </w:r>
          </w:p>
          <w:p w14:paraId="57F75240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 xml:space="preserve">50-foot walk test   </w:t>
            </w:r>
          </w:p>
          <w:p w14:paraId="461B5085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lastRenderedPageBreak/>
              <w:t>Unloaded/loaded reach test</w:t>
            </w:r>
          </w:p>
          <w:p w14:paraId="20ECCE0B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Spine range of movement (ultrasound topometry)</w:t>
            </w:r>
          </w:p>
          <w:p w14:paraId="37A939AA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8-foot up and go test</w:t>
            </w:r>
          </w:p>
          <w:p w14:paraId="7215F50A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 xml:space="preserve">6-minute walk test </w:t>
            </w:r>
          </w:p>
          <w:p w14:paraId="4F666902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Five Time Sit-to-Stand Test</w:t>
            </w:r>
          </w:p>
          <w:p w14:paraId="26D74C9E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Step test</w:t>
            </w:r>
          </w:p>
          <w:p w14:paraId="2CA3098A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Hip abductor strength</w:t>
            </w:r>
          </w:p>
          <w:p w14:paraId="05B1B932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 xml:space="preserve">Time stand </w:t>
            </w:r>
          </w:p>
          <w:p w14:paraId="0E1A6046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40m walk test</w:t>
            </w:r>
          </w:p>
          <w:p w14:paraId="24EC1E3F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SPPB</w:t>
            </w:r>
          </w:p>
        </w:tc>
        <w:tc>
          <w:tcPr>
            <w:tcW w:w="1134" w:type="dxa"/>
          </w:tcPr>
          <w:p w14:paraId="11510EF0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901" w:type="dxa"/>
          </w:tcPr>
          <w:p w14:paraId="6DB6BB91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Total: 4 (44%)</w:t>
            </w:r>
          </w:p>
          <w:p w14:paraId="1646943A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 xml:space="preserve">Study name (measurement point): </w:t>
            </w:r>
          </w:p>
          <w:p w14:paraId="2CB133F0" w14:textId="77777777" w:rsidR="00D2091C" w:rsidRPr="00556673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Bieler 2017 (post-intervention)</w:t>
            </w:r>
          </w:p>
          <w:p w14:paraId="252240E0" w14:textId="77777777" w:rsidR="00D2091C" w:rsidRPr="00556673" w:rsidRDefault="00D2091C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556673">
              <w:rPr>
                <w:b/>
                <w:bCs/>
                <w:sz w:val="16"/>
                <w:szCs w:val="16"/>
              </w:rPr>
              <w:t>Chen 2020 (post-intervention)</w:t>
            </w:r>
          </w:p>
          <w:p w14:paraId="2E1F9E2E" w14:textId="77777777" w:rsidR="00D2091C" w:rsidRPr="00556673" w:rsidRDefault="00D2091C" w:rsidP="00D2091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Hinman 2007 (post-intervention)</w:t>
            </w:r>
          </w:p>
          <w:p w14:paraId="0E040529" w14:textId="77777777" w:rsidR="00D2091C" w:rsidRPr="00556673" w:rsidRDefault="00D2091C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556673">
              <w:rPr>
                <w:b/>
                <w:bCs/>
                <w:sz w:val="16"/>
                <w:szCs w:val="16"/>
              </w:rPr>
              <w:t>Wallis 2017 (post-intervention)</w:t>
            </w:r>
          </w:p>
          <w:p w14:paraId="4B469D15" w14:textId="77777777" w:rsidR="00D2091C" w:rsidRPr="00556673" w:rsidRDefault="00D2091C" w:rsidP="000C6FB0">
            <w:pPr>
              <w:rPr>
                <w:sz w:val="16"/>
                <w:szCs w:val="16"/>
              </w:rPr>
            </w:pPr>
          </w:p>
        </w:tc>
      </w:tr>
      <w:tr w:rsidR="00D2091C" w:rsidRPr="00556673" w14:paraId="290531F2" w14:textId="77777777" w:rsidTr="000C6FB0">
        <w:trPr>
          <w:trHeight w:val="315"/>
          <w:jc w:val="center"/>
        </w:trPr>
        <w:tc>
          <w:tcPr>
            <w:tcW w:w="3064" w:type="dxa"/>
          </w:tcPr>
          <w:p w14:paraId="2F1FD565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lastRenderedPageBreak/>
              <w:t xml:space="preserve">Cardiovascular health and risk factors </w:t>
            </w:r>
          </w:p>
        </w:tc>
        <w:tc>
          <w:tcPr>
            <w:tcW w:w="3310" w:type="dxa"/>
          </w:tcPr>
          <w:p w14:paraId="734A6146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 xml:space="preserve">Blood pressure </w:t>
            </w:r>
          </w:p>
          <w:p w14:paraId="0782B59E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Body mass index</w:t>
            </w:r>
          </w:p>
          <w:p w14:paraId="3C7E1330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Waist circumference</w:t>
            </w:r>
          </w:p>
          <w:p w14:paraId="4BB2F965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Fasting glucose level</w:t>
            </w:r>
          </w:p>
          <w:p w14:paraId="2C16732E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Cholesterol</w:t>
            </w:r>
          </w:p>
          <w:p w14:paraId="744D7D3B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Triglycerides</w:t>
            </w:r>
          </w:p>
        </w:tc>
        <w:tc>
          <w:tcPr>
            <w:tcW w:w="1134" w:type="dxa"/>
          </w:tcPr>
          <w:p w14:paraId="5BCA3240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1</w:t>
            </w:r>
          </w:p>
        </w:tc>
        <w:tc>
          <w:tcPr>
            <w:tcW w:w="3901" w:type="dxa"/>
          </w:tcPr>
          <w:p w14:paraId="76F697CA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Total: 1 (100%)</w:t>
            </w:r>
          </w:p>
          <w:p w14:paraId="6D2A18B7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 xml:space="preserve">Study name (measurement point): </w:t>
            </w:r>
          </w:p>
          <w:p w14:paraId="030319E6" w14:textId="77777777" w:rsidR="00D2091C" w:rsidRPr="00556673" w:rsidRDefault="00D2091C" w:rsidP="00D209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556673">
              <w:rPr>
                <w:b/>
                <w:bCs/>
                <w:sz w:val="16"/>
                <w:szCs w:val="16"/>
              </w:rPr>
              <w:t>Wallis 2017 (post-intervention)</w:t>
            </w:r>
          </w:p>
        </w:tc>
      </w:tr>
      <w:tr w:rsidR="00D2091C" w:rsidRPr="00556673" w14:paraId="09192867" w14:textId="77777777" w:rsidTr="000C6FB0">
        <w:trPr>
          <w:trHeight w:val="315"/>
          <w:jc w:val="center"/>
        </w:trPr>
        <w:tc>
          <w:tcPr>
            <w:tcW w:w="3064" w:type="dxa"/>
          </w:tcPr>
          <w:p w14:paraId="4759DCE5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Medication use</w:t>
            </w:r>
          </w:p>
        </w:tc>
        <w:tc>
          <w:tcPr>
            <w:tcW w:w="3310" w:type="dxa"/>
          </w:tcPr>
          <w:p w14:paraId="5D7C0EB6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Medication use</w:t>
            </w:r>
          </w:p>
        </w:tc>
        <w:tc>
          <w:tcPr>
            <w:tcW w:w="1134" w:type="dxa"/>
          </w:tcPr>
          <w:p w14:paraId="7B4D4DEE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1</w:t>
            </w:r>
          </w:p>
        </w:tc>
        <w:tc>
          <w:tcPr>
            <w:tcW w:w="3901" w:type="dxa"/>
          </w:tcPr>
          <w:p w14:paraId="5FB3A04A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Total: 0 (0%)</w:t>
            </w:r>
          </w:p>
        </w:tc>
      </w:tr>
      <w:tr w:rsidR="00D2091C" w:rsidRPr="00556673" w14:paraId="1F69174A" w14:textId="77777777" w:rsidTr="000C6FB0">
        <w:trPr>
          <w:trHeight w:val="1336"/>
          <w:jc w:val="center"/>
        </w:trPr>
        <w:tc>
          <w:tcPr>
            <w:tcW w:w="11409" w:type="dxa"/>
            <w:gridSpan w:val="4"/>
          </w:tcPr>
          <w:p w14:paraId="252FB204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Key:  ASES = Arthritis Self-Efficacy Scale; AQoL = Assessment of Quality of Life; BPI = Brief Pain Inventory; EQ = EuroQol; FABQ = Fear Avoidance Beliefs Questionnaire; GERI-AIMS = Arthritis Impact Measurement Scales for the elderly; GPMQ = German Pain Management Questionnaire; GROC = Global Rating Of Change; HADS = Hospital Anxiety and Depression Scale; HFAQ = Hanover Functional Ability Questionnaire; HOOS = Hip disability and Osteoarthritis Outcome Score; KOOS = Knee injury and Osteoarthritis Outcome Score; MOS = Medical Outcomes Study; NRS = Numeric Rating Scale; ODI = Oswestry Disability Index; RMDQ = Roland Morris Disability Questionnaire;  SF = Short-Form; SPPB = Short Physical Performance Battery; VAS = Visual Analogue Scale; WOMAC = Western Ontario and McMaster Universities Osteoarthritis Index.</w:t>
            </w:r>
          </w:p>
          <w:p w14:paraId="31CCF894" w14:textId="77777777" w:rsidR="00D2091C" w:rsidRPr="00556673" w:rsidRDefault="00D2091C" w:rsidP="000C6FB0">
            <w:pPr>
              <w:rPr>
                <w:sz w:val="16"/>
                <w:szCs w:val="16"/>
              </w:rPr>
            </w:pPr>
            <w:r w:rsidRPr="00556673">
              <w:rPr>
                <w:sz w:val="16"/>
                <w:szCs w:val="16"/>
              </w:rPr>
              <w:t>Bold study name = significant (p &lt; 0.05) for PA or sedentary behaviour outcomes at immediate post-intervention and/or longest follow-up.</w:t>
            </w:r>
          </w:p>
        </w:tc>
      </w:tr>
    </w:tbl>
    <w:p w14:paraId="1DAF3D57" w14:textId="77777777" w:rsidR="00D2091C" w:rsidRPr="00921351" w:rsidRDefault="00D2091C" w:rsidP="00D2091C">
      <w:pPr>
        <w:rPr>
          <w:u w:val="single"/>
        </w:rPr>
      </w:pPr>
    </w:p>
    <w:p w14:paraId="271107C3" w14:textId="1DD6A5E3" w:rsidR="00505349" w:rsidRDefault="007E5CDD">
      <w:pPr>
        <w:rPr>
          <w:color w:val="000000" w:themeColor="text1"/>
          <w:u w:val="single"/>
        </w:rPr>
      </w:pPr>
      <w:r w:rsidRPr="002C27A5">
        <w:rPr>
          <w:color w:val="000000" w:themeColor="text1"/>
          <w:u w:val="single"/>
        </w:rPr>
        <w:t>Deviations from protocol</w:t>
      </w:r>
      <w:r>
        <w:rPr>
          <w:color w:val="000000" w:themeColor="text1"/>
          <w:u w:val="single"/>
        </w:rPr>
        <w:t xml:space="preserve"> </w:t>
      </w:r>
    </w:p>
    <w:tbl>
      <w:tblPr>
        <w:tblStyle w:val="TableGrid"/>
        <w:tblW w:w="10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98"/>
        <w:gridCol w:w="3359"/>
        <w:gridCol w:w="4758"/>
      </w:tblGrid>
      <w:tr w:rsidR="001F446E" w14:paraId="5276DB0D" w14:textId="77777777" w:rsidTr="00E6631A">
        <w:trPr>
          <w:trHeight w:val="446"/>
        </w:trPr>
        <w:tc>
          <w:tcPr>
            <w:tcW w:w="2198" w:type="dxa"/>
          </w:tcPr>
          <w:p w14:paraId="13C9C013" w14:textId="6AAC559A" w:rsidR="001F446E" w:rsidRPr="00883D38" w:rsidRDefault="0037244F">
            <w:pPr>
              <w:rPr>
                <w:b/>
                <w:bCs/>
                <w:color w:val="000000" w:themeColor="text1"/>
              </w:rPr>
            </w:pPr>
            <w:r w:rsidRPr="00883D38">
              <w:rPr>
                <w:b/>
                <w:bCs/>
                <w:color w:val="000000" w:themeColor="text1"/>
              </w:rPr>
              <w:t>Deviation from protocol</w:t>
            </w:r>
          </w:p>
        </w:tc>
        <w:tc>
          <w:tcPr>
            <w:tcW w:w="3359" w:type="dxa"/>
          </w:tcPr>
          <w:p w14:paraId="3DDA4D0E" w14:textId="690B8563" w:rsidR="001F446E" w:rsidRPr="00883D38" w:rsidRDefault="00F6395D">
            <w:pPr>
              <w:rPr>
                <w:b/>
                <w:bCs/>
                <w:color w:val="000000" w:themeColor="text1"/>
              </w:rPr>
            </w:pPr>
            <w:r w:rsidRPr="00883D38">
              <w:rPr>
                <w:b/>
                <w:bCs/>
                <w:color w:val="000000" w:themeColor="text1"/>
              </w:rPr>
              <w:t xml:space="preserve">Reason why change made </w:t>
            </w:r>
          </w:p>
        </w:tc>
        <w:tc>
          <w:tcPr>
            <w:tcW w:w="4758" w:type="dxa"/>
          </w:tcPr>
          <w:p w14:paraId="7ACAD5BE" w14:textId="29E50038" w:rsidR="001F446E" w:rsidRPr="00883D38" w:rsidRDefault="00F6395D">
            <w:pPr>
              <w:rPr>
                <w:b/>
                <w:bCs/>
                <w:color w:val="000000" w:themeColor="text1"/>
              </w:rPr>
            </w:pPr>
            <w:r w:rsidRPr="00883D38">
              <w:rPr>
                <w:b/>
                <w:bCs/>
                <w:color w:val="000000" w:themeColor="text1"/>
              </w:rPr>
              <w:t xml:space="preserve">Effect on results </w:t>
            </w:r>
          </w:p>
        </w:tc>
      </w:tr>
      <w:tr w:rsidR="001F446E" w14:paraId="68EBAF83" w14:textId="77777777" w:rsidTr="00E6631A">
        <w:trPr>
          <w:trHeight w:val="431"/>
        </w:trPr>
        <w:tc>
          <w:tcPr>
            <w:tcW w:w="2198" w:type="dxa"/>
          </w:tcPr>
          <w:p w14:paraId="34BE5378" w14:textId="2B8DAA80" w:rsidR="001F446E" w:rsidRPr="00883D38" w:rsidRDefault="00883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Hedge’s g effect measure used instead of Cohen’s </w:t>
            </w:r>
            <w:r w:rsidR="00E44162">
              <w:rPr>
                <w:color w:val="000000" w:themeColor="text1"/>
              </w:rPr>
              <w:t>d</w:t>
            </w:r>
          </w:p>
        </w:tc>
        <w:tc>
          <w:tcPr>
            <w:tcW w:w="3359" w:type="dxa"/>
          </w:tcPr>
          <w:p w14:paraId="049502F5" w14:textId="76ED30C9" w:rsidR="001F446E" w:rsidRPr="001425A0" w:rsidRDefault="001425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Hedge’s g </w:t>
            </w:r>
            <w:r w:rsidR="00BE27ED">
              <w:rPr>
                <w:color w:val="000000" w:themeColor="text1"/>
              </w:rPr>
              <w:t>removes small s</w:t>
            </w:r>
            <w:r w:rsidR="00E44162">
              <w:rPr>
                <w:color w:val="000000" w:themeColor="text1"/>
              </w:rPr>
              <w:t>ample bias</w:t>
            </w:r>
            <w:r w:rsidR="00576537">
              <w:rPr>
                <w:color w:val="000000" w:themeColor="text1"/>
              </w:rPr>
              <w:t xml:space="preserve"> that occurs with Cohen’s d. Due to some studies having small sample sizes, Hedge’s g was the preferred </w:t>
            </w:r>
            <w:r w:rsidR="007D7B3B">
              <w:rPr>
                <w:color w:val="000000" w:themeColor="text1"/>
              </w:rPr>
              <w:t>effect estimate</w:t>
            </w:r>
          </w:p>
        </w:tc>
        <w:tc>
          <w:tcPr>
            <w:tcW w:w="4758" w:type="dxa"/>
          </w:tcPr>
          <w:p w14:paraId="7EA2A935" w14:textId="77777777" w:rsidR="001F446E" w:rsidRDefault="007D7B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Using Hedge’s g </w:t>
            </w:r>
            <w:r w:rsidR="007D2AED">
              <w:rPr>
                <w:color w:val="000000" w:themeColor="text1"/>
              </w:rPr>
              <w:t>may have slightly reduced the effect estimate due to removal of small sample bias</w:t>
            </w:r>
          </w:p>
          <w:p w14:paraId="3C4C7A81" w14:textId="77777777" w:rsidR="00E6631A" w:rsidRDefault="00E6631A">
            <w:pPr>
              <w:rPr>
                <w:color w:val="000000" w:themeColor="text1"/>
              </w:rPr>
            </w:pPr>
          </w:p>
          <w:p w14:paraId="5820A3DD" w14:textId="77777777" w:rsidR="00E6631A" w:rsidRDefault="00E6631A">
            <w:pPr>
              <w:rPr>
                <w:color w:val="000000" w:themeColor="text1"/>
              </w:rPr>
            </w:pPr>
            <w:r w:rsidRPr="00E6631A">
              <w:rPr>
                <w:color w:val="000000" w:themeColor="text1"/>
              </w:rPr>
              <w:t>https://www.meta-analysis.com/downloads/Meta-analysis%20Effect%20sizes%20based%20on%20means.pdf</w:t>
            </w:r>
          </w:p>
          <w:p w14:paraId="639F14BE" w14:textId="43275CD1" w:rsidR="00E6631A" w:rsidRPr="007D7B3B" w:rsidRDefault="00E663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1F446E" w14:paraId="19322C87" w14:textId="77777777" w:rsidTr="00E6631A">
        <w:trPr>
          <w:trHeight w:val="446"/>
        </w:trPr>
        <w:tc>
          <w:tcPr>
            <w:tcW w:w="2198" w:type="dxa"/>
          </w:tcPr>
          <w:p w14:paraId="34B92369" w14:textId="5D475A3F" w:rsidR="001F446E" w:rsidRPr="00B55B50" w:rsidRDefault="00B55B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Search did not include clinic trials registries</w:t>
            </w:r>
          </w:p>
        </w:tc>
        <w:tc>
          <w:tcPr>
            <w:tcW w:w="3359" w:type="dxa"/>
          </w:tcPr>
          <w:p w14:paraId="3D903F6C" w14:textId="37EFC633" w:rsidR="001F446E" w:rsidRPr="00CE598A" w:rsidRDefault="00CE59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 was unnecessary to search the clinical trials registries as CENTRAL </w:t>
            </w:r>
            <w:r w:rsidR="0073068E">
              <w:rPr>
                <w:color w:val="000000" w:themeColor="text1"/>
              </w:rPr>
              <w:t xml:space="preserve">includes records from clinicaltrials.gov and WHO’s International Clinical Trials Registry Platform. </w:t>
            </w:r>
          </w:p>
        </w:tc>
        <w:tc>
          <w:tcPr>
            <w:tcW w:w="4758" w:type="dxa"/>
          </w:tcPr>
          <w:p w14:paraId="61DDE8A0" w14:textId="306B04D6" w:rsidR="001F446E" w:rsidRPr="0073068E" w:rsidRDefault="007306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 effect </w:t>
            </w:r>
          </w:p>
        </w:tc>
      </w:tr>
      <w:tr w:rsidR="001F446E" w14:paraId="36B770F9" w14:textId="77777777" w:rsidTr="00E6631A">
        <w:trPr>
          <w:trHeight w:val="431"/>
        </w:trPr>
        <w:tc>
          <w:tcPr>
            <w:tcW w:w="2198" w:type="dxa"/>
          </w:tcPr>
          <w:p w14:paraId="34E2E7D3" w14:textId="69655107" w:rsidR="001F446E" w:rsidRPr="008156B6" w:rsidRDefault="008156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Moderators for meta-regression</w:t>
            </w:r>
            <w:r w:rsidR="00547477">
              <w:rPr>
                <w:color w:val="000000" w:themeColor="text1"/>
              </w:rPr>
              <w:t xml:space="preserve"> were not specified a-priori</w:t>
            </w:r>
          </w:p>
        </w:tc>
        <w:tc>
          <w:tcPr>
            <w:tcW w:w="3359" w:type="dxa"/>
          </w:tcPr>
          <w:p w14:paraId="7FE446A4" w14:textId="6F2E6D19" w:rsidR="001F446E" w:rsidRPr="007D20FF" w:rsidRDefault="007D20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 decided after data extraction to perform meta-regressions on number of BCTs and number of sessions in the interventions </w:t>
            </w:r>
            <w:r w:rsidR="0095703E">
              <w:rPr>
                <w:color w:val="000000" w:themeColor="text1"/>
              </w:rPr>
              <w:t xml:space="preserve">due to the </w:t>
            </w:r>
            <w:r w:rsidR="006537AF">
              <w:rPr>
                <w:color w:val="000000" w:themeColor="text1"/>
              </w:rPr>
              <w:t>large variations in these numbers. We wanted to assess whether higher numbers of these moderated the effect sizes</w:t>
            </w:r>
          </w:p>
        </w:tc>
        <w:tc>
          <w:tcPr>
            <w:tcW w:w="4758" w:type="dxa"/>
          </w:tcPr>
          <w:p w14:paraId="7376FC3C" w14:textId="66AC992D" w:rsidR="001F446E" w:rsidRPr="006537AF" w:rsidRDefault="00653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 effect – provided additional </w:t>
            </w:r>
            <w:r w:rsidR="00145463">
              <w:rPr>
                <w:color w:val="000000" w:themeColor="text1"/>
              </w:rPr>
              <w:t xml:space="preserve">results, but did not effect main study results </w:t>
            </w:r>
          </w:p>
        </w:tc>
      </w:tr>
      <w:tr w:rsidR="001F446E" w14:paraId="42254BA8" w14:textId="77777777" w:rsidTr="00E6631A">
        <w:trPr>
          <w:trHeight w:val="446"/>
        </w:trPr>
        <w:tc>
          <w:tcPr>
            <w:tcW w:w="2198" w:type="dxa"/>
          </w:tcPr>
          <w:p w14:paraId="3675DEF1" w14:textId="110166DC" w:rsidR="001F446E" w:rsidRPr="00A52B05" w:rsidRDefault="00A52B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which BC</w:t>
            </w:r>
            <w:r w:rsidR="0047433E">
              <w:rPr>
                <w:color w:val="000000" w:themeColor="text1"/>
              </w:rPr>
              <w:t>Ts were used to support behaviour change at different time-points</w:t>
            </w:r>
          </w:p>
        </w:tc>
        <w:tc>
          <w:tcPr>
            <w:tcW w:w="3359" w:type="dxa"/>
          </w:tcPr>
          <w:p w14:paraId="62F69F43" w14:textId="510B9B43" w:rsidR="001F446E" w:rsidRPr="00C91CF3" w:rsidRDefault="00E86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Most included studies did not alter their BCTs used </w:t>
            </w:r>
            <w:r w:rsidR="00542F3D">
              <w:rPr>
                <w:color w:val="000000" w:themeColor="text1"/>
              </w:rPr>
              <w:t xml:space="preserve">for different time-points e.g. they did not use different BCTs for PA uptake or PA </w:t>
            </w:r>
            <w:r w:rsidR="00542F3D">
              <w:rPr>
                <w:color w:val="000000" w:themeColor="text1"/>
              </w:rPr>
              <w:lastRenderedPageBreak/>
              <w:t>maintenance</w:t>
            </w:r>
            <w:r w:rsidR="00574EBC">
              <w:rPr>
                <w:color w:val="000000" w:themeColor="text1"/>
              </w:rPr>
              <w:t>, so we would not have been able to make meaningful conclusions from this approach. We opted to analyse BCTs</w:t>
            </w:r>
            <w:r w:rsidR="00374B3E">
              <w:rPr>
                <w:color w:val="000000" w:themeColor="text1"/>
              </w:rPr>
              <w:t xml:space="preserve"> for their presence at any time-point in the intervention. </w:t>
            </w:r>
          </w:p>
        </w:tc>
        <w:tc>
          <w:tcPr>
            <w:tcW w:w="4758" w:type="dxa"/>
          </w:tcPr>
          <w:p w14:paraId="2A48B3C5" w14:textId="77FAB80A" w:rsidR="001F446E" w:rsidRPr="00470852" w:rsidRDefault="004708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Unable to determine which BCTs might have been more helpful to facilitate initial uptake of PA</w:t>
            </w:r>
            <w:r w:rsidR="00BF6738">
              <w:rPr>
                <w:color w:val="000000" w:themeColor="text1"/>
              </w:rPr>
              <w:t xml:space="preserve">/reduction of SB and which may have been more helpful in supporting maintenance. </w:t>
            </w:r>
          </w:p>
        </w:tc>
      </w:tr>
      <w:tr w:rsidR="0047433E" w14:paraId="37203822" w14:textId="77777777" w:rsidTr="00E6631A">
        <w:trPr>
          <w:trHeight w:val="446"/>
        </w:trPr>
        <w:tc>
          <w:tcPr>
            <w:tcW w:w="2198" w:type="dxa"/>
          </w:tcPr>
          <w:p w14:paraId="4CFC1789" w14:textId="7161448F" w:rsidR="0047433E" w:rsidRDefault="00A921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Did not do a subgroup analysis for different locations of pain</w:t>
            </w:r>
          </w:p>
        </w:tc>
        <w:tc>
          <w:tcPr>
            <w:tcW w:w="3359" w:type="dxa"/>
          </w:tcPr>
          <w:p w14:paraId="7E1FAE5E" w14:textId="5CC06EDB" w:rsidR="0047433E" w:rsidRPr="004A4866" w:rsidRDefault="004A48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Due to heterogeneity</w:t>
            </w:r>
            <w:r w:rsidR="0096621E">
              <w:rPr>
                <w:color w:val="000000" w:themeColor="text1"/>
              </w:rPr>
              <w:t xml:space="preserve"> in the interventions, we did not feel </w:t>
            </w:r>
            <w:r w:rsidR="00BA2EAD">
              <w:rPr>
                <w:color w:val="000000" w:themeColor="text1"/>
              </w:rPr>
              <w:t>this would have been a meaningful subgroup</w:t>
            </w:r>
            <w:r w:rsidR="00921205">
              <w:rPr>
                <w:color w:val="000000" w:themeColor="text1"/>
              </w:rPr>
              <w:t xml:space="preserve">. </w:t>
            </w:r>
          </w:p>
        </w:tc>
        <w:tc>
          <w:tcPr>
            <w:tcW w:w="4758" w:type="dxa"/>
          </w:tcPr>
          <w:p w14:paraId="207156EB" w14:textId="2978B676" w:rsidR="0047433E" w:rsidRPr="00921205" w:rsidRDefault="009212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effect</w:t>
            </w:r>
          </w:p>
        </w:tc>
      </w:tr>
      <w:tr w:rsidR="00B83A07" w14:paraId="39FD6348" w14:textId="77777777" w:rsidTr="00E6631A">
        <w:trPr>
          <w:trHeight w:val="446"/>
        </w:trPr>
        <w:tc>
          <w:tcPr>
            <w:tcW w:w="2198" w:type="dxa"/>
          </w:tcPr>
          <w:p w14:paraId="78E99AE6" w14:textId="35B58FCE" w:rsidR="00B83A07" w:rsidRDefault="00B83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Did a subgroup analysis with variations of the nature of interventions</w:t>
            </w:r>
          </w:p>
        </w:tc>
        <w:tc>
          <w:tcPr>
            <w:tcW w:w="3359" w:type="dxa"/>
          </w:tcPr>
          <w:p w14:paraId="34E864D0" w14:textId="48710213" w:rsidR="00B83A07" w:rsidRPr="005002AC" w:rsidRDefault="005002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Due to</w:t>
            </w:r>
            <w:r w:rsidR="001D5E53">
              <w:rPr>
                <w:color w:val="000000" w:themeColor="text1"/>
              </w:rPr>
              <w:t xml:space="preserve"> variations </w:t>
            </w:r>
            <w:r w:rsidR="006B3579">
              <w:rPr>
                <w:color w:val="000000" w:themeColor="text1"/>
              </w:rPr>
              <w:t>in interventions</w:t>
            </w:r>
            <w:r w:rsidR="00F76B11">
              <w:rPr>
                <w:color w:val="000000" w:themeColor="text1"/>
              </w:rPr>
              <w:t>, we did an additional subgroup</w:t>
            </w:r>
            <w:r w:rsidR="007335E4">
              <w:rPr>
                <w:color w:val="000000" w:themeColor="text1"/>
              </w:rPr>
              <w:t xml:space="preserve"> analysis grouping interventions into PA + counselling/coaching, PA + education, PA + education and counselling</w:t>
            </w:r>
            <w:r w:rsidR="00A04F36">
              <w:rPr>
                <w:color w:val="000000" w:themeColor="text1"/>
              </w:rPr>
              <w:t>, and PA only.</w:t>
            </w:r>
          </w:p>
        </w:tc>
        <w:tc>
          <w:tcPr>
            <w:tcW w:w="4758" w:type="dxa"/>
          </w:tcPr>
          <w:p w14:paraId="527051C2" w14:textId="32696D1E" w:rsidR="00B83A07" w:rsidRPr="00A04F36" w:rsidRDefault="00A04F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 effect on main results. Provides additional insight into what interventions may be more effective. </w:t>
            </w:r>
          </w:p>
        </w:tc>
      </w:tr>
    </w:tbl>
    <w:p w14:paraId="4EA6B168" w14:textId="77777777" w:rsidR="007E5CDD" w:rsidRPr="007E5CDD" w:rsidRDefault="007E5CDD">
      <w:pPr>
        <w:rPr>
          <w:color w:val="000000" w:themeColor="text1"/>
          <w:u w:val="single"/>
        </w:rPr>
      </w:pPr>
    </w:p>
    <w:p w14:paraId="7850AD0C" w14:textId="4A0BB093" w:rsidR="007E5CDD" w:rsidRDefault="007E5CDD">
      <w:pPr>
        <w:rPr>
          <w:color w:val="FF0000"/>
        </w:rPr>
      </w:pPr>
    </w:p>
    <w:p w14:paraId="3D81E420" w14:textId="3B19689B" w:rsidR="007E5CDD" w:rsidRDefault="007E5CDD">
      <w:pPr>
        <w:rPr>
          <w:color w:val="FF0000"/>
        </w:rPr>
      </w:pPr>
    </w:p>
    <w:p w14:paraId="0DDC0D1D" w14:textId="699CB902" w:rsidR="004F614A" w:rsidRPr="00965A76" w:rsidRDefault="00965A76">
      <w:pPr>
        <w:rPr>
          <w:b/>
          <w:bCs/>
          <w:u w:val="single"/>
        </w:rPr>
      </w:pPr>
      <w:r w:rsidRPr="00084294">
        <w:rPr>
          <w:b/>
          <w:bCs/>
          <w:u w:val="single"/>
        </w:rPr>
        <w:t>Figures:</w:t>
      </w:r>
    </w:p>
    <w:p w14:paraId="6EC31DBC" w14:textId="083F85B0" w:rsidR="000851BC" w:rsidRPr="004F614A" w:rsidRDefault="004F614A">
      <w:pPr>
        <w:rPr>
          <w:u w:val="single"/>
        </w:rPr>
      </w:pPr>
      <w:r w:rsidRPr="00B11B88">
        <w:rPr>
          <w:u w:val="single"/>
        </w:rPr>
        <w:t>Figure: PA post-intervention funnel plot</w:t>
      </w:r>
      <w:r w:rsidRPr="004F614A">
        <w:rPr>
          <w:u w:val="single"/>
        </w:rPr>
        <w:t xml:space="preserve"> </w:t>
      </w:r>
    </w:p>
    <w:p w14:paraId="605834C9" w14:textId="76B84D99" w:rsidR="004F614A" w:rsidRDefault="00084294">
      <w:r>
        <w:rPr>
          <w:noProof/>
        </w:rPr>
        <w:drawing>
          <wp:inline distT="0" distB="0" distL="0" distR="0" wp14:anchorId="1785D63A" wp14:editId="25B9858E">
            <wp:extent cx="5731510" cy="2724150"/>
            <wp:effectExtent l="0" t="0" r="2540" b="0"/>
            <wp:docPr id="71" name="Picture 70">
              <a:extLst xmlns:a="http://schemas.openxmlformats.org/drawingml/2006/main">
                <a:ext uri="{FF2B5EF4-FFF2-40B4-BE49-F238E27FC236}">
                  <a16:creationId xmlns:a16="http://schemas.microsoft.com/office/drawing/2014/main" id="{F08113C4-E65E-41D2-A5AC-DB7B7AFC04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0">
                      <a:extLst>
                        <a:ext uri="{FF2B5EF4-FFF2-40B4-BE49-F238E27FC236}">
                          <a16:creationId xmlns:a16="http://schemas.microsoft.com/office/drawing/2014/main" id="{F08113C4-E65E-41D2-A5AC-DB7B7AFC04B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AEFAB" w14:textId="6FD28F4B" w:rsidR="00253E73" w:rsidRDefault="00253E73"/>
    <w:p w14:paraId="7BD02B33" w14:textId="1D798B57" w:rsidR="00DD4FE2" w:rsidRPr="00DD4FE2" w:rsidRDefault="00DD4FE2">
      <w:pPr>
        <w:rPr>
          <w:u w:val="single"/>
        </w:rPr>
      </w:pPr>
      <w:r w:rsidRPr="00B11B88">
        <w:rPr>
          <w:u w:val="single"/>
        </w:rPr>
        <w:t>Figure: PA longest follow-up funnel plot</w:t>
      </w:r>
      <w:r>
        <w:rPr>
          <w:u w:val="single"/>
        </w:rPr>
        <w:t xml:space="preserve"> </w:t>
      </w:r>
    </w:p>
    <w:p w14:paraId="3E90C339" w14:textId="1082420D" w:rsidR="00253E73" w:rsidRDefault="00B11B88">
      <w:r>
        <w:rPr>
          <w:noProof/>
        </w:rPr>
        <w:lastRenderedPageBreak/>
        <w:drawing>
          <wp:inline distT="0" distB="0" distL="0" distR="0" wp14:anchorId="702CAA03" wp14:editId="330422DB">
            <wp:extent cx="5731510" cy="2727960"/>
            <wp:effectExtent l="0" t="0" r="2540" b="0"/>
            <wp:docPr id="85" name="Picture 84">
              <a:extLst xmlns:a="http://schemas.openxmlformats.org/drawingml/2006/main">
                <a:ext uri="{FF2B5EF4-FFF2-40B4-BE49-F238E27FC236}">
                  <a16:creationId xmlns:a16="http://schemas.microsoft.com/office/drawing/2014/main" id="{A8A93C3F-4268-44A7-9101-DB572665E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4">
                      <a:extLst>
                        <a:ext uri="{FF2B5EF4-FFF2-40B4-BE49-F238E27FC236}">
                          <a16:creationId xmlns:a16="http://schemas.microsoft.com/office/drawing/2014/main" id="{A8A93C3F-4268-44A7-9101-DB572665E7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746C6" w14:textId="32A2E9CE" w:rsidR="00896FC9" w:rsidRDefault="00896FC9"/>
    <w:p w14:paraId="2EF04F71" w14:textId="77777777" w:rsidR="00896FC9" w:rsidRDefault="00896FC9"/>
    <w:p w14:paraId="472DFD82" w14:textId="77777777" w:rsidR="004D104C" w:rsidRDefault="004D104C"/>
    <w:p w14:paraId="5A6559F6" w14:textId="77777777" w:rsidR="004D104C" w:rsidRDefault="004D104C"/>
    <w:p w14:paraId="12A42743" w14:textId="77777777" w:rsidR="004D104C" w:rsidRDefault="004D104C"/>
    <w:p w14:paraId="4113159D" w14:textId="77777777" w:rsidR="004D104C" w:rsidRDefault="004D104C"/>
    <w:p w14:paraId="358F5227" w14:textId="77777777" w:rsidR="004D104C" w:rsidRDefault="004D104C"/>
    <w:p w14:paraId="427D6897" w14:textId="77777777" w:rsidR="004D104C" w:rsidRDefault="004D104C"/>
    <w:p w14:paraId="1A6E9A7B" w14:textId="77777777" w:rsidR="004D104C" w:rsidRDefault="004D104C"/>
    <w:p w14:paraId="64F6E38B" w14:textId="77777777" w:rsidR="004D104C" w:rsidRDefault="004D104C"/>
    <w:p w14:paraId="63956C7E" w14:textId="77777777" w:rsidR="004D104C" w:rsidRDefault="004D104C"/>
    <w:p w14:paraId="4230000D" w14:textId="77777777" w:rsidR="004D104C" w:rsidRDefault="004D104C"/>
    <w:p w14:paraId="078C183B" w14:textId="77777777" w:rsidR="004D104C" w:rsidRDefault="004D104C"/>
    <w:p w14:paraId="69E1D789" w14:textId="77777777" w:rsidR="004D104C" w:rsidRDefault="004D104C"/>
    <w:p w14:paraId="34242269" w14:textId="77777777" w:rsidR="004D104C" w:rsidRDefault="004D104C"/>
    <w:p w14:paraId="2CEF3672" w14:textId="77777777" w:rsidR="004D104C" w:rsidRDefault="004D104C"/>
    <w:p w14:paraId="12005539" w14:textId="77777777" w:rsidR="004D104C" w:rsidRDefault="004D104C"/>
    <w:p w14:paraId="637C3155" w14:textId="77777777" w:rsidR="004D104C" w:rsidRDefault="004D104C"/>
    <w:p w14:paraId="1ED6F3F2" w14:textId="77777777" w:rsidR="004D104C" w:rsidRDefault="004D104C"/>
    <w:p w14:paraId="7667CC3D" w14:textId="77777777" w:rsidR="004D104C" w:rsidRDefault="004D104C"/>
    <w:p w14:paraId="05F85FCC" w14:textId="77777777" w:rsidR="004D104C" w:rsidRDefault="004D104C"/>
    <w:p w14:paraId="4D2AC647" w14:textId="77777777" w:rsidR="004D104C" w:rsidRDefault="004D104C">
      <w:pPr>
        <w:sectPr w:rsidR="004D104C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D0865D" w14:textId="7893FF9F" w:rsidR="004D104C" w:rsidRDefault="004D104C">
      <w:r w:rsidRPr="007D17C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4F06CA9" wp14:editId="62FD3740">
            <wp:simplePos x="0" y="0"/>
            <wp:positionH relativeFrom="column">
              <wp:posOffset>-483870</wp:posOffset>
            </wp:positionH>
            <wp:positionV relativeFrom="paragraph">
              <wp:posOffset>273050</wp:posOffset>
            </wp:positionV>
            <wp:extent cx="9936480" cy="347345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8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1D7">
        <w:t xml:space="preserve">Data used for meta-analysis </w:t>
      </w:r>
    </w:p>
    <w:sectPr w:rsidR="004D104C" w:rsidSect="004D104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7EFE5" w14:textId="77777777" w:rsidR="00635DF4" w:rsidRDefault="00635DF4" w:rsidP="00D2091C">
      <w:pPr>
        <w:spacing w:after="0" w:line="240" w:lineRule="auto"/>
      </w:pPr>
      <w:r>
        <w:separator/>
      </w:r>
    </w:p>
  </w:endnote>
  <w:endnote w:type="continuationSeparator" w:id="0">
    <w:p w14:paraId="06D3B36F" w14:textId="77777777" w:rsidR="00635DF4" w:rsidRDefault="00635DF4" w:rsidP="00D2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07A87" w14:textId="77777777" w:rsidR="00635DF4" w:rsidRDefault="00635DF4" w:rsidP="00D2091C">
      <w:pPr>
        <w:spacing w:after="0" w:line="240" w:lineRule="auto"/>
      </w:pPr>
      <w:r>
        <w:separator/>
      </w:r>
    </w:p>
  </w:footnote>
  <w:footnote w:type="continuationSeparator" w:id="0">
    <w:p w14:paraId="41D0CE37" w14:textId="77777777" w:rsidR="00635DF4" w:rsidRDefault="00635DF4" w:rsidP="00D2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F8F5" w14:textId="25D2BD0A" w:rsidR="00D2091C" w:rsidRDefault="00D2091C">
    <w:pPr>
      <w:pStyle w:val="Header"/>
    </w:pPr>
    <w:r>
      <w:t xml:space="preserve">SRMA Supplementary Material </w:t>
    </w:r>
    <w:r w:rsidR="00DD3CF3">
      <w:t>REV</w:t>
    </w:r>
  </w:p>
  <w:p w14:paraId="20AAF7AF" w14:textId="77777777" w:rsidR="00DD3CF3" w:rsidRDefault="00DD3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5"/>
    <w:multiLevelType w:val="hybridMultilevel"/>
    <w:tmpl w:val="20CCB938"/>
    <w:lvl w:ilvl="0" w:tplc="3438A4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62B6"/>
    <w:multiLevelType w:val="hybridMultilevel"/>
    <w:tmpl w:val="FF34FC8C"/>
    <w:lvl w:ilvl="0" w:tplc="6BBA2E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5EC6"/>
    <w:multiLevelType w:val="hybridMultilevel"/>
    <w:tmpl w:val="345C3228"/>
    <w:lvl w:ilvl="0" w:tplc="0809000F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1C"/>
    <w:rsid w:val="00005A84"/>
    <w:rsid w:val="00015965"/>
    <w:rsid w:val="00024613"/>
    <w:rsid w:val="00030622"/>
    <w:rsid w:val="000517F9"/>
    <w:rsid w:val="00084294"/>
    <w:rsid w:val="00097D69"/>
    <w:rsid w:val="000A6CF4"/>
    <w:rsid w:val="000A6E4C"/>
    <w:rsid w:val="000A71F9"/>
    <w:rsid w:val="000C6513"/>
    <w:rsid w:val="000D16AF"/>
    <w:rsid w:val="000D32DA"/>
    <w:rsid w:val="000E16A4"/>
    <w:rsid w:val="00104947"/>
    <w:rsid w:val="0011667C"/>
    <w:rsid w:val="001425A0"/>
    <w:rsid w:val="00145463"/>
    <w:rsid w:val="00151696"/>
    <w:rsid w:val="00154E7E"/>
    <w:rsid w:val="001605CD"/>
    <w:rsid w:val="00170705"/>
    <w:rsid w:val="001A53B1"/>
    <w:rsid w:val="001D5E53"/>
    <w:rsid w:val="001F446E"/>
    <w:rsid w:val="00224338"/>
    <w:rsid w:val="00236ADC"/>
    <w:rsid w:val="00246805"/>
    <w:rsid w:val="00253E73"/>
    <w:rsid w:val="00272C12"/>
    <w:rsid w:val="002C27A5"/>
    <w:rsid w:val="002C7240"/>
    <w:rsid w:val="002D413B"/>
    <w:rsid w:val="00341C50"/>
    <w:rsid w:val="0037244F"/>
    <w:rsid w:val="00374B3E"/>
    <w:rsid w:val="003A1CD8"/>
    <w:rsid w:val="003B3106"/>
    <w:rsid w:val="003E2B05"/>
    <w:rsid w:val="003F628F"/>
    <w:rsid w:val="004047BA"/>
    <w:rsid w:val="00470852"/>
    <w:rsid w:val="0047433E"/>
    <w:rsid w:val="004758C5"/>
    <w:rsid w:val="004A2DE4"/>
    <w:rsid w:val="004A4866"/>
    <w:rsid w:val="004A72DE"/>
    <w:rsid w:val="004B7FD8"/>
    <w:rsid w:val="004C5896"/>
    <w:rsid w:val="004D104C"/>
    <w:rsid w:val="004E3EF7"/>
    <w:rsid w:val="004F37F7"/>
    <w:rsid w:val="004F614A"/>
    <w:rsid w:val="005002AC"/>
    <w:rsid w:val="00500EDB"/>
    <w:rsid w:val="00505349"/>
    <w:rsid w:val="005069B9"/>
    <w:rsid w:val="00510D23"/>
    <w:rsid w:val="00520180"/>
    <w:rsid w:val="005341CC"/>
    <w:rsid w:val="00542F3D"/>
    <w:rsid w:val="00547477"/>
    <w:rsid w:val="00574EBC"/>
    <w:rsid w:val="00576537"/>
    <w:rsid w:val="005B2EA0"/>
    <w:rsid w:val="005F1D3C"/>
    <w:rsid w:val="00635DF4"/>
    <w:rsid w:val="00647585"/>
    <w:rsid w:val="006537AF"/>
    <w:rsid w:val="00687D55"/>
    <w:rsid w:val="00696FC0"/>
    <w:rsid w:val="006B1FA6"/>
    <w:rsid w:val="006B3579"/>
    <w:rsid w:val="006C00B5"/>
    <w:rsid w:val="006C25E0"/>
    <w:rsid w:val="006D38CE"/>
    <w:rsid w:val="0073068E"/>
    <w:rsid w:val="007335E4"/>
    <w:rsid w:val="00763A2F"/>
    <w:rsid w:val="007D20FF"/>
    <w:rsid w:val="007D2AED"/>
    <w:rsid w:val="007D30D7"/>
    <w:rsid w:val="007D38A7"/>
    <w:rsid w:val="007D7B3B"/>
    <w:rsid w:val="007D7D54"/>
    <w:rsid w:val="007E5CDD"/>
    <w:rsid w:val="007E6DF2"/>
    <w:rsid w:val="0080192A"/>
    <w:rsid w:val="00810768"/>
    <w:rsid w:val="008156B6"/>
    <w:rsid w:val="00834FA1"/>
    <w:rsid w:val="00842044"/>
    <w:rsid w:val="00871C8A"/>
    <w:rsid w:val="00877D7F"/>
    <w:rsid w:val="00883D38"/>
    <w:rsid w:val="00896FC9"/>
    <w:rsid w:val="008F733A"/>
    <w:rsid w:val="00921205"/>
    <w:rsid w:val="009445F0"/>
    <w:rsid w:val="0095703E"/>
    <w:rsid w:val="00965A76"/>
    <w:rsid w:val="0096621E"/>
    <w:rsid w:val="00985D9A"/>
    <w:rsid w:val="009E009D"/>
    <w:rsid w:val="009E5731"/>
    <w:rsid w:val="009F2405"/>
    <w:rsid w:val="00A04F36"/>
    <w:rsid w:val="00A07F72"/>
    <w:rsid w:val="00A40BCF"/>
    <w:rsid w:val="00A42668"/>
    <w:rsid w:val="00A50F3A"/>
    <w:rsid w:val="00A52B05"/>
    <w:rsid w:val="00A92114"/>
    <w:rsid w:val="00AC0B17"/>
    <w:rsid w:val="00AE7174"/>
    <w:rsid w:val="00B008C7"/>
    <w:rsid w:val="00B0281D"/>
    <w:rsid w:val="00B03057"/>
    <w:rsid w:val="00B11B88"/>
    <w:rsid w:val="00B15BB8"/>
    <w:rsid w:val="00B41F33"/>
    <w:rsid w:val="00B55B50"/>
    <w:rsid w:val="00B6560F"/>
    <w:rsid w:val="00B7199E"/>
    <w:rsid w:val="00B83A07"/>
    <w:rsid w:val="00B971D7"/>
    <w:rsid w:val="00BA2EAD"/>
    <w:rsid w:val="00BC3A5D"/>
    <w:rsid w:val="00BC4D2B"/>
    <w:rsid w:val="00BD22A2"/>
    <w:rsid w:val="00BE0BFF"/>
    <w:rsid w:val="00BE27ED"/>
    <w:rsid w:val="00BF6738"/>
    <w:rsid w:val="00C148D5"/>
    <w:rsid w:val="00C412FC"/>
    <w:rsid w:val="00C71FF1"/>
    <w:rsid w:val="00C77A2B"/>
    <w:rsid w:val="00C86864"/>
    <w:rsid w:val="00C91CF3"/>
    <w:rsid w:val="00C92DF3"/>
    <w:rsid w:val="00CB54F6"/>
    <w:rsid w:val="00CE598A"/>
    <w:rsid w:val="00CE5E17"/>
    <w:rsid w:val="00D2091C"/>
    <w:rsid w:val="00D32F92"/>
    <w:rsid w:val="00D8704C"/>
    <w:rsid w:val="00D915EF"/>
    <w:rsid w:val="00DA0EAC"/>
    <w:rsid w:val="00DC306B"/>
    <w:rsid w:val="00DD3CF3"/>
    <w:rsid w:val="00DD4593"/>
    <w:rsid w:val="00DD4FE2"/>
    <w:rsid w:val="00E04CA1"/>
    <w:rsid w:val="00E04FD4"/>
    <w:rsid w:val="00E06843"/>
    <w:rsid w:val="00E44162"/>
    <w:rsid w:val="00E44960"/>
    <w:rsid w:val="00E6631A"/>
    <w:rsid w:val="00E8194A"/>
    <w:rsid w:val="00E85082"/>
    <w:rsid w:val="00E86DD1"/>
    <w:rsid w:val="00ED0311"/>
    <w:rsid w:val="00F30C26"/>
    <w:rsid w:val="00F33332"/>
    <w:rsid w:val="00F40E96"/>
    <w:rsid w:val="00F4642B"/>
    <w:rsid w:val="00F6395D"/>
    <w:rsid w:val="00F709D4"/>
    <w:rsid w:val="00F76B11"/>
    <w:rsid w:val="00F8093B"/>
    <w:rsid w:val="00F8359B"/>
    <w:rsid w:val="00F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9A3A"/>
  <w15:chartTrackingRefBased/>
  <w15:docId w15:val="{0891521E-D05E-4FE0-8902-E818A25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91C"/>
  </w:style>
  <w:style w:type="paragraph" w:styleId="Footer">
    <w:name w:val="footer"/>
    <w:basedOn w:val="Normal"/>
    <w:link w:val="FooterChar"/>
    <w:uiPriority w:val="99"/>
    <w:unhideWhenUsed/>
    <w:rsid w:val="00D20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91C"/>
  </w:style>
  <w:style w:type="table" w:styleId="TableGrid">
    <w:name w:val="Table Grid"/>
    <w:basedOn w:val="TableNormal"/>
    <w:uiPriority w:val="39"/>
    <w:rsid w:val="00D2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2476</Words>
  <Characters>14115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Gregory (ROYAL NATIONAL ORTHOPAEDIC HOSPITAL NHS TRUST)</dc:creator>
  <cp:keywords/>
  <dc:description/>
  <cp:lastModifiedBy>Thuy Vuong</cp:lastModifiedBy>
  <cp:revision>2</cp:revision>
  <dcterms:created xsi:type="dcterms:W3CDTF">2021-12-01T10:48:00Z</dcterms:created>
  <dcterms:modified xsi:type="dcterms:W3CDTF">2021-12-01T10:48:00Z</dcterms:modified>
</cp:coreProperties>
</file>