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67F0" w14:textId="06694E5F" w:rsidR="2235A541" w:rsidRPr="00206767" w:rsidRDefault="43565651" w:rsidP="00037A23">
      <w:pPr>
        <w:pStyle w:val="chapterheading"/>
        <w:spacing w:line="480" w:lineRule="auto"/>
        <w:ind w:left="0"/>
        <w:jc w:val="both"/>
        <w:rPr>
          <w:rFonts w:eastAsia="Times New Roman" w:cs="Arial"/>
          <w:sz w:val="24"/>
          <w:szCs w:val="24"/>
          <w:u w:val="none"/>
        </w:rPr>
      </w:pPr>
      <w:r w:rsidRPr="00206767">
        <w:rPr>
          <w:rFonts w:eastAsia="Times New Roman" w:cs="Arial"/>
          <w:sz w:val="24"/>
          <w:szCs w:val="24"/>
          <w:u w:val="none"/>
        </w:rPr>
        <w:t xml:space="preserve">Culture with apically applied healthy or </w:t>
      </w:r>
      <w:r w:rsidR="38147B19" w:rsidRPr="00206767">
        <w:rPr>
          <w:rFonts w:eastAsia="Times New Roman" w:cs="Arial"/>
          <w:sz w:val="24"/>
          <w:szCs w:val="24"/>
          <w:u w:val="none"/>
        </w:rPr>
        <w:t>disease</w:t>
      </w:r>
      <w:r w:rsidRPr="00206767">
        <w:rPr>
          <w:rFonts w:eastAsia="Times New Roman" w:cs="Arial"/>
          <w:sz w:val="24"/>
          <w:szCs w:val="24"/>
          <w:u w:val="none"/>
        </w:rPr>
        <w:t xml:space="preserve"> sputum alters the airway surface liquid proteome and ion transport across human bronchial epithelia</w:t>
      </w:r>
      <w:r w:rsidR="772DE381" w:rsidRPr="00206767">
        <w:rPr>
          <w:rFonts w:eastAsia="Times New Roman" w:cs="Arial"/>
          <w:sz w:val="24"/>
          <w:szCs w:val="24"/>
          <w:u w:val="none"/>
        </w:rPr>
        <w:t>l cells</w:t>
      </w:r>
      <w:r w:rsidRPr="00206767">
        <w:rPr>
          <w:rFonts w:eastAsia="Times New Roman" w:cs="Arial"/>
          <w:sz w:val="24"/>
          <w:szCs w:val="24"/>
          <w:u w:val="none"/>
        </w:rPr>
        <w:t xml:space="preserve">. </w:t>
      </w:r>
    </w:p>
    <w:p w14:paraId="6058AAD3" w14:textId="77777777" w:rsidR="00D25FEB" w:rsidRPr="00206767" w:rsidRDefault="00D25FEB" w:rsidP="00AA3052">
      <w:pPr>
        <w:rPr>
          <w:rFonts w:eastAsia="Times New Roman" w:cs="Arial"/>
          <w:szCs w:val="24"/>
          <w:lang w:val="en-US"/>
        </w:rPr>
      </w:pPr>
    </w:p>
    <w:p w14:paraId="415FD23A" w14:textId="07007F16" w:rsidR="37A01343" w:rsidRPr="00206767" w:rsidRDefault="43565651" w:rsidP="00AA3052">
      <w:pPr>
        <w:rPr>
          <w:rFonts w:cs="Arial"/>
          <w:szCs w:val="24"/>
        </w:rPr>
      </w:pPr>
      <w:r w:rsidRPr="00206767">
        <w:rPr>
          <w:rFonts w:eastAsia="Times New Roman" w:cs="Arial"/>
          <w:szCs w:val="24"/>
          <w:lang w:val="en-US"/>
        </w:rPr>
        <w:t>Maximillian Woodall</w:t>
      </w:r>
      <w:r w:rsidRPr="00206767">
        <w:rPr>
          <w:rFonts w:eastAsia="Times New Roman" w:cs="Arial"/>
          <w:szCs w:val="24"/>
          <w:vertAlign w:val="superscript"/>
          <w:lang w:val="en-US"/>
        </w:rPr>
        <w:t>1</w:t>
      </w:r>
      <w:r w:rsidRPr="00206767">
        <w:rPr>
          <w:rFonts w:eastAsia="Times New Roman" w:cs="Arial"/>
          <w:szCs w:val="24"/>
          <w:lang w:val="en-US"/>
        </w:rPr>
        <w:t>, Boris Reidel</w:t>
      </w:r>
      <w:r w:rsidRPr="00206767">
        <w:rPr>
          <w:rFonts w:eastAsia="Times New Roman" w:cs="Arial"/>
          <w:szCs w:val="24"/>
          <w:vertAlign w:val="superscript"/>
          <w:lang w:val="en-US"/>
        </w:rPr>
        <w:t>2</w:t>
      </w:r>
      <w:r w:rsidRPr="00206767">
        <w:rPr>
          <w:rFonts w:eastAsia="Times New Roman" w:cs="Arial"/>
          <w:szCs w:val="24"/>
          <w:lang w:val="en-US"/>
        </w:rPr>
        <w:t>, Mehmet Kesimer</w:t>
      </w:r>
      <w:r w:rsidRPr="00206767">
        <w:rPr>
          <w:rFonts w:eastAsia="Times New Roman" w:cs="Arial"/>
          <w:szCs w:val="24"/>
          <w:vertAlign w:val="superscript"/>
          <w:lang w:val="en-US"/>
        </w:rPr>
        <w:t>2</w:t>
      </w:r>
      <w:r w:rsidRPr="00206767">
        <w:rPr>
          <w:rFonts w:eastAsia="Times New Roman" w:cs="Arial"/>
          <w:szCs w:val="24"/>
          <w:lang w:val="en-US"/>
        </w:rPr>
        <w:t>, Robert Tarran</w:t>
      </w:r>
      <w:r w:rsidRPr="00206767">
        <w:rPr>
          <w:rFonts w:eastAsia="Times New Roman" w:cs="Arial"/>
          <w:szCs w:val="24"/>
          <w:vertAlign w:val="superscript"/>
          <w:lang w:val="en-US"/>
        </w:rPr>
        <w:t>3</w:t>
      </w:r>
      <w:r w:rsidRPr="00206767">
        <w:rPr>
          <w:rFonts w:eastAsia="Times New Roman" w:cs="Arial"/>
          <w:szCs w:val="24"/>
          <w:lang w:val="en-US"/>
        </w:rPr>
        <w:t xml:space="preserve">, Deborah </w:t>
      </w:r>
      <w:r w:rsidR="0022692B" w:rsidRPr="00206767">
        <w:rPr>
          <w:rFonts w:eastAsia="Times New Roman" w:cs="Arial"/>
          <w:szCs w:val="24"/>
          <w:lang w:val="en-US"/>
        </w:rPr>
        <w:t xml:space="preserve">L. </w:t>
      </w:r>
      <w:r w:rsidRPr="00206767">
        <w:rPr>
          <w:rFonts w:eastAsia="Times New Roman" w:cs="Arial"/>
          <w:szCs w:val="24"/>
          <w:lang w:val="en-US"/>
        </w:rPr>
        <w:t>Baines</w:t>
      </w:r>
      <w:r w:rsidRPr="00206767">
        <w:rPr>
          <w:rFonts w:eastAsia="Times New Roman" w:cs="Arial"/>
          <w:szCs w:val="24"/>
          <w:vertAlign w:val="superscript"/>
          <w:lang w:val="en-US"/>
        </w:rPr>
        <w:t>1</w:t>
      </w:r>
    </w:p>
    <w:p w14:paraId="10EE50A7" w14:textId="3E4D8EBD" w:rsidR="37A01343" w:rsidRPr="00206767" w:rsidRDefault="37A01343" w:rsidP="00AA3052">
      <w:pPr>
        <w:rPr>
          <w:rFonts w:cs="Arial"/>
          <w:szCs w:val="24"/>
        </w:rPr>
      </w:pPr>
      <w:r w:rsidRPr="00206767">
        <w:rPr>
          <w:rFonts w:eastAsia="Times New Roman" w:cs="Arial"/>
          <w:szCs w:val="24"/>
          <w:lang w:val="en-US"/>
        </w:rPr>
        <w:t xml:space="preserve"> </w:t>
      </w:r>
    </w:p>
    <w:p w14:paraId="4C599D6E" w14:textId="215C9788" w:rsidR="37A01343" w:rsidRPr="00206767" w:rsidRDefault="43565651" w:rsidP="4775C678">
      <w:pPr>
        <w:rPr>
          <w:rFonts w:cs="Arial"/>
          <w:szCs w:val="24"/>
        </w:rPr>
      </w:pPr>
      <w:r w:rsidRPr="00206767">
        <w:rPr>
          <w:rFonts w:eastAsia="Times New Roman" w:cs="Arial"/>
          <w:szCs w:val="24"/>
          <w:vertAlign w:val="superscript"/>
          <w:lang w:val="en-US"/>
        </w:rPr>
        <w:t>1</w:t>
      </w:r>
      <w:r w:rsidRPr="00206767">
        <w:rPr>
          <w:rFonts w:eastAsia="Times New Roman" w:cs="Arial"/>
          <w:szCs w:val="24"/>
          <w:lang w:val="en-US"/>
        </w:rPr>
        <w:t xml:space="preserve">Institute for Infection and Immunity, St George’s, University of London, Cranmer Terrace, Tooting, London SW17 0RE. </w:t>
      </w:r>
      <w:r w:rsidRPr="00206767">
        <w:rPr>
          <w:rFonts w:eastAsia="Times New Roman" w:cs="Arial"/>
          <w:szCs w:val="24"/>
          <w:vertAlign w:val="superscript"/>
          <w:lang w:val="en-US"/>
        </w:rPr>
        <w:t>2</w:t>
      </w:r>
      <w:r w:rsidRPr="00206767">
        <w:rPr>
          <w:rFonts w:eastAsia="Times New Roman" w:cs="Arial"/>
          <w:szCs w:val="24"/>
          <w:lang w:val="en-US"/>
        </w:rPr>
        <w:t xml:space="preserve">Department of Pathology and Laboratory Medicine, </w:t>
      </w:r>
      <w:r w:rsidRPr="00206767">
        <w:rPr>
          <w:rFonts w:eastAsia="Times New Roman" w:cs="Arial"/>
          <w:szCs w:val="24"/>
          <w:vertAlign w:val="superscript"/>
          <w:lang w:val="en-US"/>
        </w:rPr>
        <w:t>3</w:t>
      </w:r>
      <w:r w:rsidRPr="00206767">
        <w:rPr>
          <w:rFonts w:eastAsia="Times New Roman" w:cs="Arial"/>
          <w:szCs w:val="24"/>
          <w:lang w:val="en-US"/>
        </w:rPr>
        <w:t>Department of Cell Biology &amp; Physiology,</w:t>
      </w:r>
      <w:r w:rsidR="00D40232" w:rsidRPr="00206767">
        <w:rPr>
          <w:rFonts w:eastAsia="Times New Roman" w:cs="Arial"/>
          <w:szCs w:val="24"/>
          <w:lang w:val="en-US"/>
        </w:rPr>
        <w:t xml:space="preserve"> </w:t>
      </w:r>
      <w:r w:rsidRPr="00206767">
        <w:rPr>
          <w:rFonts w:eastAsia="Times New Roman" w:cs="Arial"/>
          <w:szCs w:val="24"/>
          <w:lang w:val="en-US"/>
        </w:rPr>
        <w:t>University of North Carolina at Chapel Hill, NC 27599-7248, USA.</w:t>
      </w:r>
      <w:r w:rsidRPr="00206767">
        <w:rPr>
          <w:rFonts w:eastAsia="Arial" w:cs="Arial"/>
          <w:szCs w:val="24"/>
          <w:lang w:val="en-US"/>
        </w:rPr>
        <w:t xml:space="preserve"> </w:t>
      </w:r>
    </w:p>
    <w:p w14:paraId="443ED172" w14:textId="77777777" w:rsidR="002C7926" w:rsidRPr="00206767" w:rsidRDefault="37A01343">
      <w:pPr>
        <w:rPr>
          <w:rFonts w:cs="Arial"/>
          <w:szCs w:val="24"/>
        </w:rPr>
      </w:pPr>
      <w:r w:rsidRPr="00206767">
        <w:rPr>
          <w:rFonts w:eastAsia="Times New Roman" w:cs="Arial"/>
          <w:szCs w:val="24"/>
          <w:lang w:val="en-US"/>
        </w:rPr>
        <w:t xml:space="preserve"> </w:t>
      </w:r>
    </w:p>
    <w:p w14:paraId="2A3B83E0" w14:textId="2041AED1" w:rsidR="37A01343" w:rsidRPr="00206767" w:rsidRDefault="43565651">
      <w:pPr>
        <w:rPr>
          <w:rFonts w:cs="Arial"/>
          <w:szCs w:val="24"/>
        </w:rPr>
      </w:pPr>
      <w:r w:rsidRPr="00206767">
        <w:rPr>
          <w:rFonts w:eastAsia="Times New Roman" w:cs="Arial"/>
          <w:szCs w:val="24"/>
          <w:lang w:val="en-US"/>
        </w:rPr>
        <w:t>Running head</w:t>
      </w:r>
      <w:r w:rsidR="00114AD6" w:rsidRPr="00206767">
        <w:rPr>
          <w:rFonts w:eastAsia="Times New Roman" w:cs="Arial"/>
          <w:szCs w:val="24"/>
          <w:lang w:val="en-US"/>
        </w:rPr>
        <w:t xml:space="preserve"> </w:t>
      </w:r>
    </w:p>
    <w:p w14:paraId="78F51C05" w14:textId="55574B3E" w:rsidR="37A01343" w:rsidRPr="00206767" w:rsidRDefault="43565651" w:rsidP="4197FE4D">
      <w:pPr>
        <w:rPr>
          <w:rFonts w:eastAsia="Times New Roman" w:cs="Arial"/>
          <w:lang w:val="en-US"/>
        </w:rPr>
      </w:pPr>
      <w:r w:rsidRPr="00206767">
        <w:rPr>
          <w:rFonts w:eastAsia="Times New Roman" w:cs="Arial"/>
          <w:lang w:val="en-US"/>
        </w:rPr>
        <w:t xml:space="preserve">Sputum alters </w:t>
      </w:r>
      <w:r w:rsidR="00544BA8" w:rsidRPr="00206767">
        <w:rPr>
          <w:rFonts w:eastAsia="Times New Roman" w:cs="Arial"/>
          <w:lang w:val="en-US"/>
        </w:rPr>
        <w:t xml:space="preserve">bronchial </w:t>
      </w:r>
      <w:r w:rsidR="00D40232" w:rsidRPr="00206767">
        <w:rPr>
          <w:rFonts w:eastAsia="Times New Roman" w:cs="Arial"/>
          <w:lang w:val="en-US"/>
        </w:rPr>
        <w:t>epithelia</w:t>
      </w:r>
      <w:r w:rsidR="75BA54C9" w:rsidRPr="00206767">
        <w:rPr>
          <w:rFonts w:eastAsia="Times New Roman" w:cs="Arial"/>
          <w:lang w:val="en-US"/>
        </w:rPr>
        <w:t xml:space="preserve">l </w:t>
      </w:r>
      <w:r w:rsidR="3FB69B36" w:rsidRPr="00206767">
        <w:rPr>
          <w:rFonts w:eastAsia="Times New Roman" w:cs="Arial"/>
          <w:lang w:val="en-US"/>
        </w:rPr>
        <w:t>cell</w:t>
      </w:r>
      <w:r w:rsidR="47EADA0E" w:rsidRPr="00206767">
        <w:rPr>
          <w:rFonts w:eastAsia="Times New Roman" w:cs="Arial"/>
          <w:lang w:val="en-US"/>
        </w:rPr>
        <w:t xml:space="preserve"> </w:t>
      </w:r>
      <w:r w:rsidR="004D2742" w:rsidRPr="00206767">
        <w:rPr>
          <w:rFonts w:eastAsia="Times New Roman" w:cs="Arial"/>
          <w:lang w:val="en-US"/>
        </w:rPr>
        <w:t>function.</w:t>
      </w:r>
    </w:p>
    <w:p w14:paraId="5437AEC4" w14:textId="77777777" w:rsidR="00C72D0B" w:rsidRPr="00206767" w:rsidRDefault="00C72D0B" w:rsidP="00AA3052">
      <w:pPr>
        <w:rPr>
          <w:rFonts w:eastAsia="Times New Roman" w:cs="Arial"/>
          <w:szCs w:val="24"/>
          <w:lang w:val="en-US"/>
        </w:rPr>
      </w:pPr>
    </w:p>
    <w:p w14:paraId="2D7B5471" w14:textId="7DA23E29" w:rsidR="37A01343" w:rsidRPr="00206767" w:rsidRDefault="37A01343" w:rsidP="00AA3052">
      <w:pPr>
        <w:rPr>
          <w:rFonts w:cs="Arial"/>
          <w:szCs w:val="24"/>
        </w:rPr>
      </w:pPr>
      <w:r w:rsidRPr="00206767">
        <w:rPr>
          <w:rFonts w:eastAsia="Times New Roman" w:cs="Arial"/>
          <w:szCs w:val="24"/>
          <w:lang w:val="en-US"/>
        </w:rPr>
        <w:t>Corresponding Author</w:t>
      </w:r>
    </w:p>
    <w:p w14:paraId="1C5755EC" w14:textId="758A6780" w:rsidR="37A01343" w:rsidRPr="00206767" w:rsidRDefault="37A01343" w:rsidP="00AA3052">
      <w:pPr>
        <w:rPr>
          <w:rStyle w:val="Hyperlink"/>
          <w:rFonts w:eastAsia="Times New Roman" w:cs="Arial"/>
          <w:color w:val="auto"/>
          <w:szCs w:val="24"/>
          <w:lang w:val="en-US"/>
        </w:rPr>
      </w:pPr>
      <w:r w:rsidRPr="00206767">
        <w:rPr>
          <w:rFonts w:eastAsia="Times New Roman" w:cs="Arial"/>
          <w:szCs w:val="24"/>
          <w:lang w:val="en-US"/>
        </w:rPr>
        <w:t xml:space="preserve">Deborah Baines; Institute for Infection and Immunity, St George’s, University of London, Cranmer Terrace, Tooting, London SW17 0RE. </w:t>
      </w:r>
      <w:proofErr w:type="spellStart"/>
      <w:proofErr w:type="gramStart"/>
      <w:r w:rsidRPr="00206767">
        <w:rPr>
          <w:rFonts w:eastAsia="Times New Roman" w:cs="Arial"/>
          <w:szCs w:val="24"/>
          <w:lang w:val="en-US"/>
        </w:rPr>
        <w:t>e.mail</w:t>
      </w:r>
      <w:proofErr w:type="spellEnd"/>
      <w:proofErr w:type="gramEnd"/>
      <w:r w:rsidR="00114AD6" w:rsidRPr="00206767">
        <w:rPr>
          <w:rFonts w:eastAsia="Times New Roman" w:cs="Arial"/>
          <w:szCs w:val="24"/>
          <w:lang w:val="en-US"/>
        </w:rPr>
        <w:t xml:space="preserve"> </w:t>
      </w:r>
      <w:hyperlink r:id="rId11">
        <w:r w:rsidRPr="00206767">
          <w:rPr>
            <w:rStyle w:val="Hyperlink"/>
            <w:rFonts w:eastAsia="Times New Roman" w:cs="Arial"/>
            <w:color w:val="auto"/>
            <w:szCs w:val="24"/>
            <w:lang w:val="en-US"/>
          </w:rPr>
          <w:t>d.baines@sgul.ac.uk</w:t>
        </w:r>
      </w:hyperlink>
    </w:p>
    <w:p w14:paraId="497FFCC9" w14:textId="5DDC0E59" w:rsidR="00C72D0B" w:rsidRPr="00206767" w:rsidRDefault="00C72D0B" w:rsidP="757DFBF3">
      <w:pPr>
        <w:rPr>
          <w:rStyle w:val="Hyperlink"/>
          <w:rFonts w:eastAsia="Times New Roman" w:cs="Arial"/>
          <w:color w:val="auto"/>
          <w:lang w:val="en-US"/>
        </w:rPr>
      </w:pPr>
      <w:r w:rsidRPr="00206767">
        <w:rPr>
          <w:rStyle w:val="Hyperlink"/>
          <w:rFonts w:eastAsia="Times New Roman" w:cs="Arial"/>
          <w:color w:val="auto"/>
          <w:lang w:val="en-US"/>
        </w:rPr>
        <w:t>Key words</w:t>
      </w:r>
    </w:p>
    <w:p w14:paraId="5E1F4B7D" w14:textId="1A6A5DEE" w:rsidR="00C72D0B" w:rsidRPr="00206767" w:rsidRDefault="00C72D0B" w:rsidP="757DFBF3">
      <w:pPr>
        <w:rPr>
          <w:rStyle w:val="Hyperlink"/>
          <w:rFonts w:eastAsia="Times New Roman" w:cs="Arial"/>
          <w:color w:val="auto"/>
          <w:lang w:val="en-US"/>
        </w:rPr>
      </w:pPr>
      <w:r w:rsidRPr="00206767">
        <w:rPr>
          <w:rStyle w:val="Hyperlink"/>
          <w:rFonts w:eastAsia="Times New Roman" w:cs="Arial"/>
          <w:color w:val="auto"/>
          <w:lang w:val="en-US"/>
        </w:rPr>
        <w:t>Epithelial cell, CFTR, culture, sputum, proteomics</w:t>
      </w:r>
    </w:p>
    <w:p w14:paraId="76B5C358" w14:textId="11B50567" w:rsidR="009F3D65" w:rsidRPr="00206767" w:rsidRDefault="43565651" w:rsidP="00F72A1F">
      <w:pPr>
        <w:pStyle w:val="Heading1"/>
      </w:pPr>
      <w:bookmarkStart w:id="0" w:name="_Toc46260768"/>
      <w:r w:rsidRPr="00206767">
        <w:lastRenderedPageBreak/>
        <w:t>Abstract (250 words)</w:t>
      </w:r>
      <w:bookmarkEnd w:id="0"/>
    </w:p>
    <w:p w14:paraId="4B52AC8B" w14:textId="14861335" w:rsidR="3614EAFA" w:rsidRPr="00206767" w:rsidRDefault="43565651" w:rsidP="43565651">
      <w:pPr>
        <w:rPr>
          <w:rFonts w:eastAsia="Times New Roman" w:cs="Arial"/>
        </w:rPr>
      </w:pPr>
      <w:r w:rsidRPr="00206767">
        <w:rPr>
          <w:rFonts w:eastAsia="Times New Roman" w:cs="Arial"/>
        </w:rPr>
        <w:t xml:space="preserve">Airway secretions contain many signalling molecules and peptides/proteins that </w:t>
      </w:r>
      <w:r w:rsidR="450DC832" w:rsidRPr="00206767">
        <w:rPr>
          <w:rFonts w:eastAsia="Times New Roman" w:cs="Arial"/>
        </w:rPr>
        <w:t xml:space="preserve">are not found in </w:t>
      </w:r>
      <w:r w:rsidR="00E458A6" w:rsidRPr="00206767">
        <w:rPr>
          <w:rFonts w:eastAsia="Times New Roman" w:cs="Arial"/>
        </w:rPr>
        <w:t>airway surface liquid (ASL)</w:t>
      </w:r>
      <w:r w:rsidR="450DC832" w:rsidRPr="00206767">
        <w:rPr>
          <w:rFonts w:eastAsia="Times New Roman" w:cs="Arial"/>
        </w:rPr>
        <w:t xml:space="preserve"> generated by normal human bronchial epithelial cells (NHBE) </w:t>
      </w:r>
      <w:r w:rsidR="450DC832" w:rsidRPr="00206767">
        <w:rPr>
          <w:rFonts w:eastAsia="Times New Roman" w:cs="Arial"/>
          <w:i/>
          <w:iCs/>
        </w:rPr>
        <w:t xml:space="preserve">in vitro. </w:t>
      </w:r>
      <w:r w:rsidR="450DC832" w:rsidRPr="00206767">
        <w:rPr>
          <w:rFonts w:eastAsia="Times New Roman" w:cs="Arial"/>
        </w:rPr>
        <w:t xml:space="preserve">These </w:t>
      </w:r>
      <w:r w:rsidRPr="00206767">
        <w:rPr>
          <w:rFonts w:eastAsia="Times New Roman" w:cs="Arial"/>
        </w:rPr>
        <w:t>play a key role in innate defence and mediate communication between the epithelium, immune cells and the external environment.</w:t>
      </w:r>
      <w:r w:rsidR="4927961D" w:rsidRPr="00206767">
        <w:rPr>
          <w:rFonts w:eastAsia="Times New Roman" w:cs="Arial"/>
        </w:rPr>
        <w:t xml:space="preserve"> </w:t>
      </w:r>
      <w:r w:rsidRPr="00206767">
        <w:rPr>
          <w:rFonts w:eastAsia="Times New Roman" w:cs="Arial"/>
        </w:rPr>
        <w:t xml:space="preserve">We investigated how culture of </w:t>
      </w:r>
      <w:r w:rsidR="00544BA8" w:rsidRPr="00206767">
        <w:rPr>
          <w:rFonts w:eastAsia="Times New Roman" w:cs="Arial"/>
        </w:rPr>
        <w:t>NHBE</w:t>
      </w:r>
      <w:r w:rsidRPr="00206767">
        <w:rPr>
          <w:rFonts w:eastAsia="Times New Roman" w:cs="Arial"/>
        </w:rPr>
        <w:t xml:space="preserve"> with apically applied secretions from healthy or disease (Cystic Fibrosis, CF) lungs affected epithelial function with a view to providing better </w:t>
      </w:r>
      <w:r w:rsidRPr="00206767">
        <w:rPr>
          <w:rFonts w:eastAsia="Times New Roman" w:cs="Arial"/>
          <w:i/>
          <w:iCs/>
        </w:rPr>
        <w:t>in vitro</w:t>
      </w:r>
      <w:r w:rsidRPr="00206767">
        <w:rPr>
          <w:rFonts w:eastAsia="Times New Roman" w:cs="Arial"/>
        </w:rPr>
        <w:t xml:space="preserve"> models of the </w:t>
      </w:r>
      <w:r w:rsidRPr="00206767">
        <w:rPr>
          <w:rFonts w:eastAsia="Times New Roman" w:cs="Arial"/>
          <w:i/>
          <w:iCs/>
        </w:rPr>
        <w:t xml:space="preserve">in vivo </w:t>
      </w:r>
      <w:r w:rsidRPr="00206767">
        <w:rPr>
          <w:rFonts w:eastAsia="Times New Roman" w:cs="Arial"/>
        </w:rPr>
        <w:t xml:space="preserve">environment. </w:t>
      </w:r>
      <w:r w:rsidR="00544BA8" w:rsidRPr="00206767">
        <w:rPr>
          <w:rFonts w:eastAsia="Times New Roman" w:cs="Arial"/>
        </w:rPr>
        <w:t>NHBE</w:t>
      </w:r>
      <w:r w:rsidRPr="00206767">
        <w:rPr>
          <w:rFonts w:eastAsia="Times New Roman" w:cs="Arial"/>
        </w:rPr>
        <w:t xml:space="preserve"> from 6-</w:t>
      </w:r>
      <w:r w:rsidR="00D7714E" w:rsidRPr="00206767">
        <w:rPr>
          <w:rFonts w:eastAsia="Times New Roman" w:cs="Arial"/>
        </w:rPr>
        <w:t>8</w:t>
      </w:r>
      <w:r w:rsidRPr="00206767">
        <w:rPr>
          <w:rFonts w:eastAsia="Times New Roman" w:cs="Arial"/>
        </w:rPr>
        <w:t xml:space="preserve"> different donors were cultured at air-liquid interface (ALI), with apically applied sputum from normal healthy donors (NLS) or CF donors (CFS) for 2-4 hours, 48 hours or with sputum reapplied over 48 hours. Proteomic analysis was carried out on the sputa and on NHBE ASL before and after culture with sputa. Transepithelial electrical resistance (TEER), short circuit current (</w:t>
      </w:r>
      <w:proofErr w:type="spellStart"/>
      <w:r w:rsidRPr="00206767">
        <w:rPr>
          <w:rFonts w:eastAsia="Times New Roman" w:cs="Arial"/>
        </w:rPr>
        <w:t>I</w:t>
      </w:r>
      <w:r w:rsidRPr="00206767">
        <w:rPr>
          <w:rFonts w:eastAsia="Times New Roman" w:cs="Arial"/>
          <w:vertAlign w:val="subscript"/>
        </w:rPr>
        <w:t>sc</w:t>
      </w:r>
      <w:proofErr w:type="spellEnd"/>
      <w:r w:rsidRPr="00206767">
        <w:rPr>
          <w:rFonts w:eastAsia="Times New Roman" w:cs="Arial"/>
        </w:rPr>
        <w:t xml:space="preserve">) and changes to ASL height were measured. There were 71 proteins common to both sputa but not ASL. The </w:t>
      </w:r>
      <w:proofErr w:type="spellStart"/>
      <w:proofErr w:type="gramStart"/>
      <w:r w:rsidRPr="00206767">
        <w:rPr>
          <w:rFonts w:eastAsia="Times New Roman" w:cs="Arial"/>
        </w:rPr>
        <w:t>protease:protease</w:t>
      </w:r>
      <w:proofErr w:type="spellEnd"/>
      <w:proofErr w:type="gramEnd"/>
      <w:r w:rsidRPr="00206767">
        <w:rPr>
          <w:rFonts w:eastAsia="Times New Roman" w:cs="Arial"/>
        </w:rPr>
        <w:t xml:space="preserve"> inhibitor balance was increased in CFS compared to NLS and ASL. Culture of NHBE with sputa for 48 hours identified additional factors not present in NLS, CFS or ASL alone. Culture with either NLS or CFS for 48 hours increased CFTR activity, calcium activated chloride channel (</w:t>
      </w:r>
      <w:proofErr w:type="spellStart"/>
      <w:r w:rsidRPr="00206767">
        <w:rPr>
          <w:rFonts w:eastAsia="Times New Roman" w:cs="Arial"/>
        </w:rPr>
        <w:t>CaCC</w:t>
      </w:r>
      <w:proofErr w:type="spellEnd"/>
      <w:r w:rsidRPr="00206767">
        <w:rPr>
          <w:rFonts w:eastAsia="Times New Roman" w:cs="Arial"/>
        </w:rPr>
        <w:t>) activity and changed ASL height. T</w:t>
      </w:r>
      <w:r w:rsidR="3E10B3F3" w:rsidRPr="00206767">
        <w:rPr>
          <w:rFonts w:eastAsia="Times New Roman" w:cs="Arial"/>
        </w:rPr>
        <w:t>h</w:t>
      </w:r>
      <w:r w:rsidR="08FE58AF" w:rsidRPr="00206767">
        <w:rPr>
          <w:rFonts w:eastAsia="Times New Roman" w:cs="Arial"/>
        </w:rPr>
        <w:t>ese</w:t>
      </w:r>
      <w:r w:rsidRPr="00206767">
        <w:rPr>
          <w:rFonts w:eastAsia="Times New Roman" w:cs="Arial"/>
        </w:rPr>
        <w:t xml:space="preserve"> data indicate that </w:t>
      </w:r>
      <w:r w:rsidR="00451EFE" w:rsidRPr="00206767">
        <w:rPr>
          <w:rFonts w:eastAsia="Times New Roman" w:cs="Arial"/>
        </w:rPr>
        <w:t>culture with</w:t>
      </w:r>
      <w:r w:rsidRPr="00206767">
        <w:rPr>
          <w:rFonts w:eastAsia="Times New Roman" w:cs="Arial"/>
        </w:rPr>
        <w:t xml:space="preserve"> healthy or disease sputum changes the proteomic profile of ASL and ion transport properties of </w:t>
      </w:r>
      <w:r w:rsidR="00E0393F" w:rsidRPr="00206767">
        <w:rPr>
          <w:rFonts w:eastAsia="Times New Roman" w:cs="Arial"/>
        </w:rPr>
        <w:t>NHBE</w:t>
      </w:r>
      <w:r w:rsidR="0066423E" w:rsidRPr="00206767">
        <w:rPr>
          <w:rFonts w:eastAsia="Times New Roman" w:cs="Arial"/>
        </w:rPr>
        <w:t xml:space="preserve"> </w:t>
      </w:r>
      <w:r w:rsidRPr="00206767">
        <w:rPr>
          <w:rFonts w:eastAsia="Times New Roman" w:cs="Arial"/>
        </w:rPr>
        <w:t xml:space="preserve">and this may increase physiological relevance when using </w:t>
      </w:r>
      <w:r w:rsidRPr="00206767">
        <w:rPr>
          <w:rFonts w:eastAsia="Times New Roman" w:cs="Arial"/>
          <w:i/>
          <w:iCs/>
        </w:rPr>
        <w:t>in vitro</w:t>
      </w:r>
      <w:r w:rsidRPr="00206767">
        <w:rPr>
          <w:rFonts w:eastAsia="Times New Roman" w:cs="Arial"/>
        </w:rPr>
        <w:t xml:space="preserve"> airway models.</w:t>
      </w:r>
    </w:p>
    <w:p w14:paraId="698C3FB6" w14:textId="719A9DE9" w:rsidR="001A1F16" w:rsidRPr="00206767" w:rsidRDefault="001A1F16" w:rsidP="43565651">
      <w:pPr>
        <w:rPr>
          <w:rFonts w:eastAsia="Calibri" w:cs="Arial"/>
          <w:szCs w:val="24"/>
        </w:rPr>
      </w:pPr>
    </w:p>
    <w:p w14:paraId="4F15EFCE" w14:textId="7A13ED87" w:rsidR="009F3D65" w:rsidRPr="00206767" w:rsidRDefault="252334DA" w:rsidP="00F72A1F">
      <w:pPr>
        <w:pStyle w:val="Heading1"/>
      </w:pPr>
      <w:r w:rsidRPr="00206767">
        <w:rPr>
          <w:rFonts w:eastAsia="Times New Roman"/>
        </w:rPr>
        <w:lastRenderedPageBreak/>
        <w:t>Introduction</w:t>
      </w:r>
    </w:p>
    <w:p w14:paraId="7DD50C97" w14:textId="5B7B6C13" w:rsidR="00D74D9E" w:rsidRPr="00206767" w:rsidRDefault="43565651" w:rsidP="001C053C">
      <w:pPr>
        <w:spacing w:after="0"/>
        <w:rPr>
          <w:rFonts w:eastAsia="Times New Roman" w:cs="Arial"/>
          <w:szCs w:val="24"/>
        </w:rPr>
      </w:pPr>
      <w:r w:rsidRPr="00206767">
        <w:rPr>
          <w:rFonts w:cs="Arial"/>
          <w:szCs w:val="24"/>
        </w:rPr>
        <w:t>Airway secretions contain signalling molecules and peptides/proteins that play a key role in innate defence and mediate communication between the external environment, inflammatory cells and the epithelium.</w:t>
      </w:r>
      <w:r w:rsidR="008A4EB0" w:rsidRPr="00206767">
        <w:rPr>
          <w:rFonts w:cs="Arial"/>
          <w:szCs w:val="24"/>
        </w:rPr>
        <w:t xml:space="preserve"> </w:t>
      </w:r>
      <w:r w:rsidRPr="00206767">
        <w:rPr>
          <w:rFonts w:eastAsia="Times New Roman" w:cs="Arial"/>
          <w:szCs w:val="24"/>
        </w:rPr>
        <w:t>Reciprocal activity of the cystic fibrosis transmembrane regulator (CFTR) anion channel and the epithelial Na</w:t>
      </w:r>
      <w:r w:rsidRPr="00206767">
        <w:rPr>
          <w:rFonts w:eastAsia="Times New Roman" w:cs="Arial"/>
          <w:szCs w:val="24"/>
          <w:vertAlign w:val="superscript"/>
        </w:rPr>
        <w:t>+</w:t>
      </w:r>
      <w:r w:rsidRPr="00206767">
        <w:rPr>
          <w:rFonts w:eastAsia="Times New Roman" w:cs="Arial"/>
          <w:szCs w:val="24"/>
        </w:rPr>
        <w:t xml:space="preserve"> channel (ENaC) are important for maintaining the correct hydration of the airway surface liquid (ASL), </w:t>
      </w:r>
      <w:proofErr w:type="spellStart"/>
      <w:r w:rsidRPr="00206767">
        <w:rPr>
          <w:rFonts w:eastAsia="Times New Roman" w:cs="Arial"/>
          <w:szCs w:val="24"/>
        </w:rPr>
        <w:t>mucocilliary</w:t>
      </w:r>
      <w:proofErr w:type="spellEnd"/>
      <w:r w:rsidRPr="00206767">
        <w:rPr>
          <w:rFonts w:eastAsia="Times New Roman" w:cs="Arial"/>
          <w:szCs w:val="24"/>
        </w:rPr>
        <w:t xml:space="preserve"> clearance and innate immune function of the airways. In respiratory diseases such as cystic fibrosis (CF), aberrant CFTR transport results in an altered luminal environment. Changes to mucus structure, ASL volume, pH, protease activity, pathogenic bacteria and their toxins, inflammatory cells and inflammatory mediators all contribute to the development of a thick viscous sputum </w:t>
      </w:r>
      <w:r w:rsidR="00B74BEA" w:rsidRPr="00206767">
        <w:rPr>
          <w:rStyle w:val="FootnoteReference"/>
          <w:rFonts w:cs="Arial"/>
          <w:szCs w:val="24"/>
        </w:rPr>
        <w:fldChar w:fldCharType="begin" w:fldLock="1"/>
      </w:r>
      <w:r w:rsidR="00A725C0" w:rsidRPr="00206767">
        <w:rPr>
          <w:rFonts w:cs="Arial"/>
          <w:szCs w:val="24"/>
        </w:rPr>
        <w:instrText>ADDIN CSL_CITATION {"citationItems":[{"id":"ITEM-1","itemData":{"DOI":"10.1152/ajplung.00492.2006","ISSN":"1040-0605","abstract":"Matrix metalloproteases (MMPs) are proteolytic enzymes that regulate extracellular matrix turnover and aid in restoring tissue architecture following injury. There is an emerging role for extracellular matrix destruction in the pathogenesis of chronic neutrophilic lung diseases. In this study, we examined the expression and activity profiles of MMPs in lower airway secretions from cystic fibrosis (CF) patients, patients with acute respiratory failure (ARF), and normal controls. A discrete repertoire of MMP isoforms was found in the CF samples, with robust MMP-9 expression compared with normal controls and ARF. CF samples possessed increased levels of active MMP-9, as well as decreased amounts of tissue inhibitor of metalloprotease-1 (TIMP-1), a natural inhibitor of MMP-9. The CF inpatient samples demonstrated fully active MMP-9 activity compared with CF outpatients, ARF, and normal controls. CF samples also demonstrated increased human neutrophil elastase (HNE) levels compared with ARF and normal controls...","author":[{"dropping-particle":"","family":"Gaggar","given":"Amit","non-dropping-particle":"","parse-names":false,"suffix":""},{"dropping-particle":"","family":"Li","given":"Yao","non-dropping-particle":"","parse-names":false,"suffix":""},{"dropping-particle":"","family":"Weathington","given":"Nathaniel","non-dropping-particle":"","parse-names":false,"suffix":""},{"dropping-particle":"","family":"Winkler","given":"Margaret","non-dropping-particle":"","parse-names":false,"suffix":""},{"dropping-particle":"","family":"Kong","given":"Michele","non-dropping-particle":"","parse-names":false,"suffix":""},{"dropping-particle":"","family":"Jackson","given":"Patricia","non-dropping-particle":"","parse-names":false,"suffix":""},{"dropping-particle":"","family":"Blalock","given":"J. E.","non-dropping-particle":"","parse-names":false,"suffix":""},{"dropping-particle":"","family":"Clancy","given":"J. P.","non-dropping-particle":"","parse-names":false,"suffix":""}],"container-title":"American Journal of Physiology-Lung Cellular and Molecular Physiology","id":"ITEM-1","issue":"1","issued":{"date-parts":[["2007","7"]]},"page":"L96-L104","publisher":"American Physiological Society","title":"Matrix metalloprotease-9 dysregulation in lower airway secretions of cystic fibrosis patients","type":"article-journal","volume":"293"},"uris":["http://www.mendeley.com/documents/?uuid=863c3c51-409a-3371-a0dc-860672002202"]},{"id":"ITEM-2","itemData":{"DOI":"10.1164/rccm.201706-1139OC","ISSN":"1535-4970","PMID":"29099608","abstract":"RATIONALE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medicine","id":"ITEM-2","issue":"4","issued":{"date-parts":[["2018","2","15"]]},"page":"481-491","publisher":"American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Epithelia.","type":"article-journal","volume":"197"},"uris":["http://www.mendeley.com/documents/?uuid=870c09b5-4f99-3650-9603-e99528f0705e"]},{"id":"ITEM-3","itemData":{"DOI":"10.1183/13993003.00668-2018","PMID":"30190268","abstract":"The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journal","id":"ITEM-3","issue":"4","issued":{"date-parts":[["2018","10","1"]]},"page":"1800668","publisher":"European Respiratory Society","title":"SPLUNC1 degradation by the cystic fibrosis mucosal environment drives airway surface liquid dehydration.","type":"article-journal","volume":"52"},"uris":["http://www.mendeley.com/documents/?uuid=d215b009-814b-3466-8db0-81363d7ee548"]},{"id":"ITEM-4","itemData":{"DOI":"10.1155/2015/626530","ISSN":"1466-1861","PMID":"26185365","abstract":"BACKGROUND In cystic fibrosis (CF) the upper (UAW) and lower airways (LAW) are reservoirs for pathogens like Pseudomonas aeruginosa. The consecutive hosts' release of proteolytic enzymes contributes to inflammation and progressive pulmonary destruction. Objectives were to assess dynamics of protease : antiprotease ratios and pathogens in CF-UAW and LAW sampled by nasal lavage (NL) and sputum before and after intravenous- (IV-) antibiotic therapy. METHODS From 19 IV-antibiotic courses of 17 CF patients NL (10 mL/nostril) and sputum were collected before and after treatment. Microbiological colonization and concentrations of NE/SLPI/CTSS (ELISA) and MMP-9/TIMP-1 (multiplex bead array) were determined. Additionally, changes of sinonasal symptoms were assessed (SNOT-20). RESULTS IV-antibiotic treatment had more pronounced effects on inflammatory markers in LAW, whereas trends to decrease were also found in UAW. Ratios of MMP-9/TIMP-1 were higher in sputum, and ratios of NE/SLPI were higher in NL. Remarkably, NE/SLPI ratio was 10-fold higher in NL compared to healthy controls. SNOT-20 scores decreased significantly during therapy (P = 0.001). CONCLUSION For the first time, changes in microbiological patterns in UAW and LAW after IV-antibiotic treatments were assessed, together with changes of protease/antiprotease imbalances. Delayed responses of proteases and antiproteases to IV-antibiotic therapy were found in UAW compared to LAW.","author":[{"dropping-particle":"","family":"Müller","given":"Ulrike","non-dropping-particle":"","parse-names":false,"suffix":""},{"dropping-particle":"","family":"Hentschel","given":"Julia","non-dropping-particle":"","parse-names":false,"suffix":""},{"dropping-particle":"","family":"Janhsen","given":"Wibke K","non-dropping-particle":"","parse-names":false,"suffix":""},{"dropping-particle":"","family":"Hünniger","given":"Kerstin","non-dropping-particle":"","parse-names":false,"suffix":""},{"dropping-particle":"","family":"Hipler","given":"Uta-Christina","non-dropping-particle":"","parse-names":false,"suffix":""},{"dropping-particle":"","family":"Sonnemann","given":"Jürgen","non-dropping-particle":"","parse-names":false,"suffix":""},{"dropping-particle":"","family":"Pfister","given":"Wolfgang","non-dropping-particle":"","parse-names":false,"suffix":""},{"dropping-particle":"","family":"Böer","given":"Klas","non-dropping-particle":"","parse-names":false,"suffix":""},{"dropping-particle":"","family":"Lehmann","given":"Thomas","non-dropping-particle":"","parse-names":false,"suffix":""},{"dropping-particle":"","family":"Mainz","given":"Jochen G","non-dropping-particle":"","parse-names":false,"suffix":""}],"container-title":"Mediators of inflammation","id":"ITEM-4","issued":{"date-parts":[["2015"]]},"page":"626530","publisher":"Hindawi Limited","title":"Changes of Proteases, Antiproteases, and Pathogens in Cystic Fibrosis Patients' Upper and Lower Airways after IV-Antibiotic Therapy.","type":"article-journal","volume":"2015"},"uris":["http://www.mendeley.com/documents/?uuid=c5abc092-8684-30d5-b609-1bb2f329d5af"]},{"id":"ITEM-5","itemData":{"DOI":"10.1152/ajplung.00048.2004","ISSN":"1040-0605","abstract":"Nasal polyposis is a chronic inflammatory disease of the upper airways. It has been suggested that ion transports and CFTR expression could be modified in epithelial cells from nasal polyps of non-cystic fibrosis patients. We compared human nasal epithelial cells from nasal polyps (NP) with control nasal mucosa (CM). The level of CFTR mRNA was studied by Northern blot analysis and protein expression was studied by immunoprecipitation both ex vivo and in vitro in primary cultures of human nasal epithelial cells at the air-liquid interface. Ion transports were evaluated by short-circuit measurements in vitro. CFTR gene and protein expressions were significantly decreased in NP native tissues and in culture on day 4, when a global defect of ion transports was observed in NP cultures, but not in CM. We evaluated the effect of transforming growth factor (TGF)-β1 on CFTR expression and function in NP cultures on day 14 and showed, for the first time, that TGF-β1 was able to significantly downregulate the level ...","author":[{"dropping-particle":"","family":"Prulière-Escabasse","given":"Virginie","non-dropping-particle":"","parse-names":false,"suffix":""},{"dropping-particle":"","family":"Fanen","given":"Pascale","non-dropping-particle":"","parse-names":false,"suffix":""},{"dropping-particle":"","family":"Dazy","given":"Anne Catherine","non-dropping-particle":"","parse-names":false,"suffix":""},{"dropping-particle":"","family":"Lechapt-Zalcman","given":"Emmanuèle","non-dropping-particle":"","parse-names":false,"suffix":""},{"dropping-particle":"","family":"Rideau","given":"Dominique","non-dropping-particle":"","parse-names":false,"suffix":""},{"dropping-particle":"","family":"Edelman","given":"Aleksander","non-dropping-particle":"","parse-names":false,"suffix":""},{"dropping-particle":"","family":"Escudier","given":"Estelle","non-dropping-particle":"","parse-names":false,"suffix":""},{"dropping-particle":"","family":"Coste","given":"André","non-dropping-particle":"","parse-names":false,"suffix":""}],"container-title":"American Journal of Physiology-Lung Cellular and Molecular Physiology","id":"ITEM-5","issue":"1","issued":{"date-parts":[["2005","1"]]},"page":"L77-L83","publisher":"American Physiological Society","title":"TGF-β1 downregulates CFTR expression and function in nasal polyps of non-CF patients","type":"article-journal","volume":"288"},"uris":["http://www.mendeley.com/documents/?uuid=a5bbb915-8b0b-3cb0-b3bf-6f714127b00c"]}],"mendeley":{"formattedCitation":"(1, 11, 24, 31, 39)","plainTextFormattedCitation":"(1, 11, 24, 31, 39)","previouslyFormattedCitation":"(1, 11, 24, 31, 39)"},"properties":{"noteIndex":0},"schema":"https://github.com/citation-style-language/schema/raw/master/csl-citation.json"}</w:instrText>
      </w:r>
      <w:r w:rsidR="00B74BEA" w:rsidRPr="00206767">
        <w:rPr>
          <w:rStyle w:val="FootnoteReference"/>
          <w:rFonts w:cs="Arial"/>
          <w:szCs w:val="24"/>
        </w:rPr>
        <w:fldChar w:fldCharType="separate"/>
      </w:r>
      <w:r w:rsidR="00224854" w:rsidRPr="00206767">
        <w:rPr>
          <w:rFonts w:cs="Arial"/>
          <w:noProof/>
          <w:szCs w:val="24"/>
        </w:rPr>
        <w:t>(1, 11, 24, 31, 39)</w:t>
      </w:r>
      <w:r w:rsidR="00B74BEA" w:rsidRPr="00206767">
        <w:rPr>
          <w:rStyle w:val="FootnoteReference"/>
          <w:rFonts w:cs="Arial"/>
          <w:szCs w:val="24"/>
        </w:rPr>
        <w:fldChar w:fldCharType="end"/>
      </w:r>
      <w:r w:rsidRPr="00206767">
        <w:rPr>
          <w:rFonts w:eastAsia="Times New Roman" w:cs="Arial"/>
          <w:szCs w:val="24"/>
        </w:rPr>
        <w:t>. These changes can then, in turn, further modify CFTR and ENaC activity. Normal human bronchi</w:t>
      </w:r>
      <w:r w:rsidR="00A05388" w:rsidRPr="00206767">
        <w:rPr>
          <w:rFonts w:eastAsia="Times New Roman" w:cs="Arial"/>
          <w:szCs w:val="24"/>
        </w:rPr>
        <w:t>al</w:t>
      </w:r>
      <w:r w:rsidRPr="00206767">
        <w:rPr>
          <w:rFonts w:eastAsia="Times New Roman" w:cs="Arial"/>
          <w:szCs w:val="24"/>
        </w:rPr>
        <w:t xml:space="preserve"> epithelia</w:t>
      </w:r>
      <w:r w:rsidR="00500D13" w:rsidRPr="00206767">
        <w:rPr>
          <w:rFonts w:eastAsia="Times New Roman" w:cs="Arial"/>
          <w:szCs w:val="24"/>
        </w:rPr>
        <w:t xml:space="preserve">l cells </w:t>
      </w:r>
      <w:r w:rsidRPr="00206767">
        <w:rPr>
          <w:rFonts w:eastAsia="Times New Roman" w:cs="Arial"/>
          <w:szCs w:val="24"/>
        </w:rPr>
        <w:t>(NHBE)</w:t>
      </w:r>
      <w:r w:rsidR="006E1034" w:rsidRPr="00206767">
        <w:rPr>
          <w:rFonts w:eastAsia="Times New Roman" w:cs="Arial"/>
          <w:szCs w:val="24"/>
        </w:rPr>
        <w:t xml:space="preserve">, </w:t>
      </w:r>
      <w:r w:rsidRPr="00206767">
        <w:rPr>
          <w:rFonts w:eastAsia="Times New Roman" w:cs="Arial"/>
          <w:szCs w:val="24"/>
        </w:rPr>
        <w:t xml:space="preserve">cultured at air liquid interface </w:t>
      </w:r>
      <w:r w:rsidRPr="00206767">
        <w:rPr>
          <w:rFonts w:eastAsia="Times New Roman" w:cs="Arial"/>
          <w:i/>
          <w:iCs/>
          <w:szCs w:val="24"/>
        </w:rPr>
        <w:t>in vitro,</w:t>
      </w:r>
      <w:r w:rsidRPr="00206767">
        <w:rPr>
          <w:rFonts w:eastAsia="Times New Roman" w:cs="Arial"/>
          <w:szCs w:val="24"/>
        </w:rPr>
        <w:t xml:space="preserve"> produce a similarly regulated ASL but this lacks contribution from other cell types found </w:t>
      </w:r>
      <w:r w:rsidRPr="00206767">
        <w:rPr>
          <w:rFonts w:eastAsia="Times New Roman" w:cs="Arial"/>
          <w:i/>
          <w:iCs/>
          <w:szCs w:val="24"/>
        </w:rPr>
        <w:t>in vivo</w:t>
      </w:r>
      <w:r w:rsidRPr="00206767">
        <w:rPr>
          <w:rFonts w:eastAsia="Times New Roman" w:cs="Arial"/>
          <w:szCs w:val="24"/>
        </w:rPr>
        <w:t xml:space="preserve">. Exposure of </w:t>
      </w:r>
      <w:r w:rsidR="00F95B1B" w:rsidRPr="00206767">
        <w:rPr>
          <w:rFonts w:eastAsia="Times New Roman" w:cs="Arial"/>
          <w:szCs w:val="24"/>
        </w:rPr>
        <w:t>NHBE</w:t>
      </w:r>
      <w:r w:rsidRPr="00206767">
        <w:rPr>
          <w:rFonts w:eastAsia="Times New Roman" w:cs="Arial"/>
          <w:szCs w:val="24"/>
        </w:rPr>
        <w:t xml:space="preserve"> to supernatant from mucopurulent material (SMM) collected from cadaver or post-transplant lungs was shown to increase CFTR activity and airway surface liquid (ASL) height </w:t>
      </w:r>
      <w:r w:rsidR="00B74BEA" w:rsidRPr="00206767">
        <w:rPr>
          <w:rFonts w:cs="Arial"/>
          <w:szCs w:val="24"/>
        </w:rPr>
        <w:fldChar w:fldCharType="begin" w:fldLock="1"/>
      </w:r>
      <w:r w:rsidR="004E7E4D" w:rsidRPr="00206767">
        <w:rPr>
          <w:rFonts w:cs="Arial"/>
          <w:szCs w:val="24"/>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Epithelia.","type":"article-journal","volume":"197"},"uris":["http://www.mendeley.com/documents/?uuid=870c09b5-4f99-3650-9603-e99528f0705e"]},{"id":"ITEM-2","itemData":{"DOI":"10.1183/13993003.01133-2018","ISSN":"1399-3003","PMID":"30287473","abstract":"Cystic fibrosis is a life-shortening genetic disease with autosomal recessive inheritance. Most cystic fibrosis morbidity and mortality is associated with pulmonary disease. The cystic fibrosis transmembrane conductance regulator (CFTR) gene, which codes for a chloride channel required for proper hydration of airway epithelial surfaces, is mutated in cystic fibrosis, resulting in airway dehydration. As a result, cystic fibrosis patients suffer from chronic airway infection, inflammation and overproduction of mucus, which leads to airway obstruction. During the last decade, basic and clinical research has led to strategies for targeted therapies to successfully restore CFTR function in cystic fibrosis patients.\n\nThe CF airway inflammatory milieu has a major impact on the efficacy of CFTR modulators, indicating that pre-clinical evaluation under conditions that mimic native inflamed CF airways is critical for optimising therapies. &lt;http://ow.ly/VrD130m770X&gt;\n\nThe authors thank Scott H. Randell and the University of North Carolina Cystic Fibrosis Center Tissue Procurement and Cell Culture Core for providing HBE cells and mucopurulent material from human CF airways (supported by Cystic Fibrosis Foundation grant R026-CR11 and NIH grant P30DK065988), and Charles R. Esther, Jr, for critical discussion.","author":[{"dropping-particle":"","family":"Gentzsch","given":"Martina","non-dropping-particle":"","parse-names":false,"suffix":""},{"dropping-particle":"","family":"Cholon","given":"Deborah M","non-dropping-particle":"","parse-names":false,"suffix":""},{"dropping-particle":"","family":"Quinney","given":"Nancy L","non-dropping-particle":"","parse-names":false,"suffix":""},{"dropping-particle":"","family":"Boyles","given":"Susan E","non-dropping-particle":"","parse-names":false,"suffix":""},{"dropping-particle":"","family":"Martino","given":"Mary E B","non-dropping-particle":"","parse-names":false,"suffix":""},{"dropping-particle":"","family":"Ribeiro","given":"Carla M P","non-dropping-particle":"","parse-names":false,"suffix":""}],"container-title":"The European respiratory journal","id":"ITEM-2","issue":"6","issued":{"date-parts":[["2018","12","1"]]},"page":"1801133","publisher":"European Respiratory Society","title":"The cystic fibrosis airway milieu enhances rescue of F508del in a pre-clinical model.","type":"article-journal","volume":"52"},"uris":["http://www.mendeley.com/documents/?uuid=61e34068-88b0-3853-aea9-162a78f7f23c"]}],"mendeley":{"formattedCitation":"(1, 13)","plainTextFormattedCitation":"(1, 13)","previouslyFormattedCitation":"(1, 13)"},"properties":{"noteIndex":0},"schema":"https://github.com/citation-style-language/schema/raw/master/csl-citation.json"}</w:instrText>
      </w:r>
      <w:r w:rsidR="00B74BEA" w:rsidRPr="00206767">
        <w:rPr>
          <w:rFonts w:cs="Arial"/>
          <w:szCs w:val="24"/>
        </w:rPr>
        <w:fldChar w:fldCharType="separate"/>
      </w:r>
      <w:r w:rsidR="006F5B55" w:rsidRPr="00206767">
        <w:rPr>
          <w:rFonts w:cs="Arial"/>
          <w:noProof/>
          <w:szCs w:val="24"/>
        </w:rPr>
        <w:t>(1, 13)</w:t>
      </w:r>
      <w:r w:rsidR="00B74BEA" w:rsidRPr="00206767">
        <w:rPr>
          <w:rFonts w:cs="Arial"/>
          <w:szCs w:val="24"/>
        </w:rPr>
        <w:fldChar w:fldCharType="end"/>
      </w:r>
      <w:r w:rsidRPr="00206767">
        <w:rPr>
          <w:rFonts w:eastAsia="Times New Roman" w:cs="Arial"/>
          <w:szCs w:val="24"/>
        </w:rPr>
        <w:t xml:space="preserve">. Pro-inflammatory mediators present in SMM were proposed to be responsible for this effect </w:t>
      </w:r>
      <w:r w:rsidR="00B74BEA" w:rsidRPr="00206767">
        <w:rPr>
          <w:rFonts w:cs="Arial"/>
          <w:szCs w:val="24"/>
        </w:rPr>
        <w:fldChar w:fldCharType="begin" w:fldLock="1"/>
      </w:r>
      <w:r w:rsidR="004E7E4D" w:rsidRPr="00206767">
        <w:rPr>
          <w:rFonts w:cs="Arial"/>
          <w:szCs w:val="24"/>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Epithelia.","type":"article-journal","volume":"197"},"uris":["http://www.mendeley.com/documents/?uuid=870c09b5-4f99-3650-9603-e99528f0705e"]},{"id":"ITEM-2","itemData":{"DOI":"10.1183/13993003.01133-2018","ISSN":"1399-3003","PMID":"30287473","abstract":"Cystic fibrosis is a life-shortening genetic disease with autosomal recessive inheritance. Most cystic fibrosis morbidity and mortality is associated with pulmonary disease. The cystic fibrosis transmembrane conductance regulator (CFTR) gene, which codes for a chloride channel required for proper hydration of airway epithelial surfaces, is mutated in cystic fibrosis, resulting in airway dehydration. As a result, cystic fibrosis patients suffer from chronic airway infection, inflammation and overproduction of mucus, which leads to airway obstruction. During the last decade, basic and clinical research has led to strategies for targeted therapies to successfully restore CFTR function in cystic fibrosis patients.\n\nThe CF airway inflammatory milieu has a major impact on the efficacy of CFTR modulators, indicating that pre-clinical evaluation under conditions that mimic native inflamed CF airways is critical for optimising therapies. &lt;http://ow.ly/VrD130m770X&gt;\n\nThe authors thank Scott H. Randell and the University of North Carolina Cystic Fibrosis Center Tissue Procurement and Cell Culture Core for providing HBE cells and mucopurulent material from human CF airways (supported by Cystic Fibrosis Foundation grant R026-CR11 and NIH grant P30DK065988), and Charles R. Esther, Jr, for critical discussion.","author":[{"dropping-particle":"","family":"Gentzsch","given":"Martina","non-dropping-particle":"","parse-names":false,"suffix":""},{"dropping-particle":"","family":"Cholon","given":"Deborah M","non-dropping-particle":"","parse-names":false,"suffix":""},{"dropping-particle":"","family":"Quinney","given":"Nancy L","non-dropping-particle":"","parse-names":false,"suffix":""},{"dropping-particle":"","family":"Boyles","given":"Susan E","non-dropping-particle":"","parse-names":false,"suffix":""},{"dropping-particle":"","family":"Martino","given":"Mary E B","non-dropping-particle":"","parse-names":false,"suffix":""},{"dropping-particle":"","family":"Ribeiro","given":"Carla M P","non-dropping-particle":"","parse-names":false,"suffix":""}],"container-title":"The European respiratory journal","id":"ITEM-2","issue":"6","issued":{"date-parts":[["2018","12","1"]]},"page":"1801133","publisher":"European Respiratory Society","title":"The cystic fibrosis airway milieu enhances rescue of F508del in a pre-clinical model.","type":"article-journal","volume":"52"},"uris":["http://www.mendeley.com/documents/?uuid=61e34068-88b0-3853-aea9-162a78f7f23c"]}],"mendeley":{"formattedCitation":"(1, 13)","plainTextFormattedCitation":"(1, 13)","previouslyFormattedCitation":"(1, 13)"},"properties":{"noteIndex":0},"schema":"https://github.com/citation-style-language/schema/raw/master/csl-citation.json"}</w:instrText>
      </w:r>
      <w:r w:rsidR="00B74BEA" w:rsidRPr="00206767">
        <w:rPr>
          <w:rFonts w:cs="Arial"/>
          <w:szCs w:val="24"/>
        </w:rPr>
        <w:fldChar w:fldCharType="separate"/>
      </w:r>
      <w:r w:rsidR="006F5B55" w:rsidRPr="00206767">
        <w:rPr>
          <w:rFonts w:cs="Arial"/>
          <w:noProof/>
          <w:szCs w:val="24"/>
        </w:rPr>
        <w:t>(1, 13)</w:t>
      </w:r>
      <w:r w:rsidR="00B74BEA" w:rsidRPr="00206767">
        <w:rPr>
          <w:rFonts w:cs="Arial"/>
          <w:szCs w:val="24"/>
        </w:rPr>
        <w:fldChar w:fldCharType="end"/>
      </w:r>
      <w:r w:rsidRPr="00206767">
        <w:rPr>
          <w:rFonts w:eastAsia="Times New Roman" w:cs="Arial"/>
          <w:szCs w:val="24"/>
        </w:rPr>
        <w:t xml:space="preserve">. In addition, induced sputum from people with CF (CFS) was shown to evoke an acute protease-mediated effect that activated ENaC, driving dehydration of the airways </w:t>
      </w:r>
      <w:r w:rsidR="00B74BEA" w:rsidRPr="00206767">
        <w:rPr>
          <w:rFonts w:cs="Arial"/>
          <w:szCs w:val="24"/>
        </w:rPr>
        <w:fldChar w:fldCharType="begin" w:fldLock="1"/>
      </w:r>
      <w:r w:rsidR="00224854" w:rsidRPr="00206767">
        <w:rPr>
          <w:rFonts w:cs="Arial"/>
          <w:szCs w:val="24"/>
        </w:rPr>
        <w:instrText>ADDIN CSL_CITATION {"citationItems":[{"id":"ITEM-1","itemData":{"DOI":"10.1183/13993003.00668-2018","PMID":"30190268","abstract":"The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journal","id":"ITEM-1","issue":"4","issued":{"date-parts":[["2018","10","1"]]},"page":"1800668","publisher":"European Respiratory Society","title":"SPLUNC1 degradation by the cystic fibrosis mucosal environment drives airway surface liquid dehydration.","type":"article-journal","volume":"52"},"uris":["http://www.mendeley.com/documents/?uuid=d215b009-814b-3466-8db0-81363d7ee548"]}],"mendeley":{"formattedCitation":"(39)","plainTextFormattedCitation":"(39)","previouslyFormattedCitation":"(39)"},"properties":{"noteIndex":0},"schema":"https://github.com/citation-style-language/schema/raw/master/csl-citation.json"}</w:instrText>
      </w:r>
      <w:r w:rsidR="00B74BEA" w:rsidRPr="00206767">
        <w:rPr>
          <w:rFonts w:cs="Arial"/>
          <w:szCs w:val="24"/>
        </w:rPr>
        <w:fldChar w:fldCharType="separate"/>
      </w:r>
      <w:r w:rsidR="004E7E4D" w:rsidRPr="00206767">
        <w:rPr>
          <w:rFonts w:cs="Arial"/>
          <w:noProof/>
          <w:szCs w:val="24"/>
        </w:rPr>
        <w:t>(39)</w:t>
      </w:r>
      <w:r w:rsidR="00B74BEA" w:rsidRPr="00206767">
        <w:rPr>
          <w:rFonts w:cs="Arial"/>
          <w:szCs w:val="24"/>
        </w:rPr>
        <w:fldChar w:fldCharType="end"/>
      </w:r>
      <w:r w:rsidRPr="00206767">
        <w:rPr>
          <w:rFonts w:eastAsia="Times New Roman" w:cs="Arial"/>
          <w:szCs w:val="24"/>
        </w:rPr>
        <w:t xml:space="preserve">. These findings indicate that factors present in disease sputum can have short-term and long-term effects on ion channel activity </w:t>
      </w:r>
      <w:r w:rsidRPr="00206767">
        <w:rPr>
          <w:rFonts w:eastAsia="Times New Roman" w:cs="Arial"/>
          <w:i/>
          <w:iCs/>
          <w:szCs w:val="24"/>
        </w:rPr>
        <w:t>in vitro</w:t>
      </w:r>
      <w:r w:rsidRPr="00206767">
        <w:rPr>
          <w:rFonts w:eastAsia="Times New Roman" w:cs="Arial"/>
          <w:szCs w:val="24"/>
        </w:rPr>
        <w:t xml:space="preserve">. </w:t>
      </w:r>
    </w:p>
    <w:p w14:paraId="6D25C8C6" w14:textId="77777777" w:rsidR="00031572" w:rsidRPr="00206767" w:rsidRDefault="00031572" w:rsidP="001C053C">
      <w:pPr>
        <w:spacing w:after="0"/>
        <w:rPr>
          <w:rFonts w:eastAsia="Times New Roman" w:cs="Arial"/>
          <w:szCs w:val="24"/>
        </w:rPr>
      </w:pPr>
    </w:p>
    <w:p w14:paraId="091EC73B" w14:textId="6381C1D7" w:rsidR="001C053C" w:rsidRPr="00206767" w:rsidRDefault="43565651" w:rsidP="001C053C">
      <w:pPr>
        <w:spacing w:after="0"/>
        <w:rPr>
          <w:rFonts w:eastAsia="Times New Roman" w:cs="Arial"/>
          <w:szCs w:val="24"/>
        </w:rPr>
      </w:pPr>
      <w:r w:rsidRPr="00206767">
        <w:rPr>
          <w:rFonts w:eastAsia="Times New Roman" w:cs="Arial"/>
          <w:szCs w:val="24"/>
        </w:rPr>
        <w:t xml:space="preserve">However, most of the observed effects of exposure to SMM or CFS </w:t>
      </w:r>
      <w:r w:rsidRPr="00206767">
        <w:rPr>
          <w:rFonts w:eastAsia="Times New Roman" w:cs="Arial"/>
          <w:i/>
          <w:iCs/>
          <w:szCs w:val="24"/>
        </w:rPr>
        <w:t xml:space="preserve">in vitro </w:t>
      </w:r>
      <w:r w:rsidRPr="00206767">
        <w:rPr>
          <w:rFonts w:eastAsia="Times New Roman" w:cs="Arial"/>
          <w:szCs w:val="24"/>
        </w:rPr>
        <w:t xml:space="preserve">have been compared to exposure </w:t>
      </w:r>
      <w:r w:rsidR="00031572" w:rsidRPr="00206767">
        <w:rPr>
          <w:rFonts w:eastAsia="Times New Roman" w:cs="Arial"/>
          <w:szCs w:val="24"/>
        </w:rPr>
        <w:t xml:space="preserve">with a </w:t>
      </w:r>
      <w:r w:rsidR="00F50023" w:rsidRPr="00206767">
        <w:rPr>
          <w:rFonts w:eastAsia="Times New Roman" w:cs="Arial"/>
          <w:szCs w:val="24"/>
        </w:rPr>
        <w:t>buffered</w:t>
      </w:r>
      <w:r w:rsidRPr="00206767">
        <w:rPr>
          <w:rFonts w:eastAsia="Times New Roman" w:cs="Arial"/>
          <w:szCs w:val="24"/>
        </w:rPr>
        <w:t xml:space="preserve"> salt solution.</w:t>
      </w:r>
      <w:r w:rsidR="00031572" w:rsidRPr="00206767">
        <w:rPr>
          <w:rFonts w:eastAsia="Times New Roman" w:cs="Arial"/>
          <w:szCs w:val="24"/>
        </w:rPr>
        <w:t xml:space="preserve"> </w:t>
      </w:r>
      <w:r w:rsidRPr="00206767">
        <w:rPr>
          <w:rFonts w:eastAsia="Times New Roman" w:cs="Arial"/>
          <w:szCs w:val="24"/>
        </w:rPr>
        <w:t xml:space="preserve">Normal healthy lungs do not </w:t>
      </w:r>
      <w:r w:rsidRPr="00206767">
        <w:rPr>
          <w:rFonts w:eastAsia="Times New Roman" w:cs="Arial"/>
          <w:szCs w:val="24"/>
        </w:rPr>
        <w:lastRenderedPageBreak/>
        <w:t>contain mucopurulent material, but sputum can be induced and collected (normal lung sputum, NLS). The effect of NLS on epithelial function is poorly understood but we proposed that culture of NHBE with apically applied NLS could provide a</w:t>
      </w:r>
      <w:r w:rsidR="001F7374" w:rsidRPr="00206767">
        <w:rPr>
          <w:rFonts w:eastAsia="Times New Roman" w:cs="Arial"/>
          <w:szCs w:val="24"/>
        </w:rPr>
        <w:t>n</w:t>
      </w:r>
      <w:r w:rsidRPr="00206767">
        <w:rPr>
          <w:rFonts w:eastAsia="Times New Roman" w:cs="Arial"/>
          <w:szCs w:val="24"/>
        </w:rPr>
        <w:t xml:space="preserve"> </w:t>
      </w:r>
      <w:r w:rsidR="001F7374" w:rsidRPr="00206767">
        <w:rPr>
          <w:rFonts w:eastAsia="Times New Roman" w:cs="Arial"/>
          <w:szCs w:val="24"/>
        </w:rPr>
        <w:t>improved</w:t>
      </w:r>
      <w:r w:rsidRPr="00206767">
        <w:rPr>
          <w:rFonts w:eastAsia="Times New Roman" w:cs="Arial"/>
          <w:szCs w:val="24"/>
        </w:rPr>
        <w:t xml:space="preserve"> physiological control to determine epithelial changes mediated exclusively by the pathophysiological constituents of sputum associated with disease states such as CFS. In addition, exposure to apical factors such as sputum i</w:t>
      </w:r>
      <w:r w:rsidRPr="00206767">
        <w:rPr>
          <w:rFonts w:eastAsia="Times New Roman" w:cs="Arial"/>
          <w:i/>
          <w:iCs/>
          <w:szCs w:val="24"/>
        </w:rPr>
        <w:t>n vitro</w:t>
      </w:r>
      <w:r w:rsidRPr="00206767">
        <w:rPr>
          <w:rFonts w:eastAsia="Times New Roman" w:cs="Arial"/>
          <w:szCs w:val="24"/>
        </w:rPr>
        <w:t xml:space="preserve"> has often relied on only a single application for the duration of the treatment. </w:t>
      </w:r>
      <w:r w:rsidRPr="00206767">
        <w:rPr>
          <w:rFonts w:eastAsia="Times New Roman" w:cs="Arial"/>
          <w:i/>
          <w:iCs/>
          <w:szCs w:val="24"/>
        </w:rPr>
        <w:t>In vivo</w:t>
      </w:r>
      <w:r w:rsidRPr="00206767">
        <w:rPr>
          <w:rFonts w:eastAsia="Times New Roman" w:cs="Arial"/>
          <w:szCs w:val="24"/>
        </w:rPr>
        <w:t xml:space="preserve">, factors are continually secreted into the ASL from the epithelium and inflammatory cells. The </w:t>
      </w:r>
      <w:proofErr w:type="spellStart"/>
      <w:r w:rsidRPr="00206767">
        <w:rPr>
          <w:rFonts w:eastAsia="Times New Roman" w:cs="Arial"/>
          <w:szCs w:val="24"/>
        </w:rPr>
        <w:t>mucocilliary</w:t>
      </w:r>
      <w:proofErr w:type="spellEnd"/>
      <w:r w:rsidRPr="00206767">
        <w:rPr>
          <w:rFonts w:eastAsia="Times New Roman" w:cs="Arial"/>
          <w:szCs w:val="24"/>
        </w:rPr>
        <w:t xml:space="preserve"> escalator has also been calculated to bring 50 </w:t>
      </w:r>
      <w:r w:rsidR="00B27B18" w:rsidRPr="00206767">
        <w:rPr>
          <w:rFonts w:eastAsia="Times New Roman" w:cs="Arial"/>
          <w:szCs w:val="24"/>
        </w:rPr>
        <w:t>µ</w:t>
      </w:r>
      <w:r w:rsidRPr="00206767">
        <w:rPr>
          <w:rFonts w:eastAsia="Times New Roman" w:cs="Arial"/>
          <w:szCs w:val="24"/>
        </w:rPr>
        <w:t xml:space="preserve">l of new ASL to the </w:t>
      </w:r>
      <w:proofErr w:type="spellStart"/>
      <w:r w:rsidRPr="00206767">
        <w:rPr>
          <w:rFonts w:eastAsia="Times New Roman" w:cs="Arial"/>
          <w:szCs w:val="24"/>
        </w:rPr>
        <w:t>tracheao</w:t>
      </w:r>
      <w:proofErr w:type="spellEnd"/>
      <w:r w:rsidRPr="00206767">
        <w:rPr>
          <w:rFonts w:eastAsia="Times New Roman" w:cs="Arial"/>
          <w:szCs w:val="24"/>
        </w:rPr>
        <w:t xml:space="preserve"> bronchial region every 24 hours </w:t>
      </w:r>
      <w:r w:rsidR="001707B5" w:rsidRPr="00206767">
        <w:rPr>
          <w:rFonts w:eastAsia="Times New Roman" w:cs="Arial"/>
          <w:szCs w:val="24"/>
        </w:rPr>
        <w:fldChar w:fldCharType="begin" w:fldLock="1"/>
      </w:r>
      <w:r w:rsidR="00A725C0" w:rsidRPr="00206767">
        <w:rPr>
          <w:rFonts w:eastAsia="Times New Roman" w:cs="Arial"/>
          <w:szCs w:val="24"/>
        </w:rPr>
        <w:instrText>ADDIN CSL_CITATION {"citationItems":[{"id":"ITEM-1","itemData":{"DOI":"10.1172/JCI2687","ISSN":"0021-9738","PMID":"9739046","abstract":"Airway surface liquid is comprised of mucus and an underlying, watery periciliary liquid (PCL). In contrast to the well-described axial transport of mucus along airway surfaces via ciliary action, theoretical analyses predict that the PCL is nearly stationary. Conventional and confocal microscopy of fluorescent microspheres and photoactivated fluorescent dyes were used with well-differentiated human tracheobronchial epithelial cell cultures exhibiting spontaneous, radial mucociliary transport to study the movements of mucus and PCL. These studies showed that the entire PCL is transported at approximately the same rate as mucus, 39.2+/-4.7 and 39.8+/-4.2 micrometer/sec, respectively. Removing the mucus layer reduced PCL transport by &gt; 80%, to 4.8+/-0.6 micrometer/sec, a value close to that predicted from theoretical analyses of the ciliary beat cycle. Hence, the rapid movement of PCL is dependent upon the transport of mucus. Mucus-dependent PCL transport was spatially uniform and exceeded the rate expected for pure frictional coupling with the overlying mucus layer; hence, ciliary mixing most likely accelerates the diffusion of momentum from mucus into the PCL. The cephalad movement of PCL along airway epithelial surfaces makes this mucus-driven transport an important component of salt and water physiology in the lung in health and disease.","author":[{"dropping-particle":"","family":"Matsui","given":"H","non-dropping-particle":"","parse-names":false,"suffix":""},{"dropping-particle":"","family":"Randell","given":"S H","non-dropping-particle":"","parse-names":false,"suffix":""},{"dropping-particle":"","family":"Peretti","given":"S W","non-dropping-particle":"","parse-names":false,"suffix":""},{"dropping-particle":"","family":"Davis","given":"C W","non-dropping-particle":"","parse-names":false,"suffix":""},{"dropping-particle":"","family":"Boucher","given":"R C","non-dropping-particle":"","parse-names":false,"suffix":""}],"container-title":"The Journal of clinical investigation","id":"ITEM-1","issue":"6","issued":{"date-parts":[["1998","9","15"]]},"page":"1125-31","publisher":"American Society for Clinical Investigation","title":"Coordinated clearance of periciliary liquid and mucus from airway surfaces.","type":"article-journal","volume":"102"},"uris":["http://www.mendeley.com/documents/?uuid=37b2fc42-1b72-3393-9082-893e409505fe"]}],"mendeley":{"formattedCitation":"(23)","plainTextFormattedCitation":"(23)","previouslyFormattedCitation":"(23)"},"properties":{"noteIndex":0},"schema":"https://github.com/citation-style-language/schema/raw/master/csl-citation.json"}</w:instrText>
      </w:r>
      <w:r w:rsidR="001707B5" w:rsidRPr="00206767">
        <w:rPr>
          <w:rFonts w:eastAsia="Times New Roman" w:cs="Arial"/>
          <w:szCs w:val="24"/>
        </w:rPr>
        <w:fldChar w:fldCharType="separate"/>
      </w:r>
      <w:r w:rsidR="00224854" w:rsidRPr="00206767">
        <w:rPr>
          <w:rFonts w:eastAsia="Times New Roman" w:cs="Arial"/>
          <w:noProof/>
          <w:szCs w:val="24"/>
        </w:rPr>
        <w:t>(23)</w:t>
      </w:r>
      <w:r w:rsidR="001707B5" w:rsidRPr="00206767">
        <w:rPr>
          <w:rFonts w:eastAsia="Times New Roman" w:cs="Arial"/>
          <w:szCs w:val="24"/>
        </w:rPr>
        <w:fldChar w:fldCharType="end"/>
      </w:r>
      <w:r w:rsidRPr="00206767">
        <w:rPr>
          <w:rFonts w:eastAsia="Times New Roman" w:cs="Arial"/>
          <w:szCs w:val="24"/>
        </w:rPr>
        <w:t xml:space="preserve">. Some of these factors may be subject to rapid degradation/inactivation reducing their activity. Accounting for the labile nature of proteins </w:t>
      </w:r>
      <w:r w:rsidRPr="00206767">
        <w:rPr>
          <w:rFonts w:eastAsia="Times New Roman" w:cs="Arial"/>
          <w:i/>
          <w:iCs/>
          <w:szCs w:val="24"/>
        </w:rPr>
        <w:t>in vitro</w:t>
      </w:r>
      <w:r w:rsidRPr="00206767">
        <w:rPr>
          <w:rFonts w:eastAsia="Times New Roman" w:cs="Arial"/>
          <w:szCs w:val="24"/>
        </w:rPr>
        <w:t xml:space="preserve"> is challenging, nevertheless we wanted to address this by reapplying sputum to airway cultures in order to replenish labile constituents of the sputum in a chronic exposure setting.</w:t>
      </w:r>
    </w:p>
    <w:p w14:paraId="52F34DA5" w14:textId="7E82E248" w:rsidR="00A06B03" w:rsidRPr="00206767" w:rsidRDefault="00A06B03" w:rsidP="00A06B03">
      <w:pPr>
        <w:spacing w:after="0"/>
        <w:rPr>
          <w:rFonts w:eastAsia="Times New Roman" w:cs="Arial"/>
          <w:szCs w:val="24"/>
        </w:rPr>
      </w:pPr>
    </w:p>
    <w:p w14:paraId="066D341A" w14:textId="3C78C059" w:rsidR="001A1F16" w:rsidRPr="00206767" w:rsidRDefault="43565651" w:rsidP="4197FE4D">
      <w:pPr>
        <w:spacing w:after="0"/>
        <w:rPr>
          <w:rFonts w:eastAsia="Times New Roman" w:cs="Arial"/>
          <w:szCs w:val="24"/>
        </w:rPr>
      </w:pPr>
      <w:r w:rsidRPr="00206767">
        <w:rPr>
          <w:rFonts w:eastAsia="Times New Roman" w:cs="Arial"/>
          <w:szCs w:val="24"/>
        </w:rPr>
        <w:t xml:space="preserve">Based on previous studies </w:t>
      </w:r>
      <w:r w:rsidRPr="00206767">
        <w:rPr>
          <w:rFonts w:eastAsia="Times New Roman" w:cs="Arial"/>
          <w:szCs w:val="24"/>
        </w:rPr>
        <w:fldChar w:fldCharType="begin" w:fldLock="1"/>
      </w:r>
      <w:r w:rsidR="00A725C0" w:rsidRPr="00206767">
        <w:rPr>
          <w:rFonts w:eastAsia="Times New Roman" w:cs="Arial"/>
          <w:szCs w:val="24"/>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Epithelia.","type":"article-journal","volume":"197"},"uris":["http://www.mendeley.com/documents/?uuid=870c09b5-4f99-3650-9603-e99528f0705e"]},{"id":"ITEM-2","itemData":{"DOI":"10.1183/13993003.01133-2018","ISSN":"1399-3003","PMID":"30287473","abstract":"Cystic fibrosis is a life-shortening genetic disease with autosomal recessive inheritance. Most cystic fibrosis morbidity and mortality is associated with pulmonary disease. The cystic fibrosis transmembrane conductance regulator (CFTR) gene, which codes for a chloride channel required for proper hydration of airway epithelial surfaces, is mutated in cystic fibrosis, resulting in airway dehydration. As a result, cystic fibrosis patients suffer from chronic airway infection, inflammation and overproduction of mucus, which leads to airway obstruction. During the last decade, basic and clinical research has led to strategies for targeted therapies to successfully restore CFTR function in cystic fibrosis patients.\n\nThe CF airway inflammatory milieu has a major impact on the efficacy of CFTR modulators, indicating that pre-clinical evaluation under conditions that mimic native inflamed CF airways is critical for optimising therapies. &lt;http://ow.ly/VrD130m770X&gt;\n\nThe authors thank Scott H. Randell and the University of North Carolina Cystic Fibrosis Center Tissue Procurement and Cell Culture Core for providing HBE cells and mucopurulent material from human CF airways (supported by Cystic Fibrosis Foundation grant R026-CR11 and NIH grant P30DK065988), and Charles R. Esther, Jr, for critical discussion.","author":[{"dropping-particle":"","family":"Gentzsch","given":"Martina","non-dropping-particle":"","parse-names":false,"suffix":""},{"dropping-particle":"","family":"Cholon","given":"Deborah M","non-dropping-particle":"","parse-names":false,"suffix":""},{"dropping-particle":"","family":"Quinney","given":"Nancy L","non-dropping-particle":"","parse-names":false,"suffix":""},{"dropping-particle":"","family":"Boyles","given":"Susan E","non-dropping-particle":"","parse-names":false,"suffix":""},{"dropping-particle":"","family":"Martino","given":"Mary E B","non-dropping-particle":"","parse-names":false,"suffix":""},{"dropping-particle":"","family":"Ribeiro","given":"Carla M P","non-dropping-particle":"","parse-names":false,"suffix":""}],"container-title":"The European respiratory journal","id":"ITEM-2","issue":"6","issued":{"date-parts":[["2018","12","1"]]},"page":"1801133","publisher":"European Respiratory Society","title":"The cystic fibrosis airway milieu enhances rescue of F508del in a pre-clinical model.","type":"article-journal","volume":"52"},"uris":["http://www.mendeley.com/documents/?uuid=61e34068-88b0-3853-aea9-162a78f7f23c"]},{"id":"ITEM-3","itemData":{"DOI":"10.1183/13993003.00668-2018","PMID":"30190268","abstract":"The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journal","id":"ITEM-3","issue":"4","issued":{"date-parts":[["2018","10","1"]]},"page":"1800668","publisher":"European Respiratory Society","title":"SPLUNC1 degradation by the cystic fibrosis mucosal environment drives airway surface liquid dehydration.","type":"article-journal","volume":"52"},"uris":["http://www.mendeley.com/documents/?uuid=d215b009-814b-3466-8db0-81363d7ee548"]},{"id":"ITEM-4","itemData":{"DOI":"10.1074/jbc.M410617200","ISSN":"00219258","abstract":"In cystic fibrosis (CF) airways, abnormal epithelial ion transport likely initiates mucus stasis, resulting in persistent airway infections and chronic inflammation. Mucus clearance is regulated, in part, by activation of apical membrane receptors coupled to intracellular calcium (Ca2+i) mobilization. We have shown that Ca2+i signals resulting from apical purinoceptor (P2Y2-R) activation are increased in CF compared with normal human airway epithelia. The present study addressed the mechanism for the larger apical P2Y2-R-dependent Ca2+i signals in CF human airway epithelia. We show that the increased Ca2+i mobilization in CF was not specific to P2Y2-Rs because it was mimicked by apical bradykinin receptor activation, and it did not result from a greater number of P2Y2-R or a more efficient coupling between P2Y2-Rs and phospholipase C-generated inositol 1,4,5-trisphosphate. Rather, the larger apical P2Y 2-R activation-promoted Ca2+i signals in CF epithelia resulted from an increased density and Ca2+ storage capacity of apically confined endoplasmic reticulum (ER) Ca2+ stores. To address whether the ER upregulation resulted from ER retention of misfolded ΔF508 CFTR or was an acquired response to chronic luminal airway infection/inflammation, three approaches were used. First, ER density was studied in normal and CF sweat duct human epithelia expressing high levels of ΔF508 CFTR, and it was found to be the same in normal and CF epithelia. Second, apical ER density was morphometrically analyzed in airway epithelia from normal subjects, ΔF508 homozygous CF patients, and a disease control, primary ciliary dyskinesia; it was found to be greater in both CF and primary ciliary dyskinesia. Third, apical ER density and P2Y2-R activation-mobilized Ca2+i, which were investigated in airway epithelia in a long term culture in the absence of luminal infection, were similar in normal and CF epithelia. To directly test whether luminal infection/inflammation triggers an up-regulation of the apically confined ER Ca2+ stores, normal airway epithelia were chronically exposed to supernatant from mucopurulent material from CF airways. Supernatant treatment expanded the apically confined ER, resulting in larger apical P2Y2-R activation-dependent Ca2+i responses, which reproduced the increased Ca2+i signals observed in CF epithelia. In conclusion, the mechanism for the larger Ca2+i signals elicited by apical P2Y2-R activation in CF airway epithelia is an expansion of the apical …","author":[{"dropping-particle":"","family":"Pedrosa Ribeiro","given":"Carla M.","non-dropping-particle":"","parse-names":false,"suffix":""},{"dropping-particle":"","family":"Paradiso","given":"Anthony M.","non-dropping-particle":"","parse-names":false,"suffix":""},{"dropping-particle":"","family":"Carew","given":"Mark A.","non-dropping-particle":"","parse-names":false,"suffix":""},{"dropping-particle":"","family":"Shears","given":"Stephen B.","non-dropping-particle":"","parse-names":false,"suffix":""},{"dropping-particle":"","family":"Boucher","given":"Richard C.","non-dropping-particle":"","parse-names":false,"suffix":""}],"container-title":"Journal of Biological Chemistry","id":"ITEM-4","issue":"11","issued":{"date-parts":[["2005","3","18"]]},"page":"10202-10209","title":"Cystic fibrosis airway epithelial Ca2+i signaling: The mechanism for the laeger agonist-mediated Ca2+i signals in human cystic fibrosis airway epithelia","type":"article-journal","volume":"280"},"uris":["http://www.mendeley.com/documents/?uuid=06bdaa3a-d9c5-35cb-bd09-a6e4edf5a4b5"]}],"mendeley":{"formattedCitation":"(1, 13, 27, 39)","plainTextFormattedCitation":"(1, 13, 27, 39)","previouslyFormattedCitation":"(1, 13, 27, 39)"},"properties":{"noteIndex":0},"schema":"https://github.com/citation-style-language/schema/raw/master/csl-citation.json"}</w:instrText>
      </w:r>
      <w:r w:rsidRPr="00206767">
        <w:rPr>
          <w:rFonts w:eastAsia="Times New Roman" w:cs="Arial"/>
          <w:szCs w:val="24"/>
        </w:rPr>
        <w:fldChar w:fldCharType="separate"/>
      </w:r>
      <w:r w:rsidR="00224854" w:rsidRPr="00206767">
        <w:rPr>
          <w:rFonts w:eastAsia="Times New Roman" w:cs="Arial"/>
          <w:noProof/>
          <w:szCs w:val="24"/>
        </w:rPr>
        <w:t>(1, 13, 27, 39)</w:t>
      </w:r>
      <w:r w:rsidRPr="00206767">
        <w:rPr>
          <w:rFonts w:eastAsia="Times New Roman" w:cs="Arial"/>
          <w:szCs w:val="24"/>
        </w:rPr>
        <w:fldChar w:fldCharType="end"/>
      </w:r>
      <w:r w:rsidRPr="00206767">
        <w:rPr>
          <w:rFonts w:eastAsia="Times New Roman" w:cs="Arial"/>
          <w:szCs w:val="24"/>
        </w:rPr>
        <w:t xml:space="preserve">, we therefore tested the hypotheses that culture of NHBE </w:t>
      </w:r>
      <w:r w:rsidRPr="00206767">
        <w:rPr>
          <w:rFonts w:eastAsia="Times New Roman" w:cs="Arial"/>
          <w:i/>
          <w:iCs/>
          <w:szCs w:val="24"/>
        </w:rPr>
        <w:t>in vitro</w:t>
      </w:r>
      <w:r w:rsidRPr="00206767">
        <w:rPr>
          <w:rFonts w:eastAsia="Times New Roman" w:cs="Arial"/>
          <w:szCs w:val="24"/>
        </w:rPr>
        <w:t xml:space="preserve"> with apically applied NLS would not change the function of NHBE and that any responses to normal or disease sputum would be dependent on duration of application in culture. We investigated the proteomic constituents of NLS, CFS, and the NHBE ASL before and after culture with apically applied sputa, short circuit current (</w:t>
      </w:r>
      <w:proofErr w:type="spellStart"/>
      <w:r w:rsidRPr="00206767">
        <w:rPr>
          <w:rFonts w:eastAsia="Times New Roman" w:cs="Arial"/>
          <w:szCs w:val="24"/>
        </w:rPr>
        <w:t>I</w:t>
      </w:r>
      <w:r w:rsidRPr="00206767">
        <w:rPr>
          <w:rFonts w:eastAsia="Times New Roman" w:cs="Arial"/>
          <w:szCs w:val="24"/>
          <w:vertAlign w:val="subscript"/>
        </w:rPr>
        <w:t>sc</w:t>
      </w:r>
      <w:proofErr w:type="spellEnd"/>
      <w:r w:rsidRPr="00206767">
        <w:rPr>
          <w:rFonts w:eastAsia="Times New Roman" w:cs="Arial"/>
          <w:szCs w:val="24"/>
        </w:rPr>
        <w:t>) and ASL height. We used an 2</w:t>
      </w:r>
      <w:r w:rsidR="00F0583C" w:rsidRPr="00206767">
        <w:rPr>
          <w:rFonts w:eastAsia="Times New Roman" w:cs="Arial"/>
          <w:szCs w:val="24"/>
        </w:rPr>
        <w:t>-</w:t>
      </w:r>
      <w:r w:rsidRPr="00206767">
        <w:rPr>
          <w:rFonts w:eastAsia="Times New Roman" w:cs="Arial"/>
          <w:szCs w:val="24"/>
        </w:rPr>
        <w:t>4</w:t>
      </w:r>
      <w:r w:rsidR="00103ED4" w:rsidRPr="00206767">
        <w:rPr>
          <w:rFonts w:eastAsia="Times New Roman" w:cs="Arial"/>
          <w:szCs w:val="24"/>
        </w:rPr>
        <w:t xml:space="preserve"> </w:t>
      </w:r>
      <w:r w:rsidRPr="00206767">
        <w:rPr>
          <w:rFonts w:eastAsia="Times New Roman" w:cs="Arial"/>
          <w:szCs w:val="24"/>
        </w:rPr>
        <w:t xml:space="preserve">hour ‘acute’ </w:t>
      </w:r>
      <w:r w:rsidRPr="00206767">
        <w:rPr>
          <w:rFonts w:eastAsia="Times New Roman" w:cs="Arial"/>
          <w:szCs w:val="24"/>
        </w:rPr>
        <w:fldChar w:fldCharType="begin" w:fldLock="1"/>
      </w:r>
      <w:r w:rsidR="00224854" w:rsidRPr="00206767">
        <w:rPr>
          <w:rFonts w:eastAsia="Times New Roman" w:cs="Arial"/>
          <w:szCs w:val="24"/>
        </w:rPr>
        <w:instrText>ADDIN CSL_CITATION {"citationItems":[{"id":"ITEM-1","itemData":{"DOI":"10.1183/13993003.00668-2018","PMID":"30190268","abstract":"The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journal","id":"ITEM-1","issue":"4","issued":{"date-parts":[["2018","10","1"]]},"page":"1800668","publisher":"European Respiratory Society","title":"SPLUNC1 degradation by the cystic fibrosis mucosal environment drives airway surface liquid dehydration.","type":"article-journal","volume":"52"},"uris":["http://www.mendeley.com/documents/?uuid=d215b009-814b-3466-8db0-81363d7ee548"]}],"mendeley":{"formattedCitation":"(39)","plainTextFormattedCitation":"(39)","previouslyFormattedCitation":"(39)"},"properties":{"noteIndex":0},"schema":"https://github.com/citation-style-language/schema/raw/master/csl-citation.json"}</w:instrText>
      </w:r>
      <w:r w:rsidRPr="00206767">
        <w:rPr>
          <w:rFonts w:eastAsia="Times New Roman" w:cs="Arial"/>
          <w:szCs w:val="24"/>
        </w:rPr>
        <w:fldChar w:fldCharType="separate"/>
      </w:r>
      <w:r w:rsidR="004E7E4D" w:rsidRPr="00206767">
        <w:rPr>
          <w:rFonts w:eastAsia="Times New Roman" w:cs="Arial"/>
          <w:noProof/>
          <w:szCs w:val="24"/>
        </w:rPr>
        <w:t>(39)</w:t>
      </w:r>
      <w:r w:rsidRPr="00206767">
        <w:rPr>
          <w:rFonts w:eastAsia="Times New Roman" w:cs="Arial"/>
          <w:szCs w:val="24"/>
        </w:rPr>
        <w:fldChar w:fldCharType="end"/>
      </w:r>
      <w:r w:rsidRPr="00206767">
        <w:rPr>
          <w:rFonts w:eastAsia="Times New Roman" w:cs="Arial"/>
          <w:szCs w:val="24"/>
        </w:rPr>
        <w:t xml:space="preserve"> and a 48</w:t>
      </w:r>
      <w:r w:rsidR="00103ED4" w:rsidRPr="00206767">
        <w:rPr>
          <w:rFonts w:eastAsia="Times New Roman" w:cs="Arial"/>
          <w:szCs w:val="24"/>
        </w:rPr>
        <w:t xml:space="preserve"> </w:t>
      </w:r>
      <w:r w:rsidRPr="00206767">
        <w:rPr>
          <w:rFonts w:eastAsia="Times New Roman" w:cs="Arial"/>
          <w:szCs w:val="24"/>
        </w:rPr>
        <w:t xml:space="preserve">hour ‘chronic’ culture with apically applied sputa </w:t>
      </w:r>
      <w:r w:rsidRPr="00206767">
        <w:rPr>
          <w:rFonts w:eastAsia="Times New Roman" w:cs="Arial"/>
          <w:szCs w:val="24"/>
        </w:rPr>
        <w:fldChar w:fldCharType="begin" w:fldLock="1"/>
      </w:r>
      <w:r w:rsidR="00D05A9D" w:rsidRPr="00206767">
        <w:rPr>
          <w:rFonts w:eastAsia="Times New Roman" w:cs="Arial"/>
          <w:szCs w:val="24"/>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mendeley":{"formattedCitation":"(1)","plainTextFormattedCitation":"(1)","previouslyFormattedCitation":"(1)"},"properties":{"noteIndex":0},"schema":"https://github.com/citation-style-language/schema/raw/master/csl-citation.json"}</w:instrText>
      </w:r>
      <w:r w:rsidRPr="00206767">
        <w:rPr>
          <w:rFonts w:eastAsia="Times New Roman" w:cs="Arial"/>
          <w:szCs w:val="24"/>
        </w:rPr>
        <w:fldChar w:fldCharType="separate"/>
      </w:r>
      <w:r w:rsidR="003D57E7" w:rsidRPr="00206767">
        <w:rPr>
          <w:rFonts w:eastAsia="Times New Roman" w:cs="Arial"/>
          <w:noProof/>
          <w:szCs w:val="24"/>
        </w:rPr>
        <w:t>(1)</w:t>
      </w:r>
      <w:r w:rsidRPr="00206767">
        <w:rPr>
          <w:rFonts w:eastAsia="Times New Roman" w:cs="Arial"/>
          <w:szCs w:val="24"/>
        </w:rPr>
        <w:fldChar w:fldCharType="end"/>
      </w:r>
      <w:r w:rsidRPr="00206767">
        <w:rPr>
          <w:rFonts w:eastAsia="Times New Roman" w:cs="Arial"/>
          <w:szCs w:val="24"/>
        </w:rPr>
        <w:t xml:space="preserve"> using primary bronchial airway epithelial cells from 6-</w:t>
      </w:r>
      <w:r w:rsidR="00287112" w:rsidRPr="00206767">
        <w:rPr>
          <w:rFonts w:eastAsia="Times New Roman" w:cs="Arial"/>
          <w:szCs w:val="24"/>
        </w:rPr>
        <w:t>8</w:t>
      </w:r>
      <w:r w:rsidRPr="00206767">
        <w:rPr>
          <w:rFonts w:eastAsia="Times New Roman" w:cs="Arial"/>
          <w:szCs w:val="24"/>
        </w:rPr>
        <w:t xml:space="preserve"> different donors without respiratory disease. </w:t>
      </w:r>
      <w:r w:rsidR="24F99967" w:rsidRPr="00206767">
        <w:rPr>
          <w:rFonts w:eastAsia="Times New Roman" w:cs="Arial"/>
          <w:szCs w:val="24"/>
        </w:rPr>
        <w:t>We studied</w:t>
      </w:r>
      <w:r w:rsidRPr="00206767">
        <w:rPr>
          <w:rFonts w:eastAsia="Times New Roman" w:cs="Arial"/>
          <w:szCs w:val="24"/>
        </w:rPr>
        <w:t xml:space="preserve"> the effects of reapplication of apical sputa over 48 hours in order to better replicate conditions </w:t>
      </w:r>
      <w:r w:rsidRPr="00206767">
        <w:rPr>
          <w:rFonts w:eastAsia="Times New Roman" w:cs="Arial"/>
          <w:i/>
          <w:iCs/>
          <w:szCs w:val="24"/>
        </w:rPr>
        <w:t>in vivo.</w:t>
      </w:r>
      <w:r w:rsidRPr="00206767">
        <w:rPr>
          <w:rFonts w:eastAsia="Times New Roman" w:cs="Arial"/>
          <w:szCs w:val="24"/>
        </w:rPr>
        <w:t xml:space="preserve"> The aim was to understand how secretions from the normal luminal environment </w:t>
      </w:r>
      <w:r w:rsidRPr="00206767">
        <w:rPr>
          <w:rFonts w:eastAsia="Times New Roman" w:cs="Arial"/>
          <w:szCs w:val="24"/>
        </w:rPr>
        <w:lastRenderedPageBreak/>
        <w:t xml:space="preserve">modify airway epithelial function in order to provide better </w:t>
      </w:r>
      <w:r w:rsidRPr="00206767">
        <w:rPr>
          <w:rFonts w:eastAsia="Times New Roman" w:cs="Arial"/>
          <w:i/>
          <w:iCs/>
          <w:szCs w:val="24"/>
        </w:rPr>
        <w:t>in vitro</w:t>
      </w:r>
      <w:r w:rsidRPr="00206767">
        <w:rPr>
          <w:rFonts w:eastAsia="Times New Roman" w:cs="Arial"/>
          <w:szCs w:val="24"/>
        </w:rPr>
        <w:t xml:space="preserve"> models of airway function.</w:t>
      </w:r>
    </w:p>
    <w:p w14:paraId="052A2EDB" w14:textId="77777777" w:rsidR="00957BA6" w:rsidRPr="00206767" w:rsidRDefault="00957BA6" w:rsidP="00F72A1F">
      <w:pPr>
        <w:pStyle w:val="Heading1"/>
        <w:rPr>
          <w:rFonts w:eastAsia="Times New Roman"/>
        </w:rPr>
      </w:pPr>
    </w:p>
    <w:p w14:paraId="4A8B947E" w14:textId="55CBC3FA" w:rsidR="003E17D0" w:rsidRPr="00206767" w:rsidRDefault="003E17D0" w:rsidP="00F72A1F">
      <w:pPr>
        <w:pStyle w:val="Heading1"/>
        <w:rPr>
          <w:rFonts w:eastAsia="Times New Roman"/>
        </w:rPr>
      </w:pPr>
      <w:r w:rsidRPr="00206767">
        <w:rPr>
          <w:rFonts w:eastAsia="Times New Roman"/>
        </w:rPr>
        <w:t>Materials and methods</w:t>
      </w:r>
    </w:p>
    <w:p w14:paraId="7E335F91" w14:textId="54F465D3" w:rsidR="009F3F3D" w:rsidRPr="00206767" w:rsidRDefault="43565651" w:rsidP="00F72A1F">
      <w:pPr>
        <w:pStyle w:val="Heading2"/>
        <w:rPr>
          <w:color w:val="auto"/>
        </w:rPr>
      </w:pPr>
      <w:r w:rsidRPr="00206767">
        <w:rPr>
          <w:color w:val="auto"/>
        </w:rPr>
        <w:t>Primary Normal Human Bronchial Epithelial Cell Culture</w:t>
      </w:r>
    </w:p>
    <w:p w14:paraId="00B30B94" w14:textId="72823C9A" w:rsidR="009F3F3D" w:rsidRPr="00206767" w:rsidRDefault="180656B1" w:rsidP="79E4B917">
      <w:pPr>
        <w:rPr>
          <w:rFonts w:cs="Arial"/>
        </w:rPr>
      </w:pPr>
      <w:r w:rsidRPr="00206767">
        <w:rPr>
          <w:rFonts w:cs="Arial"/>
        </w:rPr>
        <w:t>N</w:t>
      </w:r>
      <w:r w:rsidR="0AAE8185" w:rsidRPr="00206767">
        <w:rPr>
          <w:rFonts w:cs="Arial"/>
        </w:rPr>
        <w:t>ormal human bronchial epithelial cells (NH</w:t>
      </w:r>
      <w:r w:rsidRPr="00206767">
        <w:rPr>
          <w:rFonts w:cs="Arial"/>
        </w:rPr>
        <w:t>BE</w:t>
      </w:r>
      <w:r w:rsidR="0AAE8185" w:rsidRPr="00206767">
        <w:rPr>
          <w:rFonts w:cs="Arial"/>
        </w:rPr>
        <w:t>)</w:t>
      </w:r>
      <w:r w:rsidR="00EF1D0B" w:rsidRPr="00206767">
        <w:rPr>
          <w:rFonts w:cs="Arial"/>
        </w:rPr>
        <w:t>, male and female,</w:t>
      </w:r>
      <w:r w:rsidR="66EFDAD1" w:rsidRPr="00206767">
        <w:rPr>
          <w:rFonts w:cs="Arial"/>
        </w:rPr>
        <w:t xml:space="preserve"> </w:t>
      </w:r>
      <w:r w:rsidRPr="00206767">
        <w:rPr>
          <w:rFonts w:cs="Arial"/>
        </w:rPr>
        <w:t>were obtained from endobronchial brushings or extracted from explanted non-diseased lungs</w:t>
      </w:r>
      <w:r w:rsidR="74912506" w:rsidRPr="00206767">
        <w:rPr>
          <w:rFonts w:cs="Arial"/>
        </w:rPr>
        <w:t xml:space="preserve"> </w:t>
      </w:r>
      <w:r w:rsidRPr="00206767">
        <w:rPr>
          <w:rFonts w:cs="Arial"/>
        </w:rPr>
        <w:t xml:space="preserve">as previously described and in accordance with ethical approvals obtained by The University of North Carolina at Chapel Hill Biomedical Institutional Review Board (protocol #03-1396) </w:t>
      </w:r>
      <w:r w:rsidRPr="00206767">
        <w:rPr>
          <w:rStyle w:val="FootnoteReference"/>
          <w:rFonts w:cs="Arial"/>
        </w:rPr>
        <w:fldChar w:fldCharType="begin" w:fldLock="1"/>
      </w:r>
      <w:r w:rsidRPr="00206767">
        <w:rPr>
          <w:rFonts w:cs="Arial"/>
        </w:rPr>
        <w:instrText>ADDIN CSL_CITATION {"citationItems":[{"id":"ITEM-1","itemData":{"DOI":"10.1007/978-1-62703-125-7_8","author":[{"dropping-particle":"","family":"Fulcher","given":"M. Leslie","non-dropping-particle":"","parse-names":false,"suffix":""},{"dropping-particle":"","family":"Randell","given":"Scott H.","non-dropping-particle":"","parse-names":false,"suffix":""}],"id":"ITEM-1","issued":{"date-parts":[["2012"]]},"page":"109-121","title":"Human Nasal and Tracheo-Bronchial Respiratory Epithelial Cell Culture","type":"chapter"},"uris":["http://www.mendeley.com/documents/?uuid=70a2e6c1-4b8f-36dc-bec3-403173f3df76"]}],"mendeley":{"formattedCitation":"(10)","plainTextFormattedCitation":"(10)","previouslyFormattedCitation":"(10)"},"properties":{"noteIndex":0},"schema":"https://github.com/citation-style-language/schema/raw/master/csl-citation.json"}</w:instrText>
      </w:r>
      <w:r w:rsidRPr="00206767">
        <w:rPr>
          <w:rStyle w:val="FootnoteReference"/>
          <w:rFonts w:cs="Arial"/>
        </w:rPr>
        <w:fldChar w:fldCharType="separate"/>
      </w:r>
      <w:r w:rsidR="006F5B55" w:rsidRPr="00206767">
        <w:rPr>
          <w:rFonts w:cs="Arial"/>
          <w:noProof/>
        </w:rPr>
        <w:t>(10)</w:t>
      </w:r>
      <w:r w:rsidRPr="00206767">
        <w:rPr>
          <w:rStyle w:val="FootnoteReference"/>
          <w:rFonts w:cs="Arial"/>
        </w:rPr>
        <w:fldChar w:fldCharType="end"/>
      </w:r>
      <w:r w:rsidRPr="00206767">
        <w:rPr>
          <w:rFonts w:cs="Arial"/>
        </w:rPr>
        <w:t>. Donor demographics are shown in Supplementary Table 1a</w:t>
      </w:r>
      <w:r w:rsidR="1800699E" w:rsidRPr="00206767">
        <w:rPr>
          <w:rFonts w:cs="Arial"/>
        </w:rPr>
        <w:t xml:space="preserve">, </w:t>
      </w:r>
      <w:hyperlink r:id="rId12">
        <w:r w:rsidR="3AAC7B25" w:rsidRPr="00206767">
          <w:rPr>
            <w:rStyle w:val="Hyperlink"/>
            <w:rFonts w:cs="Arial"/>
            <w:color w:val="auto"/>
          </w:rPr>
          <w:t>https://doi.org/</w:t>
        </w:r>
      </w:hyperlink>
      <w:hyperlink r:id="rId13">
        <w:r w:rsidR="2733601F" w:rsidRPr="00206767">
          <w:rPr>
            <w:rStyle w:val="Hyperlink"/>
            <w:rFonts w:cs="Arial"/>
            <w:color w:val="auto"/>
          </w:rPr>
          <w:t>10.6084/m9.figshare.14791827</w:t>
        </w:r>
      </w:hyperlink>
      <w:r w:rsidRPr="00206767">
        <w:rPr>
          <w:rFonts w:cs="Arial"/>
        </w:rPr>
        <w:t xml:space="preserve">. Cells were cultured on permeable supports and maintained at air-liquid interface (ALI) in a modified bronchial epithelial growth medium as described </w:t>
      </w:r>
      <w:r w:rsidRPr="00206767">
        <w:rPr>
          <w:rStyle w:val="FootnoteReference"/>
          <w:rFonts w:cs="Arial"/>
        </w:rPr>
        <w:fldChar w:fldCharType="begin" w:fldLock="1"/>
      </w:r>
      <w:r w:rsidRPr="00206767">
        <w:rPr>
          <w:rFonts w:cs="Arial"/>
        </w:rPr>
        <w:instrText>ADDIN CSL_CITATION {"citationItems":[{"id":"ITEM-1","itemData":{"DOI":"10.1007/978-1-62703-125-7_8","author":[{"dropping-particle":"","family":"Fulcher","given":"M. Leslie","non-dropping-particle":"","parse-names":false,"suffix":""},{"dropping-particle":"","family":"Randell","given":"Scott H.","non-dropping-particle":"","parse-names":false,"suffix":""}],"id":"ITEM-1","issued":{"date-parts":[["2012"]]},"page":"109-121","title":"Human Nasal and Tracheo-Bronchial Respiratory Epithelial Cell Culture","type":"chapter"},"uris":["http://www.mendeley.com/documents/?uuid=70a2e6c1-4b8f-36dc-bec3-403173f3df76"]}],"mendeley":{"formattedCitation":"(10)","plainTextFormattedCitation":"(10)","previouslyFormattedCitation":"(10)"},"properties":{"noteIndex":0},"schema":"https://github.com/citation-style-language/schema/raw/master/csl-citation.json"}</w:instrText>
      </w:r>
      <w:r w:rsidRPr="00206767">
        <w:rPr>
          <w:rStyle w:val="FootnoteReference"/>
          <w:rFonts w:cs="Arial"/>
        </w:rPr>
        <w:fldChar w:fldCharType="separate"/>
      </w:r>
      <w:r w:rsidR="006F5B55" w:rsidRPr="00206767">
        <w:rPr>
          <w:rFonts w:cs="Arial"/>
          <w:noProof/>
        </w:rPr>
        <w:t>(10)</w:t>
      </w:r>
      <w:r w:rsidRPr="00206767">
        <w:rPr>
          <w:rStyle w:val="FootnoteReference"/>
          <w:rFonts w:cs="Arial"/>
        </w:rPr>
        <w:fldChar w:fldCharType="end"/>
      </w:r>
      <w:r w:rsidRPr="00206767">
        <w:rPr>
          <w:rFonts w:cs="Arial"/>
        </w:rPr>
        <w:t>. Cells were studied 28-35 days after seeding</w:t>
      </w:r>
      <w:r w:rsidR="469C736E" w:rsidRPr="00206767">
        <w:rPr>
          <w:rFonts w:cs="Arial"/>
        </w:rPr>
        <w:t xml:space="preserve"> on</w:t>
      </w:r>
      <w:r w:rsidR="6088257C" w:rsidRPr="00206767">
        <w:t xml:space="preserve"> </w:t>
      </w:r>
      <w:r w:rsidR="6088257C" w:rsidRPr="00206767">
        <w:rPr>
          <w:rFonts w:cs="Arial"/>
        </w:rPr>
        <w:t>12-mm T-clear inserts (Corning-</w:t>
      </w:r>
      <w:proofErr w:type="spellStart"/>
      <w:r w:rsidR="6088257C" w:rsidRPr="00206767">
        <w:rPr>
          <w:rFonts w:cs="Arial"/>
        </w:rPr>
        <w:t>Costar</w:t>
      </w:r>
      <w:proofErr w:type="spellEnd"/>
      <w:r w:rsidR="6088257C" w:rsidRPr="00206767">
        <w:rPr>
          <w:rFonts w:cs="Arial"/>
        </w:rPr>
        <w:t>, Corning, NY)</w:t>
      </w:r>
      <w:r w:rsidRPr="00206767">
        <w:rPr>
          <w:rFonts w:cs="Arial"/>
        </w:rPr>
        <w:t xml:space="preserve"> </w:t>
      </w:r>
    </w:p>
    <w:p w14:paraId="6FCFE09D" w14:textId="224254AA" w:rsidR="009F3F3D" w:rsidRPr="00206767" w:rsidRDefault="009F3F3D" w:rsidP="00F72A1F">
      <w:pPr>
        <w:pStyle w:val="Heading2"/>
        <w:rPr>
          <w:color w:val="auto"/>
        </w:rPr>
      </w:pPr>
      <w:r w:rsidRPr="00206767">
        <w:rPr>
          <w:color w:val="auto"/>
        </w:rPr>
        <w:t>Sputum preparation</w:t>
      </w:r>
      <w:r w:rsidR="00114AD6" w:rsidRPr="00206767">
        <w:rPr>
          <w:color w:val="auto"/>
        </w:rPr>
        <w:t xml:space="preserve"> </w:t>
      </w:r>
    </w:p>
    <w:p w14:paraId="3210C125" w14:textId="064CB990" w:rsidR="003E1C96" w:rsidRPr="00206767" w:rsidRDefault="1183E093" w:rsidP="79E4B917">
      <w:pPr>
        <w:rPr>
          <w:rFonts w:cs="Arial"/>
        </w:rPr>
      </w:pPr>
      <w:r w:rsidRPr="00206767">
        <w:rPr>
          <w:rFonts w:cs="Arial"/>
        </w:rPr>
        <w:t xml:space="preserve">Airway sputum samples were obtained </w:t>
      </w:r>
      <w:r w:rsidR="5E769F43" w:rsidRPr="00206767">
        <w:rPr>
          <w:rFonts w:cs="Arial"/>
        </w:rPr>
        <w:t xml:space="preserve">as previously described </w:t>
      </w:r>
      <w:r w:rsidRPr="00206767">
        <w:rPr>
          <w:rStyle w:val="FootnoteReference"/>
          <w:rFonts w:cs="Arial"/>
        </w:rPr>
        <w:fldChar w:fldCharType="begin" w:fldLock="1"/>
      </w:r>
      <w:r w:rsidRPr="00206767">
        <w:rPr>
          <w:rFonts w:cs="Arial"/>
        </w:rPr>
        <w:instrText>ADDIN CSL_CITATION {"citationItems":[{"id":"ITEM-1","itemData":{"DOI":"10.1164/ajrccm.164.10.2104051","ISSN":"1073-449X","abstract":"Indirect evidence suggests that induced sputum derives from the surfaces of the bronchial airways. To confirm this experimentally, we employed a radiolabeled aerosol bolus delivery technique that preferentially deposits aerosol in the central airways in humans. We hypothesized that there would be significantly more radioactivity recovered in an induced sputum sample, and greater airways clearance of radiolabeled particles, immediately after a central versus peripheral airways deposition. Ten healthy volunteers underwent radiolabeled aerosol deposition (99mTc sulfur colloid particles) to the central and peripheral airways on separate occasions followed immediately by induced sputum or no sputum (control), while seated in front of a gamma camera. Radioactivity was measured in the selected sputum sample, processed cell pellet, and supernatant fraction. Significantly more radioactivity was present in all portions of the sputum sample after central versus peripheral airways deposition (i.e., selected sample: 1...","author":[{"dropping-particle":"","family":"Alexis","given":"Neil E.","non-dropping-particle":"","parse-names":false,"suffix":""},{"dropping-particle":"","family":"Hu","given":"Shu-Chieh","non-dropping-particle":"","parse-names":false,"suffix":""},{"dropping-particle":"","family":"Zeman","given":"Kirby","non-dropping-particle":"","parse-names":false,"suffix":""},{"dropping-particle":"","family":"Alter","given":"Todd","non-dropping-particle":"","parse-names":false,"suffix":""},{"dropping-particle":"","family":"Bennett","given":"William D.","non-dropping-particle":"","parse-names":false,"suffix":""}],"container-title":"American Journal of Respiratory and Critical Care Medicine","id":"ITEM-1","issue":"10","issued":{"date-parts":[["2001","11","15"]]},"page":"1964-1970","publisher":"American Thoracic SocietyNew York, NY","title":"Induced Sputum Derives from the Central Airways","type":"article-journal","volume":"164"},"uris":["http://www.mendeley.com/documents/?uuid=7ce335b8-89ab-38cf-aaba-0d6aae8e0078"]},{"id":"ITEM-2","itemData":{"abstract":"Background Airway inflammation is considered to be important in asthma but is relatively inaccessible to study. Less invasive methods of obtainling sputum from patients unable to produce it spontaneously should provide a useful investigational tool in asthma. Methods A method to induce sputum with inhaled hypertonic saline was modified for use in 17 asthmatic patients and 17 normal subjects who could not produce sputum spontaneously. The success rate and safety of the method, the reproducibility of cell counts, and differences in cell counts between the asthmatic and normal groups were examined. Hypertonic saline solution 3-5% was inhaled for up to 30 minutes after inhalation of salbutamol. Subjects were asked to expectorate sputum every five minutes. The quality of the sample was scored on the volume of plugs and the extent of salivary contamination. Plugs from the lower respiratory tract were selected for a total cell count and for differential cell counts of eosinophils and metachromatic cells (mast cells and basophils) in direct smears. Results Adequate samples from the lower respiratory tract were obtained in 76% of first attempts. The mean fall in the forced expiratory volume in one second (FEV1) during inhalation of saline was 5-3% and the maximum fall 20%. Eosinophil and metachromatic cell counts were reproducible (reliability coefficient 0X8 and 0 7 respectively). When compared with sputum from normal subjects sputum from asthmatic patients contained a significantly higher proportion of eosinophils (mean 18-5% (SE 3-8%) v 1-9% (0-6%)) and meta-chromatic cells (0 50% (0-18%) v 0 039% (0-014%)). In the asthmatic group the differential eosinophil count correlated with the baseline FEVI. Conclusion Induced sputum is capable of detecting differences in cell counts between normal and asthmatic subjects and merits further development as a potential means of assessing airway inflammation in asthma. Airway inflammation is a major factor in the pathogenesis of asthma. Mast cell and eosino-phil infiltration, epithelial damage, and mucus production are characteristic features.' Direct examination of the inflammatory response should help to improve understanding of the pathogenesis and treatment of asthma. In patients with stable asthma bronchial biopsy and bronchoalveolar lavage have been used to study airway inflammation2' but discomfort , inconvenience, and risks limit their use. Examination of sputum is a less invasive alternative,5 but sputum cannot al…","author":[{"dropping-particle":"","family":"Pin","given":"Isabelle","non-dropping-particle":"","parse-names":false,"suffix":""},{"dropping-particle":"","family":"Gibson","given":"Peter G","non-dropping-particle":"","parse-names":false,"suffix":""},{"dropping-particle":"","family":"Kolendowicz","given":"Roxanne","non-dropping-particle":"","parse-names":false,"suffix":""},{"dropping-particle":"","family":"Girgis-Gabardo","given":"Adele","non-dropping-particle":"","parse-names":false,"suffix":""},{"dropping-particle":"","family":"Denburg","given":"Judah A","non-dropping-particle":"","parse-names":false,"suffix":""},{"dropping-particle":"","family":"Hargreave","given":"Frederick E","non-dropping-particle":"","parse-names":false,"suffix":""},{"dropping-particle":"","family":"Dolovich","given":"Jerry","non-dropping-particle":"","parse-names":false,"suffix":""},{"dropping-particle":"","family":"Gibson","given":"P G","non-dropping-particle":"","parse-names":false,"suffix":""},{"dropping-particle":"","family":"Kolendowicz","given":"R","non-dropping-particle":"","parse-names":false,"suffix":""},{"dropping-particle":"","family":"Girgis-Gabardo","given":"A","non-dropping-particle":"","parse-names":false,"suffix":""},{"dropping-particle":"","family":"Denburg","given":"J A","non-dropping-particle":"","parse-names":false,"suffix":""},{"dropping-particle":"","family":"Hargreave","given":"F E","non-dropping-particle":"","parse-names":false,"suffix":""},{"dropping-particle":"","family":"Dolovich","given":"J","non-dropping-particle":"","parse-names":false,"suffix":""},{"dropping-particle":"","family":"Dolovich","given":"Dr","non-dropping-particle":"","parse-names":false,"suffix":""}],"container-title":"Thorax","id":"ITEM-2","issued":{"date-parts":[["1992"]]},"number-of-pages":"25-29","title":"Use of induced sputum cell counts to investigate airway inflammation in asthma","type":"report","volume":"47"},"uris":["http://www.mendeley.com/documents/?uuid=02714c59-e891-3702-9688-af185d26f512"]},{"id":"ITEM-3","itemData":{"DOI":"10.1164/ajrccm/145.6.1265","ISSN":"00030805","PMID":"1595989","abstract":"Allergen inhalation causes airway inflammation and an increase in histamine airway responsiveness. We have used cell counts in sputum induced by hypertonic saline aerosol to assess airway inflammation before and 32 h after asthmatic responses to allergen. Twelve asthmatic subjects (mean age, 27.4 yr; range, 20-38 yr) had an inhalation test with D. farinae, ragweed pollen, or cat extract. All of them developed an early response with a fall in FEV1, of 24.8% (SD, 6.3%); nine of 12 had a definite late response (fall in FEV1 greater than or equal to 15%), and 10 of 12 had an increase in airway responsiveness to histamine at 32 h (PC20 reduced by greater than twofold). Sputum was induced by hypertonic saline after the histamine test, before and 32 h after the allergen challenge, at the same time of day. The quality of the sample was scored according to visual inspection and inverted microscopy and by salivary contamination. Plugs arising from the lower respiratory tract were selected for further evaluation. Differential cell counts of eosinophils (Eo) and metachromatic cells (MCC) (mast cell and basophils) were obtained from direct smears, blind to the clinical procedures. The mean fall in FEV1 after hypertonic saline was 6.4% (range, zero to 28%). The sputum samples were adequate in 79.5% of attempts. Eo and MCC increased significantly from 3.8 (4.4) to 18.2 (22.8)% (p = 0.01) and from 0.05 (0.17) to 0.25 (0.76)% (p = 0.04), respectively.(ABSTRACT TRUNCATED AT 250 WORDS)","author":[{"dropping-particle":"","family":"Pin","given":"I.","non-dropping-particle":"","parse-names":false,"suffix":""},{"dropping-particle":"","family":"Freitag","given":"A. P.","non-dropping-particle":"","parse-names":false,"suffix":""},{"dropping-particle":"","family":"O'Byrne","given":"P. M.","non-dropping-particle":"","parse-names":false,"suffix":""},{"dropping-particle":"","family":"Girgis-Gabardo","given":"A.","non-dropping-particle":"","parse-names":false,"suffix":""},{"dropping-particle":"","family":"Watson","given":"R. M.","non-dropping-particle":"","parse-names":false,"suffix":""},{"dropping-particle":"","family":"Dolovich","given":"J.","non-dropping-particle":"","parse-names":false,"suffix":""},{"dropping-particle":"","family":"Denburg","given":"J. A.","non-dropping-particle":"","parse-names":false,"suffix":""},{"dropping-particle":"","family":"Hargreave","given":"F. E.","non-dropping-particle":"","parse-names":false,"suffix":""}],"container-title":"The American review of respiratory disease","id":"ITEM-3","issue":"6","issued":{"date-parts":[["1992","12","17"]]},"page":"1265-1269","publisher":"American Lung Association","title":"Changes in the cellular profile of induced sputum after allergen-induced asthmatic responses.","type":"article-journal","volume":"145"},"uris":["http://www.mendeley.com/documents/?uuid=a6f3d79b-0463-3dc7-b51f-551ee129afed"]}],"mendeley":{"formattedCitation":"(3, 28, 29)","plainTextFormattedCitation":"(3, 28, 29)","previouslyFormattedCitation":"(3, 28, 29)"},"properties":{"noteIndex":0},"schema":"https://github.com/citation-style-language/schema/raw/master/csl-citation.json"}</w:instrText>
      </w:r>
      <w:r w:rsidRPr="00206767">
        <w:rPr>
          <w:rStyle w:val="FootnoteReference"/>
          <w:rFonts w:cs="Arial"/>
        </w:rPr>
        <w:fldChar w:fldCharType="separate"/>
      </w:r>
      <w:r w:rsidR="00224854" w:rsidRPr="00206767">
        <w:rPr>
          <w:rFonts w:cs="Arial"/>
          <w:noProof/>
        </w:rPr>
        <w:t>(3, 28, 29)</w:t>
      </w:r>
      <w:r w:rsidRPr="00206767">
        <w:rPr>
          <w:rStyle w:val="FootnoteReference"/>
          <w:rFonts w:cs="Arial"/>
        </w:rPr>
        <w:fldChar w:fldCharType="end"/>
      </w:r>
      <w:r w:rsidR="79B6400D" w:rsidRPr="00206767">
        <w:rPr>
          <w:rFonts w:cs="Arial"/>
        </w:rPr>
        <w:t xml:space="preserve"> </w:t>
      </w:r>
      <w:r w:rsidR="5E769F43" w:rsidRPr="00206767">
        <w:rPr>
          <w:rFonts w:cs="Arial"/>
        </w:rPr>
        <w:t xml:space="preserve">and in accordance with ethical approvals obtained by The University of North Carolina at Chapel Hill Biomedical Institutional Review Board </w:t>
      </w:r>
      <w:r w:rsidR="07FDE662" w:rsidRPr="00206767">
        <w:rPr>
          <w:rFonts w:cs="Arial"/>
        </w:rPr>
        <w:t>(</w:t>
      </w:r>
      <w:r w:rsidRPr="00206767">
        <w:rPr>
          <w:rFonts w:cs="Arial"/>
        </w:rPr>
        <w:t>protocol</w:t>
      </w:r>
      <w:r w:rsidR="7D6ECFF0" w:rsidRPr="00206767">
        <w:rPr>
          <w:rFonts w:cs="Arial"/>
        </w:rPr>
        <w:t xml:space="preserve"> </w:t>
      </w:r>
      <w:r w:rsidR="57779859" w:rsidRPr="00206767">
        <w:rPr>
          <w:rFonts w:cs="Arial"/>
        </w:rPr>
        <w:t>#</w:t>
      </w:r>
      <w:r w:rsidR="7D6ECFF0" w:rsidRPr="00206767">
        <w:rPr>
          <w:rFonts w:cs="Arial"/>
        </w:rPr>
        <w:t>15-2431</w:t>
      </w:r>
      <w:r w:rsidR="07FDE662" w:rsidRPr="00206767">
        <w:rPr>
          <w:rFonts w:cs="Arial"/>
        </w:rPr>
        <w:t>)</w:t>
      </w:r>
      <w:r w:rsidR="6280D521" w:rsidRPr="00206767">
        <w:rPr>
          <w:rFonts w:cs="Arial"/>
        </w:rPr>
        <w:t>.</w:t>
      </w:r>
      <w:r w:rsidRPr="00206767">
        <w:rPr>
          <w:rFonts w:cs="Arial"/>
        </w:rPr>
        <w:t xml:space="preserve"> Donor demographics are </w:t>
      </w:r>
      <w:r w:rsidR="757E34C4" w:rsidRPr="00206767">
        <w:rPr>
          <w:rFonts w:cs="Arial"/>
        </w:rPr>
        <w:t xml:space="preserve">provided </w:t>
      </w:r>
      <w:r w:rsidRPr="00206767">
        <w:rPr>
          <w:rFonts w:cs="Arial"/>
        </w:rPr>
        <w:t xml:space="preserve">in </w:t>
      </w:r>
      <w:r w:rsidR="2946AFBE" w:rsidRPr="00206767">
        <w:rPr>
          <w:rFonts w:cs="Arial"/>
        </w:rPr>
        <w:t>S</w:t>
      </w:r>
      <w:r w:rsidRPr="00206767">
        <w:rPr>
          <w:rFonts w:cs="Arial"/>
        </w:rPr>
        <w:t>upplementary Ta</w:t>
      </w:r>
      <w:r w:rsidR="11741C26" w:rsidRPr="00206767">
        <w:rPr>
          <w:rFonts w:cs="Arial"/>
        </w:rPr>
        <w:t>ble</w:t>
      </w:r>
      <w:r w:rsidR="5BE2E3D7" w:rsidRPr="00206767">
        <w:rPr>
          <w:rFonts w:cs="Arial"/>
        </w:rPr>
        <w:t xml:space="preserve"> </w:t>
      </w:r>
      <w:r w:rsidR="1502E611" w:rsidRPr="00206767">
        <w:rPr>
          <w:rFonts w:cs="Arial"/>
        </w:rPr>
        <w:t>1</w:t>
      </w:r>
      <w:r w:rsidR="1C407DBA" w:rsidRPr="00206767">
        <w:rPr>
          <w:rFonts w:cs="Arial"/>
        </w:rPr>
        <w:t>b</w:t>
      </w:r>
      <w:r w:rsidR="2825603B" w:rsidRPr="00206767">
        <w:rPr>
          <w:rFonts w:cs="Arial"/>
        </w:rPr>
        <w:t xml:space="preserve">, </w:t>
      </w:r>
      <w:hyperlink r:id="rId14" w:history="1">
        <w:r w:rsidR="006F76B9" w:rsidRPr="006F76B9">
          <w:rPr>
            <w:rStyle w:val="Hyperlink"/>
          </w:rPr>
          <w:t>https://doi.org/10.608</w:t>
        </w:r>
        <w:r w:rsidR="006F76B9" w:rsidRPr="006F76B9">
          <w:rPr>
            <w:rStyle w:val="Hyperlink"/>
          </w:rPr>
          <w:t>4</w:t>
        </w:r>
        <w:r w:rsidR="006F76B9" w:rsidRPr="006F76B9">
          <w:rPr>
            <w:rStyle w:val="Hyperlink"/>
          </w:rPr>
          <w:t>/m9.figshare.14791827.v1</w:t>
        </w:r>
      </w:hyperlink>
      <w:r w:rsidR="006F76B9">
        <w:rPr>
          <w:rFonts w:cs="Arial"/>
        </w:rPr>
        <w:t xml:space="preserve">. </w:t>
      </w:r>
      <w:r w:rsidR="11741C26" w:rsidRPr="00206767">
        <w:rPr>
          <w:rFonts w:cs="Arial"/>
        </w:rPr>
        <w:t xml:space="preserve">An ultrasonic nebuliser was filled with 30 ml of 5% hypertonic saline (NaCl). After </w:t>
      </w:r>
      <w:r w:rsidR="757E34C4" w:rsidRPr="00206767">
        <w:rPr>
          <w:rFonts w:cs="Arial"/>
        </w:rPr>
        <w:t xml:space="preserve">a </w:t>
      </w:r>
      <w:r w:rsidR="11741C26" w:rsidRPr="00206767">
        <w:rPr>
          <w:rFonts w:cs="Arial"/>
        </w:rPr>
        <w:t xml:space="preserve">12-min inhalation period subjects underwent a cleansing procedure: gargle and rinse the mouth with water, scrape and clear the back of the throat (to avoid the inclusion of non-airway fluid samples) and </w:t>
      </w:r>
      <w:r w:rsidR="11741C26" w:rsidRPr="00206767">
        <w:rPr>
          <w:rFonts w:cs="Arial"/>
        </w:rPr>
        <w:lastRenderedPageBreak/>
        <w:t xml:space="preserve">blow nose. The subjects were asked to deliver a chesty cough and expectorated the secretions into a sterile specimen jar. </w:t>
      </w:r>
      <w:r w:rsidR="16B036D5" w:rsidRPr="00206767">
        <w:rPr>
          <w:rFonts w:cs="Arial"/>
        </w:rPr>
        <w:t>Samples were</w:t>
      </w:r>
      <w:r w:rsidR="11741C26" w:rsidRPr="00206767">
        <w:rPr>
          <w:rFonts w:cs="Arial"/>
        </w:rPr>
        <w:t xml:space="preserve"> placed on ice and stored at -80</w:t>
      </w:r>
      <w:r w:rsidR="11741C26" w:rsidRPr="00206767">
        <w:rPr>
          <w:rFonts w:cs="Arial"/>
          <w:vertAlign w:val="superscript"/>
        </w:rPr>
        <w:t>o</w:t>
      </w:r>
      <w:r w:rsidR="11741C26" w:rsidRPr="00206767">
        <w:rPr>
          <w:rFonts w:cs="Arial"/>
        </w:rPr>
        <w:t xml:space="preserve">C. </w:t>
      </w:r>
    </w:p>
    <w:p w14:paraId="66C4B3DE" w14:textId="77777777" w:rsidR="00BB6C6D" w:rsidRPr="00206767" w:rsidRDefault="00BB6C6D" w:rsidP="009724A0">
      <w:pPr>
        <w:rPr>
          <w:rFonts w:cs="Arial"/>
          <w:szCs w:val="24"/>
        </w:rPr>
      </w:pPr>
    </w:p>
    <w:p w14:paraId="1AD3F45E" w14:textId="7F09083F" w:rsidR="009F3F3D" w:rsidRPr="00206767" w:rsidRDefault="43565651" w:rsidP="009724A0">
      <w:pPr>
        <w:rPr>
          <w:rFonts w:cs="Arial"/>
          <w:szCs w:val="24"/>
        </w:rPr>
      </w:pPr>
      <w:r w:rsidRPr="00206767">
        <w:rPr>
          <w:rFonts w:cs="Arial"/>
          <w:szCs w:val="24"/>
        </w:rPr>
        <w:t>Un-refined sputum samples were thawed on ice and centrifuged at 4000 x g for 20 minutes to remove cells, bacteria and macromolecules and the supernatant used for all downstream experimentation. NLS or CFS was pooled from 10 donors and 20</w:t>
      </w:r>
      <w:r w:rsidR="00B3253F" w:rsidRPr="00206767">
        <w:rPr>
          <w:rFonts w:cs="Arial"/>
          <w:szCs w:val="24"/>
        </w:rPr>
        <w:t xml:space="preserve"> </w:t>
      </w:r>
      <w:proofErr w:type="spellStart"/>
      <w:r w:rsidR="00B3253F" w:rsidRPr="00206767">
        <w:rPr>
          <w:rFonts w:cs="Arial"/>
          <w:szCs w:val="24"/>
        </w:rPr>
        <w:t>μl</w:t>
      </w:r>
      <w:proofErr w:type="spellEnd"/>
      <w:r w:rsidR="00B3253F" w:rsidRPr="00206767">
        <w:rPr>
          <w:rFonts w:cs="Arial"/>
          <w:szCs w:val="24"/>
        </w:rPr>
        <w:t xml:space="preserve"> </w:t>
      </w:r>
      <w:r w:rsidRPr="00206767">
        <w:rPr>
          <w:rFonts w:cs="Arial"/>
          <w:szCs w:val="24"/>
        </w:rPr>
        <w:t>was applied to the apical surface of ALI cultures. Cells were cultured with apically applied CFS or NLS for 2-4 hours (acute), or 48 hours (chronic) or to emulate the replacement of labile constituents in the luminal lung environment, 4</w:t>
      </w:r>
      <w:r w:rsidR="00B3253F" w:rsidRPr="00206767">
        <w:rPr>
          <w:rFonts w:cs="Arial"/>
          <w:szCs w:val="24"/>
        </w:rPr>
        <w:t xml:space="preserve"> </w:t>
      </w:r>
      <w:proofErr w:type="spellStart"/>
      <w:r w:rsidRPr="00206767">
        <w:rPr>
          <w:rFonts w:cs="Arial"/>
          <w:szCs w:val="24"/>
        </w:rPr>
        <w:t>μ</w:t>
      </w:r>
      <w:r w:rsidR="00B3253F" w:rsidRPr="00206767">
        <w:rPr>
          <w:rFonts w:cs="Arial"/>
          <w:szCs w:val="24"/>
        </w:rPr>
        <w:t>l</w:t>
      </w:r>
      <w:proofErr w:type="spellEnd"/>
      <w:r w:rsidRPr="00206767">
        <w:rPr>
          <w:rFonts w:cs="Arial"/>
          <w:szCs w:val="24"/>
        </w:rPr>
        <w:t xml:space="preserve"> of NLS or CFS was reapplied apically twice a day for 48 hours and 4 hours before taking the first measurement (reapplied).</w:t>
      </w:r>
      <w:r w:rsidR="005F7DD3" w:rsidRPr="00206767">
        <w:rPr>
          <w:rFonts w:cs="Arial"/>
          <w:szCs w:val="24"/>
        </w:rPr>
        <w:t xml:space="preserve"> </w:t>
      </w:r>
    </w:p>
    <w:p w14:paraId="41B42B12" w14:textId="77777777" w:rsidR="00957BA6" w:rsidRPr="00206767" w:rsidRDefault="00957BA6" w:rsidP="00F72A1F">
      <w:pPr>
        <w:pStyle w:val="Heading2"/>
        <w:rPr>
          <w:color w:val="auto"/>
        </w:rPr>
      </w:pPr>
    </w:p>
    <w:p w14:paraId="02D70B17" w14:textId="3E5443A7" w:rsidR="00491F32" w:rsidRPr="00206767" w:rsidRDefault="00491F32" w:rsidP="00F72A1F">
      <w:pPr>
        <w:pStyle w:val="Heading2"/>
        <w:rPr>
          <w:color w:val="auto"/>
        </w:rPr>
      </w:pPr>
      <w:r w:rsidRPr="00206767">
        <w:rPr>
          <w:color w:val="auto"/>
        </w:rPr>
        <w:t>Mass spectrometry based proteomic analysis</w:t>
      </w:r>
    </w:p>
    <w:p w14:paraId="08B56E99" w14:textId="217BE148" w:rsidR="00491F32" w:rsidRPr="00206767" w:rsidRDefault="415B85DF" w:rsidP="0B7C3F07">
      <w:pPr>
        <w:rPr>
          <w:rFonts w:cs="Arial"/>
        </w:rPr>
      </w:pPr>
      <w:r w:rsidRPr="00206767">
        <w:rPr>
          <w:rFonts w:cs="Arial"/>
        </w:rPr>
        <w:t>NHBE ASL for was acquired for mass spectrometry by incubat</w:t>
      </w:r>
      <w:r w:rsidR="59EAEB33" w:rsidRPr="00206767">
        <w:rPr>
          <w:rFonts w:cs="Arial"/>
        </w:rPr>
        <w:t>ion</w:t>
      </w:r>
      <w:r w:rsidRPr="00206767">
        <w:rPr>
          <w:rFonts w:cs="Arial"/>
        </w:rPr>
        <w:t xml:space="preserve"> </w:t>
      </w:r>
      <w:r w:rsidR="59EAEB33" w:rsidRPr="00206767">
        <w:rPr>
          <w:rFonts w:cs="Arial"/>
        </w:rPr>
        <w:t xml:space="preserve">of NHBE </w:t>
      </w:r>
      <w:r w:rsidRPr="00206767">
        <w:rPr>
          <w:rFonts w:cs="Arial"/>
        </w:rPr>
        <w:t>cultures at 37</w:t>
      </w:r>
      <w:r w:rsidRPr="00206767">
        <w:rPr>
          <w:rFonts w:cs="Arial"/>
          <w:vertAlign w:val="superscript"/>
        </w:rPr>
        <w:t>o</w:t>
      </w:r>
      <w:r w:rsidRPr="00206767">
        <w:rPr>
          <w:rFonts w:cs="Arial"/>
        </w:rPr>
        <w:t xml:space="preserve">C with 100 µl apical applied PBS </w:t>
      </w:r>
      <w:r w:rsidR="59EAEB33" w:rsidRPr="00206767">
        <w:rPr>
          <w:rFonts w:cs="Arial"/>
        </w:rPr>
        <w:t xml:space="preserve">for 10 minutes </w:t>
      </w:r>
      <w:r w:rsidRPr="00206767">
        <w:rPr>
          <w:rFonts w:cs="Arial"/>
        </w:rPr>
        <w:t>and collecting the resulting apical fluid.</w:t>
      </w:r>
      <w:r w:rsidR="54B0547E" w:rsidRPr="00206767">
        <w:rPr>
          <w:rFonts w:cs="Arial"/>
        </w:rPr>
        <w:t xml:space="preserve"> </w:t>
      </w:r>
      <w:r w:rsidR="2F1D2DB9" w:rsidRPr="00206767">
        <w:rPr>
          <w:rFonts w:cs="Arial"/>
        </w:rPr>
        <w:t xml:space="preserve">Samples were prepared for liquid chromatography tandem mass spectrometry (LC-MS/MS) analysis using filter-aided sample preparation (FASP) </w:t>
      </w:r>
      <w:r w:rsidR="00491F32" w:rsidRPr="00206767">
        <w:rPr>
          <w:rFonts w:cs="Arial"/>
        </w:rPr>
        <w:fldChar w:fldCharType="begin" w:fldLock="1"/>
      </w:r>
      <w:r w:rsidR="00224854" w:rsidRPr="00206767">
        <w:rPr>
          <w:rFonts w:cs="Arial"/>
        </w:rPr>
        <w:instrText>ADDIN CSL_CITATION {"citationItems":[{"id":"ITEM-1","itemData":{"DOI":"10.1038/nmeth.1322","ISSN":"15487091","PMID":"19377485","abstract":"We describe a method, filter-aided sample preparation (FASP), which combines the advantages of in-gel and in-solution digestion for mass spectrometry-based proteomics. We completely solubilized the proteome in sodium dodecyl sulfate, which we then exchanged by urea on a standard filtration device. Peptides eluted after digestion on the filter were pure, allowing single-run analyses of organelles and an unprecedented depth of proteome coverage.","author":[{"dropping-particle":"","family":"Wiśniewski","given":"Jacek R.","non-dropping-particle":"","parse-names":false,"suffix":""},{"dropping-particle":"","family":"Zougman","given":"Alexandre","non-dropping-particle":"","parse-names":false,"suffix":""},{"dropping-particle":"","family":"Nagaraj","given":"Nagarjuna","non-dropping-particle":"","parse-names":false,"suffix":""},{"dropping-particle":"","family":"Mann","given":"Matthias","non-dropping-particle":"","parse-names":false,"suffix":""}],"container-title":"Nature Methods","id":"ITEM-1","issue":"5","issued":{"date-parts":[["2009","4","19"]]},"page":"359-362","publisher":"Nature Publishing Group","title":"Universal sample preparation method for proteome analysis","type":"article-journal","volume":"6"},"uris":["http://www.mendeley.com/documents/?uuid=fd400bf6-e27b-3136-9ed4-8190678a69cf"]}],"mendeley":{"formattedCitation":"(41)","plainTextFormattedCitation":"(41)","previouslyFormattedCitation":"(41)"},"properties":{"noteIndex":0},"schema":"https://github.com/citation-style-language/schema/raw/master/csl-citation.json"}</w:instrText>
      </w:r>
      <w:r w:rsidR="00491F32" w:rsidRPr="00206767">
        <w:rPr>
          <w:rFonts w:cs="Arial"/>
        </w:rPr>
        <w:fldChar w:fldCharType="separate"/>
      </w:r>
      <w:r w:rsidR="004E7E4D" w:rsidRPr="00206767">
        <w:rPr>
          <w:rFonts w:cs="Arial"/>
          <w:noProof/>
        </w:rPr>
        <w:t>(41)</w:t>
      </w:r>
      <w:r w:rsidR="00491F32" w:rsidRPr="00206767">
        <w:rPr>
          <w:rFonts w:cs="Arial"/>
        </w:rPr>
        <w:fldChar w:fldCharType="end"/>
      </w:r>
      <w:r w:rsidR="2F1D2DB9" w:rsidRPr="00206767">
        <w:rPr>
          <w:rFonts w:cs="Arial"/>
        </w:rPr>
        <w:t xml:space="preserve">. Peptides for </w:t>
      </w:r>
      <w:proofErr w:type="spellStart"/>
      <w:r w:rsidR="2F1D2DB9" w:rsidRPr="00206767">
        <w:rPr>
          <w:rFonts w:cs="Arial"/>
        </w:rPr>
        <w:t>peptidomic</w:t>
      </w:r>
      <w:proofErr w:type="spellEnd"/>
      <w:r w:rsidR="2F1D2DB9" w:rsidRPr="00206767">
        <w:rPr>
          <w:rFonts w:cs="Arial"/>
        </w:rPr>
        <w:t xml:space="preserve"> analysis were collected using </w:t>
      </w:r>
      <w:proofErr w:type="spellStart"/>
      <w:r w:rsidR="2F1D2DB9" w:rsidRPr="00206767">
        <w:rPr>
          <w:rFonts w:cs="Arial"/>
        </w:rPr>
        <w:t>Amicon</w:t>
      </w:r>
      <w:proofErr w:type="spellEnd"/>
      <w:r w:rsidR="2F1D2DB9" w:rsidRPr="00206767">
        <w:rPr>
          <w:rFonts w:cs="Arial"/>
        </w:rPr>
        <w:t xml:space="preserve"> Ultra 4 10 </w:t>
      </w:r>
      <w:proofErr w:type="spellStart"/>
      <w:r w:rsidR="2F1D2DB9" w:rsidRPr="00206767">
        <w:rPr>
          <w:rFonts w:cs="Arial"/>
        </w:rPr>
        <w:t>kDa</w:t>
      </w:r>
      <w:proofErr w:type="spellEnd"/>
      <w:r w:rsidR="2F1D2DB9" w:rsidRPr="00206767">
        <w:rPr>
          <w:rFonts w:cs="Arial"/>
        </w:rPr>
        <w:t xml:space="preserve"> filters prior to the proteomic sample preparation. Samples were reduced by 10 mM dithiothreitol (Sigma-Aldrich) and alkylated in 50 mM iodoacetamide (Sigma-Aldrich), followed by digestion overnight using trypsin (20 ng/</w:t>
      </w:r>
      <w:proofErr w:type="spellStart"/>
      <w:r w:rsidR="2F1D2DB9" w:rsidRPr="00206767">
        <w:rPr>
          <w:rFonts w:cs="Arial"/>
        </w:rPr>
        <w:t>μl</w:t>
      </w:r>
      <w:proofErr w:type="spellEnd"/>
      <w:r w:rsidR="2F1D2DB9" w:rsidRPr="00206767">
        <w:rPr>
          <w:rFonts w:cs="Arial"/>
        </w:rPr>
        <w:t xml:space="preserve">) in 50 mM ammonium bicarbonate at 37°C. Peptide eluates were vacuum freeze-dried and dissolved in 25 </w:t>
      </w:r>
      <w:proofErr w:type="spellStart"/>
      <w:r w:rsidR="2F1D2DB9" w:rsidRPr="00206767">
        <w:rPr>
          <w:rFonts w:cs="Arial"/>
        </w:rPr>
        <w:t>μl</w:t>
      </w:r>
      <w:proofErr w:type="spellEnd"/>
      <w:r w:rsidR="2F1D2DB9" w:rsidRPr="00206767">
        <w:rPr>
          <w:rFonts w:cs="Arial"/>
        </w:rPr>
        <w:t xml:space="preserve"> of 1% acetonitrile and 0.1% </w:t>
      </w:r>
      <w:r w:rsidR="2F1D2DB9" w:rsidRPr="00206767">
        <w:rPr>
          <w:rFonts w:cs="Arial"/>
        </w:rPr>
        <w:lastRenderedPageBreak/>
        <w:t>trifluoroacetic acid. Solubilised peptide material (5</w:t>
      </w:r>
      <w:r w:rsidR="6D6BCC54" w:rsidRPr="00206767">
        <w:rPr>
          <w:rFonts w:cs="Arial"/>
        </w:rPr>
        <w:t>μl</w:t>
      </w:r>
      <w:r w:rsidR="2F1D2DB9" w:rsidRPr="00206767">
        <w:rPr>
          <w:rFonts w:cs="Arial"/>
        </w:rPr>
        <w:t xml:space="preserve">) was loaded into a trap column for proteomic analysis in a Q </w:t>
      </w:r>
      <w:proofErr w:type="spellStart"/>
      <w:r w:rsidR="2F1D2DB9" w:rsidRPr="00206767">
        <w:rPr>
          <w:rFonts w:cs="Arial"/>
        </w:rPr>
        <w:t>Exactive</w:t>
      </w:r>
      <w:proofErr w:type="spellEnd"/>
      <w:r w:rsidR="2F1D2DB9" w:rsidRPr="00206767">
        <w:rPr>
          <w:rFonts w:cs="Arial"/>
        </w:rPr>
        <w:t xml:space="preserve"> mass spectrometer coupled to an </w:t>
      </w:r>
      <w:proofErr w:type="spellStart"/>
      <w:r w:rsidR="2F1D2DB9" w:rsidRPr="00206767">
        <w:rPr>
          <w:rFonts w:cs="Arial"/>
        </w:rPr>
        <w:t>UltiMate</w:t>
      </w:r>
      <w:proofErr w:type="spellEnd"/>
      <w:r w:rsidR="2F1D2DB9" w:rsidRPr="00206767">
        <w:rPr>
          <w:rFonts w:cs="Arial"/>
        </w:rPr>
        <w:t xml:space="preserve"> 3000 </w:t>
      </w:r>
      <w:proofErr w:type="spellStart"/>
      <w:r w:rsidR="2F1D2DB9" w:rsidRPr="00206767">
        <w:rPr>
          <w:rFonts w:cs="Arial"/>
        </w:rPr>
        <w:t>nano</w:t>
      </w:r>
      <w:proofErr w:type="spellEnd"/>
      <w:r w:rsidR="2F1D2DB9" w:rsidRPr="00206767">
        <w:rPr>
          <w:rFonts w:cs="Arial"/>
        </w:rPr>
        <w:t xml:space="preserve"> HPLC system, and data acquisition was performed as described </w:t>
      </w:r>
      <w:r w:rsidR="00491F32" w:rsidRPr="00206767">
        <w:rPr>
          <w:rFonts w:cs="Arial"/>
        </w:rPr>
        <w:fldChar w:fldCharType="begin" w:fldLock="1"/>
      </w:r>
      <w:r w:rsidR="00E7206D" w:rsidRPr="00206767">
        <w:rPr>
          <w:rFonts w:cs="Arial"/>
        </w:rPr>
        <w:instrText>ADDIN CSL_CITATION {"citationItems":[{"id":"ITEM-1","itemData":{"DOI":"10.1371/journal.pone.0138988","ISSN":"19326203","abstract":"Mucosal protection of the gallbladder is vital yet we know very little about the mechanisms involved. In domestic dogs, an emergent syndrome referred to as gallbladder mucocele formation is characterized by excessive secretion of abnormal mucus that results in obstruction and rupture of the gallbladder. The cause of gallbladder mucocele formation is unknown. In these first mechanistic studies of this disease, we investigated normal and mucocele-forming dog gallbladders to determine the source, identity, biophysical properties, and protein associates of the culprit mucins with aim to identify causes for abnormal mucus behavior. We established that mucocele formation involves an adoptive excess secretion of gel forming mucins with abnormal properties by the gallbladder epithelium. The mucus is characterized by a disproportionally significant increase in Muc5ac relative to Muc5b, defective mucin un-packaging, and mucin-interacting innate defense proteins that are capable of dramatically altering the physical and functional properties of mucus. These findings provide an explanation for abnormal mucus behavior and based on similarity to mucus observed in the airways of people with cystic fibrosis, suggest that abnormal mechanisms for maintenance of gallbladder epithelial hydration may be an instigating factor for mucocele formation in dogs.","author":[{"dropping-particle":"","family":"Kesimer","given":"Mehmet","non-dropping-particle":"","parse-names":false,"suffix":""},{"dropping-particle":"","family":"Cullen","given":"John","non-dropping-particle":"","parse-names":false,"suffix":""},{"dropping-particle":"","family":"Cao","given":"Rui","non-dropping-particle":"","parse-names":false,"suffix":""},{"dropping-particle":"","family":"Radicioni","given":"Giorgia","non-dropping-particle":"","parse-names":false,"suffix":""},{"dropping-particle":"","family":"Mathews","given":"Kyle G.","non-dropping-particle":"","parse-names":false,"suffix":""},{"dropping-particle":"","family":"Seiler","given":"Gabriela","non-dropping-particle":"","parse-names":false,"suffix":""},{"dropping-particle":"","family":"Gookin","given":"Jody L.","non-dropping-particle":"","parse-names":false,"suffix":""}],"container-title":"PLoS ONE","id":"ITEM-1","issue":"9","issued":{"date-parts":[["2015","9","28"]]},"publisher":"Public Library of Science","title":"Excess secretion of gel-forming mucins and associated innate defense proteins with defective mucin un-packaging underpin gallbladder mucocele formation in dogs","type":"article-journal","volume":"10"},"uris":["http://www.mendeley.com/documents/?uuid=12bf5899-d26f-3d62-ba37-6b4dcbdb4700"]}],"mendeley":{"formattedCitation":"(17)","plainTextFormattedCitation":"(17)","previouslyFormattedCitation":"(18)"},"properties":{"noteIndex":0},"schema":"https://github.com/citation-style-language/schema/raw/master/csl-citation.json"}</w:instrText>
      </w:r>
      <w:r w:rsidR="00491F32" w:rsidRPr="00206767">
        <w:rPr>
          <w:rFonts w:cs="Arial"/>
        </w:rPr>
        <w:fldChar w:fldCharType="separate"/>
      </w:r>
      <w:r w:rsidR="00E7206D" w:rsidRPr="00206767">
        <w:rPr>
          <w:rFonts w:cs="Arial"/>
          <w:noProof/>
        </w:rPr>
        <w:t>(17)</w:t>
      </w:r>
      <w:r w:rsidR="00491F32" w:rsidRPr="00206767">
        <w:rPr>
          <w:rFonts w:cs="Arial"/>
        </w:rPr>
        <w:fldChar w:fldCharType="end"/>
      </w:r>
      <w:r w:rsidR="2F1D2DB9" w:rsidRPr="00206767">
        <w:rPr>
          <w:rFonts w:cs="Arial"/>
        </w:rPr>
        <w:t>.</w:t>
      </w:r>
    </w:p>
    <w:p w14:paraId="6BA47217" w14:textId="77777777" w:rsidR="00957BA6" w:rsidRPr="00206767" w:rsidRDefault="00957BA6" w:rsidP="00483965">
      <w:pPr>
        <w:pStyle w:val="Heading2"/>
        <w:rPr>
          <w:color w:val="auto"/>
        </w:rPr>
      </w:pPr>
    </w:p>
    <w:p w14:paraId="3616A0A0" w14:textId="37E51D5E" w:rsidR="00483965" w:rsidRPr="00206767" w:rsidRDefault="00483965" w:rsidP="00483965">
      <w:pPr>
        <w:pStyle w:val="Heading2"/>
        <w:rPr>
          <w:color w:val="auto"/>
        </w:rPr>
      </w:pPr>
      <w:r w:rsidRPr="00206767">
        <w:rPr>
          <w:color w:val="auto"/>
        </w:rPr>
        <w:t xml:space="preserve">Proteomic </w:t>
      </w:r>
      <w:r w:rsidR="684E486F" w:rsidRPr="00206767">
        <w:rPr>
          <w:color w:val="auto"/>
        </w:rPr>
        <w:t>d</w:t>
      </w:r>
      <w:r w:rsidRPr="00206767">
        <w:rPr>
          <w:color w:val="auto"/>
        </w:rPr>
        <w:t xml:space="preserve">ata </w:t>
      </w:r>
      <w:r w:rsidR="0BA05E77" w:rsidRPr="00206767">
        <w:rPr>
          <w:color w:val="auto"/>
        </w:rPr>
        <w:t>a</w:t>
      </w:r>
      <w:r w:rsidRPr="00206767">
        <w:rPr>
          <w:color w:val="auto"/>
        </w:rPr>
        <w:t>nalysis</w:t>
      </w:r>
    </w:p>
    <w:p w14:paraId="1D1CE1FC" w14:textId="77777777" w:rsidR="00483965" w:rsidRPr="00206767" w:rsidRDefault="00483965" w:rsidP="00483965">
      <w:pPr>
        <w:rPr>
          <w:rFonts w:cs="Arial"/>
          <w:bCs/>
          <w:szCs w:val="24"/>
        </w:rPr>
      </w:pPr>
      <w:r w:rsidRPr="00206767">
        <w:rPr>
          <w:rFonts w:cs="Arial"/>
        </w:rPr>
        <w:t xml:space="preserve">The raw data was processed and searched against the </w:t>
      </w:r>
      <w:proofErr w:type="spellStart"/>
      <w:r w:rsidRPr="00206767">
        <w:rPr>
          <w:rFonts w:cs="Arial"/>
        </w:rPr>
        <w:t>Uniprot</w:t>
      </w:r>
      <w:proofErr w:type="spellEnd"/>
      <w:r w:rsidRPr="00206767">
        <w:rPr>
          <w:rFonts w:cs="Arial"/>
        </w:rPr>
        <w:t xml:space="preserve"> protein database (Homo sapiens, April 2019) using the Proteome Discoverer 1.4 (Thermo Scientific) software. Parameters used in the </w:t>
      </w:r>
      <w:proofErr w:type="spellStart"/>
      <w:r w:rsidRPr="00206767">
        <w:rPr>
          <w:rFonts w:cs="Arial"/>
        </w:rPr>
        <w:t>Sequest</w:t>
      </w:r>
      <w:proofErr w:type="spellEnd"/>
      <w:r w:rsidRPr="00206767">
        <w:rPr>
          <w:rFonts w:cs="Arial"/>
        </w:rPr>
        <w:t xml:space="preserve"> search engine: 10 ppm mass accuracy for parent ions and 0.02 Da accuracy for fragment ions, 2 missed cleavages allowed. Carbamidomethyl modification for cysteines was set to fixed and methionine oxidation to variable. Scaffold 4.7.5 (Proteome Software Inc.) was used to validate MS/MS based peptide and protein identifications. Peptide identifications were accepted if they could be established at greater than 95.0% probability by the Scaffold Local FDR algorithm. Protein identifications were accepted if they could be established at greater than 99.0% probability and contained at least 2 identified peptides. Protein probabilities were assigned by the Protein Prophet algorithm. Proteins that contained similar peptides and could not be differentiated based on MS/MS analysis alone were grouped to satisfy the principles of parsimony. The heat map and Euclidean hierarchical clustering was generated from Log10 mean ion current data obtained from samples and normalised to a common protein found at similar levels in all samples (TXN) using Morpheus at software.broadinstitute.org.</w:t>
      </w:r>
    </w:p>
    <w:p w14:paraId="5BBF46BA" w14:textId="77777777" w:rsidR="00957BA6" w:rsidRPr="00206767" w:rsidRDefault="00957BA6" w:rsidP="00F72A1F">
      <w:pPr>
        <w:pStyle w:val="Heading2"/>
        <w:rPr>
          <w:color w:val="auto"/>
        </w:rPr>
      </w:pPr>
    </w:p>
    <w:p w14:paraId="1A174041" w14:textId="1EB9DF7B" w:rsidR="00876893" w:rsidRPr="00206767" w:rsidRDefault="00876893" w:rsidP="00F72A1F">
      <w:pPr>
        <w:pStyle w:val="Heading2"/>
        <w:rPr>
          <w:color w:val="auto"/>
        </w:rPr>
      </w:pPr>
      <w:r w:rsidRPr="00206767">
        <w:rPr>
          <w:color w:val="auto"/>
        </w:rPr>
        <w:t>Electrophysiological measurements</w:t>
      </w:r>
    </w:p>
    <w:p w14:paraId="1F6453D5" w14:textId="05085F53" w:rsidR="0021323A" w:rsidRPr="00206767" w:rsidRDefault="180656B1" w:rsidP="0B7C3F07">
      <w:pPr>
        <w:rPr>
          <w:rFonts w:eastAsia="Arial" w:cs="Arial"/>
        </w:rPr>
      </w:pPr>
      <w:r w:rsidRPr="00206767">
        <w:rPr>
          <w:rFonts w:cs="Arial"/>
        </w:rPr>
        <w:t xml:space="preserve">Transepithelial ion transport was measured using the </w:t>
      </w:r>
      <w:proofErr w:type="spellStart"/>
      <w:r w:rsidRPr="00206767">
        <w:rPr>
          <w:rFonts w:cs="Arial"/>
        </w:rPr>
        <w:t>Ussing</w:t>
      </w:r>
      <w:proofErr w:type="spellEnd"/>
      <w:r w:rsidRPr="00206767">
        <w:rPr>
          <w:rFonts w:cs="Arial"/>
        </w:rPr>
        <w:t xml:space="preserve"> technique as previously described </w:t>
      </w:r>
      <w:r w:rsidR="0021323A" w:rsidRPr="00206767">
        <w:rPr>
          <w:rStyle w:val="FootnoteReference"/>
          <w:rFonts w:cs="Arial"/>
        </w:rPr>
        <w:fldChar w:fldCharType="begin" w:fldLock="1"/>
      </w:r>
      <w:r w:rsidR="004E7E4D" w:rsidRPr="00206767">
        <w:rPr>
          <w:rFonts w:cs="Arial"/>
        </w:rPr>
        <w:instrText>ADDIN CSL_CITATION {"citationItems":[{"id":"ITEM-1","itemData":{"DOI":"10.1038/sj.bjp.0707343","ISSN":"0007-1188","PMID":"17603555","abstract":"BACKGROUND AND PURPOSE AMP-activated protein kinase (AMPK) is activated by metformin, phenformin, and the AMP mimetic, 5-aminoimidazole-4-carboxamide-1-beta-D-ribofuranoside (AICAR). We have completed an extensive study of the pharmacological effects of these drugs on AMPK activation, adenine nucleotide concentration, transepithelial amiloride-sensitive (I(amiloride)) and ouabain-sensitive basolateral (I(ouabain)) short circuit current in H441 lung epithelial cells. EXPERIMENTAL APPROACH H441 cells were grown on permeable filters at air interface. I(amiloride), I(ouabain) and transepithelial resistance were measured in Ussing chambers. AMPK activity was measured as the amount of radiolabelled phosphate transferred to the SAMS peptide. Adenine nucleotide concentration was analysed by reverse phase HPLC and NAD(P)H autofluorescence was measured using confocal microscopy. KEY RESULTS Phenformin, AICAR and metformin increased AMPK (alpha1) activity and decreased I(amiloride). The AMPK inhibitor Compound C prevented the action of metformin and AICAR but not phenformin. Phenformin and AICAR decreased I(ouabain) across H441 monolayers and decreased monolayer resistance. The decrease in I(amiloride) was closely related to I(ouabain) with phenformin, but not in AICAR treated monolayers. Metformin and phenformin increased the cellular AMP:ATP ratio but only phenformin and AICAR decreased cellular ATP. CONCLUSIONS AND IMPLICATIONS Activation of alpha1-AMPK is associated with inhibition of apical amiloride-sensitive Na(+) channels (ENaC), which has important implications for the clinical use of metformin. Additional pharmacological effects evoked by AICAR and phenformin on I(ouabain), with potential secondary effects on apical Na+ conductance, ENaC activity and monolayer resistance, have important consequences for their use as pharmacological activators of AMPK in cell systems where Na+K+ATPase is an important component.","author":[{"dropping-particle":"","family":"Woollhead","given":"A M","non-dropping-particle":"","parse-names":false,"suffix":""},{"dropping-particle":"","family":"Sivagnanasundaram","given":"J","non-dropping-particle":"","parse-names":false,"suffix":""},{"dropping-particle":"","family":"Kalsi","given":"K K","non-dropping-particle":"","parse-names":false,"suffix":""},{"dropping-particle":"","family":"Pucovsky","given":"V","non-dropping-particle":"","parse-names":false,"suffix":""},{"dropping-particle":"","family":"Pellatt","given":"L J","non-dropping-particle":"","parse-names":false,"suffix":""},{"dropping-particle":"","family":"Scott","given":"J W","non-dropping-particle":"","parse-names":false,"suffix":""},{"dropping-particle":"","family":"Mustard","given":"K J","non-dropping-particle":"","parse-names":false,"suffix":""},{"dropping-particle":"","family":"Hardie","given":"D G","non-dropping-particle":"","parse-names":false,"suffix":""},{"dropping-particle":"","family":"Baines","given":"D L","non-dropping-particle":"","parse-names":false,"suffix":""}],"container-title":"British journal of pharmacology","id":"ITEM-1","issue":"8","issued":{"date-parts":[["2007","8"]]},"page":"1204-15","publisher":"Wiley-Blackwell","title":"Pharmacological activators of AMP-activated protein kinase have different effects on Na+ transport processes across human lung epithelial cells.","type":"article-journal","volume":"151"},"uris":["http://www.mendeley.com/documents/?uuid=1657ca93-c9e5-3881-90f3-f42ba3e9c4d7"]}],"mendeley":{"formattedCitation":"(43)","plainTextFormattedCitation":"(43)","previouslyFormattedCitation":"(43)"},"properties":{"noteIndex":0},"schema":"https://github.com/citation-style-language/schema/raw/master/csl-citation.json"}</w:instrText>
      </w:r>
      <w:r w:rsidR="0021323A" w:rsidRPr="00206767">
        <w:rPr>
          <w:rStyle w:val="FootnoteReference"/>
          <w:rFonts w:cs="Arial"/>
        </w:rPr>
        <w:fldChar w:fldCharType="separate"/>
      </w:r>
      <w:r w:rsidR="006F5B55" w:rsidRPr="00206767">
        <w:rPr>
          <w:rFonts w:cs="Arial"/>
          <w:noProof/>
        </w:rPr>
        <w:t>(43)</w:t>
      </w:r>
      <w:r w:rsidR="0021323A" w:rsidRPr="00206767">
        <w:rPr>
          <w:rStyle w:val="FootnoteReference"/>
          <w:rFonts w:cs="Arial"/>
        </w:rPr>
        <w:fldChar w:fldCharType="end"/>
      </w:r>
      <w:r w:rsidRPr="00206767">
        <w:rPr>
          <w:rFonts w:cs="Arial"/>
        </w:rPr>
        <w:t xml:space="preserve">. Cultures were mounted onto sliders and inserted into </w:t>
      </w:r>
      <w:proofErr w:type="spellStart"/>
      <w:r w:rsidRPr="00206767">
        <w:rPr>
          <w:rFonts w:cs="Arial"/>
        </w:rPr>
        <w:t>EasyMount</w:t>
      </w:r>
      <w:proofErr w:type="spellEnd"/>
      <w:r w:rsidRPr="00206767">
        <w:rPr>
          <w:rFonts w:cs="Arial"/>
        </w:rPr>
        <w:t xml:space="preserve"> </w:t>
      </w:r>
      <w:proofErr w:type="spellStart"/>
      <w:r w:rsidRPr="00206767">
        <w:rPr>
          <w:rFonts w:cs="Arial"/>
        </w:rPr>
        <w:t>Ussing</w:t>
      </w:r>
      <w:proofErr w:type="spellEnd"/>
      <w:r w:rsidRPr="00206767">
        <w:rPr>
          <w:rFonts w:cs="Arial"/>
        </w:rPr>
        <w:t xml:space="preserve"> Chamber System. Apical and basolateral chambers were filled with 5 ml of buffer (117 mM NaCl, 2.5 mM CaCl</w:t>
      </w:r>
      <w:r w:rsidRPr="00206767">
        <w:rPr>
          <w:rFonts w:cs="Arial"/>
          <w:vertAlign w:val="subscript"/>
        </w:rPr>
        <w:t>2</w:t>
      </w:r>
      <w:r w:rsidRPr="00206767">
        <w:rPr>
          <w:rFonts w:cs="Arial"/>
        </w:rPr>
        <w:t xml:space="preserve">, 4.7 mM </w:t>
      </w:r>
      <w:proofErr w:type="spellStart"/>
      <w:r w:rsidRPr="00206767">
        <w:rPr>
          <w:rFonts w:cs="Arial"/>
        </w:rPr>
        <w:t>KCl</w:t>
      </w:r>
      <w:proofErr w:type="spellEnd"/>
      <w:r w:rsidRPr="00206767">
        <w:rPr>
          <w:rFonts w:cs="Arial"/>
        </w:rPr>
        <w:t>, 1.2 mM MgSO</w:t>
      </w:r>
      <w:r w:rsidRPr="00206767">
        <w:rPr>
          <w:rFonts w:cs="Arial"/>
          <w:vertAlign w:val="subscript"/>
        </w:rPr>
        <w:t>4</w:t>
      </w:r>
      <w:r w:rsidRPr="00206767">
        <w:rPr>
          <w:rFonts w:cs="Arial"/>
        </w:rPr>
        <w:t>, 25 mM NaHCO</w:t>
      </w:r>
      <w:r w:rsidRPr="00206767">
        <w:rPr>
          <w:rFonts w:cs="Arial"/>
          <w:vertAlign w:val="subscript"/>
        </w:rPr>
        <w:t>3</w:t>
      </w:r>
      <w:r w:rsidRPr="00206767">
        <w:rPr>
          <w:rFonts w:cs="Arial"/>
        </w:rPr>
        <w:t>, 1.2 mM KH</w:t>
      </w:r>
      <w:r w:rsidRPr="00206767">
        <w:rPr>
          <w:rFonts w:cs="Arial"/>
          <w:vertAlign w:val="subscript"/>
        </w:rPr>
        <w:t>2</w:t>
      </w:r>
      <w:r w:rsidRPr="00206767">
        <w:rPr>
          <w:rFonts w:cs="Arial"/>
        </w:rPr>
        <w:t>PO</w:t>
      </w:r>
      <w:r w:rsidRPr="00206767">
        <w:rPr>
          <w:rFonts w:cs="Arial"/>
          <w:vertAlign w:val="subscript"/>
        </w:rPr>
        <w:t>4</w:t>
      </w:r>
      <w:r w:rsidRPr="00206767">
        <w:rPr>
          <w:rFonts w:cs="Arial"/>
        </w:rPr>
        <w:t xml:space="preserve">, 11 mM D-glucose, 5 mM </w:t>
      </w:r>
      <w:r w:rsidR="00A73C52" w:rsidRPr="00206767">
        <w:rPr>
          <w:rFonts w:cs="Arial"/>
        </w:rPr>
        <w:t xml:space="preserve">HEPES </w:t>
      </w:r>
      <w:r w:rsidRPr="00206767">
        <w:rPr>
          <w:rFonts w:cs="Arial"/>
        </w:rPr>
        <w:t>(pH 7.4)). The solution was maintained at 37°C and bubbled with 21% O</w:t>
      </w:r>
      <w:r w:rsidRPr="00206767">
        <w:rPr>
          <w:rFonts w:cs="Arial"/>
          <w:vertAlign w:val="subscript"/>
        </w:rPr>
        <w:t>2</w:t>
      </w:r>
      <w:r w:rsidRPr="00206767">
        <w:rPr>
          <w:rFonts w:cs="Arial"/>
        </w:rPr>
        <w:t>+5% CO</w:t>
      </w:r>
      <w:r w:rsidRPr="00206767">
        <w:rPr>
          <w:rFonts w:cs="Arial"/>
          <w:vertAlign w:val="subscript"/>
        </w:rPr>
        <w:t>2</w:t>
      </w:r>
      <w:r w:rsidRPr="00206767">
        <w:rPr>
          <w:rFonts w:cs="Arial"/>
        </w:rPr>
        <w:t xml:space="preserve"> premixed gas throughout the course of the experiment. The epithelium was voltage clamped at 0 mV and short-circuit current (</w:t>
      </w:r>
      <w:proofErr w:type="spellStart"/>
      <w:r w:rsidRPr="00206767">
        <w:rPr>
          <w:rFonts w:cs="Arial"/>
        </w:rPr>
        <w:t>I</w:t>
      </w:r>
      <w:r w:rsidRPr="00206767">
        <w:rPr>
          <w:rFonts w:cs="Arial"/>
          <w:vertAlign w:val="subscript"/>
        </w:rPr>
        <w:t>sc</w:t>
      </w:r>
      <w:proofErr w:type="spellEnd"/>
      <w:r w:rsidRPr="00206767">
        <w:rPr>
          <w:rFonts w:cs="Arial"/>
        </w:rPr>
        <w:t>) and transepithelial resistance (</w:t>
      </w:r>
      <w:r w:rsidR="00C72D0B" w:rsidRPr="00206767">
        <w:rPr>
          <w:rFonts w:cs="Arial"/>
        </w:rPr>
        <w:t>TEER</w:t>
      </w:r>
      <w:r w:rsidRPr="00206767">
        <w:rPr>
          <w:rFonts w:cs="Arial"/>
        </w:rPr>
        <w:t>) were measured.</w:t>
      </w:r>
      <w:r w:rsidR="74912506" w:rsidRPr="00206767">
        <w:rPr>
          <w:rFonts w:cs="Arial"/>
        </w:rPr>
        <w:t xml:space="preserve"> </w:t>
      </w:r>
      <w:r w:rsidRPr="00206767">
        <w:rPr>
          <w:rFonts w:cs="Arial"/>
        </w:rPr>
        <w:t xml:space="preserve">Cultures were equilibrated for a minimum of 20 min prior to the addition of amiloride, 100 </w:t>
      </w:r>
      <w:proofErr w:type="spellStart"/>
      <w:r w:rsidRPr="00206767">
        <w:rPr>
          <w:rFonts w:cs="Arial"/>
        </w:rPr>
        <w:t>μM</w:t>
      </w:r>
      <w:proofErr w:type="spellEnd"/>
      <w:r w:rsidRPr="00206767">
        <w:rPr>
          <w:rFonts w:cs="Arial"/>
        </w:rPr>
        <w:t xml:space="preserve"> (apical) to inhibit ENaC; </w:t>
      </w:r>
      <w:proofErr w:type="spellStart"/>
      <w:r w:rsidRPr="00206767">
        <w:rPr>
          <w:rFonts w:cs="Arial"/>
        </w:rPr>
        <w:t>forskolin</w:t>
      </w:r>
      <w:proofErr w:type="spellEnd"/>
      <w:r w:rsidRPr="00206767">
        <w:rPr>
          <w:rFonts w:cs="Arial"/>
        </w:rPr>
        <w:t xml:space="preserve">, 10 </w:t>
      </w:r>
      <w:proofErr w:type="spellStart"/>
      <w:r w:rsidRPr="00206767">
        <w:rPr>
          <w:rFonts w:cs="Arial"/>
        </w:rPr>
        <w:t>μM</w:t>
      </w:r>
      <w:proofErr w:type="spellEnd"/>
      <w:r w:rsidRPr="00206767">
        <w:rPr>
          <w:rFonts w:cs="Arial"/>
        </w:rPr>
        <w:t xml:space="preserve"> (bi-lateral) to elevate cAMP and activate CFTR; CFTR</w:t>
      </w:r>
      <w:r w:rsidRPr="00206767">
        <w:rPr>
          <w:rFonts w:cs="Arial"/>
          <w:vertAlign w:val="subscript"/>
        </w:rPr>
        <w:t>inh</w:t>
      </w:r>
      <w:r w:rsidRPr="00206767">
        <w:rPr>
          <w:rFonts w:cs="Arial"/>
        </w:rPr>
        <w:t xml:space="preserve">172, 10 </w:t>
      </w:r>
      <w:proofErr w:type="spellStart"/>
      <w:r w:rsidRPr="00206767">
        <w:rPr>
          <w:rFonts w:cs="Arial"/>
        </w:rPr>
        <w:t>μM</w:t>
      </w:r>
      <w:proofErr w:type="spellEnd"/>
      <w:r w:rsidRPr="00206767">
        <w:rPr>
          <w:rFonts w:cs="Arial"/>
        </w:rPr>
        <w:t xml:space="preserve"> (apical) to inhibit CFTR; UTP, 100 </w:t>
      </w:r>
      <w:proofErr w:type="spellStart"/>
      <w:r w:rsidRPr="00206767">
        <w:rPr>
          <w:rFonts w:cs="Arial"/>
        </w:rPr>
        <w:t>μM</w:t>
      </w:r>
      <w:proofErr w:type="spellEnd"/>
      <w:r w:rsidRPr="00206767">
        <w:rPr>
          <w:rFonts w:cs="Arial"/>
        </w:rPr>
        <w:t xml:space="preserve"> (apical) to activate </w:t>
      </w:r>
      <w:r w:rsidRPr="00206767">
        <w:rPr>
          <w:rFonts w:eastAsia="Arial" w:cs="Arial"/>
        </w:rPr>
        <w:t>Ca</w:t>
      </w:r>
      <w:r w:rsidRPr="00206767">
        <w:rPr>
          <w:rFonts w:eastAsia="Arial" w:cs="Arial"/>
          <w:vertAlign w:val="superscript"/>
        </w:rPr>
        <w:t>2+-</w:t>
      </w:r>
      <w:r w:rsidRPr="00206767">
        <w:rPr>
          <w:rFonts w:eastAsia="Arial" w:cs="Arial"/>
        </w:rPr>
        <w:t>activated Cl</w:t>
      </w:r>
      <w:r w:rsidRPr="00206767">
        <w:rPr>
          <w:rFonts w:eastAsia="Arial" w:cs="Arial"/>
          <w:vertAlign w:val="superscript"/>
        </w:rPr>
        <w:t>−</w:t>
      </w:r>
      <w:r w:rsidRPr="00206767">
        <w:rPr>
          <w:rFonts w:eastAsia="Arial" w:cs="Arial"/>
        </w:rPr>
        <w:t xml:space="preserve"> channels (</w:t>
      </w:r>
      <w:proofErr w:type="spellStart"/>
      <w:r w:rsidRPr="00206767">
        <w:rPr>
          <w:rFonts w:eastAsia="Arial" w:cs="Arial"/>
        </w:rPr>
        <w:t>CaCC</w:t>
      </w:r>
      <w:proofErr w:type="spellEnd"/>
      <w:r w:rsidRPr="00206767">
        <w:rPr>
          <w:rFonts w:eastAsia="Arial" w:cs="Arial"/>
        </w:rPr>
        <w:t>) and ouabain, 10</w:t>
      </w:r>
      <w:r w:rsidR="4FB9FD1A" w:rsidRPr="00206767">
        <w:rPr>
          <w:rFonts w:eastAsia="Arial" w:cs="Arial"/>
        </w:rPr>
        <w:t>0</w:t>
      </w:r>
      <w:r w:rsidRPr="00206767">
        <w:rPr>
          <w:rFonts w:eastAsia="Arial" w:cs="Arial"/>
        </w:rPr>
        <w:t xml:space="preserve"> </w:t>
      </w:r>
      <w:proofErr w:type="spellStart"/>
      <w:r w:rsidRPr="00206767">
        <w:rPr>
          <w:rFonts w:eastAsia="Arial" w:cs="Arial"/>
        </w:rPr>
        <w:t>μM</w:t>
      </w:r>
      <w:proofErr w:type="spellEnd"/>
      <w:r w:rsidR="16F179BD" w:rsidRPr="00206767">
        <w:rPr>
          <w:rFonts w:eastAsia="Arial" w:cs="Arial"/>
        </w:rPr>
        <w:t>.</w:t>
      </w:r>
    </w:p>
    <w:p w14:paraId="7F284E14" w14:textId="77777777" w:rsidR="00957BA6" w:rsidRPr="00206767" w:rsidRDefault="00957BA6" w:rsidP="00F72A1F">
      <w:pPr>
        <w:pStyle w:val="Heading2"/>
        <w:rPr>
          <w:color w:val="auto"/>
        </w:rPr>
      </w:pPr>
    </w:p>
    <w:p w14:paraId="65BFD5F4" w14:textId="54092DA1" w:rsidR="0021323A" w:rsidRPr="00206767" w:rsidRDefault="0021323A" w:rsidP="00F72A1F">
      <w:pPr>
        <w:pStyle w:val="Heading2"/>
        <w:rPr>
          <w:color w:val="auto"/>
        </w:rPr>
      </w:pPr>
      <w:r w:rsidRPr="00206767">
        <w:rPr>
          <w:color w:val="auto"/>
        </w:rPr>
        <w:t xml:space="preserve">Airway surface liquid height measurements </w:t>
      </w:r>
    </w:p>
    <w:p w14:paraId="0B7FCC75" w14:textId="6644C4D8" w:rsidR="0021323A" w:rsidRPr="00206767" w:rsidRDefault="1C407DBA" w:rsidP="0B7C3F07">
      <w:pPr>
        <w:rPr>
          <w:rFonts w:cs="Arial"/>
        </w:rPr>
      </w:pPr>
      <w:r w:rsidRPr="00206767">
        <w:rPr>
          <w:rFonts w:cs="Arial"/>
        </w:rPr>
        <w:t>PBS, CFS or NLS (20</w:t>
      </w:r>
      <w:bookmarkStart w:id="1" w:name="OLE_LINK2"/>
      <w:r w:rsidR="479E64FF" w:rsidRPr="00206767">
        <w:rPr>
          <w:rFonts w:cs="Arial"/>
        </w:rPr>
        <w:t xml:space="preserve"> </w:t>
      </w:r>
      <w:proofErr w:type="spellStart"/>
      <w:r w:rsidR="189C39E9" w:rsidRPr="00206767">
        <w:rPr>
          <w:rFonts w:cs="Arial"/>
        </w:rPr>
        <w:t>μl</w:t>
      </w:r>
      <w:bookmarkEnd w:id="1"/>
      <w:proofErr w:type="spellEnd"/>
      <w:r w:rsidRPr="00206767">
        <w:rPr>
          <w:rFonts w:cs="Arial"/>
        </w:rPr>
        <w:t xml:space="preserve">) containing 0.5 mg/ml of 10 </w:t>
      </w:r>
      <w:proofErr w:type="spellStart"/>
      <w:r w:rsidRPr="00206767">
        <w:rPr>
          <w:rFonts w:cs="Arial"/>
        </w:rPr>
        <w:t>kDa</w:t>
      </w:r>
      <w:proofErr w:type="spellEnd"/>
      <w:r w:rsidRPr="00206767">
        <w:rPr>
          <w:rFonts w:cs="Arial"/>
        </w:rPr>
        <w:t xml:space="preserve"> dextran-</w:t>
      </w:r>
      <w:proofErr w:type="spellStart"/>
      <w:r w:rsidRPr="00206767">
        <w:rPr>
          <w:rFonts w:cs="Arial"/>
        </w:rPr>
        <w:t>tetramethylrhodamine</w:t>
      </w:r>
      <w:proofErr w:type="spellEnd"/>
      <w:r w:rsidRPr="00206767">
        <w:rPr>
          <w:rFonts w:cs="Arial"/>
        </w:rPr>
        <w:t xml:space="preserve"> (Life Technologies, USA) was added to the apical surface of </w:t>
      </w:r>
      <w:r w:rsidRPr="00206767">
        <w:rPr>
          <w:rFonts w:eastAsia="Arial" w:cs="Arial"/>
        </w:rPr>
        <w:t xml:space="preserve">NHBE. Cells were labelled with </w:t>
      </w:r>
      <w:proofErr w:type="spellStart"/>
      <w:r w:rsidRPr="00206767">
        <w:rPr>
          <w:rFonts w:eastAsia="Arial" w:cs="Arial"/>
        </w:rPr>
        <w:t>CellTrace</w:t>
      </w:r>
      <w:proofErr w:type="spellEnd"/>
      <w:r w:rsidRPr="00206767">
        <w:rPr>
          <w:rFonts w:eastAsia="Arial" w:cs="Arial"/>
        </w:rPr>
        <w:t xml:space="preserve">™ </w:t>
      </w:r>
      <w:proofErr w:type="spellStart"/>
      <w:r w:rsidRPr="00206767">
        <w:rPr>
          <w:rFonts w:eastAsia="Arial" w:cs="Arial"/>
        </w:rPr>
        <w:t>Calcein</w:t>
      </w:r>
      <w:proofErr w:type="spellEnd"/>
      <w:r w:rsidRPr="00206767">
        <w:rPr>
          <w:rFonts w:eastAsia="Arial" w:cs="Arial"/>
        </w:rPr>
        <w:t xml:space="preserve"> Green, AM (</w:t>
      </w:r>
      <w:proofErr w:type="spellStart"/>
      <w:r w:rsidRPr="00206767">
        <w:rPr>
          <w:rFonts w:eastAsia="Arial" w:cs="Arial"/>
        </w:rPr>
        <w:t>Thermofisher</w:t>
      </w:r>
      <w:proofErr w:type="spellEnd"/>
      <w:r w:rsidRPr="00206767">
        <w:rPr>
          <w:rFonts w:eastAsia="Arial" w:cs="Arial"/>
        </w:rPr>
        <w:t>, USA) (5</w:t>
      </w:r>
      <w:r w:rsidR="479E64FF" w:rsidRPr="00206767">
        <w:rPr>
          <w:rFonts w:eastAsia="Arial" w:cs="Arial"/>
        </w:rPr>
        <w:t xml:space="preserve"> </w:t>
      </w:r>
      <w:r w:rsidRPr="00206767">
        <w:rPr>
          <w:rFonts w:eastAsia="Arial" w:cs="Arial"/>
        </w:rPr>
        <w:t xml:space="preserve">µg/ml in media). ASL height stabilized by 120 minutes. 100 </w:t>
      </w:r>
      <w:proofErr w:type="spellStart"/>
      <w:r w:rsidRPr="00206767">
        <w:rPr>
          <w:rFonts w:eastAsia="Arial" w:cs="Arial"/>
        </w:rPr>
        <w:t>nM</w:t>
      </w:r>
      <w:proofErr w:type="spellEnd"/>
      <w:r w:rsidRPr="00206767">
        <w:rPr>
          <w:rFonts w:eastAsia="Arial" w:cs="Arial"/>
        </w:rPr>
        <w:t xml:space="preserve"> vasoactive intestinal peptide (VIP; Life Technologies, USA) was added </w:t>
      </w:r>
      <w:proofErr w:type="spellStart"/>
      <w:r w:rsidRPr="00206767">
        <w:rPr>
          <w:rFonts w:eastAsia="Arial" w:cs="Arial"/>
        </w:rPr>
        <w:t>basolaterally</w:t>
      </w:r>
      <w:proofErr w:type="spellEnd"/>
      <w:r w:rsidRPr="00206767">
        <w:rPr>
          <w:rFonts w:eastAsia="Arial" w:cs="Arial"/>
        </w:rPr>
        <w:t xml:space="preserve"> to induce CFTR mediated secretion. Perfluorocarbon (3</w:t>
      </w:r>
      <w:r w:rsidR="479E64FF" w:rsidRPr="00206767">
        <w:rPr>
          <w:rFonts w:eastAsia="Arial" w:cs="Arial"/>
        </w:rPr>
        <w:t xml:space="preserve"> </w:t>
      </w:r>
      <w:r w:rsidRPr="00206767">
        <w:rPr>
          <w:rFonts w:eastAsia="Arial" w:cs="Arial"/>
        </w:rPr>
        <w:t xml:space="preserve">M </w:t>
      </w:r>
      <w:proofErr w:type="spellStart"/>
      <w:r w:rsidRPr="00206767">
        <w:rPr>
          <w:rFonts w:eastAsia="Arial" w:cs="Arial"/>
        </w:rPr>
        <w:t>Fluorinert</w:t>
      </w:r>
      <w:proofErr w:type="spellEnd"/>
      <w:r w:rsidRPr="00206767">
        <w:rPr>
          <w:rFonts w:eastAsia="Arial" w:cs="Arial"/>
        </w:rPr>
        <w:t xml:space="preserve"> FC-770) was added apically to prevent ASL</w:t>
      </w:r>
      <w:r w:rsidRPr="00206767">
        <w:rPr>
          <w:rFonts w:cs="Arial"/>
        </w:rPr>
        <w:t xml:space="preserve"> evaporation. Images were obtained immediately before and 60 minutes after basolateral VIP addition in XZ-scanning mode by using a Leica SP8 confocal </w:t>
      </w:r>
      <w:r w:rsidRPr="00206767">
        <w:rPr>
          <w:rFonts w:cs="Arial"/>
        </w:rPr>
        <w:lastRenderedPageBreak/>
        <w:t xml:space="preserve">microscope with a ×63/1.3 numerical aperture (NA) glycerol immersion lens. 10 ASL images per culture were acquired by using an automatic stage with the “Mark-and-Find” function as described </w:t>
      </w:r>
      <w:r w:rsidRPr="00206767">
        <w:rPr>
          <w:rFonts w:cs="Arial"/>
        </w:rPr>
        <w:fldChar w:fldCharType="begin" w:fldLock="1"/>
      </w:r>
      <w:r w:rsidRPr="00206767">
        <w:rPr>
          <w:rFonts w:cs="Arial"/>
        </w:rPr>
        <w:instrText xml:space="preserve">ADDIN CSL_CITATION {"citationItems":[{"id":"ITEM-1","itemData":{"DOI":"10.1152/ajplung.00027.2015","ISSN":"1040-0605","PMID":"26001773","abstract":"The airway surface liquid (ASL) is a thin-liquid layer that lines the luminal side of airway epithelia. ASL contains many molecules that are involved in primary innate defense in the lung. Measurement of ASL height on primary airway cultures by confocal microscopy is a powerful tool that has enabled researchers to study ASL physiology and pharmacology. Previously, ASL image acquisition and analysis were performed manually. However, this process is time and labor intensive. To increase the throughput, we have developed an automatic ASL measurement technique that combines a fully automated confocal microscope with novel automatic image analysis software that was written with image processing techniques derived from the computer science field. We were able to acquire XZ ASL images at the rate of </w:instrText>
      </w:r>
      <w:r w:rsidRPr="00206767">
        <w:rPr>
          <w:rFonts w:ascii="Cambria Math" w:hAnsi="Cambria Math" w:cs="Cambria Math"/>
        </w:rPr>
        <w:instrText>∼</w:instrText>
      </w:r>
      <w:r w:rsidRPr="00206767">
        <w:rPr>
          <w:rFonts w:cs="Arial"/>
        </w:rPr>
        <w:instrText xml:space="preserve"> 1 image/s in a reproducible fashion. Our automatic analysis software was able to analyze images at the rate of </w:instrText>
      </w:r>
      <w:r w:rsidRPr="00206767">
        <w:rPr>
          <w:rFonts w:ascii="Cambria Math" w:hAnsi="Cambria Math" w:cs="Cambria Math"/>
        </w:rPr>
        <w:instrText>∼</w:instrText>
      </w:r>
      <w:r w:rsidRPr="00206767">
        <w:rPr>
          <w:rFonts w:cs="Arial"/>
        </w:rPr>
        <w:instrText xml:space="preserve"> 32 ms/image. As proofs of concept, we generated a time course for ASL absorption and a dose response in the presence of SPLUNC1, a known epithelial sodium channel inhibitor, on human bronchial epithelial cultures. Using this approach, we determined the IC50 for SPLUNC1 to be 6.53 μM. Furthermore, our technique successfully detected a difference in ASL height between normal and cystic fibrosis (CF) human bronchial epithelial cultures and detected changes in ATP-stimulated Cl(-)/ASL secretion. We conclude that our automatic ASL measurement technique can be applied for repeated ASL height measurements with high accuracy and consistency and increased throughput.","author":[{"dropping-particle":"","family":"Choi","given":"Hyun-Chul","non-dropping-particle":"","parse-names":false,"suffix":""},{"dropping-particle":"","family":"Kim","given":"Christine Seul Ki","non-dropping-particle":"","parse-names":false,"suffix":""},{"dropping-particle":"","family":"Tarran","given":"Robert","non-dropping-particle":"","parse-names":false,"suffix":""}],"container-title":"American Journal of Physiology-Lung Cellular and Molecular Physiology","id":"ITEM-1","issue":"2","issued":{"date-parts":[["2015","7","15"]]},"page":"L109-L118","title":"Automated acquisition and analysis of airway surface liquid height by confocal microscopy","type":"article-journal","volume":"309"},"uris":["http://www.mendeley.com/documents/?uuid=be9c2bfd-6b1e-3de4-a433-c05bc81be353"]}],"mendeley":{"formattedCitation":"(7)","plainTextFormattedCitation":"(7)","previouslyFormattedCitation":"(7)"},"properties":{"noteIndex":0},"schema":"https://github.com/citation-style-language/schema/raw/master/csl-citation.json"}</w:instrText>
      </w:r>
      <w:r w:rsidRPr="00206767">
        <w:rPr>
          <w:rFonts w:cs="Arial"/>
        </w:rPr>
        <w:fldChar w:fldCharType="separate"/>
      </w:r>
      <w:r w:rsidR="28AF2E14" w:rsidRPr="00206767">
        <w:rPr>
          <w:rFonts w:cs="Arial"/>
          <w:noProof/>
        </w:rPr>
        <w:t>(7)</w:t>
      </w:r>
      <w:r w:rsidRPr="00206767">
        <w:rPr>
          <w:rFonts w:cs="Arial"/>
        </w:rPr>
        <w:fldChar w:fldCharType="end"/>
      </w:r>
      <w:r w:rsidRPr="00206767">
        <w:rPr>
          <w:rFonts w:cs="Arial"/>
        </w:rPr>
        <w:t>.</w:t>
      </w:r>
    </w:p>
    <w:p w14:paraId="1A6E097C" w14:textId="77777777" w:rsidR="00957BA6" w:rsidRPr="00206767" w:rsidRDefault="00957BA6" w:rsidP="00F72A1F">
      <w:pPr>
        <w:pStyle w:val="Heading2"/>
        <w:rPr>
          <w:color w:val="auto"/>
        </w:rPr>
      </w:pPr>
    </w:p>
    <w:p w14:paraId="4A460556" w14:textId="4848583D" w:rsidR="009F3F3D" w:rsidRPr="00206767" w:rsidRDefault="43565651" w:rsidP="00F72A1F">
      <w:pPr>
        <w:pStyle w:val="Heading2"/>
        <w:rPr>
          <w:color w:val="auto"/>
        </w:rPr>
      </w:pPr>
      <w:r w:rsidRPr="00206767">
        <w:rPr>
          <w:color w:val="auto"/>
        </w:rPr>
        <w:t xml:space="preserve">Statistics </w:t>
      </w:r>
    </w:p>
    <w:p w14:paraId="4E4C3E72" w14:textId="6E897396" w:rsidR="00957BA6" w:rsidRPr="001B3F89" w:rsidRDefault="009F3F3D" w:rsidP="00206767">
      <w:pPr>
        <w:pStyle w:val="paragraph"/>
        <w:spacing w:before="0" w:beforeAutospacing="0" w:after="0" w:afterAutospacing="0" w:line="480" w:lineRule="auto"/>
        <w:textAlignment w:val="baseline"/>
        <w:rPr>
          <w:rFonts w:ascii="Arial" w:hAnsi="Arial" w:cs="Arial"/>
        </w:rPr>
      </w:pPr>
      <w:r w:rsidRPr="00206767">
        <w:rPr>
          <w:rFonts w:cs="Arial"/>
        </w:rPr>
        <w:t>.</w:t>
      </w:r>
      <w:r w:rsidR="00114AD6" w:rsidRPr="00206767">
        <w:rPr>
          <w:rFonts w:cs="Arial"/>
        </w:rPr>
        <w:t xml:space="preserve"> </w:t>
      </w:r>
      <w:r w:rsidR="00A4453A" w:rsidRPr="00206767">
        <w:rPr>
          <w:rFonts w:cs="Arial"/>
        </w:rPr>
        <w:t>R</w:t>
      </w:r>
      <w:r w:rsidR="001131D4" w:rsidRPr="00206767">
        <w:rPr>
          <w:rFonts w:ascii="Arial" w:hAnsi="Arial" w:cs="Arial"/>
        </w:rPr>
        <w:t>aw data from cells from individual donors before and after treatment</w:t>
      </w:r>
      <w:r w:rsidR="00A4453A" w:rsidRPr="00206767">
        <w:rPr>
          <w:rFonts w:ascii="Arial" w:hAnsi="Arial" w:cs="Arial"/>
        </w:rPr>
        <w:t xml:space="preserve"> </w:t>
      </w:r>
      <w:r w:rsidR="001131D4" w:rsidRPr="00206767">
        <w:rPr>
          <w:rFonts w:ascii="Arial" w:hAnsi="Arial" w:cs="Arial"/>
        </w:rPr>
        <w:t>(as shown in supplementary data) </w:t>
      </w:r>
      <w:r w:rsidR="00A4453A" w:rsidRPr="00206767">
        <w:rPr>
          <w:rFonts w:ascii="Arial" w:hAnsi="Arial" w:cs="Arial"/>
        </w:rPr>
        <w:t>was analysed using a non-parametric</w:t>
      </w:r>
      <w:r w:rsidR="001131D4" w:rsidRPr="00206767">
        <w:rPr>
          <w:rFonts w:ascii="Arial" w:hAnsi="Arial" w:cs="Arial"/>
        </w:rPr>
        <w:t xml:space="preserve"> paired Wilcoxon tes</w:t>
      </w:r>
      <w:r w:rsidR="00FB5CE0" w:rsidRPr="00206767">
        <w:rPr>
          <w:rFonts w:ascii="Arial" w:hAnsi="Arial" w:cs="Arial"/>
        </w:rPr>
        <w:t>t</w:t>
      </w:r>
      <w:r w:rsidR="001131D4" w:rsidRPr="00206767">
        <w:rPr>
          <w:rFonts w:ascii="Arial" w:hAnsi="Arial" w:cs="Arial"/>
        </w:rPr>
        <w:t>. </w:t>
      </w:r>
      <w:r w:rsidR="00A4453A" w:rsidRPr="00206767">
        <w:rPr>
          <w:rFonts w:ascii="Arial" w:hAnsi="Arial" w:cs="Arial"/>
        </w:rPr>
        <w:t>N</w:t>
      </w:r>
      <w:r w:rsidR="001131D4" w:rsidRPr="00206767">
        <w:rPr>
          <w:rFonts w:ascii="Arial" w:hAnsi="Arial" w:cs="Arial"/>
        </w:rPr>
        <w:t>ormalised summary data shown in the manuscript</w:t>
      </w:r>
      <w:r w:rsidR="00A4453A" w:rsidRPr="00206767">
        <w:rPr>
          <w:rFonts w:ascii="Arial" w:hAnsi="Arial" w:cs="Arial"/>
        </w:rPr>
        <w:t xml:space="preserve"> was analysed using a non-parametric</w:t>
      </w:r>
      <w:r w:rsidR="001131D4" w:rsidRPr="00206767">
        <w:rPr>
          <w:rFonts w:ascii="Arial" w:hAnsi="Arial" w:cs="Arial"/>
        </w:rPr>
        <w:t> Kruskal–Wallis test</w:t>
      </w:r>
      <w:r w:rsidR="00A4453A" w:rsidRPr="00206767">
        <w:rPr>
          <w:rFonts w:ascii="Arial" w:hAnsi="Arial" w:cs="Arial"/>
        </w:rPr>
        <w:t xml:space="preserve"> with a post hoc Dunn’s test.</w:t>
      </w:r>
      <w:r w:rsidR="00127F07" w:rsidRPr="00206767">
        <w:rPr>
          <w:rFonts w:eastAsia="Arial" w:cs="Arial"/>
        </w:rPr>
        <w:t xml:space="preserve"> </w:t>
      </w:r>
      <w:r w:rsidRPr="001B3F89">
        <w:rPr>
          <w:rFonts w:ascii="Arial" w:eastAsia="Arial" w:hAnsi="Arial" w:cs="Arial"/>
        </w:rPr>
        <w:t xml:space="preserve">Data are shown as individual points </w:t>
      </w:r>
      <w:r w:rsidR="00127F07" w:rsidRPr="001B3F89">
        <w:rPr>
          <w:rFonts w:ascii="Arial" w:eastAsia="Arial" w:hAnsi="Arial" w:cs="Arial"/>
        </w:rPr>
        <w:t xml:space="preserve">(scatterplot) </w:t>
      </w:r>
      <w:r w:rsidR="00735ED0" w:rsidRPr="001B3F89">
        <w:rPr>
          <w:rFonts w:ascii="Arial" w:eastAsia="Arial" w:hAnsi="Arial" w:cs="Arial"/>
        </w:rPr>
        <w:t xml:space="preserve">with </w:t>
      </w:r>
      <w:r w:rsidRPr="001B3F89">
        <w:rPr>
          <w:rFonts w:ascii="Arial" w:eastAsia="Arial" w:hAnsi="Arial" w:cs="Arial"/>
        </w:rPr>
        <w:t>mean ± standard deviation. Significant differences are indicated with *: p&lt;0.05; **: p&lt;0.01; ***: p&lt;0.001. Data analyses were performed using GraphPad Prism 7.0 (GraphPad Software, La Jolla, CA, USA).</w:t>
      </w:r>
      <w:bookmarkStart w:id="2" w:name="_Toc46260771"/>
    </w:p>
    <w:p w14:paraId="47229440" w14:textId="0A6E8E0D" w:rsidR="00876893" w:rsidRPr="00206767" w:rsidRDefault="009F3D65" w:rsidP="00F72A1F">
      <w:pPr>
        <w:pStyle w:val="Heading1"/>
      </w:pPr>
      <w:r w:rsidRPr="00206767">
        <w:t>Results</w:t>
      </w:r>
      <w:bookmarkStart w:id="3" w:name="_Toc46260772"/>
      <w:bookmarkEnd w:id="2"/>
    </w:p>
    <w:p w14:paraId="0B403994" w14:textId="77777777" w:rsidR="008A5EC1" w:rsidRPr="00206767" w:rsidRDefault="00876893" w:rsidP="008C56E9">
      <w:pPr>
        <w:pStyle w:val="Heading2"/>
        <w:rPr>
          <w:color w:val="auto"/>
        </w:rPr>
      </w:pPr>
      <w:r w:rsidRPr="00206767">
        <w:rPr>
          <w:color w:val="auto"/>
        </w:rPr>
        <w:t>Sputum/ASL proteomes</w:t>
      </w:r>
    </w:p>
    <w:p w14:paraId="33518B46" w14:textId="39B6D3F4" w:rsidR="00876893" w:rsidRPr="00206767" w:rsidRDefault="34BB679A" w:rsidP="79E4B917">
      <w:pPr>
        <w:rPr>
          <w:rFonts w:cs="Arial"/>
          <w:b/>
          <w:bCs/>
        </w:rPr>
      </w:pPr>
      <w:r w:rsidRPr="00206767">
        <w:rPr>
          <w:rFonts w:cs="Arial"/>
        </w:rPr>
        <w:t>We firstly analysed the proteomes of the NLS</w:t>
      </w:r>
      <w:r w:rsidR="3BB22484" w:rsidRPr="00206767">
        <w:rPr>
          <w:rFonts w:cs="Arial"/>
        </w:rPr>
        <w:t xml:space="preserve"> and</w:t>
      </w:r>
      <w:r w:rsidRPr="00206767">
        <w:rPr>
          <w:rFonts w:cs="Arial"/>
        </w:rPr>
        <w:t xml:space="preserve"> CFS (pooled samples</w:t>
      </w:r>
      <w:r w:rsidR="3BB22484" w:rsidRPr="00206767">
        <w:rPr>
          <w:rFonts w:cs="Arial"/>
        </w:rPr>
        <w:t xml:space="preserve"> n</w:t>
      </w:r>
      <w:r w:rsidR="10112B11" w:rsidRPr="00206767">
        <w:rPr>
          <w:rFonts w:cs="Arial"/>
        </w:rPr>
        <w:t>=10</w:t>
      </w:r>
      <w:r w:rsidRPr="00206767">
        <w:rPr>
          <w:rFonts w:cs="Arial"/>
        </w:rPr>
        <w:t>).</w:t>
      </w:r>
      <w:r w:rsidR="74912506" w:rsidRPr="00206767">
        <w:rPr>
          <w:rFonts w:cs="Arial"/>
        </w:rPr>
        <w:t xml:space="preserve"> </w:t>
      </w:r>
      <w:r w:rsidRPr="00206767">
        <w:rPr>
          <w:rFonts w:cs="Arial"/>
        </w:rPr>
        <w:t>We then analysed NHBE ASL (pooled n=8) before and after culture with sputum (pooled n=4 each). A total of 268 proteins were identified in NLS, 262 in CFS and 1016 in NHBE ASL (Figure 1a and b).</w:t>
      </w:r>
      <w:r w:rsidR="24F490BE" w:rsidRPr="00206767">
        <w:rPr>
          <w:rFonts w:cs="Arial"/>
        </w:rPr>
        <w:t xml:space="preserve"> </w:t>
      </w:r>
      <w:r w:rsidR="5C92E7B6" w:rsidRPr="00206767">
        <w:rPr>
          <w:rFonts w:cs="Arial"/>
        </w:rPr>
        <w:t>T</w:t>
      </w:r>
      <w:r w:rsidR="24F490BE" w:rsidRPr="00206767">
        <w:rPr>
          <w:rFonts w:cs="Arial"/>
        </w:rPr>
        <w:t xml:space="preserve">he </w:t>
      </w:r>
      <w:r w:rsidR="502AA28C" w:rsidRPr="00206767">
        <w:rPr>
          <w:rFonts w:cs="Arial"/>
        </w:rPr>
        <w:t>variation</w:t>
      </w:r>
      <w:r w:rsidR="56DE135A" w:rsidRPr="00206767">
        <w:rPr>
          <w:rFonts w:cs="Arial"/>
        </w:rPr>
        <w:t xml:space="preserve"> in </w:t>
      </w:r>
      <w:r w:rsidR="5FE2FDF9" w:rsidRPr="00206767">
        <w:rPr>
          <w:rFonts w:cs="Arial"/>
        </w:rPr>
        <w:t xml:space="preserve">the number of </w:t>
      </w:r>
      <w:r w:rsidR="56DE135A" w:rsidRPr="00206767">
        <w:rPr>
          <w:rFonts w:cs="Arial"/>
        </w:rPr>
        <w:t xml:space="preserve">proteins identified </w:t>
      </w:r>
      <w:r w:rsidR="302D9B71" w:rsidRPr="00206767">
        <w:rPr>
          <w:rFonts w:cs="Arial"/>
        </w:rPr>
        <w:t xml:space="preserve">is </w:t>
      </w:r>
      <w:r w:rsidR="502AA28C" w:rsidRPr="00206767">
        <w:rPr>
          <w:rFonts w:cs="Arial"/>
        </w:rPr>
        <w:t xml:space="preserve">likely </w:t>
      </w:r>
      <w:r w:rsidR="2AEA0998" w:rsidRPr="00206767">
        <w:rPr>
          <w:rFonts w:cs="Arial"/>
        </w:rPr>
        <w:t xml:space="preserve">due to </w:t>
      </w:r>
      <w:r w:rsidR="1D058E00" w:rsidRPr="00206767">
        <w:rPr>
          <w:rFonts w:cs="Arial"/>
        </w:rPr>
        <w:t>differenc</w:t>
      </w:r>
      <w:r w:rsidR="2AEA0998" w:rsidRPr="00206767">
        <w:rPr>
          <w:rFonts w:cs="Arial"/>
        </w:rPr>
        <w:t>e</w:t>
      </w:r>
      <w:r w:rsidR="1D058E00" w:rsidRPr="00206767">
        <w:rPr>
          <w:rFonts w:cs="Arial"/>
        </w:rPr>
        <w:t>s in protein concentration associated with the</w:t>
      </w:r>
      <w:r w:rsidR="2AEA0998" w:rsidRPr="00206767">
        <w:rPr>
          <w:rFonts w:cs="Arial"/>
        </w:rPr>
        <w:t xml:space="preserve"> </w:t>
      </w:r>
      <w:r w:rsidR="1A68DF45" w:rsidRPr="00206767">
        <w:rPr>
          <w:rFonts w:cs="Arial"/>
        </w:rPr>
        <w:t>different method</w:t>
      </w:r>
      <w:r w:rsidR="1297279A" w:rsidRPr="00206767">
        <w:rPr>
          <w:rFonts w:cs="Arial"/>
        </w:rPr>
        <w:t xml:space="preserve">s of </w:t>
      </w:r>
      <w:r w:rsidR="494CA2DE" w:rsidRPr="00206767">
        <w:rPr>
          <w:rFonts w:cs="Arial"/>
        </w:rPr>
        <w:t xml:space="preserve">sample </w:t>
      </w:r>
      <w:r w:rsidR="0ED747F0" w:rsidRPr="00206767">
        <w:rPr>
          <w:rFonts w:cs="Arial"/>
        </w:rPr>
        <w:t>acquisition</w:t>
      </w:r>
      <w:r w:rsidR="608928E7" w:rsidRPr="00206767">
        <w:rPr>
          <w:rFonts w:cs="Arial"/>
        </w:rPr>
        <w:t xml:space="preserve">. </w:t>
      </w:r>
      <w:r w:rsidR="285C6F60" w:rsidRPr="00206767">
        <w:rPr>
          <w:rFonts w:cs="Arial"/>
        </w:rPr>
        <w:t>T</w:t>
      </w:r>
      <w:r w:rsidR="17369E84" w:rsidRPr="00206767">
        <w:rPr>
          <w:rFonts w:cs="Arial"/>
        </w:rPr>
        <w:t>he signal intensity for MUC5B in the NL</w:t>
      </w:r>
      <w:r w:rsidR="4E4D84E4" w:rsidRPr="00206767">
        <w:rPr>
          <w:rFonts w:cs="Arial"/>
        </w:rPr>
        <w:t>S</w:t>
      </w:r>
      <w:r w:rsidR="17369E84" w:rsidRPr="00206767">
        <w:rPr>
          <w:rFonts w:cs="Arial"/>
        </w:rPr>
        <w:t xml:space="preserve"> analysis </w:t>
      </w:r>
      <w:r w:rsidR="4E4D84E4" w:rsidRPr="00206767">
        <w:rPr>
          <w:rFonts w:cs="Arial"/>
        </w:rPr>
        <w:t>was</w:t>
      </w:r>
      <w:r w:rsidR="17369E84" w:rsidRPr="00206767">
        <w:rPr>
          <w:rFonts w:cs="Arial"/>
        </w:rPr>
        <w:t xml:space="preserve"> </w:t>
      </w:r>
      <w:r w:rsidR="4E4D84E4" w:rsidRPr="00206767">
        <w:rPr>
          <w:rFonts w:cs="Arial"/>
        </w:rPr>
        <w:t>~</w:t>
      </w:r>
      <w:r w:rsidR="2B3389A1" w:rsidRPr="00206767">
        <w:rPr>
          <w:rFonts w:cs="Arial"/>
        </w:rPr>
        <w:t>3</w:t>
      </w:r>
      <w:r w:rsidR="17369E84" w:rsidRPr="00206767">
        <w:rPr>
          <w:rFonts w:cs="Arial"/>
        </w:rPr>
        <w:t xml:space="preserve"> times lower than for a </w:t>
      </w:r>
      <w:r w:rsidR="2F0CF6D9" w:rsidRPr="00206767">
        <w:rPr>
          <w:rFonts w:cs="Arial"/>
        </w:rPr>
        <w:t xml:space="preserve">NHBE ASL </w:t>
      </w:r>
      <w:r w:rsidR="17369E84" w:rsidRPr="00206767">
        <w:rPr>
          <w:rFonts w:cs="Arial"/>
        </w:rPr>
        <w:t>sample</w:t>
      </w:r>
      <w:r w:rsidR="700F05F2" w:rsidRPr="00206767">
        <w:rPr>
          <w:rFonts w:cs="Arial"/>
        </w:rPr>
        <w:t>s</w:t>
      </w:r>
      <w:r w:rsidR="000E3174" w:rsidRPr="00206767">
        <w:rPr>
          <w:rFonts w:cs="Arial"/>
        </w:rPr>
        <w:t xml:space="preserve"> (Supplementary Table 2, </w:t>
      </w:r>
      <w:hyperlink r:id="rId15" w:history="1">
        <w:r w:rsidR="00A24A31" w:rsidRPr="000815BA">
          <w:rPr>
            <w:rStyle w:val="Hyperlink"/>
            <w:rFonts w:cs="Arial"/>
          </w:rPr>
          <w:t>https://doi.org/10.60</w:t>
        </w:r>
        <w:r w:rsidR="00A24A31" w:rsidRPr="000815BA">
          <w:rPr>
            <w:rStyle w:val="Hyperlink"/>
            <w:rFonts w:cs="Arial"/>
          </w:rPr>
          <w:t>8</w:t>
        </w:r>
        <w:r w:rsidR="00A24A31" w:rsidRPr="000815BA">
          <w:rPr>
            <w:rStyle w:val="Hyperlink"/>
            <w:rFonts w:cs="Arial"/>
          </w:rPr>
          <w:t>4/m9.figshare.14791827</w:t>
        </w:r>
      </w:hyperlink>
      <w:r w:rsidR="000E3174" w:rsidRPr="00206767">
        <w:rPr>
          <w:rFonts w:cs="Arial"/>
        </w:rPr>
        <w:t xml:space="preserve">). </w:t>
      </w:r>
      <w:r w:rsidR="700F05F2" w:rsidRPr="00206767">
        <w:rPr>
          <w:rFonts w:cs="Arial"/>
        </w:rPr>
        <w:t>Thus</w:t>
      </w:r>
      <w:r w:rsidR="78AED02F" w:rsidRPr="00206767">
        <w:rPr>
          <w:rFonts w:cs="Arial"/>
        </w:rPr>
        <w:t>, the</w:t>
      </w:r>
      <w:r w:rsidR="6AB0D3D2" w:rsidRPr="00206767">
        <w:rPr>
          <w:rFonts w:cs="Arial"/>
        </w:rPr>
        <w:t>re was an</w:t>
      </w:r>
      <w:r w:rsidR="41B1C5C1" w:rsidRPr="00206767">
        <w:rPr>
          <w:rFonts w:cs="Arial"/>
        </w:rPr>
        <w:t xml:space="preserve"> increase in sensitivity for acquiring proteins </w:t>
      </w:r>
      <w:r w:rsidR="0467768A" w:rsidRPr="00206767">
        <w:rPr>
          <w:rFonts w:cs="Arial"/>
        </w:rPr>
        <w:t xml:space="preserve">in ASL </w:t>
      </w:r>
      <w:r w:rsidR="41B1C5C1" w:rsidRPr="00206767">
        <w:rPr>
          <w:rFonts w:cs="Arial"/>
        </w:rPr>
        <w:t>over that of induced sputum</w:t>
      </w:r>
      <w:r w:rsidR="000E3174" w:rsidRPr="00206767">
        <w:rPr>
          <w:rFonts w:cs="Arial"/>
        </w:rPr>
        <w:t>.</w:t>
      </w:r>
      <w:r w:rsidR="41B1C5C1" w:rsidRPr="00206767">
        <w:rPr>
          <w:rFonts w:cs="Arial"/>
        </w:rPr>
        <w:t xml:space="preserve"> </w:t>
      </w:r>
      <w:r w:rsidRPr="00206767">
        <w:rPr>
          <w:rFonts w:cs="Arial"/>
        </w:rPr>
        <w:t xml:space="preserve">136 proteins were </w:t>
      </w:r>
      <w:r w:rsidRPr="00206767">
        <w:rPr>
          <w:rFonts w:cs="Arial"/>
        </w:rPr>
        <w:lastRenderedPageBreak/>
        <w:t xml:space="preserve">common to all samples whilst 22 proteins were exclusively found in NLS, 19 in CFS and 805 in NHBE ASL (Figure 1b). The proteins exclusively found in CFS were tightly correlated with immunity pathways including regulated exocytosis, neutrophil degranulation, immune response, cell activation and transport (alignments made via analysis through the STRING database) (p&lt;0.001). No such correlations were identified with proteins exclusively found in NLS. Both NLS and NHBE ASL contained a lower abundance of identified proteases compared to CFS. In particular, neutrophil elastase, cathepsins, myeloperoxidase and </w:t>
      </w:r>
      <w:proofErr w:type="spellStart"/>
      <w:r w:rsidRPr="00206767">
        <w:rPr>
          <w:rFonts w:cs="Arial"/>
        </w:rPr>
        <w:t>myeloblastin</w:t>
      </w:r>
      <w:proofErr w:type="spellEnd"/>
      <w:r w:rsidRPr="00206767">
        <w:rPr>
          <w:rFonts w:cs="Arial"/>
        </w:rPr>
        <w:t xml:space="preserve"> (Figure 1c). NLS contained more serpin family protein members than CFS and NHBE ASL, although key protease inhibitors such as alpha-1-antitrypsin, anti-thrombin and leukocyte elastase inhibitor were elevated in CFS (Figure 1c). Innate immune factors such as Neutrophil defensin 3, BPIFB2 and Lipocalin-1 were detected in both NLS and CFS. SPLUNC1, reported inhibitor of ENaC and a potential therapeutic peptide for CF was detected in NHBE ASL (Supplementary Table 2</w:t>
      </w:r>
      <w:r w:rsidR="0695CA79" w:rsidRPr="00206767">
        <w:rPr>
          <w:rFonts w:cs="Arial"/>
        </w:rPr>
        <w:t xml:space="preserve">, </w:t>
      </w:r>
      <w:hyperlink r:id="rId16" w:history="1">
        <w:r w:rsidR="008C4086" w:rsidRPr="000815BA">
          <w:rPr>
            <w:rStyle w:val="Hyperlink"/>
            <w:rFonts w:cs="Arial"/>
          </w:rPr>
          <w:t>https://doi.org/10.6084/m9.figshare.14791827</w:t>
        </w:r>
      </w:hyperlink>
      <w:r w:rsidR="0695CA79" w:rsidRPr="00206767">
        <w:rPr>
          <w:rFonts w:cs="Arial"/>
        </w:rPr>
        <w:t>)</w:t>
      </w:r>
      <w:r w:rsidRPr="00206767">
        <w:rPr>
          <w:rFonts w:cs="Arial"/>
        </w:rPr>
        <w:t xml:space="preserve">. </w:t>
      </w:r>
    </w:p>
    <w:p w14:paraId="5A58DBD0" w14:textId="4AB16A27" w:rsidR="00876893" w:rsidRPr="00206767" w:rsidRDefault="34BB679A" w:rsidP="757DFBF3">
      <w:pPr>
        <w:rPr>
          <w:rFonts w:cs="Arial"/>
        </w:rPr>
      </w:pPr>
      <w:r w:rsidRPr="00206767">
        <w:rPr>
          <w:rFonts w:cs="Arial"/>
        </w:rPr>
        <w:t>Analysis of the ASL from NHBE cultured with NLS or CFS identified 7 new proteins resulting from chronic exposure to either</w:t>
      </w:r>
      <w:r w:rsidR="0ED9AEEA" w:rsidRPr="00206767">
        <w:rPr>
          <w:rFonts w:cs="Arial"/>
        </w:rPr>
        <w:t xml:space="preserve"> </w:t>
      </w:r>
      <w:r w:rsidRPr="00206767">
        <w:rPr>
          <w:rFonts w:cs="Arial"/>
        </w:rPr>
        <w:t>sputa (Figure 2a and b), which included brain-specific protease 4 (</w:t>
      </w:r>
      <w:r w:rsidR="00C276E0" w:rsidRPr="00206767">
        <w:rPr>
          <w:rFonts w:cs="Arial"/>
        </w:rPr>
        <w:t xml:space="preserve">PRSS22) </w:t>
      </w:r>
      <w:r w:rsidRPr="00206767">
        <w:rPr>
          <w:rFonts w:cs="Arial"/>
        </w:rPr>
        <w:t>a serine protease found in airway cells, lung and oesophagus) and the tumour necrosis factor alpha (TNF-</w:t>
      </w:r>
      <w:r w:rsidR="6D548407" w:rsidRPr="00206767">
        <w:rPr>
          <w:rFonts w:cs="Arial"/>
        </w:rPr>
        <w:t>α</w:t>
      </w:r>
      <w:r w:rsidRPr="00206767">
        <w:rPr>
          <w:rFonts w:cs="Arial"/>
        </w:rPr>
        <w:t>) induced protein 2 (TNFAIP2) which mediates many of the effects of TNF</w:t>
      </w:r>
      <w:r w:rsidR="6D548407" w:rsidRPr="00206767">
        <w:rPr>
          <w:rFonts w:cs="Arial"/>
        </w:rPr>
        <w:t>-α</w:t>
      </w:r>
      <w:r w:rsidRPr="00206767">
        <w:rPr>
          <w:rFonts w:cs="Arial"/>
        </w:rPr>
        <w:t>. There were 37 proteins exclusively identified in NLS exposed ASL and 23 in CFS exposed ASL</w:t>
      </w:r>
      <w:r w:rsidR="00C276E0" w:rsidRPr="00206767">
        <w:rPr>
          <w:rFonts w:cs="Arial"/>
        </w:rPr>
        <w:t xml:space="preserve">, indicating that these proteins were released from NHBE in response to sputum </w:t>
      </w:r>
      <w:proofErr w:type="spellStart"/>
      <w:r w:rsidR="00C276E0" w:rsidRPr="00206767">
        <w:rPr>
          <w:rFonts w:cs="Arial"/>
        </w:rPr>
        <w:t>exposure</w:t>
      </w:r>
      <w:r w:rsidR="00C276E0" w:rsidRPr="00206767">
        <w:rPr>
          <w:rStyle w:val="normaltextrun"/>
          <w:rFonts w:cs="Arial"/>
        </w:rPr>
        <w:t>Evidence</w:t>
      </w:r>
      <w:proofErr w:type="spellEnd"/>
      <w:r w:rsidR="00C276E0" w:rsidRPr="00206767">
        <w:rPr>
          <w:rStyle w:val="normaltextrun"/>
          <w:rFonts w:cs="Arial"/>
        </w:rPr>
        <w:t xml:space="preserve"> indicates that PRSS22 is constitutively expressed in airway epithelium, </w:t>
      </w:r>
      <w:r w:rsidR="007359E5" w:rsidRPr="00206767">
        <w:rPr>
          <w:rStyle w:val="normaltextrun"/>
          <w:rFonts w:cs="Arial"/>
        </w:rPr>
        <w:t xml:space="preserve">is </w:t>
      </w:r>
      <w:r w:rsidR="00C276E0" w:rsidRPr="00206767">
        <w:rPr>
          <w:rStyle w:val="normaltextrun"/>
          <w:rFonts w:cs="Arial"/>
        </w:rPr>
        <w:t>resistant to protease inhibitors such as a1-anti-typsin and that urokinase-type plasminogen activator is a preferred substrate, suggesting that PRSS22 could have a role in lung injury and repair</w:t>
      </w:r>
      <w:r w:rsidR="00CF72F9" w:rsidRPr="00206767">
        <w:rPr>
          <w:rStyle w:val="normaltextrun"/>
          <w:rFonts w:cs="Arial"/>
        </w:rPr>
        <w:t xml:space="preserve"> </w:t>
      </w:r>
      <w:r w:rsidRPr="00206767">
        <w:rPr>
          <w:rStyle w:val="normaltextrun"/>
          <w:rFonts w:cs="Arial"/>
        </w:rPr>
        <w:fldChar w:fldCharType="begin" w:fldLock="1"/>
      </w:r>
      <w:r w:rsidR="00E7206D" w:rsidRPr="00206767">
        <w:rPr>
          <w:rStyle w:val="normaltextrun"/>
          <w:rFonts w:cs="Arial"/>
          <w:shd w:val="clear" w:color="auto" w:fill="FFFFFF"/>
        </w:rPr>
        <w:instrText>ADDIN CSL_CITATION {"citationItems":[{"id":"ITEM-1","itemData":{"DOI":"10.1074/jbc.M108677200","ISSN":"00219258","PMID":"11602603","abstract":"Probing of the GenBank™ expressed sequence tag (EST) data base with varied human tryptase cDNAs identified two truncated ESTs that subsequently were found to encode overlapping portions of a novel human serine protease (designated tryptase ε or protease, serine S1 family member 22 (PRSS22)). The tryptase ε gene resides on chromosome 16p13.3 within a 2.5-Mb complex of serine protease genes. Although at least 7 of the 14 genes in this complex encode enzymatically active proteases, only one tryptase E-like gene was identified. The trachea and esophagus were found to contain the highest steady-state levels of the tryptase ε transcript in adult humans. Although the tryptase ε transcript was scarce in adult human lung, it was present in abundance in fetal lung. Thus, the tryptase ε gene is expressed in the airways in a developmentally regulated manner that is different from that of other human tryptase genes. At the cellular level, tryptase ε is a major product of normal pulmonary epithelial cells, as well as varied transformed epithelial cell lines. Enzymatically active tryptase ε is also constitutively secreted from these cells. The amino acid sequence of human tryptase ε is 38-44% identical to those of human tryptase α, tryptase βI, tryptase βII, tryptase βIII, transmembrane tryptase/tryptase γ, marapsin, and Esp-1/testisin. Nevertheless, comparative protein structure modeling and functional studies using recombinant material revealed that tryptase ε has a substrate preference distinct from that of its other family members. These data indicate that the products of the chromosome 16p13.3 complex of tryptase genes evolved to carry out varied functions in humans.","author":[{"dropping-particle":"","family":"Wong","given":"Guang W.","non-dropping-particle":"","parse-names":false,"suffix":""},{"dropping-particle":"","family":"Yasuda","given":"Shinsuke","non-dropping-particle":"","parse-names":false,"suffix":""},{"dropping-particle":"","family":"Madhusudhan","given":"Mallur S.","non-dropping-particle":"","parse-names":false,"suffix":""},{"dropping-particle":"","family":"Li","given":"Lixin","non-dropping-particle":"","parse-names":false,"suffix":""},{"dropping-particle":"","family":"Yang","given":"Yi","non-dropping-particle":"","parse-names":false,"suffix":""},{"dropping-particle":"","family":"Krilis","given":"Steven A.","non-dropping-particle":"","parse-names":false,"suffix":""},{"dropping-particle":"","family":"Šali","given":"Andrej","non-dropping-particle":"","parse-names":false,"suffix":""},{"dropping-particle":"","family":"Stevens","given":"Richard L.","non-dropping-particle":"","parse-names":false,"suffix":""}],"container-title":"Journal of Biological Chemistry","id":"ITEM-1","issue":"52","issued":{"date-parts":[["2001","12","28"]]},"page":"49169-49182","publisher":"J Biol Chem","title":"Human Tryptase ε (PRSS22), a New Member of the Chromosome 16p13.3 Family of Human Serine Proteases Expressed in Airway Epithelial Cells","type":"article-journal","volume":"276"},"uris":["http://www.mendeley.com/documents/?uuid=6c4b62dd-a2f0-35e7-941b-4c4a12d3aa8e"]},{"id":"ITEM-2","itemData":{"DOI":"10.1164/rccm.200901-0015OC","ISSN":"1073449X","PMID":"20194819","abstract":"Rationale: Urokinase-type plasminogen activator (uPA) regulates extracellular proteolysis in lung injury and repair. Although alveolar expression of uPA increases, procoagulant activity predominates. Objectives: This study was designed to investigate whether uPA alters the expression of tissue factor (TF), the major initiator of the coagulation cascade, in lung epithelial cells (ECs). Methods: Bronchial, primary airway ECs and C57B6 wild-type, uPA-deficient (uPA-/-) mice were exposed to phosphate-buffered saline, uPA, or LPS. Immunohistochemistry, protein, cellular, and molecular techniques were used to assess TF expression and activity. Measurements and Main Results: uPA enhanced TF mRNA and protein expression, and TF-dependent coagulation in lung ECs. uPA-induced expression of TF involves both increased synthesis and enhanced stabilization of TF mRNA. uPA catalytic activity had little effect on induction of TF. By contrast, deletion of the uPA receptor binding growth factor domain from uPA markedly attenuated the induction of TF, suggesting that uPA receptor binding is sufficient for TF induction. Lung tissues of uPA-deficient mice expressed less TF protein and mRNA compared with wild-type mice. In addition, intratracheal instillation of mouse uPA increased TF mRNA and protein expression and accelerated coagulation in lung tissues. uPA-/- mice exposed to LPS failed to induce TF. Conclusions: uPA increased TF expression and TF-dependent coagulation in the lungs of mice. We hypothesize that uPA-mediated induction of TF occurs in lung ECs to promote increased fibrin deposition in the airways during acute lung injury.","author":[{"dropping-particle":"","family":"Shetty","given":"Sreerama","non-dropping-particle":"","parse-names":false,"suffix":""},{"dropping-particle":"","family":"Bhandary","given":"Yashodhar P.","non-dropping-particle":"","parse-names":false,"suffix":""},{"dropping-particle":"","family":"Shetty","given":"Shwetha K.","non-dropping-particle":"","parse-names":false,"suffix":""},{"dropping-particle":"","family":"Velusamy","given":"Thirunavukkarasu","non-dropping-particle":"","parse-names":false,"suffix":""},{"dropping-particle":"","family":"Shetty","given":"Praveenkumar","non-dropping-particle":"","parse-names":false,"suffix":""},{"dropping-particle":"","family":"Bdeir","given":"Khalil","non-dropping-particle":"","parse-names":false,"suffix":""},{"dropping-particle":"","family":"Gyetko","given":"Margaret R.","non-dropping-particle":"","parse-names":false,"suffix":""},{"dropping-particle":"","family":"Cines","given":"Douglas B.","non-dropping-particle":"","parse-names":false,"suffix":""},{"dropping-particle":"","family":"Idell","given":"Steven","non-dropping-particle":"","parse-names":false,"suffix":""},{"dropping-particle":"","family":"Neuenschwander","given":"Pierre F.","non-dropping-particle":"","parse-names":false,"suffix":""},{"dropping-particle":"","family":"Ruppert","given":"Clemens","non-dropping-particle":"","parse-names":false,"suffix":""},{"dropping-particle":"","family":"Guenther","given":"Andreas","non-dropping-particle":"","parse-names":false,"suffix":""},{"dropping-particle":"","family":"Abraham","given":"Edward","non-dropping-particle":"","parse-names":false,"suffix":""},{"dropping-particle":"","family":"Shetty","given":"Rashmi S.","non-dropping-particle":"","parse-names":false,"suffix":""}],"container-title":"American Journal of Respiratory and Critical Care Medicine","id":"ITEM-2","issue":"12","issued":{"date-parts":[["2010","6","15"]]},"page":"1355-1366","publisher":"Am J Respir Crit Care Med","title":"Induction of tissue factor by urokinase in lung epithelial cells and in the lungs","type":"article-journal","volume":"181"},"uris":["http://www.mendeley.com/documents/?uuid=c0f1f017-3d94-3432-aacc-6b7329d4cb1b"]}],"mendeley":{"formattedCitation":"(35, 42)","plainTextFormattedCitation":"(35, 42)","previouslyFormattedCitation":"(35, 42)"},"properties":{"noteIndex":0},"schema":"https://github.com/citation-style-language/schema/raw/master/csl-citation.json"}</w:instrText>
      </w:r>
      <w:r w:rsidRPr="00206767">
        <w:rPr>
          <w:rStyle w:val="normaltextrun"/>
          <w:rFonts w:cs="Arial"/>
          <w:shd w:val="clear" w:color="auto" w:fill="FFFFFF"/>
        </w:rPr>
        <w:fldChar w:fldCharType="separate"/>
      </w:r>
      <w:r w:rsidR="00A725C0" w:rsidRPr="00206767">
        <w:rPr>
          <w:rStyle w:val="normaltextrun"/>
          <w:rFonts w:cs="Arial"/>
          <w:noProof/>
          <w:shd w:val="clear" w:color="auto" w:fill="FFFFFF"/>
        </w:rPr>
        <w:t>(35, 42)</w:t>
      </w:r>
      <w:r w:rsidRPr="00206767">
        <w:rPr>
          <w:rStyle w:val="normaltextrun"/>
          <w:rFonts w:cs="Arial"/>
        </w:rPr>
        <w:fldChar w:fldCharType="end"/>
      </w:r>
      <w:r w:rsidR="00CF72F9" w:rsidRPr="00206767">
        <w:rPr>
          <w:rStyle w:val="normaltextrun"/>
          <w:rFonts w:cs="Arial"/>
        </w:rPr>
        <w:t>.</w:t>
      </w:r>
      <w:r w:rsidR="20911B5C" w:rsidRPr="00206767">
        <w:rPr>
          <w:rStyle w:val="normaltextrun"/>
          <w:rFonts w:cs="Arial"/>
        </w:rPr>
        <w:t xml:space="preserve"> </w:t>
      </w:r>
      <w:r w:rsidR="00C276E0" w:rsidRPr="00206767">
        <w:rPr>
          <w:rStyle w:val="normaltextrun"/>
          <w:rFonts w:cs="Arial"/>
        </w:rPr>
        <w:t xml:space="preserve">TNFAIP2 is </w:t>
      </w:r>
      <w:r w:rsidR="007359E5" w:rsidRPr="00206767">
        <w:rPr>
          <w:rStyle w:val="normaltextrun"/>
          <w:rFonts w:cs="Arial"/>
        </w:rPr>
        <w:t xml:space="preserve">a </w:t>
      </w:r>
      <w:r w:rsidR="00BD5F20" w:rsidRPr="00206767">
        <w:rPr>
          <w:rStyle w:val="normaltextrun"/>
          <w:rFonts w:cs="Arial"/>
        </w:rPr>
        <w:t xml:space="preserve">factor in the early response </w:t>
      </w:r>
      <w:r w:rsidR="00C276E0" w:rsidRPr="00206767">
        <w:rPr>
          <w:rStyle w:val="normaltextrun"/>
          <w:rFonts w:cs="Arial"/>
        </w:rPr>
        <w:t xml:space="preserve">to inflammatory </w:t>
      </w:r>
      <w:r w:rsidR="00C276E0" w:rsidRPr="00206767">
        <w:rPr>
          <w:rStyle w:val="normaltextrun"/>
          <w:rFonts w:cs="Arial"/>
        </w:rPr>
        <w:lastRenderedPageBreak/>
        <w:t xml:space="preserve">stress.  </w:t>
      </w:r>
      <w:r w:rsidR="00C276E0" w:rsidRPr="00206767">
        <w:rPr>
          <w:rFonts w:cs="Arial"/>
        </w:rPr>
        <w:t xml:space="preserve">The other 37 </w:t>
      </w:r>
      <w:r w:rsidRPr="00206767">
        <w:rPr>
          <w:rFonts w:cs="Arial"/>
        </w:rPr>
        <w:t xml:space="preserve">proteins were aligned to biological processes in the STRING database and were found to be tightly correlated with cellular transport and localisation processes, including protein localisation and vesicle mediated transport (p&lt;0.001) (Figure 2a and c). This is a well-documented response to inflammatory signalling in eukaryotic cells, in which transcriptional induction of genes that have functions associated with increasing the ER volume and capacity for protein folding are upregulated </w:t>
      </w:r>
      <w:r w:rsidR="1FF90B2F" w:rsidRPr="00206767">
        <w:rPr>
          <w:rFonts w:cs="Arial"/>
        </w:rPr>
        <w:fldChar w:fldCharType="begin" w:fldLock="1"/>
      </w:r>
      <w:r w:rsidR="00E7206D" w:rsidRPr="00206767">
        <w:rPr>
          <w:rFonts w:cs="Arial"/>
        </w:rPr>
        <w:instrText>ADDIN CSL_CITATION {"citationItems":[{"id":"ITEM-1","itemData":{"DOI":"10.1101/gad.13.10.1211","ISSN":"08909369","PMID":"10346810","author":[{"dropping-particle":"","family":"Kaufman","given":"Randal J.","non-dropping-particle":"","parse-names":false,"suffix":""}],"container-title":"Genes and Development","id":"ITEM-1","issue":"10","issued":{"date-parts":[["1999","5","15"]]},"page":"1211-1233","publisher":"Cold Spring Harbor Laboratory Press","title":"Stress signaling from the lumen of the endoplasmic reticulum: Coordination of gene transcriptional and translational controls","type":"article","volume":"13"},"uris":["http://www.mendeley.com/documents/?uuid=6f776a1e-36f6-3ff6-b1ea-9b302d387cf6"]},{"id":"ITEM-2","itemData":{"DOI":"10.1016/j.tcb.2003.11.001","ISSN":"09628924","PMID":"14729177","abstract":"The accumulation of unfolded proteins in the lumen of the endoplasmic reticulum (ER) induces a coordinated adaptive program called the unfolded protein response (UPR). The UPR alleviates stress by upregulating protein folding and degradation pathways in the ER and inhibiting protein synthesis. With a basic conceptual framework for the UPR, including the identification of key mediators of the response, now in place, recent work has turned towards investigating how the response is regulated and how its effects radiate beyond the immediate realm of protein secretion. This review highlights advances in these areas and attempts to forecast important issues that must be addressed soon.","author":[{"dropping-particle":"","family":"Rutkowski","given":"D. Thomas","non-dropping-particle":"","parse-names":false,"suffix":""},{"dropping-particle":"","family":"Kaufman","given":"Randal J.","non-dropping-particle":"","parse-names":false,"suffix":""}],"container-title":"Trends in Cell Biology","id":"ITEM-2","issue":"1","issued":{"date-parts":[["2004"]]},"page":"20-28","publisher":"Elsevier Ltd","title":"A trip to the ER: Coping with stress","type":"article","volume":"14"},"uris":["http://www.mendeley.com/documents/?uuid=fe754392-cc84-33c8-88da-497980f82984"]},{"id":"ITEM-3","itemData":{"DOI":"10.1513/pats.201001-017AW","ISSN":"19435665","PMID":"21030518","abstract":"Chronic airway infection and inflammation are hallmarks of cystic fibrosis (CF) pulmonary disease. The altered airway environment resulting from infection and inflammation can affect the innate defense of the airway epithelia. Luminal bacterial and inflammatory stimuli trigger an adaptation in human airway epithelia, characterized by a hyperinflammatory response to inflammatory mediators, which is mediated by an expansion of the endoplasmic reticulum (ER) and its Ca21 stores. Recent studies demonstrated that a form of ER stress, the unfolded protein response (UPR), is activated in airway epithelia by bacterial infection-induced airway inflammation. UPRdependent signaling is responsible for the ER Ca21 store expansionmediated amplification of airway inflammatory responses. These studies highlight the functional importance of the UPR in airway inflammation and suggest that targeting the UPR may be a therapeutic strategy for airway diseases typified by chronic inflammation. This article reviews the contribution of airway epithelia to airway inflammatory responses, discusses how expansion of the ER Ca21 stores in inflamed airway epithelia contributes to airway inflammation, describes the functional role of the UPR in these processes, and discusses how UPR activation might be relevant for CF airways inflammatory disease.","author":[{"dropping-particle":"","family":"Ribeiro","given":"Carla M.P.","non-dropping-particle":"","parse-names":false,"suffix":""},{"dropping-particle":"","family":"Boucher","given":"Richard C.","non-dropping-particle":"","parse-names":false,"suffix":""}],"container-title":"Proceedings of the American Thoracic Society","id":"ITEM-3","issue":"6","issued":{"date-parts":[["2010","11","1"]]},"page":"387-394","publisher":"American Thoracic Society","title":"Role of endoplasmic reticulum stress in cystic fibrosis-related airway inflammatory responses","type":"paper-conference","volume":"7"},"uris":["http://www.mendeley.com/documents/?uuid=7b400409-8727-3d5a-9732-cdd10630cd01"]}],"mendeley":{"formattedCitation":"(16, 32, 33)","plainTextFormattedCitation":"(16, 32, 33)","previouslyFormattedCitation":"(17, 32, 33)"},"properties":{"noteIndex":0},"schema":"https://github.com/citation-style-language/schema/raw/master/csl-citation.json"}</w:instrText>
      </w:r>
      <w:r w:rsidR="1FF90B2F" w:rsidRPr="00206767">
        <w:rPr>
          <w:rFonts w:cs="Arial"/>
        </w:rPr>
        <w:fldChar w:fldCharType="separate"/>
      </w:r>
      <w:r w:rsidR="00E7206D" w:rsidRPr="00206767">
        <w:rPr>
          <w:rFonts w:cs="Arial"/>
          <w:noProof/>
        </w:rPr>
        <w:t>(16, 32, 33)</w:t>
      </w:r>
      <w:r w:rsidR="1FF90B2F" w:rsidRPr="00206767">
        <w:rPr>
          <w:rFonts w:cs="Arial"/>
        </w:rPr>
        <w:fldChar w:fldCharType="end"/>
      </w:r>
      <w:r w:rsidRPr="00206767">
        <w:rPr>
          <w:rFonts w:cs="Arial"/>
        </w:rPr>
        <w:t>.</w:t>
      </w:r>
      <w:r w:rsidR="00C276E0" w:rsidRPr="00206767">
        <w:rPr>
          <w:rFonts w:cs="Arial"/>
        </w:rPr>
        <w:t xml:space="preserve"> </w:t>
      </w:r>
      <w:r w:rsidR="00C276E0" w:rsidRPr="00206767">
        <w:rPr>
          <w:rStyle w:val="normaltextrun"/>
          <w:rFonts w:cs="Arial"/>
        </w:rPr>
        <w:t xml:space="preserve">A number of factors in sputum </w:t>
      </w:r>
      <w:r w:rsidR="00BD5F20" w:rsidRPr="00206767">
        <w:rPr>
          <w:rStyle w:val="normaltextrun"/>
          <w:rFonts w:cs="Arial"/>
        </w:rPr>
        <w:t xml:space="preserve">(including proteases) </w:t>
      </w:r>
      <w:r w:rsidR="00C276E0" w:rsidRPr="00206767">
        <w:rPr>
          <w:rStyle w:val="normaltextrun"/>
          <w:rFonts w:cs="Arial"/>
        </w:rPr>
        <w:t xml:space="preserve">could elicit the </w:t>
      </w:r>
      <w:r w:rsidR="00BD5F20" w:rsidRPr="00206767">
        <w:rPr>
          <w:rStyle w:val="normaltextrun"/>
          <w:rFonts w:cs="Arial"/>
        </w:rPr>
        <w:t>release</w:t>
      </w:r>
      <w:r w:rsidR="00C276E0" w:rsidRPr="00206767">
        <w:rPr>
          <w:rStyle w:val="normaltextrun"/>
          <w:rFonts w:cs="Arial"/>
        </w:rPr>
        <w:t xml:space="preserve"> of these prote</w:t>
      </w:r>
      <w:r w:rsidR="00BD5F20" w:rsidRPr="00206767">
        <w:rPr>
          <w:rStyle w:val="normaltextrun"/>
          <w:rFonts w:cs="Arial"/>
        </w:rPr>
        <w:t>in</w:t>
      </w:r>
      <w:r w:rsidR="00C276E0" w:rsidRPr="00206767">
        <w:rPr>
          <w:rStyle w:val="normaltextrun"/>
          <w:rFonts w:cs="Arial"/>
        </w:rPr>
        <w:t>s </w:t>
      </w:r>
      <w:r w:rsidR="00BD5F20" w:rsidRPr="00206767">
        <w:rPr>
          <w:rStyle w:val="normaltextrun"/>
          <w:rFonts w:cs="Arial"/>
        </w:rPr>
        <w:t>via</w:t>
      </w:r>
      <w:r w:rsidR="00C276E0" w:rsidRPr="00206767">
        <w:rPr>
          <w:rStyle w:val="normaltextrun"/>
          <w:rFonts w:cs="Arial"/>
        </w:rPr>
        <w:t xml:space="preserve"> </w:t>
      </w:r>
      <w:r w:rsidR="00BD5F20" w:rsidRPr="00206767">
        <w:rPr>
          <w:rStyle w:val="normaltextrun"/>
          <w:rFonts w:cs="Arial"/>
        </w:rPr>
        <w:t>direct or receptor mediated mechanisms.</w:t>
      </w:r>
      <w:r w:rsidR="00C276E0" w:rsidRPr="00206767">
        <w:rPr>
          <w:rStyle w:val="normaltextrun"/>
          <w:rFonts w:cs="Arial"/>
        </w:rPr>
        <w:t> </w:t>
      </w:r>
      <w:r w:rsidR="00BD5F20" w:rsidRPr="00206767">
        <w:rPr>
          <w:rStyle w:val="normaltextrun"/>
          <w:rFonts w:cs="Arial"/>
        </w:rPr>
        <w:t xml:space="preserve"> </w:t>
      </w:r>
      <w:r w:rsidR="00C276E0" w:rsidRPr="00206767">
        <w:rPr>
          <w:rStyle w:val="normaltextrun"/>
          <w:rFonts w:cs="Arial"/>
        </w:rPr>
        <w:t xml:space="preserve">More work is required to </w:t>
      </w:r>
      <w:r w:rsidR="00BD5F20" w:rsidRPr="00206767">
        <w:rPr>
          <w:rStyle w:val="normaltextrun"/>
          <w:rFonts w:cs="Arial"/>
        </w:rPr>
        <w:t>understand</w:t>
      </w:r>
      <w:r w:rsidR="00C276E0" w:rsidRPr="00206767">
        <w:rPr>
          <w:rStyle w:val="normaltextrun"/>
          <w:rFonts w:cs="Arial"/>
        </w:rPr>
        <w:t xml:space="preserve"> how/why sputum induces release of these proteins from airway cells </w:t>
      </w:r>
      <w:r w:rsidR="00C276E0" w:rsidRPr="00206767">
        <w:rPr>
          <w:rStyle w:val="normaltextrun"/>
          <w:rFonts w:cs="Arial"/>
          <w:i/>
          <w:iCs/>
        </w:rPr>
        <w:t>in vitro.</w:t>
      </w:r>
      <w:r w:rsidR="00C276E0" w:rsidRPr="00206767">
        <w:rPr>
          <w:rStyle w:val="eop"/>
          <w:rFonts w:cs="Arial"/>
        </w:rPr>
        <w:t> </w:t>
      </w:r>
    </w:p>
    <w:p w14:paraId="43A04384" w14:textId="77777777" w:rsidR="00876893" w:rsidRPr="00206767" w:rsidRDefault="00876893" w:rsidP="00876893">
      <w:pPr>
        <w:rPr>
          <w:rFonts w:cs="Arial"/>
        </w:rPr>
      </w:pPr>
    </w:p>
    <w:p w14:paraId="519E41C0" w14:textId="77777777" w:rsidR="007E057B" w:rsidRPr="00206767" w:rsidRDefault="1FF90B2F" w:rsidP="008C56E9">
      <w:pPr>
        <w:pStyle w:val="Heading2"/>
        <w:rPr>
          <w:color w:val="auto"/>
        </w:rPr>
      </w:pPr>
      <w:bookmarkStart w:id="4" w:name="_Toc46260774"/>
      <w:bookmarkEnd w:id="3"/>
      <w:r w:rsidRPr="00206767">
        <w:rPr>
          <w:color w:val="auto"/>
        </w:rPr>
        <w:t xml:space="preserve">Effect of NLS and CFS on </w:t>
      </w:r>
      <w:bookmarkEnd w:id="4"/>
      <w:r w:rsidRPr="00206767">
        <w:rPr>
          <w:color w:val="auto"/>
        </w:rPr>
        <w:t>epithelial electrophysiology</w:t>
      </w:r>
    </w:p>
    <w:p w14:paraId="7FD5FB0F" w14:textId="4F3C45D1" w:rsidR="00BB59CC" w:rsidRPr="00206767" w:rsidRDefault="34BB679A" w:rsidP="79E4B917">
      <w:pPr>
        <w:spacing w:before="0" w:after="0"/>
        <w:rPr>
          <w:rFonts w:eastAsia="Arial" w:cs="Arial"/>
          <w:b/>
          <w:bCs/>
          <w:u w:val="single"/>
        </w:rPr>
      </w:pPr>
      <w:r w:rsidRPr="00206767">
        <w:rPr>
          <w:rFonts w:cs="Arial"/>
        </w:rPr>
        <w:t>Mean donor resistance ranged from 276</w:t>
      </w:r>
      <w:r w:rsidR="189C39E9" w:rsidRPr="00206767">
        <w:rPr>
          <w:rFonts w:cs="Arial"/>
        </w:rPr>
        <w:t xml:space="preserve"> Ω</w:t>
      </w:r>
      <w:r w:rsidRPr="00206767">
        <w:rPr>
          <w:rFonts w:cs="Arial"/>
        </w:rPr>
        <w:t>.cm</w:t>
      </w:r>
      <w:r w:rsidRPr="00206767">
        <w:rPr>
          <w:rFonts w:cs="Arial"/>
          <w:vertAlign w:val="superscript"/>
        </w:rPr>
        <w:t xml:space="preserve">2 </w:t>
      </w:r>
      <w:r w:rsidRPr="00206767">
        <w:rPr>
          <w:rFonts w:cs="Arial"/>
        </w:rPr>
        <w:t xml:space="preserve">and 1169 </w:t>
      </w:r>
      <w:r w:rsidR="189C39E9" w:rsidRPr="00206767">
        <w:rPr>
          <w:rFonts w:eastAsia="Symbol" w:cs="Arial"/>
        </w:rPr>
        <w:t>Ω</w:t>
      </w:r>
      <w:r w:rsidRPr="00206767">
        <w:rPr>
          <w:rFonts w:cs="Arial"/>
        </w:rPr>
        <w:t>.cm</w:t>
      </w:r>
      <w:r w:rsidRPr="00206767">
        <w:rPr>
          <w:rFonts w:cs="Arial"/>
          <w:vertAlign w:val="superscript"/>
        </w:rPr>
        <w:t>2</w:t>
      </w:r>
      <w:r w:rsidRPr="00206767">
        <w:rPr>
          <w:rFonts w:cs="Arial"/>
        </w:rPr>
        <w:t xml:space="preserve"> but with little variation within samples from the same donor (Table 1, Supplementary Table 1a</w:t>
      </w:r>
      <w:r w:rsidR="11FB8313" w:rsidRPr="00206767">
        <w:rPr>
          <w:rFonts w:cs="Arial"/>
        </w:rPr>
        <w:t xml:space="preserve">, </w:t>
      </w:r>
      <w:hyperlink r:id="rId17" w:history="1">
        <w:r w:rsidR="008C4086" w:rsidRPr="000815BA">
          <w:rPr>
            <w:rStyle w:val="Hyperlink"/>
            <w:rFonts w:cs="Arial"/>
          </w:rPr>
          <w:t>https://doi.org/10.6084/m9.figshare.14791827</w:t>
        </w:r>
      </w:hyperlink>
      <w:r w:rsidRPr="00206767">
        <w:rPr>
          <w:rFonts w:cs="Arial"/>
        </w:rPr>
        <w:t>). TEER changed in untreated NHBE at both the acute and chronic time points (</w:t>
      </w:r>
      <w:r w:rsidR="008C4086">
        <w:rPr>
          <w:rFonts w:cs="Arial"/>
        </w:rPr>
        <w:t xml:space="preserve">Supplementary </w:t>
      </w:r>
      <w:r w:rsidR="7ED22B2B" w:rsidRPr="00206767">
        <w:rPr>
          <w:rFonts w:cs="Arial"/>
        </w:rPr>
        <w:t xml:space="preserve">Figure </w:t>
      </w:r>
      <w:r w:rsidRPr="00206767">
        <w:rPr>
          <w:rFonts w:cs="Arial"/>
        </w:rPr>
        <w:t>S1</w:t>
      </w:r>
      <w:r w:rsidR="579CC626" w:rsidRPr="00206767">
        <w:rPr>
          <w:rFonts w:cs="Arial"/>
        </w:rPr>
        <w:t xml:space="preserve"> </w:t>
      </w:r>
      <w:r w:rsidRPr="00206767">
        <w:rPr>
          <w:rFonts w:cs="Arial"/>
        </w:rPr>
        <w:t>a-h</w:t>
      </w:r>
      <w:r w:rsidR="1F6029AC" w:rsidRPr="00206767">
        <w:rPr>
          <w:rFonts w:cs="Arial"/>
        </w:rPr>
        <w:t xml:space="preserve">, </w:t>
      </w:r>
      <w:hyperlink r:id="rId18" w:history="1">
        <w:r w:rsidR="008C4086" w:rsidRPr="000815BA">
          <w:rPr>
            <w:rStyle w:val="Hyperlink"/>
          </w:rPr>
          <w:t>https://doi.org/10.6084/m9.fi</w:t>
        </w:r>
        <w:r w:rsidR="008C4086" w:rsidRPr="000815BA">
          <w:rPr>
            <w:rStyle w:val="Hyperlink"/>
          </w:rPr>
          <w:t>g</w:t>
        </w:r>
        <w:r w:rsidR="008C4086" w:rsidRPr="000815BA">
          <w:rPr>
            <w:rStyle w:val="Hyperlink"/>
          </w:rPr>
          <w:t>shar</w:t>
        </w:r>
        <w:r w:rsidR="008C4086" w:rsidRPr="000815BA">
          <w:rPr>
            <w:rStyle w:val="Hyperlink"/>
          </w:rPr>
          <w:t>e</w:t>
        </w:r>
        <w:r w:rsidR="008C4086" w:rsidRPr="000815BA">
          <w:rPr>
            <w:rStyle w:val="Hyperlink"/>
          </w:rPr>
          <w:t>.16628725.v1</w:t>
        </w:r>
      </w:hyperlink>
      <w:r w:rsidRPr="00206767">
        <w:rPr>
          <w:rFonts w:cs="Arial"/>
        </w:rPr>
        <w:t xml:space="preserve">). Taking these changes into account, NLS had no further effect on TEER. The only consistent response we observed was a reduction in TEER (~20%) after acute and reapplied culture with CFS compared to untreated NHBE (p&lt;0.05; n=6, respectively) (Figure 3a). Incubation of CFS for 30 minutes with </w:t>
      </w:r>
      <w:proofErr w:type="spellStart"/>
      <w:r w:rsidRPr="00206767">
        <w:rPr>
          <w:rFonts w:cs="Arial"/>
        </w:rPr>
        <w:t>cOmplete</w:t>
      </w:r>
      <w:proofErr w:type="spellEnd"/>
      <w:r w:rsidRPr="00206767">
        <w:rPr>
          <w:rFonts w:cs="Arial"/>
        </w:rPr>
        <w:t xml:space="preserve">™ </w:t>
      </w:r>
      <w:r w:rsidRPr="00206767">
        <w:rPr>
          <w:rFonts w:eastAsia="Arial" w:cs="Arial"/>
        </w:rPr>
        <w:t>protease inhibitor cocktail prevented the decrease in TEER (p&lt;0.01, n=4) (Figure 3</w:t>
      </w:r>
      <w:r w:rsidR="00534945" w:rsidRPr="00206767">
        <w:rPr>
          <w:rFonts w:eastAsia="Arial" w:cs="Arial"/>
        </w:rPr>
        <w:t>b</w:t>
      </w:r>
      <w:r w:rsidRPr="00206767">
        <w:rPr>
          <w:rFonts w:eastAsia="Arial" w:cs="Arial"/>
        </w:rPr>
        <w:t>). These data indicated that proteases present in CFS acutely reduce epithelial TEER.</w:t>
      </w:r>
    </w:p>
    <w:p w14:paraId="5EB509D5" w14:textId="77777777" w:rsidR="007E057B" w:rsidRPr="00206767" w:rsidRDefault="007E057B" w:rsidP="007E057B">
      <w:pPr>
        <w:spacing w:before="0" w:after="0"/>
        <w:rPr>
          <w:rFonts w:eastAsiaTheme="majorEastAsia" w:cs="Arial"/>
          <w:b/>
          <w:bCs/>
          <w:szCs w:val="24"/>
          <w:u w:val="single"/>
        </w:rPr>
      </w:pPr>
    </w:p>
    <w:p w14:paraId="401A5F82" w14:textId="358CEA6F" w:rsidR="00A50EE9" w:rsidRPr="00206767" w:rsidRDefault="009F3D65" w:rsidP="00E33492">
      <w:pPr>
        <w:spacing w:before="0" w:after="0"/>
        <w:rPr>
          <w:rFonts w:cs="Arial"/>
          <w:szCs w:val="24"/>
        </w:rPr>
      </w:pPr>
      <w:r w:rsidRPr="00206767">
        <w:rPr>
          <w:rFonts w:cs="Arial"/>
          <w:szCs w:val="24"/>
        </w:rPr>
        <w:lastRenderedPageBreak/>
        <w:t xml:space="preserve">There was </w:t>
      </w:r>
      <w:r w:rsidR="00BB59CC" w:rsidRPr="00206767">
        <w:rPr>
          <w:rFonts w:cs="Arial"/>
          <w:szCs w:val="24"/>
        </w:rPr>
        <w:t xml:space="preserve">significant </w:t>
      </w:r>
      <w:r w:rsidRPr="00206767">
        <w:rPr>
          <w:rFonts w:cs="Arial"/>
          <w:szCs w:val="24"/>
        </w:rPr>
        <w:t xml:space="preserve">variation between </w:t>
      </w:r>
      <w:r w:rsidR="00B934F5" w:rsidRPr="00206767">
        <w:rPr>
          <w:rFonts w:cs="Arial"/>
          <w:szCs w:val="24"/>
        </w:rPr>
        <w:t xml:space="preserve">basal </w:t>
      </w:r>
      <w:r w:rsidR="00691A84" w:rsidRPr="00206767">
        <w:rPr>
          <w:rFonts w:cs="Arial"/>
          <w:szCs w:val="24"/>
        </w:rPr>
        <w:t>short circuit current (</w:t>
      </w:r>
      <w:proofErr w:type="spellStart"/>
      <w:r w:rsidRPr="00206767">
        <w:rPr>
          <w:rFonts w:cs="Arial"/>
          <w:szCs w:val="24"/>
        </w:rPr>
        <w:t>I</w:t>
      </w:r>
      <w:r w:rsidRPr="00206767">
        <w:rPr>
          <w:rFonts w:cs="Arial"/>
          <w:szCs w:val="24"/>
          <w:vertAlign w:val="subscript"/>
        </w:rPr>
        <w:t>sc</w:t>
      </w:r>
      <w:proofErr w:type="spellEnd"/>
      <w:r w:rsidR="00691A84" w:rsidRPr="00206767">
        <w:rPr>
          <w:rFonts w:cs="Arial"/>
          <w:szCs w:val="24"/>
        </w:rPr>
        <w:t>)</w:t>
      </w:r>
      <w:r w:rsidRPr="00206767">
        <w:rPr>
          <w:rFonts w:cs="Arial"/>
          <w:szCs w:val="24"/>
          <w:vertAlign w:val="subscript"/>
        </w:rPr>
        <w:t xml:space="preserve"> </w:t>
      </w:r>
      <w:r w:rsidR="00691A84" w:rsidRPr="00206767">
        <w:rPr>
          <w:rFonts w:cs="Arial"/>
          <w:szCs w:val="24"/>
        </w:rPr>
        <w:t>recorded for each donor</w:t>
      </w:r>
      <w:r w:rsidR="00E75EBC" w:rsidRPr="00206767">
        <w:rPr>
          <w:rFonts w:cs="Arial"/>
          <w:szCs w:val="24"/>
        </w:rPr>
        <w:t xml:space="preserve"> and</w:t>
      </w:r>
      <w:r w:rsidR="00683514" w:rsidRPr="00206767">
        <w:rPr>
          <w:rFonts w:cs="Arial"/>
          <w:szCs w:val="24"/>
        </w:rPr>
        <w:t xml:space="preserve"> there were donor dependent differences in the magnitude of</w:t>
      </w:r>
      <w:r w:rsidR="009374B1" w:rsidRPr="00206767">
        <w:rPr>
          <w:rFonts w:cs="Arial"/>
          <w:szCs w:val="24"/>
        </w:rPr>
        <w:t xml:space="preserve"> </w:t>
      </w:r>
      <w:r w:rsidR="00E75EBC" w:rsidRPr="00206767">
        <w:rPr>
          <w:rFonts w:cs="Arial"/>
          <w:szCs w:val="24"/>
        </w:rPr>
        <w:t xml:space="preserve">the </w:t>
      </w:r>
      <w:r w:rsidR="00BB59CC" w:rsidRPr="00206767">
        <w:rPr>
          <w:rFonts w:cs="Arial"/>
          <w:szCs w:val="24"/>
        </w:rPr>
        <w:t>response</w:t>
      </w:r>
      <w:r w:rsidR="008916EB" w:rsidRPr="00206767">
        <w:rPr>
          <w:rFonts w:cs="Arial"/>
          <w:szCs w:val="24"/>
        </w:rPr>
        <w:t xml:space="preserve"> </w:t>
      </w:r>
      <w:r w:rsidR="00E75EBC" w:rsidRPr="00206767">
        <w:rPr>
          <w:rFonts w:cs="Arial"/>
          <w:szCs w:val="24"/>
        </w:rPr>
        <w:t xml:space="preserve">to pharmacological drugs </w:t>
      </w:r>
      <w:r w:rsidR="00683514" w:rsidRPr="00206767">
        <w:rPr>
          <w:rFonts w:cs="Arial"/>
          <w:szCs w:val="24"/>
        </w:rPr>
        <w:t>when</w:t>
      </w:r>
      <w:r w:rsidR="009374B1" w:rsidRPr="00206767">
        <w:rPr>
          <w:rFonts w:cs="Arial"/>
          <w:szCs w:val="24"/>
        </w:rPr>
        <w:t xml:space="preserve"> different sputa </w:t>
      </w:r>
      <w:r w:rsidR="00683514" w:rsidRPr="00206767">
        <w:rPr>
          <w:rFonts w:cs="Arial"/>
          <w:szCs w:val="24"/>
        </w:rPr>
        <w:t>treatments were applied. Nevertheless</w:t>
      </w:r>
      <w:r w:rsidR="008916EB" w:rsidRPr="00206767">
        <w:rPr>
          <w:rFonts w:cs="Arial"/>
          <w:szCs w:val="24"/>
        </w:rPr>
        <w:t xml:space="preserve">, </w:t>
      </w:r>
      <w:r w:rsidR="00E75EBC" w:rsidRPr="00206767">
        <w:rPr>
          <w:rFonts w:cs="Arial"/>
          <w:szCs w:val="24"/>
        </w:rPr>
        <w:t xml:space="preserve">specific </w:t>
      </w:r>
      <w:r w:rsidR="00683514" w:rsidRPr="00206767">
        <w:rPr>
          <w:rFonts w:cs="Arial"/>
          <w:szCs w:val="24"/>
        </w:rPr>
        <w:t xml:space="preserve">sputum exposures resulted in </w:t>
      </w:r>
      <w:r w:rsidR="001F7481" w:rsidRPr="00206767">
        <w:rPr>
          <w:rFonts w:cs="Arial"/>
          <w:szCs w:val="24"/>
        </w:rPr>
        <w:t>consistent</w:t>
      </w:r>
      <w:r w:rsidR="00683514" w:rsidRPr="00206767">
        <w:rPr>
          <w:rFonts w:cs="Arial"/>
          <w:szCs w:val="24"/>
        </w:rPr>
        <w:t xml:space="preserve"> responses in all donors</w:t>
      </w:r>
      <w:r w:rsidR="79D45FEF" w:rsidRPr="00206767">
        <w:rPr>
          <w:rFonts w:cs="Arial"/>
          <w:szCs w:val="24"/>
        </w:rPr>
        <w:t xml:space="preserve"> </w:t>
      </w:r>
      <w:r w:rsidRPr="00206767">
        <w:rPr>
          <w:rFonts w:cs="Arial"/>
          <w:szCs w:val="24"/>
        </w:rPr>
        <w:t>as exemplified by</w:t>
      </w:r>
      <w:r w:rsidRPr="00206767">
        <w:rPr>
          <w:rFonts w:cs="Arial"/>
          <w:szCs w:val="24"/>
          <w:vertAlign w:val="subscript"/>
        </w:rPr>
        <w:t xml:space="preserve"> </w:t>
      </w:r>
      <w:r w:rsidRPr="00206767">
        <w:rPr>
          <w:rFonts w:cs="Arial"/>
          <w:szCs w:val="24"/>
        </w:rPr>
        <w:t xml:space="preserve">donor DD0028N (Figure </w:t>
      </w:r>
      <w:r w:rsidR="00565CF5" w:rsidRPr="00206767">
        <w:rPr>
          <w:rFonts w:cs="Arial"/>
          <w:szCs w:val="24"/>
        </w:rPr>
        <w:t>3</w:t>
      </w:r>
      <w:r w:rsidR="00534945" w:rsidRPr="00206767">
        <w:rPr>
          <w:rFonts w:cs="Arial"/>
          <w:szCs w:val="24"/>
        </w:rPr>
        <w:t>c</w:t>
      </w:r>
      <w:r w:rsidR="000917FE" w:rsidRPr="00206767">
        <w:rPr>
          <w:rFonts w:cs="Arial"/>
          <w:szCs w:val="24"/>
        </w:rPr>
        <w:t>)</w:t>
      </w:r>
      <w:r w:rsidR="00DA2F47" w:rsidRPr="00206767">
        <w:rPr>
          <w:rFonts w:cs="Arial"/>
          <w:szCs w:val="24"/>
        </w:rPr>
        <w:t>.</w:t>
      </w:r>
    </w:p>
    <w:p w14:paraId="00420FA6" w14:textId="77777777" w:rsidR="00BB59CC" w:rsidRPr="00206767" w:rsidRDefault="00BB59CC" w:rsidP="00BB59CC">
      <w:pPr>
        <w:spacing w:before="0" w:after="0"/>
        <w:rPr>
          <w:rFonts w:cs="Arial"/>
          <w:b/>
          <w:bCs/>
          <w:szCs w:val="24"/>
        </w:rPr>
      </w:pPr>
    </w:p>
    <w:p w14:paraId="33CAF275" w14:textId="013C457A" w:rsidR="00BB59CC" w:rsidRPr="00206767" w:rsidRDefault="00BB59CC" w:rsidP="008C56E9">
      <w:pPr>
        <w:pStyle w:val="Heading2"/>
        <w:rPr>
          <w:color w:val="auto"/>
        </w:rPr>
      </w:pPr>
      <w:r w:rsidRPr="00206767">
        <w:rPr>
          <w:color w:val="auto"/>
        </w:rPr>
        <w:t>Effect of NLS</w:t>
      </w:r>
    </w:p>
    <w:p w14:paraId="74470B08" w14:textId="0972303A" w:rsidR="00E33492" w:rsidRPr="00206767" w:rsidRDefault="34BB679A" w:rsidP="79E4B917">
      <w:pPr>
        <w:spacing w:before="0" w:after="0"/>
        <w:rPr>
          <w:rFonts w:eastAsia="Arial" w:cs="Arial"/>
          <w:sz w:val="19"/>
          <w:szCs w:val="19"/>
        </w:rPr>
      </w:pPr>
      <w:r w:rsidRPr="00206767">
        <w:rPr>
          <w:rFonts w:cs="Arial"/>
        </w:rPr>
        <w:t xml:space="preserve">Acute culture with apically applied NLS increased UTP-sensitive </w:t>
      </w:r>
      <w:proofErr w:type="spellStart"/>
      <w:r w:rsidRPr="00206767">
        <w:rPr>
          <w:rFonts w:cs="Arial"/>
        </w:rPr>
        <w:t>I</w:t>
      </w:r>
      <w:r w:rsidRPr="00206767">
        <w:rPr>
          <w:rFonts w:cs="Arial"/>
          <w:vertAlign w:val="subscript"/>
        </w:rPr>
        <w:t>sc</w:t>
      </w:r>
      <w:proofErr w:type="spellEnd"/>
      <w:r w:rsidRPr="00206767">
        <w:rPr>
          <w:rFonts w:cs="Arial"/>
        </w:rPr>
        <w:t xml:space="preserve"> (p&lt;0.05, n = 7) but had no consistent effect on any other parameter tested (Figure 4d). Chronic culture with NLS however, resulted in an increase in both </w:t>
      </w:r>
      <w:proofErr w:type="spellStart"/>
      <w:r w:rsidRPr="00206767">
        <w:rPr>
          <w:rFonts w:cs="Arial"/>
        </w:rPr>
        <w:t>forskolin</w:t>
      </w:r>
      <w:proofErr w:type="spellEnd"/>
      <w:r w:rsidRPr="00206767">
        <w:rPr>
          <w:rFonts w:cs="Arial"/>
        </w:rPr>
        <w:t>-stimulated, CFTR</w:t>
      </w:r>
      <w:r w:rsidRPr="00206767">
        <w:rPr>
          <w:rFonts w:cs="Arial"/>
          <w:vertAlign w:val="subscript"/>
        </w:rPr>
        <w:t>inh</w:t>
      </w:r>
      <w:r w:rsidRPr="00206767">
        <w:rPr>
          <w:rFonts w:cs="Arial"/>
        </w:rPr>
        <w:t xml:space="preserve">172-sensitive </w:t>
      </w:r>
      <w:r w:rsidR="00A556D1" w:rsidRPr="00206767">
        <w:rPr>
          <w:rFonts w:cs="Arial"/>
        </w:rPr>
        <w:t xml:space="preserve">(p&lt;0.05, n =8) </w:t>
      </w:r>
      <w:r w:rsidRPr="00206767">
        <w:rPr>
          <w:rFonts w:cs="Arial"/>
        </w:rPr>
        <w:t xml:space="preserve">and UTP-stimulated </w:t>
      </w:r>
      <w:proofErr w:type="spellStart"/>
      <w:r w:rsidRPr="00206767">
        <w:rPr>
          <w:rFonts w:cs="Arial"/>
        </w:rPr>
        <w:t>I</w:t>
      </w:r>
      <w:r w:rsidRPr="00206767">
        <w:rPr>
          <w:rFonts w:cs="Arial"/>
          <w:vertAlign w:val="subscript"/>
        </w:rPr>
        <w:t>sc</w:t>
      </w:r>
      <w:proofErr w:type="spellEnd"/>
      <w:r w:rsidR="00A64B30" w:rsidRPr="00206767">
        <w:rPr>
          <w:rFonts w:cs="Arial"/>
          <w:vertAlign w:val="subscript"/>
        </w:rPr>
        <w:t xml:space="preserve"> </w:t>
      </w:r>
      <w:r w:rsidR="00A64B30" w:rsidRPr="00206767">
        <w:rPr>
          <w:rFonts w:cs="Arial"/>
        </w:rPr>
        <w:t xml:space="preserve">(p&lt;0.01, n =8) </w:t>
      </w:r>
      <w:r w:rsidRPr="00206767">
        <w:rPr>
          <w:rFonts w:cs="Arial"/>
        </w:rPr>
        <w:t xml:space="preserve">(Figures 4b, c and d). Reapplying NLS increased UTP-stimulated </w:t>
      </w:r>
      <w:proofErr w:type="spellStart"/>
      <w:r w:rsidRPr="00206767">
        <w:rPr>
          <w:rFonts w:cs="Arial"/>
        </w:rPr>
        <w:t>I</w:t>
      </w:r>
      <w:r w:rsidRPr="00206767">
        <w:rPr>
          <w:rFonts w:cs="Arial"/>
          <w:vertAlign w:val="subscript"/>
        </w:rPr>
        <w:t>sc</w:t>
      </w:r>
      <w:proofErr w:type="spellEnd"/>
      <w:r w:rsidRPr="00206767">
        <w:rPr>
          <w:rFonts w:cs="Arial"/>
        </w:rPr>
        <w:t xml:space="preserve"> (p&lt;0.05, n =6) (Figure 4e). However, we observed that the changes in </w:t>
      </w:r>
      <w:proofErr w:type="spellStart"/>
      <w:r w:rsidRPr="00206767">
        <w:rPr>
          <w:rFonts w:cs="Arial"/>
        </w:rPr>
        <w:t>I</w:t>
      </w:r>
      <w:r w:rsidRPr="00206767">
        <w:rPr>
          <w:rFonts w:cs="Arial"/>
          <w:vertAlign w:val="subscript"/>
        </w:rPr>
        <w:t>sc</w:t>
      </w:r>
      <w:proofErr w:type="spellEnd"/>
      <w:r w:rsidRPr="00206767">
        <w:rPr>
          <w:rFonts w:cs="Arial"/>
        </w:rPr>
        <w:t xml:space="preserve"> were generally lower than those elicited by chronic application of NLS. Thus, reapplying NLS tempered the effects of treatment on CFTR and </w:t>
      </w:r>
      <w:proofErr w:type="spellStart"/>
      <w:r w:rsidRPr="00206767">
        <w:rPr>
          <w:rFonts w:cs="Arial"/>
        </w:rPr>
        <w:t>CaCC</w:t>
      </w:r>
      <w:proofErr w:type="spellEnd"/>
      <w:r w:rsidRPr="00206767">
        <w:rPr>
          <w:rFonts w:cs="Arial"/>
        </w:rPr>
        <w:t xml:space="preserve"> activity. </w:t>
      </w:r>
      <w:r w:rsidR="10AC488E" w:rsidRPr="00206767">
        <w:rPr>
          <w:rFonts w:cs="Arial"/>
        </w:rPr>
        <w:t xml:space="preserve">The responses to </w:t>
      </w:r>
      <w:r w:rsidR="6BE9B4BD" w:rsidRPr="00206767">
        <w:rPr>
          <w:rFonts w:cs="Arial"/>
        </w:rPr>
        <w:t xml:space="preserve">culture with/without </w:t>
      </w:r>
      <w:r w:rsidR="10AC488E" w:rsidRPr="00206767">
        <w:rPr>
          <w:rFonts w:cs="Arial"/>
        </w:rPr>
        <w:t xml:space="preserve">NLS by individual donors are shown in </w:t>
      </w:r>
      <w:r w:rsidR="008C4086">
        <w:rPr>
          <w:rFonts w:cs="Arial"/>
        </w:rPr>
        <w:t xml:space="preserve">Supplementary </w:t>
      </w:r>
      <w:r w:rsidR="10AC488E" w:rsidRPr="00206767">
        <w:rPr>
          <w:rFonts w:cs="Arial"/>
        </w:rPr>
        <w:t>Figure S2 a-</w:t>
      </w:r>
      <w:proofErr w:type="spellStart"/>
      <w:r w:rsidR="10AC488E" w:rsidRPr="00206767">
        <w:rPr>
          <w:rFonts w:cs="Arial"/>
        </w:rPr>
        <w:t>i</w:t>
      </w:r>
      <w:proofErr w:type="spellEnd"/>
      <w:r w:rsidR="10AC488E" w:rsidRPr="00206767">
        <w:rPr>
          <w:rFonts w:cs="Arial"/>
        </w:rPr>
        <w:t xml:space="preserve">, </w:t>
      </w:r>
      <w:hyperlink r:id="rId19">
        <w:r w:rsidR="10AC488E" w:rsidRPr="00206767">
          <w:rPr>
            <w:rStyle w:val="Hyperlink"/>
            <w:rFonts w:cs="Arial"/>
            <w:color w:val="auto"/>
          </w:rPr>
          <w:t>https://doi.org/10.6084/m9.figshare.14792010</w:t>
        </w:r>
      </w:hyperlink>
      <w:r w:rsidR="10AC488E" w:rsidRPr="00206767">
        <w:rPr>
          <w:rFonts w:cs="Arial"/>
        </w:rPr>
        <w:t>.</w:t>
      </w:r>
      <w:r w:rsidR="008C4086" w:rsidRPr="008C4086">
        <w:t xml:space="preserve"> </w:t>
      </w:r>
    </w:p>
    <w:p w14:paraId="554F759E" w14:textId="77777777" w:rsidR="00683514" w:rsidRPr="00206767" w:rsidRDefault="00683514" w:rsidP="00683514">
      <w:pPr>
        <w:spacing w:before="0" w:after="0"/>
        <w:rPr>
          <w:rFonts w:cs="Arial"/>
          <w:szCs w:val="24"/>
        </w:rPr>
      </w:pPr>
    </w:p>
    <w:p w14:paraId="270C0736" w14:textId="0FACD3D3" w:rsidR="00E33492" w:rsidRPr="00206767" w:rsidRDefault="00DA2F47" w:rsidP="008C56E9">
      <w:pPr>
        <w:pStyle w:val="Heading2"/>
        <w:rPr>
          <w:color w:val="auto"/>
        </w:rPr>
      </w:pPr>
      <w:r w:rsidRPr="00206767">
        <w:rPr>
          <w:color w:val="auto"/>
        </w:rPr>
        <w:t>Effect of CFS</w:t>
      </w:r>
      <w:r w:rsidR="00E33492" w:rsidRPr="00206767">
        <w:rPr>
          <w:color w:val="auto"/>
        </w:rPr>
        <w:t xml:space="preserve"> </w:t>
      </w:r>
    </w:p>
    <w:p w14:paraId="54457107" w14:textId="722436F5" w:rsidR="00683514" w:rsidRPr="00206767" w:rsidRDefault="34BB679A" w:rsidP="0B7C3F07">
      <w:pPr>
        <w:spacing w:before="0" w:after="0"/>
        <w:rPr>
          <w:rFonts w:cs="Arial"/>
        </w:rPr>
      </w:pPr>
      <w:r w:rsidRPr="00206767">
        <w:rPr>
          <w:rFonts w:cs="Arial"/>
        </w:rPr>
        <w:t xml:space="preserve">Consistent with previous findings, acute culture with apically applied CFS increased the amiloride-sensitive </w:t>
      </w:r>
      <w:proofErr w:type="spellStart"/>
      <w:r w:rsidRPr="00206767">
        <w:rPr>
          <w:rFonts w:cs="Arial"/>
        </w:rPr>
        <w:t>I</w:t>
      </w:r>
      <w:r w:rsidRPr="00206767">
        <w:rPr>
          <w:rFonts w:cs="Arial"/>
          <w:vertAlign w:val="subscript"/>
        </w:rPr>
        <w:t>sc</w:t>
      </w:r>
      <w:proofErr w:type="spellEnd"/>
      <w:r w:rsidRPr="00206767">
        <w:rPr>
          <w:rFonts w:cs="Arial"/>
        </w:rPr>
        <w:t xml:space="preserve"> in each donor (p&lt;0.05; n=7</w:t>
      </w:r>
      <w:r w:rsidR="005962C2" w:rsidRPr="00206767">
        <w:rPr>
          <w:rFonts w:cs="Arial"/>
        </w:rPr>
        <w:t>)</w:t>
      </w:r>
      <w:r w:rsidRPr="00206767">
        <w:rPr>
          <w:rFonts w:cs="Arial"/>
        </w:rPr>
        <w:t xml:space="preserve"> (Figure 4a). It also elicited a modest decrease in </w:t>
      </w:r>
      <w:proofErr w:type="spellStart"/>
      <w:r w:rsidRPr="00206767">
        <w:rPr>
          <w:rFonts w:cs="Arial"/>
        </w:rPr>
        <w:t>forskolin</w:t>
      </w:r>
      <w:proofErr w:type="spellEnd"/>
      <w:r w:rsidRPr="00206767">
        <w:rPr>
          <w:rFonts w:cs="Arial"/>
        </w:rPr>
        <w:t xml:space="preserve">-stimulated </w:t>
      </w:r>
      <w:proofErr w:type="spellStart"/>
      <w:r w:rsidRPr="00206767">
        <w:rPr>
          <w:rFonts w:cs="Arial"/>
        </w:rPr>
        <w:t>I</w:t>
      </w:r>
      <w:r w:rsidRPr="00206767">
        <w:rPr>
          <w:rFonts w:cs="Arial"/>
          <w:vertAlign w:val="subscript"/>
        </w:rPr>
        <w:t>sc</w:t>
      </w:r>
      <w:proofErr w:type="spellEnd"/>
      <w:r w:rsidRPr="00206767">
        <w:rPr>
          <w:rFonts w:cs="Arial"/>
        </w:rPr>
        <w:t xml:space="preserve"> and CFTR</w:t>
      </w:r>
      <w:r w:rsidRPr="00206767">
        <w:rPr>
          <w:rFonts w:cs="Arial"/>
          <w:vertAlign w:val="subscript"/>
        </w:rPr>
        <w:t>inh</w:t>
      </w:r>
      <w:r w:rsidRPr="00206767">
        <w:rPr>
          <w:rFonts w:cs="Arial"/>
        </w:rPr>
        <w:t xml:space="preserve">172-sensitive </w:t>
      </w:r>
      <w:proofErr w:type="spellStart"/>
      <w:r w:rsidRPr="00206767">
        <w:rPr>
          <w:rFonts w:cs="Arial"/>
        </w:rPr>
        <w:t>I</w:t>
      </w:r>
      <w:r w:rsidRPr="00206767">
        <w:rPr>
          <w:rFonts w:cs="Arial"/>
          <w:vertAlign w:val="subscript"/>
        </w:rPr>
        <w:t>sc</w:t>
      </w:r>
      <w:proofErr w:type="spellEnd"/>
      <w:r w:rsidRPr="00206767">
        <w:rPr>
          <w:rFonts w:cs="Arial"/>
        </w:rPr>
        <w:t xml:space="preserve"> compared to the untreated samples (p&lt;0.05; n=7, respectively) (Figures 4b &amp; c). Thus, acute exposure to CFS increased ENaC and decreased CFTR activity.</w:t>
      </w:r>
      <w:r w:rsidR="6D9C0559" w:rsidRPr="00206767">
        <w:rPr>
          <w:rFonts w:cs="Arial"/>
        </w:rPr>
        <w:t xml:space="preserve"> </w:t>
      </w:r>
    </w:p>
    <w:p w14:paraId="2E77E1BF" w14:textId="08D01F05" w:rsidR="0B7C3F07" w:rsidRPr="00206767" w:rsidRDefault="0B7C3F07" w:rsidP="0B7C3F07">
      <w:pPr>
        <w:spacing w:before="0" w:after="0"/>
        <w:rPr>
          <w:rFonts w:eastAsia="Calibri" w:cs="Arial"/>
          <w:szCs w:val="24"/>
        </w:rPr>
      </w:pPr>
    </w:p>
    <w:p w14:paraId="39864F33" w14:textId="73872C8B" w:rsidR="000A3B14" w:rsidRPr="00206767" w:rsidRDefault="34BB679A" w:rsidP="79E4B917">
      <w:pPr>
        <w:spacing w:before="0" w:after="0"/>
        <w:rPr>
          <w:rFonts w:eastAsia="Arial" w:cs="Arial"/>
          <w:sz w:val="19"/>
          <w:szCs w:val="19"/>
        </w:rPr>
      </w:pPr>
      <w:r w:rsidRPr="00206767">
        <w:rPr>
          <w:rFonts w:cs="Arial"/>
        </w:rPr>
        <w:lastRenderedPageBreak/>
        <w:t xml:space="preserve">Chronic culture with apically applied CFS increased </w:t>
      </w:r>
      <w:proofErr w:type="spellStart"/>
      <w:r w:rsidRPr="00206767">
        <w:rPr>
          <w:rFonts w:cs="Arial"/>
        </w:rPr>
        <w:t>forskolin</w:t>
      </w:r>
      <w:proofErr w:type="spellEnd"/>
      <w:r w:rsidRPr="00206767">
        <w:rPr>
          <w:rFonts w:cs="Arial"/>
        </w:rPr>
        <w:t>-stimulated, CFTR</w:t>
      </w:r>
      <w:r w:rsidRPr="00206767">
        <w:rPr>
          <w:rFonts w:cs="Arial"/>
          <w:vertAlign w:val="subscript"/>
        </w:rPr>
        <w:t>inh</w:t>
      </w:r>
      <w:r w:rsidRPr="00206767">
        <w:rPr>
          <w:rFonts w:cs="Arial"/>
        </w:rPr>
        <w:t xml:space="preserve">172-sensitive and UTP-stimulated </w:t>
      </w:r>
      <w:proofErr w:type="spellStart"/>
      <w:r w:rsidRPr="00206767">
        <w:rPr>
          <w:rFonts w:cs="Arial"/>
        </w:rPr>
        <w:t>I</w:t>
      </w:r>
      <w:r w:rsidRPr="00206767">
        <w:rPr>
          <w:rFonts w:cs="Arial"/>
          <w:vertAlign w:val="subscript"/>
        </w:rPr>
        <w:t>sc</w:t>
      </w:r>
      <w:proofErr w:type="spellEnd"/>
      <w:r w:rsidRPr="00206767">
        <w:rPr>
          <w:rFonts w:cs="Arial"/>
        </w:rPr>
        <w:t xml:space="preserve"> (p&lt;0.05, n = 8, respectively) (Figures 4b, c and d). These data indicate that chronic exposure to CFS increased both CFTR and </w:t>
      </w:r>
      <w:proofErr w:type="spellStart"/>
      <w:r w:rsidRPr="00206767">
        <w:rPr>
          <w:rFonts w:cs="Arial"/>
        </w:rPr>
        <w:t>CaCC</w:t>
      </w:r>
      <w:proofErr w:type="spellEnd"/>
      <w:r w:rsidRPr="00206767">
        <w:rPr>
          <w:rFonts w:cs="Arial"/>
        </w:rPr>
        <w:t xml:space="preserve"> activity. When CFS was reapplied over a period of 48 hours the predominant effect determined was that </w:t>
      </w:r>
      <w:proofErr w:type="spellStart"/>
      <w:r w:rsidR="008A204D" w:rsidRPr="00206767">
        <w:rPr>
          <w:rFonts w:cs="Arial"/>
        </w:rPr>
        <w:t>Forskolin</w:t>
      </w:r>
      <w:proofErr w:type="spellEnd"/>
      <w:r w:rsidR="00577444" w:rsidRPr="00206767">
        <w:rPr>
          <w:rFonts w:cs="Arial"/>
        </w:rPr>
        <w:t>-stimulated</w:t>
      </w:r>
      <w:r w:rsidRPr="00206767">
        <w:rPr>
          <w:rFonts w:cs="Arial"/>
        </w:rPr>
        <w:t xml:space="preserve"> </w:t>
      </w:r>
      <w:proofErr w:type="spellStart"/>
      <w:r w:rsidRPr="00206767">
        <w:rPr>
          <w:rFonts w:cs="Arial"/>
        </w:rPr>
        <w:t>I</w:t>
      </w:r>
      <w:r w:rsidRPr="00206767">
        <w:rPr>
          <w:rFonts w:cs="Arial"/>
          <w:vertAlign w:val="subscript"/>
        </w:rPr>
        <w:t>sc</w:t>
      </w:r>
      <w:proofErr w:type="spellEnd"/>
      <w:r w:rsidRPr="00206767">
        <w:rPr>
          <w:rFonts w:cs="Arial"/>
          <w:vertAlign w:val="subscript"/>
        </w:rPr>
        <w:t xml:space="preserve"> </w:t>
      </w:r>
      <w:r w:rsidRPr="00206767">
        <w:rPr>
          <w:rFonts w:cs="Arial"/>
        </w:rPr>
        <w:t>remained elevated (p&lt; 0.05, n=6) (Figure 4</w:t>
      </w:r>
      <w:r w:rsidR="00905C73" w:rsidRPr="00206767">
        <w:rPr>
          <w:rFonts w:cs="Arial"/>
        </w:rPr>
        <w:t>b</w:t>
      </w:r>
      <w:r w:rsidRPr="00206767">
        <w:rPr>
          <w:rFonts w:cs="Arial"/>
        </w:rPr>
        <w:t xml:space="preserve">). But again, we observed that the changes in </w:t>
      </w:r>
      <w:proofErr w:type="spellStart"/>
      <w:r w:rsidRPr="00206767">
        <w:rPr>
          <w:rFonts w:cs="Arial"/>
        </w:rPr>
        <w:t>I</w:t>
      </w:r>
      <w:r w:rsidRPr="00206767">
        <w:rPr>
          <w:rFonts w:cs="Arial"/>
          <w:vertAlign w:val="subscript"/>
        </w:rPr>
        <w:t>sc</w:t>
      </w:r>
      <w:proofErr w:type="spellEnd"/>
      <w:r w:rsidRPr="00206767">
        <w:rPr>
          <w:rFonts w:cs="Arial"/>
        </w:rPr>
        <w:t xml:space="preserve"> were generally lower than those elicited by chronic culture with CFS. Thus, reapplying CFS tempered the chronic effects CFTR and </w:t>
      </w:r>
      <w:proofErr w:type="spellStart"/>
      <w:r w:rsidRPr="00206767">
        <w:rPr>
          <w:rFonts w:cs="Arial"/>
        </w:rPr>
        <w:t>CaCC</w:t>
      </w:r>
      <w:proofErr w:type="spellEnd"/>
      <w:r w:rsidRPr="00206767">
        <w:rPr>
          <w:rFonts w:cs="Arial"/>
        </w:rPr>
        <w:t xml:space="preserve"> activity.</w:t>
      </w:r>
      <w:r w:rsidR="7E9945C7" w:rsidRPr="00206767">
        <w:rPr>
          <w:rFonts w:cs="Arial"/>
        </w:rPr>
        <w:t xml:space="preserve"> The responses t</w:t>
      </w:r>
      <w:r w:rsidR="00957BA6" w:rsidRPr="00206767">
        <w:rPr>
          <w:rFonts w:cs="Arial"/>
        </w:rPr>
        <w:t xml:space="preserve">o </w:t>
      </w:r>
      <w:r w:rsidR="7E9945C7" w:rsidRPr="00206767">
        <w:rPr>
          <w:rFonts w:cs="Arial"/>
        </w:rPr>
        <w:t xml:space="preserve">culture with/without CFS by individual donors are shown in </w:t>
      </w:r>
      <w:r w:rsidR="00123B1A">
        <w:rPr>
          <w:rFonts w:cs="Arial"/>
        </w:rPr>
        <w:t xml:space="preserve">Supplementary </w:t>
      </w:r>
      <w:r w:rsidR="7E9945C7" w:rsidRPr="00206767">
        <w:rPr>
          <w:rFonts w:cs="Arial"/>
        </w:rPr>
        <w:t>Figure S3 a-</w:t>
      </w:r>
      <w:proofErr w:type="spellStart"/>
      <w:r w:rsidR="7E9945C7" w:rsidRPr="00206767">
        <w:rPr>
          <w:rFonts w:cs="Arial"/>
        </w:rPr>
        <w:t>i</w:t>
      </w:r>
      <w:proofErr w:type="spellEnd"/>
      <w:r w:rsidR="7E9945C7" w:rsidRPr="00206767">
        <w:rPr>
          <w:rFonts w:cs="Arial"/>
        </w:rPr>
        <w:t xml:space="preserve">, </w:t>
      </w:r>
      <w:hyperlink r:id="rId20">
        <w:r w:rsidR="7E9945C7" w:rsidRPr="00206767">
          <w:rPr>
            <w:rStyle w:val="Hyperlink"/>
            <w:rFonts w:cs="Arial"/>
            <w:color w:val="auto"/>
          </w:rPr>
          <w:t>https://doi.org/10.6084/m9.figshare.1479</w:t>
        </w:r>
        <w:r w:rsidR="7F0315FE" w:rsidRPr="00206767">
          <w:rPr>
            <w:rStyle w:val="Hyperlink"/>
            <w:rFonts w:cs="Arial"/>
            <w:color w:val="auto"/>
          </w:rPr>
          <w:t>1926</w:t>
        </w:r>
      </w:hyperlink>
      <w:r w:rsidR="7E9945C7" w:rsidRPr="00206767">
        <w:rPr>
          <w:rFonts w:cs="Arial"/>
        </w:rPr>
        <w:t>.</w:t>
      </w:r>
      <w:r w:rsidR="2BF99E0C" w:rsidRPr="00206767">
        <w:rPr>
          <w:rFonts w:cs="Arial"/>
        </w:rPr>
        <w:t xml:space="preserve"> </w:t>
      </w:r>
    </w:p>
    <w:p w14:paraId="786A02A7" w14:textId="4F04CB6E" w:rsidR="000A3B14" w:rsidRPr="00206767" w:rsidRDefault="000A3B14" w:rsidP="0B7C3F07">
      <w:pPr>
        <w:rPr>
          <w:rFonts w:eastAsia="Calibri" w:cs="Arial"/>
          <w:szCs w:val="24"/>
        </w:rPr>
      </w:pPr>
    </w:p>
    <w:p w14:paraId="24723BFD" w14:textId="654E22CF" w:rsidR="00A351F9" w:rsidRPr="00206767" w:rsidRDefault="12891690" w:rsidP="0B7C3F07">
      <w:pPr>
        <w:pStyle w:val="Heading2"/>
        <w:spacing w:before="0" w:after="0"/>
        <w:rPr>
          <w:rFonts w:cs="Arial"/>
          <w:color w:val="auto"/>
        </w:rPr>
      </w:pPr>
      <w:bookmarkStart w:id="5" w:name="_Toc46260775"/>
      <w:r w:rsidRPr="00206767">
        <w:rPr>
          <w:color w:val="auto"/>
        </w:rPr>
        <w:t xml:space="preserve">Effect of </w:t>
      </w:r>
      <w:r w:rsidR="6949F46B" w:rsidRPr="00206767">
        <w:rPr>
          <w:color w:val="auto"/>
        </w:rPr>
        <w:t xml:space="preserve">NLS and </w:t>
      </w:r>
      <w:r w:rsidRPr="00206767">
        <w:rPr>
          <w:color w:val="auto"/>
        </w:rPr>
        <w:t>CFS on ASL height</w:t>
      </w:r>
      <w:bookmarkEnd w:id="5"/>
    </w:p>
    <w:p w14:paraId="3C82BED3" w14:textId="1845ADF8" w:rsidR="00124FED" w:rsidRPr="00206767" w:rsidRDefault="007359E5" w:rsidP="757DFBF3">
      <w:pPr>
        <w:rPr>
          <w:b/>
          <w:bCs/>
        </w:rPr>
      </w:pPr>
      <w:r w:rsidRPr="00206767">
        <w:t>Vasoactive intestinal peptide (VIP)</w:t>
      </w:r>
      <w:r w:rsidR="0011456A" w:rsidRPr="00206767">
        <w:rPr>
          <w:rStyle w:val="normaltextrun"/>
          <w:rFonts w:cs="Arial"/>
        </w:rPr>
        <w:t xml:space="preserve"> </w:t>
      </w:r>
      <w:r w:rsidR="0677DCCB" w:rsidRPr="00206767">
        <w:t xml:space="preserve">acts as an agonist of basolateral VPAC1 receptors which subsequently increases intracellular cAMP concentration to increase CFTR activity </w:t>
      </w:r>
      <w:r w:rsidR="3F4896D4" w:rsidRPr="00206767">
        <w:t xml:space="preserve">(similar to the mechanisms of </w:t>
      </w:r>
      <w:proofErr w:type="spellStart"/>
      <w:r w:rsidR="3F4896D4" w:rsidRPr="00206767">
        <w:t>forskolin</w:t>
      </w:r>
      <w:proofErr w:type="spellEnd"/>
      <w:r w:rsidR="3F4896D4" w:rsidRPr="00206767">
        <w:t>)</w:t>
      </w:r>
      <w:r w:rsidR="006F5B55" w:rsidRPr="00206767">
        <w:t xml:space="preserve"> </w:t>
      </w:r>
      <w:r w:rsidRPr="00206767">
        <w:fldChar w:fldCharType="begin"/>
      </w:r>
      <w:r w:rsidRPr="00206767">
        <w:instrText>ADDIN CSL_CITATION {"citationItems":[{"id":"ITEM-1","itemData":{"DOI":"10.1038/sj.bjp.0705597","ISSN":"00071188","abstract":"1 In the human airway epithelium, VIP/PACAP receptors are distributed in nerve fibers and in epithelial cells but their role in transepithelial ion transport have not been reported. Here, we show that human bronchial epithelial Calu-3 cells expressed the VPAC 1 receptor subtype which shares similar high affinity for VIP and PACAP-27. 2 The stoichiometric binding parameters characterizing the 125I-VIP and 125I-PACAP-27 binding to these receptors were determined. 3 We found that VIP (EC 50 ≈ 7.6 nM) and PACAP-27 (EC 50 ≈ 10 nM) stimulated glibenclamide-sensitive and DIDS-insensitive iodide efflux in Calu-3 cells. 4 The protein kinase A (PKA) inhibitor, H-89 and the protein kinase C (PKC) inhibitor, chelerythrine chloride prevented activation by both peptides demonstrating that PKA and PKC are part of the signaling pathway. This profile corresponds to the pharmacological signature of CFTR. 5 In the cystic fibrosis airway epithelial IB3-1 cell lacking functional CFTR but expressing VPAC 1 receptors, neither VIP, PACAP-27 nor forskolin stimulated chloride transport. 6 Ussing chamber experiments demonstrated stimulation of CFTR-dependent short-circuit currents by VIP or PACAP-27 applied to the basolateral but not to the apical side of Calu-3 cells monolayers. 7 This study shows the stimulation in human bronchial epithelial cells of CFTR-dependent chloride secretion following activation by VIP and PACAP-27 of basolateral VPAC 1 receptors.","author":[{"dropping-particle":"","family":"Dérand","given":"Renaud","non-dropping-particle":"","parse-names":false,"suffix":""},{"dropping-particle":"","family":"Montoni","given":"Alicia","non-dropping-particle":"","parse-names":false,"suffix":""},{"dropping-particle":"","family":"Bulteau-Pignoux","given":"Laurence","non-dropping-particle":"","parse-names":false,"suffix":""},{"dropping-particle":"","family":"Janet","given":"Thierry","non-dropping-particle":"","parse-names":false,"suffix":""},{"dropping-particle":"","family":"Moreau","given":"Bertrand","non-dropping-particle":"","parse-names":false,"suffix":""},{"dropping-particle":"","family":"Muller","given":"Jean Marc","non-dropping-particle":"","parse-names":false,"suffix":""},{"dropping-particle":"","family":"Becq","given":"Frédéric","non-dropping-particle":"","parse-names":false,"suffix":""}],"container-title":"British Journal of Pharmacology","id":"ITEM-1","issue":"4","issued":{"date-parts":[["2004","2"]]},"page":"698-708","publisher":"Wiley-Blackwell","title":"Activation of VPAC 1 receptors by VIP and PACAP-27 in human bronchial epithelial cells induces CFTR-dependent chloride secretion","type":"article-journal","volume":"141"},"uris":["http://www.mendeley.com/documents/?uuid=a7386e6c-9a8d-3f09-8d7e-953ca0b40ae8"]}],"mendeley":{"formattedCitation":"(8)","plainTextFormattedCitation":"(8)","previouslyFormattedCitation":"(8)"},"properties":{"noteIndex":0},"schema":"https://github.com/citation-style-language/schema/raw/master/csl-citation.json"}</w:instrText>
      </w:r>
      <w:r w:rsidRPr="00206767">
        <w:fldChar w:fldCharType="separate"/>
      </w:r>
      <w:r w:rsidR="006F5B55" w:rsidRPr="00206767">
        <w:rPr>
          <w:noProof/>
        </w:rPr>
        <w:t>(8)</w:t>
      </w:r>
      <w:r w:rsidRPr="00206767">
        <w:fldChar w:fldCharType="end"/>
      </w:r>
      <w:r w:rsidR="006F5B55" w:rsidRPr="00206767">
        <w:t xml:space="preserve">. </w:t>
      </w:r>
      <w:r w:rsidR="4BF2210A" w:rsidRPr="00206767">
        <w:t>As</w:t>
      </w:r>
      <w:r w:rsidR="4BF2210A" w:rsidRPr="00206767">
        <w:rPr>
          <w:rStyle w:val="normaltextrun"/>
          <w:rFonts w:cs="Arial"/>
        </w:rPr>
        <w:t xml:space="preserve"> VIP requires basolateral application only, it allowed us to better control apical fluid volume and the measurement of ASL height.  </w:t>
      </w:r>
      <w:r w:rsidR="574820E4" w:rsidRPr="00206767">
        <w:rPr>
          <w:rStyle w:val="normaltextrun"/>
          <w:rFonts w:cs="Arial"/>
        </w:rPr>
        <w:t>In our model, the</w:t>
      </w:r>
      <w:r w:rsidR="0011456A" w:rsidRPr="00206767">
        <w:rPr>
          <w:rStyle w:val="normaltextrun"/>
          <w:rFonts w:cs="Arial"/>
        </w:rPr>
        <w:t xml:space="preserve"> concentration of VIP used produced similar changes in </w:t>
      </w:r>
      <w:proofErr w:type="spellStart"/>
      <w:r w:rsidR="0011456A" w:rsidRPr="00206767">
        <w:rPr>
          <w:rStyle w:val="normaltextrun"/>
          <w:rFonts w:cs="Arial"/>
        </w:rPr>
        <w:t>I</w:t>
      </w:r>
      <w:r w:rsidR="0011456A" w:rsidRPr="00206767">
        <w:rPr>
          <w:rStyle w:val="normaltextrun"/>
          <w:rFonts w:cs="Arial"/>
          <w:vertAlign w:val="subscript"/>
        </w:rPr>
        <w:t>sc</w:t>
      </w:r>
      <w:proofErr w:type="spellEnd"/>
      <w:r w:rsidR="0011456A" w:rsidRPr="00206767">
        <w:rPr>
          <w:rStyle w:val="normaltextrun"/>
          <w:rFonts w:cs="Arial"/>
        </w:rPr>
        <w:t xml:space="preserve"> to that of </w:t>
      </w:r>
      <w:proofErr w:type="spellStart"/>
      <w:r w:rsidR="0011456A" w:rsidRPr="00206767">
        <w:rPr>
          <w:rStyle w:val="normaltextrun"/>
          <w:rFonts w:cs="Arial"/>
        </w:rPr>
        <w:t>forskolin</w:t>
      </w:r>
      <w:proofErr w:type="spellEnd"/>
      <w:r w:rsidR="0011456A" w:rsidRPr="00206767">
        <w:rPr>
          <w:rStyle w:val="normaltextrun"/>
          <w:rFonts w:cs="Arial"/>
        </w:rPr>
        <w:t xml:space="preserve"> (Figure</w:t>
      </w:r>
      <w:r w:rsidR="00562381" w:rsidRPr="00206767">
        <w:rPr>
          <w:rStyle w:val="normaltextrun"/>
          <w:rFonts w:cs="Arial"/>
        </w:rPr>
        <w:t>s</w:t>
      </w:r>
      <w:r w:rsidR="0011456A" w:rsidRPr="00206767">
        <w:rPr>
          <w:rStyle w:val="normaltextrun"/>
          <w:rFonts w:cs="Arial"/>
        </w:rPr>
        <w:t xml:space="preserve"> </w:t>
      </w:r>
      <w:r w:rsidR="0011456A" w:rsidRPr="00206767">
        <w:rPr>
          <w:rStyle w:val="normaltextrun"/>
          <w:rFonts w:cs="Arial"/>
          <w:u w:val="single"/>
        </w:rPr>
        <w:t>5a</w:t>
      </w:r>
      <w:r w:rsidR="00BA2C7F" w:rsidRPr="00206767">
        <w:rPr>
          <w:rStyle w:val="normaltextrun"/>
          <w:rFonts w:cs="Arial"/>
          <w:u w:val="single"/>
        </w:rPr>
        <w:t>-d</w:t>
      </w:r>
      <w:r w:rsidR="0011456A" w:rsidRPr="00206767">
        <w:rPr>
          <w:rStyle w:val="normaltextrun"/>
          <w:rFonts w:cs="Arial"/>
        </w:rPr>
        <w:t>).</w:t>
      </w:r>
      <w:r w:rsidR="0011456A" w:rsidRPr="00206767">
        <w:rPr>
          <w:rStyle w:val="normaltextrun"/>
          <w:rFonts w:ascii="Calibri" w:hAnsi="Calibri" w:cs="Calibri"/>
          <w:sz w:val="22"/>
        </w:rPr>
        <w:t> </w:t>
      </w:r>
      <w:r w:rsidR="0011456A" w:rsidRPr="00206767">
        <w:rPr>
          <w:rStyle w:val="eop"/>
          <w:rFonts w:ascii="Calibri" w:hAnsi="Calibri" w:cs="Calibri"/>
          <w:sz w:val="22"/>
        </w:rPr>
        <w:t> </w:t>
      </w:r>
      <w:r w:rsidR="1FF90B2F" w:rsidRPr="00206767">
        <w:t xml:space="preserve">Treatment with VIP increased ASL height in </w:t>
      </w:r>
      <w:r w:rsidR="00B27B18" w:rsidRPr="00206767">
        <w:t>NHBE</w:t>
      </w:r>
      <w:r w:rsidR="1FF90B2F" w:rsidRPr="00206767">
        <w:t xml:space="preserve"> acutely cultured with NLS </w:t>
      </w:r>
      <w:r w:rsidR="00154B5A" w:rsidRPr="00206767">
        <w:t xml:space="preserve">but not </w:t>
      </w:r>
      <w:r w:rsidR="00D53C76" w:rsidRPr="00206767">
        <w:t>acutely cultured with CFS</w:t>
      </w:r>
      <w:r w:rsidR="1FF90B2F" w:rsidRPr="00206767">
        <w:t xml:space="preserve"> (p&lt;0.05; n=4) (Figure </w:t>
      </w:r>
      <w:r w:rsidR="0011456A" w:rsidRPr="00206767">
        <w:t>5</w:t>
      </w:r>
      <w:r w:rsidR="003B5B8C" w:rsidRPr="00206767">
        <w:rPr>
          <w:u w:val="single"/>
        </w:rPr>
        <w:t>e</w:t>
      </w:r>
      <w:r w:rsidR="0011456A" w:rsidRPr="00206767">
        <w:t xml:space="preserve"> </w:t>
      </w:r>
      <w:r w:rsidR="1FF90B2F" w:rsidRPr="00206767">
        <w:t xml:space="preserve">and </w:t>
      </w:r>
      <w:r w:rsidR="003B5B8C" w:rsidRPr="00206767">
        <w:rPr>
          <w:u w:val="single"/>
        </w:rPr>
        <w:t>f</w:t>
      </w:r>
      <w:r w:rsidR="1FF90B2F" w:rsidRPr="00206767">
        <w:t xml:space="preserve">). VIP also increased ASL height after chronic culture with NLS or CFS (p&lt;0.05; n=4) (Figure </w:t>
      </w:r>
      <w:r w:rsidR="00304284" w:rsidRPr="00206767">
        <w:t>5</w:t>
      </w:r>
      <w:r w:rsidR="00304284" w:rsidRPr="00206767">
        <w:rPr>
          <w:u w:val="single"/>
        </w:rPr>
        <w:t>e</w:t>
      </w:r>
      <w:r w:rsidR="0011456A" w:rsidRPr="00206767">
        <w:t xml:space="preserve"> </w:t>
      </w:r>
      <w:r w:rsidR="1FF90B2F" w:rsidRPr="00206767">
        <w:t xml:space="preserve">and </w:t>
      </w:r>
      <w:r w:rsidR="00304284" w:rsidRPr="00206767">
        <w:rPr>
          <w:u w:val="single"/>
        </w:rPr>
        <w:t>f</w:t>
      </w:r>
      <w:r w:rsidR="1FF90B2F" w:rsidRPr="00206767">
        <w:t>) consistent with increased Cl</w:t>
      </w:r>
      <w:r w:rsidR="1FF90B2F" w:rsidRPr="00206767">
        <w:rPr>
          <w:vertAlign w:val="superscript"/>
        </w:rPr>
        <w:t>-</w:t>
      </w:r>
      <w:r w:rsidR="1FF90B2F" w:rsidRPr="00206767">
        <w:t xml:space="preserve"> driven fluid secretion. VIP did not increase ASL height after acute culture with CFS which correlated well with reduced Cl</w:t>
      </w:r>
      <w:r w:rsidR="1FF90B2F" w:rsidRPr="00206767">
        <w:rPr>
          <w:vertAlign w:val="superscript"/>
        </w:rPr>
        <w:t>-</w:t>
      </w:r>
      <w:r w:rsidR="1FF90B2F" w:rsidRPr="00206767">
        <w:t xml:space="preserve"> secretion and increased Na</w:t>
      </w:r>
      <w:r w:rsidR="1FF90B2F" w:rsidRPr="00206767">
        <w:rPr>
          <w:vertAlign w:val="superscript"/>
        </w:rPr>
        <w:t>+</w:t>
      </w:r>
      <w:r w:rsidR="1FF90B2F" w:rsidRPr="00206767">
        <w:t xml:space="preserve"> driven fluid absorption. Culture with reapplied NLS and CFS were unsuitable for ASL height imaging as 4</w:t>
      </w:r>
      <w:r w:rsidR="00B27B18" w:rsidRPr="00206767">
        <w:t xml:space="preserve"> </w:t>
      </w:r>
      <w:r w:rsidR="1FF90B2F" w:rsidRPr="00206767">
        <w:t>µ</w:t>
      </w:r>
      <w:r w:rsidR="00B27B18" w:rsidRPr="00206767">
        <w:t>l</w:t>
      </w:r>
      <w:r w:rsidR="1FF90B2F" w:rsidRPr="00206767">
        <w:t xml:space="preserve"> </w:t>
      </w:r>
      <w:r w:rsidR="1FF90B2F" w:rsidRPr="00206767">
        <w:lastRenderedPageBreak/>
        <w:t>additions were insufficient in volume to produce homogenous dispersal of labelled dextran across the NHBE culture.</w:t>
      </w:r>
      <w:bookmarkStart w:id="6" w:name="_Toc46260776"/>
    </w:p>
    <w:bookmarkEnd w:id="6"/>
    <w:p w14:paraId="19A2F2D4" w14:textId="77777777" w:rsidR="009F26D1" w:rsidRPr="00206767" w:rsidRDefault="009F26D1" w:rsidP="009724A0">
      <w:pPr>
        <w:rPr>
          <w:rFonts w:cs="Arial"/>
          <w:szCs w:val="24"/>
        </w:rPr>
      </w:pPr>
    </w:p>
    <w:p w14:paraId="59F89567" w14:textId="53356888" w:rsidR="00A351F9" w:rsidRPr="00206767" w:rsidRDefault="00A351F9" w:rsidP="00405F31">
      <w:pPr>
        <w:pStyle w:val="Heading1"/>
      </w:pPr>
      <w:r w:rsidRPr="00206767">
        <w:t>Discussion</w:t>
      </w:r>
    </w:p>
    <w:p w14:paraId="43C48C33" w14:textId="2BDB68BD" w:rsidR="00B81009" w:rsidRPr="00206767" w:rsidRDefault="1FF90B2F" w:rsidP="009724A0">
      <w:pPr>
        <w:rPr>
          <w:rFonts w:cs="Arial"/>
          <w:szCs w:val="24"/>
        </w:rPr>
      </w:pPr>
      <w:r w:rsidRPr="00206767">
        <w:rPr>
          <w:rFonts w:cs="Arial"/>
          <w:szCs w:val="24"/>
        </w:rPr>
        <w:t xml:space="preserve">Our data support and expand on findings that the complex luminal environment of the lung modifies airway epithelial function. Our demonstration that normal lung sputum changes NHBE function raises questions as to whether the current </w:t>
      </w:r>
      <w:r w:rsidRPr="00206767">
        <w:rPr>
          <w:rFonts w:cs="Arial"/>
          <w:i/>
          <w:iCs/>
          <w:szCs w:val="24"/>
        </w:rPr>
        <w:t>in vitro</w:t>
      </w:r>
      <w:r w:rsidRPr="00206767">
        <w:rPr>
          <w:rFonts w:cs="Arial"/>
          <w:szCs w:val="24"/>
        </w:rPr>
        <w:t xml:space="preserve"> culture methods provide an appropriate model of </w:t>
      </w:r>
      <w:r w:rsidRPr="00206767">
        <w:rPr>
          <w:rFonts w:cs="Arial"/>
          <w:i/>
          <w:iCs/>
          <w:szCs w:val="24"/>
        </w:rPr>
        <w:t>in vivo</w:t>
      </w:r>
      <w:r w:rsidRPr="00206767">
        <w:rPr>
          <w:rFonts w:cs="Arial"/>
          <w:szCs w:val="24"/>
        </w:rPr>
        <w:t xml:space="preserve"> ASL. In this study we compared the proteomic composition of induced sputum from healthy individuals (NLS) to that from people with CF (CFS) and tested their effects on NHBE isolated from 6-8 different donors. There was significant variability in the response to culture with apically applied sputa associated with different donors and surprisingly, neither the TEER nor basal </w:t>
      </w:r>
      <w:proofErr w:type="spellStart"/>
      <w:r w:rsidRPr="00206767">
        <w:rPr>
          <w:rFonts w:cs="Arial"/>
          <w:szCs w:val="24"/>
        </w:rPr>
        <w:t>I</w:t>
      </w:r>
      <w:r w:rsidRPr="00206767">
        <w:rPr>
          <w:rFonts w:cs="Arial"/>
          <w:szCs w:val="24"/>
          <w:vertAlign w:val="subscript"/>
        </w:rPr>
        <w:t>sc</w:t>
      </w:r>
      <w:proofErr w:type="spellEnd"/>
      <w:r w:rsidRPr="00206767">
        <w:rPr>
          <w:rFonts w:cs="Arial"/>
          <w:szCs w:val="24"/>
          <w:vertAlign w:val="subscript"/>
        </w:rPr>
        <w:t xml:space="preserve"> </w:t>
      </w:r>
      <w:r w:rsidRPr="00206767">
        <w:rPr>
          <w:rFonts w:cs="Arial"/>
          <w:szCs w:val="24"/>
        </w:rPr>
        <w:t>was predictive of the outcome. Nevertheless, some treatments generated similar response in all donors and, importantly, we were able to determine consistent acute and chronic effects of culture with both NLS and CFS on epithelial function lending power to our study.</w:t>
      </w:r>
    </w:p>
    <w:p w14:paraId="654DDE04" w14:textId="7A61EB93" w:rsidR="009451EF" w:rsidRPr="00206767" w:rsidRDefault="1FF90B2F" w:rsidP="000E7076">
      <w:pPr>
        <w:rPr>
          <w:rFonts w:cs="Arial"/>
          <w:szCs w:val="24"/>
        </w:rPr>
      </w:pPr>
      <w:r w:rsidRPr="00206767">
        <w:rPr>
          <w:rFonts w:cs="Arial"/>
          <w:szCs w:val="24"/>
        </w:rPr>
        <w:t>We used proteome analysis to characterise the sputa and to identify changes in the NHBE ASL in response to chronic culture with sputa.</w:t>
      </w:r>
      <w:r w:rsidR="00114AD6" w:rsidRPr="00206767">
        <w:rPr>
          <w:rFonts w:cs="Arial"/>
          <w:szCs w:val="24"/>
        </w:rPr>
        <w:t xml:space="preserve"> </w:t>
      </w:r>
      <w:r w:rsidRPr="00206767">
        <w:rPr>
          <w:rFonts w:cs="Arial"/>
          <w:szCs w:val="24"/>
        </w:rPr>
        <w:t xml:space="preserve">The data we obtained indicated that NLS, CFS and ASL had distinct proteomic fingerprints. Consistent with the findings of others, CFS contained more </w:t>
      </w:r>
      <w:r w:rsidR="009022B6" w:rsidRPr="00206767">
        <w:rPr>
          <w:rFonts w:cs="Arial"/>
          <w:szCs w:val="24"/>
        </w:rPr>
        <w:t xml:space="preserve">immunity related </w:t>
      </w:r>
      <w:r w:rsidR="00CC756D" w:rsidRPr="00206767">
        <w:rPr>
          <w:rFonts w:cs="Arial"/>
          <w:szCs w:val="24"/>
        </w:rPr>
        <w:t xml:space="preserve">proteins and </w:t>
      </w:r>
      <w:r w:rsidRPr="00206767">
        <w:rPr>
          <w:rFonts w:cs="Arial"/>
          <w:szCs w:val="24"/>
        </w:rPr>
        <w:t xml:space="preserve">inflammation related proteases compared to NLS </w:t>
      </w:r>
      <w:r w:rsidR="002A6E81" w:rsidRPr="00206767">
        <w:rPr>
          <w:rFonts w:cs="Arial"/>
          <w:szCs w:val="24"/>
        </w:rPr>
        <w:fldChar w:fldCharType="begin" w:fldLock="1"/>
      </w:r>
      <w:r w:rsidR="00A725C0" w:rsidRPr="00206767">
        <w:rPr>
          <w:rFonts w:cs="Arial"/>
          <w:szCs w:val="24"/>
        </w:rPr>
        <w:instrText>ADDIN CSL_CITATION {"citationItems":[{"id":"ITEM-1","itemData":{"DOI":"10.1074/mcp.M400175-MCP200","ISSN":"15359476","abstract":"Circulating antibodies can be used to probe protein arrays of body fluids, prepared by two-dimensional gel electrophoresis, for antigenic biomarker detection. However, detected proteins, particularly low abundance antigens, often remain unidentifiable due to proteome complexity and limiting sample amounts. Using a novel enrichment approach exploiting patient antibodies for isolation of antigenic biomarkers, we demonstrate how immunoproteomic strategies can accelerate biomarker discovery. Application of this approach as a means of identifying biomarkers was demonstrated for cystic fibrosis (CF) lung disease by isolation and identification of inflammatory-associated autoantigens, including myeloperoxidase and calgranulin B from sputum of subjects with CF. The approach was also exploited for isolation of proteins expressed by the Pseudomonas aeruginosa strain PA01. Capture of PA01 antigens using circulating antibodies from CF subjects implicated in vivo expression of Pseudomonas proteins. All CF subjects screened, but not controls, were immunoreactive against immunocaptured Pseudomonas proteins, representing stress (GroES and ferric iron-binding protein HitA), immunosuppressive (thioredoxin), and alginate synthetase pathway (nucleoside-diphosphate kinase) proteins, implicating their clinical relevance as biomarkers of infection. © 2005 by The American Society for Biochemistry and Molecular Biology, Inc.","author":[{"dropping-particle":"","family":"Pedersen","given":"Susanne K.","non-dropping-particle":"","parse-names":false,"suffix":""},{"dropping-particle":"","family":"Sloane","given":"Andrew J.","non-dropping-particle":"","parse-names":false,"suffix":""},{"dropping-particle":"","family":"Prasad","given":"Sindhu S.","non-dropping-particle":"","parse-names":false,"suffix":""},{"dropping-particle":"","family":"Sebastian","given":"Lucille T.","non-dropping-particle":"","parse-names":false,"suffix":""},{"dropping-particle":"","family":"Lindner","given":"Robyn A.","non-dropping-particle":"","parse-names":false,"suffix":""},{"dropping-particle":"","family":"Hsu","given":"Michael","non-dropping-particle":"","parse-names":false,"suffix":""},{"dropping-particle":"","family":"Robinson","given":"Michael","non-dropping-particle":"","parse-names":false,"suffix":""},{"dropping-particle":"","family":"Bye","given":"Peter T.","non-dropping-particle":"","parse-names":false,"suffix":""},{"dropping-particle":"","family":"Weinberger","given":"Ron P.","non-dropping-particle":"","parse-names":false,"suffix":""},{"dropping-particle":"","family":"Harry","given":"Jenny L.","non-dropping-particle":"","parse-names":false,"suffix":""}],"container-title":"Molecular and Cellular Proteomics","id":"ITEM-1","issue":"8","issued":{"date-parts":[["2005","8","1"]]},"page":"1052-1060","publisher":"American Society for Biochemistry and Molecular Biology","title":"An immunoproteomic approach for identification of clinical biomarkers for monitoring disease: Application to cystic fibrosis","type":"article-journal","volume":"4"},"uris":["http://www.mendeley.com/documents/?uuid=2db14a3a-4d36-3995-a0b1-e32a38acdc3e"]},{"id":"ITEM-2","itemData":{"DOI":"10.1183/13993003.01569-2016","ISSN":"13993003","abstract":"Lung disease is the main cause of morbidity and mortality in cystic fibrosis (CF), and involves chronic infection and perturbed immune responses. Tissue damage is mediated mostly by extracellular proteases, but other cellular proteins may also contribute to damage through their effect on cell activities and/or release into sputum fluid by means of active secretion or cell death. We employed MudPIT (multidimensional protein identification technology) to identify sputum cellular proteins with consistently altered abundance in adults with CF, chronically infected with Pseudomonas aeruginosa, compared with healthy controls. Ingenuity Pathway Analysis, Gene Ontology, protein abundance and correlation with lung function were used to infer their potential clinical significance. Differentially abundant proteins relate to Rho family small GTPase activity, immune cell movement/ activation, generation of reactive oxygen species, and dysregulation of cell death and proliferation. Compositional breakdown identified high abundance of proteins previously associated with neutrophil extracellular traps. Furthermore, negative correlations with lung function were detected for 17 proteins, many of which have previously been associated with lung injury. These findings expand our current understanding of the mechanisms driving CF lung disease and identify sputum cellular proteins with potential for use as indicators of disease status/prognosis, stratification determinants for treatment prescription or therapeutic targets.","author":[{"dropping-particle":"","family":"Pattison","given":"Sally H.","non-dropping-particle":"","parse-names":false,"suffix":""},{"dropping-particle":"","family":"Gibson","given":"David S.","non-dropping-particle":"","parse-names":false,"suffix":""},{"dropping-particle":"","family":"Johnston","given":"Elinor","non-dropping-particle":"","parse-names":false,"suffix":""},{"dropping-particle":"","family":"Peacock","given":"Samantha","non-dropping-particle":"","parse-names":false,"suffix":""},{"dropping-particle":"","family":"Rivera","given":"Keith","non-dropping-particle":"","parse-names":false,"suffix":""},{"dropping-particle":"","family":"Tunney","given":"Michael M.","non-dropping-particle":"","parse-names":false,"suffix":""},{"dropping-particle":"","family":"Pappin","given":"Darryl J.","non-dropping-particle":"","parse-names":false,"suffix":""},{"dropping-particle":"","family":"Elborn","given":"J. Stuart","non-dropping-particle":"","parse-names":false,"suffix":""}],"container-title":"European Respiratory Journal","id":"ITEM-2","issue":"1","issued":{"date-parts":[["2017","7","1"]]},"publisher":"European Respiratory Society","title":"Proteomic profile of cystic fibrosis sputum cells in adults chronically infected with Pseudomonas aeruginosa","type":"article-journal","volume":"50"},"uris":["http://www.mendeley.com/documents/?uuid=5cee48de-17d8-3ad5-9950-f973a3e7b7d1"]},{"id":"ITEM-3","itemData":{"DOI":"10.1085/jgp.200810097","ISSN":"00221295","abstract":"Human bronchial epithelial (HBE) cells exhibit constitutive anion secretion that is absent in cells from cystic fi brosis (CF) patients. The identity of this conductance is unknown, but SLC26A9, a member of the SLC26 family of CF transmembrane conductance regulator (CFTR)-interacting transporters, is found in the human airway and exhibits chloride channel behavior. We sought differences in the properties of SLC26A9 and CFTR expressed in HEK 293 (HEK) cells as a fi ngerprint to identify HBE apical anion conductances. HEK cells expressing SLC26A9 displayed a constitutive chloride current that was inhibited by the CFTR blocker GlyH-101 (71 ± 4%, 50 μ M) and exhibited a near-linear current - voltage (I-V) relation during block, while GlyH-101 - inhibited wild-type (wt)CFTR exhibited a strong inward-rectifi ed (IR) I-V relation. We tested polarized HBE cells endogenously expressing either wt or - F508-CFTR for similar activity. After electrical isolation of the apical membrane using basolateral-toxin permeabilization, wtCFTR monolayers displayed constitutive chloride currents that were inhibited by GlyH-101 (68 ± 6%) while maintaining a near-linear I-V relation. In the absence of blocker, the addition of forskolin stimulated a current increase having a linear I-V; GlyH-101 blocked 69 ± 7% of the current and shifted the I-V relation IR, consistent with CFTR activation. HEK cells coexpressing SLC26A9 and wtCFTR displayed similar properties, as well as forskolin-stimulated currents that exceeded the sum of those in cells separately expressing SLC26A9 or wtCFTR, and an I-V relation during GlyH-101 inhibition that was moderately IR, indicating that SLC26A9 contributed to the stimulated current. HBE cells from CF patients expressed SLC26A9 mRNA, but no constitutive chloride currents. HEK cells coexpressing SLC26A9 with -F508-CFTR also failed to exhibit SLC26A9 current. We conclude that SLC26A9 functions as an anion conductance in the apical membranes of HBE cells, it contributes to transepithelial chloride currents under basal and cAMP/protein kinase A - stimulated conditions, and its activity in HBE cells requires functional CFTR. © 2009 Bertrand et al.","author":[{"dropping-particle":"","family":"Bertrand","given":"Carol A.","non-dropping-particle":"","parse-names":false,"suffix":""},{"dropping-particle":"","family":"Zhang","given":"Ruilin","non-dropping-particle":"","parse-names":false,"suffix":""},{"dropping-particle":"","family":"Pilewski","given":"Joseph M.","non-dropping-particle":"","parse-names":false,"suffix":""},{"dropping-particle":"","family":"Frizzell","given":"Raymond A.","non-dropping-particle":"","parse-names":false,"suffix":""}],"container-title":"Journal of General Physiology","id":"ITEM-3","issue":"4","issued":{"date-parts":[["2009","4"]]},"page":"421-438","title":"SLC26A9 is a constitutively active, CFTR-regulated anion conductance in human bronchial epithelia","type":"article-journal","volume":"133"},"uris":["http://www.mendeley.com/documents/?uuid=cc11ef44-ca6b-321b-aa65-a91db985c238"]}],"mendeley":{"formattedCitation":"(4, 25, 26)","plainTextFormattedCitation":"(4, 25, 26)","previouslyFormattedCitation":"(4, 25, 26)"},"properties":{"noteIndex":0},"schema":"https://github.com/citation-style-language/schema/raw/master/csl-citation.json"}</w:instrText>
      </w:r>
      <w:r w:rsidR="002A6E81" w:rsidRPr="00206767">
        <w:rPr>
          <w:rFonts w:cs="Arial"/>
          <w:szCs w:val="24"/>
        </w:rPr>
        <w:fldChar w:fldCharType="separate"/>
      </w:r>
      <w:r w:rsidR="00224854" w:rsidRPr="00206767">
        <w:rPr>
          <w:rFonts w:cs="Arial"/>
          <w:noProof/>
          <w:szCs w:val="24"/>
        </w:rPr>
        <w:t>(4, 25, 26)</w:t>
      </w:r>
      <w:r w:rsidR="002A6E81" w:rsidRPr="00206767">
        <w:rPr>
          <w:rFonts w:cs="Arial"/>
          <w:szCs w:val="24"/>
        </w:rPr>
        <w:fldChar w:fldCharType="end"/>
      </w:r>
      <w:r w:rsidRPr="00206767">
        <w:rPr>
          <w:rFonts w:cs="Arial"/>
          <w:szCs w:val="24"/>
        </w:rPr>
        <w:t xml:space="preserve">. NLS contained a broader range of protease inhibitors supporting the notion that the protease/protease inhibitor balance is increased in CF disease </w:t>
      </w:r>
      <w:r w:rsidR="002A6E81" w:rsidRPr="00206767">
        <w:rPr>
          <w:rFonts w:cs="Arial"/>
          <w:szCs w:val="24"/>
        </w:rPr>
        <w:fldChar w:fldCharType="begin" w:fldLock="1"/>
      </w:r>
      <w:r w:rsidR="00A725C0" w:rsidRPr="00206767">
        <w:rPr>
          <w:rFonts w:cs="Arial"/>
          <w:szCs w:val="24"/>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Epithelia.","type":"article-journal","volume":"197"},"uris":["http://www.mendeley.com/documents/?uuid=870c09b5-4f99-3650-9603-e99528f0705e"]},{"id":"ITEM-2","itemData":{"DOI":"10.1155/2015/626530","ISSN":"1466-1861","PMID":"26185365","abstract":"BACKGROUND In cystic fibrosis (CF) the upper (UAW) and lower airways (LAW) are reservoirs for pathogens like Pseudomonas aeruginosa. The consecutive hosts' release of proteolytic enzymes contributes to inflammation and progressive pulmonary destruction. Objectives were to assess dynamics of protease : antiprotease ratios and pathogens in CF-UAW and LAW sampled by nasal lavage (NL) and sputum before and after intravenous- (IV-) antibiotic therapy. METHODS From 19 IV-antibiotic courses of 17 CF patients NL (10 mL/nostril) and sputum were collected before and after treatment. Microbiological colonization and concentrations of NE/SLPI/CTSS (ELISA) and MMP-9/TIMP-1 (multiplex bead array) were determined. Additionally, changes of sinonasal symptoms were assessed (SNOT-20). RESULTS IV-antibiotic treatment had more pronounced effects on inflammatory markers in LAW, whereas trends to decrease were also found in UAW. Ratios of MMP-9/TIMP-1 were higher in sputum, and ratios of NE/SLPI were higher in NL. Remarkably, NE/SLPI ratio was 10-fold higher in NL compared to healthy controls. SNOT-20 scores decreased significantly during therapy (P = 0.001). CONCLUSION For the first time, changes in microbiological patterns in UAW and LAW after IV-antibiotic treatments were assessed, together with changes of protease/antiprotease imbalances. Delayed responses of proteases and antiproteases to IV-antibiotic therapy were found in UAW compared to LAW.","author":[{"dropping-particle":"","family":"Müller","given":"Ulrike","non-dropping-particle":"","parse-names":false,"suffix":""},{"dropping-particle":"","family":"Hentschel","given":"Julia","non-dropping-particle":"","parse-names":false,"suffix":""},{"dropping-particle":"","family":"Janhsen","given":"Wibke K","non-dropping-particle":"","parse-names":false,"suffix":""},{"dropping-particle":"","family":"Hünniger","given":"Kerstin","non-dropping-particle":"","parse-names":false,"suffix":""},{"dropping-particle":"","family":"Hipler","given":"Uta-Christina","non-dropping-particle":"","parse-names":false,"suffix":""},{"dropping-particle":"","family":"Sonnemann","given":"Jürgen","non-dropping-particle":"","parse-names":false,"suffix":""},{"dropping-particle":"","family":"Pfister","given":"Wolfgang","non-dropping-particle":"","parse-names":false,"suffix":""},{"dropping-particle":"","family":"Böer","given":"Klas","non-dropping-particle":"","parse-names":false,"suffix":""},{"dropping-particle":"","family":"Lehmann","given":"Thomas","non-dropping-particle":"","parse-names":false,"suffix":""},{"dropping-particle":"","family":"Mainz","given":"Jochen G","non-dropping-particle":"","parse-names":false,"suffix":""}],"container-title":"Mediators of inflammation","id":"ITEM-2","issued":{"date-parts":[["2015"]]},"page":"626530","publisher":"Hindawi Limited","title":"Changes of Proteases, Antiproteases, and Pathogens in Cystic Fibrosis Patients' Upper and Lower Airways after IV-Antibiotic Therapy.","type":"article-journal","volume":"2015"},"uris":["http://www.mendeley.com/documents/?uuid=c5abc092-8684-30d5-b609-1bb2f329d5af"]},{"id":"ITEM-3","itemData":{"DOI":"10.1183/09031936.00146807","ISSN":"09031936","abstract":"Progressive lung disease determines the morbidity and mortality of cystic fibrosis (CF) patients. CF lung disease is characterised by endobronchial inflammation sustained by bacterial infections and an ongoing accumulation of airway neutrophils. Activated or necrotic neutrophils liberate proteases that cause damage to structural, cellular and soluble components of the pulmonary microenvironment. Among various proteases released by airway cells, elastase is considered to play the major role in CF lung disease. Based on this concept, several therapeutic approaches have been developed to inhibit free elastolytic activity, including small synthetic chemical compounds, semi-synthetic inhibitors and natural inhibitors of free elastase. The present review summarises and discusses the pathophysiological rationales, methodological requirements and clinical implications of inhibition of airway proteases in cystic fibrosis lung disease. Copyright©ERS Journals Ltd 2008.","author":[{"dropping-particle":"","family":"Griese","given":"M.","non-dropping-particle":"","parse-names":false,"suffix":""},{"dropping-particle":"","family":"Kappler","given":"M.","non-dropping-particle":"","parse-names":false,"suffix":""},{"dropping-particle":"","family":"Gaggar","given":"A.","non-dropping-particle":"","parse-names":false,"suffix":""},{"dropping-particle":"","family":"Hartl","given":"D.","non-dropping-particle":"","parse-names":false,"suffix":""}],"container-title":"European Respiratory Journal","id":"ITEM-3","issue":"3","issued":{"date-parts":[["2008","9","1"]]},"page":"783-795","publisher":"European Respiratory Society","title":"Inhibition of airway proteases in cystic fibrosis lung disease","type":"article","volume":"32"},"uris":["http://www.mendeley.com/documents/?uuid=d46f29a5-3ae2-3090-a62d-de3d17476fd9"]},{"id":"ITEM-4","itemData":{"DOI":"10.1183/13993003.00668-2018","PMID":"30190268","abstract":"The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journal","id":"ITEM-4","issue":"4","issued":{"date-parts":[["2018","10","1"]]},"page":"1800668","publisher":"European Respiratory Society","title":"SPLUNC1 degradation by the cystic fibrosis mucosal environment drives airway surface liquid dehydration.","type":"article-journal","volume":"52"},"uris":["http://www.mendeley.com/documents/?uuid=d215b009-814b-3466-8db0-81363d7ee548"]}],"mendeley":{"formattedCitation":"(1, 14, 24, 39)","plainTextFormattedCitation":"(1, 14, 24, 39)","previouslyFormattedCitation":"(1, 14, 24, 39)"},"properties":{"noteIndex":0},"schema":"https://github.com/citation-style-language/schema/raw/master/csl-citation.json"}</w:instrText>
      </w:r>
      <w:r w:rsidR="002A6E81" w:rsidRPr="00206767">
        <w:rPr>
          <w:rFonts w:cs="Arial"/>
          <w:szCs w:val="24"/>
        </w:rPr>
        <w:fldChar w:fldCharType="separate"/>
      </w:r>
      <w:r w:rsidR="00224854" w:rsidRPr="00206767">
        <w:rPr>
          <w:rFonts w:cs="Arial"/>
          <w:noProof/>
          <w:szCs w:val="24"/>
        </w:rPr>
        <w:t>(1, 14, 24, 39)</w:t>
      </w:r>
      <w:r w:rsidR="002A6E81" w:rsidRPr="00206767">
        <w:rPr>
          <w:rFonts w:cs="Arial"/>
          <w:szCs w:val="24"/>
        </w:rPr>
        <w:fldChar w:fldCharType="end"/>
      </w:r>
      <w:r w:rsidRPr="00206767">
        <w:rPr>
          <w:rStyle w:val="CommentReference"/>
          <w:rFonts w:cs="Arial"/>
        </w:rPr>
        <w:t>.</w:t>
      </w:r>
      <w:r w:rsidRPr="00206767">
        <w:rPr>
          <w:rFonts w:cs="Arial"/>
          <w:szCs w:val="24"/>
        </w:rPr>
        <w:t xml:space="preserve"> Interestingly, whilst NHBE ASL showed </w:t>
      </w:r>
      <w:r w:rsidRPr="00206767">
        <w:rPr>
          <w:rFonts w:cs="Arial"/>
          <w:szCs w:val="24"/>
        </w:rPr>
        <w:lastRenderedPageBreak/>
        <w:t>commonality with both NLS and CFS the protease/protease inhibitor balance was more akin to that of NLS</w:t>
      </w:r>
      <w:r w:rsidR="00CC756D" w:rsidRPr="00206767">
        <w:rPr>
          <w:rFonts w:cs="Arial"/>
          <w:szCs w:val="24"/>
        </w:rPr>
        <w:t>.</w:t>
      </w:r>
    </w:p>
    <w:p w14:paraId="710D6A19" w14:textId="04AB1B40" w:rsidR="009A632F" w:rsidRPr="00206767" w:rsidRDefault="1FF90B2F" w:rsidP="009A632F">
      <w:pPr>
        <w:rPr>
          <w:rFonts w:cs="Arial"/>
          <w:szCs w:val="24"/>
        </w:rPr>
      </w:pPr>
      <w:r w:rsidRPr="00206767">
        <w:rPr>
          <w:rFonts w:cs="Arial"/>
          <w:szCs w:val="24"/>
        </w:rPr>
        <w:t xml:space="preserve">Consistent with the proteomic data, culture of NHBE with CFS for 2-4 hours reduced TEER in a protease dependent manner. Proteases have been shown to significantly increase transepithelial diffusion, decrease tight junction protein formation and reduce epithelial apical junctional complex reformation during wound healing </w:t>
      </w:r>
      <w:r w:rsidRPr="00206767">
        <w:rPr>
          <w:rFonts w:cs="Arial"/>
          <w:i/>
          <w:iCs/>
          <w:szCs w:val="24"/>
        </w:rPr>
        <w:t xml:space="preserve">in vitro </w:t>
      </w:r>
      <w:r w:rsidR="000A4695" w:rsidRPr="00206767">
        <w:rPr>
          <w:rFonts w:cs="Arial"/>
          <w:i/>
          <w:iCs/>
          <w:szCs w:val="24"/>
        </w:rPr>
        <w:fldChar w:fldCharType="begin" w:fldLock="1"/>
      </w:r>
      <w:r w:rsidR="00A725C0" w:rsidRPr="00206767">
        <w:rPr>
          <w:rFonts w:cs="Arial"/>
          <w:i/>
          <w:iCs/>
          <w:szCs w:val="24"/>
        </w:rPr>
        <w:instrText>ADDIN CSL_CITATION {"citationItems":[{"id":"ITEM-1","itemData":{"DOI":"10.1152/ajplung.00226.2010","author":[{"dropping-particle":"","family":"Wright","given":"Ciara","non-dropping-particle":"","parse-names":false,"suffix":""},{"dropping-particle":"","family":"Pilkington","given":"Ruth","non-dropping-particle":"","parse-names":false,"suffix":""},{"dropping-particle":"","family":"Callaghan","given":"Máire","non-dropping-particle":"","parse-names":false,"suffix":""},{"dropping-particle":"","family":"Mcclean","given":"Siobhan","non-dropping-particle":"","parse-names":false,"suffix":""}],"container-title":"Am J Physiol Lung Cell Mol Physiol","id":"ITEM-1","issue":"4","issued":{"date-parts":[["2011"]]},"page":"21743026","title":"Activation of MMP-9 by Human Lung Epithelial Cells in Response to the Cystic Fibrosis-Associated Pathogen Burkholderia Cenocepacia Reduced Wound Healing in Vitro","type":"article-journal","volume":"301"},"uris":["http://www.mendeley.com/documents/?uuid=d546aa69-a321-3164-8f71-81545086d45e"]},{"id":"ITEM-2","itemData":{"DOI":"10.1152/ajplung.00492.2006","ISSN":"1040-0605","abstract":"Matrix metalloproteases (MMPs) are proteolytic enzymes that regulate extracellular matrix turnover and aid in restoring tissue architecture following injury. There is an emerging role for extracellular matrix destruction in the pathogenesis of chronic neutrophilic lung diseases. In this study, we examined the expression and activity profiles of MMPs in lower airway secretions from cystic fibrosis (CF) patients, patients with acute respiratory failure (ARF), and normal controls. A discrete repertoire of MMP isoforms was found in the CF samples, with robust MMP-9 expression compared with normal controls and ARF. CF samples possessed increased levels of active MMP-9, as well as decreased amounts of tissue inhibitor of metalloprotease-1 (TIMP-1), a natural inhibitor of MMP-9. The CF inpatient samples demonstrated fully active MMP-9 activity compared with CF outpatients, ARF, and normal controls. CF samples also demonstrated increased human neutrophil elastase (HNE) levels compared with ARF and normal controls...","author":[{"dropping-particle":"","family":"Gaggar","given":"Amit","non-dropping-particle":"","parse-names":false,"suffix":""},{"dropping-particle":"","family":"Li","given":"Yao","non-dropping-particle":"","parse-names":false,"suffix":""},{"dropping-particle":"","family":"Weathington","given":"Nathaniel","non-dropping-particle":"","parse-names":false,"suffix":""},{"dropping-particle":"","family":"Winkler","given":"Margaret","non-dropping-particle":"","parse-names":false,"suffix":""},{"dropping-particle":"","family":"Kong","given":"Michele","non-dropping-particle":"","parse-names":false,"suffix":""},{"dropping-particle":"","family":"Jackson","given":"Patricia","non-dropping-particle":"","parse-names":false,"suffix":""},{"dropping-particle":"","family":"Blalock","given":"J. E.","non-dropping-particle":"","parse-names":false,"suffix":""},{"dropping-particle":"","family":"Clancy","given":"J. P.","non-dropping-particle":"","parse-names":false,"suffix":""}],"container-title":"American Journal of Physiology-Lung Cellular and Molecular Physiology","id":"ITEM-2","issue":"1","issued":{"date-parts":[["2007","7"]]},"page":"L96-L104","publisher":"American Physiological Society","title":"Matrix metalloprotease-9 dysregulation in lower airway secretions of cystic fibrosis patients","type":"article-journal","volume":"293"},"uris":["http://www.mendeley.com/documents/?uuid=863c3c51-409a-3371-a0dc-860672002202"]},{"id":"ITEM-3","itemData":{"DOI":"10.1152/ajplung.90578.2008","ISSN":"10400605","abstract":"The family of zinc- and calcium-dependent matrix metalloproteases (MMPs) play an important role in remodeling of the airways in disease. Transcriptional regulation by proinflammatory cytokines increases lymphocyte-derived MMP9 levels in the airway lumen of asthmatics. Moreover, the levels of the MMP9 inhibitor, tissue inhibitor of metalloprotease (TIMP1), are decreased leading to increased protease activity. The mechanism by which MMP9 activity leads to asthma pathogenesis and remodeling remains unclear. Using a model of well-differentiated human airway epithelia, we found that apical MMP9 significantly increases transepithelial conductance. Moreover, apical MMP9 treatment decreased immunostaining of tight junction proteins suggesting disruption of barrier function. Consistent with this, viruses gained access to the epithelial basolateral surface after MMP9 treatment, which increased infection efficiency. All of these effects were blocked by TIMP1. In addition, loss of epithelial integrity correlated with increased epithelial cell death. Thus we hypothesized that MMP9 exerts its effects on the epithelium by cleaving one or more components of cell-cell junctions and triggering anoikis. Taken together, these data suggest that a component of airway remodeling associated with asthma may be directly regulated by MMP9. Copyright © 2009 the American Physiological Society.","author":[{"dropping-particle":"","family":"Vermeer","given":"Paola D.","non-dropping-particle":"","parse-names":false,"suffix":""},{"dropping-particle":"","family":"Denker","given":"James","non-dropping-particle":"","parse-names":false,"suffix":""},{"dropping-particle":"","family":"Estin","given":"Miriam","non-dropping-particle":"","parse-names":false,"suffix":""},{"dropping-particle":"","family":"Moninger","given":"Thomas O.","non-dropping-particle":"","parse-names":false,"suffix":""},{"dropping-particle":"","family":"Keshavjee","given":"Shaf","non-dropping-particle":"","parse-names":false,"suffix":""},{"dropping-particle":"","family":"Karp","given":"Philip","non-dropping-particle":"","parse-names":false,"suffix":""},{"dropping-particle":"","family":"Kline","given":"Joel N.","non-dropping-particle":"","parse-names":false,"suffix":""},{"dropping-particle":"","family":"Zabner","given":"Joseph","non-dropping-particle":"","parse-names":false,"suffix":""}],"container-title":"American Journal of Physiology - Lung Cellular and Molecular Physiology","id":"ITEM-3","issue":"5","issued":{"date-parts":[["2009","5"]]},"page":"L751","publisher":"American Physiological Society","title":"MMP9 modulates tight junction integrity and cell viability in human airway epithelia","type":"article-journal","volume":"296"},"uris":["http://www.mendeley.com/documents/?uuid=a1c8abdd-b7b0-3b67-88bf-78a7de4398c0"]}],"mendeley":{"formattedCitation":"(11, 38, 44)","plainTextFormattedCitation":"(11, 38, 44)","previouslyFormattedCitation":"(11, 38, 44)"},"properties":{"noteIndex":0},"schema":"https://github.com/citation-style-language/schema/raw/master/csl-citation.json"}</w:instrText>
      </w:r>
      <w:r w:rsidR="000A4695" w:rsidRPr="00206767">
        <w:rPr>
          <w:rFonts w:cs="Arial"/>
          <w:i/>
          <w:iCs/>
          <w:szCs w:val="24"/>
        </w:rPr>
        <w:fldChar w:fldCharType="separate"/>
      </w:r>
      <w:r w:rsidR="00224854" w:rsidRPr="00206767">
        <w:rPr>
          <w:rFonts w:cs="Arial"/>
          <w:noProof/>
          <w:szCs w:val="24"/>
        </w:rPr>
        <w:t>(11, 38, 44)</w:t>
      </w:r>
      <w:r w:rsidR="000A4695" w:rsidRPr="00206767">
        <w:rPr>
          <w:rFonts w:cs="Arial"/>
          <w:i/>
          <w:iCs/>
          <w:szCs w:val="24"/>
        </w:rPr>
        <w:fldChar w:fldCharType="end"/>
      </w:r>
      <w:r w:rsidRPr="00206767">
        <w:rPr>
          <w:rFonts w:cs="Arial"/>
          <w:szCs w:val="24"/>
        </w:rPr>
        <w:t xml:space="preserve">. CFS but not NLS also increased ENaC activity, reduced CFTR activity and ASL height as previously reported </w:t>
      </w:r>
      <w:r w:rsidR="000A4695" w:rsidRPr="00206767">
        <w:rPr>
          <w:rFonts w:cs="Arial"/>
          <w:szCs w:val="24"/>
        </w:rPr>
        <w:fldChar w:fldCharType="begin" w:fldLock="1"/>
      </w:r>
      <w:r w:rsidR="00224854" w:rsidRPr="00206767">
        <w:rPr>
          <w:rFonts w:cs="Arial"/>
          <w:szCs w:val="24"/>
        </w:rPr>
        <w:instrText>ADDIN CSL_CITATION {"citationItems":[{"id":"ITEM-1","itemData":{"DOI":"10.1183/13993003.00668-2018","PMID":"30190268","abstract":"The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journal","id":"ITEM-1","issue":"4","issued":{"date-parts":[["2018","10","1"]]},"page":"1800668","publisher":"European Respiratory Society","title":"SPLUNC1 degradation by the cystic fibrosis mucosal environment drives airway surface liquid dehydration.","type":"article-journal","volume":"52"},"uris":["http://www.mendeley.com/documents/?uuid=d215b009-814b-3466-8db0-81363d7ee548"]}],"mendeley":{"formattedCitation":"(39)","plainTextFormattedCitation":"(39)","previouslyFormattedCitation":"(39)"},"properties":{"noteIndex":0},"schema":"https://github.com/citation-style-language/schema/raw/master/csl-citation.json"}</w:instrText>
      </w:r>
      <w:r w:rsidR="000A4695" w:rsidRPr="00206767">
        <w:rPr>
          <w:rFonts w:cs="Arial"/>
          <w:szCs w:val="24"/>
        </w:rPr>
        <w:fldChar w:fldCharType="separate"/>
      </w:r>
      <w:r w:rsidR="004E7E4D" w:rsidRPr="00206767">
        <w:rPr>
          <w:rFonts w:cs="Arial"/>
          <w:noProof/>
          <w:szCs w:val="24"/>
        </w:rPr>
        <w:t>(39)</w:t>
      </w:r>
      <w:r w:rsidR="000A4695" w:rsidRPr="00206767">
        <w:rPr>
          <w:rFonts w:cs="Arial"/>
          <w:szCs w:val="24"/>
        </w:rPr>
        <w:fldChar w:fldCharType="end"/>
      </w:r>
      <w:r w:rsidRPr="00206767">
        <w:rPr>
          <w:rFonts w:cs="Arial"/>
          <w:szCs w:val="24"/>
        </w:rPr>
        <w:t xml:space="preserve">. This finding was interesting in the face of a reduction of TEER which might be expected to increase fluid flux into the ASL, but the acute response to CFS mimicked CF disease where ASL height is reduced </w:t>
      </w:r>
      <w:r w:rsidRPr="00206767">
        <w:rPr>
          <w:rFonts w:cs="Arial"/>
          <w:i/>
          <w:iCs/>
          <w:szCs w:val="24"/>
        </w:rPr>
        <w:t xml:space="preserve">in vivo </w:t>
      </w:r>
      <w:r w:rsidR="000A4695" w:rsidRPr="00206767">
        <w:rPr>
          <w:rFonts w:cs="Arial"/>
          <w:i/>
          <w:iCs/>
          <w:szCs w:val="24"/>
        </w:rPr>
        <w:fldChar w:fldCharType="begin" w:fldLock="1"/>
      </w:r>
      <w:r w:rsidR="00A725C0" w:rsidRPr="00206767">
        <w:rPr>
          <w:rFonts w:cs="Arial"/>
          <w:i/>
          <w:iCs/>
          <w:szCs w:val="24"/>
        </w:rPr>
        <w:instrText>ADDIN CSL_CITATION {"citationItems":[{"id":"ITEM-1","itemData":{"DOI":"10.1513/pats.2306014","ISSN":"15463222","abstract":"Mucus clearance is an important component of the lung's innate defense against disease, and the ability of the airways to clear mucus is strongly dependent on the volume of liquid on airway surfaces. Whether airway surface liquid (ASL) volume is maintained by passive surface forces or by active ion transport is controversial yet crucial to the understanding of how this system operates in both health and disease. In support of active ion transport being the major determinant of ASL volume, we have demonstrated that normal airway epithelia sense and autoregulate ASL height (volume) by adjusting the rates of Na+ absorption and Cl- secretion to maintain mucus transport.","author":[{"dropping-particle":"","family":"Tarran","given":"Robert","non-dropping-particle":"","parse-names":false,"suffix":""}],"container-title":"Proceedings of the American Thoracic Society","id":"ITEM-1","issue":"1","issued":{"date-parts":[["2004","1","1"]]},"page":"42-46","title":"Regulation of airway surface liquid volume and mucus transport by active ion transport.","type":"article","volume":"1"},"uris":["http://www.mendeley.com/documents/?uuid=41faebbe-d937-39a1-94f6-f33a8b6d669d"]},{"id":"ITEM-2","itemData":{"DOI":"10.1007/s00424-010-0827-z","ISSN":"1432-2013","PMID":"20401730","abstract":"Mammalian airways are protected from infection by a thin film of airway surface liquid (ASL) which covers airway epithelial surfaces and acts as a lubricant to keep mucus from adhering to the epithelial surface. Precise regulation of ASL volume is essential for efficient mucus clearance and too great a reduction in ASL volume causes mucus dehydration and mucus stasis which contributes to chronic airway infection. The epithelial Na(+) channel (ENaC) is the rate-limiting step that governs Na(+) absorption in the airways. Recent in vitro and in vivo data have demonstrated that ENaC is a critical determinant of ASL volume and hence mucus clearance. ENaC must be cleaved by either intracellular furin-type proteases or extracellular serine proteases to be active and conduct Na(+), and this process can be inhibited by protease inhibitors. ENaC can be regulated by multiple pathways, and once proteolytically cleaved ENaC may then be inhibited by intracellular second messengers such as cAMP and PIP(2). In the airways, however, regulation of ENaC by proteases seems to be the predominant mode of regulation since knockdown of either endogenous serine proteases such as prostasin, or inhibitors of ENaC proteolysis such as SPLUNC1, has large effects on ENaC activity in airway epithelia. In this review, we shall discuss how ENaC is proteolytically cleaved, how this process can regulate ASL volume, and how its failure to operate correctly may contribute to chronic airway disease.","author":[{"dropping-particle":"","family":"Gaillard","given":"Erol A","non-dropping-particle":"","parse-names":false,"suffix":""},{"dropping-particle":"","family":"Kota","given":"Pradeep","non-dropping-particle":"","parse-names":false,"suffix":""},{"dropping-particle":"","family":"Gentzsch","given":"Martina","non-dropping-particle":"","parse-names":false,"suffix":""},{"dropping-particle":"V","family":"Dokholyan","given":"Nikolay","non-dropping-particle":"","parse-names":false,"suffix":""},{"dropping-particle":"","family":"Stutts","given":"M Jackson","non-dropping-particle":"","parse-names":false,"suffix":""},{"dropping-particle":"","family":"Tarran","given":"Robert","non-dropping-particle":"","parse-names":false,"suffix":""}],"container-title":"Pflugers Archiv : European journal of physiology","id":"ITEM-2","issue":"1","issued":{"date-parts":[["2010","6"]]},"page":"1-17","publisher":"NIH Public Access","title":"Regulation of the epithelial Na+ channel and airway surface liquid volume by serine proteases.","type":"article-journal","volume":"460"},"uris":["http://www.mendeley.com/documents/?uuid=602bad22-6aee-39cf-b949-0f5b6f9d9dd1"]}],"mendeley":{"formattedCitation":"(12, 37)","plainTextFormattedCitation":"(12, 37)","previouslyFormattedCitation":"(12, 37)"},"properties":{"noteIndex":0},"schema":"https://github.com/citation-style-language/schema/raw/master/csl-citation.json"}</w:instrText>
      </w:r>
      <w:r w:rsidR="000A4695" w:rsidRPr="00206767">
        <w:rPr>
          <w:rFonts w:cs="Arial"/>
          <w:i/>
          <w:iCs/>
          <w:szCs w:val="24"/>
        </w:rPr>
        <w:fldChar w:fldCharType="separate"/>
      </w:r>
      <w:r w:rsidR="00224854" w:rsidRPr="00206767">
        <w:rPr>
          <w:rFonts w:cs="Arial"/>
          <w:noProof/>
          <w:szCs w:val="24"/>
        </w:rPr>
        <w:t>(12, 37)</w:t>
      </w:r>
      <w:r w:rsidR="000A4695" w:rsidRPr="00206767">
        <w:rPr>
          <w:rFonts w:cs="Arial"/>
          <w:i/>
          <w:iCs/>
          <w:szCs w:val="24"/>
        </w:rPr>
        <w:fldChar w:fldCharType="end"/>
      </w:r>
      <w:r w:rsidRPr="00206767">
        <w:rPr>
          <w:rFonts w:cs="Arial"/>
          <w:szCs w:val="24"/>
        </w:rPr>
        <w:t xml:space="preserve">. Protease activity was also likely to underpin the increase in ENaC and decrease in CFTR activity. For example, neutrophil elastase (which we found to be ~10-fold more abundant in CFS than NLS) has been shown to rapidly increase ENaC activity in human nasal epithelial cells and decrease CFTR channel function within 6-hours in NHBE and mice </w:t>
      </w:r>
      <w:r w:rsidRPr="00206767">
        <w:rPr>
          <w:rFonts w:cs="Arial"/>
          <w:i/>
          <w:iCs/>
          <w:szCs w:val="24"/>
        </w:rPr>
        <w:t xml:space="preserve">in vivo </w:t>
      </w:r>
      <w:r w:rsidR="000A4695" w:rsidRPr="00206767">
        <w:rPr>
          <w:rFonts w:cs="Arial"/>
          <w:szCs w:val="24"/>
        </w:rPr>
        <w:fldChar w:fldCharType="begin" w:fldLock="1"/>
      </w:r>
      <w:r w:rsidR="00A725C0" w:rsidRPr="00206767">
        <w:rPr>
          <w:rFonts w:cs="Arial"/>
          <w:szCs w:val="24"/>
        </w:rPr>
        <w:instrText>ADDIN CSL_CITATION {"citationItems":[{"id":"ITEM-1","itemData":{"DOI":"10.1164/rccm.201205-0875OC","ISSN":"1073-449X","abstract":"Rationale: Cystic fibrosis transmembrane conductance regulator (CFTR) protein is a chloride channel regulating fluid homeostasis at epithelial surfaces. Its loss of function induces hypohydration, mucus accumulation, and bacterial infections in CF and potentially other lung chronic diseases. Objectives: To test whether neutrophil elastase (NE) and neutrophilmediated inflammation negatively impact CFTR structure and function, in vitro and in vivo. Methods: Using an adenovirus-CFTR overexpression approach, we showed that NE degrades wild-type (WT)- and ΔF508-CFTR in vitro and WT-CFTR in mice through a new pathway involving the activation of intracellular calpains. Measurements and Main Results: CFTR degradation triggered a loss of function, as measured in vitro by channel patch-clamp and in vivo by nasal potential recording in mice. Importantly, this mechanism was also shown to be operative in a Pseudomonas aeruginosa lung infection murine model, and was NE-dependent, because CFTR integrity was significantly protected in NE-/- mice compared with WT mice. Conclusions: These data provide a new mechanism and show for the first time a link between NE-calpains activation and CFTR loss of function in bacterial lung infections relevant to CF and to other chronic inflammatory lung conditions. Copyright © 2013 by the American Thoracic Society.","author":[{"dropping-particle":"","family":"Gars","given":"Mathieu","non-dropping-particle":"Le","parse-names":false,"suffix":""},{"dropping-particle":"","family":"Descamps","given":"Delphyne","non-dropping-particle":"","parse-names":false,"suffix":""},{"dropping-particle":"","family":"Roussel","given":"Delphine","non-dropping-particle":"","parse-names":false,"suffix":""},{"dropping-particle":"","family":"Saussereau","given":"Emilie","non-dropping-particle":"","parse-names":false,"suffix":""},{"dropping-particle":"","family":"Guillot","given":"Loïc","non-dropping-particle":"","parse-names":false,"suffix":""},{"dropping-particle":"","family":"Ruffin","given":"Manon","non-dropping-particle":"","parse-names":false,"suffix":""},{"dropping-particle":"","family":"Tabary","given":"Olivier","non-dropping-particle":"","parse-names":false,"suffix":""},{"dropping-particle":"","family":"Hong","given":"Saw-See","non-dropping-particle":"","parse-names":false,"suffix":""},{"dropping-particle":"","family":"Boulanger","given":"Pierre","non-dropping-particle":"","parse-names":false,"suffix":""},{"dropping-particle":"","family":"Paulais","given":"Marc","non-dropping-particle":"","parse-names":false,"suffix":""},{"dropping-particle":"","family":"Malleret","given":"Laurette","non-dropping-particle":"","parse-names":false,"suffix":""},{"dropping-particle":"","family":"Belaaouaj","given":"Azzaq","non-dropping-particle":"","parse-names":false,"suffix":""},{"dropping-particle":"","family":"Edelman","given":"Aleksander","non-dropping-particle":"","parse-names":false,"suffix":""},{"dropping-particle":"","family":"Huerre","given":"Michel","non-dropping-particle":"","parse-names":false,"suffix":""},{"dropping-particle":"","family":"Chignard","given":"Michel","non-dropping-particle":"","parse-names":false,"suffix":""},{"dropping-particle":"","family":"Sallenave","given":"Jean-Michel","non-dropping-particle":"","parse-names":false,"suffix":""}],"container-title":"American Journal of Respiratory and Critical Care Medicine","id":"ITEM-1","issue":"2","issued":{"date-parts":[["2013","1","15"]]},"page":"170-179","publisher":"American Thoracic Society","title":"Neutrophil Elastase Degrades Cystic Fibrosis Transmembrane Conductance Regulator via Calpains and Disables Channel Function &lt;i&gt;In Vitro&lt;/i&gt; and &lt;i&gt;In Vivo&lt;/i&gt;","type":"article-journal","volume":"187"},"uris":["http://www.mendeley.com/documents/?uuid=a5f9904c-1544-3c1a-a283-da8e2744df1c"]},{"id":"ITEM-2","itemData":{"DOI":"10.1186/1465-9921-11-141","ISSN":"14659921","PMID":"20932306","abstract":"Background: Hyperactivity of the epithelial sodium (Na+) channel (ENaC) and increased Na+absorption by airway epithelial cells leading to airway surface liquid dehydration and impaired mucociliary clearance are thought to play an important role in the pathogenesis of cystic fibrosis (CF) pulmonary disease. In airway epithelial cells, ENaC is constitutively activated by endogenous trypsin-like serine proteases such as Channel-Activating Proteases (CAPs). It was recently reported that ENaC activity could also be stimulated by apical treatment with human neutrophil elastase (hNE) in a human airway epithelial cell line, suggesting that hNE inhibition could represent a novel therapeutic approach for CF lung disease. However, whether hNE can also activate Na+reabsorption in primary human nasal epithelial cells (HNEC) from control or CF patients is currently unknown.Methods: We evaluated by short-circuit current (Isc) measurements the effects of hNE and EPI-hNE4, a specific hNE inhibitor, on ENaC activity in primary cultures of HNEC obtained from control (9) and CF (4) patients.Results: Neither hNE nor EPI-hNE4 treatments did modify Iscin control and CF HNEC. Incubation with aprotinin, a Kunitz-type serine protease inhibitor that blocks the activity of endogenous CAPs, decreased Iscby 27.6% and 54% in control and CF HNEC, respectively. In control and CF HNEC pretreated with aprotinin, hNE did significantly stimulate Isc, an effect which was blocked by EPI-hNE4.Conclusions: These results indicate that hNE does activate ENaC and transepithelial Na+transport in both normal and CF HNEC, on condition that the activity of endogenous CAPs is first inhibited. The potent inhibitory effect of EPI-hNE4 on hNE-mediated ENaC activation observed in our experiments highlights that the use of EPI-hNE4 could be of interest to reduce ENaC hyperactivity in CF airways. © 2010 Prulière-Escabasse et al; licensee BioMed Central Ltd.","author":[{"dropping-particle":"","family":"Prulière-Escabasse","given":"Virginie","non-dropping-particle":"","parse-names":false,"suffix":""},{"dropping-particle":"","family":"Clerici","given":"Christine","non-dropping-particle":"","parse-names":false,"suffix":""},{"dropping-particle":"","family":"Vuagniaux","given":"Grégoire","non-dropping-particle":"","parse-names":false,"suffix":""},{"dropping-particle":"","family":"Coste","given":"Andre","non-dropping-particle":"","parse-names":false,"suffix":""},{"dropping-particle":"","family":"Escudier","given":"Estelle","non-dropping-particle":"","parse-names":false,"suffix":""},{"dropping-particle":"","family":"Planès","given":"Carole","non-dropping-particle":"","parse-names":false,"suffix":""}],"container-title":"Respiratory Research","id":"ITEM-2","issue":"1","issued":{"date-parts":[["2010","10","8"]]},"publisher":"Respir Res","title":"Effect of neutrophil elastase and its inhibitor EPI-hNE4 on transepithelial sodium transport across normal and cystic fibrosis human nasal epithelial cells","type":"article-journal","volume":"11"},"uris":["http://www.mendeley.com/documents/?uuid=6be3aefc-08a3-3a54-a611-a945fb0cefea"]}],"mendeley":{"formattedCitation":"(20, 30)","plainTextFormattedCitation":"(20, 30)","previouslyFormattedCitation":"(20, 30)"},"properties":{"noteIndex":0},"schema":"https://github.com/citation-style-language/schema/raw/master/csl-citation.json"}</w:instrText>
      </w:r>
      <w:r w:rsidR="000A4695" w:rsidRPr="00206767">
        <w:rPr>
          <w:rFonts w:cs="Arial"/>
          <w:szCs w:val="24"/>
        </w:rPr>
        <w:fldChar w:fldCharType="separate"/>
      </w:r>
      <w:r w:rsidR="00224854" w:rsidRPr="00206767">
        <w:rPr>
          <w:rFonts w:cs="Arial"/>
          <w:noProof/>
          <w:szCs w:val="24"/>
        </w:rPr>
        <w:t>(20, 30)</w:t>
      </w:r>
      <w:r w:rsidR="000A4695" w:rsidRPr="00206767">
        <w:rPr>
          <w:rFonts w:cs="Arial"/>
          <w:szCs w:val="24"/>
        </w:rPr>
        <w:fldChar w:fldCharType="end"/>
      </w:r>
      <w:r w:rsidRPr="00206767">
        <w:rPr>
          <w:rFonts w:cs="Arial"/>
          <w:szCs w:val="24"/>
        </w:rPr>
        <w:t>.</w:t>
      </w:r>
      <w:r w:rsidR="00B3253F" w:rsidRPr="00206767">
        <w:rPr>
          <w:rFonts w:cs="Arial"/>
          <w:szCs w:val="24"/>
        </w:rPr>
        <w:t xml:space="preserve"> </w:t>
      </w:r>
      <w:r w:rsidRPr="00206767">
        <w:rPr>
          <w:rFonts w:cs="Arial"/>
          <w:szCs w:val="24"/>
        </w:rPr>
        <w:t>Cathepsins, serine proteases and matrix metalloproteinases, which we show are elevated in CFS (corroborating with other work:</w:t>
      </w:r>
      <w:r w:rsidR="00544BA8" w:rsidRPr="00206767">
        <w:rPr>
          <w:rFonts w:cs="Arial"/>
          <w:szCs w:val="24"/>
        </w:rPr>
        <w:t xml:space="preserve"> </w:t>
      </w:r>
      <w:r w:rsidR="00544BA8" w:rsidRPr="00206767">
        <w:rPr>
          <w:rFonts w:cs="Arial"/>
          <w:szCs w:val="24"/>
        </w:rPr>
        <w:fldChar w:fldCharType="begin" w:fldLock="1"/>
      </w:r>
      <w:r w:rsidR="00A725C0" w:rsidRPr="00206767">
        <w:rPr>
          <w:rFonts w:cs="Arial"/>
          <w:szCs w:val="24"/>
        </w:rPr>
        <w:instrText>ADDIN CSL_CITATION {"citationItems":[{"id":"ITEM-1","itemData":{"DOI":"10.1155/2015/626530","ISSN":"1466-1861","PMID":"26185365","abstract":"BACKGROUND In cystic fibrosis (CF) the upper (UAW) and lower airways (LAW) are reservoirs for pathogens like Pseudomonas aeruginosa. The consecutive hosts' release of proteolytic enzymes contributes to inflammation and progressive pulmonary destruction. Objectives were to assess dynamics of protease : antiprotease ratios and pathogens in CF-UAW and LAW sampled by nasal lavage (NL) and sputum before and after intravenous- (IV-) antibiotic therapy. METHODS From 19 IV-antibiotic courses of 17 CF patients NL (10 mL/nostril) and sputum were collected before and after treatment. Microbiological colonization and concentrations of NE/SLPI/CTSS (ELISA) and MMP-9/TIMP-1 (multiplex bead array) were determined. Additionally, changes of sinonasal symptoms were assessed (SNOT-20). RESULTS IV-antibiotic treatment had more pronounced effects on inflammatory markers in LAW, whereas trends to decrease were also found in UAW. Ratios of MMP-9/TIMP-1 were higher in sputum, and ratios of NE/SLPI were higher in NL. Remarkably, NE/SLPI ratio was 10-fold higher in NL compared to healthy controls. SNOT-20 scores decreased significantly during therapy (P = 0.001). CONCLUSION For the first time, changes in microbiological patterns in UAW and LAW after IV-antibiotic treatments were assessed, together with changes of protease/antiprotease imbalances. Delayed responses of proteases and antiproteases to IV-antibiotic therapy were found in UAW compared to LAW.","author":[{"dropping-particle":"","family":"Müller","given":"Ulrike","non-dropping-particle":"","parse-names":false,"suffix":""},{"dropping-particle":"","family":"Hentschel","given":"Julia","non-dropping-particle":"","parse-names":false,"suffix":""},{"dropping-particle":"","family":"Janhsen","given":"Wibke K","non-dropping-particle":"","parse-names":false,"suffix":""},{"dropping-particle":"","family":"Hünniger","given":"Kerstin","non-dropping-particle":"","parse-names":false,"suffix":""},{"dropping-particle":"","family":"Hipler","given":"Uta-Christina","non-dropping-particle":"","parse-names":false,"suffix":""},{"dropping-particle":"","family":"Sonnemann","given":"Jürgen","non-dropping-particle":"","parse-names":false,"suffix":""},{"dropping-particle":"","family":"Pfister","given":"Wolfgang","non-dropping-particle":"","parse-names":false,"suffix":""},{"dropping-particle":"","family":"Böer","given":"Klas","non-dropping-particle":"","parse-names":false,"suffix":""},{"dropping-particle":"","family":"Lehmann","given":"Thomas","non-dropping-particle":"","parse-names":false,"suffix":""},{"dropping-particle":"","family":"Mainz","given":"Jochen G","non-dropping-particle":"","parse-names":false,"suffix":""}],"container-title":"Mediators of inflammation","id":"ITEM-1","issued":{"date-parts":[["2015"]]},"page":"626530","publisher":"Hindawi Limited","title":"Changes of Proteases, Antiproteases, and Pathogens in Cystic Fibrosis Patients' Upper and Lower Airways after IV-Antibiotic Therapy.","type":"article-journal","volume":"2015"},"uris":["http://www.mendeley.com/documents/?uuid=c5abc092-8684-30d5-b609-1bb2f329d5af"]},{"id":"ITEM-2","itemData":{"DOI":"10.1164/ajrccm.150.1.7912987","ISSN":"1073449X","abstract":"Cystic fibrosis (CF) is characterized in the lung by chronic purulent bronchitis culminating in pulmonary insufficiency. There is evidence to suggest that neutrophil elastase (NE) released by neutrophils on the respiratory epithelial surface plays a major role in the pathogenesis of this lung disease. This study sought to determine the age of onset of the chronic neutrophil-dominated inflammation in CF and the consequences to the NE-anti- NE screen on the respiratory epithelial surface of the CF lung. NE and anti- NE defensive molecules were evaluated in respiratory epithelial lining fluid (ELF) in 27 children with stable CF (1 to 18 yr of age). Despite normal antigenic concentrations of α1-antitrypsin (α1AT) and secretory leukoprotease inhibitor (SLPI), 25 of 27 children with CF had neutrophil- dominated inflammation (&gt;500 neutrophils/μl ELF). Active NE was found in ELF in 20 of 27 children, including two of four aged 1 yr. Western blot analysis showed the majority of α1AT and SLPI molecules to be complexed and/or degraded. These observations demonstrate that a chronic imbalance of the NE- anti-NE protective screen develops early on the respiratory epithelial surface in persons with CF and is likely well established by 1 yr of age, with resultant potential for lung damage.","author":[{"dropping-particle":"","family":"Birrer","given":"P.","non-dropping-particle":"","parse-names":false,"suffix":""},{"dropping-particle":"","family":"Mcelvaney","given":"N. G.","non-dropping-particle":"","parse-names":false,"suffix":""},{"dropping-particle":"","family":"Rüdeberg","given":"A.","non-dropping-particle":"","parse-names":false,"suffix":""},{"dropping-particle":"","family":"Wirz Sommer","given":"C.","non-dropping-particle":"","parse-names":false,"suffix":""},{"dropping-particle":"","family":"Liechti-Gallati","given":"S.","non-dropping-particle":"","parse-names":false,"suffix":""},{"dropping-particle":"","family":"Kraemer","given":"R.","non-dropping-particle":"","parse-names":false,"suffix":""},{"dropping-particle":"","family":"Hubbard","given":"R.","non-dropping-particle":"","parse-names":false,"suffix":""},{"dropping-particle":"","family":"Crystal","given":"R. G.","non-dropping-particle":"","parse-names":false,"suffix":""}],"container-title":"American Journal of Respiratory and Critical Care Medicine","id":"ITEM-2","issue":"1","issued":{"date-parts":[["1994","7"]]},"page":"207-213","publisher":"American Thoracic Society","title":"Protease-antiprotease imbalance in the lungs of children with cystic fibrosis","type":"article-journal","volume":"150"},"uris":["http://www.mendeley.com/documents/?uuid=3fabee05-f016-39e6-a174-86566f31993a"]},{"id":"ITEM-3","itemData":{"DOI":"10.1152/ajplung.00492.2006","ISSN":"1040-0605","abstract":"Matrix metalloproteases (MMPs) are proteolytic enzymes that regulate extracellular matrix turnover and aid in restoring tissue architecture following injury. There is an emerging role for extracellular matrix destruction in the pathogenesis of chronic neutrophilic lung diseases. In this study, we examined the expression and activity profiles of MMPs in lower airway secretions from cystic fibrosis (CF) patients, patients with acute respiratory failure (ARF), and normal controls. A discrete repertoire of MMP isoforms was found in the CF samples, with robust MMP-9 expression compared with normal controls and ARF. CF samples possessed increased levels of active MMP-9, as well as decreased amounts of tissue inhibitor of metalloprotease-1 (TIMP-1), a natural inhibitor of MMP-9. The CF inpatient samples demonstrated fully active MMP-9 activity compared with CF outpatients, ARF, and normal controls. CF samples also demonstrated increased human neutrophil elastase (HNE) levels compared with ARF and normal controls...","author":[{"dropping-particle":"","family":"Gaggar","given":"Amit","non-dropping-particle":"","parse-names":false,"suffix":""},{"dropping-particle":"","family":"Li","given":"Yao","non-dropping-particle":"","parse-names":false,"suffix":""},{"dropping-particle":"","family":"Weathington","given":"Nathaniel","non-dropping-particle":"","parse-names":false,"suffix":""},{"dropping-particle":"","family":"Winkler","given":"Margaret","non-dropping-particle":"","parse-names":false,"suffix":""},{"dropping-particle":"","family":"Kong","given":"Michele","non-dropping-particle":"","parse-names":false,"suffix":""},{"dropping-particle":"","family":"Jackson","given":"Patricia","non-dropping-particle":"","parse-names":false,"suffix":""},{"dropping-particle":"","family":"Blalock","given":"J. E.","non-dropping-particle":"","parse-names":false,"suffix":""},{"dropping-particle":"","family":"Clancy","given":"J. P.","non-dropping-particle":"","parse-names":false,"suffix":""}],"container-title":"American Journal of Physiology-Lung Cellular and Molecular Physiology","id":"ITEM-3","issue":"1","issued":{"date-parts":[["2007","7"]]},"page":"L96-L104","publisher":"American Physiological Society","title":"Matrix metalloprotease-9 dysregulation in lower airway secretions of cystic fibrosis patients","type":"article-journal","volume":"293"},"uris":["http://www.mendeley.com/documents/?uuid=863c3c51-409a-3371-a0dc-860672002202"]},{"id":"ITEM-4","itemData":{"DOI":"10.1165/rcmb.2013-0261OC","ISSN":"15354989","abstract":"Chronic bacterial lung infections in cystic fibrosis (CF) are caused by defects in the CF transmembrane conductance regulator chloride channel. Previously, we described that newborn CF transmembrane conductance regulator-knockout ferrets rapidly develop lung infections within the first week of life. Here, we report a more slowly progressing lung bacterial colonization phenotype observed in juvenile to adult CF ferrets reared on a layered antibiotic regimen. Even on antibiotics, CF ferrets were still very susceptible to bacterial lung infection. The severity of lung histopathology ranged from mild to severe, and variably included mucus obstruction of the airways and submucosal glands, air trapping, atelectasis, bronchopneumonia, and interstitial pneumonia. In all CF lungs, significant numbers of bacteria were detected and impaired tracheal mucociliary clearance was observed. Although Streptococcus, Staphylococcus, and Enterococcus were observed most frequently in the lungs of CF animals, each animal displayed a predominant bacterial species that accounted for over 50% of the culturable bacteria, with no one bacterial taxon predominating in all animals. Matrix-assisted laser desorption-ionization time-of-flight mass spectrometry fingerprinting was used to quantify lung bacteria in 10 CF animals and demonstrated Streptococcus, Staphylococcus, Enterococcus, or Escherichia as the most abundant genera. Interestingly, there was significant overlap in the types of bacteria observed in the lung and intestine of a given CF animal, including bacterial taxa unique to the lung and gut of each CF animal analyzed. These findings demonstrate that CF ferrets develop lung disease during the juvenile and adult stages that is similar to patients with CF, and suggest that enteric bacterial flora may seed the lung of CF ferrets. Copyright © 2014 by the American Thoracic Society.","author":[{"dropping-particle":"","family":"Sun","given":"Xingshen","non-dropping-particle":"","parse-names":false,"suffix":""},{"dropping-particle":"","family":"Olivier","given":"Alicia K.","non-dropping-particle":"","parse-names":false,"suffix":""},{"dropping-particle":"","family":"Liang","given":"Bo","non-dropping-particle":"","parse-names":false,"suffix":""},{"dropping-particle":"","family":"Yi","given":"Yaling","non-dropping-particle":"","parse-names":false,"suffix":""},{"dropping-particle":"","family":"Sui","given":"Hongshu","non-dropping-particle":"","parse-names":false,"suffix":""},{"dropping-particle":"","family":"Evans","given":"Turan I.A.","non-dropping-particle":"","parse-names":false,"suffix":""},{"dropping-particle":"","family":"Zhang","given":"Yulong","non-dropping-particle":"","parse-names":false,"suffix":""},{"dropping-particle":"","family":"Zhou","given":"Weihong","non-dropping-particle":"","parse-names":false,"suffix":""},{"dropping-particle":"","family":"Tyler","given":"Scott R.","non-dropping-particle":"","parse-names":false,"suffix":""},{"dropping-particle":"","family":"Fisher","given":"John T.","non-dropping-particle":"","parse-names":false,"suffix":""},{"dropping-particle":"","family":"Keiser","given":"Nicholas W.","non-dropping-particle":"","parse-names":false,"suffix":""},{"dropping-particle":"","family":"Liu","given":"Xiaoming","non-dropping-particle":"","parse-names":false,"suffix":""},{"dropping-particle":"","family":"Yan","given":"Ziying","non-dropping-particle":"","parse-names":false,"suffix":""},{"dropping-particle":"","family":"Song","given":"Yi","non-dropping-particle":"","parse-names":false,"suffix":""},{"dropping-particle":"","family":"Goeken","given":"J. Adam","non-dropping-particle":"","parse-names":false,"suffix":""},{"dropping-particle":"","family":"Kinyon","given":"Joann M.","non-dropping-particle":"","parse-names":false,"suffix":""},{"dropping-particle":"","family":"Fligg","given":"Danielle","non-dropping-particle":"","parse-names":false,"suffix":""},{"dropping-particle":"","family":"Wang","given":"Xiaoyan","non-dropping-particle":"","parse-names":false,"suffix":""},{"dropping-particle":"","family":"Xie","given":"Weiliang","non-dropping-particle":"","parse-names":false,"suffix":""},{"dropping-particle":"","family":"Lynch","given":"Thomas J.","non-dropping-particle":"","parse-names":false,"suffix":""},{"dropping-particle":"","family":"Kaminsky","given":"Paul M.","non-dropping-particle":"","parse-names":false,"suffix":""},{"dropping-particle":"","family":"Stewart","given":"Zoe A.","non-dropping-particle":"","parse-names":false,"suffix":""},{"dropping-particle":"","family":"Pope","given":"R. Marshall","non-dropping-particle":"","parse-names":false,"suffix":""},{"dropping-particle":"","family":"Frana","given":"Timothy","non-dropping-particle":"","parse-names":false,"suffix":""},{"dropping-particle":"","family":"Meyerholz","given":"David K.","non-dropping-particle":"","parse-names":false,"suffix":""},{"dropping-particle":"","family":"Parekh","given":"Kalpaj","non-dropping-particle":"","parse-names":false,"suffix":""},{"dropping-particle":"","family":"Engelhardt","given":"John F.","non-dropping-particle":"","parse-names":false,"suffix":""}],"container-title":"American Journal of Respiratory Cell and Molecular Biology","id":"ITEM-4","issue":"3","issued":{"date-parts":[["2014"]]},"page":"502-512","publisher":"American Thoracic Society","title":"Lung phenotype of juvenile and adult cystic fibrosis transmembrane conductance regulator-knockout ferrets","type":"article-journal","volume":"50"},"uris":["http://www.mendeley.com/documents/?uuid=1bd400c0-2f23-3391-98ca-a005016a1d09"]}],"mendeley":{"formattedCitation":"(5, 11, 24, 36)","plainTextFormattedCitation":"(5, 11, 24, 36)","previouslyFormattedCitation":"(5, 11, 24, 36)"},"properties":{"noteIndex":0},"schema":"https://github.com/citation-style-language/schema/raw/master/csl-citation.json"}</w:instrText>
      </w:r>
      <w:r w:rsidR="00544BA8" w:rsidRPr="00206767">
        <w:rPr>
          <w:rFonts w:cs="Arial"/>
          <w:szCs w:val="24"/>
        </w:rPr>
        <w:fldChar w:fldCharType="separate"/>
      </w:r>
      <w:r w:rsidR="00224854" w:rsidRPr="00206767">
        <w:rPr>
          <w:rFonts w:cs="Arial"/>
          <w:noProof/>
          <w:szCs w:val="24"/>
        </w:rPr>
        <w:t>(5, 11, 24, 36)</w:t>
      </w:r>
      <w:r w:rsidR="00544BA8" w:rsidRPr="00206767">
        <w:rPr>
          <w:rFonts w:cs="Arial"/>
          <w:szCs w:val="24"/>
        </w:rPr>
        <w:fldChar w:fldCharType="end"/>
      </w:r>
      <w:r w:rsidRPr="00206767">
        <w:rPr>
          <w:rFonts w:cs="Arial"/>
          <w:szCs w:val="24"/>
        </w:rPr>
        <w:t xml:space="preserve">), are known to cleave and activate ENaC </w:t>
      </w:r>
      <w:r w:rsidR="000A4695" w:rsidRPr="00206767">
        <w:rPr>
          <w:rFonts w:cs="Arial"/>
          <w:szCs w:val="24"/>
        </w:rPr>
        <w:fldChar w:fldCharType="begin" w:fldLock="1"/>
      </w:r>
      <w:r w:rsidR="00224854" w:rsidRPr="00206767">
        <w:rPr>
          <w:rFonts w:cs="Arial"/>
          <w:szCs w:val="24"/>
        </w:rPr>
        <w:instrText>ADDIN CSL_CITATION {"citationItems":[{"id":"ITEM-1","itemData":{"DOI":"10.1007/s00424-012-1138-3","ISSN":"00316768","abstract":"Proteolytic processing of the amiloride-sensitive epithelial sodium channel (ENaC) by serine proteases is known to be important for channel activation. Inappropriate ENaC activation by proteasesmay contribute to the pathophysiology of cystic fibrosis and could be involved in sodium retention and the pathogenesis of arterial hypertension in the context of renal disease. We hypothesized that in addition to serine proteases, cathepsin proteases may activate ENaC. Cathepsin proteases belong to the group of cysteine proteases and play a pathophysiological role in inflammatory diseases.Under pathophysiological conditions, cathepsin-S (Cat-S) may reach ENaC in the apical membrane of epithelial cells. The aim of this study was to investigate the effect of purified Cat-S on human ENaC heterologously expressed in Xenopus laevis oocytes and on ENaC-mediated sodium transport in cultured M-1 mouse renal collecting duct cells. We demonstrated that Cat-S activates amiloride-sensitive whole-cell currents in ENaC-expressing oocytes. The stimulatory effect of Cat-S was preserved at pH 5. ENaC stimulation by Cat-S was associated with the appearance of a ?ENaC cleavage fragment at the plasma membrane indicating proteolytic channel activation. Mutating two valine residues (V182 and V193) in the critical region of ?ENaC prevented proteolytic activation of ENaC by Cat-S. Pre-incubation of the oocytes with the Cat-S inhibitor morpholinurea-leucine- homophenylalanine-vinylsulfone- phenyl (LHVS) prevented the stimulatory effect of Cat-S on ENaC. In contrast, LHVS had no effect on ENaC activation by the prototypical serine proteases trypsin and chymotrypsin. Cat-S also stimulated ENaC in differentiated renal epithelial cells. These findings demonstrate that the cysteine protease Cat-S can activate ENaC which may be relevant under pathophysiological conditions. © The Author(s) 2012.","author":[{"dropping-particle":"","family":"Haerteis","given":"Silke","non-dropping-particle":"","parse-names":false,"suffix":""},{"dropping-particle":"","family":"Krappitz","given":"Matteus","non-dropping-particle":"","parse-names":false,"suffix":""},{"dropping-particle":"","family":"Bertog","given":"Marko","non-dropping-particle":"","parse-names":false,"suffix":""},{"dropping-particle":"","family":"Krappitz","given":"Annabel","non-dropping-particle":"","parse-names":false,"suffix":""},{"dropping-particle":"","family":"Baraznenok","given":"Vera","non-dropping-particle":"","parse-names":false,"suffix":""},{"dropping-particle":"","family":"Henderson","given":"Ian","non-dropping-particle":"","parse-names":false,"suffix":""},{"dropping-particle":"","family":"Lindström","given":"Erik","non-dropping-particle":"","parse-names":false,"suffix":""},{"dropping-particle":"","family":"Murphy","given":"Jane E.","non-dropping-particle":"","parse-names":false,"suffix":""},{"dropping-particle":"","family":"Bunnett","given":"Nigel W.","non-dropping-particle":"","parse-names":false,"suffix":""},{"dropping-particle":"","family":"Korbmacher","given":"Christoph","non-dropping-particle":"","parse-names":false,"suffix":""}],"container-title":"Pflugers Archiv European Journal of Physiology","id":"ITEM-1","issue":"4","issued":{"date-parts":[["2012","10"]]},"page":"353-365","publisher":"Springer","title":"Proteolytic activation of the epithelial sodium channel (ENaC) by the cysteine protease cathepsin-S","type":"article-journal","volume":"464"},"uris":["http://www.mendeley.com/documents/?uuid=925a6c98-fecd-38d6-94c6-8edfd8b527f5"]},{"id":"ITEM-2","itemData":{"DOI":"10.1074/jbc.M112.369520","ISSN":"1083-351X","PMID":"22859302","abstract":"Pseudomonas aeruginosa is an opportunistic pathogen that significantly contributes to the mortality of patients with cystic fibrosis. Chronic infection by Pseudomonas induces sustained immune and inflammatory responses and damage to the airway. The ability of Pseudomonas to resist host defenses is aided, in part, by secreted proteases, which act as virulence factors in multiple modes of infection. Recent studies suggest that misregulation of protease activity in the cystic fibrosis lung may alter fluid secretion and pathogen clearance by proteolytic activation of the epithelial sodium channel (ENaC). To evaluate the possibility that proteolytic activation of ENaC may contribute to the virulence of Pseudomonas, primary human bronchial epithelial cells were exposed to P. aeruginosa and ENaC function was assessed by short circuit current measurements. Apical treatment with a strain known to express high levels of alkaline protease (AP) resulted in an increase in basal ENaC current and a loss of trypsin-inducible ENaC current, consistent with sustained activation of ENaC. To further characterize this AP-induced ENaC activation, AP was purified, and its folding, activity, and ability to activate ENaC were assessed. AP folding was efficient under pH and calcium conditions thought to exist in the airway surface liquid of normal and cystic fibrosis (CF) lungs. Short circuit measurements of ENaC in polarized monolayers indicated that AP activated ENaC in immortalized cell lines as well as post-transplant, primary human bronchial epithelial cells from both CF and non-CF patients. This activation was mapped to the γ-subunit of ENaC. Based on these data, patho-mechanisms associated with AP in the CF lung are proposed wherein secretion of AP leads to decreased airway surface liquid volume and a corresponding decrease in mucocilliary clearance of pulmonary pathogens.","author":[{"dropping-particle":"","family":"Butterworth","given":"Michael B","non-dropping-particle":"","parse-names":false,"suffix":""},{"dropping-particle":"","family":"Zhang","given":"Liang","non-dropping-particle":"","parse-names":false,"suffix":""},{"dropping-particle":"","family":"Heidrich","given":"Elisa M","non-dropping-particle":"","parse-names":false,"suffix":""},{"dropping-particle":"","family":"Myerburg","given":"Michael M","non-dropping-particle":"","parse-names":false,"suffix":""},{"dropping-particle":"","family":"Thibodeau","given":"Patrick H","non-dropping-particle":"","parse-names":false,"suffix":""}],"container-title":"The Journal of biological chemistry","id":"ITEM-2","issue":"39","issued":{"date-parts":[["2012","9","21"]]},"page":"32556-65","publisher":"American Society for Biochemistry and Molecular Biology","title":"Activation of the epithelial sodium channel (ENaC) by the alkaline protease from Pseudomonas aeruginosa.","type":"article-journal","volume":"287"},"uris":["http://www.mendeley.com/documents/?uuid=836d463c-a2c5-3c70-8919-f67a30bac335"]},{"id":"ITEM-3","itemData":{"DOI":"DOI: 10.1036/ommbid.236","abstract":"Cystic fibrosis (CF) is a lethal autosomal recessive disease affecting primarily Caucasian populations. The incidence is one in 2000 to 3000 births in various groups.\r\n\r\n    CF affects epithelia in several organs. Most of the current morbidity and mortality results from impairment of the pulmonary defense system leading to chronic infection and neutrophil-dominated inflammation of the small and large airways. Persistent infections, especially with Pseudomonas aeruginosa and Staphylococcus aureus cause chronic sputum production, airway obstruction, and eventually bronchiectasis and lung destruction. Exocrine pancreatic insufficiency occurs in approximately 85 percent of patients. The resulting deficiency of pancreatic enzyme secretion causes malabsorption of fat, steatorrhea, and poor weight gain. Meconium ileus, present in approximately 10 to 20 percent of patients at birth, is often diagnostic of the illness. Almost all males with CF are infertile due to congenital malformation of the reproductive tract. Other manifestations include focal biliary cirrhosis and excessive salt loss from the sweat glands.\r\n\r\n    CF is caused by mutations in the gene encoding the cystic fibrosis transmembrane conductance regulator (CFTR). The gene contains 27 exons encompassing approximately 250 kb of DNA on chromosome 7q31.2. More than 800 disease-associated mutations have been discovered in the gene. The most common mutation, deletion of phenylalanine at position 508 (ΔF508), accounts for nearly 70 percent of mutations in European-derived Caucasian populations. Only four other mutations individually account for more than 1 percent of CF alleles worldwide. The vast majority of mutations are uncommon worldwide, although they may occur in higher frequency in selected populations.\r\n\r\n    The diagnosis of CF is based on two criteria; presence of at least one characteristic clinical feature and evidence of CFTR dysfunction. Clinical features include: (i) chronic sinopulmonary disease including persistent colonization/infection of the airways; (ii) gastrointestinal and nutritional abnormalities including meconium ileus, pancreatic insufficiency, focal biliary cirrhosis, and failure to thrive; (iii) salt loss syndromes; (iv) obstructive azoospermia; (v) a history of CF in a sibling or a positive newborn screening test result. CFTR dysfunction can be documented by: (i) elevated sweat Cl− concentration; (ii) identification of disease-causing mutations in each CFTR gene; or (iii) d…","author":[{"dropping-particle":"","family":"Welsh","given":"Michael J.","non-dropping-particle":"","parse-names":false,"suffix":""},{"dropping-particle":"","family":"Ramsey","given":"Bonnie W.","non-dropping-particle":"","parse-names":false,"suffix":""},{"dropping-particle":"","family":"Accurso","given":"Frank","non-dropping-particle":"","parse-names":false,"suffix":""},{"dropping-particle":"","family":"Cutting","given":"Garry R.","non-dropping-particle":"","parse-names":false,"suffix":""}],"edition":"8","editor":[{"dropping-particle":"","family":"Scriver CR, Beaudet AL, Sly WS, Valle D","given":"Childs B and Vogelstein B","non-dropping-particle":"","parse-names":false,"suffix":""}],"id":"ITEM-3","issued":{"date-parts":[["2001"]]},"number-of-pages":"5121-5189","publisher":"McGraw-Hill Medical","publisher-place":"New York","title":"Cystic fibrosis. In:The Metabolic and Molecular Basis of Inherited Disease","type":"book"},"uris":["http://www.mendeley.com/documents/?uuid=8e4f240f-2717-3885-9025-37f3b48abb70"]}],"mendeley":{"formattedCitation":"(6, 15, 40)","plainTextFormattedCitation":"(6, 15, 40)","previouslyFormattedCitation":"(6, 15, 40)"},"properties":{"noteIndex":0},"schema":"https://github.com/citation-style-language/schema/raw/master/csl-citation.json"}</w:instrText>
      </w:r>
      <w:r w:rsidR="000A4695" w:rsidRPr="00206767">
        <w:rPr>
          <w:rFonts w:cs="Arial"/>
          <w:szCs w:val="24"/>
        </w:rPr>
        <w:fldChar w:fldCharType="separate"/>
      </w:r>
      <w:r w:rsidR="004E7E4D" w:rsidRPr="00206767">
        <w:rPr>
          <w:rFonts w:cs="Arial"/>
          <w:noProof/>
          <w:szCs w:val="24"/>
        </w:rPr>
        <w:t>(6, 15, 40)</w:t>
      </w:r>
      <w:r w:rsidR="000A4695" w:rsidRPr="00206767">
        <w:rPr>
          <w:rFonts w:cs="Arial"/>
          <w:szCs w:val="24"/>
        </w:rPr>
        <w:fldChar w:fldCharType="end"/>
      </w:r>
      <w:r w:rsidRPr="00206767">
        <w:rPr>
          <w:rFonts w:cs="Arial"/>
          <w:szCs w:val="24"/>
        </w:rPr>
        <w:t xml:space="preserve">. In addition, the inhibitor of ENaC, SPLUNC1 although present in NHBE ASL was not detected in CFS or CFS treated cultures where it is reportedly degraded </w:t>
      </w:r>
      <w:r w:rsidR="000A4695" w:rsidRPr="00206767">
        <w:rPr>
          <w:rFonts w:cs="Arial"/>
          <w:szCs w:val="24"/>
        </w:rPr>
        <w:fldChar w:fldCharType="begin" w:fldLock="1"/>
      </w:r>
      <w:r w:rsidR="00224854" w:rsidRPr="00206767">
        <w:rPr>
          <w:rFonts w:cs="Arial"/>
          <w:szCs w:val="24"/>
        </w:rPr>
        <w:instrText>ADDIN CSL_CITATION {"citationItems":[{"id":"ITEM-1","itemData":{"DOI":"10.1183/13993003.00668-2018","PMID":"30190268","abstract":"The multi-organ disease cystic fibrosis (CF) is caused by mutations in the cystic fibrosis transmembrane regulator gene (CFTR) that lead to diminished transepithelial anion transport. CF lungs are characterised by airway surface liquid (ASL) dehydration, chronic infection/inflammation and neutrophilia. Dysfunctional CFTR may upregulate the epithelial Na+ channel (ENaC), further exacerbating dehydration. We previously demonstrated that short palate lung and nasal epithelial clone 1 (SPLUNC1) negatively regulates ENaC in normal airway epithelia.Here, we used pulmonary tissue samples, sputum and human bronchial epithelial cells (HBECs) to determine whether SPLUNC1 could regulate ENaC in a CF-like environment.We found reduced endogenous SPLUNC1 in CF secretions, and rapid degradation of recombinant SPLUNC1 (rSPLUNC1) by CF secretions. Normal sputum, containing SPLUNC1 and SPLUNC1-derived peptides, inhibited ENaC in both normal and CF HBECs. Conversely, CF sputum activated ENaC, and rSPLUNC1 could not reverse this phenomenon. Additionally, we observed upregulation of ENaC protein levels in human CF bronchi. Unlike SPLUNC1, the novel SPLUNC1-derived peptide SPX-101 resisted protease degradation, bound apically to HBECs, inhibited ENaC and prevented ASL dehydration following extended pre-incubation with CF sputum.Our data indicate that CF mucosal secretions drive ASL hyperabsorption and that protease-resistant peptides, e.g. SPX-101, can reverse this effect to rehydrate CF ASL.","author":[{"dropping-particle":"","family":"Webster","given":"Megan J","non-dropping-particle":"","parse-names":false,"suffix":""},{"dropping-particle":"","family":"Reidel","given":"Boris","non-dropping-particle":"","parse-names":false,"suffix":""},{"dropping-particle":"","family":"Tan","given":"Chong D","non-dropping-particle":"","parse-names":false,"suffix":""},{"dropping-particle":"","family":"Ghosh","given":"Arunava","non-dropping-particle":"","parse-names":false,"suffix":""},{"dropping-particle":"","family":"Alexis","given":"Neil E","non-dropping-particle":"","parse-names":false,"suffix":""},{"dropping-particle":"","family":"Donaldson","given":"Scott H","non-dropping-particle":"","parse-names":false,"suffix":""},{"dropping-particle":"","family":"Kesimer","given":"Mehmet","non-dropping-particle":"","parse-names":false,"suffix":""},{"dropping-particle":"","family":"Ribeiro","given":"Carla M P","non-dropping-particle":"","parse-names":false,"suffix":""},{"dropping-particle":"","family":"Tarran","given":"Robert","non-dropping-particle":"","parse-names":false,"suffix":""}],"container-title":"The European respiratory journal","id":"ITEM-1","issue":"4","issued":{"date-parts":[["2018","10","1"]]},"page":"1800668","publisher":"European Respiratory Society","title":"SPLUNC1 degradation by the cystic fibrosis mucosal environment drives airway surface liquid dehydration.","type":"article-journal","volume":"52"},"uris":["http://www.mendeley.com/documents/?uuid=d215b009-814b-3466-8db0-81363d7ee548"]}],"mendeley":{"formattedCitation":"(39)","plainTextFormattedCitation":"(39)","previouslyFormattedCitation":"(39)"},"properties":{"noteIndex":0},"schema":"https://github.com/citation-style-language/schema/raw/master/csl-citation.json"}</w:instrText>
      </w:r>
      <w:r w:rsidR="000A4695" w:rsidRPr="00206767">
        <w:rPr>
          <w:rFonts w:cs="Arial"/>
          <w:szCs w:val="24"/>
        </w:rPr>
        <w:fldChar w:fldCharType="separate"/>
      </w:r>
      <w:r w:rsidR="004E7E4D" w:rsidRPr="00206767">
        <w:rPr>
          <w:rFonts w:cs="Arial"/>
          <w:noProof/>
          <w:szCs w:val="24"/>
        </w:rPr>
        <w:t>(39)</w:t>
      </w:r>
      <w:r w:rsidR="000A4695" w:rsidRPr="00206767">
        <w:rPr>
          <w:rFonts w:cs="Arial"/>
          <w:szCs w:val="24"/>
        </w:rPr>
        <w:fldChar w:fldCharType="end"/>
      </w:r>
      <w:r w:rsidRPr="00206767">
        <w:rPr>
          <w:rFonts w:cs="Arial"/>
          <w:szCs w:val="24"/>
        </w:rPr>
        <w:t>.</w:t>
      </w:r>
    </w:p>
    <w:p w14:paraId="0D3582CA" w14:textId="60EE82C0" w:rsidR="009A632F" w:rsidRPr="00206767" w:rsidRDefault="00422EB2" w:rsidP="00B67A26">
      <w:pPr>
        <w:rPr>
          <w:rFonts w:cs="Arial"/>
          <w:szCs w:val="24"/>
        </w:rPr>
      </w:pPr>
      <w:r w:rsidRPr="00206767">
        <w:rPr>
          <w:rFonts w:cs="Arial"/>
          <w:szCs w:val="24"/>
        </w:rPr>
        <w:t xml:space="preserve">We showed that </w:t>
      </w:r>
      <w:r w:rsidR="7ABCE305" w:rsidRPr="00206767">
        <w:rPr>
          <w:rFonts w:cs="Arial"/>
          <w:szCs w:val="24"/>
        </w:rPr>
        <w:t xml:space="preserve">chronic culture with </w:t>
      </w:r>
      <w:r w:rsidR="1AD82A15" w:rsidRPr="00206767">
        <w:rPr>
          <w:rFonts w:cs="Arial"/>
          <w:szCs w:val="24"/>
        </w:rPr>
        <w:t xml:space="preserve">apically applied </w:t>
      </w:r>
      <w:r w:rsidRPr="00206767">
        <w:rPr>
          <w:rFonts w:cs="Arial"/>
          <w:szCs w:val="24"/>
        </w:rPr>
        <w:t xml:space="preserve">sputa evoked changes to the proteome of the </w:t>
      </w:r>
      <w:r w:rsidR="008A548F" w:rsidRPr="00206767">
        <w:rPr>
          <w:rFonts w:cs="Arial"/>
          <w:szCs w:val="24"/>
        </w:rPr>
        <w:t>NHBE</w:t>
      </w:r>
      <w:r w:rsidRPr="00206767">
        <w:rPr>
          <w:rFonts w:cs="Arial"/>
          <w:szCs w:val="24"/>
        </w:rPr>
        <w:t xml:space="preserve"> ASL that were distinct from NLS and CFS and </w:t>
      </w:r>
      <w:r w:rsidR="00736749" w:rsidRPr="00206767">
        <w:rPr>
          <w:rFonts w:cs="Arial"/>
          <w:szCs w:val="24"/>
        </w:rPr>
        <w:t>signposted</w:t>
      </w:r>
      <w:r w:rsidRPr="00206767">
        <w:rPr>
          <w:rFonts w:cs="Arial"/>
          <w:szCs w:val="24"/>
        </w:rPr>
        <w:t xml:space="preserve"> an epithelial response to the apical application of the sputum</w:t>
      </w:r>
      <w:r w:rsidR="005A732C" w:rsidRPr="00206767">
        <w:rPr>
          <w:rFonts w:cs="Arial"/>
          <w:szCs w:val="24"/>
        </w:rPr>
        <w:t xml:space="preserve"> that further changed the luminal environment.</w:t>
      </w:r>
      <w:r w:rsidR="00CC756D" w:rsidRPr="00206767">
        <w:rPr>
          <w:rFonts w:cs="Arial"/>
          <w:szCs w:val="24"/>
        </w:rPr>
        <w:t xml:space="preserve"> </w:t>
      </w:r>
      <w:r w:rsidR="00FE132C" w:rsidRPr="00206767">
        <w:rPr>
          <w:rFonts w:cs="Arial"/>
          <w:szCs w:val="24"/>
        </w:rPr>
        <w:t>Disproving our hypothesis, w</w:t>
      </w:r>
      <w:r w:rsidR="005A732C" w:rsidRPr="00206767">
        <w:rPr>
          <w:rFonts w:cs="Arial"/>
          <w:szCs w:val="24"/>
        </w:rPr>
        <w:t>e</w:t>
      </w:r>
      <w:r w:rsidR="00FE132C" w:rsidRPr="00206767">
        <w:rPr>
          <w:rFonts w:cs="Arial"/>
          <w:szCs w:val="24"/>
        </w:rPr>
        <w:t xml:space="preserve"> also</w:t>
      </w:r>
      <w:r w:rsidR="005A732C" w:rsidRPr="00206767">
        <w:rPr>
          <w:rFonts w:cs="Arial"/>
          <w:szCs w:val="24"/>
        </w:rPr>
        <w:t xml:space="preserve"> found that chronic </w:t>
      </w:r>
      <w:r w:rsidR="3AA11524" w:rsidRPr="00206767">
        <w:rPr>
          <w:rFonts w:cs="Arial"/>
          <w:szCs w:val="24"/>
        </w:rPr>
        <w:t>culture with</w:t>
      </w:r>
      <w:r w:rsidR="005A732C" w:rsidRPr="00206767">
        <w:rPr>
          <w:rFonts w:cs="Arial"/>
          <w:szCs w:val="24"/>
        </w:rPr>
        <w:t xml:space="preserve"> </w:t>
      </w:r>
      <w:r w:rsidR="49A461F8" w:rsidRPr="00206767">
        <w:rPr>
          <w:rFonts w:cs="Arial"/>
          <w:szCs w:val="24"/>
        </w:rPr>
        <w:t xml:space="preserve">either </w:t>
      </w:r>
      <w:r w:rsidR="005A732C" w:rsidRPr="00206767">
        <w:rPr>
          <w:rFonts w:cs="Arial"/>
          <w:szCs w:val="24"/>
        </w:rPr>
        <w:t xml:space="preserve">NLS </w:t>
      </w:r>
      <w:r w:rsidR="5F4C3D4D" w:rsidRPr="00206767">
        <w:rPr>
          <w:rFonts w:cs="Arial"/>
          <w:szCs w:val="24"/>
        </w:rPr>
        <w:t>or</w:t>
      </w:r>
      <w:r w:rsidR="005A732C" w:rsidRPr="00206767">
        <w:rPr>
          <w:rFonts w:cs="Arial"/>
          <w:szCs w:val="24"/>
        </w:rPr>
        <w:t xml:space="preserve"> CFS </w:t>
      </w:r>
      <w:r w:rsidR="00E82D4C" w:rsidRPr="00206767">
        <w:rPr>
          <w:rFonts w:cs="Arial"/>
          <w:szCs w:val="24"/>
        </w:rPr>
        <w:t xml:space="preserve">consistently </w:t>
      </w:r>
      <w:r w:rsidR="005A732C" w:rsidRPr="00206767">
        <w:rPr>
          <w:rFonts w:cs="Arial"/>
          <w:szCs w:val="24"/>
        </w:rPr>
        <w:t xml:space="preserve">increased </w:t>
      </w:r>
      <w:r w:rsidR="00552867" w:rsidRPr="00206767">
        <w:rPr>
          <w:rFonts w:cs="Arial"/>
          <w:szCs w:val="24"/>
        </w:rPr>
        <w:t xml:space="preserve">anion </w:t>
      </w:r>
      <w:r w:rsidR="00067549" w:rsidRPr="00206767">
        <w:rPr>
          <w:rFonts w:cs="Arial"/>
          <w:szCs w:val="24"/>
        </w:rPr>
        <w:t xml:space="preserve">transport via </w:t>
      </w:r>
      <w:r w:rsidR="005A732C" w:rsidRPr="00206767">
        <w:rPr>
          <w:rFonts w:cs="Arial"/>
          <w:szCs w:val="24"/>
        </w:rPr>
        <w:t xml:space="preserve">CFTR and </w:t>
      </w:r>
      <w:proofErr w:type="spellStart"/>
      <w:r w:rsidR="005A732C" w:rsidRPr="00206767">
        <w:rPr>
          <w:rFonts w:cs="Arial"/>
          <w:szCs w:val="24"/>
        </w:rPr>
        <w:t>CaCC</w:t>
      </w:r>
      <w:proofErr w:type="spellEnd"/>
      <w:r w:rsidR="005A732C" w:rsidRPr="00206767">
        <w:rPr>
          <w:rFonts w:cs="Arial"/>
          <w:szCs w:val="24"/>
        </w:rPr>
        <w:t xml:space="preserve"> </w:t>
      </w:r>
      <w:r w:rsidR="005A732C" w:rsidRPr="00206767">
        <w:rPr>
          <w:rFonts w:cs="Arial"/>
          <w:szCs w:val="24"/>
        </w:rPr>
        <w:lastRenderedPageBreak/>
        <w:t>activity</w:t>
      </w:r>
      <w:r w:rsidR="00E82D4C" w:rsidRPr="00206767">
        <w:rPr>
          <w:rFonts w:cs="Arial"/>
          <w:szCs w:val="24"/>
        </w:rPr>
        <w:t xml:space="preserve"> </w:t>
      </w:r>
      <w:r w:rsidR="009C1BA8" w:rsidRPr="00206767">
        <w:rPr>
          <w:rFonts w:cs="Arial"/>
          <w:szCs w:val="24"/>
        </w:rPr>
        <w:t xml:space="preserve">in all donor </w:t>
      </w:r>
      <w:r w:rsidR="008A548F" w:rsidRPr="00206767">
        <w:rPr>
          <w:rFonts w:cs="Arial"/>
          <w:szCs w:val="24"/>
        </w:rPr>
        <w:t>NHBE</w:t>
      </w:r>
      <w:r w:rsidR="00736749" w:rsidRPr="00206767">
        <w:rPr>
          <w:rFonts w:cs="Arial"/>
          <w:szCs w:val="24"/>
        </w:rPr>
        <w:t xml:space="preserve"> and the increased capacity for </w:t>
      </w:r>
      <w:r w:rsidR="009C1BA8" w:rsidRPr="00206767">
        <w:rPr>
          <w:rFonts w:cs="Arial"/>
          <w:szCs w:val="24"/>
        </w:rPr>
        <w:t>Cl</w:t>
      </w:r>
      <w:r w:rsidR="009C1BA8" w:rsidRPr="00206767">
        <w:rPr>
          <w:rFonts w:cs="Arial"/>
          <w:szCs w:val="24"/>
          <w:vertAlign w:val="superscript"/>
        </w:rPr>
        <w:t>-</w:t>
      </w:r>
      <w:r w:rsidR="009C1BA8" w:rsidRPr="00206767">
        <w:rPr>
          <w:rFonts w:cs="Arial"/>
          <w:szCs w:val="24"/>
        </w:rPr>
        <w:t xml:space="preserve"> </w:t>
      </w:r>
      <w:r w:rsidR="00736749" w:rsidRPr="00206767">
        <w:rPr>
          <w:rFonts w:cs="Arial"/>
          <w:szCs w:val="24"/>
        </w:rPr>
        <w:t>efflux</w:t>
      </w:r>
      <w:r w:rsidR="009C1BA8" w:rsidRPr="00206767">
        <w:rPr>
          <w:rFonts w:cs="Arial"/>
          <w:szCs w:val="24"/>
        </w:rPr>
        <w:t xml:space="preserve"> </w:t>
      </w:r>
      <w:r w:rsidR="00736749" w:rsidRPr="00206767">
        <w:rPr>
          <w:rFonts w:cs="Arial"/>
          <w:szCs w:val="24"/>
        </w:rPr>
        <w:t>correlated with increased fluid secretion into the ASL</w:t>
      </w:r>
      <w:r w:rsidR="005A732C" w:rsidRPr="00206767">
        <w:rPr>
          <w:rFonts w:cs="Arial"/>
          <w:szCs w:val="24"/>
        </w:rPr>
        <w:t xml:space="preserve">. </w:t>
      </w:r>
      <w:r w:rsidR="008D0B22" w:rsidRPr="00206767">
        <w:rPr>
          <w:rFonts w:cs="Arial"/>
          <w:szCs w:val="24"/>
        </w:rPr>
        <w:t>C</w:t>
      </w:r>
      <w:r w:rsidR="005A732C" w:rsidRPr="00206767">
        <w:rPr>
          <w:rFonts w:cs="Arial"/>
          <w:szCs w:val="24"/>
        </w:rPr>
        <w:t>hronic exposure to supernatant from mucopurulent material (SMM)</w:t>
      </w:r>
      <w:r w:rsidR="00321A72" w:rsidRPr="00206767">
        <w:rPr>
          <w:rFonts w:cs="Arial"/>
          <w:szCs w:val="24"/>
        </w:rPr>
        <w:t xml:space="preserve"> was shown to </w:t>
      </w:r>
      <w:r w:rsidR="008D0B22" w:rsidRPr="00206767">
        <w:rPr>
          <w:rFonts w:cs="Arial"/>
          <w:szCs w:val="24"/>
        </w:rPr>
        <w:t xml:space="preserve">increase CFTR and </w:t>
      </w:r>
      <w:proofErr w:type="spellStart"/>
      <w:r w:rsidR="008D0B22" w:rsidRPr="00206767">
        <w:rPr>
          <w:rFonts w:cs="Arial"/>
          <w:szCs w:val="24"/>
        </w:rPr>
        <w:t>CaCC</w:t>
      </w:r>
      <w:proofErr w:type="spellEnd"/>
      <w:r w:rsidR="008D0B22" w:rsidRPr="00206767">
        <w:rPr>
          <w:rFonts w:cs="Arial"/>
          <w:szCs w:val="24"/>
        </w:rPr>
        <w:t xml:space="preserve"> activity </w:t>
      </w:r>
      <w:r w:rsidRPr="00206767">
        <w:rPr>
          <w:rFonts w:cs="Arial"/>
          <w:szCs w:val="24"/>
        </w:rPr>
        <w:fldChar w:fldCharType="begin" w:fldLock="1"/>
      </w:r>
      <w:r w:rsidR="004E7E4D" w:rsidRPr="00206767">
        <w:rPr>
          <w:rFonts w:cs="Arial"/>
          <w:szCs w:val="24"/>
        </w:rPr>
        <w:instrText>ADDIN CSL_CITATION {"citationItems":[{"id":"ITEM-1","itemData":{"DOI":"10.1183/13993003.01133-2018","ISSN":"1399-3003","PMID":"30287473","abstract":"Cystic fibrosis is a life-shortening genetic disease with autosomal recessive inheritance. Most cystic fibrosis morbidity and mortality is associated with pulmonary disease. The cystic fibrosis transmembrane conductance regulator (CFTR) gene, which codes for a chloride channel required for proper hydration of airway epithelial surfaces, is mutated in cystic fibrosis, resulting in airway dehydration. As a result, cystic fibrosis patients suffer from chronic airway infection, inflammation and overproduction of mucus, which leads to airway obstruction. During the last decade, basic and clinical research has led to strategies for targeted therapies to successfully restore CFTR function in cystic fibrosis patients.\n\nThe CF airway inflammatory milieu has a major impact on the efficacy of CFTR modulators, indicating that pre-clinical evaluation under conditions that mimic native inflamed CF airways is critical for optimising therapies. &lt;http://ow.ly/VrD130m770X&gt;\n\nThe authors thank Scott H. Randell and the University of North Carolina Cystic Fibrosis Center Tissue Procurement and Cell Culture Core for providing HBE cells and mucopurulent material from human CF airways (supported by Cystic Fibrosis Foundation grant R026-CR11 and NIH grant P30DK065988), and Charles R. Esther, Jr, for critical discussion.","author":[{"dropping-particle":"","family":"Gentzsch","given":"Martina","non-dropping-particle":"","parse-names":false,"suffix":""},{"dropping-particle":"","family":"Cholon","given":"Deborah M","non-dropping-particle":"","parse-names":false,"suffix":""},{"dropping-particle":"","family":"Quinney","given":"Nancy L","non-dropping-particle":"","parse-names":false,"suffix":""},{"dropping-particle":"","family":"Boyles","given":"Susan E","non-dropping-particle":"","parse-names":false,"suffix":""},{"dropping-particle":"","family":"Martino","given":"Mary E B","non-dropping-particle":"","parse-names":false,"suffix":""},{"dropping-particle":"","family":"Ribeiro","given":"Carla M P","non-dropping-particle":"","parse-names":false,"suffix":""}],"container-title":"The European respiratory journal","id":"ITEM-1","issue":"6","issued":{"date-parts":[["2018","12","1"]]},"page":"1801133","publisher":"European Respiratory Society","title":"The cystic fibrosis airway milieu enhances rescue of F508del in a pre-clinical model.","type":"article-journal","volume":"52"},"uris":["http://www.mendeley.com/documents/?uuid=61e34068-88b0-3853-aea9-162a78f7f23c"]},{"id":"ITEM-2","itemData":{"DOI":"10.1164/rccm.201706-1139OC","ISSN":"1535-4970","PMID":"29099608","abstract":"RATIONALE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medicine","id":"ITEM-2","issue":"4","issued":{"date-parts":[["2018","2","15"]]},"page":"481-491","publisher":"American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Epithelia.","type":"article-journal","volume":"197"},"uris":["http://www.mendeley.com/documents/?uuid=870c09b5-4f99-3650-9603-e99528f0705e"]}],"mendeley":{"formattedCitation":"(1, 13)","plainTextFormattedCitation":"(1, 13)","previouslyFormattedCitation":"(1, 13)"},"properties":{"noteIndex":0},"schema":"https://github.com/citation-style-language/schema/raw/master/csl-citation.json"}</w:instrText>
      </w:r>
      <w:r w:rsidRPr="00206767">
        <w:rPr>
          <w:rFonts w:cs="Arial"/>
          <w:szCs w:val="24"/>
        </w:rPr>
        <w:fldChar w:fldCharType="separate"/>
      </w:r>
      <w:r w:rsidR="006F5B55" w:rsidRPr="00206767">
        <w:rPr>
          <w:rFonts w:cs="Arial"/>
          <w:noProof/>
          <w:szCs w:val="24"/>
        </w:rPr>
        <w:t>(1, 13)</w:t>
      </w:r>
      <w:r w:rsidRPr="00206767">
        <w:rPr>
          <w:rFonts w:cs="Arial"/>
          <w:szCs w:val="24"/>
        </w:rPr>
        <w:fldChar w:fldCharType="end"/>
      </w:r>
      <w:r w:rsidR="005A732C" w:rsidRPr="00206767">
        <w:rPr>
          <w:rFonts w:cs="Arial"/>
          <w:szCs w:val="24"/>
        </w:rPr>
        <w:t xml:space="preserve">. </w:t>
      </w:r>
      <w:r w:rsidR="00067549" w:rsidRPr="00206767">
        <w:rPr>
          <w:rStyle w:val="normaltextrun"/>
          <w:rFonts w:cs="Arial"/>
          <w:iCs/>
          <w:szCs w:val="24"/>
          <w:shd w:val="clear" w:color="auto" w:fill="FFFFFF"/>
        </w:rPr>
        <w:t>While we cannot exclude indirect effects that modify the driving force for Cl- movement</w:t>
      </w:r>
      <w:r w:rsidR="00067549" w:rsidRPr="00206767">
        <w:rPr>
          <w:rStyle w:val="normaltextrun"/>
          <w:rFonts w:ascii="Calibri" w:hAnsi="Calibri" w:cs="Calibri"/>
          <w:i/>
          <w:iCs/>
          <w:sz w:val="22"/>
          <w:shd w:val="clear" w:color="auto" w:fill="FFFFFF"/>
        </w:rPr>
        <w:t xml:space="preserve"> </w:t>
      </w:r>
      <w:r w:rsidR="00067549" w:rsidRPr="00206767">
        <w:rPr>
          <w:rFonts w:cs="Arial"/>
          <w:szCs w:val="24"/>
        </w:rPr>
        <w:t xml:space="preserve">our </w:t>
      </w:r>
      <w:r w:rsidR="008D0B22" w:rsidRPr="00206767">
        <w:rPr>
          <w:rFonts w:cs="Arial"/>
          <w:szCs w:val="24"/>
        </w:rPr>
        <w:t xml:space="preserve">findings indicate that chronic </w:t>
      </w:r>
      <w:r w:rsidR="009F4748" w:rsidRPr="00206767">
        <w:rPr>
          <w:rFonts w:cs="Arial"/>
          <w:szCs w:val="24"/>
        </w:rPr>
        <w:t>culture with</w:t>
      </w:r>
      <w:r w:rsidR="008D0B22" w:rsidRPr="00206767">
        <w:rPr>
          <w:rFonts w:cs="Arial"/>
          <w:szCs w:val="24"/>
        </w:rPr>
        <w:t xml:space="preserve"> </w:t>
      </w:r>
      <w:r w:rsidR="005A732C" w:rsidRPr="00206767">
        <w:rPr>
          <w:rFonts w:cs="Arial"/>
          <w:szCs w:val="24"/>
        </w:rPr>
        <w:t xml:space="preserve">sputum from </w:t>
      </w:r>
      <w:r w:rsidR="00E82D4C" w:rsidRPr="00206767">
        <w:rPr>
          <w:rFonts w:cs="Arial"/>
          <w:szCs w:val="24"/>
        </w:rPr>
        <w:t xml:space="preserve">healthy donors or </w:t>
      </w:r>
      <w:r w:rsidR="005A732C" w:rsidRPr="00206767">
        <w:rPr>
          <w:rFonts w:cs="Arial"/>
          <w:szCs w:val="24"/>
        </w:rPr>
        <w:t xml:space="preserve">CF patients with FEV1s ≥ 0.92 (i.e., cohorts still responsive to treatments and not requiring lung transplant) </w:t>
      </w:r>
      <w:r w:rsidR="008D0B22" w:rsidRPr="00206767">
        <w:rPr>
          <w:rFonts w:cs="Arial"/>
          <w:szCs w:val="24"/>
        </w:rPr>
        <w:t>had a similar effect</w:t>
      </w:r>
      <w:r w:rsidR="005A732C" w:rsidRPr="00206767">
        <w:rPr>
          <w:rFonts w:cs="Arial"/>
          <w:szCs w:val="24"/>
        </w:rPr>
        <w:t xml:space="preserve"> to that of SMM</w:t>
      </w:r>
      <w:r w:rsidR="008A548F" w:rsidRPr="00206767">
        <w:rPr>
          <w:rFonts w:cs="Arial"/>
          <w:szCs w:val="24"/>
        </w:rPr>
        <w:t xml:space="preserve"> on electrophysiological readouts</w:t>
      </w:r>
      <w:r w:rsidR="00FF329D" w:rsidRPr="00206767">
        <w:rPr>
          <w:rFonts w:cs="Arial"/>
          <w:szCs w:val="24"/>
        </w:rPr>
        <w:t>.</w:t>
      </w:r>
      <w:r w:rsidR="005A732C" w:rsidRPr="00206767">
        <w:rPr>
          <w:rFonts w:cs="Arial"/>
          <w:szCs w:val="24"/>
        </w:rPr>
        <w:t xml:space="preserve"> </w:t>
      </w:r>
      <w:r w:rsidR="00FF329D" w:rsidRPr="00206767">
        <w:rPr>
          <w:rFonts w:cs="Arial"/>
          <w:szCs w:val="24"/>
        </w:rPr>
        <w:t>T</w:t>
      </w:r>
      <w:r w:rsidR="003A4E3C" w:rsidRPr="00206767">
        <w:rPr>
          <w:rFonts w:cs="Arial"/>
          <w:szCs w:val="24"/>
        </w:rPr>
        <w:t>his novel finding</w:t>
      </w:r>
      <w:r w:rsidR="00E82D4C" w:rsidRPr="00206767">
        <w:rPr>
          <w:rFonts w:cs="Arial"/>
          <w:szCs w:val="24"/>
        </w:rPr>
        <w:t xml:space="preserve"> raises the possibility</w:t>
      </w:r>
      <w:r w:rsidR="005A732C" w:rsidRPr="00206767">
        <w:rPr>
          <w:rFonts w:cs="Arial"/>
          <w:szCs w:val="24"/>
        </w:rPr>
        <w:t xml:space="preserve"> that factors present in both sputa and/or </w:t>
      </w:r>
      <w:r w:rsidR="00067549" w:rsidRPr="00206767">
        <w:rPr>
          <w:rFonts w:cs="Arial"/>
          <w:szCs w:val="24"/>
        </w:rPr>
        <w:t xml:space="preserve">induced/released by epithelial cells in </w:t>
      </w:r>
      <w:r w:rsidR="000F4ACA" w:rsidRPr="00206767">
        <w:rPr>
          <w:rFonts w:cs="Arial"/>
          <w:szCs w:val="24"/>
        </w:rPr>
        <w:t>response</w:t>
      </w:r>
      <w:r w:rsidR="00067549" w:rsidRPr="00206767">
        <w:rPr>
          <w:rFonts w:cs="Arial"/>
          <w:szCs w:val="24"/>
        </w:rPr>
        <w:t xml:space="preserve"> to </w:t>
      </w:r>
      <w:r w:rsidR="56E326F9" w:rsidRPr="00206767">
        <w:rPr>
          <w:rFonts w:cs="Arial"/>
          <w:szCs w:val="24"/>
        </w:rPr>
        <w:t>apical culture with</w:t>
      </w:r>
      <w:r w:rsidR="005A732C" w:rsidRPr="00206767">
        <w:rPr>
          <w:rFonts w:cs="Arial"/>
          <w:szCs w:val="24"/>
        </w:rPr>
        <w:t xml:space="preserve"> sputa were responsible for the changes we observed</w:t>
      </w:r>
      <w:r w:rsidR="00E82D4C" w:rsidRPr="00206767">
        <w:rPr>
          <w:rFonts w:cs="Arial"/>
          <w:szCs w:val="24"/>
        </w:rPr>
        <w:t xml:space="preserve">. </w:t>
      </w:r>
    </w:p>
    <w:p w14:paraId="4E7C2C1A" w14:textId="391AEDBF" w:rsidR="004246D3" w:rsidRPr="00206767" w:rsidRDefault="0029751B" w:rsidP="004246D3">
      <w:pPr>
        <w:rPr>
          <w:rFonts w:cs="Arial"/>
        </w:rPr>
      </w:pPr>
      <w:r w:rsidRPr="00206767">
        <w:rPr>
          <w:rFonts w:cs="Arial"/>
        </w:rPr>
        <w:t xml:space="preserve">Of the </w:t>
      </w:r>
      <w:r w:rsidR="009C1BA8" w:rsidRPr="00206767">
        <w:rPr>
          <w:rFonts w:cs="Arial"/>
        </w:rPr>
        <w:t xml:space="preserve">candidate </w:t>
      </w:r>
      <w:r w:rsidRPr="00206767">
        <w:rPr>
          <w:rFonts w:cs="Arial"/>
        </w:rPr>
        <w:t>proteins</w:t>
      </w:r>
      <w:r w:rsidR="004A275F" w:rsidRPr="00206767">
        <w:rPr>
          <w:rFonts w:cs="Arial"/>
        </w:rPr>
        <w:t xml:space="preserve"> common to both CFS and NLS</w:t>
      </w:r>
      <w:r w:rsidR="00227D20" w:rsidRPr="00206767">
        <w:rPr>
          <w:rFonts w:cs="Arial"/>
        </w:rPr>
        <w:t xml:space="preserve"> and </w:t>
      </w:r>
      <w:r w:rsidR="00864316" w:rsidRPr="00206767">
        <w:rPr>
          <w:rFonts w:cs="Arial"/>
        </w:rPr>
        <w:t xml:space="preserve">in addition to those already described, </w:t>
      </w:r>
      <w:r w:rsidR="001B7005" w:rsidRPr="00206767">
        <w:rPr>
          <w:rFonts w:cs="Arial"/>
        </w:rPr>
        <w:t>o</w:t>
      </w:r>
      <w:r w:rsidR="004A275F" w:rsidRPr="00206767">
        <w:rPr>
          <w:rFonts w:cs="Arial"/>
        </w:rPr>
        <w:t>lfactomedin</w:t>
      </w:r>
      <w:r w:rsidR="001C5534" w:rsidRPr="00206767">
        <w:rPr>
          <w:rFonts w:cs="Arial"/>
        </w:rPr>
        <w:t xml:space="preserve">-4 </w:t>
      </w:r>
      <w:r w:rsidR="009C1BA8" w:rsidRPr="00206767">
        <w:rPr>
          <w:rFonts w:cs="Arial"/>
        </w:rPr>
        <w:t>was</w:t>
      </w:r>
      <w:r w:rsidR="004A275F" w:rsidRPr="00206767">
        <w:rPr>
          <w:rFonts w:cs="Arial"/>
        </w:rPr>
        <w:t xml:space="preserve"> present</w:t>
      </w:r>
      <w:r w:rsidR="00C7550E" w:rsidRPr="00206767">
        <w:rPr>
          <w:rFonts w:cs="Arial"/>
        </w:rPr>
        <w:t xml:space="preserve">. </w:t>
      </w:r>
      <w:r w:rsidR="001B7005" w:rsidRPr="00206767">
        <w:rPr>
          <w:rFonts w:cs="Arial"/>
        </w:rPr>
        <w:t>Its role in the airway is not well understood</w:t>
      </w:r>
      <w:r w:rsidR="00864316" w:rsidRPr="00206767">
        <w:rPr>
          <w:rFonts w:cs="Arial"/>
        </w:rPr>
        <w:t xml:space="preserve">, </w:t>
      </w:r>
      <w:r w:rsidR="001B7005" w:rsidRPr="00206767">
        <w:rPr>
          <w:rFonts w:cs="Arial"/>
        </w:rPr>
        <w:t>but it is reported to inhibit Cathepsin C mediated protease activity</w:t>
      </w:r>
      <w:r w:rsidR="00052CF1" w:rsidRPr="00206767">
        <w:rPr>
          <w:rFonts w:cs="Arial"/>
        </w:rPr>
        <w:t xml:space="preserve"> </w:t>
      </w:r>
      <w:r w:rsidR="00052CF1" w:rsidRPr="00206767">
        <w:rPr>
          <w:rFonts w:cs="Arial"/>
        </w:rPr>
        <w:fldChar w:fldCharType="begin" w:fldLock="1"/>
      </w:r>
      <w:r w:rsidR="00A725C0" w:rsidRPr="00206767">
        <w:rPr>
          <w:rFonts w:cs="Arial"/>
        </w:rPr>
        <w:instrText>ADDIN CSL_CITATION {"citationItems":[{"id":"ITEM-1","itemData":{"DOI":"10.1183/13993003.01569-2016","ISSN":"13993003","abstract":"Lung disease is the main cause of morbidity and mortality in cystic fibrosis (CF), and involves chronic infection and perturbed immune responses. Tissue damage is mediated mostly by extracellular proteases, but other cellular proteins may also contribute to damage through their effect on cell activities and/or release into sputum fluid by means of active secretion or cell death. We employed MudPIT (multidimensional protein identification technology) to identify sputum cellular proteins with consistently altered abundance in adults with CF, chronically infected with Pseudomonas aeruginosa, compared with healthy controls. Ingenuity Pathway Analysis, Gene Ontology, protein abundance and correlation with lung function were used to infer their potential clinical significance. Differentially abundant proteins relate to Rho family small GTPase activity, immune cell movement/ activation, generation of reactive oxygen species, and dysregulation of cell death and proliferation. Compositional breakdown identified high abundance of proteins previously associated with neutrophil extracellular traps. Furthermore, negative correlations with lung function were detected for 17 proteins, many of which have previously been associated with lung injury. These findings expand our current understanding of the mechanisms driving CF lung disease and identify sputum cellular proteins with potential for use as indicators of disease status/prognosis, stratification determinants for treatment prescription or therapeutic targets.","author":[{"dropping-particle":"","family":"Pattison","given":"Sally H.","non-dropping-particle":"","parse-names":false,"suffix":""},{"dropping-particle":"","family":"Gibson","given":"David S.","non-dropping-particle":"","parse-names":false,"suffix":""},{"dropping-particle":"","family":"Johnston","given":"Elinor","non-dropping-particle":"","parse-names":false,"suffix":""},{"dropping-particle":"","family":"Peacock","given":"Samantha","non-dropping-particle":"","parse-names":false,"suffix":""},{"dropping-particle":"","family":"Rivera","given":"Keith","non-dropping-particle":"","parse-names":false,"suffix":""},{"dropping-particle":"","family":"Tunney","given":"Michael M.","non-dropping-particle":"","parse-names":false,"suffix":""},{"dropping-particle":"","family":"Pappin","given":"Darryl J.","non-dropping-particle":"","parse-names":false,"suffix":""},{"dropping-particle":"","family":"Elborn","given":"J. Stuart","non-dropping-particle":"","parse-names":false,"suffix":""}],"container-title":"European Respiratory Journal","id":"ITEM-1","issue":"1","issued":{"date-parts":[["2017","7","1"]]},"publisher":"European Respiratory Society","title":"Proteomic profile of cystic fibrosis sputum cells in adults chronically infected with Pseudomonas aeruginosa","type":"article-journal","volume":"50"},"uris":["http://www.mendeley.com/documents/?uuid=5cee48de-17d8-3ad5-9950-f973a3e7b7d1"]}],"mendeley":{"formattedCitation":"(25)","plainTextFormattedCitation":"(25)","previouslyFormattedCitation":"(25)"},"properties":{"noteIndex":0},"schema":"https://github.com/citation-style-language/schema/raw/master/csl-citation.json"}</w:instrText>
      </w:r>
      <w:r w:rsidR="00052CF1" w:rsidRPr="00206767">
        <w:rPr>
          <w:rFonts w:cs="Arial"/>
        </w:rPr>
        <w:fldChar w:fldCharType="separate"/>
      </w:r>
      <w:r w:rsidR="00224854" w:rsidRPr="00206767">
        <w:rPr>
          <w:rFonts w:cs="Arial"/>
          <w:noProof/>
        </w:rPr>
        <w:t>(25)</w:t>
      </w:r>
      <w:r w:rsidR="00052CF1" w:rsidRPr="00206767">
        <w:rPr>
          <w:rFonts w:cs="Arial"/>
        </w:rPr>
        <w:fldChar w:fldCharType="end"/>
      </w:r>
      <w:r w:rsidR="00181660" w:rsidRPr="00206767">
        <w:t xml:space="preserve"> (such as </w:t>
      </w:r>
      <w:r w:rsidR="00181660" w:rsidRPr="00206767">
        <w:rPr>
          <w:rFonts w:cs="Arial"/>
        </w:rPr>
        <w:t>activation of immune cell-associated serine proteases</w:t>
      </w:r>
      <w:r w:rsidR="00C017AD" w:rsidRPr="00206767">
        <w:rPr>
          <w:rFonts w:cs="Arial"/>
        </w:rPr>
        <w:t xml:space="preserve"> </w:t>
      </w:r>
      <w:r w:rsidR="00A728BC" w:rsidRPr="00206767">
        <w:rPr>
          <w:rFonts w:cs="Arial"/>
        </w:rPr>
        <w:fldChar w:fldCharType="begin" w:fldLock="1"/>
      </w:r>
      <w:r w:rsidR="00E7206D" w:rsidRPr="00206767">
        <w:rPr>
          <w:rFonts w:cs="Arial"/>
        </w:rPr>
        <w:instrText>ADDIN CSL_CITATION {"citationItems":[{"id":"ITEM-1","itemData":{"DOI":"10.1021/acs.jmedchem.0c00776","ISSN":"15204804","PMID":"32692176","abstract":"Cathepsin C (CatC) is a cysteine dipeptidyl aminopeptidase that activates most of tissue-degrading elastase-related serine proteases. Thus, CatC appears as a potential therapeutic target to impair protease-driven tissue degradation in chronic inflammatory and autoimmune diseases. A depletion of proinflammatory elastase-related proteases in neutrophils is observed in patients with CatC deficiency (Papillon-Lefèvre syndrome). To address and counterbalance unwanted effects of elastase-related proteases, chemical inhibitors of CatC are being evaluated in preclinical and clinical trials. Neutrophils may contribute to the diffuse alveolar inflammation seen in acute respiratory distress syndrome (ARDS) which is currently a growing challenge for intensive care units due to the outbreak of the COVID-19 pandemic. Elimination of elastase-related neutrophil proteases may reduce the progression of lung injury in these patients. Pharmacological CatC inhibition could be a potential therapeutic strategy to prevent the irreversible pulmonary failure threatening the life of COVID-19 patients.","author":[{"dropping-particle":"","family":"Korkmaz","given":"Brice","non-dropping-particle":"","parse-names":false,"suffix":""},{"dropping-particle":"","family":"Lesner","given":"Adam","non-dropping-particle":"","parse-names":false,"suffix":""},{"dropping-particle":"","family":"Marchand-Adam","given":"Sylvain","non-dropping-particle":"","parse-names":false,"suffix":""},{"dropping-particle":"","family":"Moss","given":"Celia","non-dropping-particle":"","parse-names":false,"suffix":""},{"dropping-particle":"","family":"Jenne","given":"Dieter E.","non-dropping-particle":"","parse-names":false,"suffix":""}],"container-title":"Journal of Medicinal Chemistry","id":"ITEM-1","issue":"22","issued":{"date-parts":[["2020","11","25"]]},"page":"13258-13265","publisher":"American Chemical Society","title":"Lung Protection by Cathepsin C Inhibition: A New Hope for COVID-19 and ARDS?","type":"article","volume":"63"},"uris":["http://www.mendeley.com/documents/?uuid=a96246f4-3af3-35e7-979b-2c5cfb5de98a"]},{"id":"ITEM-2","itemData":{"DOI":"10.1172/jci13462","ISSN":"0021-9738","PMID":"11827996","abstract":"Leukocyte recruitment in inflammation is critical for host defense, but excessive accumulation of inflammatory cells can lead to tissue damage. Neutrophil-derived serine proteases (cathepsin G [CG], neutrophil elastase [NE], and proteinase 3 [PR3]) are expressed specifically in mature neutrophils and are thought to play an important role in inflammation. To investigate the role of these proteases in inflammation, we generated a mouse deficient in dipeptidyl peptidase I (DPPI) and established that DPPI is required for the full activation of CG, NE, and PR3. Although DPPI(-/-) mice have normal in vitro neutrophil chemotaxis and in vivo neutrophil accumulation during sterile peritonitis, they are protected against acute arthritis induced by passive transfer of monoclonal antibodies against type II collagen. Specifically, there is no accumulation of neutrophils in the joints of DPPI(-/-) mice. This protective effect correlates with the inactivation of neutrophil-derived serine proteases, since NE(-/-) x CG(-/-) mice are equally resistant to arthritis induction by anti-collagen antibodies. In addition, protease-deficient mice have decreased response to zymosan- and immune complex-mediated inflammation in the subcutaneous air pouch. This defect is accompanied by a decrease in local production of TNF-alpha and IL-1 beta. These results implicate DPPI and polymorphonuclear neutrophil-derived serine proteases in the regulation of cytokine production at sites of inflammation.","author":[{"dropping-particle":"","family":"Adkison","given":"April M.","non-dropping-particle":"","parse-names":false,"suffix":""},{"dropping-particle":"","family":"Raptis","given":"Sofia Z.","non-dropping-particle":"","parse-names":false,"suffix":""},{"dropping-particle":"","family":"Kelley","given":"Diane G.","non-dropping-particle":"","parse-names":false,"suffix":""},{"dropping-particle":"","family":"Pham","given":"Christine T.N.","non-dropping-particle":"","parse-names":false,"suffix":""}],"container-title":"Journal of Clinical Investigation","id":"ITEM-2","issue":"3","issued":{"date-parts":[["2002","2","1"]]},"page":"363-371","publisher":"American Society for Clinical Investigation","title":"Dipeptidyl peptidase I activates neutrophil-derived serine proteases and regulates the development of acute experimental arthritis","type":"article-journal","volume":"109"},"uris":["http://www.mendeley.com/documents/?uuid=251e9830-e141-30ad-954d-59f0d7509b01"]}],"mendeley":{"formattedCitation":"(2, 18)","plainTextFormattedCitation":"(2, 18)","previouslyFormattedCitation":"(2, 19)"},"properties":{"noteIndex":0},"schema":"https://github.com/citation-style-language/schema/raw/master/csl-citation.json"}</w:instrText>
      </w:r>
      <w:r w:rsidR="00A728BC" w:rsidRPr="00206767">
        <w:rPr>
          <w:rFonts w:cs="Arial"/>
        </w:rPr>
        <w:fldChar w:fldCharType="separate"/>
      </w:r>
      <w:r w:rsidR="00E7206D" w:rsidRPr="00206767">
        <w:rPr>
          <w:rFonts w:cs="Arial"/>
          <w:noProof/>
        </w:rPr>
        <w:t>(2, 18)</w:t>
      </w:r>
      <w:r w:rsidR="00A728BC" w:rsidRPr="00206767">
        <w:rPr>
          <w:rFonts w:cs="Arial"/>
        </w:rPr>
        <w:fldChar w:fldCharType="end"/>
      </w:r>
      <w:r w:rsidR="00181660" w:rsidRPr="00206767">
        <w:rPr>
          <w:rFonts w:cs="Arial"/>
        </w:rPr>
        <w:t>)</w:t>
      </w:r>
      <w:r w:rsidR="00C7550E" w:rsidRPr="00206767">
        <w:rPr>
          <w:rFonts w:cs="Arial"/>
        </w:rPr>
        <w:t xml:space="preserve"> </w:t>
      </w:r>
      <w:r w:rsidR="001B7005" w:rsidRPr="00206767">
        <w:rPr>
          <w:rFonts w:cs="Arial"/>
        </w:rPr>
        <w:t>and</w:t>
      </w:r>
      <w:r w:rsidRPr="00206767">
        <w:rPr>
          <w:rFonts w:cs="Arial"/>
        </w:rPr>
        <w:t xml:space="preserve"> play</w:t>
      </w:r>
      <w:r w:rsidR="001B7005" w:rsidRPr="00206767">
        <w:rPr>
          <w:rFonts w:cs="Arial"/>
        </w:rPr>
        <w:t xml:space="preserve"> a role in epithelial differentiation</w:t>
      </w:r>
      <w:r w:rsidR="00C7550E" w:rsidRPr="00206767">
        <w:rPr>
          <w:rFonts w:cs="Arial"/>
        </w:rPr>
        <w:t xml:space="preserve"> </w:t>
      </w:r>
      <w:r w:rsidR="00C7550E" w:rsidRPr="00206767">
        <w:rPr>
          <w:rFonts w:cs="Arial"/>
        </w:rPr>
        <w:fldChar w:fldCharType="begin" w:fldLock="1"/>
      </w:r>
      <w:r w:rsidR="00A725C0" w:rsidRPr="00206767">
        <w:rPr>
          <w:rFonts w:cs="Arial"/>
        </w:rPr>
        <w:instrText>ADDIN CSL_CITATION {"citationItems":[{"id":"ITEM-1","itemData":{"DOI":"10.4049/jimmunol.1103179","ISSN":"0022-1767","PMID":"22844115","abstract":"Neutrophils kill bacteria generally through oxidative and nonoxidative mechanisms. Whereas much research has focused on the enzymes essential for neutrophil killing, little is known about the regulatory molecules responsible for such killing. In this study, we investigated the role of olfactomedin 4 (OLFM4), an olfactomedin-related glycoprotein, in neutrophil bactericidal capability and host innate immunity. Neutrophils from OLFM4 -/- mice have increased intracellular killing of Staphylococcus aureus and Escherichia coli in vitro. The OLFM4 -/- mice have enhanced in vivo bacterial clearance and are more resistant to sepsis when challenged with S. aureus or E. coli by i.p. injection. OLFM4 was found to interact with cathepsin C, a cysteine protease that plays an important role in bacterial killing and immune regulation. We demonstrated that OLFM4 inhibited cathepsin C activity in vitro and in vivo. The cathepsin C activity in neutrophils from OLFM4 -/- mice was significantly higher than that in neutrophils from wild-type littermate mice. The activities of three serine proteases (neutrophil elastase, cathepsin G, and proteinase 3), which require cathepsin C activity for processing and maturity, were also significantly higher in OLFM4 -/- neutrophils. The bacterial killing and clearance capabilities observed in OLFM4 -/- mice that were enhanced relative to wild-type mice were significantly compromised by the additional loss of cathepsin C in mice with OLFM4 and cathepsin C double deficiency. These results indicate that OLFM4 is an important negative regulator of neutrophil bactericidal activity by restricting cathepsin C activity and its downstream granule-associated serine proteases.","author":[{"dropping-particle":"","family":"Liu","given":"Wenli","non-dropping-particle":"","parse-names":false,"suffix":""},{"dropping-particle":"","family":"Yan","given":"Ming","non-dropping-particle":"","parse-names":false,"suffix":""},{"dropping-particle":"","family":"Liu","given":"Yueqin","non-dropping-particle":"","parse-names":false,"suffix":""},{"dropping-particle":"","family":"McLeish","given":"Kenneth R.","non-dropping-particle":"","parse-names":false,"suffix":""},{"dropping-particle":"","family":"Coleman","given":"William G.","non-dropping-particle":"","parse-names":false,"suffix":""},{"dropping-particle":"","family":"Rodgers","given":"Griffin P.","non-dropping-particle":"","parse-names":false,"suffix":""}],"container-title":"The Journal of Immunology","id":"ITEM-1","issue":"5","issued":{"date-parts":[["2012"]]},"page":"2460-2467","publisher":"J Immunol","title":"Olfactomedin 4 Inhibits Cathepsin C-Mediated Protease Activities, Thereby Modulating Neutrophil Killing of Staphylococcus aureus and Escherichia coli in Mice","type":"article-journal","volume":"189"},"uris":["http://www.mendeley.com/documents/?uuid=92fbb660-235b-3b0b-8aca-6addc2124c03"]}],"mendeley":{"formattedCitation":"(21)","plainTextFormattedCitation":"(21)","previouslyFormattedCitation":"(21)"},"properties":{"noteIndex":0},"schema":"https://github.com/citation-style-language/schema/raw/master/csl-citation.json"}</w:instrText>
      </w:r>
      <w:r w:rsidR="00C7550E" w:rsidRPr="00206767">
        <w:rPr>
          <w:rFonts w:cs="Arial"/>
        </w:rPr>
        <w:fldChar w:fldCharType="separate"/>
      </w:r>
      <w:r w:rsidR="00224854" w:rsidRPr="00206767">
        <w:rPr>
          <w:rFonts w:cs="Arial"/>
          <w:noProof/>
        </w:rPr>
        <w:t>(21)</w:t>
      </w:r>
      <w:r w:rsidR="00C7550E" w:rsidRPr="00206767">
        <w:rPr>
          <w:rFonts w:cs="Arial"/>
        </w:rPr>
        <w:fldChar w:fldCharType="end"/>
      </w:r>
      <w:r w:rsidR="0050554B" w:rsidRPr="00206767">
        <w:rPr>
          <w:rFonts w:cs="Arial"/>
        </w:rPr>
        <w:t xml:space="preserve"> </w:t>
      </w:r>
      <w:r w:rsidR="0E5C25C4" w:rsidRPr="00206767">
        <w:rPr>
          <w:rFonts w:cs="Arial"/>
        </w:rPr>
        <w:t xml:space="preserve">both of which are known to affect </w:t>
      </w:r>
      <w:r w:rsidR="1EF05AA2" w:rsidRPr="00206767">
        <w:rPr>
          <w:rFonts w:cs="Arial"/>
        </w:rPr>
        <w:t>epithelial ion transport</w:t>
      </w:r>
      <w:r w:rsidR="47A2998F" w:rsidRPr="00206767">
        <w:rPr>
          <w:rFonts w:cs="Arial"/>
        </w:rPr>
        <w:t xml:space="preserve"> </w:t>
      </w:r>
      <w:r w:rsidR="00CB5A6D" w:rsidRPr="00206767">
        <w:rPr>
          <w:rFonts w:cs="Arial"/>
        </w:rPr>
        <w:fldChar w:fldCharType="begin" w:fldLock="1"/>
      </w:r>
      <w:r w:rsidR="00A725C0" w:rsidRPr="00206767">
        <w:rPr>
          <w:rFonts w:cs="Arial"/>
        </w:rPr>
        <w:instrText>ADDIN CSL_CITATION {"citationItems":[{"id":"ITEM-1","itemData":{"DOI":"10.1152/ajpcell.00073.2016","ISSN":"15221563","PMID":"27306366","abstract":"Glucocorticoids strongly influence the mucosal-defense functions performed by the bronchial epithelium, and inhaled corticosteroids are critical in the treatment of patients with inflammatory airway diseases such as asthma, chronic obstructive pulmonary disease, and cystic fibrosis. A common pathology associated with these diseases is reduced mucociliary clearance, a defense mechanism involving the coordinated transport of salt, water, and mucus by the bronchial epithelium, ultimately leading to retention of pathogens and particles in the airways and to further disease progression. In the present study we investigated the role of hydrocortisone (HC) in differentiation and development of the ion transport phenotype of normal human bronchial epithelial cells under air-liquid interface conditions. Normal human bronchial epithelial cells differentiated in the absence of HC (HC0) showed significantly less benzamil-sensitive short-circuit current than controls, as well as a reduced response after stimulation with the selective β2-adrenergic receptor agonist salbutamol. Apical membrane localization of epithelial Na+ channel α-subunits was similarly reduced in HC0 cells compared with controls, supporting a role of HC in the trafficking and density of Na+ channels in the plasma membrane. Additionally, glucocorticoid exposure during differentiation regulated the transcription of cystic fibrosis transmembrane conductance regulator and β2-adrenergic receptor mRNAs and appeared to be necessary for the expression of cystic fibrosis transmembrane conductance regulator-dependent anion secretion in response to β2- agonists. HC had no significant effect on surface cell differentiation but did modulate the expression of mucin mRNAs. These findings indicate that glucocorticoids support mucosal defense by regulating critical transport pathways essential for effective mucociliary clearance.","author":[{"dropping-particle":"","family":"Zaidman","given":"Nathan A.","non-dropping-particle":"","parse-names":false,"suffix":""},{"dropping-particle":"","family":"Panoskaltsis-Mortari","given":"Angela","non-dropping-particle":"","parse-names":false,"suffix":""},{"dropping-particle":"","family":"O’Grady","given":"Scott M.","non-dropping-particle":"","parse-names":false,"suffix":""}],"container-title":"American Journal of Physiology - Cell Physiology","id":"ITEM-1","issue":"2","issued":{"date-parts":[["2016","8","1"]]},"page":"C225-C236","publisher":"American Physiological Society","title":"Differentiation of human bronchial epithelial cells: Role of hydrocortisone in development of ion transport pathways involved in mucociliary clearance","type":"article-journal","volume":"311"},"uris":["http://www.mendeley.com/documents/?uuid=6ba4d7d9-c99d-3739-b9d2-647446944654"]},{"id":"ITEM-2","itemData":{"DOI":"10.1007/s00424-012-1138-3","ISSN":"00316768","abstract":"Proteolytic processing of the amiloride-sensitive epithelial sodium channel (ENaC) by serine proteases is known to be important for channel activation. Inappropriate ENaC activation by proteasesmay contribute to the pathophysiology of cystic fibrosis and could be involved in sodium retention and the pathogenesis of arterial hypertension in the context of renal disease. We hypothesized that in addition to serine proteases, cathepsin proteases may activate ENaC. Cathepsin proteases belong to the group of cysteine proteases and play a pathophysiological role in inflammatory diseases.Under pathophysiological conditions, cathepsin-S (Cat-S) may reach ENaC in the apical membrane of epithelial cells. The aim of this study was to investigate the effect of purified Cat-S on human ENaC heterologously expressed in Xenopus laevis oocytes and on ENaC-mediated sodium transport in cultured M-1 mouse renal collecting duct cells. We demonstrated that Cat-S activates amiloride-sensitive whole-cell currents in ENaC-expressing oocytes. The stimulatory effect of Cat-S was preserved at pH 5. ENaC stimulation by Cat-S was associated with the appearance of a ?ENaC cleavage fragment at the plasma membrane indicating proteolytic channel activation. Mutating two valine residues (V182 and V193) in the critical region of ?ENaC prevented proteolytic activation of ENaC by Cat-S. Pre-incubation of the oocytes with the Cat-S inhibitor morpholinurea-leucine- homophenylalanine-vinylsulfone- phenyl (LHVS) prevented the stimulatory effect of Cat-S on ENaC. In contrast, LHVS had no effect on ENaC activation by the prototypical serine proteases trypsin and chymotrypsin. Cat-S also stimulated ENaC in differentiated renal epithelial cells. These findings demonstrate that the cysteine protease Cat-S can activate ENaC which may be relevant under pathophysiological conditions. © The Author(s) 2012.","author":[{"dropping-particle":"","family":"Haerteis","given":"Silke","non-dropping-particle":"","parse-names":false,"suffix":""},{"dropping-particle":"","family":"Krappitz","given":"Matteus","non-dropping-particle":"","parse-names":false,"suffix":""},{"dropping-particle":"","family":"Bertog","given":"Marko","non-dropping-particle":"","parse-names":false,"suffix":""},{"dropping-particle":"","family":"Krappitz","given":"Annabel","non-dropping-particle":"","parse-names":false,"suffix":""},{"dropping-particle":"","family":"Baraznenok","given":"Vera","non-dropping-particle":"","parse-names":false,"suffix":""},{"dropping-particle":"","family":"Henderson","given":"Ian","non-dropping-particle":"","parse-names":false,"suffix":""},{"dropping-particle":"","family":"Lindström","given":"Erik","non-dropping-particle":"","parse-names":false,"suffix":""},{"dropping-particle":"","family":"Murphy","given":"Jane E.","non-dropping-particle":"","parse-names":false,"suffix":""},{"dropping-particle":"","family":"Bunnett","given":"Nigel W.","non-dropping-particle":"","parse-names":false,"suffix":""},{"dropping-particle":"","family":"Korbmacher","given":"Christoph","non-dropping-particle":"","parse-names":false,"suffix":""}],"container-title":"Pflugers Archiv European Journal of Physiology","id":"ITEM-2","issue":"4","issued":{"date-parts":[["2012","10"]]},"page":"353-365","publisher":"Springer","title":"Proteolytic activation of the epithelial sodium channel (ENaC) by the cysteine protease cathepsin-S","type":"article-journal","volume":"464"},"uris":["http://www.mendeley.com/documents/?uuid=925a6c98-fecd-38d6-94c6-8edfd8b527f5"]},{"id":"ITEM-3","itemData":{"DOI":"10.1074/jbc.M112.369520","ISSN":"1083-351X","PMID":"22859302","abstract":"Pseudomonas aeruginosa is an opportunistic pathogen that significantly contributes to the mortality of patients with cystic fibrosis. Chronic infection by Pseudomonas induces sustained immune and inflammatory responses and damage to the airway. The ability of Pseudomonas to resist host defenses is aided, in part, by secreted proteases, which act as virulence factors in multiple modes of infection. Recent studies suggest that misregulation of protease activity in the cystic fibrosis lung may alter fluid secretion and pathogen clearance by proteolytic activation of the epithelial sodium channel (ENaC). To evaluate the possibility that proteolytic activation of ENaC may contribute to the virulence of Pseudomonas, primary human bronchial epithelial cells were exposed to P. aeruginosa and ENaC function was assessed by short circuit current measurements. Apical treatment with a strain known to express high levels of alkaline protease (AP) resulted in an increase in basal ENaC current and a loss of trypsin-inducible ENaC current, consistent with sustained activation of ENaC. To further characterize this AP-induced ENaC activation, AP was purified, and its folding, activity, and ability to activate ENaC were assessed. AP folding was efficient under pH and calcium conditions thought to exist in the airway surface liquid of normal and cystic fibrosis (CF) lungs. Short circuit measurements of ENaC in polarized monolayers indicated that AP activated ENaC in immortalized cell lines as well as post-transplant, primary human bronchial epithelial cells from both CF and non-CF patients. This activation was mapped to the γ-subunit of ENaC. Based on these data, patho-mechanisms associated with AP in the CF lung are proposed wherein secretion of AP leads to decreased airway surface liquid volume and a corresponding decrease in mucocilliary clearance of pulmonary pathogens.","author":[{"dropping-particle":"","family":"Butterworth","given":"Michael B","non-dropping-particle":"","parse-names":false,"suffix":""},{"dropping-particle":"","family":"Zhang","given":"Liang","non-dropping-particle":"","parse-names":false,"suffix":""},{"dropping-particle":"","family":"Heidrich","given":"Elisa M","non-dropping-particle":"","parse-names":false,"suffix":""},{"dropping-particle":"","family":"Myerburg","given":"Michael M","non-dropping-particle":"","parse-names":false,"suffix":""},{"dropping-particle":"","family":"Thibodeau","given":"Patrick H","non-dropping-particle":"","parse-names":false,"suffix":""}],"container-title":"The Journal of biological chemistry","id":"ITEM-3","issue":"39","issued":{"date-parts":[["2012","9","21"]]},"page":"32556-65","publisher":"American Society for Biochemistry and Molecular Biology","title":"Activation of the epithelial sodium channel (ENaC) by the alkaline protease from Pseudomonas aeruginosa.","type":"article-journal","volume":"287"},"uris":["http://www.mendeley.com/documents/?uuid=836d463c-a2c5-3c70-8919-f67a30bac335"]},{"id":"ITEM-4","itemData":{"DOI":"10.1186/1465-9921-11-141","ISSN":"14659921","PMID":"20932306","abstract":"Background: Hyperactivity of the epithelial sodium (Na+) channel (ENaC) and increased Na+absorption by airway epithelial cells leading to airway surface liquid dehydration and impaired mucociliary clearance are thought to play an important role in the pathogenesis of cystic fibrosis (CF) pulmonary disease. In airway epithelial cells, ENaC is constitutively activated by endogenous trypsin-like serine proteases such as Channel-Activating Proteases (CAPs). It was recently reported that ENaC activity could also be stimulated by apical treatment with human neutrophil elastase (hNE) in a human airway epithelial cell line, suggesting that hNE inhibition could represent a novel therapeutic approach for CF lung disease. However, whether hNE can also activate Na+reabsorption in primary human nasal epithelial cells (HNEC) from control or CF patients is currently unknown.Methods: We evaluated by short-circuit current (Isc) measurements the effects of hNE and EPI-hNE4, a specific hNE inhibitor, on ENaC activity in primary cultures of HNEC obtained from control (9) and CF (4) patients.Results: Neither hNE nor EPI-hNE4 treatments did modify Iscin control and CF HNEC. Incubation with aprotinin, a Kunitz-type serine protease inhibitor that blocks the activity of endogenous CAPs, decreased Iscby 27.6% and 54% in control and CF HNEC, respectively. In control and CF HNEC pretreated with aprotinin, hNE did significantly stimulate Isc, an effect which was blocked by EPI-hNE4.Conclusions: These results indicate that hNE does activate ENaC and transepithelial Na+transport in both normal and CF HNEC, on condition that the activity of endogenous CAPs is first inhibited. The potent inhibitory effect of EPI-hNE4 on hNE-mediated ENaC activation observed in our experiments highlights that the use of EPI-hNE4 could be of interest to reduce ENaC hyperactivity in CF airways. © 2010 Prulière-Escabasse et al; licensee BioMed Central Ltd.","author":[{"dropping-particle":"","family":"Prulière-Escabasse","given":"Virginie","non-dropping-particle":"","parse-names":false,"suffix":""},{"dropping-particle":"","family":"Clerici","given":"Christine","non-dropping-particle":"","parse-names":false,"suffix":""},{"dropping-particle":"","family":"Vuagniaux","given":"Grégoire","non-dropping-particle":"","parse-names":false,"suffix":""},{"dropping-particle":"","family":"Coste","given":"Andre","non-dropping-particle":"","parse-names":false,"suffix":""},{"dropping-particle":"","family":"Escudier","given":"Estelle","non-dropping-particle":"","parse-names":false,"suffix":""},{"dropping-particle":"","family":"Planès","given":"Carole","non-dropping-particle":"","parse-names":false,"suffix":""}],"container-title":"Respiratory Research","id":"ITEM-4","issue":"1","issued":{"date-parts":[["2010","10","8"]]},"publisher":"Respir Res","title":"Effect of neutrophil elastase and its inhibitor EPI-hNE4 on transepithelial sodium transport across normal and cystic fibrosis human nasal epithelial cells","type":"article-journal","volume":"11"},"uris":["http://www.mendeley.com/documents/?uuid=6be3aefc-08a3-3a54-a611-a945fb0cefea"]},{"id":"ITEM-5","itemData":{"DOI":"10.1164/rccm.201205-0875OC","ISSN":"1073-449X","abstract":"Rationale: Cystic fibrosis transmembrane conductance regulator (CFTR) protein is a chloride channel regulating fluid homeostasis at epithelial surfaces. Its loss of function induces hypohydration, mucus accumulation, and bacterial infections in CF and potentially other lung chronic diseases. Objectives: To test whether neutrophil elastase (NE) and neutrophilmediated inflammation negatively impact CFTR structure and function, in vitro and in vivo. Methods: Using an adenovirus-CFTR overexpression approach, we showed that NE degrades wild-type (WT)- and ΔF508-CFTR in vitro and WT-CFTR in mice through a new pathway involving the activation of intracellular calpains. Measurements and Main Results: CFTR degradation triggered a loss of function, as measured in vitro by channel patch-clamp and in vivo by nasal potential recording in mice. Importantly, this mechanism was also shown to be operative in a Pseudomonas aeruginosa lung infection murine model, and was NE-dependent, because CFTR integrity was significantly protected in NE-/- mice compared with WT mice. Conclusions: These data provide a new mechanism and show for the first time a link between NE-calpains activation and CFTR loss of function in bacterial lung infections relevant to CF and to other chronic inflammatory lung conditions. Copyright © 2013 by the American Thoracic Society.","author":[{"dropping-particle":"","family":"Gars","given":"Mathieu","non-dropping-particle":"Le","parse-names":false,"suffix":""},{"dropping-particle":"","family":"Descamps","given":"Delphyne","non-dropping-particle":"","parse-names":false,"suffix":""},{"dropping-particle":"","family":"Roussel","given":"Delphine","non-dropping-particle":"","parse-names":false,"suffix":""},{"dropping-particle":"","family":"Saussereau","given":"Emilie","non-dropping-particle":"","parse-names":false,"suffix":""},{"dropping-particle":"","family":"Guillot","given":"Loïc","non-dropping-particle":"","parse-names":false,"suffix":""},{"dropping-particle":"","family":"Ruffin","given":"Manon","non-dropping-particle":"","parse-names":false,"suffix":""},{"dropping-particle":"","family":"Tabary","given":"Olivier","non-dropping-particle":"","parse-names":false,"suffix":""},{"dropping-particle":"","family":"Hong","given":"Saw-See","non-dropping-particle":"","parse-names":false,"suffix":""},{"dropping-particle":"","family":"Boulanger","given":"Pierre","non-dropping-particle":"","parse-names":false,"suffix":""},{"dropping-particle":"","family":"Paulais","given":"Marc","non-dropping-particle":"","parse-names":false,"suffix":""},{"dropping-particle":"","family":"Malleret","given":"Laurette","non-dropping-particle":"","parse-names":false,"suffix":""},{"dropping-particle":"","family":"Belaaouaj","given":"Azzaq","non-dropping-particle":"","parse-names":false,"suffix":""},{"dropping-particle":"","family":"Edelman","given":"Aleksander","non-dropping-particle":"","parse-names":false,"suffix":""},{"dropping-particle":"","family":"Huerre","given":"Michel","non-dropping-particle":"","parse-names":false,"suffix":""},{"dropping-particle":"","family":"Chignard","given":"Michel","non-dropping-particle":"","parse-names":false,"suffix":""},{"dropping-particle":"","family":"Sallenave","given":"Jean-Michel","non-dropping-particle":"","parse-names":false,"suffix":""}],"container-title":"American Journal of Respiratory and Critical Care Medicine","id":"ITEM-5","issue":"2","issued":{"date-parts":[["2013","1","15"]]},"page":"170-179","publisher":"American Thoracic Society","title":"Neutrophil Elastase Degrades Cystic Fibrosis Transmembrane Conductance Regulator via Calpains and Disables Channel Function &lt;i&gt;In Vitro&lt;/i&gt; and &lt;i&gt;In Vivo&lt;/i&gt;","type":"article-journal","volume":"187"},"uris":["http://www.mendeley.com/documents/?uuid=a5f9904c-1544-3c1a-a283-da8e2744df1c"]}],"mendeley":{"formattedCitation":"(6, 15, 20, 30, 45)","plainTextFormattedCitation":"(6, 15, 20, 30, 45)","previouslyFormattedCitation":"(6, 15, 20, 30, 45)"},"properties":{"noteIndex":0},"schema":"https://github.com/citation-style-language/schema/raw/master/csl-citation.json"}</w:instrText>
      </w:r>
      <w:r w:rsidR="00CB5A6D" w:rsidRPr="00206767">
        <w:rPr>
          <w:rFonts w:cs="Arial"/>
        </w:rPr>
        <w:fldChar w:fldCharType="separate"/>
      </w:r>
      <w:r w:rsidR="00224854" w:rsidRPr="00206767">
        <w:rPr>
          <w:rFonts w:cs="Arial"/>
          <w:noProof/>
        </w:rPr>
        <w:t>(6, 15, 20, 30, 45)</w:t>
      </w:r>
      <w:r w:rsidR="00CB5A6D" w:rsidRPr="00206767">
        <w:rPr>
          <w:rFonts w:cs="Arial"/>
        </w:rPr>
        <w:fldChar w:fldCharType="end"/>
      </w:r>
      <w:r w:rsidR="0050554B" w:rsidRPr="00206767">
        <w:rPr>
          <w:rFonts w:cs="Arial"/>
        </w:rPr>
        <w:t>.</w:t>
      </w:r>
      <w:r w:rsidR="00864316" w:rsidRPr="00206767">
        <w:rPr>
          <w:rFonts w:cs="Arial"/>
        </w:rPr>
        <w:t xml:space="preserve"> </w:t>
      </w:r>
      <w:r w:rsidR="00967C96" w:rsidRPr="00206767">
        <w:rPr>
          <w:rFonts w:cs="Arial"/>
        </w:rPr>
        <w:t>Pro-inflammatory f</w:t>
      </w:r>
      <w:r w:rsidR="003766AC" w:rsidRPr="00206767">
        <w:rPr>
          <w:rFonts w:cs="Arial"/>
        </w:rPr>
        <w:t>actors</w:t>
      </w:r>
      <w:r w:rsidR="7BEFE719" w:rsidRPr="00206767">
        <w:rPr>
          <w:rFonts w:cs="Arial"/>
        </w:rPr>
        <w:t xml:space="preserve"> </w:t>
      </w:r>
      <w:r w:rsidR="7427D5E2" w:rsidRPr="00206767">
        <w:rPr>
          <w:rFonts w:cs="Arial"/>
        </w:rPr>
        <w:t>that were</w:t>
      </w:r>
      <w:r w:rsidR="003766AC" w:rsidRPr="00206767">
        <w:rPr>
          <w:rFonts w:cs="Arial"/>
        </w:rPr>
        <w:t xml:space="preserve"> </w:t>
      </w:r>
      <w:r w:rsidR="008D0B22" w:rsidRPr="00206767">
        <w:rPr>
          <w:rFonts w:cs="Arial"/>
        </w:rPr>
        <w:t>identified</w:t>
      </w:r>
      <w:r w:rsidR="00E643EB" w:rsidRPr="00206767">
        <w:rPr>
          <w:rFonts w:cs="Arial"/>
        </w:rPr>
        <w:t xml:space="preserve"> or that increased</w:t>
      </w:r>
      <w:r w:rsidR="008D0B22" w:rsidRPr="00206767">
        <w:rPr>
          <w:rFonts w:cs="Arial"/>
        </w:rPr>
        <w:t xml:space="preserve"> in response to</w:t>
      </w:r>
      <w:r w:rsidR="003766AC" w:rsidRPr="00206767">
        <w:rPr>
          <w:rFonts w:cs="Arial"/>
        </w:rPr>
        <w:t xml:space="preserve"> exposure to sputa</w:t>
      </w:r>
      <w:r w:rsidR="00864316" w:rsidRPr="00206767">
        <w:rPr>
          <w:rFonts w:cs="Arial"/>
        </w:rPr>
        <w:t xml:space="preserve"> included </w:t>
      </w:r>
      <w:r w:rsidR="004A275F" w:rsidRPr="00206767">
        <w:rPr>
          <w:rFonts w:cs="Arial"/>
        </w:rPr>
        <w:t>TNF</w:t>
      </w:r>
      <w:r w:rsidR="00E82F98" w:rsidRPr="00206767">
        <w:rPr>
          <w:rFonts w:cs="Arial"/>
        </w:rPr>
        <w:t>α</w:t>
      </w:r>
      <w:r w:rsidR="004A275F" w:rsidRPr="00206767">
        <w:rPr>
          <w:rFonts w:cs="Arial"/>
        </w:rPr>
        <w:t xml:space="preserve"> -induced protein 2</w:t>
      </w:r>
      <w:r w:rsidR="00864316" w:rsidRPr="00206767">
        <w:rPr>
          <w:rFonts w:cs="Arial"/>
        </w:rPr>
        <w:t xml:space="preserve"> (TNFAIP2) </w:t>
      </w:r>
      <w:r w:rsidR="004A275F" w:rsidRPr="00206767">
        <w:rPr>
          <w:rFonts w:cs="Arial"/>
        </w:rPr>
        <w:t xml:space="preserve">and </w:t>
      </w:r>
      <w:r w:rsidR="00967C96" w:rsidRPr="00206767">
        <w:rPr>
          <w:rFonts w:cs="Arial"/>
        </w:rPr>
        <w:t>IL-6.</w:t>
      </w:r>
      <w:r w:rsidR="00114AD6" w:rsidRPr="00206767">
        <w:rPr>
          <w:rFonts w:cs="Arial"/>
        </w:rPr>
        <w:t xml:space="preserve"> </w:t>
      </w:r>
      <w:r w:rsidR="00967C96" w:rsidRPr="00206767">
        <w:rPr>
          <w:rFonts w:cs="Arial"/>
        </w:rPr>
        <w:t xml:space="preserve">There were also a number of </w:t>
      </w:r>
      <w:r w:rsidR="004A275F" w:rsidRPr="00206767">
        <w:rPr>
          <w:rFonts w:cs="Arial"/>
        </w:rPr>
        <w:t>proteins associated with macromolecule localisation, protein localisation and vesicle-mediated transport</w:t>
      </w:r>
      <w:r w:rsidR="00864316" w:rsidRPr="00206767">
        <w:rPr>
          <w:rFonts w:cs="Arial"/>
        </w:rPr>
        <w:t xml:space="preserve">. </w:t>
      </w:r>
      <w:r w:rsidR="009A632F" w:rsidRPr="00206767">
        <w:rPr>
          <w:rFonts w:cs="Arial"/>
        </w:rPr>
        <w:t>O</w:t>
      </w:r>
      <w:r w:rsidR="00756556" w:rsidRPr="00206767">
        <w:rPr>
          <w:rFonts w:cs="Arial"/>
        </w:rPr>
        <w:t xml:space="preserve">thers have proposed </w:t>
      </w:r>
      <w:r w:rsidR="007F06CF" w:rsidRPr="00206767">
        <w:rPr>
          <w:rFonts w:cs="Arial"/>
        </w:rPr>
        <w:t xml:space="preserve">inflammatory mediated increases in CFTR expression via transcriptional and post-transcriptional mechanisms </w:t>
      </w:r>
      <w:r w:rsidR="007F06CF" w:rsidRPr="00206767">
        <w:rPr>
          <w:rFonts w:cs="Arial"/>
        </w:rPr>
        <w:fldChar w:fldCharType="begin" w:fldLock="1"/>
      </w:r>
      <w:r w:rsidR="00A725C0" w:rsidRPr="00206767">
        <w:rPr>
          <w:rFonts w:cs="Arial"/>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Epithelia.","type":"article-journal","volume":"197"},"uris":["http://www.mendeley.com/documents/?uuid=870c09b5-4f99-3650-9603-e99528f0705e"]},{"id":"ITEM-2","itemData":{"DOI":"10.1183/13993003.01133-2018","ISSN":"1399-3003","PMID":"30287473","abstract":"Cystic fibrosis is a life-shortening genetic disease with autosomal recessive inheritance. Most cystic fibrosis morbidity and mortality is associated with pulmonary disease. The cystic fibrosis transmembrane conductance regulator (CFTR) gene, which codes for a chloride channel required for proper hydration of airway epithelial surfaces, is mutated in cystic fibrosis, resulting in airway dehydration. As a result, cystic fibrosis patients suffer from chronic airway infection, inflammation and overproduction of mucus, which leads to airway obstruction. During the last decade, basic and clinical research has led to strategies for targeted therapies to successfully restore CFTR function in cystic fibrosis patients.\n\nThe CF airway inflammatory milieu has a major impact on the efficacy of CFTR modulators, indicating that pre-clinical evaluation under conditions that mimic native inflamed CF airways is critical for optimising therapies. &lt;http://ow.ly/VrD130m770X&gt;\n\nThe authors thank Scott H. Randell and the University of North Carolina Cystic Fibrosis Center Tissue Procurement and Cell Culture Core for providing HBE cells and mucopurulent material from human CF airways (supported by Cystic Fibrosis Foundation grant R026-CR11 and NIH grant P30DK065988), and Charles R. Esther, Jr, for critical discussion.","author":[{"dropping-particle":"","family":"Gentzsch","given":"Martina","non-dropping-particle":"","parse-names":false,"suffix":""},{"dropping-particle":"","family":"Cholon","given":"Deborah M","non-dropping-particle":"","parse-names":false,"suffix":""},{"dropping-particle":"","family":"Quinney","given":"Nancy L","non-dropping-particle":"","parse-names":false,"suffix":""},{"dropping-particle":"","family":"Boyles","given":"Susan E","non-dropping-particle":"","parse-names":false,"suffix":""},{"dropping-particle":"","family":"Martino","given":"Mary E B","non-dropping-particle":"","parse-names":false,"suffix":""},{"dropping-particle":"","family":"Ribeiro","given":"Carla M P","non-dropping-particle":"","parse-names":false,"suffix":""}],"container-title":"The European respiratory journal","id":"ITEM-2","issue":"6","issued":{"date-parts":[["2018","12","1"]]},"page":"1801133","publisher":"European Respiratory Society","title":"The cystic fibrosis airway milieu enhances rescue of F508del in a pre-clinical model.","type":"article-journal","volume":"52"},"uris":["http://www.mendeley.com/documents/?uuid=61e34068-88b0-3853-aea9-162a78f7f23c"]},{"id":"ITEM-3","itemData":{"DOI":"10.1074/jbc.M809180200","ISSN":"00219258","abstract":"Inflamed cystic fibrosis (CF) human bronchial epithelia (HBE), or normal HBE exposed to supernatant from mucopurulent material (SMM) from CF airways, exhibit endoplasmic reticulum (ER)/Ca2+ store expansion and amplified Ca2-mediated inflammation. HBE inflammation triggers an unfolded protein response (UPR) coupled to mRNA splicing of X-box binding protein-1 (XBP-1). Because spliced XBP-1 (XBP-1s) promotes ER expansion in other cellular models, we hypothesized that XBP-1s is responsible for the ER/Ca2+ store expansion in inflamed HBE. XBP-1s was increased in freshly isolated infected/inflamed CF in comparison with normal HBE. The link between airway epithelial inflammation, XBP-1s, and ER/Ca2+ store expansion was then addressed in murine airways challenged with phosphate-buffered saline or Pseudomonas aeruginosa. P. aeruginosa-challenged mice exhibited airway epithelial ER/Ca2+ store expansion, which correlated with airway inflammation. P. aeruginosa-induced airway inflammation triggered XBP-1s in ER stress-activated indicator (ERAI) mice. To evaluate the functional role of XBP-1s in airway inflammation linked to ER/Ca2+ store expansion, control, XBP-1s, or dominant negative XBP-1 (DN-XBP-1) stably expressing 16HBE14o- cell lines were used. Studies with cells transfected with an unfolded protein response element (UPRE) luciferase reporter plasmid confirmed that the UPRE was activated or inhibited by expression of XBP-1s or DN-XBP-1, respectively. Expression of XBP-1s induced ER/Ca2+ store expansion and potentiated bradykinin-increased interleukin (IL)-8 secretion, whereas expression of DN-XBP-1 inhibited bradykinin-dependent IL-8 secretion. In addition, expression of DN-XBP-1 blunted SMM-induced ER/Ca2+ store expansion and SMM-induced IL-8 secretion. These findings suggest that, in inflamed HBE, XBP-1s is responsible for the ER/Ca2+ store expansion that confers amplification of Ca2+-dependent inflammatory responses. © 2009 by The American Society for Biochemistry and Molecular Biology, Inc.","author":[{"dropping-particle":"","family":"Martino","given":"Mary E.B.","non-dropping-particle":"","parse-names":false,"suffix":""},{"dropping-particle":"","family":"Olsen","given":"John C.","non-dropping-particle":"","parse-names":false,"suffix":""},{"dropping-particle":"","family":"Fulcher","given":"Nanette B.","non-dropping-particle":"","parse-names":false,"suffix":""},{"dropping-particle":"","family":"Wolfgang","given":"Matthew C.","non-dropping-particle":"","parse-names":false,"suffix":""},{"dropping-particle":"","family":"O'Neal","given":"Wanda K.","non-dropping-particle":"","parse-names":false,"suffix":""},{"dropping-particle":"","family":"Ribeiro","given":"Carla M.P.","non-dropping-particle":"","parse-names":false,"suffix":""}],"container-title":"Journal of Biological Chemistry","id":"ITEM-3","issue":"22","issued":{"date-parts":[["2009","5","29"]]},"page":"14904-14913","title":"Airway epithelial inflammation-induced endoplasmic reticulum Ca2+ store expansion is mediated by X-box binding protein-1","type":"article-journal","volume":"284"},"uris":["http://www.mendeley.com/documents/?uuid=4ee307c3-a029-32fb-b871-daac5593f89d"]},{"id":"ITEM-4","itemData":{"DOI":"10.1074/jbc.M410617200","ISSN":"00219258","abstract":"In cystic fibrosis (CF) airways, abnormal epithelial ion transport likely initiates mucus stasis, resulting in persistent airway infections and chronic inflammation. Mucus clearance is regulated, in part, by activation of apical membrane receptors coupled to intracellular calcium (Ca2+i) mobilization. We have shown that Ca2+i signals resulting from apical purinoceptor (P2Y2-R) activation are increased in CF compared with normal human airway epithelia. The present study addressed the mechanism for the larger apical P2Y2-R-dependent Ca2+i signals in CF human airway epithelia. We show that the increased Ca2+i mobilization in CF was not specific to P2Y2-Rs because it was mimicked by apical bradykinin receptor activation, and it did not result from a greater number of P2Y2-R or a more efficient coupling between P2Y2-Rs and phospholipase C-generated inositol 1,4,5-trisphosphate. Rather, the larger apical P2Y 2-R activation-promoted Ca2+i signals in CF epithelia resulted from an increased density and Ca2+ storage capacity of apically confined endoplasmic reticulum (ER) Ca2+ stores. To address whether the ER upregulation resulted from ER retention of misfolded ΔF508 CFTR or was an acquired response to chronic luminal airway infection/inflammation, three approaches were used. First, ER density was studied in normal and CF sweat duct human epithelia expressing high levels of ΔF508 CFTR, and it was found to be the same in normal and CF epithelia. Second, apical ER density was morphometrically analyzed in airway epithelia from normal subjects, ΔF508 homozygous CF patients, and a disease control, primary ciliary dyskinesia; it was found to be greater in both CF and primary ciliary dyskinesia. Third, apical ER density and P2Y2-R activation-mobilized Ca2+i, which were investigated in airway epithelia in a long term culture in the absence of luminal infection, were similar in normal and CF epithelia. To directly test whether luminal infection/inflammation triggers an up-regulation of the apically confined ER Ca2+ stores, normal airway epithelia were chronically exposed to supernatant from mucopurulent material from CF airways. Supernatant treatment expanded the apically confined ER, resulting in larger apical P2Y2-R activation-dependent Ca2+i responses, which reproduced the increased Ca2+i signals observed in CF epithelia. In conclusion, the mechanism for the larger Ca2+i signals elicited by apical P2Y2-R activation in CF airway epithelia is an expansion of the apical …","author":[{"dropping-particle":"","family":"Pedrosa Ribeiro","given":"Carla M.","non-dropping-particle":"","parse-names":false,"suffix":""},{"dropping-particle":"","family":"Paradiso","given":"Anthony M.","non-dropping-particle":"","parse-names":false,"suffix":""},{"dropping-particle":"","family":"Carew","given":"Mark A.","non-dropping-particle":"","parse-names":false,"suffix":""},{"dropping-particle":"","family":"Shears","given":"Stephen B.","non-dropping-particle":"","parse-names":false,"suffix":""},{"dropping-particle":"","family":"Boucher","given":"Richard C.","non-dropping-particle":"","parse-names":false,"suffix":""}],"container-title":"Journal of Biological Chemistry","id":"ITEM-4","issue":"11","issued":{"date-parts":[["2005","3","18"]]},"page":"10202-10209","title":"Cystic fibrosis airway epithelial Ca2+i signaling: The mechanism for the laeger agonist-mediated Ca2+i signals in human cystic fibrosis airway epithelia","type":"article-journal","volume":"280"},"uris":["http://www.mendeley.com/documents/?uuid=06bdaa3a-d9c5-35cb-bd09-a6e4edf5a4b5"]}],"mendeley":{"formattedCitation":"(1, 13, 22, 27)","plainTextFormattedCitation":"(1, 13, 22, 27)","previouslyFormattedCitation":"(1, 13, 22, 27)"},"properties":{"noteIndex":0},"schema":"https://github.com/citation-style-language/schema/raw/master/csl-citation.json"}</w:instrText>
      </w:r>
      <w:r w:rsidR="007F06CF" w:rsidRPr="00206767">
        <w:rPr>
          <w:rFonts w:cs="Arial"/>
        </w:rPr>
        <w:fldChar w:fldCharType="separate"/>
      </w:r>
      <w:r w:rsidR="00224854" w:rsidRPr="00206767">
        <w:rPr>
          <w:rFonts w:cs="Arial"/>
          <w:noProof/>
        </w:rPr>
        <w:t>(1, 13, 22, 27)</w:t>
      </w:r>
      <w:r w:rsidR="007F06CF" w:rsidRPr="00206767">
        <w:rPr>
          <w:rFonts w:cs="Arial"/>
        </w:rPr>
        <w:fldChar w:fldCharType="end"/>
      </w:r>
      <w:r w:rsidR="004A1962" w:rsidRPr="00206767">
        <w:rPr>
          <w:rFonts w:cs="Arial"/>
        </w:rPr>
        <w:t xml:space="preserve">. </w:t>
      </w:r>
      <w:r w:rsidR="00DD1874" w:rsidRPr="00206767">
        <w:rPr>
          <w:rFonts w:cs="Arial"/>
        </w:rPr>
        <w:t xml:space="preserve">The </w:t>
      </w:r>
      <w:proofErr w:type="spellStart"/>
      <w:r w:rsidR="00DD1874" w:rsidRPr="00206767">
        <w:rPr>
          <w:rFonts w:cs="Arial"/>
        </w:rPr>
        <w:t>CaCC</w:t>
      </w:r>
      <w:proofErr w:type="spellEnd"/>
      <w:r w:rsidR="002056E6" w:rsidRPr="00206767">
        <w:rPr>
          <w:rFonts w:cs="Arial"/>
        </w:rPr>
        <w:t>,</w:t>
      </w:r>
      <w:r w:rsidR="00DD1874" w:rsidRPr="00206767">
        <w:rPr>
          <w:rFonts w:cs="Arial"/>
        </w:rPr>
        <w:t xml:space="preserve"> TMEM16A </w:t>
      </w:r>
      <w:r w:rsidR="00DD1874" w:rsidRPr="00206767">
        <w:rPr>
          <w:rFonts w:cs="Arial"/>
          <w:shd w:val="clear" w:color="auto" w:fill="FFFFFF"/>
        </w:rPr>
        <w:t>is</w:t>
      </w:r>
      <w:r w:rsidR="00A512B7" w:rsidRPr="00206767">
        <w:rPr>
          <w:rFonts w:cs="Arial"/>
          <w:shd w:val="clear" w:color="auto" w:fill="FFFFFF"/>
        </w:rPr>
        <w:t xml:space="preserve"> also reported to be</w:t>
      </w:r>
      <w:r w:rsidR="00DD1874" w:rsidRPr="00206767">
        <w:rPr>
          <w:rFonts w:cs="Arial"/>
          <w:shd w:val="clear" w:color="auto" w:fill="FFFFFF"/>
        </w:rPr>
        <w:t xml:space="preserve"> upregulated during inflammation</w:t>
      </w:r>
      <w:r w:rsidR="00DE5DFF" w:rsidRPr="00206767">
        <w:rPr>
          <w:rFonts w:cs="Arial"/>
          <w:shd w:val="clear" w:color="auto" w:fill="FFFFFF"/>
        </w:rPr>
        <w:t xml:space="preserve"> </w:t>
      </w:r>
      <w:r w:rsidR="00A512B7" w:rsidRPr="00206767">
        <w:rPr>
          <w:rFonts w:cs="Arial"/>
          <w:shd w:val="clear" w:color="auto" w:fill="FFFFFF"/>
        </w:rPr>
        <w:t xml:space="preserve">and </w:t>
      </w:r>
      <w:r w:rsidR="002056E6" w:rsidRPr="00206767">
        <w:rPr>
          <w:rFonts w:cs="Arial"/>
          <w:shd w:val="clear" w:color="auto" w:fill="FFFFFF"/>
        </w:rPr>
        <w:t>by associated</w:t>
      </w:r>
      <w:r w:rsidR="000B56C5" w:rsidRPr="00206767">
        <w:rPr>
          <w:rFonts w:cs="Arial"/>
          <w:shd w:val="clear" w:color="auto" w:fill="FFFFFF"/>
        </w:rPr>
        <w:t xml:space="preserve"> </w:t>
      </w:r>
      <w:r w:rsidR="007F06CF" w:rsidRPr="00206767">
        <w:rPr>
          <w:rFonts w:cs="Arial"/>
        </w:rPr>
        <w:t>endoplasmic reticulum Ca</w:t>
      </w:r>
      <w:r w:rsidR="007F06CF" w:rsidRPr="00206767">
        <w:rPr>
          <w:rFonts w:cs="Arial"/>
          <w:vertAlign w:val="superscript"/>
        </w:rPr>
        <w:t>2+</w:t>
      </w:r>
      <w:r w:rsidR="007F06CF" w:rsidRPr="00206767">
        <w:rPr>
          <w:rFonts w:cs="Arial"/>
        </w:rPr>
        <w:t xml:space="preserve"> store expansion</w:t>
      </w:r>
      <w:r w:rsidR="00856837" w:rsidRPr="00206767">
        <w:rPr>
          <w:rFonts w:cs="Arial"/>
        </w:rPr>
        <w:t xml:space="preserve"> </w:t>
      </w:r>
      <w:r w:rsidR="007F06CF" w:rsidRPr="00206767">
        <w:rPr>
          <w:rFonts w:cs="Arial"/>
          <w:vertAlign w:val="subscript"/>
        </w:rPr>
        <w:fldChar w:fldCharType="begin" w:fldLock="1"/>
      </w:r>
      <w:r w:rsidR="00A725C0" w:rsidRPr="00206767">
        <w:rPr>
          <w:rFonts w:cs="Arial"/>
          <w:vertAlign w:val="subscript"/>
        </w:rPr>
        <w:instrText>ADDIN CSL_CITATION {"citationItems":[{"id":"ITEM-1","itemData":{"DOI":"10.1074/jbc.M809180200","ISSN":"00219258","abstract":"Inflamed cystic fibrosis (CF) human bronchial epithelia (HBE), or normal HBE exposed to supernatant from mucopurulent material (SMM) from CF airways, exhibit endoplasmic reticulum (ER)/Ca2+ store expansion and amplified Ca2-mediated inflammation. HBE inflammation triggers an unfolded protein response (UPR) coupled to mRNA splicing of X-box binding protein-1 (XBP-1). Because spliced XBP-1 (XBP-1s) promotes ER expansion in other cellular models, we hypothesized that XBP-1s is responsible for the ER/Ca2+ store expansion in inflamed HBE. XBP-1s was increased in freshly isolated infected/inflamed CF in comparison with normal HBE. The link between airway epithelial inflammation, XBP-1s, and ER/Ca2+ store expansion was then addressed in murine airways challenged with phosphate-buffered saline or Pseudomonas aeruginosa. P. aeruginosa-challenged mice exhibited airway epithelial ER/Ca2+ store expansion, which correlated with airway inflammation. P. aeruginosa-induced airway inflammation triggered XBP-1s in ER stress-activated indicator (ERAI) mice. To evaluate the functional role of XBP-1s in airway inflammation linked to ER/Ca2+ store expansion, control, XBP-1s, or dominant negative XBP-1 (DN-XBP-1) stably expressing 16HBE14o- cell lines were used. Studies with cells transfected with an unfolded protein response element (UPRE) luciferase reporter plasmid confirmed that the UPRE was activated or inhibited by expression of XBP-1s or DN-XBP-1, respectively. Expression of XBP-1s induced ER/Ca2+ store expansion and potentiated bradykinin-increased interleukin (IL)-8 secretion, whereas expression of DN-XBP-1 inhibited bradykinin-dependent IL-8 secretion. In addition, expression of DN-XBP-1 blunted SMM-induced ER/Ca2+ store expansion and SMM-induced IL-8 secretion. These findings suggest that, in inflamed HBE, XBP-1s is responsible for the ER/Ca2+ store expansion that confers amplification of Ca2+-dependent inflammatory responses. © 2009 by The American Society for Biochemistry and Molecular Biology, Inc.","author":[{"dropping-particle":"","family":"Martino","given":"Mary E.B.","non-dropping-particle":"","parse-names":false,"suffix":""},{"dropping-particle":"","family":"Olsen","given":"John C.","non-dropping-particle":"","parse-names":false,"suffix":""},{"dropping-particle":"","family":"Fulcher","given":"Nanette B.","non-dropping-particle":"","parse-names":false,"suffix":""},{"dropping-particle":"","family":"Wolfgang","given":"Matthew C.","non-dropping-particle":"","parse-names":false,"suffix":""},{"dropping-particle":"","family":"O'Neal","given":"Wanda K.","non-dropping-particle":"","parse-names":false,"suffix":""},{"dropping-particle":"","family":"Ribeiro","given":"Carla M.P.","non-dropping-particle":"","parse-names":false,"suffix":""}],"container-title":"Journal of Biological Chemistry","id":"ITEM-1","issue":"22","issued":{"date-parts":[["2009","5","29"]]},"page":"14904-14913","title":"Airway epithelial inflammation-induced endoplasmic reticulum Ca2+ store expansion is mediated by X-box binding protein-1","type":"article-journal","volume":"284"},"uris":["http://www.mendeley.com/documents/?uuid=4ee307c3-a029-32fb-b871-daac5593f89d"]},{"id":"ITEM-2","itemData":{"DOI":"10.1074/jbc.M410617200","ISSN":"00219258","abstract":"In cystic fibrosis (CF) airways, abnormal epithelial ion transport likely initiates mucus stasis, resulting in persistent airway infections and chronic inflammation. Mucus clearance is regulated, in part, by activation of apical membrane receptors coupled to intracellular calcium (Ca2+i) mobilization. We have shown that Ca2+i signals resulting from apical purinoceptor (P2Y2-R) activation are increased in CF compared with normal human airway epithelia. The present study addressed the mechanism for the larger apical P2Y2-R-dependent Ca2+i signals in CF human airway epithelia. We show that the increased Ca2+i mobilization in CF was not specific to P2Y2-Rs because it was mimicked by apical bradykinin receptor activation, and it did not result from a greater number of P2Y2-R or a more efficient coupling between P2Y2-Rs and phospholipase C-generated inositol 1,4,5-trisphosphate. Rather, the larger apical P2Y 2-R activation-promoted Ca2+i signals in CF epithelia resulted from an increased density and Ca2+ storage capacity of apically confined endoplasmic reticulum (ER) Ca2+ stores. To address whether the ER upregulation resulted from ER retention of misfolded ΔF508 CFTR or was an acquired response to chronic luminal airway infection/inflammation, three approaches were used. First, ER density was studied in normal and CF sweat duct human epithelia expressing high levels of ΔF508 CFTR, and it was found to be the same in normal and CF epithelia. Second, apical ER density was morphometrically analyzed in airway epithelia from normal subjects, ΔF508 homozygous CF patients, and a disease control, primary ciliary dyskinesia; it was found to be greater in both CF and primary ciliary dyskinesia. Third, apical ER density and P2Y2-R activation-mobilized Ca2+i, which were investigated in airway epithelia in a long term culture in the absence of luminal infection, were similar in normal and CF epithelia. To directly test whether luminal infection/inflammation triggers an up-regulation of the apically confined ER Ca2+ stores, normal airway epithelia were chronically exposed to supernatant from mucopurulent material from CF airways. Supernatant treatment expanded the apically confined ER, resulting in larger apical P2Y2-R activation-dependent Ca2+i responses, which reproduced the increased Ca2+i signals observed in CF epithelia. In conclusion, the mechanism for the larger Ca2+i signals elicited by apical P2Y2-R activation in CF airway epithelia is an expansion of the apical …","author":[{"dropping-particle":"","family":"Pedrosa Ribeiro","given":"Carla M.","non-dropping-particle":"","parse-names":false,"suffix":""},{"dropping-particle":"","family":"Paradiso","given":"Anthony M.","non-dropping-particle":"","parse-names":false,"suffix":""},{"dropping-particle":"","family":"Carew","given":"Mark A.","non-dropping-particle":"","parse-names":false,"suffix":""},{"dropping-particle":"","family":"Shears","given":"Stephen B.","non-dropping-particle":"","parse-names":false,"suffix":""},{"dropping-particle":"","family":"Boucher","given":"Richard C.","non-dropping-particle":"","parse-names":false,"suffix":""}],"container-title":"Journal of Biological Chemistry","id":"ITEM-2","issue":"11","issued":{"date-parts":[["2005","3","18"]]},"page":"10202-10209","title":"Cystic fibrosis airway epithelial Ca2+i signaling: The mechanism for the laeger agonist-mediated Ca2+i signals in human cystic fibrosis airway epithelia","type":"article-journal","volume":"280"},"uris":["http://www.mendeley.com/documents/?uuid=06bdaa3a-d9c5-35cb-bd09-a6e4edf5a4b5"]}],"mendeley":{"formattedCitation":"(22, 27)","plainTextFormattedCitation":"(22, 27)","previouslyFormattedCitation":"(22, 27)"},"properties":{"noteIndex":0},"schema":"https://github.com/citation-style-language/schema/raw/master/csl-citation.json"}</w:instrText>
      </w:r>
      <w:r w:rsidR="007F06CF" w:rsidRPr="00206767">
        <w:rPr>
          <w:rFonts w:cs="Arial"/>
          <w:vertAlign w:val="subscript"/>
        </w:rPr>
        <w:fldChar w:fldCharType="separate"/>
      </w:r>
      <w:r w:rsidR="00224854" w:rsidRPr="00206767">
        <w:rPr>
          <w:rFonts w:cs="Arial"/>
          <w:noProof/>
        </w:rPr>
        <w:t>(22, 27)</w:t>
      </w:r>
      <w:r w:rsidR="007F06CF" w:rsidRPr="00206767">
        <w:rPr>
          <w:rFonts w:cs="Arial"/>
          <w:vertAlign w:val="subscript"/>
        </w:rPr>
        <w:fldChar w:fldCharType="end"/>
      </w:r>
      <w:r w:rsidR="004A1962" w:rsidRPr="00206767">
        <w:rPr>
          <w:rFonts w:cs="Arial"/>
        </w:rPr>
        <w:t>.</w:t>
      </w:r>
      <w:r w:rsidR="00967C96" w:rsidRPr="00206767">
        <w:rPr>
          <w:rFonts w:cs="Arial"/>
        </w:rPr>
        <w:t xml:space="preserve"> Proteomic studies do not effectively identify pro-inflammatory cytokines or provide information on metabolites </w:t>
      </w:r>
      <w:r w:rsidR="00746A08" w:rsidRPr="00206767">
        <w:rPr>
          <w:rFonts w:cs="Arial"/>
        </w:rPr>
        <w:fldChar w:fldCharType="begin" w:fldLock="1"/>
      </w:r>
      <w:r w:rsidR="00A725C0" w:rsidRPr="00206767">
        <w:rPr>
          <w:rFonts w:cs="Arial"/>
        </w:rPr>
        <w:instrText>ADDIN CSL_CITATION {"citationItems":[{"id":"ITEM-1","itemData":{"DOI":"10.1146/annurev-pathol-011811-120900","ISSN":"1553-4006","abstract":"Cystic fibrosis (CF), a lethal genetic disease, is characterized by substantial clinical heterogeneity. Work over the past decade has established that much of the variation is genetically conferred, and recent studies have begun to identify chromosomal locations that identify specific genes as contributing to this variation. Transcriptomic and proteomic data, sampling hundreds and thousands of genes and their products, point to pathways that are altered in the cells and tissues of CF patients. Genetic studies have examined more than half a million polymorphic sites and have identified regions, and probably genes, that contribute to the clinical heterogeneity. The combination of these approaches has great potential because genetic profiling identifies putative disease-modifying processes, and transcript and protein profiling is shedding light on the biology involved. Such studies are providing new insights into the disease, such as altered apoptotic responses, oxidative stress dysregulation, and neuronal involvement, all of which may open new therapeutic avenues to exploration.","author":[{"dropping-particle":"","family":"Drumm","given":"Mitchell L.","non-dropping-particle":"","parse-names":false,"suffix":""},{"dropping-particle":"","family":"Ziady","given":"Assem G.","non-dropping-particle":"","parse-names":false,"suffix":""},{"dropping-particle":"","family":"Davis","given":"Pamela B.","non-dropping-particle":"","parse-names":false,"suffix":""}],"container-title":"Annual Review of Pathology: Mechanisms of Disease","id":"ITEM-1","issue":"1","issued":{"date-parts":[["2012","2","28"]]},"page":"267-282","publisher":"Annual Reviews","title":"Genetic Variation and Clinical Heterogeneity in Cystic Fibrosis","type":"article-journal","volume":"7"},"uris":["http://www.mendeley.com/documents/?uuid=87243d8a-f14c-374e-9593-2d4b2df4bd44"]},{"id":"ITEM-2","itemData":{"DOI":"10.1074/mcp.M400175-MCP200","ISSN":"15359476","abstract":"Circulating antibodies can be used to probe protein arrays of body fluids, prepared by two-dimensional gel electrophoresis, for antigenic biomarker detection. However, detected proteins, particularly low abundance antigens, often remain unidentifiable due to proteome complexity and limiting sample amounts. Using a novel enrichment approach exploiting patient antibodies for isolation of antigenic biomarkers, we demonstrate how immunoproteomic strategies can accelerate biomarker discovery. Application of this approach as a means of identifying biomarkers was demonstrated for cystic fibrosis (CF) lung disease by isolation and identification of inflammatory-associated autoantigens, including myeloperoxidase and calgranulin B from sputum of subjects with CF. The approach was also exploited for isolation of proteins expressed by the Pseudomonas aeruginosa strain PA01. Capture of PA01 antigens using circulating antibodies from CF subjects implicated in vivo expression of Pseudomonas proteins. All CF subjects screened, but not controls, were immunoreactive against immunocaptured Pseudomonas proteins, representing stress (GroES and ferric iron-binding protein HitA), immunosuppressive (thioredoxin), and alginate synthetase pathway (nucleoside-diphosphate kinase) proteins, implicating their clinical relevance as biomarkers of infection. © 2005 by The American Society for Biochemistry and Molecular Biology, Inc.","author":[{"dropping-particle":"","family":"Pedersen","given":"Susanne K.","non-dropping-particle":"","parse-names":false,"suffix":""},{"dropping-particle":"","family":"Sloane","given":"Andrew J.","non-dropping-particle":"","parse-names":false,"suffix":""},{"dropping-particle":"","family":"Prasad","given":"Sindhu S.","non-dropping-particle":"","parse-names":false,"suffix":""},{"dropping-particle":"","family":"Sebastian","given":"Lucille T.","non-dropping-particle":"","parse-names":false,"suffix":""},{"dropping-particle":"","family":"Lindner","given":"Robyn A.","non-dropping-particle":"","parse-names":false,"suffix":""},{"dropping-particle":"","family":"Hsu","given":"Michael","non-dropping-particle":"","parse-names":false,"suffix":""},{"dropping-particle":"","family":"Robinson","given":"Michael","non-dropping-particle":"","parse-names":false,"suffix":""},{"dropping-particle":"","family":"Bye","given":"Peter T.","non-dropping-particle":"","parse-names":false,"suffix":""},{"dropping-particle":"","family":"Weinberger","given":"Ron P.","non-dropping-particle":"","parse-names":false,"suffix":""},{"dropping-particle":"","family":"Harry","given":"Jenny L.","non-dropping-particle":"","parse-names":false,"suffix":""}],"container-title":"Molecular and Cellular Proteomics","id":"ITEM-2","issue":"8","issued":{"date-parts":[["2005","8","1"]]},"page":"1052-1060","publisher":"American Society for Biochemistry and Molecular Biology","title":"An immunoproteomic approach for identification of clinical biomarkers for monitoring disease: Application to cystic fibrosis","type":"article-journal","volume":"4"},"uris":["http://www.mendeley.com/documents/?uuid=2db14a3a-4d36-3995-a0b1-e32a38acdc3e"]},{"id":"ITEM-3","itemData":{"DOI":"10.1183/13993003.01569-2016","ISSN":"13993003","abstract":"Lung disease is the main cause of morbidity and mortality in cystic fibrosis (CF), and involves chronic infection and perturbed immune responses. Tissue damage is mediated mostly by extracellular proteases, but other cellular proteins may also contribute to damage through their effect on cell activities and/or release into sputum fluid by means of active secretion or cell death. We employed MudPIT (multidimensional protein identification technology) to identify sputum cellular proteins with consistently altered abundance in adults with CF, chronically infected with Pseudomonas aeruginosa, compared with healthy controls. Ingenuity Pathway Analysis, Gene Ontology, protein abundance and correlation with lung function were used to infer their potential clinical significance. Differentially abundant proteins relate to Rho family small GTPase activity, immune cell movement/ activation, generation of reactive oxygen species, and dysregulation of cell death and proliferation. Compositional breakdown identified high abundance of proteins previously associated with neutrophil extracellular traps. Furthermore, negative correlations with lung function were detected for 17 proteins, many of which have previously been associated with lung injury. These findings expand our current understanding of the mechanisms driving CF lung disease and identify sputum cellular proteins with potential for use as indicators of disease status/prognosis, stratification determinants for treatment prescription or therapeutic targets.","author":[{"dropping-particle":"","family":"Pattison","given":"Sally H.","non-dropping-particle":"","parse-names":false,"suffix":""},{"dropping-particle":"","family":"Gibson","given":"David S.","non-dropping-particle":"","parse-names":false,"suffix":""},{"dropping-particle":"","family":"Johnston","given":"Elinor","non-dropping-particle":"","parse-names":false,"suffix":""},{"dropping-particle":"","family":"Peacock","given":"Samantha","non-dropping-particle":"","parse-names":false,"suffix":""},{"dropping-particle":"","family":"Rivera","given":"Keith","non-dropping-particle":"","parse-names":false,"suffix":""},{"dropping-particle":"","family":"Tunney","given":"Michael M.","non-dropping-particle":"","parse-names":false,"suffix":""},{"dropping-particle":"","family":"Pappin","given":"Darryl J.","non-dropping-particle":"","parse-names":false,"suffix":""},{"dropping-particle":"","family":"Elborn","given":"J. Stuart","non-dropping-particle":"","parse-names":false,"suffix":""}],"container-title":"European Respiratory Journal","id":"ITEM-3","issue":"1","issued":{"date-parts":[["2017","7","1"]]},"publisher":"European Respiratory Society","title":"Proteomic profile of cystic fibrosis sputum cells in adults chronically infected with Pseudomonas aeruginosa","type":"article-journal","volume":"50"},"uris":["http://www.mendeley.com/documents/?uuid=5cee48de-17d8-3ad5-9950-f973a3e7b7d1"]}],"mendeley":{"formattedCitation":"(9, 25, 26)","plainTextFormattedCitation":"(9, 25, 26)","previouslyFormattedCitation":"(9, 25, 26)"},"properties":{"noteIndex":0},"schema":"https://github.com/citation-style-language/schema/raw/master/csl-citation.json"}</w:instrText>
      </w:r>
      <w:r w:rsidR="00746A08" w:rsidRPr="00206767">
        <w:rPr>
          <w:rFonts w:cs="Arial"/>
        </w:rPr>
        <w:fldChar w:fldCharType="separate"/>
      </w:r>
      <w:r w:rsidR="00224854" w:rsidRPr="00206767">
        <w:rPr>
          <w:rFonts w:cs="Arial"/>
          <w:noProof/>
        </w:rPr>
        <w:t>(9, 25, 26)</w:t>
      </w:r>
      <w:r w:rsidR="00746A08" w:rsidRPr="00206767">
        <w:rPr>
          <w:rFonts w:cs="Arial"/>
        </w:rPr>
        <w:fldChar w:fldCharType="end"/>
      </w:r>
      <w:r w:rsidR="00746A08" w:rsidRPr="00206767">
        <w:rPr>
          <w:rFonts w:cs="Arial"/>
        </w:rPr>
        <w:t xml:space="preserve"> </w:t>
      </w:r>
      <w:r w:rsidR="00967C96" w:rsidRPr="00206767">
        <w:rPr>
          <w:rFonts w:cs="Arial"/>
        </w:rPr>
        <w:t>and so</w:t>
      </w:r>
      <w:r w:rsidR="00A512B7" w:rsidRPr="00206767">
        <w:rPr>
          <w:rFonts w:cs="Arial"/>
        </w:rPr>
        <w:t xml:space="preserve"> the </w:t>
      </w:r>
      <w:r w:rsidR="00227D20" w:rsidRPr="00206767">
        <w:rPr>
          <w:rFonts w:cs="Arial"/>
        </w:rPr>
        <w:t xml:space="preserve">specific </w:t>
      </w:r>
      <w:r w:rsidR="00A512B7" w:rsidRPr="00206767">
        <w:rPr>
          <w:rFonts w:cs="Arial"/>
        </w:rPr>
        <w:t xml:space="preserve">mechanisms upregulating </w:t>
      </w:r>
      <w:r w:rsidR="00067549" w:rsidRPr="00206767">
        <w:rPr>
          <w:rFonts w:cs="Arial"/>
        </w:rPr>
        <w:t>Cl</w:t>
      </w:r>
      <w:r w:rsidR="00067549" w:rsidRPr="00206767">
        <w:rPr>
          <w:rFonts w:cs="Arial"/>
          <w:vertAlign w:val="superscript"/>
        </w:rPr>
        <w:t>-</w:t>
      </w:r>
      <w:r w:rsidR="00067549" w:rsidRPr="00206767">
        <w:rPr>
          <w:rFonts w:cs="Arial"/>
        </w:rPr>
        <w:t xml:space="preserve"> efflux via </w:t>
      </w:r>
      <w:r w:rsidR="00A512B7" w:rsidRPr="00206767">
        <w:rPr>
          <w:rFonts w:cs="Arial"/>
        </w:rPr>
        <w:t xml:space="preserve">CFTR and </w:t>
      </w:r>
      <w:proofErr w:type="spellStart"/>
      <w:r w:rsidR="00A512B7" w:rsidRPr="00206767">
        <w:rPr>
          <w:rFonts w:cs="Arial"/>
        </w:rPr>
        <w:t>CaCC</w:t>
      </w:r>
      <w:proofErr w:type="spellEnd"/>
      <w:r w:rsidR="00A512B7" w:rsidRPr="00206767">
        <w:rPr>
          <w:rFonts w:cs="Arial"/>
        </w:rPr>
        <w:t xml:space="preserve"> need further investigation</w:t>
      </w:r>
      <w:r w:rsidR="00967C96" w:rsidRPr="00206767">
        <w:rPr>
          <w:rFonts w:cs="Arial"/>
        </w:rPr>
        <w:t>.</w:t>
      </w:r>
      <w:r w:rsidR="55A715F9" w:rsidRPr="00206767">
        <w:rPr>
          <w:rFonts w:cs="Arial"/>
        </w:rPr>
        <w:t xml:space="preserve"> </w:t>
      </w:r>
      <w:r w:rsidR="55A715F9" w:rsidRPr="00206767">
        <w:rPr>
          <w:rFonts w:cs="Arial"/>
        </w:rPr>
        <w:lastRenderedPageBreak/>
        <w:t>Furthermore, the net change of proteases present in the extracellular environment may affect protease-activated receptors, which are linked to a plethora of epithelial functions</w:t>
      </w:r>
      <w:r w:rsidR="7EB8B181" w:rsidRPr="00206767">
        <w:rPr>
          <w:rFonts w:cs="Arial"/>
        </w:rPr>
        <w:t>, including ion transport</w:t>
      </w:r>
      <w:r w:rsidR="00262BAD" w:rsidRPr="00206767">
        <w:rPr>
          <w:rFonts w:cs="Arial"/>
        </w:rPr>
        <w:t xml:space="preserve"> </w:t>
      </w:r>
      <w:r w:rsidRPr="00206767">
        <w:rPr>
          <w:rFonts w:cs="Arial"/>
        </w:rPr>
        <w:fldChar w:fldCharType="begin" w:fldLock="1"/>
      </w:r>
      <w:r w:rsidR="00E7206D" w:rsidRPr="00206767">
        <w:rPr>
          <w:rFonts w:cs="Arial"/>
        </w:rPr>
        <w:instrText>ADDIN CSL_CITATION {"citationItems":[{"id":"ITEM-1","itemData":{"DOI":"10.1096/fj.04-2469fje","ISSN":"0892-6638","PMID":"15809358","abstract":"Protease-activated receptors (PARs) are widely distributed in human airways. They couple to G- proteins and are activated after proteolytic cleavage of the N terminus of the receptor. Evidence is growing that PAR subtype 2 plays a pivotal role in inflammatory airway diseases, such as allergic asthma or bronchitis. However, nothing is known about the effects of PAR-2 on electrolyte transport in the native airways. PAR-2 is expressed in airway epithelial cells, where they are activated by mast cell tryptase, neutrophil proteinase 3, or trypsin. Recent studies produced conflicting results about the functional consequence of PAR-2 stimulation. Here we report that stimulation of PAR-2 receptors in mouse and human airways leads to a change in electrolyte transport and a shift from absorption to secretion. Although PAR-2 appears to be expressed on both sides of the epithelium, only basolateral stimulation results in inhibition of amiloride sensitive Na+ conductance and stimulation of both luminal Cl- channels and basolateral K+ channels. The present data indicate that these changes occur through activation of phospholipase C and increase in intracellular Ca2+, which activates basolateral SK4 K+ channels and luminal Ca2+-dependent Cl- channels. In addition, the present data suggest a PAR-2 mediated release of prostaglandin E2, which may contribute to the secretory response. In conclusion, these results provide further evidence for a role of PAR-2 in inflammatory airway disease: stimulation of these receptors may cause accumulation of airway surface liquid, which, however, may help to flush noxious stimuli away from the affected airways.","author":[{"dropping-particle":"","family":"Kunzelmann","given":"Karl","non-dropping-particle":"","parse-names":false,"suffix":""},{"dropping-particle":"","family":"Sun","given":"Jane","non-dropping-particle":"","parse-names":false,"suffix":""},{"dropping-particle":"","family":"Markovich","given":"Daniel","non-dropping-particle":"","parse-names":false,"suffix":""},{"dropping-particle":"","family":"König","given":"Jens","non-dropping-particle":"","parse-names":false,"suffix":""},{"dropping-particle":"","family":"Mürle","given":"Bettina","non-dropping-particle":"","parse-names":false,"suffix":""},{"dropping-particle":"","family":"Mall","given":"Marcus","non-dropping-particle":"","parse-names":false,"suffix":""},{"dropping-particle":"","family":"Schreiber","given":"Rainer","non-dropping-particle":"","parse-names":false,"suffix":""}],"container-title":"The FASEB Journal","id":"ITEM-1","issue":"8","issued":{"date-parts":[["2005","6"]]},"page":"969-970","publisher":"FASEB J","title":"Control of ion transport in mammalian airways by protease activated receptors type 2 (PAR</w:instrText>
      </w:r>
      <w:r w:rsidR="00E7206D" w:rsidRPr="00206767">
        <w:rPr>
          <w:rFonts w:ascii="Cambria Math" w:hAnsi="Cambria Math" w:cs="Cambria Math"/>
        </w:rPr>
        <w:instrText>‐</w:instrText>
      </w:r>
      <w:r w:rsidR="00E7206D" w:rsidRPr="00206767">
        <w:rPr>
          <w:rFonts w:cs="Arial"/>
        </w:rPr>
        <w:instrText>2)","type":"article-journal","volume":"19"},"uris":["http://www.mendeley.com/documents/?uuid=ebadabff-069c-39fa-a1db-073446f1465a"]},{"id":"ITEM-2","itemData":{"DOI":"10.1038/SJ.BJP.0706330","PMID":"16025139","abstract":"We examined the mechanisms underlying anion secretion mediated by protease-activated receptor 2 (PAR2) and its role in the regulation of ion transport, using polarized human airway Calu-3 cells. PAR2 stimulation by trypsin and a PAR2-activating peptide (PAR2AP), especially from the basolateral aspect, caused transient Cl - secretion due to cytosolic Ca 2+ mobilization. Antagonists of PI-PLC (U73122, ET-18-OCH 3) and inositol 1,4,5-triphosphate (xestospongin C (Xest C)) were without effect on the PAR2AP-mediated Cl - secretion, whereas it was attenuated by D609 (a PC-PLC inhibitor) and phorbol 12-myristate 13 acetate (PMA, a PKC activator). Even 30 min after removal of PAR2AP after a 10-min-exposure, cells were still poorly responsive to PAR2 stimulation, but the reduced responsiveness was upregulated by a PKC inhibitor, GF109203X (GFX). Pretreatment with PAR2AP did not affect responses to anion secretagogues, such as isoproterenol, forskolin, thapsigargin, 1-ethyl-2-benzimdazolinone, and adenosine, but ATP-induced responses were significantly reduced. Nystatin permeabilization studies revealed that the presence of PAR2AP prevented ATP-induced increments in basolateral membrane K + conductance without affecting apical membrane Cl - conductance. ATP-elicited Ca 2+ mobilization, which was sensitive to D609 and PMA, was inhibited by the pretreatment with PAR2AP, and this inhibition was blunted by the presence of GFX. Collectively, stimulation of PAR2 generates a brief response of Cl - secretion through PC-PLC-mediated pathway, followed by not only auto-desensitization of PAR2 itself but also cross-desensitization of a PC-PLC-coupled purinoceptor. The two types of desensitization seem likely to have PKC-mediated downregulation of PC-PLC in common. © 2005 Nature Publishing Group All rights reserved.","author":[{"dropping-particle":"","family":"Sato","given":"Shinji","non-dropping-particle":"","parse-names":false,"suffix":""},{"dropping-particle":"","family":"Ito","given":"Yasushi","non-dropping-particle":"","parse-names":false,"suffix":""},{"dropping-particle":"","family":"Kondo","given":"Masashi","non-dropping-particle":"","parse-names":false,"suffix":""},{"dropping-particle":"","family":"Ohashi","given":"Takamasa","non-dropping-particle":"","parse-names":false,"suffix":""},{"dropping-particle":"","family":"Ito","given":"Satoru","non-dropping-particle":"","parse-names":false,"suffix":""},{"dropping-particle":"","family":"Nakayama","given":"Shinsuke","non-dropping-particle":"","parse-names":false,"suffix":""},{"dropping-particle":"","family":"Shimokata","given":"Kaoru","non-dropping-particle":"","parse-names":false,"suffix":""},{"dropping-particle":"","family":"Kume","given":"Hiroaki","non-dropping-particle":"","parse-names":false,"suffix":""}],"container-title":"British Journal of Pharmacology","id":"ITEM-2","issue":"3","issued":{"date-parts":[["2005","10"]]},"page":"397","publisher":"Wiley-Blackwell","title":"Ion transport regulated by protease-activated receptor 2 in human airway Calu-3 epithelia","type":"article-journal","volume":"146"},"uris":["http://www.mendeley.com/documents/?uuid=b77d3a35-3bb9-3f95-b6ae-c9d7a29dac07"]}],"mendeley":{"formattedCitation":"(19, 34)","plainTextFormattedCitation":"(19, 34)","previouslyFormattedCitation":"(16, 34)"},"properties":{"noteIndex":0},"schema":"https://github.com/citation-style-language/schema/raw/master/csl-citation.json"}</w:instrText>
      </w:r>
      <w:r w:rsidRPr="00206767">
        <w:rPr>
          <w:rFonts w:cs="Arial"/>
        </w:rPr>
        <w:fldChar w:fldCharType="separate"/>
      </w:r>
      <w:r w:rsidR="00E7206D" w:rsidRPr="00206767">
        <w:rPr>
          <w:rFonts w:cs="Arial"/>
          <w:noProof/>
        </w:rPr>
        <w:t>(19, 34)</w:t>
      </w:r>
      <w:r w:rsidRPr="00206767">
        <w:rPr>
          <w:rFonts w:cs="Arial"/>
        </w:rPr>
        <w:fldChar w:fldCharType="end"/>
      </w:r>
      <w:r w:rsidR="00A55E40" w:rsidRPr="00206767">
        <w:rPr>
          <w:rFonts w:cs="Arial"/>
        </w:rPr>
        <w:t>.</w:t>
      </w:r>
      <w:r w:rsidR="004A1962" w:rsidRPr="00206767">
        <w:rPr>
          <w:rFonts w:cs="Arial"/>
        </w:rPr>
        <w:t xml:space="preserve"> </w:t>
      </w:r>
      <w:r w:rsidR="00967C96" w:rsidRPr="00206767">
        <w:rPr>
          <w:rFonts w:cs="Arial"/>
        </w:rPr>
        <w:t>N</w:t>
      </w:r>
      <w:r w:rsidR="00A512B7" w:rsidRPr="00206767">
        <w:rPr>
          <w:rFonts w:cs="Arial"/>
        </w:rPr>
        <w:t>evertheless</w:t>
      </w:r>
      <w:r w:rsidR="00967C96" w:rsidRPr="00206767">
        <w:rPr>
          <w:rFonts w:cs="Arial"/>
        </w:rPr>
        <w:t>, we</w:t>
      </w:r>
      <w:r w:rsidR="00A512B7" w:rsidRPr="00206767">
        <w:rPr>
          <w:rFonts w:cs="Arial"/>
        </w:rPr>
        <w:t xml:space="preserve"> </w:t>
      </w:r>
      <w:r w:rsidR="009A632F" w:rsidRPr="00206767">
        <w:rPr>
          <w:rFonts w:cs="Arial"/>
        </w:rPr>
        <w:t>speculate</w:t>
      </w:r>
      <w:r w:rsidR="004A275F" w:rsidRPr="00206767">
        <w:rPr>
          <w:rFonts w:cs="Arial"/>
        </w:rPr>
        <w:t xml:space="preserve"> that long term </w:t>
      </w:r>
      <w:r w:rsidR="180D6260" w:rsidRPr="00206767">
        <w:rPr>
          <w:rFonts w:cs="Arial"/>
        </w:rPr>
        <w:t>culture</w:t>
      </w:r>
      <w:r w:rsidR="004A275F" w:rsidRPr="00206767">
        <w:rPr>
          <w:rFonts w:cs="Arial"/>
        </w:rPr>
        <w:t xml:space="preserve"> </w:t>
      </w:r>
      <w:r w:rsidR="370C7D8B" w:rsidRPr="00206767">
        <w:rPr>
          <w:rFonts w:cs="Arial"/>
        </w:rPr>
        <w:t>with</w:t>
      </w:r>
      <w:r w:rsidR="004A275F" w:rsidRPr="00206767">
        <w:rPr>
          <w:rFonts w:cs="Arial"/>
        </w:rPr>
        <w:t xml:space="preserve"> sputa </w:t>
      </w:r>
      <w:r w:rsidR="004A275F" w:rsidRPr="00206767">
        <w:rPr>
          <w:rFonts w:cs="Arial"/>
          <w:i/>
          <w:iCs/>
        </w:rPr>
        <w:t>per se</w:t>
      </w:r>
      <w:r w:rsidR="004A275F" w:rsidRPr="00206767">
        <w:rPr>
          <w:rFonts w:cs="Arial"/>
        </w:rPr>
        <w:t xml:space="preserve"> to NHBE induces a pro-inflammatory</w:t>
      </w:r>
      <w:r w:rsidR="009A632F" w:rsidRPr="00206767">
        <w:rPr>
          <w:rFonts w:cs="Arial"/>
        </w:rPr>
        <w:t>/stress</w:t>
      </w:r>
      <w:r w:rsidR="004A275F" w:rsidRPr="00206767">
        <w:rPr>
          <w:rFonts w:cs="Arial"/>
        </w:rPr>
        <w:t xml:space="preserve"> response that modifies CFTR</w:t>
      </w:r>
      <w:r w:rsidR="004A1962" w:rsidRPr="00206767">
        <w:rPr>
          <w:rFonts w:cs="Arial"/>
        </w:rPr>
        <w:t xml:space="preserve"> and </w:t>
      </w:r>
      <w:proofErr w:type="spellStart"/>
      <w:r w:rsidR="004A1962" w:rsidRPr="00206767">
        <w:rPr>
          <w:rFonts w:cs="Arial"/>
        </w:rPr>
        <w:t>CaCC</w:t>
      </w:r>
      <w:proofErr w:type="spellEnd"/>
      <w:r w:rsidR="004A1962" w:rsidRPr="00206767">
        <w:rPr>
          <w:rFonts w:cs="Arial"/>
        </w:rPr>
        <w:t xml:space="preserve"> </w:t>
      </w:r>
      <w:r w:rsidR="004A275F" w:rsidRPr="00206767">
        <w:rPr>
          <w:rFonts w:cs="Arial"/>
        </w:rPr>
        <w:t>function.</w:t>
      </w:r>
      <w:r w:rsidR="00DD1874" w:rsidRPr="00206767">
        <w:rPr>
          <w:rFonts w:cs="Arial"/>
        </w:rPr>
        <w:t xml:space="preserve"> </w:t>
      </w:r>
      <w:r w:rsidR="009A632F" w:rsidRPr="00206767">
        <w:rPr>
          <w:rFonts w:cs="Arial"/>
        </w:rPr>
        <w:t>Finally, r</w:t>
      </w:r>
      <w:r w:rsidR="00756556" w:rsidRPr="00206767">
        <w:rPr>
          <w:rFonts w:cs="Arial"/>
        </w:rPr>
        <w:t xml:space="preserve">eapplying </w:t>
      </w:r>
      <w:r w:rsidR="004246D3" w:rsidRPr="00206767">
        <w:rPr>
          <w:rFonts w:cs="Arial"/>
        </w:rPr>
        <w:t>NLS</w:t>
      </w:r>
      <w:r w:rsidR="009A632F" w:rsidRPr="00206767">
        <w:rPr>
          <w:rFonts w:cs="Arial"/>
        </w:rPr>
        <w:t xml:space="preserve"> or CSF</w:t>
      </w:r>
      <w:r w:rsidR="004246D3" w:rsidRPr="00206767">
        <w:rPr>
          <w:rFonts w:cs="Arial"/>
        </w:rPr>
        <w:t xml:space="preserve"> resulted in </w:t>
      </w:r>
      <w:r w:rsidR="00B50824" w:rsidRPr="00206767">
        <w:rPr>
          <w:rFonts w:cs="Arial"/>
        </w:rPr>
        <w:t xml:space="preserve">a midway response in CFTR and </w:t>
      </w:r>
      <w:proofErr w:type="spellStart"/>
      <w:r w:rsidR="00B50824" w:rsidRPr="00206767">
        <w:rPr>
          <w:rFonts w:cs="Arial"/>
        </w:rPr>
        <w:t>CaCC</w:t>
      </w:r>
      <w:proofErr w:type="spellEnd"/>
      <w:r w:rsidR="00B50824" w:rsidRPr="00206767">
        <w:rPr>
          <w:rFonts w:cs="Arial"/>
        </w:rPr>
        <w:t xml:space="preserve"> activity. T</w:t>
      </w:r>
      <w:r w:rsidR="004246D3" w:rsidRPr="00206767">
        <w:rPr>
          <w:rFonts w:cs="Arial"/>
        </w:rPr>
        <w:t xml:space="preserve">his implies </w:t>
      </w:r>
      <w:r w:rsidR="00B50824" w:rsidRPr="00206767">
        <w:rPr>
          <w:rFonts w:cs="Arial"/>
        </w:rPr>
        <w:t>a balance between factors involved in the acute vs chronic effect</w:t>
      </w:r>
      <w:r w:rsidR="00DA659D" w:rsidRPr="00206767">
        <w:rPr>
          <w:rFonts w:cs="Arial"/>
        </w:rPr>
        <w:t>s</w:t>
      </w:r>
      <w:r w:rsidR="00535BB8" w:rsidRPr="00206767">
        <w:rPr>
          <w:rFonts w:cs="Arial"/>
        </w:rPr>
        <w:t xml:space="preserve"> and questions </w:t>
      </w:r>
      <w:r w:rsidR="004246D3" w:rsidRPr="00206767">
        <w:rPr>
          <w:rFonts w:cs="Arial"/>
        </w:rPr>
        <w:t xml:space="preserve">the dominance of such factors </w:t>
      </w:r>
      <w:r w:rsidR="004246D3" w:rsidRPr="00206767">
        <w:rPr>
          <w:rFonts w:cs="Arial"/>
          <w:i/>
          <w:iCs/>
        </w:rPr>
        <w:t>in vivo</w:t>
      </w:r>
      <w:r w:rsidR="004246D3" w:rsidRPr="00206767">
        <w:rPr>
          <w:rFonts w:cs="Arial"/>
        </w:rPr>
        <w:t>.</w:t>
      </w:r>
      <w:r w:rsidR="00114AD6" w:rsidRPr="00206767">
        <w:rPr>
          <w:rFonts w:cs="Arial"/>
        </w:rPr>
        <w:t xml:space="preserve"> </w:t>
      </w:r>
    </w:p>
    <w:p w14:paraId="1D3AF85E" w14:textId="77A3CEAB" w:rsidR="00A351F9" w:rsidRPr="00206767" w:rsidRDefault="00756556" w:rsidP="009724A0">
      <w:pPr>
        <w:rPr>
          <w:rFonts w:cs="Arial"/>
        </w:rPr>
      </w:pPr>
      <w:r w:rsidRPr="00206767">
        <w:rPr>
          <w:rFonts w:cs="Arial"/>
        </w:rPr>
        <w:t xml:space="preserve">In </w:t>
      </w:r>
      <w:r w:rsidR="000435FA" w:rsidRPr="00206767">
        <w:rPr>
          <w:rFonts w:cs="Arial"/>
        </w:rPr>
        <w:t>conclusion</w:t>
      </w:r>
      <w:r w:rsidRPr="00206767">
        <w:rPr>
          <w:rFonts w:cs="Arial"/>
        </w:rPr>
        <w:t xml:space="preserve">, </w:t>
      </w:r>
      <w:r w:rsidR="00967C96" w:rsidRPr="00206767">
        <w:rPr>
          <w:rFonts w:cs="Arial"/>
        </w:rPr>
        <w:t xml:space="preserve">our evidence indicates that </w:t>
      </w:r>
      <w:r w:rsidR="545F6F8A" w:rsidRPr="00206767">
        <w:rPr>
          <w:rFonts w:cs="Arial"/>
        </w:rPr>
        <w:t xml:space="preserve">culture of epithelial cells from different donors with </w:t>
      </w:r>
      <w:r w:rsidR="009C1BA8" w:rsidRPr="00206767">
        <w:rPr>
          <w:rFonts w:cs="Arial"/>
        </w:rPr>
        <w:t>healthy human sputum</w:t>
      </w:r>
      <w:r w:rsidR="00967C96" w:rsidRPr="00206767">
        <w:rPr>
          <w:rFonts w:cs="Arial"/>
        </w:rPr>
        <w:t xml:space="preserve"> </w:t>
      </w:r>
      <w:r w:rsidR="0007142F" w:rsidRPr="00206767">
        <w:rPr>
          <w:rFonts w:cs="Arial"/>
        </w:rPr>
        <w:t xml:space="preserve">or sputum from people with CF disease </w:t>
      </w:r>
      <w:r w:rsidR="00967C96" w:rsidRPr="00206767">
        <w:rPr>
          <w:rFonts w:cs="Arial"/>
        </w:rPr>
        <w:t>changes the proteomic signature of the ASL</w:t>
      </w:r>
      <w:r w:rsidR="0007142F" w:rsidRPr="00206767">
        <w:rPr>
          <w:rFonts w:cs="Arial"/>
        </w:rPr>
        <w:t>.</w:t>
      </w:r>
      <w:r w:rsidR="0050554B" w:rsidRPr="00206767">
        <w:rPr>
          <w:rFonts w:cs="Arial"/>
        </w:rPr>
        <w:t xml:space="preserve"> </w:t>
      </w:r>
      <w:r w:rsidR="00A13A41" w:rsidRPr="00206767">
        <w:rPr>
          <w:rFonts w:cs="Arial"/>
        </w:rPr>
        <w:t>W</w:t>
      </w:r>
      <w:r w:rsidR="0007142F" w:rsidRPr="00206767">
        <w:rPr>
          <w:rFonts w:cs="Arial"/>
        </w:rPr>
        <w:t xml:space="preserve">e show that </w:t>
      </w:r>
      <w:r w:rsidR="00153852" w:rsidRPr="00206767">
        <w:rPr>
          <w:rFonts w:cs="Arial"/>
        </w:rPr>
        <w:t xml:space="preserve">there was a consistent </w:t>
      </w:r>
      <w:r w:rsidR="00416EEF" w:rsidRPr="00206767">
        <w:rPr>
          <w:rFonts w:cs="Arial"/>
        </w:rPr>
        <w:t xml:space="preserve">response to </w:t>
      </w:r>
      <w:r w:rsidR="00997DCB" w:rsidRPr="00206767">
        <w:rPr>
          <w:rFonts w:cs="Arial"/>
        </w:rPr>
        <w:t xml:space="preserve">chronic </w:t>
      </w:r>
      <w:r w:rsidR="708A75EA" w:rsidRPr="00206767">
        <w:rPr>
          <w:rFonts w:cs="Arial"/>
        </w:rPr>
        <w:t>culture with apically applied</w:t>
      </w:r>
      <w:r w:rsidR="00997DCB" w:rsidRPr="00206767">
        <w:rPr>
          <w:rFonts w:cs="Arial"/>
        </w:rPr>
        <w:t xml:space="preserve"> </w:t>
      </w:r>
      <w:r w:rsidR="00227D20" w:rsidRPr="00206767">
        <w:rPr>
          <w:rFonts w:cs="Arial"/>
        </w:rPr>
        <w:t xml:space="preserve">sputa </w:t>
      </w:r>
      <w:r w:rsidR="00997DCB" w:rsidRPr="00206767">
        <w:rPr>
          <w:rFonts w:cs="Arial"/>
        </w:rPr>
        <w:t>that is independent of a disease specific effect</w:t>
      </w:r>
      <w:r w:rsidR="00153852" w:rsidRPr="00206767">
        <w:rPr>
          <w:rFonts w:cs="Arial"/>
        </w:rPr>
        <w:t>.</w:t>
      </w:r>
      <w:r w:rsidR="0050554B" w:rsidRPr="00206767">
        <w:rPr>
          <w:rFonts w:cs="Arial"/>
        </w:rPr>
        <w:t xml:space="preserve"> </w:t>
      </w:r>
      <w:r w:rsidR="00153852" w:rsidRPr="00206767">
        <w:rPr>
          <w:rFonts w:cs="Arial"/>
        </w:rPr>
        <w:t xml:space="preserve">Our data </w:t>
      </w:r>
      <w:r w:rsidR="000D347C" w:rsidRPr="00206767">
        <w:rPr>
          <w:rFonts w:cs="Arial"/>
        </w:rPr>
        <w:t xml:space="preserve">support </w:t>
      </w:r>
      <w:r w:rsidR="001F3D24" w:rsidRPr="00206767">
        <w:rPr>
          <w:rFonts w:cs="Arial"/>
        </w:rPr>
        <w:t xml:space="preserve">that </w:t>
      </w:r>
      <w:r w:rsidR="00A351F9" w:rsidRPr="00206767">
        <w:rPr>
          <w:rFonts w:cs="Arial"/>
        </w:rPr>
        <w:t xml:space="preserve">acute </w:t>
      </w:r>
      <w:r w:rsidR="00365A43" w:rsidRPr="00206767">
        <w:rPr>
          <w:rFonts w:cs="Arial"/>
        </w:rPr>
        <w:t>acting</w:t>
      </w:r>
      <w:r w:rsidR="00A351F9" w:rsidRPr="00206767">
        <w:rPr>
          <w:rFonts w:cs="Arial"/>
        </w:rPr>
        <w:t xml:space="preserve"> components</w:t>
      </w:r>
      <w:r w:rsidR="00365A43" w:rsidRPr="00206767">
        <w:rPr>
          <w:rFonts w:cs="Arial"/>
        </w:rPr>
        <w:t xml:space="preserve"> in sputum</w:t>
      </w:r>
      <w:r w:rsidR="00967C96" w:rsidRPr="00206767">
        <w:rPr>
          <w:rFonts w:cs="Arial"/>
        </w:rPr>
        <w:t xml:space="preserve"> (</w:t>
      </w:r>
      <w:r w:rsidR="00365A43" w:rsidRPr="00206767">
        <w:rPr>
          <w:rFonts w:cs="Arial"/>
        </w:rPr>
        <w:t>that may be</w:t>
      </w:r>
      <w:r w:rsidR="00A351F9" w:rsidRPr="00206767">
        <w:rPr>
          <w:rFonts w:cs="Arial"/>
        </w:rPr>
        <w:t xml:space="preserve"> </w:t>
      </w:r>
      <w:r w:rsidR="00365A43" w:rsidRPr="00206767">
        <w:rPr>
          <w:rFonts w:cs="Arial"/>
        </w:rPr>
        <w:t xml:space="preserve">replenished </w:t>
      </w:r>
      <w:r w:rsidR="00365A43" w:rsidRPr="00206767">
        <w:rPr>
          <w:rFonts w:cs="Arial"/>
          <w:i/>
        </w:rPr>
        <w:t>in vivo</w:t>
      </w:r>
      <w:r w:rsidR="00365A43" w:rsidRPr="00206767">
        <w:rPr>
          <w:rFonts w:cs="Arial"/>
        </w:rPr>
        <w:t xml:space="preserve"> but not </w:t>
      </w:r>
      <w:r w:rsidR="00365A43" w:rsidRPr="00206767">
        <w:rPr>
          <w:rFonts w:cs="Arial"/>
          <w:i/>
        </w:rPr>
        <w:t>in vitro</w:t>
      </w:r>
      <w:r w:rsidR="00967C96" w:rsidRPr="00206767">
        <w:rPr>
          <w:rFonts w:cs="Arial"/>
          <w:i/>
        </w:rPr>
        <w:t>)</w:t>
      </w:r>
      <w:r w:rsidR="001F3D24" w:rsidRPr="00206767">
        <w:rPr>
          <w:rFonts w:cs="Arial"/>
          <w:i/>
        </w:rPr>
        <w:t xml:space="preserve"> </w:t>
      </w:r>
      <w:r w:rsidR="001F3D24" w:rsidRPr="00206767">
        <w:rPr>
          <w:rFonts w:cs="Arial"/>
        </w:rPr>
        <w:t>can modify outcomes</w:t>
      </w:r>
      <w:r w:rsidR="00365A43" w:rsidRPr="00206767">
        <w:rPr>
          <w:rFonts w:cs="Arial"/>
        </w:rPr>
        <w:t>.</w:t>
      </w:r>
      <w:r w:rsidR="003E641C" w:rsidRPr="00206767">
        <w:rPr>
          <w:rFonts w:cs="Arial"/>
        </w:rPr>
        <w:t xml:space="preserve"> As a corollary to these novel findings, because the response to NLS was different to that reported for PBS</w:t>
      </w:r>
      <w:r w:rsidR="00746A08" w:rsidRPr="00206767">
        <w:rPr>
          <w:rFonts w:cs="Arial"/>
        </w:rPr>
        <w:t xml:space="preserve"> </w:t>
      </w:r>
      <w:r w:rsidRPr="00206767">
        <w:rPr>
          <w:rFonts w:cs="Arial"/>
        </w:rPr>
        <w:fldChar w:fldCharType="begin" w:fldLock="1"/>
      </w:r>
      <w:r w:rsidR="004E7E4D" w:rsidRPr="00206767">
        <w:rPr>
          <w:rFonts w:cs="Arial"/>
        </w:rPr>
        <w:instrText>ADDIN CSL_CITATION {"citationItems":[{"id":"ITEM-1","itemData":{"DOI":"10.1164/rccm.201706-1139OC","ISSN":"1535-4970","PMID":"29099608","abstract":"RATIONALE Cystic fibrosis (CF) airways disease produces a mucoobstructive lung phenotype characterized by airways mucus plugging, epithelial mucous cell metaplasia/hyperplasia, chronic infection, and inflammation. Simultaneous biochemical and functional in vivo studies of mucin synthesis and secretion from CF airways are not available. In vitro translational models may quantitate differential CF versus normal mucin and fluid secretory responses to infectious/inflammatory stimuli. OBJECTIVES We tested the hypothesis that CF airways exhibit defective epithelial fluid, but not mucin, secretory responses to bacterial/inflammatory host products. METHODS Well-differentiated primary human bronchial epithelial cultures were exposed to supernatant from mucopurulent material (SMM) from human CF airways as a test of bacterial/inflammatory host product stimulus. Human bronchial epithelia (HBE) with normal CF transmembrane conductance regulator function were compared with ΔF508/ΔF508 CF HBE. MEASUREMENTS AND MAIN RESULTS Acute (up to 60 min) SMM exposure promoted mucin secretion, but mucins were degraded by the proteolytic enzymes present in SMM. Chronic SMM exposure induced upregulation of mucin synthesis and storage and generated absolute increases in basal and stimulated mucin release in normal and CF cultures. These responses were similar in normal and CF cultures. In contrast, SMM produced a coordinated CF transmembrane conductance regulator-mediated Cl- secretory response in normal HBE, but not in CF HBE. The absence of the fluid secretory response in CF produced quantitatively more dehydrated mucus. CONCLUSIONS Our study reveals the interplay between regulation of mucin and fluid secretion rates in inflamed versus noninflamed conditions and why a hyperconcentrated mucus is produced in CF airways.","author":[{"dropping-particle":"","family":"Abdullah","given":"Lubna H","non-dropping-particle":"","parse-names":false,"suffix":""},{"dropping-particle":"","family":"Coakley","given":"Raymond","non-dropping-particle":"","parse-names":false,"suffix":""},{"dropping-particle":"","family":"Webster","given":"Megan J","non-dropping-particle":"","parse-names":false,"suffix":""},{"dropping-particle":"","family":"Zhu","given":"Yunxiang","non-dropping-particle":"","parse-names":false,"suffix":""},{"dropping-particle":"","family":"Tarran","given":"Robert","non-dropping-particle":"","parse-names":false,"suffix":""},{"dropping-particle":"","family":"Radicioni","given":"Giorgia","non-dropping-particle":"","parse-names":false,"suffix":""},{"dropping-particle":"","family":"Kesimer","given":"Mehmet","non-dropping-particle":"","parse-names":false,"suffix":""},{"dropping-particle":"","family":"Boucher","given":"Richard C","non-dropping-particle":"","parse-names":false,"suffix":""},{"dropping-particle":"","family":"Davis","given":"C William","non-dropping-particle":"","parse-names":false,"suffix":""},{"dropping-particle":"","family":"Ribeiro","given":"Carla M P","non-dropping-particle":"","parse-names":false,"suffix":""}],"container-title":"American journal of respiratory and critical care medicine","id":"ITEM-1","issue":"4","issued":{"date-parts":[["2018","2","15"]]},"page":"481-491","publisher":"American Thoracic Society","title":"Mucin Production and Hydration Responses to Mucopurulent Materials in Normal versus Cystic Fibrosis Airway Epithelia.","type":"article-journal","volume":"197"},"uris":["http://www.mendeley.com/documents/?uuid=870c09b5-4f99-3650-9603-e99528f0705e"]},{"id":"ITEM-2","itemData":{"DOI":"10.1183/13993003.01133-2018","ISSN":"1399-3003","PMID":"30287473","abstract":"Cystic fibrosis is a life-shortening genetic disease with autosomal recessive inheritance. Most cystic fibrosis morbidity and mortality is associated with pulmonary disease. The cystic fibrosis transmembrane conductance regulator (CFTR) gene, which codes for a chloride channel required for proper hydration of airway epithelial surfaces, is mutated in cystic fibrosis, resulting in airway dehydration. As a result, cystic fibrosis patients suffer from chronic airway infection, inflammation and overproduction of mucus, which leads to airway obstruction. During the last decade, basic and clinical research has led to strategies for targeted therapies to successfully restore CFTR function in cystic fibrosis patients.\n\nThe CF airway inflammatory milieu has a major impact on the efficacy of CFTR modulators, indicating that pre-clinical evaluation under conditions that mimic native inflamed CF airways is critical for optimising therapies. &lt;http://ow.ly/VrD130m770X&gt;\n\nThe authors thank Scott H. Randell and the University of North Carolina Cystic Fibrosis Center Tissue Procurement and Cell Culture Core for providing HBE cells and mucopurulent material from human CF airways (supported by Cystic Fibrosis Foundation grant R026-CR11 and NIH grant P30DK065988), and Charles R. Esther, Jr, for critical discussion.","author":[{"dropping-particle":"","family":"Gentzsch","given":"Martina","non-dropping-particle":"","parse-names":false,"suffix":""},{"dropping-particle":"","family":"Cholon","given":"Deborah M","non-dropping-particle":"","parse-names":false,"suffix":""},{"dropping-particle":"","family":"Quinney","given":"Nancy L","non-dropping-particle":"","parse-names":false,"suffix":""},{"dropping-particle":"","family":"Boyles","given":"Susan E","non-dropping-particle":"","parse-names":false,"suffix":""},{"dropping-particle":"","family":"Martino","given":"Mary E B","non-dropping-particle":"","parse-names":false,"suffix":""},{"dropping-particle":"","family":"Ribeiro","given":"Carla M P","non-dropping-particle":"","parse-names":false,"suffix":""}],"container-title":"The European respiratory journal","id":"ITEM-2","issue":"6","issued":{"date-parts":[["2018","12","1"]]},"page":"1801133","publisher":"European Respiratory Society","title":"The cystic fibrosis airway milieu enhances rescue of F508del in a pre-clinical model.","type":"article-journal","volume":"52"},"uris":["http://www.mendeley.com/documents/?uuid=61e34068-88b0-3853-aea9-162a78f7f23c"]}],"mendeley":{"formattedCitation":"(1, 13)","plainTextFormattedCitation":"(1, 13)","previouslyFormattedCitation":"(1, 13)"},"properties":{"noteIndex":0},"schema":"https://github.com/citation-style-language/schema/raw/master/csl-citation.json"}</w:instrText>
      </w:r>
      <w:r w:rsidRPr="00206767">
        <w:rPr>
          <w:rFonts w:cs="Arial"/>
        </w:rPr>
        <w:fldChar w:fldCharType="separate"/>
      </w:r>
      <w:r w:rsidR="006F5B55" w:rsidRPr="00206767">
        <w:rPr>
          <w:rFonts w:cs="Arial"/>
          <w:noProof/>
        </w:rPr>
        <w:t>(1, 13)</w:t>
      </w:r>
      <w:r w:rsidRPr="00206767">
        <w:rPr>
          <w:rFonts w:cs="Arial"/>
        </w:rPr>
        <w:fldChar w:fldCharType="end"/>
      </w:r>
      <w:r w:rsidR="52854CFD" w:rsidRPr="00206767">
        <w:rPr>
          <w:rFonts w:cs="Arial"/>
          <w:noProof/>
        </w:rPr>
        <w:t>,</w:t>
      </w:r>
      <w:r w:rsidR="003E641C" w:rsidRPr="00206767">
        <w:rPr>
          <w:rFonts w:cs="Arial"/>
        </w:rPr>
        <w:t xml:space="preserve"> we propose that </w:t>
      </w:r>
      <w:r w:rsidR="4D1F8288" w:rsidRPr="00206767">
        <w:rPr>
          <w:rFonts w:cs="Arial"/>
        </w:rPr>
        <w:t xml:space="preserve">culture of airway epithelial cells with </w:t>
      </w:r>
      <w:r w:rsidR="003E641C" w:rsidRPr="00206767">
        <w:rPr>
          <w:rFonts w:cs="Arial"/>
        </w:rPr>
        <w:t xml:space="preserve">NLS provides a more </w:t>
      </w:r>
      <w:r w:rsidR="00D83BA0" w:rsidRPr="00206767">
        <w:rPr>
          <w:rFonts w:cs="Arial"/>
        </w:rPr>
        <w:t xml:space="preserve">physiologically relevant </w:t>
      </w:r>
      <w:r w:rsidR="003E641C" w:rsidRPr="00206767">
        <w:rPr>
          <w:rFonts w:cs="Arial"/>
        </w:rPr>
        <w:t xml:space="preserve">control for </w:t>
      </w:r>
      <w:r w:rsidR="00781088" w:rsidRPr="00206767">
        <w:rPr>
          <w:rFonts w:cs="Arial"/>
        </w:rPr>
        <w:t xml:space="preserve">the luminal environment </w:t>
      </w:r>
      <w:r w:rsidR="00A1387F" w:rsidRPr="00206767">
        <w:rPr>
          <w:rFonts w:cs="Arial"/>
        </w:rPr>
        <w:t>and might provide a new method for</w:t>
      </w:r>
      <w:r w:rsidR="00781088" w:rsidRPr="00206767">
        <w:rPr>
          <w:rFonts w:cs="Arial"/>
        </w:rPr>
        <w:t xml:space="preserve"> </w:t>
      </w:r>
      <w:r w:rsidR="003E641C" w:rsidRPr="00206767">
        <w:rPr>
          <w:rFonts w:cs="Arial"/>
        </w:rPr>
        <w:t xml:space="preserve">functional studies investigating interventions/therapeutics </w:t>
      </w:r>
      <w:r w:rsidR="00781088" w:rsidRPr="00206767">
        <w:rPr>
          <w:rFonts w:cs="Arial"/>
        </w:rPr>
        <w:t>for respiratory disease.</w:t>
      </w:r>
      <w:r w:rsidR="00114AD6" w:rsidRPr="00206767">
        <w:rPr>
          <w:rFonts w:cs="Arial"/>
        </w:rPr>
        <w:t xml:space="preserve"> </w:t>
      </w:r>
    </w:p>
    <w:p w14:paraId="37EAD196" w14:textId="77777777" w:rsidR="00957BA6" w:rsidRPr="00206767" w:rsidRDefault="00957BA6" w:rsidP="00B53394">
      <w:pPr>
        <w:pStyle w:val="Heading1"/>
        <w:rPr>
          <w:rFonts w:eastAsiaTheme="minorHAnsi" w:cs="Arial"/>
          <w:b w:val="0"/>
          <w:szCs w:val="24"/>
        </w:rPr>
      </w:pPr>
    </w:p>
    <w:p w14:paraId="0E76D26B" w14:textId="6CCE0D8D" w:rsidR="000D347C" w:rsidRPr="00206767" w:rsidRDefault="000D347C" w:rsidP="00B53394">
      <w:pPr>
        <w:pStyle w:val="Heading1"/>
      </w:pPr>
      <w:r w:rsidRPr="00206767">
        <w:t>Acknowledgements</w:t>
      </w:r>
    </w:p>
    <w:p w14:paraId="460FAAA5" w14:textId="08E54D21" w:rsidR="00561A95" w:rsidRPr="00206767" w:rsidRDefault="00561A95" w:rsidP="00561A95">
      <w:pPr>
        <w:autoSpaceDE w:val="0"/>
        <w:autoSpaceDN w:val="0"/>
        <w:adjustRightInd w:val="0"/>
        <w:spacing w:after="0"/>
        <w:jc w:val="left"/>
        <w:rPr>
          <w:rFonts w:cs="Arial"/>
          <w:szCs w:val="24"/>
        </w:rPr>
      </w:pPr>
      <w:r w:rsidRPr="00206767">
        <w:rPr>
          <w:rFonts w:cs="Arial"/>
          <w:szCs w:val="24"/>
        </w:rPr>
        <w:t>We thank the University of North Carolina (UNC) Cystic Fibrosis Cent</w:t>
      </w:r>
      <w:r w:rsidR="00123B1A">
        <w:rPr>
          <w:rFonts w:cs="Arial"/>
          <w:szCs w:val="24"/>
        </w:rPr>
        <w:t>re</w:t>
      </w:r>
      <w:r w:rsidRPr="00206767">
        <w:rPr>
          <w:rFonts w:cs="Arial"/>
          <w:szCs w:val="24"/>
        </w:rPr>
        <w:t xml:space="preserve"> Tissue Core (director: Scott Randell) for providing cells, media and expert advice. In addition, we </w:t>
      </w:r>
      <w:r w:rsidRPr="00206767">
        <w:rPr>
          <w:rFonts w:cs="Arial"/>
          <w:szCs w:val="24"/>
        </w:rPr>
        <w:lastRenderedPageBreak/>
        <w:t>thank Rhianna Lee,</w:t>
      </w:r>
      <w:r w:rsidR="004B7940" w:rsidRPr="00206767">
        <w:rPr>
          <w:rFonts w:cs="Arial"/>
          <w:szCs w:val="24"/>
        </w:rPr>
        <w:t xml:space="preserve"> Joe </w:t>
      </w:r>
      <w:proofErr w:type="spellStart"/>
      <w:r w:rsidR="004B7940" w:rsidRPr="00206767">
        <w:rPr>
          <w:rFonts w:cs="Arial"/>
          <w:szCs w:val="24"/>
        </w:rPr>
        <w:t>Wrennall</w:t>
      </w:r>
      <w:proofErr w:type="spellEnd"/>
      <w:r w:rsidR="004B7940" w:rsidRPr="00206767">
        <w:rPr>
          <w:rFonts w:cs="Arial"/>
          <w:szCs w:val="24"/>
        </w:rPr>
        <w:t>,</w:t>
      </w:r>
      <w:r w:rsidRPr="00206767">
        <w:rPr>
          <w:rFonts w:cs="Arial"/>
          <w:szCs w:val="24"/>
        </w:rPr>
        <w:t xml:space="preserve"> Michael Chua, Lolita </w:t>
      </w:r>
      <w:proofErr w:type="spellStart"/>
      <w:r w:rsidRPr="00206767">
        <w:rPr>
          <w:rFonts w:cs="Arial"/>
          <w:szCs w:val="24"/>
        </w:rPr>
        <w:t>Radet</w:t>
      </w:r>
      <w:proofErr w:type="spellEnd"/>
      <w:r w:rsidRPr="00206767">
        <w:rPr>
          <w:rFonts w:cs="Arial"/>
          <w:szCs w:val="24"/>
        </w:rPr>
        <w:t xml:space="preserve">, </w:t>
      </w:r>
      <w:proofErr w:type="spellStart"/>
      <w:r w:rsidRPr="00206767">
        <w:rPr>
          <w:rFonts w:cs="Arial"/>
          <w:szCs w:val="24"/>
        </w:rPr>
        <w:t>Saira</w:t>
      </w:r>
      <w:proofErr w:type="spellEnd"/>
      <w:r w:rsidRPr="00206767">
        <w:rPr>
          <w:rFonts w:cs="Arial"/>
          <w:szCs w:val="24"/>
        </w:rPr>
        <w:t xml:space="preserve"> Ahmad, Patrick Moore, Megan Webster, </w:t>
      </w:r>
      <w:proofErr w:type="spellStart"/>
      <w:r w:rsidRPr="00206767">
        <w:rPr>
          <w:rFonts w:cs="Arial"/>
          <w:szCs w:val="24"/>
        </w:rPr>
        <w:t>Ozge</w:t>
      </w:r>
      <w:proofErr w:type="spellEnd"/>
      <w:r w:rsidRPr="00206767">
        <w:rPr>
          <w:rFonts w:cs="Arial"/>
          <w:szCs w:val="24"/>
        </w:rPr>
        <w:t xml:space="preserve"> </w:t>
      </w:r>
      <w:proofErr w:type="spellStart"/>
      <w:r w:rsidRPr="00206767">
        <w:rPr>
          <w:rFonts w:cs="Arial"/>
          <w:szCs w:val="24"/>
        </w:rPr>
        <w:t>Beyazcicek</w:t>
      </w:r>
      <w:proofErr w:type="spellEnd"/>
      <w:r w:rsidRPr="00206767">
        <w:rPr>
          <w:rFonts w:cs="Arial"/>
          <w:szCs w:val="24"/>
        </w:rPr>
        <w:t>, Eric Scott and Maria Sassano for their help and support at UNC.</w:t>
      </w:r>
    </w:p>
    <w:p w14:paraId="1148B4F2" w14:textId="77777777" w:rsidR="00561A95" w:rsidRPr="00206767" w:rsidRDefault="00561A95">
      <w:pPr>
        <w:spacing w:before="0" w:after="160" w:line="259" w:lineRule="auto"/>
        <w:jc w:val="left"/>
        <w:rPr>
          <w:rFonts w:cs="Arial"/>
          <w:szCs w:val="24"/>
        </w:rPr>
      </w:pPr>
    </w:p>
    <w:p w14:paraId="645D963A" w14:textId="77777777" w:rsidR="00957BA6" w:rsidRPr="00206767" w:rsidRDefault="00957BA6" w:rsidP="00B53394">
      <w:pPr>
        <w:pStyle w:val="Heading2"/>
        <w:rPr>
          <w:color w:val="auto"/>
        </w:rPr>
      </w:pPr>
    </w:p>
    <w:p w14:paraId="2D526715" w14:textId="4677289B" w:rsidR="00561A95" w:rsidRPr="00206767" w:rsidRDefault="00561A95" w:rsidP="00B53394">
      <w:pPr>
        <w:pStyle w:val="Heading2"/>
        <w:rPr>
          <w:color w:val="auto"/>
        </w:rPr>
      </w:pPr>
      <w:r w:rsidRPr="00206767">
        <w:rPr>
          <w:color w:val="auto"/>
        </w:rPr>
        <w:t>Funding</w:t>
      </w:r>
    </w:p>
    <w:p w14:paraId="4D4948D3" w14:textId="60DD8F74" w:rsidR="00561A95" w:rsidRPr="00206767" w:rsidRDefault="00561A95" w:rsidP="00561A95">
      <w:pPr>
        <w:autoSpaceDE w:val="0"/>
        <w:autoSpaceDN w:val="0"/>
        <w:adjustRightInd w:val="0"/>
        <w:spacing w:after="0"/>
        <w:jc w:val="left"/>
        <w:rPr>
          <w:rFonts w:cs="Arial"/>
          <w:szCs w:val="24"/>
        </w:rPr>
      </w:pPr>
      <w:r w:rsidRPr="00206767">
        <w:rPr>
          <w:rFonts w:cs="Arial"/>
          <w:szCs w:val="24"/>
        </w:rPr>
        <w:t xml:space="preserve">Funded by the Cystic Fibrosis Trust </w:t>
      </w:r>
      <w:r w:rsidRPr="00206767">
        <w:rPr>
          <w:rFonts w:cs="Arial"/>
          <w:bCs/>
          <w:szCs w:val="24"/>
        </w:rPr>
        <w:t xml:space="preserve">Project No: </w:t>
      </w:r>
      <w:r w:rsidRPr="00206767">
        <w:rPr>
          <w:rFonts w:cs="Arial"/>
          <w:bCs/>
          <w:iCs/>
          <w:szCs w:val="24"/>
        </w:rPr>
        <w:t>SRC 006.</w:t>
      </w:r>
      <w:r w:rsidRPr="00206767">
        <w:rPr>
          <w:rFonts w:cs="Arial"/>
          <w:szCs w:val="24"/>
        </w:rPr>
        <w:t xml:space="preserve"> </w:t>
      </w:r>
      <w:r w:rsidRPr="00206767">
        <w:rPr>
          <w:rFonts w:cs="Arial"/>
          <w:bCs/>
          <w:iCs/>
          <w:szCs w:val="24"/>
        </w:rPr>
        <w:t xml:space="preserve">Personalised Engineered Cell Therapies for Cystic Fibrosis. </w:t>
      </w:r>
      <w:r w:rsidRPr="00206767">
        <w:rPr>
          <w:rFonts w:cs="Arial"/>
          <w:szCs w:val="24"/>
        </w:rPr>
        <w:t>Travel cost for visits to UNC, Chapel Hill were supported by Physiological Society Travel Grant and St. George’s University, Infection and Immunity Staff Development Fund. Provision of cells and media was supported by TARRAN17GO from the Cystic Fibrosis Foundation, BOUCHE15RO from the Cystic Fibrosis Foundation and P30 DK065988 from the NIH.</w:t>
      </w:r>
    </w:p>
    <w:p w14:paraId="2ED54BD4" w14:textId="47CAD311" w:rsidR="00317F3A" w:rsidRPr="00206767" w:rsidRDefault="00317F3A" w:rsidP="00561A95">
      <w:pPr>
        <w:autoSpaceDE w:val="0"/>
        <w:autoSpaceDN w:val="0"/>
        <w:adjustRightInd w:val="0"/>
        <w:spacing w:after="0"/>
        <w:jc w:val="left"/>
        <w:rPr>
          <w:rFonts w:cs="Arial"/>
          <w:szCs w:val="24"/>
        </w:rPr>
      </w:pPr>
    </w:p>
    <w:p w14:paraId="3FB0DC91" w14:textId="77777777" w:rsidR="00317F3A" w:rsidRPr="00206767" w:rsidRDefault="00317F3A" w:rsidP="00B53394">
      <w:pPr>
        <w:pStyle w:val="Heading2"/>
        <w:rPr>
          <w:color w:val="auto"/>
        </w:rPr>
      </w:pPr>
      <w:r w:rsidRPr="00206767">
        <w:rPr>
          <w:color w:val="auto"/>
        </w:rPr>
        <w:t>Author Contribution</w:t>
      </w:r>
    </w:p>
    <w:p w14:paraId="36C74108" w14:textId="39229F3D" w:rsidR="00E83E06" w:rsidRPr="00206767" w:rsidRDefault="00317F3A" w:rsidP="00317F3A">
      <w:pPr>
        <w:rPr>
          <w:rFonts w:cs="Arial"/>
        </w:rPr>
      </w:pPr>
      <w:r w:rsidRPr="00206767">
        <w:rPr>
          <w:rFonts w:cs="Arial"/>
        </w:rPr>
        <w:t>MW carried out all the experimental work, data analysis and drafted manuscript. BR and MK helped with MS and proteomic analysis and reviewed manuscript, RT provided cell and sputa resources and supervised. DB obtained funding, conceived study, supervised, helped with data analysis and drafted manuscript.</w:t>
      </w:r>
    </w:p>
    <w:p w14:paraId="02C0685F" w14:textId="77777777" w:rsidR="00E83E06" w:rsidRPr="00206767" w:rsidRDefault="00E83E06" w:rsidP="00317F3A">
      <w:pPr>
        <w:rPr>
          <w:rFonts w:cs="Arial"/>
        </w:rPr>
      </w:pPr>
    </w:p>
    <w:p w14:paraId="1FC5E9B8" w14:textId="56EAA4C8" w:rsidR="00E83E06" w:rsidRPr="00206767" w:rsidRDefault="00E83E06" w:rsidP="00317F3A">
      <w:pPr>
        <w:rPr>
          <w:rFonts w:cs="Arial"/>
          <w:b/>
        </w:rPr>
      </w:pPr>
      <w:r w:rsidRPr="00206767">
        <w:rPr>
          <w:rFonts w:cs="Arial"/>
          <w:b/>
        </w:rPr>
        <w:t>List of abbreviations</w:t>
      </w:r>
    </w:p>
    <w:p w14:paraId="36FBEC6F" w14:textId="088D2646"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ANOVA,</w:t>
      </w:r>
      <w:r w:rsidRPr="00206767">
        <w:rPr>
          <w:rStyle w:val="tabchar"/>
          <w:rFonts w:ascii="Arial" w:eastAsiaTheme="majorEastAsia" w:hAnsi="Arial" w:cs="Arial"/>
        </w:rPr>
        <w:t xml:space="preserve"> </w:t>
      </w:r>
      <w:r w:rsidRPr="00206767">
        <w:rPr>
          <w:rStyle w:val="normaltextrun"/>
          <w:rFonts w:ascii="Arial" w:eastAsiaTheme="majorEastAsia" w:hAnsi="Arial" w:cs="Arial"/>
        </w:rPr>
        <w:t>analysis of variance</w:t>
      </w:r>
      <w:r w:rsidRPr="00206767">
        <w:rPr>
          <w:rStyle w:val="eop"/>
          <w:rFonts w:ascii="Arial" w:eastAsiaTheme="majorEastAsia" w:hAnsi="Arial" w:cs="Arial"/>
        </w:rPr>
        <w:t> </w:t>
      </w:r>
    </w:p>
    <w:p w14:paraId="79AA2F52" w14:textId="2A0209C6"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ASL,</w:t>
      </w:r>
      <w:r w:rsidRPr="00206767">
        <w:rPr>
          <w:rStyle w:val="tabchar"/>
          <w:rFonts w:ascii="Arial" w:eastAsiaTheme="majorEastAsia" w:hAnsi="Arial" w:cs="Arial"/>
        </w:rPr>
        <w:t xml:space="preserve"> </w:t>
      </w:r>
      <w:r w:rsidRPr="00206767">
        <w:rPr>
          <w:rStyle w:val="normaltextrun"/>
          <w:rFonts w:ascii="Arial" w:eastAsiaTheme="majorEastAsia" w:hAnsi="Arial" w:cs="Arial"/>
        </w:rPr>
        <w:t>airway surface liquid</w:t>
      </w:r>
      <w:r w:rsidRPr="00206767">
        <w:rPr>
          <w:rStyle w:val="eop"/>
          <w:rFonts w:ascii="Arial" w:eastAsiaTheme="majorEastAsia" w:hAnsi="Arial" w:cs="Arial"/>
        </w:rPr>
        <w:t> </w:t>
      </w:r>
    </w:p>
    <w:p w14:paraId="10E65B32" w14:textId="2B3DA934"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ALI,</w:t>
      </w:r>
      <w:r w:rsidRPr="00206767">
        <w:rPr>
          <w:rStyle w:val="tabchar"/>
          <w:rFonts w:ascii="Arial" w:eastAsiaTheme="majorEastAsia" w:hAnsi="Arial" w:cs="Arial"/>
        </w:rPr>
        <w:t xml:space="preserve"> </w:t>
      </w:r>
      <w:r w:rsidRPr="00206767">
        <w:rPr>
          <w:rStyle w:val="normaltextrun"/>
          <w:rFonts w:ascii="Arial" w:eastAsiaTheme="majorEastAsia" w:hAnsi="Arial" w:cs="Arial"/>
        </w:rPr>
        <w:t>air-liquid-interface</w:t>
      </w:r>
      <w:r w:rsidRPr="00206767">
        <w:rPr>
          <w:rStyle w:val="eop"/>
          <w:rFonts w:ascii="Arial" w:eastAsiaTheme="majorEastAsia" w:hAnsi="Arial" w:cs="Arial"/>
        </w:rPr>
        <w:t> </w:t>
      </w:r>
    </w:p>
    <w:p w14:paraId="7045511F" w14:textId="7790F32C"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lastRenderedPageBreak/>
        <w:t>BPIFB</w:t>
      </w:r>
      <w:proofErr w:type="gramStart"/>
      <w:r w:rsidRPr="00206767">
        <w:rPr>
          <w:rStyle w:val="normaltextrun"/>
          <w:rFonts w:ascii="Arial" w:eastAsiaTheme="majorEastAsia" w:hAnsi="Arial" w:cs="Arial"/>
        </w:rPr>
        <w:t>2, </w:t>
      </w:r>
      <w:r w:rsidRPr="00206767">
        <w:rPr>
          <w:rStyle w:val="tabchar"/>
          <w:rFonts w:ascii="Arial" w:eastAsiaTheme="majorEastAsia" w:hAnsi="Arial" w:cs="Arial"/>
        </w:rPr>
        <w:t xml:space="preserve"> </w:t>
      </w:r>
      <w:r w:rsidRPr="00206767">
        <w:rPr>
          <w:rStyle w:val="normaltextrun"/>
          <w:rFonts w:ascii="Arial" w:eastAsiaTheme="majorEastAsia" w:hAnsi="Arial" w:cs="Arial"/>
        </w:rPr>
        <w:t>bactericidal</w:t>
      </w:r>
      <w:proofErr w:type="gramEnd"/>
      <w:r w:rsidRPr="00206767">
        <w:rPr>
          <w:rStyle w:val="normaltextrun"/>
          <w:rFonts w:ascii="Arial" w:eastAsiaTheme="majorEastAsia" w:hAnsi="Arial" w:cs="Arial"/>
        </w:rPr>
        <w:t> permeability increasing fold-containing family B member 2</w:t>
      </w:r>
      <w:r w:rsidRPr="00206767">
        <w:rPr>
          <w:rStyle w:val="eop"/>
          <w:rFonts w:ascii="Arial" w:eastAsiaTheme="majorEastAsia" w:hAnsi="Arial" w:cs="Arial"/>
        </w:rPr>
        <w:t> </w:t>
      </w:r>
    </w:p>
    <w:p w14:paraId="2E4608CD" w14:textId="0ECDE389"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cAMP,</w:t>
      </w:r>
      <w:r w:rsidRPr="00206767">
        <w:rPr>
          <w:rStyle w:val="tabchar"/>
          <w:rFonts w:ascii="Arial" w:eastAsiaTheme="majorEastAsia" w:hAnsi="Arial" w:cs="Arial"/>
        </w:rPr>
        <w:t xml:space="preserve"> </w:t>
      </w:r>
      <w:r w:rsidRPr="00206767">
        <w:rPr>
          <w:rStyle w:val="normaltextrun"/>
          <w:rFonts w:ascii="Arial" w:eastAsiaTheme="majorEastAsia" w:hAnsi="Arial" w:cs="Arial"/>
        </w:rPr>
        <w:t>cyclic adenosine monophosphate</w:t>
      </w:r>
      <w:r w:rsidRPr="00206767">
        <w:rPr>
          <w:rStyle w:val="eop"/>
          <w:rFonts w:ascii="Arial" w:eastAsiaTheme="majorEastAsia" w:hAnsi="Arial" w:cs="Arial"/>
        </w:rPr>
        <w:t> </w:t>
      </w:r>
    </w:p>
    <w:p w14:paraId="4FCC61BC" w14:textId="0B9EBEB0"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CF,</w:t>
      </w:r>
      <w:r w:rsidRPr="00206767">
        <w:rPr>
          <w:rStyle w:val="tabchar"/>
          <w:rFonts w:ascii="Arial" w:eastAsiaTheme="majorEastAsia" w:hAnsi="Arial" w:cs="Arial"/>
        </w:rPr>
        <w:t xml:space="preserve"> </w:t>
      </w:r>
      <w:r w:rsidRPr="00206767">
        <w:rPr>
          <w:rStyle w:val="normaltextrun"/>
          <w:rFonts w:ascii="Arial" w:eastAsiaTheme="majorEastAsia" w:hAnsi="Arial" w:cs="Arial"/>
        </w:rPr>
        <w:t>cystic fibrosis</w:t>
      </w:r>
      <w:r w:rsidRPr="00206767">
        <w:rPr>
          <w:rStyle w:val="eop"/>
          <w:rFonts w:ascii="Arial" w:eastAsiaTheme="majorEastAsia" w:hAnsi="Arial" w:cs="Arial"/>
        </w:rPr>
        <w:t> </w:t>
      </w:r>
    </w:p>
    <w:p w14:paraId="6ECE4B27" w14:textId="64061717"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CFS,</w:t>
      </w:r>
      <w:r w:rsidRPr="00206767">
        <w:rPr>
          <w:rStyle w:val="tabchar"/>
          <w:rFonts w:ascii="Arial" w:eastAsiaTheme="majorEastAsia" w:hAnsi="Arial" w:cs="Arial"/>
        </w:rPr>
        <w:t xml:space="preserve"> </w:t>
      </w:r>
      <w:r w:rsidRPr="00206767">
        <w:rPr>
          <w:rStyle w:val="normaltextrun"/>
          <w:rFonts w:ascii="Arial" w:eastAsiaTheme="majorEastAsia" w:hAnsi="Arial" w:cs="Arial"/>
        </w:rPr>
        <w:t>cystic fibrosis sputum</w:t>
      </w:r>
      <w:r w:rsidRPr="00206767">
        <w:rPr>
          <w:rStyle w:val="eop"/>
          <w:rFonts w:ascii="Arial" w:eastAsiaTheme="majorEastAsia" w:hAnsi="Arial" w:cs="Arial"/>
        </w:rPr>
        <w:t> </w:t>
      </w:r>
    </w:p>
    <w:p w14:paraId="7B25F98C" w14:textId="58B0AD30"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CFTR,</w:t>
      </w:r>
      <w:r w:rsidRPr="00206767">
        <w:rPr>
          <w:rStyle w:val="tabchar"/>
          <w:rFonts w:ascii="Arial" w:eastAsiaTheme="majorEastAsia" w:hAnsi="Arial" w:cs="Arial"/>
        </w:rPr>
        <w:t xml:space="preserve"> </w:t>
      </w:r>
      <w:r w:rsidRPr="00206767">
        <w:rPr>
          <w:rStyle w:val="normaltextrun"/>
          <w:rFonts w:ascii="Arial" w:eastAsiaTheme="majorEastAsia" w:hAnsi="Arial" w:cs="Arial"/>
        </w:rPr>
        <w:t>cystic fibrosis transmembrane regulator</w:t>
      </w:r>
      <w:r w:rsidRPr="00206767">
        <w:rPr>
          <w:rStyle w:val="eop"/>
          <w:rFonts w:ascii="Arial" w:eastAsiaTheme="majorEastAsia" w:hAnsi="Arial" w:cs="Arial"/>
        </w:rPr>
        <w:t> </w:t>
      </w:r>
    </w:p>
    <w:p w14:paraId="7AE35CBA" w14:textId="0CF0F07E"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proofErr w:type="spellStart"/>
      <w:r w:rsidRPr="00206767">
        <w:rPr>
          <w:rStyle w:val="normaltextrun"/>
          <w:rFonts w:ascii="Arial" w:eastAsiaTheme="majorEastAsia" w:hAnsi="Arial" w:cs="Arial"/>
        </w:rPr>
        <w:t>CaCC</w:t>
      </w:r>
      <w:proofErr w:type="spellEnd"/>
      <w:r w:rsidRPr="00206767">
        <w:rPr>
          <w:rStyle w:val="normaltextrun"/>
          <w:rFonts w:ascii="Arial" w:eastAsiaTheme="majorEastAsia" w:hAnsi="Arial" w:cs="Arial"/>
        </w:rPr>
        <w:t>,</w:t>
      </w:r>
      <w:r w:rsidRPr="00206767">
        <w:rPr>
          <w:rStyle w:val="tabchar"/>
          <w:rFonts w:ascii="Arial" w:eastAsiaTheme="majorEastAsia" w:hAnsi="Arial" w:cs="Arial"/>
        </w:rPr>
        <w:t xml:space="preserve"> </w:t>
      </w:r>
      <w:r w:rsidRPr="00206767">
        <w:rPr>
          <w:rStyle w:val="normaltextrun"/>
          <w:rFonts w:ascii="Arial" w:eastAsiaTheme="majorEastAsia" w:hAnsi="Arial" w:cs="Arial"/>
        </w:rPr>
        <w:t>calcium activated chloride channel</w:t>
      </w:r>
      <w:r w:rsidRPr="00206767">
        <w:rPr>
          <w:rStyle w:val="tabchar"/>
          <w:rFonts w:ascii="Arial" w:eastAsiaTheme="majorEastAsia" w:hAnsi="Arial" w:cs="Arial"/>
        </w:rPr>
        <w:t xml:space="preserve"> </w:t>
      </w:r>
      <w:r w:rsidRPr="00206767">
        <w:rPr>
          <w:rStyle w:val="eop"/>
          <w:rFonts w:ascii="Arial" w:eastAsiaTheme="majorEastAsia" w:hAnsi="Arial" w:cs="Arial"/>
        </w:rPr>
        <w:t> </w:t>
      </w:r>
    </w:p>
    <w:p w14:paraId="7F6948EC" w14:textId="1246D463"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ENaC,</w:t>
      </w:r>
      <w:r w:rsidRPr="00206767">
        <w:rPr>
          <w:rStyle w:val="tabchar"/>
          <w:rFonts w:ascii="Arial" w:eastAsiaTheme="majorEastAsia" w:hAnsi="Arial" w:cs="Arial"/>
        </w:rPr>
        <w:t xml:space="preserve"> </w:t>
      </w:r>
      <w:r w:rsidRPr="00206767">
        <w:rPr>
          <w:rStyle w:val="normaltextrun"/>
          <w:rFonts w:ascii="Arial" w:eastAsiaTheme="majorEastAsia" w:hAnsi="Arial" w:cs="Arial"/>
        </w:rPr>
        <w:t>epithelial sodium channel</w:t>
      </w:r>
      <w:r w:rsidRPr="00206767">
        <w:rPr>
          <w:rStyle w:val="eop"/>
          <w:rFonts w:ascii="Arial" w:eastAsiaTheme="majorEastAsia" w:hAnsi="Arial" w:cs="Arial"/>
        </w:rPr>
        <w:t> </w:t>
      </w:r>
    </w:p>
    <w:p w14:paraId="051F8198" w14:textId="424E9FCC"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ER,</w:t>
      </w:r>
      <w:r w:rsidRPr="00206767">
        <w:rPr>
          <w:rStyle w:val="tabchar"/>
          <w:rFonts w:ascii="Arial" w:eastAsiaTheme="majorEastAsia" w:hAnsi="Arial" w:cs="Arial"/>
        </w:rPr>
        <w:t xml:space="preserve"> </w:t>
      </w:r>
      <w:r w:rsidRPr="00206767">
        <w:rPr>
          <w:rStyle w:val="normaltextrun"/>
          <w:rFonts w:ascii="Arial" w:eastAsiaTheme="majorEastAsia" w:hAnsi="Arial" w:cs="Arial"/>
        </w:rPr>
        <w:t>endoplasmic reticulum</w:t>
      </w:r>
      <w:r w:rsidRPr="00206767">
        <w:rPr>
          <w:rStyle w:val="eop"/>
          <w:rFonts w:ascii="Arial" w:eastAsiaTheme="majorEastAsia" w:hAnsi="Arial" w:cs="Arial"/>
        </w:rPr>
        <w:t> </w:t>
      </w:r>
    </w:p>
    <w:p w14:paraId="24BB6170" w14:textId="5D553A09"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proofErr w:type="gramStart"/>
      <w:r w:rsidRPr="00206767">
        <w:rPr>
          <w:rStyle w:val="normaltextrun"/>
          <w:rFonts w:ascii="Arial" w:eastAsiaTheme="majorEastAsia" w:hAnsi="Arial" w:cs="Arial"/>
        </w:rPr>
        <w:t>FASP,</w:t>
      </w:r>
      <w:r w:rsidRPr="00206767">
        <w:rPr>
          <w:rStyle w:val="tabchar"/>
          <w:rFonts w:ascii="Arial" w:eastAsiaTheme="majorEastAsia" w:hAnsi="Arial" w:cs="Arial"/>
        </w:rPr>
        <w:t xml:space="preserve"> </w:t>
      </w:r>
      <w:r w:rsidRPr="00206767">
        <w:rPr>
          <w:rStyle w:val="normaltextrun"/>
          <w:rFonts w:ascii="Arial" w:eastAsiaTheme="majorEastAsia" w:hAnsi="Arial" w:cs="Arial"/>
        </w:rPr>
        <w:t> filter</w:t>
      </w:r>
      <w:proofErr w:type="gramEnd"/>
      <w:r w:rsidRPr="00206767">
        <w:rPr>
          <w:rStyle w:val="normaltextrun"/>
          <w:rFonts w:ascii="Arial" w:eastAsiaTheme="majorEastAsia" w:hAnsi="Arial" w:cs="Arial"/>
        </w:rPr>
        <w:t>-aided sample preparation</w:t>
      </w:r>
      <w:r w:rsidRPr="00206767">
        <w:rPr>
          <w:rStyle w:val="eop"/>
          <w:rFonts w:ascii="Arial" w:eastAsiaTheme="majorEastAsia" w:hAnsi="Arial" w:cs="Arial"/>
        </w:rPr>
        <w:t> </w:t>
      </w:r>
    </w:p>
    <w:p w14:paraId="4395C886" w14:textId="0862087D"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LC-MS/MS, liquid chromatography tandem mass spectrometry </w:t>
      </w:r>
      <w:r w:rsidRPr="00206767">
        <w:rPr>
          <w:rStyle w:val="eop"/>
          <w:rFonts w:ascii="Arial" w:eastAsiaTheme="majorEastAsia" w:hAnsi="Arial" w:cs="Arial"/>
        </w:rPr>
        <w:t> </w:t>
      </w:r>
    </w:p>
    <w:p w14:paraId="643A976A" w14:textId="33EC5C5B"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NHBE,</w:t>
      </w:r>
      <w:r w:rsidRPr="00206767">
        <w:rPr>
          <w:rStyle w:val="tabchar"/>
          <w:rFonts w:ascii="Arial" w:eastAsiaTheme="majorEastAsia" w:hAnsi="Arial" w:cs="Arial"/>
        </w:rPr>
        <w:t xml:space="preserve"> </w:t>
      </w:r>
      <w:r w:rsidRPr="00206767">
        <w:rPr>
          <w:rStyle w:val="normaltextrun"/>
          <w:rFonts w:ascii="Arial" w:eastAsiaTheme="majorEastAsia" w:hAnsi="Arial" w:cs="Arial"/>
        </w:rPr>
        <w:t>normal human bronchiolar epithelial cell</w:t>
      </w:r>
      <w:r w:rsidRPr="00206767">
        <w:rPr>
          <w:rStyle w:val="eop"/>
          <w:rFonts w:ascii="Arial" w:eastAsiaTheme="majorEastAsia" w:hAnsi="Arial" w:cs="Arial"/>
        </w:rPr>
        <w:t> </w:t>
      </w:r>
    </w:p>
    <w:p w14:paraId="36CFBC70" w14:textId="0D9FEAB3"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NLS,</w:t>
      </w:r>
      <w:r w:rsidRPr="00206767">
        <w:rPr>
          <w:rStyle w:val="tabchar"/>
          <w:rFonts w:ascii="Arial" w:eastAsiaTheme="majorEastAsia" w:hAnsi="Arial" w:cs="Arial"/>
        </w:rPr>
        <w:t xml:space="preserve"> </w:t>
      </w:r>
      <w:proofErr w:type="spellStart"/>
      <w:r w:rsidRPr="00206767">
        <w:rPr>
          <w:rStyle w:val="normaltextrun"/>
          <w:rFonts w:ascii="Arial" w:eastAsiaTheme="majorEastAsia" w:hAnsi="Arial" w:cs="Arial"/>
        </w:rPr>
        <w:t>nornal</w:t>
      </w:r>
      <w:proofErr w:type="spellEnd"/>
      <w:r w:rsidRPr="00206767">
        <w:rPr>
          <w:rStyle w:val="normaltextrun"/>
          <w:rFonts w:ascii="Arial" w:eastAsiaTheme="majorEastAsia" w:hAnsi="Arial" w:cs="Arial"/>
        </w:rPr>
        <w:t> lung sputum</w:t>
      </w:r>
      <w:r w:rsidRPr="00206767">
        <w:rPr>
          <w:rStyle w:val="eop"/>
          <w:rFonts w:ascii="Arial" w:eastAsiaTheme="majorEastAsia" w:hAnsi="Arial" w:cs="Arial"/>
        </w:rPr>
        <w:t> </w:t>
      </w:r>
    </w:p>
    <w:p w14:paraId="5A7CE2FC" w14:textId="4AFB8E1F"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PBS,</w:t>
      </w:r>
      <w:r w:rsidRPr="00206767">
        <w:rPr>
          <w:rStyle w:val="tabchar"/>
          <w:rFonts w:ascii="Arial" w:eastAsiaTheme="majorEastAsia" w:hAnsi="Arial" w:cs="Arial"/>
        </w:rPr>
        <w:t xml:space="preserve"> </w:t>
      </w:r>
      <w:r w:rsidRPr="00206767">
        <w:rPr>
          <w:rStyle w:val="normaltextrun"/>
          <w:rFonts w:ascii="Arial" w:eastAsiaTheme="majorEastAsia" w:hAnsi="Arial" w:cs="Arial"/>
        </w:rPr>
        <w:t>phosphate buffered saline</w:t>
      </w:r>
      <w:r w:rsidRPr="00206767">
        <w:rPr>
          <w:rStyle w:val="eop"/>
          <w:rFonts w:ascii="Arial" w:eastAsiaTheme="majorEastAsia" w:hAnsi="Arial" w:cs="Arial"/>
        </w:rPr>
        <w:t> </w:t>
      </w:r>
    </w:p>
    <w:p w14:paraId="041CD6A3" w14:textId="2F8824D6"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SMM,</w:t>
      </w:r>
      <w:r w:rsidRPr="00206767">
        <w:rPr>
          <w:rStyle w:val="tabchar"/>
          <w:rFonts w:ascii="Arial" w:eastAsiaTheme="majorEastAsia" w:hAnsi="Arial" w:cs="Arial"/>
        </w:rPr>
        <w:t xml:space="preserve"> </w:t>
      </w:r>
      <w:r w:rsidRPr="00206767">
        <w:rPr>
          <w:rStyle w:val="normaltextrun"/>
          <w:rFonts w:ascii="Arial" w:eastAsiaTheme="majorEastAsia" w:hAnsi="Arial" w:cs="Arial"/>
        </w:rPr>
        <w:t>supernatant from mucopurulent material</w:t>
      </w:r>
      <w:r w:rsidRPr="00206767">
        <w:rPr>
          <w:rStyle w:val="eop"/>
          <w:rFonts w:ascii="Arial" w:eastAsiaTheme="majorEastAsia" w:hAnsi="Arial" w:cs="Arial"/>
        </w:rPr>
        <w:t> </w:t>
      </w:r>
    </w:p>
    <w:p w14:paraId="6162CCB5" w14:textId="14F9FCF6"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SPLUNC</w:t>
      </w:r>
      <w:proofErr w:type="gramStart"/>
      <w:r w:rsidRPr="00206767">
        <w:rPr>
          <w:rStyle w:val="normaltextrun"/>
          <w:rFonts w:ascii="Arial" w:eastAsiaTheme="majorEastAsia" w:hAnsi="Arial" w:cs="Arial"/>
        </w:rPr>
        <w:t>1, </w:t>
      </w:r>
      <w:r w:rsidRPr="00206767">
        <w:rPr>
          <w:rStyle w:val="tabchar"/>
          <w:rFonts w:ascii="Arial" w:eastAsiaTheme="majorEastAsia" w:hAnsi="Arial" w:cs="Arial"/>
        </w:rPr>
        <w:t xml:space="preserve"> </w:t>
      </w:r>
      <w:r w:rsidRPr="00206767">
        <w:rPr>
          <w:rStyle w:val="normaltextrun"/>
          <w:rFonts w:ascii="Arial" w:eastAsiaTheme="majorEastAsia" w:hAnsi="Arial" w:cs="Arial"/>
        </w:rPr>
        <w:t>short</w:t>
      </w:r>
      <w:proofErr w:type="gramEnd"/>
      <w:r w:rsidRPr="00206767">
        <w:rPr>
          <w:rStyle w:val="normaltextrun"/>
          <w:rFonts w:ascii="Arial" w:eastAsiaTheme="majorEastAsia" w:hAnsi="Arial" w:cs="Arial"/>
        </w:rPr>
        <w:t xml:space="preserve"> palate, lung, and nasal epithelial clone 1(or BPIFA1)</w:t>
      </w:r>
      <w:r w:rsidRPr="00206767">
        <w:rPr>
          <w:rStyle w:val="eop"/>
          <w:rFonts w:ascii="Arial" w:eastAsiaTheme="majorEastAsia" w:hAnsi="Arial" w:cs="Arial"/>
        </w:rPr>
        <w:t> </w:t>
      </w:r>
    </w:p>
    <w:p w14:paraId="26541D03" w14:textId="556A2D53"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TEER,</w:t>
      </w:r>
      <w:r w:rsidRPr="00206767">
        <w:rPr>
          <w:rStyle w:val="tabchar"/>
          <w:rFonts w:ascii="Arial" w:eastAsiaTheme="majorEastAsia" w:hAnsi="Arial" w:cs="Arial"/>
        </w:rPr>
        <w:t xml:space="preserve"> </w:t>
      </w:r>
      <w:r w:rsidRPr="00206767">
        <w:rPr>
          <w:rStyle w:val="normaltextrun"/>
          <w:rFonts w:ascii="Arial" w:eastAsiaTheme="majorEastAsia" w:hAnsi="Arial" w:cs="Arial"/>
        </w:rPr>
        <w:t>transepithelial electrical resistance</w:t>
      </w:r>
      <w:r w:rsidRPr="00206767">
        <w:rPr>
          <w:rStyle w:val="eop"/>
          <w:rFonts w:ascii="Arial" w:eastAsiaTheme="majorEastAsia" w:hAnsi="Arial" w:cs="Arial"/>
        </w:rPr>
        <w:t> </w:t>
      </w:r>
    </w:p>
    <w:p w14:paraId="03E9CD17" w14:textId="6559BFB0"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TNF</w:t>
      </w:r>
      <w:r w:rsidRPr="00206767">
        <w:rPr>
          <w:rStyle w:val="normaltextrun"/>
          <w:rFonts w:ascii="Symbol" w:eastAsiaTheme="majorEastAsia" w:hAnsi="Symbol" w:cs="Arial"/>
        </w:rPr>
        <w:t></w:t>
      </w:r>
      <w:r w:rsidRPr="00206767">
        <w:rPr>
          <w:rStyle w:val="normaltextrun"/>
          <w:rFonts w:ascii="Arial" w:eastAsiaTheme="majorEastAsia" w:hAnsi="Arial" w:cs="Arial"/>
        </w:rPr>
        <w:t>,</w:t>
      </w:r>
      <w:r w:rsidRPr="00206767">
        <w:rPr>
          <w:rStyle w:val="tabchar"/>
          <w:rFonts w:ascii="Arial" w:eastAsiaTheme="majorEastAsia" w:hAnsi="Arial" w:cs="Arial"/>
        </w:rPr>
        <w:t xml:space="preserve"> </w:t>
      </w:r>
      <w:proofErr w:type="spellStart"/>
      <w:r w:rsidRPr="00206767">
        <w:rPr>
          <w:rStyle w:val="normaltextrun"/>
          <w:rFonts w:ascii="Arial" w:eastAsiaTheme="majorEastAsia" w:hAnsi="Arial" w:cs="Arial"/>
        </w:rPr>
        <w:t>tumor</w:t>
      </w:r>
      <w:proofErr w:type="spellEnd"/>
      <w:r w:rsidRPr="00206767">
        <w:rPr>
          <w:rStyle w:val="normaltextrun"/>
          <w:rFonts w:ascii="Arial" w:eastAsiaTheme="majorEastAsia" w:hAnsi="Arial" w:cs="Arial"/>
        </w:rPr>
        <w:t> necrosis factor alpha</w:t>
      </w:r>
      <w:r w:rsidRPr="00206767">
        <w:rPr>
          <w:rStyle w:val="eop"/>
          <w:rFonts w:ascii="Arial" w:eastAsiaTheme="majorEastAsia" w:hAnsi="Arial" w:cs="Arial"/>
        </w:rPr>
        <w:t> </w:t>
      </w:r>
    </w:p>
    <w:p w14:paraId="3B6DAC65" w14:textId="2365786E"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TNFAIP2,</w:t>
      </w:r>
      <w:r w:rsidRPr="00206767">
        <w:rPr>
          <w:rStyle w:val="tabchar"/>
          <w:rFonts w:ascii="Arial" w:eastAsiaTheme="majorEastAsia" w:hAnsi="Arial" w:cs="Arial"/>
        </w:rPr>
        <w:t xml:space="preserve"> </w:t>
      </w:r>
      <w:r w:rsidRPr="00206767">
        <w:rPr>
          <w:rStyle w:val="normaltextrun"/>
          <w:rFonts w:ascii="Arial" w:eastAsiaTheme="majorEastAsia" w:hAnsi="Arial" w:cs="Arial"/>
        </w:rPr>
        <w:t>tumour necrosis factor induced protein 2</w:t>
      </w:r>
      <w:r w:rsidRPr="00206767">
        <w:rPr>
          <w:rStyle w:val="eop"/>
          <w:rFonts w:ascii="Arial" w:eastAsiaTheme="majorEastAsia" w:hAnsi="Arial" w:cs="Arial"/>
        </w:rPr>
        <w:t> </w:t>
      </w:r>
    </w:p>
    <w:p w14:paraId="797B6BA4" w14:textId="06C9D839" w:rsidR="00E83E06" w:rsidRPr="00206767" w:rsidRDefault="00E83E06" w:rsidP="00206767">
      <w:pPr>
        <w:pStyle w:val="paragraph"/>
        <w:spacing w:before="0" w:beforeAutospacing="0" w:after="0" w:afterAutospacing="0" w:line="480" w:lineRule="auto"/>
        <w:textAlignment w:val="baseline"/>
        <w:rPr>
          <w:rFonts w:ascii="Arial" w:hAnsi="Arial" w:cs="Arial"/>
          <w:sz w:val="18"/>
          <w:szCs w:val="18"/>
        </w:rPr>
      </w:pPr>
      <w:r w:rsidRPr="00206767">
        <w:rPr>
          <w:rStyle w:val="normaltextrun"/>
          <w:rFonts w:ascii="Arial" w:eastAsiaTheme="majorEastAsia" w:hAnsi="Arial" w:cs="Arial"/>
        </w:rPr>
        <w:t>IL-6,</w:t>
      </w:r>
      <w:r w:rsidRPr="00206767">
        <w:rPr>
          <w:rStyle w:val="tabchar"/>
          <w:rFonts w:ascii="Arial" w:eastAsiaTheme="majorEastAsia" w:hAnsi="Arial" w:cs="Arial"/>
        </w:rPr>
        <w:t xml:space="preserve"> </w:t>
      </w:r>
      <w:r w:rsidRPr="00206767">
        <w:rPr>
          <w:rStyle w:val="normaltextrun"/>
          <w:rFonts w:ascii="Arial" w:eastAsiaTheme="majorEastAsia" w:hAnsi="Arial" w:cs="Arial"/>
        </w:rPr>
        <w:t>interleukin 6</w:t>
      </w:r>
      <w:r w:rsidRPr="00206767">
        <w:rPr>
          <w:rStyle w:val="eop"/>
          <w:rFonts w:ascii="Arial" w:eastAsiaTheme="majorEastAsia" w:hAnsi="Arial" w:cs="Arial"/>
        </w:rPr>
        <w:t> </w:t>
      </w:r>
    </w:p>
    <w:p w14:paraId="61DF18FD" w14:textId="3BF65A6E" w:rsidR="00175C52" w:rsidRDefault="00E83E06" w:rsidP="001B3F89">
      <w:pPr>
        <w:jc w:val="left"/>
        <w:rPr>
          <w:rStyle w:val="eop"/>
          <w:rFonts w:ascii="Calibri" w:eastAsiaTheme="majorEastAsia" w:hAnsi="Calibri" w:cs="Calibri"/>
        </w:rPr>
      </w:pPr>
      <w:r w:rsidRPr="00206767">
        <w:rPr>
          <w:rStyle w:val="normaltextrun"/>
          <w:rFonts w:eastAsiaTheme="majorEastAsia" w:cs="Arial"/>
        </w:rPr>
        <w:t>UTP,</w:t>
      </w:r>
      <w:r w:rsidRPr="00206767">
        <w:rPr>
          <w:rStyle w:val="tabchar"/>
          <w:rFonts w:eastAsiaTheme="majorEastAsia" w:cs="Arial"/>
          <w:szCs w:val="24"/>
          <w:lang w:eastAsia="en-GB"/>
        </w:rPr>
        <w:t xml:space="preserve"> </w:t>
      </w:r>
      <w:r w:rsidRPr="00206767">
        <w:rPr>
          <w:rStyle w:val="normaltextrun"/>
          <w:rFonts w:eastAsiaTheme="majorEastAsia" w:cs="Arial"/>
        </w:rPr>
        <w:t>uridine triphosphate</w:t>
      </w:r>
      <w:r w:rsidRPr="00206767">
        <w:rPr>
          <w:rStyle w:val="scxw9206145"/>
          <w:rFonts w:cs="Arial"/>
        </w:rPr>
        <w:t> </w:t>
      </w:r>
      <w:r w:rsidRPr="00206767">
        <w:br/>
      </w:r>
      <w:r w:rsidRPr="00206767">
        <w:rPr>
          <w:rStyle w:val="eop"/>
          <w:rFonts w:ascii="Calibri" w:eastAsiaTheme="majorEastAsia" w:hAnsi="Calibri" w:cs="Calibri"/>
        </w:rPr>
        <w:t> </w:t>
      </w:r>
    </w:p>
    <w:p w14:paraId="74F7F344" w14:textId="673C7894" w:rsidR="001B3F89" w:rsidRDefault="001B3F89" w:rsidP="001B3F89">
      <w:pPr>
        <w:jc w:val="left"/>
        <w:rPr>
          <w:rFonts w:cs="Arial"/>
        </w:rPr>
      </w:pPr>
    </w:p>
    <w:p w14:paraId="15EAAFCB" w14:textId="77777777" w:rsidR="001B3F89" w:rsidRPr="00206767" w:rsidRDefault="001B3F89" w:rsidP="001B3F89">
      <w:pPr>
        <w:jc w:val="left"/>
        <w:rPr>
          <w:rFonts w:cs="Arial"/>
        </w:rPr>
      </w:pPr>
    </w:p>
    <w:p w14:paraId="3C350B20" w14:textId="16501721" w:rsidR="00A351F9" w:rsidRPr="00206767" w:rsidRDefault="003B5AAA" w:rsidP="00175C52">
      <w:pPr>
        <w:pStyle w:val="Heading1"/>
      </w:pPr>
      <w:r w:rsidRPr="00206767">
        <w:lastRenderedPageBreak/>
        <w:t>References</w:t>
      </w:r>
    </w:p>
    <w:p w14:paraId="24FBCFE3" w14:textId="77777777" w:rsidR="00561A95" w:rsidRPr="00206767" w:rsidRDefault="00561A95" w:rsidP="00561A95">
      <w:pPr>
        <w:spacing w:before="0" w:after="160" w:line="259" w:lineRule="auto"/>
        <w:jc w:val="left"/>
        <w:rPr>
          <w:rFonts w:cs="Arial"/>
          <w:b/>
          <w:szCs w:val="24"/>
        </w:rPr>
      </w:pPr>
    </w:p>
    <w:p w14:paraId="60AD47D8" w14:textId="5AF1E65D" w:rsidR="00E7206D" w:rsidRPr="00206767" w:rsidRDefault="008C2443" w:rsidP="00E7206D">
      <w:pPr>
        <w:widowControl w:val="0"/>
        <w:autoSpaceDE w:val="0"/>
        <w:autoSpaceDN w:val="0"/>
        <w:adjustRightInd w:val="0"/>
        <w:ind w:left="640" w:hanging="640"/>
        <w:rPr>
          <w:rFonts w:cs="Arial"/>
          <w:noProof/>
          <w:szCs w:val="24"/>
        </w:rPr>
      </w:pPr>
      <w:r w:rsidRPr="00206767">
        <w:rPr>
          <w:rFonts w:cs="Arial"/>
          <w:szCs w:val="24"/>
        </w:rPr>
        <w:fldChar w:fldCharType="begin" w:fldLock="1"/>
      </w:r>
      <w:r w:rsidRPr="00206767">
        <w:rPr>
          <w:rFonts w:cs="Arial"/>
          <w:szCs w:val="24"/>
        </w:rPr>
        <w:instrText xml:space="preserve">ADDIN Mendeley Bibliography CSL_BIBLIOGRAPHY </w:instrText>
      </w:r>
      <w:r w:rsidRPr="00206767">
        <w:rPr>
          <w:rFonts w:cs="Arial"/>
          <w:szCs w:val="24"/>
        </w:rPr>
        <w:fldChar w:fldCharType="separate"/>
      </w:r>
      <w:r w:rsidR="00E7206D" w:rsidRPr="00206767">
        <w:rPr>
          <w:rFonts w:cs="Arial"/>
          <w:noProof/>
          <w:szCs w:val="24"/>
        </w:rPr>
        <w:t xml:space="preserve">1. </w:t>
      </w:r>
      <w:r w:rsidR="00E7206D" w:rsidRPr="00206767">
        <w:rPr>
          <w:rFonts w:cs="Arial"/>
          <w:noProof/>
          <w:szCs w:val="24"/>
        </w:rPr>
        <w:tab/>
      </w:r>
      <w:r w:rsidR="00E7206D" w:rsidRPr="00206767">
        <w:rPr>
          <w:rFonts w:cs="Arial"/>
          <w:b/>
          <w:bCs/>
          <w:noProof/>
          <w:szCs w:val="24"/>
        </w:rPr>
        <w:t>Abdullah LH</w:t>
      </w:r>
      <w:r w:rsidR="00E7206D" w:rsidRPr="00206767">
        <w:rPr>
          <w:rFonts w:cs="Arial"/>
          <w:noProof/>
          <w:szCs w:val="24"/>
        </w:rPr>
        <w:t xml:space="preserve">, </w:t>
      </w:r>
      <w:r w:rsidR="00E7206D" w:rsidRPr="00206767">
        <w:rPr>
          <w:rFonts w:cs="Arial"/>
          <w:b/>
          <w:bCs/>
          <w:noProof/>
          <w:szCs w:val="24"/>
        </w:rPr>
        <w:t>Coakley R</w:t>
      </w:r>
      <w:r w:rsidR="00E7206D" w:rsidRPr="00206767">
        <w:rPr>
          <w:rFonts w:cs="Arial"/>
          <w:noProof/>
          <w:szCs w:val="24"/>
        </w:rPr>
        <w:t xml:space="preserve">, </w:t>
      </w:r>
      <w:r w:rsidR="00E7206D" w:rsidRPr="00206767">
        <w:rPr>
          <w:rFonts w:cs="Arial"/>
          <w:b/>
          <w:bCs/>
          <w:noProof/>
          <w:szCs w:val="24"/>
        </w:rPr>
        <w:t>Webster MJ</w:t>
      </w:r>
      <w:r w:rsidR="00E7206D" w:rsidRPr="00206767">
        <w:rPr>
          <w:rFonts w:cs="Arial"/>
          <w:noProof/>
          <w:szCs w:val="24"/>
        </w:rPr>
        <w:t xml:space="preserve">, </w:t>
      </w:r>
      <w:r w:rsidR="00E7206D" w:rsidRPr="00206767">
        <w:rPr>
          <w:rFonts w:cs="Arial"/>
          <w:b/>
          <w:bCs/>
          <w:noProof/>
          <w:szCs w:val="24"/>
        </w:rPr>
        <w:t>Zhu Y</w:t>
      </w:r>
      <w:r w:rsidR="00E7206D" w:rsidRPr="00206767">
        <w:rPr>
          <w:rFonts w:cs="Arial"/>
          <w:noProof/>
          <w:szCs w:val="24"/>
        </w:rPr>
        <w:t xml:space="preserve">, </w:t>
      </w:r>
      <w:r w:rsidR="00E7206D" w:rsidRPr="00206767">
        <w:rPr>
          <w:rFonts w:cs="Arial"/>
          <w:b/>
          <w:bCs/>
          <w:noProof/>
          <w:szCs w:val="24"/>
        </w:rPr>
        <w:t>Tarran R</w:t>
      </w:r>
      <w:r w:rsidR="00E7206D" w:rsidRPr="00206767">
        <w:rPr>
          <w:rFonts w:cs="Arial"/>
          <w:noProof/>
          <w:szCs w:val="24"/>
        </w:rPr>
        <w:t xml:space="preserve">, </w:t>
      </w:r>
      <w:r w:rsidR="00E7206D" w:rsidRPr="00206767">
        <w:rPr>
          <w:rFonts w:cs="Arial"/>
          <w:b/>
          <w:bCs/>
          <w:noProof/>
          <w:szCs w:val="24"/>
        </w:rPr>
        <w:t>Radicioni G</w:t>
      </w:r>
      <w:r w:rsidR="00E7206D" w:rsidRPr="00206767">
        <w:rPr>
          <w:rFonts w:cs="Arial"/>
          <w:noProof/>
          <w:szCs w:val="24"/>
        </w:rPr>
        <w:t xml:space="preserve">, </w:t>
      </w:r>
      <w:r w:rsidR="00E7206D" w:rsidRPr="00206767">
        <w:rPr>
          <w:rFonts w:cs="Arial"/>
          <w:b/>
          <w:bCs/>
          <w:noProof/>
          <w:szCs w:val="24"/>
        </w:rPr>
        <w:t>Kesimer M</w:t>
      </w:r>
      <w:r w:rsidR="00E7206D" w:rsidRPr="00206767">
        <w:rPr>
          <w:rFonts w:cs="Arial"/>
          <w:noProof/>
          <w:szCs w:val="24"/>
        </w:rPr>
        <w:t xml:space="preserve">, </w:t>
      </w:r>
      <w:r w:rsidR="00E7206D" w:rsidRPr="00206767">
        <w:rPr>
          <w:rFonts w:cs="Arial"/>
          <w:b/>
          <w:bCs/>
          <w:noProof/>
          <w:szCs w:val="24"/>
        </w:rPr>
        <w:t>Boucher RC</w:t>
      </w:r>
      <w:r w:rsidR="00E7206D" w:rsidRPr="00206767">
        <w:rPr>
          <w:rFonts w:cs="Arial"/>
          <w:noProof/>
          <w:szCs w:val="24"/>
        </w:rPr>
        <w:t xml:space="preserve">, </w:t>
      </w:r>
      <w:r w:rsidR="00E7206D" w:rsidRPr="00206767">
        <w:rPr>
          <w:rFonts w:cs="Arial"/>
          <w:b/>
          <w:bCs/>
          <w:noProof/>
          <w:szCs w:val="24"/>
        </w:rPr>
        <w:t>Davis CW</w:t>
      </w:r>
      <w:r w:rsidR="00E7206D" w:rsidRPr="00206767">
        <w:rPr>
          <w:rFonts w:cs="Arial"/>
          <w:noProof/>
          <w:szCs w:val="24"/>
        </w:rPr>
        <w:t xml:space="preserve">, </w:t>
      </w:r>
      <w:r w:rsidR="00E7206D" w:rsidRPr="00206767">
        <w:rPr>
          <w:rFonts w:cs="Arial"/>
          <w:b/>
          <w:bCs/>
          <w:noProof/>
          <w:szCs w:val="24"/>
        </w:rPr>
        <w:t>Ribeiro CMP</w:t>
      </w:r>
      <w:r w:rsidR="00E7206D" w:rsidRPr="00206767">
        <w:rPr>
          <w:rFonts w:cs="Arial"/>
          <w:noProof/>
          <w:szCs w:val="24"/>
        </w:rPr>
        <w:t xml:space="preserve">. Mucin Production and Hydration Responses to Mucopurulent Materials in Normal versus Cystic Fibrosis Airway Epithelia. </w:t>
      </w:r>
      <w:r w:rsidR="00E7206D" w:rsidRPr="00206767">
        <w:rPr>
          <w:rFonts w:cs="Arial"/>
          <w:i/>
          <w:iCs/>
          <w:noProof/>
          <w:szCs w:val="24"/>
        </w:rPr>
        <w:t>Am J Respir Crit Care Med</w:t>
      </w:r>
      <w:r w:rsidR="00E7206D" w:rsidRPr="00206767">
        <w:rPr>
          <w:rFonts w:cs="Arial"/>
          <w:noProof/>
          <w:szCs w:val="24"/>
        </w:rPr>
        <w:t xml:space="preserve"> 197: 481–491, 2018. doi: 10.1164/rccm.201706-1139OC.</w:t>
      </w:r>
    </w:p>
    <w:p w14:paraId="72AA0E2B"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 </w:t>
      </w:r>
      <w:r w:rsidRPr="00206767">
        <w:rPr>
          <w:rFonts w:cs="Arial"/>
          <w:noProof/>
          <w:szCs w:val="24"/>
        </w:rPr>
        <w:tab/>
      </w:r>
      <w:r w:rsidRPr="00206767">
        <w:rPr>
          <w:rFonts w:cs="Arial"/>
          <w:b/>
          <w:bCs/>
          <w:noProof/>
          <w:szCs w:val="24"/>
        </w:rPr>
        <w:t>Adkison AM</w:t>
      </w:r>
      <w:r w:rsidRPr="00206767">
        <w:rPr>
          <w:rFonts w:cs="Arial"/>
          <w:noProof/>
          <w:szCs w:val="24"/>
        </w:rPr>
        <w:t xml:space="preserve">, </w:t>
      </w:r>
      <w:r w:rsidRPr="00206767">
        <w:rPr>
          <w:rFonts w:cs="Arial"/>
          <w:b/>
          <w:bCs/>
          <w:noProof/>
          <w:szCs w:val="24"/>
        </w:rPr>
        <w:t>Raptis SZ</w:t>
      </w:r>
      <w:r w:rsidRPr="00206767">
        <w:rPr>
          <w:rFonts w:cs="Arial"/>
          <w:noProof/>
          <w:szCs w:val="24"/>
        </w:rPr>
        <w:t xml:space="preserve">, </w:t>
      </w:r>
      <w:r w:rsidRPr="00206767">
        <w:rPr>
          <w:rFonts w:cs="Arial"/>
          <w:b/>
          <w:bCs/>
          <w:noProof/>
          <w:szCs w:val="24"/>
        </w:rPr>
        <w:t>Kelley DG</w:t>
      </w:r>
      <w:r w:rsidRPr="00206767">
        <w:rPr>
          <w:rFonts w:cs="Arial"/>
          <w:noProof/>
          <w:szCs w:val="24"/>
        </w:rPr>
        <w:t xml:space="preserve">, </w:t>
      </w:r>
      <w:r w:rsidRPr="00206767">
        <w:rPr>
          <w:rFonts w:cs="Arial"/>
          <w:b/>
          <w:bCs/>
          <w:noProof/>
          <w:szCs w:val="24"/>
        </w:rPr>
        <w:t>Pham CTN</w:t>
      </w:r>
      <w:r w:rsidRPr="00206767">
        <w:rPr>
          <w:rFonts w:cs="Arial"/>
          <w:noProof/>
          <w:szCs w:val="24"/>
        </w:rPr>
        <w:t xml:space="preserve">. Dipeptidyl peptidase I activates neutrophil-derived serine proteases and regulates the development of acute experimental arthritis. </w:t>
      </w:r>
      <w:r w:rsidRPr="00206767">
        <w:rPr>
          <w:rFonts w:cs="Arial"/>
          <w:i/>
          <w:iCs/>
          <w:noProof/>
          <w:szCs w:val="24"/>
        </w:rPr>
        <w:t>J Clin Invest</w:t>
      </w:r>
      <w:r w:rsidRPr="00206767">
        <w:rPr>
          <w:rFonts w:cs="Arial"/>
          <w:noProof/>
          <w:szCs w:val="24"/>
        </w:rPr>
        <w:t xml:space="preserve"> 109: 363–371, 2002. doi: 10.1172/jci13462.</w:t>
      </w:r>
    </w:p>
    <w:p w14:paraId="00EE8C9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 </w:t>
      </w:r>
      <w:r w:rsidRPr="00206767">
        <w:rPr>
          <w:rFonts w:cs="Arial"/>
          <w:noProof/>
          <w:szCs w:val="24"/>
        </w:rPr>
        <w:tab/>
      </w:r>
      <w:r w:rsidRPr="00206767">
        <w:rPr>
          <w:rFonts w:cs="Arial"/>
          <w:b/>
          <w:bCs/>
          <w:noProof/>
          <w:szCs w:val="24"/>
        </w:rPr>
        <w:t>Alexis NE</w:t>
      </w:r>
      <w:r w:rsidRPr="00206767">
        <w:rPr>
          <w:rFonts w:cs="Arial"/>
          <w:noProof/>
          <w:szCs w:val="24"/>
        </w:rPr>
        <w:t xml:space="preserve">, </w:t>
      </w:r>
      <w:r w:rsidRPr="00206767">
        <w:rPr>
          <w:rFonts w:cs="Arial"/>
          <w:b/>
          <w:bCs/>
          <w:noProof/>
          <w:szCs w:val="24"/>
        </w:rPr>
        <w:t>Hu S-C</w:t>
      </w:r>
      <w:r w:rsidRPr="00206767">
        <w:rPr>
          <w:rFonts w:cs="Arial"/>
          <w:noProof/>
          <w:szCs w:val="24"/>
        </w:rPr>
        <w:t xml:space="preserve">, </w:t>
      </w:r>
      <w:r w:rsidRPr="00206767">
        <w:rPr>
          <w:rFonts w:cs="Arial"/>
          <w:b/>
          <w:bCs/>
          <w:noProof/>
          <w:szCs w:val="24"/>
        </w:rPr>
        <w:t>Zeman K</w:t>
      </w:r>
      <w:r w:rsidRPr="00206767">
        <w:rPr>
          <w:rFonts w:cs="Arial"/>
          <w:noProof/>
          <w:szCs w:val="24"/>
        </w:rPr>
        <w:t xml:space="preserve">, </w:t>
      </w:r>
      <w:r w:rsidRPr="00206767">
        <w:rPr>
          <w:rFonts w:cs="Arial"/>
          <w:b/>
          <w:bCs/>
          <w:noProof/>
          <w:szCs w:val="24"/>
        </w:rPr>
        <w:t>Alter T</w:t>
      </w:r>
      <w:r w:rsidRPr="00206767">
        <w:rPr>
          <w:rFonts w:cs="Arial"/>
          <w:noProof/>
          <w:szCs w:val="24"/>
        </w:rPr>
        <w:t xml:space="preserve">, </w:t>
      </w:r>
      <w:r w:rsidRPr="00206767">
        <w:rPr>
          <w:rFonts w:cs="Arial"/>
          <w:b/>
          <w:bCs/>
          <w:noProof/>
          <w:szCs w:val="24"/>
        </w:rPr>
        <w:t>Bennett WD</w:t>
      </w:r>
      <w:r w:rsidRPr="00206767">
        <w:rPr>
          <w:rFonts w:cs="Arial"/>
          <w:noProof/>
          <w:szCs w:val="24"/>
        </w:rPr>
        <w:t xml:space="preserve">. Induced Sputum Derives from the Central Airways. </w:t>
      </w:r>
      <w:r w:rsidRPr="00206767">
        <w:rPr>
          <w:rFonts w:cs="Arial"/>
          <w:i/>
          <w:iCs/>
          <w:noProof/>
          <w:szCs w:val="24"/>
        </w:rPr>
        <w:t>Am J Respir Crit Care Med</w:t>
      </w:r>
      <w:r w:rsidRPr="00206767">
        <w:rPr>
          <w:rFonts w:cs="Arial"/>
          <w:noProof/>
          <w:szCs w:val="24"/>
        </w:rPr>
        <w:t xml:space="preserve"> 164: 1964–1970, 2001. doi: 10.1164/ajrccm.164.10.2104051.</w:t>
      </w:r>
    </w:p>
    <w:p w14:paraId="5A95731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4. </w:t>
      </w:r>
      <w:r w:rsidRPr="00206767">
        <w:rPr>
          <w:rFonts w:cs="Arial"/>
          <w:noProof/>
          <w:szCs w:val="24"/>
        </w:rPr>
        <w:tab/>
      </w:r>
      <w:r w:rsidRPr="00206767">
        <w:rPr>
          <w:rFonts w:cs="Arial"/>
          <w:b/>
          <w:bCs/>
          <w:noProof/>
          <w:szCs w:val="24"/>
        </w:rPr>
        <w:t>Bertrand CA</w:t>
      </w:r>
      <w:r w:rsidRPr="00206767">
        <w:rPr>
          <w:rFonts w:cs="Arial"/>
          <w:noProof/>
          <w:szCs w:val="24"/>
        </w:rPr>
        <w:t xml:space="preserve">, </w:t>
      </w:r>
      <w:r w:rsidRPr="00206767">
        <w:rPr>
          <w:rFonts w:cs="Arial"/>
          <w:b/>
          <w:bCs/>
          <w:noProof/>
          <w:szCs w:val="24"/>
        </w:rPr>
        <w:t>Zhang R</w:t>
      </w:r>
      <w:r w:rsidRPr="00206767">
        <w:rPr>
          <w:rFonts w:cs="Arial"/>
          <w:noProof/>
          <w:szCs w:val="24"/>
        </w:rPr>
        <w:t xml:space="preserve">, </w:t>
      </w:r>
      <w:r w:rsidRPr="00206767">
        <w:rPr>
          <w:rFonts w:cs="Arial"/>
          <w:b/>
          <w:bCs/>
          <w:noProof/>
          <w:szCs w:val="24"/>
        </w:rPr>
        <w:t>Pilewski JM</w:t>
      </w:r>
      <w:r w:rsidRPr="00206767">
        <w:rPr>
          <w:rFonts w:cs="Arial"/>
          <w:noProof/>
          <w:szCs w:val="24"/>
        </w:rPr>
        <w:t xml:space="preserve">, </w:t>
      </w:r>
      <w:r w:rsidRPr="00206767">
        <w:rPr>
          <w:rFonts w:cs="Arial"/>
          <w:b/>
          <w:bCs/>
          <w:noProof/>
          <w:szCs w:val="24"/>
        </w:rPr>
        <w:t>Frizzell RA</w:t>
      </w:r>
      <w:r w:rsidRPr="00206767">
        <w:rPr>
          <w:rFonts w:cs="Arial"/>
          <w:noProof/>
          <w:szCs w:val="24"/>
        </w:rPr>
        <w:t xml:space="preserve">. SLC26A9 is a constitutively active, CFTR-regulated anion conductance in human bronchial epithelia. </w:t>
      </w:r>
      <w:r w:rsidRPr="00206767">
        <w:rPr>
          <w:rFonts w:cs="Arial"/>
          <w:i/>
          <w:iCs/>
          <w:noProof/>
          <w:szCs w:val="24"/>
        </w:rPr>
        <w:t>J Gen Physiol</w:t>
      </w:r>
      <w:r w:rsidRPr="00206767">
        <w:rPr>
          <w:rFonts w:cs="Arial"/>
          <w:noProof/>
          <w:szCs w:val="24"/>
        </w:rPr>
        <w:t xml:space="preserve"> 133: 421–438, 2009. doi: 10.1085/jgp.200810097.</w:t>
      </w:r>
    </w:p>
    <w:p w14:paraId="326E516B"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5. </w:t>
      </w:r>
      <w:r w:rsidRPr="00206767">
        <w:rPr>
          <w:rFonts w:cs="Arial"/>
          <w:noProof/>
          <w:szCs w:val="24"/>
        </w:rPr>
        <w:tab/>
      </w:r>
      <w:r w:rsidRPr="00206767">
        <w:rPr>
          <w:rFonts w:cs="Arial"/>
          <w:b/>
          <w:bCs/>
          <w:noProof/>
          <w:szCs w:val="24"/>
        </w:rPr>
        <w:t>Birrer P</w:t>
      </w:r>
      <w:r w:rsidRPr="00206767">
        <w:rPr>
          <w:rFonts w:cs="Arial"/>
          <w:noProof/>
          <w:szCs w:val="24"/>
        </w:rPr>
        <w:t xml:space="preserve">, </w:t>
      </w:r>
      <w:r w:rsidRPr="00206767">
        <w:rPr>
          <w:rFonts w:cs="Arial"/>
          <w:b/>
          <w:bCs/>
          <w:noProof/>
          <w:szCs w:val="24"/>
        </w:rPr>
        <w:t>Mcelvaney NG</w:t>
      </w:r>
      <w:r w:rsidRPr="00206767">
        <w:rPr>
          <w:rFonts w:cs="Arial"/>
          <w:noProof/>
          <w:szCs w:val="24"/>
        </w:rPr>
        <w:t xml:space="preserve">, </w:t>
      </w:r>
      <w:r w:rsidRPr="00206767">
        <w:rPr>
          <w:rFonts w:cs="Arial"/>
          <w:b/>
          <w:bCs/>
          <w:noProof/>
          <w:szCs w:val="24"/>
        </w:rPr>
        <w:t>Rüdeberg A</w:t>
      </w:r>
      <w:r w:rsidRPr="00206767">
        <w:rPr>
          <w:rFonts w:cs="Arial"/>
          <w:noProof/>
          <w:szCs w:val="24"/>
        </w:rPr>
        <w:t xml:space="preserve">, </w:t>
      </w:r>
      <w:r w:rsidRPr="00206767">
        <w:rPr>
          <w:rFonts w:cs="Arial"/>
          <w:b/>
          <w:bCs/>
          <w:noProof/>
          <w:szCs w:val="24"/>
        </w:rPr>
        <w:t>Wirz Sommer C</w:t>
      </w:r>
      <w:r w:rsidRPr="00206767">
        <w:rPr>
          <w:rFonts w:cs="Arial"/>
          <w:noProof/>
          <w:szCs w:val="24"/>
        </w:rPr>
        <w:t xml:space="preserve">, </w:t>
      </w:r>
      <w:r w:rsidRPr="00206767">
        <w:rPr>
          <w:rFonts w:cs="Arial"/>
          <w:b/>
          <w:bCs/>
          <w:noProof/>
          <w:szCs w:val="24"/>
        </w:rPr>
        <w:t>Liechti-Gallati S</w:t>
      </w:r>
      <w:r w:rsidRPr="00206767">
        <w:rPr>
          <w:rFonts w:cs="Arial"/>
          <w:noProof/>
          <w:szCs w:val="24"/>
        </w:rPr>
        <w:t xml:space="preserve">, </w:t>
      </w:r>
      <w:r w:rsidRPr="00206767">
        <w:rPr>
          <w:rFonts w:cs="Arial"/>
          <w:b/>
          <w:bCs/>
          <w:noProof/>
          <w:szCs w:val="24"/>
        </w:rPr>
        <w:t>Kraemer R</w:t>
      </w:r>
      <w:r w:rsidRPr="00206767">
        <w:rPr>
          <w:rFonts w:cs="Arial"/>
          <w:noProof/>
          <w:szCs w:val="24"/>
        </w:rPr>
        <w:t xml:space="preserve">, </w:t>
      </w:r>
      <w:r w:rsidRPr="00206767">
        <w:rPr>
          <w:rFonts w:cs="Arial"/>
          <w:b/>
          <w:bCs/>
          <w:noProof/>
          <w:szCs w:val="24"/>
        </w:rPr>
        <w:t>Hubbard R</w:t>
      </w:r>
      <w:r w:rsidRPr="00206767">
        <w:rPr>
          <w:rFonts w:cs="Arial"/>
          <w:noProof/>
          <w:szCs w:val="24"/>
        </w:rPr>
        <w:t xml:space="preserve">, </w:t>
      </w:r>
      <w:r w:rsidRPr="00206767">
        <w:rPr>
          <w:rFonts w:cs="Arial"/>
          <w:b/>
          <w:bCs/>
          <w:noProof/>
          <w:szCs w:val="24"/>
        </w:rPr>
        <w:t>Crystal RG</w:t>
      </w:r>
      <w:r w:rsidRPr="00206767">
        <w:rPr>
          <w:rFonts w:cs="Arial"/>
          <w:noProof/>
          <w:szCs w:val="24"/>
        </w:rPr>
        <w:t xml:space="preserve">. Protease-antiprotease imbalance in the lungs of children with cystic fibrosis. </w:t>
      </w:r>
      <w:r w:rsidRPr="00206767">
        <w:rPr>
          <w:rFonts w:cs="Arial"/>
          <w:i/>
          <w:iCs/>
          <w:noProof/>
          <w:szCs w:val="24"/>
        </w:rPr>
        <w:t>Am J Respir Crit Care Med</w:t>
      </w:r>
      <w:r w:rsidRPr="00206767">
        <w:rPr>
          <w:rFonts w:cs="Arial"/>
          <w:noProof/>
          <w:szCs w:val="24"/>
        </w:rPr>
        <w:t xml:space="preserve"> 150: 207–213, 1994. doi: 10.1164/ajrccm.150.1.7912987.</w:t>
      </w:r>
    </w:p>
    <w:p w14:paraId="4D363D0D"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6. </w:t>
      </w:r>
      <w:r w:rsidRPr="00206767">
        <w:rPr>
          <w:rFonts w:cs="Arial"/>
          <w:noProof/>
          <w:szCs w:val="24"/>
        </w:rPr>
        <w:tab/>
      </w:r>
      <w:r w:rsidRPr="00206767">
        <w:rPr>
          <w:rFonts w:cs="Arial"/>
          <w:b/>
          <w:bCs/>
          <w:noProof/>
          <w:szCs w:val="24"/>
        </w:rPr>
        <w:t>Butterworth MB</w:t>
      </w:r>
      <w:r w:rsidRPr="00206767">
        <w:rPr>
          <w:rFonts w:cs="Arial"/>
          <w:noProof/>
          <w:szCs w:val="24"/>
        </w:rPr>
        <w:t xml:space="preserve">, </w:t>
      </w:r>
      <w:r w:rsidRPr="00206767">
        <w:rPr>
          <w:rFonts w:cs="Arial"/>
          <w:b/>
          <w:bCs/>
          <w:noProof/>
          <w:szCs w:val="24"/>
        </w:rPr>
        <w:t>Zhang L</w:t>
      </w:r>
      <w:r w:rsidRPr="00206767">
        <w:rPr>
          <w:rFonts w:cs="Arial"/>
          <w:noProof/>
          <w:szCs w:val="24"/>
        </w:rPr>
        <w:t xml:space="preserve">, </w:t>
      </w:r>
      <w:r w:rsidRPr="00206767">
        <w:rPr>
          <w:rFonts w:cs="Arial"/>
          <w:b/>
          <w:bCs/>
          <w:noProof/>
          <w:szCs w:val="24"/>
        </w:rPr>
        <w:t>Heidrich EM</w:t>
      </w:r>
      <w:r w:rsidRPr="00206767">
        <w:rPr>
          <w:rFonts w:cs="Arial"/>
          <w:noProof/>
          <w:szCs w:val="24"/>
        </w:rPr>
        <w:t xml:space="preserve">, </w:t>
      </w:r>
      <w:r w:rsidRPr="00206767">
        <w:rPr>
          <w:rFonts w:cs="Arial"/>
          <w:b/>
          <w:bCs/>
          <w:noProof/>
          <w:szCs w:val="24"/>
        </w:rPr>
        <w:t>Myerburg MM</w:t>
      </w:r>
      <w:r w:rsidRPr="00206767">
        <w:rPr>
          <w:rFonts w:cs="Arial"/>
          <w:noProof/>
          <w:szCs w:val="24"/>
        </w:rPr>
        <w:t xml:space="preserve">, </w:t>
      </w:r>
      <w:r w:rsidRPr="00206767">
        <w:rPr>
          <w:rFonts w:cs="Arial"/>
          <w:b/>
          <w:bCs/>
          <w:noProof/>
          <w:szCs w:val="24"/>
        </w:rPr>
        <w:t>Thibodeau PH</w:t>
      </w:r>
      <w:r w:rsidRPr="00206767">
        <w:rPr>
          <w:rFonts w:cs="Arial"/>
          <w:noProof/>
          <w:szCs w:val="24"/>
        </w:rPr>
        <w:t xml:space="preserve">. Activation of the epithelial sodium channel (ENaC) by the alkaline protease from </w:t>
      </w:r>
      <w:r w:rsidRPr="00206767">
        <w:rPr>
          <w:rFonts w:cs="Arial"/>
          <w:noProof/>
          <w:szCs w:val="24"/>
        </w:rPr>
        <w:lastRenderedPageBreak/>
        <w:t xml:space="preserve">Pseudomonas aeruginosa. </w:t>
      </w:r>
      <w:r w:rsidRPr="00206767">
        <w:rPr>
          <w:rFonts w:cs="Arial"/>
          <w:i/>
          <w:iCs/>
          <w:noProof/>
          <w:szCs w:val="24"/>
        </w:rPr>
        <w:t>J Biol Chem</w:t>
      </w:r>
      <w:r w:rsidRPr="00206767">
        <w:rPr>
          <w:rFonts w:cs="Arial"/>
          <w:noProof/>
          <w:szCs w:val="24"/>
        </w:rPr>
        <w:t xml:space="preserve"> 287: 32556–65, 2012. doi: 10.1074/jbc.M112.369520.</w:t>
      </w:r>
    </w:p>
    <w:p w14:paraId="34D10AFE"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7. </w:t>
      </w:r>
      <w:r w:rsidRPr="00206767">
        <w:rPr>
          <w:rFonts w:cs="Arial"/>
          <w:noProof/>
          <w:szCs w:val="24"/>
        </w:rPr>
        <w:tab/>
      </w:r>
      <w:r w:rsidRPr="00206767">
        <w:rPr>
          <w:rFonts w:cs="Arial"/>
          <w:b/>
          <w:bCs/>
          <w:noProof/>
          <w:szCs w:val="24"/>
        </w:rPr>
        <w:t>Choi H-C</w:t>
      </w:r>
      <w:r w:rsidRPr="00206767">
        <w:rPr>
          <w:rFonts w:cs="Arial"/>
          <w:noProof/>
          <w:szCs w:val="24"/>
        </w:rPr>
        <w:t xml:space="preserve">, </w:t>
      </w:r>
      <w:r w:rsidRPr="00206767">
        <w:rPr>
          <w:rFonts w:cs="Arial"/>
          <w:b/>
          <w:bCs/>
          <w:noProof/>
          <w:szCs w:val="24"/>
        </w:rPr>
        <w:t>Kim CSK</w:t>
      </w:r>
      <w:r w:rsidRPr="00206767">
        <w:rPr>
          <w:rFonts w:cs="Arial"/>
          <w:noProof/>
          <w:szCs w:val="24"/>
        </w:rPr>
        <w:t xml:space="preserve">, </w:t>
      </w:r>
      <w:r w:rsidRPr="00206767">
        <w:rPr>
          <w:rFonts w:cs="Arial"/>
          <w:b/>
          <w:bCs/>
          <w:noProof/>
          <w:szCs w:val="24"/>
        </w:rPr>
        <w:t>Tarran R</w:t>
      </w:r>
      <w:r w:rsidRPr="00206767">
        <w:rPr>
          <w:rFonts w:cs="Arial"/>
          <w:noProof/>
          <w:szCs w:val="24"/>
        </w:rPr>
        <w:t xml:space="preserve">. Automated acquisition and analysis of airway surface liquid height by confocal microscopy. </w:t>
      </w:r>
      <w:r w:rsidRPr="00206767">
        <w:rPr>
          <w:rFonts w:cs="Arial"/>
          <w:i/>
          <w:iCs/>
          <w:noProof/>
          <w:szCs w:val="24"/>
        </w:rPr>
        <w:t>Am J Physiol Cell Mol Physiol</w:t>
      </w:r>
      <w:r w:rsidRPr="00206767">
        <w:rPr>
          <w:rFonts w:cs="Arial"/>
          <w:noProof/>
          <w:szCs w:val="24"/>
        </w:rPr>
        <w:t xml:space="preserve"> 309: L109–L118, 2015. doi: 10.1152/ajplung.00027.2015.</w:t>
      </w:r>
    </w:p>
    <w:p w14:paraId="529F81F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8. </w:t>
      </w:r>
      <w:r w:rsidRPr="00206767">
        <w:rPr>
          <w:rFonts w:cs="Arial"/>
          <w:noProof/>
          <w:szCs w:val="24"/>
        </w:rPr>
        <w:tab/>
      </w:r>
      <w:r w:rsidRPr="00206767">
        <w:rPr>
          <w:rFonts w:cs="Arial"/>
          <w:b/>
          <w:bCs/>
          <w:noProof/>
          <w:szCs w:val="24"/>
        </w:rPr>
        <w:t>Dérand R</w:t>
      </w:r>
      <w:r w:rsidRPr="00206767">
        <w:rPr>
          <w:rFonts w:cs="Arial"/>
          <w:noProof/>
          <w:szCs w:val="24"/>
        </w:rPr>
        <w:t xml:space="preserve">, </w:t>
      </w:r>
      <w:r w:rsidRPr="00206767">
        <w:rPr>
          <w:rFonts w:cs="Arial"/>
          <w:b/>
          <w:bCs/>
          <w:noProof/>
          <w:szCs w:val="24"/>
        </w:rPr>
        <w:t>Montoni A</w:t>
      </w:r>
      <w:r w:rsidRPr="00206767">
        <w:rPr>
          <w:rFonts w:cs="Arial"/>
          <w:noProof/>
          <w:szCs w:val="24"/>
        </w:rPr>
        <w:t xml:space="preserve">, </w:t>
      </w:r>
      <w:r w:rsidRPr="00206767">
        <w:rPr>
          <w:rFonts w:cs="Arial"/>
          <w:b/>
          <w:bCs/>
          <w:noProof/>
          <w:szCs w:val="24"/>
        </w:rPr>
        <w:t>Bulteau-Pignoux L</w:t>
      </w:r>
      <w:r w:rsidRPr="00206767">
        <w:rPr>
          <w:rFonts w:cs="Arial"/>
          <w:noProof/>
          <w:szCs w:val="24"/>
        </w:rPr>
        <w:t xml:space="preserve">, </w:t>
      </w:r>
      <w:r w:rsidRPr="00206767">
        <w:rPr>
          <w:rFonts w:cs="Arial"/>
          <w:b/>
          <w:bCs/>
          <w:noProof/>
          <w:szCs w:val="24"/>
        </w:rPr>
        <w:t>Janet T</w:t>
      </w:r>
      <w:r w:rsidRPr="00206767">
        <w:rPr>
          <w:rFonts w:cs="Arial"/>
          <w:noProof/>
          <w:szCs w:val="24"/>
        </w:rPr>
        <w:t xml:space="preserve">, </w:t>
      </w:r>
      <w:r w:rsidRPr="00206767">
        <w:rPr>
          <w:rFonts w:cs="Arial"/>
          <w:b/>
          <w:bCs/>
          <w:noProof/>
          <w:szCs w:val="24"/>
        </w:rPr>
        <w:t>Moreau B</w:t>
      </w:r>
      <w:r w:rsidRPr="00206767">
        <w:rPr>
          <w:rFonts w:cs="Arial"/>
          <w:noProof/>
          <w:szCs w:val="24"/>
        </w:rPr>
        <w:t xml:space="preserve">, </w:t>
      </w:r>
      <w:r w:rsidRPr="00206767">
        <w:rPr>
          <w:rFonts w:cs="Arial"/>
          <w:b/>
          <w:bCs/>
          <w:noProof/>
          <w:szCs w:val="24"/>
        </w:rPr>
        <w:t>Muller JM</w:t>
      </w:r>
      <w:r w:rsidRPr="00206767">
        <w:rPr>
          <w:rFonts w:cs="Arial"/>
          <w:noProof/>
          <w:szCs w:val="24"/>
        </w:rPr>
        <w:t xml:space="preserve">, </w:t>
      </w:r>
      <w:r w:rsidRPr="00206767">
        <w:rPr>
          <w:rFonts w:cs="Arial"/>
          <w:b/>
          <w:bCs/>
          <w:noProof/>
          <w:szCs w:val="24"/>
        </w:rPr>
        <w:t>Becq F</w:t>
      </w:r>
      <w:r w:rsidRPr="00206767">
        <w:rPr>
          <w:rFonts w:cs="Arial"/>
          <w:noProof/>
          <w:szCs w:val="24"/>
        </w:rPr>
        <w:t xml:space="preserve">. Activation of VPAC 1 receptors by VIP and PACAP-27 in human bronchial epithelial cells induces CFTR-dependent chloride secretion. </w:t>
      </w:r>
      <w:r w:rsidRPr="00206767">
        <w:rPr>
          <w:rFonts w:cs="Arial"/>
          <w:i/>
          <w:iCs/>
          <w:noProof/>
          <w:szCs w:val="24"/>
        </w:rPr>
        <w:t>Br J Pharmacol</w:t>
      </w:r>
      <w:r w:rsidRPr="00206767">
        <w:rPr>
          <w:rFonts w:cs="Arial"/>
          <w:noProof/>
          <w:szCs w:val="24"/>
        </w:rPr>
        <w:t xml:space="preserve"> 141: 698–708, 2004. doi: 10.1038/sj.bjp.0705597.</w:t>
      </w:r>
    </w:p>
    <w:p w14:paraId="4C4AF7AA"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9. </w:t>
      </w:r>
      <w:r w:rsidRPr="00206767">
        <w:rPr>
          <w:rFonts w:cs="Arial"/>
          <w:noProof/>
          <w:szCs w:val="24"/>
        </w:rPr>
        <w:tab/>
      </w:r>
      <w:r w:rsidRPr="00206767">
        <w:rPr>
          <w:rFonts w:cs="Arial"/>
          <w:b/>
          <w:bCs/>
          <w:noProof/>
          <w:szCs w:val="24"/>
        </w:rPr>
        <w:t>Drumm ML</w:t>
      </w:r>
      <w:r w:rsidRPr="00206767">
        <w:rPr>
          <w:rFonts w:cs="Arial"/>
          <w:noProof/>
          <w:szCs w:val="24"/>
        </w:rPr>
        <w:t xml:space="preserve">, </w:t>
      </w:r>
      <w:r w:rsidRPr="00206767">
        <w:rPr>
          <w:rFonts w:cs="Arial"/>
          <w:b/>
          <w:bCs/>
          <w:noProof/>
          <w:szCs w:val="24"/>
        </w:rPr>
        <w:t>Ziady AG</w:t>
      </w:r>
      <w:r w:rsidRPr="00206767">
        <w:rPr>
          <w:rFonts w:cs="Arial"/>
          <w:noProof/>
          <w:szCs w:val="24"/>
        </w:rPr>
        <w:t xml:space="preserve">, </w:t>
      </w:r>
      <w:r w:rsidRPr="00206767">
        <w:rPr>
          <w:rFonts w:cs="Arial"/>
          <w:b/>
          <w:bCs/>
          <w:noProof/>
          <w:szCs w:val="24"/>
        </w:rPr>
        <w:t>Davis PB</w:t>
      </w:r>
      <w:r w:rsidRPr="00206767">
        <w:rPr>
          <w:rFonts w:cs="Arial"/>
          <w:noProof/>
          <w:szCs w:val="24"/>
        </w:rPr>
        <w:t xml:space="preserve">. Genetic Variation and Clinical Heterogeneity in Cystic Fibrosis. </w:t>
      </w:r>
      <w:r w:rsidRPr="00206767">
        <w:rPr>
          <w:rFonts w:cs="Arial"/>
          <w:i/>
          <w:iCs/>
          <w:noProof/>
          <w:szCs w:val="24"/>
        </w:rPr>
        <w:t>Annu Rev Pathol Mech Dis</w:t>
      </w:r>
      <w:r w:rsidRPr="00206767">
        <w:rPr>
          <w:rFonts w:cs="Arial"/>
          <w:noProof/>
          <w:szCs w:val="24"/>
        </w:rPr>
        <w:t xml:space="preserve"> 7: 267–282, 2012. doi: 10.1146/annurev-pathol-011811-120900.</w:t>
      </w:r>
    </w:p>
    <w:p w14:paraId="730C2167"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10. </w:t>
      </w:r>
      <w:r w:rsidRPr="00206767">
        <w:rPr>
          <w:rFonts w:cs="Arial"/>
          <w:noProof/>
          <w:szCs w:val="24"/>
        </w:rPr>
        <w:tab/>
      </w:r>
      <w:r w:rsidRPr="00206767">
        <w:rPr>
          <w:rFonts w:cs="Arial"/>
          <w:b/>
          <w:bCs/>
          <w:noProof/>
          <w:szCs w:val="24"/>
        </w:rPr>
        <w:t>Fulcher ML</w:t>
      </w:r>
      <w:r w:rsidRPr="00206767">
        <w:rPr>
          <w:rFonts w:cs="Arial"/>
          <w:noProof/>
          <w:szCs w:val="24"/>
        </w:rPr>
        <w:t xml:space="preserve">, </w:t>
      </w:r>
      <w:r w:rsidRPr="00206767">
        <w:rPr>
          <w:rFonts w:cs="Arial"/>
          <w:b/>
          <w:bCs/>
          <w:noProof/>
          <w:szCs w:val="24"/>
        </w:rPr>
        <w:t>Randell SH</w:t>
      </w:r>
      <w:r w:rsidRPr="00206767">
        <w:rPr>
          <w:rFonts w:cs="Arial"/>
          <w:noProof/>
          <w:szCs w:val="24"/>
        </w:rPr>
        <w:t>. Human Nasal and Tracheo-Bronchial Respiratory Epithelial Cell Culture. , p. 109–121.</w:t>
      </w:r>
    </w:p>
    <w:p w14:paraId="336A54CB"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11. </w:t>
      </w:r>
      <w:r w:rsidRPr="00206767">
        <w:rPr>
          <w:rFonts w:cs="Arial"/>
          <w:noProof/>
          <w:szCs w:val="24"/>
        </w:rPr>
        <w:tab/>
      </w:r>
      <w:r w:rsidRPr="00206767">
        <w:rPr>
          <w:rFonts w:cs="Arial"/>
          <w:b/>
          <w:bCs/>
          <w:noProof/>
          <w:szCs w:val="24"/>
        </w:rPr>
        <w:t>Gaggar A</w:t>
      </w:r>
      <w:r w:rsidRPr="00206767">
        <w:rPr>
          <w:rFonts w:cs="Arial"/>
          <w:noProof/>
          <w:szCs w:val="24"/>
        </w:rPr>
        <w:t xml:space="preserve">, </w:t>
      </w:r>
      <w:r w:rsidRPr="00206767">
        <w:rPr>
          <w:rFonts w:cs="Arial"/>
          <w:b/>
          <w:bCs/>
          <w:noProof/>
          <w:szCs w:val="24"/>
        </w:rPr>
        <w:t>Li Y</w:t>
      </w:r>
      <w:r w:rsidRPr="00206767">
        <w:rPr>
          <w:rFonts w:cs="Arial"/>
          <w:noProof/>
          <w:szCs w:val="24"/>
        </w:rPr>
        <w:t xml:space="preserve">, </w:t>
      </w:r>
      <w:r w:rsidRPr="00206767">
        <w:rPr>
          <w:rFonts w:cs="Arial"/>
          <w:b/>
          <w:bCs/>
          <w:noProof/>
          <w:szCs w:val="24"/>
        </w:rPr>
        <w:t>Weathington N</w:t>
      </w:r>
      <w:r w:rsidRPr="00206767">
        <w:rPr>
          <w:rFonts w:cs="Arial"/>
          <w:noProof/>
          <w:szCs w:val="24"/>
        </w:rPr>
        <w:t xml:space="preserve">, </w:t>
      </w:r>
      <w:r w:rsidRPr="00206767">
        <w:rPr>
          <w:rFonts w:cs="Arial"/>
          <w:b/>
          <w:bCs/>
          <w:noProof/>
          <w:szCs w:val="24"/>
        </w:rPr>
        <w:t>Winkler M</w:t>
      </w:r>
      <w:r w:rsidRPr="00206767">
        <w:rPr>
          <w:rFonts w:cs="Arial"/>
          <w:noProof/>
          <w:szCs w:val="24"/>
        </w:rPr>
        <w:t xml:space="preserve">, </w:t>
      </w:r>
      <w:r w:rsidRPr="00206767">
        <w:rPr>
          <w:rFonts w:cs="Arial"/>
          <w:b/>
          <w:bCs/>
          <w:noProof/>
          <w:szCs w:val="24"/>
        </w:rPr>
        <w:t>Kong M</w:t>
      </w:r>
      <w:r w:rsidRPr="00206767">
        <w:rPr>
          <w:rFonts w:cs="Arial"/>
          <w:noProof/>
          <w:szCs w:val="24"/>
        </w:rPr>
        <w:t xml:space="preserve">, </w:t>
      </w:r>
      <w:r w:rsidRPr="00206767">
        <w:rPr>
          <w:rFonts w:cs="Arial"/>
          <w:b/>
          <w:bCs/>
          <w:noProof/>
          <w:szCs w:val="24"/>
        </w:rPr>
        <w:t>Jackson P</w:t>
      </w:r>
      <w:r w:rsidRPr="00206767">
        <w:rPr>
          <w:rFonts w:cs="Arial"/>
          <w:noProof/>
          <w:szCs w:val="24"/>
        </w:rPr>
        <w:t xml:space="preserve">, </w:t>
      </w:r>
      <w:r w:rsidRPr="00206767">
        <w:rPr>
          <w:rFonts w:cs="Arial"/>
          <w:b/>
          <w:bCs/>
          <w:noProof/>
          <w:szCs w:val="24"/>
        </w:rPr>
        <w:t>Blalock JE</w:t>
      </w:r>
      <w:r w:rsidRPr="00206767">
        <w:rPr>
          <w:rFonts w:cs="Arial"/>
          <w:noProof/>
          <w:szCs w:val="24"/>
        </w:rPr>
        <w:t xml:space="preserve">, </w:t>
      </w:r>
      <w:r w:rsidRPr="00206767">
        <w:rPr>
          <w:rFonts w:cs="Arial"/>
          <w:b/>
          <w:bCs/>
          <w:noProof/>
          <w:szCs w:val="24"/>
        </w:rPr>
        <w:t>Clancy JP</w:t>
      </w:r>
      <w:r w:rsidRPr="00206767">
        <w:rPr>
          <w:rFonts w:cs="Arial"/>
          <w:noProof/>
          <w:szCs w:val="24"/>
        </w:rPr>
        <w:t xml:space="preserve">. Matrix metalloprotease-9 dysregulation in lower airway secretions of cystic fibrosis patients. </w:t>
      </w:r>
      <w:r w:rsidRPr="00206767">
        <w:rPr>
          <w:rFonts w:cs="Arial"/>
          <w:i/>
          <w:iCs/>
          <w:noProof/>
          <w:szCs w:val="24"/>
        </w:rPr>
        <w:t>Am J Physiol Cell Mol Physiol</w:t>
      </w:r>
      <w:r w:rsidRPr="00206767">
        <w:rPr>
          <w:rFonts w:cs="Arial"/>
          <w:noProof/>
          <w:szCs w:val="24"/>
        </w:rPr>
        <w:t xml:space="preserve"> 293: L96–L104, 2007. doi: 10.1152/ajplung.00492.2006.</w:t>
      </w:r>
    </w:p>
    <w:p w14:paraId="1143CAA3"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12. </w:t>
      </w:r>
      <w:r w:rsidRPr="00206767">
        <w:rPr>
          <w:rFonts w:cs="Arial"/>
          <w:noProof/>
          <w:szCs w:val="24"/>
        </w:rPr>
        <w:tab/>
      </w:r>
      <w:r w:rsidRPr="00206767">
        <w:rPr>
          <w:rFonts w:cs="Arial"/>
          <w:b/>
          <w:bCs/>
          <w:noProof/>
          <w:szCs w:val="24"/>
        </w:rPr>
        <w:t>Gaillard EA</w:t>
      </w:r>
      <w:r w:rsidRPr="00206767">
        <w:rPr>
          <w:rFonts w:cs="Arial"/>
          <w:noProof/>
          <w:szCs w:val="24"/>
        </w:rPr>
        <w:t xml:space="preserve">, </w:t>
      </w:r>
      <w:r w:rsidRPr="00206767">
        <w:rPr>
          <w:rFonts w:cs="Arial"/>
          <w:b/>
          <w:bCs/>
          <w:noProof/>
          <w:szCs w:val="24"/>
        </w:rPr>
        <w:t>Kota P</w:t>
      </w:r>
      <w:r w:rsidRPr="00206767">
        <w:rPr>
          <w:rFonts w:cs="Arial"/>
          <w:noProof/>
          <w:szCs w:val="24"/>
        </w:rPr>
        <w:t xml:space="preserve">, </w:t>
      </w:r>
      <w:r w:rsidRPr="00206767">
        <w:rPr>
          <w:rFonts w:cs="Arial"/>
          <w:b/>
          <w:bCs/>
          <w:noProof/>
          <w:szCs w:val="24"/>
        </w:rPr>
        <w:t>Gentzsch M</w:t>
      </w:r>
      <w:r w:rsidRPr="00206767">
        <w:rPr>
          <w:rFonts w:cs="Arial"/>
          <w:noProof/>
          <w:szCs w:val="24"/>
        </w:rPr>
        <w:t xml:space="preserve">, </w:t>
      </w:r>
      <w:r w:rsidRPr="00206767">
        <w:rPr>
          <w:rFonts w:cs="Arial"/>
          <w:b/>
          <w:bCs/>
          <w:noProof/>
          <w:szCs w:val="24"/>
        </w:rPr>
        <w:t>Dokholyan N V</w:t>
      </w:r>
      <w:r w:rsidRPr="00206767">
        <w:rPr>
          <w:rFonts w:cs="Arial"/>
          <w:noProof/>
          <w:szCs w:val="24"/>
        </w:rPr>
        <w:t xml:space="preserve">, </w:t>
      </w:r>
      <w:r w:rsidRPr="00206767">
        <w:rPr>
          <w:rFonts w:cs="Arial"/>
          <w:b/>
          <w:bCs/>
          <w:noProof/>
          <w:szCs w:val="24"/>
        </w:rPr>
        <w:t>Stutts MJ</w:t>
      </w:r>
      <w:r w:rsidRPr="00206767">
        <w:rPr>
          <w:rFonts w:cs="Arial"/>
          <w:noProof/>
          <w:szCs w:val="24"/>
        </w:rPr>
        <w:t xml:space="preserve">, </w:t>
      </w:r>
      <w:r w:rsidRPr="00206767">
        <w:rPr>
          <w:rFonts w:cs="Arial"/>
          <w:b/>
          <w:bCs/>
          <w:noProof/>
          <w:szCs w:val="24"/>
        </w:rPr>
        <w:t>Tarran R</w:t>
      </w:r>
      <w:r w:rsidRPr="00206767">
        <w:rPr>
          <w:rFonts w:cs="Arial"/>
          <w:noProof/>
          <w:szCs w:val="24"/>
        </w:rPr>
        <w:t xml:space="preserve">. Regulation of the epithelial Na+ channel and airway surface liquid volume by serine proteases. </w:t>
      </w:r>
      <w:r w:rsidRPr="00206767">
        <w:rPr>
          <w:rFonts w:cs="Arial"/>
          <w:i/>
          <w:iCs/>
          <w:noProof/>
          <w:szCs w:val="24"/>
        </w:rPr>
        <w:t>Pflugers Arch</w:t>
      </w:r>
      <w:r w:rsidRPr="00206767">
        <w:rPr>
          <w:rFonts w:cs="Arial"/>
          <w:noProof/>
          <w:szCs w:val="24"/>
        </w:rPr>
        <w:t xml:space="preserve"> 460: 1–17, 2010. doi: 10.1007/s00424-010-0827-z.</w:t>
      </w:r>
    </w:p>
    <w:p w14:paraId="70C18F5A"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lastRenderedPageBreak/>
        <w:t xml:space="preserve">13. </w:t>
      </w:r>
      <w:r w:rsidRPr="00206767">
        <w:rPr>
          <w:rFonts w:cs="Arial"/>
          <w:noProof/>
          <w:szCs w:val="24"/>
        </w:rPr>
        <w:tab/>
      </w:r>
      <w:r w:rsidRPr="00206767">
        <w:rPr>
          <w:rFonts w:cs="Arial"/>
          <w:b/>
          <w:bCs/>
          <w:noProof/>
          <w:szCs w:val="24"/>
        </w:rPr>
        <w:t>Gentzsch M</w:t>
      </w:r>
      <w:r w:rsidRPr="00206767">
        <w:rPr>
          <w:rFonts w:cs="Arial"/>
          <w:noProof/>
          <w:szCs w:val="24"/>
        </w:rPr>
        <w:t xml:space="preserve">, </w:t>
      </w:r>
      <w:r w:rsidRPr="00206767">
        <w:rPr>
          <w:rFonts w:cs="Arial"/>
          <w:b/>
          <w:bCs/>
          <w:noProof/>
          <w:szCs w:val="24"/>
        </w:rPr>
        <w:t>Cholon DM</w:t>
      </w:r>
      <w:r w:rsidRPr="00206767">
        <w:rPr>
          <w:rFonts w:cs="Arial"/>
          <w:noProof/>
          <w:szCs w:val="24"/>
        </w:rPr>
        <w:t xml:space="preserve">, </w:t>
      </w:r>
      <w:r w:rsidRPr="00206767">
        <w:rPr>
          <w:rFonts w:cs="Arial"/>
          <w:b/>
          <w:bCs/>
          <w:noProof/>
          <w:szCs w:val="24"/>
        </w:rPr>
        <w:t>Quinney NL</w:t>
      </w:r>
      <w:r w:rsidRPr="00206767">
        <w:rPr>
          <w:rFonts w:cs="Arial"/>
          <w:noProof/>
          <w:szCs w:val="24"/>
        </w:rPr>
        <w:t xml:space="preserve">, </w:t>
      </w:r>
      <w:r w:rsidRPr="00206767">
        <w:rPr>
          <w:rFonts w:cs="Arial"/>
          <w:b/>
          <w:bCs/>
          <w:noProof/>
          <w:szCs w:val="24"/>
        </w:rPr>
        <w:t>Boyles SE</w:t>
      </w:r>
      <w:r w:rsidRPr="00206767">
        <w:rPr>
          <w:rFonts w:cs="Arial"/>
          <w:noProof/>
          <w:szCs w:val="24"/>
        </w:rPr>
        <w:t xml:space="preserve">, </w:t>
      </w:r>
      <w:r w:rsidRPr="00206767">
        <w:rPr>
          <w:rFonts w:cs="Arial"/>
          <w:b/>
          <w:bCs/>
          <w:noProof/>
          <w:szCs w:val="24"/>
        </w:rPr>
        <w:t>Martino MEB</w:t>
      </w:r>
      <w:r w:rsidRPr="00206767">
        <w:rPr>
          <w:rFonts w:cs="Arial"/>
          <w:noProof/>
          <w:szCs w:val="24"/>
        </w:rPr>
        <w:t xml:space="preserve">, </w:t>
      </w:r>
      <w:r w:rsidRPr="00206767">
        <w:rPr>
          <w:rFonts w:cs="Arial"/>
          <w:b/>
          <w:bCs/>
          <w:noProof/>
          <w:szCs w:val="24"/>
        </w:rPr>
        <w:t>Ribeiro CMP</w:t>
      </w:r>
      <w:r w:rsidRPr="00206767">
        <w:rPr>
          <w:rFonts w:cs="Arial"/>
          <w:noProof/>
          <w:szCs w:val="24"/>
        </w:rPr>
        <w:t xml:space="preserve">. The cystic fibrosis airway milieu enhances rescue of F508del in a pre-clinical model. </w:t>
      </w:r>
      <w:r w:rsidRPr="00206767">
        <w:rPr>
          <w:rFonts w:cs="Arial"/>
          <w:i/>
          <w:iCs/>
          <w:noProof/>
          <w:szCs w:val="24"/>
        </w:rPr>
        <w:t>Eur Respir J</w:t>
      </w:r>
      <w:r w:rsidRPr="00206767">
        <w:rPr>
          <w:rFonts w:cs="Arial"/>
          <w:noProof/>
          <w:szCs w:val="24"/>
        </w:rPr>
        <w:t xml:space="preserve"> 52: 1801133, 2018. doi: 10.1183/13993003.01133-2018.</w:t>
      </w:r>
    </w:p>
    <w:p w14:paraId="4CA55C1E"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14. </w:t>
      </w:r>
      <w:r w:rsidRPr="00206767">
        <w:rPr>
          <w:rFonts w:cs="Arial"/>
          <w:noProof/>
          <w:szCs w:val="24"/>
        </w:rPr>
        <w:tab/>
      </w:r>
      <w:r w:rsidRPr="00206767">
        <w:rPr>
          <w:rFonts w:cs="Arial"/>
          <w:b/>
          <w:bCs/>
          <w:noProof/>
          <w:szCs w:val="24"/>
        </w:rPr>
        <w:t>Griese M</w:t>
      </w:r>
      <w:r w:rsidRPr="00206767">
        <w:rPr>
          <w:rFonts w:cs="Arial"/>
          <w:noProof/>
          <w:szCs w:val="24"/>
        </w:rPr>
        <w:t xml:space="preserve">, </w:t>
      </w:r>
      <w:r w:rsidRPr="00206767">
        <w:rPr>
          <w:rFonts w:cs="Arial"/>
          <w:b/>
          <w:bCs/>
          <w:noProof/>
          <w:szCs w:val="24"/>
        </w:rPr>
        <w:t>Kappler M</w:t>
      </w:r>
      <w:r w:rsidRPr="00206767">
        <w:rPr>
          <w:rFonts w:cs="Arial"/>
          <w:noProof/>
          <w:szCs w:val="24"/>
        </w:rPr>
        <w:t xml:space="preserve">, </w:t>
      </w:r>
      <w:r w:rsidRPr="00206767">
        <w:rPr>
          <w:rFonts w:cs="Arial"/>
          <w:b/>
          <w:bCs/>
          <w:noProof/>
          <w:szCs w:val="24"/>
        </w:rPr>
        <w:t>Gaggar A</w:t>
      </w:r>
      <w:r w:rsidRPr="00206767">
        <w:rPr>
          <w:rFonts w:cs="Arial"/>
          <w:noProof/>
          <w:szCs w:val="24"/>
        </w:rPr>
        <w:t xml:space="preserve">, </w:t>
      </w:r>
      <w:r w:rsidRPr="00206767">
        <w:rPr>
          <w:rFonts w:cs="Arial"/>
          <w:b/>
          <w:bCs/>
          <w:noProof/>
          <w:szCs w:val="24"/>
        </w:rPr>
        <w:t>Hartl D</w:t>
      </w:r>
      <w:r w:rsidRPr="00206767">
        <w:rPr>
          <w:rFonts w:cs="Arial"/>
          <w:noProof/>
          <w:szCs w:val="24"/>
        </w:rPr>
        <w:t xml:space="preserve">. Inhibition of airway proteases in cystic fibrosis lung disease. </w:t>
      </w:r>
      <w:r w:rsidRPr="00206767">
        <w:rPr>
          <w:rFonts w:cs="Arial"/>
          <w:i/>
          <w:iCs/>
          <w:noProof/>
          <w:szCs w:val="24"/>
        </w:rPr>
        <w:t>Eur. Respir. J.</w:t>
      </w:r>
      <w:r w:rsidRPr="00206767">
        <w:rPr>
          <w:rFonts w:cs="Arial"/>
          <w:noProof/>
          <w:szCs w:val="24"/>
        </w:rPr>
        <w:t xml:space="preserve"> 32 European Respiratory Society: 783–795, 2008.</w:t>
      </w:r>
    </w:p>
    <w:p w14:paraId="7ECBBE71"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15. </w:t>
      </w:r>
      <w:r w:rsidRPr="00206767">
        <w:rPr>
          <w:rFonts w:cs="Arial"/>
          <w:noProof/>
          <w:szCs w:val="24"/>
        </w:rPr>
        <w:tab/>
      </w:r>
      <w:r w:rsidRPr="00206767">
        <w:rPr>
          <w:rFonts w:cs="Arial"/>
          <w:b/>
          <w:bCs/>
          <w:noProof/>
          <w:szCs w:val="24"/>
        </w:rPr>
        <w:t>Haerteis S</w:t>
      </w:r>
      <w:r w:rsidRPr="00206767">
        <w:rPr>
          <w:rFonts w:cs="Arial"/>
          <w:noProof/>
          <w:szCs w:val="24"/>
        </w:rPr>
        <w:t xml:space="preserve">, </w:t>
      </w:r>
      <w:r w:rsidRPr="00206767">
        <w:rPr>
          <w:rFonts w:cs="Arial"/>
          <w:b/>
          <w:bCs/>
          <w:noProof/>
          <w:szCs w:val="24"/>
        </w:rPr>
        <w:t>Krappitz M</w:t>
      </w:r>
      <w:r w:rsidRPr="00206767">
        <w:rPr>
          <w:rFonts w:cs="Arial"/>
          <w:noProof/>
          <w:szCs w:val="24"/>
        </w:rPr>
        <w:t xml:space="preserve">, </w:t>
      </w:r>
      <w:r w:rsidRPr="00206767">
        <w:rPr>
          <w:rFonts w:cs="Arial"/>
          <w:b/>
          <w:bCs/>
          <w:noProof/>
          <w:szCs w:val="24"/>
        </w:rPr>
        <w:t>Bertog M</w:t>
      </w:r>
      <w:r w:rsidRPr="00206767">
        <w:rPr>
          <w:rFonts w:cs="Arial"/>
          <w:noProof/>
          <w:szCs w:val="24"/>
        </w:rPr>
        <w:t xml:space="preserve">, </w:t>
      </w:r>
      <w:r w:rsidRPr="00206767">
        <w:rPr>
          <w:rFonts w:cs="Arial"/>
          <w:b/>
          <w:bCs/>
          <w:noProof/>
          <w:szCs w:val="24"/>
        </w:rPr>
        <w:t>Krappitz A</w:t>
      </w:r>
      <w:r w:rsidRPr="00206767">
        <w:rPr>
          <w:rFonts w:cs="Arial"/>
          <w:noProof/>
          <w:szCs w:val="24"/>
        </w:rPr>
        <w:t xml:space="preserve">, </w:t>
      </w:r>
      <w:r w:rsidRPr="00206767">
        <w:rPr>
          <w:rFonts w:cs="Arial"/>
          <w:b/>
          <w:bCs/>
          <w:noProof/>
          <w:szCs w:val="24"/>
        </w:rPr>
        <w:t>Baraznenok V</w:t>
      </w:r>
      <w:r w:rsidRPr="00206767">
        <w:rPr>
          <w:rFonts w:cs="Arial"/>
          <w:noProof/>
          <w:szCs w:val="24"/>
        </w:rPr>
        <w:t xml:space="preserve">, </w:t>
      </w:r>
      <w:r w:rsidRPr="00206767">
        <w:rPr>
          <w:rFonts w:cs="Arial"/>
          <w:b/>
          <w:bCs/>
          <w:noProof/>
          <w:szCs w:val="24"/>
        </w:rPr>
        <w:t>Henderson I</w:t>
      </w:r>
      <w:r w:rsidRPr="00206767">
        <w:rPr>
          <w:rFonts w:cs="Arial"/>
          <w:noProof/>
          <w:szCs w:val="24"/>
        </w:rPr>
        <w:t xml:space="preserve">, </w:t>
      </w:r>
      <w:r w:rsidRPr="00206767">
        <w:rPr>
          <w:rFonts w:cs="Arial"/>
          <w:b/>
          <w:bCs/>
          <w:noProof/>
          <w:szCs w:val="24"/>
        </w:rPr>
        <w:t>Lindström E</w:t>
      </w:r>
      <w:r w:rsidRPr="00206767">
        <w:rPr>
          <w:rFonts w:cs="Arial"/>
          <w:noProof/>
          <w:szCs w:val="24"/>
        </w:rPr>
        <w:t xml:space="preserve">, </w:t>
      </w:r>
      <w:r w:rsidRPr="00206767">
        <w:rPr>
          <w:rFonts w:cs="Arial"/>
          <w:b/>
          <w:bCs/>
          <w:noProof/>
          <w:szCs w:val="24"/>
        </w:rPr>
        <w:t>Murphy JE</w:t>
      </w:r>
      <w:r w:rsidRPr="00206767">
        <w:rPr>
          <w:rFonts w:cs="Arial"/>
          <w:noProof/>
          <w:szCs w:val="24"/>
        </w:rPr>
        <w:t xml:space="preserve">, </w:t>
      </w:r>
      <w:r w:rsidRPr="00206767">
        <w:rPr>
          <w:rFonts w:cs="Arial"/>
          <w:b/>
          <w:bCs/>
          <w:noProof/>
          <w:szCs w:val="24"/>
        </w:rPr>
        <w:t>Bunnett NW</w:t>
      </w:r>
      <w:r w:rsidRPr="00206767">
        <w:rPr>
          <w:rFonts w:cs="Arial"/>
          <w:noProof/>
          <w:szCs w:val="24"/>
        </w:rPr>
        <w:t xml:space="preserve">, </w:t>
      </w:r>
      <w:r w:rsidRPr="00206767">
        <w:rPr>
          <w:rFonts w:cs="Arial"/>
          <w:b/>
          <w:bCs/>
          <w:noProof/>
          <w:szCs w:val="24"/>
        </w:rPr>
        <w:t>Korbmacher C</w:t>
      </w:r>
      <w:r w:rsidRPr="00206767">
        <w:rPr>
          <w:rFonts w:cs="Arial"/>
          <w:noProof/>
          <w:szCs w:val="24"/>
        </w:rPr>
        <w:t xml:space="preserve">. Proteolytic activation of the epithelial sodium channel (ENaC) by the cysteine protease cathepsin-S. </w:t>
      </w:r>
      <w:r w:rsidRPr="00206767">
        <w:rPr>
          <w:rFonts w:cs="Arial"/>
          <w:i/>
          <w:iCs/>
          <w:noProof/>
          <w:szCs w:val="24"/>
        </w:rPr>
        <w:t>Pflugers Arch Eur J Physiol</w:t>
      </w:r>
      <w:r w:rsidRPr="00206767">
        <w:rPr>
          <w:rFonts w:cs="Arial"/>
          <w:noProof/>
          <w:szCs w:val="24"/>
        </w:rPr>
        <w:t xml:space="preserve"> 464: 353–365, 2012. doi: 10.1007/s00424-012-1138-3.</w:t>
      </w:r>
    </w:p>
    <w:p w14:paraId="6955E331"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16. </w:t>
      </w:r>
      <w:r w:rsidRPr="00206767">
        <w:rPr>
          <w:rFonts w:cs="Arial"/>
          <w:noProof/>
          <w:szCs w:val="24"/>
        </w:rPr>
        <w:tab/>
      </w:r>
      <w:r w:rsidRPr="00206767">
        <w:rPr>
          <w:rFonts w:cs="Arial"/>
          <w:b/>
          <w:bCs/>
          <w:noProof/>
          <w:szCs w:val="24"/>
        </w:rPr>
        <w:t>Kaufman RJ</w:t>
      </w:r>
      <w:r w:rsidRPr="00206767">
        <w:rPr>
          <w:rFonts w:cs="Arial"/>
          <w:noProof/>
          <w:szCs w:val="24"/>
        </w:rPr>
        <w:t xml:space="preserve">. Stress signaling from the lumen of the endoplasmic reticulum: Coordination of gene transcriptional and translational controls. </w:t>
      </w:r>
      <w:r w:rsidRPr="00206767">
        <w:rPr>
          <w:rFonts w:cs="Arial"/>
          <w:i/>
          <w:iCs/>
          <w:noProof/>
          <w:szCs w:val="24"/>
        </w:rPr>
        <w:t>Genes Dev.</w:t>
      </w:r>
      <w:r w:rsidRPr="00206767">
        <w:rPr>
          <w:rFonts w:cs="Arial"/>
          <w:noProof/>
          <w:szCs w:val="24"/>
        </w:rPr>
        <w:t xml:space="preserve"> 13 Cold Spring Harbor Laboratory Press: 1211–1233, 1999.</w:t>
      </w:r>
    </w:p>
    <w:p w14:paraId="1EF9CF9B"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17. </w:t>
      </w:r>
      <w:r w:rsidRPr="00206767">
        <w:rPr>
          <w:rFonts w:cs="Arial"/>
          <w:noProof/>
          <w:szCs w:val="24"/>
        </w:rPr>
        <w:tab/>
      </w:r>
      <w:r w:rsidRPr="00206767">
        <w:rPr>
          <w:rFonts w:cs="Arial"/>
          <w:b/>
          <w:bCs/>
          <w:noProof/>
          <w:szCs w:val="24"/>
        </w:rPr>
        <w:t>Kesimer M</w:t>
      </w:r>
      <w:r w:rsidRPr="00206767">
        <w:rPr>
          <w:rFonts w:cs="Arial"/>
          <w:noProof/>
          <w:szCs w:val="24"/>
        </w:rPr>
        <w:t xml:space="preserve">, </w:t>
      </w:r>
      <w:r w:rsidRPr="00206767">
        <w:rPr>
          <w:rFonts w:cs="Arial"/>
          <w:b/>
          <w:bCs/>
          <w:noProof/>
          <w:szCs w:val="24"/>
        </w:rPr>
        <w:t>Cullen J</w:t>
      </w:r>
      <w:r w:rsidRPr="00206767">
        <w:rPr>
          <w:rFonts w:cs="Arial"/>
          <w:noProof/>
          <w:szCs w:val="24"/>
        </w:rPr>
        <w:t xml:space="preserve">, </w:t>
      </w:r>
      <w:r w:rsidRPr="00206767">
        <w:rPr>
          <w:rFonts w:cs="Arial"/>
          <w:b/>
          <w:bCs/>
          <w:noProof/>
          <w:szCs w:val="24"/>
        </w:rPr>
        <w:t>Cao R</w:t>
      </w:r>
      <w:r w:rsidRPr="00206767">
        <w:rPr>
          <w:rFonts w:cs="Arial"/>
          <w:noProof/>
          <w:szCs w:val="24"/>
        </w:rPr>
        <w:t xml:space="preserve">, </w:t>
      </w:r>
      <w:r w:rsidRPr="00206767">
        <w:rPr>
          <w:rFonts w:cs="Arial"/>
          <w:b/>
          <w:bCs/>
          <w:noProof/>
          <w:szCs w:val="24"/>
        </w:rPr>
        <w:t>Radicioni G</w:t>
      </w:r>
      <w:r w:rsidRPr="00206767">
        <w:rPr>
          <w:rFonts w:cs="Arial"/>
          <w:noProof/>
          <w:szCs w:val="24"/>
        </w:rPr>
        <w:t xml:space="preserve">, </w:t>
      </w:r>
      <w:r w:rsidRPr="00206767">
        <w:rPr>
          <w:rFonts w:cs="Arial"/>
          <w:b/>
          <w:bCs/>
          <w:noProof/>
          <w:szCs w:val="24"/>
        </w:rPr>
        <w:t>Mathews KG</w:t>
      </w:r>
      <w:r w:rsidRPr="00206767">
        <w:rPr>
          <w:rFonts w:cs="Arial"/>
          <w:noProof/>
          <w:szCs w:val="24"/>
        </w:rPr>
        <w:t xml:space="preserve">, </w:t>
      </w:r>
      <w:r w:rsidRPr="00206767">
        <w:rPr>
          <w:rFonts w:cs="Arial"/>
          <w:b/>
          <w:bCs/>
          <w:noProof/>
          <w:szCs w:val="24"/>
        </w:rPr>
        <w:t>Seiler G</w:t>
      </w:r>
      <w:r w:rsidRPr="00206767">
        <w:rPr>
          <w:rFonts w:cs="Arial"/>
          <w:noProof/>
          <w:szCs w:val="24"/>
        </w:rPr>
        <w:t xml:space="preserve">, </w:t>
      </w:r>
      <w:r w:rsidRPr="00206767">
        <w:rPr>
          <w:rFonts w:cs="Arial"/>
          <w:b/>
          <w:bCs/>
          <w:noProof/>
          <w:szCs w:val="24"/>
        </w:rPr>
        <w:t>Gookin JL</w:t>
      </w:r>
      <w:r w:rsidRPr="00206767">
        <w:rPr>
          <w:rFonts w:cs="Arial"/>
          <w:noProof/>
          <w:szCs w:val="24"/>
        </w:rPr>
        <w:t xml:space="preserve">. Excess secretion of gel-forming mucins and associated innate defense proteins with defective mucin un-packaging underpin gallbladder mucocele formation in dogs. </w:t>
      </w:r>
      <w:r w:rsidRPr="00206767">
        <w:rPr>
          <w:rFonts w:cs="Arial"/>
          <w:i/>
          <w:iCs/>
          <w:noProof/>
          <w:szCs w:val="24"/>
        </w:rPr>
        <w:t>PLoS One</w:t>
      </w:r>
      <w:r w:rsidRPr="00206767">
        <w:rPr>
          <w:rFonts w:cs="Arial"/>
          <w:noProof/>
          <w:szCs w:val="24"/>
        </w:rPr>
        <w:t xml:space="preserve"> 10, 2015. doi: 10.1371/journal.pone.0138988.</w:t>
      </w:r>
    </w:p>
    <w:p w14:paraId="709E29F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18. </w:t>
      </w:r>
      <w:r w:rsidRPr="00206767">
        <w:rPr>
          <w:rFonts w:cs="Arial"/>
          <w:noProof/>
          <w:szCs w:val="24"/>
        </w:rPr>
        <w:tab/>
      </w:r>
      <w:r w:rsidRPr="00206767">
        <w:rPr>
          <w:rFonts w:cs="Arial"/>
          <w:b/>
          <w:bCs/>
          <w:noProof/>
          <w:szCs w:val="24"/>
        </w:rPr>
        <w:t>Korkmaz B</w:t>
      </w:r>
      <w:r w:rsidRPr="00206767">
        <w:rPr>
          <w:rFonts w:cs="Arial"/>
          <w:noProof/>
          <w:szCs w:val="24"/>
        </w:rPr>
        <w:t xml:space="preserve">, </w:t>
      </w:r>
      <w:r w:rsidRPr="00206767">
        <w:rPr>
          <w:rFonts w:cs="Arial"/>
          <w:b/>
          <w:bCs/>
          <w:noProof/>
          <w:szCs w:val="24"/>
        </w:rPr>
        <w:t>Lesner A</w:t>
      </w:r>
      <w:r w:rsidRPr="00206767">
        <w:rPr>
          <w:rFonts w:cs="Arial"/>
          <w:noProof/>
          <w:szCs w:val="24"/>
        </w:rPr>
        <w:t xml:space="preserve">, </w:t>
      </w:r>
      <w:r w:rsidRPr="00206767">
        <w:rPr>
          <w:rFonts w:cs="Arial"/>
          <w:b/>
          <w:bCs/>
          <w:noProof/>
          <w:szCs w:val="24"/>
        </w:rPr>
        <w:t>Marchand-Adam S</w:t>
      </w:r>
      <w:r w:rsidRPr="00206767">
        <w:rPr>
          <w:rFonts w:cs="Arial"/>
          <w:noProof/>
          <w:szCs w:val="24"/>
        </w:rPr>
        <w:t xml:space="preserve">, </w:t>
      </w:r>
      <w:r w:rsidRPr="00206767">
        <w:rPr>
          <w:rFonts w:cs="Arial"/>
          <w:b/>
          <w:bCs/>
          <w:noProof/>
          <w:szCs w:val="24"/>
        </w:rPr>
        <w:t>Moss C</w:t>
      </w:r>
      <w:r w:rsidRPr="00206767">
        <w:rPr>
          <w:rFonts w:cs="Arial"/>
          <w:noProof/>
          <w:szCs w:val="24"/>
        </w:rPr>
        <w:t xml:space="preserve">, </w:t>
      </w:r>
      <w:r w:rsidRPr="00206767">
        <w:rPr>
          <w:rFonts w:cs="Arial"/>
          <w:b/>
          <w:bCs/>
          <w:noProof/>
          <w:szCs w:val="24"/>
        </w:rPr>
        <w:t>Jenne DE</w:t>
      </w:r>
      <w:r w:rsidRPr="00206767">
        <w:rPr>
          <w:rFonts w:cs="Arial"/>
          <w:noProof/>
          <w:szCs w:val="24"/>
        </w:rPr>
        <w:t xml:space="preserve">. Lung Protection by Cathepsin C Inhibition: A New Hope for COVID-19 and ARDS? </w:t>
      </w:r>
      <w:r w:rsidRPr="00206767">
        <w:rPr>
          <w:rFonts w:cs="Arial"/>
          <w:i/>
          <w:iCs/>
          <w:noProof/>
          <w:szCs w:val="24"/>
        </w:rPr>
        <w:t>J. Med. Chem.</w:t>
      </w:r>
      <w:r w:rsidRPr="00206767">
        <w:rPr>
          <w:rFonts w:cs="Arial"/>
          <w:noProof/>
          <w:szCs w:val="24"/>
        </w:rPr>
        <w:t xml:space="preserve"> 63 American Chemical Society: 13258–13265, 2020.</w:t>
      </w:r>
    </w:p>
    <w:p w14:paraId="7EBE20C8"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lastRenderedPageBreak/>
        <w:t xml:space="preserve">19. </w:t>
      </w:r>
      <w:r w:rsidRPr="00206767">
        <w:rPr>
          <w:rFonts w:cs="Arial"/>
          <w:noProof/>
          <w:szCs w:val="24"/>
        </w:rPr>
        <w:tab/>
      </w:r>
      <w:r w:rsidRPr="00206767">
        <w:rPr>
          <w:rFonts w:cs="Arial"/>
          <w:b/>
          <w:bCs/>
          <w:noProof/>
          <w:szCs w:val="24"/>
        </w:rPr>
        <w:t>Kunzelmann K</w:t>
      </w:r>
      <w:r w:rsidRPr="00206767">
        <w:rPr>
          <w:rFonts w:cs="Arial"/>
          <w:noProof/>
          <w:szCs w:val="24"/>
        </w:rPr>
        <w:t xml:space="preserve">, </w:t>
      </w:r>
      <w:r w:rsidRPr="00206767">
        <w:rPr>
          <w:rFonts w:cs="Arial"/>
          <w:b/>
          <w:bCs/>
          <w:noProof/>
          <w:szCs w:val="24"/>
        </w:rPr>
        <w:t>Sun J</w:t>
      </w:r>
      <w:r w:rsidRPr="00206767">
        <w:rPr>
          <w:rFonts w:cs="Arial"/>
          <w:noProof/>
          <w:szCs w:val="24"/>
        </w:rPr>
        <w:t xml:space="preserve">, </w:t>
      </w:r>
      <w:r w:rsidRPr="00206767">
        <w:rPr>
          <w:rFonts w:cs="Arial"/>
          <w:b/>
          <w:bCs/>
          <w:noProof/>
          <w:szCs w:val="24"/>
        </w:rPr>
        <w:t>Markovich D</w:t>
      </w:r>
      <w:r w:rsidRPr="00206767">
        <w:rPr>
          <w:rFonts w:cs="Arial"/>
          <w:noProof/>
          <w:szCs w:val="24"/>
        </w:rPr>
        <w:t xml:space="preserve">, </w:t>
      </w:r>
      <w:r w:rsidRPr="00206767">
        <w:rPr>
          <w:rFonts w:cs="Arial"/>
          <w:b/>
          <w:bCs/>
          <w:noProof/>
          <w:szCs w:val="24"/>
        </w:rPr>
        <w:t>König J</w:t>
      </w:r>
      <w:r w:rsidRPr="00206767">
        <w:rPr>
          <w:rFonts w:cs="Arial"/>
          <w:noProof/>
          <w:szCs w:val="24"/>
        </w:rPr>
        <w:t xml:space="preserve">, </w:t>
      </w:r>
      <w:r w:rsidRPr="00206767">
        <w:rPr>
          <w:rFonts w:cs="Arial"/>
          <w:b/>
          <w:bCs/>
          <w:noProof/>
          <w:szCs w:val="24"/>
        </w:rPr>
        <w:t>Mürle B</w:t>
      </w:r>
      <w:r w:rsidRPr="00206767">
        <w:rPr>
          <w:rFonts w:cs="Arial"/>
          <w:noProof/>
          <w:szCs w:val="24"/>
        </w:rPr>
        <w:t xml:space="preserve">, </w:t>
      </w:r>
      <w:r w:rsidRPr="00206767">
        <w:rPr>
          <w:rFonts w:cs="Arial"/>
          <w:b/>
          <w:bCs/>
          <w:noProof/>
          <w:szCs w:val="24"/>
        </w:rPr>
        <w:t>Mall M</w:t>
      </w:r>
      <w:r w:rsidRPr="00206767">
        <w:rPr>
          <w:rFonts w:cs="Arial"/>
          <w:noProof/>
          <w:szCs w:val="24"/>
        </w:rPr>
        <w:t xml:space="preserve">, </w:t>
      </w:r>
      <w:r w:rsidRPr="00206767">
        <w:rPr>
          <w:rFonts w:cs="Arial"/>
          <w:b/>
          <w:bCs/>
          <w:noProof/>
          <w:szCs w:val="24"/>
        </w:rPr>
        <w:t>Schreiber R</w:t>
      </w:r>
      <w:r w:rsidRPr="00206767">
        <w:rPr>
          <w:rFonts w:cs="Arial"/>
          <w:noProof/>
          <w:szCs w:val="24"/>
        </w:rPr>
        <w:t>. Control of ion transport in mammalian airways by protease activated receptors type 2 (PAR</w:t>
      </w:r>
      <w:r w:rsidRPr="00206767">
        <w:rPr>
          <w:rFonts w:ascii="Cambria Math" w:hAnsi="Cambria Math" w:cs="Cambria Math"/>
          <w:noProof/>
          <w:szCs w:val="24"/>
        </w:rPr>
        <w:t>‐</w:t>
      </w:r>
      <w:r w:rsidRPr="00206767">
        <w:rPr>
          <w:rFonts w:cs="Arial"/>
          <w:noProof/>
          <w:szCs w:val="24"/>
        </w:rPr>
        <w:t xml:space="preserve">2). </w:t>
      </w:r>
      <w:r w:rsidRPr="00206767">
        <w:rPr>
          <w:rFonts w:cs="Arial"/>
          <w:i/>
          <w:iCs/>
          <w:noProof/>
          <w:szCs w:val="24"/>
        </w:rPr>
        <w:t>FASEB J</w:t>
      </w:r>
      <w:r w:rsidRPr="00206767">
        <w:rPr>
          <w:rFonts w:cs="Arial"/>
          <w:noProof/>
          <w:szCs w:val="24"/>
        </w:rPr>
        <w:t xml:space="preserve"> 19: 969–970, 2005. doi: 10.1096/fj.04-2469fje.</w:t>
      </w:r>
    </w:p>
    <w:p w14:paraId="5EFC9051"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20. </w:t>
      </w:r>
      <w:r w:rsidRPr="00206767">
        <w:rPr>
          <w:rFonts w:cs="Arial"/>
          <w:noProof/>
          <w:szCs w:val="24"/>
        </w:rPr>
        <w:tab/>
      </w:r>
      <w:r w:rsidRPr="00206767">
        <w:rPr>
          <w:rFonts w:cs="Arial"/>
          <w:b/>
          <w:bCs/>
          <w:noProof/>
          <w:szCs w:val="24"/>
        </w:rPr>
        <w:t>Le Gars M</w:t>
      </w:r>
      <w:r w:rsidRPr="00206767">
        <w:rPr>
          <w:rFonts w:cs="Arial"/>
          <w:noProof/>
          <w:szCs w:val="24"/>
        </w:rPr>
        <w:t xml:space="preserve">, </w:t>
      </w:r>
      <w:r w:rsidRPr="00206767">
        <w:rPr>
          <w:rFonts w:cs="Arial"/>
          <w:b/>
          <w:bCs/>
          <w:noProof/>
          <w:szCs w:val="24"/>
        </w:rPr>
        <w:t>Descamps D</w:t>
      </w:r>
      <w:r w:rsidRPr="00206767">
        <w:rPr>
          <w:rFonts w:cs="Arial"/>
          <w:noProof/>
          <w:szCs w:val="24"/>
        </w:rPr>
        <w:t xml:space="preserve">, </w:t>
      </w:r>
      <w:r w:rsidRPr="00206767">
        <w:rPr>
          <w:rFonts w:cs="Arial"/>
          <w:b/>
          <w:bCs/>
          <w:noProof/>
          <w:szCs w:val="24"/>
        </w:rPr>
        <w:t>Roussel D</w:t>
      </w:r>
      <w:r w:rsidRPr="00206767">
        <w:rPr>
          <w:rFonts w:cs="Arial"/>
          <w:noProof/>
          <w:szCs w:val="24"/>
        </w:rPr>
        <w:t xml:space="preserve">, </w:t>
      </w:r>
      <w:r w:rsidRPr="00206767">
        <w:rPr>
          <w:rFonts w:cs="Arial"/>
          <w:b/>
          <w:bCs/>
          <w:noProof/>
          <w:szCs w:val="24"/>
        </w:rPr>
        <w:t>Saussereau E</w:t>
      </w:r>
      <w:r w:rsidRPr="00206767">
        <w:rPr>
          <w:rFonts w:cs="Arial"/>
          <w:noProof/>
          <w:szCs w:val="24"/>
        </w:rPr>
        <w:t xml:space="preserve">, </w:t>
      </w:r>
      <w:r w:rsidRPr="00206767">
        <w:rPr>
          <w:rFonts w:cs="Arial"/>
          <w:b/>
          <w:bCs/>
          <w:noProof/>
          <w:szCs w:val="24"/>
        </w:rPr>
        <w:t>Guillot L</w:t>
      </w:r>
      <w:r w:rsidRPr="00206767">
        <w:rPr>
          <w:rFonts w:cs="Arial"/>
          <w:noProof/>
          <w:szCs w:val="24"/>
        </w:rPr>
        <w:t xml:space="preserve">, </w:t>
      </w:r>
      <w:r w:rsidRPr="00206767">
        <w:rPr>
          <w:rFonts w:cs="Arial"/>
          <w:b/>
          <w:bCs/>
          <w:noProof/>
          <w:szCs w:val="24"/>
        </w:rPr>
        <w:t>Ruffin M</w:t>
      </w:r>
      <w:r w:rsidRPr="00206767">
        <w:rPr>
          <w:rFonts w:cs="Arial"/>
          <w:noProof/>
          <w:szCs w:val="24"/>
        </w:rPr>
        <w:t xml:space="preserve">, </w:t>
      </w:r>
      <w:r w:rsidRPr="00206767">
        <w:rPr>
          <w:rFonts w:cs="Arial"/>
          <w:b/>
          <w:bCs/>
          <w:noProof/>
          <w:szCs w:val="24"/>
        </w:rPr>
        <w:t>Tabary O</w:t>
      </w:r>
      <w:r w:rsidRPr="00206767">
        <w:rPr>
          <w:rFonts w:cs="Arial"/>
          <w:noProof/>
          <w:szCs w:val="24"/>
        </w:rPr>
        <w:t xml:space="preserve">, </w:t>
      </w:r>
      <w:r w:rsidRPr="00206767">
        <w:rPr>
          <w:rFonts w:cs="Arial"/>
          <w:b/>
          <w:bCs/>
          <w:noProof/>
          <w:szCs w:val="24"/>
        </w:rPr>
        <w:t>Hong S-S</w:t>
      </w:r>
      <w:r w:rsidRPr="00206767">
        <w:rPr>
          <w:rFonts w:cs="Arial"/>
          <w:noProof/>
          <w:szCs w:val="24"/>
        </w:rPr>
        <w:t xml:space="preserve">, </w:t>
      </w:r>
      <w:r w:rsidRPr="00206767">
        <w:rPr>
          <w:rFonts w:cs="Arial"/>
          <w:b/>
          <w:bCs/>
          <w:noProof/>
          <w:szCs w:val="24"/>
        </w:rPr>
        <w:t>Boulanger P</w:t>
      </w:r>
      <w:r w:rsidRPr="00206767">
        <w:rPr>
          <w:rFonts w:cs="Arial"/>
          <w:noProof/>
          <w:szCs w:val="24"/>
        </w:rPr>
        <w:t xml:space="preserve">, </w:t>
      </w:r>
      <w:r w:rsidRPr="00206767">
        <w:rPr>
          <w:rFonts w:cs="Arial"/>
          <w:b/>
          <w:bCs/>
          <w:noProof/>
          <w:szCs w:val="24"/>
        </w:rPr>
        <w:t>Paulais M</w:t>
      </w:r>
      <w:r w:rsidRPr="00206767">
        <w:rPr>
          <w:rFonts w:cs="Arial"/>
          <w:noProof/>
          <w:szCs w:val="24"/>
        </w:rPr>
        <w:t xml:space="preserve">, </w:t>
      </w:r>
      <w:r w:rsidRPr="00206767">
        <w:rPr>
          <w:rFonts w:cs="Arial"/>
          <w:b/>
          <w:bCs/>
          <w:noProof/>
          <w:szCs w:val="24"/>
        </w:rPr>
        <w:t>Malleret L</w:t>
      </w:r>
      <w:r w:rsidRPr="00206767">
        <w:rPr>
          <w:rFonts w:cs="Arial"/>
          <w:noProof/>
          <w:szCs w:val="24"/>
        </w:rPr>
        <w:t xml:space="preserve">, </w:t>
      </w:r>
      <w:r w:rsidRPr="00206767">
        <w:rPr>
          <w:rFonts w:cs="Arial"/>
          <w:b/>
          <w:bCs/>
          <w:noProof/>
          <w:szCs w:val="24"/>
        </w:rPr>
        <w:t>Belaaouaj A</w:t>
      </w:r>
      <w:r w:rsidRPr="00206767">
        <w:rPr>
          <w:rFonts w:cs="Arial"/>
          <w:noProof/>
          <w:szCs w:val="24"/>
        </w:rPr>
        <w:t xml:space="preserve">, </w:t>
      </w:r>
      <w:r w:rsidRPr="00206767">
        <w:rPr>
          <w:rFonts w:cs="Arial"/>
          <w:b/>
          <w:bCs/>
          <w:noProof/>
          <w:szCs w:val="24"/>
        </w:rPr>
        <w:t>Edelman A</w:t>
      </w:r>
      <w:r w:rsidRPr="00206767">
        <w:rPr>
          <w:rFonts w:cs="Arial"/>
          <w:noProof/>
          <w:szCs w:val="24"/>
        </w:rPr>
        <w:t xml:space="preserve">, </w:t>
      </w:r>
      <w:r w:rsidRPr="00206767">
        <w:rPr>
          <w:rFonts w:cs="Arial"/>
          <w:b/>
          <w:bCs/>
          <w:noProof/>
          <w:szCs w:val="24"/>
        </w:rPr>
        <w:t>Huerre M</w:t>
      </w:r>
      <w:r w:rsidRPr="00206767">
        <w:rPr>
          <w:rFonts w:cs="Arial"/>
          <w:noProof/>
          <w:szCs w:val="24"/>
        </w:rPr>
        <w:t xml:space="preserve">, </w:t>
      </w:r>
      <w:r w:rsidRPr="00206767">
        <w:rPr>
          <w:rFonts w:cs="Arial"/>
          <w:b/>
          <w:bCs/>
          <w:noProof/>
          <w:szCs w:val="24"/>
        </w:rPr>
        <w:t>Chignard M</w:t>
      </w:r>
      <w:r w:rsidRPr="00206767">
        <w:rPr>
          <w:rFonts w:cs="Arial"/>
          <w:noProof/>
          <w:szCs w:val="24"/>
        </w:rPr>
        <w:t xml:space="preserve">, </w:t>
      </w:r>
      <w:r w:rsidRPr="00206767">
        <w:rPr>
          <w:rFonts w:cs="Arial"/>
          <w:b/>
          <w:bCs/>
          <w:noProof/>
          <w:szCs w:val="24"/>
        </w:rPr>
        <w:t>Sallenave J-M</w:t>
      </w:r>
      <w:r w:rsidRPr="00206767">
        <w:rPr>
          <w:rFonts w:cs="Arial"/>
          <w:noProof/>
          <w:szCs w:val="24"/>
        </w:rPr>
        <w:t xml:space="preserve">. Neutrophil Elastase Degrades Cystic Fibrosis Transmembrane Conductance Regulator via Calpains and Disables Channel Function </w:t>
      </w:r>
      <w:r w:rsidRPr="00206767">
        <w:rPr>
          <w:rFonts w:cs="Arial"/>
          <w:i/>
          <w:iCs/>
          <w:noProof/>
          <w:szCs w:val="24"/>
        </w:rPr>
        <w:t>In Vitro</w:t>
      </w:r>
      <w:r w:rsidRPr="00206767">
        <w:rPr>
          <w:rFonts w:cs="Arial"/>
          <w:noProof/>
          <w:szCs w:val="24"/>
        </w:rPr>
        <w:t xml:space="preserve"> and </w:t>
      </w:r>
      <w:r w:rsidRPr="00206767">
        <w:rPr>
          <w:rFonts w:cs="Arial"/>
          <w:i/>
          <w:iCs/>
          <w:noProof/>
          <w:szCs w:val="24"/>
        </w:rPr>
        <w:t>In Vivo</w:t>
      </w:r>
      <w:r w:rsidRPr="00206767">
        <w:rPr>
          <w:rFonts w:cs="Arial"/>
          <w:noProof/>
          <w:szCs w:val="24"/>
        </w:rPr>
        <w:t xml:space="preserve">. </w:t>
      </w:r>
      <w:r w:rsidRPr="00206767">
        <w:rPr>
          <w:rFonts w:cs="Arial"/>
          <w:i/>
          <w:iCs/>
          <w:noProof/>
          <w:szCs w:val="24"/>
        </w:rPr>
        <w:t>Am J Respir Crit Care Med</w:t>
      </w:r>
      <w:r w:rsidRPr="00206767">
        <w:rPr>
          <w:rFonts w:cs="Arial"/>
          <w:noProof/>
          <w:szCs w:val="24"/>
        </w:rPr>
        <w:t xml:space="preserve"> 187: 170–179, 2013. doi: 10.1164/rccm.201205-0875OC.</w:t>
      </w:r>
    </w:p>
    <w:p w14:paraId="1A39506A"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21. </w:t>
      </w:r>
      <w:r w:rsidRPr="00206767">
        <w:rPr>
          <w:rFonts w:cs="Arial"/>
          <w:noProof/>
          <w:szCs w:val="24"/>
        </w:rPr>
        <w:tab/>
      </w:r>
      <w:r w:rsidRPr="00206767">
        <w:rPr>
          <w:rFonts w:cs="Arial"/>
          <w:b/>
          <w:bCs/>
          <w:noProof/>
          <w:szCs w:val="24"/>
        </w:rPr>
        <w:t>Liu W</w:t>
      </w:r>
      <w:r w:rsidRPr="00206767">
        <w:rPr>
          <w:rFonts w:cs="Arial"/>
          <w:noProof/>
          <w:szCs w:val="24"/>
        </w:rPr>
        <w:t xml:space="preserve">, </w:t>
      </w:r>
      <w:r w:rsidRPr="00206767">
        <w:rPr>
          <w:rFonts w:cs="Arial"/>
          <w:b/>
          <w:bCs/>
          <w:noProof/>
          <w:szCs w:val="24"/>
        </w:rPr>
        <w:t>Yan M</w:t>
      </w:r>
      <w:r w:rsidRPr="00206767">
        <w:rPr>
          <w:rFonts w:cs="Arial"/>
          <w:noProof/>
          <w:szCs w:val="24"/>
        </w:rPr>
        <w:t xml:space="preserve">, </w:t>
      </w:r>
      <w:r w:rsidRPr="00206767">
        <w:rPr>
          <w:rFonts w:cs="Arial"/>
          <w:b/>
          <w:bCs/>
          <w:noProof/>
          <w:szCs w:val="24"/>
        </w:rPr>
        <w:t>Liu Y</w:t>
      </w:r>
      <w:r w:rsidRPr="00206767">
        <w:rPr>
          <w:rFonts w:cs="Arial"/>
          <w:noProof/>
          <w:szCs w:val="24"/>
        </w:rPr>
        <w:t xml:space="preserve">, </w:t>
      </w:r>
      <w:r w:rsidRPr="00206767">
        <w:rPr>
          <w:rFonts w:cs="Arial"/>
          <w:b/>
          <w:bCs/>
          <w:noProof/>
          <w:szCs w:val="24"/>
        </w:rPr>
        <w:t>McLeish KR</w:t>
      </w:r>
      <w:r w:rsidRPr="00206767">
        <w:rPr>
          <w:rFonts w:cs="Arial"/>
          <w:noProof/>
          <w:szCs w:val="24"/>
        </w:rPr>
        <w:t xml:space="preserve">, </w:t>
      </w:r>
      <w:r w:rsidRPr="00206767">
        <w:rPr>
          <w:rFonts w:cs="Arial"/>
          <w:b/>
          <w:bCs/>
          <w:noProof/>
          <w:szCs w:val="24"/>
        </w:rPr>
        <w:t>Coleman WG</w:t>
      </w:r>
      <w:r w:rsidRPr="00206767">
        <w:rPr>
          <w:rFonts w:cs="Arial"/>
          <w:noProof/>
          <w:szCs w:val="24"/>
        </w:rPr>
        <w:t xml:space="preserve">, </w:t>
      </w:r>
      <w:r w:rsidRPr="00206767">
        <w:rPr>
          <w:rFonts w:cs="Arial"/>
          <w:b/>
          <w:bCs/>
          <w:noProof/>
          <w:szCs w:val="24"/>
        </w:rPr>
        <w:t>Rodgers GP</w:t>
      </w:r>
      <w:r w:rsidRPr="00206767">
        <w:rPr>
          <w:rFonts w:cs="Arial"/>
          <w:noProof/>
          <w:szCs w:val="24"/>
        </w:rPr>
        <w:t xml:space="preserve">. Olfactomedin 4 Inhibits Cathepsin C-Mediated Protease Activities, Thereby Modulating Neutrophil Killing of Staphylococcus aureus and Escherichia coli in Mice. </w:t>
      </w:r>
      <w:r w:rsidRPr="00206767">
        <w:rPr>
          <w:rFonts w:cs="Arial"/>
          <w:i/>
          <w:iCs/>
          <w:noProof/>
          <w:szCs w:val="24"/>
        </w:rPr>
        <w:t>J Immunol</w:t>
      </w:r>
      <w:r w:rsidRPr="00206767">
        <w:rPr>
          <w:rFonts w:cs="Arial"/>
          <w:noProof/>
          <w:szCs w:val="24"/>
        </w:rPr>
        <w:t xml:space="preserve"> 189: 2460–2467, 2012. doi: 10.4049/jimmunol.1103179.</w:t>
      </w:r>
    </w:p>
    <w:p w14:paraId="23CEB5F2"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22. </w:t>
      </w:r>
      <w:r w:rsidRPr="00206767">
        <w:rPr>
          <w:rFonts w:cs="Arial"/>
          <w:noProof/>
          <w:szCs w:val="24"/>
        </w:rPr>
        <w:tab/>
      </w:r>
      <w:r w:rsidRPr="00206767">
        <w:rPr>
          <w:rFonts w:cs="Arial"/>
          <w:b/>
          <w:bCs/>
          <w:noProof/>
          <w:szCs w:val="24"/>
        </w:rPr>
        <w:t>Martino MEB</w:t>
      </w:r>
      <w:r w:rsidRPr="00206767">
        <w:rPr>
          <w:rFonts w:cs="Arial"/>
          <w:noProof/>
          <w:szCs w:val="24"/>
        </w:rPr>
        <w:t xml:space="preserve">, </w:t>
      </w:r>
      <w:r w:rsidRPr="00206767">
        <w:rPr>
          <w:rFonts w:cs="Arial"/>
          <w:b/>
          <w:bCs/>
          <w:noProof/>
          <w:szCs w:val="24"/>
        </w:rPr>
        <w:t>Olsen JC</w:t>
      </w:r>
      <w:r w:rsidRPr="00206767">
        <w:rPr>
          <w:rFonts w:cs="Arial"/>
          <w:noProof/>
          <w:szCs w:val="24"/>
        </w:rPr>
        <w:t xml:space="preserve">, </w:t>
      </w:r>
      <w:r w:rsidRPr="00206767">
        <w:rPr>
          <w:rFonts w:cs="Arial"/>
          <w:b/>
          <w:bCs/>
          <w:noProof/>
          <w:szCs w:val="24"/>
        </w:rPr>
        <w:t>Fulcher NB</w:t>
      </w:r>
      <w:r w:rsidRPr="00206767">
        <w:rPr>
          <w:rFonts w:cs="Arial"/>
          <w:noProof/>
          <w:szCs w:val="24"/>
        </w:rPr>
        <w:t xml:space="preserve">, </w:t>
      </w:r>
      <w:r w:rsidRPr="00206767">
        <w:rPr>
          <w:rFonts w:cs="Arial"/>
          <w:b/>
          <w:bCs/>
          <w:noProof/>
          <w:szCs w:val="24"/>
        </w:rPr>
        <w:t>Wolfgang MC</w:t>
      </w:r>
      <w:r w:rsidRPr="00206767">
        <w:rPr>
          <w:rFonts w:cs="Arial"/>
          <w:noProof/>
          <w:szCs w:val="24"/>
        </w:rPr>
        <w:t xml:space="preserve">, </w:t>
      </w:r>
      <w:r w:rsidRPr="00206767">
        <w:rPr>
          <w:rFonts w:cs="Arial"/>
          <w:b/>
          <w:bCs/>
          <w:noProof/>
          <w:szCs w:val="24"/>
        </w:rPr>
        <w:t>O’Neal WK</w:t>
      </w:r>
      <w:r w:rsidRPr="00206767">
        <w:rPr>
          <w:rFonts w:cs="Arial"/>
          <w:noProof/>
          <w:szCs w:val="24"/>
        </w:rPr>
        <w:t xml:space="preserve">, </w:t>
      </w:r>
      <w:r w:rsidRPr="00206767">
        <w:rPr>
          <w:rFonts w:cs="Arial"/>
          <w:b/>
          <w:bCs/>
          <w:noProof/>
          <w:szCs w:val="24"/>
        </w:rPr>
        <w:t>Ribeiro CMP</w:t>
      </w:r>
      <w:r w:rsidRPr="00206767">
        <w:rPr>
          <w:rFonts w:cs="Arial"/>
          <w:noProof/>
          <w:szCs w:val="24"/>
        </w:rPr>
        <w:t xml:space="preserve">. Airway epithelial inflammation-induced endoplasmic reticulum Ca2+ store expansion is mediated by X-box binding protein-1. </w:t>
      </w:r>
      <w:r w:rsidRPr="00206767">
        <w:rPr>
          <w:rFonts w:cs="Arial"/>
          <w:i/>
          <w:iCs/>
          <w:noProof/>
          <w:szCs w:val="24"/>
        </w:rPr>
        <w:t>J Biol Chem</w:t>
      </w:r>
      <w:r w:rsidRPr="00206767">
        <w:rPr>
          <w:rFonts w:cs="Arial"/>
          <w:noProof/>
          <w:szCs w:val="24"/>
        </w:rPr>
        <w:t xml:space="preserve"> 284: 14904–14913, 2009. doi: 10.1074/jbc.M809180200.</w:t>
      </w:r>
    </w:p>
    <w:p w14:paraId="4C26CAAC"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23. </w:t>
      </w:r>
      <w:r w:rsidRPr="00206767">
        <w:rPr>
          <w:rFonts w:cs="Arial"/>
          <w:noProof/>
          <w:szCs w:val="24"/>
        </w:rPr>
        <w:tab/>
      </w:r>
      <w:r w:rsidRPr="00206767">
        <w:rPr>
          <w:rFonts w:cs="Arial"/>
          <w:b/>
          <w:bCs/>
          <w:noProof/>
          <w:szCs w:val="24"/>
        </w:rPr>
        <w:t>Matsui H</w:t>
      </w:r>
      <w:r w:rsidRPr="00206767">
        <w:rPr>
          <w:rFonts w:cs="Arial"/>
          <w:noProof/>
          <w:szCs w:val="24"/>
        </w:rPr>
        <w:t xml:space="preserve">, </w:t>
      </w:r>
      <w:r w:rsidRPr="00206767">
        <w:rPr>
          <w:rFonts w:cs="Arial"/>
          <w:b/>
          <w:bCs/>
          <w:noProof/>
          <w:szCs w:val="24"/>
        </w:rPr>
        <w:t>Randell SH</w:t>
      </w:r>
      <w:r w:rsidRPr="00206767">
        <w:rPr>
          <w:rFonts w:cs="Arial"/>
          <w:noProof/>
          <w:szCs w:val="24"/>
        </w:rPr>
        <w:t xml:space="preserve">, </w:t>
      </w:r>
      <w:r w:rsidRPr="00206767">
        <w:rPr>
          <w:rFonts w:cs="Arial"/>
          <w:b/>
          <w:bCs/>
          <w:noProof/>
          <w:szCs w:val="24"/>
        </w:rPr>
        <w:t>Peretti SW</w:t>
      </w:r>
      <w:r w:rsidRPr="00206767">
        <w:rPr>
          <w:rFonts w:cs="Arial"/>
          <w:noProof/>
          <w:szCs w:val="24"/>
        </w:rPr>
        <w:t xml:space="preserve">, </w:t>
      </w:r>
      <w:r w:rsidRPr="00206767">
        <w:rPr>
          <w:rFonts w:cs="Arial"/>
          <w:b/>
          <w:bCs/>
          <w:noProof/>
          <w:szCs w:val="24"/>
        </w:rPr>
        <w:t>Davis CW</w:t>
      </w:r>
      <w:r w:rsidRPr="00206767">
        <w:rPr>
          <w:rFonts w:cs="Arial"/>
          <w:noProof/>
          <w:szCs w:val="24"/>
        </w:rPr>
        <w:t xml:space="preserve">, </w:t>
      </w:r>
      <w:r w:rsidRPr="00206767">
        <w:rPr>
          <w:rFonts w:cs="Arial"/>
          <w:b/>
          <w:bCs/>
          <w:noProof/>
          <w:szCs w:val="24"/>
        </w:rPr>
        <w:t>Boucher RC</w:t>
      </w:r>
      <w:r w:rsidRPr="00206767">
        <w:rPr>
          <w:rFonts w:cs="Arial"/>
          <w:noProof/>
          <w:szCs w:val="24"/>
        </w:rPr>
        <w:t xml:space="preserve">. Coordinated clearance of periciliary liquid and mucus from airway surfaces. </w:t>
      </w:r>
      <w:r w:rsidRPr="00206767">
        <w:rPr>
          <w:rFonts w:cs="Arial"/>
          <w:i/>
          <w:iCs/>
          <w:noProof/>
          <w:szCs w:val="24"/>
        </w:rPr>
        <w:t>J Clin Invest</w:t>
      </w:r>
      <w:r w:rsidRPr="00206767">
        <w:rPr>
          <w:rFonts w:cs="Arial"/>
          <w:noProof/>
          <w:szCs w:val="24"/>
        </w:rPr>
        <w:t xml:space="preserve"> 102: 1125–31, 1998. doi: 10.1172/JCI2687.</w:t>
      </w:r>
    </w:p>
    <w:p w14:paraId="073A0673"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24. </w:t>
      </w:r>
      <w:r w:rsidRPr="00206767">
        <w:rPr>
          <w:rFonts w:cs="Arial"/>
          <w:noProof/>
          <w:szCs w:val="24"/>
        </w:rPr>
        <w:tab/>
      </w:r>
      <w:r w:rsidRPr="00206767">
        <w:rPr>
          <w:rFonts w:cs="Arial"/>
          <w:b/>
          <w:bCs/>
          <w:noProof/>
          <w:szCs w:val="24"/>
        </w:rPr>
        <w:t>Müller U</w:t>
      </w:r>
      <w:r w:rsidRPr="00206767">
        <w:rPr>
          <w:rFonts w:cs="Arial"/>
          <w:noProof/>
          <w:szCs w:val="24"/>
        </w:rPr>
        <w:t xml:space="preserve">, </w:t>
      </w:r>
      <w:r w:rsidRPr="00206767">
        <w:rPr>
          <w:rFonts w:cs="Arial"/>
          <w:b/>
          <w:bCs/>
          <w:noProof/>
          <w:szCs w:val="24"/>
        </w:rPr>
        <w:t>Hentschel J</w:t>
      </w:r>
      <w:r w:rsidRPr="00206767">
        <w:rPr>
          <w:rFonts w:cs="Arial"/>
          <w:noProof/>
          <w:szCs w:val="24"/>
        </w:rPr>
        <w:t xml:space="preserve">, </w:t>
      </w:r>
      <w:r w:rsidRPr="00206767">
        <w:rPr>
          <w:rFonts w:cs="Arial"/>
          <w:b/>
          <w:bCs/>
          <w:noProof/>
          <w:szCs w:val="24"/>
        </w:rPr>
        <w:t>Janhsen WK</w:t>
      </w:r>
      <w:r w:rsidRPr="00206767">
        <w:rPr>
          <w:rFonts w:cs="Arial"/>
          <w:noProof/>
          <w:szCs w:val="24"/>
        </w:rPr>
        <w:t xml:space="preserve">, </w:t>
      </w:r>
      <w:r w:rsidRPr="00206767">
        <w:rPr>
          <w:rFonts w:cs="Arial"/>
          <w:b/>
          <w:bCs/>
          <w:noProof/>
          <w:szCs w:val="24"/>
        </w:rPr>
        <w:t>Hünniger K</w:t>
      </w:r>
      <w:r w:rsidRPr="00206767">
        <w:rPr>
          <w:rFonts w:cs="Arial"/>
          <w:noProof/>
          <w:szCs w:val="24"/>
        </w:rPr>
        <w:t xml:space="preserve">, </w:t>
      </w:r>
      <w:r w:rsidRPr="00206767">
        <w:rPr>
          <w:rFonts w:cs="Arial"/>
          <w:b/>
          <w:bCs/>
          <w:noProof/>
          <w:szCs w:val="24"/>
        </w:rPr>
        <w:t>Hipler U-C</w:t>
      </w:r>
      <w:r w:rsidRPr="00206767">
        <w:rPr>
          <w:rFonts w:cs="Arial"/>
          <w:noProof/>
          <w:szCs w:val="24"/>
        </w:rPr>
        <w:t xml:space="preserve">, </w:t>
      </w:r>
      <w:r w:rsidRPr="00206767">
        <w:rPr>
          <w:rFonts w:cs="Arial"/>
          <w:b/>
          <w:bCs/>
          <w:noProof/>
          <w:szCs w:val="24"/>
        </w:rPr>
        <w:t>Sonnemann J</w:t>
      </w:r>
      <w:r w:rsidRPr="00206767">
        <w:rPr>
          <w:rFonts w:cs="Arial"/>
          <w:noProof/>
          <w:szCs w:val="24"/>
        </w:rPr>
        <w:t xml:space="preserve">, </w:t>
      </w:r>
      <w:r w:rsidRPr="00206767">
        <w:rPr>
          <w:rFonts w:cs="Arial"/>
          <w:b/>
          <w:bCs/>
          <w:noProof/>
          <w:szCs w:val="24"/>
        </w:rPr>
        <w:t>Pfister W</w:t>
      </w:r>
      <w:r w:rsidRPr="00206767">
        <w:rPr>
          <w:rFonts w:cs="Arial"/>
          <w:noProof/>
          <w:szCs w:val="24"/>
        </w:rPr>
        <w:t xml:space="preserve">, </w:t>
      </w:r>
      <w:r w:rsidRPr="00206767">
        <w:rPr>
          <w:rFonts w:cs="Arial"/>
          <w:b/>
          <w:bCs/>
          <w:noProof/>
          <w:szCs w:val="24"/>
        </w:rPr>
        <w:t>Böer K</w:t>
      </w:r>
      <w:r w:rsidRPr="00206767">
        <w:rPr>
          <w:rFonts w:cs="Arial"/>
          <w:noProof/>
          <w:szCs w:val="24"/>
        </w:rPr>
        <w:t xml:space="preserve">, </w:t>
      </w:r>
      <w:r w:rsidRPr="00206767">
        <w:rPr>
          <w:rFonts w:cs="Arial"/>
          <w:b/>
          <w:bCs/>
          <w:noProof/>
          <w:szCs w:val="24"/>
        </w:rPr>
        <w:t>Lehmann T</w:t>
      </w:r>
      <w:r w:rsidRPr="00206767">
        <w:rPr>
          <w:rFonts w:cs="Arial"/>
          <w:noProof/>
          <w:szCs w:val="24"/>
        </w:rPr>
        <w:t xml:space="preserve">, </w:t>
      </w:r>
      <w:r w:rsidRPr="00206767">
        <w:rPr>
          <w:rFonts w:cs="Arial"/>
          <w:b/>
          <w:bCs/>
          <w:noProof/>
          <w:szCs w:val="24"/>
        </w:rPr>
        <w:t>Mainz JG</w:t>
      </w:r>
      <w:r w:rsidRPr="00206767">
        <w:rPr>
          <w:rFonts w:cs="Arial"/>
          <w:noProof/>
          <w:szCs w:val="24"/>
        </w:rPr>
        <w:t xml:space="preserve">. Changes of Proteases, Antiproteases, and Pathogens in Cystic Fibrosis Patients’ Upper and Lower </w:t>
      </w:r>
      <w:r w:rsidRPr="00206767">
        <w:rPr>
          <w:rFonts w:cs="Arial"/>
          <w:noProof/>
          <w:szCs w:val="24"/>
        </w:rPr>
        <w:lastRenderedPageBreak/>
        <w:t xml:space="preserve">Airways after IV-Antibiotic Therapy. </w:t>
      </w:r>
      <w:r w:rsidRPr="00206767">
        <w:rPr>
          <w:rFonts w:cs="Arial"/>
          <w:i/>
          <w:iCs/>
          <w:noProof/>
          <w:szCs w:val="24"/>
        </w:rPr>
        <w:t>Mediators Inflamm</w:t>
      </w:r>
      <w:r w:rsidRPr="00206767">
        <w:rPr>
          <w:rFonts w:cs="Arial"/>
          <w:noProof/>
          <w:szCs w:val="24"/>
        </w:rPr>
        <w:t xml:space="preserve"> 2015: 626530, 2015. doi: 10.1155/2015/626530.</w:t>
      </w:r>
    </w:p>
    <w:p w14:paraId="581614B6"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25. </w:t>
      </w:r>
      <w:r w:rsidRPr="00206767">
        <w:rPr>
          <w:rFonts w:cs="Arial"/>
          <w:noProof/>
          <w:szCs w:val="24"/>
        </w:rPr>
        <w:tab/>
      </w:r>
      <w:r w:rsidRPr="00206767">
        <w:rPr>
          <w:rFonts w:cs="Arial"/>
          <w:b/>
          <w:bCs/>
          <w:noProof/>
          <w:szCs w:val="24"/>
        </w:rPr>
        <w:t>Pattison SH</w:t>
      </w:r>
      <w:r w:rsidRPr="00206767">
        <w:rPr>
          <w:rFonts w:cs="Arial"/>
          <w:noProof/>
          <w:szCs w:val="24"/>
        </w:rPr>
        <w:t xml:space="preserve">, </w:t>
      </w:r>
      <w:r w:rsidRPr="00206767">
        <w:rPr>
          <w:rFonts w:cs="Arial"/>
          <w:b/>
          <w:bCs/>
          <w:noProof/>
          <w:szCs w:val="24"/>
        </w:rPr>
        <w:t>Gibson DS</w:t>
      </w:r>
      <w:r w:rsidRPr="00206767">
        <w:rPr>
          <w:rFonts w:cs="Arial"/>
          <w:noProof/>
          <w:szCs w:val="24"/>
        </w:rPr>
        <w:t xml:space="preserve">, </w:t>
      </w:r>
      <w:r w:rsidRPr="00206767">
        <w:rPr>
          <w:rFonts w:cs="Arial"/>
          <w:b/>
          <w:bCs/>
          <w:noProof/>
          <w:szCs w:val="24"/>
        </w:rPr>
        <w:t>Johnston E</w:t>
      </w:r>
      <w:r w:rsidRPr="00206767">
        <w:rPr>
          <w:rFonts w:cs="Arial"/>
          <w:noProof/>
          <w:szCs w:val="24"/>
        </w:rPr>
        <w:t xml:space="preserve">, </w:t>
      </w:r>
      <w:r w:rsidRPr="00206767">
        <w:rPr>
          <w:rFonts w:cs="Arial"/>
          <w:b/>
          <w:bCs/>
          <w:noProof/>
          <w:szCs w:val="24"/>
        </w:rPr>
        <w:t>Peacock S</w:t>
      </w:r>
      <w:r w:rsidRPr="00206767">
        <w:rPr>
          <w:rFonts w:cs="Arial"/>
          <w:noProof/>
          <w:szCs w:val="24"/>
        </w:rPr>
        <w:t xml:space="preserve">, </w:t>
      </w:r>
      <w:r w:rsidRPr="00206767">
        <w:rPr>
          <w:rFonts w:cs="Arial"/>
          <w:b/>
          <w:bCs/>
          <w:noProof/>
          <w:szCs w:val="24"/>
        </w:rPr>
        <w:t>Rivera K</w:t>
      </w:r>
      <w:r w:rsidRPr="00206767">
        <w:rPr>
          <w:rFonts w:cs="Arial"/>
          <w:noProof/>
          <w:szCs w:val="24"/>
        </w:rPr>
        <w:t xml:space="preserve">, </w:t>
      </w:r>
      <w:r w:rsidRPr="00206767">
        <w:rPr>
          <w:rFonts w:cs="Arial"/>
          <w:b/>
          <w:bCs/>
          <w:noProof/>
          <w:szCs w:val="24"/>
        </w:rPr>
        <w:t>Tunney MM</w:t>
      </w:r>
      <w:r w:rsidRPr="00206767">
        <w:rPr>
          <w:rFonts w:cs="Arial"/>
          <w:noProof/>
          <w:szCs w:val="24"/>
        </w:rPr>
        <w:t xml:space="preserve">, </w:t>
      </w:r>
      <w:r w:rsidRPr="00206767">
        <w:rPr>
          <w:rFonts w:cs="Arial"/>
          <w:b/>
          <w:bCs/>
          <w:noProof/>
          <w:szCs w:val="24"/>
        </w:rPr>
        <w:t>Pappin DJ</w:t>
      </w:r>
      <w:r w:rsidRPr="00206767">
        <w:rPr>
          <w:rFonts w:cs="Arial"/>
          <w:noProof/>
          <w:szCs w:val="24"/>
        </w:rPr>
        <w:t xml:space="preserve">, </w:t>
      </w:r>
      <w:r w:rsidRPr="00206767">
        <w:rPr>
          <w:rFonts w:cs="Arial"/>
          <w:b/>
          <w:bCs/>
          <w:noProof/>
          <w:szCs w:val="24"/>
        </w:rPr>
        <w:t>Elborn JS</w:t>
      </w:r>
      <w:r w:rsidRPr="00206767">
        <w:rPr>
          <w:rFonts w:cs="Arial"/>
          <w:noProof/>
          <w:szCs w:val="24"/>
        </w:rPr>
        <w:t xml:space="preserve">. Proteomic profile of cystic fibrosis sputum cells in adults chronically infected with Pseudomonas aeruginosa. </w:t>
      </w:r>
      <w:r w:rsidRPr="00206767">
        <w:rPr>
          <w:rFonts w:cs="Arial"/>
          <w:i/>
          <w:iCs/>
          <w:noProof/>
          <w:szCs w:val="24"/>
        </w:rPr>
        <w:t>Eur Respir J</w:t>
      </w:r>
      <w:r w:rsidRPr="00206767">
        <w:rPr>
          <w:rFonts w:cs="Arial"/>
          <w:noProof/>
          <w:szCs w:val="24"/>
        </w:rPr>
        <w:t xml:space="preserve"> 50, 2017. doi: 10.1183/13993003.01569-2016.</w:t>
      </w:r>
    </w:p>
    <w:p w14:paraId="62256707"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26. </w:t>
      </w:r>
      <w:r w:rsidRPr="00206767">
        <w:rPr>
          <w:rFonts w:cs="Arial"/>
          <w:noProof/>
          <w:szCs w:val="24"/>
        </w:rPr>
        <w:tab/>
      </w:r>
      <w:r w:rsidRPr="00206767">
        <w:rPr>
          <w:rFonts w:cs="Arial"/>
          <w:b/>
          <w:bCs/>
          <w:noProof/>
          <w:szCs w:val="24"/>
        </w:rPr>
        <w:t>Pedersen SK</w:t>
      </w:r>
      <w:r w:rsidRPr="00206767">
        <w:rPr>
          <w:rFonts w:cs="Arial"/>
          <w:noProof/>
          <w:szCs w:val="24"/>
        </w:rPr>
        <w:t xml:space="preserve">, </w:t>
      </w:r>
      <w:r w:rsidRPr="00206767">
        <w:rPr>
          <w:rFonts w:cs="Arial"/>
          <w:b/>
          <w:bCs/>
          <w:noProof/>
          <w:szCs w:val="24"/>
        </w:rPr>
        <w:t>Sloane AJ</w:t>
      </w:r>
      <w:r w:rsidRPr="00206767">
        <w:rPr>
          <w:rFonts w:cs="Arial"/>
          <w:noProof/>
          <w:szCs w:val="24"/>
        </w:rPr>
        <w:t xml:space="preserve">, </w:t>
      </w:r>
      <w:r w:rsidRPr="00206767">
        <w:rPr>
          <w:rFonts w:cs="Arial"/>
          <w:b/>
          <w:bCs/>
          <w:noProof/>
          <w:szCs w:val="24"/>
        </w:rPr>
        <w:t>Prasad SS</w:t>
      </w:r>
      <w:r w:rsidRPr="00206767">
        <w:rPr>
          <w:rFonts w:cs="Arial"/>
          <w:noProof/>
          <w:szCs w:val="24"/>
        </w:rPr>
        <w:t xml:space="preserve">, </w:t>
      </w:r>
      <w:r w:rsidRPr="00206767">
        <w:rPr>
          <w:rFonts w:cs="Arial"/>
          <w:b/>
          <w:bCs/>
          <w:noProof/>
          <w:szCs w:val="24"/>
        </w:rPr>
        <w:t>Sebastian LT</w:t>
      </w:r>
      <w:r w:rsidRPr="00206767">
        <w:rPr>
          <w:rFonts w:cs="Arial"/>
          <w:noProof/>
          <w:szCs w:val="24"/>
        </w:rPr>
        <w:t xml:space="preserve">, </w:t>
      </w:r>
      <w:r w:rsidRPr="00206767">
        <w:rPr>
          <w:rFonts w:cs="Arial"/>
          <w:b/>
          <w:bCs/>
          <w:noProof/>
          <w:szCs w:val="24"/>
        </w:rPr>
        <w:t>Lindner RA</w:t>
      </w:r>
      <w:r w:rsidRPr="00206767">
        <w:rPr>
          <w:rFonts w:cs="Arial"/>
          <w:noProof/>
          <w:szCs w:val="24"/>
        </w:rPr>
        <w:t xml:space="preserve">, </w:t>
      </w:r>
      <w:r w:rsidRPr="00206767">
        <w:rPr>
          <w:rFonts w:cs="Arial"/>
          <w:b/>
          <w:bCs/>
          <w:noProof/>
          <w:szCs w:val="24"/>
        </w:rPr>
        <w:t>Hsu M</w:t>
      </w:r>
      <w:r w:rsidRPr="00206767">
        <w:rPr>
          <w:rFonts w:cs="Arial"/>
          <w:noProof/>
          <w:szCs w:val="24"/>
        </w:rPr>
        <w:t xml:space="preserve">, </w:t>
      </w:r>
      <w:r w:rsidRPr="00206767">
        <w:rPr>
          <w:rFonts w:cs="Arial"/>
          <w:b/>
          <w:bCs/>
          <w:noProof/>
          <w:szCs w:val="24"/>
        </w:rPr>
        <w:t>Robinson M</w:t>
      </w:r>
      <w:r w:rsidRPr="00206767">
        <w:rPr>
          <w:rFonts w:cs="Arial"/>
          <w:noProof/>
          <w:szCs w:val="24"/>
        </w:rPr>
        <w:t xml:space="preserve">, </w:t>
      </w:r>
      <w:r w:rsidRPr="00206767">
        <w:rPr>
          <w:rFonts w:cs="Arial"/>
          <w:b/>
          <w:bCs/>
          <w:noProof/>
          <w:szCs w:val="24"/>
        </w:rPr>
        <w:t>Bye PT</w:t>
      </w:r>
      <w:r w:rsidRPr="00206767">
        <w:rPr>
          <w:rFonts w:cs="Arial"/>
          <w:noProof/>
          <w:szCs w:val="24"/>
        </w:rPr>
        <w:t xml:space="preserve">, </w:t>
      </w:r>
      <w:r w:rsidRPr="00206767">
        <w:rPr>
          <w:rFonts w:cs="Arial"/>
          <w:b/>
          <w:bCs/>
          <w:noProof/>
          <w:szCs w:val="24"/>
        </w:rPr>
        <w:t>Weinberger RP</w:t>
      </w:r>
      <w:r w:rsidRPr="00206767">
        <w:rPr>
          <w:rFonts w:cs="Arial"/>
          <w:noProof/>
          <w:szCs w:val="24"/>
        </w:rPr>
        <w:t xml:space="preserve">, </w:t>
      </w:r>
      <w:r w:rsidRPr="00206767">
        <w:rPr>
          <w:rFonts w:cs="Arial"/>
          <w:b/>
          <w:bCs/>
          <w:noProof/>
          <w:szCs w:val="24"/>
        </w:rPr>
        <w:t>Harry JL</w:t>
      </w:r>
      <w:r w:rsidRPr="00206767">
        <w:rPr>
          <w:rFonts w:cs="Arial"/>
          <w:noProof/>
          <w:szCs w:val="24"/>
        </w:rPr>
        <w:t xml:space="preserve">. An immunoproteomic approach for identification of clinical biomarkers for monitoring disease: Application to cystic fibrosis. </w:t>
      </w:r>
      <w:r w:rsidRPr="00206767">
        <w:rPr>
          <w:rFonts w:cs="Arial"/>
          <w:i/>
          <w:iCs/>
          <w:noProof/>
          <w:szCs w:val="24"/>
        </w:rPr>
        <w:t>Mol Cell Proteomics</w:t>
      </w:r>
      <w:r w:rsidRPr="00206767">
        <w:rPr>
          <w:rFonts w:cs="Arial"/>
          <w:noProof/>
          <w:szCs w:val="24"/>
        </w:rPr>
        <w:t xml:space="preserve"> 4: 1052–1060, 2005. doi: 10.1074/mcp.M400175-MCP200.</w:t>
      </w:r>
    </w:p>
    <w:p w14:paraId="4FEE5A5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27. </w:t>
      </w:r>
      <w:r w:rsidRPr="00206767">
        <w:rPr>
          <w:rFonts w:cs="Arial"/>
          <w:noProof/>
          <w:szCs w:val="24"/>
        </w:rPr>
        <w:tab/>
      </w:r>
      <w:r w:rsidRPr="00206767">
        <w:rPr>
          <w:rFonts w:cs="Arial"/>
          <w:b/>
          <w:bCs/>
          <w:noProof/>
          <w:szCs w:val="24"/>
        </w:rPr>
        <w:t>Pedrosa Ribeiro CM</w:t>
      </w:r>
      <w:r w:rsidRPr="00206767">
        <w:rPr>
          <w:rFonts w:cs="Arial"/>
          <w:noProof/>
          <w:szCs w:val="24"/>
        </w:rPr>
        <w:t xml:space="preserve">, </w:t>
      </w:r>
      <w:r w:rsidRPr="00206767">
        <w:rPr>
          <w:rFonts w:cs="Arial"/>
          <w:b/>
          <w:bCs/>
          <w:noProof/>
          <w:szCs w:val="24"/>
        </w:rPr>
        <w:t>Paradiso AM</w:t>
      </w:r>
      <w:r w:rsidRPr="00206767">
        <w:rPr>
          <w:rFonts w:cs="Arial"/>
          <w:noProof/>
          <w:szCs w:val="24"/>
        </w:rPr>
        <w:t xml:space="preserve">, </w:t>
      </w:r>
      <w:r w:rsidRPr="00206767">
        <w:rPr>
          <w:rFonts w:cs="Arial"/>
          <w:b/>
          <w:bCs/>
          <w:noProof/>
          <w:szCs w:val="24"/>
        </w:rPr>
        <w:t>Carew MA</w:t>
      </w:r>
      <w:r w:rsidRPr="00206767">
        <w:rPr>
          <w:rFonts w:cs="Arial"/>
          <w:noProof/>
          <w:szCs w:val="24"/>
        </w:rPr>
        <w:t xml:space="preserve">, </w:t>
      </w:r>
      <w:r w:rsidRPr="00206767">
        <w:rPr>
          <w:rFonts w:cs="Arial"/>
          <w:b/>
          <w:bCs/>
          <w:noProof/>
          <w:szCs w:val="24"/>
        </w:rPr>
        <w:t>Shears SB</w:t>
      </w:r>
      <w:r w:rsidRPr="00206767">
        <w:rPr>
          <w:rFonts w:cs="Arial"/>
          <w:noProof/>
          <w:szCs w:val="24"/>
        </w:rPr>
        <w:t xml:space="preserve">, </w:t>
      </w:r>
      <w:r w:rsidRPr="00206767">
        <w:rPr>
          <w:rFonts w:cs="Arial"/>
          <w:b/>
          <w:bCs/>
          <w:noProof/>
          <w:szCs w:val="24"/>
        </w:rPr>
        <w:t>Boucher RC</w:t>
      </w:r>
      <w:r w:rsidRPr="00206767">
        <w:rPr>
          <w:rFonts w:cs="Arial"/>
          <w:noProof/>
          <w:szCs w:val="24"/>
        </w:rPr>
        <w:t xml:space="preserve">. Cystic fibrosis airway epithelial Ca2+i signaling: The mechanism for the laeger agonist-mediated Ca2+i signals in human cystic fibrosis airway epithelia. </w:t>
      </w:r>
      <w:r w:rsidRPr="00206767">
        <w:rPr>
          <w:rFonts w:cs="Arial"/>
          <w:i/>
          <w:iCs/>
          <w:noProof/>
          <w:szCs w:val="24"/>
        </w:rPr>
        <w:t>J Biol Chem</w:t>
      </w:r>
      <w:r w:rsidRPr="00206767">
        <w:rPr>
          <w:rFonts w:cs="Arial"/>
          <w:noProof/>
          <w:szCs w:val="24"/>
        </w:rPr>
        <w:t xml:space="preserve"> 280: 10202–10209, 2005. doi: 10.1074/jbc.M410617200.</w:t>
      </w:r>
    </w:p>
    <w:p w14:paraId="060DDEC2"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28. </w:t>
      </w:r>
      <w:r w:rsidRPr="00206767">
        <w:rPr>
          <w:rFonts w:cs="Arial"/>
          <w:noProof/>
          <w:szCs w:val="24"/>
        </w:rPr>
        <w:tab/>
      </w:r>
      <w:r w:rsidRPr="00206767">
        <w:rPr>
          <w:rFonts w:cs="Arial"/>
          <w:b/>
          <w:bCs/>
          <w:noProof/>
          <w:szCs w:val="24"/>
        </w:rPr>
        <w:t>Pin I</w:t>
      </w:r>
      <w:r w:rsidRPr="00206767">
        <w:rPr>
          <w:rFonts w:cs="Arial"/>
          <w:noProof/>
          <w:szCs w:val="24"/>
        </w:rPr>
        <w:t xml:space="preserve">, </w:t>
      </w:r>
      <w:r w:rsidRPr="00206767">
        <w:rPr>
          <w:rFonts w:cs="Arial"/>
          <w:b/>
          <w:bCs/>
          <w:noProof/>
          <w:szCs w:val="24"/>
        </w:rPr>
        <w:t>Freitag AP</w:t>
      </w:r>
      <w:r w:rsidRPr="00206767">
        <w:rPr>
          <w:rFonts w:cs="Arial"/>
          <w:noProof/>
          <w:szCs w:val="24"/>
        </w:rPr>
        <w:t xml:space="preserve">, </w:t>
      </w:r>
      <w:r w:rsidRPr="00206767">
        <w:rPr>
          <w:rFonts w:cs="Arial"/>
          <w:b/>
          <w:bCs/>
          <w:noProof/>
          <w:szCs w:val="24"/>
        </w:rPr>
        <w:t>O’Byrne PM</w:t>
      </w:r>
      <w:r w:rsidRPr="00206767">
        <w:rPr>
          <w:rFonts w:cs="Arial"/>
          <w:noProof/>
          <w:szCs w:val="24"/>
        </w:rPr>
        <w:t xml:space="preserve">, </w:t>
      </w:r>
      <w:r w:rsidRPr="00206767">
        <w:rPr>
          <w:rFonts w:cs="Arial"/>
          <w:b/>
          <w:bCs/>
          <w:noProof/>
          <w:szCs w:val="24"/>
        </w:rPr>
        <w:t>Girgis-Gabardo A</w:t>
      </w:r>
      <w:r w:rsidRPr="00206767">
        <w:rPr>
          <w:rFonts w:cs="Arial"/>
          <w:noProof/>
          <w:szCs w:val="24"/>
        </w:rPr>
        <w:t xml:space="preserve">, </w:t>
      </w:r>
      <w:r w:rsidRPr="00206767">
        <w:rPr>
          <w:rFonts w:cs="Arial"/>
          <w:b/>
          <w:bCs/>
          <w:noProof/>
          <w:szCs w:val="24"/>
        </w:rPr>
        <w:t>Watson RM</w:t>
      </w:r>
      <w:r w:rsidRPr="00206767">
        <w:rPr>
          <w:rFonts w:cs="Arial"/>
          <w:noProof/>
          <w:szCs w:val="24"/>
        </w:rPr>
        <w:t xml:space="preserve">, </w:t>
      </w:r>
      <w:r w:rsidRPr="00206767">
        <w:rPr>
          <w:rFonts w:cs="Arial"/>
          <w:b/>
          <w:bCs/>
          <w:noProof/>
          <w:szCs w:val="24"/>
        </w:rPr>
        <w:t>Dolovich J</w:t>
      </w:r>
      <w:r w:rsidRPr="00206767">
        <w:rPr>
          <w:rFonts w:cs="Arial"/>
          <w:noProof/>
          <w:szCs w:val="24"/>
        </w:rPr>
        <w:t xml:space="preserve">, </w:t>
      </w:r>
      <w:r w:rsidRPr="00206767">
        <w:rPr>
          <w:rFonts w:cs="Arial"/>
          <w:b/>
          <w:bCs/>
          <w:noProof/>
          <w:szCs w:val="24"/>
        </w:rPr>
        <w:t>Denburg JA</w:t>
      </w:r>
      <w:r w:rsidRPr="00206767">
        <w:rPr>
          <w:rFonts w:cs="Arial"/>
          <w:noProof/>
          <w:szCs w:val="24"/>
        </w:rPr>
        <w:t xml:space="preserve">, </w:t>
      </w:r>
      <w:r w:rsidRPr="00206767">
        <w:rPr>
          <w:rFonts w:cs="Arial"/>
          <w:b/>
          <w:bCs/>
          <w:noProof/>
          <w:szCs w:val="24"/>
        </w:rPr>
        <w:t>Hargreave FE</w:t>
      </w:r>
      <w:r w:rsidRPr="00206767">
        <w:rPr>
          <w:rFonts w:cs="Arial"/>
          <w:noProof/>
          <w:szCs w:val="24"/>
        </w:rPr>
        <w:t xml:space="preserve">. Changes in the cellular profile of induced sputum after allergen-induced asthmatic responses. </w:t>
      </w:r>
      <w:r w:rsidRPr="00206767">
        <w:rPr>
          <w:rFonts w:cs="Arial"/>
          <w:i/>
          <w:iCs/>
          <w:noProof/>
          <w:szCs w:val="24"/>
        </w:rPr>
        <w:t>Am Rev Respir Dis</w:t>
      </w:r>
      <w:r w:rsidRPr="00206767">
        <w:rPr>
          <w:rFonts w:cs="Arial"/>
          <w:noProof/>
          <w:szCs w:val="24"/>
        </w:rPr>
        <w:t xml:space="preserve"> 145: 1265–1269, 1992. doi: 10.1164/ajrccm/145.6.1265.</w:t>
      </w:r>
    </w:p>
    <w:p w14:paraId="5D276FB2"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29. </w:t>
      </w:r>
      <w:r w:rsidRPr="00206767">
        <w:rPr>
          <w:rFonts w:cs="Arial"/>
          <w:noProof/>
          <w:szCs w:val="24"/>
        </w:rPr>
        <w:tab/>
      </w:r>
      <w:r w:rsidRPr="00206767">
        <w:rPr>
          <w:rFonts w:cs="Arial"/>
          <w:b/>
          <w:bCs/>
          <w:noProof/>
          <w:szCs w:val="24"/>
        </w:rPr>
        <w:t>Pin I</w:t>
      </w:r>
      <w:r w:rsidRPr="00206767">
        <w:rPr>
          <w:rFonts w:cs="Arial"/>
          <w:noProof/>
          <w:szCs w:val="24"/>
        </w:rPr>
        <w:t xml:space="preserve">, </w:t>
      </w:r>
      <w:r w:rsidRPr="00206767">
        <w:rPr>
          <w:rFonts w:cs="Arial"/>
          <w:b/>
          <w:bCs/>
          <w:noProof/>
          <w:szCs w:val="24"/>
        </w:rPr>
        <w:t>Gibson PG</w:t>
      </w:r>
      <w:r w:rsidRPr="00206767">
        <w:rPr>
          <w:rFonts w:cs="Arial"/>
          <w:noProof/>
          <w:szCs w:val="24"/>
        </w:rPr>
        <w:t xml:space="preserve">, </w:t>
      </w:r>
      <w:r w:rsidRPr="00206767">
        <w:rPr>
          <w:rFonts w:cs="Arial"/>
          <w:b/>
          <w:bCs/>
          <w:noProof/>
          <w:szCs w:val="24"/>
        </w:rPr>
        <w:t>Kolendowicz R</w:t>
      </w:r>
      <w:r w:rsidRPr="00206767">
        <w:rPr>
          <w:rFonts w:cs="Arial"/>
          <w:noProof/>
          <w:szCs w:val="24"/>
        </w:rPr>
        <w:t xml:space="preserve">, </w:t>
      </w:r>
      <w:r w:rsidRPr="00206767">
        <w:rPr>
          <w:rFonts w:cs="Arial"/>
          <w:b/>
          <w:bCs/>
          <w:noProof/>
          <w:szCs w:val="24"/>
        </w:rPr>
        <w:t>Girgis-Gabardo A</w:t>
      </w:r>
      <w:r w:rsidRPr="00206767">
        <w:rPr>
          <w:rFonts w:cs="Arial"/>
          <w:noProof/>
          <w:szCs w:val="24"/>
        </w:rPr>
        <w:t xml:space="preserve">, </w:t>
      </w:r>
      <w:r w:rsidRPr="00206767">
        <w:rPr>
          <w:rFonts w:cs="Arial"/>
          <w:b/>
          <w:bCs/>
          <w:noProof/>
          <w:szCs w:val="24"/>
        </w:rPr>
        <w:t>Denburg JA</w:t>
      </w:r>
      <w:r w:rsidRPr="00206767">
        <w:rPr>
          <w:rFonts w:cs="Arial"/>
          <w:noProof/>
          <w:szCs w:val="24"/>
        </w:rPr>
        <w:t xml:space="preserve">, </w:t>
      </w:r>
      <w:r w:rsidRPr="00206767">
        <w:rPr>
          <w:rFonts w:cs="Arial"/>
          <w:b/>
          <w:bCs/>
          <w:noProof/>
          <w:szCs w:val="24"/>
        </w:rPr>
        <w:t>Hargreave FE</w:t>
      </w:r>
      <w:r w:rsidRPr="00206767">
        <w:rPr>
          <w:rFonts w:cs="Arial"/>
          <w:noProof/>
          <w:szCs w:val="24"/>
        </w:rPr>
        <w:t xml:space="preserve">, </w:t>
      </w:r>
      <w:r w:rsidRPr="00206767">
        <w:rPr>
          <w:rFonts w:cs="Arial"/>
          <w:b/>
          <w:bCs/>
          <w:noProof/>
          <w:szCs w:val="24"/>
        </w:rPr>
        <w:t>Dolovich J</w:t>
      </w:r>
      <w:r w:rsidRPr="00206767">
        <w:rPr>
          <w:rFonts w:cs="Arial"/>
          <w:noProof/>
          <w:szCs w:val="24"/>
        </w:rPr>
        <w:t xml:space="preserve">, </w:t>
      </w:r>
      <w:r w:rsidRPr="00206767">
        <w:rPr>
          <w:rFonts w:cs="Arial"/>
          <w:b/>
          <w:bCs/>
          <w:noProof/>
          <w:szCs w:val="24"/>
        </w:rPr>
        <w:t>Gibson PG</w:t>
      </w:r>
      <w:r w:rsidRPr="00206767">
        <w:rPr>
          <w:rFonts w:cs="Arial"/>
          <w:noProof/>
          <w:szCs w:val="24"/>
        </w:rPr>
        <w:t xml:space="preserve">, </w:t>
      </w:r>
      <w:r w:rsidRPr="00206767">
        <w:rPr>
          <w:rFonts w:cs="Arial"/>
          <w:b/>
          <w:bCs/>
          <w:noProof/>
          <w:szCs w:val="24"/>
        </w:rPr>
        <w:t>Kolendowicz R</w:t>
      </w:r>
      <w:r w:rsidRPr="00206767">
        <w:rPr>
          <w:rFonts w:cs="Arial"/>
          <w:noProof/>
          <w:szCs w:val="24"/>
        </w:rPr>
        <w:t xml:space="preserve">, </w:t>
      </w:r>
      <w:r w:rsidRPr="00206767">
        <w:rPr>
          <w:rFonts w:cs="Arial"/>
          <w:b/>
          <w:bCs/>
          <w:noProof/>
          <w:szCs w:val="24"/>
        </w:rPr>
        <w:t>Girgis-Gabardo A</w:t>
      </w:r>
      <w:r w:rsidRPr="00206767">
        <w:rPr>
          <w:rFonts w:cs="Arial"/>
          <w:noProof/>
          <w:szCs w:val="24"/>
        </w:rPr>
        <w:t xml:space="preserve">, </w:t>
      </w:r>
      <w:r w:rsidRPr="00206767">
        <w:rPr>
          <w:rFonts w:cs="Arial"/>
          <w:b/>
          <w:bCs/>
          <w:noProof/>
          <w:szCs w:val="24"/>
        </w:rPr>
        <w:t>Denburg JA</w:t>
      </w:r>
      <w:r w:rsidRPr="00206767">
        <w:rPr>
          <w:rFonts w:cs="Arial"/>
          <w:noProof/>
          <w:szCs w:val="24"/>
        </w:rPr>
        <w:t xml:space="preserve">, </w:t>
      </w:r>
      <w:r w:rsidRPr="00206767">
        <w:rPr>
          <w:rFonts w:cs="Arial"/>
          <w:b/>
          <w:bCs/>
          <w:noProof/>
          <w:szCs w:val="24"/>
        </w:rPr>
        <w:t>Hargreave FE</w:t>
      </w:r>
      <w:r w:rsidRPr="00206767">
        <w:rPr>
          <w:rFonts w:cs="Arial"/>
          <w:noProof/>
          <w:szCs w:val="24"/>
        </w:rPr>
        <w:t xml:space="preserve">, </w:t>
      </w:r>
      <w:r w:rsidRPr="00206767">
        <w:rPr>
          <w:rFonts w:cs="Arial"/>
          <w:b/>
          <w:bCs/>
          <w:noProof/>
          <w:szCs w:val="24"/>
        </w:rPr>
        <w:t>Dolovich J</w:t>
      </w:r>
      <w:r w:rsidRPr="00206767">
        <w:rPr>
          <w:rFonts w:cs="Arial"/>
          <w:noProof/>
          <w:szCs w:val="24"/>
        </w:rPr>
        <w:t xml:space="preserve">, </w:t>
      </w:r>
      <w:r w:rsidRPr="00206767">
        <w:rPr>
          <w:rFonts w:cs="Arial"/>
          <w:b/>
          <w:bCs/>
          <w:noProof/>
          <w:szCs w:val="24"/>
        </w:rPr>
        <w:t>Dolovich D</w:t>
      </w:r>
      <w:r w:rsidRPr="00206767">
        <w:rPr>
          <w:rFonts w:cs="Arial"/>
          <w:noProof/>
          <w:szCs w:val="24"/>
        </w:rPr>
        <w:t xml:space="preserve">. </w:t>
      </w:r>
      <w:r w:rsidRPr="00206767">
        <w:rPr>
          <w:rFonts w:cs="Arial"/>
          <w:i/>
          <w:iCs/>
          <w:noProof/>
          <w:szCs w:val="24"/>
        </w:rPr>
        <w:t>Use of induced sputum cell counts to investigate airway inflammation in asthma</w:t>
      </w:r>
      <w:r w:rsidRPr="00206767">
        <w:rPr>
          <w:rFonts w:cs="Arial"/>
          <w:noProof/>
          <w:szCs w:val="24"/>
        </w:rPr>
        <w:t>. 1992.</w:t>
      </w:r>
    </w:p>
    <w:p w14:paraId="4CF4FAD9"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lastRenderedPageBreak/>
        <w:t xml:space="preserve">30. </w:t>
      </w:r>
      <w:r w:rsidRPr="00206767">
        <w:rPr>
          <w:rFonts w:cs="Arial"/>
          <w:noProof/>
          <w:szCs w:val="24"/>
        </w:rPr>
        <w:tab/>
      </w:r>
      <w:r w:rsidRPr="00206767">
        <w:rPr>
          <w:rFonts w:cs="Arial"/>
          <w:b/>
          <w:bCs/>
          <w:noProof/>
          <w:szCs w:val="24"/>
        </w:rPr>
        <w:t>Prulière-Escabasse V</w:t>
      </w:r>
      <w:r w:rsidRPr="00206767">
        <w:rPr>
          <w:rFonts w:cs="Arial"/>
          <w:noProof/>
          <w:szCs w:val="24"/>
        </w:rPr>
        <w:t xml:space="preserve">, </w:t>
      </w:r>
      <w:r w:rsidRPr="00206767">
        <w:rPr>
          <w:rFonts w:cs="Arial"/>
          <w:b/>
          <w:bCs/>
          <w:noProof/>
          <w:szCs w:val="24"/>
        </w:rPr>
        <w:t>Clerici C</w:t>
      </w:r>
      <w:r w:rsidRPr="00206767">
        <w:rPr>
          <w:rFonts w:cs="Arial"/>
          <w:noProof/>
          <w:szCs w:val="24"/>
        </w:rPr>
        <w:t xml:space="preserve">, </w:t>
      </w:r>
      <w:r w:rsidRPr="00206767">
        <w:rPr>
          <w:rFonts w:cs="Arial"/>
          <w:b/>
          <w:bCs/>
          <w:noProof/>
          <w:szCs w:val="24"/>
        </w:rPr>
        <w:t>Vuagniaux G</w:t>
      </w:r>
      <w:r w:rsidRPr="00206767">
        <w:rPr>
          <w:rFonts w:cs="Arial"/>
          <w:noProof/>
          <w:szCs w:val="24"/>
        </w:rPr>
        <w:t xml:space="preserve">, </w:t>
      </w:r>
      <w:r w:rsidRPr="00206767">
        <w:rPr>
          <w:rFonts w:cs="Arial"/>
          <w:b/>
          <w:bCs/>
          <w:noProof/>
          <w:szCs w:val="24"/>
        </w:rPr>
        <w:t>Coste A</w:t>
      </w:r>
      <w:r w:rsidRPr="00206767">
        <w:rPr>
          <w:rFonts w:cs="Arial"/>
          <w:noProof/>
          <w:szCs w:val="24"/>
        </w:rPr>
        <w:t xml:space="preserve">, </w:t>
      </w:r>
      <w:r w:rsidRPr="00206767">
        <w:rPr>
          <w:rFonts w:cs="Arial"/>
          <w:b/>
          <w:bCs/>
          <w:noProof/>
          <w:szCs w:val="24"/>
        </w:rPr>
        <w:t>Escudier E</w:t>
      </w:r>
      <w:r w:rsidRPr="00206767">
        <w:rPr>
          <w:rFonts w:cs="Arial"/>
          <w:noProof/>
          <w:szCs w:val="24"/>
        </w:rPr>
        <w:t xml:space="preserve">, </w:t>
      </w:r>
      <w:r w:rsidRPr="00206767">
        <w:rPr>
          <w:rFonts w:cs="Arial"/>
          <w:b/>
          <w:bCs/>
          <w:noProof/>
          <w:szCs w:val="24"/>
        </w:rPr>
        <w:t>Planès C</w:t>
      </w:r>
      <w:r w:rsidRPr="00206767">
        <w:rPr>
          <w:rFonts w:cs="Arial"/>
          <w:noProof/>
          <w:szCs w:val="24"/>
        </w:rPr>
        <w:t xml:space="preserve">. Effect of neutrophil elastase and its inhibitor EPI-hNE4 on transepithelial sodium transport across normal and cystic fibrosis human nasal epithelial cells. </w:t>
      </w:r>
      <w:r w:rsidRPr="00206767">
        <w:rPr>
          <w:rFonts w:cs="Arial"/>
          <w:i/>
          <w:iCs/>
          <w:noProof/>
          <w:szCs w:val="24"/>
        </w:rPr>
        <w:t>Respir Res</w:t>
      </w:r>
      <w:r w:rsidRPr="00206767">
        <w:rPr>
          <w:rFonts w:cs="Arial"/>
          <w:noProof/>
          <w:szCs w:val="24"/>
        </w:rPr>
        <w:t xml:space="preserve"> 11, 2010. doi: 10.1186/1465-9921-11-141.</w:t>
      </w:r>
    </w:p>
    <w:p w14:paraId="6D4821FC"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31. </w:t>
      </w:r>
      <w:r w:rsidRPr="00206767">
        <w:rPr>
          <w:rFonts w:cs="Arial"/>
          <w:noProof/>
          <w:szCs w:val="24"/>
        </w:rPr>
        <w:tab/>
      </w:r>
      <w:r w:rsidRPr="00206767">
        <w:rPr>
          <w:rFonts w:cs="Arial"/>
          <w:b/>
          <w:bCs/>
          <w:noProof/>
          <w:szCs w:val="24"/>
        </w:rPr>
        <w:t>Prulière-Escabasse V</w:t>
      </w:r>
      <w:r w:rsidRPr="00206767">
        <w:rPr>
          <w:rFonts w:cs="Arial"/>
          <w:noProof/>
          <w:szCs w:val="24"/>
        </w:rPr>
        <w:t xml:space="preserve">, </w:t>
      </w:r>
      <w:r w:rsidRPr="00206767">
        <w:rPr>
          <w:rFonts w:cs="Arial"/>
          <w:b/>
          <w:bCs/>
          <w:noProof/>
          <w:szCs w:val="24"/>
        </w:rPr>
        <w:t>Fanen P</w:t>
      </w:r>
      <w:r w:rsidRPr="00206767">
        <w:rPr>
          <w:rFonts w:cs="Arial"/>
          <w:noProof/>
          <w:szCs w:val="24"/>
        </w:rPr>
        <w:t xml:space="preserve">, </w:t>
      </w:r>
      <w:r w:rsidRPr="00206767">
        <w:rPr>
          <w:rFonts w:cs="Arial"/>
          <w:b/>
          <w:bCs/>
          <w:noProof/>
          <w:szCs w:val="24"/>
        </w:rPr>
        <w:t>Dazy AC</w:t>
      </w:r>
      <w:r w:rsidRPr="00206767">
        <w:rPr>
          <w:rFonts w:cs="Arial"/>
          <w:noProof/>
          <w:szCs w:val="24"/>
        </w:rPr>
        <w:t xml:space="preserve">, </w:t>
      </w:r>
      <w:r w:rsidRPr="00206767">
        <w:rPr>
          <w:rFonts w:cs="Arial"/>
          <w:b/>
          <w:bCs/>
          <w:noProof/>
          <w:szCs w:val="24"/>
        </w:rPr>
        <w:t>Lechapt-Zalcman E</w:t>
      </w:r>
      <w:r w:rsidRPr="00206767">
        <w:rPr>
          <w:rFonts w:cs="Arial"/>
          <w:noProof/>
          <w:szCs w:val="24"/>
        </w:rPr>
        <w:t xml:space="preserve">, </w:t>
      </w:r>
      <w:r w:rsidRPr="00206767">
        <w:rPr>
          <w:rFonts w:cs="Arial"/>
          <w:b/>
          <w:bCs/>
          <w:noProof/>
          <w:szCs w:val="24"/>
        </w:rPr>
        <w:t>Rideau D</w:t>
      </w:r>
      <w:r w:rsidRPr="00206767">
        <w:rPr>
          <w:rFonts w:cs="Arial"/>
          <w:noProof/>
          <w:szCs w:val="24"/>
        </w:rPr>
        <w:t xml:space="preserve">, </w:t>
      </w:r>
      <w:r w:rsidRPr="00206767">
        <w:rPr>
          <w:rFonts w:cs="Arial"/>
          <w:b/>
          <w:bCs/>
          <w:noProof/>
          <w:szCs w:val="24"/>
        </w:rPr>
        <w:t>Edelman A</w:t>
      </w:r>
      <w:r w:rsidRPr="00206767">
        <w:rPr>
          <w:rFonts w:cs="Arial"/>
          <w:noProof/>
          <w:szCs w:val="24"/>
        </w:rPr>
        <w:t xml:space="preserve">, </w:t>
      </w:r>
      <w:r w:rsidRPr="00206767">
        <w:rPr>
          <w:rFonts w:cs="Arial"/>
          <w:b/>
          <w:bCs/>
          <w:noProof/>
          <w:szCs w:val="24"/>
        </w:rPr>
        <w:t>Escudier E</w:t>
      </w:r>
      <w:r w:rsidRPr="00206767">
        <w:rPr>
          <w:rFonts w:cs="Arial"/>
          <w:noProof/>
          <w:szCs w:val="24"/>
        </w:rPr>
        <w:t xml:space="preserve">, </w:t>
      </w:r>
      <w:r w:rsidRPr="00206767">
        <w:rPr>
          <w:rFonts w:cs="Arial"/>
          <w:b/>
          <w:bCs/>
          <w:noProof/>
          <w:szCs w:val="24"/>
        </w:rPr>
        <w:t>Coste A</w:t>
      </w:r>
      <w:r w:rsidRPr="00206767">
        <w:rPr>
          <w:rFonts w:cs="Arial"/>
          <w:noProof/>
          <w:szCs w:val="24"/>
        </w:rPr>
        <w:t xml:space="preserve">. TGF-β1 downregulates CFTR expression and function in nasal polyps of non-CF patients. </w:t>
      </w:r>
      <w:r w:rsidRPr="00206767">
        <w:rPr>
          <w:rFonts w:cs="Arial"/>
          <w:i/>
          <w:iCs/>
          <w:noProof/>
          <w:szCs w:val="24"/>
        </w:rPr>
        <w:t>Am J Physiol Cell Mol Physiol</w:t>
      </w:r>
      <w:r w:rsidRPr="00206767">
        <w:rPr>
          <w:rFonts w:cs="Arial"/>
          <w:noProof/>
          <w:szCs w:val="24"/>
        </w:rPr>
        <w:t xml:space="preserve"> 288: L77–L83, 2005. doi: 10.1152/ajplung.00048.2004.</w:t>
      </w:r>
    </w:p>
    <w:p w14:paraId="034CA182"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32. </w:t>
      </w:r>
      <w:r w:rsidRPr="00206767">
        <w:rPr>
          <w:rFonts w:cs="Arial"/>
          <w:noProof/>
          <w:szCs w:val="24"/>
        </w:rPr>
        <w:tab/>
      </w:r>
      <w:r w:rsidRPr="00206767">
        <w:rPr>
          <w:rFonts w:cs="Arial"/>
          <w:b/>
          <w:bCs/>
          <w:noProof/>
          <w:szCs w:val="24"/>
        </w:rPr>
        <w:t>Ribeiro CMP</w:t>
      </w:r>
      <w:r w:rsidRPr="00206767">
        <w:rPr>
          <w:rFonts w:cs="Arial"/>
          <w:noProof/>
          <w:szCs w:val="24"/>
        </w:rPr>
        <w:t xml:space="preserve">, </w:t>
      </w:r>
      <w:r w:rsidRPr="00206767">
        <w:rPr>
          <w:rFonts w:cs="Arial"/>
          <w:b/>
          <w:bCs/>
          <w:noProof/>
          <w:szCs w:val="24"/>
        </w:rPr>
        <w:t>Boucher RC</w:t>
      </w:r>
      <w:r w:rsidRPr="00206767">
        <w:rPr>
          <w:rFonts w:cs="Arial"/>
          <w:noProof/>
          <w:szCs w:val="24"/>
        </w:rPr>
        <w:t xml:space="preserve">. Role of endoplasmic reticulum stress in cystic fibrosis-related airway inflammatory responses. In: </w:t>
      </w:r>
      <w:r w:rsidRPr="00206767">
        <w:rPr>
          <w:rFonts w:cs="Arial"/>
          <w:i/>
          <w:iCs/>
          <w:noProof/>
          <w:szCs w:val="24"/>
        </w:rPr>
        <w:t>Proceedings of the American Thoracic Society</w:t>
      </w:r>
      <w:r w:rsidRPr="00206767">
        <w:rPr>
          <w:rFonts w:cs="Arial"/>
          <w:noProof/>
          <w:szCs w:val="24"/>
        </w:rPr>
        <w:t>. American Thoracic Society, p. 387–394.</w:t>
      </w:r>
    </w:p>
    <w:p w14:paraId="2DDCAD81"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33. </w:t>
      </w:r>
      <w:r w:rsidRPr="00206767">
        <w:rPr>
          <w:rFonts w:cs="Arial"/>
          <w:noProof/>
          <w:szCs w:val="24"/>
        </w:rPr>
        <w:tab/>
      </w:r>
      <w:r w:rsidRPr="00206767">
        <w:rPr>
          <w:rFonts w:cs="Arial"/>
          <w:b/>
          <w:bCs/>
          <w:noProof/>
          <w:szCs w:val="24"/>
        </w:rPr>
        <w:t>Rutkowski DT</w:t>
      </w:r>
      <w:r w:rsidRPr="00206767">
        <w:rPr>
          <w:rFonts w:cs="Arial"/>
          <w:noProof/>
          <w:szCs w:val="24"/>
        </w:rPr>
        <w:t xml:space="preserve">, </w:t>
      </w:r>
      <w:r w:rsidRPr="00206767">
        <w:rPr>
          <w:rFonts w:cs="Arial"/>
          <w:b/>
          <w:bCs/>
          <w:noProof/>
          <w:szCs w:val="24"/>
        </w:rPr>
        <w:t>Kaufman RJ</w:t>
      </w:r>
      <w:r w:rsidRPr="00206767">
        <w:rPr>
          <w:rFonts w:cs="Arial"/>
          <w:noProof/>
          <w:szCs w:val="24"/>
        </w:rPr>
        <w:t xml:space="preserve">. A trip to the ER: Coping with stress. </w:t>
      </w:r>
      <w:r w:rsidRPr="00206767">
        <w:rPr>
          <w:rFonts w:cs="Arial"/>
          <w:i/>
          <w:iCs/>
          <w:noProof/>
          <w:szCs w:val="24"/>
        </w:rPr>
        <w:t>Trends Cell Biol.</w:t>
      </w:r>
      <w:r w:rsidRPr="00206767">
        <w:rPr>
          <w:rFonts w:cs="Arial"/>
          <w:noProof/>
          <w:szCs w:val="24"/>
        </w:rPr>
        <w:t xml:space="preserve"> 14 Elsevier Ltd: 20–28, 2004.</w:t>
      </w:r>
    </w:p>
    <w:p w14:paraId="05F8E6F7"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34. </w:t>
      </w:r>
      <w:r w:rsidRPr="00206767">
        <w:rPr>
          <w:rFonts w:cs="Arial"/>
          <w:noProof/>
          <w:szCs w:val="24"/>
        </w:rPr>
        <w:tab/>
      </w:r>
      <w:r w:rsidRPr="00206767">
        <w:rPr>
          <w:rFonts w:cs="Arial"/>
          <w:b/>
          <w:bCs/>
          <w:noProof/>
          <w:szCs w:val="24"/>
        </w:rPr>
        <w:t>Sato S</w:t>
      </w:r>
      <w:r w:rsidRPr="00206767">
        <w:rPr>
          <w:rFonts w:cs="Arial"/>
          <w:noProof/>
          <w:szCs w:val="24"/>
        </w:rPr>
        <w:t xml:space="preserve">, </w:t>
      </w:r>
      <w:r w:rsidRPr="00206767">
        <w:rPr>
          <w:rFonts w:cs="Arial"/>
          <w:b/>
          <w:bCs/>
          <w:noProof/>
          <w:szCs w:val="24"/>
        </w:rPr>
        <w:t>Ito Y</w:t>
      </w:r>
      <w:r w:rsidRPr="00206767">
        <w:rPr>
          <w:rFonts w:cs="Arial"/>
          <w:noProof/>
          <w:szCs w:val="24"/>
        </w:rPr>
        <w:t xml:space="preserve">, </w:t>
      </w:r>
      <w:r w:rsidRPr="00206767">
        <w:rPr>
          <w:rFonts w:cs="Arial"/>
          <w:b/>
          <w:bCs/>
          <w:noProof/>
          <w:szCs w:val="24"/>
        </w:rPr>
        <w:t>Kondo M</w:t>
      </w:r>
      <w:r w:rsidRPr="00206767">
        <w:rPr>
          <w:rFonts w:cs="Arial"/>
          <w:noProof/>
          <w:szCs w:val="24"/>
        </w:rPr>
        <w:t xml:space="preserve">, </w:t>
      </w:r>
      <w:r w:rsidRPr="00206767">
        <w:rPr>
          <w:rFonts w:cs="Arial"/>
          <w:b/>
          <w:bCs/>
          <w:noProof/>
          <w:szCs w:val="24"/>
        </w:rPr>
        <w:t>Ohashi T</w:t>
      </w:r>
      <w:r w:rsidRPr="00206767">
        <w:rPr>
          <w:rFonts w:cs="Arial"/>
          <w:noProof/>
          <w:szCs w:val="24"/>
        </w:rPr>
        <w:t xml:space="preserve">, </w:t>
      </w:r>
      <w:r w:rsidRPr="00206767">
        <w:rPr>
          <w:rFonts w:cs="Arial"/>
          <w:b/>
          <w:bCs/>
          <w:noProof/>
          <w:szCs w:val="24"/>
        </w:rPr>
        <w:t>Ito S</w:t>
      </w:r>
      <w:r w:rsidRPr="00206767">
        <w:rPr>
          <w:rFonts w:cs="Arial"/>
          <w:noProof/>
          <w:szCs w:val="24"/>
        </w:rPr>
        <w:t xml:space="preserve">, </w:t>
      </w:r>
      <w:r w:rsidRPr="00206767">
        <w:rPr>
          <w:rFonts w:cs="Arial"/>
          <w:b/>
          <w:bCs/>
          <w:noProof/>
          <w:szCs w:val="24"/>
        </w:rPr>
        <w:t>Nakayama S</w:t>
      </w:r>
      <w:r w:rsidRPr="00206767">
        <w:rPr>
          <w:rFonts w:cs="Arial"/>
          <w:noProof/>
          <w:szCs w:val="24"/>
        </w:rPr>
        <w:t xml:space="preserve">, </w:t>
      </w:r>
      <w:r w:rsidRPr="00206767">
        <w:rPr>
          <w:rFonts w:cs="Arial"/>
          <w:b/>
          <w:bCs/>
          <w:noProof/>
          <w:szCs w:val="24"/>
        </w:rPr>
        <w:t>Shimokata K</w:t>
      </w:r>
      <w:r w:rsidRPr="00206767">
        <w:rPr>
          <w:rFonts w:cs="Arial"/>
          <w:noProof/>
          <w:szCs w:val="24"/>
        </w:rPr>
        <w:t xml:space="preserve">, </w:t>
      </w:r>
      <w:r w:rsidRPr="00206767">
        <w:rPr>
          <w:rFonts w:cs="Arial"/>
          <w:b/>
          <w:bCs/>
          <w:noProof/>
          <w:szCs w:val="24"/>
        </w:rPr>
        <w:t>Kume H</w:t>
      </w:r>
      <w:r w:rsidRPr="00206767">
        <w:rPr>
          <w:rFonts w:cs="Arial"/>
          <w:noProof/>
          <w:szCs w:val="24"/>
        </w:rPr>
        <w:t xml:space="preserve">. Ion transport regulated by protease-activated receptor 2 in human airway Calu-3 epithelia. </w:t>
      </w:r>
      <w:r w:rsidRPr="00206767">
        <w:rPr>
          <w:rFonts w:cs="Arial"/>
          <w:i/>
          <w:iCs/>
          <w:noProof/>
          <w:szCs w:val="24"/>
        </w:rPr>
        <w:t>Br J Pharmacol</w:t>
      </w:r>
      <w:r w:rsidRPr="00206767">
        <w:rPr>
          <w:rFonts w:cs="Arial"/>
          <w:noProof/>
          <w:szCs w:val="24"/>
        </w:rPr>
        <w:t xml:space="preserve"> 146: 397, 2005. doi: 10.1038/SJ.BJP.0706330.</w:t>
      </w:r>
    </w:p>
    <w:p w14:paraId="38C14595"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35. </w:t>
      </w:r>
      <w:r w:rsidRPr="00206767">
        <w:rPr>
          <w:rFonts w:cs="Arial"/>
          <w:noProof/>
          <w:szCs w:val="24"/>
        </w:rPr>
        <w:tab/>
      </w:r>
      <w:r w:rsidRPr="00206767">
        <w:rPr>
          <w:rFonts w:cs="Arial"/>
          <w:b/>
          <w:bCs/>
          <w:noProof/>
          <w:szCs w:val="24"/>
        </w:rPr>
        <w:t>Shetty S</w:t>
      </w:r>
      <w:r w:rsidRPr="00206767">
        <w:rPr>
          <w:rFonts w:cs="Arial"/>
          <w:noProof/>
          <w:szCs w:val="24"/>
        </w:rPr>
        <w:t xml:space="preserve">, </w:t>
      </w:r>
      <w:r w:rsidRPr="00206767">
        <w:rPr>
          <w:rFonts w:cs="Arial"/>
          <w:b/>
          <w:bCs/>
          <w:noProof/>
          <w:szCs w:val="24"/>
        </w:rPr>
        <w:t>Bhandary YP</w:t>
      </w:r>
      <w:r w:rsidRPr="00206767">
        <w:rPr>
          <w:rFonts w:cs="Arial"/>
          <w:noProof/>
          <w:szCs w:val="24"/>
        </w:rPr>
        <w:t xml:space="preserve">, </w:t>
      </w:r>
      <w:r w:rsidRPr="00206767">
        <w:rPr>
          <w:rFonts w:cs="Arial"/>
          <w:b/>
          <w:bCs/>
          <w:noProof/>
          <w:szCs w:val="24"/>
        </w:rPr>
        <w:t>Shetty SK</w:t>
      </w:r>
      <w:r w:rsidRPr="00206767">
        <w:rPr>
          <w:rFonts w:cs="Arial"/>
          <w:noProof/>
          <w:szCs w:val="24"/>
        </w:rPr>
        <w:t xml:space="preserve">, </w:t>
      </w:r>
      <w:r w:rsidRPr="00206767">
        <w:rPr>
          <w:rFonts w:cs="Arial"/>
          <w:b/>
          <w:bCs/>
          <w:noProof/>
          <w:szCs w:val="24"/>
        </w:rPr>
        <w:t>Velusamy T</w:t>
      </w:r>
      <w:r w:rsidRPr="00206767">
        <w:rPr>
          <w:rFonts w:cs="Arial"/>
          <w:noProof/>
          <w:szCs w:val="24"/>
        </w:rPr>
        <w:t xml:space="preserve">, </w:t>
      </w:r>
      <w:r w:rsidRPr="00206767">
        <w:rPr>
          <w:rFonts w:cs="Arial"/>
          <w:b/>
          <w:bCs/>
          <w:noProof/>
          <w:szCs w:val="24"/>
        </w:rPr>
        <w:t>Shetty P</w:t>
      </w:r>
      <w:r w:rsidRPr="00206767">
        <w:rPr>
          <w:rFonts w:cs="Arial"/>
          <w:noProof/>
          <w:szCs w:val="24"/>
        </w:rPr>
        <w:t xml:space="preserve">, </w:t>
      </w:r>
      <w:r w:rsidRPr="00206767">
        <w:rPr>
          <w:rFonts w:cs="Arial"/>
          <w:b/>
          <w:bCs/>
          <w:noProof/>
          <w:szCs w:val="24"/>
        </w:rPr>
        <w:t>Bdeir K</w:t>
      </w:r>
      <w:r w:rsidRPr="00206767">
        <w:rPr>
          <w:rFonts w:cs="Arial"/>
          <w:noProof/>
          <w:szCs w:val="24"/>
        </w:rPr>
        <w:t xml:space="preserve">, </w:t>
      </w:r>
      <w:r w:rsidRPr="00206767">
        <w:rPr>
          <w:rFonts w:cs="Arial"/>
          <w:b/>
          <w:bCs/>
          <w:noProof/>
          <w:szCs w:val="24"/>
        </w:rPr>
        <w:t>Gyetko MR</w:t>
      </w:r>
      <w:r w:rsidRPr="00206767">
        <w:rPr>
          <w:rFonts w:cs="Arial"/>
          <w:noProof/>
          <w:szCs w:val="24"/>
        </w:rPr>
        <w:t xml:space="preserve">, </w:t>
      </w:r>
      <w:r w:rsidRPr="00206767">
        <w:rPr>
          <w:rFonts w:cs="Arial"/>
          <w:b/>
          <w:bCs/>
          <w:noProof/>
          <w:szCs w:val="24"/>
        </w:rPr>
        <w:t>Cines DB</w:t>
      </w:r>
      <w:r w:rsidRPr="00206767">
        <w:rPr>
          <w:rFonts w:cs="Arial"/>
          <w:noProof/>
          <w:szCs w:val="24"/>
        </w:rPr>
        <w:t xml:space="preserve">, </w:t>
      </w:r>
      <w:r w:rsidRPr="00206767">
        <w:rPr>
          <w:rFonts w:cs="Arial"/>
          <w:b/>
          <w:bCs/>
          <w:noProof/>
          <w:szCs w:val="24"/>
        </w:rPr>
        <w:t>Idell S</w:t>
      </w:r>
      <w:r w:rsidRPr="00206767">
        <w:rPr>
          <w:rFonts w:cs="Arial"/>
          <w:noProof/>
          <w:szCs w:val="24"/>
        </w:rPr>
        <w:t xml:space="preserve">, </w:t>
      </w:r>
      <w:r w:rsidRPr="00206767">
        <w:rPr>
          <w:rFonts w:cs="Arial"/>
          <w:b/>
          <w:bCs/>
          <w:noProof/>
          <w:szCs w:val="24"/>
        </w:rPr>
        <w:t>Neuenschwander PF</w:t>
      </w:r>
      <w:r w:rsidRPr="00206767">
        <w:rPr>
          <w:rFonts w:cs="Arial"/>
          <w:noProof/>
          <w:szCs w:val="24"/>
        </w:rPr>
        <w:t xml:space="preserve">, </w:t>
      </w:r>
      <w:r w:rsidRPr="00206767">
        <w:rPr>
          <w:rFonts w:cs="Arial"/>
          <w:b/>
          <w:bCs/>
          <w:noProof/>
          <w:szCs w:val="24"/>
        </w:rPr>
        <w:t>Ruppert C</w:t>
      </w:r>
      <w:r w:rsidRPr="00206767">
        <w:rPr>
          <w:rFonts w:cs="Arial"/>
          <w:noProof/>
          <w:szCs w:val="24"/>
        </w:rPr>
        <w:t xml:space="preserve">, </w:t>
      </w:r>
      <w:r w:rsidRPr="00206767">
        <w:rPr>
          <w:rFonts w:cs="Arial"/>
          <w:b/>
          <w:bCs/>
          <w:noProof/>
          <w:szCs w:val="24"/>
        </w:rPr>
        <w:t>Guenther A</w:t>
      </w:r>
      <w:r w:rsidRPr="00206767">
        <w:rPr>
          <w:rFonts w:cs="Arial"/>
          <w:noProof/>
          <w:szCs w:val="24"/>
        </w:rPr>
        <w:t xml:space="preserve">, </w:t>
      </w:r>
      <w:r w:rsidRPr="00206767">
        <w:rPr>
          <w:rFonts w:cs="Arial"/>
          <w:b/>
          <w:bCs/>
          <w:noProof/>
          <w:szCs w:val="24"/>
        </w:rPr>
        <w:t>Abraham E</w:t>
      </w:r>
      <w:r w:rsidRPr="00206767">
        <w:rPr>
          <w:rFonts w:cs="Arial"/>
          <w:noProof/>
          <w:szCs w:val="24"/>
        </w:rPr>
        <w:t xml:space="preserve">, </w:t>
      </w:r>
      <w:r w:rsidRPr="00206767">
        <w:rPr>
          <w:rFonts w:cs="Arial"/>
          <w:b/>
          <w:bCs/>
          <w:noProof/>
          <w:szCs w:val="24"/>
        </w:rPr>
        <w:t>Shetty RS</w:t>
      </w:r>
      <w:r w:rsidRPr="00206767">
        <w:rPr>
          <w:rFonts w:cs="Arial"/>
          <w:noProof/>
          <w:szCs w:val="24"/>
        </w:rPr>
        <w:t xml:space="preserve">. Induction of tissue factor by urokinase in lung epithelial cells and in the lungs. </w:t>
      </w:r>
      <w:r w:rsidRPr="00206767">
        <w:rPr>
          <w:rFonts w:cs="Arial"/>
          <w:i/>
          <w:iCs/>
          <w:noProof/>
          <w:szCs w:val="24"/>
        </w:rPr>
        <w:t>Am J Respir Crit Care Med</w:t>
      </w:r>
      <w:r w:rsidRPr="00206767">
        <w:rPr>
          <w:rFonts w:cs="Arial"/>
          <w:noProof/>
          <w:szCs w:val="24"/>
        </w:rPr>
        <w:t xml:space="preserve"> 181: 1355–1366, 2010. doi: 10.1164/rccm.200901-0015OC.</w:t>
      </w:r>
    </w:p>
    <w:p w14:paraId="69973347"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36. </w:t>
      </w:r>
      <w:r w:rsidRPr="00206767">
        <w:rPr>
          <w:rFonts w:cs="Arial"/>
          <w:noProof/>
          <w:szCs w:val="24"/>
        </w:rPr>
        <w:tab/>
      </w:r>
      <w:r w:rsidRPr="00206767">
        <w:rPr>
          <w:rFonts w:cs="Arial"/>
          <w:b/>
          <w:bCs/>
          <w:noProof/>
          <w:szCs w:val="24"/>
        </w:rPr>
        <w:t>Sun X</w:t>
      </w:r>
      <w:r w:rsidRPr="00206767">
        <w:rPr>
          <w:rFonts w:cs="Arial"/>
          <w:noProof/>
          <w:szCs w:val="24"/>
        </w:rPr>
        <w:t xml:space="preserve">, </w:t>
      </w:r>
      <w:r w:rsidRPr="00206767">
        <w:rPr>
          <w:rFonts w:cs="Arial"/>
          <w:b/>
          <w:bCs/>
          <w:noProof/>
          <w:szCs w:val="24"/>
        </w:rPr>
        <w:t>Olivier AK</w:t>
      </w:r>
      <w:r w:rsidRPr="00206767">
        <w:rPr>
          <w:rFonts w:cs="Arial"/>
          <w:noProof/>
          <w:szCs w:val="24"/>
        </w:rPr>
        <w:t xml:space="preserve">, </w:t>
      </w:r>
      <w:r w:rsidRPr="00206767">
        <w:rPr>
          <w:rFonts w:cs="Arial"/>
          <w:b/>
          <w:bCs/>
          <w:noProof/>
          <w:szCs w:val="24"/>
        </w:rPr>
        <w:t>Liang B</w:t>
      </w:r>
      <w:r w:rsidRPr="00206767">
        <w:rPr>
          <w:rFonts w:cs="Arial"/>
          <w:noProof/>
          <w:szCs w:val="24"/>
        </w:rPr>
        <w:t xml:space="preserve">, </w:t>
      </w:r>
      <w:r w:rsidRPr="00206767">
        <w:rPr>
          <w:rFonts w:cs="Arial"/>
          <w:b/>
          <w:bCs/>
          <w:noProof/>
          <w:szCs w:val="24"/>
        </w:rPr>
        <w:t>Yi Y</w:t>
      </w:r>
      <w:r w:rsidRPr="00206767">
        <w:rPr>
          <w:rFonts w:cs="Arial"/>
          <w:noProof/>
          <w:szCs w:val="24"/>
        </w:rPr>
        <w:t xml:space="preserve">, </w:t>
      </w:r>
      <w:r w:rsidRPr="00206767">
        <w:rPr>
          <w:rFonts w:cs="Arial"/>
          <w:b/>
          <w:bCs/>
          <w:noProof/>
          <w:szCs w:val="24"/>
        </w:rPr>
        <w:t>Sui H</w:t>
      </w:r>
      <w:r w:rsidRPr="00206767">
        <w:rPr>
          <w:rFonts w:cs="Arial"/>
          <w:noProof/>
          <w:szCs w:val="24"/>
        </w:rPr>
        <w:t xml:space="preserve">, </w:t>
      </w:r>
      <w:r w:rsidRPr="00206767">
        <w:rPr>
          <w:rFonts w:cs="Arial"/>
          <w:b/>
          <w:bCs/>
          <w:noProof/>
          <w:szCs w:val="24"/>
        </w:rPr>
        <w:t>Evans TIA</w:t>
      </w:r>
      <w:r w:rsidRPr="00206767">
        <w:rPr>
          <w:rFonts w:cs="Arial"/>
          <w:noProof/>
          <w:szCs w:val="24"/>
        </w:rPr>
        <w:t xml:space="preserve">, </w:t>
      </w:r>
      <w:r w:rsidRPr="00206767">
        <w:rPr>
          <w:rFonts w:cs="Arial"/>
          <w:b/>
          <w:bCs/>
          <w:noProof/>
          <w:szCs w:val="24"/>
        </w:rPr>
        <w:t>Zhang Y</w:t>
      </w:r>
      <w:r w:rsidRPr="00206767">
        <w:rPr>
          <w:rFonts w:cs="Arial"/>
          <w:noProof/>
          <w:szCs w:val="24"/>
        </w:rPr>
        <w:t xml:space="preserve">, </w:t>
      </w:r>
      <w:r w:rsidRPr="00206767">
        <w:rPr>
          <w:rFonts w:cs="Arial"/>
          <w:b/>
          <w:bCs/>
          <w:noProof/>
          <w:szCs w:val="24"/>
        </w:rPr>
        <w:t>Zhou W</w:t>
      </w:r>
      <w:r w:rsidRPr="00206767">
        <w:rPr>
          <w:rFonts w:cs="Arial"/>
          <w:noProof/>
          <w:szCs w:val="24"/>
        </w:rPr>
        <w:t xml:space="preserve">, </w:t>
      </w:r>
      <w:r w:rsidRPr="00206767">
        <w:rPr>
          <w:rFonts w:cs="Arial"/>
          <w:b/>
          <w:bCs/>
          <w:noProof/>
          <w:szCs w:val="24"/>
        </w:rPr>
        <w:t xml:space="preserve">Tyler </w:t>
      </w:r>
      <w:r w:rsidRPr="00206767">
        <w:rPr>
          <w:rFonts w:cs="Arial"/>
          <w:b/>
          <w:bCs/>
          <w:noProof/>
          <w:szCs w:val="24"/>
        </w:rPr>
        <w:lastRenderedPageBreak/>
        <w:t>SR</w:t>
      </w:r>
      <w:r w:rsidRPr="00206767">
        <w:rPr>
          <w:rFonts w:cs="Arial"/>
          <w:noProof/>
          <w:szCs w:val="24"/>
        </w:rPr>
        <w:t xml:space="preserve">, </w:t>
      </w:r>
      <w:r w:rsidRPr="00206767">
        <w:rPr>
          <w:rFonts w:cs="Arial"/>
          <w:b/>
          <w:bCs/>
          <w:noProof/>
          <w:szCs w:val="24"/>
        </w:rPr>
        <w:t>Fisher JT</w:t>
      </w:r>
      <w:r w:rsidRPr="00206767">
        <w:rPr>
          <w:rFonts w:cs="Arial"/>
          <w:noProof/>
          <w:szCs w:val="24"/>
        </w:rPr>
        <w:t xml:space="preserve">, </w:t>
      </w:r>
      <w:r w:rsidRPr="00206767">
        <w:rPr>
          <w:rFonts w:cs="Arial"/>
          <w:b/>
          <w:bCs/>
          <w:noProof/>
          <w:szCs w:val="24"/>
        </w:rPr>
        <w:t>Keiser NW</w:t>
      </w:r>
      <w:r w:rsidRPr="00206767">
        <w:rPr>
          <w:rFonts w:cs="Arial"/>
          <w:noProof/>
          <w:szCs w:val="24"/>
        </w:rPr>
        <w:t xml:space="preserve">, </w:t>
      </w:r>
      <w:r w:rsidRPr="00206767">
        <w:rPr>
          <w:rFonts w:cs="Arial"/>
          <w:b/>
          <w:bCs/>
          <w:noProof/>
          <w:szCs w:val="24"/>
        </w:rPr>
        <w:t>Liu X</w:t>
      </w:r>
      <w:r w:rsidRPr="00206767">
        <w:rPr>
          <w:rFonts w:cs="Arial"/>
          <w:noProof/>
          <w:szCs w:val="24"/>
        </w:rPr>
        <w:t xml:space="preserve">, </w:t>
      </w:r>
      <w:r w:rsidRPr="00206767">
        <w:rPr>
          <w:rFonts w:cs="Arial"/>
          <w:b/>
          <w:bCs/>
          <w:noProof/>
          <w:szCs w:val="24"/>
        </w:rPr>
        <w:t>Yan Z</w:t>
      </w:r>
      <w:r w:rsidRPr="00206767">
        <w:rPr>
          <w:rFonts w:cs="Arial"/>
          <w:noProof/>
          <w:szCs w:val="24"/>
        </w:rPr>
        <w:t xml:space="preserve">, </w:t>
      </w:r>
      <w:r w:rsidRPr="00206767">
        <w:rPr>
          <w:rFonts w:cs="Arial"/>
          <w:b/>
          <w:bCs/>
          <w:noProof/>
          <w:szCs w:val="24"/>
        </w:rPr>
        <w:t>Song Y</w:t>
      </w:r>
      <w:r w:rsidRPr="00206767">
        <w:rPr>
          <w:rFonts w:cs="Arial"/>
          <w:noProof/>
          <w:szCs w:val="24"/>
        </w:rPr>
        <w:t xml:space="preserve">, </w:t>
      </w:r>
      <w:r w:rsidRPr="00206767">
        <w:rPr>
          <w:rFonts w:cs="Arial"/>
          <w:b/>
          <w:bCs/>
          <w:noProof/>
          <w:szCs w:val="24"/>
        </w:rPr>
        <w:t>Goeken JA</w:t>
      </w:r>
      <w:r w:rsidRPr="00206767">
        <w:rPr>
          <w:rFonts w:cs="Arial"/>
          <w:noProof/>
          <w:szCs w:val="24"/>
        </w:rPr>
        <w:t xml:space="preserve">, </w:t>
      </w:r>
      <w:r w:rsidRPr="00206767">
        <w:rPr>
          <w:rFonts w:cs="Arial"/>
          <w:b/>
          <w:bCs/>
          <w:noProof/>
          <w:szCs w:val="24"/>
        </w:rPr>
        <w:t>Kinyon JM</w:t>
      </w:r>
      <w:r w:rsidRPr="00206767">
        <w:rPr>
          <w:rFonts w:cs="Arial"/>
          <w:noProof/>
          <w:szCs w:val="24"/>
        </w:rPr>
        <w:t xml:space="preserve">, </w:t>
      </w:r>
      <w:r w:rsidRPr="00206767">
        <w:rPr>
          <w:rFonts w:cs="Arial"/>
          <w:b/>
          <w:bCs/>
          <w:noProof/>
          <w:szCs w:val="24"/>
        </w:rPr>
        <w:t>Fligg D</w:t>
      </w:r>
      <w:r w:rsidRPr="00206767">
        <w:rPr>
          <w:rFonts w:cs="Arial"/>
          <w:noProof/>
          <w:szCs w:val="24"/>
        </w:rPr>
        <w:t xml:space="preserve">, </w:t>
      </w:r>
      <w:r w:rsidRPr="00206767">
        <w:rPr>
          <w:rFonts w:cs="Arial"/>
          <w:b/>
          <w:bCs/>
          <w:noProof/>
          <w:szCs w:val="24"/>
        </w:rPr>
        <w:t>Wang X</w:t>
      </w:r>
      <w:r w:rsidRPr="00206767">
        <w:rPr>
          <w:rFonts w:cs="Arial"/>
          <w:noProof/>
          <w:szCs w:val="24"/>
        </w:rPr>
        <w:t xml:space="preserve">, </w:t>
      </w:r>
      <w:r w:rsidRPr="00206767">
        <w:rPr>
          <w:rFonts w:cs="Arial"/>
          <w:b/>
          <w:bCs/>
          <w:noProof/>
          <w:szCs w:val="24"/>
        </w:rPr>
        <w:t>Xie W</w:t>
      </w:r>
      <w:r w:rsidRPr="00206767">
        <w:rPr>
          <w:rFonts w:cs="Arial"/>
          <w:noProof/>
          <w:szCs w:val="24"/>
        </w:rPr>
        <w:t xml:space="preserve">, </w:t>
      </w:r>
      <w:r w:rsidRPr="00206767">
        <w:rPr>
          <w:rFonts w:cs="Arial"/>
          <w:b/>
          <w:bCs/>
          <w:noProof/>
          <w:szCs w:val="24"/>
        </w:rPr>
        <w:t>Lynch TJ</w:t>
      </w:r>
      <w:r w:rsidRPr="00206767">
        <w:rPr>
          <w:rFonts w:cs="Arial"/>
          <w:noProof/>
          <w:szCs w:val="24"/>
        </w:rPr>
        <w:t xml:space="preserve">, </w:t>
      </w:r>
      <w:r w:rsidRPr="00206767">
        <w:rPr>
          <w:rFonts w:cs="Arial"/>
          <w:b/>
          <w:bCs/>
          <w:noProof/>
          <w:szCs w:val="24"/>
        </w:rPr>
        <w:t>Kaminsky PM</w:t>
      </w:r>
      <w:r w:rsidRPr="00206767">
        <w:rPr>
          <w:rFonts w:cs="Arial"/>
          <w:noProof/>
          <w:szCs w:val="24"/>
        </w:rPr>
        <w:t xml:space="preserve">, </w:t>
      </w:r>
      <w:r w:rsidRPr="00206767">
        <w:rPr>
          <w:rFonts w:cs="Arial"/>
          <w:b/>
          <w:bCs/>
          <w:noProof/>
          <w:szCs w:val="24"/>
        </w:rPr>
        <w:t>Stewart ZA</w:t>
      </w:r>
      <w:r w:rsidRPr="00206767">
        <w:rPr>
          <w:rFonts w:cs="Arial"/>
          <w:noProof/>
          <w:szCs w:val="24"/>
        </w:rPr>
        <w:t xml:space="preserve">, </w:t>
      </w:r>
      <w:r w:rsidRPr="00206767">
        <w:rPr>
          <w:rFonts w:cs="Arial"/>
          <w:b/>
          <w:bCs/>
          <w:noProof/>
          <w:szCs w:val="24"/>
        </w:rPr>
        <w:t>Pope RM</w:t>
      </w:r>
      <w:r w:rsidRPr="00206767">
        <w:rPr>
          <w:rFonts w:cs="Arial"/>
          <w:noProof/>
          <w:szCs w:val="24"/>
        </w:rPr>
        <w:t xml:space="preserve">, </w:t>
      </w:r>
      <w:r w:rsidRPr="00206767">
        <w:rPr>
          <w:rFonts w:cs="Arial"/>
          <w:b/>
          <w:bCs/>
          <w:noProof/>
          <w:szCs w:val="24"/>
        </w:rPr>
        <w:t>Frana T</w:t>
      </w:r>
      <w:r w:rsidRPr="00206767">
        <w:rPr>
          <w:rFonts w:cs="Arial"/>
          <w:noProof/>
          <w:szCs w:val="24"/>
        </w:rPr>
        <w:t xml:space="preserve">, </w:t>
      </w:r>
      <w:r w:rsidRPr="00206767">
        <w:rPr>
          <w:rFonts w:cs="Arial"/>
          <w:b/>
          <w:bCs/>
          <w:noProof/>
          <w:szCs w:val="24"/>
        </w:rPr>
        <w:t>Meyerholz DK</w:t>
      </w:r>
      <w:r w:rsidRPr="00206767">
        <w:rPr>
          <w:rFonts w:cs="Arial"/>
          <w:noProof/>
          <w:szCs w:val="24"/>
        </w:rPr>
        <w:t xml:space="preserve">, </w:t>
      </w:r>
      <w:r w:rsidRPr="00206767">
        <w:rPr>
          <w:rFonts w:cs="Arial"/>
          <w:b/>
          <w:bCs/>
          <w:noProof/>
          <w:szCs w:val="24"/>
        </w:rPr>
        <w:t>Parekh K</w:t>
      </w:r>
      <w:r w:rsidRPr="00206767">
        <w:rPr>
          <w:rFonts w:cs="Arial"/>
          <w:noProof/>
          <w:szCs w:val="24"/>
        </w:rPr>
        <w:t xml:space="preserve">, </w:t>
      </w:r>
      <w:r w:rsidRPr="00206767">
        <w:rPr>
          <w:rFonts w:cs="Arial"/>
          <w:b/>
          <w:bCs/>
          <w:noProof/>
          <w:szCs w:val="24"/>
        </w:rPr>
        <w:t>Engelhardt JF</w:t>
      </w:r>
      <w:r w:rsidRPr="00206767">
        <w:rPr>
          <w:rFonts w:cs="Arial"/>
          <w:noProof/>
          <w:szCs w:val="24"/>
        </w:rPr>
        <w:t xml:space="preserve">. Lung phenotype of juvenile and adult cystic fibrosis transmembrane conductance regulator-knockout ferrets. </w:t>
      </w:r>
      <w:r w:rsidRPr="00206767">
        <w:rPr>
          <w:rFonts w:cs="Arial"/>
          <w:i/>
          <w:iCs/>
          <w:noProof/>
          <w:szCs w:val="24"/>
        </w:rPr>
        <w:t>Am J Respir Cell Mol Biol</w:t>
      </w:r>
      <w:r w:rsidRPr="00206767">
        <w:rPr>
          <w:rFonts w:cs="Arial"/>
          <w:noProof/>
          <w:szCs w:val="24"/>
        </w:rPr>
        <w:t xml:space="preserve"> 50: 502–512, 2014. doi: 10.1165/rcmb.2013-0261OC.</w:t>
      </w:r>
    </w:p>
    <w:p w14:paraId="689715F0"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37. </w:t>
      </w:r>
      <w:r w:rsidRPr="00206767">
        <w:rPr>
          <w:rFonts w:cs="Arial"/>
          <w:noProof/>
          <w:szCs w:val="24"/>
        </w:rPr>
        <w:tab/>
      </w:r>
      <w:r w:rsidRPr="00206767">
        <w:rPr>
          <w:rFonts w:cs="Arial"/>
          <w:b/>
          <w:bCs/>
          <w:noProof/>
          <w:szCs w:val="24"/>
        </w:rPr>
        <w:t>Tarran R</w:t>
      </w:r>
      <w:r w:rsidRPr="00206767">
        <w:rPr>
          <w:rFonts w:cs="Arial"/>
          <w:noProof/>
          <w:szCs w:val="24"/>
        </w:rPr>
        <w:t xml:space="preserve">. Regulation of airway surface liquid volume and mucus transport by active ion transport. </w:t>
      </w:r>
      <w:r w:rsidRPr="00206767">
        <w:rPr>
          <w:rFonts w:cs="Arial"/>
          <w:i/>
          <w:iCs/>
          <w:noProof/>
          <w:szCs w:val="24"/>
        </w:rPr>
        <w:t>Proc. Am. Thorac. Soc.</w:t>
      </w:r>
      <w:r w:rsidRPr="00206767">
        <w:rPr>
          <w:rFonts w:cs="Arial"/>
          <w:noProof/>
          <w:szCs w:val="24"/>
        </w:rPr>
        <w:t xml:space="preserve"> 1: 42–46, 2004.</w:t>
      </w:r>
    </w:p>
    <w:p w14:paraId="07318EA7"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38. </w:t>
      </w:r>
      <w:r w:rsidRPr="00206767">
        <w:rPr>
          <w:rFonts w:cs="Arial"/>
          <w:noProof/>
          <w:szCs w:val="24"/>
        </w:rPr>
        <w:tab/>
      </w:r>
      <w:r w:rsidRPr="00206767">
        <w:rPr>
          <w:rFonts w:cs="Arial"/>
          <w:b/>
          <w:bCs/>
          <w:noProof/>
          <w:szCs w:val="24"/>
        </w:rPr>
        <w:t>Vermeer PD</w:t>
      </w:r>
      <w:r w:rsidRPr="00206767">
        <w:rPr>
          <w:rFonts w:cs="Arial"/>
          <w:noProof/>
          <w:szCs w:val="24"/>
        </w:rPr>
        <w:t xml:space="preserve">, </w:t>
      </w:r>
      <w:r w:rsidRPr="00206767">
        <w:rPr>
          <w:rFonts w:cs="Arial"/>
          <w:b/>
          <w:bCs/>
          <w:noProof/>
          <w:szCs w:val="24"/>
        </w:rPr>
        <w:t>Denker J</w:t>
      </w:r>
      <w:r w:rsidRPr="00206767">
        <w:rPr>
          <w:rFonts w:cs="Arial"/>
          <w:noProof/>
          <w:szCs w:val="24"/>
        </w:rPr>
        <w:t xml:space="preserve">, </w:t>
      </w:r>
      <w:r w:rsidRPr="00206767">
        <w:rPr>
          <w:rFonts w:cs="Arial"/>
          <w:b/>
          <w:bCs/>
          <w:noProof/>
          <w:szCs w:val="24"/>
        </w:rPr>
        <w:t>Estin M</w:t>
      </w:r>
      <w:r w:rsidRPr="00206767">
        <w:rPr>
          <w:rFonts w:cs="Arial"/>
          <w:noProof/>
          <w:szCs w:val="24"/>
        </w:rPr>
        <w:t xml:space="preserve">, </w:t>
      </w:r>
      <w:r w:rsidRPr="00206767">
        <w:rPr>
          <w:rFonts w:cs="Arial"/>
          <w:b/>
          <w:bCs/>
          <w:noProof/>
          <w:szCs w:val="24"/>
        </w:rPr>
        <w:t>Moninger TO</w:t>
      </w:r>
      <w:r w:rsidRPr="00206767">
        <w:rPr>
          <w:rFonts w:cs="Arial"/>
          <w:noProof/>
          <w:szCs w:val="24"/>
        </w:rPr>
        <w:t xml:space="preserve">, </w:t>
      </w:r>
      <w:r w:rsidRPr="00206767">
        <w:rPr>
          <w:rFonts w:cs="Arial"/>
          <w:b/>
          <w:bCs/>
          <w:noProof/>
          <w:szCs w:val="24"/>
        </w:rPr>
        <w:t>Keshavjee S</w:t>
      </w:r>
      <w:r w:rsidRPr="00206767">
        <w:rPr>
          <w:rFonts w:cs="Arial"/>
          <w:noProof/>
          <w:szCs w:val="24"/>
        </w:rPr>
        <w:t xml:space="preserve">, </w:t>
      </w:r>
      <w:r w:rsidRPr="00206767">
        <w:rPr>
          <w:rFonts w:cs="Arial"/>
          <w:b/>
          <w:bCs/>
          <w:noProof/>
          <w:szCs w:val="24"/>
        </w:rPr>
        <w:t>Karp P</w:t>
      </w:r>
      <w:r w:rsidRPr="00206767">
        <w:rPr>
          <w:rFonts w:cs="Arial"/>
          <w:noProof/>
          <w:szCs w:val="24"/>
        </w:rPr>
        <w:t xml:space="preserve">, </w:t>
      </w:r>
      <w:r w:rsidRPr="00206767">
        <w:rPr>
          <w:rFonts w:cs="Arial"/>
          <w:b/>
          <w:bCs/>
          <w:noProof/>
          <w:szCs w:val="24"/>
        </w:rPr>
        <w:t>Kline JN</w:t>
      </w:r>
      <w:r w:rsidRPr="00206767">
        <w:rPr>
          <w:rFonts w:cs="Arial"/>
          <w:noProof/>
          <w:szCs w:val="24"/>
        </w:rPr>
        <w:t xml:space="preserve">, </w:t>
      </w:r>
      <w:r w:rsidRPr="00206767">
        <w:rPr>
          <w:rFonts w:cs="Arial"/>
          <w:b/>
          <w:bCs/>
          <w:noProof/>
          <w:szCs w:val="24"/>
        </w:rPr>
        <w:t>Zabner J</w:t>
      </w:r>
      <w:r w:rsidRPr="00206767">
        <w:rPr>
          <w:rFonts w:cs="Arial"/>
          <w:noProof/>
          <w:szCs w:val="24"/>
        </w:rPr>
        <w:t xml:space="preserve">. MMP9 modulates tight junction integrity and cell viability in human airway epithelia. </w:t>
      </w:r>
      <w:r w:rsidRPr="00206767">
        <w:rPr>
          <w:rFonts w:cs="Arial"/>
          <w:i/>
          <w:iCs/>
          <w:noProof/>
          <w:szCs w:val="24"/>
        </w:rPr>
        <w:t>Am J Physiol - Lung Cell Mol Physiol</w:t>
      </w:r>
      <w:r w:rsidRPr="00206767">
        <w:rPr>
          <w:rFonts w:cs="Arial"/>
          <w:noProof/>
          <w:szCs w:val="24"/>
        </w:rPr>
        <w:t xml:space="preserve"> 296: L751, 2009. doi: 10.1152/ajplung.90578.2008.</w:t>
      </w:r>
    </w:p>
    <w:p w14:paraId="133A56D1"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39. </w:t>
      </w:r>
      <w:r w:rsidRPr="00206767">
        <w:rPr>
          <w:rFonts w:cs="Arial"/>
          <w:noProof/>
          <w:szCs w:val="24"/>
        </w:rPr>
        <w:tab/>
      </w:r>
      <w:r w:rsidRPr="00206767">
        <w:rPr>
          <w:rFonts w:cs="Arial"/>
          <w:b/>
          <w:bCs/>
          <w:noProof/>
          <w:szCs w:val="24"/>
        </w:rPr>
        <w:t>Webster MJ</w:t>
      </w:r>
      <w:r w:rsidRPr="00206767">
        <w:rPr>
          <w:rFonts w:cs="Arial"/>
          <w:noProof/>
          <w:szCs w:val="24"/>
        </w:rPr>
        <w:t xml:space="preserve">, </w:t>
      </w:r>
      <w:r w:rsidRPr="00206767">
        <w:rPr>
          <w:rFonts w:cs="Arial"/>
          <w:b/>
          <w:bCs/>
          <w:noProof/>
          <w:szCs w:val="24"/>
        </w:rPr>
        <w:t>Reidel B</w:t>
      </w:r>
      <w:r w:rsidRPr="00206767">
        <w:rPr>
          <w:rFonts w:cs="Arial"/>
          <w:noProof/>
          <w:szCs w:val="24"/>
        </w:rPr>
        <w:t xml:space="preserve">, </w:t>
      </w:r>
      <w:r w:rsidRPr="00206767">
        <w:rPr>
          <w:rFonts w:cs="Arial"/>
          <w:b/>
          <w:bCs/>
          <w:noProof/>
          <w:szCs w:val="24"/>
        </w:rPr>
        <w:t>Tan CD</w:t>
      </w:r>
      <w:r w:rsidRPr="00206767">
        <w:rPr>
          <w:rFonts w:cs="Arial"/>
          <w:noProof/>
          <w:szCs w:val="24"/>
        </w:rPr>
        <w:t xml:space="preserve">, </w:t>
      </w:r>
      <w:r w:rsidRPr="00206767">
        <w:rPr>
          <w:rFonts w:cs="Arial"/>
          <w:b/>
          <w:bCs/>
          <w:noProof/>
          <w:szCs w:val="24"/>
        </w:rPr>
        <w:t>Ghosh A</w:t>
      </w:r>
      <w:r w:rsidRPr="00206767">
        <w:rPr>
          <w:rFonts w:cs="Arial"/>
          <w:noProof/>
          <w:szCs w:val="24"/>
        </w:rPr>
        <w:t xml:space="preserve">, </w:t>
      </w:r>
      <w:r w:rsidRPr="00206767">
        <w:rPr>
          <w:rFonts w:cs="Arial"/>
          <w:b/>
          <w:bCs/>
          <w:noProof/>
          <w:szCs w:val="24"/>
        </w:rPr>
        <w:t>Alexis NE</w:t>
      </w:r>
      <w:r w:rsidRPr="00206767">
        <w:rPr>
          <w:rFonts w:cs="Arial"/>
          <w:noProof/>
          <w:szCs w:val="24"/>
        </w:rPr>
        <w:t xml:space="preserve">, </w:t>
      </w:r>
      <w:r w:rsidRPr="00206767">
        <w:rPr>
          <w:rFonts w:cs="Arial"/>
          <w:b/>
          <w:bCs/>
          <w:noProof/>
          <w:szCs w:val="24"/>
        </w:rPr>
        <w:t>Donaldson SH</w:t>
      </w:r>
      <w:r w:rsidRPr="00206767">
        <w:rPr>
          <w:rFonts w:cs="Arial"/>
          <w:noProof/>
          <w:szCs w:val="24"/>
        </w:rPr>
        <w:t xml:space="preserve">, </w:t>
      </w:r>
      <w:r w:rsidRPr="00206767">
        <w:rPr>
          <w:rFonts w:cs="Arial"/>
          <w:b/>
          <w:bCs/>
          <w:noProof/>
          <w:szCs w:val="24"/>
        </w:rPr>
        <w:t>Kesimer M</w:t>
      </w:r>
      <w:r w:rsidRPr="00206767">
        <w:rPr>
          <w:rFonts w:cs="Arial"/>
          <w:noProof/>
          <w:szCs w:val="24"/>
        </w:rPr>
        <w:t xml:space="preserve">, </w:t>
      </w:r>
      <w:r w:rsidRPr="00206767">
        <w:rPr>
          <w:rFonts w:cs="Arial"/>
          <w:b/>
          <w:bCs/>
          <w:noProof/>
          <w:szCs w:val="24"/>
        </w:rPr>
        <w:t>Ribeiro CMP</w:t>
      </w:r>
      <w:r w:rsidRPr="00206767">
        <w:rPr>
          <w:rFonts w:cs="Arial"/>
          <w:noProof/>
          <w:szCs w:val="24"/>
        </w:rPr>
        <w:t xml:space="preserve">, </w:t>
      </w:r>
      <w:r w:rsidRPr="00206767">
        <w:rPr>
          <w:rFonts w:cs="Arial"/>
          <w:b/>
          <w:bCs/>
          <w:noProof/>
          <w:szCs w:val="24"/>
        </w:rPr>
        <w:t>Tarran R</w:t>
      </w:r>
      <w:r w:rsidRPr="00206767">
        <w:rPr>
          <w:rFonts w:cs="Arial"/>
          <w:noProof/>
          <w:szCs w:val="24"/>
        </w:rPr>
        <w:t xml:space="preserve">. SPLUNC1 degradation by the cystic fibrosis mucosal environment drives airway surface liquid dehydration. </w:t>
      </w:r>
      <w:r w:rsidRPr="00206767">
        <w:rPr>
          <w:rFonts w:cs="Arial"/>
          <w:i/>
          <w:iCs/>
          <w:noProof/>
          <w:szCs w:val="24"/>
        </w:rPr>
        <w:t>Eur Respir J</w:t>
      </w:r>
      <w:r w:rsidRPr="00206767">
        <w:rPr>
          <w:rFonts w:cs="Arial"/>
          <w:noProof/>
          <w:szCs w:val="24"/>
        </w:rPr>
        <w:t xml:space="preserve"> 52: 1800668, 2018. doi: 10.1183/13993003.00668-2018.</w:t>
      </w:r>
    </w:p>
    <w:p w14:paraId="4021419B"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40. </w:t>
      </w:r>
      <w:r w:rsidRPr="00206767">
        <w:rPr>
          <w:rFonts w:cs="Arial"/>
          <w:noProof/>
          <w:szCs w:val="24"/>
        </w:rPr>
        <w:tab/>
      </w:r>
      <w:r w:rsidRPr="00206767">
        <w:rPr>
          <w:rFonts w:cs="Arial"/>
          <w:b/>
          <w:bCs/>
          <w:noProof/>
          <w:szCs w:val="24"/>
        </w:rPr>
        <w:t>Welsh MJ</w:t>
      </w:r>
      <w:r w:rsidRPr="00206767">
        <w:rPr>
          <w:rFonts w:cs="Arial"/>
          <w:noProof/>
          <w:szCs w:val="24"/>
        </w:rPr>
        <w:t xml:space="preserve">, </w:t>
      </w:r>
      <w:r w:rsidRPr="00206767">
        <w:rPr>
          <w:rFonts w:cs="Arial"/>
          <w:b/>
          <w:bCs/>
          <w:noProof/>
          <w:szCs w:val="24"/>
        </w:rPr>
        <w:t>Ramsey BW</w:t>
      </w:r>
      <w:r w:rsidRPr="00206767">
        <w:rPr>
          <w:rFonts w:cs="Arial"/>
          <w:noProof/>
          <w:szCs w:val="24"/>
        </w:rPr>
        <w:t xml:space="preserve">, </w:t>
      </w:r>
      <w:r w:rsidRPr="00206767">
        <w:rPr>
          <w:rFonts w:cs="Arial"/>
          <w:b/>
          <w:bCs/>
          <w:noProof/>
          <w:szCs w:val="24"/>
        </w:rPr>
        <w:t>Accurso F</w:t>
      </w:r>
      <w:r w:rsidRPr="00206767">
        <w:rPr>
          <w:rFonts w:cs="Arial"/>
          <w:noProof/>
          <w:szCs w:val="24"/>
        </w:rPr>
        <w:t xml:space="preserve">, </w:t>
      </w:r>
      <w:r w:rsidRPr="00206767">
        <w:rPr>
          <w:rFonts w:cs="Arial"/>
          <w:b/>
          <w:bCs/>
          <w:noProof/>
          <w:szCs w:val="24"/>
        </w:rPr>
        <w:t>Cutting GR</w:t>
      </w:r>
      <w:r w:rsidRPr="00206767">
        <w:rPr>
          <w:rFonts w:cs="Arial"/>
          <w:noProof/>
          <w:szCs w:val="24"/>
        </w:rPr>
        <w:t>. Cystic fibrosis. In:The Metabolic and Molecular Basis of Inherited Disease. 8th ed. McGraw-Hill Medical.</w:t>
      </w:r>
    </w:p>
    <w:p w14:paraId="56DE9B31"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41. </w:t>
      </w:r>
      <w:r w:rsidRPr="00206767">
        <w:rPr>
          <w:rFonts w:cs="Arial"/>
          <w:noProof/>
          <w:szCs w:val="24"/>
        </w:rPr>
        <w:tab/>
      </w:r>
      <w:r w:rsidRPr="00206767">
        <w:rPr>
          <w:rFonts w:cs="Arial"/>
          <w:b/>
          <w:bCs/>
          <w:noProof/>
          <w:szCs w:val="24"/>
        </w:rPr>
        <w:t>Wiśniewski JR</w:t>
      </w:r>
      <w:r w:rsidRPr="00206767">
        <w:rPr>
          <w:rFonts w:cs="Arial"/>
          <w:noProof/>
          <w:szCs w:val="24"/>
        </w:rPr>
        <w:t xml:space="preserve">, </w:t>
      </w:r>
      <w:r w:rsidRPr="00206767">
        <w:rPr>
          <w:rFonts w:cs="Arial"/>
          <w:b/>
          <w:bCs/>
          <w:noProof/>
          <w:szCs w:val="24"/>
        </w:rPr>
        <w:t>Zougman A</w:t>
      </w:r>
      <w:r w:rsidRPr="00206767">
        <w:rPr>
          <w:rFonts w:cs="Arial"/>
          <w:noProof/>
          <w:szCs w:val="24"/>
        </w:rPr>
        <w:t xml:space="preserve">, </w:t>
      </w:r>
      <w:r w:rsidRPr="00206767">
        <w:rPr>
          <w:rFonts w:cs="Arial"/>
          <w:b/>
          <w:bCs/>
          <w:noProof/>
          <w:szCs w:val="24"/>
        </w:rPr>
        <w:t>Nagaraj N</w:t>
      </w:r>
      <w:r w:rsidRPr="00206767">
        <w:rPr>
          <w:rFonts w:cs="Arial"/>
          <w:noProof/>
          <w:szCs w:val="24"/>
        </w:rPr>
        <w:t xml:space="preserve">, </w:t>
      </w:r>
      <w:r w:rsidRPr="00206767">
        <w:rPr>
          <w:rFonts w:cs="Arial"/>
          <w:b/>
          <w:bCs/>
          <w:noProof/>
          <w:szCs w:val="24"/>
        </w:rPr>
        <w:t>Mann M</w:t>
      </w:r>
      <w:r w:rsidRPr="00206767">
        <w:rPr>
          <w:rFonts w:cs="Arial"/>
          <w:noProof/>
          <w:szCs w:val="24"/>
        </w:rPr>
        <w:t xml:space="preserve">. Universal sample preparation method for proteome analysis. </w:t>
      </w:r>
      <w:r w:rsidRPr="00206767">
        <w:rPr>
          <w:rFonts w:cs="Arial"/>
          <w:i/>
          <w:iCs/>
          <w:noProof/>
          <w:szCs w:val="24"/>
        </w:rPr>
        <w:t>Nat Methods</w:t>
      </w:r>
      <w:r w:rsidRPr="00206767">
        <w:rPr>
          <w:rFonts w:cs="Arial"/>
          <w:noProof/>
          <w:szCs w:val="24"/>
        </w:rPr>
        <w:t xml:space="preserve"> 6: 359–362, 2009. doi: 10.1038/nmeth.1322.</w:t>
      </w:r>
    </w:p>
    <w:p w14:paraId="34F4965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lastRenderedPageBreak/>
        <w:t xml:space="preserve">42. </w:t>
      </w:r>
      <w:r w:rsidRPr="00206767">
        <w:rPr>
          <w:rFonts w:cs="Arial"/>
          <w:noProof/>
          <w:szCs w:val="24"/>
        </w:rPr>
        <w:tab/>
      </w:r>
      <w:r w:rsidRPr="00206767">
        <w:rPr>
          <w:rFonts w:cs="Arial"/>
          <w:b/>
          <w:bCs/>
          <w:noProof/>
          <w:szCs w:val="24"/>
        </w:rPr>
        <w:t>Wong GW</w:t>
      </w:r>
      <w:r w:rsidRPr="00206767">
        <w:rPr>
          <w:rFonts w:cs="Arial"/>
          <w:noProof/>
          <w:szCs w:val="24"/>
        </w:rPr>
        <w:t xml:space="preserve">, </w:t>
      </w:r>
      <w:r w:rsidRPr="00206767">
        <w:rPr>
          <w:rFonts w:cs="Arial"/>
          <w:b/>
          <w:bCs/>
          <w:noProof/>
          <w:szCs w:val="24"/>
        </w:rPr>
        <w:t>Yasuda S</w:t>
      </w:r>
      <w:r w:rsidRPr="00206767">
        <w:rPr>
          <w:rFonts w:cs="Arial"/>
          <w:noProof/>
          <w:szCs w:val="24"/>
        </w:rPr>
        <w:t xml:space="preserve">, </w:t>
      </w:r>
      <w:r w:rsidRPr="00206767">
        <w:rPr>
          <w:rFonts w:cs="Arial"/>
          <w:b/>
          <w:bCs/>
          <w:noProof/>
          <w:szCs w:val="24"/>
        </w:rPr>
        <w:t>Madhusudhan MS</w:t>
      </w:r>
      <w:r w:rsidRPr="00206767">
        <w:rPr>
          <w:rFonts w:cs="Arial"/>
          <w:noProof/>
          <w:szCs w:val="24"/>
        </w:rPr>
        <w:t xml:space="preserve">, </w:t>
      </w:r>
      <w:r w:rsidRPr="00206767">
        <w:rPr>
          <w:rFonts w:cs="Arial"/>
          <w:b/>
          <w:bCs/>
          <w:noProof/>
          <w:szCs w:val="24"/>
        </w:rPr>
        <w:t>Li L</w:t>
      </w:r>
      <w:r w:rsidRPr="00206767">
        <w:rPr>
          <w:rFonts w:cs="Arial"/>
          <w:noProof/>
          <w:szCs w:val="24"/>
        </w:rPr>
        <w:t xml:space="preserve">, </w:t>
      </w:r>
      <w:r w:rsidRPr="00206767">
        <w:rPr>
          <w:rFonts w:cs="Arial"/>
          <w:b/>
          <w:bCs/>
          <w:noProof/>
          <w:szCs w:val="24"/>
        </w:rPr>
        <w:t>Yang Y</w:t>
      </w:r>
      <w:r w:rsidRPr="00206767">
        <w:rPr>
          <w:rFonts w:cs="Arial"/>
          <w:noProof/>
          <w:szCs w:val="24"/>
        </w:rPr>
        <w:t xml:space="preserve">, </w:t>
      </w:r>
      <w:r w:rsidRPr="00206767">
        <w:rPr>
          <w:rFonts w:cs="Arial"/>
          <w:b/>
          <w:bCs/>
          <w:noProof/>
          <w:szCs w:val="24"/>
        </w:rPr>
        <w:t>Krilis SA</w:t>
      </w:r>
      <w:r w:rsidRPr="00206767">
        <w:rPr>
          <w:rFonts w:cs="Arial"/>
          <w:noProof/>
          <w:szCs w:val="24"/>
        </w:rPr>
        <w:t xml:space="preserve">, </w:t>
      </w:r>
      <w:r w:rsidRPr="00206767">
        <w:rPr>
          <w:rFonts w:cs="Arial"/>
          <w:b/>
          <w:bCs/>
          <w:noProof/>
          <w:szCs w:val="24"/>
        </w:rPr>
        <w:t>Šali A</w:t>
      </w:r>
      <w:r w:rsidRPr="00206767">
        <w:rPr>
          <w:rFonts w:cs="Arial"/>
          <w:noProof/>
          <w:szCs w:val="24"/>
        </w:rPr>
        <w:t xml:space="preserve">, </w:t>
      </w:r>
      <w:r w:rsidRPr="00206767">
        <w:rPr>
          <w:rFonts w:cs="Arial"/>
          <w:b/>
          <w:bCs/>
          <w:noProof/>
          <w:szCs w:val="24"/>
        </w:rPr>
        <w:t>Stevens RL</w:t>
      </w:r>
      <w:r w:rsidRPr="00206767">
        <w:rPr>
          <w:rFonts w:cs="Arial"/>
          <w:noProof/>
          <w:szCs w:val="24"/>
        </w:rPr>
        <w:t xml:space="preserve">. Human Tryptase ε (PRSS22), a New Member of the Chromosome 16p13.3 Family of Human Serine Proteases Expressed in Airway Epithelial Cells. </w:t>
      </w:r>
      <w:r w:rsidRPr="00206767">
        <w:rPr>
          <w:rFonts w:cs="Arial"/>
          <w:i/>
          <w:iCs/>
          <w:noProof/>
          <w:szCs w:val="24"/>
        </w:rPr>
        <w:t>J Biol Chem</w:t>
      </w:r>
      <w:r w:rsidRPr="00206767">
        <w:rPr>
          <w:rFonts w:cs="Arial"/>
          <w:noProof/>
          <w:szCs w:val="24"/>
        </w:rPr>
        <w:t xml:space="preserve"> 276: 49169–49182, 2001. doi: 10.1074/jbc.M108677200.</w:t>
      </w:r>
    </w:p>
    <w:p w14:paraId="26397FBF"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43. </w:t>
      </w:r>
      <w:r w:rsidRPr="00206767">
        <w:rPr>
          <w:rFonts w:cs="Arial"/>
          <w:noProof/>
          <w:szCs w:val="24"/>
        </w:rPr>
        <w:tab/>
      </w:r>
      <w:r w:rsidRPr="00206767">
        <w:rPr>
          <w:rFonts w:cs="Arial"/>
          <w:b/>
          <w:bCs/>
          <w:noProof/>
          <w:szCs w:val="24"/>
        </w:rPr>
        <w:t>Woollhead AM</w:t>
      </w:r>
      <w:r w:rsidRPr="00206767">
        <w:rPr>
          <w:rFonts w:cs="Arial"/>
          <w:noProof/>
          <w:szCs w:val="24"/>
        </w:rPr>
        <w:t xml:space="preserve">, </w:t>
      </w:r>
      <w:r w:rsidRPr="00206767">
        <w:rPr>
          <w:rFonts w:cs="Arial"/>
          <w:b/>
          <w:bCs/>
          <w:noProof/>
          <w:szCs w:val="24"/>
        </w:rPr>
        <w:t>Sivagnanasundaram J</w:t>
      </w:r>
      <w:r w:rsidRPr="00206767">
        <w:rPr>
          <w:rFonts w:cs="Arial"/>
          <w:noProof/>
          <w:szCs w:val="24"/>
        </w:rPr>
        <w:t xml:space="preserve">, </w:t>
      </w:r>
      <w:r w:rsidRPr="00206767">
        <w:rPr>
          <w:rFonts w:cs="Arial"/>
          <w:b/>
          <w:bCs/>
          <w:noProof/>
          <w:szCs w:val="24"/>
        </w:rPr>
        <w:t>Kalsi KK</w:t>
      </w:r>
      <w:r w:rsidRPr="00206767">
        <w:rPr>
          <w:rFonts w:cs="Arial"/>
          <w:noProof/>
          <w:szCs w:val="24"/>
        </w:rPr>
        <w:t xml:space="preserve">, </w:t>
      </w:r>
      <w:r w:rsidRPr="00206767">
        <w:rPr>
          <w:rFonts w:cs="Arial"/>
          <w:b/>
          <w:bCs/>
          <w:noProof/>
          <w:szCs w:val="24"/>
        </w:rPr>
        <w:t>Pucovsky V</w:t>
      </w:r>
      <w:r w:rsidRPr="00206767">
        <w:rPr>
          <w:rFonts w:cs="Arial"/>
          <w:noProof/>
          <w:szCs w:val="24"/>
        </w:rPr>
        <w:t xml:space="preserve">, </w:t>
      </w:r>
      <w:r w:rsidRPr="00206767">
        <w:rPr>
          <w:rFonts w:cs="Arial"/>
          <w:b/>
          <w:bCs/>
          <w:noProof/>
          <w:szCs w:val="24"/>
        </w:rPr>
        <w:t>Pellatt LJ</w:t>
      </w:r>
      <w:r w:rsidRPr="00206767">
        <w:rPr>
          <w:rFonts w:cs="Arial"/>
          <w:noProof/>
          <w:szCs w:val="24"/>
        </w:rPr>
        <w:t xml:space="preserve">, </w:t>
      </w:r>
      <w:r w:rsidRPr="00206767">
        <w:rPr>
          <w:rFonts w:cs="Arial"/>
          <w:b/>
          <w:bCs/>
          <w:noProof/>
          <w:szCs w:val="24"/>
        </w:rPr>
        <w:t>Scott JW</w:t>
      </w:r>
      <w:r w:rsidRPr="00206767">
        <w:rPr>
          <w:rFonts w:cs="Arial"/>
          <w:noProof/>
          <w:szCs w:val="24"/>
        </w:rPr>
        <w:t xml:space="preserve">, </w:t>
      </w:r>
      <w:r w:rsidRPr="00206767">
        <w:rPr>
          <w:rFonts w:cs="Arial"/>
          <w:b/>
          <w:bCs/>
          <w:noProof/>
          <w:szCs w:val="24"/>
        </w:rPr>
        <w:t>Mustard KJ</w:t>
      </w:r>
      <w:r w:rsidRPr="00206767">
        <w:rPr>
          <w:rFonts w:cs="Arial"/>
          <w:noProof/>
          <w:szCs w:val="24"/>
        </w:rPr>
        <w:t xml:space="preserve">, </w:t>
      </w:r>
      <w:r w:rsidRPr="00206767">
        <w:rPr>
          <w:rFonts w:cs="Arial"/>
          <w:b/>
          <w:bCs/>
          <w:noProof/>
          <w:szCs w:val="24"/>
        </w:rPr>
        <w:t>Hardie DG</w:t>
      </w:r>
      <w:r w:rsidRPr="00206767">
        <w:rPr>
          <w:rFonts w:cs="Arial"/>
          <w:noProof/>
          <w:szCs w:val="24"/>
        </w:rPr>
        <w:t xml:space="preserve">, </w:t>
      </w:r>
      <w:r w:rsidRPr="00206767">
        <w:rPr>
          <w:rFonts w:cs="Arial"/>
          <w:b/>
          <w:bCs/>
          <w:noProof/>
          <w:szCs w:val="24"/>
        </w:rPr>
        <w:t>Baines DL</w:t>
      </w:r>
      <w:r w:rsidRPr="00206767">
        <w:rPr>
          <w:rFonts w:cs="Arial"/>
          <w:noProof/>
          <w:szCs w:val="24"/>
        </w:rPr>
        <w:t xml:space="preserve">. Pharmacological activators of AMP-activated protein kinase have different effects on Na+ transport processes across human lung epithelial cells. </w:t>
      </w:r>
      <w:r w:rsidRPr="00206767">
        <w:rPr>
          <w:rFonts w:cs="Arial"/>
          <w:i/>
          <w:iCs/>
          <w:noProof/>
          <w:szCs w:val="24"/>
        </w:rPr>
        <w:t>Br J Pharmacol</w:t>
      </w:r>
      <w:r w:rsidRPr="00206767">
        <w:rPr>
          <w:rFonts w:cs="Arial"/>
          <w:noProof/>
          <w:szCs w:val="24"/>
        </w:rPr>
        <w:t xml:space="preserve"> 151: 1204–15, 2007. doi: 10.1038/sj.bjp.0707343.</w:t>
      </w:r>
    </w:p>
    <w:p w14:paraId="06E695F0" w14:textId="77777777" w:rsidR="00E7206D" w:rsidRPr="00206767" w:rsidRDefault="00E7206D" w:rsidP="00E7206D">
      <w:pPr>
        <w:widowControl w:val="0"/>
        <w:autoSpaceDE w:val="0"/>
        <w:autoSpaceDN w:val="0"/>
        <w:adjustRightInd w:val="0"/>
        <w:ind w:left="640" w:hanging="640"/>
        <w:rPr>
          <w:rFonts w:cs="Arial"/>
          <w:noProof/>
          <w:szCs w:val="24"/>
        </w:rPr>
      </w:pPr>
      <w:r w:rsidRPr="00206767">
        <w:rPr>
          <w:rFonts w:cs="Arial"/>
          <w:noProof/>
          <w:szCs w:val="24"/>
        </w:rPr>
        <w:t xml:space="preserve">44. </w:t>
      </w:r>
      <w:r w:rsidRPr="00206767">
        <w:rPr>
          <w:rFonts w:cs="Arial"/>
          <w:noProof/>
          <w:szCs w:val="24"/>
        </w:rPr>
        <w:tab/>
      </w:r>
      <w:r w:rsidRPr="00206767">
        <w:rPr>
          <w:rFonts w:cs="Arial"/>
          <w:b/>
          <w:bCs/>
          <w:noProof/>
          <w:szCs w:val="24"/>
        </w:rPr>
        <w:t>Wright C</w:t>
      </w:r>
      <w:r w:rsidRPr="00206767">
        <w:rPr>
          <w:rFonts w:cs="Arial"/>
          <w:noProof/>
          <w:szCs w:val="24"/>
        </w:rPr>
        <w:t xml:space="preserve">, </w:t>
      </w:r>
      <w:r w:rsidRPr="00206767">
        <w:rPr>
          <w:rFonts w:cs="Arial"/>
          <w:b/>
          <w:bCs/>
          <w:noProof/>
          <w:szCs w:val="24"/>
        </w:rPr>
        <w:t>Pilkington R</w:t>
      </w:r>
      <w:r w:rsidRPr="00206767">
        <w:rPr>
          <w:rFonts w:cs="Arial"/>
          <w:noProof/>
          <w:szCs w:val="24"/>
        </w:rPr>
        <w:t xml:space="preserve">, </w:t>
      </w:r>
      <w:r w:rsidRPr="00206767">
        <w:rPr>
          <w:rFonts w:cs="Arial"/>
          <w:b/>
          <w:bCs/>
          <w:noProof/>
          <w:szCs w:val="24"/>
        </w:rPr>
        <w:t>Callaghan M</w:t>
      </w:r>
      <w:r w:rsidRPr="00206767">
        <w:rPr>
          <w:rFonts w:cs="Arial"/>
          <w:noProof/>
          <w:szCs w:val="24"/>
        </w:rPr>
        <w:t xml:space="preserve">, </w:t>
      </w:r>
      <w:r w:rsidRPr="00206767">
        <w:rPr>
          <w:rFonts w:cs="Arial"/>
          <w:b/>
          <w:bCs/>
          <w:noProof/>
          <w:szCs w:val="24"/>
        </w:rPr>
        <w:t>Mcclean S</w:t>
      </w:r>
      <w:r w:rsidRPr="00206767">
        <w:rPr>
          <w:rFonts w:cs="Arial"/>
          <w:noProof/>
          <w:szCs w:val="24"/>
        </w:rPr>
        <w:t xml:space="preserve">. Activation of MMP-9 by Human Lung Epithelial Cells in Response to the Cystic Fibrosis-Associated Pathogen Burkholderia Cenocepacia Reduced Wound Healing in Vitro. </w:t>
      </w:r>
      <w:r w:rsidRPr="00206767">
        <w:rPr>
          <w:rFonts w:cs="Arial"/>
          <w:i/>
          <w:iCs/>
          <w:noProof/>
          <w:szCs w:val="24"/>
        </w:rPr>
        <w:t>Am J Physiol Lung Cell Mol Physiol</w:t>
      </w:r>
      <w:r w:rsidRPr="00206767">
        <w:rPr>
          <w:rFonts w:cs="Arial"/>
          <w:noProof/>
          <w:szCs w:val="24"/>
        </w:rPr>
        <w:t xml:space="preserve"> 301: 21743026, 2011. doi: 10.1152/ajplung.00226.2010.</w:t>
      </w:r>
    </w:p>
    <w:p w14:paraId="5712B99B" w14:textId="77777777" w:rsidR="00E7206D" w:rsidRPr="00206767" w:rsidRDefault="00E7206D" w:rsidP="00E7206D">
      <w:pPr>
        <w:widowControl w:val="0"/>
        <w:autoSpaceDE w:val="0"/>
        <w:autoSpaceDN w:val="0"/>
        <w:adjustRightInd w:val="0"/>
        <w:ind w:left="640" w:hanging="640"/>
        <w:rPr>
          <w:rFonts w:cs="Arial"/>
          <w:noProof/>
        </w:rPr>
      </w:pPr>
      <w:r w:rsidRPr="00206767">
        <w:rPr>
          <w:rFonts w:cs="Arial"/>
          <w:noProof/>
          <w:szCs w:val="24"/>
        </w:rPr>
        <w:t xml:space="preserve">45. </w:t>
      </w:r>
      <w:r w:rsidRPr="00206767">
        <w:rPr>
          <w:rFonts w:cs="Arial"/>
          <w:noProof/>
          <w:szCs w:val="24"/>
        </w:rPr>
        <w:tab/>
      </w:r>
      <w:r w:rsidRPr="00206767">
        <w:rPr>
          <w:rFonts w:cs="Arial"/>
          <w:b/>
          <w:bCs/>
          <w:noProof/>
          <w:szCs w:val="24"/>
        </w:rPr>
        <w:t>Zaidman NA</w:t>
      </w:r>
      <w:r w:rsidRPr="00206767">
        <w:rPr>
          <w:rFonts w:cs="Arial"/>
          <w:noProof/>
          <w:szCs w:val="24"/>
        </w:rPr>
        <w:t xml:space="preserve">, </w:t>
      </w:r>
      <w:r w:rsidRPr="00206767">
        <w:rPr>
          <w:rFonts w:cs="Arial"/>
          <w:b/>
          <w:bCs/>
          <w:noProof/>
          <w:szCs w:val="24"/>
        </w:rPr>
        <w:t>Panoskaltsis-Mortari A</w:t>
      </w:r>
      <w:r w:rsidRPr="00206767">
        <w:rPr>
          <w:rFonts w:cs="Arial"/>
          <w:noProof/>
          <w:szCs w:val="24"/>
        </w:rPr>
        <w:t xml:space="preserve">, </w:t>
      </w:r>
      <w:r w:rsidRPr="00206767">
        <w:rPr>
          <w:rFonts w:cs="Arial"/>
          <w:b/>
          <w:bCs/>
          <w:noProof/>
          <w:szCs w:val="24"/>
        </w:rPr>
        <w:t>O’Grady SM</w:t>
      </w:r>
      <w:r w:rsidRPr="00206767">
        <w:rPr>
          <w:rFonts w:cs="Arial"/>
          <w:noProof/>
          <w:szCs w:val="24"/>
        </w:rPr>
        <w:t xml:space="preserve">. Differentiation of human bronchial epithelial cells: Role of hydrocortisone in development of ion transport pathways involved in mucociliary clearance. </w:t>
      </w:r>
      <w:r w:rsidRPr="00206767">
        <w:rPr>
          <w:rFonts w:cs="Arial"/>
          <w:i/>
          <w:iCs/>
          <w:noProof/>
          <w:szCs w:val="24"/>
        </w:rPr>
        <w:t>Am J Physiol - Cell Physiol</w:t>
      </w:r>
      <w:r w:rsidRPr="00206767">
        <w:rPr>
          <w:rFonts w:cs="Arial"/>
          <w:noProof/>
          <w:szCs w:val="24"/>
        </w:rPr>
        <w:t xml:space="preserve"> 311: C225–C236, 2016. doi: 10.1152/ajpcell.00073.2016.</w:t>
      </w:r>
    </w:p>
    <w:p w14:paraId="69EFA4F4" w14:textId="77777777" w:rsidR="001B3F89" w:rsidRDefault="008C2443" w:rsidP="00051AD1">
      <w:pPr>
        <w:pStyle w:val="Heading1"/>
        <w:rPr>
          <w:rFonts w:cs="Arial"/>
          <w:szCs w:val="24"/>
        </w:rPr>
      </w:pPr>
      <w:r w:rsidRPr="00206767">
        <w:rPr>
          <w:rFonts w:cs="Arial"/>
          <w:szCs w:val="24"/>
        </w:rPr>
        <w:fldChar w:fldCharType="end"/>
      </w:r>
    </w:p>
    <w:p w14:paraId="38CA3B99" w14:textId="29981D6D" w:rsidR="003B5AAA" w:rsidRPr="00206767" w:rsidRDefault="00702B74" w:rsidP="00051AD1">
      <w:pPr>
        <w:pStyle w:val="Heading1"/>
      </w:pPr>
      <w:r w:rsidRPr="00206767">
        <w:t xml:space="preserve">Table and </w:t>
      </w:r>
      <w:r w:rsidR="003B5AAA" w:rsidRPr="00206767">
        <w:t>Figure legends</w:t>
      </w:r>
    </w:p>
    <w:p w14:paraId="10E06DA4" w14:textId="122A74CE" w:rsidR="00702B74" w:rsidRPr="00206767" w:rsidRDefault="00702B74" w:rsidP="00F65C4F">
      <w:pPr>
        <w:spacing w:before="0" w:after="0"/>
        <w:rPr>
          <w:rFonts w:cs="Arial"/>
          <w:b/>
          <w:szCs w:val="24"/>
        </w:rPr>
      </w:pPr>
      <w:r w:rsidRPr="00206767">
        <w:rPr>
          <w:rFonts w:cs="Arial"/>
          <w:b/>
          <w:szCs w:val="24"/>
        </w:rPr>
        <w:t xml:space="preserve">Table 1. Transepithelial electrical resistance (TEER) of </w:t>
      </w:r>
      <w:r w:rsidR="00B27B18" w:rsidRPr="00206767">
        <w:rPr>
          <w:rFonts w:cs="Arial"/>
          <w:b/>
          <w:szCs w:val="24"/>
        </w:rPr>
        <w:t>NHBE</w:t>
      </w:r>
      <w:r w:rsidRPr="00206767">
        <w:rPr>
          <w:rFonts w:cs="Arial"/>
          <w:b/>
          <w:szCs w:val="24"/>
        </w:rPr>
        <w:t xml:space="preserve"> from different donors.</w:t>
      </w:r>
    </w:p>
    <w:p w14:paraId="0B7CA167" w14:textId="5F39FB81" w:rsidR="0050554B" w:rsidRPr="00206767" w:rsidRDefault="00702B74" w:rsidP="001B2120">
      <w:pPr>
        <w:spacing w:before="0" w:after="0"/>
        <w:jc w:val="left"/>
        <w:rPr>
          <w:rFonts w:eastAsia="Calibri" w:cs="Arial"/>
          <w:szCs w:val="24"/>
        </w:rPr>
      </w:pPr>
      <w:r w:rsidRPr="00206767">
        <w:rPr>
          <w:rFonts w:cs="Arial"/>
        </w:rPr>
        <w:lastRenderedPageBreak/>
        <w:t>Donor number and passage number (p1) are shown with corresponding TEER (Ω</w:t>
      </w:r>
      <w:r w:rsidRPr="00206767">
        <w:rPr>
          <w:rFonts w:cs="Arial"/>
          <w:vertAlign w:val="superscript"/>
        </w:rPr>
        <w:t>.</w:t>
      </w:r>
      <w:r w:rsidRPr="00206767">
        <w:rPr>
          <w:rFonts w:cs="Arial"/>
        </w:rPr>
        <w:t>cm</w:t>
      </w:r>
      <w:r w:rsidRPr="00206767">
        <w:rPr>
          <w:rFonts w:cs="Arial"/>
          <w:vertAlign w:val="superscript"/>
        </w:rPr>
        <w:t>2</w:t>
      </w:r>
      <w:r w:rsidRPr="00206767">
        <w:rPr>
          <w:rFonts w:cs="Arial"/>
        </w:rPr>
        <w:t>) as mean ± SD</w:t>
      </w:r>
      <w:r w:rsidR="00F65C4F" w:rsidRPr="00206767">
        <w:rPr>
          <w:rFonts w:cs="Arial"/>
        </w:rPr>
        <w:t>,</w:t>
      </w:r>
      <w:r w:rsidRPr="00206767">
        <w:rPr>
          <w:rFonts w:cs="Arial"/>
        </w:rPr>
        <w:t xml:space="preserve"> for the number of individual cultures </w:t>
      </w:r>
      <w:r w:rsidR="00F65C4F" w:rsidRPr="00206767">
        <w:rPr>
          <w:rFonts w:cs="Arial"/>
        </w:rPr>
        <w:t>as shown (n).</w:t>
      </w:r>
      <w:r w:rsidR="00D74D9E" w:rsidRPr="00206767">
        <w:rPr>
          <w:rFonts w:cs="Arial"/>
        </w:rPr>
        <w:t xml:space="preserve"> Donor demographics are </w:t>
      </w:r>
      <w:r w:rsidR="00504EEC" w:rsidRPr="00206767">
        <w:rPr>
          <w:rFonts w:cs="Arial"/>
        </w:rPr>
        <w:t>given in Supplementary Table</w:t>
      </w:r>
      <w:r w:rsidR="00B3253F" w:rsidRPr="00206767">
        <w:rPr>
          <w:rFonts w:cs="Arial"/>
        </w:rPr>
        <w:t xml:space="preserve"> 1a</w:t>
      </w:r>
      <w:r w:rsidR="001B2120">
        <w:rPr>
          <w:rFonts w:cs="Arial"/>
        </w:rPr>
        <w:t xml:space="preserve"> </w:t>
      </w:r>
      <w:hyperlink r:id="rId21" w:history="1">
        <w:r w:rsidR="001B2120" w:rsidRPr="001B2120">
          <w:rPr>
            <w:rStyle w:val="Hyperlink"/>
          </w:rPr>
          <w:t>https://doi.org/10.6084/m9</w:t>
        </w:r>
        <w:bookmarkStart w:id="7" w:name="_GoBack"/>
        <w:bookmarkEnd w:id="7"/>
        <w:r w:rsidR="001B2120" w:rsidRPr="001B2120">
          <w:rPr>
            <w:rStyle w:val="Hyperlink"/>
          </w:rPr>
          <w:t>.</w:t>
        </w:r>
        <w:r w:rsidR="001B2120" w:rsidRPr="001B2120">
          <w:rPr>
            <w:rStyle w:val="Hyperlink"/>
          </w:rPr>
          <w:t>figshare.14791827.v1</w:t>
        </w:r>
      </w:hyperlink>
    </w:p>
    <w:p w14:paraId="32F1CB1E" w14:textId="77777777" w:rsidR="00F65C4F" w:rsidRPr="00206767" w:rsidRDefault="00F65C4F" w:rsidP="00F65C4F">
      <w:pPr>
        <w:spacing w:before="0" w:after="0"/>
        <w:rPr>
          <w:rFonts w:cs="Arial"/>
          <w:szCs w:val="24"/>
        </w:rPr>
      </w:pPr>
    </w:p>
    <w:p w14:paraId="437BBF4A" w14:textId="4F45B8E6" w:rsidR="001652D0" w:rsidRPr="00206767" w:rsidRDefault="1F5F8320" w:rsidP="1F5F8320">
      <w:pPr>
        <w:spacing w:before="0" w:after="160"/>
        <w:rPr>
          <w:rFonts w:cs="Arial"/>
          <w:szCs w:val="24"/>
        </w:rPr>
      </w:pPr>
      <w:r w:rsidRPr="00206767">
        <w:rPr>
          <w:rFonts w:cs="Arial"/>
          <w:b/>
          <w:bCs/>
          <w:szCs w:val="24"/>
        </w:rPr>
        <w:t>Figure 1. Distribution and relative abundance of proteins detected in samples of CFS, NLS and ASL from NHBE before and after exposure to sputa.</w:t>
      </w:r>
      <w:r w:rsidRPr="00206767">
        <w:rPr>
          <w:rFonts w:cs="Arial"/>
          <w:szCs w:val="24"/>
        </w:rPr>
        <w:t xml:space="preserve"> (a) Heat map with Euclidean distance hierarchical clustering showing distribution and relative abundance of proteins identified in NLS, CFS (pooled sputum samples) </w:t>
      </w:r>
      <w:r w:rsidR="0068354D" w:rsidRPr="00206767">
        <w:rPr>
          <w:rFonts w:cs="Arial"/>
          <w:szCs w:val="24"/>
        </w:rPr>
        <w:t xml:space="preserve">(n=10) </w:t>
      </w:r>
      <w:r w:rsidRPr="00206767">
        <w:rPr>
          <w:rFonts w:cs="Arial"/>
          <w:szCs w:val="24"/>
        </w:rPr>
        <w:t xml:space="preserve">and ASL before </w:t>
      </w:r>
      <w:r w:rsidR="00B27B18" w:rsidRPr="00206767">
        <w:rPr>
          <w:rFonts w:cs="Arial"/>
          <w:szCs w:val="24"/>
        </w:rPr>
        <w:t>culture with</w:t>
      </w:r>
      <w:r w:rsidRPr="00206767">
        <w:rPr>
          <w:rFonts w:cs="Arial"/>
          <w:szCs w:val="24"/>
        </w:rPr>
        <w:t xml:space="preserve"> sputum (ASL) (n=8) and after </w:t>
      </w:r>
      <w:r w:rsidR="00B27B18" w:rsidRPr="00206767">
        <w:rPr>
          <w:rFonts w:cs="Arial"/>
          <w:szCs w:val="24"/>
        </w:rPr>
        <w:t>culture with apically applied</w:t>
      </w:r>
      <w:r w:rsidRPr="00206767">
        <w:rPr>
          <w:rFonts w:cs="Arial"/>
          <w:szCs w:val="24"/>
        </w:rPr>
        <w:t xml:space="preserve"> NLS (NLS48) or CFS (CFS48) for 48 hours (both n=4). (b) Venn diagram showing number of unique proteins found in: NLS, CFS or NHBE ASL. (c) The identity and abundance of proteases and protease inhibitors related to CF lung disease pathology in NLS and ASL before exposure to sputum. Total ion current (TIC) is relative to the abundance of proteins within a 5</w:t>
      </w:r>
      <w:r w:rsidR="00B27B18" w:rsidRPr="00206767">
        <w:rPr>
          <w:rFonts w:cs="Arial"/>
          <w:szCs w:val="24"/>
        </w:rPr>
        <w:t xml:space="preserve"> µl</w:t>
      </w:r>
      <w:r w:rsidRPr="00206767">
        <w:rPr>
          <w:rFonts w:cs="Arial"/>
          <w:szCs w:val="24"/>
        </w:rPr>
        <w:t xml:space="preserve"> sample, for each row intensity of shading (red for proteases; green for protease inhibitors) highlight the highest value.</w:t>
      </w:r>
    </w:p>
    <w:p w14:paraId="6B4B7853" w14:textId="77777777" w:rsidR="0046711E" w:rsidRPr="00206767" w:rsidRDefault="0046711E" w:rsidP="009849B4">
      <w:pPr>
        <w:spacing w:before="0" w:after="160"/>
        <w:rPr>
          <w:rFonts w:cs="Arial"/>
          <w:szCs w:val="24"/>
        </w:rPr>
      </w:pPr>
    </w:p>
    <w:p w14:paraId="5987824E" w14:textId="29342406" w:rsidR="001652D0" w:rsidRPr="00206767" w:rsidRDefault="001652D0" w:rsidP="001652D0">
      <w:pPr>
        <w:spacing w:before="0" w:after="160"/>
        <w:rPr>
          <w:rFonts w:cs="Arial"/>
          <w:szCs w:val="24"/>
        </w:rPr>
      </w:pPr>
      <w:r w:rsidRPr="00206767">
        <w:rPr>
          <w:rFonts w:cs="Arial"/>
          <w:b/>
          <w:bCs/>
          <w:szCs w:val="24"/>
        </w:rPr>
        <w:t xml:space="preserve">Figure </w:t>
      </w:r>
      <w:r w:rsidR="0046711E" w:rsidRPr="00206767">
        <w:rPr>
          <w:rFonts w:cs="Arial"/>
          <w:b/>
          <w:bCs/>
          <w:szCs w:val="24"/>
        </w:rPr>
        <w:t>2</w:t>
      </w:r>
      <w:r w:rsidRPr="00206767">
        <w:rPr>
          <w:rFonts w:cs="Arial"/>
          <w:b/>
          <w:bCs/>
          <w:szCs w:val="24"/>
        </w:rPr>
        <w:t>.</w:t>
      </w:r>
      <w:r w:rsidRPr="00206767">
        <w:rPr>
          <w:rFonts w:cs="Arial"/>
          <w:b/>
          <w:bCs/>
          <w:i/>
          <w:iCs/>
          <w:szCs w:val="24"/>
        </w:rPr>
        <w:t xml:space="preserve"> </w:t>
      </w:r>
      <w:r w:rsidRPr="00206767">
        <w:rPr>
          <w:rFonts w:cs="Arial"/>
          <w:b/>
          <w:bCs/>
          <w:szCs w:val="24"/>
        </w:rPr>
        <w:t xml:space="preserve">The </w:t>
      </w:r>
      <w:r w:rsidR="004322BB" w:rsidRPr="00206767">
        <w:rPr>
          <w:rFonts w:cs="Arial"/>
          <w:b/>
          <w:bCs/>
          <w:szCs w:val="24"/>
        </w:rPr>
        <w:t xml:space="preserve">number, </w:t>
      </w:r>
      <w:r w:rsidRPr="00206767">
        <w:rPr>
          <w:rFonts w:cs="Arial"/>
          <w:b/>
          <w:bCs/>
          <w:szCs w:val="24"/>
        </w:rPr>
        <w:t xml:space="preserve">identity and relative abundance of </w:t>
      </w:r>
      <w:r w:rsidR="004322BB" w:rsidRPr="00206767">
        <w:rPr>
          <w:rFonts w:cs="Arial"/>
          <w:b/>
          <w:bCs/>
          <w:szCs w:val="24"/>
        </w:rPr>
        <w:t xml:space="preserve">key </w:t>
      </w:r>
      <w:r w:rsidRPr="00206767">
        <w:rPr>
          <w:rFonts w:cs="Arial"/>
          <w:b/>
          <w:bCs/>
          <w:szCs w:val="24"/>
        </w:rPr>
        <w:t xml:space="preserve">proteins detected in ASL from NHBE chronically </w:t>
      </w:r>
      <w:r w:rsidR="00B27B18" w:rsidRPr="00206767">
        <w:rPr>
          <w:rFonts w:cs="Arial"/>
          <w:b/>
          <w:bCs/>
          <w:szCs w:val="24"/>
        </w:rPr>
        <w:t xml:space="preserve">cultured with apically applied </w:t>
      </w:r>
      <w:r w:rsidRPr="00206767">
        <w:rPr>
          <w:rFonts w:cs="Arial"/>
          <w:b/>
          <w:bCs/>
          <w:szCs w:val="24"/>
        </w:rPr>
        <w:t>CFS or NLS.</w:t>
      </w:r>
      <w:r w:rsidRPr="00206767">
        <w:rPr>
          <w:rFonts w:cs="Arial"/>
          <w:szCs w:val="24"/>
        </w:rPr>
        <w:t xml:space="preserve"> (a) Venn diagram showing unique p</w:t>
      </w:r>
      <w:r w:rsidR="004322BB" w:rsidRPr="00206767">
        <w:rPr>
          <w:rFonts w:cs="Arial"/>
          <w:szCs w:val="24"/>
        </w:rPr>
        <w:t>roteins</w:t>
      </w:r>
      <w:r w:rsidRPr="00206767">
        <w:rPr>
          <w:rFonts w:cs="Arial"/>
          <w:szCs w:val="24"/>
        </w:rPr>
        <w:t xml:space="preserve"> </w:t>
      </w:r>
      <w:r w:rsidR="004322BB" w:rsidRPr="00206767">
        <w:rPr>
          <w:rFonts w:cs="Arial"/>
          <w:szCs w:val="24"/>
        </w:rPr>
        <w:t>identified</w:t>
      </w:r>
      <w:r w:rsidRPr="00206767">
        <w:rPr>
          <w:rFonts w:cs="Arial"/>
          <w:szCs w:val="24"/>
        </w:rPr>
        <w:t xml:space="preserve"> in </w:t>
      </w:r>
      <w:r w:rsidR="004322BB" w:rsidRPr="00206767">
        <w:rPr>
          <w:rFonts w:cs="Arial"/>
          <w:szCs w:val="24"/>
        </w:rPr>
        <w:t>NLS</w:t>
      </w:r>
      <w:r w:rsidRPr="00206767">
        <w:rPr>
          <w:rFonts w:cs="Arial"/>
          <w:szCs w:val="24"/>
        </w:rPr>
        <w:t xml:space="preserve">, </w:t>
      </w:r>
      <w:r w:rsidR="004322BB" w:rsidRPr="00206767">
        <w:rPr>
          <w:rFonts w:cs="Arial"/>
          <w:szCs w:val="24"/>
        </w:rPr>
        <w:t>CF</w:t>
      </w:r>
      <w:r w:rsidRPr="00206767">
        <w:rPr>
          <w:rFonts w:cs="Arial"/>
          <w:szCs w:val="24"/>
        </w:rPr>
        <w:t>S</w:t>
      </w:r>
      <w:r w:rsidR="0068354D" w:rsidRPr="00206767">
        <w:rPr>
          <w:rFonts w:cs="Arial"/>
          <w:szCs w:val="24"/>
        </w:rPr>
        <w:t xml:space="preserve"> (pooled, n=</w:t>
      </w:r>
      <w:proofErr w:type="gramStart"/>
      <w:r w:rsidR="0068354D" w:rsidRPr="00206767">
        <w:rPr>
          <w:rFonts w:cs="Arial"/>
          <w:szCs w:val="24"/>
        </w:rPr>
        <w:t>10)</w:t>
      </w:r>
      <w:r w:rsidRPr="00206767">
        <w:rPr>
          <w:rFonts w:cs="Arial"/>
          <w:szCs w:val="24"/>
        </w:rPr>
        <w:t>ASL</w:t>
      </w:r>
      <w:proofErr w:type="gramEnd"/>
      <w:r w:rsidRPr="00206767">
        <w:rPr>
          <w:rFonts w:cs="Arial"/>
          <w:szCs w:val="24"/>
        </w:rPr>
        <w:t xml:space="preserve"> </w:t>
      </w:r>
      <w:r w:rsidR="004322BB" w:rsidRPr="00206767">
        <w:rPr>
          <w:rFonts w:cs="Arial"/>
          <w:szCs w:val="24"/>
        </w:rPr>
        <w:t>before (NHBE ASL)</w:t>
      </w:r>
      <w:r w:rsidR="0068354D" w:rsidRPr="00206767">
        <w:rPr>
          <w:rFonts w:cs="Arial"/>
          <w:szCs w:val="24"/>
        </w:rPr>
        <w:t xml:space="preserve"> (n=8)</w:t>
      </w:r>
      <w:r w:rsidR="004322BB" w:rsidRPr="00206767">
        <w:rPr>
          <w:rFonts w:cs="Arial"/>
          <w:szCs w:val="24"/>
        </w:rPr>
        <w:t xml:space="preserve"> or after 48</w:t>
      </w:r>
      <w:r w:rsidR="00103ED4" w:rsidRPr="00206767">
        <w:rPr>
          <w:rFonts w:cs="Arial"/>
          <w:szCs w:val="24"/>
        </w:rPr>
        <w:t xml:space="preserve"> </w:t>
      </w:r>
      <w:r w:rsidR="004322BB" w:rsidRPr="00206767">
        <w:rPr>
          <w:rFonts w:cs="Arial"/>
          <w:szCs w:val="24"/>
        </w:rPr>
        <w:t xml:space="preserve">hour </w:t>
      </w:r>
      <w:r w:rsidR="00B27B18" w:rsidRPr="00206767">
        <w:rPr>
          <w:rFonts w:cs="Arial"/>
          <w:szCs w:val="24"/>
        </w:rPr>
        <w:t>culture with</w:t>
      </w:r>
      <w:r w:rsidRPr="00206767">
        <w:rPr>
          <w:rFonts w:cs="Arial"/>
          <w:szCs w:val="24"/>
        </w:rPr>
        <w:t xml:space="preserve"> </w:t>
      </w:r>
      <w:r w:rsidR="004322BB" w:rsidRPr="00206767">
        <w:rPr>
          <w:rFonts w:cs="Arial"/>
          <w:szCs w:val="24"/>
        </w:rPr>
        <w:t xml:space="preserve">NLS (48hr NLS) </w:t>
      </w:r>
      <w:r w:rsidR="0068354D" w:rsidRPr="00206767">
        <w:rPr>
          <w:rFonts w:cs="Arial"/>
          <w:szCs w:val="24"/>
        </w:rPr>
        <w:t xml:space="preserve">(n=4) </w:t>
      </w:r>
      <w:r w:rsidR="004322BB" w:rsidRPr="00206767">
        <w:rPr>
          <w:rFonts w:cs="Arial"/>
          <w:szCs w:val="24"/>
        </w:rPr>
        <w:t xml:space="preserve">or </w:t>
      </w:r>
      <w:r w:rsidRPr="00206767">
        <w:rPr>
          <w:rFonts w:cs="Arial"/>
          <w:szCs w:val="24"/>
        </w:rPr>
        <w:t>CFS (</w:t>
      </w:r>
      <w:r w:rsidR="004322BB" w:rsidRPr="00206767">
        <w:rPr>
          <w:rFonts w:cs="Arial"/>
          <w:szCs w:val="24"/>
        </w:rPr>
        <w:t xml:space="preserve">48hr </w:t>
      </w:r>
      <w:r w:rsidRPr="00206767">
        <w:rPr>
          <w:rFonts w:cs="Arial"/>
          <w:szCs w:val="24"/>
        </w:rPr>
        <w:t>CFS)</w:t>
      </w:r>
      <w:r w:rsidR="00A4453A" w:rsidRPr="00206767">
        <w:rPr>
          <w:rFonts w:cs="Arial"/>
          <w:szCs w:val="24"/>
        </w:rPr>
        <w:t xml:space="preserve"> </w:t>
      </w:r>
      <w:r w:rsidR="0068354D" w:rsidRPr="00206767">
        <w:rPr>
          <w:rFonts w:cs="Arial"/>
          <w:szCs w:val="24"/>
        </w:rPr>
        <w:t>(n=4)</w:t>
      </w:r>
      <w:r w:rsidRPr="00206767">
        <w:rPr>
          <w:rFonts w:cs="Arial"/>
          <w:szCs w:val="24"/>
        </w:rPr>
        <w:t xml:space="preserve">. (b) The 7 proteins exclusive to </w:t>
      </w:r>
      <w:r w:rsidR="004322BB" w:rsidRPr="00206767">
        <w:rPr>
          <w:rFonts w:cs="Arial"/>
          <w:szCs w:val="24"/>
        </w:rPr>
        <w:t xml:space="preserve">both </w:t>
      </w:r>
      <w:r w:rsidRPr="00206767">
        <w:rPr>
          <w:rFonts w:cs="Arial"/>
          <w:szCs w:val="24"/>
        </w:rPr>
        <w:t xml:space="preserve">chronically exposed </w:t>
      </w:r>
      <w:r w:rsidR="004322BB" w:rsidRPr="00206767">
        <w:rPr>
          <w:rFonts w:cs="Arial"/>
          <w:szCs w:val="24"/>
        </w:rPr>
        <w:t>NLS and CFS</w:t>
      </w:r>
      <w:r w:rsidRPr="00206767">
        <w:rPr>
          <w:rFonts w:cs="Arial"/>
          <w:szCs w:val="24"/>
        </w:rPr>
        <w:t xml:space="preserve"> are </w:t>
      </w:r>
      <w:r w:rsidR="004322BB" w:rsidRPr="00206767">
        <w:rPr>
          <w:rFonts w:cs="Arial"/>
          <w:szCs w:val="24"/>
        </w:rPr>
        <w:t xml:space="preserve">shown. </w:t>
      </w:r>
      <w:r w:rsidRPr="00206767">
        <w:rPr>
          <w:rFonts w:cs="Arial"/>
          <w:szCs w:val="24"/>
        </w:rPr>
        <w:t xml:space="preserve">(c) The </w:t>
      </w:r>
      <w:r w:rsidR="0074091A" w:rsidRPr="00206767">
        <w:rPr>
          <w:rFonts w:cs="Arial"/>
          <w:szCs w:val="24"/>
        </w:rPr>
        <w:t>6</w:t>
      </w:r>
      <w:r w:rsidRPr="00206767">
        <w:rPr>
          <w:rFonts w:cs="Arial"/>
          <w:szCs w:val="24"/>
        </w:rPr>
        <w:t xml:space="preserve">0 proteins found exclusively in chronically </w:t>
      </w:r>
      <w:r w:rsidR="00B27B18" w:rsidRPr="00206767">
        <w:rPr>
          <w:rFonts w:cs="Arial"/>
          <w:szCs w:val="24"/>
        </w:rPr>
        <w:t>cultured NHBE</w:t>
      </w:r>
      <w:r w:rsidRPr="00206767">
        <w:rPr>
          <w:rFonts w:cs="Arial"/>
          <w:szCs w:val="24"/>
        </w:rPr>
        <w:t xml:space="preserve"> were aligned to biological processes through the STRING database, the top 5 matches are shown alongside their false discovery rate (p&lt;0.001).</w:t>
      </w:r>
    </w:p>
    <w:p w14:paraId="5833E290" w14:textId="77777777" w:rsidR="001652D0" w:rsidRPr="00206767" w:rsidRDefault="001652D0" w:rsidP="009849B4">
      <w:pPr>
        <w:spacing w:before="0" w:after="160"/>
        <w:rPr>
          <w:rFonts w:cs="Arial"/>
          <w:szCs w:val="24"/>
        </w:rPr>
      </w:pPr>
    </w:p>
    <w:p w14:paraId="1B963EB5" w14:textId="1DD4606E" w:rsidR="00FD4B25" w:rsidRPr="00206767" w:rsidRDefault="00D02873" w:rsidP="009724A0">
      <w:pPr>
        <w:rPr>
          <w:rFonts w:cs="Arial"/>
        </w:rPr>
      </w:pPr>
      <w:r w:rsidRPr="00206767">
        <w:rPr>
          <w:rFonts w:cs="Arial"/>
          <w:b/>
        </w:rPr>
        <w:t xml:space="preserve">Figure </w:t>
      </w:r>
      <w:r w:rsidR="0046711E" w:rsidRPr="00206767">
        <w:rPr>
          <w:rFonts w:cs="Arial"/>
          <w:b/>
        </w:rPr>
        <w:t>3</w:t>
      </w:r>
      <w:r w:rsidRPr="00206767">
        <w:rPr>
          <w:rFonts w:cs="Arial"/>
        </w:rPr>
        <w:t xml:space="preserve">. </w:t>
      </w:r>
      <w:r w:rsidR="00B27B18" w:rsidRPr="00206767">
        <w:rPr>
          <w:rFonts w:cs="Arial"/>
          <w:b/>
        </w:rPr>
        <w:t>Culture with</w:t>
      </w:r>
      <w:r w:rsidRPr="00206767">
        <w:rPr>
          <w:rFonts w:cs="Arial"/>
          <w:b/>
        </w:rPr>
        <w:t xml:space="preserve"> </w:t>
      </w:r>
      <w:r w:rsidR="00B27B18" w:rsidRPr="00206767">
        <w:rPr>
          <w:rFonts w:cs="Arial"/>
          <w:b/>
        </w:rPr>
        <w:t xml:space="preserve">apically applied </w:t>
      </w:r>
      <w:r w:rsidRPr="00206767">
        <w:rPr>
          <w:rFonts w:cs="Arial"/>
          <w:b/>
        </w:rPr>
        <w:t xml:space="preserve">CFS </w:t>
      </w:r>
      <w:r w:rsidR="0074091A" w:rsidRPr="00206767">
        <w:rPr>
          <w:rFonts w:cs="Arial"/>
          <w:b/>
        </w:rPr>
        <w:t xml:space="preserve">but not NLS </w:t>
      </w:r>
      <w:r w:rsidRPr="00206767">
        <w:rPr>
          <w:rFonts w:cs="Arial"/>
          <w:b/>
        </w:rPr>
        <w:t xml:space="preserve">decreased </w:t>
      </w:r>
      <w:r w:rsidR="00262B96" w:rsidRPr="00206767">
        <w:rPr>
          <w:rFonts w:cs="Arial"/>
          <w:b/>
        </w:rPr>
        <w:t xml:space="preserve">NHBE </w:t>
      </w:r>
      <w:r w:rsidRPr="00206767">
        <w:rPr>
          <w:rFonts w:cs="Arial"/>
          <w:b/>
        </w:rPr>
        <w:t>TEER</w:t>
      </w:r>
      <w:r w:rsidR="00262B96" w:rsidRPr="00206767">
        <w:rPr>
          <w:rFonts w:cs="Arial"/>
          <w:b/>
        </w:rPr>
        <w:t xml:space="preserve"> </w:t>
      </w:r>
      <w:r w:rsidR="0074091A" w:rsidRPr="00206767">
        <w:rPr>
          <w:rFonts w:cs="Arial"/>
          <w:b/>
        </w:rPr>
        <w:t>but</w:t>
      </w:r>
      <w:r w:rsidR="00262B96" w:rsidRPr="00206767">
        <w:rPr>
          <w:rFonts w:cs="Arial"/>
          <w:b/>
        </w:rPr>
        <w:t xml:space="preserve"> </w:t>
      </w:r>
      <w:r w:rsidR="00B27B18" w:rsidRPr="00206767">
        <w:rPr>
          <w:rFonts w:cs="Arial"/>
          <w:b/>
        </w:rPr>
        <w:t>culture with</w:t>
      </w:r>
      <w:r w:rsidR="00262B96" w:rsidRPr="00206767">
        <w:rPr>
          <w:rFonts w:cs="Arial"/>
          <w:b/>
        </w:rPr>
        <w:t xml:space="preserve"> </w:t>
      </w:r>
      <w:r w:rsidR="0074091A" w:rsidRPr="00206767">
        <w:rPr>
          <w:rFonts w:cs="Arial"/>
          <w:b/>
        </w:rPr>
        <w:t xml:space="preserve">either </w:t>
      </w:r>
      <w:r w:rsidR="00262B96" w:rsidRPr="00206767">
        <w:rPr>
          <w:rFonts w:cs="Arial"/>
          <w:b/>
        </w:rPr>
        <w:t>sputa changed short circuit current (</w:t>
      </w:r>
      <w:proofErr w:type="spellStart"/>
      <w:r w:rsidR="00262B96" w:rsidRPr="00206767">
        <w:rPr>
          <w:rFonts w:cs="Arial"/>
          <w:b/>
        </w:rPr>
        <w:t>I</w:t>
      </w:r>
      <w:r w:rsidR="00262B96" w:rsidRPr="00206767">
        <w:rPr>
          <w:rFonts w:cs="Arial"/>
          <w:b/>
          <w:vertAlign w:val="subscript"/>
        </w:rPr>
        <w:t>sc</w:t>
      </w:r>
      <w:proofErr w:type="spellEnd"/>
      <w:r w:rsidR="00262B96" w:rsidRPr="00206767">
        <w:rPr>
          <w:rFonts w:cs="Arial"/>
          <w:b/>
        </w:rPr>
        <w:t>)</w:t>
      </w:r>
      <w:r w:rsidRPr="00206767">
        <w:rPr>
          <w:rFonts w:cs="Arial"/>
        </w:rPr>
        <w:t>.</w:t>
      </w:r>
      <w:r w:rsidRPr="00206767">
        <w:rPr>
          <w:rFonts w:cs="Arial"/>
          <w:b/>
        </w:rPr>
        <w:t xml:space="preserve"> </w:t>
      </w:r>
      <w:r w:rsidR="00FE1F2B" w:rsidRPr="00206767">
        <w:rPr>
          <w:rFonts w:cs="Arial"/>
        </w:rPr>
        <w:t xml:space="preserve">(a) </w:t>
      </w:r>
      <w:r w:rsidR="00262B96" w:rsidRPr="00206767">
        <w:rPr>
          <w:rFonts w:cs="Arial"/>
        </w:rPr>
        <w:t xml:space="preserve">Percent change in </w:t>
      </w:r>
      <w:r w:rsidR="00FE1F2B" w:rsidRPr="00206767">
        <w:rPr>
          <w:rFonts w:cs="Arial"/>
        </w:rPr>
        <w:t xml:space="preserve">TEER of NHBE before and after </w:t>
      </w:r>
      <w:r w:rsidR="00B27B18" w:rsidRPr="00206767">
        <w:rPr>
          <w:rFonts w:cs="Arial"/>
        </w:rPr>
        <w:t>culture with</w:t>
      </w:r>
      <w:r w:rsidR="00262B96" w:rsidRPr="00206767">
        <w:rPr>
          <w:rFonts w:cs="Arial"/>
        </w:rPr>
        <w:t xml:space="preserve"> </w:t>
      </w:r>
      <w:r w:rsidR="0074091A" w:rsidRPr="00206767">
        <w:rPr>
          <w:rFonts w:cs="Arial"/>
        </w:rPr>
        <w:t>NLS or CFS</w:t>
      </w:r>
      <w:r w:rsidR="00FE1F2B" w:rsidRPr="00206767">
        <w:rPr>
          <w:rFonts w:cs="Arial"/>
        </w:rPr>
        <w:t xml:space="preserve"> for 4 hours</w:t>
      </w:r>
      <w:r w:rsidR="00262B96" w:rsidRPr="00206767">
        <w:rPr>
          <w:rFonts w:cs="Arial"/>
        </w:rPr>
        <w:t xml:space="preserve"> (acute) or </w:t>
      </w:r>
      <w:r w:rsidR="00FE1F2B" w:rsidRPr="00206767">
        <w:rPr>
          <w:rFonts w:cs="Arial"/>
        </w:rPr>
        <w:t>48 hours</w:t>
      </w:r>
      <w:r w:rsidR="00262B96" w:rsidRPr="00206767">
        <w:rPr>
          <w:rFonts w:cs="Arial"/>
        </w:rPr>
        <w:t xml:space="preserve"> (chronic) or</w:t>
      </w:r>
      <w:r w:rsidR="00FE1F2B" w:rsidRPr="00206767">
        <w:rPr>
          <w:rFonts w:cs="Arial"/>
        </w:rPr>
        <w:t xml:space="preserve"> reapplication </w:t>
      </w:r>
      <w:r w:rsidR="00262B96" w:rsidRPr="00206767">
        <w:rPr>
          <w:rFonts w:cs="Arial"/>
        </w:rPr>
        <w:t xml:space="preserve">of sputa </w:t>
      </w:r>
      <w:r w:rsidR="00FE1F2B" w:rsidRPr="00206767">
        <w:rPr>
          <w:rFonts w:cs="Arial"/>
        </w:rPr>
        <w:t xml:space="preserve">over 48 hours </w:t>
      </w:r>
      <w:r w:rsidR="00262B96" w:rsidRPr="00206767">
        <w:rPr>
          <w:rFonts w:cs="Arial"/>
        </w:rPr>
        <w:t xml:space="preserve">(Re-ap) or CFS incubated with protease inhibitor (acute CFS+PI), </w:t>
      </w:r>
      <w:r w:rsidR="00FE1F2B" w:rsidRPr="00206767">
        <w:rPr>
          <w:rFonts w:cs="Arial"/>
        </w:rPr>
        <w:t>normalised to change in untreated cultures</w:t>
      </w:r>
      <w:r w:rsidR="00262B96" w:rsidRPr="00206767">
        <w:rPr>
          <w:rFonts w:cs="Arial"/>
        </w:rPr>
        <w:t xml:space="preserve"> over the same time period</w:t>
      </w:r>
      <w:r w:rsidR="00FE1F2B" w:rsidRPr="00206767">
        <w:rPr>
          <w:rFonts w:cs="Arial"/>
        </w:rPr>
        <w:t xml:space="preserve">. Presented as individual points, </w:t>
      </w:r>
      <w:proofErr w:type="spellStart"/>
      <w:r w:rsidR="00FE1F2B" w:rsidRPr="00206767">
        <w:rPr>
          <w:rFonts w:cs="Arial"/>
        </w:rPr>
        <w:t>mean±SD</w:t>
      </w:r>
      <w:proofErr w:type="spellEnd"/>
      <w:r w:rsidR="00FE1F2B" w:rsidRPr="00206767">
        <w:rPr>
          <w:rFonts w:cs="Arial"/>
        </w:rPr>
        <w:t xml:space="preserve">, </w:t>
      </w:r>
      <w:r w:rsidR="00262B96" w:rsidRPr="00206767">
        <w:rPr>
          <w:rFonts w:cs="Arial"/>
        </w:rPr>
        <w:t>for</w:t>
      </w:r>
      <w:r w:rsidR="00FE1F2B" w:rsidRPr="00206767">
        <w:rPr>
          <w:rFonts w:cs="Arial"/>
        </w:rPr>
        <w:t xml:space="preserve"> </w:t>
      </w:r>
      <w:r w:rsidR="00262B96" w:rsidRPr="00206767">
        <w:rPr>
          <w:rFonts w:cs="Arial"/>
        </w:rPr>
        <w:t>n=</w:t>
      </w:r>
      <w:r w:rsidR="00FE1F2B" w:rsidRPr="00206767">
        <w:rPr>
          <w:rFonts w:cs="Arial"/>
        </w:rPr>
        <w:t xml:space="preserve">6 different donors. </w:t>
      </w:r>
      <w:r w:rsidR="00520A8A" w:rsidRPr="00206767">
        <w:rPr>
          <w:rFonts w:cs="Arial"/>
        </w:rPr>
        <w:t>*Statistically different from untreated control</w:t>
      </w:r>
      <w:r w:rsidR="00520A8A" w:rsidRPr="001B3F89">
        <w:rPr>
          <w:rFonts w:cs="Arial"/>
        </w:rPr>
        <w:t xml:space="preserve">, </w:t>
      </w:r>
      <w:r w:rsidR="00FE1F2B" w:rsidRPr="001B3F89">
        <w:rPr>
          <w:rFonts w:cs="Arial"/>
        </w:rPr>
        <w:t>p&lt;0.05</w:t>
      </w:r>
      <w:r w:rsidR="007A203D" w:rsidRPr="001B3F89">
        <w:rPr>
          <w:rFonts w:cs="Arial"/>
        </w:rPr>
        <w:t xml:space="preserve">. </w:t>
      </w:r>
      <w:r w:rsidR="00B27B18" w:rsidRPr="001B3F89">
        <w:rPr>
          <w:rFonts w:cs="Arial"/>
        </w:rPr>
        <w:t>(</w:t>
      </w:r>
      <w:r w:rsidR="00262B96" w:rsidRPr="001B3F89">
        <w:rPr>
          <w:rFonts w:cs="Arial"/>
        </w:rPr>
        <w:t>b)</w:t>
      </w:r>
      <w:r w:rsidR="0047199F" w:rsidRPr="001B3F89">
        <w:rPr>
          <w:rFonts w:cs="Arial"/>
        </w:rPr>
        <w:t xml:space="preserve"> Percent change in TEER of NHBE before and after culture with CFS for 4 hours</w:t>
      </w:r>
      <w:r w:rsidR="003A6881" w:rsidRPr="001B3F89">
        <w:rPr>
          <w:rFonts w:cs="Arial"/>
        </w:rPr>
        <w:t xml:space="preserve"> </w:t>
      </w:r>
      <w:r w:rsidR="001D2A34" w:rsidRPr="001B3F89">
        <w:rPr>
          <w:rFonts w:cs="Arial"/>
        </w:rPr>
        <w:t>with (+) and without (-)</w:t>
      </w:r>
      <w:r w:rsidR="00257A5B" w:rsidRPr="001B3F89">
        <w:rPr>
          <w:rFonts w:cs="Arial"/>
        </w:rPr>
        <w:t xml:space="preserve"> </w:t>
      </w:r>
      <w:proofErr w:type="spellStart"/>
      <w:r w:rsidR="00257A5B" w:rsidRPr="001B3F89">
        <w:rPr>
          <w:rFonts w:cs="Arial"/>
        </w:rPr>
        <w:t>cOmplete</w:t>
      </w:r>
      <w:proofErr w:type="spellEnd"/>
      <w:r w:rsidR="00257A5B" w:rsidRPr="001B3F89">
        <w:rPr>
          <w:rFonts w:cs="Arial"/>
        </w:rPr>
        <w:t xml:space="preserve">™ </w:t>
      </w:r>
      <w:r w:rsidR="00257A5B" w:rsidRPr="001B3F89">
        <w:rPr>
          <w:rFonts w:eastAsia="Arial" w:cs="Arial"/>
        </w:rPr>
        <w:t>protease inhibitor cocktail</w:t>
      </w:r>
      <w:r w:rsidR="001D2A34" w:rsidRPr="001B3F89">
        <w:rPr>
          <w:rFonts w:cs="Arial"/>
        </w:rPr>
        <w:t xml:space="preserve"> </w:t>
      </w:r>
      <w:r w:rsidR="00257A5B" w:rsidRPr="001B3F89">
        <w:rPr>
          <w:rFonts w:cs="Arial"/>
        </w:rPr>
        <w:t xml:space="preserve">* statistically different, p&lt;0.05. </w:t>
      </w:r>
      <w:r w:rsidR="00262B96" w:rsidRPr="001B3F89">
        <w:rPr>
          <w:rFonts w:cs="Arial"/>
        </w:rPr>
        <w:t xml:space="preserve"> </w:t>
      </w:r>
      <w:r w:rsidR="00D01A6F" w:rsidRPr="001B3F89">
        <w:rPr>
          <w:rFonts w:cs="Arial"/>
        </w:rPr>
        <w:t>(c)</w:t>
      </w:r>
      <w:r w:rsidR="00D01A6F" w:rsidRPr="00206767">
        <w:rPr>
          <w:rFonts w:cs="Arial"/>
        </w:rPr>
        <w:t xml:space="preserve"> </w:t>
      </w:r>
      <w:r w:rsidR="0068354D" w:rsidRPr="00206767">
        <w:rPr>
          <w:rFonts w:cs="Arial"/>
        </w:rPr>
        <w:t xml:space="preserve">Exemplar </w:t>
      </w:r>
      <w:proofErr w:type="spellStart"/>
      <w:r w:rsidR="009F3D65" w:rsidRPr="00206767">
        <w:rPr>
          <w:rFonts w:cs="Arial"/>
        </w:rPr>
        <w:t>I</w:t>
      </w:r>
      <w:r w:rsidR="009F3D65" w:rsidRPr="00206767">
        <w:rPr>
          <w:rFonts w:cs="Arial"/>
          <w:vertAlign w:val="subscript"/>
        </w:rPr>
        <w:t>sc</w:t>
      </w:r>
      <w:proofErr w:type="spellEnd"/>
      <w:r w:rsidR="009F3D65" w:rsidRPr="00206767">
        <w:rPr>
          <w:rFonts w:cs="Arial"/>
        </w:rPr>
        <w:t xml:space="preserve"> traces from NHBE </w:t>
      </w:r>
      <w:r w:rsidR="00AD0F3D" w:rsidRPr="00206767">
        <w:rPr>
          <w:rFonts w:cs="Arial"/>
        </w:rPr>
        <w:t>from one donor that were untreated</w:t>
      </w:r>
      <w:r w:rsidR="21CD09E7" w:rsidRPr="00206767">
        <w:rPr>
          <w:rFonts w:cs="Arial"/>
        </w:rPr>
        <w:t xml:space="preserve"> (dotted line)</w:t>
      </w:r>
      <w:r w:rsidR="00AD0F3D" w:rsidRPr="00206767">
        <w:rPr>
          <w:rFonts w:cs="Arial"/>
        </w:rPr>
        <w:t xml:space="preserve"> or after</w:t>
      </w:r>
      <w:r w:rsidR="009F3D65" w:rsidRPr="00206767">
        <w:rPr>
          <w:rFonts w:cs="Arial"/>
        </w:rPr>
        <w:t xml:space="preserve"> </w:t>
      </w:r>
      <w:r w:rsidR="00AD0F3D" w:rsidRPr="00206767">
        <w:rPr>
          <w:rFonts w:cs="Arial"/>
        </w:rPr>
        <w:t>acute (4 hours</w:t>
      </w:r>
      <w:r w:rsidR="427A974E" w:rsidRPr="00206767">
        <w:rPr>
          <w:rFonts w:cs="Arial"/>
        </w:rPr>
        <w:t>: solid lines</w:t>
      </w:r>
      <w:r w:rsidR="00AD0F3D" w:rsidRPr="00206767">
        <w:rPr>
          <w:rFonts w:cs="Arial"/>
        </w:rPr>
        <w:t>) or chronic (48 hours</w:t>
      </w:r>
      <w:r w:rsidR="12B82135" w:rsidRPr="00206767">
        <w:rPr>
          <w:rFonts w:cs="Arial"/>
        </w:rPr>
        <w:t>: dashed lines</w:t>
      </w:r>
      <w:r w:rsidR="00AD0F3D" w:rsidRPr="00206767">
        <w:rPr>
          <w:rFonts w:cs="Arial"/>
        </w:rPr>
        <w:t xml:space="preserve">) exposure to </w:t>
      </w:r>
      <w:r w:rsidR="00262B96" w:rsidRPr="00206767">
        <w:rPr>
          <w:rFonts w:cs="Arial"/>
        </w:rPr>
        <w:t>NLS</w:t>
      </w:r>
      <w:r w:rsidR="009F3D65" w:rsidRPr="00206767">
        <w:rPr>
          <w:rFonts w:cs="Arial"/>
        </w:rPr>
        <w:t xml:space="preserve"> </w:t>
      </w:r>
      <w:r w:rsidR="00AD0F3D" w:rsidRPr="00206767">
        <w:rPr>
          <w:rFonts w:cs="Arial"/>
        </w:rPr>
        <w:t xml:space="preserve">or </w:t>
      </w:r>
      <w:r w:rsidR="00262B96" w:rsidRPr="00206767">
        <w:rPr>
          <w:rFonts w:cs="Arial"/>
        </w:rPr>
        <w:t>CF</w:t>
      </w:r>
      <w:r w:rsidR="009F3D65" w:rsidRPr="00206767">
        <w:rPr>
          <w:rFonts w:cs="Arial"/>
        </w:rPr>
        <w:t xml:space="preserve">S, </w:t>
      </w:r>
      <w:r w:rsidR="000C70B1" w:rsidRPr="00206767">
        <w:rPr>
          <w:rFonts w:cs="Arial"/>
        </w:rPr>
        <w:t xml:space="preserve">showing </w:t>
      </w:r>
      <w:r w:rsidR="009F3D65" w:rsidRPr="00206767">
        <w:rPr>
          <w:rFonts w:cs="Arial"/>
        </w:rPr>
        <w:t>addition of specific activators and inhibitors of ion transport (marked by black arrows); amiloride (</w:t>
      </w:r>
      <w:r w:rsidR="007A203D" w:rsidRPr="00206767">
        <w:rPr>
          <w:rFonts w:cs="Arial"/>
        </w:rPr>
        <w:t xml:space="preserve">100 </w:t>
      </w:r>
      <w:proofErr w:type="spellStart"/>
      <w:r w:rsidR="007A203D" w:rsidRPr="00206767">
        <w:rPr>
          <w:rFonts w:cs="Arial"/>
        </w:rPr>
        <w:t>μM</w:t>
      </w:r>
      <w:proofErr w:type="spellEnd"/>
      <w:r w:rsidR="009F3D65" w:rsidRPr="00206767">
        <w:rPr>
          <w:rFonts w:cs="Arial"/>
        </w:rPr>
        <w:t xml:space="preserve">), </w:t>
      </w:r>
      <w:proofErr w:type="spellStart"/>
      <w:r w:rsidR="009F3D65" w:rsidRPr="00206767">
        <w:rPr>
          <w:rFonts w:cs="Arial"/>
        </w:rPr>
        <w:t>forskolin</w:t>
      </w:r>
      <w:proofErr w:type="spellEnd"/>
      <w:r w:rsidR="009F3D65" w:rsidRPr="00206767">
        <w:rPr>
          <w:rFonts w:cs="Arial"/>
        </w:rPr>
        <w:t xml:space="preserve"> (</w:t>
      </w:r>
      <w:r w:rsidR="007A203D" w:rsidRPr="00206767">
        <w:rPr>
          <w:rFonts w:cs="Arial"/>
        </w:rPr>
        <w:t xml:space="preserve">10 </w:t>
      </w:r>
      <w:proofErr w:type="spellStart"/>
      <w:r w:rsidR="007A203D" w:rsidRPr="00206767">
        <w:rPr>
          <w:rFonts w:cs="Arial"/>
        </w:rPr>
        <w:t>μM</w:t>
      </w:r>
      <w:proofErr w:type="spellEnd"/>
      <w:r w:rsidR="009F3D65" w:rsidRPr="00206767">
        <w:rPr>
          <w:rFonts w:cs="Arial"/>
        </w:rPr>
        <w:t>), CFTR inhibitor 172 (</w:t>
      </w:r>
      <w:proofErr w:type="spellStart"/>
      <w:r w:rsidR="009F3D65" w:rsidRPr="00206767">
        <w:rPr>
          <w:rFonts w:cs="Arial"/>
        </w:rPr>
        <w:t>CFTRinh</w:t>
      </w:r>
      <w:proofErr w:type="spellEnd"/>
      <w:r w:rsidR="009F3D65" w:rsidRPr="00206767">
        <w:rPr>
          <w:rFonts w:cs="Arial"/>
        </w:rPr>
        <w:t xml:space="preserve">, </w:t>
      </w:r>
      <w:r w:rsidR="007A203D" w:rsidRPr="00206767">
        <w:rPr>
          <w:rFonts w:cs="Arial"/>
        </w:rPr>
        <w:t xml:space="preserve">10 </w:t>
      </w:r>
      <w:proofErr w:type="spellStart"/>
      <w:r w:rsidR="007A203D" w:rsidRPr="00206767">
        <w:rPr>
          <w:rFonts w:cs="Arial"/>
        </w:rPr>
        <w:t>μM</w:t>
      </w:r>
      <w:proofErr w:type="spellEnd"/>
      <w:r w:rsidR="009F3D65" w:rsidRPr="00206767">
        <w:rPr>
          <w:rFonts w:cs="Arial"/>
        </w:rPr>
        <w:t>) UTP (</w:t>
      </w:r>
      <w:r w:rsidR="00BB47BC" w:rsidRPr="00206767">
        <w:rPr>
          <w:rFonts w:cs="Arial"/>
        </w:rPr>
        <w:t xml:space="preserve">100 </w:t>
      </w:r>
      <w:proofErr w:type="spellStart"/>
      <w:r w:rsidR="00BB47BC" w:rsidRPr="00206767">
        <w:rPr>
          <w:rFonts w:cs="Arial"/>
        </w:rPr>
        <w:t>μM</w:t>
      </w:r>
      <w:proofErr w:type="spellEnd"/>
      <w:r w:rsidR="009F3D65" w:rsidRPr="00206767">
        <w:rPr>
          <w:rFonts w:cs="Arial"/>
        </w:rPr>
        <w:t>)</w:t>
      </w:r>
      <w:r w:rsidR="00A84F4B" w:rsidRPr="00206767">
        <w:rPr>
          <w:rFonts w:cs="Arial"/>
        </w:rPr>
        <w:t xml:space="preserve"> and ouabain (</w:t>
      </w:r>
      <w:r w:rsidR="00BB47BC" w:rsidRPr="00206767">
        <w:rPr>
          <w:rFonts w:cs="Arial"/>
        </w:rPr>
        <w:t xml:space="preserve">100 </w:t>
      </w:r>
      <w:proofErr w:type="spellStart"/>
      <w:r w:rsidR="00BB47BC" w:rsidRPr="00206767">
        <w:rPr>
          <w:rFonts w:cs="Arial"/>
        </w:rPr>
        <w:t>μM</w:t>
      </w:r>
      <w:proofErr w:type="spellEnd"/>
      <w:r w:rsidR="00A84F4B" w:rsidRPr="00206767">
        <w:rPr>
          <w:rFonts w:cs="Arial"/>
        </w:rPr>
        <w:t>)</w:t>
      </w:r>
      <w:r w:rsidR="000C70B1" w:rsidRPr="00206767">
        <w:rPr>
          <w:rFonts w:cs="Arial"/>
        </w:rPr>
        <w:t>.</w:t>
      </w:r>
      <w:r w:rsidR="00114AD6" w:rsidRPr="00206767">
        <w:rPr>
          <w:rFonts w:cs="Arial"/>
        </w:rPr>
        <w:t xml:space="preserve"> </w:t>
      </w:r>
      <w:r w:rsidR="00793E5B" w:rsidRPr="00206767">
        <w:rPr>
          <w:rFonts w:cs="Arial"/>
        </w:rPr>
        <w:t xml:space="preserve">All drugs were added apically with exception of </w:t>
      </w:r>
      <w:proofErr w:type="spellStart"/>
      <w:r w:rsidR="00793E5B" w:rsidRPr="00206767">
        <w:rPr>
          <w:rFonts w:cs="Arial"/>
        </w:rPr>
        <w:t>forskolin</w:t>
      </w:r>
      <w:proofErr w:type="spellEnd"/>
      <w:r w:rsidR="00793E5B" w:rsidRPr="00206767">
        <w:rPr>
          <w:rFonts w:cs="Arial"/>
        </w:rPr>
        <w:t xml:space="preserve"> which was also added </w:t>
      </w:r>
      <w:proofErr w:type="spellStart"/>
      <w:r w:rsidR="00793E5B" w:rsidRPr="00206767">
        <w:rPr>
          <w:rFonts w:cs="Arial"/>
        </w:rPr>
        <w:t>basolaterally</w:t>
      </w:r>
      <w:proofErr w:type="spellEnd"/>
      <w:r w:rsidR="00793E5B" w:rsidRPr="00206767">
        <w:rPr>
          <w:rFonts w:cs="Arial"/>
        </w:rPr>
        <w:t xml:space="preserve">. </w:t>
      </w:r>
    </w:p>
    <w:p w14:paraId="513FBA20" w14:textId="6A34264B" w:rsidR="00FE1F2B" w:rsidRPr="00206767" w:rsidRDefault="00BD7457" w:rsidP="009724A0">
      <w:pPr>
        <w:spacing w:after="160"/>
        <w:rPr>
          <w:rFonts w:cs="Arial"/>
        </w:rPr>
      </w:pPr>
      <w:r w:rsidRPr="00206767">
        <w:rPr>
          <w:rFonts w:cs="Arial"/>
          <w:b/>
        </w:rPr>
        <w:t xml:space="preserve">Figure </w:t>
      </w:r>
      <w:r w:rsidR="0046711E" w:rsidRPr="00206767">
        <w:rPr>
          <w:rFonts w:cs="Arial"/>
          <w:b/>
        </w:rPr>
        <w:t>4</w:t>
      </w:r>
      <w:r w:rsidR="00E57B0C" w:rsidRPr="00206767">
        <w:rPr>
          <w:rFonts w:cs="Arial"/>
          <w:b/>
        </w:rPr>
        <w:t>.</w:t>
      </w:r>
      <w:r w:rsidRPr="00206767">
        <w:rPr>
          <w:rFonts w:cs="Arial"/>
          <w:b/>
        </w:rPr>
        <w:t xml:space="preserve"> </w:t>
      </w:r>
      <w:r w:rsidR="00F933A6" w:rsidRPr="00206767">
        <w:rPr>
          <w:rFonts w:cs="Arial"/>
          <w:b/>
        </w:rPr>
        <w:t xml:space="preserve">Acute or chronic </w:t>
      </w:r>
      <w:r w:rsidR="00BB47BC" w:rsidRPr="00206767">
        <w:rPr>
          <w:rFonts w:cs="Arial"/>
          <w:b/>
        </w:rPr>
        <w:t>culture</w:t>
      </w:r>
      <w:r w:rsidR="00F933A6" w:rsidRPr="00206767">
        <w:rPr>
          <w:rFonts w:cs="Arial"/>
          <w:b/>
        </w:rPr>
        <w:t xml:space="preserve"> of NHBE </w:t>
      </w:r>
      <w:r w:rsidR="00B27B18" w:rsidRPr="00206767">
        <w:rPr>
          <w:rFonts w:cs="Arial"/>
          <w:b/>
        </w:rPr>
        <w:t>with</w:t>
      </w:r>
      <w:r w:rsidR="00F933A6" w:rsidRPr="00206767">
        <w:rPr>
          <w:rFonts w:cs="Arial"/>
          <w:b/>
        </w:rPr>
        <w:t xml:space="preserve"> sputa induced different </w:t>
      </w:r>
      <w:r w:rsidR="00DD5F67" w:rsidRPr="00206767">
        <w:rPr>
          <w:rFonts w:cs="Arial"/>
          <w:b/>
        </w:rPr>
        <w:t>effects on</w:t>
      </w:r>
      <w:r w:rsidR="00F933A6" w:rsidRPr="00206767">
        <w:rPr>
          <w:rFonts w:cs="Arial"/>
          <w:b/>
        </w:rPr>
        <w:t xml:space="preserve"> </w:t>
      </w:r>
      <w:proofErr w:type="spellStart"/>
      <w:r w:rsidR="00F933A6" w:rsidRPr="00206767">
        <w:rPr>
          <w:rFonts w:cs="Arial"/>
          <w:b/>
        </w:rPr>
        <w:t>I</w:t>
      </w:r>
      <w:r w:rsidR="00F933A6" w:rsidRPr="00206767">
        <w:rPr>
          <w:rFonts w:cs="Arial"/>
          <w:b/>
          <w:vertAlign w:val="subscript"/>
        </w:rPr>
        <w:t>sc</w:t>
      </w:r>
      <w:proofErr w:type="spellEnd"/>
      <w:r w:rsidR="00F933A6" w:rsidRPr="00206767">
        <w:rPr>
          <w:rFonts w:cs="Arial"/>
          <w:b/>
        </w:rPr>
        <w:t xml:space="preserve"> </w:t>
      </w:r>
      <w:r w:rsidR="00DD5F67" w:rsidRPr="00206767">
        <w:rPr>
          <w:rFonts w:cs="Arial"/>
          <w:b/>
        </w:rPr>
        <w:t>in multiple donors</w:t>
      </w:r>
      <w:r w:rsidR="00F933A6" w:rsidRPr="00206767">
        <w:rPr>
          <w:rFonts w:cs="Arial"/>
        </w:rPr>
        <w:t>.</w:t>
      </w:r>
      <w:r w:rsidR="00114AD6" w:rsidRPr="00206767">
        <w:rPr>
          <w:rFonts w:cs="Arial"/>
        </w:rPr>
        <w:t xml:space="preserve"> </w:t>
      </w:r>
      <w:proofErr w:type="spellStart"/>
      <w:r w:rsidR="008A2641" w:rsidRPr="00206767">
        <w:rPr>
          <w:rFonts w:cs="Arial"/>
        </w:rPr>
        <w:t>I</w:t>
      </w:r>
      <w:r w:rsidR="008A2641" w:rsidRPr="00206767">
        <w:rPr>
          <w:rFonts w:cs="Arial"/>
          <w:vertAlign w:val="subscript"/>
        </w:rPr>
        <w:t>sc</w:t>
      </w:r>
      <w:proofErr w:type="spellEnd"/>
      <w:r w:rsidR="008A2641" w:rsidRPr="00206767">
        <w:rPr>
          <w:rFonts w:cs="Arial"/>
        </w:rPr>
        <w:t xml:space="preserve"> across NHBE before (untreated) and after </w:t>
      </w:r>
      <w:r w:rsidR="00B27B18" w:rsidRPr="00206767">
        <w:rPr>
          <w:rFonts w:cs="Arial"/>
        </w:rPr>
        <w:t>culture with</w:t>
      </w:r>
      <w:r w:rsidR="008A2641" w:rsidRPr="00206767">
        <w:rPr>
          <w:rFonts w:cs="Arial"/>
        </w:rPr>
        <w:t xml:space="preserve"> NLS or CFS for 4 hours (acute) or 48 hours (chronic) or reapplication of sputa over 48 hours (Re-ap) </w:t>
      </w:r>
      <w:r w:rsidR="00FE1F2B" w:rsidRPr="00206767">
        <w:rPr>
          <w:rFonts w:cs="Arial"/>
        </w:rPr>
        <w:t>for n=</w:t>
      </w:r>
      <w:r w:rsidR="008A2641" w:rsidRPr="00206767">
        <w:rPr>
          <w:rFonts w:cs="Arial"/>
        </w:rPr>
        <w:t>6-8</w:t>
      </w:r>
      <w:r w:rsidR="00FE1F2B" w:rsidRPr="00206767">
        <w:rPr>
          <w:rFonts w:cs="Arial"/>
        </w:rPr>
        <w:t xml:space="preserve"> individual donors. The dotted line at zero represented no change, positive variation indicates increased </w:t>
      </w:r>
      <w:proofErr w:type="spellStart"/>
      <w:r w:rsidR="00FE1F2B" w:rsidRPr="00206767">
        <w:rPr>
          <w:rFonts w:cs="Arial"/>
        </w:rPr>
        <w:t>I</w:t>
      </w:r>
      <w:r w:rsidR="00FE1F2B" w:rsidRPr="00206767">
        <w:rPr>
          <w:rFonts w:cs="Arial"/>
          <w:vertAlign w:val="subscript"/>
        </w:rPr>
        <w:t>sc</w:t>
      </w:r>
      <w:proofErr w:type="spellEnd"/>
      <w:r w:rsidR="00FE1F2B" w:rsidRPr="00206767">
        <w:rPr>
          <w:rFonts w:cs="Arial"/>
        </w:rPr>
        <w:t xml:space="preserve"> and negative variation indicates decreased </w:t>
      </w:r>
      <w:proofErr w:type="spellStart"/>
      <w:r w:rsidR="00FE1F2B" w:rsidRPr="00206767">
        <w:rPr>
          <w:rFonts w:cs="Arial"/>
        </w:rPr>
        <w:t>I</w:t>
      </w:r>
      <w:r w:rsidR="00FE1F2B" w:rsidRPr="00206767">
        <w:rPr>
          <w:rFonts w:cs="Arial"/>
          <w:vertAlign w:val="subscript"/>
        </w:rPr>
        <w:t>sc</w:t>
      </w:r>
      <w:proofErr w:type="spellEnd"/>
      <w:r w:rsidR="00FE1F2B" w:rsidRPr="00206767">
        <w:rPr>
          <w:rFonts w:cs="Arial"/>
        </w:rPr>
        <w:t xml:space="preserve"> in response to treatment. (a) </w:t>
      </w:r>
      <w:r w:rsidR="00F933A6" w:rsidRPr="00206767">
        <w:rPr>
          <w:rFonts w:cs="Arial"/>
        </w:rPr>
        <w:t>a</w:t>
      </w:r>
      <w:r w:rsidR="00FE1F2B" w:rsidRPr="00206767">
        <w:rPr>
          <w:rFonts w:cs="Arial"/>
        </w:rPr>
        <w:t xml:space="preserve">miloride-sensitive </w:t>
      </w:r>
      <w:proofErr w:type="spellStart"/>
      <w:r w:rsidR="00FE1F2B" w:rsidRPr="00206767">
        <w:rPr>
          <w:rFonts w:cs="Arial"/>
        </w:rPr>
        <w:t>I</w:t>
      </w:r>
      <w:r w:rsidR="00FE1F2B" w:rsidRPr="00206767">
        <w:rPr>
          <w:rFonts w:cs="Arial"/>
          <w:vertAlign w:val="subscript"/>
        </w:rPr>
        <w:t>sc</w:t>
      </w:r>
      <w:proofErr w:type="spellEnd"/>
      <w:r w:rsidR="00FE1F2B" w:rsidRPr="00206767">
        <w:rPr>
          <w:rFonts w:cs="Arial"/>
        </w:rPr>
        <w:t xml:space="preserve">, (b) </w:t>
      </w:r>
      <w:proofErr w:type="spellStart"/>
      <w:r w:rsidR="00FE1F2B" w:rsidRPr="00206767">
        <w:rPr>
          <w:rFonts w:cs="Arial"/>
        </w:rPr>
        <w:t>forskolin</w:t>
      </w:r>
      <w:proofErr w:type="spellEnd"/>
      <w:r w:rsidR="00FE1F2B" w:rsidRPr="00206767">
        <w:rPr>
          <w:rFonts w:cs="Arial"/>
        </w:rPr>
        <w:t xml:space="preserve">-stimulated </w:t>
      </w:r>
      <w:proofErr w:type="spellStart"/>
      <w:r w:rsidR="00FE1F2B" w:rsidRPr="00206767">
        <w:rPr>
          <w:rFonts w:cs="Arial"/>
        </w:rPr>
        <w:t>I</w:t>
      </w:r>
      <w:r w:rsidR="00FE1F2B" w:rsidRPr="00206767">
        <w:rPr>
          <w:rFonts w:cs="Arial"/>
          <w:vertAlign w:val="subscript"/>
        </w:rPr>
        <w:t>sc</w:t>
      </w:r>
      <w:proofErr w:type="spellEnd"/>
      <w:r w:rsidR="00FE1F2B" w:rsidRPr="00206767">
        <w:rPr>
          <w:rFonts w:cs="Arial"/>
        </w:rPr>
        <w:t>, (</w:t>
      </w:r>
      <w:r w:rsidR="00AD0F3D" w:rsidRPr="00206767">
        <w:rPr>
          <w:rFonts w:cs="Arial"/>
        </w:rPr>
        <w:t>c</w:t>
      </w:r>
      <w:r w:rsidR="00FE1F2B" w:rsidRPr="00206767">
        <w:rPr>
          <w:rFonts w:cs="Arial"/>
        </w:rPr>
        <w:t>) CFTR</w:t>
      </w:r>
      <w:r w:rsidR="00FE1F2B" w:rsidRPr="00206767">
        <w:rPr>
          <w:rFonts w:cs="Arial"/>
          <w:vertAlign w:val="subscript"/>
        </w:rPr>
        <w:t>inh</w:t>
      </w:r>
      <w:r w:rsidR="00FE1F2B" w:rsidRPr="00206767">
        <w:rPr>
          <w:rFonts w:cs="Arial"/>
        </w:rPr>
        <w:t>172</w:t>
      </w:r>
      <w:r w:rsidR="00FE1F2B" w:rsidRPr="00206767">
        <w:rPr>
          <w:rFonts w:cs="Arial"/>
          <w:vertAlign w:val="subscript"/>
        </w:rPr>
        <w:t xml:space="preserve"> </w:t>
      </w:r>
      <w:r w:rsidR="00FE1F2B" w:rsidRPr="00206767">
        <w:rPr>
          <w:rFonts w:cs="Arial"/>
        </w:rPr>
        <w:t xml:space="preserve">–sensitive </w:t>
      </w:r>
      <w:proofErr w:type="spellStart"/>
      <w:r w:rsidR="00FE1F2B" w:rsidRPr="00206767">
        <w:rPr>
          <w:rFonts w:cs="Arial"/>
        </w:rPr>
        <w:t>I</w:t>
      </w:r>
      <w:r w:rsidR="00FE1F2B" w:rsidRPr="00206767">
        <w:rPr>
          <w:rFonts w:cs="Arial"/>
          <w:vertAlign w:val="subscript"/>
        </w:rPr>
        <w:t>sc</w:t>
      </w:r>
      <w:proofErr w:type="spellEnd"/>
      <w:r w:rsidR="00FE1F2B" w:rsidRPr="00206767">
        <w:rPr>
          <w:rFonts w:cs="Arial"/>
        </w:rPr>
        <w:t>, (</w:t>
      </w:r>
      <w:r w:rsidR="00AD0F3D" w:rsidRPr="00206767">
        <w:rPr>
          <w:rFonts w:cs="Arial"/>
        </w:rPr>
        <w:t>d</w:t>
      </w:r>
      <w:r w:rsidR="00FE1F2B" w:rsidRPr="00206767">
        <w:rPr>
          <w:rFonts w:cs="Arial"/>
        </w:rPr>
        <w:t xml:space="preserve">) UTP-stimulated </w:t>
      </w:r>
      <w:proofErr w:type="spellStart"/>
      <w:r w:rsidR="00FE1F2B" w:rsidRPr="00206767">
        <w:rPr>
          <w:rFonts w:cs="Arial"/>
        </w:rPr>
        <w:t>I</w:t>
      </w:r>
      <w:r w:rsidR="00FE1F2B" w:rsidRPr="00206767">
        <w:rPr>
          <w:rFonts w:cs="Arial"/>
          <w:vertAlign w:val="subscript"/>
        </w:rPr>
        <w:t>sc</w:t>
      </w:r>
      <w:proofErr w:type="spellEnd"/>
      <w:r w:rsidR="00F933A6" w:rsidRPr="00206767">
        <w:rPr>
          <w:rFonts w:cs="Arial"/>
          <w:vertAlign w:val="subscript"/>
        </w:rPr>
        <w:t>.</w:t>
      </w:r>
      <w:r w:rsidR="00114AD6" w:rsidRPr="00206767">
        <w:rPr>
          <w:rFonts w:cs="Arial"/>
          <w:vertAlign w:val="subscript"/>
        </w:rPr>
        <w:t xml:space="preserve"> </w:t>
      </w:r>
      <w:r w:rsidR="00BA4377" w:rsidRPr="00206767">
        <w:rPr>
          <w:rFonts w:cs="Arial"/>
        </w:rPr>
        <w:t xml:space="preserve">Mean values are </w:t>
      </w:r>
      <w:r w:rsidR="00BA4377" w:rsidRPr="00206767">
        <w:rPr>
          <w:rFonts w:cs="Arial"/>
        </w:rPr>
        <w:lastRenderedPageBreak/>
        <w:t xml:space="preserve">shown as horizontal bars ± SD. </w:t>
      </w:r>
      <w:r w:rsidR="1826B996" w:rsidRPr="00206767">
        <w:rPr>
          <w:rFonts w:cs="Arial"/>
        </w:rPr>
        <w:t>Significantly</w:t>
      </w:r>
      <w:r w:rsidR="000C70B1" w:rsidRPr="00206767">
        <w:rPr>
          <w:rFonts w:cs="Arial"/>
        </w:rPr>
        <w:t xml:space="preserve"> different from untreated</w:t>
      </w:r>
      <w:r w:rsidR="00520A8A" w:rsidRPr="00206767">
        <w:rPr>
          <w:rFonts w:cs="Arial"/>
        </w:rPr>
        <w:t xml:space="preserve"> control</w:t>
      </w:r>
      <w:r w:rsidR="00FE1F2B" w:rsidRPr="00206767">
        <w:rPr>
          <w:rFonts w:cs="Arial"/>
        </w:rPr>
        <w:t xml:space="preserve"> </w:t>
      </w:r>
      <w:r w:rsidR="00FE1F2B" w:rsidRPr="00206767">
        <w:rPr>
          <w:rFonts w:cs="Arial"/>
          <w:lang w:val="nn-NO"/>
        </w:rPr>
        <w:t>*: p&lt;0.05; **: p&lt;0.01; ***: p&lt;0.001.</w:t>
      </w:r>
    </w:p>
    <w:p w14:paraId="51CB322C" w14:textId="77777777" w:rsidR="00F933A6" w:rsidRPr="00206767" w:rsidRDefault="00F933A6" w:rsidP="009724A0">
      <w:pPr>
        <w:spacing w:before="0" w:after="160"/>
        <w:rPr>
          <w:rFonts w:cs="Arial"/>
          <w:b/>
          <w:bCs/>
          <w:szCs w:val="24"/>
        </w:rPr>
      </w:pPr>
    </w:p>
    <w:p w14:paraId="22F91768" w14:textId="3A73AFBF" w:rsidR="003B5AAA" w:rsidRPr="00206767" w:rsidRDefault="009F3D65" w:rsidP="00206767">
      <w:pPr>
        <w:rPr>
          <w:rFonts w:cs="Arial"/>
        </w:rPr>
      </w:pPr>
      <w:r w:rsidRPr="00206767">
        <w:rPr>
          <w:rFonts w:cs="Arial"/>
          <w:b/>
        </w:rPr>
        <w:t xml:space="preserve">Figure </w:t>
      </w:r>
      <w:r w:rsidR="0046711E" w:rsidRPr="00206767">
        <w:rPr>
          <w:rFonts w:cs="Arial"/>
          <w:b/>
        </w:rPr>
        <w:t>5</w:t>
      </w:r>
      <w:r w:rsidR="00E57B0C" w:rsidRPr="00206767">
        <w:rPr>
          <w:rFonts w:cs="Arial"/>
          <w:b/>
        </w:rPr>
        <w:t>.</w:t>
      </w:r>
      <w:r w:rsidRPr="00206767">
        <w:rPr>
          <w:rFonts w:cs="Arial"/>
          <w:b/>
        </w:rPr>
        <w:t xml:space="preserve"> ASL height </w:t>
      </w:r>
      <w:r w:rsidR="00E33492" w:rsidRPr="00206767">
        <w:rPr>
          <w:rFonts w:cs="Arial"/>
          <w:b/>
        </w:rPr>
        <w:t xml:space="preserve">is modified by </w:t>
      </w:r>
      <w:r w:rsidR="00B27B18" w:rsidRPr="00206767">
        <w:rPr>
          <w:rFonts w:cs="Arial"/>
          <w:b/>
        </w:rPr>
        <w:t>culture with</w:t>
      </w:r>
      <w:r w:rsidR="00E33492" w:rsidRPr="00206767">
        <w:rPr>
          <w:rFonts w:cs="Arial"/>
          <w:b/>
        </w:rPr>
        <w:t xml:space="preserve"> CFS and NLS</w:t>
      </w:r>
      <w:r w:rsidRPr="00206767">
        <w:rPr>
          <w:rFonts w:cs="Arial"/>
          <w:b/>
        </w:rPr>
        <w:t xml:space="preserve">. </w:t>
      </w:r>
      <w:r w:rsidR="00585964" w:rsidRPr="001B3F89">
        <w:rPr>
          <w:rStyle w:val="normaltextrun"/>
          <w:rFonts w:cs="Arial"/>
          <w:shd w:val="clear" w:color="auto" w:fill="FFFFFF"/>
        </w:rPr>
        <w:t>(a-c) Example </w:t>
      </w:r>
      <w:proofErr w:type="spellStart"/>
      <w:r w:rsidR="00585964" w:rsidRPr="001B3F89">
        <w:rPr>
          <w:rStyle w:val="normaltextrun"/>
          <w:rFonts w:cs="Arial"/>
          <w:shd w:val="clear" w:color="auto" w:fill="FFFFFF"/>
        </w:rPr>
        <w:t>I</w:t>
      </w:r>
      <w:r w:rsidR="00585964" w:rsidRPr="001B3F89">
        <w:rPr>
          <w:rStyle w:val="normaltextrun"/>
          <w:rFonts w:cs="Arial"/>
          <w:sz w:val="19"/>
          <w:szCs w:val="19"/>
          <w:shd w:val="clear" w:color="auto" w:fill="FFFFFF"/>
          <w:vertAlign w:val="subscript"/>
        </w:rPr>
        <w:t>sc</w:t>
      </w:r>
      <w:proofErr w:type="spellEnd"/>
      <w:r w:rsidR="00585964" w:rsidRPr="001B3F89">
        <w:rPr>
          <w:rStyle w:val="normaltextrun"/>
          <w:rFonts w:cs="Arial"/>
          <w:shd w:val="clear" w:color="auto" w:fill="FFFFFF"/>
        </w:rPr>
        <w:t xml:space="preserve"> traces from NHBE with: (a) </w:t>
      </w:r>
      <w:proofErr w:type="spellStart"/>
      <w:r w:rsidR="00585964" w:rsidRPr="001B3F89">
        <w:rPr>
          <w:rStyle w:val="normaltextrun"/>
          <w:rFonts w:cs="Arial"/>
          <w:shd w:val="clear" w:color="auto" w:fill="FFFFFF"/>
        </w:rPr>
        <w:t>forskolin</w:t>
      </w:r>
      <w:proofErr w:type="spellEnd"/>
      <w:r w:rsidR="00585964" w:rsidRPr="001B3F89">
        <w:rPr>
          <w:rStyle w:val="normaltextrun"/>
          <w:rFonts w:cs="Arial"/>
          <w:shd w:val="clear" w:color="auto" w:fill="FFFFFF"/>
        </w:rPr>
        <w:t xml:space="preserve"> addition prior to VIP addition (b) VIP addition prior to FSK (c) and overlay. Addition of specific activators and inhibitors of ion transport (as detailed below) are shown at points indicated by arrows. (d) Summary of bioelectric data for NHBE showing </w:t>
      </w:r>
      <w:proofErr w:type="spellStart"/>
      <w:r w:rsidR="00585964" w:rsidRPr="001B3F89">
        <w:rPr>
          <w:rStyle w:val="normaltextrun"/>
          <w:rFonts w:cs="Arial"/>
          <w:shd w:val="clear" w:color="auto" w:fill="FFFFFF"/>
        </w:rPr>
        <w:t>ΔI</w:t>
      </w:r>
      <w:r w:rsidR="00585964" w:rsidRPr="001B3F89">
        <w:rPr>
          <w:rStyle w:val="normaltextrun"/>
          <w:rFonts w:cs="Arial"/>
          <w:sz w:val="19"/>
          <w:szCs w:val="19"/>
          <w:shd w:val="clear" w:color="auto" w:fill="FFFFFF"/>
          <w:vertAlign w:val="subscript"/>
        </w:rPr>
        <w:t>sc</w:t>
      </w:r>
      <w:proofErr w:type="spellEnd"/>
      <w:r w:rsidR="00585964" w:rsidRPr="001B3F89">
        <w:rPr>
          <w:rStyle w:val="normaltextrun"/>
          <w:rFonts w:cs="Arial"/>
          <w:shd w:val="clear" w:color="auto" w:fill="FFFFFF"/>
        </w:rPr>
        <w:t> in response to CFTR</w:t>
      </w:r>
      <w:r w:rsidR="00585964" w:rsidRPr="001B3F89">
        <w:rPr>
          <w:rStyle w:val="normaltextrun"/>
          <w:rFonts w:cs="Arial"/>
          <w:sz w:val="19"/>
          <w:szCs w:val="19"/>
          <w:shd w:val="clear" w:color="auto" w:fill="FFFFFF"/>
          <w:vertAlign w:val="subscript"/>
        </w:rPr>
        <w:t>inh</w:t>
      </w:r>
      <w:r w:rsidR="00585964" w:rsidRPr="001B3F89">
        <w:rPr>
          <w:rStyle w:val="normaltextrun"/>
          <w:rFonts w:cs="Arial"/>
          <w:shd w:val="clear" w:color="auto" w:fill="FFFFFF"/>
        </w:rPr>
        <w:t>172 (</w:t>
      </w:r>
      <w:proofErr w:type="spellStart"/>
      <w:r w:rsidR="00585964" w:rsidRPr="001B3F89">
        <w:rPr>
          <w:rStyle w:val="normaltextrun"/>
          <w:rFonts w:cs="Arial"/>
          <w:shd w:val="clear" w:color="auto" w:fill="FFFFFF"/>
        </w:rPr>
        <w:t>CFTR</w:t>
      </w:r>
      <w:r w:rsidR="00585964" w:rsidRPr="001B3F89">
        <w:rPr>
          <w:rStyle w:val="normaltextrun"/>
          <w:rFonts w:cs="Arial"/>
          <w:sz w:val="19"/>
          <w:szCs w:val="19"/>
          <w:shd w:val="clear" w:color="auto" w:fill="FFFFFF"/>
          <w:vertAlign w:val="subscript"/>
        </w:rPr>
        <w:t>inh</w:t>
      </w:r>
      <w:proofErr w:type="spellEnd"/>
      <w:r w:rsidR="00585964" w:rsidRPr="001B3F89">
        <w:rPr>
          <w:rStyle w:val="normaltextrun"/>
          <w:rFonts w:cs="Arial"/>
          <w:shd w:val="clear" w:color="auto" w:fill="FFFFFF"/>
        </w:rPr>
        <w:t>, 10 </w:t>
      </w:r>
      <w:proofErr w:type="spellStart"/>
      <w:r w:rsidR="00585964" w:rsidRPr="001B3F89">
        <w:rPr>
          <w:rStyle w:val="normaltextrun"/>
          <w:rFonts w:ascii="Calibri" w:hAnsi="Calibri" w:cs="Calibri"/>
          <w:shd w:val="clear" w:color="auto" w:fill="FFFFFF"/>
        </w:rPr>
        <w:t>μ</w:t>
      </w:r>
      <w:r w:rsidR="00585964" w:rsidRPr="001B3F89">
        <w:rPr>
          <w:rStyle w:val="normaltextrun"/>
          <w:rFonts w:cs="Arial"/>
          <w:shd w:val="clear" w:color="auto" w:fill="FFFFFF"/>
        </w:rPr>
        <w:t>M</w:t>
      </w:r>
      <w:proofErr w:type="spellEnd"/>
      <w:r w:rsidR="00585964" w:rsidRPr="001B3F89">
        <w:rPr>
          <w:rStyle w:val="normaltextrun"/>
          <w:rFonts w:cs="Arial"/>
          <w:shd w:val="clear" w:color="auto" w:fill="FFFFFF"/>
        </w:rPr>
        <w:t xml:space="preserve">) (n=3). All drugs were added apically with the exception of </w:t>
      </w:r>
      <w:proofErr w:type="spellStart"/>
      <w:r w:rsidR="00585964" w:rsidRPr="001B3F89">
        <w:rPr>
          <w:rStyle w:val="normaltextrun"/>
          <w:rFonts w:cs="Arial"/>
          <w:shd w:val="clear" w:color="auto" w:fill="FFFFFF"/>
        </w:rPr>
        <w:t>forskolin</w:t>
      </w:r>
      <w:proofErr w:type="spellEnd"/>
      <w:r w:rsidR="00585964" w:rsidRPr="001B3F89">
        <w:rPr>
          <w:rStyle w:val="normaltextrun"/>
          <w:rFonts w:cs="Arial"/>
          <w:shd w:val="clear" w:color="auto" w:fill="FFFFFF"/>
        </w:rPr>
        <w:t xml:space="preserve"> which was also added </w:t>
      </w:r>
      <w:proofErr w:type="spellStart"/>
      <w:r w:rsidR="00585964" w:rsidRPr="001B3F89">
        <w:rPr>
          <w:rStyle w:val="normaltextrun"/>
          <w:rFonts w:cs="Arial"/>
          <w:shd w:val="clear" w:color="auto" w:fill="FFFFFF"/>
        </w:rPr>
        <w:t>basolaterally</w:t>
      </w:r>
      <w:proofErr w:type="spellEnd"/>
      <w:r w:rsidR="00585964" w:rsidRPr="001B3F89">
        <w:rPr>
          <w:rStyle w:val="normaltextrun"/>
          <w:rFonts w:cs="Arial"/>
          <w:shd w:val="clear" w:color="auto" w:fill="FFFFFF"/>
        </w:rPr>
        <w:t>.</w:t>
      </w:r>
      <w:r w:rsidR="00F02EE8" w:rsidRPr="001B3F89">
        <w:rPr>
          <w:rStyle w:val="normaltextrun"/>
          <w:rFonts w:cs="Arial"/>
          <w:shd w:val="clear" w:color="auto" w:fill="FFFFFF"/>
        </w:rPr>
        <w:t xml:space="preserve"> </w:t>
      </w:r>
      <w:r w:rsidR="00FE1F2B" w:rsidRPr="001B3F89">
        <w:rPr>
          <w:rFonts w:cs="Arial"/>
        </w:rPr>
        <w:t>(</w:t>
      </w:r>
      <w:r w:rsidR="00F02EE8" w:rsidRPr="001B3F89">
        <w:rPr>
          <w:rFonts w:cs="Arial"/>
        </w:rPr>
        <w:t>e</w:t>
      </w:r>
      <w:r w:rsidR="00FE1F2B" w:rsidRPr="00206767">
        <w:rPr>
          <w:rFonts w:cs="Arial"/>
        </w:rPr>
        <w:t xml:space="preserve">) Representative XZ images </w:t>
      </w:r>
      <w:r w:rsidR="0068354D" w:rsidRPr="00206767">
        <w:rPr>
          <w:rFonts w:cs="Arial"/>
        </w:rPr>
        <w:t xml:space="preserve">from one donor </w:t>
      </w:r>
      <w:r w:rsidR="00FE1F2B" w:rsidRPr="00206767">
        <w:rPr>
          <w:rFonts w:cs="Arial"/>
        </w:rPr>
        <w:t xml:space="preserve">of ASL labelled with dextran (red layer as indicated to right of image) overlying NHBE labelled with </w:t>
      </w:r>
      <w:proofErr w:type="spellStart"/>
      <w:r w:rsidR="00FE1F2B" w:rsidRPr="00206767">
        <w:rPr>
          <w:rFonts w:cs="Arial"/>
        </w:rPr>
        <w:t>CellTrace</w:t>
      </w:r>
      <w:proofErr w:type="spellEnd"/>
      <w:r w:rsidR="00FE1F2B" w:rsidRPr="00206767">
        <w:rPr>
          <w:rFonts w:cs="Arial"/>
        </w:rPr>
        <w:t xml:space="preserve">™ </w:t>
      </w:r>
      <w:proofErr w:type="spellStart"/>
      <w:r w:rsidR="00FE1F2B" w:rsidRPr="00206767">
        <w:rPr>
          <w:rFonts w:cs="Arial"/>
        </w:rPr>
        <w:t>Calcein</w:t>
      </w:r>
      <w:proofErr w:type="spellEnd"/>
      <w:r w:rsidR="00FE1F2B" w:rsidRPr="00206767">
        <w:rPr>
          <w:rFonts w:cs="Arial"/>
        </w:rPr>
        <w:t xml:space="preserve"> Green, AM (green) following </w:t>
      </w:r>
      <w:r w:rsidR="000A74A7" w:rsidRPr="00206767">
        <w:rPr>
          <w:rFonts w:cs="Arial"/>
        </w:rPr>
        <w:t>acute</w:t>
      </w:r>
      <w:r w:rsidR="00D33CDE" w:rsidRPr="00206767">
        <w:rPr>
          <w:rFonts w:cs="Arial"/>
        </w:rPr>
        <w:t xml:space="preserve"> </w:t>
      </w:r>
      <w:r w:rsidR="00B27B18" w:rsidRPr="00206767">
        <w:rPr>
          <w:rFonts w:cs="Arial"/>
        </w:rPr>
        <w:t>culture</w:t>
      </w:r>
      <w:r w:rsidR="00FE1F2B" w:rsidRPr="00206767">
        <w:rPr>
          <w:rFonts w:cs="Arial"/>
        </w:rPr>
        <w:t xml:space="preserve"> with CFS, NLS</w:t>
      </w:r>
      <w:r w:rsidR="00D33CDE" w:rsidRPr="00206767">
        <w:rPr>
          <w:rFonts w:cs="Arial"/>
        </w:rPr>
        <w:t xml:space="preserve"> or PBS (</w:t>
      </w:r>
      <w:r w:rsidR="00551A7A" w:rsidRPr="00206767">
        <w:rPr>
          <w:rFonts w:cs="Arial"/>
        </w:rPr>
        <w:t>Untreated</w:t>
      </w:r>
      <w:r w:rsidR="00D33CDE" w:rsidRPr="00206767">
        <w:rPr>
          <w:rFonts w:cs="Arial"/>
        </w:rPr>
        <w:t>)</w:t>
      </w:r>
      <w:r w:rsidR="00FE1F2B" w:rsidRPr="00206767">
        <w:rPr>
          <w:rFonts w:cs="Arial"/>
        </w:rPr>
        <w:t>. (</w:t>
      </w:r>
      <w:r w:rsidR="00F02CED" w:rsidRPr="00206767">
        <w:rPr>
          <w:rFonts w:cs="Arial"/>
          <w:u w:val="single"/>
        </w:rPr>
        <w:t>f</w:t>
      </w:r>
      <w:r w:rsidR="00FE1F2B" w:rsidRPr="00206767">
        <w:rPr>
          <w:rFonts w:cs="Arial"/>
        </w:rPr>
        <w:t>) Change in ASL height (µm) 1</w:t>
      </w:r>
      <w:r w:rsidR="00103ED4" w:rsidRPr="00206767">
        <w:rPr>
          <w:rFonts w:cs="Arial"/>
        </w:rPr>
        <w:t xml:space="preserve"> </w:t>
      </w:r>
      <w:r w:rsidR="00FE1F2B" w:rsidRPr="00206767">
        <w:rPr>
          <w:rFonts w:cs="Arial"/>
        </w:rPr>
        <w:t xml:space="preserve">hour after basolateral addition of vasoactive intestinal peptide (VIP) after CFS and NLS </w:t>
      </w:r>
      <w:r w:rsidR="00B27B18" w:rsidRPr="00206767">
        <w:rPr>
          <w:rFonts w:cs="Arial"/>
        </w:rPr>
        <w:t>culture</w:t>
      </w:r>
      <w:r w:rsidR="00FE1F2B" w:rsidRPr="00206767">
        <w:rPr>
          <w:rFonts w:cs="Arial"/>
        </w:rPr>
        <w:t xml:space="preserve"> for 4 hours (acute) or 48 hours (</w:t>
      </w:r>
      <w:r w:rsidR="00562381" w:rsidRPr="00206767">
        <w:rPr>
          <w:rFonts w:cs="Arial"/>
        </w:rPr>
        <w:t>c</w:t>
      </w:r>
      <w:r w:rsidR="00FE1F2B" w:rsidRPr="00206767">
        <w:rPr>
          <w:rFonts w:cs="Arial"/>
        </w:rPr>
        <w:t xml:space="preserve">hronic). The dotted line represents no change after VIP treatment. Positive deflections from line represent increased ASL height after VIP treatment. </w:t>
      </w:r>
      <w:r w:rsidR="00BA4377" w:rsidRPr="00206767">
        <w:rPr>
          <w:rFonts w:cs="Arial"/>
        </w:rPr>
        <w:t>Data are presented</w:t>
      </w:r>
      <w:r w:rsidR="00894691" w:rsidRPr="00206767">
        <w:rPr>
          <w:rFonts w:cs="Arial"/>
        </w:rPr>
        <w:t xml:space="preserve"> as</w:t>
      </w:r>
      <w:r w:rsidR="00BA4377" w:rsidRPr="00206767">
        <w:rPr>
          <w:rFonts w:cs="Arial"/>
        </w:rPr>
        <w:t xml:space="preserve"> </w:t>
      </w:r>
      <w:r w:rsidR="00894691" w:rsidRPr="00206767">
        <w:rPr>
          <w:rFonts w:cs="Arial"/>
        </w:rPr>
        <w:t xml:space="preserve">individual points representing donor average values with </w:t>
      </w:r>
      <w:r w:rsidR="00BA4377" w:rsidRPr="00206767">
        <w:rPr>
          <w:rFonts w:cs="Arial"/>
        </w:rPr>
        <w:t>mean values shown as horizontal bars ± SD</w:t>
      </w:r>
      <w:r w:rsidR="00BA4377" w:rsidRPr="00206767" w:rsidDel="00BA4377">
        <w:rPr>
          <w:rFonts w:cs="Arial"/>
        </w:rPr>
        <w:t xml:space="preserve"> </w:t>
      </w:r>
      <w:r w:rsidR="00BA4377" w:rsidRPr="00206767">
        <w:rPr>
          <w:rFonts w:cs="Arial"/>
        </w:rPr>
        <w:t>(n=</w:t>
      </w:r>
      <w:r w:rsidR="00894691" w:rsidRPr="00206767">
        <w:rPr>
          <w:rFonts w:cs="Arial"/>
        </w:rPr>
        <w:t>2-4</w:t>
      </w:r>
      <w:r w:rsidR="00BA4377" w:rsidRPr="00206767">
        <w:rPr>
          <w:rFonts w:cs="Arial"/>
        </w:rPr>
        <w:t xml:space="preserve"> from 4</w:t>
      </w:r>
      <w:r w:rsidR="00894691" w:rsidRPr="00206767">
        <w:rPr>
          <w:rFonts w:cs="Arial"/>
        </w:rPr>
        <w:t>-7</w:t>
      </w:r>
      <w:r w:rsidR="00BA4377" w:rsidRPr="00206767">
        <w:rPr>
          <w:rFonts w:cs="Arial"/>
        </w:rPr>
        <w:t xml:space="preserve"> different donors</w:t>
      </w:r>
      <w:r w:rsidR="00635F8C" w:rsidRPr="00206767">
        <w:rPr>
          <w:rFonts w:cs="Arial"/>
        </w:rPr>
        <w:t>, untreated not shown</w:t>
      </w:r>
      <w:r w:rsidR="00A34D49" w:rsidRPr="00206767">
        <w:rPr>
          <w:rFonts w:cs="Arial"/>
        </w:rPr>
        <w:t>)</w:t>
      </w:r>
      <w:r w:rsidR="00BA4377" w:rsidRPr="00206767">
        <w:rPr>
          <w:rFonts w:cs="Arial"/>
        </w:rPr>
        <w:t xml:space="preserve">. </w:t>
      </w:r>
      <w:r w:rsidR="00FE1F2B" w:rsidRPr="00206767">
        <w:rPr>
          <w:rFonts w:cs="Arial"/>
        </w:rPr>
        <w:t>* Significant</w:t>
      </w:r>
      <w:r w:rsidR="00520A8A" w:rsidRPr="00206767">
        <w:rPr>
          <w:rFonts w:cs="Arial"/>
        </w:rPr>
        <w:t>ly different from untreated control</w:t>
      </w:r>
      <w:bookmarkStart w:id="8" w:name="OLE_LINK3"/>
      <w:r w:rsidR="001B3F89">
        <w:rPr>
          <w:rFonts w:cs="Arial"/>
        </w:rPr>
        <w:t xml:space="preserve"> </w:t>
      </w:r>
      <w:r w:rsidR="00FE1F2B" w:rsidRPr="00206767">
        <w:rPr>
          <w:rFonts w:cs="Arial"/>
        </w:rPr>
        <w:t>p&lt;0.05</w:t>
      </w:r>
      <w:bookmarkEnd w:id="8"/>
      <w:r w:rsidR="00FE1F2B" w:rsidRPr="00206767">
        <w:rPr>
          <w:rFonts w:cs="Arial"/>
        </w:rPr>
        <w:t>.</w:t>
      </w:r>
      <w:r w:rsidR="005C6F3A" w:rsidRPr="00206767">
        <w:rPr>
          <w:rFonts w:cs="Arial"/>
        </w:rPr>
        <w:t xml:space="preserve"> </w:t>
      </w:r>
    </w:p>
    <w:p w14:paraId="06881D3B" w14:textId="4A979C73" w:rsidR="00775195" w:rsidRPr="00206767" w:rsidRDefault="00775195" w:rsidP="009724A0">
      <w:pPr>
        <w:spacing w:before="0" w:after="160"/>
        <w:rPr>
          <w:rFonts w:cs="Arial"/>
          <w:b/>
          <w:bCs/>
          <w:szCs w:val="24"/>
        </w:rPr>
      </w:pPr>
    </w:p>
    <w:sectPr w:rsidR="00775195" w:rsidRPr="00206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0223" w14:textId="77777777" w:rsidR="00A55CC0" w:rsidRDefault="00A55CC0" w:rsidP="007359E5">
      <w:pPr>
        <w:spacing w:before="0" w:after="0" w:line="240" w:lineRule="auto"/>
      </w:pPr>
      <w:r>
        <w:separator/>
      </w:r>
    </w:p>
  </w:endnote>
  <w:endnote w:type="continuationSeparator" w:id="0">
    <w:p w14:paraId="186E9D24" w14:textId="77777777" w:rsidR="00A55CC0" w:rsidRDefault="00A55CC0" w:rsidP="007359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7A8F" w14:textId="77777777" w:rsidR="00A55CC0" w:rsidRDefault="00A55CC0" w:rsidP="007359E5">
      <w:pPr>
        <w:spacing w:before="0" w:after="0" w:line="240" w:lineRule="auto"/>
      </w:pPr>
      <w:r>
        <w:separator/>
      </w:r>
    </w:p>
  </w:footnote>
  <w:footnote w:type="continuationSeparator" w:id="0">
    <w:p w14:paraId="5E2FCB43" w14:textId="77777777" w:rsidR="00A55CC0" w:rsidRDefault="00A55CC0" w:rsidP="007359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FCDB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86D67"/>
    <w:multiLevelType w:val="multilevel"/>
    <w:tmpl w:val="5E0C6A9E"/>
    <w:lvl w:ilvl="0">
      <w:start w:val="1"/>
      <w:numFmt w:val="decimal"/>
      <w:lvlText w:val="%1"/>
      <w:lvlJc w:val="left"/>
      <w:pPr>
        <w:ind w:left="390" w:hanging="390"/>
      </w:pPr>
      <w:rPr>
        <w:rFonts w:hint="default"/>
      </w:rPr>
    </w:lvl>
    <w:lvl w:ilvl="1">
      <w:start w:val="1"/>
      <w:numFmt w:val="decimal"/>
      <w:lvlText w:val="%1.%2"/>
      <w:lvlJc w:val="left"/>
      <w:pPr>
        <w:ind w:left="680" w:hanging="6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2E76E1"/>
    <w:multiLevelType w:val="hybridMultilevel"/>
    <w:tmpl w:val="A948E0F4"/>
    <w:lvl w:ilvl="0" w:tplc="EBF229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713"/>
    <w:multiLevelType w:val="hybridMultilevel"/>
    <w:tmpl w:val="0809001D"/>
    <w:lvl w:ilvl="0" w:tplc="62E8B690">
      <w:start w:val="1"/>
      <w:numFmt w:val="decimal"/>
      <w:lvlText w:val="%1)"/>
      <w:lvlJc w:val="left"/>
      <w:pPr>
        <w:ind w:left="360" w:hanging="360"/>
      </w:pPr>
    </w:lvl>
    <w:lvl w:ilvl="1" w:tplc="44664B40">
      <w:start w:val="1"/>
      <w:numFmt w:val="lowerLetter"/>
      <w:lvlText w:val="%2)"/>
      <w:lvlJc w:val="left"/>
      <w:pPr>
        <w:ind w:left="720" w:hanging="360"/>
      </w:pPr>
    </w:lvl>
    <w:lvl w:ilvl="2" w:tplc="4BCA049C">
      <w:start w:val="1"/>
      <w:numFmt w:val="lowerRoman"/>
      <w:lvlText w:val="%3)"/>
      <w:lvlJc w:val="left"/>
      <w:pPr>
        <w:ind w:left="1080" w:hanging="360"/>
      </w:pPr>
    </w:lvl>
    <w:lvl w:ilvl="3" w:tplc="1D10480A">
      <w:start w:val="1"/>
      <w:numFmt w:val="decimal"/>
      <w:lvlText w:val="(%4)"/>
      <w:lvlJc w:val="left"/>
      <w:pPr>
        <w:ind w:left="1440" w:hanging="360"/>
      </w:pPr>
    </w:lvl>
    <w:lvl w:ilvl="4" w:tplc="FBDA6C5E">
      <w:start w:val="1"/>
      <w:numFmt w:val="lowerLetter"/>
      <w:lvlText w:val="(%5)"/>
      <w:lvlJc w:val="left"/>
      <w:pPr>
        <w:ind w:left="1800" w:hanging="360"/>
      </w:pPr>
    </w:lvl>
    <w:lvl w:ilvl="5" w:tplc="EE40BD40">
      <w:start w:val="1"/>
      <w:numFmt w:val="lowerRoman"/>
      <w:lvlText w:val="(%6)"/>
      <w:lvlJc w:val="left"/>
      <w:pPr>
        <w:ind w:left="2160" w:hanging="360"/>
      </w:pPr>
    </w:lvl>
    <w:lvl w:ilvl="6" w:tplc="D838789E">
      <w:start w:val="1"/>
      <w:numFmt w:val="decimal"/>
      <w:lvlText w:val="%7."/>
      <w:lvlJc w:val="left"/>
      <w:pPr>
        <w:ind w:left="2520" w:hanging="360"/>
      </w:pPr>
    </w:lvl>
    <w:lvl w:ilvl="7" w:tplc="DD0216DE">
      <w:start w:val="1"/>
      <w:numFmt w:val="lowerLetter"/>
      <w:lvlText w:val="%8."/>
      <w:lvlJc w:val="left"/>
      <w:pPr>
        <w:ind w:left="2880" w:hanging="360"/>
      </w:pPr>
    </w:lvl>
    <w:lvl w:ilvl="8" w:tplc="B460339A">
      <w:start w:val="1"/>
      <w:numFmt w:val="lowerRoman"/>
      <w:lvlText w:val="%9."/>
      <w:lvlJc w:val="left"/>
      <w:pPr>
        <w:ind w:left="3240" w:hanging="360"/>
      </w:pPr>
    </w:lvl>
  </w:abstractNum>
  <w:abstractNum w:abstractNumId="4" w15:restartNumberingAfterBreak="0">
    <w:nsid w:val="0CCC15AC"/>
    <w:multiLevelType w:val="hybridMultilevel"/>
    <w:tmpl w:val="F43E75C6"/>
    <w:lvl w:ilvl="0" w:tplc="4BE4D5CE">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74776"/>
    <w:multiLevelType w:val="hybridMultilevel"/>
    <w:tmpl w:val="3A182F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E4152"/>
    <w:multiLevelType w:val="hybridMultilevel"/>
    <w:tmpl w:val="4BC2C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971DF"/>
    <w:multiLevelType w:val="multilevel"/>
    <w:tmpl w:val="277639E2"/>
    <w:lvl w:ilvl="0">
      <w:start w:val="1"/>
      <w:numFmt w:val="decimal"/>
      <w:lvlText w:val="%1"/>
      <w:lvlJc w:val="left"/>
      <w:pPr>
        <w:ind w:left="390" w:hanging="390"/>
      </w:pPr>
      <w:rPr>
        <w:rFonts w:hint="default"/>
      </w:rPr>
    </w:lvl>
    <w:lvl w:ilvl="1">
      <w:start w:val="1"/>
      <w:numFmt w:val="decimal"/>
      <w:lvlText w:val="%1.%2"/>
      <w:lvlJc w:val="left"/>
      <w:pPr>
        <w:ind w:left="680" w:hanging="6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456D4C"/>
    <w:multiLevelType w:val="multilevel"/>
    <w:tmpl w:val="F1F04F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0852B4"/>
    <w:multiLevelType w:val="multilevel"/>
    <w:tmpl w:val="86723F7C"/>
    <w:lvl w:ilvl="0">
      <w:start w:val="1"/>
      <w:numFmt w:val="decimal"/>
      <w:lvlText w:val="%1."/>
      <w:lvlJc w:val="left"/>
      <w:pPr>
        <w:ind w:left="480" w:hanging="480"/>
      </w:pPr>
      <w:rPr>
        <w:rFonts w:hint="default"/>
        <w:color w:val="FFFFFF" w:themeColor="background1"/>
      </w:rPr>
    </w:lvl>
    <w:lvl w:ilvl="1">
      <w:start w:val="1"/>
      <w:numFmt w:val="decimal"/>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6100D"/>
    <w:multiLevelType w:val="hybridMultilevel"/>
    <w:tmpl w:val="C956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413CC"/>
    <w:multiLevelType w:val="hybridMultilevel"/>
    <w:tmpl w:val="1FD479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D680E"/>
    <w:multiLevelType w:val="hybridMultilevel"/>
    <w:tmpl w:val="E6F4B1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76322"/>
    <w:multiLevelType w:val="multilevel"/>
    <w:tmpl w:val="EF123BD6"/>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A7541C"/>
    <w:multiLevelType w:val="hybridMultilevel"/>
    <w:tmpl w:val="065C64AA"/>
    <w:lvl w:ilvl="0" w:tplc="5608CA80">
      <w:start w:val="1"/>
      <w:numFmt w:val="bullet"/>
      <w:lvlText w:val=""/>
      <w:lvlJc w:val="left"/>
      <w:pPr>
        <w:tabs>
          <w:tab w:val="num" w:pos="720"/>
        </w:tabs>
        <w:ind w:left="720" w:hanging="360"/>
      </w:pPr>
      <w:rPr>
        <w:rFonts w:ascii="Symbol" w:hAnsi="Symbol" w:hint="default"/>
        <w:sz w:val="20"/>
      </w:rPr>
    </w:lvl>
    <w:lvl w:ilvl="1" w:tplc="26003596" w:tentative="1">
      <w:start w:val="1"/>
      <w:numFmt w:val="bullet"/>
      <w:lvlText w:val=""/>
      <w:lvlJc w:val="left"/>
      <w:pPr>
        <w:tabs>
          <w:tab w:val="num" w:pos="1440"/>
        </w:tabs>
        <w:ind w:left="1440" w:hanging="360"/>
      </w:pPr>
      <w:rPr>
        <w:rFonts w:ascii="Symbol" w:hAnsi="Symbol" w:hint="default"/>
        <w:sz w:val="20"/>
      </w:rPr>
    </w:lvl>
    <w:lvl w:ilvl="2" w:tplc="34669F0A" w:tentative="1">
      <w:start w:val="1"/>
      <w:numFmt w:val="bullet"/>
      <w:lvlText w:val=""/>
      <w:lvlJc w:val="left"/>
      <w:pPr>
        <w:tabs>
          <w:tab w:val="num" w:pos="2160"/>
        </w:tabs>
        <w:ind w:left="2160" w:hanging="360"/>
      </w:pPr>
      <w:rPr>
        <w:rFonts w:ascii="Symbol" w:hAnsi="Symbol" w:hint="default"/>
        <w:sz w:val="20"/>
      </w:rPr>
    </w:lvl>
    <w:lvl w:ilvl="3" w:tplc="EE164C02" w:tentative="1">
      <w:start w:val="1"/>
      <w:numFmt w:val="bullet"/>
      <w:lvlText w:val=""/>
      <w:lvlJc w:val="left"/>
      <w:pPr>
        <w:tabs>
          <w:tab w:val="num" w:pos="2880"/>
        </w:tabs>
        <w:ind w:left="2880" w:hanging="360"/>
      </w:pPr>
      <w:rPr>
        <w:rFonts w:ascii="Symbol" w:hAnsi="Symbol" w:hint="default"/>
        <w:sz w:val="20"/>
      </w:rPr>
    </w:lvl>
    <w:lvl w:ilvl="4" w:tplc="48FC3E5E" w:tentative="1">
      <w:start w:val="1"/>
      <w:numFmt w:val="bullet"/>
      <w:lvlText w:val=""/>
      <w:lvlJc w:val="left"/>
      <w:pPr>
        <w:tabs>
          <w:tab w:val="num" w:pos="3600"/>
        </w:tabs>
        <w:ind w:left="3600" w:hanging="360"/>
      </w:pPr>
      <w:rPr>
        <w:rFonts w:ascii="Symbol" w:hAnsi="Symbol" w:hint="default"/>
        <w:sz w:val="20"/>
      </w:rPr>
    </w:lvl>
    <w:lvl w:ilvl="5" w:tplc="1EAAA9CE" w:tentative="1">
      <w:start w:val="1"/>
      <w:numFmt w:val="bullet"/>
      <w:lvlText w:val=""/>
      <w:lvlJc w:val="left"/>
      <w:pPr>
        <w:tabs>
          <w:tab w:val="num" w:pos="4320"/>
        </w:tabs>
        <w:ind w:left="4320" w:hanging="360"/>
      </w:pPr>
      <w:rPr>
        <w:rFonts w:ascii="Symbol" w:hAnsi="Symbol" w:hint="default"/>
        <w:sz w:val="20"/>
      </w:rPr>
    </w:lvl>
    <w:lvl w:ilvl="6" w:tplc="E9784AC0" w:tentative="1">
      <w:start w:val="1"/>
      <w:numFmt w:val="bullet"/>
      <w:lvlText w:val=""/>
      <w:lvlJc w:val="left"/>
      <w:pPr>
        <w:tabs>
          <w:tab w:val="num" w:pos="5040"/>
        </w:tabs>
        <w:ind w:left="5040" w:hanging="360"/>
      </w:pPr>
      <w:rPr>
        <w:rFonts w:ascii="Symbol" w:hAnsi="Symbol" w:hint="default"/>
        <w:sz w:val="20"/>
      </w:rPr>
    </w:lvl>
    <w:lvl w:ilvl="7" w:tplc="1304D3DC" w:tentative="1">
      <w:start w:val="1"/>
      <w:numFmt w:val="bullet"/>
      <w:lvlText w:val=""/>
      <w:lvlJc w:val="left"/>
      <w:pPr>
        <w:tabs>
          <w:tab w:val="num" w:pos="5760"/>
        </w:tabs>
        <w:ind w:left="5760" w:hanging="360"/>
      </w:pPr>
      <w:rPr>
        <w:rFonts w:ascii="Symbol" w:hAnsi="Symbol" w:hint="default"/>
        <w:sz w:val="20"/>
      </w:rPr>
    </w:lvl>
    <w:lvl w:ilvl="8" w:tplc="25FEEDA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1F4628"/>
    <w:multiLevelType w:val="multilevel"/>
    <w:tmpl w:val="F67CBEB6"/>
    <w:lvl w:ilvl="0">
      <w:start w:val="4"/>
      <w:numFmt w:val="decimal"/>
      <w:lvlText w:val="%1"/>
      <w:lvlJc w:val="left"/>
      <w:pPr>
        <w:ind w:left="405" w:hanging="405"/>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440" w:hanging="144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16" w15:restartNumberingAfterBreak="0">
    <w:nsid w:val="2BD674CB"/>
    <w:multiLevelType w:val="hybridMultilevel"/>
    <w:tmpl w:val="E6F4B1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0F6553"/>
    <w:multiLevelType w:val="hybridMultilevel"/>
    <w:tmpl w:val="DF86C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60C4A"/>
    <w:multiLevelType w:val="hybridMultilevel"/>
    <w:tmpl w:val="981E5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E1C87"/>
    <w:multiLevelType w:val="multilevel"/>
    <w:tmpl w:val="BEDC7A9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173169"/>
    <w:multiLevelType w:val="hybridMultilevel"/>
    <w:tmpl w:val="991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02D0E"/>
    <w:multiLevelType w:val="multilevel"/>
    <w:tmpl w:val="9080F640"/>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8D1EDD"/>
    <w:multiLevelType w:val="hybridMultilevel"/>
    <w:tmpl w:val="A3486C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93EE2"/>
    <w:multiLevelType w:val="hybridMultilevel"/>
    <w:tmpl w:val="4D54E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F6296"/>
    <w:multiLevelType w:val="hybridMultilevel"/>
    <w:tmpl w:val="6E30B89E"/>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C37651"/>
    <w:multiLevelType w:val="hybridMultilevel"/>
    <w:tmpl w:val="90F8E838"/>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6" w15:restartNumberingAfterBreak="0">
    <w:nsid w:val="55CE75CE"/>
    <w:multiLevelType w:val="hybridMultilevel"/>
    <w:tmpl w:val="83B88C86"/>
    <w:lvl w:ilvl="0" w:tplc="08090013">
      <w:start w:val="1"/>
      <w:numFmt w:val="upperRoman"/>
      <w:lvlText w:val="%1."/>
      <w:lvlJc w:val="righ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06E67"/>
    <w:multiLevelType w:val="multilevel"/>
    <w:tmpl w:val="720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27435"/>
    <w:multiLevelType w:val="hybridMultilevel"/>
    <w:tmpl w:val="83B88C86"/>
    <w:lvl w:ilvl="0" w:tplc="08090013">
      <w:start w:val="1"/>
      <w:numFmt w:val="upperRoman"/>
      <w:lvlText w:val="%1."/>
      <w:lvlJc w:val="righ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04634"/>
    <w:multiLevelType w:val="hybridMultilevel"/>
    <w:tmpl w:val="F7BA2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E5D78"/>
    <w:multiLevelType w:val="hybridMultilevel"/>
    <w:tmpl w:val="F7BA2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A07663"/>
    <w:multiLevelType w:val="hybridMultilevel"/>
    <w:tmpl w:val="66AC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FA55D5"/>
    <w:multiLevelType w:val="hybridMultilevel"/>
    <w:tmpl w:val="83B88C86"/>
    <w:lvl w:ilvl="0" w:tplc="08090013">
      <w:start w:val="1"/>
      <w:numFmt w:val="upperRoman"/>
      <w:lvlText w:val="%1."/>
      <w:lvlJc w:val="righ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361D3"/>
    <w:multiLevelType w:val="hybridMultilevel"/>
    <w:tmpl w:val="E6F4B1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80F73"/>
    <w:multiLevelType w:val="multilevel"/>
    <w:tmpl w:val="BDA618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1A6142"/>
    <w:multiLevelType w:val="hybridMultilevel"/>
    <w:tmpl w:val="F68A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724B3"/>
    <w:multiLevelType w:val="hybridMultilevel"/>
    <w:tmpl w:val="839C98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924FF"/>
    <w:multiLevelType w:val="multilevel"/>
    <w:tmpl w:val="DBBEBCC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FD1824"/>
    <w:multiLevelType w:val="hybridMultilevel"/>
    <w:tmpl w:val="18B88858"/>
    <w:lvl w:ilvl="0" w:tplc="08090009">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cs="Wingdings" w:hint="default"/>
      </w:rPr>
    </w:lvl>
    <w:lvl w:ilvl="3" w:tplc="08090001" w:tentative="1">
      <w:start w:val="1"/>
      <w:numFmt w:val="bullet"/>
      <w:lvlText w:val=""/>
      <w:lvlJc w:val="left"/>
      <w:pPr>
        <w:ind w:left="2934" w:hanging="360"/>
      </w:pPr>
      <w:rPr>
        <w:rFonts w:ascii="Symbol" w:hAnsi="Symbol" w:cs="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cs="Wingdings" w:hint="default"/>
      </w:rPr>
    </w:lvl>
    <w:lvl w:ilvl="6" w:tplc="08090001" w:tentative="1">
      <w:start w:val="1"/>
      <w:numFmt w:val="bullet"/>
      <w:lvlText w:val=""/>
      <w:lvlJc w:val="left"/>
      <w:pPr>
        <w:ind w:left="5094" w:hanging="360"/>
      </w:pPr>
      <w:rPr>
        <w:rFonts w:ascii="Symbol" w:hAnsi="Symbol" w:cs="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cs="Wingdings" w:hint="default"/>
      </w:rPr>
    </w:lvl>
  </w:abstractNum>
  <w:abstractNum w:abstractNumId="39" w15:restartNumberingAfterBreak="0">
    <w:nsid w:val="7E13652B"/>
    <w:multiLevelType w:val="hybridMultilevel"/>
    <w:tmpl w:val="CF3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710A9"/>
    <w:multiLevelType w:val="multilevel"/>
    <w:tmpl w:val="AE1E41BA"/>
    <w:lvl w:ilvl="0">
      <w:start w:val="1"/>
      <w:numFmt w:val="decimal"/>
      <w:lvlText w:val="%1"/>
      <w:lvlJc w:val="left"/>
      <w:pPr>
        <w:ind w:left="390" w:hanging="390"/>
      </w:pPr>
      <w:rPr>
        <w:rFonts w:hint="default"/>
      </w:rPr>
    </w:lvl>
    <w:lvl w:ilvl="1">
      <w:start w:val="1"/>
      <w:numFmt w:val="decimal"/>
      <w:lvlText w:val="%1.%2"/>
      <w:lvlJc w:val="left"/>
      <w:pPr>
        <w:ind w:left="680" w:hanging="6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8"/>
  </w:num>
  <w:num w:numId="3">
    <w:abstractNumId w:val="28"/>
  </w:num>
  <w:num w:numId="4">
    <w:abstractNumId w:val="11"/>
  </w:num>
  <w:num w:numId="5">
    <w:abstractNumId w:val="32"/>
  </w:num>
  <w:num w:numId="6">
    <w:abstractNumId w:val="7"/>
  </w:num>
  <w:num w:numId="7">
    <w:abstractNumId w:val="31"/>
  </w:num>
  <w:num w:numId="8">
    <w:abstractNumId w:val="13"/>
  </w:num>
  <w:num w:numId="9">
    <w:abstractNumId w:val="1"/>
  </w:num>
  <w:num w:numId="10">
    <w:abstractNumId w:val="4"/>
  </w:num>
  <w:num w:numId="11">
    <w:abstractNumId w:val="2"/>
  </w:num>
  <w:num w:numId="12">
    <w:abstractNumId w:val="6"/>
  </w:num>
  <w:num w:numId="13">
    <w:abstractNumId w:val="40"/>
  </w:num>
  <w:num w:numId="14">
    <w:abstractNumId w:val="24"/>
  </w:num>
  <w:num w:numId="15">
    <w:abstractNumId w:val="35"/>
  </w:num>
  <w:num w:numId="16">
    <w:abstractNumId w:val="23"/>
  </w:num>
  <w:num w:numId="17">
    <w:abstractNumId w:val="0"/>
  </w:num>
  <w:num w:numId="18">
    <w:abstractNumId w:val="39"/>
  </w:num>
  <w:num w:numId="19">
    <w:abstractNumId w:val="10"/>
  </w:num>
  <w:num w:numId="20">
    <w:abstractNumId w:val="20"/>
  </w:num>
  <w:num w:numId="21">
    <w:abstractNumId w:val="25"/>
  </w:num>
  <w:num w:numId="22">
    <w:abstractNumId w:val="3"/>
  </w:num>
  <w:num w:numId="23">
    <w:abstractNumId w:val="38"/>
  </w:num>
  <w:num w:numId="24">
    <w:abstractNumId w:val="16"/>
  </w:num>
  <w:num w:numId="25">
    <w:abstractNumId w:val="29"/>
  </w:num>
  <w:num w:numId="26">
    <w:abstractNumId w:val="36"/>
  </w:num>
  <w:num w:numId="27">
    <w:abstractNumId w:val="30"/>
  </w:num>
  <w:num w:numId="28">
    <w:abstractNumId w:val="22"/>
  </w:num>
  <w:num w:numId="29">
    <w:abstractNumId w:val="17"/>
  </w:num>
  <w:num w:numId="30">
    <w:abstractNumId w:val="33"/>
  </w:num>
  <w:num w:numId="31">
    <w:abstractNumId w:val="18"/>
  </w:num>
  <w:num w:numId="32">
    <w:abstractNumId w:val="12"/>
  </w:num>
  <w:num w:numId="33">
    <w:abstractNumId w:val="5"/>
  </w:num>
  <w:num w:numId="34">
    <w:abstractNumId w:val="15"/>
  </w:num>
  <w:num w:numId="35">
    <w:abstractNumId w:val="19"/>
  </w:num>
  <w:num w:numId="36">
    <w:abstractNumId w:val="21"/>
  </w:num>
  <w:num w:numId="37">
    <w:abstractNumId w:val="37"/>
  </w:num>
  <w:num w:numId="38">
    <w:abstractNumId w:val="34"/>
  </w:num>
  <w:num w:numId="39">
    <w:abstractNumId w:val="26"/>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JP Lung Cell Mol Physio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F3D65"/>
    <w:rsid w:val="000007E9"/>
    <w:rsid w:val="0000154C"/>
    <w:rsid w:val="00003E1A"/>
    <w:rsid w:val="00005981"/>
    <w:rsid w:val="00005CF9"/>
    <w:rsid w:val="000074DE"/>
    <w:rsid w:val="00007640"/>
    <w:rsid w:val="00012F37"/>
    <w:rsid w:val="00031572"/>
    <w:rsid w:val="00032FD1"/>
    <w:rsid w:val="00037A23"/>
    <w:rsid w:val="000435FA"/>
    <w:rsid w:val="00047B44"/>
    <w:rsid w:val="0005100C"/>
    <w:rsid w:val="00051AD1"/>
    <w:rsid w:val="00051BD6"/>
    <w:rsid w:val="000522C1"/>
    <w:rsid w:val="00052CF1"/>
    <w:rsid w:val="00056419"/>
    <w:rsid w:val="00057A70"/>
    <w:rsid w:val="00060BA4"/>
    <w:rsid w:val="00065714"/>
    <w:rsid w:val="00067549"/>
    <w:rsid w:val="000702A1"/>
    <w:rsid w:val="0007142F"/>
    <w:rsid w:val="00076F4B"/>
    <w:rsid w:val="0008110C"/>
    <w:rsid w:val="000839A7"/>
    <w:rsid w:val="00085FAE"/>
    <w:rsid w:val="00086D8C"/>
    <w:rsid w:val="000917FE"/>
    <w:rsid w:val="00096466"/>
    <w:rsid w:val="000A3B14"/>
    <w:rsid w:val="000A4695"/>
    <w:rsid w:val="000A74A7"/>
    <w:rsid w:val="000A74B1"/>
    <w:rsid w:val="000B0C75"/>
    <w:rsid w:val="000B0D2A"/>
    <w:rsid w:val="000B1C85"/>
    <w:rsid w:val="000B45B7"/>
    <w:rsid w:val="000B56C5"/>
    <w:rsid w:val="000C70B1"/>
    <w:rsid w:val="000D347C"/>
    <w:rsid w:val="000D62FA"/>
    <w:rsid w:val="000D730C"/>
    <w:rsid w:val="000E3174"/>
    <w:rsid w:val="000E446B"/>
    <w:rsid w:val="000E5EC4"/>
    <w:rsid w:val="000E7076"/>
    <w:rsid w:val="000E7936"/>
    <w:rsid w:val="000F4ACA"/>
    <w:rsid w:val="000F70C5"/>
    <w:rsid w:val="00102955"/>
    <w:rsid w:val="00103ED4"/>
    <w:rsid w:val="00105F1A"/>
    <w:rsid w:val="00107D12"/>
    <w:rsid w:val="00110E67"/>
    <w:rsid w:val="00112EBB"/>
    <w:rsid w:val="001131D4"/>
    <w:rsid w:val="0011456A"/>
    <w:rsid w:val="00114AD6"/>
    <w:rsid w:val="001156E4"/>
    <w:rsid w:val="001168C5"/>
    <w:rsid w:val="001170AA"/>
    <w:rsid w:val="00120615"/>
    <w:rsid w:val="00123B1A"/>
    <w:rsid w:val="00124D0D"/>
    <w:rsid w:val="00124FED"/>
    <w:rsid w:val="00127F07"/>
    <w:rsid w:val="00130EF0"/>
    <w:rsid w:val="0013360A"/>
    <w:rsid w:val="0013376F"/>
    <w:rsid w:val="00133FBD"/>
    <w:rsid w:val="00134987"/>
    <w:rsid w:val="001427F0"/>
    <w:rsid w:val="00153852"/>
    <w:rsid w:val="001539E5"/>
    <w:rsid w:val="00154B5A"/>
    <w:rsid w:val="0015679F"/>
    <w:rsid w:val="001577B6"/>
    <w:rsid w:val="00157C6B"/>
    <w:rsid w:val="001600F4"/>
    <w:rsid w:val="00162573"/>
    <w:rsid w:val="001652D0"/>
    <w:rsid w:val="001707B5"/>
    <w:rsid w:val="00172A91"/>
    <w:rsid w:val="001733F1"/>
    <w:rsid w:val="00175C52"/>
    <w:rsid w:val="00180919"/>
    <w:rsid w:val="00181660"/>
    <w:rsid w:val="00190082"/>
    <w:rsid w:val="00190AF7"/>
    <w:rsid w:val="0019176D"/>
    <w:rsid w:val="001922D1"/>
    <w:rsid w:val="00193FE9"/>
    <w:rsid w:val="00197525"/>
    <w:rsid w:val="001A0DB7"/>
    <w:rsid w:val="001A1F16"/>
    <w:rsid w:val="001A25F2"/>
    <w:rsid w:val="001A3476"/>
    <w:rsid w:val="001B2120"/>
    <w:rsid w:val="001B3F89"/>
    <w:rsid w:val="001B7005"/>
    <w:rsid w:val="001C053C"/>
    <w:rsid w:val="001C5534"/>
    <w:rsid w:val="001D2467"/>
    <w:rsid w:val="001D2A34"/>
    <w:rsid w:val="001D3E58"/>
    <w:rsid w:val="001D6540"/>
    <w:rsid w:val="001E3473"/>
    <w:rsid w:val="001E4CF8"/>
    <w:rsid w:val="001F04D8"/>
    <w:rsid w:val="001F128A"/>
    <w:rsid w:val="001F3D24"/>
    <w:rsid w:val="001F7374"/>
    <w:rsid w:val="001F7481"/>
    <w:rsid w:val="00200003"/>
    <w:rsid w:val="00205067"/>
    <w:rsid w:val="002055A5"/>
    <w:rsid w:val="002056E6"/>
    <w:rsid w:val="00206767"/>
    <w:rsid w:val="00212772"/>
    <w:rsid w:val="0021323A"/>
    <w:rsid w:val="002155E0"/>
    <w:rsid w:val="00224854"/>
    <w:rsid w:val="0022486B"/>
    <w:rsid w:val="0022692B"/>
    <w:rsid w:val="00227AD9"/>
    <w:rsid w:val="00227D20"/>
    <w:rsid w:val="002327A0"/>
    <w:rsid w:val="00234348"/>
    <w:rsid w:val="00243424"/>
    <w:rsid w:val="00244EAA"/>
    <w:rsid w:val="00245929"/>
    <w:rsid w:val="002538D8"/>
    <w:rsid w:val="00254937"/>
    <w:rsid w:val="00257A5B"/>
    <w:rsid w:val="00257D98"/>
    <w:rsid w:val="002609D0"/>
    <w:rsid w:val="0026218B"/>
    <w:rsid w:val="00262B96"/>
    <w:rsid w:val="00262BAD"/>
    <w:rsid w:val="00270D76"/>
    <w:rsid w:val="00282C00"/>
    <w:rsid w:val="002851D3"/>
    <w:rsid w:val="002858B7"/>
    <w:rsid w:val="00286631"/>
    <w:rsid w:val="00287112"/>
    <w:rsid w:val="00291D37"/>
    <w:rsid w:val="00292722"/>
    <w:rsid w:val="0029751B"/>
    <w:rsid w:val="002A255A"/>
    <w:rsid w:val="002A48FE"/>
    <w:rsid w:val="002A6E81"/>
    <w:rsid w:val="002B00B4"/>
    <w:rsid w:val="002B0E5A"/>
    <w:rsid w:val="002B1237"/>
    <w:rsid w:val="002B14E0"/>
    <w:rsid w:val="002C2724"/>
    <w:rsid w:val="002C50E8"/>
    <w:rsid w:val="002C7926"/>
    <w:rsid w:val="002D069D"/>
    <w:rsid w:val="002D3484"/>
    <w:rsid w:val="002D4060"/>
    <w:rsid w:val="002D66B3"/>
    <w:rsid w:val="002E0763"/>
    <w:rsid w:val="002E24FC"/>
    <w:rsid w:val="002E5D21"/>
    <w:rsid w:val="002E5D25"/>
    <w:rsid w:val="002F646B"/>
    <w:rsid w:val="003041BA"/>
    <w:rsid w:val="00304284"/>
    <w:rsid w:val="0030539D"/>
    <w:rsid w:val="003101B7"/>
    <w:rsid w:val="00311FE6"/>
    <w:rsid w:val="00317F3A"/>
    <w:rsid w:val="0031DD3E"/>
    <w:rsid w:val="00320EB5"/>
    <w:rsid w:val="00321A72"/>
    <w:rsid w:val="00321BE5"/>
    <w:rsid w:val="0032251E"/>
    <w:rsid w:val="0032286E"/>
    <w:rsid w:val="00327802"/>
    <w:rsid w:val="0033321E"/>
    <w:rsid w:val="003339B0"/>
    <w:rsid w:val="00342A5A"/>
    <w:rsid w:val="00342F1D"/>
    <w:rsid w:val="00345426"/>
    <w:rsid w:val="003508F1"/>
    <w:rsid w:val="00351924"/>
    <w:rsid w:val="00353A2D"/>
    <w:rsid w:val="00353C04"/>
    <w:rsid w:val="00355E80"/>
    <w:rsid w:val="00355F4F"/>
    <w:rsid w:val="00365A43"/>
    <w:rsid w:val="003673D9"/>
    <w:rsid w:val="00375635"/>
    <w:rsid w:val="003766AC"/>
    <w:rsid w:val="00376FCD"/>
    <w:rsid w:val="00377C25"/>
    <w:rsid w:val="003802FA"/>
    <w:rsid w:val="0038032F"/>
    <w:rsid w:val="00386413"/>
    <w:rsid w:val="003878E6"/>
    <w:rsid w:val="003A156E"/>
    <w:rsid w:val="003A4586"/>
    <w:rsid w:val="003A4E3C"/>
    <w:rsid w:val="003A59EF"/>
    <w:rsid w:val="003A6881"/>
    <w:rsid w:val="003B0476"/>
    <w:rsid w:val="003B3C5A"/>
    <w:rsid w:val="003B51F9"/>
    <w:rsid w:val="003B5AAA"/>
    <w:rsid w:val="003B5B8C"/>
    <w:rsid w:val="003B5C8A"/>
    <w:rsid w:val="003B726C"/>
    <w:rsid w:val="003C6680"/>
    <w:rsid w:val="003D0490"/>
    <w:rsid w:val="003D2289"/>
    <w:rsid w:val="003D5357"/>
    <w:rsid w:val="003D57E7"/>
    <w:rsid w:val="003D658E"/>
    <w:rsid w:val="003E16EA"/>
    <w:rsid w:val="003E17D0"/>
    <w:rsid w:val="003E1C96"/>
    <w:rsid w:val="003E5A30"/>
    <w:rsid w:val="003E641C"/>
    <w:rsid w:val="003F1033"/>
    <w:rsid w:val="003F2225"/>
    <w:rsid w:val="003F4033"/>
    <w:rsid w:val="003F6EF1"/>
    <w:rsid w:val="003F72EF"/>
    <w:rsid w:val="0040026D"/>
    <w:rsid w:val="004012B4"/>
    <w:rsid w:val="00402A92"/>
    <w:rsid w:val="0040451E"/>
    <w:rsid w:val="00405229"/>
    <w:rsid w:val="00405F31"/>
    <w:rsid w:val="00406F19"/>
    <w:rsid w:val="00407117"/>
    <w:rsid w:val="00410F2E"/>
    <w:rsid w:val="0041235A"/>
    <w:rsid w:val="00416EEF"/>
    <w:rsid w:val="004178BB"/>
    <w:rsid w:val="00422EB2"/>
    <w:rsid w:val="004246D3"/>
    <w:rsid w:val="004248C8"/>
    <w:rsid w:val="00425701"/>
    <w:rsid w:val="004322BB"/>
    <w:rsid w:val="00434982"/>
    <w:rsid w:val="00435E20"/>
    <w:rsid w:val="00435E82"/>
    <w:rsid w:val="00444CFC"/>
    <w:rsid w:val="00445C4C"/>
    <w:rsid w:val="004463A7"/>
    <w:rsid w:val="00451EFE"/>
    <w:rsid w:val="00453AF6"/>
    <w:rsid w:val="00454A39"/>
    <w:rsid w:val="00456AF5"/>
    <w:rsid w:val="004607D2"/>
    <w:rsid w:val="00463C36"/>
    <w:rsid w:val="00464AF7"/>
    <w:rsid w:val="0046711E"/>
    <w:rsid w:val="00471749"/>
    <w:rsid w:val="0047199F"/>
    <w:rsid w:val="004745BB"/>
    <w:rsid w:val="00483965"/>
    <w:rsid w:val="004911F6"/>
    <w:rsid w:val="00491F32"/>
    <w:rsid w:val="00493D34"/>
    <w:rsid w:val="004957B9"/>
    <w:rsid w:val="004A1962"/>
    <w:rsid w:val="004A275F"/>
    <w:rsid w:val="004B062D"/>
    <w:rsid w:val="004B6DA1"/>
    <w:rsid w:val="004B7940"/>
    <w:rsid w:val="004C17B1"/>
    <w:rsid w:val="004C6855"/>
    <w:rsid w:val="004C6E0D"/>
    <w:rsid w:val="004C6EDD"/>
    <w:rsid w:val="004C72C1"/>
    <w:rsid w:val="004D1A85"/>
    <w:rsid w:val="004D2742"/>
    <w:rsid w:val="004D6A8D"/>
    <w:rsid w:val="004E0C4A"/>
    <w:rsid w:val="004E2736"/>
    <w:rsid w:val="004E7E4D"/>
    <w:rsid w:val="004F0531"/>
    <w:rsid w:val="004F440F"/>
    <w:rsid w:val="004F6492"/>
    <w:rsid w:val="00500D13"/>
    <w:rsid w:val="00504EEC"/>
    <w:rsid w:val="0050554B"/>
    <w:rsid w:val="0051159D"/>
    <w:rsid w:val="00517C9B"/>
    <w:rsid w:val="005207BE"/>
    <w:rsid w:val="00520A8A"/>
    <w:rsid w:val="00524E19"/>
    <w:rsid w:val="00534945"/>
    <w:rsid w:val="00535BB8"/>
    <w:rsid w:val="0053697A"/>
    <w:rsid w:val="00544BA8"/>
    <w:rsid w:val="005508A0"/>
    <w:rsid w:val="0055163A"/>
    <w:rsid w:val="00551A7A"/>
    <w:rsid w:val="005522AD"/>
    <w:rsid w:val="00552867"/>
    <w:rsid w:val="00553203"/>
    <w:rsid w:val="00554CDA"/>
    <w:rsid w:val="00554D00"/>
    <w:rsid w:val="00560129"/>
    <w:rsid w:val="005601A6"/>
    <w:rsid w:val="00561A95"/>
    <w:rsid w:val="00562381"/>
    <w:rsid w:val="00562A80"/>
    <w:rsid w:val="00565CF5"/>
    <w:rsid w:val="0056632D"/>
    <w:rsid w:val="00571F55"/>
    <w:rsid w:val="00574145"/>
    <w:rsid w:val="00575EDE"/>
    <w:rsid w:val="00577444"/>
    <w:rsid w:val="00577ADB"/>
    <w:rsid w:val="00582F73"/>
    <w:rsid w:val="00585964"/>
    <w:rsid w:val="00595171"/>
    <w:rsid w:val="005962C2"/>
    <w:rsid w:val="00597190"/>
    <w:rsid w:val="005A0DB7"/>
    <w:rsid w:val="005A49AD"/>
    <w:rsid w:val="005A732C"/>
    <w:rsid w:val="005A7736"/>
    <w:rsid w:val="005B25DA"/>
    <w:rsid w:val="005C2358"/>
    <w:rsid w:val="005C37AE"/>
    <w:rsid w:val="005C6F3A"/>
    <w:rsid w:val="005D0060"/>
    <w:rsid w:val="005D26E6"/>
    <w:rsid w:val="005D334B"/>
    <w:rsid w:val="005D60F0"/>
    <w:rsid w:val="005E3068"/>
    <w:rsid w:val="005E4B34"/>
    <w:rsid w:val="005F1991"/>
    <w:rsid w:val="005F413C"/>
    <w:rsid w:val="005F7ABC"/>
    <w:rsid w:val="005F7DD3"/>
    <w:rsid w:val="00604DDF"/>
    <w:rsid w:val="006078D4"/>
    <w:rsid w:val="006107BE"/>
    <w:rsid w:val="00634046"/>
    <w:rsid w:val="00635D71"/>
    <w:rsid w:val="00635D7D"/>
    <w:rsid w:val="00635F8C"/>
    <w:rsid w:val="00636B1B"/>
    <w:rsid w:val="00637BB9"/>
    <w:rsid w:val="006430BE"/>
    <w:rsid w:val="00644983"/>
    <w:rsid w:val="0065223F"/>
    <w:rsid w:val="00654A5B"/>
    <w:rsid w:val="006573DA"/>
    <w:rsid w:val="00660819"/>
    <w:rsid w:val="0066149F"/>
    <w:rsid w:val="0066423E"/>
    <w:rsid w:val="00664D6E"/>
    <w:rsid w:val="00672AA3"/>
    <w:rsid w:val="00675E7A"/>
    <w:rsid w:val="0067606F"/>
    <w:rsid w:val="00682153"/>
    <w:rsid w:val="00683514"/>
    <w:rsid w:val="0068354D"/>
    <w:rsid w:val="00687304"/>
    <w:rsid w:val="00691A84"/>
    <w:rsid w:val="00696E51"/>
    <w:rsid w:val="006A24B8"/>
    <w:rsid w:val="006A262C"/>
    <w:rsid w:val="006C64C8"/>
    <w:rsid w:val="006C7A4A"/>
    <w:rsid w:val="006D0FC5"/>
    <w:rsid w:val="006D7AF8"/>
    <w:rsid w:val="006E1034"/>
    <w:rsid w:val="006E2D73"/>
    <w:rsid w:val="006E4671"/>
    <w:rsid w:val="006E5B99"/>
    <w:rsid w:val="006EA46B"/>
    <w:rsid w:val="006F1C5A"/>
    <w:rsid w:val="006F536D"/>
    <w:rsid w:val="006F5B55"/>
    <w:rsid w:val="006F6AEA"/>
    <w:rsid w:val="006F76B9"/>
    <w:rsid w:val="00702B74"/>
    <w:rsid w:val="00702DFC"/>
    <w:rsid w:val="00707147"/>
    <w:rsid w:val="00707A66"/>
    <w:rsid w:val="007207F3"/>
    <w:rsid w:val="00722AE8"/>
    <w:rsid w:val="007268D3"/>
    <w:rsid w:val="00730B3A"/>
    <w:rsid w:val="00732A1C"/>
    <w:rsid w:val="00733986"/>
    <w:rsid w:val="007359E5"/>
    <w:rsid w:val="00735ED0"/>
    <w:rsid w:val="00736749"/>
    <w:rsid w:val="00737765"/>
    <w:rsid w:val="0074091A"/>
    <w:rsid w:val="00740C21"/>
    <w:rsid w:val="007420BB"/>
    <w:rsid w:val="00742BFC"/>
    <w:rsid w:val="00745444"/>
    <w:rsid w:val="00746A08"/>
    <w:rsid w:val="00752BC8"/>
    <w:rsid w:val="00756556"/>
    <w:rsid w:val="0076304F"/>
    <w:rsid w:val="007640F6"/>
    <w:rsid w:val="00770F8F"/>
    <w:rsid w:val="00771CA5"/>
    <w:rsid w:val="00771F05"/>
    <w:rsid w:val="00773077"/>
    <w:rsid w:val="00773678"/>
    <w:rsid w:val="00775195"/>
    <w:rsid w:val="0077695F"/>
    <w:rsid w:val="00781088"/>
    <w:rsid w:val="007829C4"/>
    <w:rsid w:val="007839AC"/>
    <w:rsid w:val="007839C0"/>
    <w:rsid w:val="00785BD7"/>
    <w:rsid w:val="00786D1E"/>
    <w:rsid w:val="00791004"/>
    <w:rsid w:val="00793E5B"/>
    <w:rsid w:val="00795FAA"/>
    <w:rsid w:val="007971A9"/>
    <w:rsid w:val="007A203D"/>
    <w:rsid w:val="007A466C"/>
    <w:rsid w:val="007A5FF7"/>
    <w:rsid w:val="007B0743"/>
    <w:rsid w:val="007B08D9"/>
    <w:rsid w:val="007B0AFB"/>
    <w:rsid w:val="007B1905"/>
    <w:rsid w:val="007C128D"/>
    <w:rsid w:val="007D0836"/>
    <w:rsid w:val="007D3526"/>
    <w:rsid w:val="007D6327"/>
    <w:rsid w:val="007D7D73"/>
    <w:rsid w:val="007E0276"/>
    <w:rsid w:val="007E057B"/>
    <w:rsid w:val="007E1A44"/>
    <w:rsid w:val="007E2794"/>
    <w:rsid w:val="007F06CF"/>
    <w:rsid w:val="007F0842"/>
    <w:rsid w:val="007F7B5F"/>
    <w:rsid w:val="00807768"/>
    <w:rsid w:val="008142D6"/>
    <w:rsid w:val="00820CDF"/>
    <w:rsid w:val="008226FA"/>
    <w:rsid w:val="008232D9"/>
    <w:rsid w:val="00836C2F"/>
    <w:rsid w:val="00837738"/>
    <w:rsid w:val="00837CEA"/>
    <w:rsid w:val="00842736"/>
    <w:rsid w:val="00842C7F"/>
    <w:rsid w:val="0084612D"/>
    <w:rsid w:val="008501BF"/>
    <w:rsid w:val="00852580"/>
    <w:rsid w:val="00854047"/>
    <w:rsid w:val="0085576D"/>
    <w:rsid w:val="00856837"/>
    <w:rsid w:val="008600AB"/>
    <w:rsid w:val="0086137B"/>
    <w:rsid w:val="00861AD8"/>
    <w:rsid w:val="008620B6"/>
    <w:rsid w:val="008631CF"/>
    <w:rsid w:val="00864316"/>
    <w:rsid w:val="00876893"/>
    <w:rsid w:val="00881C5F"/>
    <w:rsid w:val="00884BEA"/>
    <w:rsid w:val="0089058A"/>
    <w:rsid w:val="008916EB"/>
    <w:rsid w:val="00892803"/>
    <w:rsid w:val="00894691"/>
    <w:rsid w:val="00897B5C"/>
    <w:rsid w:val="008A204D"/>
    <w:rsid w:val="008A2641"/>
    <w:rsid w:val="008A3CE7"/>
    <w:rsid w:val="008A4CD2"/>
    <w:rsid w:val="008A4EB0"/>
    <w:rsid w:val="008A548F"/>
    <w:rsid w:val="008A5EC1"/>
    <w:rsid w:val="008B1499"/>
    <w:rsid w:val="008B280F"/>
    <w:rsid w:val="008B3C92"/>
    <w:rsid w:val="008C2443"/>
    <w:rsid w:val="008C4086"/>
    <w:rsid w:val="008C4F62"/>
    <w:rsid w:val="008C56E9"/>
    <w:rsid w:val="008D0B22"/>
    <w:rsid w:val="008D349B"/>
    <w:rsid w:val="008D706D"/>
    <w:rsid w:val="008E4D3F"/>
    <w:rsid w:val="008F45C7"/>
    <w:rsid w:val="0090090E"/>
    <w:rsid w:val="009022B6"/>
    <w:rsid w:val="00904257"/>
    <w:rsid w:val="00905C73"/>
    <w:rsid w:val="00910E58"/>
    <w:rsid w:val="009154D8"/>
    <w:rsid w:val="00915FFD"/>
    <w:rsid w:val="00916C57"/>
    <w:rsid w:val="00920B49"/>
    <w:rsid w:val="00923234"/>
    <w:rsid w:val="009255F0"/>
    <w:rsid w:val="0093549B"/>
    <w:rsid w:val="009374B1"/>
    <w:rsid w:val="00941964"/>
    <w:rsid w:val="00942004"/>
    <w:rsid w:val="00942768"/>
    <w:rsid w:val="00942FF8"/>
    <w:rsid w:val="009438A2"/>
    <w:rsid w:val="00944D4A"/>
    <w:rsid w:val="009451EF"/>
    <w:rsid w:val="0095045E"/>
    <w:rsid w:val="00954B8B"/>
    <w:rsid w:val="00955F64"/>
    <w:rsid w:val="00957BA6"/>
    <w:rsid w:val="00963141"/>
    <w:rsid w:val="00967C96"/>
    <w:rsid w:val="00970C96"/>
    <w:rsid w:val="009724A0"/>
    <w:rsid w:val="009725B0"/>
    <w:rsid w:val="00972F13"/>
    <w:rsid w:val="00973490"/>
    <w:rsid w:val="00975929"/>
    <w:rsid w:val="009820E0"/>
    <w:rsid w:val="009849B4"/>
    <w:rsid w:val="009873F9"/>
    <w:rsid w:val="00992B1C"/>
    <w:rsid w:val="0099322B"/>
    <w:rsid w:val="00997DCB"/>
    <w:rsid w:val="009A3B99"/>
    <w:rsid w:val="009A4455"/>
    <w:rsid w:val="009A4B00"/>
    <w:rsid w:val="009A632F"/>
    <w:rsid w:val="009AF4E9"/>
    <w:rsid w:val="009B07AB"/>
    <w:rsid w:val="009C1090"/>
    <w:rsid w:val="009C199E"/>
    <w:rsid w:val="009C1BA8"/>
    <w:rsid w:val="009C2D18"/>
    <w:rsid w:val="009C2D92"/>
    <w:rsid w:val="009D21DA"/>
    <w:rsid w:val="009D42FE"/>
    <w:rsid w:val="009D6946"/>
    <w:rsid w:val="009E123B"/>
    <w:rsid w:val="009E47EC"/>
    <w:rsid w:val="009E60D7"/>
    <w:rsid w:val="009E730B"/>
    <w:rsid w:val="009F26D1"/>
    <w:rsid w:val="009F2F67"/>
    <w:rsid w:val="009F330A"/>
    <w:rsid w:val="009F3B75"/>
    <w:rsid w:val="009F3D65"/>
    <w:rsid w:val="009F3F3D"/>
    <w:rsid w:val="009F4748"/>
    <w:rsid w:val="00A00451"/>
    <w:rsid w:val="00A05388"/>
    <w:rsid w:val="00A06B03"/>
    <w:rsid w:val="00A12124"/>
    <w:rsid w:val="00A12604"/>
    <w:rsid w:val="00A1387F"/>
    <w:rsid w:val="00A13A41"/>
    <w:rsid w:val="00A24A31"/>
    <w:rsid w:val="00A251F7"/>
    <w:rsid w:val="00A26556"/>
    <w:rsid w:val="00A26BC0"/>
    <w:rsid w:val="00A31210"/>
    <w:rsid w:val="00A32BC9"/>
    <w:rsid w:val="00A34D49"/>
    <w:rsid w:val="00A351F9"/>
    <w:rsid w:val="00A356A2"/>
    <w:rsid w:val="00A432CF"/>
    <w:rsid w:val="00A435D3"/>
    <w:rsid w:val="00A4453A"/>
    <w:rsid w:val="00A45037"/>
    <w:rsid w:val="00A45681"/>
    <w:rsid w:val="00A474D2"/>
    <w:rsid w:val="00A50EE9"/>
    <w:rsid w:val="00A512B7"/>
    <w:rsid w:val="00A556D1"/>
    <w:rsid w:val="00A55CC0"/>
    <w:rsid w:val="00A55E40"/>
    <w:rsid w:val="00A56CA7"/>
    <w:rsid w:val="00A62661"/>
    <w:rsid w:val="00A626B2"/>
    <w:rsid w:val="00A64B30"/>
    <w:rsid w:val="00A673F5"/>
    <w:rsid w:val="00A712AF"/>
    <w:rsid w:val="00A71616"/>
    <w:rsid w:val="00A725C0"/>
    <w:rsid w:val="00A728BC"/>
    <w:rsid w:val="00A72C24"/>
    <w:rsid w:val="00A73C52"/>
    <w:rsid w:val="00A746B0"/>
    <w:rsid w:val="00A75525"/>
    <w:rsid w:val="00A825C2"/>
    <w:rsid w:val="00A83CC1"/>
    <w:rsid w:val="00A84F4B"/>
    <w:rsid w:val="00A9203B"/>
    <w:rsid w:val="00AA2519"/>
    <w:rsid w:val="00AA3052"/>
    <w:rsid w:val="00AA35DF"/>
    <w:rsid w:val="00AA4917"/>
    <w:rsid w:val="00AB257D"/>
    <w:rsid w:val="00AB43B7"/>
    <w:rsid w:val="00AB8B69"/>
    <w:rsid w:val="00AC2C62"/>
    <w:rsid w:val="00AD0F3D"/>
    <w:rsid w:val="00AD6291"/>
    <w:rsid w:val="00AD735D"/>
    <w:rsid w:val="00AE74DF"/>
    <w:rsid w:val="00AF0E0B"/>
    <w:rsid w:val="00AF6721"/>
    <w:rsid w:val="00B008F9"/>
    <w:rsid w:val="00B119F7"/>
    <w:rsid w:val="00B13E7A"/>
    <w:rsid w:val="00B17EF2"/>
    <w:rsid w:val="00B24B5A"/>
    <w:rsid w:val="00B27B18"/>
    <w:rsid w:val="00B3253F"/>
    <w:rsid w:val="00B337E3"/>
    <w:rsid w:val="00B4077B"/>
    <w:rsid w:val="00B4387B"/>
    <w:rsid w:val="00B50824"/>
    <w:rsid w:val="00B53394"/>
    <w:rsid w:val="00B570CF"/>
    <w:rsid w:val="00B57661"/>
    <w:rsid w:val="00B67A26"/>
    <w:rsid w:val="00B70782"/>
    <w:rsid w:val="00B74BEA"/>
    <w:rsid w:val="00B74E62"/>
    <w:rsid w:val="00B77C2C"/>
    <w:rsid w:val="00B81009"/>
    <w:rsid w:val="00B81AAF"/>
    <w:rsid w:val="00B81BD8"/>
    <w:rsid w:val="00B86E98"/>
    <w:rsid w:val="00B934F5"/>
    <w:rsid w:val="00BA010D"/>
    <w:rsid w:val="00BA237F"/>
    <w:rsid w:val="00BA2C7F"/>
    <w:rsid w:val="00BA2EA0"/>
    <w:rsid w:val="00BA31DA"/>
    <w:rsid w:val="00BA4377"/>
    <w:rsid w:val="00BA7F3F"/>
    <w:rsid w:val="00BB0342"/>
    <w:rsid w:val="00BB1F55"/>
    <w:rsid w:val="00BB2B6A"/>
    <w:rsid w:val="00BB34AC"/>
    <w:rsid w:val="00BB47BC"/>
    <w:rsid w:val="00BB59CC"/>
    <w:rsid w:val="00BB6C6D"/>
    <w:rsid w:val="00BB6DD9"/>
    <w:rsid w:val="00BC040E"/>
    <w:rsid w:val="00BC18B4"/>
    <w:rsid w:val="00BD5F20"/>
    <w:rsid w:val="00BD7457"/>
    <w:rsid w:val="00BE10E6"/>
    <w:rsid w:val="00BE1BEB"/>
    <w:rsid w:val="00BE233B"/>
    <w:rsid w:val="00BE3274"/>
    <w:rsid w:val="00BE6EE1"/>
    <w:rsid w:val="00BF09F2"/>
    <w:rsid w:val="00BF1080"/>
    <w:rsid w:val="00BF341A"/>
    <w:rsid w:val="00BF36EB"/>
    <w:rsid w:val="00BF4231"/>
    <w:rsid w:val="00C017AD"/>
    <w:rsid w:val="00C02AB5"/>
    <w:rsid w:val="00C06216"/>
    <w:rsid w:val="00C10918"/>
    <w:rsid w:val="00C123CD"/>
    <w:rsid w:val="00C14AF8"/>
    <w:rsid w:val="00C16689"/>
    <w:rsid w:val="00C211E5"/>
    <w:rsid w:val="00C2446E"/>
    <w:rsid w:val="00C276E0"/>
    <w:rsid w:val="00C27888"/>
    <w:rsid w:val="00C32366"/>
    <w:rsid w:val="00C34E33"/>
    <w:rsid w:val="00C353AC"/>
    <w:rsid w:val="00C35CD7"/>
    <w:rsid w:val="00C366B5"/>
    <w:rsid w:val="00C4122F"/>
    <w:rsid w:val="00C45D2A"/>
    <w:rsid w:val="00C52A43"/>
    <w:rsid w:val="00C539C6"/>
    <w:rsid w:val="00C54B82"/>
    <w:rsid w:val="00C72D0B"/>
    <w:rsid w:val="00C743F7"/>
    <w:rsid w:val="00C7550E"/>
    <w:rsid w:val="00C80ECB"/>
    <w:rsid w:val="00C82CCA"/>
    <w:rsid w:val="00C84665"/>
    <w:rsid w:val="00C90B6D"/>
    <w:rsid w:val="00C91AAE"/>
    <w:rsid w:val="00C92161"/>
    <w:rsid w:val="00C9564F"/>
    <w:rsid w:val="00CA0575"/>
    <w:rsid w:val="00CA3075"/>
    <w:rsid w:val="00CA5E8C"/>
    <w:rsid w:val="00CB0319"/>
    <w:rsid w:val="00CB0D0E"/>
    <w:rsid w:val="00CB235E"/>
    <w:rsid w:val="00CB5A6D"/>
    <w:rsid w:val="00CC0B7F"/>
    <w:rsid w:val="00CC38CA"/>
    <w:rsid w:val="00CC4437"/>
    <w:rsid w:val="00CC5970"/>
    <w:rsid w:val="00CC756D"/>
    <w:rsid w:val="00CD2BB4"/>
    <w:rsid w:val="00CD2D18"/>
    <w:rsid w:val="00CD506E"/>
    <w:rsid w:val="00CE4557"/>
    <w:rsid w:val="00CE5454"/>
    <w:rsid w:val="00CE62AD"/>
    <w:rsid w:val="00CE7BDC"/>
    <w:rsid w:val="00CF72F9"/>
    <w:rsid w:val="00D01A6F"/>
    <w:rsid w:val="00D02873"/>
    <w:rsid w:val="00D02BDE"/>
    <w:rsid w:val="00D04250"/>
    <w:rsid w:val="00D054AA"/>
    <w:rsid w:val="00D05A9D"/>
    <w:rsid w:val="00D106A7"/>
    <w:rsid w:val="00D217CF"/>
    <w:rsid w:val="00D2180C"/>
    <w:rsid w:val="00D21AB4"/>
    <w:rsid w:val="00D25FEB"/>
    <w:rsid w:val="00D33CDE"/>
    <w:rsid w:val="00D34CE3"/>
    <w:rsid w:val="00D37DAA"/>
    <w:rsid w:val="00D40191"/>
    <w:rsid w:val="00D40232"/>
    <w:rsid w:val="00D40C99"/>
    <w:rsid w:val="00D416CE"/>
    <w:rsid w:val="00D419B7"/>
    <w:rsid w:val="00D4519F"/>
    <w:rsid w:val="00D469BC"/>
    <w:rsid w:val="00D50237"/>
    <w:rsid w:val="00D53C76"/>
    <w:rsid w:val="00D57E5E"/>
    <w:rsid w:val="00D60BCA"/>
    <w:rsid w:val="00D613E8"/>
    <w:rsid w:val="00D6564B"/>
    <w:rsid w:val="00D65C03"/>
    <w:rsid w:val="00D72B1E"/>
    <w:rsid w:val="00D74D9E"/>
    <w:rsid w:val="00D76D36"/>
    <w:rsid w:val="00D7714E"/>
    <w:rsid w:val="00D77E76"/>
    <w:rsid w:val="00D834DC"/>
    <w:rsid w:val="00D83BA0"/>
    <w:rsid w:val="00D84F49"/>
    <w:rsid w:val="00D90061"/>
    <w:rsid w:val="00D96BB1"/>
    <w:rsid w:val="00D97FA8"/>
    <w:rsid w:val="00DA11D9"/>
    <w:rsid w:val="00DA2F47"/>
    <w:rsid w:val="00DA5361"/>
    <w:rsid w:val="00DA612E"/>
    <w:rsid w:val="00DA659D"/>
    <w:rsid w:val="00DA6E1F"/>
    <w:rsid w:val="00DB2A85"/>
    <w:rsid w:val="00DB5EA8"/>
    <w:rsid w:val="00DB6161"/>
    <w:rsid w:val="00DB7917"/>
    <w:rsid w:val="00DC0235"/>
    <w:rsid w:val="00DC281D"/>
    <w:rsid w:val="00DC4C9A"/>
    <w:rsid w:val="00DD1202"/>
    <w:rsid w:val="00DD1874"/>
    <w:rsid w:val="00DD3B9A"/>
    <w:rsid w:val="00DD3DCB"/>
    <w:rsid w:val="00DD5F67"/>
    <w:rsid w:val="00DE39D6"/>
    <w:rsid w:val="00DE5566"/>
    <w:rsid w:val="00DE5DFF"/>
    <w:rsid w:val="00DE64C7"/>
    <w:rsid w:val="00E034F2"/>
    <w:rsid w:val="00E0393F"/>
    <w:rsid w:val="00E110AF"/>
    <w:rsid w:val="00E1139B"/>
    <w:rsid w:val="00E11A7A"/>
    <w:rsid w:val="00E135E1"/>
    <w:rsid w:val="00E208C1"/>
    <w:rsid w:val="00E22FCB"/>
    <w:rsid w:val="00E33492"/>
    <w:rsid w:val="00E33A99"/>
    <w:rsid w:val="00E36098"/>
    <w:rsid w:val="00E412C8"/>
    <w:rsid w:val="00E41F21"/>
    <w:rsid w:val="00E4354A"/>
    <w:rsid w:val="00E44C21"/>
    <w:rsid w:val="00E458A6"/>
    <w:rsid w:val="00E47F7B"/>
    <w:rsid w:val="00E53F1F"/>
    <w:rsid w:val="00E57B0C"/>
    <w:rsid w:val="00E57C81"/>
    <w:rsid w:val="00E60493"/>
    <w:rsid w:val="00E643EB"/>
    <w:rsid w:val="00E71E77"/>
    <w:rsid w:val="00E7206D"/>
    <w:rsid w:val="00E73AAC"/>
    <w:rsid w:val="00E75E40"/>
    <w:rsid w:val="00E75EBC"/>
    <w:rsid w:val="00E76F84"/>
    <w:rsid w:val="00E80BAA"/>
    <w:rsid w:val="00E82D4C"/>
    <w:rsid w:val="00E82F98"/>
    <w:rsid w:val="00E83E06"/>
    <w:rsid w:val="00E855D9"/>
    <w:rsid w:val="00E947EB"/>
    <w:rsid w:val="00E95ED6"/>
    <w:rsid w:val="00EA0282"/>
    <w:rsid w:val="00EA1CF0"/>
    <w:rsid w:val="00EA2BC1"/>
    <w:rsid w:val="00EA4C58"/>
    <w:rsid w:val="00EA719F"/>
    <w:rsid w:val="00EB0D6A"/>
    <w:rsid w:val="00EB255A"/>
    <w:rsid w:val="00EB47E3"/>
    <w:rsid w:val="00EB5677"/>
    <w:rsid w:val="00EB7D8A"/>
    <w:rsid w:val="00EC0DE4"/>
    <w:rsid w:val="00ED1B1C"/>
    <w:rsid w:val="00ED54DC"/>
    <w:rsid w:val="00EE09EE"/>
    <w:rsid w:val="00EF004C"/>
    <w:rsid w:val="00EF1D0B"/>
    <w:rsid w:val="00F000EA"/>
    <w:rsid w:val="00F011DC"/>
    <w:rsid w:val="00F02CED"/>
    <w:rsid w:val="00F02EE8"/>
    <w:rsid w:val="00F0583C"/>
    <w:rsid w:val="00F05CAE"/>
    <w:rsid w:val="00F070EE"/>
    <w:rsid w:val="00F074C9"/>
    <w:rsid w:val="00F10A67"/>
    <w:rsid w:val="00F1452D"/>
    <w:rsid w:val="00F154CF"/>
    <w:rsid w:val="00F17D73"/>
    <w:rsid w:val="00F21CDF"/>
    <w:rsid w:val="00F333AC"/>
    <w:rsid w:val="00F37840"/>
    <w:rsid w:val="00F42ADF"/>
    <w:rsid w:val="00F446CA"/>
    <w:rsid w:val="00F46631"/>
    <w:rsid w:val="00F46747"/>
    <w:rsid w:val="00F50023"/>
    <w:rsid w:val="00F57B59"/>
    <w:rsid w:val="00F57CCC"/>
    <w:rsid w:val="00F6193B"/>
    <w:rsid w:val="00F632C5"/>
    <w:rsid w:val="00F64D59"/>
    <w:rsid w:val="00F65449"/>
    <w:rsid w:val="00F65C4F"/>
    <w:rsid w:val="00F72A1F"/>
    <w:rsid w:val="00F75B30"/>
    <w:rsid w:val="00F7768D"/>
    <w:rsid w:val="00F77B14"/>
    <w:rsid w:val="00F82223"/>
    <w:rsid w:val="00F84B8F"/>
    <w:rsid w:val="00F850DF"/>
    <w:rsid w:val="00F85924"/>
    <w:rsid w:val="00F933A6"/>
    <w:rsid w:val="00F95B1B"/>
    <w:rsid w:val="00F95DE2"/>
    <w:rsid w:val="00F96BC7"/>
    <w:rsid w:val="00FA36B5"/>
    <w:rsid w:val="00FB1150"/>
    <w:rsid w:val="00FB4B3E"/>
    <w:rsid w:val="00FB5CE0"/>
    <w:rsid w:val="00FB7699"/>
    <w:rsid w:val="00FC0F41"/>
    <w:rsid w:val="00FC362A"/>
    <w:rsid w:val="00FC38D7"/>
    <w:rsid w:val="00FC6E99"/>
    <w:rsid w:val="00FD18AF"/>
    <w:rsid w:val="00FD2EA7"/>
    <w:rsid w:val="00FD435B"/>
    <w:rsid w:val="00FD4B25"/>
    <w:rsid w:val="00FD4CE6"/>
    <w:rsid w:val="00FE132C"/>
    <w:rsid w:val="00FE135F"/>
    <w:rsid w:val="00FE1F2B"/>
    <w:rsid w:val="00FE4F7F"/>
    <w:rsid w:val="00FE694E"/>
    <w:rsid w:val="00FE6B40"/>
    <w:rsid w:val="00FF021B"/>
    <w:rsid w:val="00FF1E95"/>
    <w:rsid w:val="00FF1EF3"/>
    <w:rsid w:val="00FF329D"/>
    <w:rsid w:val="00FF496C"/>
    <w:rsid w:val="00FF5190"/>
    <w:rsid w:val="00FF5AA3"/>
    <w:rsid w:val="0126A21F"/>
    <w:rsid w:val="0147959F"/>
    <w:rsid w:val="017A8B6A"/>
    <w:rsid w:val="019EF500"/>
    <w:rsid w:val="01B2AB3C"/>
    <w:rsid w:val="01B2B442"/>
    <w:rsid w:val="01FD5480"/>
    <w:rsid w:val="026984DA"/>
    <w:rsid w:val="03682921"/>
    <w:rsid w:val="03B2AD64"/>
    <w:rsid w:val="03E6AECD"/>
    <w:rsid w:val="03F93181"/>
    <w:rsid w:val="04040EC1"/>
    <w:rsid w:val="040E734E"/>
    <w:rsid w:val="0467768A"/>
    <w:rsid w:val="04A6645B"/>
    <w:rsid w:val="04AB2F7C"/>
    <w:rsid w:val="04FFC43D"/>
    <w:rsid w:val="052630A7"/>
    <w:rsid w:val="056F64FA"/>
    <w:rsid w:val="0596174B"/>
    <w:rsid w:val="0668A1D4"/>
    <w:rsid w:val="0677DCCB"/>
    <w:rsid w:val="067FC355"/>
    <w:rsid w:val="0695CA79"/>
    <w:rsid w:val="06982474"/>
    <w:rsid w:val="06D22437"/>
    <w:rsid w:val="06F292EC"/>
    <w:rsid w:val="077FCE5A"/>
    <w:rsid w:val="07C863C3"/>
    <w:rsid w:val="07FDE662"/>
    <w:rsid w:val="08047235"/>
    <w:rsid w:val="080917B1"/>
    <w:rsid w:val="08317AAE"/>
    <w:rsid w:val="083D16CB"/>
    <w:rsid w:val="08B000E0"/>
    <w:rsid w:val="08E44453"/>
    <w:rsid w:val="08E9E87D"/>
    <w:rsid w:val="08FE58AF"/>
    <w:rsid w:val="09083FA1"/>
    <w:rsid w:val="09180FE2"/>
    <w:rsid w:val="0973611D"/>
    <w:rsid w:val="09BCEC30"/>
    <w:rsid w:val="09D8EEA9"/>
    <w:rsid w:val="09DF6E66"/>
    <w:rsid w:val="0A1943C8"/>
    <w:rsid w:val="0A1A8AE7"/>
    <w:rsid w:val="0A2AFC09"/>
    <w:rsid w:val="0A340DA7"/>
    <w:rsid w:val="0A3CC7F4"/>
    <w:rsid w:val="0A3D10F0"/>
    <w:rsid w:val="0A798A24"/>
    <w:rsid w:val="0AAE8185"/>
    <w:rsid w:val="0B121565"/>
    <w:rsid w:val="0B3BAE50"/>
    <w:rsid w:val="0B55E74F"/>
    <w:rsid w:val="0B7C3F07"/>
    <w:rsid w:val="0B8C5906"/>
    <w:rsid w:val="0B923905"/>
    <w:rsid w:val="0B9B3378"/>
    <w:rsid w:val="0BA05E77"/>
    <w:rsid w:val="0BAD9B21"/>
    <w:rsid w:val="0BD134B7"/>
    <w:rsid w:val="0C244DC4"/>
    <w:rsid w:val="0C3A1720"/>
    <w:rsid w:val="0C45B313"/>
    <w:rsid w:val="0C9E20CF"/>
    <w:rsid w:val="0CA67DAD"/>
    <w:rsid w:val="0CF41769"/>
    <w:rsid w:val="0CFC3A98"/>
    <w:rsid w:val="0D4D9C80"/>
    <w:rsid w:val="0DAA70A0"/>
    <w:rsid w:val="0DB740AF"/>
    <w:rsid w:val="0DD71B73"/>
    <w:rsid w:val="0DF62DAF"/>
    <w:rsid w:val="0E545F82"/>
    <w:rsid w:val="0E5C25C4"/>
    <w:rsid w:val="0E8FD6AE"/>
    <w:rsid w:val="0EAC3CA4"/>
    <w:rsid w:val="0ED747F0"/>
    <w:rsid w:val="0ED9AEEA"/>
    <w:rsid w:val="0EECF8B6"/>
    <w:rsid w:val="0F21B711"/>
    <w:rsid w:val="0F69DBD7"/>
    <w:rsid w:val="0F81959A"/>
    <w:rsid w:val="1010D484"/>
    <w:rsid w:val="10112B11"/>
    <w:rsid w:val="109B8FEE"/>
    <w:rsid w:val="10AC488E"/>
    <w:rsid w:val="110CCA50"/>
    <w:rsid w:val="11269423"/>
    <w:rsid w:val="114DECA6"/>
    <w:rsid w:val="114E5C44"/>
    <w:rsid w:val="11741C26"/>
    <w:rsid w:val="1183E093"/>
    <w:rsid w:val="11A7B9DB"/>
    <w:rsid w:val="11C8C61C"/>
    <w:rsid w:val="11F63A35"/>
    <w:rsid w:val="11FB8313"/>
    <w:rsid w:val="121A7393"/>
    <w:rsid w:val="1256A7E9"/>
    <w:rsid w:val="12891690"/>
    <w:rsid w:val="128BEAD4"/>
    <w:rsid w:val="1297279A"/>
    <w:rsid w:val="12A0CF84"/>
    <w:rsid w:val="12A41837"/>
    <w:rsid w:val="12AEF115"/>
    <w:rsid w:val="12B82135"/>
    <w:rsid w:val="12EAA123"/>
    <w:rsid w:val="1323A471"/>
    <w:rsid w:val="1344C3EC"/>
    <w:rsid w:val="1372B13C"/>
    <w:rsid w:val="13C3C025"/>
    <w:rsid w:val="141D6C62"/>
    <w:rsid w:val="14730242"/>
    <w:rsid w:val="14FC8A3F"/>
    <w:rsid w:val="1502E611"/>
    <w:rsid w:val="150D9D11"/>
    <w:rsid w:val="151B7E28"/>
    <w:rsid w:val="15463814"/>
    <w:rsid w:val="155F9086"/>
    <w:rsid w:val="15797E6E"/>
    <w:rsid w:val="15D199CB"/>
    <w:rsid w:val="16654768"/>
    <w:rsid w:val="1681B1C1"/>
    <w:rsid w:val="1687BD63"/>
    <w:rsid w:val="16B036D5"/>
    <w:rsid w:val="16B635C4"/>
    <w:rsid w:val="16BB6B71"/>
    <w:rsid w:val="16BF4AD6"/>
    <w:rsid w:val="16C426C7"/>
    <w:rsid w:val="16C6399B"/>
    <w:rsid w:val="16C9AB58"/>
    <w:rsid w:val="16DD6C05"/>
    <w:rsid w:val="16F179BD"/>
    <w:rsid w:val="17351E63"/>
    <w:rsid w:val="17369E84"/>
    <w:rsid w:val="173D1440"/>
    <w:rsid w:val="17857AD6"/>
    <w:rsid w:val="17BECB50"/>
    <w:rsid w:val="1800699E"/>
    <w:rsid w:val="18014DDA"/>
    <w:rsid w:val="18063202"/>
    <w:rsid w:val="180656B1"/>
    <w:rsid w:val="180D6260"/>
    <w:rsid w:val="1826B996"/>
    <w:rsid w:val="18942145"/>
    <w:rsid w:val="189C39E9"/>
    <w:rsid w:val="189E8E3E"/>
    <w:rsid w:val="18A495EB"/>
    <w:rsid w:val="193DDB92"/>
    <w:rsid w:val="194E123A"/>
    <w:rsid w:val="19929A84"/>
    <w:rsid w:val="1A014C1A"/>
    <w:rsid w:val="1A290F1B"/>
    <w:rsid w:val="1A5055D8"/>
    <w:rsid w:val="1A68DF45"/>
    <w:rsid w:val="1AAF2A20"/>
    <w:rsid w:val="1ABFA7BC"/>
    <w:rsid w:val="1AD82A15"/>
    <w:rsid w:val="1ADE5C83"/>
    <w:rsid w:val="1B4226A7"/>
    <w:rsid w:val="1B4C7DE2"/>
    <w:rsid w:val="1B9EC36F"/>
    <w:rsid w:val="1BF39B17"/>
    <w:rsid w:val="1C178B8A"/>
    <w:rsid w:val="1C188715"/>
    <w:rsid w:val="1C407DBA"/>
    <w:rsid w:val="1C5389EE"/>
    <w:rsid w:val="1CC38121"/>
    <w:rsid w:val="1CD1A8E2"/>
    <w:rsid w:val="1D058E00"/>
    <w:rsid w:val="1D088FA8"/>
    <w:rsid w:val="1D108CDC"/>
    <w:rsid w:val="1D38ECDC"/>
    <w:rsid w:val="1D5FC5E1"/>
    <w:rsid w:val="1D7B5C7B"/>
    <w:rsid w:val="1D82BC9B"/>
    <w:rsid w:val="1DB791E1"/>
    <w:rsid w:val="1DF93D1D"/>
    <w:rsid w:val="1E134751"/>
    <w:rsid w:val="1E17DEDF"/>
    <w:rsid w:val="1E440127"/>
    <w:rsid w:val="1E67B215"/>
    <w:rsid w:val="1E6CC866"/>
    <w:rsid w:val="1E779D1A"/>
    <w:rsid w:val="1E872616"/>
    <w:rsid w:val="1ECE4B7D"/>
    <w:rsid w:val="1EDDAC97"/>
    <w:rsid w:val="1EF05AA2"/>
    <w:rsid w:val="1F1FF012"/>
    <w:rsid w:val="1F3CBE9A"/>
    <w:rsid w:val="1F4B29F4"/>
    <w:rsid w:val="1F522756"/>
    <w:rsid w:val="1F5617C7"/>
    <w:rsid w:val="1F5F8320"/>
    <w:rsid w:val="1F6029AC"/>
    <w:rsid w:val="1F6E5940"/>
    <w:rsid w:val="1FDF11EC"/>
    <w:rsid w:val="1FE83EEA"/>
    <w:rsid w:val="1FF0C86F"/>
    <w:rsid w:val="1FF11A64"/>
    <w:rsid w:val="1FF90B2F"/>
    <w:rsid w:val="205CCE5B"/>
    <w:rsid w:val="206D0F1B"/>
    <w:rsid w:val="206F2638"/>
    <w:rsid w:val="20911B5C"/>
    <w:rsid w:val="212F2442"/>
    <w:rsid w:val="212FC51A"/>
    <w:rsid w:val="218D4213"/>
    <w:rsid w:val="21C96A19"/>
    <w:rsid w:val="21CD09E7"/>
    <w:rsid w:val="21F100F6"/>
    <w:rsid w:val="22079EE6"/>
    <w:rsid w:val="22137B5C"/>
    <w:rsid w:val="221FE990"/>
    <w:rsid w:val="2235A541"/>
    <w:rsid w:val="224E799F"/>
    <w:rsid w:val="227FE607"/>
    <w:rsid w:val="229C14AC"/>
    <w:rsid w:val="22D7253D"/>
    <w:rsid w:val="230A7080"/>
    <w:rsid w:val="233C167E"/>
    <w:rsid w:val="23C07133"/>
    <w:rsid w:val="24D20C6F"/>
    <w:rsid w:val="24D35ECA"/>
    <w:rsid w:val="24F490BE"/>
    <w:rsid w:val="24F99967"/>
    <w:rsid w:val="24FB68F4"/>
    <w:rsid w:val="25018A62"/>
    <w:rsid w:val="250487CA"/>
    <w:rsid w:val="251760D0"/>
    <w:rsid w:val="252334DA"/>
    <w:rsid w:val="25241737"/>
    <w:rsid w:val="257CBF8A"/>
    <w:rsid w:val="260900B0"/>
    <w:rsid w:val="2609FB9C"/>
    <w:rsid w:val="260B3DEE"/>
    <w:rsid w:val="26A0582B"/>
    <w:rsid w:val="26BED770"/>
    <w:rsid w:val="26E59B0C"/>
    <w:rsid w:val="26ECD678"/>
    <w:rsid w:val="26F75584"/>
    <w:rsid w:val="271D48B1"/>
    <w:rsid w:val="2730F8F3"/>
    <w:rsid w:val="2733601F"/>
    <w:rsid w:val="2737A05E"/>
    <w:rsid w:val="274988F6"/>
    <w:rsid w:val="2778FD40"/>
    <w:rsid w:val="27AD94B5"/>
    <w:rsid w:val="27E1D27E"/>
    <w:rsid w:val="27EBBB75"/>
    <w:rsid w:val="27F99003"/>
    <w:rsid w:val="2806C407"/>
    <w:rsid w:val="2825603B"/>
    <w:rsid w:val="285C6F60"/>
    <w:rsid w:val="28892F11"/>
    <w:rsid w:val="28A2485D"/>
    <w:rsid w:val="28A7E72A"/>
    <w:rsid w:val="28AF2E14"/>
    <w:rsid w:val="2907B9BF"/>
    <w:rsid w:val="29081E7C"/>
    <w:rsid w:val="291B7379"/>
    <w:rsid w:val="291D1C16"/>
    <w:rsid w:val="2946AFBE"/>
    <w:rsid w:val="295AD15B"/>
    <w:rsid w:val="29D6DF5D"/>
    <w:rsid w:val="2A149B9F"/>
    <w:rsid w:val="2A32B987"/>
    <w:rsid w:val="2A51E956"/>
    <w:rsid w:val="2A673B21"/>
    <w:rsid w:val="2A6899B5"/>
    <w:rsid w:val="2AEA0998"/>
    <w:rsid w:val="2B2E4510"/>
    <w:rsid w:val="2B3389A1"/>
    <w:rsid w:val="2B8C4EA0"/>
    <w:rsid w:val="2B9E60E0"/>
    <w:rsid w:val="2BC8B339"/>
    <w:rsid w:val="2BDB1E5B"/>
    <w:rsid w:val="2BEF14E5"/>
    <w:rsid w:val="2BF99E0C"/>
    <w:rsid w:val="2C36873B"/>
    <w:rsid w:val="2CDAD968"/>
    <w:rsid w:val="2D158269"/>
    <w:rsid w:val="2D2EDEAE"/>
    <w:rsid w:val="2D3AD39C"/>
    <w:rsid w:val="2D56FE2C"/>
    <w:rsid w:val="2D815DAD"/>
    <w:rsid w:val="2DA409DA"/>
    <w:rsid w:val="2DC5C1A3"/>
    <w:rsid w:val="2DED5C9C"/>
    <w:rsid w:val="2EC0A0F6"/>
    <w:rsid w:val="2EFDD19D"/>
    <w:rsid w:val="2F0CF6D9"/>
    <w:rsid w:val="2F1D2DB9"/>
    <w:rsid w:val="2FDD094C"/>
    <w:rsid w:val="2FF707D9"/>
    <w:rsid w:val="3016E95B"/>
    <w:rsid w:val="302D9B71"/>
    <w:rsid w:val="30576B4D"/>
    <w:rsid w:val="309A9237"/>
    <w:rsid w:val="30C11A08"/>
    <w:rsid w:val="310FF56F"/>
    <w:rsid w:val="31353A6A"/>
    <w:rsid w:val="31D2766E"/>
    <w:rsid w:val="31DA3E59"/>
    <w:rsid w:val="31F2C139"/>
    <w:rsid w:val="3266FF24"/>
    <w:rsid w:val="3269409C"/>
    <w:rsid w:val="32D47A66"/>
    <w:rsid w:val="32DD3F48"/>
    <w:rsid w:val="32DF7968"/>
    <w:rsid w:val="32E81F04"/>
    <w:rsid w:val="33467A81"/>
    <w:rsid w:val="33595158"/>
    <w:rsid w:val="33668CCD"/>
    <w:rsid w:val="337F7FBF"/>
    <w:rsid w:val="33941219"/>
    <w:rsid w:val="33B7866E"/>
    <w:rsid w:val="34100B92"/>
    <w:rsid w:val="34111220"/>
    <w:rsid w:val="341518B0"/>
    <w:rsid w:val="345E323D"/>
    <w:rsid w:val="348E9A34"/>
    <w:rsid w:val="3494CA6E"/>
    <w:rsid w:val="349B5ABA"/>
    <w:rsid w:val="34BB679A"/>
    <w:rsid w:val="35025D2E"/>
    <w:rsid w:val="352D3436"/>
    <w:rsid w:val="3578DAF8"/>
    <w:rsid w:val="357F9F3F"/>
    <w:rsid w:val="359A80DD"/>
    <w:rsid w:val="35C0BCFB"/>
    <w:rsid w:val="3614EAFA"/>
    <w:rsid w:val="362A6A95"/>
    <w:rsid w:val="369CB2E4"/>
    <w:rsid w:val="369EE811"/>
    <w:rsid w:val="36BCDB64"/>
    <w:rsid w:val="36EFE8AC"/>
    <w:rsid w:val="370C7D8B"/>
    <w:rsid w:val="3730A4F2"/>
    <w:rsid w:val="378F076E"/>
    <w:rsid w:val="37A01343"/>
    <w:rsid w:val="37DF4D1E"/>
    <w:rsid w:val="37EBD5F7"/>
    <w:rsid w:val="38147B19"/>
    <w:rsid w:val="3865FA35"/>
    <w:rsid w:val="389F0FC0"/>
    <w:rsid w:val="38AD25AB"/>
    <w:rsid w:val="38DFE6CC"/>
    <w:rsid w:val="39C6AF96"/>
    <w:rsid w:val="39CBD9D5"/>
    <w:rsid w:val="39CD9737"/>
    <w:rsid w:val="3A166228"/>
    <w:rsid w:val="3A18BC59"/>
    <w:rsid w:val="3A87899C"/>
    <w:rsid w:val="3A9133BB"/>
    <w:rsid w:val="3AA11524"/>
    <w:rsid w:val="3AAC7B25"/>
    <w:rsid w:val="3AB9DE7B"/>
    <w:rsid w:val="3AE6AB6C"/>
    <w:rsid w:val="3AFB4ADA"/>
    <w:rsid w:val="3B7F2835"/>
    <w:rsid w:val="3BB22484"/>
    <w:rsid w:val="3BE87BA3"/>
    <w:rsid w:val="3BFFBAD5"/>
    <w:rsid w:val="3C210127"/>
    <w:rsid w:val="3C971B3B"/>
    <w:rsid w:val="3CA7C236"/>
    <w:rsid w:val="3CD6DA33"/>
    <w:rsid w:val="3CE1A17A"/>
    <w:rsid w:val="3D089332"/>
    <w:rsid w:val="3D21E79C"/>
    <w:rsid w:val="3D2D9F53"/>
    <w:rsid w:val="3D886B6E"/>
    <w:rsid w:val="3D953208"/>
    <w:rsid w:val="3DD6DBCA"/>
    <w:rsid w:val="3DE41BE7"/>
    <w:rsid w:val="3E10B3F3"/>
    <w:rsid w:val="3E4E540F"/>
    <w:rsid w:val="3E90312F"/>
    <w:rsid w:val="3EBFA440"/>
    <w:rsid w:val="3EE35574"/>
    <w:rsid w:val="3EF512EC"/>
    <w:rsid w:val="3EF7BBE6"/>
    <w:rsid w:val="3EFF6F67"/>
    <w:rsid w:val="3F4896D4"/>
    <w:rsid w:val="3F4B6FC9"/>
    <w:rsid w:val="3F66C3EB"/>
    <w:rsid w:val="3F6C523C"/>
    <w:rsid w:val="3F79CFC2"/>
    <w:rsid w:val="3F8CD101"/>
    <w:rsid w:val="3FB69B36"/>
    <w:rsid w:val="3FCE16B9"/>
    <w:rsid w:val="402EC18F"/>
    <w:rsid w:val="4036BF92"/>
    <w:rsid w:val="40520C1E"/>
    <w:rsid w:val="40C0DBF5"/>
    <w:rsid w:val="40D8B0A6"/>
    <w:rsid w:val="410E7C8C"/>
    <w:rsid w:val="41338B4F"/>
    <w:rsid w:val="414BBCAF"/>
    <w:rsid w:val="415B85DF"/>
    <w:rsid w:val="4170DA89"/>
    <w:rsid w:val="417F5D4E"/>
    <w:rsid w:val="41875D86"/>
    <w:rsid w:val="4197FE4D"/>
    <w:rsid w:val="41B1C5C1"/>
    <w:rsid w:val="41D08B6A"/>
    <w:rsid w:val="41EA4D86"/>
    <w:rsid w:val="422BB3B4"/>
    <w:rsid w:val="423FAD8F"/>
    <w:rsid w:val="42461EEA"/>
    <w:rsid w:val="426B32BB"/>
    <w:rsid w:val="427A974E"/>
    <w:rsid w:val="43565651"/>
    <w:rsid w:val="437D0FA8"/>
    <w:rsid w:val="437D890F"/>
    <w:rsid w:val="438A3A1A"/>
    <w:rsid w:val="43CCB1A3"/>
    <w:rsid w:val="43EA2F01"/>
    <w:rsid w:val="44226754"/>
    <w:rsid w:val="44846D35"/>
    <w:rsid w:val="44AE5EB3"/>
    <w:rsid w:val="44E6F154"/>
    <w:rsid w:val="44FAC60F"/>
    <w:rsid w:val="450DC832"/>
    <w:rsid w:val="45206E7E"/>
    <w:rsid w:val="45257D41"/>
    <w:rsid w:val="45626C9E"/>
    <w:rsid w:val="459C41D0"/>
    <w:rsid w:val="45E15AF2"/>
    <w:rsid w:val="460B81B6"/>
    <w:rsid w:val="468A3B0E"/>
    <w:rsid w:val="468EA491"/>
    <w:rsid w:val="469C736E"/>
    <w:rsid w:val="46C0A9A5"/>
    <w:rsid w:val="46C929C1"/>
    <w:rsid w:val="46CB554B"/>
    <w:rsid w:val="46CE7F8D"/>
    <w:rsid w:val="471D2106"/>
    <w:rsid w:val="472B8341"/>
    <w:rsid w:val="4735EDE8"/>
    <w:rsid w:val="4775C678"/>
    <w:rsid w:val="47801169"/>
    <w:rsid w:val="479E64FF"/>
    <w:rsid w:val="47A2998F"/>
    <w:rsid w:val="47C15068"/>
    <w:rsid w:val="47C6694B"/>
    <w:rsid w:val="47E70BFA"/>
    <w:rsid w:val="47EADA0E"/>
    <w:rsid w:val="4819856E"/>
    <w:rsid w:val="48C6FEAB"/>
    <w:rsid w:val="48CA8BE0"/>
    <w:rsid w:val="490D18F7"/>
    <w:rsid w:val="4927961D"/>
    <w:rsid w:val="492E7E90"/>
    <w:rsid w:val="494CA2DE"/>
    <w:rsid w:val="496F457C"/>
    <w:rsid w:val="49A461F8"/>
    <w:rsid w:val="49C724AC"/>
    <w:rsid w:val="49DB9C30"/>
    <w:rsid w:val="49E01514"/>
    <w:rsid w:val="49EC2385"/>
    <w:rsid w:val="49EDCF18"/>
    <w:rsid w:val="4A05F9A4"/>
    <w:rsid w:val="4A1A240F"/>
    <w:rsid w:val="4A1F645C"/>
    <w:rsid w:val="4A2AEFA7"/>
    <w:rsid w:val="4A302EA8"/>
    <w:rsid w:val="4A4ABF74"/>
    <w:rsid w:val="4A5A049D"/>
    <w:rsid w:val="4A635A6F"/>
    <w:rsid w:val="4AF025AF"/>
    <w:rsid w:val="4B945CA6"/>
    <w:rsid w:val="4BA8413B"/>
    <w:rsid w:val="4BF2210A"/>
    <w:rsid w:val="4C24BBDC"/>
    <w:rsid w:val="4C4C2E9D"/>
    <w:rsid w:val="4C5B2C9F"/>
    <w:rsid w:val="4CC20FF5"/>
    <w:rsid w:val="4CE77F28"/>
    <w:rsid w:val="4CEF8AEB"/>
    <w:rsid w:val="4D1F8288"/>
    <w:rsid w:val="4D4BFE27"/>
    <w:rsid w:val="4D73BD0D"/>
    <w:rsid w:val="4DEE932B"/>
    <w:rsid w:val="4E1A65B4"/>
    <w:rsid w:val="4E3394B2"/>
    <w:rsid w:val="4E34D4B5"/>
    <w:rsid w:val="4E4D84E4"/>
    <w:rsid w:val="4EB5E269"/>
    <w:rsid w:val="4F2C6CEE"/>
    <w:rsid w:val="4F512DBF"/>
    <w:rsid w:val="4F93691F"/>
    <w:rsid w:val="4F9D46C0"/>
    <w:rsid w:val="4FA477A3"/>
    <w:rsid w:val="4FB9FD1A"/>
    <w:rsid w:val="500C2573"/>
    <w:rsid w:val="501AF442"/>
    <w:rsid w:val="502AA28C"/>
    <w:rsid w:val="50332518"/>
    <w:rsid w:val="505AD963"/>
    <w:rsid w:val="508E8A5D"/>
    <w:rsid w:val="50B1E658"/>
    <w:rsid w:val="50CDE7D3"/>
    <w:rsid w:val="50E87CF8"/>
    <w:rsid w:val="50FF027F"/>
    <w:rsid w:val="51080EDF"/>
    <w:rsid w:val="5134F43E"/>
    <w:rsid w:val="5173FE40"/>
    <w:rsid w:val="5196BAA0"/>
    <w:rsid w:val="5207635C"/>
    <w:rsid w:val="520C7B09"/>
    <w:rsid w:val="521C4BDC"/>
    <w:rsid w:val="52854CFD"/>
    <w:rsid w:val="52DE9ADF"/>
    <w:rsid w:val="530324AC"/>
    <w:rsid w:val="530F0485"/>
    <w:rsid w:val="530FCEA1"/>
    <w:rsid w:val="535927AA"/>
    <w:rsid w:val="5359A5AD"/>
    <w:rsid w:val="536B8AA8"/>
    <w:rsid w:val="5398BEAD"/>
    <w:rsid w:val="540CE844"/>
    <w:rsid w:val="542E62B8"/>
    <w:rsid w:val="545F6F8A"/>
    <w:rsid w:val="5491A662"/>
    <w:rsid w:val="54AAD4E6"/>
    <w:rsid w:val="54B0547E"/>
    <w:rsid w:val="54E08B35"/>
    <w:rsid w:val="551F2A42"/>
    <w:rsid w:val="553F7D4C"/>
    <w:rsid w:val="559EF8CB"/>
    <w:rsid w:val="55A715F9"/>
    <w:rsid w:val="55A9A0D8"/>
    <w:rsid w:val="55C3962E"/>
    <w:rsid w:val="563F46C3"/>
    <w:rsid w:val="567F9D50"/>
    <w:rsid w:val="56B0898F"/>
    <w:rsid w:val="56B61FDB"/>
    <w:rsid w:val="56C3AC94"/>
    <w:rsid w:val="56CB7CD5"/>
    <w:rsid w:val="56D43FA6"/>
    <w:rsid w:val="56DE135A"/>
    <w:rsid w:val="56E16A2D"/>
    <w:rsid w:val="56E326F9"/>
    <w:rsid w:val="56EA1079"/>
    <w:rsid w:val="570693C0"/>
    <w:rsid w:val="574820E4"/>
    <w:rsid w:val="575240A3"/>
    <w:rsid w:val="57779859"/>
    <w:rsid w:val="579CC626"/>
    <w:rsid w:val="5819CDAC"/>
    <w:rsid w:val="583EC194"/>
    <w:rsid w:val="584E8B3B"/>
    <w:rsid w:val="5870762A"/>
    <w:rsid w:val="5898D2AC"/>
    <w:rsid w:val="58A8D98B"/>
    <w:rsid w:val="58F6F0CD"/>
    <w:rsid w:val="5919DA09"/>
    <w:rsid w:val="592B4A0F"/>
    <w:rsid w:val="596704C0"/>
    <w:rsid w:val="59E9F122"/>
    <w:rsid w:val="59EAEB33"/>
    <w:rsid w:val="5A62A506"/>
    <w:rsid w:val="5A90A49C"/>
    <w:rsid w:val="5ABD6223"/>
    <w:rsid w:val="5BB5720D"/>
    <w:rsid w:val="5BE2E3D7"/>
    <w:rsid w:val="5BEF2143"/>
    <w:rsid w:val="5C39BFEF"/>
    <w:rsid w:val="5C4F0209"/>
    <w:rsid w:val="5C9274D1"/>
    <w:rsid w:val="5C92E7B6"/>
    <w:rsid w:val="5CCC3E68"/>
    <w:rsid w:val="5CFC2350"/>
    <w:rsid w:val="5D0FE97A"/>
    <w:rsid w:val="5D3CD8BF"/>
    <w:rsid w:val="5D56C556"/>
    <w:rsid w:val="5D6131B4"/>
    <w:rsid w:val="5D887873"/>
    <w:rsid w:val="5DB47549"/>
    <w:rsid w:val="5DB8731E"/>
    <w:rsid w:val="5DBD1C88"/>
    <w:rsid w:val="5E0229A8"/>
    <w:rsid w:val="5E194393"/>
    <w:rsid w:val="5E769F43"/>
    <w:rsid w:val="5E8FAE77"/>
    <w:rsid w:val="5EBAB0B5"/>
    <w:rsid w:val="5F23198A"/>
    <w:rsid w:val="5F2DDC84"/>
    <w:rsid w:val="5F4C3D4D"/>
    <w:rsid w:val="5F62D8CA"/>
    <w:rsid w:val="5F8A87E6"/>
    <w:rsid w:val="5F8FFF40"/>
    <w:rsid w:val="5F9BC33A"/>
    <w:rsid w:val="5FAFDEF6"/>
    <w:rsid w:val="5FDF73CD"/>
    <w:rsid w:val="5FE2FDF9"/>
    <w:rsid w:val="6022C517"/>
    <w:rsid w:val="6088257C"/>
    <w:rsid w:val="608928E7"/>
    <w:rsid w:val="60E18FE7"/>
    <w:rsid w:val="61063CAB"/>
    <w:rsid w:val="610F35AF"/>
    <w:rsid w:val="6157E4F0"/>
    <w:rsid w:val="616FD3C5"/>
    <w:rsid w:val="61C859C0"/>
    <w:rsid w:val="62035ABC"/>
    <w:rsid w:val="627718B5"/>
    <w:rsid w:val="6280D521"/>
    <w:rsid w:val="629B765E"/>
    <w:rsid w:val="62DB3E31"/>
    <w:rsid w:val="62F63262"/>
    <w:rsid w:val="62FD757D"/>
    <w:rsid w:val="6313114B"/>
    <w:rsid w:val="6348E71E"/>
    <w:rsid w:val="6355EFAB"/>
    <w:rsid w:val="6367E77C"/>
    <w:rsid w:val="63765DDD"/>
    <w:rsid w:val="63A4B99D"/>
    <w:rsid w:val="63AF67D3"/>
    <w:rsid w:val="63CB71AA"/>
    <w:rsid w:val="63D8B2BC"/>
    <w:rsid w:val="63F50EC8"/>
    <w:rsid w:val="64EC6CB2"/>
    <w:rsid w:val="64FB7F98"/>
    <w:rsid w:val="659D407B"/>
    <w:rsid w:val="660A7239"/>
    <w:rsid w:val="66523A92"/>
    <w:rsid w:val="666BF61D"/>
    <w:rsid w:val="666FAD37"/>
    <w:rsid w:val="66EFDAD1"/>
    <w:rsid w:val="67161CF8"/>
    <w:rsid w:val="675FE1F3"/>
    <w:rsid w:val="67641B7E"/>
    <w:rsid w:val="6775CC13"/>
    <w:rsid w:val="67A0A308"/>
    <w:rsid w:val="67DDDD0A"/>
    <w:rsid w:val="6823B50F"/>
    <w:rsid w:val="682CED9E"/>
    <w:rsid w:val="68361A6C"/>
    <w:rsid w:val="684DF01F"/>
    <w:rsid w:val="684E486F"/>
    <w:rsid w:val="686924BC"/>
    <w:rsid w:val="686A827A"/>
    <w:rsid w:val="6885EAD5"/>
    <w:rsid w:val="6899606B"/>
    <w:rsid w:val="68AB6D71"/>
    <w:rsid w:val="69072287"/>
    <w:rsid w:val="693E153A"/>
    <w:rsid w:val="6949F46B"/>
    <w:rsid w:val="6963ED4E"/>
    <w:rsid w:val="69679B40"/>
    <w:rsid w:val="697E7C2D"/>
    <w:rsid w:val="6988A39D"/>
    <w:rsid w:val="6990FB37"/>
    <w:rsid w:val="69B4B878"/>
    <w:rsid w:val="6A193DC8"/>
    <w:rsid w:val="6A2AE842"/>
    <w:rsid w:val="6A52B45D"/>
    <w:rsid w:val="6A667A98"/>
    <w:rsid w:val="6A77AC9B"/>
    <w:rsid w:val="6A79CFF4"/>
    <w:rsid w:val="6A9608BD"/>
    <w:rsid w:val="6AB0D3D2"/>
    <w:rsid w:val="6ABD59F8"/>
    <w:rsid w:val="6ACAD3C0"/>
    <w:rsid w:val="6B375D5A"/>
    <w:rsid w:val="6B80EB87"/>
    <w:rsid w:val="6BBC54B1"/>
    <w:rsid w:val="6BC7AFF6"/>
    <w:rsid w:val="6BE95BB0"/>
    <w:rsid w:val="6BE9B4BD"/>
    <w:rsid w:val="6BEA5DEC"/>
    <w:rsid w:val="6C1297E8"/>
    <w:rsid w:val="6C15A055"/>
    <w:rsid w:val="6C30C21E"/>
    <w:rsid w:val="6C4D0BE6"/>
    <w:rsid w:val="6C9A4D0C"/>
    <w:rsid w:val="6CD6A107"/>
    <w:rsid w:val="6D1AF537"/>
    <w:rsid w:val="6D548407"/>
    <w:rsid w:val="6D6BCC54"/>
    <w:rsid w:val="6D9C0559"/>
    <w:rsid w:val="6DAB2220"/>
    <w:rsid w:val="6E044AB4"/>
    <w:rsid w:val="6E46BF7C"/>
    <w:rsid w:val="6E4CF848"/>
    <w:rsid w:val="6E550C5B"/>
    <w:rsid w:val="6EEC751B"/>
    <w:rsid w:val="6F2B3443"/>
    <w:rsid w:val="6F91BD07"/>
    <w:rsid w:val="6FCBCA8A"/>
    <w:rsid w:val="6FE28FDD"/>
    <w:rsid w:val="700F05F2"/>
    <w:rsid w:val="7025EB95"/>
    <w:rsid w:val="70639674"/>
    <w:rsid w:val="708A75EA"/>
    <w:rsid w:val="70D2F8D1"/>
    <w:rsid w:val="70F138E9"/>
    <w:rsid w:val="70F6A2E1"/>
    <w:rsid w:val="70FFE10A"/>
    <w:rsid w:val="712870F7"/>
    <w:rsid w:val="71626DE2"/>
    <w:rsid w:val="7183EFE4"/>
    <w:rsid w:val="718C1DF4"/>
    <w:rsid w:val="7274135F"/>
    <w:rsid w:val="72D815D2"/>
    <w:rsid w:val="73112251"/>
    <w:rsid w:val="733C148A"/>
    <w:rsid w:val="739953D0"/>
    <w:rsid w:val="739B3736"/>
    <w:rsid w:val="73AA6089"/>
    <w:rsid w:val="73BCC9A8"/>
    <w:rsid w:val="73EC9746"/>
    <w:rsid w:val="741141FE"/>
    <w:rsid w:val="7427D5E2"/>
    <w:rsid w:val="74770D59"/>
    <w:rsid w:val="74839078"/>
    <w:rsid w:val="748BCA97"/>
    <w:rsid w:val="74912506"/>
    <w:rsid w:val="749CD8A3"/>
    <w:rsid w:val="74CEE0E7"/>
    <w:rsid w:val="74DBBF02"/>
    <w:rsid w:val="74E5B2C0"/>
    <w:rsid w:val="74F2F593"/>
    <w:rsid w:val="751B01F4"/>
    <w:rsid w:val="757C880D"/>
    <w:rsid w:val="757DFBF3"/>
    <w:rsid w:val="757E34C4"/>
    <w:rsid w:val="759714DD"/>
    <w:rsid w:val="75A95A33"/>
    <w:rsid w:val="75AB4E60"/>
    <w:rsid w:val="75BA54C9"/>
    <w:rsid w:val="75E68657"/>
    <w:rsid w:val="760165BC"/>
    <w:rsid w:val="763132DF"/>
    <w:rsid w:val="7631485E"/>
    <w:rsid w:val="765879CC"/>
    <w:rsid w:val="767EA53A"/>
    <w:rsid w:val="769C41CB"/>
    <w:rsid w:val="76D780D8"/>
    <w:rsid w:val="76F6FDA0"/>
    <w:rsid w:val="76FC81B1"/>
    <w:rsid w:val="772DE381"/>
    <w:rsid w:val="7760EB38"/>
    <w:rsid w:val="779CDAED"/>
    <w:rsid w:val="77C3AEC8"/>
    <w:rsid w:val="77E38DE0"/>
    <w:rsid w:val="78001F67"/>
    <w:rsid w:val="78AED02F"/>
    <w:rsid w:val="78EC0EF2"/>
    <w:rsid w:val="7959C894"/>
    <w:rsid w:val="797A7B00"/>
    <w:rsid w:val="79871A54"/>
    <w:rsid w:val="798BFF0D"/>
    <w:rsid w:val="79A22C80"/>
    <w:rsid w:val="79A25DE2"/>
    <w:rsid w:val="79B6400D"/>
    <w:rsid w:val="79C1141F"/>
    <w:rsid w:val="79D45FEF"/>
    <w:rsid w:val="79E4B917"/>
    <w:rsid w:val="79E95DC7"/>
    <w:rsid w:val="7A1ABE58"/>
    <w:rsid w:val="7A2443AF"/>
    <w:rsid w:val="7A29CB9B"/>
    <w:rsid w:val="7A3FFD0B"/>
    <w:rsid w:val="7A5CB123"/>
    <w:rsid w:val="7A795C12"/>
    <w:rsid w:val="7A9EF07A"/>
    <w:rsid w:val="7AA45567"/>
    <w:rsid w:val="7AB87007"/>
    <w:rsid w:val="7ABCE305"/>
    <w:rsid w:val="7ADF769B"/>
    <w:rsid w:val="7AE241CF"/>
    <w:rsid w:val="7AEA61DB"/>
    <w:rsid w:val="7B0A51A4"/>
    <w:rsid w:val="7B29F778"/>
    <w:rsid w:val="7B2BA1F3"/>
    <w:rsid w:val="7B5CE480"/>
    <w:rsid w:val="7BDB9CE7"/>
    <w:rsid w:val="7BDD42C7"/>
    <w:rsid w:val="7BEFE719"/>
    <w:rsid w:val="7BF4DD25"/>
    <w:rsid w:val="7C320AB1"/>
    <w:rsid w:val="7C4943FF"/>
    <w:rsid w:val="7C5131F3"/>
    <w:rsid w:val="7C7A6B0E"/>
    <w:rsid w:val="7CA7EA88"/>
    <w:rsid w:val="7CEDED0C"/>
    <w:rsid w:val="7D446A4D"/>
    <w:rsid w:val="7D59DC02"/>
    <w:rsid w:val="7D6ECFF0"/>
    <w:rsid w:val="7E17175D"/>
    <w:rsid w:val="7E197E89"/>
    <w:rsid w:val="7E344244"/>
    <w:rsid w:val="7E827F0A"/>
    <w:rsid w:val="7E9945C7"/>
    <w:rsid w:val="7EAA9045"/>
    <w:rsid w:val="7EB6EEF3"/>
    <w:rsid w:val="7EB8B181"/>
    <w:rsid w:val="7ED22B2B"/>
    <w:rsid w:val="7EE03AAE"/>
    <w:rsid w:val="7F0315FE"/>
    <w:rsid w:val="7F0BE03D"/>
    <w:rsid w:val="7F166EC4"/>
    <w:rsid w:val="7F193511"/>
    <w:rsid w:val="7F999EB7"/>
    <w:rsid w:val="7F9D6733"/>
    <w:rsid w:val="7FDB50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B0EB9"/>
  <w15:chartTrackingRefBased/>
  <w15:docId w15:val="{C518C18D-D23F-442D-8022-4921146F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4A7"/>
    <w:pPr>
      <w:spacing w:before="120" w:after="280" w:line="480" w:lineRule="auto"/>
      <w:jc w:val="both"/>
    </w:pPr>
    <w:rPr>
      <w:rFonts w:ascii="Arial" w:hAnsi="Arial"/>
      <w:sz w:val="24"/>
    </w:rPr>
  </w:style>
  <w:style w:type="paragraph" w:styleId="Heading1">
    <w:name w:val="heading 1"/>
    <w:basedOn w:val="Normal"/>
    <w:next w:val="Normal"/>
    <w:link w:val="Heading1Char"/>
    <w:uiPriority w:val="9"/>
    <w:qFormat/>
    <w:rsid w:val="00F72A1F"/>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72A1F"/>
    <w:pPr>
      <w:keepNext/>
      <w:keepLines/>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F3D65"/>
    <w:pPr>
      <w:keepNext/>
      <w:keepLines/>
      <w:spacing w:before="160" w:after="12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9F3D65"/>
    <w:pPr>
      <w:keepNext/>
      <w:keepLines/>
      <w:spacing w:before="16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65"/>
    <w:rPr>
      <w:rFonts w:ascii="Segoe UI" w:hAnsi="Segoe UI" w:cs="Segoe UI"/>
      <w:sz w:val="18"/>
      <w:szCs w:val="18"/>
    </w:rPr>
  </w:style>
  <w:style w:type="character" w:customStyle="1" w:styleId="Heading1Char">
    <w:name w:val="Heading 1 Char"/>
    <w:basedOn w:val="DefaultParagraphFont"/>
    <w:link w:val="Heading1"/>
    <w:uiPriority w:val="9"/>
    <w:rsid w:val="00F72A1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72A1F"/>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9F3D65"/>
    <w:rPr>
      <w:rFonts w:ascii="Arial" w:eastAsiaTheme="majorEastAsia" w:hAnsi="Arial" w:cstheme="majorBidi"/>
      <w:b/>
      <w:sz w:val="24"/>
      <w:szCs w:val="24"/>
      <w:u w:val="single"/>
    </w:rPr>
  </w:style>
  <w:style w:type="character" w:customStyle="1" w:styleId="Heading4Char">
    <w:name w:val="Heading 4 Char"/>
    <w:basedOn w:val="DefaultParagraphFont"/>
    <w:link w:val="Heading4"/>
    <w:uiPriority w:val="9"/>
    <w:rsid w:val="009F3D65"/>
    <w:rPr>
      <w:rFonts w:ascii="Arial" w:eastAsiaTheme="majorEastAsia" w:hAnsi="Arial" w:cstheme="majorBidi"/>
      <w:b/>
      <w:iCs/>
    </w:rPr>
  </w:style>
  <w:style w:type="paragraph" w:styleId="Title">
    <w:name w:val="Title"/>
    <w:basedOn w:val="Normal"/>
    <w:next w:val="Normal"/>
    <w:link w:val="TitleChar"/>
    <w:uiPriority w:val="10"/>
    <w:qFormat/>
    <w:rsid w:val="009F3D65"/>
    <w:pPr>
      <w:spacing w:after="0" w:line="240" w:lineRule="auto"/>
      <w:contextualSpacing/>
    </w:pPr>
    <w:rPr>
      <w:rFonts w:asciiTheme="majorHAnsi" w:eastAsiaTheme="majorEastAsia" w:hAnsiTheme="majorHAnsi" w:cstheme="majorBidi"/>
      <w:b/>
      <w:spacing w:val="-10"/>
      <w:kern w:val="28"/>
      <w:sz w:val="36"/>
      <w:szCs w:val="56"/>
      <w:u w:val="single"/>
    </w:rPr>
  </w:style>
  <w:style w:type="character" w:customStyle="1" w:styleId="TitleChar">
    <w:name w:val="Title Char"/>
    <w:basedOn w:val="DefaultParagraphFont"/>
    <w:link w:val="Title"/>
    <w:uiPriority w:val="10"/>
    <w:rsid w:val="009F3D65"/>
    <w:rPr>
      <w:rFonts w:asciiTheme="majorHAnsi" w:eastAsiaTheme="majorEastAsia" w:hAnsiTheme="majorHAnsi" w:cstheme="majorBidi"/>
      <w:b/>
      <w:spacing w:val="-10"/>
      <w:kern w:val="28"/>
      <w:sz w:val="36"/>
      <w:szCs w:val="56"/>
      <w:u w:val="single"/>
    </w:rPr>
  </w:style>
  <w:style w:type="paragraph" w:customStyle="1" w:styleId="Figurelegend">
    <w:name w:val="Figure legend"/>
    <w:basedOn w:val="Normal"/>
    <w:qFormat/>
    <w:rsid w:val="009F3D65"/>
    <w:pPr>
      <w:spacing w:after="200" w:line="240" w:lineRule="auto"/>
    </w:pPr>
    <w:rPr>
      <w:color w:val="1F3864" w:themeColor="accent1" w:themeShade="80"/>
      <w:sz w:val="20"/>
    </w:rPr>
  </w:style>
  <w:style w:type="paragraph" w:customStyle="1" w:styleId="Name">
    <w:name w:val="Name"/>
    <w:basedOn w:val="Normal"/>
    <w:qFormat/>
    <w:rsid w:val="009F3D65"/>
    <w:pPr>
      <w:spacing w:after="200" w:line="360" w:lineRule="auto"/>
      <w:jc w:val="center"/>
    </w:pPr>
    <w:rPr>
      <w:b/>
      <w:sz w:val="36"/>
    </w:rPr>
  </w:style>
  <w:style w:type="paragraph" w:customStyle="1" w:styleId="Declaration">
    <w:name w:val="Declaration"/>
    <w:basedOn w:val="Normal"/>
    <w:qFormat/>
    <w:rsid w:val="009F3D65"/>
    <w:pPr>
      <w:spacing w:after="200" w:line="240" w:lineRule="auto"/>
      <w:jc w:val="center"/>
    </w:pPr>
    <w:rPr>
      <w:b/>
    </w:rPr>
  </w:style>
  <w:style w:type="paragraph" w:styleId="ListParagraph">
    <w:name w:val="List Paragraph"/>
    <w:basedOn w:val="Normal"/>
    <w:uiPriority w:val="34"/>
    <w:qFormat/>
    <w:rsid w:val="009F3D65"/>
    <w:pPr>
      <w:ind w:left="720"/>
      <w:contextualSpacing/>
    </w:pPr>
  </w:style>
  <w:style w:type="paragraph" w:styleId="EndnoteText">
    <w:name w:val="endnote text"/>
    <w:basedOn w:val="Normal"/>
    <w:link w:val="EndnoteTextChar"/>
    <w:uiPriority w:val="99"/>
    <w:semiHidden/>
    <w:unhideWhenUsed/>
    <w:rsid w:val="009F3D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D65"/>
    <w:rPr>
      <w:rFonts w:ascii="Arial" w:hAnsi="Arial"/>
      <w:sz w:val="20"/>
      <w:szCs w:val="20"/>
    </w:rPr>
  </w:style>
  <w:style w:type="character" w:styleId="EndnoteReference">
    <w:name w:val="endnote reference"/>
    <w:basedOn w:val="DefaultParagraphFont"/>
    <w:uiPriority w:val="99"/>
    <w:semiHidden/>
    <w:unhideWhenUsed/>
    <w:rsid w:val="009F3D65"/>
    <w:rPr>
      <w:vertAlign w:val="superscript"/>
    </w:rPr>
  </w:style>
  <w:style w:type="character" w:styleId="Hyperlink">
    <w:name w:val="Hyperlink"/>
    <w:basedOn w:val="DefaultParagraphFont"/>
    <w:uiPriority w:val="99"/>
    <w:unhideWhenUsed/>
    <w:rsid w:val="009F3D65"/>
    <w:rPr>
      <w:color w:val="0563C1" w:themeColor="hyperlink"/>
      <w:u w:val="single"/>
    </w:rPr>
  </w:style>
  <w:style w:type="paragraph" w:customStyle="1" w:styleId="Address">
    <w:name w:val="Address"/>
    <w:basedOn w:val="Normal"/>
    <w:qFormat/>
    <w:rsid w:val="009F3D65"/>
    <w:pPr>
      <w:spacing w:after="200" w:line="240" w:lineRule="auto"/>
      <w:jc w:val="center"/>
    </w:pPr>
    <w:rPr>
      <w:b/>
    </w:rPr>
  </w:style>
  <w:style w:type="paragraph" w:styleId="Header">
    <w:name w:val="header"/>
    <w:basedOn w:val="Normal"/>
    <w:link w:val="HeaderChar"/>
    <w:uiPriority w:val="99"/>
    <w:unhideWhenUsed/>
    <w:rsid w:val="009F3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D65"/>
    <w:rPr>
      <w:rFonts w:ascii="Arial" w:hAnsi="Arial"/>
    </w:rPr>
  </w:style>
  <w:style w:type="paragraph" w:styleId="Footer">
    <w:name w:val="footer"/>
    <w:basedOn w:val="Normal"/>
    <w:link w:val="FooterChar"/>
    <w:uiPriority w:val="99"/>
    <w:unhideWhenUsed/>
    <w:rsid w:val="009F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D65"/>
    <w:rPr>
      <w:rFonts w:ascii="Arial" w:hAnsi="Arial"/>
    </w:rPr>
  </w:style>
  <w:style w:type="character" w:customStyle="1" w:styleId="selectable">
    <w:name w:val="selectable"/>
    <w:basedOn w:val="DefaultParagraphFont"/>
    <w:rsid w:val="009F3D65"/>
  </w:style>
  <w:style w:type="character" w:styleId="CommentReference">
    <w:name w:val="annotation reference"/>
    <w:basedOn w:val="DefaultParagraphFont"/>
    <w:uiPriority w:val="99"/>
    <w:semiHidden/>
    <w:unhideWhenUsed/>
    <w:rsid w:val="009F3D65"/>
    <w:rPr>
      <w:sz w:val="16"/>
      <w:szCs w:val="16"/>
    </w:rPr>
  </w:style>
  <w:style w:type="paragraph" w:styleId="CommentText">
    <w:name w:val="annotation text"/>
    <w:basedOn w:val="Normal"/>
    <w:link w:val="CommentTextChar"/>
    <w:uiPriority w:val="99"/>
    <w:semiHidden/>
    <w:unhideWhenUsed/>
    <w:rsid w:val="009F3D65"/>
    <w:pPr>
      <w:spacing w:line="240" w:lineRule="auto"/>
    </w:pPr>
    <w:rPr>
      <w:sz w:val="20"/>
      <w:szCs w:val="20"/>
    </w:rPr>
  </w:style>
  <w:style w:type="character" w:customStyle="1" w:styleId="CommentTextChar">
    <w:name w:val="Comment Text Char"/>
    <w:basedOn w:val="DefaultParagraphFont"/>
    <w:link w:val="CommentText"/>
    <w:uiPriority w:val="99"/>
    <w:semiHidden/>
    <w:rsid w:val="009F3D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3D65"/>
    <w:rPr>
      <w:b/>
      <w:bCs/>
    </w:rPr>
  </w:style>
  <w:style w:type="character" w:customStyle="1" w:styleId="CommentSubjectChar">
    <w:name w:val="Comment Subject Char"/>
    <w:basedOn w:val="CommentTextChar"/>
    <w:link w:val="CommentSubject"/>
    <w:uiPriority w:val="99"/>
    <w:semiHidden/>
    <w:rsid w:val="009F3D65"/>
    <w:rPr>
      <w:rFonts w:ascii="Arial" w:hAnsi="Arial"/>
      <w:b/>
      <w:bCs/>
      <w:sz w:val="20"/>
      <w:szCs w:val="20"/>
    </w:rPr>
  </w:style>
  <w:style w:type="table" w:styleId="TableGrid">
    <w:name w:val="Table Grid"/>
    <w:basedOn w:val="TableNormal"/>
    <w:uiPriority w:val="39"/>
    <w:rsid w:val="009F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3D65"/>
    <w:pPr>
      <w:spacing w:after="200" w:line="240" w:lineRule="auto"/>
    </w:pPr>
    <w:rPr>
      <w:i/>
      <w:iCs/>
      <w:color w:val="44546A" w:themeColor="text2"/>
      <w:sz w:val="20"/>
      <w:szCs w:val="18"/>
    </w:rPr>
  </w:style>
  <w:style w:type="paragraph" w:styleId="NormalWeb">
    <w:name w:val="Normal (Web)"/>
    <w:basedOn w:val="Normal"/>
    <w:uiPriority w:val="99"/>
    <w:semiHidden/>
    <w:unhideWhenUsed/>
    <w:rsid w:val="009F3D65"/>
    <w:pPr>
      <w:spacing w:before="100" w:beforeAutospacing="1" w:after="100" w:afterAutospacing="1" w:line="240" w:lineRule="auto"/>
    </w:pPr>
    <w:rPr>
      <w:rFonts w:ascii="Times New Roman" w:eastAsiaTheme="minorEastAsia" w:hAnsi="Times New Roman" w:cs="Times New Roman"/>
      <w:szCs w:val="24"/>
      <w:lang w:eastAsia="en-GB"/>
    </w:rPr>
  </w:style>
  <w:style w:type="table" w:styleId="GridTable1Light">
    <w:name w:val="Grid Table 1 Light"/>
    <w:basedOn w:val="TableNormal"/>
    <w:uiPriority w:val="46"/>
    <w:rsid w:val="009F3D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F3D65"/>
    <w:rPr>
      <w:b/>
      <w:bCs/>
    </w:rPr>
  </w:style>
  <w:style w:type="paragraph" w:styleId="TOCHeading">
    <w:name w:val="TOC Heading"/>
    <w:basedOn w:val="Heading1"/>
    <w:next w:val="Normal"/>
    <w:uiPriority w:val="39"/>
    <w:unhideWhenUsed/>
    <w:qFormat/>
    <w:rsid w:val="009F3D65"/>
    <w:pPr>
      <w:spacing w:before="240" w:after="0"/>
      <w:outlineLvl w:val="9"/>
    </w:pPr>
    <w:rPr>
      <w:b w:val="0"/>
      <w:color w:val="2F5496" w:themeColor="accent1" w:themeShade="BF"/>
      <w:lang w:val="en-US"/>
    </w:rPr>
  </w:style>
  <w:style w:type="paragraph" w:styleId="TOC1">
    <w:name w:val="toc 1"/>
    <w:basedOn w:val="Normal"/>
    <w:next w:val="Normal"/>
    <w:autoRedefine/>
    <w:uiPriority w:val="39"/>
    <w:unhideWhenUsed/>
    <w:rsid w:val="009F3D65"/>
    <w:pPr>
      <w:spacing w:after="100"/>
    </w:pPr>
  </w:style>
  <w:style w:type="paragraph" w:styleId="TOC2">
    <w:name w:val="toc 2"/>
    <w:basedOn w:val="Normal"/>
    <w:next w:val="Normal"/>
    <w:autoRedefine/>
    <w:uiPriority w:val="39"/>
    <w:unhideWhenUsed/>
    <w:rsid w:val="009F3D65"/>
    <w:pPr>
      <w:spacing w:after="100"/>
      <w:ind w:left="220"/>
    </w:pPr>
  </w:style>
  <w:style w:type="paragraph" w:styleId="TOC3">
    <w:name w:val="toc 3"/>
    <w:basedOn w:val="Normal"/>
    <w:next w:val="Normal"/>
    <w:autoRedefine/>
    <w:uiPriority w:val="39"/>
    <w:unhideWhenUsed/>
    <w:rsid w:val="009F3D65"/>
    <w:pPr>
      <w:spacing w:after="100"/>
      <w:ind w:left="440"/>
    </w:pPr>
  </w:style>
  <w:style w:type="character" w:customStyle="1" w:styleId="UnresolvedMention1">
    <w:name w:val="Unresolved Mention1"/>
    <w:basedOn w:val="DefaultParagraphFont"/>
    <w:uiPriority w:val="99"/>
    <w:semiHidden/>
    <w:unhideWhenUsed/>
    <w:rsid w:val="009F3D65"/>
    <w:rPr>
      <w:color w:val="605E5C"/>
      <w:shd w:val="clear" w:color="auto" w:fill="E1DFDD"/>
    </w:rPr>
  </w:style>
  <w:style w:type="character" w:styleId="FollowedHyperlink">
    <w:name w:val="FollowedHyperlink"/>
    <w:basedOn w:val="DefaultParagraphFont"/>
    <w:uiPriority w:val="99"/>
    <w:semiHidden/>
    <w:unhideWhenUsed/>
    <w:rsid w:val="009F3D65"/>
    <w:rPr>
      <w:color w:val="954F72" w:themeColor="followedHyperlink"/>
      <w:u w:val="single"/>
    </w:rPr>
  </w:style>
  <w:style w:type="paragraph" w:styleId="Revision">
    <w:name w:val="Revision"/>
    <w:hidden/>
    <w:uiPriority w:val="99"/>
    <w:semiHidden/>
    <w:rsid w:val="009F3D65"/>
    <w:pPr>
      <w:spacing w:after="0" w:line="240" w:lineRule="auto"/>
    </w:pPr>
    <w:rPr>
      <w:rFonts w:ascii="Arial" w:hAnsi="Arial"/>
    </w:rPr>
  </w:style>
  <w:style w:type="character" w:styleId="FootnoteReference">
    <w:name w:val="footnote reference"/>
    <w:basedOn w:val="DefaultParagraphFont"/>
    <w:uiPriority w:val="99"/>
    <w:semiHidden/>
    <w:unhideWhenUsed/>
    <w:rsid w:val="009F3D65"/>
    <w:rPr>
      <w:vertAlign w:val="superscript"/>
    </w:rPr>
  </w:style>
  <w:style w:type="paragraph" w:styleId="NoSpacing">
    <w:name w:val="No Spacing"/>
    <w:aliases w:val="Table,Macro"/>
    <w:uiPriority w:val="1"/>
    <w:qFormat/>
    <w:rsid w:val="009F3D65"/>
    <w:pPr>
      <w:spacing w:after="0" w:line="240" w:lineRule="auto"/>
    </w:pPr>
    <w:rPr>
      <w:rFonts w:ascii="Arial" w:hAnsi="Arial"/>
      <w:sz w:val="24"/>
    </w:rPr>
  </w:style>
  <w:style w:type="paragraph" w:styleId="Quote">
    <w:name w:val="Quote"/>
    <w:basedOn w:val="Normal"/>
    <w:next w:val="Normal"/>
    <w:link w:val="QuoteChar"/>
    <w:uiPriority w:val="29"/>
    <w:qFormat/>
    <w:rsid w:val="009F3D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D65"/>
    <w:rPr>
      <w:rFonts w:ascii="Arial" w:hAnsi="Arial"/>
      <w:i/>
      <w:iCs/>
      <w:color w:val="404040" w:themeColor="text1" w:themeTint="BF"/>
    </w:rPr>
  </w:style>
  <w:style w:type="paragraph" w:styleId="ListBullet">
    <w:name w:val="List Bullet"/>
    <w:basedOn w:val="Normal"/>
    <w:uiPriority w:val="99"/>
    <w:unhideWhenUsed/>
    <w:rsid w:val="009F3D65"/>
    <w:pPr>
      <w:numPr>
        <w:numId w:val="17"/>
      </w:numPr>
      <w:contextualSpacing/>
    </w:pPr>
  </w:style>
  <w:style w:type="table" w:styleId="ListTable7Colorful">
    <w:name w:val="List Table 7 Colorful"/>
    <w:basedOn w:val="TableNormal"/>
    <w:uiPriority w:val="52"/>
    <w:rsid w:val="009F3D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9F3D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F3D65"/>
    <w:pPr>
      <w:spacing w:after="0" w:line="240" w:lineRule="auto"/>
    </w:pPr>
    <w:rPr>
      <w:rFonts w:ascii="Arial" w:hAnsi="Arial"/>
    </w:rPr>
    <w:tblPr>
      <w:tblStyleRowBandSize w:val="1"/>
      <w:tblStyleColBandSize w:val="1"/>
      <w:tblBorders>
        <w:top w:val="single" w:sz="6" w:space="0" w:color="auto"/>
        <w:bottom w:val="single" w:sz="6" w:space="0" w:color="auto"/>
        <w:insideH w:val="single" w:sz="6" w:space="0" w:color="auto"/>
        <w:insideV w:val="single" w:sz="6" w:space="0" w:color="auto"/>
      </w:tblBorders>
    </w:tblPr>
    <w:tcPr>
      <w:shd w:val="clear" w:color="auto" w:fill="FFFFFF" w:themeFill="background1"/>
    </w:tcPr>
    <w:tblStylePr w:type="firstRow">
      <w:rPr>
        <w:rFonts w:ascii="Arial" w:hAnsi="Arial"/>
        <w:b w:val="0"/>
        <w:bCs/>
        <w:sz w:val="22"/>
      </w:rPr>
      <w:tblPr/>
      <w:tcPr>
        <w:tcBorders>
          <w:top w:val="nil"/>
          <w:bottom w:val="single" w:sz="12" w:space="0" w:color="auto"/>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styleId="GridTable2-Accent3">
    <w:name w:val="Grid Table 2 Accent 3"/>
    <w:basedOn w:val="TableNormal"/>
    <w:uiPriority w:val="47"/>
    <w:rsid w:val="009F3D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9F3D6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1">
    <w:name w:val="No List1"/>
    <w:next w:val="NoList"/>
    <w:uiPriority w:val="99"/>
    <w:semiHidden/>
    <w:unhideWhenUsed/>
    <w:rsid w:val="009F3D65"/>
  </w:style>
  <w:style w:type="table" w:customStyle="1" w:styleId="TableGrid1">
    <w:name w:val="Table Grid1"/>
    <w:basedOn w:val="TableNormal"/>
    <w:next w:val="TableGrid"/>
    <w:uiPriority w:val="39"/>
    <w:rsid w:val="009F3D6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table" w:customStyle="1" w:styleId="GridTable1Light1">
    <w:name w:val="Grid Table 1 Light1"/>
    <w:basedOn w:val="TableNormal"/>
    <w:next w:val="GridTable1Light"/>
    <w:uiPriority w:val="46"/>
    <w:rsid w:val="009F3D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next w:val="ListTable7Colorful"/>
    <w:uiPriority w:val="52"/>
    <w:rsid w:val="009F3D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next w:val="GridTable7Colorful"/>
    <w:uiPriority w:val="52"/>
    <w:rsid w:val="009F3D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next w:val="GridTable2"/>
    <w:uiPriority w:val="47"/>
    <w:rsid w:val="009F3D65"/>
    <w:pPr>
      <w:spacing w:after="0" w:line="240" w:lineRule="auto"/>
    </w:pPr>
    <w:rPr>
      <w:rFonts w:ascii="Arial" w:hAnsi="Arial"/>
    </w:rPr>
    <w:tblPr>
      <w:tblStyleRowBandSize w:val="1"/>
      <w:tblStyleColBandSize w:val="1"/>
      <w:tblBorders>
        <w:top w:val="single" w:sz="6" w:space="0" w:color="auto"/>
        <w:bottom w:val="single" w:sz="6" w:space="0" w:color="auto"/>
        <w:insideH w:val="single" w:sz="6" w:space="0" w:color="auto"/>
        <w:insideV w:val="single" w:sz="6" w:space="0" w:color="auto"/>
      </w:tblBorders>
    </w:tblPr>
    <w:tcPr>
      <w:shd w:val="clear" w:color="auto" w:fill="FFFFFF" w:themeFill="background1"/>
    </w:tcPr>
    <w:tblStylePr w:type="firstRow">
      <w:rPr>
        <w:rFonts w:ascii="Arial" w:hAnsi="Arial"/>
        <w:b w:val="0"/>
        <w:bCs/>
        <w:sz w:val="22"/>
      </w:rPr>
      <w:tblPr/>
      <w:tcPr>
        <w:tcBorders>
          <w:top w:val="nil"/>
          <w:bottom w:val="single" w:sz="12" w:space="0" w:color="auto"/>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GridTable2-Accent31">
    <w:name w:val="Grid Table 2 - Accent 31"/>
    <w:basedOn w:val="TableNormal"/>
    <w:next w:val="GridTable2-Accent3"/>
    <w:uiPriority w:val="47"/>
    <w:rsid w:val="009F3D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next w:val="GridTable6Colorful-Accent3"/>
    <w:uiPriority w:val="51"/>
    <w:rsid w:val="009F3D6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4">
    <w:name w:val="toc 4"/>
    <w:basedOn w:val="Normal"/>
    <w:next w:val="Normal"/>
    <w:autoRedefine/>
    <w:uiPriority w:val="39"/>
    <w:unhideWhenUsed/>
    <w:rsid w:val="009F3D65"/>
    <w:pPr>
      <w:spacing w:before="0" w:after="100" w:line="259"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9F3D65"/>
    <w:pPr>
      <w:spacing w:before="0" w:after="100" w:line="259"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9F3D65"/>
    <w:pPr>
      <w:spacing w:before="0" w:after="100" w:line="259"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9F3D65"/>
    <w:pPr>
      <w:spacing w:before="0" w:after="100" w:line="259"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9F3D65"/>
    <w:pPr>
      <w:spacing w:before="0" w:after="100" w:line="259"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9F3D65"/>
    <w:pPr>
      <w:spacing w:before="0" w:after="100" w:line="259" w:lineRule="auto"/>
      <w:ind w:left="1760"/>
      <w:jc w:val="left"/>
    </w:pPr>
    <w:rPr>
      <w:rFonts w:asciiTheme="minorHAnsi" w:eastAsiaTheme="minorEastAsia" w:hAnsiTheme="minorHAnsi"/>
      <w:lang w:eastAsia="en-GB"/>
    </w:rPr>
  </w:style>
  <w:style w:type="paragraph" w:customStyle="1" w:styleId="References">
    <w:name w:val="References"/>
    <w:basedOn w:val="Normal"/>
    <w:link w:val="ReferencesChar"/>
    <w:qFormat/>
    <w:rsid w:val="009F3D65"/>
    <w:pPr>
      <w:spacing w:line="240" w:lineRule="auto"/>
    </w:pPr>
    <w:rPr>
      <w:lang w:eastAsia="en-GB"/>
    </w:rPr>
  </w:style>
  <w:style w:type="character" w:customStyle="1" w:styleId="ReferencesChar">
    <w:name w:val="References Char"/>
    <w:basedOn w:val="DefaultParagraphFont"/>
    <w:link w:val="References"/>
    <w:rsid w:val="009F3D65"/>
    <w:rPr>
      <w:rFonts w:ascii="Arial" w:hAnsi="Arial"/>
      <w:lang w:eastAsia="en-GB"/>
    </w:rPr>
  </w:style>
  <w:style w:type="character" w:styleId="BookTitle">
    <w:name w:val="Book Title"/>
    <w:basedOn w:val="DefaultParagraphFont"/>
    <w:uiPriority w:val="33"/>
    <w:qFormat/>
    <w:rsid w:val="009F3D65"/>
    <w:rPr>
      <w:b/>
      <w:bCs/>
      <w:i/>
      <w:iCs/>
      <w:spacing w:val="5"/>
    </w:rPr>
  </w:style>
  <w:style w:type="paragraph" w:customStyle="1" w:styleId="chapterheading">
    <w:name w:val="chapter heading"/>
    <w:basedOn w:val="Normal"/>
    <w:link w:val="chapterheadingChar"/>
    <w:qFormat/>
    <w:rsid w:val="009F3D65"/>
    <w:pPr>
      <w:spacing w:after="0" w:line="360" w:lineRule="auto"/>
      <w:ind w:left="480"/>
      <w:jc w:val="center"/>
    </w:pPr>
    <w:rPr>
      <w:rFonts w:eastAsiaTheme="majorEastAsia" w:cstheme="majorBidi"/>
      <w:sz w:val="44"/>
      <w:szCs w:val="32"/>
      <w:u w:val="single"/>
    </w:rPr>
  </w:style>
  <w:style w:type="character" w:customStyle="1" w:styleId="chapterheadingChar">
    <w:name w:val="chapter heading Char"/>
    <w:basedOn w:val="Heading1Char"/>
    <w:link w:val="chapterheading"/>
    <w:rsid w:val="009F3D65"/>
    <w:rPr>
      <w:rFonts w:ascii="Arial" w:eastAsiaTheme="majorEastAsia" w:hAnsi="Arial" w:cstheme="majorBidi"/>
      <w:b w:val="0"/>
      <w:sz w:val="44"/>
      <w:szCs w:val="32"/>
      <w:u w:val="single"/>
    </w:rPr>
  </w:style>
  <w:style w:type="character" w:styleId="PlaceholderText">
    <w:name w:val="Placeholder Text"/>
    <w:basedOn w:val="DefaultParagraphFont"/>
    <w:uiPriority w:val="99"/>
    <w:semiHidden/>
    <w:rsid w:val="00722AE8"/>
    <w:rPr>
      <w:color w:val="808080"/>
    </w:rPr>
  </w:style>
  <w:style w:type="character" w:customStyle="1" w:styleId="highwire-citation-authors">
    <w:name w:val="highwire-citation-authors"/>
    <w:basedOn w:val="DefaultParagraphFont"/>
    <w:rsid w:val="00A56CA7"/>
  </w:style>
  <w:style w:type="character" w:customStyle="1" w:styleId="highwire-citation-author">
    <w:name w:val="highwire-citation-author"/>
    <w:basedOn w:val="DefaultParagraphFont"/>
    <w:rsid w:val="00A56CA7"/>
  </w:style>
  <w:style w:type="character" w:customStyle="1" w:styleId="nlm-given-names">
    <w:name w:val="nlm-given-names"/>
    <w:basedOn w:val="DefaultParagraphFont"/>
    <w:rsid w:val="00A56CA7"/>
  </w:style>
  <w:style w:type="character" w:customStyle="1" w:styleId="nlm-surname">
    <w:name w:val="nlm-surname"/>
    <w:basedOn w:val="DefaultParagraphFont"/>
    <w:rsid w:val="00A56CA7"/>
  </w:style>
  <w:style w:type="character" w:customStyle="1" w:styleId="highwire-cite-metadata-journal">
    <w:name w:val="highwire-cite-metadata-journal"/>
    <w:basedOn w:val="DefaultParagraphFont"/>
    <w:rsid w:val="00A56CA7"/>
  </w:style>
  <w:style w:type="character" w:customStyle="1" w:styleId="highwire-cite-metadata-date">
    <w:name w:val="highwire-cite-metadata-date"/>
    <w:basedOn w:val="DefaultParagraphFont"/>
    <w:rsid w:val="00A56CA7"/>
  </w:style>
  <w:style w:type="character" w:customStyle="1" w:styleId="highwire-cite-metadata-volume">
    <w:name w:val="highwire-cite-metadata-volume"/>
    <w:basedOn w:val="DefaultParagraphFont"/>
    <w:rsid w:val="00A56CA7"/>
  </w:style>
  <w:style w:type="character" w:customStyle="1" w:styleId="highwire-cite-metadata-pages">
    <w:name w:val="highwire-cite-metadata-pages"/>
    <w:basedOn w:val="DefaultParagraphFont"/>
    <w:rsid w:val="00A56CA7"/>
  </w:style>
  <w:style w:type="character" w:customStyle="1" w:styleId="highwire-cite-metadata-doi">
    <w:name w:val="highwire-cite-metadata-doi"/>
    <w:basedOn w:val="DefaultParagraphFont"/>
    <w:rsid w:val="00A56CA7"/>
  </w:style>
  <w:style w:type="character" w:customStyle="1" w:styleId="label">
    <w:name w:val="label"/>
    <w:basedOn w:val="DefaultParagraphFont"/>
    <w:rsid w:val="00A56CA7"/>
  </w:style>
  <w:style w:type="character" w:customStyle="1" w:styleId="cit">
    <w:name w:val="cit"/>
    <w:basedOn w:val="DefaultParagraphFont"/>
    <w:rsid w:val="001B7005"/>
  </w:style>
  <w:style w:type="character" w:customStyle="1" w:styleId="fm-vol-iss-date">
    <w:name w:val="fm-vol-iss-date"/>
    <w:basedOn w:val="DefaultParagraphFont"/>
    <w:rsid w:val="001B7005"/>
  </w:style>
  <w:style w:type="character" w:customStyle="1" w:styleId="doi">
    <w:name w:val="doi"/>
    <w:basedOn w:val="DefaultParagraphFont"/>
    <w:rsid w:val="001B7005"/>
  </w:style>
  <w:style w:type="character" w:customStyle="1" w:styleId="period">
    <w:name w:val="period"/>
    <w:basedOn w:val="DefaultParagraphFont"/>
    <w:rsid w:val="00BE1BEB"/>
  </w:style>
  <w:style w:type="character" w:customStyle="1" w:styleId="citation-doi">
    <w:name w:val="citation-doi"/>
    <w:basedOn w:val="DefaultParagraphFont"/>
    <w:rsid w:val="00BE1BEB"/>
  </w:style>
  <w:style w:type="character" w:styleId="UnresolvedMention">
    <w:name w:val="Unresolved Mention"/>
    <w:basedOn w:val="DefaultParagraphFont"/>
    <w:uiPriority w:val="99"/>
    <w:semiHidden/>
    <w:unhideWhenUsed/>
    <w:rsid w:val="000E3174"/>
    <w:rPr>
      <w:color w:val="605E5C"/>
      <w:shd w:val="clear" w:color="auto" w:fill="E1DFDD"/>
    </w:rPr>
  </w:style>
  <w:style w:type="paragraph" w:customStyle="1" w:styleId="paragraph">
    <w:name w:val="paragraph"/>
    <w:basedOn w:val="Normal"/>
    <w:rsid w:val="00E83E06"/>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83E06"/>
  </w:style>
  <w:style w:type="character" w:customStyle="1" w:styleId="tabchar">
    <w:name w:val="tabchar"/>
    <w:basedOn w:val="DefaultParagraphFont"/>
    <w:rsid w:val="00E83E06"/>
  </w:style>
  <w:style w:type="character" w:customStyle="1" w:styleId="eop">
    <w:name w:val="eop"/>
    <w:basedOn w:val="DefaultParagraphFont"/>
    <w:rsid w:val="00E83E06"/>
  </w:style>
  <w:style w:type="character" w:customStyle="1" w:styleId="scxw9206145">
    <w:name w:val="scxw9206145"/>
    <w:basedOn w:val="DefaultParagraphFont"/>
    <w:rsid w:val="00E83E06"/>
  </w:style>
  <w:style w:type="character" w:customStyle="1" w:styleId="spellingerror">
    <w:name w:val="spellingerror"/>
    <w:basedOn w:val="DefaultParagraphFont"/>
    <w:rsid w:val="000A74A7"/>
  </w:style>
  <w:style w:type="character" w:customStyle="1" w:styleId="advancedproofingissue">
    <w:name w:val="advancedproofingissue"/>
    <w:basedOn w:val="DefaultParagraphFont"/>
    <w:rsid w:val="000A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617">
      <w:bodyDiv w:val="1"/>
      <w:marLeft w:val="0"/>
      <w:marRight w:val="0"/>
      <w:marTop w:val="0"/>
      <w:marBottom w:val="0"/>
      <w:divBdr>
        <w:top w:val="none" w:sz="0" w:space="0" w:color="auto"/>
        <w:left w:val="none" w:sz="0" w:space="0" w:color="auto"/>
        <w:bottom w:val="none" w:sz="0" w:space="0" w:color="auto"/>
        <w:right w:val="none" w:sz="0" w:space="0" w:color="auto"/>
      </w:divBdr>
    </w:div>
    <w:div w:id="109672441">
      <w:bodyDiv w:val="1"/>
      <w:marLeft w:val="0"/>
      <w:marRight w:val="0"/>
      <w:marTop w:val="0"/>
      <w:marBottom w:val="0"/>
      <w:divBdr>
        <w:top w:val="none" w:sz="0" w:space="0" w:color="auto"/>
        <w:left w:val="none" w:sz="0" w:space="0" w:color="auto"/>
        <w:bottom w:val="none" w:sz="0" w:space="0" w:color="auto"/>
        <w:right w:val="none" w:sz="0" w:space="0" w:color="auto"/>
      </w:divBdr>
      <w:divsChild>
        <w:div w:id="534806174">
          <w:marLeft w:val="0"/>
          <w:marRight w:val="0"/>
          <w:marTop w:val="0"/>
          <w:marBottom w:val="0"/>
          <w:divBdr>
            <w:top w:val="none" w:sz="0" w:space="0" w:color="auto"/>
            <w:left w:val="none" w:sz="0" w:space="0" w:color="auto"/>
            <w:bottom w:val="none" w:sz="0" w:space="0" w:color="auto"/>
            <w:right w:val="none" w:sz="0" w:space="0" w:color="auto"/>
          </w:divBdr>
        </w:div>
        <w:div w:id="867378843">
          <w:marLeft w:val="0"/>
          <w:marRight w:val="0"/>
          <w:marTop w:val="0"/>
          <w:marBottom w:val="0"/>
          <w:divBdr>
            <w:top w:val="none" w:sz="0" w:space="0" w:color="auto"/>
            <w:left w:val="none" w:sz="0" w:space="0" w:color="auto"/>
            <w:bottom w:val="none" w:sz="0" w:space="0" w:color="auto"/>
            <w:right w:val="none" w:sz="0" w:space="0" w:color="auto"/>
          </w:divBdr>
        </w:div>
        <w:div w:id="379747900">
          <w:marLeft w:val="0"/>
          <w:marRight w:val="0"/>
          <w:marTop w:val="0"/>
          <w:marBottom w:val="0"/>
          <w:divBdr>
            <w:top w:val="none" w:sz="0" w:space="0" w:color="auto"/>
            <w:left w:val="none" w:sz="0" w:space="0" w:color="auto"/>
            <w:bottom w:val="none" w:sz="0" w:space="0" w:color="auto"/>
            <w:right w:val="none" w:sz="0" w:space="0" w:color="auto"/>
          </w:divBdr>
        </w:div>
        <w:div w:id="2019769649">
          <w:marLeft w:val="0"/>
          <w:marRight w:val="0"/>
          <w:marTop w:val="0"/>
          <w:marBottom w:val="0"/>
          <w:divBdr>
            <w:top w:val="none" w:sz="0" w:space="0" w:color="auto"/>
            <w:left w:val="none" w:sz="0" w:space="0" w:color="auto"/>
            <w:bottom w:val="none" w:sz="0" w:space="0" w:color="auto"/>
            <w:right w:val="none" w:sz="0" w:space="0" w:color="auto"/>
          </w:divBdr>
        </w:div>
        <w:div w:id="198973991">
          <w:marLeft w:val="0"/>
          <w:marRight w:val="0"/>
          <w:marTop w:val="0"/>
          <w:marBottom w:val="0"/>
          <w:divBdr>
            <w:top w:val="none" w:sz="0" w:space="0" w:color="auto"/>
            <w:left w:val="none" w:sz="0" w:space="0" w:color="auto"/>
            <w:bottom w:val="none" w:sz="0" w:space="0" w:color="auto"/>
            <w:right w:val="none" w:sz="0" w:space="0" w:color="auto"/>
          </w:divBdr>
        </w:div>
        <w:div w:id="1678581112">
          <w:marLeft w:val="0"/>
          <w:marRight w:val="0"/>
          <w:marTop w:val="0"/>
          <w:marBottom w:val="0"/>
          <w:divBdr>
            <w:top w:val="none" w:sz="0" w:space="0" w:color="auto"/>
            <w:left w:val="none" w:sz="0" w:space="0" w:color="auto"/>
            <w:bottom w:val="none" w:sz="0" w:space="0" w:color="auto"/>
            <w:right w:val="none" w:sz="0" w:space="0" w:color="auto"/>
          </w:divBdr>
        </w:div>
        <w:div w:id="48111203">
          <w:marLeft w:val="0"/>
          <w:marRight w:val="0"/>
          <w:marTop w:val="0"/>
          <w:marBottom w:val="0"/>
          <w:divBdr>
            <w:top w:val="none" w:sz="0" w:space="0" w:color="auto"/>
            <w:left w:val="none" w:sz="0" w:space="0" w:color="auto"/>
            <w:bottom w:val="none" w:sz="0" w:space="0" w:color="auto"/>
            <w:right w:val="none" w:sz="0" w:space="0" w:color="auto"/>
          </w:divBdr>
        </w:div>
        <w:div w:id="1337228310">
          <w:marLeft w:val="0"/>
          <w:marRight w:val="0"/>
          <w:marTop w:val="0"/>
          <w:marBottom w:val="0"/>
          <w:divBdr>
            <w:top w:val="none" w:sz="0" w:space="0" w:color="auto"/>
            <w:left w:val="none" w:sz="0" w:space="0" w:color="auto"/>
            <w:bottom w:val="none" w:sz="0" w:space="0" w:color="auto"/>
            <w:right w:val="none" w:sz="0" w:space="0" w:color="auto"/>
          </w:divBdr>
        </w:div>
        <w:div w:id="2024934058">
          <w:marLeft w:val="0"/>
          <w:marRight w:val="0"/>
          <w:marTop w:val="0"/>
          <w:marBottom w:val="0"/>
          <w:divBdr>
            <w:top w:val="none" w:sz="0" w:space="0" w:color="auto"/>
            <w:left w:val="none" w:sz="0" w:space="0" w:color="auto"/>
            <w:bottom w:val="none" w:sz="0" w:space="0" w:color="auto"/>
            <w:right w:val="none" w:sz="0" w:space="0" w:color="auto"/>
          </w:divBdr>
        </w:div>
        <w:div w:id="784931942">
          <w:marLeft w:val="0"/>
          <w:marRight w:val="0"/>
          <w:marTop w:val="0"/>
          <w:marBottom w:val="0"/>
          <w:divBdr>
            <w:top w:val="none" w:sz="0" w:space="0" w:color="auto"/>
            <w:left w:val="none" w:sz="0" w:space="0" w:color="auto"/>
            <w:bottom w:val="none" w:sz="0" w:space="0" w:color="auto"/>
            <w:right w:val="none" w:sz="0" w:space="0" w:color="auto"/>
          </w:divBdr>
        </w:div>
        <w:div w:id="149761076">
          <w:marLeft w:val="0"/>
          <w:marRight w:val="0"/>
          <w:marTop w:val="0"/>
          <w:marBottom w:val="0"/>
          <w:divBdr>
            <w:top w:val="none" w:sz="0" w:space="0" w:color="auto"/>
            <w:left w:val="none" w:sz="0" w:space="0" w:color="auto"/>
            <w:bottom w:val="none" w:sz="0" w:space="0" w:color="auto"/>
            <w:right w:val="none" w:sz="0" w:space="0" w:color="auto"/>
          </w:divBdr>
        </w:div>
        <w:div w:id="1691488323">
          <w:marLeft w:val="0"/>
          <w:marRight w:val="0"/>
          <w:marTop w:val="0"/>
          <w:marBottom w:val="0"/>
          <w:divBdr>
            <w:top w:val="none" w:sz="0" w:space="0" w:color="auto"/>
            <w:left w:val="none" w:sz="0" w:space="0" w:color="auto"/>
            <w:bottom w:val="none" w:sz="0" w:space="0" w:color="auto"/>
            <w:right w:val="none" w:sz="0" w:space="0" w:color="auto"/>
          </w:divBdr>
        </w:div>
        <w:div w:id="1463116668">
          <w:marLeft w:val="0"/>
          <w:marRight w:val="0"/>
          <w:marTop w:val="0"/>
          <w:marBottom w:val="0"/>
          <w:divBdr>
            <w:top w:val="none" w:sz="0" w:space="0" w:color="auto"/>
            <w:left w:val="none" w:sz="0" w:space="0" w:color="auto"/>
            <w:bottom w:val="none" w:sz="0" w:space="0" w:color="auto"/>
            <w:right w:val="none" w:sz="0" w:space="0" w:color="auto"/>
          </w:divBdr>
        </w:div>
        <w:div w:id="605160872">
          <w:marLeft w:val="0"/>
          <w:marRight w:val="0"/>
          <w:marTop w:val="0"/>
          <w:marBottom w:val="0"/>
          <w:divBdr>
            <w:top w:val="none" w:sz="0" w:space="0" w:color="auto"/>
            <w:left w:val="none" w:sz="0" w:space="0" w:color="auto"/>
            <w:bottom w:val="none" w:sz="0" w:space="0" w:color="auto"/>
            <w:right w:val="none" w:sz="0" w:space="0" w:color="auto"/>
          </w:divBdr>
        </w:div>
        <w:div w:id="186915817">
          <w:marLeft w:val="0"/>
          <w:marRight w:val="0"/>
          <w:marTop w:val="0"/>
          <w:marBottom w:val="0"/>
          <w:divBdr>
            <w:top w:val="none" w:sz="0" w:space="0" w:color="auto"/>
            <w:left w:val="none" w:sz="0" w:space="0" w:color="auto"/>
            <w:bottom w:val="none" w:sz="0" w:space="0" w:color="auto"/>
            <w:right w:val="none" w:sz="0" w:space="0" w:color="auto"/>
          </w:divBdr>
        </w:div>
        <w:div w:id="1514345706">
          <w:marLeft w:val="0"/>
          <w:marRight w:val="0"/>
          <w:marTop w:val="0"/>
          <w:marBottom w:val="0"/>
          <w:divBdr>
            <w:top w:val="none" w:sz="0" w:space="0" w:color="auto"/>
            <w:left w:val="none" w:sz="0" w:space="0" w:color="auto"/>
            <w:bottom w:val="none" w:sz="0" w:space="0" w:color="auto"/>
            <w:right w:val="none" w:sz="0" w:space="0" w:color="auto"/>
          </w:divBdr>
        </w:div>
        <w:div w:id="1752240527">
          <w:marLeft w:val="0"/>
          <w:marRight w:val="0"/>
          <w:marTop w:val="0"/>
          <w:marBottom w:val="0"/>
          <w:divBdr>
            <w:top w:val="none" w:sz="0" w:space="0" w:color="auto"/>
            <w:left w:val="none" w:sz="0" w:space="0" w:color="auto"/>
            <w:bottom w:val="none" w:sz="0" w:space="0" w:color="auto"/>
            <w:right w:val="none" w:sz="0" w:space="0" w:color="auto"/>
          </w:divBdr>
        </w:div>
        <w:div w:id="712080042">
          <w:marLeft w:val="0"/>
          <w:marRight w:val="0"/>
          <w:marTop w:val="0"/>
          <w:marBottom w:val="0"/>
          <w:divBdr>
            <w:top w:val="none" w:sz="0" w:space="0" w:color="auto"/>
            <w:left w:val="none" w:sz="0" w:space="0" w:color="auto"/>
            <w:bottom w:val="none" w:sz="0" w:space="0" w:color="auto"/>
            <w:right w:val="none" w:sz="0" w:space="0" w:color="auto"/>
          </w:divBdr>
        </w:div>
        <w:div w:id="52386597">
          <w:marLeft w:val="0"/>
          <w:marRight w:val="0"/>
          <w:marTop w:val="0"/>
          <w:marBottom w:val="0"/>
          <w:divBdr>
            <w:top w:val="none" w:sz="0" w:space="0" w:color="auto"/>
            <w:left w:val="none" w:sz="0" w:space="0" w:color="auto"/>
            <w:bottom w:val="none" w:sz="0" w:space="0" w:color="auto"/>
            <w:right w:val="none" w:sz="0" w:space="0" w:color="auto"/>
          </w:divBdr>
        </w:div>
        <w:div w:id="1011108811">
          <w:marLeft w:val="0"/>
          <w:marRight w:val="0"/>
          <w:marTop w:val="0"/>
          <w:marBottom w:val="0"/>
          <w:divBdr>
            <w:top w:val="none" w:sz="0" w:space="0" w:color="auto"/>
            <w:left w:val="none" w:sz="0" w:space="0" w:color="auto"/>
            <w:bottom w:val="none" w:sz="0" w:space="0" w:color="auto"/>
            <w:right w:val="none" w:sz="0" w:space="0" w:color="auto"/>
          </w:divBdr>
        </w:div>
        <w:div w:id="1403018991">
          <w:marLeft w:val="0"/>
          <w:marRight w:val="0"/>
          <w:marTop w:val="0"/>
          <w:marBottom w:val="0"/>
          <w:divBdr>
            <w:top w:val="none" w:sz="0" w:space="0" w:color="auto"/>
            <w:left w:val="none" w:sz="0" w:space="0" w:color="auto"/>
            <w:bottom w:val="none" w:sz="0" w:space="0" w:color="auto"/>
            <w:right w:val="none" w:sz="0" w:space="0" w:color="auto"/>
          </w:divBdr>
        </w:div>
        <w:div w:id="155535641">
          <w:marLeft w:val="0"/>
          <w:marRight w:val="0"/>
          <w:marTop w:val="0"/>
          <w:marBottom w:val="0"/>
          <w:divBdr>
            <w:top w:val="none" w:sz="0" w:space="0" w:color="auto"/>
            <w:left w:val="none" w:sz="0" w:space="0" w:color="auto"/>
            <w:bottom w:val="none" w:sz="0" w:space="0" w:color="auto"/>
            <w:right w:val="none" w:sz="0" w:space="0" w:color="auto"/>
          </w:divBdr>
        </w:div>
        <w:div w:id="1384645082">
          <w:marLeft w:val="0"/>
          <w:marRight w:val="0"/>
          <w:marTop w:val="0"/>
          <w:marBottom w:val="0"/>
          <w:divBdr>
            <w:top w:val="none" w:sz="0" w:space="0" w:color="auto"/>
            <w:left w:val="none" w:sz="0" w:space="0" w:color="auto"/>
            <w:bottom w:val="none" w:sz="0" w:space="0" w:color="auto"/>
            <w:right w:val="none" w:sz="0" w:space="0" w:color="auto"/>
          </w:divBdr>
        </w:div>
      </w:divsChild>
    </w:div>
    <w:div w:id="266085567">
      <w:bodyDiv w:val="1"/>
      <w:marLeft w:val="0"/>
      <w:marRight w:val="0"/>
      <w:marTop w:val="0"/>
      <w:marBottom w:val="0"/>
      <w:divBdr>
        <w:top w:val="none" w:sz="0" w:space="0" w:color="auto"/>
        <w:left w:val="none" w:sz="0" w:space="0" w:color="auto"/>
        <w:bottom w:val="none" w:sz="0" w:space="0" w:color="auto"/>
        <w:right w:val="none" w:sz="0" w:space="0" w:color="auto"/>
      </w:divBdr>
      <w:divsChild>
        <w:div w:id="1309476821">
          <w:marLeft w:val="0"/>
          <w:marRight w:val="0"/>
          <w:marTop w:val="0"/>
          <w:marBottom w:val="0"/>
          <w:divBdr>
            <w:top w:val="none" w:sz="0" w:space="0" w:color="auto"/>
            <w:left w:val="none" w:sz="0" w:space="0" w:color="auto"/>
            <w:bottom w:val="none" w:sz="0" w:space="0" w:color="auto"/>
            <w:right w:val="none" w:sz="0" w:space="0" w:color="auto"/>
          </w:divBdr>
        </w:div>
        <w:div w:id="1949846093">
          <w:marLeft w:val="0"/>
          <w:marRight w:val="0"/>
          <w:marTop w:val="0"/>
          <w:marBottom w:val="0"/>
          <w:divBdr>
            <w:top w:val="none" w:sz="0" w:space="0" w:color="auto"/>
            <w:left w:val="none" w:sz="0" w:space="0" w:color="auto"/>
            <w:bottom w:val="none" w:sz="0" w:space="0" w:color="auto"/>
            <w:right w:val="none" w:sz="0" w:space="0" w:color="auto"/>
          </w:divBdr>
        </w:div>
      </w:divsChild>
    </w:div>
    <w:div w:id="270402893">
      <w:bodyDiv w:val="1"/>
      <w:marLeft w:val="0"/>
      <w:marRight w:val="0"/>
      <w:marTop w:val="0"/>
      <w:marBottom w:val="0"/>
      <w:divBdr>
        <w:top w:val="none" w:sz="0" w:space="0" w:color="auto"/>
        <w:left w:val="none" w:sz="0" w:space="0" w:color="auto"/>
        <w:bottom w:val="none" w:sz="0" w:space="0" w:color="auto"/>
        <w:right w:val="none" w:sz="0" w:space="0" w:color="auto"/>
      </w:divBdr>
    </w:div>
    <w:div w:id="811873157">
      <w:bodyDiv w:val="1"/>
      <w:marLeft w:val="0"/>
      <w:marRight w:val="0"/>
      <w:marTop w:val="0"/>
      <w:marBottom w:val="0"/>
      <w:divBdr>
        <w:top w:val="none" w:sz="0" w:space="0" w:color="auto"/>
        <w:left w:val="none" w:sz="0" w:space="0" w:color="auto"/>
        <w:bottom w:val="none" w:sz="0" w:space="0" w:color="auto"/>
        <w:right w:val="none" w:sz="0" w:space="0" w:color="auto"/>
      </w:divBdr>
    </w:div>
    <w:div w:id="824198436">
      <w:bodyDiv w:val="1"/>
      <w:marLeft w:val="0"/>
      <w:marRight w:val="0"/>
      <w:marTop w:val="0"/>
      <w:marBottom w:val="0"/>
      <w:divBdr>
        <w:top w:val="none" w:sz="0" w:space="0" w:color="auto"/>
        <w:left w:val="none" w:sz="0" w:space="0" w:color="auto"/>
        <w:bottom w:val="none" w:sz="0" w:space="0" w:color="auto"/>
        <w:right w:val="none" w:sz="0" w:space="0" w:color="auto"/>
      </w:divBdr>
    </w:div>
    <w:div w:id="832454981">
      <w:bodyDiv w:val="1"/>
      <w:marLeft w:val="0"/>
      <w:marRight w:val="0"/>
      <w:marTop w:val="0"/>
      <w:marBottom w:val="0"/>
      <w:divBdr>
        <w:top w:val="none" w:sz="0" w:space="0" w:color="auto"/>
        <w:left w:val="none" w:sz="0" w:space="0" w:color="auto"/>
        <w:bottom w:val="none" w:sz="0" w:space="0" w:color="auto"/>
        <w:right w:val="none" w:sz="0" w:space="0" w:color="auto"/>
      </w:divBdr>
    </w:div>
    <w:div w:id="1000887213">
      <w:bodyDiv w:val="1"/>
      <w:marLeft w:val="0"/>
      <w:marRight w:val="0"/>
      <w:marTop w:val="0"/>
      <w:marBottom w:val="0"/>
      <w:divBdr>
        <w:top w:val="none" w:sz="0" w:space="0" w:color="auto"/>
        <w:left w:val="none" w:sz="0" w:space="0" w:color="auto"/>
        <w:bottom w:val="none" w:sz="0" w:space="0" w:color="auto"/>
        <w:right w:val="none" w:sz="0" w:space="0" w:color="auto"/>
      </w:divBdr>
    </w:div>
    <w:div w:id="1122574344">
      <w:bodyDiv w:val="1"/>
      <w:marLeft w:val="0"/>
      <w:marRight w:val="0"/>
      <w:marTop w:val="0"/>
      <w:marBottom w:val="0"/>
      <w:divBdr>
        <w:top w:val="none" w:sz="0" w:space="0" w:color="auto"/>
        <w:left w:val="none" w:sz="0" w:space="0" w:color="auto"/>
        <w:bottom w:val="none" w:sz="0" w:space="0" w:color="auto"/>
        <w:right w:val="none" w:sz="0" w:space="0" w:color="auto"/>
      </w:divBdr>
      <w:divsChild>
        <w:div w:id="1536966469">
          <w:marLeft w:val="0"/>
          <w:marRight w:val="0"/>
          <w:marTop w:val="0"/>
          <w:marBottom w:val="0"/>
          <w:divBdr>
            <w:top w:val="none" w:sz="0" w:space="0" w:color="auto"/>
            <w:left w:val="none" w:sz="0" w:space="0" w:color="auto"/>
            <w:bottom w:val="none" w:sz="0" w:space="0" w:color="auto"/>
            <w:right w:val="none" w:sz="0" w:space="0" w:color="auto"/>
          </w:divBdr>
          <w:divsChild>
            <w:div w:id="1277325732">
              <w:marLeft w:val="0"/>
              <w:marRight w:val="0"/>
              <w:marTop w:val="0"/>
              <w:marBottom w:val="0"/>
              <w:divBdr>
                <w:top w:val="none" w:sz="0" w:space="0" w:color="auto"/>
                <w:left w:val="none" w:sz="0" w:space="0" w:color="auto"/>
                <w:bottom w:val="none" w:sz="0" w:space="0" w:color="auto"/>
                <w:right w:val="none" w:sz="0" w:space="0" w:color="auto"/>
              </w:divBdr>
              <w:divsChild>
                <w:div w:id="17876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80700">
      <w:bodyDiv w:val="1"/>
      <w:marLeft w:val="0"/>
      <w:marRight w:val="0"/>
      <w:marTop w:val="0"/>
      <w:marBottom w:val="0"/>
      <w:divBdr>
        <w:top w:val="none" w:sz="0" w:space="0" w:color="auto"/>
        <w:left w:val="none" w:sz="0" w:space="0" w:color="auto"/>
        <w:bottom w:val="none" w:sz="0" w:space="0" w:color="auto"/>
        <w:right w:val="none" w:sz="0" w:space="0" w:color="auto"/>
      </w:divBdr>
    </w:div>
    <w:div w:id="1514763518">
      <w:bodyDiv w:val="1"/>
      <w:marLeft w:val="0"/>
      <w:marRight w:val="0"/>
      <w:marTop w:val="0"/>
      <w:marBottom w:val="0"/>
      <w:divBdr>
        <w:top w:val="none" w:sz="0" w:space="0" w:color="auto"/>
        <w:left w:val="none" w:sz="0" w:space="0" w:color="auto"/>
        <w:bottom w:val="none" w:sz="0" w:space="0" w:color="auto"/>
        <w:right w:val="none" w:sz="0" w:space="0" w:color="auto"/>
      </w:divBdr>
    </w:div>
    <w:div w:id="1926961635">
      <w:bodyDiv w:val="1"/>
      <w:marLeft w:val="0"/>
      <w:marRight w:val="0"/>
      <w:marTop w:val="0"/>
      <w:marBottom w:val="0"/>
      <w:divBdr>
        <w:top w:val="none" w:sz="0" w:space="0" w:color="auto"/>
        <w:left w:val="none" w:sz="0" w:space="0" w:color="auto"/>
        <w:bottom w:val="none" w:sz="0" w:space="0" w:color="auto"/>
        <w:right w:val="none" w:sz="0" w:space="0" w:color="auto"/>
      </w:divBdr>
    </w:div>
    <w:div w:id="2051298974">
      <w:bodyDiv w:val="1"/>
      <w:marLeft w:val="0"/>
      <w:marRight w:val="0"/>
      <w:marTop w:val="0"/>
      <w:marBottom w:val="0"/>
      <w:divBdr>
        <w:top w:val="none" w:sz="0" w:space="0" w:color="auto"/>
        <w:left w:val="none" w:sz="0" w:space="0" w:color="auto"/>
        <w:bottom w:val="none" w:sz="0" w:space="0" w:color="auto"/>
        <w:right w:val="none" w:sz="0" w:space="0" w:color="auto"/>
      </w:divBdr>
      <w:divsChild>
        <w:div w:id="794296810">
          <w:marLeft w:val="0"/>
          <w:marRight w:val="0"/>
          <w:marTop w:val="166"/>
          <w:marBottom w:val="166"/>
          <w:divBdr>
            <w:top w:val="none" w:sz="0" w:space="0" w:color="auto"/>
            <w:left w:val="none" w:sz="0" w:space="0" w:color="auto"/>
            <w:bottom w:val="none" w:sz="0" w:space="0" w:color="auto"/>
            <w:right w:val="none" w:sz="0" w:space="0" w:color="auto"/>
          </w:divBdr>
          <w:divsChild>
            <w:div w:id="701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553">
      <w:bodyDiv w:val="1"/>
      <w:marLeft w:val="0"/>
      <w:marRight w:val="0"/>
      <w:marTop w:val="0"/>
      <w:marBottom w:val="0"/>
      <w:divBdr>
        <w:top w:val="none" w:sz="0" w:space="0" w:color="auto"/>
        <w:left w:val="none" w:sz="0" w:space="0" w:color="auto"/>
        <w:bottom w:val="none" w:sz="0" w:space="0" w:color="auto"/>
        <w:right w:val="none" w:sz="0" w:space="0" w:color="auto"/>
      </w:divBdr>
      <w:divsChild>
        <w:div w:id="828448866">
          <w:marLeft w:val="0"/>
          <w:marRight w:val="0"/>
          <w:marTop w:val="75"/>
          <w:marBottom w:val="0"/>
          <w:divBdr>
            <w:top w:val="none" w:sz="0" w:space="0" w:color="auto"/>
            <w:left w:val="none" w:sz="0" w:space="0" w:color="auto"/>
            <w:bottom w:val="none" w:sz="0" w:space="0" w:color="auto"/>
            <w:right w:val="none" w:sz="0" w:space="0" w:color="auto"/>
          </w:divBdr>
        </w:div>
        <w:div w:id="171221999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0.6084/m9.figshare.14791827" TargetMode="External"/><Relationship Id="rId18" Type="http://schemas.openxmlformats.org/officeDocument/2006/relationships/hyperlink" Target="https://doi.org/10.6084/m9.figshare.16628725.v1" TargetMode="External"/><Relationship Id="rId3" Type="http://schemas.openxmlformats.org/officeDocument/2006/relationships/customXml" Target="../customXml/item3.xml"/><Relationship Id="rId21" Type="http://schemas.openxmlformats.org/officeDocument/2006/relationships/hyperlink" Target="https://doi.org/10.6084/m9.figshare.14791827.v1" TargetMode="External"/><Relationship Id="rId7" Type="http://schemas.openxmlformats.org/officeDocument/2006/relationships/settings" Target="settings.xml"/><Relationship Id="rId12" Type="http://schemas.openxmlformats.org/officeDocument/2006/relationships/hyperlink" Target="https://doi.org/10.6084/m9.figshare.14791926" TargetMode="External"/><Relationship Id="rId17" Type="http://schemas.openxmlformats.org/officeDocument/2006/relationships/hyperlink" Target="https://doi.org/10.6084/m9.figshare.14791827" TargetMode="External"/><Relationship Id="rId2" Type="http://schemas.openxmlformats.org/officeDocument/2006/relationships/customXml" Target="../customXml/item2.xml"/><Relationship Id="rId16" Type="http://schemas.openxmlformats.org/officeDocument/2006/relationships/hyperlink" Target="https://doi.org/10.6084/m9.figshare.14791827" TargetMode="External"/><Relationship Id="rId20" Type="http://schemas.openxmlformats.org/officeDocument/2006/relationships/hyperlink" Target="https://doi.org/10.6084/m9.figshare.147919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aines@sgul.ac.uk" TargetMode="External"/><Relationship Id="rId5" Type="http://schemas.openxmlformats.org/officeDocument/2006/relationships/numbering" Target="numbering.xml"/><Relationship Id="rId15" Type="http://schemas.openxmlformats.org/officeDocument/2006/relationships/hyperlink" Target="https://doi.org/10.6084/m9.figshare.1479182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6084/m9.figshare.1479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6084/m9.figshare.14791827.v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293a87-6474-4b79-b1da-0541da4b0b63">
      <UserInfo>
        <DisplayName>Deborah Baines</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670826DB0E14590CD5ADA54C800A6" ma:contentTypeVersion="7" ma:contentTypeDescription="Create a new document." ma:contentTypeScope="" ma:versionID="0912510b618e5e8c6bfe60a6814e66d7">
  <xsd:schema xmlns:xsd="http://www.w3.org/2001/XMLSchema" xmlns:xs="http://www.w3.org/2001/XMLSchema" xmlns:p="http://schemas.microsoft.com/office/2006/metadata/properties" xmlns:ns3="68293a87-6474-4b79-b1da-0541da4b0b63" xmlns:ns4="eb4b882f-51c0-4fd1-8d39-45e4259aee82" targetNamespace="http://schemas.microsoft.com/office/2006/metadata/properties" ma:root="true" ma:fieldsID="3327c94e99e0b2c6f5278b85acb32efa" ns3:_="" ns4:_="">
    <xsd:import namespace="68293a87-6474-4b79-b1da-0541da4b0b63"/>
    <xsd:import namespace="eb4b882f-51c0-4fd1-8d39-45e4259aee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93a87-6474-4b79-b1da-0541da4b0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882f-51c0-4fd1-8d39-45e4259aee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6110-03EA-426D-B837-F92CA57FDBFB}">
  <ds:schemaRefs>
    <ds:schemaRef ds:uri="http://schemas.microsoft.com/office/2006/metadata/properties"/>
    <ds:schemaRef ds:uri="http://schemas.microsoft.com/office/infopath/2007/PartnerControls"/>
    <ds:schemaRef ds:uri="68293a87-6474-4b79-b1da-0541da4b0b63"/>
  </ds:schemaRefs>
</ds:datastoreItem>
</file>

<file path=customXml/itemProps2.xml><?xml version="1.0" encoding="utf-8"?>
<ds:datastoreItem xmlns:ds="http://schemas.openxmlformats.org/officeDocument/2006/customXml" ds:itemID="{2B6EEB2E-35E8-4993-AD7F-E28818E1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93a87-6474-4b79-b1da-0541da4b0b63"/>
    <ds:schemaRef ds:uri="eb4b882f-51c0-4fd1-8d39-45e4259a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FA21C-A804-45F5-8468-9DA3BAAB7B35}">
  <ds:schemaRefs>
    <ds:schemaRef ds:uri="http://schemas.microsoft.com/sharepoint/v3/contenttype/forms"/>
  </ds:schemaRefs>
</ds:datastoreItem>
</file>

<file path=customXml/itemProps4.xml><?xml version="1.0" encoding="utf-8"?>
<ds:datastoreItem xmlns:ds="http://schemas.openxmlformats.org/officeDocument/2006/customXml" ds:itemID="{F6CA148A-5284-4FB5-AEDA-6029EF54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43245</Words>
  <Characters>246500</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Maximillian Woodall</dc:creator>
  <cp:keywords/>
  <dc:description/>
  <cp:lastModifiedBy>Deborah Baines</cp:lastModifiedBy>
  <cp:revision>5</cp:revision>
  <dcterms:created xsi:type="dcterms:W3CDTF">2021-09-16T16:25:00Z</dcterms:created>
  <dcterms:modified xsi:type="dcterms:W3CDTF">2021-10-06T10:44:00Z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fc2d30e7-bae7-337e-b00f-e66739b90cae</vt:lpwstr>
  </property>
  <property fmtid="{D5CDD505-2E9C-101B-9397-08002B2CF9AE}" pid="4" name="Mendeley Citation Style_1">
    <vt:lpwstr>http://www.zotero.org/styles/american-physiological-society</vt:lpwstr>
  </property>
  <property fmtid="{D5CDD505-2E9C-101B-9397-08002B2CF9AE}" pid="5" name="Mendeley Recent Style Id 0_1">
    <vt:lpwstr>http://www.zotero.org/styles/american-physiological-society</vt:lpwstr>
  </property>
  <property fmtid="{D5CDD505-2E9C-101B-9397-08002B2CF9AE}" pid="6" name="Mendeley Recent Style Name 0_1">
    <vt:lpwstr>American Physiological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http://www.zotero.org/styles/the-journal-of-physiology</vt:lpwstr>
  </property>
  <property fmtid="{D5CDD505-2E9C-101B-9397-08002B2CF9AE}" pid="24" name="Mendeley Recent Style Name 9_1">
    <vt:lpwstr>The Journal of Physiology</vt:lpwstr>
  </property>
  <property fmtid="{D5CDD505-2E9C-101B-9397-08002B2CF9AE}" pid="25" name="ContentTypeId">
    <vt:lpwstr>0x01010092C670826DB0E14590CD5ADA54C800A6</vt:lpwstr>
  </property>
</Properties>
</file>