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A1FC9" w14:textId="3F61C0A5" w:rsidR="007A0397" w:rsidRDefault="00A13390" w:rsidP="00FE710F">
      <w:r w:rsidRPr="00FC3B5B">
        <w:rPr>
          <w:b/>
          <w:bCs/>
        </w:rPr>
        <w:t>T</w:t>
      </w:r>
      <w:r>
        <w:rPr>
          <w:b/>
          <w:bCs/>
        </w:rPr>
        <w:t>able</w:t>
      </w:r>
      <w:r w:rsidRPr="00FC3B5B">
        <w:rPr>
          <w:b/>
          <w:bCs/>
        </w:rPr>
        <w:t xml:space="preserve"> </w:t>
      </w:r>
      <w:r w:rsidR="00FE710F">
        <w:rPr>
          <w:b/>
          <w:bCs/>
        </w:rPr>
        <w:t>2</w:t>
      </w:r>
      <w:r w:rsidRPr="00FC3B5B">
        <w:rPr>
          <w:b/>
          <w:bCs/>
        </w:rPr>
        <w:t>. Main clinical characteristics of the 954 survey patients according to the</w:t>
      </w:r>
      <w:r>
        <w:rPr>
          <w:b/>
          <w:bCs/>
        </w:rPr>
        <w:t>ir</w:t>
      </w:r>
      <w:r w:rsidRPr="00FC3B5B">
        <w:rPr>
          <w:b/>
          <w:bCs/>
        </w:rPr>
        <w:t xml:space="preserve"> VT group</w:t>
      </w:r>
    </w:p>
    <w:tbl>
      <w:tblPr>
        <w:tblW w:w="10032" w:type="dxa"/>
        <w:tblLook w:val="04A0" w:firstRow="1" w:lastRow="0" w:firstColumn="1" w:lastColumn="0" w:noHBand="0" w:noVBand="1"/>
      </w:tblPr>
      <w:tblGrid>
        <w:gridCol w:w="1970"/>
        <w:gridCol w:w="1183"/>
        <w:gridCol w:w="1427"/>
        <w:gridCol w:w="1376"/>
        <w:gridCol w:w="1864"/>
        <w:gridCol w:w="1350"/>
        <w:gridCol w:w="862"/>
      </w:tblGrid>
      <w:tr w:rsidR="00A13390" w:rsidRPr="00A13390" w14:paraId="715519A9" w14:textId="77777777" w:rsidTr="00F20BC9">
        <w:trPr>
          <w:trHeight w:val="300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EE7390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4D40EA3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426D50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6877B2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LBBB-VT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C4B524" w14:textId="0A0B74E0" w:rsidR="00A13390" w:rsidRPr="00A13390" w:rsidRDefault="00A13390" w:rsidP="005B67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LBBB-VT </w:t>
            </w:r>
            <w:r w:rsidR="004859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</w:t>
            </w: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RBBB-VT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65F8DF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RBBB-VT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7097833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 value</w:t>
            </w:r>
          </w:p>
        </w:tc>
      </w:tr>
      <w:tr w:rsidR="00A13390" w:rsidRPr="00A13390" w14:paraId="51887528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C66021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 of patients (%)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D62B605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DA419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3B75" w14:textId="2EAEDD13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882</w:t>
            </w:r>
            <w:r w:rsidR="0048595A">
              <w:rPr>
                <w:rFonts w:ascii="Calibri" w:eastAsia="Times New Roman" w:hAnsi="Calibri" w:cs="Calibri"/>
                <w:color w:val="000000"/>
              </w:rPr>
              <w:t xml:space="preserve"> (92.5)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D264" w14:textId="304C4710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30</w:t>
            </w:r>
            <w:r w:rsidR="00FC5B9C">
              <w:rPr>
                <w:rFonts w:ascii="Calibri" w:eastAsia="Times New Roman" w:hAnsi="Calibri" w:cs="Calibri"/>
                <w:color w:val="000000"/>
              </w:rPr>
              <w:t xml:space="preserve"> (3.1)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2CD5" w14:textId="1D0E6504" w:rsidR="00A13390" w:rsidRPr="00A13390" w:rsidRDefault="00A13390" w:rsidP="00451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42</w:t>
            </w:r>
            <w:r w:rsidR="00FC5B9C">
              <w:rPr>
                <w:rFonts w:ascii="Calibri" w:eastAsia="Times New Roman" w:hAnsi="Calibri" w:cs="Calibri"/>
                <w:color w:val="000000"/>
              </w:rPr>
              <w:t xml:space="preserve"> (4.</w:t>
            </w:r>
            <w:r w:rsidR="00451343">
              <w:rPr>
                <w:rFonts w:ascii="Calibri" w:eastAsia="Times New Roman" w:hAnsi="Calibri" w:cs="Calibri"/>
                <w:color w:val="000000"/>
              </w:rPr>
              <w:t>4</w:t>
            </w:r>
            <w:r w:rsidR="00FC5B9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AD71" w14:textId="16AA1B61" w:rsidR="00A13390" w:rsidRPr="00A13390" w:rsidRDefault="00A13390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13390" w:rsidRPr="00A13390" w14:paraId="11310F84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0366B4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2010 TFC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880C2A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77C01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F68C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3DF0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FB4C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8E05" w14:textId="16E9286A" w:rsidR="00A13390" w:rsidRPr="00A13390" w:rsidRDefault="00A13390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3390" w:rsidRPr="00A13390" w14:paraId="53EA65D0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2CE930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FA8CB0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Definite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F402E5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858 (89.9)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E58E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806 (91.4)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54AD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24 (80.0)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2D64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28 (66.7)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262D" w14:textId="77777777" w:rsidR="00A13390" w:rsidRPr="000C4018" w:rsidRDefault="00A13390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018">
              <w:rPr>
                <w:rFonts w:ascii="Calibri" w:eastAsia="Times New Roman" w:hAnsi="Calibri" w:cs="Calibri"/>
                <w:b/>
                <w:bCs/>
                <w:color w:val="000000"/>
              </w:rPr>
              <w:t>&lt;0.001</w:t>
            </w:r>
          </w:p>
        </w:tc>
      </w:tr>
      <w:tr w:rsidR="00A13390" w:rsidRPr="00A13390" w14:paraId="1600E7EE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250B1C1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C0271C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Borderline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A92987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60 (6.3)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D70B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48 (5.4)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80E9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4 (13.3)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592A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8 (19.0)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D77719" w14:textId="77777777" w:rsidR="00A13390" w:rsidRPr="00A13390" w:rsidRDefault="00A13390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3390" w:rsidRPr="00A13390" w14:paraId="27EFAF3D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BCE53E0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5749DFA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Possible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DD655A" w14:textId="6451ADCA" w:rsidR="00A13390" w:rsidRPr="0069309A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309A">
              <w:rPr>
                <w:rFonts w:ascii="Calibri" w:eastAsia="Times New Roman" w:hAnsi="Calibri" w:cs="Calibri"/>
              </w:rPr>
              <w:t>3</w:t>
            </w:r>
            <w:r w:rsidR="0003156F" w:rsidRPr="0069309A">
              <w:rPr>
                <w:rFonts w:ascii="Calibri" w:eastAsia="Times New Roman" w:hAnsi="Calibri" w:cs="Calibri"/>
              </w:rPr>
              <w:t>6</w:t>
            </w:r>
            <w:r w:rsidRPr="0069309A">
              <w:rPr>
                <w:rFonts w:ascii="Calibri" w:eastAsia="Times New Roman" w:hAnsi="Calibri" w:cs="Calibri"/>
              </w:rPr>
              <w:t xml:space="preserve"> (3.</w:t>
            </w:r>
            <w:r w:rsidR="00C50F4D" w:rsidRPr="0069309A">
              <w:rPr>
                <w:rFonts w:ascii="Calibri" w:eastAsia="Times New Roman" w:hAnsi="Calibri" w:cs="Calibri"/>
              </w:rPr>
              <w:t>8</w:t>
            </w:r>
            <w:r w:rsidRPr="0069309A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E5F7" w14:textId="78EC4250" w:rsidR="00A13390" w:rsidRPr="0069309A" w:rsidRDefault="00A13390" w:rsidP="00416B9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309A">
              <w:rPr>
                <w:rFonts w:ascii="Calibri" w:eastAsia="Times New Roman" w:hAnsi="Calibri" w:cs="Calibri"/>
              </w:rPr>
              <w:t>2</w:t>
            </w:r>
            <w:r w:rsidR="00416B99" w:rsidRPr="0069309A">
              <w:rPr>
                <w:rFonts w:ascii="Calibri" w:eastAsia="Times New Roman" w:hAnsi="Calibri" w:cs="Calibri"/>
              </w:rPr>
              <w:t>8</w:t>
            </w:r>
            <w:r w:rsidRPr="0069309A">
              <w:rPr>
                <w:rFonts w:ascii="Calibri" w:eastAsia="Times New Roman" w:hAnsi="Calibri" w:cs="Calibri"/>
              </w:rPr>
              <w:t xml:space="preserve"> (3.</w:t>
            </w:r>
            <w:r w:rsidR="00416B99" w:rsidRPr="0069309A">
              <w:rPr>
                <w:rFonts w:ascii="Calibri" w:eastAsia="Times New Roman" w:hAnsi="Calibri" w:cs="Calibri"/>
              </w:rPr>
              <w:t>2</w:t>
            </w:r>
            <w:r w:rsidRPr="0069309A"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E61" w14:textId="77777777" w:rsidR="00A13390" w:rsidRPr="0069309A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309A">
              <w:rPr>
                <w:rFonts w:ascii="Calibri" w:eastAsia="Times New Roman" w:hAnsi="Calibri" w:cs="Calibri"/>
              </w:rPr>
              <w:t>2 (6.7)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4D6C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6 (14.3)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0D0E6F" w14:textId="77777777" w:rsidR="00A13390" w:rsidRPr="00A13390" w:rsidRDefault="00A13390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13390" w:rsidRPr="00A13390" w14:paraId="3BC5815C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2274D4" w14:textId="3A1FA011" w:rsidR="00A13390" w:rsidRPr="00A13390" w:rsidRDefault="00FC5B9C" w:rsidP="00FC5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Male </w:t>
            </w:r>
            <w:r w:rsidR="00A13390"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%</w:t>
            </w:r>
            <w:r w:rsidR="00A13390"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E8AF4D" w14:textId="77777777" w:rsidR="00A13390" w:rsidRPr="00A13390" w:rsidRDefault="00A13390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9DEFD" w14:textId="27CDE11A" w:rsidR="00A13390" w:rsidRPr="00A13390" w:rsidRDefault="00A13390" w:rsidP="008D3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75</w:t>
            </w:r>
            <w:r w:rsidR="008D3361">
              <w:rPr>
                <w:rFonts w:ascii="Calibri" w:eastAsia="Times New Roman" w:hAnsi="Calibri" w:cs="Calibri"/>
                <w:color w:val="000000"/>
              </w:rPr>
              <w:t>3</w:t>
            </w:r>
            <w:r w:rsidRPr="00A13390">
              <w:rPr>
                <w:rFonts w:ascii="Calibri" w:eastAsia="Times New Roman" w:hAnsi="Calibri" w:cs="Calibri"/>
                <w:color w:val="000000"/>
              </w:rPr>
              <w:t xml:space="preserve"> (7</w:t>
            </w:r>
            <w:r w:rsidR="008D3361">
              <w:rPr>
                <w:rFonts w:ascii="Calibri" w:eastAsia="Times New Roman" w:hAnsi="Calibri" w:cs="Calibri"/>
                <w:color w:val="000000"/>
              </w:rPr>
              <w:t>8.9</w:t>
            </w:r>
            <w:r w:rsidRPr="00A1339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45B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699 (79.3)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5CF6" w14:textId="77777777" w:rsidR="00A13390" w:rsidRPr="00A13390" w:rsidRDefault="00A13390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17 (56.7)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D41" w14:textId="7DF67CE4" w:rsidR="00A13390" w:rsidRPr="00A13390" w:rsidRDefault="00A13390" w:rsidP="008D3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3</w:t>
            </w:r>
            <w:r w:rsidR="008D3361">
              <w:rPr>
                <w:rFonts w:ascii="Calibri" w:eastAsia="Times New Roman" w:hAnsi="Calibri" w:cs="Calibri"/>
                <w:color w:val="000000"/>
              </w:rPr>
              <w:t>7</w:t>
            </w:r>
            <w:r w:rsidRPr="00A1339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="008D3361">
              <w:rPr>
                <w:rFonts w:ascii="Calibri" w:eastAsia="Times New Roman" w:hAnsi="Calibri" w:cs="Calibri"/>
                <w:color w:val="000000"/>
              </w:rPr>
              <w:t>88.1</w:t>
            </w:r>
            <w:r w:rsidRPr="00A1339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BD70B" w14:textId="5FF0BC4A" w:rsidR="00A13390" w:rsidRPr="000C4018" w:rsidRDefault="00A13390" w:rsidP="008D3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018">
              <w:rPr>
                <w:rFonts w:ascii="Calibri" w:eastAsia="Times New Roman" w:hAnsi="Calibri" w:cs="Calibri"/>
                <w:b/>
                <w:bCs/>
                <w:color w:val="000000"/>
              </w:rPr>
              <w:t>0.00</w:t>
            </w:r>
            <w:r w:rsidR="008D3361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3C4892" w:rsidRPr="00A13390" w14:paraId="7F875587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008163" w14:textId="2C4CE895" w:rsidR="003C4892" w:rsidRPr="00A13390" w:rsidRDefault="003C4892" w:rsidP="00F20B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Age at first VT (y</w:t>
            </w: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707A12" w14:textId="63AF4B0A" w:rsidR="003C4892" w:rsidRPr="00A13390" w:rsidRDefault="003C4892" w:rsidP="003C4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707ECD7" w14:textId="6D9A5A62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5C7F2" w14:textId="492A0F50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98EF" w14:textId="7E09630E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D2C8" w14:textId="30170436" w:rsidR="003C4892" w:rsidRPr="003C4892" w:rsidRDefault="003C4892" w:rsidP="003C48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200D9" w14:textId="076B07CD" w:rsidR="003C4892" w:rsidRPr="003C4892" w:rsidRDefault="003C4892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highlight w:val="green"/>
              </w:rPr>
            </w:pPr>
          </w:p>
        </w:tc>
      </w:tr>
      <w:tr w:rsidR="00035577" w:rsidRPr="00A13390" w14:paraId="7C876F39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5AB7E4AC" w14:textId="77777777" w:rsidR="00035577" w:rsidRPr="00A13390" w:rsidRDefault="00035577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BCC815C" w14:textId="38C52599" w:rsidR="00035577" w:rsidRPr="00A13390" w:rsidRDefault="00035577" w:rsidP="00A1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Range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8B8F52" w14:textId="30926C00" w:rsidR="00035577" w:rsidRPr="00A13390" w:rsidRDefault="00035577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2205" w14:textId="7C45FD8F" w:rsidR="00035577" w:rsidRPr="00A13390" w:rsidRDefault="00035577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7-87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DC80" w14:textId="241D54AE" w:rsidR="00035577" w:rsidRPr="00A13390" w:rsidRDefault="00035577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12-67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0DAA" w14:textId="14466943" w:rsidR="00035577" w:rsidRPr="00A13390" w:rsidRDefault="00035577" w:rsidP="00A1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16-77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1390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5577" w:rsidRPr="00A13390" w14:paraId="65DF3640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3BCF2B4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2B7BECE" w14:textId="074AD4F5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Mean </w:t>
            </w:r>
            <w:r w:rsidR="00DE796E"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+</w:t>
            </w:r>
            <w:r w:rsidR="00DE796E"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SD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AF64" w14:textId="79F6385E" w:rsidR="00035577" w:rsidRPr="00035577" w:rsidRDefault="00035577" w:rsidP="0072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5577">
              <w:rPr>
                <w:rFonts w:ascii="Calibri" w:hAnsi="Calibri" w:cs="Calibri"/>
                <w:color w:val="000000"/>
              </w:rPr>
              <w:t>41.</w:t>
            </w:r>
            <w:r w:rsidR="00720E8C">
              <w:rPr>
                <w:rFonts w:ascii="Calibri" w:hAnsi="Calibri" w:cs="Calibri"/>
                <w:color w:val="000000"/>
              </w:rPr>
              <w:t>5</w:t>
            </w:r>
            <w:r w:rsidRPr="00035577">
              <w:rPr>
                <w:rFonts w:ascii="Calibri" w:hAnsi="Calibri" w:cs="Calibri"/>
                <w:color w:val="000000"/>
              </w:rPr>
              <w:t>±15.8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85EE7" w14:textId="0446F570" w:rsidR="00035577" w:rsidRPr="00035577" w:rsidRDefault="00035577" w:rsidP="0083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5577">
              <w:rPr>
                <w:rFonts w:ascii="Calibri" w:hAnsi="Calibri" w:cs="Calibri"/>
                <w:color w:val="000000"/>
              </w:rPr>
              <w:t>41.2±15.</w:t>
            </w:r>
            <w:r w:rsidR="008368B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9A03" w14:textId="2D2FEB12" w:rsidR="00035577" w:rsidRPr="00035577" w:rsidRDefault="00035577" w:rsidP="008D3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5577">
              <w:rPr>
                <w:rFonts w:ascii="Calibri" w:hAnsi="Calibri" w:cs="Calibri"/>
                <w:color w:val="000000"/>
              </w:rPr>
              <w:t>4</w:t>
            </w:r>
            <w:r w:rsidR="008D3361">
              <w:rPr>
                <w:rFonts w:ascii="Calibri" w:hAnsi="Calibri" w:cs="Calibri"/>
                <w:color w:val="000000"/>
              </w:rPr>
              <w:t>2.6</w:t>
            </w:r>
            <w:r w:rsidRPr="00035577">
              <w:rPr>
                <w:rFonts w:ascii="Calibri" w:hAnsi="Calibri" w:cs="Calibri"/>
                <w:color w:val="000000"/>
              </w:rPr>
              <w:t>±13.</w:t>
            </w:r>
            <w:r w:rsidR="008D336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339D" w14:textId="638EB569" w:rsidR="00035577" w:rsidRPr="00035577" w:rsidRDefault="00035577" w:rsidP="008D3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5577">
              <w:rPr>
                <w:rFonts w:ascii="Calibri" w:hAnsi="Calibri" w:cs="Calibri"/>
                <w:color w:val="000000"/>
              </w:rPr>
              <w:t>4</w:t>
            </w:r>
            <w:r w:rsidR="008D3361">
              <w:rPr>
                <w:rFonts w:ascii="Calibri" w:hAnsi="Calibri" w:cs="Calibri"/>
                <w:color w:val="000000"/>
              </w:rPr>
              <w:t>6.0</w:t>
            </w:r>
            <w:r w:rsidRPr="00035577">
              <w:rPr>
                <w:rFonts w:ascii="Calibri" w:hAnsi="Calibri" w:cs="Calibri"/>
                <w:color w:val="000000"/>
              </w:rPr>
              <w:t>±1</w:t>
            </w:r>
            <w:r w:rsidR="00720E8C">
              <w:rPr>
                <w:rFonts w:ascii="Calibri" w:hAnsi="Calibri" w:cs="Calibri"/>
                <w:color w:val="000000"/>
              </w:rPr>
              <w:t>5.4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5AA" w14:textId="10B8F88F" w:rsidR="00035577" w:rsidRPr="00035577" w:rsidRDefault="00035577" w:rsidP="0083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35577">
              <w:rPr>
                <w:rFonts w:ascii="Calibri" w:hAnsi="Calibri" w:cs="Calibri"/>
                <w:color w:val="000000"/>
              </w:rPr>
              <w:t>0.1</w:t>
            </w:r>
            <w:r w:rsidR="008368B7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035577" w:rsidRPr="00A13390" w14:paraId="7B94EB42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5E90DF0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ICD implantation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8C86742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E3C39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2A1A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07A7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7433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9CE6" w14:textId="09C02BA0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5577" w:rsidRPr="00A13390" w14:paraId="27D71DDF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123CAA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5ADF8A3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84581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667 (69.9)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39DD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601 (68.1)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7827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27 (90.0)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1BC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39 (92.9)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9AA4C" w14:textId="77777777" w:rsidR="00035577" w:rsidRPr="000C4018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C4018">
              <w:rPr>
                <w:rFonts w:ascii="Calibri" w:eastAsia="Times New Roman" w:hAnsi="Calibri" w:cs="Calibri"/>
                <w:b/>
                <w:bCs/>
              </w:rPr>
              <w:t>&lt;0.001</w:t>
            </w:r>
          </w:p>
        </w:tc>
      </w:tr>
      <w:tr w:rsidR="00035577" w:rsidRPr="00A13390" w14:paraId="35FC2BF3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A1BBF2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1B3F4C7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2432C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25 (2.6)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C767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24 (2.7)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AC8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1 (3.3)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59F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E1422">
              <w:rPr>
                <w:rFonts w:ascii="Calibri" w:eastAsia="Times New Roman" w:hAnsi="Calibri" w:cs="Calibri"/>
              </w:rPr>
              <w:t>0 (0.0)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480BDF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35577" w:rsidRPr="00A13390" w14:paraId="210ADAE6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62EDD20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VT ablation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EE5D1EA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B2EE2E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142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0B0A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142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5E8B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142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827" w14:textId="77777777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142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85251" w14:textId="2C5646AF" w:rsidR="00035577" w:rsidRPr="008E142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35577" w:rsidRPr="00A13390" w14:paraId="0ABA5226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7C6B91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837747E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CBEF2" w14:textId="2E8C31B3" w:rsidR="00035577" w:rsidRPr="00A13390" w:rsidRDefault="00035577" w:rsidP="0083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55</w:t>
            </w:r>
            <w:r w:rsidR="008368B7">
              <w:rPr>
                <w:rFonts w:ascii="Calibri" w:eastAsia="Times New Roman" w:hAnsi="Calibri" w:cs="Calibri"/>
                <w:color w:val="000000"/>
              </w:rPr>
              <w:t>0</w:t>
            </w:r>
            <w:r w:rsidRPr="00A13390">
              <w:rPr>
                <w:rFonts w:ascii="Calibri" w:eastAsia="Times New Roman" w:hAnsi="Calibri" w:cs="Calibri"/>
                <w:color w:val="000000"/>
              </w:rPr>
              <w:t xml:space="preserve"> (57.</w:t>
            </w:r>
            <w:r w:rsidR="008368B7">
              <w:rPr>
                <w:rFonts w:ascii="Calibri" w:eastAsia="Times New Roman" w:hAnsi="Calibri" w:cs="Calibri"/>
                <w:color w:val="000000"/>
              </w:rPr>
              <w:t>7</w:t>
            </w:r>
            <w:r w:rsidRPr="00A1339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1418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500 (56.7)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AFD1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25 (83.3)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A943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26 (61.9)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03BFE" w14:textId="61170F54" w:rsidR="00035577" w:rsidRPr="000C4018" w:rsidRDefault="00035577" w:rsidP="0083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4018">
              <w:rPr>
                <w:rFonts w:ascii="Calibri" w:eastAsia="Times New Roman" w:hAnsi="Calibri" w:cs="Calibri"/>
                <w:b/>
                <w:bCs/>
                <w:color w:val="000000"/>
              </w:rPr>
              <w:t>0.0</w:t>
            </w:r>
            <w:r w:rsidR="008368B7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</w:tr>
      <w:tr w:rsidR="00035577" w:rsidRPr="00A13390" w14:paraId="0CC2CC78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EE2B3C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FD75D0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9D7E4F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9 (0.9)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7D0E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8 (0.9)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728E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1 (3.3)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7DB6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0 (0.0)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879DF0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577" w:rsidRPr="00A13390" w14:paraId="06BD4DDB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82AC7A0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Death during F/U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39092A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1410A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D9A0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A36D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DFB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16E33" w14:textId="04E26BD6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35577" w:rsidRPr="00A13390" w14:paraId="7188DF75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608E4C" w14:textId="77777777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33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3FB4E1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0AE937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106 (11.1)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5C7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97 (11.0)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621E" w14:textId="2DC7067E" w:rsidR="00035577" w:rsidRPr="00A13390" w:rsidRDefault="008368B7" w:rsidP="0083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035577" w:rsidRPr="00A1339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20.0</w:t>
            </w:r>
            <w:r w:rsidR="00035577" w:rsidRPr="00A1339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F60A" w14:textId="3D63A74B" w:rsidR="00035577" w:rsidRPr="00A13390" w:rsidRDefault="008368B7" w:rsidP="0083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35577" w:rsidRPr="00A1339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</w:rPr>
              <w:t>7.1</w:t>
            </w:r>
            <w:r w:rsidR="00035577" w:rsidRPr="00A13390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88A4" w14:textId="760F8300" w:rsidR="00035577" w:rsidRPr="00A13390" w:rsidRDefault="00035577" w:rsidP="008368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0.</w:t>
            </w:r>
            <w:r w:rsidR="008368B7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</w:tr>
      <w:tr w:rsidR="00035577" w:rsidRPr="00A13390" w14:paraId="75DFB808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2AF177DA" w14:textId="31E40D24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8FB2DA" w14:textId="77777777" w:rsidR="00035577" w:rsidRPr="00654D55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Unknown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CD01B3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28 (2.9)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2C2E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25 (2.8)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E02A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3 (10.0)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840D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390">
              <w:rPr>
                <w:rFonts w:ascii="Calibri" w:eastAsia="Times New Roman" w:hAnsi="Calibri" w:cs="Calibri"/>
                <w:color w:val="000000"/>
              </w:rPr>
              <w:t>0 (0.0)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0A391" w14:textId="77777777" w:rsidR="00035577" w:rsidRPr="00A13390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577" w:rsidRPr="00A13390" w14:paraId="25DD470D" w14:textId="77777777" w:rsidTr="00F20BC9">
        <w:trPr>
          <w:trHeight w:val="30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74D1C3E" w14:textId="242389D6" w:rsidR="00035577" w:rsidRPr="00A13390" w:rsidRDefault="00035577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F/U after first VT (m)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7441401A" w14:textId="3B62F86D" w:rsidR="00035577" w:rsidRPr="00654D55" w:rsidRDefault="00DE796E" w:rsidP="00035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D5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Median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6450D86" w14:textId="233301FF" w:rsidR="00035577" w:rsidRPr="004247D2" w:rsidRDefault="00035577" w:rsidP="006C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 [51-18</w:t>
            </w:r>
            <w:r w:rsidR="006C4AB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8CB2" w14:textId="07DDA308" w:rsidR="00035577" w:rsidRPr="004247D2" w:rsidRDefault="00035577" w:rsidP="00035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[53-188]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5949" w14:textId="18B28B91" w:rsidR="00035577" w:rsidRPr="004247D2" w:rsidRDefault="00035577" w:rsidP="006C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6C4ABC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 xml:space="preserve"> [58-170]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3072" w14:textId="5BC5E0EA" w:rsidR="00035577" w:rsidRPr="004247D2" w:rsidRDefault="00035577" w:rsidP="006C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6C4AB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 xml:space="preserve"> [</w:t>
            </w:r>
            <w:r w:rsidR="006C4ABC">
              <w:rPr>
                <w:rFonts w:ascii="Calibri" w:hAnsi="Calibri" w:cs="Calibri"/>
                <w:color w:val="000000"/>
              </w:rPr>
              <w:t>27</w:t>
            </w:r>
            <w:r>
              <w:rPr>
                <w:rFonts w:ascii="Calibri" w:hAnsi="Calibri" w:cs="Calibri"/>
                <w:color w:val="000000"/>
              </w:rPr>
              <w:t>-1</w:t>
            </w:r>
            <w:r w:rsidR="00720E8C">
              <w:rPr>
                <w:rFonts w:ascii="Calibri" w:hAnsi="Calibri" w:cs="Calibri"/>
                <w:color w:val="000000"/>
              </w:rPr>
              <w:t>36</w:t>
            </w:r>
            <w:r>
              <w:rPr>
                <w:rFonts w:ascii="Calibri" w:hAnsi="Calibri" w:cs="Calibri"/>
                <w:color w:val="000000"/>
              </w:rPr>
              <w:t>]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14:paraId="55AB40AE" w14:textId="18A9F9DC" w:rsidR="00035577" w:rsidRPr="006C4ABC" w:rsidRDefault="00035577" w:rsidP="006C4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4ABC">
              <w:rPr>
                <w:rFonts w:ascii="Calibri" w:hAnsi="Calibri" w:cs="Calibri"/>
                <w:b/>
                <w:bCs/>
                <w:color w:val="000000"/>
              </w:rPr>
              <w:t>0.0</w:t>
            </w:r>
            <w:r w:rsidR="006C4ABC" w:rsidRPr="006C4ABC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</w:tr>
    </w:tbl>
    <w:p w14:paraId="7E5A48FE" w14:textId="3FD6D809" w:rsidR="00A13390" w:rsidRDefault="00A13390"/>
    <w:p w14:paraId="45F510DB" w14:textId="475DED56" w:rsidR="005B670A" w:rsidRDefault="00FC5B9C" w:rsidP="005B670A">
      <w:r>
        <w:t xml:space="preserve">ICD, implanted </w:t>
      </w:r>
      <w:proofErr w:type="spellStart"/>
      <w:r>
        <w:t>cardioverter</w:t>
      </w:r>
      <w:proofErr w:type="spellEnd"/>
      <w:r>
        <w:t xml:space="preserve">-defibrillator; </w:t>
      </w:r>
      <w:r w:rsidR="005B670A">
        <w:t xml:space="preserve">F/U, follow-up; </w:t>
      </w:r>
      <w:r w:rsidR="00167611">
        <w:t xml:space="preserve">m, month; </w:t>
      </w:r>
      <w:r w:rsidR="005B670A" w:rsidRPr="007C2E19">
        <w:t>TFC</w:t>
      </w:r>
      <w:r w:rsidR="005B670A">
        <w:t xml:space="preserve">, </w:t>
      </w:r>
      <w:r w:rsidR="005B670A" w:rsidRPr="007C2E19">
        <w:t>Task Force Criteria</w:t>
      </w:r>
      <w:r w:rsidR="005B670A">
        <w:t>; VT, ventricular tachycardia</w:t>
      </w:r>
      <w:r w:rsidR="00F20BC9">
        <w:t>; y, year</w:t>
      </w:r>
      <w:bookmarkStart w:id="0" w:name="_GoBack"/>
      <w:bookmarkEnd w:id="0"/>
    </w:p>
    <w:p w14:paraId="1F64684C" w14:textId="77777777" w:rsidR="00A25C2E" w:rsidRDefault="00A25C2E" w:rsidP="005B670A"/>
    <w:p w14:paraId="13AC4DCD" w14:textId="77777777" w:rsidR="00720E8C" w:rsidRDefault="00720E8C" w:rsidP="00720E8C">
      <w:pPr>
        <w:rPr>
          <w:b/>
          <w:bCs/>
        </w:rPr>
      </w:pPr>
    </w:p>
    <w:p w14:paraId="54316D0A" w14:textId="77777777" w:rsidR="00720E8C" w:rsidRDefault="00720E8C" w:rsidP="00720E8C">
      <w:pPr>
        <w:rPr>
          <w:b/>
          <w:bCs/>
        </w:rPr>
      </w:pPr>
    </w:p>
    <w:p w14:paraId="58ED37CC" w14:textId="77777777" w:rsidR="00720E8C" w:rsidRPr="00550B8C" w:rsidRDefault="00720E8C" w:rsidP="004247D2">
      <w:pPr>
        <w:rPr>
          <w:b/>
          <w:bCs/>
        </w:rPr>
      </w:pPr>
    </w:p>
    <w:p w14:paraId="2E2D86BD" w14:textId="77777777" w:rsidR="0043717F" w:rsidRDefault="0043717F" w:rsidP="004247D2"/>
    <w:p w14:paraId="76DD7BC6" w14:textId="77777777" w:rsidR="004909E4" w:rsidRDefault="004909E4">
      <w:pPr>
        <w:rPr>
          <w:b/>
          <w:bCs/>
        </w:rPr>
      </w:pPr>
    </w:p>
    <w:p w14:paraId="6B9E1B5F" w14:textId="77777777" w:rsidR="004909E4" w:rsidRDefault="004909E4">
      <w:pPr>
        <w:rPr>
          <w:b/>
          <w:bCs/>
        </w:rPr>
      </w:pPr>
    </w:p>
    <w:p w14:paraId="584D13BF" w14:textId="77777777" w:rsidR="004909E4" w:rsidRDefault="004909E4">
      <w:pPr>
        <w:rPr>
          <w:b/>
          <w:bCs/>
        </w:rPr>
      </w:pPr>
    </w:p>
    <w:p w14:paraId="0CF75C98" w14:textId="77777777" w:rsidR="004909E4" w:rsidRDefault="004909E4">
      <w:pPr>
        <w:rPr>
          <w:b/>
          <w:bCs/>
        </w:rPr>
      </w:pPr>
    </w:p>
    <w:p w14:paraId="2E01D88D" w14:textId="77777777" w:rsidR="004909E4" w:rsidRDefault="004909E4">
      <w:pPr>
        <w:rPr>
          <w:b/>
          <w:bCs/>
        </w:rPr>
      </w:pPr>
    </w:p>
    <w:p w14:paraId="2301BC1A" w14:textId="77777777" w:rsidR="004909E4" w:rsidRDefault="004909E4">
      <w:pPr>
        <w:rPr>
          <w:b/>
          <w:bCs/>
        </w:rPr>
      </w:pPr>
    </w:p>
    <w:p w14:paraId="72513C7A" w14:textId="77777777" w:rsidR="004909E4" w:rsidRDefault="004909E4">
      <w:pPr>
        <w:rPr>
          <w:b/>
          <w:bCs/>
        </w:rPr>
      </w:pPr>
    </w:p>
    <w:p w14:paraId="17456165" w14:textId="77777777" w:rsidR="004909E4" w:rsidRDefault="004909E4">
      <w:pPr>
        <w:rPr>
          <w:b/>
          <w:bCs/>
        </w:rPr>
      </w:pPr>
    </w:p>
    <w:sectPr w:rsidR="004909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F721E2" w16cid:durableId="225D9A02"/>
  <w16cid:commentId w16cid:paraId="46F934A1" w16cid:durableId="225D9942"/>
  <w16cid:commentId w16cid:paraId="44DAF6D9" w16cid:durableId="225D996F"/>
  <w16cid:commentId w16cid:paraId="08BD4917" w16cid:durableId="225D9A13"/>
  <w16cid:commentId w16cid:paraId="72D427EF" w16cid:durableId="225D9A17"/>
  <w16cid:commentId w16cid:paraId="61A79BEB" w16cid:durableId="225D9D38"/>
  <w16cid:commentId w16cid:paraId="104AEFB4" w16cid:durableId="225D9D5B"/>
  <w16cid:commentId w16cid:paraId="01F4FC8C" w16cid:durableId="225D9D4D"/>
  <w16cid:commentId w16cid:paraId="2D8474A3" w16cid:durableId="225D9BE8"/>
  <w16cid:commentId w16cid:paraId="4D1E379C" w16cid:durableId="225D9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90"/>
    <w:rsid w:val="0003156F"/>
    <w:rsid w:val="00035577"/>
    <w:rsid w:val="00081CB7"/>
    <w:rsid w:val="000C4018"/>
    <w:rsid w:val="00104460"/>
    <w:rsid w:val="00167611"/>
    <w:rsid w:val="00263018"/>
    <w:rsid w:val="00290934"/>
    <w:rsid w:val="00336DC5"/>
    <w:rsid w:val="003C4892"/>
    <w:rsid w:val="00416B99"/>
    <w:rsid w:val="004247D2"/>
    <w:rsid w:val="0043717F"/>
    <w:rsid w:val="00451343"/>
    <w:rsid w:val="0048595A"/>
    <w:rsid w:val="004909E4"/>
    <w:rsid w:val="005434DF"/>
    <w:rsid w:val="00550B8C"/>
    <w:rsid w:val="005B670A"/>
    <w:rsid w:val="00654D55"/>
    <w:rsid w:val="0069309A"/>
    <w:rsid w:val="006C4ABC"/>
    <w:rsid w:val="007124F5"/>
    <w:rsid w:val="00720E8C"/>
    <w:rsid w:val="007A0397"/>
    <w:rsid w:val="007A5C9A"/>
    <w:rsid w:val="008236B4"/>
    <w:rsid w:val="008368B7"/>
    <w:rsid w:val="008D3361"/>
    <w:rsid w:val="008E1422"/>
    <w:rsid w:val="00A13390"/>
    <w:rsid w:val="00A25C2E"/>
    <w:rsid w:val="00AE36CC"/>
    <w:rsid w:val="00B956A9"/>
    <w:rsid w:val="00C50F4D"/>
    <w:rsid w:val="00DC489E"/>
    <w:rsid w:val="00DE796E"/>
    <w:rsid w:val="00E65EB7"/>
    <w:rsid w:val="00EE1FF3"/>
    <w:rsid w:val="00F14A4D"/>
    <w:rsid w:val="00F20BC9"/>
    <w:rsid w:val="00FC5B9C"/>
    <w:rsid w:val="00FE710F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7AEC"/>
  <w15:chartTrackingRefBased/>
  <w15:docId w15:val="{F0F558AB-4318-4611-A3D8-786698CF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9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milman</dc:creator>
  <cp:keywords/>
  <dc:description/>
  <cp:lastModifiedBy>Bernard Belhassen</cp:lastModifiedBy>
  <cp:revision>10</cp:revision>
  <dcterms:created xsi:type="dcterms:W3CDTF">2020-05-19T19:56:00Z</dcterms:created>
  <dcterms:modified xsi:type="dcterms:W3CDTF">2020-11-05T18:39:00Z</dcterms:modified>
</cp:coreProperties>
</file>