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2A" w:rsidRPr="00E46C4E" w:rsidRDefault="00017112" w:rsidP="00FD2B2A">
      <w:pPr>
        <w:spacing w:line="276" w:lineRule="auto"/>
        <w:rPr>
          <w:rFonts w:ascii="Arial" w:hAnsi="Arial" w:cs="Arial"/>
          <w:bCs/>
        </w:rPr>
      </w:pPr>
      <w:r w:rsidRPr="00FF5D65">
        <w:rPr>
          <w:rFonts w:ascii="Arial" w:hAnsi="Arial" w:cs="Arial"/>
          <w:b/>
          <w:bCs/>
        </w:rPr>
        <w:t xml:space="preserve">Table </w:t>
      </w:r>
      <w:r w:rsidR="007F7E4D" w:rsidRPr="00FF5D65">
        <w:rPr>
          <w:rFonts w:ascii="Arial" w:hAnsi="Arial" w:cs="Arial"/>
          <w:b/>
          <w:bCs/>
        </w:rPr>
        <w:t>S</w:t>
      </w:r>
      <w:r w:rsidRPr="00FF5D65">
        <w:rPr>
          <w:rFonts w:ascii="Arial" w:hAnsi="Arial" w:cs="Arial"/>
          <w:b/>
          <w:bCs/>
        </w:rPr>
        <w:t>1</w:t>
      </w:r>
      <w:r w:rsidR="007F7E4D" w:rsidRPr="00FF5D65">
        <w:rPr>
          <w:rFonts w:ascii="Arial" w:hAnsi="Arial" w:cs="Arial"/>
          <w:b/>
          <w:bCs/>
        </w:rPr>
        <w:t>.</w:t>
      </w:r>
      <w:r w:rsidR="007F7E4D">
        <w:rPr>
          <w:rFonts w:ascii="Arial" w:hAnsi="Arial" w:cs="Arial"/>
          <w:bCs/>
        </w:rPr>
        <w:t xml:space="preserve"> </w:t>
      </w:r>
      <w:r w:rsidR="00FD2B2A" w:rsidRPr="00E46C4E">
        <w:rPr>
          <w:rFonts w:ascii="Arial" w:hAnsi="Arial" w:cs="Arial"/>
          <w:bCs/>
        </w:rPr>
        <w:t>List of excluded procedures</w:t>
      </w:r>
      <w:r w:rsidR="007F7E4D">
        <w:rPr>
          <w:rFonts w:ascii="Arial" w:hAnsi="Arial" w:cs="Arial"/>
          <w:bCs/>
        </w:rPr>
        <w:t>.</w:t>
      </w:r>
    </w:p>
    <w:p w:rsidR="00FD2B2A" w:rsidRPr="00FD2B2A" w:rsidRDefault="00FD2B2A" w:rsidP="00FD2B2A">
      <w:pPr>
        <w:spacing w:line="276" w:lineRule="auto"/>
        <w:rPr>
          <w:rFonts w:ascii="Arial" w:hAnsi="Arial" w:cs="Arial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6520"/>
      </w:tblGrid>
      <w:tr w:rsidR="00FD2B2A" w:rsidRPr="00FD2B2A" w:rsidTr="002B7E2B">
        <w:trPr>
          <w:trHeight w:val="351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2B2A" w:rsidRPr="00FD2B2A" w:rsidRDefault="00FD2B2A" w:rsidP="002B7E2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b/>
                <w:color w:val="000000"/>
                <w:sz w:val="18"/>
                <w:szCs w:val="18"/>
              </w:rPr>
              <w:t>Specialty</w:t>
            </w:r>
          </w:p>
        </w:tc>
        <w:tc>
          <w:tcPr>
            <w:tcW w:w="6520" w:type="dxa"/>
            <w:shd w:val="clear" w:color="auto" w:fill="D9D9D9" w:themeFill="background1" w:themeFillShade="D9"/>
            <w:noWrap/>
            <w:vAlign w:val="center"/>
            <w:hideMark/>
          </w:tcPr>
          <w:p w:rsidR="00FD2B2A" w:rsidRPr="00FD2B2A" w:rsidRDefault="00FD2B2A" w:rsidP="002B7E2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b/>
                <w:color w:val="000000"/>
                <w:sz w:val="18"/>
                <w:szCs w:val="18"/>
              </w:rPr>
              <w:t>Excluded procedures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Abdominal surgery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Ascitic drain (drainage of peritoneal cavity)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Endoscopic ultrasound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Laparoscopic ultrasound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Breast surgery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Breast biopsy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Cardiac surgery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Insertion of cardiac pacemaker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Percutaneous coronary intervention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Transluminal balloon angioplasty of coronary artery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Colorectal surgery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Colonoscopy (diagnostic or therapeutic)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Flexible sigmoidoscopy (diagnostic or therapeutic)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Proctoscopy (diagnostic or therapeutic)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Dental procedures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Implantation of tooth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Insertion of dental prosthesis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Orthodontic operations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Restoration of tooth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Extraction of tooth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Gynaecology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Cervical biopsy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Colposcopy (diagnostic or therapeutic)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Obstetrics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Any vaginal delivery (normal delivery, breech delivery, forceps delivery, vacuum delivery)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Surgical termination of pregnancy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Ophthalmology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Removal of foreign body from cornea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Orthopaedics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Bone biopsy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Injection in to joint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Muscle biopsy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vMerge w:val="restart"/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Otolaryngology</w:t>
            </w:r>
          </w:p>
        </w:tc>
        <w:tc>
          <w:tcPr>
            <w:tcW w:w="6520" w:type="dxa"/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Laryngoscopy (diagnostic or therapeutic)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vMerge/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Nasendoscopy</w:t>
            </w:r>
            <w:proofErr w:type="spellEnd"/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 xml:space="preserve"> (diagnostic)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vMerge/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Packing of cavity of nose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vMerge w:val="restart"/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Thoracic surgery</w:t>
            </w:r>
          </w:p>
        </w:tc>
        <w:tc>
          <w:tcPr>
            <w:tcW w:w="6520" w:type="dxa"/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Bronchoscopy (diagnostic)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vMerge/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Insertion of chest drain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vMerge w:val="restart"/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Upper gastrointestinal surgery</w:t>
            </w:r>
          </w:p>
        </w:tc>
        <w:tc>
          <w:tcPr>
            <w:tcW w:w="6520" w:type="dxa"/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Endoscopic retrograde cholangiopancreatography (diagnostic or ther</w:t>
            </w:r>
            <w:r w:rsidR="002459D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peutic)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vMerge/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Liver biopsy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vMerge/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Oesophago</w:t>
            </w:r>
            <w:proofErr w:type="spellEnd"/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-gastro-</w:t>
            </w:r>
            <w:proofErr w:type="spellStart"/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duodenoscopy</w:t>
            </w:r>
            <w:proofErr w:type="spellEnd"/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 xml:space="preserve"> (diagnostic or therapeutic)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vMerge w:val="restart"/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Urology*</w:t>
            </w:r>
          </w:p>
        </w:tc>
        <w:tc>
          <w:tcPr>
            <w:tcW w:w="6520" w:type="dxa"/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Bladder biopsy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vMerge/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Extracorporeal shock-wave lithotripsy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vMerge/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Flexible cystoscopy (diagnostic)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vMerge/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Percutaneous nephrostomy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vMerge w:val="restart"/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Vascular surgery</w:t>
            </w:r>
          </w:p>
        </w:tc>
        <w:tc>
          <w:tcPr>
            <w:tcW w:w="6520" w:type="dxa"/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Endovenous</w:t>
            </w:r>
            <w:proofErr w:type="spellEnd"/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 xml:space="preserve"> laser treatment for varicose veins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vMerge/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Insertion or removal of dialysis catheter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vMerge/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injection into varicose vein of leg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vMerge/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Transluminal (endovascular) procedures on arteries (diagnostic or therapeutic), including with open cut down to the artery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vMerge/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Transluminal (endovascular) procedures on veins (diagnostic or therapeutic)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vMerge/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 xml:space="preserve">Insertion or removal of Hickmann line 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 xml:space="preserve">Insertion of central venous catheter/ line 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Insertion of chest drain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Lumbar (spinal) puncture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Percutaneous tracheostomy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Skin biopsy (including shave biopsy of skin)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Therapeutic epidural injection</w:t>
            </w:r>
          </w:p>
        </w:tc>
      </w:tr>
      <w:tr w:rsidR="00FD2B2A" w:rsidRPr="00FD2B2A" w:rsidTr="00FD2B2A">
        <w:trPr>
          <w:trHeight w:val="227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B2A" w:rsidRPr="00FD2B2A" w:rsidRDefault="00FD2B2A" w:rsidP="00E46C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2B2A">
              <w:rPr>
                <w:rFonts w:ascii="Arial" w:hAnsi="Arial" w:cs="Arial"/>
                <w:color w:val="000000"/>
                <w:sz w:val="18"/>
                <w:szCs w:val="18"/>
              </w:rPr>
              <w:t>Vacuum dressing</w:t>
            </w:r>
          </w:p>
        </w:tc>
      </w:tr>
    </w:tbl>
    <w:p w:rsidR="00FD2B2A" w:rsidRPr="00FD2B2A" w:rsidRDefault="00FD2B2A" w:rsidP="00FD2B2A">
      <w:pPr>
        <w:jc w:val="both"/>
        <w:rPr>
          <w:rFonts w:ascii="Arial" w:hAnsi="Arial" w:cs="Arial"/>
          <w:sz w:val="20"/>
          <w:szCs w:val="20"/>
        </w:rPr>
      </w:pPr>
    </w:p>
    <w:p w:rsidR="00FD2B2A" w:rsidRPr="00FD2B2A" w:rsidRDefault="00FD2B2A" w:rsidP="00FD2B2A">
      <w:pPr>
        <w:jc w:val="both"/>
        <w:rPr>
          <w:rFonts w:ascii="Arial" w:hAnsi="Arial" w:cs="Arial"/>
          <w:sz w:val="20"/>
          <w:szCs w:val="20"/>
        </w:rPr>
      </w:pPr>
      <w:r w:rsidRPr="00FD2B2A">
        <w:rPr>
          <w:rFonts w:ascii="Arial" w:hAnsi="Arial" w:cs="Arial"/>
          <w:sz w:val="20"/>
          <w:szCs w:val="20"/>
        </w:rPr>
        <w:t>*Transurethral resection of the prostate, transurethral resection of bladder tumour, rigid cystoscopy under general anaesthesia, and insertion of ureteric stent should be included.</w:t>
      </w:r>
    </w:p>
    <w:p w:rsidR="00072D47" w:rsidRDefault="00072D4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72D47" w:rsidRDefault="00072D47" w:rsidP="00072D47">
      <w:pPr>
        <w:rPr>
          <w:rFonts w:ascii="Arial" w:hAnsi="Arial" w:cs="Arial"/>
        </w:rPr>
      </w:pPr>
      <w:r w:rsidRPr="00FF5D65">
        <w:rPr>
          <w:rFonts w:ascii="Arial" w:hAnsi="Arial" w:cs="Arial"/>
          <w:b/>
          <w:bCs/>
        </w:rPr>
        <w:lastRenderedPageBreak/>
        <w:t>Table S2.</w:t>
      </w:r>
      <w:r w:rsidRPr="001B47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Ranked </w:t>
      </w:r>
      <w:r w:rsidRPr="001B475A">
        <w:rPr>
          <w:rFonts w:ascii="Arial" w:hAnsi="Arial" w:cs="Arial"/>
        </w:rPr>
        <w:t>VTE</w:t>
      </w:r>
      <w:r>
        <w:rPr>
          <w:rFonts w:ascii="Arial" w:hAnsi="Arial" w:cs="Arial"/>
        </w:rPr>
        <w:t xml:space="preserve"> rates alongside</w:t>
      </w:r>
      <w:r w:rsidRPr="001B475A">
        <w:rPr>
          <w:rFonts w:ascii="Arial" w:hAnsi="Arial" w:cs="Arial"/>
        </w:rPr>
        <w:t xml:space="preserve"> PE and DVT rates </w:t>
      </w:r>
      <w:r>
        <w:rPr>
          <w:rFonts w:ascii="Arial" w:hAnsi="Arial" w:cs="Arial"/>
        </w:rPr>
        <w:t xml:space="preserve">by specialty in all patients of any SARS-CoV-2 status </w:t>
      </w:r>
    </w:p>
    <w:p w:rsidR="00072D47" w:rsidRDefault="00072D47" w:rsidP="00072D47">
      <w:pPr>
        <w:rPr>
          <w:rFonts w:ascii="Arial" w:hAnsi="Arial" w:cs="Arial"/>
        </w:rPr>
      </w:pPr>
    </w:p>
    <w:p w:rsidR="00072D47" w:rsidRDefault="00072D47" w:rsidP="00072D47">
      <w:pPr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27"/>
        <w:gridCol w:w="1533"/>
        <w:gridCol w:w="1013"/>
        <w:gridCol w:w="1418"/>
        <w:gridCol w:w="1134"/>
        <w:gridCol w:w="1417"/>
        <w:gridCol w:w="1134"/>
      </w:tblGrid>
      <w:tr w:rsidR="00072D47" w:rsidRPr="00A90D8B" w:rsidTr="006217E4">
        <w:trPr>
          <w:trHeight w:val="47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72D47" w:rsidRPr="00A90D8B" w:rsidRDefault="00072D47" w:rsidP="00621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VTE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PE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DVT</w:t>
            </w:r>
          </w:p>
        </w:tc>
      </w:tr>
      <w:tr w:rsidR="00072D47" w:rsidRPr="00A90D8B" w:rsidTr="006217E4">
        <w:trPr>
          <w:trHeight w:val="28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Neurosurgery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37/2848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15/2848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27/2848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0.9%</w:t>
            </w:r>
          </w:p>
        </w:tc>
      </w:tr>
      <w:tr w:rsidR="00072D47" w:rsidRPr="00A90D8B" w:rsidTr="006217E4">
        <w:trPr>
          <w:trHeight w:val="28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Thoracic surgery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21/2087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13/2087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8/2087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0.4%</w:t>
            </w:r>
          </w:p>
        </w:tc>
      </w:tr>
      <w:tr w:rsidR="00072D47" w:rsidRPr="00A90D8B" w:rsidTr="006217E4">
        <w:trPr>
          <w:trHeight w:val="28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Surgical oncology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25/2699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11/2699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17/2699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0.6%</w:t>
            </w:r>
          </w:p>
        </w:tc>
      </w:tr>
      <w:tr w:rsidR="00072D47" w:rsidRPr="00A90D8B" w:rsidTr="006217E4">
        <w:trPr>
          <w:trHeight w:val="28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Colorectal surgery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118/13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71/13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56/13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0.4%</w:t>
            </w:r>
          </w:p>
        </w:tc>
      </w:tr>
      <w:tr w:rsidR="00072D47" w:rsidRPr="00A90D8B" w:rsidTr="006217E4">
        <w:trPr>
          <w:trHeight w:val="28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 xml:space="preserve">General surgery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99/10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54/10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55/10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0.5%</w:t>
            </w:r>
          </w:p>
        </w:tc>
      </w:tr>
      <w:tr w:rsidR="00072D47" w:rsidRPr="00A90D8B" w:rsidTr="006217E4">
        <w:trPr>
          <w:trHeight w:val="28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Orthopaedics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175/20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86/20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99/20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0.5%</w:t>
            </w:r>
          </w:p>
        </w:tc>
      </w:tr>
      <w:tr w:rsidR="00072D47" w:rsidRPr="00A90D8B" w:rsidTr="006217E4">
        <w:trPr>
          <w:trHeight w:val="28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Spinal surgery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24/2940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11/2940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15/2940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0.5%</w:t>
            </w:r>
          </w:p>
        </w:tc>
      </w:tr>
      <w:tr w:rsidR="00072D47" w:rsidRPr="00A90D8B" w:rsidTr="006217E4">
        <w:trPr>
          <w:trHeight w:val="28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Cardiac surgery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20/2482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9/2482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12/2482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0.5%</w:t>
            </w:r>
          </w:p>
        </w:tc>
      </w:tr>
      <w:tr w:rsidR="00072D47" w:rsidRPr="00A90D8B" w:rsidTr="006217E4">
        <w:trPr>
          <w:trHeight w:val="28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Oesophagogastric</w:t>
            </w:r>
            <w:proofErr w:type="spellEnd"/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25/3327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17/3327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13/3327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0.4%</w:t>
            </w:r>
          </w:p>
        </w:tc>
      </w:tr>
      <w:tr w:rsidR="00072D47" w:rsidRPr="00A90D8B" w:rsidTr="006217E4">
        <w:trPr>
          <w:trHeight w:val="28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 surgery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6/828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1/828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5/828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0.6%</w:t>
            </w:r>
          </w:p>
        </w:tc>
      </w:tr>
      <w:tr w:rsidR="00072D47" w:rsidRPr="00A90D8B" w:rsidTr="006217E4">
        <w:trPr>
          <w:trHeight w:val="28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Hepatobiliary surgery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56/10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36/10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23/10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0.2%</w:t>
            </w:r>
          </w:p>
        </w:tc>
      </w:tr>
      <w:tr w:rsidR="00072D47" w:rsidRPr="00A90D8B" w:rsidTr="006217E4">
        <w:trPr>
          <w:trHeight w:val="28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Head &amp; Neck surgery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23/6515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10/6515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13/6515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0.2%</w:t>
            </w:r>
          </w:p>
        </w:tc>
      </w:tr>
      <w:tr w:rsidR="00072D47" w:rsidRPr="00A90D8B" w:rsidTr="006217E4">
        <w:trPr>
          <w:trHeight w:val="28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Gynaecology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24/7629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12/7629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15/7629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0.2%</w:t>
            </w:r>
          </w:p>
        </w:tc>
      </w:tr>
      <w:tr w:rsidR="00072D47" w:rsidRPr="00A90D8B" w:rsidTr="006217E4">
        <w:trPr>
          <w:trHeight w:val="28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Vascular surgery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25/8569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12/8569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16/8569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0.2%</w:t>
            </w:r>
          </w:p>
        </w:tc>
      </w:tr>
      <w:tr w:rsidR="00072D47" w:rsidRPr="00A90D8B" w:rsidTr="006217E4">
        <w:trPr>
          <w:trHeight w:val="28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Hernia surgery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22/7812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17/7812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8/7812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0.1%</w:t>
            </w:r>
          </w:p>
        </w:tc>
      </w:tr>
      <w:tr w:rsidR="00072D47" w:rsidRPr="00A90D8B" w:rsidTr="006217E4">
        <w:trPr>
          <w:trHeight w:val="28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Obstetrics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22/8967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4/8967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19/8967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0.2%</w:t>
            </w:r>
          </w:p>
        </w:tc>
      </w:tr>
      <w:tr w:rsidR="00072D47" w:rsidRPr="00A90D8B" w:rsidTr="006217E4">
        <w:trPr>
          <w:trHeight w:val="28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Plastic surgery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6/2971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2/2971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5/2971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0.2%</w:t>
            </w:r>
          </w:p>
        </w:tc>
      </w:tr>
      <w:tr w:rsidR="00072D47" w:rsidRPr="00A90D8B" w:rsidTr="006217E4">
        <w:trPr>
          <w:trHeight w:val="28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Breast surgery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8/5428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5/5428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5/5428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0.1%</w:t>
            </w:r>
          </w:p>
        </w:tc>
      </w:tr>
      <w:tr w:rsidR="00072D47" w:rsidRPr="00A90D8B" w:rsidTr="006217E4">
        <w:trPr>
          <w:trHeight w:val="28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Endocrine surgery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4/2800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3/2800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1/2800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</w:tr>
      <w:tr w:rsidR="00072D47" w:rsidRPr="00A90D8B" w:rsidTr="006217E4">
        <w:trPr>
          <w:trHeight w:val="28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thalmology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2/4315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1/4315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1/4315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</w:tr>
      <w:tr w:rsidR="00072D47" w:rsidRPr="00A90D8B" w:rsidTr="006217E4">
        <w:trPr>
          <w:trHeight w:val="28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Dentistry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0/281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0/281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0/281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</w:tr>
      <w:tr w:rsidR="00072D47" w:rsidRPr="00A90D8B" w:rsidTr="006217E4">
        <w:trPr>
          <w:trHeight w:val="28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0D8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90D8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2D47" w:rsidRPr="001B475A" w:rsidRDefault="00072D47" w:rsidP="00072D47">
      <w:pPr>
        <w:rPr>
          <w:rFonts w:ascii="Arial" w:hAnsi="Arial" w:cs="Arial"/>
        </w:rPr>
      </w:pPr>
    </w:p>
    <w:p w:rsidR="00072D47" w:rsidRDefault="00072D4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72D47" w:rsidRPr="001B475A" w:rsidRDefault="00072D47" w:rsidP="00072D47">
      <w:pPr>
        <w:rPr>
          <w:rFonts w:ascii="Arial" w:hAnsi="Arial" w:cs="Arial"/>
        </w:rPr>
      </w:pPr>
      <w:r w:rsidRPr="00FF5D65">
        <w:rPr>
          <w:rFonts w:ascii="Arial" w:hAnsi="Arial" w:cs="Arial"/>
          <w:b/>
          <w:bCs/>
        </w:rPr>
        <w:lastRenderedPageBreak/>
        <w:t>Table S3.</w:t>
      </w:r>
      <w:r>
        <w:rPr>
          <w:rFonts w:ascii="Arial" w:hAnsi="Arial" w:cs="Arial"/>
        </w:rPr>
        <w:t xml:space="preserve"> </w:t>
      </w:r>
      <w:r w:rsidRPr="001B475A">
        <w:rPr>
          <w:rFonts w:ascii="Arial" w:hAnsi="Arial" w:cs="Arial"/>
        </w:rPr>
        <w:t xml:space="preserve">Adjusted regression model for </w:t>
      </w:r>
      <w:r>
        <w:rPr>
          <w:rFonts w:ascii="Arial" w:hAnsi="Arial" w:cs="Arial"/>
        </w:rPr>
        <w:t>factors associated with</w:t>
      </w:r>
      <w:r w:rsidRPr="001B475A">
        <w:rPr>
          <w:rFonts w:ascii="Arial" w:hAnsi="Arial" w:cs="Arial"/>
        </w:rPr>
        <w:t xml:space="preserve"> venous thromboembolism</w:t>
      </w:r>
      <w:r>
        <w:rPr>
          <w:rFonts w:ascii="Arial" w:hAnsi="Arial" w:cs="Arial"/>
        </w:rPr>
        <w:t xml:space="preserve"> (shown in Figure 3).</w:t>
      </w:r>
    </w:p>
    <w:p w:rsidR="00072D47" w:rsidRDefault="00072D47" w:rsidP="00072D47">
      <w:pPr>
        <w:rPr>
          <w:rFonts w:ascii="Arial" w:hAnsi="Arial" w:cs="Arial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39"/>
        <w:gridCol w:w="1418"/>
        <w:gridCol w:w="1275"/>
        <w:gridCol w:w="857"/>
        <w:gridCol w:w="1276"/>
      </w:tblGrid>
      <w:tr w:rsidR="00072D47" w:rsidRPr="00AF6307" w:rsidTr="006217E4">
        <w:trPr>
          <w:trHeight w:val="442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[95% Conf.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Interval]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p value</w:t>
            </w: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SARS-CoV-2 status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No SARS-CoV-2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Peri-operative SARS-CoV-2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275" w:type="dxa"/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857" w:type="dxa"/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1276" w:type="dxa"/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0.016</w:t>
            </w: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Recent SARS-CoV-2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1275" w:type="dxa"/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857" w:type="dxa"/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1276" w:type="dxa"/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0.012</w:t>
            </w: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Previous SARS-CoV-2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0.103</w:t>
            </w: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Pneumonia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3.73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4.68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0.</w:t>
            </w:r>
            <w:r w:rsidRPr="00AF63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years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 xml:space="preserve">49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69 years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275" w:type="dxa"/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857" w:type="dxa"/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1276" w:type="dxa"/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0.</w:t>
            </w:r>
            <w:r w:rsidRPr="00AF63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≥ </w:t>
            </w: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0.</w:t>
            </w:r>
            <w:r w:rsidRPr="00AF63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0.113</w:t>
            </w: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ASA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physical status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0.</w:t>
            </w:r>
            <w:r w:rsidRPr="00AF63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Smoker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0.548</w:t>
            </w: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Respiratory comorbidities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0.197</w:t>
            </w: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Congestive heart failure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0.274</w:t>
            </w: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Cerebral vascular disease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0.320</w:t>
            </w: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 xml:space="preserve">Chronic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idney disease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0.007</w:t>
            </w: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schaem</w:t>
            </w: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ic heart disease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0.456</w:t>
            </w: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Indication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Benign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Malignancy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0.</w:t>
            </w:r>
            <w:r w:rsidRPr="00AF63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Trauma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0.</w:t>
            </w:r>
            <w:r w:rsidRPr="00AF63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Obstetric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0.050</w:t>
            </w: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Grade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surgery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Minor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2.40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0.</w:t>
            </w:r>
            <w:r w:rsidRPr="00AF63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Urgency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Emergency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0.</w:t>
            </w:r>
            <w:r w:rsidRPr="00AF63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Anaesthetic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 xml:space="preserve">Local / regional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 xml:space="preserve">General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0.</w:t>
            </w:r>
            <w:r w:rsidRPr="00AF63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Country income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 xml:space="preserve">High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072D47" w:rsidRPr="00AF630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 xml:space="preserve">Upper middle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0.095</w:t>
            </w:r>
          </w:p>
        </w:tc>
      </w:tr>
      <w:tr w:rsidR="00072D47" w:rsidRPr="00AF6307" w:rsidTr="006217E4">
        <w:trPr>
          <w:trHeight w:val="227"/>
        </w:trPr>
        <w:tc>
          <w:tcPr>
            <w:tcW w:w="353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ind w:left="45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 xml:space="preserve">Lower middle/low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2.19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072D47" w:rsidRPr="00AF630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0.</w:t>
            </w:r>
            <w:r w:rsidRPr="00AF63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</w:tr>
    </w:tbl>
    <w:p w:rsidR="00072D47" w:rsidRPr="00FF5D65" w:rsidRDefault="00072D47" w:rsidP="00072D47">
      <w:pPr>
        <w:rPr>
          <w:rFonts w:ascii="Arial" w:hAnsi="Arial" w:cs="Arial"/>
          <w:sz w:val="18"/>
          <w:szCs w:val="18"/>
        </w:rPr>
      </w:pPr>
      <w:r w:rsidRPr="00FF5D65">
        <w:rPr>
          <w:rFonts w:ascii="Arial" w:hAnsi="Arial" w:cs="Arial"/>
          <w:sz w:val="18"/>
          <w:szCs w:val="18"/>
        </w:rPr>
        <w:t>Peri-operative SARS-CoV-2, 7 days before to 30 days after surgery; recent SARS-CoV-2, 1–6 weeks before surgery; previous SARS-CoV-2, ≥ 7 weeks before surgery.</w:t>
      </w:r>
    </w:p>
    <w:p w:rsidR="00072D47" w:rsidRDefault="00072D4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72D47" w:rsidRPr="001B475A" w:rsidRDefault="00072D47" w:rsidP="00072D47">
      <w:pPr>
        <w:rPr>
          <w:rFonts w:ascii="Arial" w:hAnsi="Arial" w:cs="Arial"/>
        </w:rPr>
      </w:pPr>
      <w:r w:rsidRPr="00FF5D65">
        <w:rPr>
          <w:rFonts w:ascii="Arial" w:hAnsi="Arial" w:cs="Arial"/>
          <w:b/>
          <w:bCs/>
        </w:rPr>
        <w:lastRenderedPageBreak/>
        <w:t>Table S4.</w:t>
      </w:r>
      <w:r w:rsidRPr="001B47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Adjusted s</w:t>
      </w:r>
      <w:r w:rsidRPr="001B475A">
        <w:rPr>
          <w:rFonts w:ascii="Arial" w:hAnsi="Arial" w:cs="Arial"/>
        </w:rPr>
        <w:t xml:space="preserve">ub-group analysis </w:t>
      </w:r>
      <w:r>
        <w:rPr>
          <w:rFonts w:ascii="Arial" w:hAnsi="Arial" w:cs="Arial"/>
        </w:rPr>
        <w:t xml:space="preserve">for VTE </w:t>
      </w:r>
      <w:r w:rsidRPr="001B475A">
        <w:rPr>
          <w:rFonts w:ascii="Arial" w:hAnsi="Arial" w:cs="Arial"/>
        </w:rPr>
        <w:t>in elective patients only</w:t>
      </w:r>
      <w:r>
        <w:rPr>
          <w:rFonts w:ascii="Arial" w:hAnsi="Arial" w:cs="Arial"/>
        </w:rPr>
        <w:t>.</w:t>
      </w:r>
    </w:p>
    <w:p w:rsidR="00072D47" w:rsidRDefault="00072D47" w:rsidP="00072D47">
      <w:pPr>
        <w:ind w:left="-426"/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972"/>
        <w:gridCol w:w="1559"/>
        <w:gridCol w:w="993"/>
        <w:gridCol w:w="1134"/>
        <w:gridCol w:w="1134"/>
        <w:gridCol w:w="857"/>
        <w:gridCol w:w="1127"/>
      </w:tblGrid>
      <w:tr w:rsidR="00072D47" w:rsidRPr="002B7E2B" w:rsidTr="006217E4">
        <w:trPr>
          <w:trHeight w:val="442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2D47" w:rsidRPr="002B7E2B" w:rsidRDefault="00072D47" w:rsidP="00621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VTE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[95% Conf.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Interval]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p value</w:t>
            </w: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SARS-CoV-2 status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No SARS-CoV-2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316 / 87,117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Peri-operative SARS-CoV-2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20 / 965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2.1%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3.48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0.004</w:t>
            </w: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Recent SARS-CoV-2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10 / 604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1.7%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5.64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0.001</w:t>
            </w: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Previous SARS-CoV-2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5 / 857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3.68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0.366</w:t>
            </w: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Pneumonia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302 / 88,297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49 / 1246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3.9%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3.92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7.83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0.</w:t>
            </w:r>
            <w:r w:rsidRPr="002B7E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2D47" w:rsidRPr="002B7E2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years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 xml:space="preserve">49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75 / 35,989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69 years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152 / 33,642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0.</w:t>
            </w:r>
            <w:r w:rsidRPr="002B7E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≥ </w:t>
            </w: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124 / 19,911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0.</w:t>
            </w:r>
            <w:r w:rsidRPr="002B7E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181 / 48,889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170 / 40,651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0.616</w:t>
            </w: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2D47" w:rsidRPr="002B7E2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ASA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physical status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185 / 67,143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166 / 22,365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0.</w:t>
            </w:r>
            <w:r w:rsidRPr="002B7E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Smoker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292 / 75,485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58 / 13,811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0.504</w:t>
            </w: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Respiratory comorbidities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296 / 80,616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55 / 8860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0.351</w:t>
            </w: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Congestive heart failure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320 / 86,134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31 / 3385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0.225</w:t>
            </w: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Cerebral vascular disease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325 / 86,581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26 / 2938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0.177</w:t>
            </w: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 xml:space="preserve">Chronic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idney disease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333 / 87,616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18 / 1903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0.064</w:t>
            </w: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schaem</w:t>
            </w: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ic heart disease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289 / 81,605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62 / 7914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0.593</w:t>
            </w: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Indication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Benign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166 / 58,777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Malignancy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153 / 22,262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0.</w:t>
            </w:r>
            <w:r w:rsidRPr="002B7E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Trauma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27 / 4646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3.40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0.</w:t>
            </w:r>
            <w:r w:rsidRPr="002B7E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Obstetric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5 / 3855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0.555</w:t>
            </w: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Minor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58 / 34,452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293 / 55,074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0.</w:t>
            </w:r>
            <w:r w:rsidRPr="002B7E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Anaesthetic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 xml:space="preserve">Local / regional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47 / 23,720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 xml:space="preserve">General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304 / 65,791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0.015</w:t>
            </w: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Country income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 xml:space="preserve">High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218 / 61,230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 xml:space="preserve">Upper middle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71 / 15,356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0.017</w:t>
            </w:r>
          </w:p>
        </w:tc>
      </w:tr>
      <w:tr w:rsidR="00072D47" w:rsidRPr="002B7E2B" w:rsidTr="006217E4">
        <w:trPr>
          <w:trHeight w:val="227"/>
        </w:trPr>
        <w:tc>
          <w:tcPr>
            <w:tcW w:w="29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 xml:space="preserve">Lower middle/low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62 / 12,957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2B">
              <w:rPr>
                <w:rFonts w:ascii="Arial" w:hAnsi="Arial" w:cs="Arial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2B7E2B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0.</w:t>
            </w:r>
            <w:r w:rsidRPr="002B7E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</w:tr>
    </w:tbl>
    <w:p w:rsidR="00072D47" w:rsidRPr="001B475A" w:rsidRDefault="00072D47" w:rsidP="00072D47">
      <w:pPr>
        <w:ind w:left="-426"/>
        <w:rPr>
          <w:rFonts w:ascii="Arial" w:hAnsi="Arial" w:cs="Arial"/>
        </w:rPr>
      </w:pPr>
    </w:p>
    <w:p w:rsidR="00FD2B2A" w:rsidRDefault="00072D47" w:rsidP="00072D47">
      <w:pPr>
        <w:rPr>
          <w:rFonts w:ascii="Arial" w:hAnsi="Arial" w:cs="Arial"/>
          <w:sz w:val="18"/>
          <w:szCs w:val="18"/>
        </w:rPr>
      </w:pPr>
      <w:r w:rsidRPr="00FF5D65">
        <w:rPr>
          <w:rFonts w:ascii="Arial" w:hAnsi="Arial" w:cs="Arial"/>
          <w:sz w:val="18"/>
          <w:szCs w:val="18"/>
        </w:rPr>
        <w:t>Peri-operative SARS-CoV-2, 7 days before to 30 days after surgery; recent SARS-CoV-2, 1–6 weeks before surgery; previous SARS-CoV-2, ≥ 7 weeks before surgery.</w:t>
      </w:r>
    </w:p>
    <w:p w:rsidR="00072D47" w:rsidRDefault="00072D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72D47" w:rsidRPr="001B475A" w:rsidRDefault="00072D47" w:rsidP="00072D47">
      <w:pPr>
        <w:rPr>
          <w:rFonts w:ascii="Arial" w:hAnsi="Arial" w:cs="Arial"/>
        </w:rPr>
      </w:pPr>
      <w:r w:rsidRPr="00FF5D65">
        <w:rPr>
          <w:rFonts w:ascii="Arial" w:hAnsi="Arial" w:cs="Arial"/>
          <w:b/>
          <w:bCs/>
        </w:rPr>
        <w:lastRenderedPageBreak/>
        <w:t>Table S5.</w:t>
      </w:r>
      <w:r w:rsidRPr="001B47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Adjusted s</w:t>
      </w:r>
      <w:r w:rsidRPr="001B475A">
        <w:rPr>
          <w:rFonts w:ascii="Arial" w:hAnsi="Arial" w:cs="Arial"/>
        </w:rPr>
        <w:t xml:space="preserve">ub-group analysis </w:t>
      </w:r>
      <w:r>
        <w:rPr>
          <w:rFonts w:ascii="Arial" w:hAnsi="Arial" w:cs="Arial"/>
        </w:rPr>
        <w:t xml:space="preserve">for VTE </w:t>
      </w:r>
      <w:r w:rsidRPr="001B475A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emergency</w:t>
      </w:r>
      <w:r w:rsidRPr="001B475A">
        <w:rPr>
          <w:rFonts w:ascii="Arial" w:hAnsi="Arial" w:cs="Arial"/>
        </w:rPr>
        <w:t xml:space="preserve"> patients only</w:t>
      </w:r>
      <w:r>
        <w:rPr>
          <w:rFonts w:ascii="Arial" w:hAnsi="Arial" w:cs="Arial"/>
        </w:rPr>
        <w:t>.</w:t>
      </w:r>
    </w:p>
    <w:p w:rsidR="00072D47" w:rsidRDefault="00072D47" w:rsidP="00072D47">
      <w:pPr>
        <w:rPr>
          <w:rFonts w:ascii="Arial" w:hAnsi="Arial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14"/>
        <w:gridCol w:w="1417"/>
        <w:gridCol w:w="1134"/>
        <w:gridCol w:w="1134"/>
        <w:gridCol w:w="1134"/>
        <w:gridCol w:w="857"/>
        <w:gridCol w:w="1128"/>
      </w:tblGrid>
      <w:tr w:rsidR="00072D47" w:rsidRPr="00A27434" w:rsidTr="006217E4">
        <w:trPr>
          <w:trHeight w:val="5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72D47" w:rsidRPr="00A27434" w:rsidRDefault="00072D47" w:rsidP="00621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VTE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[95% Conf.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Interval]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p value</w:t>
            </w: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D47" w:rsidRPr="00A27434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SARS-CoV-2 status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No SARS-CoV-2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350 / 36,471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Peri-operative SARS-CoV-2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30 / 1352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2.2%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0.267</w:t>
            </w: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Recent SARS-CoV-2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5 / 349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0.761</w:t>
            </w: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Previous SARS-CoV-2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6 / 291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2.1%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4.24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0.146</w:t>
            </w: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Pneumonia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323 / 37,037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68 / 1426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3.94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0.</w:t>
            </w:r>
            <w:r w:rsidRPr="00A274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years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 xml:space="preserve">49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117 / 21,568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69 years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127 / 9488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0.044</w:t>
            </w: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≥ </w:t>
            </w: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147 / 7406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0.054</w:t>
            </w: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199 / 19,935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192 / 18,527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0.051</w:t>
            </w: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ASA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physical status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138 / 26,874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253 / 11,581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2.2%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0.</w:t>
            </w:r>
            <w:r w:rsidRPr="00A274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Smoker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324 / 31,707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66 / 6621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0.961</w:t>
            </w: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Respiratory comorbidities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329 / 35,070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62 / 3362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0.411</w:t>
            </w: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Congestive heart failure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350 / 36,825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41 / 1634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0.632</w:t>
            </w: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Cerebral vascular disease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357 / 36,880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34 / 1579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2.2%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0.918</w:t>
            </w: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Chronic kidney disease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353 / 37,025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38 / 1434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2.7%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0.038</w:t>
            </w: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schaem</w:t>
            </w: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ic heart disease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319 / 35,171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72 / 3288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2.2%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0.644</w:t>
            </w: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Indication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Benign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183 / 19,940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Malignancy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46 / 1851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0.001</w:t>
            </w: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Trauma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143 / 10,590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0.003</w:t>
            </w: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Obstetric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19 / 6082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0.026</w:t>
            </w: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Minor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74 / 14,142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317 / 24,313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0.</w:t>
            </w:r>
            <w:r w:rsidRPr="00A274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Anaesthetic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 xml:space="preserve">Local / regional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78 / 11,997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 xml:space="preserve">General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313 / 26,445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0.029</w:t>
            </w: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Country income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 xml:space="preserve">High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266 / 23,821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 xml:space="preserve">Upper middle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47 / 6214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0.690</w:t>
            </w:r>
          </w:p>
        </w:tc>
      </w:tr>
      <w:tr w:rsidR="00072D47" w:rsidRPr="00A27434" w:rsidTr="006217E4">
        <w:trPr>
          <w:trHeight w:val="227"/>
        </w:trPr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D47" w:rsidRPr="00A27434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 xml:space="preserve">Lower middle/low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78 / 8428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A27434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74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0.001</w:t>
            </w:r>
          </w:p>
        </w:tc>
      </w:tr>
    </w:tbl>
    <w:p w:rsidR="00072D47" w:rsidRDefault="00072D47" w:rsidP="00072D47">
      <w:pPr>
        <w:rPr>
          <w:rFonts w:ascii="Arial" w:hAnsi="Arial" w:cs="Arial"/>
        </w:rPr>
      </w:pPr>
    </w:p>
    <w:p w:rsidR="00072D47" w:rsidRPr="00FF5D65" w:rsidRDefault="00072D47" w:rsidP="00072D47">
      <w:pPr>
        <w:rPr>
          <w:rFonts w:ascii="Arial" w:hAnsi="Arial" w:cs="Arial"/>
          <w:sz w:val="18"/>
          <w:szCs w:val="18"/>
        </w:rPr>
      </w:pPr>
      <w:r w:rsidRPr="00FF5D65">
        <w:rPr>
          <w:rFonts w:ascii="Arial" w:hAnsi="Arial" w:cs="Arial"/>
          <w:sz w:val="18"/>
          <w:szCs w:val="18"/>
        </w:rPr>
        <w:t>Peri-operative SARS-CoV-2, 7 days before to 30 days after surgery; recent SARS-CoV-2, 1–6 weeks before surgery; previous SARS-CoV-2, ≥ 7 weeks before surgery.</w:t>
      </w:r>
    </w:p>
    <w:p w:rsidR="00072D47" w:rsidRDefault="00072D4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72D47" w:rsidRPr="001B475A" w:rsidRDefault="00072D47" w:rsidP="00072D47">
      <w:pPr>
        <w:rPr>
          <w:rFonts w:ascii="Arial" w:hAnsi="Arial" w:cs="Arial"/>
        </w:rPr>
      </w:pPr>
      <w:r w:rsidRPr="00DA7B13">
        <w:rPr>
          <w:rFonts w:ascii="Arial" w:hAnsi="Arial" w:cs="Arial"/>
          <w:b/>
          <w:bCs/>
        </w:rPr>
        <w:lastRenderedPageBreak/>
        <w:t>Table S6.</w:t>
      </w:r>
      <w:r w:rsidRPr="001B47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Adjusted s</w:t>
      </w:r>
      <w:r w:rsidRPr="001B475A">
        <w:rPr>
          <w:rFonts w:ascii="Arial" w:hAnsi="Arial" w:cs="Arial"/>
        </w:rPr>
        <w:t xml:space="preserve">ub-group analysis </w:t>
      </w:r>
      <w:r>
        <w:rPr>
          <w:rFonts w:ascii="Arial" w:hAnsi="Arial" w:cs="Arial"/>
        </w:rPr>
        <w:t xml:space="preserve">for VTE </w:t>
      </w:r>
      <w:r w:rsidRPr="001B475A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major surgery</w:t>
      </w:r>
      <w:r w:rsidRPr="001B475A">
        <w:rPr>
          <w:rFonts w:ascii="Arial" w:hAnsi="Arial" w:cs="Arial"/>
        </w:rPr>
        <w:t xml:space="preserve"> patients only</w:t>
      </w:r>
      <w:r>
        <w:rPr>
          <w:rFonts w:ascii="Arial" w:hAnsi="Arial" w:cs="Arial"/>
        </w:rPr>
        <w:t>.</w:t>
      </w:r>
    </w:p>
    <w:p w:rsidR="00072D47" w:rsidRDefault="00072D47" w:rsidP="00072D47">
      <w:pPr>
        <w:rPr>
          <w:rFonts w:ascii="Arial" w:hAnsi="Arial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14"/>
        <w:gridCol w:w="1417"/>
        <w:gridCol w:w="1134"/>
        <w:gridCol w:w="1134"/>
        <w:gridCol w:w="1134"/>
        <w:gridCol w:w="857"/>
        <w:gridCol w:w="1128"/>
      </w:tblGrid>
      <w:tr w:rsidR="00072D47" w:rsidRPr="00311187" w:rsidTr="006217E4">
        <w:trPr>
          <w:trHeight w:val="5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2D47" w:rsidRPr="00311187" w:rsidRDefault="00072D47" w:rsidP="00621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VTE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[95% Conf.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Interval]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p value</w:t>
            </w: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SARS-CoV-2 status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No SARS-CoV-2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545 / 76,391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Peri-operative SARS-CoV-2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42 / 1622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0.013</w:t>
            </w: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Recent SARS-CoV-2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12 / 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0.030</w:t>
            </w: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Previous SARS-CoV-2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11 / 709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0.022</w:t>
            </w: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Pneumonia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515 / 77,192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95 / 2199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4.27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0.</w:t>
            </w:r>
            <w:r w:rsidRPr="003111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31118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years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 xml:space="preserve">49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149 / 34,667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69 years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233 / 27,029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0.</w:t>
            </w:r>
            <w:r w:rsidRPr="003111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≥ </w:t>
            </w: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228 / 17,694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0.</w:t>
            </w:r>
            <w:r w:rsidRPr="003111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317 / 47,115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293 / 32,273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0.452</w:t>
            </w: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31118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ASA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physical status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265 / 54,948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345 / 24,424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2.22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0.</w:t>
            </w:r>
            <w:r w:rsidRPr="003111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Smoker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512 / 67,483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96 / 11,649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0.933</w:t>
            </w: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Respiratory comorbidities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513 / 71,485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97 / 7848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0.137</w:t>
            </w: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Congestive heart failure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559 / 75,824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51 / 3556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0.807</w:t>
            </w: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Cerebral vascular disease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555 / 76,244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55 / 3136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0.073</w:t>
            </w: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Chronic kidney disease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570 / 77,388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40 / 1992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2.0%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0.090</w:t>
            </w: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schaem</w:t>
            </w: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ic heart disease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503 / 71,676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107 / 7704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0.784</w:t>
            </w: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Indication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Benign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264 / 41,865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Malignancy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183 / 17,730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0.</w:t>
            </w:r>
            <w:r w:rsidRPr="003111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Trauma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140 / 10,733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0.005</w:t>
            </w: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Obstetric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23 / 9061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0.016</w:t>
            </w: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Urgency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293 / 55,074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Emergency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317 / 24,313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0.</w:t>
            </w:r>
            <w:r w:rsidRPr="003111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Anaesthetic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 xml:space="preserve">Local / regional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94 / 17,605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 xml:space="preserve">General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516 / 61,747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0.053</w:t>
            </w: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Country income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 xml:space="preserve">High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393 / 51,205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 xml:space="preserve">Upper middle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99 / 13,758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8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0.125</w:t>
            </w:r>
          </w:p>
        </w:tc>
      </w:tr>
      <w:tr w:rsidR="00072D47" w:rsidRPr="00311187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 xml:space="preserve">Lower middle/low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118 / 14,428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187">
              <w:rPr>
                <w:rFonts w:ascii="Arial" w:hAnsi="Arial" w:cs="Arial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311187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0.</w:t>
            </w:r>
            <w:r w:rsidRPr="003111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</w:tr>
    </w:tbl>
    <w:p w:rsidR="00072D47" w:rsidRDefault="00072D47" w:rsidP="00072D47">
      <w:pPr>
        <w:rPr>
          <w:rFonts w:ascii="Arial" w:hAnsi="Arial" w:cs="Arial"/>
        </w:rPr>
      </w:pPr>
    </w:p>
    <w:p w:rsidR="00072D47" w:rsidRDefault="00072D47" w:rsidP="00072D47">
      <w:pPr>
        <w:rPr>
          <w:rFonts w:ascii="Arial" w:hAnsi="Arial" w:cs="Arial"/>
          <w:sz w:val="18"/>
          <w:szCs w:val="18"/>
        </w:rPr>
      </w:pPr>
      <w:r w:rsidRPr="00FF5D65">
        <w:rPr>
          <w:rFonts w:ascii="Arial" w:hAnsi="Arial" w:cs="Arial"/>
          <w:sz w:val="18"/>
          <w:szCs w:val="18"/>
        </w:rPr>
        <w:t>Peri-operative SARS-CoV-2, 7 days before to 30 days after surgery; recent SARS-CoV-2, 1–6 weeks before surgery; previous SARS-CoV-2, ≥ 7 weeks before surgery.</w:t>
      </w:r>
    </w:p>
    <w:p w:rsidR="00072D47" w:rsidRDefault="00072D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72D47" w:rsidRPr="001B475A" w:rsidRDefault="00072D47" w:rsidP="00072D47">
      <w:pPr>
        <w:rPr>
          <w:rFonts w:ascii="Arial" w:hAnsi="Arial" w:cs="Arial"/>
        </w:rPr>
      </w:pPr>
      <w:r w:rsidRPr="00DA7B13">
        <w:rPr>
          <w:rFonts w:ascii="Arial" w:hAnsi="Arial" w:cs="Arial"/>
          <w:b/>
          <w:bCs/>
        </w:rPr>
        <w:lastRenderedPageBreak/>
        <w:t>Table S7</w:t>
      </w:r>
      <w:r>
        <w:rPr>
          <w:rFonts w:ascii="Arial" w:hAnsi="Arial" w:cs="Arial"/>
        </w:rPr>
        <w:t>.</w:t>
      </w:r>
      <w:r w:rsidRPr="001B47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Adjusted s</w:t>
      </w:r>
      <w:r w:rsidRPr="001B475A">
        <w:rPr>
          <w:rFonts w:ascii="Arial" w:hAnsi="Arial" w:cs="Arial"/>
        </w:rPr>
        <w:t xml:space="preserve">ub-group analysis </w:t>
      </w:r>
      <w:r>
        <w:rPr>
          <w:rFonts w:ascii="Arial" w:hAnsi="Arial" w:cs="Arial"/>
        </w:rPr>
        <w:t xml:space="preserve">for VTE </w:t>
      </w:r>
      <w:r w:rsidRPr="001B475A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minor surgery</w:t>
      </w:r>
      <w:r w:rsidRPr="001B475A">
        <w:rPr>
          <w:rFonts w:ascii="Arial" w:hAnsi="Arial" w:cs="Arial"/>
        </w:rPr>
        <w:t xml:space="preserve"> patients only</w:t>
      </w:r>
      <w:r>
        <w:rPr>
          <w:rFonts w:ascii="Arial" w:hAnsi="Arial" w:cs="Arial"/>
        </w:rPr>
        <w:t>.</w:t>
      </w:r>
    </w:p>
    <w:p w:rsidR="00072D47" w:rsidRDefault="00072D47" w:rsidP="00072D47">
      <w:pPr>
        <w:rPr>
          <w:rFonts w:ascii="Arial" w:hAnsi="Arial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14"/>
        <w:gridCol w:w="1417"/>
        <w:gridCol w:w="1134"/>
        <w:gridCol w:w="1134"/>
        <w:gridCol w:w="1134"/>
        <w:gridCol w:w="857"/>
        <w:gridCol w:w="1128"/>
      </w:tblGrid>
      <w:tr w:rsidR="00072D47" w:rsidRPr="00BC5253" w:rsidTr="006217E4">
        <w:trPr>
          <w:trHeight w:val="57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2D47" w:rsidRPr="00BC5253" w:rsidRDefault="00072D47" w:rsidP="006217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VTE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Odds Ratio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[95% Conf.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Interval]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p value</w:t>
            </w: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SARS-CoV-2 status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No SARS-CoV-2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121 / 47,178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Peri-operative SARS-CoV-2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8 / 695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0.828</w:t>
            </w: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Recent SARS-CoV-2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3 / 285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5.72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0.398</w:t>
            </w: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Previous SARS-CoV-2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 / 439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 xml:space="preserve">No events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Pneumonia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110 / 48,125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22 / 472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4.7%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4.36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13.10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0.</w:t>
            </w:r>
            <w:r w:rsidRPr="00BC52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BC5253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years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 xml:space="preserve">49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43 / 22,877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69 years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46 / 16,095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0.296</w:t>
            </w: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≥ </w:t>
            </w: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43 / 9624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0.148</w:t>
            </w: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63 / 21,697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69 / 26,899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0.062</w:t>
            </w: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BC5253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ASA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physical status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58 / 39,055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AF630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74 / 9518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4.86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0.</w:t>
            </w:r>
            <w:r w:rsidRPr="00BC52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Smoker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104 / 39,697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28 / 8777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0.181</w:t>
            </w: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Respiratory comorbidities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112 / 44,183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20 / 4374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0.925</w:t>
            </w: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Congestive heart failure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111 / 47,118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21 / 1462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3.73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0.004</w:t>
            </w: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Cerebral vascular disease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127 / 47,200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5 / 1380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0.110</w:t>
            </w: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Chronic kidney disease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116 / 47,235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16 / 1345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0.026</w:t>
            </w: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schaem</w:t>
            </w: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ic heart disease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105 / 45,083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27 / 3497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0.232</w:t>
            </w: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Indication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Benign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85 / 36,839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Malignancy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16 / 6382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0.801</w:t>
            </w: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Trauma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30 / 4501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3.89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0.</w:t>
            </w:r>
            <w:r w:rsidRPr="00BC52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Obstetric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 / 874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5.10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0.718</w:t>
            </w: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Urgency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58 / 34,452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Emergency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74 / 14,142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 0.</w:t>
            </w:r>
            <w:r w:rsidRPr="00BC52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Anaesthetic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 xml:space="preserve">Local / regional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31 / 18,111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 xml:space="preserve">General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101 / 30,472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0.005</w:t>
            </w: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Country income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 xml:space="preserve">High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91 / 33,843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 xml:space="preserve">Upper middle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19 / 7798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0.572</w:t>
            </w:r>
          </w:p>
        </w:tc>
      </w:tr>
      <w:tr w:rsidR="00072D47" w:rsidRPr="00BC5253" w:rsidTr="006217E4">
        <w:trPr>
          <w:trHeight w:val="227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ind w:left="4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 xml:space="preserve">Lower middle/low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22 / 6956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2D47" w:rsidRPr="00BC5253" w:rsidRDefault="00072D47" w:rsidP="006217E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2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0.016</w:t>
            </w:r>
          </w:p>
        </w:tc>
      </w:tr>
    </w:tbl>
    <w:p w:rsidR="00072D47" w:rsidRDefault="00072D47" w:rsidP="00072D47">
      <w:pPr>
        <w:rPr>
          <w:rFonts w:ascii="Arial" w:hAnsi="Arial" w:cs="Arial"/>
        </w:rPr>
      </w:pPr>
    </w:p>
    <w:p w:rsidR="00072D47" w:rsidRDefault="00072D47" w:rsidP="00072D47">
      <w:pPr>
        <w:rPr>
          <w:rFonts w:ascii="Arial" w:hAnsi="Arial" w:cs="Arial"/>
        </w:rPr>
      </w:pPr>
    </w:p>
    <w:p w:rsidR="00072D47" w:rsidRPr="00E817EA" w:rsidRDefault="00072D47" w:rsidP="00072D47">
      <w:pPr>
        <w:rPr>
          <w:rFonts w:ascii="Arial" w:hAnsi="Arial" w:cs="Arial"/>
          <w:sz w:val="18"/>
          <w:szCs w:val="18"/>
        </w:rPr>
      </w:pPr>
      <w:r w:rsidRPr="00E817EA">
        <w:rPr>
          <w:rFonts w:ascii="Arial" w:hAnsi="Arial" w:cs="Arial"/>
          <w:sz w:val="18"/>
          <w:szCs w:val="18"/>
        </w:rPr>
        <w:t>Peri-operative SARS-CoV-2, 7 days before to 30 days after surgery; recent SARS-CoV-2, 1–6 weeks before surgery; previous SARS-CoV-2, ≥ 7 weeks before surgery.</w:t>
      </w:r>
    </w:p>
    <w:p w:rsidR="00072D47" w:rsidRDefault="00072D47" w:rsidP="00072D47">
      <w:pPr>
        <w:rPr>
          <w:rFonts w:ascii="Arial" w:hAnsi="Arial" w:cs="Arial"/>
        </w:rPr>
      </w:pPr>
    </w:p>
    <w:sectPr w:rsidR="00072D47" w:rsidSect="0042291B">
      <w:pgSz w:w="11906" w:h="16838"/>
      <w:pgMar w:top="1257" w:right="1440" w:bottom="836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0F4" w:rsidRDefault="001530F4" w:rsidP="009F4154">
      <w:r>
        <w:separator/>
      </w:r>
    </w:p>
  </w:endnote>
  <w:endnote w:type="continuationSeparator" w:id="0">
    <w:p w:rsidR="001530F4" w:rsidRDefault="001530F4" w:rsidP="009F4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0F4" w:rsidRDefault="001530F4" w:rsidP="009F4154">
      <w:r>
        <w:separator/>
      </w:r>
    </w:p>
  </w:footnote>
  <w:footnote w:type="continuationSeparator" w:id="0">
    <w:p w:rsidR="001530F4" w:rsidRDefault="001530F4" w:rsidP="009F4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1C01"/>
    <w:multiLevelType w:val="multilevel"/>
    <w:tmpl w:val="20CC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AE401"/>
    <w:multiLevelType w:val="multilevel"/>
    <w:tmpl w:val="655E601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>
    <w:nsid w:val="2C5624BC"/>
    <w:multiLevelType w:val="multilevel"/>
    <w:tmpl w:val="0372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E527A"/>
    <w:multiLevelType w:val="hybridMultilevel"/>
    <w:tmpl w:val="7CE28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B3801"/>
    <w:multiLevelType w:val="multilevel"/>
    <w:tmpl w:val="5744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C44D2"/>
    <w:multiLevelType w:val="multilevel"/>
    <w:tmpl w:val="D8F0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F14CBC"/>
    <w:multiLevelType w:val="multilevel"/>
    <w:tmpl w:val="360C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B64333"/>
    <w:multiLevelType w:val="hybridMultilevel"/>
    <w:tmpl w:val="9190A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263DC"/>
    <w:multiLevelType w:val="multilevel"/>
    <w:tmpl w:val="893E73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FA58D2"/>
    <w:multiLevelType w:val="multilevel"/>
    <w:tmpl w:val="7ECA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43B29"/>
    <w:multiLevelType w:val="multilevel"/>
    <w:tmpl w:val="A38C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CCA"/>
    <w:rsid w:val="00003398"/>
    <w:rsid w:val="00005828"/>
    <w:rsid w:val="000069DF"/>
    <w:rsid w:val="00013648"/>
    <w:rsid w:val="00017112"/>
    <w:rsid w:val="00021EDD"/>
    <w:rsid w:val="00024E2B"/>
    <w:rsid w:val="00035D74"/>
    <w:rsid w:val="00040927"/>
    <w:rsid w:val="00044EEB"/>
    <w:rsid w:val="00044FC1"/>
    <w:rsid w:val="00046280"/>
    <w:rsid w:val="0005300E"/>
    <w:rsid w:val="00061BB9"/>
    <w:rsid w:val="00061F15"/>
    <w:rsid w:val="00063DD4"/>
    <w:rsid w:val="000679E0"/>
    <w:rsid w:val="00072C02"/>
    <w:rsid w:val="00072D47"/>
    <w:rsid w:val="00072EBC"/>
    <w:rsid w:val="00074F9A"/>
    <w:rsid w:val="00075CE6"/>
    <w:rsid w:val="0007749C"/>
    <w:rsid w:val="00077705"/>
    <w:rsid w:val="00077DCF"/>
    <w:rsid w:val="00085F24"/>
    <w:rsid w:val="00093D2A"/>
    <w:rsid w:val="000A648A"/>
    <w:rsid w:val="000B0A9C"/>
    <w:rsid w:val="000B5E84"/>
    <w:rsid w:val="000D3CF7"/>
    <w:rsid w:val="000E255A"/>
    <w:rsid w:val="000E4767"/>
    <w:rsid w:val="000F627B"/>
    <w:rsid w:val="001068AF"/>
    <w:rsid w:val="001127DD"/>
    <w:rsid w:val="00120EBD"/>
    <w:rsid w:val="00121B38"/>
    <w:rsid w:val="00125305"/>
    <w:rsid w:val="001334CD"/>
    <w:rsid w:val="00135934"/>
    <w:rsid w:val="0014133D"/>
    <w:rsid w:val="00141B56"/>
    <w:rsid w:val="00152E66"/>
    <w:rsid w:val="001530F4"/>
    <w:rsid w:val="001546C3"/>
    <w:rsid w:val="00155AC4"/>
    <w:rsid w:val="00156170"/>
    <w:rsid w:val="001619E4"/>
    <w:rsid w:val="00170056"/>
    <w:rsid w:val="00173C50"/>
    <w:rsid w:val="001805D4"/>
    <w:rsid w:val="00182188"/>
    <w:rsid w:val="00190AE7"/>
    <w:rsid w:val="0019123D"/>
    <w:rsid w:val="00191959"/>
    <w:rsid w:val="00192F0D"/>
    <w:rsid w:val="001939AB"/>
    <w:rsid w:val="001A1534"/>
    <w:rsid w:val="001A75CE"/>
    <w:rsid w:val="001B2BFA"/>
    <w:rsid w:val="001B3BFB"/>
    <w:rsid w:val="001B475A"/>
    <w:rsid w:val="001C52F1"/>
    <w:rsid w:val="001C75B0"/>
    <w:rsid w:val="001D061E"/>
    <w:rsid w:val="001D4DA9"/>
    <w:rsid w:val="001E040D"/>
    <w:rsid w:val="001E0828"/>
    <w:rsid w:val="001E4A1D"/>
    <w:rsid w:val="001E51F0"/>
    <w:rsid w:val="00206A66"/>
    <w:rsid w:val="002152F7"/>
    <w:rsid w:val="00215CC1"/>
    <w:rsid w:val="00216137"/>
    <w:rsid w:val="00222128"/>
    <w:rsid w:val="002242F4"/>
    <w:rsid w:val="0022473B"/>
    <w:rsid w:val="0022591C"/>
    <w:rsid w:val="00242B38"/>
    <w:rsid w:val="00243DC3"/>
    <w:rsid w:val="00244F6B"/>
    <w:rsid w:val="002459DE"/>
    <w:rsid w:val="00256141"/>
    <w:rsid w:val="00260E27"/>
    <w:rsid w:val="00263C11"/>
    <w:rsid w:val="0028217D"/>
    <w:rsid w:val="00284B8B"/>
    <w:rsid w:val="00284BF8"/>
    <w:rsid w:val="00290F5F"/>
    <w:rsid w:val="002A2937"/>
    <w:rsid w:val="002A4173"/>
    <w:rsid w:val="002A5B64"/>
    <w:rsid w:val="002A5BDE"/>
    <w:rsid w:val="002A7406"/>
    <w:rsid w:val="002B0C9E"/>
    <w:rsid w:val="002B287D"/>
    <w:rsid w:val="002B7E2B"/>
    <w:rsid w:val="002C20EE"/>
    <w:rsid w:val="002C7102"/>
    <w:rsid w:val="002D2B29"/>
    <w:rsid w:val="002E218B"/>
    <w:rsid w:val="002E2DD1"/>
    <w:rsid w:val="002E3B47"/>
    <w:rsid w:val="002E61D9"/>
    <w:rsid w:val="002E6AA3"/>
    <w:rsid w:val="002F09B7"/>
    <w:rsid w:val="002F121A"/>
    <w:rsid w:val="002F39A4"/>
    <w:rsid w:val="002F42B7"/>
    <w:rsid w:val="002F60C4"/>
    <w:rsid w:val="002F73BB"/>
    <w:rsid w:val="00310E93"/>
    <w:rsid w:val="00311187"/>
    <w:rsid w:val="00311A23"/>
    <w:rsid w:val="003121E3"/>
    <w:rsid w:val="003126C4"/>
    <w:rsid w:val="00313754"/>
    <w:rsid w:val="003216EA"/>
    <w:rsid w:val="00323B2C"/>
    <w:rsid w:val="0033105F"/>
    <w:rsid w:val="00336F33"/>
    <w:rsid w:val="003375A2"/>
    <w:rsid w:val="00352F45"/>
    <w:rsid w:val="00354E8B"/>
    <w:rsid w:val="00362239"/>
    <w:rsid w:val="00371867"/>
    <w:rsid w:val="003728CB"/>
    <w:rsid w:val="003746AA"/>
    <w:rsid w:val="00377324"/>
    <w:rsid w:val="00380C53"/>
    <w:rsid w:val="003857AA"/>
    <w:rsid w:val="00387DD9"/>
    <w:rsid w:val="0039329F"/>
    <w:rsid w:val="0039658A"/>
    <w:rsid w:val="00397CA3"/>
    <w:rsid w:val="003A1AF9"/>
    <w:rsid w:val="003A7995"/>
    <w:rsid w:val="003B01C2"/>
    <w:rsid w:val="003B6110"/>
    <w:rsid w:val="003C481B"/>
    <w:rsid w:val="003D4DA5"/>
    <w:rsid w:val="003D4E60"/>
    <w:rsid w:val="003D527B"/>
    <w:rsid w:val="003D7B08"/>
    <w:rsid w:val="003E47B4"/>
    <w:rsid w:val="003F7124"/>
    <w:rsid w:val="0041089C"/>
    <w:rsid w:val="00410C23"/>
    <w:rsid w:val="0042291B"/>
    <w:rsid w:val="00430151"/>
    <w:rsid w:val="0043137D"/>
    <w:rsid w:val="00445A51"/>
    <w:rsid w:val="0044630A"/>
    <w:rsid w:val="00452695"/>
    <w:rsid w:val="00454569"/>
    <w:rsid w:val="004552E9"/>
    <w:rsid w:val="00455F8E"/>
    <w:rsid w:val="00456A62"/>
    <w:rsid w:val="004664BE"/>
    <w:rsid w:val="00474111"/>
    <w:rsid w:val="00474762"/>
    <w:rsid w:val="00476402"/>
    <w:rsid w:val="00476BC6"/>
    <w:rsid w:val="00477DA1"/>
    <w:rsid w:val="004832A4"/>
    <w:rsid w:val="004868CC"/>
    <w:rsid w:val="00491A5B"/>
    <w:rsid w:val="00495391"/>
    <w:rsid w:val="004957D1"/>
    <w:rsid w:val="004A6B47"/>
    <w:rsid w:val="004A7648"/>
    <w:rsid w:val="004B415E"/>
    <w:rsid w:val="004B4603"/>
    <w:rsid w:val="004C046A"/>
    <w:rsid w:val="004C3D58"/>
    <w:rsid w:val="004C5DDD"/>
    <w:rsid w:val="004C7869"/>
    <w:rsid w:val="004D4006"/>
    <w:rsid w:val="004D6066"/>
    <w:rsid w:val="004E1A01"/>
    <w:rsid w:val="004F1490"/>
    <w:rsid w:val="004F7E4F"/>
    <w:rsid w:val="00501244"/>
    <w:rsid w:val="00514025"/>
    <w:rsid w:val="00521C72"/>
    <w:rsid w:val="00526B3C"/>
    <w:rsid w:val="005275D8"/>
    <w:rsid w:val="00536BC6"/>
    <w:rsid w:val="00554256"/>
    <w:rsid w:val="00556699"/>
    <w:rsid w:val="00560BF3"/>
    <w:rsid w:val="005658AF"/>
    <w:rsid w:val="00570C2E"/>
    <w:rsid w:val="0058078C"/>
    <w:rsid w:val="0058098C"/>
    <w:rsid w:val="005B5446"/>
    <w:rsid w:val="005B6D39"/>
    <w:rsid w:val="005C1CCC"/>
    <w:rsid w:val="005D3164"/>
    <w:rsid w:val="005D4B69"/>
    <w:rsid w:val="005D6968"/>
    <w:rsid w:val="005E09C3"/>
    <w:rsid w:val="005E62D0"/>
    <w:rsid w:val="005F1796"/>
    <w:rsid w:val="005F5A66"/>
    <w:rsid w:val="006117B7"/>
    <w:rsid w:val="00612AAC"/>
    <w:rsid w:val="00613A09"/>
    <w:rsid w:val="00620023"/>
    <w:rsid w:val="006219DE"/>
    <w:rsid w:val="0062326B"/>
    <w:rsid w:val="00624F1A"/>
    <w:rsid w:val="00630882"/>
    <w:rsid w:val="0063544A"/>
    <w:rsid w:val="00652F16"/>
    <w:rsid w:val="00666F38"/>
    <w:rsid w:val="00676FED"/>
    <w:rsid w:val="0067753D"/>
    <w:rsid w:val="00680A79"/>
    <w:rsid w:val="0068239C"/>
    <w:rsid w:val="00683C5B"/>
    <w:rsid w:val="00692A73"/>
    <w:rsid w:val="006A233D"/>
    <w:rsid w:val="006A3CCA"/>
    <w:rsid w:val="006A6836"/>
    <w:rsid w:val="006B2833"/>
    <w:rsid w:val="006B3337"/>
    <w:rsid w:val="006C0B91"/>
    <w:rsid w:val="006C247F"/>
    <w:rsid w:val="006C3A8D"/>
    <w:rsid w:val="006C3C3B"/>
    <w:rsid w:val="006C4B60"/>
    <w:rsid w:val="006C4D94"/>
    <w:rsid w:val="006E6F2B"/>
    <w:rsid w:val="006F06EB"/>
    <w:rsid w:val="006F315C"/>
    <w:rsid w:val="00703FD8"/>
    <w:rsid w:val="00705275"/>
    <w:rsid w:val="00705B4E"/>
    <w:rsid w:val="00710690"/>
    <w:rsid w:val="007118CC"/>
    <w:rsid w:val="00711ED3"/>
    <w:rsid w:val="00712006"/>
    <w:rsid w:val="00731DF1"/>
    <w:rsid w:val="0073362C"/>
    <w:rsid w:val="007418C7"/>
    <w:rsid w:val="00741FF3"/>
    <w:rsid w:val="00746AE6"/>
    <w:rsid w:val="00750321"/>
    <w:rsid w:val="0075143C"/>
    <w:rsid w:val="00757063"/>
    <w:rsid w:val="007659EA"/>
    <w:rsid w:val="007677E6"/>
    <w:rsid w:val="0077253F"/>
    <w:rsid w:val="007725D3"/>
    <w:rsid w:val="00773BFF"/>
    <w:rsid w:val="00773F87"/>
    <w:rsid w:val="0077621E"/>
    <w:rsid w:val="00782CAF"/>
    <w:rsid w:val="00787806"/>
    <w:rsid w:val="0079302E"/>
    <w:rsid w:val="007A1967"/>
    <w:rsid w:val="007A2BB7"/>
    <w:rsid w:val="007B027F"/>
    <w:rsid w:val="007B0CC5"/>
    <w:rsid w:val="007B0FA1"/>
    <w:rsid w:val="007B58E0"/>
    <w:rsid w:val="007B69E9"/>
    <w:rsid w:val="007C457F"/>
    <w:rsid w:val="007C4DD2"/>
    <w:rsid w:val="007D1A9F"/>
    <w:rsid w:val="007D6171"/>
    <w:rsid w:val="007D7781"/>
    <w:rsid w:val="007E2668"/>
    <w:rsid w:val="007F1143"/>
    <w:rsid w:val="007F1543"/>
    <w:rsid w:val="007F42D1"/>
    <w:rsid w:val="007F6A26"/>
    <w:rsid w:val="007F7E4D"/>
    <w:rsid w:val="0080367A"/>
    <w:rsid w:val="00805C0C"/>
    <w:rsid w:val="00807B2D"/>
    <w:rsid w:val="00811ED7"/>
    <w:rsid w:val="008177B4"/>
    <w:rsid w:val="00821086"/>
    <w:rsid w:val="0082377F"/>
    <w:rsid w:val="00824DBC"/>
    <w:rsid w:val="00825FB0"/>
    <w:rsid w:val="008272EB"/>
    <w:rsid w:val="008273A5"/>
    <w:rsid w:val="008302F0"/>
    <w:rsid w:val="008309C9"/>
    <w:rsid w:val="00835352"/>
    <w:rsid w:val="00837806"/>
    <w:rsid w:val="00840555"/>
    <w:rsid w:val="008435AA"/>
    <w:rsid w:val="00845033"/>
    <w:rsid w:val="008601C9"/>
    <w:rsid w:val="008611AE"/>
    <w:rsid w:val="008820E5"/>
    <w:rsid w:val="00887F1B"/>
    <w:rsid w:val="0089493D"/>
    <w:rsid w:val="008958A5"/>
    <w:rsid w:val="00897B20"/>
    <w:rsid w:val="008A4275"/>
    <w:rsid w:val="008A5BD4"/>
    <w:rsid w:val="008B706E"/>
    <w:rsid w:val="008B7CE6"/>
    <w:rsid w:val="008C0206"/>
    <w:rsid w:val="008C1136"/>
    <w:rsid w:val="008C1B7F"/>
    <w:rsid w:val="008D0A8E"/>
    <w:rsid w:val="008D549E"/>
    <w:rsid w:val="008E7B53"/>
    <w:rsid w:val="008F5FBB"/>
    <w:rsid w:val="009007CA"/>
    <w:rsid w:val="00900ABD"/>
    <w:rsid w:val="00902BD7"/>
    <w:rsid w:val="00905207"/>
    <w:rsid w:val="00915565"/>
    <w:rsid w:val="009248B9"/>
    <w:rsid w:val="009331D2"/>
    <w:rsid w:val="00933503"/>
    <w:rsid w:val="009351A1"/>
    <w:rsid w:val="00945DC4"/>
    <w:rsid w:val="00946F93"/>
    <w:rsid w:val="00957DA2"/>
    <w:rsid w:val="00962B61"/>
    <w:rsid w:val="009651A9"/>
    <w:rsid w:val="00970B4F"/>
    <w:rsid w:val="009710AE"/>
    <w:rsid w:val="00972C1A"/>
    <w:rsid w:val="00973C02"/>
    <w:rsid w:val="009821A2"/>
    <w:rsid w:val="00996120"/>
    <w:rsid w:val="00996BE4"/>
    <w:rsid w:val="009A36C9"/>
    <w:rsid w:val="009B0834"/>
    <w:rsid w:val="009B6538"/>
    <w:rsid w:val="009C2DD4"/>
    <w:rsid w:val="009D0500"/>
    <w:rsid w:val="009D0FCB"/>
    <w:rsid w:val="009D1371"/>
    <w:rsid w:val="009E1231"/>
    <w:rsid w:val="009E4982"/>
    <w:rsid w:val="009E66C5"/>
    <w:rsid w:val="009F32FF"/>
    <w:rsid w:val="009F4154"/>
    <w:rsid w:val="00A01968"/>
    <w:rsid w:val="00A03AA3"/>
    <w:rsid w:val="00A041EA"/>
    <w:rsid w:val="00A058E6"/>
    <w:rsid w:val="00A1112F"/>
    <w:rsid w:val="00A119A3"/>
    <w:rsid w:val="00A27434"/>
    <w:rsid w:val="00A360CC"/>
    <w:rsid w:val="00A37648"/>
    <w:rsid w:val="00A427D0"/>
    <w:rsid w:val="00A6722F"/>
    <w:rsid w:val="00A7444C"/>
    <w:rsid w:val="00A773A0"/>
    <w:rsid w:val="00A8363A"/>
    <w:rsid w:val="00A90D8B"/>
    <w:rsid w:val="00A92BC9"/>
    <w:rsid w:val="00A931D0"/>
    <w:rsid w:val="00AA4F4A"/>
    <w:rsid w:val="00AB2084"/>
    <w:rsid w:val="00AB4E5D"/>
    <w:rsid w:val="00AC31CB"/>
    <w:rsid w:val="00AC48A1"/>
    <w:rsid w:val="00AC74C6"/>
    <w:rsid w:val="00AC76DC"/>
    <w:rsid w:val="00AD69AE"/>
    <w:rsid w:val="00AD7EE1"/>
    <w:rsid w:val="00AE0E76"/>
    <w:rsid w:val="00AE1E61"/>
    <w:rsid w:val="00AE3881"/>
    <w:rsid w:val="00AF3B16"/>
    <w:rsid w:val="00AF6307"/>
    <w:rsid w:val="00B01525"/>
    <w:rsid w:val="00B02059"/>
    <w:rsid w:val="00B029A1"/>
    <w:rsid w:val="00B05743"/>
    <w:rsid w:val="00B13ECC"/>
    <w:rsid w:val="00B14238"/>
    <w:rsid w:val="00B256E5"/>
    <w:rsid w:val="00B31359"/>
    <w:rsid w:val="00B3295E"/>
    <w:rsid w:val="00B32ACC"/>
    <w:rsid w:val="00B424D5"/>
    <w:rsid w:val="00B43883"/>
    <w:rsid w:val="00B5109C"/>
    <w:rsid w:val="00B53050"/>
    <w:rsid w:val="00B64321"/>
    <w:rsid w:val="00B644CB"/>
    <w:rsid w:val="00B66F78"/>
    <w:rsid w:val="00B67077"/>
    <w:rsid w:val="00B80E6A"/>
    <w:rsid w:val="00BA3D1C"/>
    <w:rsid w:val="00BA7644"/>
    <w:rsid w:val="00BB2B6A"/>
    <w:rsid w:val="00BB5C5A"/>
    <w:rsid w:val="00BC3A85"/>
    <w:rsid w:val="00BC5253"/>
    <w:rsid w:val="00BD20D3"/>
    <w:rsid w:val="00BD370A"/>
    <w:rsid w:val="00BF452D"/>
    <w:rsid w:val="00C02076"/>
    <w:rsid w:val="00C045C8"/>
    <w:rsid w:val="00C0666F"/>
    <w:rsid w:val="00C06B18"/>
    <w:rsid w:val="00C20FC2"/>
    <w:rsid w:val="00C21292"/>
    <w:rsid w:val="00C2336C"/>
    <w:rsid w:val="00C360F5"/>
    <w:rsid w:val="00C46A18"/>
    <w:rsid w:val="00C50882"/>
    <w:rsid w:val="00C52399"/>
    <w:rsid w:val="00C52F6A"/>
    <w:rsid w:val="00C530DD"/>
    <w:rsid w:val="00C541A3"/>
    <w:rsid w:val="00C7055B"/>
    <w:rsid w:val="00C7599A"/>
    <w:rsid w:val="00C76DAA"/>
    <w:rsid w:val="00C77588"/>
    <w:rsid w:val="00C873EF"/>
    <w:rsid w:val="00CA204F"/>
    <w:rsid w:val="00CA76D7"/>
    <w:rsid w:val="00CC33BA"/>
    <w:rsid w:val="00CD3EE1"/>
    <w:rsid w:val="00CF702C"/>
    <w:rsid w:val="00CF772D"/>
    <w:rsid w:val="00D01600"/>
    <w:rsid w:val="00D01FA7"/>
    <w:rsid w:val="00D026B2"/>
    <w:rsid w:val="00D10E20"/>
    <w:rsid w:val="00D147F7"/>
    <w:rsid w:val="00D1631D"/>
    <w:rsid w:val="00D2254C"/>
    <w:rsid w:val="00D27F0D"/>
    <w:rsid w:val="00D32A70"/>
    <w:rsid w:val="00D4037E"/>
    <w:rsid w:val="00D52174"/>
    <w:rsid w:val="00D616D6"/>
    <w:rsid w:val="00D70428"/>
    <w:rsid w:val="00D73092"/>
    <w:rsid w:val="00D857ED"/>
    <w:rsid w:val="00D85998"/>
    <w:rsid w:val="00DA242D"/>
    <w:rsid w:val="00DA4A67"/>
    <w:rsid w:val="00DA6B8A"/>
    <w:rsid w:val="00DA7B13"/>
    <w:rsid w:val="00DB4108"/>
    <w:rsid w:val="00DB6A7B"/>
    <w:rsid w:val="00DC5BED"/>
    <w:rsid w:val="00DC6B6D"/>
    <w:rsid w:val="00DC6BDF"/>
    <w:rsid w:val="00DD0F26"/>
    <w:rsid w:val="00DD441E"/>
    <w:rsid w:val="00DD46CB"/>
    <w:rsid w:val="00DE0A72"/>
    <w:rsid w:val="00DE57CA"/>
    <w:rsid w:val="00DE7A72"/>
    <w:rsid w:val="00DF16B1"/>
    <w:rsid w:val="00DF56B7"/>
    <w:rsid w:val="00DF653A"/>
    <w:rsid w:val="00E01780"/>
    <w:rsid w:val="00E01B75"/>
    <w:rsid w:val="00E107A1"/>
    <w:rsid w:val="00E11428"/>
    <w:rsid w:val="00E115A8"/>
    <w:rsid w:val="00E12A66"/>
    <w:rsid w:val="00E16C65"/>
    <w:rsid w:val="00E235C3"/>
    <w:rsid w:val="00E3418B"/>
    <w:rsid w:val="00E37CAC"/>
    <w:rsid w:val="00E431DC"/>
    <w:rsid w:val="00E444FC"/>
    <w:rsid w:val="00E44F2A"/>
    <w:rsid w:val="00E46B5D"/>
    <w:rsid w:val="00E46C4E"/>
    <w:rsid w:val="00E54B5B"/>
    <w:rsid w:val="00E55F66"/>
    <w:rsid w:val="00E600D9"/>
    <w:rsid w:val="00E63483"/>
    <w:rsid w:val="00E646EA"/>
    <w:rsid w:val="00E67E94"/>
    <w:rsid w:val="00E71560"/>
    <w:rsid w:val="00E74C92"/>
    <w:rsid w:val="00E817EA"/>
    <w:rsid w:val="00EA4AED"/>
    <w:rsid w:val="00EC75D7"/>
    <w:rsid w:val="00ED0697"/>
    <w:rsid w:val="00ED4191"/>
    <w:rsid w:val="00ED6470"/>
    <w:rsid w:val="00ED76DF"/>
    <w:rsid w:val="00EE14FB"/>
    <w:rsid w:val="00EE208F"/>
    <w:rsid w:val="00EE7D19"/>
    <w:rsid w:val="00EF0436"/>
    <w:rsid w:val="00EF0B91"/>
    <w:rsid w:val="00EF0D9F"/>
    <w:rsid w:val="00EF65C1"/>
    <w:rsid w:val="00EF676B"/>
    <w:rsid w:val="00EF78C6"/>
    <w:rsid w:val="00F00F98"/>
    <w:rsid w:val="00F0464A"/>
    <w:rsid w:val="00F04B48"/>
    <w:rsid w:val="00F0654B"/>
    <w:rsid w:val="00F06919"/>
    <w:rsid w:val="00F06B78"/>
    <w:rsid w:val="00F10A08"/>
    <w:rsid w:val="00F16F18"/>
    <w:rsid w:val="00F17E49"/>
    <w:rsid w:val="00F209A8"/>
    <w:rsid w:val="00F31174"/>
    <w:rsid w:val="00F32365"/>
    <w:rsid w:val="00F3584C"/>
    <w:rsid w:val="00F46662"/>
    <w:rsid w:val="00F47747"/>
    <w:rsid w:val="00F47FC0"/>
    <w:rsid w:val="00F52C0E"/>
    <w:rsid w:val="00F55169"/>
    <w:rsid w:val="00F5683A"/>
    <w:rsid w:val="00F57F0E"/>
    <w:rsid w:val="00F73626"/>
    <w:rsid w:val="00F8392F"/>
    <w:rsid w:val="00F83EC3"/>
    <w:rsid w:val="00F94210"/>
    <w:rsid w:val="00FA2881"/>
    <w:rsid w:val="00FA79D4"/>
    <w:rsid w:val="00FB1349"/>
    <w:rsid w:val="00FB27CE"/>
    <w:rsid w:val="00FB2B4F"/>
    <w:rsid w:val="00FB46D2"/>
    <w:rsid w:val="00FD0ECF"/>
    <w:rsid w:val="00FD1AF2"/>
    <w:rsid w:val="00FD2B2A"/>
    <w:rsid w:val="00FE0A93"/>
    <w:rsid w:val="00FE4F11"/>
    <w:rsid w:val="00FF5A27"/>
    <w:rsid w:val="00FF5D65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 w:qFormat="1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 w:qFormat="1"/>
    <w:lsdException w:name="Block Text" w:uiPriority="9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 w:qFormat="1"/>
    <w:lsdException w:name="TOC Heading" w:uiPriority="39" w:qFormat="1"/>
  </w:latentStyles>
  <w:style w:type="paragraph" w:default="1" w:styleId="Normal">
    <w:name w:val="Normal"/>
    <w:qFormat/>
    <w:rsid w:val="00D52174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510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215C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  <w:lang w:val="en-US" w:eastAsia="en-US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215C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2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215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iCs/>
      <w:color w:val="4472C4" w:themeColor="accent1"/>
      <w:lang w:val="en-US" w:eastAsia="en-US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215C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color w:val="4472C4" w:themeColor="accent1"/>
      <w:lang w:val="en-US" w:eastAsia="en-US"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rsid w:val="00215C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color w:val="4472C4" w:themeColor="accent1"/>
      <w:lang w:val="en-US" w:eastAsia="en-US"/>
    </w:rPr>
  </w:style>
  <w:style w:type="paragraph" w:styleId="Heading8">
    <w:name w:val="heading 8"/>
    <w:basedOn w:val="Normal"/>
    <w:next w:val="BodyText"/>
    <w:link w:val="Heading8Char"/>
    <w:uiPriority w:val="9"/>
    <w:unhideWhenUsed/>
    <w:qFormat/>
    <w:rsid w:val="00215C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lang w:val="en-US" w:eastAsia="en-US"/>
    </w:rPr>
  </w:style>
  <w:style w:type="paragraph" w:styleId="Heading9">
    <w:name w:val="heading 9"/>
    <w:basedOn w:val="Normal"/>
    <w:next w:val="BodyText"/>
    <w:link w:val="Heading9Char"/>
    <w:uiPriority w:val="9"/>
    <w:unhideWhenUsed/>
    <w:qFormat/>
    <w:rsid w:val="00215C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color w:val="4472C4" w:themeColor="accen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CC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0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F5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0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0F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0F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C360F5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nhideWhenUsed/>
    <w:rsid w:val="00DC6B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6B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658AF"/>
  </w:style>
  <w:style w:type="character" w:customStyle="1" w:styleId="identifier">
    <w:name w:val="identifier"/>
    <w:basedOn w:val="DefaultParagraphFont"/>
    <w:rsid w:val="001805D4"/>
  </w:style>
  <w:style w:type="character" w:customStyle="1" w:styleId="id-label">
    <w:name w:val="id-label"/>
    <w:basedOn w:val="DefaultParagraphFont"/>
    <w:rsid w:val="001805D4"/>
  </w:style>
  <w:style w:type="character" w:customStyle="1" w:styleId="apple-converted-space">
    <w:name w:val="apple-converted-space"/>
    <w:basedOn w:val="DefaultParagraphFont"/>
    <w:rsid w:val="001805D4"/>
  </w:style>
  <w:style w:type="character" w:customStyle="1" w:styleId="article-headerdoilabel">
    <w:name w:val="article-header__doi__label"/>
    <w:basedOn w:val="DefaultParagraphFont"/>
    <w:rsid w:val="00D27F0D"/>
  </w:style>
  <w:style w:type="paragraph" w:styleId="Header">
    <w:name w:val="header"/>
    <w:basedOn w:val="Normal"/>
    <w:link w:val="HeaderChar"/>
    <w:uiPriority w:val="99"/>
    <w:unhideWhenUsed/>
    <w:rsid w:val="009F41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154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F41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154"/>
    <w:rPr>
      <w:rFonts w:ascii="Times New Roman" w:eastAsia="Times New Roman" w:hAnsi="Times New Roman" w:cs="Times New Roman"/>
      <w:lang w:eastAsia="en-GB"/>
    </w:rPr>
  </w:style>
  <w:style w:type="character" w:customStyle="1" w:styleId="doi">
    <w:name w:val="doi"/>
    <w:basedOn w:val="DefaultParagraphFont"/>
    <w:rsid w:val="00746AE6"/>
  </w:style>
  <w:style w:type="character" w:styleId="FollowedHyperlink">
    <w:name w:val="FollowedHyperlink"/>
    <w:basedOn w:val="DefaultParagraphFont"/>
    <w:uiPriority w:val="99"/>
    <w:semiHidden/>
    <w:unhideWhenUsed/>
    <w:rsid w:val="001546C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109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roduct-title">
    <w:name w:val="product-title"/>
    <w:basedOn w:val="Normal"/>
    <w:rsid w:val="00B5109C"/>
    <w:pPr>
      <w:spacing w:before="100" w:beforeAutospacing="1" w:after="100" w:afterAutospacing="1"/>
    </w:pPr>
  </w:style>
  <w:style w:type="character" w:customStyle="1" w:styleId="prod-title">
    <w:name w:val="prod-title"/>
    <w:basedOn w:val="DefaultParagraphFont"/>
    <w:rsid w:val="00B5109C"/>
  </w:style>
  <w:style w:type="character" w:customStyle="1" w:styleId="published-date">
    <w:name w:val="published-date"/>
    <w:basedOn w:val="DefaultParagraphFont"/>
    <w:rsid w:val="00B5109C"/>
  </w:style>
  <w:style w:type="paragraph" w:customStyle="1" w:styleId="loaitem">
    <w:name w:val="loa__item"/>
    <w:basedOn w:val="Normal"/>
    <w:rsid w:val="001127DD"/>
    <w:pPr>
      <w:spacing w:before="100" w:beforeAutospacing="1" w:after="100" w:afterAutospacing="1"/>
    </w:pPr>
  </w:style>
  <w:style w:type="character" w:customStyle="1" w:styleId="refseries">
    <w:name w:val="ref__series"/>
    <w:basedOn w:val="DefaultParagraphFont"/>
    <w:rsid w:val="001127DD"/>
  </w:style>
  <w:style w:type="character" w:customStyle="1" w:styleId="refseriesdate">
    <w:name w:val="ref__seriesdate"/>
    <w:basedOn w:val="DefaultParagraphFont"/>
    <w:rsid w:val="001127DD"/>
  </w:style>
  <w:style w:type="character" w:customStyle="1" w:styleId="refcomment">
    <w:name w:val="refcomment"/>
    <w:basedOn w:val="DefaultParagraphFont"/>
    <w:rsid w:val="001127DD"/>
  </w:style>
  <w:style w:type="character" w:customStyle="1" w:styleId="refseriesvolume">
    <w:name w:val="ref__seriesvolume"/>
    <w:basedOn w:val="DefaultParagraphFont"/>
    <w:rsid w:val="001127DD"/>
  </w:style>
  <w:style w:type="character" w:customStyle="1" w:styleId="refseriespages">
    <w:name w:val="ref__seriespages"/>
    <w:basedOn w:val="DefaultParagraphFont"/>
    <w:rsid w:val="001127DD"/>
  </w:style>
  <w:style w:type="character" w:customStyle="1" w:styleId="Heading4Char">
    <w:name w:val="Heading 4 Char"/>
    <w:basedOn w:val="DefaultParagraphFont"/>
    <w:link w:val="Heading4"/>
    <w:uiPriority w:val="9"/>
    <w:semiHidden/>
    <w:rsid w:val="00554256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15CC1"/>
    <w:rPr>
      <w:rFonts w:asciiTheme="majorHAnsi" w:eastAsiaTheme="majorEastAsia" w:hAnsiTheme="majorHAnsi" w:cstheme="majorBidi"/>
      <w:b/>
      <w:bCs/>
      <w:color w:val="4472C4" w:themeColor="accent1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15CC1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15CC1"/>
    <w:rPr>
      <w:rFonts w:asciiTheme="majorHAnsi" w:eastAsiaTheme="majorEastAsia" w:hAnsiTheme="majorHAnsi" w:cstheme="majorBidi"/>
      <w:i/>
      <w:iCs/>
      <w:color w:val="4472C4" w:themeColor="accen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15CC1"/>
    <w:rPr>
      <w:rFonts w:asciiTheme="majorHAnsi" w:eastAsiaTheme="majorEastAsia" w:hAnsiTheme="majorHAnsi" w:cstheme="majorBidi"/>
      <w:color w:val="4472C4" w:themeColor="accen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215CC1"/>
    <w:rPr>
      <w:rFonts w:asciiTheme="majorHAnsi" w:eastAsiaTheme="majorEastAsia" w:hAnsiTheme="majorHAnsi" w:cstheme="majorBidi"/>
      <w:color w:val="4472C4" w:themeColor="accen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215CC1"/>
    <w:rPr>
      <w:rFonts w:asciiTheme="majorHAnsi" w:eastAsiaTheme="majorEastAsia" w:hAnsiTheme="majorHAnsi" w:cstheme="majorBidi"/>
      <w:color w:val="4472C4" w:themeColor="accent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215CC1"/>
    <w:rPr>
      <w:rFonts w:asciiTheme="majorHAnsi" w:eastAsiaTheme="majorEastAsia" w:hAnsiTheme="majorHAnsi" w:cstheme="majorBidi"/>
      <w:color w:val="4472C4" w:themeColor="accent1"/>
      <w:lang w:val="en-US"/>
    </w:rPr>
  </w:style>
  <w:style w:type="paragraph" w:styleId="BodyText">
    <w:name w:val="Body Text"/>
    <w:basedOn w:val="Normal"/>
    <w:link w:val="BodyTextChar"/>
    <w:qFormat/>
    <w:rsid w:val="00215CC1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15CC1"/>
    <w:rPr>
      <w:lang w:val="en-US"/>
    </w:rPr>
  </w:style>
  <w:style w:type="paragraph" w:customStyle="1" w:styleId="FirstParagraph">
    <w:name w:val="First Paragraph"/>
    <w:basedOn w:val="BodyText"/>
    <w:next w:val="BodyText"/>
    <w:qFormat/>
    <w:rsid w:val="00215CC1"/>
  </w:style>
  <w:style w:type="paragraph" w:customStyle="1" w:styleId="Compact">
    <w:name w:val="Compact"/>
    <w:basedOn w:val="BodyText"/>
    <w:qFormat/>
    <w:rsid w:val="00215CC1"/>
    <w:pPr>
      <w:spacing w:before="36" w:after="36"/>
    </w:pPr>
  </w:style>
  <w:style w:type="paragraph" w:styleId="Title">
    <w:name w:val="Title"/>
    <w:basedOn w:val="Normal"/>
    <w:next w:val="BodyText"/>
    <w:link w:val="TitleChar"/>
    <w:qFormat/>
    <w:rsid w:val="00215CC1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215CC1"/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  <w:lang w:val="en-US"/>
    </w:rPr>
  </w:style>
  <w:style w:type="paragraph" w:styleId="Subtitle">
    <w:name w:val="Subtitle"/>
    <w:basedOn w:val="Title"/>
    <w:next w:val="BodyText"/>
    <w:link w:val="SubtitleChar"/>
    <w:qFormat/>
    <w:rsid w:val="00215CC1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215CC1"/>
    <w:rPr>
      <w:rFonts w:asciiTheme="majorHAnsi" w:eastAsiaTheme="majorEastAsia" w:hAnsiTheme="majorHAnsi" w:cstheme="majorBidi"/>
      <w:b/>
      <w:bCs/>
      <w:color w:val="2D4F8E" w:themeColor="accent1" w:themeShade="B5"/>
      <w:sz w:val="30"/>
      <w:szCs w:val="30"/>
      <w:lang w:val="en-US"/>
    </w:rPr>
  </w:style>
  <w:style w:type="paragraph" w:customStyle="1" w:styleId="Author">
    <w:name w:val="Author"/>
    <w:next w:val="BodyText"/>
    <w:qFormat/>
    <w:rsid w:val="00215CC1"/>
    <w:pPr>
      <w:keepNext/>
      <w:keepLines/>
      <w:spacing w:after="200"/>
      <w:jc w:val="center"/>
    </w:pPr>
    <w:rPr>
      <w:lang w:val="en-US"/>
    </w:rPr>
  </w:style>
  <w:style w:type="paragraph" w:styleId="Date">
    <w:name w:val="Date"/>
    <w:next w:val="BodyText"/>
    <w:link w:val="DateChar"/>
    <w:qFormat/>
    <w:rsid w:val="00215CC1"/>
    <w:pPr>
      <w:keepNext/>
      <w:keepLines/>
      <w:spacing w:after="200"/>
      <w:jc w:val="center"/>
    </w:pPr>
    <w:rPr>
      <w:lang w:val="en-US"/>
    </w:rPr>
  </w:style>
  <w:style w:type="character" w:customStyle="1" w:styleId="DateChar">
    <w:name w:val="Date Char"/>
    <w:basedOn w:val="DefaultParagraphFont"/>
    <w:link w:val="Date"/>
    <w:rsid w:val="00215CC1"/>
    <w:rPr>
      <w:lang w:val="en-US"/>
    </w:rPr>
  </w:style>
  <w:style w:type="paragraph" w:customStyle="1" w:styleId="Abstract">
    <w:name w:val="Abstract"/>
    <w:basedOn w:val="Normal"/>
    <w:next w:val="BodyText"/>
    <w:qFormat/>
    <w:rsid w:val="00215CC1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phy">
    <w:name w:val="Bibliography"/>
    <w:basedOn w:val="Normal"/>
    <w:qFormat/>
    <w:rsid w:val="00215CC1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BlockText">
    <w:name w:val="Block Text"/>
    <w:basedOn w:val="BodyText"/>
    <w:next w:val="BodyText"/>
    <w:uiPriority w:val="9"/>
    <w:unhideWhenUsed/>
    <w:qFormat/>
    <w:rsid w:val="00215CC1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215CC1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215CC1"/>
    <w:rPr>
      <w:lang w:val="en-US"/>
    </w:rPr>
  </w:style>
  <w:style w:type="table" w:customStyle="1" w:styleId="Table">
    <w:name w:val="Table"/>
    <w:semiHidden/>
    <w:unhideWhenUsed/>
    <w:qFormat/>
    <w:rsid w:val="00215CC1"/>
    <w:pPr>
      <w:spacing w:after="200"/>
    </w:pPr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rsid w:val="00215CC1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"/>
    <w:rsid w:val="00215CC1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Caption">
    <w:name w:val="caption"/>
    <w:basedOn w:val="Normal"/>
    <w:link w:val="CaptionChar"/>
    <w:rsid w:val="00215CC1"/>
    <w:pPr>
      <w:spacing w:after="120"/>
    </w:pPr>
    <w:rPr>
      <w:rFonts w:asciiTheme="minorHAnsi" w:eastAsiaTheme="minorHAnsi" w:hAnsiTheme="minorHAnsi" w:cstheme="minorBidi"/>
      <w:i/>
      <w:lang w:val="en-US" w:eastAsia="en-US"/>
    </w:rPr>
  </w:style>
  <w:style w:type="paragraph" w:customStyle="1" w:styleId="TableCaption">
    <w:name w:val="Table Caption"/>
    <w:basedOn w:val="Caption"/>
    <w:rsid w:val="00215CC1"/>
    <w:pPr>
      <w:keepNext/>
    </w:pPr>
  </w:style>
  <w:style w:type="paragraph" w:customStyle="1" w:styleId="ImageCaption">
    <w:name w:val="Image Caption"/>
    <w:basedOn w:val="Caption"/>
    <w:rsid w:val="00215CC1"/>
  </w:style>
  <w:style w:type="paragraph" w:customStyle="1" w:styleId="Figure">
    <w:name w:val="Figure"/>
    <w:basedOn w:val="Normal"/>
    <w:rsid w:val="00215CC1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CaptionedFigure">
    <w:name w:val="Captioned Figure"/>
    <w:basedOn w:val="Figure"/>
    <w:rsid w:val="00215CC1"/>
    <w:pPr>
      <w:keepNext/>
    </w:pPr>
  </w:style>
  <w:style w:type="character" w:customStyle="1" w:styleId="CaptionChar">
    <w:name w:val="Caption Char"/>
    <w:basedOn w:val="DefaultParagraphFont"/>
    <w:link w:val="Caption"/>
    <w:rsid w:val="00215CC1"/>
    <w:rPr>
      <w:i/>
      <w:lang w:val="en-US"/>
    </w:rPr>
  </w:style>
  <w:style w:type="character" w:customStyle="1" w:styleId="VerbatimChar">
    <w:name w:val="Verbatim Char"/>
    <w:basedOn w:val="CaptionChar"/>
    <w:link w:val="SourceCode"/>
    <w:rsid w:val="00215CC1"/>
    <w:rPr>
      <w:rFonts w:ascii="Consolas" w:hAnsi="Consolas"/>
      <w:i/>
      <w:sz w:val="22"/>
      <w:shd w:val="clear" w:color="auto" w:fill="F8F8F8"/>
      <w:lang w:val="en-US"/>
    </w:rPr>
  </w:style>
  <w:style w:type="character" w:styleId="FootnoteReference">
    <w:name w:val="footnote reference"/>
    <w:basedOn w:val="CaptionChar"/>
    <w:rsid w:val="00215CC1"/>
    <w:rPr>
      <w:i/>
      <w:vertAlign w:val="superscript"/>
      <w:lang w:val="en-US"/>
    </w:rPr>
  </w:style>
  <w:style w:type="paragraph" w:styleId="TOCHeading">
    <w:name w:val="TOC Heading"/>
    <w:basedOn w:val="Heading1"/>
    <w:next w:val="BodyText"/>
    <w:uiPriority w:val="39"/>
    <w:unhideWhenUsed/>
    <w:qFormat/>
    <w:rsid w:val="00215CC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customStyle="1" w:styleId="SourceCode">
    <w:name w:val="Source Code"/>
    <w:basedOn w:val="Normal"/>
    <w:link w:val="VerbatimChar"/>
    <w:rsid w:val="00215CC1"/>
    <w:pPr>
      <w:shd w:val="clear" w:color="auto" w:fill="F8F8F8"/>
      <w:wordWrap w:val="0"/>
      <w:spacing w:after="200"/>
    </w:pPr>
    <w:rPr>
      <w:rFonts w:ascii="Consolas" w:eastAsiaTheme="minorHAnsi" w:hAnsi="Consolas" w:cstheme="minorBidi"/>
      <w:i/>
      <w:sz w:val="22"/>
      <w:lang w:val="en-US" w:eastAsia="en-US"/>
    </w:rPr>
  </w:style>
  <w:style w:type="character" w:customStyle="1" w:styleId="KeywordTok">
    <w:name w:val="KeywordTok"/>
    <w:basedOn w:val="VerbatimChar"/>
    <w:rsid w:val="00215CC1"/>
    <w:rPr>
      <w:rFonts w:ascii="Consolas" w:hAnsi="Consolas"/>
      <w:b/>
      <w:i/>
      <w:color w:val="204A87"/>
      <w:sz w:val="22"/>
      <w:shd w:val="clear" w:color="auto" w:fill="F8F8F8"/>
      <w:lang w:val="en-US"/>
    </w:rPr>
  </w:style>
  <w:style w:type="character" w:customStyle="1" w:styleId="DataTypeTok">
    <w:name w:val="DataTypeTok"/>
    <w:basedOn w:val="VerbatimChar"/>
    <w:rsid w:val="00215CC1"/>
    <w:rPr>
      <w:rFonts w:ascii="Consolas" w:hAnsi="Consolas"/>
      <w:i/>
      <w:color w:val="204A87"/>
      <w:sz w:val="22"/>
      <w:shd w:val="clear" w:color="auto" w:fill="F8F8F8"/>
      <w:lang w:val="en-US"/>
    </w:rPr>
  </w:style>
  <w:style w:type="character" w:customStyle="1" w:styleId="DecValTok">
    <w:name w:val="DecValTok"/>
    <w:basedOn w:val="VerbatimChar"/>
    <w:rsid w:val="00215CC1"/>
    <w:rPr>
      <w:rFonts w:ascii="Consolas" w:hAnsi="Consolas"/>
      <w:i/>
      <w:color w:val="0000CF"/>
      <w:sz w:val="22"/>
      <w:shd w:val="clear" w:color="auto" w:fill="F8F8F8"/>
      <w:lang w:val="en-US"/>
    </w:rPr>
  </w:style>
  <w:style w:type="character" w:customStyle="1" w:styleId="BaseNTok">
    <w:name w:val="BaseNTok"/>
    <w:basedOn w:val="VerbatimChar"/>
    <w:rsid w:val="00215CC1"/>
    <w:rPr>
      <w:rFonts w:ascii="Consolas" w:hAnsi="Consolas"/>
      <w:i/>
      <w:color w:val="0000CF"/>
      <w:sz w:val="22"/>
      <w:shd w:val="clear" w:color="auto" w:fill="F8F8F8"/>
      <w:lang w:val="en-US"/>
    </w:rPr>
  </w:style>
  <w:style w:type="character" w:customStyle="1" w:styleId="FloatTok">
    <w:name w:val="FloatTok"/>
    <w:basedOn w:val="VerbatimChar"/>
    <w:rsid w:val="00215CC1"/>
    <w:rPr>
      <w:rFonts w:ascii="Consolas" w:hAnsi="Consolas"/>
      <w:i/>
      <w:color w:val="0000CF"/>
      <w:sz w:val="22"/>
      <w:shd w:val="clear" w:color="auto" w:fill="F8F8F8"/>
      <w:lang w:val="en-US"/>
    </w:rPr>
  </w:style>
  <w:style w:type="character" w:customStyle="1" w:styleId="ConstantTok">
    <w:name w:val="ConstantTok"/>
    <w:basedOn w:val="VerbatimChar"/>
    <w:rsid w:val="00215CC1"/>
    <w:rPr>
      <w:rFonts w:ascii="Consolas" w:hAnsi="Consolas"/>
      <w:i/>
      <w:color w:val="000000"/>
      <w:sz w:val="22"/>
      <w:shd w:val="clear" w:color="auto" w:fill="F8F8F8"/>
      <w:lang w:val="en-US"/>
    </w:rPr>
  </w:style>
  <w:style w:type="character" w:customStyle="1" w:styleId="CharTok">
    <w:name w:val="CharTok"/>
    <w:basedOn w:val="VerbatimChar"/>
    <w:rsid w:val="00215CC1"/>
    <w:rPr>
      <w:rFonts w:ascii="Consolas" w:hAnsi="Consolas"/>
      <w:i/>
      <w:color w:val="4E9A06"/>
      <w:sz w:val="22"/>
      <w:shd w:val="clear" w:color="auto" w:fill="F8F8F8"/>
      <w:lang w:val="en-US"/>
    </w:rPr>
  </w:style>
  <w:style w:type="character" w:customStyle="1" w:styleId="SpecialCharTok">
    <w:name w:val="SpecialCharTok"/>
    <w:basedOn w:val="VerbatimChar"/>
    <w:rsid w:val="00215CC1"/>
    <w:rPr>
      <w:rFonts w:ascii="Consolas" w:hAnsi="Consolas"/>
      <w:i/>
      <w:color w:val="000000"/>
      <w:sz w:val="22"/>
      <w:shd w:val="clear" w:color="auto" w:fill="F8F8F8"/>
      <w:lang w:val="en-US"/>
    </w:rPr>
  </w:style>
  <w:style w:type="character" w:customStyle="1" w:styleId="StringTok">
    <w:name w:val="StringTok"/>
    <w:basedOn w:val="VerbatimChar"/>
    <w:rsid w:val="00215CC1"/>
    <w:rPr>
      <w:rFonts w:ascii="Consolas" w:hAnsi="Consolas"/>
      <w:i/>
      <w:color w:val="4E9A06"/>
      <w:sz w:val="22"/>
      <w:shd w:val="clear" w:color="auto" w:fill="F8F8F8"/>
      <w:lang w:val="en-US"/>
    </w:rPr>
  </w:style>
  <w:style w:type="character" w:customStyle="1" w:styleId="VerbatimStringTok">
    <w:name w:val="VerbatimStringTok"/>
    <w:basedOn w:val="VerbatimChar"/>
    <w:rsid w:val="00215CC1"/>
    <w:rPr>
      <w:rFonts w:ascii="Consolas" w:hAnsi="Consolas"/>
      <w:i/>
      <w:color w:val="4E9A06"/>
      <w:sz w:val="22"/>
      <w:shd w:val="clear" w:color="auto" w:fill="F8F8F8"/>
      <w:lang w:val="en-US"/>
    </w:rPr>
  </w:style>
  <w:style w:type="character" w:customStyle="1" w:styleId="SpecialStringTok">
    <w:name w:val="SpecialStringTok"/>
    <w:basedOn w:val="VerbatimChar"/>
    <w:rsid w:val="00215CC1"/>
    <w:rPr>
      <w:rFonts w:ascii="Consolas" w:hAnsi="Consolas"/>
      <w:i/>
      <w:color w:val="4E9A06"/>
      <w:sz w:val="22"/>
      <w:shd w:val="clear" w:color="auto" w:fill="F8F8F8"/>
      <w:lang w:val="en-US"/>
    </w:rPr>
  </w:style>
  <w:style w:type="character" w:customStyle="1" w:styleId="ImportTok">
    <w:name w:val="ImportTok"/>
    <w:basedOn w:val="VerbatimChar"/>
    <w:rsid w:val="00215CC1"/>
    <w:rPr>
      <w:rFonts w:ascii="Consolas" w:hAnsi="Consolas"/>
      <w:i/>
      <w:sz w:val="22"/>
      <w:shd w:val="clear" w:color="auto" w:fill="F8F8F8"/>
      <w:lang w:val="en-US"/>
    </w:rPr>
  </w:style>
  <w:style w:type="character" w:customStyle="1" w:styleId="CommentTok">
    <w:name w:val="CommentTok"/>
    <w:basedOn w:val="VerbatimChar"/>
    <w:rsid w:val="00215CC1"/>
    <w:rPr>
      <w:rFonts w:ascii="Consolas" w:hAnsi="Consolas"/>
      <w:i w:val="0"/>
      <w:color w:val="8F5902"/>
      <w:sz w:val="22"/>
      <w:shd w:val="clear" w:color="auto" w:fill="F8F8F8"/>
      <w:lang w:val="en-US"/>
    </w:rPr>
  </w:style>
  <w:style w:type="character" w:customStyle="1" w:styleId="DocumentationTok">
    <w:name w:val="DocumentationTok"/>
    <w:basedOn w:val="VerbatimChar"/>
    <w:rsid w:val="00215CC1"/>
    <w:rPr>
      <w:rFonts w:ascii="Consolas" w:hAnsi="Consolas"/>
      <w:b/>
      <w:i w:val="0"/>
      <w:color w:val="8F5902"/>
      <w:sz w:val="22"/>
      <w:shd w:val="clear" w:color="auto" w:fill="F8F8F8"/>
      <w:lang w:val="en-US"/>
    </w:rPr>
  </w:style>
  <w:style w:type="character" w:customStyle="1" w:styleId="AnnotationTok">
    <w:name w:val="AnnotationTok"/>
    <w:basedOn w:val="VerbatimChar"/>
    <w:rsid w:val="00215CC1"/>
    <w:rPr>
      <w:rFonts w:ascii="Consolas" w:hAnsi="Consolas"/>
      <w:b/>
      <w:i w:val="0"/>
      <w:color w:val="8F5902"/>
      <w:sz w:val="22"/>
      <w:shd w:val="clear" w:color="auto" w:fill="F8F8F8"/>
      <w:lang w:val="en-US"/>
    </w:rPr>
  </w:style>
  <w:style w:type="character" w:customStyle="1" w:styleId="CommentVarTok">
    <w:name w:val="CommentVarTok"/>
    <w:basedOn w:val="VerbatimChar"/>
    <w:rsid w:val="00215CC1"/>
    <w:rPr>
      <w:rFonts w:ascii="Consolas" w:hAnsi="Consolas"/>
      <w:b/>
      <w:i w:val="0"/>
      <w:color w:val="8F5902"/>
      <w:sz w:val="22"/>
      <w:shd w:val="clear" w:color="auto" w:fill="F8F8F8"/>
      <w:lang w:val="en-US"/>
    </w:rPr>
  </w:style>
  <w:style w:type="character" w:customStyle="1" w:styleId="OtherTok">
    <w:name w:val="OtherTok"/>
    <w:basedOn w:val="VerbatimChar"/>
    <w:rsid w:val="00215CC1"/>
    <w:rPr>
      <w:rFonts w:ascii="Consolas" w:hAnsi="Consolas"/>
      <w:i/>
      <w:color w:val="8F5902"/>
      <w:sz w:val="22"/>
      <w:shd w:val="clear" w:color="auto" w:fill="F8F8F8"/>
      <w:lang w:val="en-US"/>
    </w:rPr>
  </w:style>
  <w:style w:type="character" w:customStyle="1" w:styleId="FunctionTok">
    <w:name w:val="FunctionTok"/>
    <w:basedOn w:val="VerbatimChar"/>
    <w:rsid w:val="00215CC1"/>
    <w:rPr>
      <w:rFonts w:ascii="Consolas" w:hAnsi="Consolas"/>
      <w:i/>
      <w:color w:val="000000"/>
      <w:sz w:val="22"/>
      <w:shd w:val="clear" w:color="auto" w:fill="F8F8F8"/>
      <w:lang w:val="en-US"/>
    </w:rPr>
  </w:style>
  <w:style w:type="character" w:customStyle="1" w:styleId="VariableTok">
    <w:name w:val="VariableTok"/>
    <w:basedOn w:val="VerbatimChar"/>
    <w:rsid w:val="00215CC1"/>
    <w:rPr>
      <w:rFonts w:ascii="Consolas" w:hAnsi="Consolas"/>
      <w:i/>
      <w:color w:val="000000"/>
      <w:sz w:val="22"/>
      <w:shd w:val="clear" w:color="auto" w:fill="F8F8F8"/>
      <w:lang w:val="en-US"/>
    </w:rPr>
  </w:style>
  <w:style w:type="character" w:customStyle="1" w:styleId="ControlFlowTok">
    <w:name w:val="ControlFlowTok"/>
    <w:basedOn w:val="VerbatimChar"/>
    <w:rsid w:val="00215CC1"/>
    <w:rPr>
      <w:rFonts w:ascii="Consolas" w:hAnsi="Consolas"/>
      <w:b/>
      <w:i/>
      <w:color w:val="204A87"/>
      <w:sz w:val="22"/>
      <w:shd w:val="clear" w:color="auto" w:fill="F8F8F8"/>
      <w:lang w:val="en-US"/>
    </w:rPr>
  </w:style>
  <w:style w:type="character" w:customStyle="1" w:styleId="OperatorTok">
    <w:name w:val="OperatorTok"/>
    <w:basedOn w:val="VerbatimChar"/>
    <w:rsid w:val="00215CC1"/>
    <w:rPr>
      <w:rFonts w:ascii="Consolas" w:hAnsi="Consolas"/>
      <w:b/>
      <w:i/>
      <w:color w:val="CE5C00"/>
      <w:sz w:val="22"/>
      <w:shd w:val="clear" w:color="auto" w:fill="F8F8F8"/>
      <w:lang w:val="en-US"/>
    </w:rPr>
  </w:style>
  <w:style w:type="character" w:customStyle="1" w:styleId="BuiltInTok">
    <w:name w:val="BuiltInTok"/>
    <w:basedOn w:val="VerbatimChar"/>
    <w:rsid w:val="00215CC1"/>
    <w:rPr>
      <w:rFonts w:ascii="Consolas" w:hAnsi="Consolas"/>
      <w:i/>
      <w:sz w:val="22"/>
      <w:shd w:val="clear" w:color="auto" w:fill="F8F8F8"/>
      <w:lang w:val="en-US"/>
    </w:rPr>
  </w:style>
  <w:style w:type="character" w:customStyle="1" w:styleId="ExtensionTok">
    <w:name w:val="ExtensionTok"/>
    <w:basedOn w:val="VerbatimChar"/>
    <w:rsid w:val="00215CC1"/>
    <w:rPr>
      <w:rFonts w:ascii="Consolas" w:hAnsi="Consolas"/>
      <w:i/>
      <w:sz w:val="22"/>
      <w:shd w:val="clear" w:color="auto" w:fill="F8F8F8"/>
      <w:lang w:val="en-US"/>
    </w:rPr>
  </w:style>
  <w:style w:type="character" w:customStyle="1" w:styleId="PreprocessorTok">
    <w:name w:val="PreprocessorTok"/>
    <w:basedOn w:val="VerbatimChar"/>
    <w:rsid w:val="00215CC1"/>
    <w:rPr>
      <w:rFonts w:ascii="Consolas" w:hAnsi="Consolas"/>
      <w:i w:val="0"/>
      <w:color w:val="8F5902"/>
      <w:sz w:val="22"/>
      <w:shd w:val="clear" w:color="auto" w:fill="F8F8F8"/>
      <w:lang w:val="en-US"/>
    </w:rPr>
  </w:style>
  <w:style w:type="character" w:customStyle="1" w:styleId="AttributeTok">
    <w:name w:val="AttributeTok"/>
    <w:basedOn w:val="VerbatimChar"/>
    <w:rsid w:val="00215CC1"/>
    <w:rPr>
      <w:rFonts w:ascii="Consolas" w:hAnsi="Consolas"/>
      <w:i/>
      <w:color w:val="C4A000"/>
      <w:sz w:val="22"/>
      <w:shd w:val="clear" w:color="auto" w:fill="F8F8F8"/>
      <w:lang w:val="en-US"/>
    </w:rPr>
  </w:style>
  <w:style w:type="character" w:customStyle="1" w:styleId="RegionMarkerTok">
    <w:name w:val="RegionMarkerTok"/>
    <w:basedOn w:val="VerbatimChar"/>
    <w:rsid w:val="00215CC1"/>
    <w:rPr>
      <w:rFonts w:ascii="Consolas" w:hAnsi="Consolas"/>
      <w:i/>
      <w:sz w:val="22"/>
      <w:shd w:val="clear" w:color="auto" w:fill="F8F8F8"/>
      <w:lang w:val="en-US"/>
    </w:rPr>
  </w:style>
  <w:style w:type="character" w:customStyle="1" w:styleId="InformationTok">
    <w:name w:val="InformationTok"/>
    <w:basedOn w:val="VerbatimChar"/>
    <w:rsid w:val="00215CC1"/>
    <w:rPr>
      <w:rFonts w:ascii="Consolas" w:hAnsi="Consolas"/>
      <w:b/>
      <w:i w:val="0"/>
      <w:color w:val="8F5902"/>
      <w:sz w:val="22"/>
      <w:shd w:val="clear" w:color="auto" w:fill="F8F8F8"/>
      <w:lang w:val="en-US"/>
    </w:rPr>
  </w:style>
  <w:style w:type="character" w:customStyle="1" w:styleId="WarningTok">
    <w:name w:val="WarningTok"/>
    <w:basedOn w:val="VerbatimChar"/>
    <w:rsid w:val="00215CC1"/>
    <w:rPr>
      <w:rFonts w:ascii="Consolas" w:hAnsi="Consolas"/>
      <w:b/>
      <w:i w:val="0"/>
      <w:color w:val="8F5902"/>
      <w:sz w:val="22"/>
      <w:shd w:val="clear" w:color="auto" w:fill="F8F8F8"/>
      <w:lang w:val="en-US"/>
    </w:rPr>
  </w:style>
  <w:style w:type="character" w:customStyle="1" w:styleId="AlertTok">
    <w:name w:val="AlertTok"/>
    <w:basedOn w:val="VerbatimChar"/>
    <w:rsid w:val="00215CC1"/>
    <w:rPr>
      <w:rFonts w:ascii="Consolas" w:hAnsi="Consolas"/>
      <w:i/>
      <w:color w:val="EF2929"/>
      <w:sz w:val="22"/>
      <w:shd w:val="clear" w:color="auto" w:fill="F8F8F8"/>
      <w:lang w:val="en-US"/>
    </w:rPr>
  </w:style>
  <w:style w:type="character" w:customStyle="1" w:styleId="ErrorTok">
    <w:name w:val="ErrorTok"/>
    <w:basedOn w:val="VerbatimChar"/>
    <w:rsid w:val="00215CC1"/>
    <w:rPr>
      <w:rFonts w:ascii="Consolas" w:hAnsi="Consolas"/>
      <w:b/>
      <w:i/>
      <w:color w:val="A40000"/>
      <w:sz w:val="22"/>
      <w:shd w:val="clear" w:color="auto" w:fill="F8F8F8"/>
      <w:lang w:val="en-US"/>
    </w:rPr>
  </w:style>
  <w:style w:type="character" w:customStyle="1" w:styleId="NormalTok">
    <w:name w:val="NormalTok"/>
    <w:basedOn w:val="VerbatimChar"/>
    <w:rsid w:val="00215CC1"/>
    <w:rPr>
      <w:rFonts w:ascii="Consolas" w:hAnsi="Consolas"/>
      <w:i/>
      <w:sz w:val="22"/>
      <w:shd w:val="clear" w:color="auto" w:fill="F8F8F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1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9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8C0F66-248B-42D5-82A6-3E64ACC2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AAGBI</Company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Li (Cancer and Genomic Sciences)</dc:creator>
  <cp:lastModifiedBy>rona</cp:lastModifiedBy>
  <cp:revision>3</cp:revision>
  <dcterms:created xsi:type="dcterms:W3CDTF">2021-07-20T10:50:00Z</dcterms:created>
  <dcterms:modified xsi:type="dcterms:W3CDTF">2021-07-20T10:52:00Z</dcterms:modified>
</cp:coreProperties>
</file>