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Staff Responses to Covid-19 lockdown</w:t>
      </w:r>
    </w:p>
  </w:body>
  <w:body>
    <w:p>
      <w:pPr/>
    </w:p>
  </w:body>
  <w:body>
    <w:p>
      <w:pPr>
        <w:pStyle w:val="BlockSeparator"/>
      </w:pPr>
    </w:p>
  </w:body>
  <w:body>
    <w:p>
      <w:pPr>
        <w:pStyle w:val="BlockStartLabel"/>
      </w:pPr>
      <w:r>
        <w:t>Start of Block: Introduction to survey</w:t>
      </w:r>
    </w:p>
  </w:body>
  <w:body>
    <w:tbl>
      <w:tblPr>
        <w:tblStyle w:val="QQuestionIconTable"/>
        <w:tblW w:w="0" w:type="auto"/>
        <w:tblLook w:firstRow="true" w:lastRow="true" w:firstCol="true" w:lastCol="true"/>
      </w:tblPr>
      <w:tblGrid/>
    </w:tbl>
    <w:p/>
  </w:body>
  <w:body>
    <w:p>
      <w:pPr>
        <w:keepNext/>
      </w:pPr>
      <w:r>
        <w:rPr/>
        <w:t xml:space="preserve">Q1.1 As a follow-up to a pilot study completed in April, this survey aims to gather information on the adaptations in anatomical education due to the Covid-19 pandemic. 
</w:t>
      </w:r>
      <w:r>
        <w:rPr/>
        <w:br/>
      </w:r>
      <w:r>
        <w:rPr/>
        <w:t xml:space="preserve"> </w:t>
      </w:r>
      <w:r>
        <w:rPr/>
        <w:t xml:space="preserve"/>
      </w:r>
      <w:r>
        <w:rPr/>
        <w:t xml:space="preserve">
</w:t>
      </w:r>
      <w:r>
        <w:rPr/>
        <w:br/>
      </w:r>
      <w:r>
        <w:rPr/>
        <w:t xml:space="preserve">If you are interested in participating in this survey please find the </w:t>
      </w:r>
      <w:r>
        <w:rPr/>
      </w:r>
      <w:hyperlink r:id="rId10">
        <w:r>
          <w:rPr>
            <w:rStyle w:val="Hyperlink"/>
            <w:u w:val="single"/>
            <w:color w:val="007AC0"/>
          </w:rPr>
          <w:t>participant information sheet and consent form here.</w:t>
        </w:r>
      </w:hyperlink>
      <w:r>
        <w:rPr/>
        <w:br/>
      </w:r>
      <w:r>
        <w:rPr/>
        <w:t xml:space="preserve">
</w:t>
      </w:r>
      <w:r>
        <w:rPr/>
        <w:br/>
      </w:r>
      <w:r>
        <w:rPr/>
        <w:t xml:space="preserve">
If you are happy to proceed we encourage you to save a version of the attached document for your own records. You will be asked to complete a digital version of the attached consent form before the survey begins. 
</w:t>
      </w:r>
      <w:r>
        <w:rPr/>
        <w:br/>
      </w:r>
      <w:r>
        <w:rPr/>
        <w:t xml:space="preserve"> </w:t>
      </w:r>
      <w:r>
        <w:rPr/>
        <w:t xml:space="preserve"/>
      </w:r>
      <w:r>
        <w:rPr/>
        <w:t xml:space="preserve">
</w:t>
      </w:r>
      <w:r>
        <w:rPr/>
        <w:br/>
      </w:r>
      <w:r>
        <w:rPr/>
        <w:t xml:space="preserve">The survey is divided into 4 sections:</w:t>
      </w:r>
      <w:r>
        <w:rPr/>
        <w:t xml:space="preserve"/>
      </w:r>
      <w:r>
        <w:rPr/>
        <w:t xml:space="preserve">
</w:t>
      </w:r>
      <w:r>
        <w:rPr/>
        <w:br/>
      </w:r>
      <w:r>
        <w:rPr/>
        <w:t xml:space="preserve"> 
</w:t>
      </w:r>
      <w:r>
        <w:rPr/>
        <w:br/>
      </w:r>
      <w:r>
        <w:rPr/>
        <w:t xml:space="preserve">1) Emergency measures for online teaching: Academic Year 2019/20</w:t>
      </w:r>
      <w:r>
        <w:rPr/>
        <w:t xml:space="preserve"/>
      </w:r>
      <w:r>
        <w:rPr/>
        <w:t xml:space="preserve">
</w:t>
      </w:r>
      <w:r>
        <w:rPr/>
        <w:br/>
      </w:r>
      <w:r>
        <w:rPr/>
        <w:t xml:space="preserve">2) Emergency measures for online assessment: Academic Year 2019/20</w:t>
      </w:r>
      <w:r>
        <w:rPr/>
        <w:t xml:space="preserve"/>
      </w:r>
      <w:r>
        <w:rPr/>
        <w:t xml:space="preserve">
</w:t>
      </w:r>
      <w:r>
        <w:rPr/>
        <w:br/>
      </w:r>
      <w:r>
        <w:rPr/>
        <w:t xml:space="preserve">3) Plans for teaching and assessment for upcoming academic year 2020/21</w:t>
      </w:r>
      <w:r>
        <w:rPr/>
        <w:t xml:space="preserve"/>
      </w:r>
      <w:r>
        <w:rPr/>
        <w:t xml:space="preserve">
</w:t>
      </w:r>
      <w:r>
        <w:rPr/>
        <w:br/>
      </w:r>
      <w:r>
        <w:rPr/>
        <w:t xml:space="preserve">4) Opportunities and challenges as a result of Covid-19 pandemic</w:t>
      </w:r>
      <w:r>
        <w:rPr/>
        <w:t xml:space="preserve"/>
      </w:r>
      <w:r>
        <w:rPr/>
        <w:t xml:space="preserve">
</w:t>
      </w:r>
      <w:r>
        <w:rPr/>
        <w:br/>
      </w:r>
      <w:r>
        <w:rPr/>
        <w:t xml:space="preserve"> </w:t>
      </w:r>
      <w:r>
        <w:rPr/>
        <w:t xml:space="preserve"/>
      </w:r>
      <w:r>
        <w:rPr/>
        <w:t xml:space="preserve">
</w:t>
      </w:r>
      <w:r>
        <w:rPr/>
        <w:br/>
      </w:r>
      <w:r>
        <w:rPr/>
        <w:t xml:space="preserve">This survey will take approximately 15 minutes to complete.</w:t>
      </w:r>
      <w:r>
        <w:rPr/>
        <w:t xml:space="preserve"/>
      </w:r>
      <w:r>
        <w:rPr/>
        <w:t xml:space="preserve">
</w:t>
      </w:r>
      <w:r>
        <w:rPr/>
        <w:t xml:space="preserve"/>
      </w:r>
      <w:r>
        <w:rPr/>
        <w:t xml:space="preserve">
</w:t>
      </w:r>
      <w:r>
        <w:rPr/>
        <w:br/>
      </w:r>
      <w:r>
        <w:rPr/>
        <w:t xml:space="preserve"> </w:t>
      </w:r>
      <w:r>
        <w:rPr/>
        <w:t xml:space="preserve"/>
      </w:r>
      <w:r>
        <w:rPr/>
        <w:t xml:space="preserve">
</w:t>
      </w:r>
      <w:r>
        <w:rPr/>
        <w:br/>
      </w:r>
      <w:r>
        <w:rPr>
          <w:b w:val="on"/>
        </w:rPr>
        <w:t xml:space="preserve">If you are unsure of any answers, please leave the question blank.</w:t>
      </w:r>
      <w:r>
        <w:rPr/>
        <w:t xml:space="preserve"/>
      </w:r>
      <w:r>
        <w:rPr/>
        <w:t xml:space="preserve">
</w:t>
      </w:r>
      <w:r>
        <w:rPr/>
        <w:t xml:space="preserve"/>
      </w:r>
    </w:p>
  </w:body>
  <w:body>
    <w:p>
      <w:pPr/>
    </w:p>
  </w:body>
  <w:body>
    <w:p>
      <w:pPr>
        <w:pStyle w:val="BlockEndLabel"/>
      </w:pPr>
      <w:r>
        <w:t>End of Block: Introduction to survey</w:t>
      </w:r>
    </w:p>
  </w:body>
  <w:body>
    <w:p>
      <w:pPr>
        <w:pStyle w:val="BlockSeparator"/>
      </w:pPr>
    </w:p>
  </w:body>
  <w:body>
    <w:p>
      <w:pPr>
        <w:pStyle w:val="BlockStartLabel"/>
      </w:pPr>
      <w:r>
        <w:t>Start of Block: Consent</w:t>
      </w:r>
    </w:p>
  </w:body>
  <w:body>
    <w:tbl>
      <w:tblPr>
        <w:tblStyle w:val="QQuestionIconTable"/>
        <w:tblW w:w="0" w:type="auto"/>
        <w:tblLook w:firstRow="true" w:lastRow="true" w:firstCol="true" w:lastCol="true"/>
      </w:tblPr>
      <w:tblGrid/>
    </w:tbl>
    <w:p/>
  </w:body>
  <w:body>
    <w:p>
      <w:pPr>
        <w:keepNext/>
      </w:pPr>
      <w:r>
        <w:rPr/>
        <w:t xml:space="preserve">Q2.1 Consent</w:t>
      </w:r>
    </w:p>
  </w:body>
  <w:body>
    <w:tbl>
      <w:tblPr>
        <w:tblStyle w:val="QQuestion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pStyle w:val="Normal"/>
            </w:pPr>
            <w:r>
              <w:rPr/>
              <w:t xml:space="preserve">Tick to agree</w:t>
            </w:r>
          </w:p>
        </w:tc>
      </w:tr>
      <w:tr>
        <w:tc>
          <w:tcPr>
            <w:tcW w:w="4788" w:type="dxa"/>
          </w:tcPr>
          <w:p>
            <w:pPr>
              <w:keepNext/>
              <w:pStyle w:val="Normal"/>
            </w:pPr>
            <w:r>
              <w:rPr/>
              <w:t xml:space="preserve">I confirm I have read and understood the Participant Information Leaflet for the above study.  The information has been fully explained to me and I have been able to ask questions, all of which have been answered to my satisfaction. </w:t>
            </w:r>
          </w:p>
        </w:tc>
        <w:tc>
          <w:tcPr>
            <w:tcW w:w="4788" w:type="dxa"/>
          </w:tcPr>
          <w:p>
            <w:pPr>
              <w:keepNext/>
              <w:pStyle w:val="ListParagraph"/>
              <w:numPr>
                <w:ilvl w:val="0"/>
                <w:numId w:val="2"/>
              </w:numPr>
            </w:pPr>
          </w:p>
        </w:tc>
      </w:tr>
      <w:tr>
        <w:tc>
          <w:tcPr>
            <w:tcW w:w="4788" w:type="dxa"/>
          </w:tcPr>
          <w:p>
            <w:pPr>
              <w:keepNext/>
              <w:pStyle w:val="Normal"/>
            </w:pPr>
            <w:r>
              <w:rPr/>
              <w:t xml:space="preserve">I understand that this study is entirely voluntary, and if I decide that I do not want to take part, I can stop taking part in this study at any time without giving a reason. </w:t>
            </w:r>
          </w:p>
        </w:tc>
        <w:tc>
          <w:tcPr>
            <w:tcW w:w="4788" w:type="dxa"/>
          </w:tcPr>
          <w:p>
            <w:pPr>
              <w:keepNext/>
              <w:pStyle w:val="ListParagraph"/>
              <w:numPr>
                <w:ilvl w:val="0"/>
                <w:numId w:val="2"/>
              </w:numPr>
            </w:pPr>
          </w:p>
        </w:tc>
      </w:tr>
      <w:tr>
        <w:tc>
          <w:tcPr>
            <w:tcW w:w="4788" w:type="dxa"/>
          </w:tcPr>
          <w:p>
            <w:pPr>
              <w:keepNext/>
              <w:pStyle w:val="Normal"/>
            </w:pPr>
            <w:r>
              <w:rPr/>
              <w:t xml:space="preserve">I understand that my data can be withdrawn from the study any time prior to publication </w:t>
            </w:r>
          </w:p>
        </w:tc>
        <w:tc>
          <w:tcPr>
            <w:tcW w:w="4788" w:type="dxa"/>
          </w:tcPr>
          <w:p>
            <w:pPr>
              <w:keepNext/>
              <w:pStyle w:val="ListParagraph"/>
              <w:numPr>
                <w:ilvl w:val="0"/>
                <w:numId w:val="2"/>
              </w:numPr>
            </w:pPr>
          </w:p>
        </w:tc>
      </w:tr>
      <w:tr>
        <w:tc>
          <w:tcPr>
            <w:tcW w:w="4788" w:type="dxa"/>
          </w:tcPr>
          <w:p>
            <w:pPr>
              <w:keepNext/>
              <w:pStyle w:val="Normal"/>
            </w:pPr>
            <w:r>
              <w:rPr/>
              <w:t xml:space="preserve">I understand that all information will be kept private and confidential and that my name/name of institution will not be disclosed in publication. </w:t>
            </w:r>
          </w:p>
        </w:tc>
        <w:tc>
          <w:tcPr>
            <w:tcW w:w="4788" w:type="dxa"/>
          </w:tcPr>
          <w:p>
            <w:pPr>
              <w:keepNext/>
              <w:pStyle w:val="ListParagraph"/>
              <w:numPr>
                <w:ilvl w:val="0"/>
                <w:numId w:val="2"/>
              </w:numPr>
            </w:pPr>
          </w:p>
        </w:tc>
      </w:tr>
      <w:tr>
        <w:tc>
          <w:tcPr>
            <w:tcW w:w="4788" w:type="dxa"/>
          </w:tcPr>
          <w:p>
            <w:pPr>
              <w:keepNext/>
              <w:pStyle w:val="Normal"/>
            </w:pPr>
            <w:r>
              <w:rPr/>
              <w:t xml:space="preserve">I understand that I will not be paid for taking part in this study. </w:t>
            </w:r>
          </w:p>
        </w:tc>
        <w:tc>
          <w:tcPr>
            <w:tcW w:w="4788" w:type="dxa"/>
          </w:tcPr>
          <w:p>
            <w:pPr>
              <w:keepNext/>
              <w:pStyle w:val="ListParagraph"/>
              <w:numPr>
                <w:ilvl w:val="0"/>
                <w:numId w:val="2"/>
              </w:numPr>
            </w:pPr>
          </w:p>
        </w:tc>
      </w:tr>
      <w:tr>
        <w:tc>
          <w:tcPr>
            <w:tcW w:w="4788" w:type="dxa"/>
          </w:tcPr>
          <w:p>
            <w:pPr>
              <w:keepNext/>
              <w:pStyle w:val="Normal"/>
            </w:pPr>
            <w:r>
              <w:rPr/>
              <w:t xml:space="preserve">I know how to contact the research team if I need to. </w:t>
            </w:r>
          </w:p>
        </w:tc>
        <w:tc>
          <w:tcPr>
            <w:tcW w:w="4788" w:type="dxa"/>
          </w:tcPr>
          <w:p>
            <w:pPr>
              <w:keepNext/>
              <w:pStyle w:val="ListParagraph"/>
              <w:numPr>
                <w:ilvl w:val="0"/>
                <w:numId w:val="2"/>
              </w:numPr>
            </w:pPr>
          </w:p>
        </w:tc>
      </w:tr>
      <w:tr>
        <w:tc>
          <w:tcPr>
            <w:tcW w:w="4788" w:type="dxa"/>
          </w:tcPr>
          <w:p>
            <w:pPr>
              <w:keepNext/>
              <w:pStyle w:val="Normal"/>
            </w:pPr>
            <w:r>
              <w:rPr/>
              <w:t xml:space="preserve">I agree to take part in this research study having been fully informed of the risks, benefits and alternatives which are set out in full in the participant information leaflet which I have been provided with. </w:t>
            </w:r>
          </w:p>
        </w:tc>
        <w:tc>
          <w:tcPr>
            <w:tcW w:w="4788" w:type="dxa"/>
          </w:tcPr>
          <w:p>
            <w:pPr>
              <w:keepNext/>
              <w:pStyle w:val="ListParagraph"/>
              <w:numPr>
                <w:ilvl w:val="0"/>
                <w:numId w:val="2"/>
              </w:numPr>
            </w:pPr>
          </w:p>
        </w:tc>
      </w:tr>
      <w:tr>
        <w:tc>
          <w:tcPr>
            <w:tcW w:w="4788" w:type="dxa"/>
          </w:tcPr>
          <w:p>
            <w:pPr>
              <w:keepNext/>
              <w:pStyle w:val="Normal"/>
            </w:pPr>
            <w:r>
              <w:rPr/>
              <w:t xml:space="preserve">I agree to being contacted by researchers by email as part of this research study. </w:t>
            </w:r>
          </w:p>
        </w:tc>
        <w:tc>
          <w:tcPr>
            <w:tcW w:w="4788" w:type="dxa"/>
          </w:tcPr>
          <w:p>
            <w:pPr>
              <w:keepNext/>
              <w:pStyle w:val="ListParagraph"/>
              <w:numPr>
                <w:ilvl w:val="0"/>
                <w:numId w:val="2"/>
              </w:numPr>
            </w:pPr>
          </w:p>
        </w:tc>
      </w:tr>
      <w:tr>
        <w:tc>
          <w:tcPr>
            <w:tcW w:w="4788" w:type="dxa"/>
          </w:tcPr>
          <w:p>
            <w:pPr>
              <w:keepNext/>
              <w:pStyle w:val="Normal"/>
            </w:pPr>
            <w:r>
              <w:rPr/>
              <w:t xml:space="preserve">I agree to allow personal information about me to be shared with third party academic research institutions for the purpose of anatomy education research, as described in the Information leaflet. </w:t>
            </w:r>
          </w:p>
        </w:tc>
        <w:tc>
          <w:tcPr>
            <w:tcW w:w="4788" w:type="dxa"/>
          </w:tcPr>
          <w:p>
            <w:pPr>
              <w:keepNext/>
              <w:pStyle w:val="ListParagraph"/>
              <w:numPr>
                <w:ilvl w:val="0"/>
                <w:numId w:val="2"/>
              </w:numPr>
            </w:pPr>
          </w:p>
        </w:tc>
      </w:tr>
      <w:tr>
        <w:tc>
          <w:tcPr>
            <w:tcW w:w="4788" w:type="dxa"/>
          </w:tcPr>
          <w:p>
            <w:pPr>
              <w:keepNext/>
              <w:pStyle w:val="Normal"/>
            </w:pPr>
            <w:r>
              <w:rPr/>
              <w:t xml:space="preserve">I agree to allow identifiable data to be retained for 7 years after the study is complete. Please note that this data will not be used in future studies without further specific information being obtained </w:t>
            </w:r>
          </w:p>
        </w:tc>
        <w:tc>
          <w:tcPr>
            <w:tcW w:w="4788" w:type="dxa"/>
          </w:tcPr>
          <w:p>
            <w:pPr>
              <w:keepNext/>
              <w:pStyle w:val="ListParagraph"/>
              <w:numPr>
                <w:ilvl w:val="0"/>
                <w:numId w:val="2"/>
              </w:numPr>
            </w:pPr>
          </w:p>
        </w:tc>
      </w:tr>
      <w:tr>
        <w:tc>
          <w:tcPr>
            <w:tcW w:w="4788" w:type="dxa"/>
          </w:tcPr>
          <w:p>
            <w:pPr>
              <w:keepNext/>
              <w:pStyle w:val="Normal"/>
            </w:pPr>
            <w:r>
              <w:rPr/>
              <w:t xml:space="preserve">I understand that information from my institution, including the transfer of this information outside of the EU, will be protected in accordance with the General Data Protection Regulation. </w:t>
            </w:r>
          </w:p>
        </w:tc>
        <w:tc>
          <w:tcPr>
            <w:tcW w:w="4788" w:type="dxa"/>
          </w:tcPr>
          <w:p>
            <w:pPr>
              <w:keepNext/>
              <w:pStyle w:val="ListParagraph"/>
              <w:numPr>
                <w:ilvl w:val="0"/>
                <w:numId w:val="2"/>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Participant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Participant signature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Date</w:t>
      </w:r>
    </w:p>
  </w:body>
  <w:body>
    <w:p>
      <w:pPr>
        <w:pStyle w:val="TextEntryLine"/>
        <w:ind w:firstLine="400"/>
      </w:pPr>
      <w:r>
        <w:t>________________________________________________________________</w:t>
      </w:r>
    </w:p>
  </w:body>
  <w:body>
    <w:p>
      <w:pPr/>
    </w:p>
  </w:body>
  <w:body>
    <w:p>
      <w:pPr>
        <w:pStyle w:val="BlockEndLabel"/>
      </w:pPr>
      <w:r>
        <w:t>End of Block: Consent</w:t>
      </w:r>
    </w:p>
  </w:body>
  <w:body>
    <w:p>
      <w:pPr>
        <w:pStyle w:val="BlockSeparator"/>
      </w:pPr>
    </w:p>
  </w:body>
  <w:body>
    <w:p>
      <w:pPr>
        <w:pStyle w:val="BlockStartLabel"/>
      </w:pPr>
      <w:r>
        <w:t>Start of Block: General information</w:t>
      </w:r>
    </w:p>
  </w:body>
  <w:body>
    <w:tbl>
      <w:tblPr>
        <w:tblStyle w:val="QQuestionIconTable"/>
        <w:tblW w:w="0" w:type="auto"/>
        <w:tblLook w:firstRow="true" w:lastRow="true" w:firstCol="true" w:lastCol="true"/>
      </w:tblPr>
      <w:tblGrid/>
    </w:tbl>
    <w:p/>
  </w:body>
  <w:body>
    <w:p>
      <w:pPr>
        <w:keepNext/>
      </w:pPr>
      <w:r>
        <w:rPr/>
        <w:t xml:space="preserve">Q3.1 Name of participant, job title and university affiliation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Approximately how many medical students are there per year group?</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Excluding demonstrators, how many </w:t>
      </w:r>
      <w:r>
        <w:rPr>
          <w:b w:val="on"/>
        </w:rPr>
        <w:t xml:space="preserve">core</w:t>
      </w:r>
      <w:r>
        <w:rPr/>
        <w:t xml:space="preserve"> staff members provide anatomy teaching to medical students in your university?</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Which of the following applies to you</w:t>
      </w:r>
    </w:p>
  </w:body>
  <w:body>
    <w:p>
      <w:pPr>
        <w:keepNext/>
        <w:pStyle w:val="ListParagraph"/>
        <w:numPr>
          <w:ilvl w:val="0"/>
          <w:numId w:val="4"/>
        </w:numPr>
      </w:pPr>
      <w:r>
        <w:rPr/>
        <w:t xml:space="preserve">0 - 5 year's lecturing experience </w:t>
      </w:r>
    </w:p>
  </w:body>
  <w:body>
    <w:p>
      <w:pPr>
        <w:keepNext/>
        <w:pStyle w:val="ListParagraph"/>
        <w:numPr>
          <w:ilvl w:val="0"/>
          <w:numId w:val="4"/>
        </w:numPr>
      </w:pPr>
      <w:r>
        <w:rPr/>
        <w:t xml:space="preserve">5 - 10 year's lecturing experience </w:t>
      </w:r>
    </w:p>
  </w:body>
  <w:body>
    <w:p>
      <w:pPr>
        <w:keepNext/>
        <w:pStyle w:val="ListParagraph"/>
        <w:numPr>
          <w:ilvl w:val="0"/>
          <w:numId w:val="4"/>
        </w:numPr>
      </w:pPr>
      <w:r>
        <w:rPr/>
        <w:t xml:space="preserve">10+ year's lecturing experience </w:t>
      </w:r>
    </w:p>
  </w:body>
  <w:body>
    <w:p>
      <w:pPr/>
    </w:p>
  </w:body>
  <w:body>
    <w:p>
      <w:pPr>
        <w:pStyle w:val="BlockEndLabel"/>
      </w:pPr>
      <w:r>
        <w:t>End of Block: General information</w:t>
      </w:r>
    </w:p>
  </w:body>
  <w:body>
    <w:p>
      <w:pPr>
        <w:pStyle w:val="BlockSeparator"/>
      </w:pPr>
    </w:p>
  </w:body>
  <w:body>
    <w:p>
      <w:pPr>
        <w:pStyle w:val="BlockStartLabel"/>
      </w:pPr>
      <w:r>
        <w:t>Start of Block: Emergency measures for online teaching: Academic Year 2019/20</w:t>
      </w:r>
    </w:p>
  </w:body>
  <w:body>
    <w:tbl>
      <w:tblPr>
        <w:tblStyle w:val="QQuestionIconTable"/>
        <w:tblW w:w="0" w:type="auto"/>
        <w:tblLook w:firstRow="true" w:lastRow="true" w:firstCol="true" w:lastCol="true"/>
      </w:tblPr>
      <w:tblGrid/>
    </w:tbl>
    <w:p/>
  </w:body>
  <w:body>
    <w:p>
      <w:pPr>
        <w:keepNext/>
      </w:pPr>
      <w:r>
        <w:rPr/>
        <w:t xml:space="preserve">Q4.1 The following questions are related to emergency measures that were implemented in response to the rapid shift to online teaching due to the Covid-19 pandemic:</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Q4.2 How was anatomy </w:t>
      </w:r>
      <w:r>
        <w:rPr>
          <w:b w:val="on"/>
        </w:rPr>
        <w:t xml:space="preserve">lecture</w:t>
      </w:r>
      <w:r>
        <w:rPr/>
        <w:t xml:space="preserve"> content delivered? Select all relevant options</w:t>
      </w:r>
    </w:p>
  </w:body>
  <w:body>
    <w:p>
      <w:pPr>
        <w:keepNext/>
        <w:pStyle w:val="ListParagraph"/>
        <w:numPr>
          <w:ilvl w:val="0"/>
          <w:numId w:val="2"/>
        </w:numPr>
      </w:pPr>
      <w:r>
        <w:rPr/>
        <w:t xml:space="preserve">Synchronous/ live </w:t>
      </w:r>
    </w:p>
  </w:body>
  <w:body>
    <w:p>
      <w:pPr>
        <w:keepNext/>
        <w:pStyle w:val="ListParagraph"/>
        <w:numPr>
          <w:ilvl w:val="0"/>
          <w:numId w:val="2"/>
        </w:numPr>
      </w:pPr>
      <w:r>
        <w:rPr/>
        <w:t xml:space="preserve">Asynchronous/ pre-prepared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Q4.3 Which resources were used for</w:t>
      </w:r>
      <w:r>
        <w:rPr>
          <w:b w:val="on"/>
        </w:rPr>
        <w:t xml:space="preserve"> synchronous/ asynchronous</w:t>
      </w:r>
      <w:r>
        <w:rPr/>
        <w:t xml:space="preserve"> delivery of anatomy</w:t>
      </w:r>
      <w:r>
        <w:rPr>
          <w:b w:val="on"/>
        </w:rPr>
        <w:t xml:space="preserve"> lecture </w:t>
      </w:r>
      <w:r>
        <w:rPr/>
        <w:t xml:space="preserve">content? Select all relevant options</w:t>
      </w:r>
    </w:p>
  </w:body>
  <w:body>
    <w:p>
      <w:pPr>
        <w:keepNext/>
        <w:pStyle w:val="ListParagraph"/>
        <w:numPr>
          <w:ilvl w:val="0"/>
          <w:numId w:val="2"/>
        </w:numPr>
      </w:pPr>
      <w:r>
        <w:rPr/>
        <w:t xml:space="preserve">Panopto </w:t>
      </w:r>
    </w:p>
  </w:body>
  <w:body>
    <w:p>
      <w:pPr>
        <w:keepNext/>
        <w:pStyle w:val="ListParagraph"/>
        <w:numPr>
          <w:ilvl w:val="0"/>
          <w:numId w:val="2"/>
        </w:numPr>
      </w:pPr>
      <w:r>
        <w:rPr/>
        <w:t xml:space="preserve">Echo 360 </w:t>
      </w:r>
    </w:p>
  </w:body>
  <w:body>
    <w:p>
      <w:pPr>
        <w:keepNext/>
        <w:pStyle w:val="ListParagraph"/>
        <w:numPr>
          <w:ilvl w:val="0"/>
          <w:numId w:val="2"/>
        </w:numPr>
      </w:pPr>
      <w:r>
        <w:rPr/>
        <w:t xml:space="preserve">Mediasite </w:t>
      </w:r>
    </w:p>
  </w:body>
  <w:body>
    <w:p>
      <w:pPr>
        <w:keepNext/>
        <w:pStyle w:val="ListParagraph"/>
        <w:numPr>
          <w:ilvl w:val="0"/>
          <w:numId w:val="2"/>
        </w:numPr>
      </w:pPr>
      <w:r>
        <w:rPr/>
        <w:t xml:space="preserve">Zoom </w:t>
      </w:r>
    </w:p>
  </w:body>
  <w:body>
    <w:p>
      <w:pPr>
        <w:keepNext/>
        <w:pStyle w:val="ListParagraph"/>
        <w:numPr>
          <w:ilvl w:val="0"/>
          <w:numId w:val="2"/>
        </w:numPr>
      </w:pPr>
      <w:r>
        <w:rPr/>
        <w:t xml:space="preserve">Big Blue Button </w:t>
      </w:r>
    </w:p>
  </w:body>
  <w:body>
    <w:p>
      <w:pPr>
        <w:keepNext/>
        <w:pStyle w:val="ListParagraph"/>
        <w:numPr>
          <w:ilvl w:val="0"/>
          <w:numId w:val="2"/>
        </w:numPr>
      </w:pPr>
      <w:r>
        <w:rPr/>
        <w:t xml:space="preserve">Collaborate Ultra </w:t>
      </w:r>
    </w:p>
  </w:body>
  <w:body>
    <w:p>
      <w:pPr>
        <w:keepNext/>
        <w:pStyle w:val="ListParagraph"/>
        <w:numPr>
          <w:ilvl w:val="0"/>
          <w:numId w:val="2"/>
        </w:numPr>
      </w:pPr>
      <w:r>
        <w:rPr/>
        <w:t xml:space="preserve">Microsoft Teams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Q4.4 How was anatomy </w:t>
      </w:r>
      <w:r>
        <w:rPr>
          <w:b w:val="on"/>
        </w:rPr>
        <w:t xml:space="preserve">practical</w:t>
      </w:r>
      <w:r>
        <w:rPr/>
        <w:t xml:space="preserve"> content delivered? Select all relevant options</w:t>
      </w:r>
    </w:p>
  </w:body>
  <w:body>
    <w:p>
      <w:pPr>
        <w:keepNext/>
        <w:pStyle w:val="ListParagraph"/>
        <w:numPr>
          <w:ilvl w:val="0"/>
          <w:numId w:val="2"/>
        </w:numPr>
      </w:pPr>
      <w:r>
        <w:rPr/>
        <w:t xml:space="preserve">Digitised cadaveric resources (e.g. Aclands, cadaveric images/ videos etc) </w:t>
      </w:r>
    </w:p>
  </w:body>
  <w:body>
    <w:p>
      <w:pPr>
        <w:keepNext/>
        <w:pStyle w:val="ListParagraph"/>
        <w:numPr>
          <w:ilvl w:val="0"/>
          <w:numId w:val="2"/>
        </w:numPr>
      </w:pPr>
      <w:r>
        <w:rPr/>
        <w:t xml:space="preserve">3D virtual resources (e.g. Complete anatomy, 3D models etc)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Q4.5 Which </w:t>
      </w:r>
      <w:r>
        <w:rPr>
          <w:b w:val="on"/>
        </w:rPr>
        <w:t xml:space="preserve">digitised cadaveric resources</w:t>
      </w:r>
      <w:r>
        <w:rPr/>
        <w:t xml:space="preserve">, if any, were used to replace </w:t>
      </w:r>
      <w:r>
        <w:rPr>
          <w:b w:val="on"/>
        </w:rPr>
        <w:t xml:space="preserve">practical classes</w:t>
      </w:r>
      <w:r>
        <w:rPr/>
        <w:t xml:space="preserve">? Select all relevant options</w:t>
      </w:r>
    </w:p>
  </w:body>
  <w:body>
    <w:p>
      <w:pPr>
        <w:keepNext/>
        <w:pStyle w:val="ListParagraph"/>
        <w:numPr>
          <w:ilvl w:val="0"/>
          <w:numId w:val="2"/>
        </w:numPr>
      </w:pPr>
      <w:r>
        <w:rPr/>
        <w:t xml:space="preserve">Acland's anatomy </w:t>
      </w:r>
    </w:p>
  </w:body>
  <w:body>
    <w:p>
      <w:pPr>
        <w:keepNext/>
        <w:pStyle w:val="ListParagraph"/>
        <w:numPr>
          <w:ilvl w:val="0"/>
          <w:numId w:val="2"/>
        </w:numPr>
      </w:pPr>
      <w:r>
        <w:rPr/>
        <w:t xml:space="preserve">Cadaveric images </w:t>
      </w:r>
    </w:p>
  </w:body>
  <w:body>
    <w:p>
      <w:pPr>
        <w:keepNext/>
        <w:pStyle w:val="ListParagraph"/>
        <w:numPr>
          <w:ilvl w:val="0"/>
          <w:numId w:val="2"/>
        </w:numPr>
      </w:pPr>
      <w:r>
        <w:rPr/>
        <w:t xml:space="preserve">Bespoke videos of prosected/plastinated specimens </w:t>
      </w:r>
    </w:p>
  </w:body>
  <w:body>
    <w:p>
      <w:pPr>
        <w:keepNext/>
        <w:pStyle w:val="ListParagraph"/>
        <w:numPr>
          <w:ilvl w:val="0"/>
          <w:numId w:val="2"/>
        </w:numPr>
      </w:pPr>
      <w:r>
        <w:rPr/>
        <w:t xml:space="preserve">YouTube videos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Q4.6 Which </w:t>
      </w:r>
      <w:r>
        <w:rPr>
          <w:b w:val="on"/>
        </w:rPr>
        <w:t xml:space="preserve">anatomical 3D virtual resources</w:t>
      </w:r>
      <w:r>
        <w:rPr/>
        <w:t xml:space="preserve">, if any, were used to replace </w:t>
      </w:r>
      <w:r>
        <w:rPr>
          <w:b w:val="on"/>
        </w:rPr>
        <w:t xml:space="preserve">practical classes</w:t>
      </w:r>
      <w:r>
        <w:rPr/>
        <w:t xml:space="preserve">? Select all relevant options</w:t>
      </w:r>
    </w:p>
  </w:body>
  <w:body>
    <w:p>
      <w:pPr>
        <w:keepNext/>
        <w:pStyle w:val="ListParagraph"/>
        <w:numPr>
          <w:ilvl w:val="0"/>
          <w:numId w:val="2"/>
        </w:numPr>
      </w:pPr>
      <w:r>
        <w:rPr/>
        <w:t xml:space="preserve">Visible Body </w:t>
      </w:r>
    </w:p>
  </w:body>
  <w:body>
    <w:p>
      <w:pPr>
        <w:keepNext/>
        <w:pStyle w:val="ListParagraph"/>
        <w:numPr>
          <w:ilvl w:val="0"/>
          <w:numId w:val="2"/>
        </w:numPr>
      </w:pPr>
      <w:r>
        <w:rPr/>
        <w:t xml:space="preserve">Complete Anatomy </w:t>
      </w:r>
    </w:p>
  </w:body>
  <w:body>
    <w:p>
      <w:pPr>
        <w:keepNext/>
        <w:pStyle w:val="ListParagraph"/>
        <w:numPr>
          <w:ilvl w:val="0"/>
          <w:numId w:val="2"/>
        </w:numPr>
      </w:pPr>
      <w:r>
        <w:rPr/>
        <w:t xml:space="preserve">Anatomy TV </w:t>
      </w:r>
    </w:p>
  </w:body>
  <w:body>
    <w:p>
      <w:pPr>
        <w:keepNext/>
        <w:pStyle w:val="ListParagraph"/>
        <w:numPr>
          <w:ilvl w:val="0"/>
          <w:numId w:val="2"/>
        </w:numPr>
      </w:pPr>
      <w:r>
        <w:rPr/>
        <w:t xml:space="preserve">SECTRA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Q4.7 How much do you agree or disagree with the following statements?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w:t>
            </w:r>
          </w:p>
        </w:tc>
        <w:tc>
          <w:tcPr>
            <w:tcW w:w="1368" w:type="dxa"/>
          </w:tcPr>
          <w:p>
            <w:pPr>
              <w:pStyle w:val="Normal"/>
            </w:pPr>
            <w:r>
              <w:rPr/>
              <w:t xml:space="preserve">Agree</w:t>
            </w:r>
          </w:p>
        </w:tc>
        <w:tc>
          <w:tcPr>
            <w:tcW w:w="1368" w:type="dxa"/>
          </w:tcPr>
          <w:p>
            <w:pPr>
              <w:pStyle w:val="Normal"/>
            </w:pPr>
            <w:r>
              <w:rPr/>
              <w:t xml:space="preserve">Neither agree nor disagree</w:t>
            </w:r>
          </w:p>
        </w:tc>
        <w:tc>
          <w:tcPr>
            <w:tcW w:w="1368" w:type="dxa"/>
          </w:tcPr>
          <w:p>
            <w:pPr>
              <w:pStyle w:val="Normal"/>
            </w:pPr>
            <w:r>
              <w:rPr/>
              <w:t xml:space="preserve">Disagree</w:t>
            </w:r>
          </w:p>
        </w:tc>
        <w:tc>
          <w:tcPr>
            <w:tcW w:w="1368" w:type="dxa"/>
          </w:tcPr>
          <w:p>
            <w:pPr>
              <w:pStyle w:val="Normal"/>
            </w:pPr>
            <w:r>
              <w:rPr/>
              <w:t xml:space="preserve">Strongly disagree</w:t>
            </w:r>
          </w:p>
        </w:tc>
        <w:tc>
          <w:tcPr>
            <w:tcW w:w="1368" w:type="dxa"/>
          </w:tcPr>
          <w:p>
            <w:pPr>
              <w:pStyle w:val="Normal"/>
            </w:pPr>
            <w:r>
              <w:rPr/>
              <w:t xml:space="preserve">Not applicable</w:t>
            </w:r>
          </w:p>
        </w:tc>
      </w:tr>
      <w:tr>
        <w:tc>
          <w:tcPr>
            <w:tcW w:w="1368" w:type="dxa"/>
          </w:tcPr>
          <w:p>
            <w:pPr>
              <w:keepNext/>
              <w:pStyle w:val="Normal"/>
            </w:pPr>
            <w:r>
              <w:rPr/>
              <w:t xml:space="preserve">I prefer delivering anatomy lecture content through distance teaching rather than in person face-to-face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prefer delivering practical anatomy content through distance teaching rather than in person face-to-face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up-skilled in new technologies to adapt to distance teaching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My academic workload increased to adapt to distance teaching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Q4.8 Will resources created for distance learning during the lockdown be used to supplement teaching once in person face-to-face learning is resumed?</w:t>
      </w:r>
    </w:p>
  </w:body>
  <w:body>
    <w:p>
      <w:pPr>
        <w:keepNext/>
        <w:pStyle w:val="ListParagraph"/>
        <w:numPr>
          <w:ilvl w:val="0"/>
          <w:numId w:val="4"/>
        </w:numPr>
      </w:pPr>
      <w:r>
        <w:rPr/>
        <w:t xml:space="preserve">All resources will be used (please specify) ________________________________________________</w:t>
      </w:r>
    </w:p>
  </w:body>
  <w:body>
    <w:p>
      <w:pPr>
        <w:keepNext/>
        <w:pStyle w:val="ListParagraph"/>
        <w:numPr>
          <w:ilvl w:val="0"/>
          <w:numId w:val="4"/>
        </w:numPr>
      </w:pPr>
      <w:r>
        <w:rPr/>
        <w:t xml:space="preserve">Some resources will be used (please specify) ________________________________________________</w:t>
      </w:r>
    </w:p>
  </w:body>
  <w:body>
    <w:p>
      <w:pPr>
        <w:keepNext/>
        <w:pStyle w:val="ListParagraph"/>
        <w:numPr>
          <w:ilvl w:val="0"/>
          <w:numId w:val="4"/>
        </w:numPr>
      </w:pPr>
      <w:r>
        <w:rPr/>
        <w:t xml:space="preserve">No </w:t>
      </w:r>
    </w:p>
  </w:body>
  <w:body>
    <w:p>
      <w:pPr>
        <w:keepNext/>
        <w:pStyle w:val="ListParagraph"/>
        <w:numPr>
          <w:ilvl w:val="0"/>
          <w:numId w:val="4"/>
        </w:numPr>
      </w:pPr>
      <w:r>
        <w:rPr/>
        <w:t xml:space="preserve">Other (please specify if not applicable) ________________________________________________</w:t>
      </w:r>
    </w:p>
  </w:body>
  <w:body>
    <w:p>
      <w:pPr/>
    </w:p>
  </w:body>
  <w:body>
    <w:p>
      <w:pPr>
        <w:pStyle w:val="BlockEndLabel"/>
      </w:pPr>
      <w:r>
        <w:t>End of Block: Emergency measures for online teaching: Academic Year 2019/20</w:t>
      </w:r>
    </w:p>
  </w:body>
  <w:body>
    <w:p>
      <w:pPr>
        <w:pStyle w:val="BlockSeparator"/>
      </w:pPr>
    </w:p>
  </w:body>
  <w:body>
    <w:p>
      <w:pPr>
        <w:pStyle w:val="BlockStartLabel"/>
      </w:pPr>
      <w:r>
        <w:t>Start of Block: Emergency measures for online assessment: Academic Year 2019/20</w:t>
      </w:r>
    </w:p>
  </w:body>
  <w:body>
    <w:tbl>
      <w:tblPr>
        <w:tblStyle w:val="QQuestionIconTable"/>
        <w:tblW w:w="0" w:type="auto"/>
        <w:tblLook w:firstRow="true" w:lastRow="true" w:firstCol="true" w:lastCol="true"/>
      </w:tblPr>
      <w:tblGrid/>
    </w:tbl>
    <w:p/>
  </w:body>
  <w:body>
    <w:p>
      <w:pPr>
        <w:keepNext/>
      </w:pPr>
      <w:r>
        <w:rPr/>
        <w:t xml:space="preserve">Q5.1 The following questions are related to anatomy </w:t>
      </w:r>
      <w:r>
        <w:rPr>
          <w:b w:val="on"/>
        </w:rPr>
        <w:t xml:space="preserve">assessment </w:t>
      </w:r>
      <w:r>
        <w:rPr/>
        <w:t xml:space="preserve">during the Covid-19 lockdown:</w:t>
      </w:r>
      <w:r>
        <w:rPr/>
        <w:br/>
      </w:r>
      <w:r>
        <w:rPr/>
        <w:t xml:space="preserve"> 
</w:t>
      </w:r>
      <w:r>
        <w:rPr/>
        <w:br/>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Q5.2 Please select the most appropriate answer regarding the following questions about anatomy </w:t>
      </w:r>
      <w:r>
        <w:rPr>
          <w:b w:val="on"/>
        </w:rPr>
        <w:t xml:space="preserve">assessment</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w:t>
            </w:r>
          </w:p>
        </w:tc>
        <w:tc>
          <w:tcPr>
            <w:tcW w:w="2394" w:type="dxa"/>
          </w:tcPr>
          <w:p>
            <w:pPr>
              <w:pStyle w:val="Normal"/>
            </w:pPr>
            <w:r>
              <w:rPr/>
              <w:t xml:space="preserve">No</w:t>
            </w:r>
          </w:p>
        </w:tc>
        <w:tc>
          <w:tcPr>
            <w:tcW w:w="2394" w:type="dxa"/>
          </w:tcPr>
          <w:p>
            <w:pPr>
              <w:pStyle w:val="Normal"/>
            </w:pPr>
            <w:r>
              <w:rPr/>
              <w:t xml:space="preserve">Not applicable</w:t>
            </w:r>
          </w:p>
        </w:tc>
      </w:tr>
      <w:tr>
        <w:tc>
          <w:tcPr>
            <w:tcW w:w="2394" w:type="dxa"/>
          </w:tcPr>
          <w:p>
            <w:pPr>
              <w:keepNext/>
              <w:pStyle w:val="Normal"/>
            </w:pPr>
            <w:r>
              <w:rPr/>
              <w:t xml:space="preserve">Were formative assessments delivered online?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Were summative assessments delivered online?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Q5.3 How did you format </w:t>
      </w:r>
      <w:r>
        <w:rPr>
          <w:b w:val="on"/>
        </w:rPr>
        <w:t xml:space="preserve">assessments?</w:t>
      </w:r>
      <w:r>
        <w:rPr/>
        <w:t xml:space="preserve"> Select all relevant options. If assessments were spotter style, please select multiple choice/ single best answer or short answer as appropriate.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Multiple choice/ Single best answer</w:t>
            </w:r>
          </w:p>
        </w:tc>
        <w:tc>
          <w:tcPr>
            <w:tcW w:w="1197" w:type="dxa"/>
          </w:tcPr>
          <w:p>
            <w:pPr>
              <w:pStyle w:val="Normal"/>
            </w:pPr>
            <w:r>
              <w:rPr/>
              <w:t xml:space="preserve">Short answer</w:t>
            </w:r>
          </w:p>
        </w:tc>
        <w:tc>
          <w:tcPr>
            <w:tcW w:w="1197" w:type="dxa"/>
          </w:tcPr>
          <w:p>
            <w:pPr>
              <w:pStyle w:val="Normal"/>
            </w:pPr>
            <w:r>
              <w:rPr/>
              <w:t xml:space="preserve">Long answer/ essays</w:t>
            </w:r>
          </w:p>
        </w:tc>
        <w:tc>
          <w:tcPr>
            <w:tcW w:w="1197" w:type="dxa"/>
          </w:tcPr>
          <w:p>
            <w:pPr>
              <w:pStyle w:val="Normal"/>
            </w:pPr>
            <w:r>
              <w:rPr/>
              <w:t xml:space="preserve">Viva/ Oral</w:t>
            </w:r>
          </w:p>
        </w:tc>
        <w:tc>
          <w:tcPr>
            <w:tcW w:w="1197" w:type="dxa"/>
          </w:tcPr>
          <w:p>
            <w:pPr>
              <w:pStyle w:val="Normal"/>
            </w:pPr>
            <w:r>
              <w:rPr/>
              <w:t xml:space="preserve">OSCE</w:t>
            </w:r>
          </w:p>
        </w:tc>
        <w:tc>
          <w:tcPr>
            <w:tcW w:w="1197" w:type="dxa"/>
          </w:tcPr>
          <w:p>
            <w:pPr>
              <w:pStyle w:val="Normal"/>
            </w:pPr>
            <w:r>
              <w:rPr/>
              <w:t xml:space="preserve">None - assessments were canceled</w:t>
            </w:r>
          </w:p>
        </w:tc>
        <w:tc>
          <w:tcPr>
            <w:tcW w:w="1197" w:type="dxa"/>
          </w:tcPr>
          <w:p>
            <w:pPr>
              <w:pStyle w:val="Normal"/>
            </w:pPr>
            <w:r>
              <w:rPr/>
              <w:t xml:space="preserve">Not applicable</w:t>
            </w:r>
          </w:p>
        </w:tc>
      </w:tr>
      <w:tr>
        <w:tc>
          <w:tcPr>
            <w:tcW w:w="1197" w:type="dxa"/>
          </w:tcPr>
          <w:p>
            <w:pPr>
              <w:keepNext/>
              <w:pStyle w:val="Normal"/>
            </w:pPr>
            <w:r>
              <w:rPr/>
              <w:t xml:space="preserve">Written assessment (formative) </w:t>
            </w: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r>
      <w:tr>
        <w:tc>
          <w:tcPr>
            <w:tcW w:w="1197" w:type="dxa"/>
          </w:tcPr>
          <w:p>
            <w:pPr>
              <w:keepNext/>
              <w:pStyle w:val="Normal"/>
            </w:pPr>
            <w:r>
              <w:rPr/>
              <w:t xml:space="preserve">Written assessment (summative) </w:t>
            </w: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r>
      <w:tr>
        <w:tc>
          <w:tcPr>
            <w:tcW w:w="1197" w:type="dxa"/>
          </w:tcPr>
          <w:p>
            <w:pPr>
              <w:keepNext/>
              <w:pStyle w:val="Normal"/>
            </w:pPr>
            <w:r>
              <w:rPr/>
              <w:t xml:space="preserve">Practical assessment (formative) </w:t>
            </w: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r>
      <w:tr>
        <w:tc>
          <w:tcPr>
            <w:tcW w:w="1197" w:type="dxa"/>
          </w:tcPr>
          <w:p>
            <w:pPr>
              <w:keepNext/>
              <w:pStyle w:val="Normal"/>
            </w:pPr>
            <w:r>
              <w:rPr/>
              <w:t xml:space="preserve">Practical assessment (summative) </w:t>
            </w: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c>
          <w:tcPr>
            <w:tcW w:w="1197" w:type="dxa"/>
          </w:tcPr>
          <w:p>
            <w:pPr>
              <w:keepNext/>
              <w:pStyle w:val="ListParagraph"/>
              <w:numPr>
                <w:ilvl w:val="0"/>
                <w:numId w:val="2"/>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Q5.4 Did </w:t>
      </w:r>
      <w:r>
        <w:rPr>
          <w:b w:val="on"/>
        </w:rPr>
        <w:t xml:space="preserve">summative assessment</w:t>
      </w:r>
      <w:r>
        <w:rPr/>
        <w:t xml:space="preserve"> format differ from first semester?</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w:t>
            </w:r>
          </w:p>
        </w:tc>
        <w:tc>
          <w:tcPr>
            <w:tcW w:w="2394" w:type="dxa"/>
          </w:tcPr>
          <w:p>
            <w:pPr>
              <w:pStyle w:val="Normal"/>
            </w:pPr>
            <w:r>
              <w:rPr/>
              <w:t xml:space="preserve">No</w:t>
            </w:r>
          </w:p>
        </w:tc>
        <w:tc>
          <w:tcPr>
            <w:tcW w:w="2394" w:type="dxa"/>
          </w:tcPr>
          <w:p>
            <w:pPr>
              <w:pStyle w:val="Normal"/>
            </w:pPr>
            <w:r>
              <w:rPr/>
              <w:t xml:space="preserve">Not applicable</w:t>
            </w:r>
          </w:p>
        </w:tc>
      </w:tr>
      <w:tr>
        <w:tc>
          <w:tcPr>
            <w:tcW w:w="2394" w:type="dxa"/>
          </w:tcPr>
          <w:p>
            <w:pPr>
              <w:keepNext/>
              <w:pStyle w:val="Normal"/>
            </w:pPr>
            <w:r>
              <w:rPr/>
              <w:t xml:space="preserve">Written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Practical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Q5.5 Were </w:t>
      </w:r>
      <w:r>
        <w:rPr>
          <w:b w:val="on"/>
        </w:rPr>
        <w:t xml:space="preserve">summative assessments</w:t>
      </w:r>
      <w:r>
        <w:rPr/>
        <w:t xml:space="preserve"> closed book exams?</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w:t>
            </w:r>
          </w:p>
        </w:tc>
        <w:tc>
          <w:tcPr>
            <w:tcW w:w="2394" w:type="dxa"/>
          </w:tcPr>
          <w:p>
            <w:pPr>
              <w:pStyle w:val="Normal"/>
            </w:pPr>
            <w:r>
              <w:rPr/>
              <w:t xml:space="preserve">No</w:t>
            </w:r>
          </w:p>
        </w:tc>
        <w:tc>
          <w:tcPr>
            <w:tcW w:w="2394" w:type="dxa"/>
          </w:tcPr>
          <w:p>
            <w:pPr>
              <w:pStyle w:val="Normal"/>
            </w:pPr>
            <w:r>
              <w:rPr/>
              <w:t xml:space="preserve">Not applicable</w:t>
            </w:r>
          </w:p>
        </w:tc>
      </w:tr>
      <w:tr>
        <w:tc>
          <w:tcPr>
            <w:tcW w:w="2394" w:type="dxa"/>
          </w:tcPr>
          <w:p>
            <w:pPr>
              <w:keepNext/>
              <w:pStyle w:val="Normal"/>
            </w:pPr>
            <w:r>
              <w:rPr/>
              <w:t xml:space="preserve">Written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Practical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Q5.6 Were students monitored during </w:t>
      </w:r>
      <w:r>
        <w:rPr>
          <w:b w:val="on"/>
        </w:rPr>
        <w:t xml:space="preserve">summative assessments</w:t>
      </w:r>
      <w:r>
        <w:rPr/>
        <w:t xml:space="preserve">?</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w:t>
            </w:r>
          </w:p>
        </w:tc>
        <w:tc>
          <w:tcPr>
            <w:tcW w:w="2394" w:type="dxa"/>
          </w:tcPr>
          <w:p>
            <w:pPr>
              <w:pStyle w:val="Normal"/>
            </w:pPr>
            <w:r>
              <w:rPr/>
              <w:t xml:space="preserve">No</w:t>
            </w:r>
          </w:p>
        </w:tc>
        <w:tc>
          <w:tcPr>
            <w:tcW w:w="2394" w:type="dxa"/>
          </w:tcPr>
          <w:p>
            <w:pPr>
              <w:pStyle w:val="Normal"/>
            </w:pPr>
            <w:r>
              <w:rPr/>
              <w:t xml:space="preserve">Not applicable</w:t>
            </w:r>
          </w:p>
        </w:tc>
      </w:tr>
      <w:tr>
        <w:tc>
          <w:tcPr>
            <w:tcW w:w="2394" w:type="dxa"/>
          </w:tcPr>
          <w:p>
            <w:pPr>
              <w:keepNext/>
              <w:pStyle w:val="Normal"/>
            </w:pPr>
            <w:r>
              <w:rPr/>
              <w:t xml:space="preserve">Written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Practical assessment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Q5.7 How much do you agree or disagree with each of the following statements? </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w:t>
            </w:r>
          </w:p>
        </w:tc>
        <w:tc>
          <w:tcPr>
            <w:tcW w:w="1368" w:type="dxa"/>
          </w:tcPr>
          <w:p>
            <w:pPr>
              <w:pStyle w:val="Normal"/>
            </w:pPr>
            <w:r>
              <w:rPr/>
              <w:t xml:space="preserve">Agree</w:t>
            </w:r>
          </w:p>
        </w:tc>
        <w:tc>
          <w:tcPr>
            <w:tcW w:w="1368" w:type="dxa"/>
          </w:tcPr>
          <w:p>
            <w:pPr>
              <w:pStyle w:val="Normal"/>
            </w:pPr>
            <w:r>
              <w:rPr/>
              <w:t xml:space="preserve">Neither agree nor disagree</w:t>
            </w:r>
          </w:p>
        </w:tc>
        <w:tc>
          <w:tcPr>
            <w:tcW w:w="1368" w:type="dxa"/>
          </w:tcPr>
          <w:p>
            <w:pPr>
              <w:pStyle w:val="Normal"/>
            </w:pPr>
            <w:r>
              <w:rPr/>
              <w:t xml:space="preserve">Disagree</w:t>
            </w:r>
          </w:p>
        </w:tc>
        <w:tc>
          <w:tcPr>
            <w:tcW w:w="1368" w:type="dxa"/>
          </w:tcPr>
          <w:p>
            <w:pPr>
              <w:pStyle w:val="Normal"/>
            </w:pPr>
            <w:r>
              <w:rPr/>
              <w:t xml:space="preserve">Strongly Disagree</w:t>
            </w:r>
          </w:p>
        </w:tc>
        <w:tc>
          <w:tcPr>
            <w:tcW w:w="1368" w:type="dxa"/>
          </w:tcPr>
          <w:p>
            <w:pPr>
              <w:pStyle w:val="Normal"/>
            </w:pPr>
            <w:r>
              <w:rPr/>
              <w:t xml:space="preserve">N/A</w:t>
            </w:r>
          </w:p>
        </w:tc>
      </w:tr>
      <w:tr>
        <w:tc>
          <w:tcPr>
            <w:tcW w:w="1368" w:type="dxa"/>
          </w:tcPr>
          <w:p>
            <w:pPr>
              <w:keepNext/>
              <w:pStyle w:val="Normal"/>
            </w:pPr>
            <w:r>
              <w:rPr/>
              <w:t xml:space="preserve">I prefer the delivery of assessment online rather than standard assessment procedures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found it easy to protect assessments against collaborative answering/cheating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Q5.8 Please describe any specific </w:t>
      </w:r>
      <w:r>
        <w:rPr>
          <w:b w:val="on"/>
        </w:rPr>
        <w:t xml:space="preserve">challenges </w:t>
      </w:r>
      <w:r>
        <w:rPr/>
        <w:t xml:space="preserve">you experienced in delivering anatomy assessments online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Q5.9 Please describe any specific </w:t>
      </w:r>
      <w:r>
        <w:rPr>
          <w:b w:val="on"/>
        </w:rPr>
        <w:t xml:space="preserve">opportunities</w:t>
      </w:r>
      <w:r>
        <w:rPr/>
        <w:t xml:space="preserve"> you identified in delivering anatomy assessments online</w:t>
      </w:r>
    </w:p>
  </w:body>
  <w:body>
    <w:p>
      <w:pPr>
        <w:pStyle w:val="TextEntryLine"/>
        <w:ind w:firstLine="400"/>
      </w:pPr>
      <w:r>
        <w:t>________________________________________________________________</w:t>
      </w:r>
    </w:p>
  </w:body>
  <w:body>
    <w:p>
      <w:pPr/>
    </w:p>
  </w:body>
  <w:body>
    <w:p>
      <w:pPr>
        <w:pStyle w:val="BlockEndLabel"/>
      </w:pPr>
      <w:r>
        <w:t>End of Block: Emergency measures for online assessment: Academic Year 2019/20</w:t>
      </w:r>
    </w:p>
  </w:body>
  <w:body>
    <w:p>
      <w:pPr>
        <w:pStyle w:val="BlockSeparator"/>
      </w:pPr>
    </w:p>
  </w:body>
  <w:body>
    <w:p>
      <w:pPr>
        <w:pStyle w:val="BlockStartLabel"/>
      </w:pPr>
      <w:r>
        <w:t>Start of Block: Plans for teaching and assessment for upcoming academic year 2020/21</w:t>
      </w:r>
    </w:p>
  </w:body>
  <w:body>
    <w:tbl>
      <w:tblPr>
        <w:tblStyle w:val="QQuestionIconTable"/>
        <w:tblW w:w="0" w:type="auto"/>
        <w:tblLook w:firstRow="true" w:lastRow="true" w:firstCol="true" w:lastCol="true"/>
      </w:tblPr>
      <w:tblGrid/>
    </w:tbl>
    <w:p/>
  </w:body>
  <w:body>
    <w:p>
      <w:pPr>
        <w:keepNext/>
      </w:pPr>
      <w:r>
        <w:rPr/>
        <w:t xml:space="preserve">Q6.1 The following questions are related to procedures put in place for the next academic semester:</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Q6.2 Regarding the next academic semester, please choose the most appropriate response to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All</w:t>
            </w:r>
          </w:p>
        </w:tc>
        <w:tc>
          <w:tcPr>
            <w:tcW w:w="1596" w:type="dxa"/>
          </w:tcPr>
          <w:p>
            <w:pPr>
              <w:pStyle w:val="Normal"/>
            </w:pPr>
            <w:r>
              <w:rPr/>
              <w:t xml:space="preserve">None</w:t>
            </w:r>
          </w:p>
        </w:tc>
        <w:tc>
          <w:tcPr>
            <w:tcW w:w="1596" w:type="dxa"/>
          </w:tcPr>
          <w:p>
            <w:pPr>
              <w:pStyle w:val="Normal"/>
            </w:pPr>
            <w:r>
              <w:rPr/>
              <w:t xml:space="preserve">Some</w:t>
            </w:r>
          </w:p>
        </w:tc>
        <w:tc>
          <w:tcPr>
            <w:tcW w:w="1596" w:type="dxa"/>
          </w:tcPr>
          <w:p>
            <w:pPr>
              <w:pStyle w:val="Normal"/>
            </w:pPr>
            <w:r>
              <w:rPr/>
              <w:t xml:space="preserve">Undecided</w:t>
            </w:r>
          </w:p>
        </w:tc>
        <w:tc>
          <w:tcPr>
            <w:tcW w:w="1596" w:type="dxa"/>
          </w:tcPr>
          <w:p>
            <w:pPr>
              <w:pStyle w:val="Normal"/>
            </w:pPr>
            <w:r>
              <w:rPr/>
              <w:t xml:space="preserve">N/A</w:t>
            </w:r>
          </w:p>
        </w:tc>
      </w:tr>
      <w:tr>
        <w:tc>
          <w:tcPr>
            <w:tcW w:w="1596" w:type="dxa"/>
          </w:tcPr>
          <w:p>
            <w:pPr>
              <w:keepNext/>
              <w:pStyle w:val="Normal"/>
            </w:pPr>
            <w:r>
              <w:rPr/>
              <w:t xml:space="preserve">Anatomy lecture content will be delivered online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Anatomy practical content will be delivered online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Anatomy assessments will be delivered online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Q6.3 Regarding the next academic semester, please choose the most appropriate response to the following statements</w:t>
      </w:r>
      <w:r>
        <w:rPr/>
        <w:br/>
      </w:r>
      <w:r>
        <w:rPr/>
        <w:t xml:space="preserve">:</w:t>
      </w:r>
      <w:r>
        <w:rPr/>
        <w:br/>
      </w:r>
      <w:r>
        <w:rPr/>
        <w:t xml:space="preserve">
 </w:t>
      </w:r>
      <w:r>
        <w:rPr/>
        <w:t xml:space="preserve"/>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Yes</w:t>
            </w:r>
          </w:p>
        </w:tc>
        <w:tc>
          <w:tcPr>
            <w:tcW w:w="1915" w:type="dxa"/>
          </w:tcPr>
          <w:p>
            <w:pPr>
              <w:pStyle w:val="Normal"/>
            </w:pPr>
            <w:r>
              <w:rPr/>
              <w:t xml:space="preserve">No</w:t>
            </w:r>
          </w:p>
        </w:tc>
        <w:tc>
          <w:tcPr>
            <w:tcW w:w="1915" w:type="dxa"/>
          </w:tcPr>
          <w:p>
            <w:pPr>
              <w:pStyle w:val="Normal"/>
            </w:pPr>
            <w:r>
              <w:rPr/>
              <w:t xml:space="preserve">Undecided</w:t>
            </w:r>
          </w:p>
        </w:tc>
        <w:tc>
          <w:tcPr>
            <w:tcW w:w="1915" w:type="dxa"/>
          </w:tcPr>
          <w:p>
            <w:pPr>
              <w:pStyle w:val="Normal"/>
            </w:pPr>
            <w:r>
              <w:rPr/>
              <w:t xml:space="preserve">Not applicable</w:t>
            </w:r>
          </w:p>
        </w:tc>
      </w:tr>
      <w:tr>
        <w:tc>
          <w:tcPr>
            <w:tcW w:w="1915" w:type="dxa"/>
          </w:tcPr>
          <w:p>
            <w:pPr>
              <w:keepNext/>
              <w:pStyle w:val="Normal"/>
            </w:pPr>
            <w:r>
              <w:rPr/>
              <w:t xml:space="preserve">Additional measures to protect against collaborative answering/ cheating in online assessments will be implemented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Q6.4 Please tick the most appropriate statement in relation to your donor body program:</w:t>
      </w:r>
    </w:p>
  </w:body>
  <w:body>
    <w:p>
      <w:pPr>
        <w:keepNext/>
        <w:pStyle w:val="ListParagraph"/>
        <w:numPr>
          <w:ilvl w:val="0"/>
          <w:numId w:val="4"/>
        </w:numPr>
      </w:pPr>
      <w:r>
        <w:rPr/>
        <w:t xml:space="preserve">Suspended until further notice </w:t>
      </w:r>
    </w:p>
  </w:body>
  <w:body>
    <w:p>
      <w:pPr>
        <w:keepNext/>
        <w:pStyle w:val="ListParagraph"/>
        <w:numPr>
          <w:ilvl w:val="0"/>
          <w:numId w:val="4"/>
        </w:numPr>
      </w:pPr>
      <w:r>
        <w:rPr/>
        <w:t xml:space="preserve">Suspended with a confirmed date to resume (specify date if known) ________________________________________________</w:t>
      </w:r>
    </w:p>
  </w:body>
  <w:body>
    <w:p>
      <w:pPr>
        <w:keepNext/>
        <w:pStyle w:val="ListParagraph"/>
        <w:numPr>
          <w:ilvl w:val="0"/>
          <w:numId w:val="4"/>
        </w:numPr>
      </w:pPr>
      <w:r>
        <w:rPr/>
        <w:t xml:space="preserve">Resumed (specify date if known) ________________________________________________</w:t>
      </w:r>
    </w:p>
  </w:body>
  <w:body>
    <w:p>
      <w:pPr>
        <w:keepNext/>
        <w:pStyle w:val="ListParagraph"/>
        <w:numPr>
          <w:ilvl w:val="0"/>
          <w:numId w:val="4"/>
        </w:numPr>
      </w:pPr>
      <w:r>
        <w:rPr/>
        <w:t xml:space="preserve">Unaffected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Q6.5 Are/will you face a reduction in the number of cadaveric specimens available for teaching?</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Q6.6 If you would like to expand on this please do so here: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Q6.7 If you answered 'yes' to the above question, do you think this will have an impact on anatomy teaching in the future? Are there any plans on how to compensate for this?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Q6.8 Will medical students have the opportunity to perform anatomy dissection in the next academic semester?</w:t>
      </w:r>
    </w:p>
  </w:body>
  <w:body>
    <w:p>
      <w:pPr>
        <w:keepNext/>
        <w:pStyle w:val="ListParagraph"/>
        <w:numPr>
          <w:ilvl w:val="0"/>
          <w:numId w:val="4"/>
        </w:numPr>
      </w:pPr>
      <w:r>
        <w:rPr/>
        <w:t xml:space="preserve">Yes </w:t>
      </w:r>
    </w:p>
  </w:body>
  <w:body>
    <w:p>
      <w:pPr>
        <w:keepNext/>
        <w:pStyle w:val="ListParagraph"/>
        <w:numPr>
          <w:ilvl w:val="0"/>
          <w:numId w:val="4"/>
        </w:numPr>
      </w:pPr>
      <w:r>
        <w:rPr/>
        <w:t xml:space="preserve">Undecided </w:t>
      </w:r>
    </w:p>
  </w:body>
  <w:body>
    <w:p>
      <w:pPr>
        <w:keepNext/>
        <w:pStyle w:val="ListParagraph"/>
        <w:numPr>
          <w:ilvl w:val="0"/>
          <w:numId w:val="4"/>
        </w:numPr>
      </w:pPr>
      <w:r>
        <w:rPr/>
        <w:t xml:space="preserve">No and dissection was part of the syllabus before Covid-19 </w:t>
      </w:r>
    </w:p>
  </w:body>
  <w:body>
    <w:p>
      <w:pPr>
        <w:keepNext/>
        <w:pStyle w:val="ListParagraph"/>
        <w:numPr>
          <w:ilvl w:val="0"/>
          <w:numId w:val="4"/>
        </w:numPr>
      </w:pPr>
      <w:r>
        <w:rPr/>
        <w:t xml:space="preserve">No and dissection was not part of the syllabus before Covid-19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Q6.9 Will medical students have physical </w:t>
      </w:r>
      <w:r>
        <w:rPr>
          <w:b w:val="on"/>
        </w:rPr>
        <w:t xml:space="preserve">access to cadaveric material</w:t>
      </w:r>
      <w:r>
        <w:rPr/>
        <w:t xml:space="preserve"> in the next academic semester?</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keepNext/>
        <w:pStyle w:val="ListParagraph"/>
        <w:numPr>
          <w:ilvl w:val="0"/>
          <w:numId w:val="4"/>
        </w:numPr>
      </w:pPr>
      <w:r>
        <w:rPr/>
        <w:t xml:space="preserve">Undecided </w:t>
      </w:r>
    </w:p>
  </w:body>
  <w:body>
    <w:p>
      <w:pPr>
        <w:keepNext/>
        <w:pStyle w:val="ListParagraph"/>
        <w:numPr>
          <w:ilvl w:val="0"/>
          <w:numId w:val="4"/>
        </w:numPr>
      </w:pPr>
      <w:r>
        <w:rPr/>
        <w:t xml:space="preserve">No - students did not have access to cadaveric material prior to the Covid-19 lockdown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Q6.10 Which adaptations will be implemented to facilitate </w:t>
      </w:r>
      <w:r>
        <w:rPr>
          <w:b w:val="on"/>
        </w:rPr>
        <w:t xml:space="preserve">anatomy practical classes</w:t>
      </w:r>
      <w:r>
        <w:rPr/>
        <w:t xml:space="preserve">. Please select all relevant options</w:t>
      </w:r>
    </w:p>
  </w:body>
  <w:body>
    <w:p>
      <w:pPr>
        <w:keepNext/>
        <w:pStyle w:val="ListParagraph"/>
        <w:numPr>
          <w:ilvl w:val="0"/>
          <w:numId w:val="2"/>
        </w:numPr>
      </w:pPr>
      <w:r>
        <w:rPr/>
        <w:t xml:space="preserve">Extra personal protective equipment (PPE) will be provided </w:t>
      </w:r>
    </w:p>
  </w:body>
  <w:body>
    <w:p>
      <w:pPr>
        <w:keepNext/>
        <w:pStyle w:val="ListParagraph"/>
        <w:numPr>
          <w:ilvl w:val="0"/>
          <w:numId w:val="2"/>
        </w:numPr>
      </w:pPr>
      <w:r>
        <w:rPr/>
        <w:t xml:space="preserve">Class sizes will be reduced </w:t>
      </w:r>
    </w:p>
  </w:body>
  <w:body>
    <w:p>
      <w:pPr>
        <w:keepNext/>
        <w:pStyle w:val="ListParagraph"/>
        <w:numPr>
          <w:ilvl w:val="0"/>
          <w:numId w:val="2"/>
        </w:numPr>
      </w:pPr>
      <w:r>
        <w:rPr/>
        <w:t xml:space="preserve">Social distancing will be enforced (1 or 2m depending on government guidelines) </w:t>
      </w:r>
    </w:p>
  </w:body>
  <w:body>
    <w:p>
      <w:pPr>
        <w:keepNext/>
        <w:pStyle w:val="ListParagraph"/>
        <w:numPr>
          <w:ilvl w:val="0"/>
          <w:numId w:val="2"/>
        </w:numPr>
      </w:pPr>
      <w:r>
        <w:rPr/>
        <w:t xml:space="preserve">Student numbers per donor or cadaveric specimen will be restricted </w:t>
      </w:r>
    </w:p>
  </w:body>
  <w:body>
    <w:p>
      <w:pPr>
        <w:keepNext/>
        <w:pStyle w:val="ListParagraph"/>
        <w:numPr>
          <w:ilvl w:val="0"/>
          <w:numId w:val="2"/>
        </w:numPr>
      </w:pPr>
      <w:r>
        <w:rPr/>
        <w:t xml:space="preserve">Practical classes are canceled </w:t>
      </w:r>
    </w:p>
  </w:body>
  <w:body>
    <w:p>
      <w:pPr>
        <w:keepNext/>
        <w:pStyle w:val="ListParagraph"/>
        <w:numPr>
          <w:ilvl w:val="0"/>
          <w:numId w:val="2"/>
        </w:numPr>
      </w:pPr>
      <w:r>
        <w:rPr/>
        <w:t xml:space="preserve">Other (please specify if not applicable)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Q6.11 Do you plan on resuming in person face to face anatomy practical classes next semester?</w:t>
      </w:r>
    </w:p>
  </w:body>
  <w:body>
    <w:p>
      <w:pPr>
        <w:keepNext/>
        <w:pStyle w:val="ListParagraph"/>
        <w:numPr>
          <w:ilvl w:val="0"/>
          <w:numId w:val="4"/>
        </w:numPr>
      </w:pPr>
      <w:r>
        <w:rPr/>
        <w:t xml:space="preserve">Yes- all </w:t>
      </w:r>
    </w:p>
  </w:body>
  <w:body>
    <w:p>
      <w:pPr>
        <w:keepNext/>
        <w:pStyle w:val="ListParagraph"/>
        <w:numPr>
          <w:ilvl w:val="0"/>
          <w:numId w:val="4"/>
        </w:numPr>
      </w:pPr>
      <w:r>
        <w:rPr/>
        <w:t xml:space="preserve">Yes- some </w:t>
      </w:r>
    </w:p>
  </w:body>
  <w:body>
    <w:p>
      <w:pPr>
        <w:keepNext/>
        <w:pStyle w:val="ListParagraph"/>
        <w:numPr>
          <w:ilvl w:val="0"/>
          <w:numId w:val="4"/>
        </w:numPr>
      </w:pPr>
      <w:r>
        <w:rPr/>
        <w:t xml:space="preserve">No </w:t>
      </w:r>
    </w:p>
  </w:body>
  <w:body>
    <w:p>
      <w:pPr>
        <w:keepNext/>
        <w:pStyle w:val="ListParagraph"/>
        <w:numPr>
          <w:ilvl w:val="0"/>
          <w:numId w:val="4"/>
        </w:numPr>
      </w:pPr>
      <w:r>
        <w:rPr/>
        <w:t xml:space="preserve">Undecided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Q6.12 In the next academic semester, how much do you agree or disagree with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agree</w:t>
            </w:r>
          </w:p>
        </w:tc>
        <w:tc>
          <w:tcPr>
            <w:tcW w:w="1596" w:type="dxa"/>
          </w:tcPr>
          <w:p>
            <w:pPr>
              <w:pStyle w:val="Normal"/>
            </w:pPr>
            <w:r>
              <w:rPr/>
              <w:t xml:space="preserve">Agree</w:t>
            </w:r>
          </w:p>
        </w:tc>
        <w:tc>
          <w:tcPr>
            <w:tcW w:w="1596" w:type="dxa"/>
          </w:tcPr>
          <w:p>
            <w:pPr>
              <w:pStyle w:val="Normal"/>
            </w:pPr>
            <w:r>
              <w:rPr/>
              <w:t xml:space="preserve">Neither agree nor disagree</w:t>
            </w:r>
          </w:p>
        </w:tc>
        <w:tc>
          <w:tcPr>
            <w:tcW w:w="1596" w:type="dxa"/>
          </w:tcPr>
          <w:p>
            <w:pPr>
              <w:pStyle w:val="Normal"/>
            </w:pPr>
            <w:r>
              <w:rPr/>
              <w:t xml:space="preserve">Disagree</w:t>
            </w:r>
          </w:p>
        </w:tc>
        <w:tc>
          <w:tcPr>
            <w:tcW w:w="1596" w:type="dxa"/>
          </w:tcPr>
          <w:p>
            <w:pPr>
              <w:pStyle w:val="Normal"/>
            </w:pPr>
            <w:r>
              <w:rPr/>
              <w:t xml:space="preserve">Strongly disagree</w:t>
            </w:r>
          </w:p>
        </w:tc>
      </w:tr>
      <w:tr>
        <w:tc>
          <w:tcPr>
            <w:tcW w:w="1596" w:type="dxa"/>
          </w:tcPr>
          <w:p>
            <w:pPr>
              <w:keepNext/>
              <w:pStyle w:val="Normal"/>
            </w:pPr>
            <w:r>
              <w:rPr/>
              <w:t xml:space="preserve">I think that adapting dissection activities/practical classes will be easily executed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think that adaptations to dissection activities/practical classes will improve student learning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think that adaptations to dissection activities/practical classes will improve student-student interactions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think that adaptations to dissection activities/practical classes will improve student-tutor interactions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Q6.13 Please describe any specific </w:t>
      </w:r>
      <w:r>
        <w:rPr>
          <w:b w:val="on"/>
        </w:rPr>
        <w:t xml:space="preserve">challenges </w:t>
      </w:r>
      <w:r>
        <w:rPr/>
        <w:t xml:space="preserve">your university will face in implementing adaptations to </w:t>
      </w:r>
      <w:r>
        <w:rPr>
          <w:b w:val="on"/>
        </w:rPr>
        <w:t xml:space="preserve">dissection activities/practical classes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Q6.14 Please describe any specific </w:t>
      </w:r>
      <w:r>
        <w:rPr>
          <w:b w:val="on"/>
        </w:rPr>
        <w:t xml:space="preserve">opportunities</w:t>
      </w:r>
      <w:r>
        <w:rPr/>
        <w:t xml:space="preserve"> in implementing adaptations to </w:t>
      </w:r>
      <w:r>
        <w:rPr>
          <w:b w:val="on"/>
        </w:rPr>
        <w:t xml:space="preserve">dissection activities/practical classes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Q6.15 Has your university purchased educational anatomy licenses for the next academic semester? (e.g. additional videos/ virtual models) </w:t>
      </w:r>
    </w:p>
  </w:body>
  <w:body>
    <w:p>
      <w:pPr>
        <w:keepNext/>
        <w:pStyle w:val="ListParagraph"/>
        <w:numPr>
          <w:ilvl w:val="0"/>
          <w:numId w:val="4"/>
        </w:numPr>
      </w:pPr>
      <w:r>
        <w:rPr/>
        <w:t xml:space="preserve">Yes (specify) ________________________________________________</w:t>
      </w:r>
    </w:p>
  </w:body>
  <w:body>
    <w:p>
      <w:pPr>
        <w:keepNext/>
        <w:pStyle w:val="ListParagraph"/>
        <w:numPr>
          <w:ilvl w:val="0"/>
          <w:numId w:val="4"/>
        </w:numPr>
      </w:pPr>
      <w:r>
        <w:rPr/>
        <w:t xml:space="preserve">No </w:t>
      </w:r>
    </w:p>
  </w:body>
  <w:body>
    <w:p>
      <w:pPr>
        <w:keepNext/>
        <w:pStyle w:val="ListParagraph"/>
        <w:numPr>
          <w:ilvl w:val="0"/>
          <w:numId w:val="4"/>
        </w:numPr>
      </w:pPr>
      <w:r>
        <w:rPr/>
        <w:t xml:space="preserve">Planning on doing so </w:t>
      </w:r>
    </w:p>
  </w:body>
  <w:body>
    <w:p>
      <w:pPr>
        <w:keepNext/>
        <w:pStyle w:val="ListParagraph"/>
        <w:numPr>
          <w:ilvl w:val="0"/>
          <w:numId w:val="4"/>
        </w:numPr>
      </w:pPr>
      <w:r>
        <w:rPr/>
        <w:t xml:space="preserve">Would like to but restricted by budget </w:t>
      </w:r>
    </w:p>
  </w:body>
  <w:body>
    <w:p>
      <w:pPr/>
    </w:p>
  </w:body>
  <w:body>
    <w:p>
      <w:pPr>
        <w:pStyle w:val="BlockEndLabel"/>
      </w:pPr>
      <w:r>
        <w:t>End of Block: Plans for teaching and assessment for upcoming academic year 2020/21</w:t>
      </w:r>
    </w:p>
  </w:body>
  <w:body>
    <w:p>
      <w:pPr>
        <w:pStyle w:val="BlockSeparator"/>
      </w:pPr>
    </w:p>
  </w:body>
  <w:body>
    <w:p>
      <w:pPr>
        <w:pStyle w:val="BlockStartLabel"/>
      </w:pPr>
      <w:r>
        <w:t>Start of Block: Opportunities and Challenges as a result of Covid-19 pandemic</w:t>
      </w:r>
    </w:p>
  </w:body>
  <w:body>
    <w:tbl>
      <w:tblPr>
        <w:tblStyle w:val="QQuestionIconTable"/>
        <w:tblW w:w="0" w:type="auto"/>
        <w:tblLook w:firstRow="true" w:lastRow="true" w:firstCol="true" w:lastCol="true"/>
      </w:tblPr>
      <w:tblGrid/>
    </w:tbl>
    <w:p/>
  </w:body>
  <w:body>
    <w:p>
      <w:pPr>
        <w:keepNext/>
      </w:pPr>
      <w:r>
        <w:rPr/>
        <w:t xml:space="preserve">Q7.1 The following questions ask you about your experiences of online community and interactions both during and following the Covid-19 lockdown: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Q7.2 How much do you agree or disagree with the following statements? </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w:t>
            </w:r>
          </w:p>
        </w:tc>
        <w:tc>
          <w:tcPr>
            <w:tcW w:w="1368" w:type="dxa"/>
          </w:tcPr>
          <w:p>
            <w:pPr>
              <w:pStyle w:val="Normal"/>
            </w:pPr>
            <w:r>
              <w:rPr/>
              <w:t xml:space="preserve">Agree</w:t>
            </w:r>
          </w:p>
        </w:tc>
        <w:tc>
          <w:tcPr>
            <w:tcW w:w="1368" w:type="dxa"/>
          </w:tcPr>
          <w:p>
            <w:pPr>
              <w:pStyle w:val="Normal"/>
            </w:pPr>
            <w:r>
              <w:rPr/>
              <w:t xml:space="preserve">Neither agree nor disagree</w:t>
            </w:r>
          </w:p>
        </w:tc>
        <w:tc>
          <w:tcPr>
            <w:tcW w:w="1368" w:type="dxa"/>
          </w:tcPr>
          <w:p>
            <w:pPr>
              <w:pStyle w:val="Normal"/>
            </w:pPr>
            <w:r>
              <w:rPr/>
              <w:t xml:space="preserve">Disagree</w:t>
            </w:r>
          </w:p>
        </w:tc>
        <w:tc>
          <w:tcPr>
            <w:tcW w:w="1368" w:type="dxa"/>
          </w:tcPr>
          <w:p>
            <w:pPr>
              <w:pStyle w:val="Normal"/>
            </w:pPr>
            <w:r>
              <w:rPr/>
              <w:t xml:space="preserve">Strongly disagree</w:t>
            </w:r>
          </w:p>
        </w:tc>
        <w:tc>
          <w:tcPr>
            <w:tcW w:w="1368" w:type="dxa"/>
          </w:tcPr>
          <w:p>
            <w:pPr>
              <w:pStyle w:val="Normal"/>
            </w:pPr>
            <w:r>
              <w:rPr/>
              <w:t xml:space="preserve">Not applicable</w:t>
            </w:r>
          </w:p>
        </w:tc>
      </w:tr>
      <w:tr>
        <w:tc>
          <w:tcPr>
            <w:tcW w:w="1368" w:type="dxa"/>
          </w:tcPr>
          <w:p>
            <w:pPr>
              <w:keepNext/>
              <w:pStyle w:val="Normal"/>
            </w:pPr>
            <w:r>
              <w:rPr/>
              <w:t xml:space="preserve">I prefer working from home than on site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think staff interactions are better from working from home rather than on site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Q7.3 Has the Covid-19 lockdown led to new personal academic collaborations?</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Q7.4 If you would like to expand on this please do so here: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Q7.5 Has the Covid-19 lockdown encouraged you to attend more (online) conferences?</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BlockEndLabel"/>
      </w:pPr>
      <w:r>
        <w:t>End of Block: Opportunities and Challenges as a result of Covid-19 pandemic</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universityofsussex.eu.qualtrics.com/CP/File.php?F=F_3TOi76D61lfH2jr" TargetMode="Externa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Responses to Covid-19 lockdown</dc:title>
  <dc:subject/>
  <dc:creator>Qualtrics</dc:creator>
  <cp:keywords/>
  <dc:description/>
  <cp:lastModifiedBy>Qualtrics</cp:lastModifiedBy>
  <cp:revision>1</cp:revision>
  <dcterms:created xsi:type="dcterms:W3CDTF">2021-01-25T15:58:59Z</dcterms:created>
  <dcterms:modified xsi:type="dcterms:W3CDTF">2021-01-25T15:58:59Z</dcterms:modified>
</cp:coreProperties>
</file>