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tblpY="1"/>
        <w:tblOverlap w:val="never"/>
        <w:tblW w:w="10768" w:type="dxa"/>
        <w:tblLayout w:type="fixed"/>
        <w:tblLook w:val="04A0" w:firstRow="1" w:lastRow="0" w:firstColumn="1" w:lastColumn="0" w:noHBand="0" w:noVBand="1"/>
      </w:tblPr>
      <w:tblGrid>
        <w:gridCol w:w="1413"/>
        <w:gridCol w:w="2268"/>
        <w:gridCol w:w="850"/>
        <w:gridCol w:w="3686"/>
        <w:gridCol w:w="2551"/>
      </w:tblGrid>
      <w:tr w:rsidR="00D53D8E" w:rsidRPr="00D63062" w14:paraId="2B4624A5" w14:textId="77777777" w:rsidTr="007A1788">
        <w:tc>
          <w:tcPr>
            <w:tcW w:w="1413" w:type="dxa"/>
          </w:tcPr>
          <w:p w14:paraId="520019D2" w14:textId="77777777" w:rsidR="00D53D8E" w:rsidRPr="00F532FF" w:rsidRDefault="00D53D8E" w:rsidP="00C125A2">
            <w:pPr>
              <w:spacing w:line="480" w:lineRule="auto"/>
              <w:rPr>
                <w:rFonts w:ascii="Times New Roman" w:hAnsi="Times New Roman" w:cs="Times New Roman"/>
                <w:b/>
                <w:bCs/>
                <w:sz w:val="20"/>
                <w:szCs w:val="20"/>
              </w:rPr>
            </w:pPr>
            <w:r w:rsidRPr="00F532FF">
              <w:rPr>
                <w:rFonts w:ascii="Times New Roman" w:hAnsi="Times New Roman" w:cs="Times New Roman"/>
                <w:b/>
                <w:bCs/>
                <w:sz w:val="20"/>
                <w:szCs w:val="20"/>
              </w:rPr>
              <w:t>Reference and Year</w:t>
            </w:r>
          </w:p>
        </w:tc>
        <w:tc>
          <w:tcPr>
            <w:tcW w:w="2268" w:type="dxa"/>
          </w:tcPr>
          <w:p w14:paraId="68EB6627" w14:textId="77777777" w:rsidR="00D53D8E" w:rsidRPr="00F532FF" w:rsidRDefault="00D53D8E" w:rsidP="00C125A2">
            <w:pPr>
              <w:rPr>
                <w:rFonts w:ascii="Times New Roman" w:hAnsi="Times New Roman" w:cs="Times New Roman"/>
                <w:b/>
                <w:bCs/>
                <w:sz w:val="20"/>
                <w:szCs w:val="20"/>
              </w:rPr>
            </w:pPr>
            <w:r w:rsidRPr="00F532FF">
              <w:rPr>
                <w:rFonts w:ascii="Times New Roman" w:hAnsi="Times New Roman" w:cs="Times New Roman"/>
                <w:b/>
                <w:bCs/>
                <w:sz w:val="20"/>
                <w:szCs w:val="20"/>
              </w:rPr>
              <w:t>Cohort</w:t>
            </w:r>
          </w:p>
        </w:tc>
        <w:tc>
          <w:tcPr>
            <w:tcW w:w="850" w:type="dxa"/>
          </w:tcPr>
          <w:p w14:paraId="29BAD058" w14:textId="77777777" w:rsidR="00D53D8E" w:rsidRPr="00F532FF" w:rsidRDefault="00D53D8E" w:rsidP="00C125A2">
            <w:pPr>
              <w:rPr>
                <w:rFonts w:ascii="Times New Roman" w:hAnsi="Times New Roman" w:cs="Times New Roman"/>
                <w:b/>
                <w:bCs/>
                <w:sz w:val="20"/>
                <w:szCs w:val="20"/>
              </w:rPr>
            </w:pPr>
            <w:r w:rsidRPr="00F532FF">
              <w:rPr>
                <w:rFonts w:ascii="Times New Roman" w:hAnsi="Times New Roman" w:cs="Times New Roman"/>
                <w:b/>
                <w:bCs/>
                <w:sz w:val="20"/>
                <w:szCs w:val="20"/>
              </w:rPr>
              <w:t>Age ±SD</w:t>
            </w:r>
          </w:p>
          <w:p w14:paraId="7ED78234" w14:textId="77777777" w:rsidR="00D53D8E" w:rsidRPr="00F532FF" w:rsidRDefault="00D53D8E" w:rsidP="00C125A2">
            <w:pPr>
              <w:rPr>
                <w:rFonts w:ascii="Times New Roman" w:hAnsi="Times New Roman" w:cs="Times New Roman"/>
                <w:b/>
                <w:bCs/>
                <w:sz w:val="20"/>
                <w:szCs w:val="20"/>
              </w:rPr>
            </w:pPr>
            <w:r w:rsidRPr="00F532FF">
              <w:rPr>
                <w:rFonts w:ascii="Times New Roman" w:hAnsi="Times New Roman" w:cs="Times New Roman"/>
                <w:b/>
                <w:bCs/>
                <w:sz w:val="20"/>
                <w:szCs w:val="20"/>
              </w:rPr>
              <w:t>(years)</w:t>
            </w:r>
          </w:p>
        </w:tc>
        <w:tc>
          <w:tcPr>
            <w:tcW w:w="3686" w:type="dxa"/>
          </w:tcPr>
          <w:p w14:paraId="2CAAF49C" w14:textId="77777777" w:rsidR="00D53D8E" w:rsidRPr="00F532FF" w:rsidRDefault="00D53D8E" w:rsidP="00C125A2">
            <w:pPr>
              <w:rPr>
                <w:rFonts w:ascii="Times New Roman" w:hAnsi="Times New Roman" w:cs="Times New Roman"/>
                <w:b/>
                <w:bCs/>
                <w:sz w:val="20"/>
                <w:szCs w:val="20"/>
              </w:rPr>
            </w:pPr>
            <w:r w:rsidRPr="00F532FF">
              <w:rPr>
                <w:rFonts w:ascii="Times New Roman" w:hAnsi="Times New Roman" w:cs="Times New Roman"/>
                <w:b/>
                <w:bCs/>
                <w:sz w:val="20"/>
                <w:szCs w:val="20"/>
              </w:rPr>
              <w:t>Results</w:t>
            </w:r>
          </w:p>
        </w:tc>
        <w:tc>
          <w:tcPr>
            <w:tcW w:w="2551" w:type="dxa"/>
          </w:tcPr>
          <w:p w14:paraId="3576D7EB" w14:textId="77777777" w:rsidR="00D53D8E" w:rsidRPr="00F532FF" w:rsidRDefault="00D53D8E" w:rsidP="00C125A2">
            <w:pPr>
              <w:rPr>
                <w:rFonts w:ascii="Times New Roman" w:hAnsi="Times New Roman" w:cs="Times New Roman"/>
                <w:b/>
                <w:bCs/>
                <w:sz w:val="20"/>
                <w:szCs w:val="20"/>
              </w:rPr>
            </w:pPr>
            <w:r w:rsidRPr="00F532FF">
              <w:rPr>
                <w:rFonts w:ascii="Times New Roman" w:hAnsi="Times New Roman" w:cs="Times New Roman"/>
                <w:b/>
                <w:bCs/>
                <w:sz w:val="20"/>
                <w:szCs w:val="20"/>
              </w:rPr>
              <w:t>Take home message</w:t>
            </w:r>
          </w:p>
        </w:tc>
      </w:tr>
      <w:tr w:rsidR="00D53D8E" w:rsidRPr="00D63062" w14:paraId="3145841D" w14:textId="77777777" w:rsidTr="007A1788">
        <w:trPr>
          <w:trHeight w:val="3462"/>
        </w:trPr>
        <w:tc>
          <w:tcPr>
            <w:tcW w:w="1413" w:type="dxa"/>
          </w:tcPr>
          <w:p w14:paraId="3CF8925A" w14:textId="32E0E4D9" w:rsidR="00D53D8E" w:rsidRPr="00DE2700" w:rsidRDefault="00D53D8E" w:rsidP="00C125A2">
            <w:pPr>
              <w:spacing w:line="480" w:lineRule="auto"/>
              <w:rPr>
                <w:rFonts w:ascii="Times New Roman" w:hAnsi="Times New Roman" w:cs="Times New Roman"/>
                <w:sz w:val="20"/>
                <w:szCs w:val="20"/>
                <w:vertAlign w:val="superscript"/>
                <w:lang w:val="en-US"/>
              </w:rPr>
            </w:pPr>
            <w:r w:rsidRPr="00F532FF">
              <w:rPr>
                <w:rFonts w:ascii="Times New Roman" w:hAnsi="Times New Roman" w:cs="Times New Roman"/>
                <w:sz w:val="20"/>
                <w:szCs w:val="20"/>
                <w:lang w:val="en-US"/>
              </w:rPr>
              <w:t xml:space="preserve">DeFina </w:t>
            </w:r>
            <w:r w:rsidRPr="00F532FF">
              <w:rPr>
                <w:rFonts w:ascii="Times New Roman" w:hAnsi="Times New Roman" w:cs="Times New Roman"/>
                <w:i/>
                <w:iCs/>
                <w:sz w:val="20"/>
                <w:szCs w:val="20"/>
                <w:lang w:val="en-US"/>
              </w:rPr>
              <w:t>et al.</w:t>
            </w:r>
            <w:r w:rsidRPr="00D53D8E">
              <w:rPr>
                <w:rFonts w:ascii="Times New Roman" w:hAnsi="Times New Roman" w:cs="Times New Roman"/>
                <w:sz w:val="20"/>
                <w:szCs w:val="20"/>
                <w:vertAlign w:val="superscript"/>
                <w:lang w:val="en-US"/>
              </w:rPr>
              <w:t xml:space="preserve"> </w:t>
            </w:r>
            <w:r w:rsidRPr="00F532FF">
              <w:rPr>
                <w:rFonts w:ascii="Times New Roman" w:hAnsi="Times New Roman" w:cs="Times New Roman"/>
                <w:sz w:val="20"/>
                <w:szCs w:val="20"/>
                <w:lang w:val="en-US"/>
              </w:rPr>
              <w:t>2019</w:t>
            </w:r>
            <w:r w:rsidR="00DE2700">
              <w:rPr>
                <w:rFonts w:ascii="Times New Roman" w:hAnsi="Times New Roman" w:cs="Times New Roman"/>
                <w:sz w:val="20"/>
                <w:szCs w:val="20"/>
                <w:vertAlign w:val="superscript"/>
                <w:lang w:val="en-US"/>
              </w:rPr>
              <w:t>1</w:t>
            </w:r>
          </w:p>
        </w:tc>
        <w:tc>
          <w:tcPr>
            <w:tcW w:w="2268" w:type="dxa"/>
          </w:tcPr>
          <w:p w14:paraId="27135A51" w14:textId="77777777" w:rsidR="00D53D8E" w:rsidRPr="00F532FF" w:rsidRDefault="00D53D8E" w:rsidP="00C125A2">
            <w:pPr>
              <w:spacing w:line="480" w:lineRule="auto"/>
              <w:rPr>
                <w:rFonts w:ascii="Times New Roman" w:hAnsi="Times New Roman" w:cs="Times New Roman"/>
                <w:sz w:val="20"/>
              </w:rPr>
            </w:pPr>
            <w:r w:rsidRPr="00F532FF">
              <w:rPr>
                <w:rFonts w:ascii="Times New Roman" w:hAnsi="Times New Roman" w:cs="Times New Roman"/>
                <w:sz w:val="20"/>
              </w:rPr>
              <w:t>21,758 Active Men</w:t>
            </w:r>
          </w:p>
          <w:p w14:paraId="2C7CA42D" w14:textId="77777777" w:rsidR="00D53D8E" w:rsidRPr="00F532FF" w:rsidRDefault="00D53D8E" w:rsidP="00C125A2">
            <w:pPr>
              <w:spacing w:line="480" w:lineRule="auto"/>
              <w:rPr>
                <w:rFonts w:ascii="Times New Roman" w:hAnsi="Times New Roman" w:cs="Times New Roman"/>
                <w:sz w:val="20"/>
                <w:szCs w:val="20"/>
              </w:rPr>
            </w:pPr>
            <w:r w:rsidRPr="00F532FF">
              <w:rPr>
                <w:rFonts w:ascii="Times New Roman" w:hAnsi="Times New Roman" w:cs="Times New Roman"/>
                <w:sz w:val="20"/>
              </w:rPr>
              <w:t>-</w:t>
            </w:r>
            <w:r>
              <w:rPr>
                <w:rFonts w:ascii="Times New Roman" w:hAnsi="Times New Roman" w:cs="Times New Roman"/>
                <w:sz w:val="20"/>
              </w:rPr>
              <w:t xml:space="preserve"> </w:t>
            </w:r>
            <w:r w:rsidRPr="00F532FF">
              <w:rPr>
                <w:rFonts w:ascii="Times New Roman" w:hAnsi="Times New Roman" w:cs="Times New Roman"/>
                <w:sz w:val="20"/>
                <w:szCs w:val="20"/>
              </w:rPr>
              <w:t>16,447: &lt;1500 MET-Min/Week</w:t>
            </w:r>
          </w:p>
          <w:p w14:paraId="44B32884" w14:textId="77777777" w:rsidR="00D53D8E" w:rsidRPr="00F532FF" w:rsidRDefault="00D53D8E" w:rsidP="00C125A2">
            <w:pPr>
              <w:spacing w:line="480" w:lineRule="auto"/>
              <w:rPr>
                <w:rFonts w:ascii="Times New Roman" w:hAnsi="Times New Roman" w:cs="Times New Roman"/>
                <w:sz w:val="20"/>
                <w:szCs w:val="20"/>
              </w:rPr>
            </w:pPr>
            <w:r w:rsidRPr="00F532FF">
              <w:rPr>
                <w:rFonts w:ascii="Times New Roman" w:hAnsi="Times New Roman" w:cs="Times New Roman"/>
                <w:sz w:val="20"/>
                <w:szCs w:val="20"/>
              </w:rPr>
              <w:t>-</w:t>
            </w:r>
            <w:r>
              <w:rPr>
                <w:rFonts w:ascii="Times New Roman" w:hAnsi="Times New Roman" w:cs="Times New Roman"/>
                <w:sz w:val="20"/>
                <w:szCs w:val="20"/>
              </w:rPr>
              <w:t xml:space="preserve"> </w:t>
            </w:r>
            <w:r w:rsidRPr="00F532FF">
              <w:rPr>
                <w:rFonts w:ascii="Times New Roman" w:hAnsi="Times New Roman" w:cs="Times New Roman"/>
                <w:sz w:val="20"/>
                <w:szCs w:val="20"/>
              </w:rPr>
              <w:t>3750: 1500-2999 MET-Min/Week</w:t>
            </w:r>
          </w:p>
          <w:p w14:paraId="376A57BF" w14:textId="77777777" w:rsidR="00A170EA" w:rsidRDefault="00D53D8E" w:rsidP="00C125A2">
            <w:pPr>
              <w:spacing w:line="480" w:lineRule="auto"/>
              <w:rPr>
                <w:rFonts w:ascii="Times New Roman" w:hAnsi="Times New Roman" w:cs="Times New Roman"/>
                <w:sz w:val="20"/>
                <w:szCs w:val="20"/>
              </w:rPr>
            </w:pPr>
            <w:r w:rsidRPr="00F532FF">
              <w:rPr>
                <w:rFonts w:ascii="Times New Roman" w:hAnsi="Times New Roman" w:cs="Times New Roman"/>
                <w:sz w:val="20"/>
                <w:szCs w:val="20"/>
              </w:rPr>
              <w:t>-</w:t>
            </w:r>
            <w:r>
              <w:rPr>
                <w:rFonts w:ascii="Times New Roman" w:hAnsi="Times New Roman" w:cs="Times New Roman"/>
                <w:sz w:val="20"/>
                <w:szCs w:val="20"/>
              </w:rPr>
              <w:t xml:space="preserve"> </w:t>
            </w:r>
            <w:r w:rsidRPr="00F532FF">
              <w:rPr>
                <w:rFonts w:ascii="Times New Roman" w:hAnsi="Times New Roman" w:cs="Times New Roman"/>
                <w:sz w:val="20"/>
                <w:szCs w:val="20"/>
              </w:rPr>
              <w:t xml:space="preserve">1561: &gt;3000 </w:t>
            </w:r>
          </w:p>
          <w:p w14:paraId="5A7769EB" w14:textId="664D59CA" w:rsidR="00D53D8E" w:rsidRPr="00F532FF" w:rsidRDefault="00D53D8E" w:rsidP="00C125A2">
            <w:pPr>
              <w:spacing w:line="480" w:lineRule="auto"/>
              <w:rPr>
                <w:rFonts w:ascii="Times New Roman" w:hAnsi="Times New Roman" w:cs="Times New Roman"/>
                <w:sz w:val="20"/>
              </w:rPr>
            </w:pPr>
            <w:r w:rsidRPr="00F532FF">
              <w:rPr>
                <w:rFonts w:ascii="Times New Roman" w:hAnsi="Times New Roman" w:cs="Times New Roman"/>
                <w:sz w:val="20"/>
                <w:szCs w:val="20"/>
              </w:rPr>
              <w:t>MET-Min/Week</w:t>
            </w:r>
          </w:p>
        </w:tc>
        <w:tc>
          <w:tcPr>
            <w:tcW w:w="850" w:type="dxa"/>
          </w:tcPr>
          <w:p w14:paraId="32273E9A" w14:textId="77777777" w:rsidR="00D53D8E" w:rsidRPr="00F532FF" w:rsidRDefault="00D53D8E" w:rsidP="00C125A2">
            <w:pPr>
              <w:spacing w:line="480" w:lineRule="auto"/>
              <w:rPr>
                <w:rFonts w:ascii="Times New Roman" w:hAnsi="Times New Roman" w:cs="Times New Roman"/>
                <w:sz w:val="20"/>
              </w:rPr>
            </w:pPr>
            <w:r w:rsidRPr="00F532FF">
              <w:rPr>
                <w:rFonts w:ascii="Times New Roman" w:hAnsi="Times New Roman" w:cs="Times New Roman"/>
                <w:sz w:val="20"/>
              </w:rPr>
              <w:t>51.7</w:t>
            </w:r>
          </w:p>
          <w:p w14:paraId="269978CE" w14:textId="77777777" w:rsidR="00D53D8E" w:rsidRPr="00F532FF" w:rsidRDefault="00D53D8E" w:rsidP="00C125A2">
            <w:pPr>
              <w:spacing w:line="480" w:lineRule="auto"/>
              <w:rPr>
                <w:rFonts w:ascii="Times New Roman" w:hAnsi="Times New Roman" w:cs="Times New Roman"/>
                <w:sz w:val="20"/>
              </w:rPr>
            </w:pPr>
            <w:r w:rsidRPr="00F532FF">
              <w:rPr>
                <w:rFonts w:ascii="Times New Roman" w:hAnsi="Times New Roman" w:cs="Times New Roman"/>
                <w:sz w:val="20"/>
              </w:rPr>
              <w:t>±8.4</w:t>
            </w:r>
          </w:p>
        </w:tc>
        <w:tc>
          <w:tcPr>
            <w:tcW w:w="3686" w:type="dxa"/>
          </w:tcPr>
          <w:p w14:paraId="68BC4F06" w14:textId="274C7B21" w:rsidR="00D53D8E" w:rsidRPr="00F532FF" w:rsidRDefault="00D53D8E" w:rsidP="00C125A2">
            <w:pPr>
              <w:spacing w:line="480" w:lineRule="auto"/>
              <w:rPr>
                <w:rFonts w:ascii="Times New Roman" w:hAnsi="Times New Roman" w:cs="Times New Roman"/>
                <w:sz w:val="20"/>
                <w:szCs w:val="20"/>
              </w:rPr>
            </w:pPr>
            <w:r w:rsidRPr="00F532FF">
              <w:rPr>
                <w:rFonts w:ascii="Times New Roman" w:hAnsi="Times New Roman" w:cs="Times New Roman"/>
                <w:sz w:val="20"/>
                <w:szCs w:val="20"/>
              </w:rPr>
              <w:t>Men with the highest exercise dose i.e. &gt;3000 MET-min/week had the greatest prevalence of a CAC&gt;100 AU, followed by those exercising &lt;1500 MET-min/week and lastly 1500-2999 MET-min/week i.e. 27.7% vs. 24.5% vs: 22.6%, respectively</w:t>
            </w:r>
            <w:r>
              <w:rPr>
                <w:rFonts w:ascii="Times New Roman" w:hAnsi="Times New Roman" w:cs="Times New Roman"/>
                <w:sz w:val="20"/>
                <w:szCs w:val="20"/>
              </w:rPr>
              <w:t>; there was</w:t>
            </w:r>
            <w:r w:rsidRPr="00F532FF">
              <w:rPr>
                <w:rFonts w:ascii="Times New Roman" w:hAnsi="Times New Roman" w:cs="Times New Roman"/>
                <w:sz w:val="20"/>
                <w:szCs w:val="20"/>
              </w:rPr>
              <w:t xml:space="preserve"> no increase in all-cause</w:t>
            </w:r>
            <w:r w:rsidR="00A170EA">
              <w:rPr>
                <w:rFonts w:ascii="Times New Roman" w:hAnsi="Times New Roman" w:cs="Times New Roman"/>
                <w:sz w:val="20"/>
                <w:szCs w:val="20"/>
              </w:rPr>
              <w:t xml:space="preserve"> or</w:t>
            </w:r>
            <w:r w:rsidRPr="00F532FF">
              <w:rPr>
                <w:rFonts w:ascii="Times New Roman" w:hAnsi="Times New Roman" w:cs="Times New Roman"/>
                <w:sz w:val="20"/>
                <w:szCs w:val="20"/>
              </w:rPr>
              <w:t xml:space="preserve"> cardiovascular disease mortality.</w:t>
            </w:r>
          </w:p>
        </w:tc>
        <w:tc>
          <w:tcPr>
            <w:tcW w:w="2551" w:type="dxa"/>
          </w:tcPr>
          <w:p w14:paraId="1B30915E" w14:textId="77777777" w:rsidR="00D53D8E" w:rsidRPr="00F532FF" w:rsidRDefault="00D53D8E" w:rsidP="00C125A2">
            <w:pPr>
              <w:spacing w:line="480" w:lineRule="auto"/>
              <w:rPr>
                <w:rFonts w:ascii="Times New Roman" w:hAnsi="Times New Roman" w:cs="Times New Roman"/>
                <w:sz w:val="20"/>
                <w:szCs w:val="20"/>
              </w:rPr>
            </w:pPr>
            <w:r w:rsidRPr="00F532FF">
              <w:rPr>
                <w:rFonts w:ascii="Times New Roman" w:hAnsi="Times New Roman" w:cs="Times New Roman"/>
                <w:sz w:val="20"/>
                <w:szCs w:val="20"/>
              </w:rPr>
              <w:t>There is a dose response relationship between exercise dose and CAC score in older active men</w:t>
            </w:r>
            <w:r>
              <w:rPr>
                <w:rFonts w:ascii="Times New Roman" w:hAnsi="Times New Roman" w:cs="Times New Roman"/>
                <w:sz w:val="20"/>
                <w:szCs w:val="20"/>
              </w:rPr>
              <w:t xml:space="preserve"> which has</w:t>
            </w:r>
            <w:r w:rsidRPr="00F532FF">
              <w:rPr>
                <w:rFonts w:ascii="Times New Roman" w:hAnsi="Times New Roman" w:cs="Times New Roman"/>
                <w:sz w:val="20"/>
                <w:szCs w:val="20"/>
              </w:rPr>
              <w:t xml:space="preserve"> not translate</w:t>
            </w:r>
            <w:r>
              <w:rPr>
                <w:rFonts w:ascii="Times New Roman" w:hAnsi="Times New Roman" w:cs="Times New Roman"/>
                <w:sz w:val="20"/>
                <w:szCs w:val="20"/>
              </w:rPr>
              <w:t>d</w:t>
            </w:r>
            <w:r w:rsidRPr="00F532FF">
              <w:rPr>
                <w:rFonts w:ascii="Times New Roman" w:hAnsi="Times New Roman" w:cs="Times New Roman"/>
                <w:sz w:val="20"/>
                <w:szCs w:val="20"/>
              </w:rPr>
              <w:t xml:space="preserve"> to increased all-cause or cardiovascular disease mortality.</w:t>
            </w:r>
          </w:p>
        </w:tc>
      </w:tr>
      <w:tr w:rsidR="00D53D8E" w:rsidRPr="00D63062" w14:paraId="6E00D373" w14:textId="77777777" w:rsidTr="007A1788">
        <w:tc>
          <w:tcPr>
            <w:tcW w:w="1413" w:type="dxa"/>
          </w:tcPr>
          <w:p w14:paraId="52EA1284" w14:textId="090C39A8" w:rsidR="00D53D8E" w:rsidRPr="00D53D8E" w:rsidRDefault="00D53D8E" w:rsidP="00C125A2">
            <w:pPr>
              <w:spacing w:line="480" w:lineRule="auto"/>
              <w:rPr>
                <w:rFonts w:ascii="Times New Roman" w:hAnsi="Times New Roman" w:cs="Times New Roman"/>
                <w:sz w:val="20"/>
                <w:szCs w:val="20"/>
                <w:vertAlign w:val="superscript"/>
              </w:rPr>
            </w:pPr>
            <w:r w:rsidRPr="00F532FF">
              <w:rPr>
                <w:rFonts w:ascii="Times New Roman" w:hAnsi="Times New Roman" w:cs="Times New Roman"/>
                <w:sz w:val="20"/>
                <w:szCs w:val="20"/>
                <w:lang w:val="en-US"/>
              </w:rPr>
              <w:t xml:space="preserve">Aengevaeren </w:t>
            </w:r>
            <w:r w:rsidRPr="00F532FF">
              <w:rPr>
                <w:rFonts w:ascii="Times New Roman" w:hAnsi="Times New Roman" w:cs="Times New Roman"/>
                <w:i/>
                <w:sz w:val="20"/>
                <w:szCs w:val="20"/>
                <w:lang w:val="en-US"/>
              </w:rPr>
              <w:t>et a</w:t>
            </w:r>
            <w:r>
              <w:rPr>
                <w:rFonts w:ascii="Times New Roman" w:hAnsi="Times New Roman" w:cs="Times New Roman"/>
                <w:i/>
                <w:sz w:val="20"/>
                <w:szCs w:val="20"/>
                <w:lang w:val="en-US"/>
              </w:rPr>
              <w:t>l.</w:t>
            </w:r>
            <w:r w:rsidRPr="00F532FF">
              <w:rPr>
                <w:rFonts w:ascii="Times New Roman" w:hAnsi="Times New Roman" w:cs="Times New Roman"/>
                <w:i/>
                <w:sz w:val="20"/>
                <w:szCs w:val="20"/>
                <w:lang w:val="en-US"/>
              </w:rPr>
              <w:t xml:space="preserve"> </w:t>
            </w:r>
            <w:r w:rsidRPr="00F532FF">
              <w:rPr>
                <w:rFonts w:ascii="Times New Roman" w:hAnsi="Times New Roman" w:cs="Times New Roman"/>
                <w:sz w:val="20"/>
                <w:szCs w:val="20"/>
                <w:lang w:val="en-US"/>
              </w:rPr>
              <w:t>2017</w:t>
            </w:r>
            <w:r>
              <w:rPr>
                <w:rFonts w:ascii="Times New Roman" w:hAnsi="Times New Roman" w:cs="Times New Roman"/>
                <w:sz w:val="20"/>
                <w:szCs w:val="20"/>
                <w:vertAlign w:val="superscript"/>
                <w:lang w:val="en-US"/>
              </w:rPr>
              <w:t>2</w:t>
            </w:r>
          </w:p>
        </w:tc>
        <w:tc>
          <w:tcPr>
            <w:tcW w:w="2268" w:type="dxa"/>
          </w:tcPr>
          <w:p w14:paraId="78D544D1" w14:textId="3EA4C4BD" w:rsidR="00D53D8E" w:rsidRPr="00F532FF" w:rsidRDefault="00D53D8E" w:rsidP="00C125A2">
            <w:pPr>
              <w:spacing w:line="480" w:lineRule="auto"/>
              <w:rPr>
                <w:rFonts w:ascii="Times New Roman" w:hAnsi="Times New Roman" w:cs="Times New Roman"/>
                <w:sz w:val="20"/>
              </w:rPr>
            </w:pPr>
            <w:r w:rsidRPr="00F532FF">
              <w:rPr>
                <w:rFonts w:ascii="Times New Roman" w:hAnsi="Times New Roman" w:cs="Times New Roman"/>
                <w:sz w:val="20"/>
              </w:rPr>
              <w:t xml:space="preserve">284 Male </w:t>
            </w:r>
            <w:r w:rsidR="004531F0" w:rsidRPr="00F532FF">
              <w:rPr>
                <w:rFonts w:ascii="Times New Roman" w:hAnsi="Times New Roman" w:cs="Times New Roman"/>
                <w:sz w:val="20"/>
              </w:rPr>
              <w:t xml:space="preserve">Lifelong </w:t>
            </w:r>
            <w:r w:rsidRPr="00F532FF">
              <w:rPr>
                <w:rFonts w:ascii="Times New Roman" w:hAnsi="Times New Roman" w:cs="Times New Roman"/>
                <w:sz w:val="20"/>
              </w:rPr>
              <w:t xml:space="preserve">Athletes </w:t>
            </w:r>
            <w:r w:rsidR="00A170EA">
              <w:rPr>
                <w:rFonts w:ascii="Times New Roman" w:hAnsi="Times New Roman" w:cs="Times New Roman"/>
                <w:sz w:val="20"/>
              </w:rPr>
              <w:t>(</w:t>
            </w:r>
            <w:r w:rsidRPr="00F532FF">
              <w:rPr>
                <w:rFonts w:ascii="Times New Roman" w:hAnsi="Times New Roman" w:cs="Times New Roman"/>
                <w:sz w:val="20"/>
                <w:szCs w:val="20"/>
              </w:rPr>
              <w:t>Competitive &amp; Recreational</w:t>
            </w:r>
            <w:r w:rsidR="00A170EA">
              <w:rPr>
                <w:rFonts w:ascii="Times New Roman" w:hAnsi="Times New Roman" w:cs="Times New Roman"/>
                <w:sz w:val="20"/>
                <w:szCs w:val="20"/>
              </w:rPr>
              <w:t>)</w:t>
            </w:r>
          </w:p>
          <w:p w14:paraId="28BDF13A" w14:textId="5EBFBF60" w:rsidR="00D53D8E" w:rsidRPr="00F532FF" w:rsidRDefault="00D53D8E" w:rsidP="00C125A2">
            <w:pPr>
              <w:spacing w:line="480" w:lineRule="auto"/>
              <w:rPr>
                <w:rFonts w:ascii="Times New Roman" w:hAnsi="Times New Roman" w:cs="Times New Roman"/>
                <w:sz w:val="20"/>
              </w:rPr>
            </w:pPr>
            <w:r w:rsidRPr="00F532FF">
              <w:rPr>
                <w:rFonts w:ascii="Times New Roman" w:hAnsi="Times New Roman" w:cs="Times New Roman"/>
                <w:sz w:val="20"/>
              </w:rPr>
              <w:t>-</w:t>
            </w:r>
            <w:r>
              <w:rPr>
                <w:rFonts w:ascii="Times New Roman" w:hAnsi="Times New Roman" w:cs="Times New Roman"/>
                <w:sz w:val="20"/>
              </w:rPr>
              <w:t xml:space="preserve"> </w:t>
            </w:r>
            <w:r w:rsidRPr="00F532FF">
              <w:rPr>
                <w:rFonts w:ascii="Times New Roman" w:hAnsi="Times New Roman" w:cs="Times New Roman"/>
                <w:i/>
                <w:iCs/>
                <w:sz w:val="20"/>
              </w:rPr>
              <w:t>Group 1</w:t>
            </w:r>
            <w:r w:rsidRPr="00F532FF">
              <w:rPr>
                <w:rFonts w:ascii="Times New Roman" w:hAnsi="Times New Roman" w:cs="Times New Roman"/>
                <w:sz w:val="20"/>
              </w:rPr>
              <w:t>: 88 exercise volume &lt;1000 MET-min/week</w:t>
            </w:r>
          </w:p>
          <w:p w14:paraId="19DBF5BF" w14:textId="77777777" w:rsidR="00D53D8E" w:rsidRPr="00F532FF" w:rsidRDefault="00D53D8E" w:rsidP="00C125A2">
            <w:pPr>
              <w:spacing w:line="480" w:lineRule="auto"/>
              <w:rPr>
                <w:rFonts w:ascii="Times New Roman" w:hAnsi="Times New Roman" w:cs="Times New Roman"/>
                <w:sz w:val="20"/>
              </w:rPr>
            </w:pPr>
            <w:r w:rsidRPr="00F532FF">
              <w:rPr>
                <w:rFonts w:ascii="Times New Roman" w:hAnsi="Times New Roman" w:cs="Times New Roman"/>
                <w:sz w:val="20"/>
              </w:rPr>
              <w:t>-</w:t>
            </w:r>
            <w:r>
              <w:rPr>
                <w:rFonts w:ascii="Times New Roman" w:hAnsi="Times New Roman" w:cs="Times New Roman"/>
                <w:sz w:val="20"/>
              </w:rPr>
              <w:t xml:space="preserve"> </w:t>
            </w:r>
            <w:r w:rsidRPr="00F532FF">
              <w:rPr>
                <w:rFonts w:ascii="Times New Roman" w:hAnsi="Times New Roman" w:cs="Times New Roman"/>
                <w:i/>
                <w:iCs/>
                <w:sz w:val="20"/>
              </w:rPr>
              <w:t>Group 2</w:t>
            </w:r>
            <w:r w:rsidRPr="00F532FF">
              <w:rPr>
                <w:rFonts w:ascii="Times New Roman" w:hAnsi="Times New Roman" w:cs="Times New Roman"/>
                <w:sz w:val="20"/>
              </w:rPr>
              <w:t>: 121</w:t>
            </w:r>
            <w:r>
              <w:rPr>
                <w:rFonts w:ascii="Times New Roman" w:hAnsi="Times New Roman" w:cs="Times New Roman"/>
                <w:sz w:val="20"/>
              </w:rPr>
              <w:t xml:space="preserve"> </w:t>
            </w:r>
            <w:r w:rsidRPr="00F532FF">
              <w:rPr>
                <w:rFonts w:ascii="Times New Roman" w:hAnsi="Times New Roman" w:cs="Times New Roman"/>
                <w:sz w:val="20"/>
              </w:rPr>
              <w:t>between 1000-2000 MET-min/week</w:t>
            </w:r>
          </w:p>
          <w:p w14:paraId="266F524A" w14:textId="77777777" w:rsidR="00D53D8E" w:rsidRPr="00F532FF" w:rsidRDefault="00D53D8E" w:rsidP="00C125A2">
            <w:pPr>
              <w:spacing w:line="480" w:lineRule="auto"/>
              <w:rPr>
                <w:rFonts w:ascii="Times New Roman" w:hAnsi="Times New Roman" w:cs="Times New Roman"/>
                <w:sz w:val="20"/>
                <w:szCs w:val="20"/>
              </w:rPr>
            </w:pPr>
            <w:r w:rsidRPr="00F532FF">
              <w:rPr>
                <w:rFonts w:ascii="Times New Roman" w:hAnsi="Times New Roman" w:cs="Times New Roman"/>
                <w:sz w:val="20"/>
              </w:rPr>
              <w:t>-</w:t>
            </w:r>
            <w:r w:rsidRPr="00F532FF">
              <w:rPr>
                <w:rFonts w:ascii="Times New Roman" w:hAnsi="Times New Roman" w:cs="Times New Roman"/>
                <w:i/>
                <w:iCs/>
                <w:sz w:val="20"/>
              </w:rPr>
              <w:t>Group 3</w:t>
            </w:r>
            <w:r w:rsidRPr="00F532FF">
              <w:rPr>
                <w:rFonts w:ascii="Times New Roman" w:hAnsi="Times New Roman" w:cs="Times New Roman"/>
                <w:sz w:val="20"/>
              </w:rPr>
              <w:t>: 75 &gt;2000 MET-min/week</w:t>
            </w:r>
          </w:p>
        </w:tc>
        <w:tc>
          <w:tcPr>
            <w:tcW w:w="850" w:type="dxa"/>
          </w:tcPr>
          <w:p w14:paraId="17B4B9AD" w14:textId="77777777" w:rsidR="00D53D8E" w:rsidRPr="00F532FF" w:rsidRDefault="00D53D8E" w:rsidP="00C125A2">
            <w:pPr>
              <w:spacing w:line="480" w:lineRule="auto"/>
              <w:rPr>
                <w:rFonts w:ascii="Times New Roman" w:hAnsi="Times New Roman" w:cs="Times New Roman"/>
                <w:sz w:val="20"/>
              </w:rPr>
            </w:pPr>
          </w:p>
          <w:p w14:paraId="0B43DEB1" w14:textId="77777777" w:rsidR="00D53D8E" w:rsidRPr="00F532FF" w:rsidRDefault="00D53D8E" w:rsidP="00C125A2">
            <w:pPr>
              <w:spacing w:line="480" w:lineRule="auto"/>
              <w:rPr>
                <w:rFonts w:ascii="Times New Roman" w:hAnsi="Times New Roman" w:cs="Times New Roman"/>
                <w:sz w:val="20"/>
              </w:rPr>
            </w:pPr>
          </w:p>
          <w:p w14:paraId="45C2F2A9" w14:textId="77777777" w:rsidR="00D53D8E" w:rsidRPr="00F532FF" w:rsidRDefault="00D53D8E" w:rsidP="00C125A2">
            <w:pPr>
              <w:spacing w:line="480" w:lineRule="auto"/>
              <w:rPr>
                <w:rFonts w:ascii="Times New Roman" w:hAnsi="Times New Roman" w:cs="Times New Roman"/>
                <w:sz w:val="20"/>
              </w:rPr>
            </w:pPr>
          </w:p>
          <w:p w14:paraId="62E4065F" w14:textId="77777777" w:rsidR="00D53D8E" w:rsidRPr="00F532FF" w:rsidRDefault="00D53D8E" w:rsidP="00C125A2">
            <w:pPr>
              <w:spacing w:line="480" w:lineRule="auto"/>
              <w:rPr>
                <w:rFonts w:ascii="Times New Roman" w:hAnsi="Times New Roman" w:cs="Times New Roman"/>
                <w:sz w:val="20"/>
              </w:rPr>
            </w:pPr>
            <w:r w:rsidRPr="00F532FF">
              <w:rPr>
                <w:rFonts w:ascii="Times New Roman" w:hAnsi="Times New Roman" w:cs="Times New Roman"/>
                <w:sz w:val="20"/>
              </w:rPr>
              <w:t>54±6</w:t>
            </w:r>
          </w:p>
          <w:p w14:paraId="60D56791" w14:textId="77777777" w:rsidR="00D53D8E" w:rsidRPr="00F532FF" w:rsidRDefault="00D53D8E" w:rsidP="00C125A2">
            <w:pPr>
              <w:spacing w:line="480" w:lineRule="auto"/>
              <w:rPr>
                <w:rFonts w:ascii="Times New Roman" w:hAnsi="Times New Roman" w:cs="Times New Roman"/>
                <w:sz w:val="20"/>
              </w:rPr>
            </w:pPr>
          </w:p>
          <w:p w14:paraId="75F30595" w14:textId="77777777" w:rsidR="00D53D8E" w:rsidRPr="00F532FF" w:rsidRDefault="00D53D8E" w:rsidP="00C125A2">
            <w:pPr>
              <w:spacing w:line="480" w:lineRule="auto"/>
              <w:rPr>
                <w:rFonts w:ascii="Times New Roman" w:hAnsi="Times New Roman" w:cs="Times New Roman"/>
                <w:sz w:val="20"/>
              </w:rPr>
            </w:pPr>
          </w:p>
          <w:p w14:paraId="072A1227" w14:textId="77777777" w:rsidR="00D53D8E" w:rsidRPr="00F532FF" w:rsidRDefault="00D53D8E" w:rsidP="00C125A2">
            <w:pPr>
              <w:spacing w:line="480" w:lineRule="auto"/>
              <w:rPr>
                <w:rFonts w:ascii="Times New Roman" w:hAnsi="Times New Roman" w:cs="Times New Roman"/>
                <w:sz w:val="20"/>
              </w:rPr>
            </w:pPr>
          </w:p>
          <w:p w14:paraId="740720BB" w14:textId="77777777" w:rsidR="00D53D8E" w:rsidRPr="00F532FF" w:rsidRDefault="00D53D8E" w:rsidP="00C125A2">
            <w:pPr>
              <w:spacing w:line="480" w:lineRule="auto"/>
              <w:rPr>
                <w:rFonts w:ascii="Times New Roman" w:hAnsi="Times New Roman" w:cs="Times New Roman"/>
                <w:sz w:val="20"/>
              </w:rPr>
            </w:pPr>
            <w:r w:rsidRPr="00F532FF">
              <w:rPr>
                <w:rFonts w:ascii="Times New Roman" w:hAnsi="Times New Roman" w:cs="Times New Roman"/>
                <w:sz w:val="20"/>
              </w:rPr>
              <w:t>55±6</w:t>
            </w:r>
          </w:p>
          <w:p w14:paraId="507F9979" w14:textId="77777777" w:rsidR="00D53D8E" w:rsidRPr="00F532FF" w:rsidRDefault="00D53D8E" w:rsidP="00C125A2">
            <w:pPr>
              <w:spacing w:line="480" w:lineRule="auto"/>
              <w:rPr>
                <w:rFonts w:ascii="Times New Roman" w:hAnsi="Times New Roman" w:cs="Times New Roman"/>
                <w:sz w:val="20"/>
              </w:rPr>
            </w:pPr>
          </w:p>
          <w:p w14:paraId="4A2F9464" w14:textId="77777777" w:rsidR="00D53D8E" w:rsidRPr="00F532FF" w:rsidRDefault="00D53D8E" w:rsidP="00C125A2">
            <w:pPr>
              <w:spacing w:line="480" w:lineRule="auto"/>
              <w:rPr>
                <w:rFonts w:ascii="Times New Roman" w:hAnsi="Times New Roman" w:cs="Times New Roman"/>
                <w:sz w:val="20"/>
              </w:rPr>
            </w:pPr>
          </w:p>
          <w:p w14:paraId="1E5CAD93" w14:textId="77777777" w:rsidR="00D53D8E" w:rsidRPr="00F532FF" w:rsidRDefault="00D53D8E" w:rsidP="00C125A2">
            <w:pPr>
              <w:spacing w:line="480" w:lineRule="auto"/>
              <w:rPr>
                <w:rFonts w:ascii="Times New Roman" w:hAnsi="Times New Roman" w:cs="Times New Roman"/>
                <w:sz w:val="20"/>
                <w:szCs w:val="20"/>
              </w:rPr>
            </w:pPr>
            <w:r w:rsidRPr="00F532FF">
              <w:rPr>
                <w:rFonts w:ascii="Times New Roman" w:hAnsi="Times New Roman" w:cs="Times New Roman"/>
                <w:sz w:val="20"/>
              </w:rPr>
              <w:t>56±7</w:t>
            </w:r>
          </w:p>
        </w:tc>
        <w:tc>
          <w:tcPr>
            <w:tcW w:w="3686" w:type="dxa"/>
          </w:tcPr>
          <w:p w14:paraId="647BB3CC" w14:textId="69D85EF2" w:rsidR="00D53D8E" w:rsidRPr="00F532FF" w:rsidRDefault="00D53D8E" w:rsidP="00C125A2">
            <w:pPr>
              <w:spacing w:line="480" w:lineRule="auto"/>
              <w:rPr>
                <w:rFonts w:ascii="Times New Roman" w:hAnsi="Times New Roman" w:cs="Times New Roman"/>
                <w:sz w:val="20"/>
                <w:szCs w:val="20"/>
              </w:rPr>
            </w:pPr>
            <w:r w:rsidRPr="00F532FF">
              <w:rPr>
                <w:rFonts w:ascii="Times New Roman" w:hAnsi="Times New Roman" w:cs="Times New Roman"/>
                <w:sz w:val="20"/>
                <w:szCs w:val="20"/>
              </w:rPr>
              <w:t>-</w:t>
            </w:r>
            <w:r>
              <w:rPr>
                <w:rFonts w:ascii="Times New Roman" w:hAnsi="Times New Roman" w:cs="Times New Roman"/>
                <w:sz w:val="20"/>
                <w:szCs w:val="20"/>
              </w:rPr>
              <w:t xml:space="preserve"> </w:t>
            </w:r>
            <w:r w:rsidRPr="00F532FF">
              <w:rPr>
                <w:rFonts w:ascii="Times New Roman" w:hAnsi="Times New Roman" w:cs="Times New Roman"/>
                <w:sz w:val="20"/>
                <w:szCs w:val="20"/>
              </w:rPr>
              <w:t>Athletes with the highest exercise dose</w:t>
            </w:r>
            <w:r w:rsidR="004531F0">
              <w:rPr>
                <w:rFonts w:ascii="Times New Roman" w:hAnsi="Times New Roman" w:cs="Times New Roman"/>
                <w:sz w:val="20"/>
                <w:szCs w:val="20"/>
              </w:rPr>
              <w:t xml:space="preserve"> (group 3)</w:t>
            </w:r>
            <w:r w:rsidRPr="00F532FF">
              <w:rPr>
                <w:rFonts w:ascii="Times New Roman" w:hAnsi="Times New Roman" w:cs="Times New Roman"/>
                <w:sz w:val="20"/>
                <w:szCs w:val="20"/>
              </w:rPr>
              <w:t xml:space="preserve"> had the greatest prevalence of a CAC&gt;0 AU, followed by group 2 and group 1 i.e. 43% vs. 50% vs. 68%, respectively.</w:t>
            </w:r>
          </w:p>
          <w:p w14:paraId="78AD7950" w14:textId="77777777" w:rsidR="00D53D8E" w:rsidRPr="00F532FF" w:rsidRDefault="00D53D8E" w:rsidP="00C125A2">
            <w:pPr>
              <w:spacing w:line="480" w:lineRule="auto"/>
              <w:rPr>
                <w:rFonts w:ascii="Times New Roman" w:hAnsi="Times New Roman" w:cs="Times New Roman"/>
                <w:sz w:val="20"/>
                <w:szCs w:val="20"/>
              </w:rPr>
            </w:pPr>
            <w:r w:rsidRPr="00F532FF">
              <w:rPr>
                <w:rFonts w:ascii="Times New Roman" w:hAnsi="Times New Roman" w:cs="Times New Roman"/>
                <w:sz w:val="20"/>
                <w:szCs w:val="20"/>
              </w:rPr>
              <w:t>-</w:t>
            </w:r>
            <w:r>
              <w:rPr>
                <w:rFonts w:ascii="Times New Roman" w:hAnsi="Times New Roman" w:cs="Times New Roman"/>
                <w:sz w:val="20"/>
                <w:szCs w:val="20"/>
              </w:rPr>
              <w:t xml:space="preserve"> </w:t>
            </w:r>
            <w:r w:rsidRPr="00F532FF">
              <w:rPr>
                <w:rFonts w:ascii="Times New Roman" w:hAnsi="Times New Roman" w:cs="Times New Roman"/>
                <w:sz w:val="20"/>
                <w:szCs w:val="20"/>
              </w:rPr>
              <w:t>Athletes with the highest exercise dose were</w:t>
            </w:r>
            <w:r>
              <w:rPr>
                <w:rFonts w:ascii="Times New Roman" w:hAnsi="Times New Roman" w:cs="Times New Roman"/>
                <w:sz w:val="20"/>
                <w:szCs w:val="20"/>
              </w:rPr>
              <w:t xml:space="preserve"> also</w:t>
            </w:r>
            <w:r w:rsidRPr="00F532FF">
              <w:rPr>
                <w:rFonts w:ascii="Times New Roman" w:hAnsi="Times New Roman" w:cs="Times New Roman"/>
                <w:sz w:val="20"/>
                <w:szCs w:val="20"/>
              </w:rPr>
              <w:t xml:space="preserve"> most likely to have calcified plaques – Group 1: 62% vs. Group 2: 59% vs. Group 3: 70%.</w:t>
            </w:r>
          </w:p>
          <w:p w14:paraId="3213FAF5" w14:textId="77777777" w:rsidR="00D53D8E" w:rsidRPr="00F532FF" w:rsidRDefault="00D53D8E" w:rsidP="00C125A2">
            <w:pPr>
              <w:spacing w:line="480" w:lineRule="auto"/>
              <w:rPr>
                <w:rFonts w:ascii="Times New Roman" w:hAnsi="Times New Roman" w:cs="Times New Roman"/>
                <w:sz w:val="20"/>
                <w:szCs w:val="20"/>
              </w:rPr>
            </w:pPr>
          </w:p>
        </w:tc>
        <w:tc>
          <w:tcPr>
            <w:tcW w:w="2551" w:type="dxa"/>
          </w:tcPr>
          <w:p w14:paraId="438F5D73" w14:textId="77777777" w:rsidR="00D53D8E" w:rsidRPr="00F532FF" w:rsidRDefault="00D53D8E" w:rsidP="00C125A2">
            <w:pPr>
              <w:spacing w:line="480" w:lineRule="auto"/>
              <w:rPr>
                <w:rFonts w:ascii="Times New Roman" w:hAnsi="Times New Roman" w:cs="Times New Roman"/>
                <w:sz w:val="20"/>
                <w:szCs w:val="20"/>
              </w:rPr>
            </w:pPr>
            <w:r w:rsidRPr="00F532FF">
              <w:rPr>
                <w:rFonts w:ascii="Times New Roman" w:hAnsi="Times New Roman" w:cs="Times New Roman"/>
                <w:sz w:val="20"/>
                <w:szCs w:val="20"/>
              </w:rPr>
              <w:t>There is a relationship between exercise dose and CAC and</w:t>
            </w:r>
            <w:r>
              <w:rPr>
                <w:rFonts w:ascii="Times New Roman" w:hAnsi="Times New Roman" w:cs="Times New Roman"/>
                <w:sz w:val="20"/>
                <w:szCs w:val="20"/>
              </w:rPr>
              <w:t xml:space="preserve"> calcified coronary plaques. </w:t>
            </w:r>
            <w:r w:rsidRPr="00F532FF">
              <w:rPr>
                <w:rFonts w:ascii="Times New Roman" w:hAnsi="Times New Roman" w:cs="Times New Roman"/>
                <w:sz w:val="20"/>
                <w:szCs w:val="20"/>
              </w:rPr>
              <w:t xml:space="preserve"> </w:t>
            </w:r>
          </w:p>
        </w:tc>
      </w:tr>
      <w:tr w:rsidR="00D53D8E" w:rsidRPr="00D63062" w14:paraId="360F8A44" w14:textId="77777777" w:rsidTr="007A1788">
        <w:tc>
          <w:tcPr>
            <w:tcW w:w="1413" w:type="dxa"/>
          </w:tcPr>
          <w:p w14:paraId="30BCD857" w14:textId="350C84E0" w:rsidR="00D53D8E" w:rsidRPr="00D53D8E" w:rsidRDefault="00D53D8E" w:rsidP="00C125A2">
            <w:pPr>
              <w:spacing w:line="480" w:lineRule="auto"/>
              <w:rPr>
                <w:rFonts w:ascii="Times New Roman" w:hAnsi="Times New Roman" w:cs="Times New Roman"/>
                <w:sz w:val="20"/>
                <w:szCs w:val="20"/>
                <w:vertAlign w:val="superscript"/>
              </w:rPr>
            </w:pPr>
            <w:r w:rsidRPr="00F532FF">
              <w:rPr>
                <w:rFonts w:ascii="Times New Roman" w:hAnsi="Times New Roman" w:cs="Times New Roman"/>
                <w:sz w:val="20"/>
                <w:szCs w:val="20"/>
                <w:lang w:val="en-US"/>
              </w:rPr>
              <w:t>Mergha</w:t>
            </w:r>
            <w:r w:rsidRPr="00F532FF">
              <w:rPr>
                <w:rFonts w:ascii="Times New Roman" w:hAnsi="Times New Roman" w:cs="Times New Roman"/>
                <w:sz w:val="20"/>
                <w:szCs w:val="20"/>
              </w:rPr>
              <w:t xml:space="preserve">ni </w:t>
            </w:r>
            <w:r w:rsidRPr="00F532FF">
              <w:rPr>
                <w:rFonts w:ascii="Times New Roman" w:hAnsi="Times New Roman" w:cs="Times New Roman"/>
                <w:i/>
                <w:sz w:val="20"/>
                <w:szCs w:val="20"/>
              </w:rPr>
              <w:t>et al.</w:t>
            </w:r>
            <w:r w:rsidRPr="00F532FF">
              <w:rPr>
                <w:rFonts w:ascii="Times New Roman" w:hAnsi="Times New Roman" w:cs="Times New Roman"/>
                <w:sz w:val="20"/>
                <w:szCs w:val="20"/>
              </w:rPr>
              <w:t xml:space="preserve"> 2017</w:t>
            </w:r>
            <w:r>
              <w:rPr>
                <w:rFonts w:ascii="Times New Roman" w:hAnsi="Times New Roman" w:cs="Times New Roman"/>
                <w:sz w:val="20"/>
                <w:szCs w:val="20"/>
                <w:vertAlign w:val="superscript"/>
              </w:rPr>
              <w:t>3</w:t>
            </w:r>
          </w:p>
        </w:tc>
        <w:tc>
          <w:tcPr>
            <w:tcW w:w="2268" w:type="dxa"/>
          </w:tcPr>
          <w:p w14:paraId="57C45B4B" w14:textId="26C54399" w:rsidR="00D53D8E" w:rsidRPr="00F532FF" w:rsidRDefault="00D53D8E" w:rsidP="00C125A2">
            <w:pPr>
              <w:spacing w:line="480" w:lineRule="auto"/>
              <w:rPr>
                <w:rFonts w:ascii="Times New Roman" w:hAnsi="Times New Roman" w:cs="Times New Roman"/>
                <w:sz w:val="20"/>
              </w:rPr>
            </w:pPr>
            <w:r>
              <w:rPr>
                <w:rFonts w:ascii="Times New Roman" w:hAnsi="Times New Roman" w:cs="Times New Roman"/>
                <w:sz w:val="20"/>
              </w:rPr>
              <w:t xml:space="preserve">- </w:t>
            </w:r>
            <w:r w:rsidRPr="00F532FF">
              <w:rPr>
                <w:rFonts w:ascii="Times New Roman" w:hAnsi="Times New Roman" w:cs="Times New Roman"/>
                <w:sz w:val="20"/>
              </w:rPr>
              <w:t>152 low Framingham risk, Runners and Cyclists (106 Male, 46 Female)</w:t>
            </w:r>
            <w:r w:rsidR="004531F0">
              <w:rPr>
                <w:rFonts w:ascii="Times New Roman" w:hAnsi="Times New Roman" w:cs="Times New Roman"/>
                <w:sz w:val="20"/>
              </w:rPr>
              <w:t>, e</w:t>
            </w:r>
            <w:r w:rsidRPr="00F532FF">
              <w:rPr>
                <w:rFonts w:ascii="Times New Roman" w:hAnsi="Times New Roman" w:cs="Times New Roman"/>
                <w:sz w:val="20"/>
              </w:rPr>
              <w:t>xercise volume 8±4 hrs/week 31±13 years.</w:t>
            </w:r>
          </w:p>
          <w:p w14:paraId="22EF3659" w14:textId="0B3E7998" w:rsidR="00D53D8E" w:rsidRPr="00F532FF" w:rsidRDefault="00D53D8E" w:rsidP="00C125A2">
            <w:pPr>
              <w:spacing w:line="480" w:lineRule="auto"/>
              <w:rPr>
                <w:rFonts w:ascii="Times New Roman" w:hAnsi="Times New Roman" w:cs="Times New Roman"/>
                <w:sz w:val="20"/>
              </w:rPr>
            </w:pPr>
            <w:r w:rsidRPr="00F532FF">
              <w:rPr>
                <w:rFonts w:ascii="Times New Roman" w:hAnsi="Times New Roman" w:cs="Times New Roman"/>
                <w:sz w:val="20"/>
              </w:rPr>
              <w:t>-</w:t>
            </w:r>
            <w:r>
              <w:rPr>
                <w:rFonts w:ascii="Times New Roman" w:hAnsi="Times New Roman" w:cs="Times New Roman"/>
                <w:sz w:val="20"/>
              </w:rPr>
              <w:t xml:space="preserve"> </w:t>
            </w:r>
            <w:r w:rsidRPr="00F532FF">
              <w:rPr>
                <w:rFonts w:ascii="Times New Roman" w:hAnsi="Times New Roman" w:cs="Times New Roman"/>
                <w:sz w:val="20"/>
              </w:rPr>
              <w:t>92 age-, gender- and risk score matched controls (54 Male, 38 Female)</w:t>
            </w:r>
            <w:r w:rsidR="004531F0">
              <w:rPr>
                <w:rFonts w:ascii="Times New Roman" w:hAnsi="Times New Roman" w:cs="Times New Roman"/>
                <w:sz w:val="20"/>
              </w:rPr>
              <w:t>,</w:t>
            </w:r>
            <w:r w:rsidRPr="00F532FF">
              <w:rPr>
                <w:rFonts w:ascii="Times New Roman" w:hAnsi="Times New Roman" w:cs="Times New Roman"/>
                <w:sz w:val="20"/>
              </w:rPr>
              <w:t xml:space="preserve"> </w:t>
            </w:r>
            <w:r w:rsidR="004531F0">
              <w:rPr>
                <w:rFonts w:ascii="Times New Roman" w:hAnsi="Times New Roman" w:cs="Times New Roman"/>
                <w:sz w:val="20"/>
              </w:rPr>
              <w:t>e</w:t>
            </w:r>
            <w:r w:rsidRPr="00F532FF">
              <w:rPr>
                <w:rFonts w:ascii="Times New Roman" w:hAnsi="Times New Roman" w:cs="Times New Roman"/>
                <w:sz w:val="20"/>
              </w:rPr>
              <w:t>xercise volume 1.9±0.5 hrs/week</w:t>
            </w:r>
          </w:p>
        </w:tc>
        <w:tc>
          <w:tcPr>
            <w:tcW w:w="850" w:type="dxa"/>
          </w:tcPr>
          <w:p w14:paraId="4E04AF9A" w14:textId="77777777" w:rsidR="00D53D8E" w:rsidRPr="00F532FF" w:rsidRDefault="00D53D8E" w:rsidP="00C125A2">
            <w:pPr>
              <w:spacing w:line="480" w:lineRule="auto"/>
              <w:rPr>
                <w:rFonts w:ascii="Times New Roman" w:hAnsi="Times New Roman" w:cs="Times New Roman"/>
                <w:sz w:val="20"/>
              </w:rPr>
            </w:pPr>
            <w:r w:rsidRPr="00F532FF">
              <w:rPr>
                <w:rFonts w:ascii="Times New Roman" w:hAnsi="Times New Roman" w:cs="Times New Roman"/>
                <w:sz w:val="20"/>
              </w:rPr>
              <w:t>54.4</w:t>
            </w:r>
          </w:p>
          <w:p w14:paraId="24D1746C" w14:textId="77777777" w:rsidR="00D53D8E" w:rsidRPr="00F532FF" w:rsidRDefault="00D53D8E" w:rsidP="00C125A2">
            <w:pPr>
              <w:spacing w:line="480" w:lineRule="auto"/>
              <w:rPr>
                <w:rFonts w:ascii="Times New Roman" w:hAnsi="Times New Roman" w:cs="Times New Roman"/>
                <w:sz w:val="20"/>
              </w:rPr>
            </w:pPr>
            <w:r w:rsidRPr="00F532FF">
              <w:rPr>
                <w:rFonts w:ascii="Times New Roman" w:hAnsi="Times New Roman" w:cs="Times New Roman"/>
                <w:sz w:val="20"/>
              </w:rPr>
              <w:t>±8.5</w:t>
            </w:r>
          </w:p>
          <w:p w14:paraId="126C2609" w14:textId="77777777" w:rsidR="00D53D8E" w:rsidRPr="00F532FF" w:rsidRDefault="00D53D8E" w:rsidP="00C125A2">
            <w:pPr>
              <w:spacing w:line="480" w:lineRule="auto"/>
              <w:rPr>
                <w:rFonts w:ascii="Times New Roman" w:hAnsi="Times New Roman" w:cs="Times New Roman"/>
                <w:sz w:val="20"/>
              </w:rPr>
            </w:pPr>
          </w:p>
          <w:p w14:paraId="59FBCFBB" w14:textId="77777777" w:rsidR="00D53D8E" w:rsidRPr="00F532FF" w:rsidRDefault="00D53D8E" w:rsidP="00C125A2">
            <w:pPr>
              <w:spacing w:line="480" w:lineRule="auto"/>
              <w:rPr>
                <w:rFonts w:ascii="Times New Roman" w:hAnsi="Times New Roman" w:cs="Times New Roman"/>
                <w:sz w:val="20"/>
              </w:rPr>
            </w:pPr>
          </w:p>
          <w:p w14:paraId="2C5D1612" w14:textId="77777777" w:rsidR="00D53D8E" w:rsidRPr="00F532FF" w:rsidRDefault="00D53D8E" w:rsidP="00C125A2">
            <w:pPr>
              <w:spacing w:line="480" w:lineRule="auto"/>
              <w:rPr>
                <w:rFonts w:ascii="Times New Roman" w:hAnsi="Times New Roman" w:cs="Times New Roman"/>
                <w:sz w:val="20"/>
              </w:rPr>
            </w:pPr>
          </w:p>
          <w:p w14:paraId="0A2481EA" w14:textId="77777777" w:rsidR="00D53D8E" w:rsidRPr="00F532FF" w:rsidRDefault="00D53D8E" w:rsidP="00C125A2">
            <w:pPr>
              <w:spacing w:line="480" w:lineRule="auto"/>
              <w:rPr>
                <w:rFonts w:ascii="Times New Roman" w:hAnsi="Times New Roman" w:cs="Times New Roman"/>
                <w:sz w:val="20"/>
                <w:szCs w:val="20"/>
              </w:rPr>
            </w:pPr>
          </w:p>
        </w:tc>
        <w:tc>
          <w:tcPr>
            <w:tcW w:w="3686" w:type="dxa"/>
          </w:tcPr>
          <w:p w14:paraId="3598AB86" w14:textId="4B5D45AC" w:rsidR="00D53D8E" w:rsidRPr="00D53D8E" w:rsidRDefault="00D53D8E" w:rsidP="00D53D8E">
            <w:pPr>
              <w:spacing w:line="480" w:lineRule="auto"/>
              <w:rPr>
                <w:rFonts w:ascii="Times New Roman" w:hAnsi="Times New Roman" w:cs="Times New Roman"/>
                <w:sz w:val="20"/>
                <w:szCs w:val="20"/>
              </w:rPr>
            </w:pPr>
            <w:r w:rsidRPr="00D53D8E">
              <w:rPr>
                <w:rFonts w:ascii="Times New Roman" w:hAnsi="Times New Roman" w:cs="Times New Roman"/>
                <w:sz w:val="20"/>
                <w:szCs w:val="20"/>
              </w:rPr>
              <w:t>- 18.9% of male athletes had a CAC&gt;100 AU vs. 7.4% of male controls.</w:t>
            </w:r>
          </w:p>
          <w:p w14:paraId="3CF91264" w14:textId="49709F4E" w:rsidR="00D53D8E" w:rsidRDefault="00D53D8E" w:rsidP="00C125A2">
            <w:pPr>
              <w:spacing w:line="480" w:lineRule="auto"/>
              <w:rPr>
                <w:rFonts w:ascii="Times New Roman" w:hAnsi="Times New Roman" w:cs="Times New Roman"/>
                <w:sz w:val="20"/>
                <w:szCs w:val="20"/>
              </w:rPr>
            </w:pPr>
            <w:r>
              <w:rPr>
                <w:rFonts w:ascii="Times New Roman" w:hAnsi="Times New Roman" w:cs="Times New Roman"/>
                <w:sz w:val="20"/>
                <w:szCs w:val="20"/>
              </w:rPr>
              <w:t>- 11%</w:t>
            </w:r>
            <w:r w:rsidR="00EC1AE5">
              <w:rPr>
                <w:rFonts w:ascii="Times New Roman" w:hAnsi="Times New Roman" w:cs="Times New Roman"/>
                <w:sz w:val="20"/>
                <w:szCs w:val="20"/>
              </w:rPr>
              <w:t xml:space="preserve"> of</w:t>
            </w:r>
            <w:r>
              <w:rPr>
                <w:rFonts w:ascii="Times New Roman" w:hAnsi="Times New Roman" w:cs="Times New Roman"/>
                <w:sz w:val="20"/>
                <w:szCs w:val="20"/>
              </w:rPr>
              <w:t xml:space="preserve"> male athletes had a CAC &gt; 300 AU compared with none of the controls. </w:t>
            </w:r>
          </w:p>
          <w:p w14:paraId="33C0181B" w14:textId="7B9E75C8" w:rsidR="00D53D8E" w:rsidRDefault="00D53D8E" w:rsidP="00D53D8E">
            <w:pPr>
              <w:spacing w:line="480" w:lineRule="auto"/>
              <w:rPr>
                <w:rFonts w:ascii="Times New Roman" w:hAnsi="Times New Roman" w:cs="Times New Roman"/>
                <w:sz w:val="20"/>
                <w:szCs w:val="20"/>
              </w:rPr>
            </w:pPr>
            <w:r>
              <w:rPr>
                <w:rFonts w:ascii="Times New Roman" w:hAnsi="Times New Roman" w:cs="Times New Roman"/>
                <w:sz w:val="20"/>
                <w:szCs w:val="20"/>
              </w:rPr>
              <w:t xml:space="preserve">- There were no differences in CAC between female athletes and controls. </w:t>
            </w:r>
          </w:p>
          <w:p w14:paraId="43773E31" w14:textId="77AFF111" w:rsidR="00D53D8E" w:rsidRPr="00D53D8E" w:rsidRDefault="00D53D8E" w:rsidP="00D53D8E">
            <w:pPr>
              <w:spacing w:line="480" w:lineRule="auto"/>
              <w:rPr>
                <w:rFonts w:ascii="Times New Roman" w:hAnsi="Times New Roman" w:cs="Times New Roman"/>
                <w:sz w:val="20"/>
                <w:szCs w:val="20"/>
              </w:rPr>
            </w:pPr>
            <w:r>
              <w:rPr>
                <w:rFonts w:ascii="Times New Roman" w:hAnsi="Times New Roman" w:cs="Times New Roman"/>
                <w:sz w:val="20"/>
                <w:szCs w:val="20"/>
              </w:rPr>
              <w:t xml:space="preserve">- </w:t>
            </w:r>
            <w:r w:rsidRPr="00D53D8E">
              <w:rPr>
                <w:rFonts w:ascii="Times New Roman" w:hAnsi="Times New Roman" w:cs="Times New Roman"/>
                <w:sz w:val="20"/>
                <w:szCs w:val="20"/>
              </w:rPr>
              <w:t>Male athletes were more likely to have calcified plaques than controls i.e. 72.7% vs. 30.8%.</w:t>
            </w:r>
          </w:p>
        </w:tc>
        <w:tc>
          <w:tcPr>
            <w:tcW w:w="2551" w:type="dxa"/>
          </w:tcPr>
          <w:p w14:paraId="5099C460" w14:textId="77777777" w:rsidR="00D53D8E" w:rsidRPr="00F532FF" w:rsidRDefault="00D53D8E" w:rsidP="00C125A2">
            <w:pPr>
              <w:spacing w:line="480" w:lineRule="auto"/>
              <w:rPr>
                <w:rFonts w:ascii="Times New Roman" w:hAnsi="Times New Roman" w:cs="Times New Roman"/>
                <w:sz w:val="20"/>
                <w:szCs w:val="20"/>
              </w:rPr>
            </w:pPr>
            <w:r w:rsidRPr="00F532FF">
              <w:rPr>
                <w:rFonts w:ascii="Times New Roman" w:hAnsi="Times New Roman" w:cs="Times New Roman"/>
                <w:sz w:val="20"/>
                <w:szCs w:val="20"/>
              </w:rPr>
              <w:t xml:space="preserve">Male master endurance athletes have a greater prevalence of high CAC scores but more stable coronary plaque morphology than controls. </w:t>
            </w:r>
          </w:p>
        </w:tc>
      </w:tr>
      <w:tr w:rsidR="00D53D8E" w:rsidRPr="00D63062" w14:paraId="7A68D3FC" w14:textId="77777777" w:rsidTr="007A1788">
        <w:tc>
          <w:tcPr>
            <w:tcW w:w="1413" w:type="dxa"/>
          </w:tcPr>
          <w:p w14:paraId="0D38220E" w14:textId="3C524A9C" w:rsidR="00D53D8E" w:rsidRPr="00D53D8E" w:rsidRDefault="00D53D8E" w:rsidP="00C125A2">
            <w:pPr>
              <w:spacing w:line="480" w:lineRule="auto"/>
              <w:rPr>
                <w:rFonts w:ascii="Times New Roman" w:hAnsi="Times New Roman" w:cs="Times New Roman"/>
                <w:sz w:val="20"/>
                <w:szCs w:val="20"/>
                <w:vertAlign w:val="superscript"/>
              </w:rPr>
            </w:pPr>
            <w:r w:rsidRPr="00F532FF">
              <w:rPr>
                <w:rFonts w:ascii="Times New Roman" w:hAnsi="Times New Roman" w:cs="Times New Roman"/>
                <w:sz w:val="20"/>
                <w:szCs w:val="20"/>
              </w:rPr>
              <w:lastRenderedPageBreak/>
              <w:t xml:space="preserve">Dores </w:t>
            </w:r>
            <w:r w:rsidRPr="00F532FF">
              <w:rPr>
                <w:rFonts w:ascii="Times New Roman" w:hAnsi="Times New Roman" w:cs="Times New Roman"/>
                <w:i/>
                <w:sz w:val="20"/>
                <w:szCs w:val="20"/>
              </w:rPr>
              <w:t>et al</w:t>
            </w:r>
            <w:r>
              <w:rPr>
                <w:rFonts w:ascii="Times New Roman" w:hAnsi="Times New Roman" w:cs="Times New Roman"/>
                <w:i/>
                <w:sz w:val="20"/>
                <w:szCs w:val="20"/>
              </w:rPr>
              <w:t xml:space="preserve">. </w:t>
            </w:r>
            <w:r w:rsidRPr="00F532FF">
              <w:rPr>
                <w:rFonts w:ascii="Times New Roman" w:hAnsi="Times New Roman" w:cs="Times New Roman"/>
                <w:sz w:val="20"/>
                <w:szCs w:val="20"/>
              </w:rPr>
              <w:t>2018</w:t>
            </w:r>
            <w:r>
              <w:rPr>
                <w:rFonts w:ascii="Times New Roman" w:hAnsi="Times New Roman" w:cs="Times New Roman"/>
                <w:sz w:val="20"/>
                <w:szCs w:val="20"/>
                <w:vertAlign w:val="superscript"/>
              </w:rPr>
              <w:t>4</w:t>
            </w:r>
          </w:p>
        </w:tc>
        <w:tc>
          <w:tcPr>
            <w:tcW w:w="2268" w:type="dxa"/>
          </w:tcPr>
          <w:p w14:paraId="3D7F3446" w14:textId="77777777" w:rsidR="00D53D8E" w:rsidRPr="00F532FF" w:rsidRDefault="00D53D8E" w:rsidP="00C125A2">
            <w:pPr>
              <w:spacing w:line="480" w:lineRule="auto"/>
              <w:rPr>
                <w:rFonts w:ascii="Times New Roman" w:hAnsi="Times New Roman" w:cs="Times New Roman"/>
                <w:sz w:val="20"/>
                <w:szCs w:val="20"/>
              </w:rPr>
            </w:pPr>
            <w:r w:rsidRPr="00F532FF">
              <w:rPr>
                <w:rFonts w:ascii="Times New Roman" w:hAnsi="Times New Roman" w:cs="Times New Roman"/>
                <w:sz w:val="20"/>
                <w:szCs w:val="20"/>
              </w:rPr>
              <w:t>105 Male Athletes (</w:t>
            </w:r>
            <w:r w:rsidRPr="00F532FF">
              <w:rPr>
                <w:rFonts w:ascii="Times New Roman" w:hAnsi="Times New Roman" w:cs="Times New Roman"/>
                <w:sz w:val="20"/>
                <w:szCs w:val="20"/>
              </w:rPr>
              <w:sym w:font="Symbol" w:char="F0B3"/>
            </w:r>
            <w:r w:rsidRPr="00F532FF">
              <w:rPr>
                <w:rFonts w:ascii="Times New Roman" w:hAnsi="Times New Roman" w:cs="Times New Roman"/>
                <w:sz w:val="20"/>
                <w:szCs w:val="20"/>
              </w:rPr>
              <w:t xml:space="preserve">4 hour/week </w:t>
            </w:r>
            <w:r w:rsidRPr="00F532FF">
              <w:rPr>
                <w:rFonts w:ascii="Times New Roman" w:hAnsi="Times New Roman" w:cs="Times New Roman"/>
                <w:sz w:val="20"/>
                <w:szCs w:val="20"/>
              </w:rPr>
              <w:sym w:font="Symbol" w:char="F0B3"/>
            </w:r>
            <w:r w:rsidRPr="00F532FF">
              <w:rPr>
                <w:rFonts w:ascii="Times New Roman" w:hAnsi="Times New Roman" w:cs="Times New Roman"/>
                <w:sz w:val="20"/>
                <w:szCs w:val="20"/>
              </w:rPr>
              <w:t>5years</w:t>
            </w:r>
          </w:p>
          <w:p w14:paraId="54053C51" w14:textId="77777777" w:rsidR="00D53D8E" w:rsidRPr="00F532FF" w:rsidRDefault="00D53D8E" w:rsidP="00C125A2">
            <w:pPr>
              <w:spacing w:line="480" w:lineRule="auto"/>
              <w:rPr>
                <w:rFonts w:ascii="Times New Roman" w:hAnsi="Times New Roman" w:cs="Times New Roman"/>
                <w:sz w:val="20"/>
                <w:szCs w:val="20"/>
              </w:rPr>
            </w:pPr>
          </w:p>
          <w:p w14:paraId="67E7D5ED" w14:textId="77777777" w:rsidR="00D53D8E" w:rsidRPr="00F532FF" w:rsidRDefault="00D53D8E" w:rsidP="00C125A2">
            <w:pPr>
              <w:spacing w:line="480" w:lineRule="auto"/>
              <w:rPr>
                <w:rFonts w:ascii="Times New Roman" w:hAnsi="Times New Roman" w:cs="Times New Roman"/>
                <w:sz w:val="20"/>
                <w:szCs w:val="20"/>
              </w:rPr>
            </w:pPr>
          </w:p>
        </w:tc>
        <w:tc>
          <w:tcPr>
            <w:tcW w:w="850" w:type="dxa"/>
          </w:tcPr>
          <w:p w14:paraId="4406D185" w14:textId="77777777" w:rsidR="00D53D8E" w:rsidRPr="00F532FF" w:rsidRDefault="00D53D8E" w:rsidP="00C125A2">
            <w:pPr>
              <w:spacing w:line="480" w:lineRule="auto"/>
              <w:rPr>
                <w:rFonts w:ascii="Times New Roman" w:hAnsi="Times New Roman" w:cs="Times New Roman"/>
                <w:sz w:val="20"/>
                <w:szCs w:val="20"/>
              </w:rPr>
            </w:pPr>
            <w:r w:rsidRPr="00F532FF">
              <w:rPr>
                <w:rFonts w:ascii="Times New Roman" w:hAnsi="Times New Roman" w:cs="Times New Roman"/>
                <w:sz w:val="20"/>
                <w:szCs w:val="20"/>
              </w:rPr>
              <w:sym w:font="Symbol" w:char="F0B3"/>
            </w:r>
            <w:r w:rsidRPr="00F532FF">
              <w:rPr>
                <w:rFonts w:ascii="Times New Roman" w:hAnsi="Times New Roman" w:cs="Times New Roman"/>
                <w:sz w:val="20"/>
                <w:szCs w:val="20"/>
              </w:rPr>
              <w:t>40</w:t>
            </w:r>
          </w:p>
        </w:tc>
        <w:tc>
          <w:tcPr>
            <w:tcW w:w="3686" w:type="dxa"/>
          </w:tcPr>
          <w:p w14:paraId="54A0AEC9" w14:textId="09197BF6" w:rsidR="00D53D8E" w:rsidRPr="00F532FF" w:rsidRDefault="00D53D8E" w:rsidP="00C125A2">
            <w:pPr>
              <w:spacing w:line="480" w:lineRule="auto"/>
              <w:rPr>
                <w:rFonts w:ascii="Times New Roman" w:hAnsi="Times New Roman" w:cs="Times New Roman"/>
                <w:sz w:val="20"/>
                <w:szCs w:val="20"/>
              </w:rPr>
            </w:pPr>
            <w:r w:rsidRPr="00F532FF">
              <w:rPr>
                <w:rFonts w:ascii="Times New Roman" w:hAnsi="Times New Roman" w:cs="Times New Roman"/>
                <w:sz w:val="20"/>
                <w:szCs w:val="20"/>
              </w:rPr>
              <w:t>-</w:t>
            </w:r>
            <w:r>
              <w:rPr>
                <w:rFonts w:ascii="Times New Roman" w:hAnsi="Times New Roman" w:cs="Times New Roman"/>
                <w:sz w:val="20"/>
                <w:szCs w:val="20"/>
              </w:rPr>
              <w:t xml:space="preserve"> </w:t>
            </w:r>
            <w:r w:rsidRPr="00F532FF">
              <w:rPr>
                <w:rFonts w:ascii="Times New Roman" w:hAnsi="Times New Roman" w:cs="Times New Roman"/>
                <w:sz w:val="20"/>
                <w:szCs w:val="20"/>
              </w:rPr>
              <w:t>9.5% of athletes had a CAC&gt;100 AU.</w:t>
            </w:r>
          </w:p>
          <w:p w14:paraId="335E3C32" w14:textId="31B53B0C" w:rsidR="00D53D8E" w:rsidRPr="00F532FF" w:rsidRDefault="00D53D8E" w:rsidP="00C125A2">
            <w:pPr>
              <w:spacing w:line="480" w:lineRule="auto"/>
              <w:rPr>
                <w:rFonts w:ascii="Times New Roman" w:hAnsi="Times New Roman" w:cs="Times New Roman"/>
                <w:sz w:val="20"/>
                <w:szCs w:val="20"/>
              </w:rPr>
            </w:pPr>
            <w:r w:rsidRPr="00F532FF">
              <w:rPr>
                <w:rFonts w:ascii="Times New Roman" w:hAnsi="Times New Roman" w:cs="Times New Roman"/>
                <w:sz w:val="20"/>
                <w:szCs w:val="20"/>
              </w:rPr>
              <w:t>-</w:t>
            </w:r>
            <w:r>
              <w:rPr>
                <w:rFonts w:ascii="Times New Roman" w:hAnsi="Times New Roman" w:cs="Times New Roman"/>
                <w:sz w:val="20"/>
                <w:szCs w:val="20"/>
              </w:rPr>
              <w:t xml:space="preserve"> </w:t>
            </w:r>
            <w:r w:rsidRPr="00F532FF">
              <w:rPr>
                <w:rFonts w:ascii="Times New Roman" w:hAnsi="Times New Roman" w:cs="Times New Roman"/>
                <w:sz w:val="20"/>
                <w:szCs w:val="20"/>
              </w:rPr>
              <w:t>12.4% of athletes had a CAC&gt; 75</w:t>
            </w:r>
            <w:r w:rsidRPr="00F532FF">
              <w:rPr>
                <w:rFonts w:ascii="Times New Roman" w:hAnsi="Times New Roman" w:cs="Times New Roman"/>
                <w:sz w:val="20"/>
                <w:szCs w:val="20"/>
                <w:vertAlign w:val="superscript"/>
              </w:rPr>
              <w:t>th</w:t>
            </w:r>
            <w:r w:rsidRPr="00F532FF">
              <w:rPr>
                <w:rFonts w:ascii="Times New Roman" w:hAnsi="Times New Roman" w:cs="Times New Roman"/>
                <w:sz w:val="20"/>
                <w:szCs w:val="20"/>
              </w:rPr>
              <w:t xml:space="preserve"> Centile. </w:t>
            </w:r>
          </w:p>
          <w:p w14:paraId="41382893" w14:textId="10A71B6C" w:rsidR="00D53D8E" w:rsidRPr="00F532FF" w:rsidRDefault="00D53D8E" w:rsidP="00C125A2">
            <w:pPr>
              <w:spacing w:line="480" w:lineRule="auto"/>
              <w:rPr>
                <w:rFonts w:ascii="Times New Roman" w:hAnsi="Times New Roman" w:cs="Times New Roman"/>
                <w:sz w:val="20"/>
                <w:szCs w:val="20"/>
              </w:rPr>
            </w:pPr>
            <w:r w:rsidRPr="00F532FF">
              <w:rPr>
                <w:rFonts w:ascii="Times New Roman" w:hAnsi="Times New Roman" w:cs="Times New Roman"/>
                <w:sz w:val="20"/>
                <w:szCs w:val="20"/>
              </w:rPr>
              <w:t>-</w:t>
            </w:r>
            <w:r>
              <w:rPr>
                <w:rFonts w:ascii="Times New Roman" w:hAnsi="Times New Roman" w:cs="Times New Roman"/>
                <w:sz w:val="20"/>
                <w:szCs w:val="20"/>
              </w:rPr>
              <w:t xml:space="preserve"> </w:t>
            </w:r>
            <w:r w:rsidRPr="00F532FF">
              <w:rPr>
                <w:rFonts w:ascii="Times New Roman" w:hAnsi="Times New Roman" w:cs="Times New Roman"/>
                <w:sz w:val="20"/>
                <w:szCs w:val="20"/>
              </w:rPr>
              <w:t>41.9% of athletes demonstrated coronary plaque.</w:t>
            </w:r>
          </w:p>
          <w:p w14:paraId="22796426" w14:textId="20C77E6E" w:rsidR="00D53D8E" w:rsidRPr="00F532FF" w:rsidRDefault="00D53D8E" w:rsidP="00C125A2">
            <w:pPr>
              <w:spacing w:line="480" w:lineRule="auto"/>
              <w:rPr>
                <w:rFonts w:ascii="Times New Roman" w:hAnsi="Times New Roman" w:cs="Times New Roman"/>
                <w:sz w:val="20"/>
                <w:szCs w:val="20"/>
              </w:rPr>
            </w:pPr>
            <w:r w:rsidRPr="00F532FF">
              <w:rPr>
                <w:rFonts w:ascii="Times New Roman" w:hAnsi="Times New Roman" w:cs="Times New Roman"/>
                <w:sz w:val="20"/>
                <w:szCs w:val="20"/>
              </w:rPr>
              <w:t>-</w:t>
            </w:r>
            <w:r>
              <w:rPr>
                <w:rFonts w:ascii="Times New Roman" w:hAnsi="Times New Roman" w:cs="Times New Roman"/>
                <w:sz w:val="20"/>
                <w:szCs w:val="20"/>
              </w:rPr>
              <w:t xml:space="preserve"> </w:t>
            </w:r>
            <w:r w:rsidRPr="00F532FF">
              <w:rPr>
                <w:rFonts w:ascii="Times New Roman" w:hAnsi="Times New Roman" w:cs="Times New Roman"/>
                <w:sz w:val="20"/>
                <w:szCs w:val="20"/>
              </w:rPr>
              <w:t>5.7% of athletes had obstructive CAD.</w:t>
            </w:r>
          </w:p>
        </w:tc>
        <w:tc>
          <w:tcPr>
            <w:tcW w:w="2551" w:type="dxa"/>
          </w:tcPr>
          <w:p w14:paraId="2603C9FE" w14:textId="77777777" w:rsidR="00D53D8E" w:rsidRPr="00F532FF" w:rsidRDefault="00D53D8E" w:rsidP="00C125A2">
            <w:pPr>
              <w:spacing w:line="480" w:lineRule="auto"/>
              <w:rPr>
                <w:rFonts w:ascii="Times New Roman" w:hAnsi="Times New Roman" w:cs="Times New Roman"/>
                <w:sz w:val="20"/>
                <w:szCs w:val="20"/>
              </w:rPr>
            </w:pPr>
            <w:r w:rsidRPr="00F532FF">
              <w:rPr>
                <w:rFonts w:ascii="Times New Roman" w:hAnsi="Times New Roman" w:cs="Times New Roman"/>
                <w:sz w:val="20"/>
                <w:szCs w:val="20"/>
              </w:rPr>
              <w:t>Cardiac CT provides additional data for risk stratification of master athletes over and above risk factor evaluation and exercise testing.</w:t>
            </w:r>
          </w:p>
        </w:tc>
      </w:tr>
      <w:tr w:rsidR="00D53D8E" w:rsidRPr="00D63062" w14:paraId="350FA9CA" w14:textId="77777777" w:rsidTr="007A1788">
        <w:trPr>
          <w:trHeight w:val="1120"/>
        </w:trPr>
        <w:tc>
          <w:tcPr>
            <w:tcW w:w="1413" w:type="dxa"/>
          </w:tcPr>
          <w:p w14:paraId="22996C06" w14:textId="3C051638" w:rsidR="00D53D8E" w:rsidRPr="00D53D8E" w:rsidRDefault="00D53D8E" w:rsidP="00C125A2">
            <w:pPr>
              <w:spacing w:line="480" w:lineRule="auto"/>
              <w:rPr>
                <w:rFonts w:ascii="Times New Roman" w:hAnsi="Times New Roman" w:cs="Times New Roman"/>
                <w:sz w:val="20"/>
                <w:szCs w:val="20"/>
                <w:vertAlign w:val="superscript"/>
              </w:rPr>
            </w:pPr>
            <w:r w:rsidRPr="00F532FF">
              <w:rPr>
                <w:rFonts w:ascii="Times New Roman" w:hAnsi="Times New Roman" w:cs="Times New Roman"/>
                <w:sz w:val="20"/>
                <w:szCs w:val="20"/>
              </w:rPr>
              <w:t xml:space="preserve">Braber </w:t>
            </w:r>
            <w:r w:rsidRPr="00F532FF">
              <w:rPr>
                <w:rFonts w:ascii="Times New Roman" w:hAnsi="Times New Roman" w:cs="Times New Roman"/>
                <w:i/>
                <w:iCs/>
                <w:sz w:val="20"/>
                <w:szCs w:val="20"/>
              </w:rPr>
              <w:t>et al.</w:t>
            </w:r>
            <w:r w:rsidRPr="00F532FF">
              <w:rPr>
                <w:rFonts w:ascii="Times New Roman" w:hAnsi="Times New Roman" w:cs="Times New Roman"/>
                <w:sz w:val="20"/>
                <w:szCs w:val="20"/>
              </w:rPr>
              <w:t xml:space="preserve"> 2016</w:t>
            </w:r>
            <w:r>
              <w:rPr>
                <w:rFonts w:ascii="Times New Roman" w:hAnsi="Times New Roman" w:cs="Times New Roman"/>
                <w:sz w:val="20"/>
                <w:szCs w:val="20"/>
                <w:vertAlign w:val="superscript"/>
              </w:rPr>
              <w:t>5</w:t>
            </w:r>
          </w:p>
        </w:tc>
        <w:tc>
          <w:tcPr>
            <w:tcW w:w="2268" w:type="dxa"/>
          </w:tcPr>
          <w:p w14:paraId="72D1F738" w14:textId="77777777" w:rsidR="00D53D8E" w:rsidRPr="00F532FF" w:rsidRDefault="00D53D8E" w:rsidP="00C125A2">
            <w:pPr>
              <w:spacing w:line="480" w:lineRule="auto"/>
              <w:rPr>
                <w:rFonts w:ascii="Times New Roman" w:hAnsi="Times New Roman" w:cs="Times New Roman"/>
                <w:sz w:val="20"/>
                <w:szCs w:val="20"/>
              </w:rPr>
            </w:pPr>
            <w:r w:rsidRPr="00F532FF">
              <w:rPr>
                <w:rFonts w:ascii="Times New Roman" w:hAnsi="Times New Roman" w:cs="Times New Roman"/>
                <w:sz w:val="20"/>
                <w:szCs w:val="20"/>
              </w:rPr>
              <w:t>318 Asymptomatic, CVD free, Male Competitive and Recreational Athletes</w:t>
            </w:r>
          </w:p>
        </w:tc>
        <w:tc>
          <w:tcPr>
            <w:tcW w:w="850" w:type="dxa"/>
          </w:tcPr>
          <w:p w14:paraId="7C0625C3" w14:textId="77777777" w:rsidR="00D53D8E" w:rsidRPr="00F532FF" w:rsidRDefault="00D53D8E" w:rsidP="00C125A2">
            <w:pPr>
              <w:spacing w:line="480" w:lineRule="auto"/>
              <w:rPr>
                <w:rFonts w:ascii="Times New Roman" w:hAnsi="Times New Roman" w:cs="Times New Roman"/>
                <w:sz w:val="20"/>
                <w:szCs w:val="20"/>
              </w:rPr>
            </w:pPr>
            <w:r w:rsidRPr="00F532FF">
              <w:rPr>
                <w:rFonts w:ascii="Times New Roman" w:hAnsi="Times New Roman" w:cs="Times New Roman"/>
                <w:sz w:val="20"/>
                <w:szCs w:val="20"/>
              </w:rPr>
              <w:sym w:font="Symbol" w:char="F0B3"/>
            </w:r>
            <w:r w:rsidRPr="00F532FF">
              <w:rPr>
                <w:rFonts w:ascii="Times New Roman" w:hAnsi="Times New Roman" w:cs="Times New Roman"/>
                <w:sz w:val="20"/>
                <w:szCs w:val="20"/>
              </w:rPr>
              <w:t xml:space="preserve">45 </w:t>
            </w:r>
          </w:p>
        </w:tc>
        <w:tc>
          <w:tcPr>
            <w:tcW w:w="3686" w:type="dxa"/>
          </w:tcPr>
          <w:p w14:paraId="12E3A4F3" w14:textId="2049F5F7" w:rsidR="00D53D8E" w:rsidRPr="00F532FF" w:rsidRDefault="00D53D8E" w:rsidP="00C125A2">
            <w:pPr>
              <w:spacing w:line="480" w:lineRule="auto"/>
              <w:rPr>
                <w:rFonts w:ascii="Times New Roman" w:hAnsi="Times New Roman" w:cs="Times New Roman"/>
                <w:sz w:val="20"/>
                <w:szCs w:val="20"/>
              </w:rPr>
            </w:pPr>
            <w:r w:rsidRPr="00F532FF">
              <w:rPr>
                <w:rFonts w:ascii="Times New Roman" w:hAnsi="Times New Roman" w:cs="Times New Roman"/>
                <w:sz w:val="20"/>
                <w:szCs w:val="20"/>
              </w:rPr>
              <w:t>-</w:t>
            </w:r>
            <w:r>
              <w:rPr>
                <w:rFonts w:ascii="Times New Roman" w:hAnsi="Times New Roman" w:cs="Times New Roman"/>
                <w:sz w:val="20"/>
                <w:szCs w:val="20"/>
              </w:rPr>
              <w:t xml:space="preserve"> </w:t>
            </w:r>
            <w:r w:rsidRPr="00F532FF">
              <w:rPr>
                <w:rFonts w:ascii="Times New Roman" w:hAnsi="Times New Roman" w:cs="Times New Roman"/>
                <w:sz w:val="20"/>
                <w:szCs w:val="20"/>
              </w:rPr>
              <w:t>52.5% of athletes had a CAC&gt;0 AU.</w:t>
            </w:r>
          </w:p>
          <w:p w14:paraId="423BC28A" w14:textId="506DBA74" w:rsidR="00D53D8E" w:rsidRPr="00F532FF" w:rsidRDefault="00D53D8E" w:rsidP="00C125A2">
            <w:pPr>
              <w:spacing w:line="480" w:lineRule="auto"/>
              <w:rPr>
                <w:rFonts w:ascii="Times New Roman" w:hAnsi="Times New Roman" w:cs="Times New Roman"/>
                <w:sz w:val="20"/>
                <w:szCs w:val="20"/>
              </w:rPr>
            </w:pPr>
            <w:r w:rsidRPr="00F532FF">
              <w:rPr>
                <w:rFonts w:ascii="Times New Roman" w:hAnsi="Times New Roman" w:cs="Times New Roman"/>
                <w:sz w:val="20"/>
                <w:szCs w:val="20"/>
              </w:rPr>
              <w:t>-</w:t>
            </w:r>
            <w:r>
              <w:rPr>
                <w:rFonts w:ascii="Times New Roman" w:hAnsi="Times New Roman" w:cs="Times New Roman"/>
                <w:sz w:val="20"/>
                <w:szCs w:val="20"/>
              </w:rPr>
              <w:t xml:space="preserve"> </w:t>
            </w:r>
            <w:r w:rsidRPr="00F532FF">
              <w:rPr>
                <w:rFonts w:ascii="Times New Roman" w:hAnsi="Times New Roman" w:cs="Times New Roman"/>
                <w:sz w:val="20"/>
                <w:szCs w:val="20"/>
              </w:rPr>
              <w:t>16.3% of athletes had a CAC&gt;100 AU.</w:t>
            </w:r>
          </w:p>
          <w:p w14:paraId="09A2EDD2" w14:textId="1C96D70C" w:rsidR="00D53D8E" w:rsidRPr="00F532FF" w:rsidRDefault="00D53D8E" w:rsidP="00C125A2">
            <w:pPr>
              <w:spacing w:line="480" w:lineRule="auto"/>
              <w:rPr>
                <w:rFonts w:ascii="Times New Roman" w:hAnsi="Times New Roman" w:cs="Times New Roman"/>
                <w:sz w:val="20"/>
                <w:szCs w:val="20"/>
              </w:rPr>
            </w:pPr>
            <w:r w:rsidRPr="00F532FF">
              <w:rPr>
                <w:rFonts w:ascii="Times New Roman" w:hAnsi="Times New Roman" w:cs="Times New Roman"/>
                <w:sz w:val="20"/>
                <w:szCs w:val="20"/>
              </w:rPr>
              <w:t>-</w:t>
            </w:r>
            <w:r>
              <w:rPr>
                <w:rFonts w:ascii="Times New Roman" w:hAnsi="Times New Roman" w:cs="Times New Roman"/>
                <w:sz w:val="20"/>
                <w:szCs w:val="20"/>
              </w:rPr>
              <w:t xml:space="preserve"> </w:t>
            </w:r>
            <w:r w:rsidRPr="00F532FF">
              <w:rPr>
                <w:rFonts w:ascii="Times New Roman" w:hAnsi="Times New Roman" w:cs="Times New Roman"/>
                <w:sz w:val="20"/>
                <w:szCs w:val="20"/>
              </w:rPr>
              <w:t>5.3% of athletes had a stenosis &gt;50%.</w:t>
            </w:r>
          </w:p>
        </w:tc>
        <w:tc>
          <w:tcPr>
            <w:tcW w:w="2551" w:type="dxa"/>
          </w:tcPr>
          <w:p w14:paraId="4A8A41EB" w14:textId="77777777" w:rsidR="00D53D8E" w:rsidRPr="00F532FF" w:rsidRDefault="00D53D8E" w:rsidP="00C125A2">
            <w:pPr>
              <w:spacing w:line="480" w:lineRule="auto"/>
              <w:rPr>
                <w:rFonts w:ascii="Times New Roman" w:hAnsi="Times New Roman" w:cs="Times New Roman"/>
                <w:sz w:val="20"/>
                <w:szCs w:val="20"/>
              </w:rPr>
            </w:pPr>
            <w:r w:rsidRPr="00F532FF">
              <w:rPr>
                <w:rFonts w:ascii="Times New Roman" w:hAnsi="Times New Roman" w:cs="Times New Roman"/>
                <w:sz w:val="20"/>
                <w:szCs w:val="20"/>
              </w:rPr>
              <w:t>Occult CAD is common to more than half of male master athletes despite normal risk factor evaluation and exercise testing.</w:t>
            </w:r>
          </w:p>
        </w:tc>
      </w:tr>
      <w:tr w:rsidR="00D53D8E" w:rsidRPr="00D63062" w14:paraId="471F303B" w14:textId="77777777" w:rsidTr="007A1788">
        <w:trPr>
          <w:trHeight w:val="2271"/>
        </w:trPr>
        <w:tc>
          <w:tcPr>
            <w:tcW w:w="1413" w:type="dxa"/>
          </w:tcPr>
          <w:p w14:paraId="34F186EC" w14:textId="2A322A20" w:rsidR="00D53D8E" w:rsidRPr="00D53D8E" w:rsidRDefault="00D53D8E" w:rsidP="00C125A2">
            <w:pPr>
              <w:spacing w:line="480" w:lineRule="auto"/>
              <w:rPr>
                <w:rFonts w:ascii="Times New Roman" w:hAnsi="Times New Roman" w:cs="Times New Roman"/>
                <w:sz w:val="20"/>
                <w:szCs w:val="20"/>
                <w:vertAlign w:val="superscript"/>
              </w:rPr>
            </w:pPr>
            <w:r w:rsidRPr="00F532FF">
              <w:rPr>
                <w:rFonts w:ascii="Times New Roman" w:hAnsi="Times New Roman" w:cs="Times New Roman"/>
                <w:sz w:val="20"/>
                <w:szCs w:val="20"/>
              </w:rPr>
              <w:t xml:space="preserve">Möhlenkamp </w:t>
            </w:r>
            <w:r w:rsidRPr="00F532FF">
              <w:rPr>
                <w:rFonts w:ascii="Times New Roman" w:hAnsi="Times New Roman" w:cs="Times New Roman"/>
                <w:i/>
                <w:sz w:val="20"/>
                <w:szCs w:val="20"/>
              </w:rPr>
              <w:t>et al.</w:t>
            </w:r>
            <w:r w:rsidRPr="00F532FF">
              <w:rPr>
                <w:rFonts w:ascii="Times New Roman" w:hAnsi="Times New Roman" w:cs="Times New Roman"/>
                <w:sz w:val="20"/>
                <w:szCs w:val="20"/>
              </w:rPr>
              <w:t xml:space="preserve"> 2008</w:t>
            </w:r>
            <w:r>
              <w:rPr>
                <w:rFonts w:ascii="Times New Roman" w:hAnsi="Times New Roman" w:cs="Times New Roman"/>
                <w:sz w:val="20"/>
                <w:szCs w:val="20"/>
                <w:vertAlign w:val="superscript"/>
              </w:rPr>
              <w:t>6</w:t>
            </w:r>
          </w:p>
        </w:tc>
        <w:tc>
          <w:tcPr>
            <w:tcW w:w="2268" w:type="dxa"/>
          </w:tcPr>
          <w:p w14:paraId="30D1CBB9" w14:textId="37038D91" w:rsidR="00D53D8E" w:rsidRPr="00D53D8E" w:rsidRDefault="00D53D8E" w:rsidP="00D53D8E">
            <w:pPr>
              <w:spacing w:line="480" w:lineRule="auto"/>
              <w:rPr>
                <w:rFonts w:ascii="Times New Roman" w:hAnsi="Times New Roman" w:cs="Times New Roman"/>
                <w:sz w:val="20"/>
                <w:szCs w:val="20"/>
              </w:rPr>
            </w:pPr>
            <w:r w:rsidRPr="00D53D8E">
              <w:rPr>
                <w:rFonts w:ascii="Times New Roman" w:hAnsi="Times New Roman" w:cs="Times New Roman"/>
                <w:i/>
                <w:iCs/>
                <w:sz w:val="20"/>
                <w:szCs w:val="20"/>
              </w:rPr>
              <w:t>- Group I</w:t>
            </w:r>
            <w:r w:rsidRPr="00D53D8E">
              <w:rPr>
                <w:rFonts w:ascii="Times New Roman" w:hAnsi="Times New Roman" w:cs="Times New Roman"/>
                <w:sz w:val="20"/>
                <w:szCs w:val="20"/>
              </w:rPr>
              <w:t xml:space="preserve">: 108 Male Marathon Runners </w:t>
            </w:r>
          </w:p>
          <w:p w14:paraId="7B8156B0" w14:textId="77777777" w:rsidR="00D53D8E" w:rsidRPr="00F532FF" w:rsidRDefault="00D53D8E" w:rsidP="00C125A2">
            <w:pPr>
              <w:spacing w:line="480" w:lineRule="auto"/>
              <w:rPr>
                <w:rFonts w:ascii="Times New Roman" w:hAnsi="Times New Roman" w:cs="Times New Roman"/>
                <w:sz w:val="20"/>
                <w:szCs w:val="20"/>
              </w:rPr>
            </w:pPr>
            <w:r w:rsidRPr="00F532FF">
              <w:rPr>
                <w:rFonts w:ascii="Times New Roman" w:hAnsi="Times New Roman" w:cs="Times New Roman"/>
                <w:sz w:val="20"/>
                <w:szCs w:val="20"/>
              </w:rPr>
              <w:t>(4686±2285 METs/week)</w:t>
            </w:r>
          </w:p>
          <w:p w14:paraId="2BE7A004" w14:textId="0A16DA02" w:rsidR="00D53D8E" w:rsidRPr="00D53D8E" w:rsidRDefault="00D53D8E" w:rsidP="00D53D8E">
            <w:pPr>
              <w:spacing w:line="480" w:lineRule="auto"/>
              <w:rPr>
                <w:rFonts w:ascii="Times New Roman" w:hAnsi="Times New Roman" w:cs="Times New Roman"/>
                <w:sz w:val="20"/>
                <w:szCs w:val="20"/>
              </w:rPr>
            </w:pPr>
            <w:r w:rsidRPr="00D53D8E">
              <w:rPr>
                <w:rFonts w:ascii="Times New Roman" w:hAnsi="Times New Roman" w:cs="Times New Roman"/>
                <w:i/>
                <w:iCs/>
                <w:sz w:val="20"/>
                <w:szCs w:val="20"/>
              </w:rPr>
              <w:t>- Group 2</w:t>
            </w:r>
            <w:r w:rsidRPr="00D53D8E">
              <w:rPr>
                <w:rFonts w:ascii="Times New Roman" w:hAnsi="Times New Roman" w:cs="Times New Roman"/>
                <w:sz w:val="20"/>
                <w:szCs w:val="20"/>
              </w:rPr>
              <w:t>: 864 age-matched</w:t>
            </w:r>
            <w:r w:rsidR="004531F0">
              <w:rPr>
                <w:rFonts w:ascii="Times New Roman" w:hAnsi="Times New Roman" w:cs="Times New Roman"/>
                <w:sz w:val="20"/>
                <w:szCs w:val="20"/>
              </w:rPr>
              <w:t xml:space="preserve"> controls</w:t>
            </w:r>
          </w:p>
          <w:p w14:paraId="6FF27984" w14:textId="77777777" w:rsidR="00D53D8E" w:rsidRPr="00F532FF" w:rsidRDefault="00D53D8E" w:rsidP="00C125A2">
            <w:pPr>
              <w:spacing w:line="480" w:lineRule="auto"/>
              <w:rPr>
                <w:rFonts w:ascii="Times New Roman" w:hAnsi="Times New Roman" w:cs="Times New Roman"/>
                <w:sz w:val="20"/>
                <w:szCs w:val="20"/>
              </w:rPr>
            </w:pPr>
            <w:r w:rsidRPr="00F532FF">
              <w:rPr>
                <w:rFonts w:ascii="Times New Roman" w:hAnsi="Times New Roman" w:cs="Times New Roman"/>
                <w:sz w:val="20"/>
                <w:szCs w:val="20"/>
              </w:rPr>
              <w:t>(1389±1876 METs/week)</w:t>
            </w:r>
          </w:p>
          <w:p w14:paraId="442CA268" w14:textId="0DBBAAE8" w:rsidR="00D53D8E" w:rsidRPr="00D53D8E" w:rsidRDefault="00D53D8E" w:rsidP="00D53D8E">
            <w:pPr>
              <w:spacing w:line="480" w:lineRule="auto"/>
              <w:rPr>
                <w:rFonts w:ascii="Times New Roman" w:hAnsi="Times New Roman" w:cs="Times New Roman"/>
                <w:sz w:val="20"/>
                <w:szCs w:val="20"/>
              </w:rPr>
            </w:pPr>
            <w:r w:rsidRPr="00D53D8E">
              <w:rPr>
                <w:rFonts w:ascii="Times New Roman" w:hAnsi="Times New Roman" w:cs="Times New Roman"/>
                <w:i/>
                <w:iCs/>
                <w:sz w:val="20"/>
                <w:szCs w:val="20"/>
              </w:rPr>
              <w:t>- Group 3</w:t>
            </w:r>
            <w:r w:rsidRPr="00D53D8E">
              <w:rPr>
                <w:rFonts w:ascii="Times New Roman" w:hAnsi="Times New Roman" w:cs="Times New Roman"/>
                <w:sz w:val="20"/>
                <w:szCs w:val="20"/>
              </w:rPr>
              <w:t xml:space="preserve">: 216 age- and risk- matched controls </w:t>
            </w:r>
          </w:p>
          <w:p w14:paraId="7F5F4785" w14:textId="77777777" w:rsidR="00D53D8E" w:rsidRPr="00F532FF" w:rsidRDefault="00D53D8E" w:rsidP="00C125A2">
            <w:pPr>
              <w:spacing w:line="480" w:lineRule="auto"/>
              <w:rPr>
                <w:rFonts w:ascii="Times New Roman" w:hAnsi="Times New Roman" w:cs="Times New Roman"/>
                <w:sz w:val="20"/>
                <w:szCs w:val="20"/>
              </w:rPr>
            </w:pPr>
            <w:r w:rsidRPr="00F532FF">
              <w:rPr>
                <w:rFonts w:ascii="Times New Roman" w:hAnsi="Times New Roman" w:cs="Times New Roman"/>
                <w:sz w:val="20"/>
                <w:szCs w:val="20"/>
              </w:rPr>
              <w:t>(1748±2200 METs/week)</w:t>
            </w:r>
          </w:p>
        </w:tc>
        <w:tc>
          <w:tcPr>
            <w:tcW w:w="850" w:type="dxa"/>
          </w:tcPr>
          <w:p w14:paraId="0547AE0F" w14:textId="77777777" w:rsidR="00D53D8E" w:rsidRPr="00F532FF" w:rsidRDefault="00D53D8E" w:rsidP="00C125A2">
            <w:pPr>
              <w:spacing w:line="480" w:lineRule="auto"/>
              <w:rPr>
                <w:rFonts w:ascii="Times New Roman" w:hAnsi="Times New Roman" w:cs="Times New Roman"/>
                <w:sz w:val="20"/>
                <w:szCs w:val="20"/>
              </w:rPr>
            </w:pPr>
            <w:r w:rsidRPr="00F532FF">
              <w:rPr>
                <w:rFonts w:ascii="Times New Roman" w:hAnsi="Times New Roman" w:cs="Times New Roman"/>
                <w:sz w:val="20"/>
                <w:szCs w:val="20"/>
              </w:rPr>
              <w:t xml:space="preserve">57±6 </w:t>
            </w:r>
          </w:p>
        </w:tc>
        <w:tc>
          <w:tcPr>
            <w:tcW w:w="3686" w:type="dxa"/>
          </w:tcPr>
          <w:p w14:paraId="29ED28ED" w14:textId="6A0E9C52" w:rsidR="00D53D8E" w:rsidRPr="00F532FF" w:rsidRDefault="00D53D8E" w:rsidP="00C125A2">
            <w:pPr>
              <w:spacing w:line="480" w:lineRule="auto"/>
              <w:rPr>
                <w:rFonts w:ascii="Times New Roman" w:hAnsi="Times New Roman" w:cs="Times New Roman"/>
                <w:sz w:val="20"/>
                <w:szCs w:val="20"/>
              </w:rPr>
            </w:pPr>
            <w:r w:rsidRPr="00F532FF">
              <w:rPr>
                <w:rFonts w:ascii="Times New Roman" w:hAnsi="Times New Roman" w:cs="Times New Roman"/>
                <w:sz w:val="20"/>
                <w:szCs w:val="20"/>
              </w:rPr>
              <w:t>-</w:t>
            </w:r>
            <w:r>
              <w:rPr>
                <w:rFonts w:ascii="Times New Roman" w:hAnsi="Times New Roman" w:cs="Times New Roman"/>
                <w:sz w:val="20"/>
                <w:szCs w:val="20"/>
              </w:rPr>
              <w:t xml:space="preserve"> </w:t>
            </w:r>
            <w:r w:rsidRPr="00F532FF">
              <w:rPr>
                <w:rFonts w:ascii="Times New Roman" w:hAnsi="Times New Roman" w:cs="Times New Roman"/>
                <w:sz w:val="20"/>
                <w:szCs w:val="20"/>
              </w:rPr>
              <w:t xml:space="preserve">Athletes (group 1) had an equal prevalence of a CAC&gt;100 AU compared to age-matched (group 2) controls but a greater prevalence than age and risk-matched controls (group 3) i.e. group </w:t>
            </w:r>
            <w:r w:rsidR="00543DA3">
              <w:rPr>
                <w:rFonts w:ascii="Times New Roman" w:hAnsi="Times New Roman" w:cs="Times New Roman"/>
                <w:sz w:val="20"/>
                <w:szCs w:val="20"/>
              </w:rPr>
              <w:t>1</w:t>
            </w:r>
            <w:r w:rsidRPr="00F532FF">
              <w:rPr>
                <w:rFonts w:ascii="Times New Roman" w:hAnsi="Times New Roman" w:cs="Times New Roman"/>
                <w:sz w:val="20"/>
                <w:szCs w:val="20"/>
              </w:rPr>
              <w:t>: 36.1% vs. group 2: 36.34% vs. group 3: 21.8%.</w:t>
            </w:r>
          </w:p>
          <w:p w14:paraId="0A47DDC6" w14:textId="25DA2E96" w:rsidR="00D53D8E" w:rsidRPr="00F532FF" w:rsidRDefault="00D53D8E" w:rsidP="00C125A2">
            <w:pPr>
              <w:spacing w:line="480" w:lineRule="auto"/>
              <w:rPr>
                <w:rFonts w:ascii="Times New Roman" w:hAnsi="Times New Roman" w:cs="Times New Roman"/>
                <w:sz w:val="20"/>
                <w:szCs w:val="20"/>
              </w:rPr>
            </w:pPr>
            <w:r w:rsidRPr="00F532FF">
              <w:rPr>
                <w:rFonts w:ascii="Times New Roman" w:hAnsi="Times New Roman" w:cs="Times New Roman"/>
                <w:sz w:val="20"/>
                <w:szCs w:val="20"/>
              </w:rPr>
              <w:t>-</w:t>
            </w:r>
            <w:r>
              <w:rPr>
                <w:rFonts w:ascii="Times New Roman" w:hAnsi="Times New Roman" w:cs="Times New Roman"/>
                <w:sz w:val="20"/>
                <w:szCs w:val="20"/>
              </w:rPr>
              <w:t xml:space="preserve"> </w:t>
            </w:r>
            <w:r w:rsidRPr="00F532FF">
              <w:rPr>
                <w:rFonts w:ascii="Times New Roman" w:hAnsi="Times New Roman" w:cs="Times New Roman"/>
                <w:sz w:val="20"/>
                <w:szCs w:val="20"/>
              </w:rPr>
              <w:t>Athletes had a greater prevalence of CAC &gt;75</w:t>
            </w:r>
            <w:r w:rsidRPr="00F532FF">
              <w:rPr>
                <w:rFonts w:ascii="Times New Roman" w:hAnsi="Times New Roman" w:cs="Times New Roman"/>
                <w:sz w:val="20"/>
                <w:szCs w:val="20"/>
                <w:vertAlign w:val="superscript"/>
              </w:rPr>
              <w:t>th</w:t>
            </w:r>
            <w:r w:rsidRPr="00F532FF">
              <w:rPr>
                <w:rFonts w:ascii="Times New Roman" w:hAnsi="Times New Roman" w:cs="Times New Roman"/>
                <w:sz w:val="20"/>
                <w:szCs w:val="20"/>
              </w:rPr>
              <w:t xml:space="preserve"> centile than age-matched controls (p=0.85) but a lower prevalence than age and risk-matched controls (p=0.01) i.e. Group </w:t>
            </w:r>
            <w:r w:rsidR="00543DA3">
              <w:rPr>
                <w:rFonts w:ascii="Times New Roman" w:hAnsi="Times New Roman" w:cs="Times New Roman"/>
                <w:sz w:val="20"/>
                <w:szCs w:val="20"/>
              </w:rPr>
              <w:t>1</w:t>
            </w:r>
            <w:r w:rsidRPr="00F532FF">
              <w:rPr>
                <w:rFonts w:ascii="Times New Roman" w:hAnsi="Times New Roman" w:cs="Times New Roman"/>
                <w:sz w:val="20"/>
                <w:szCs w:val="20"/>
              </w:rPr>
              <w:t>: 25% vs. Group 2: 24.2% vs. Group 3: 14.8%.</w:t>
            </w:r>
          </w:p>
        </w:tc>
        <w:tc>
          <w:tcPr>
            <w:tcW w:w="2551" w:type="dxa"/>
          </w:tcPr>
          <w:p w14:paraId="0213A7F6" w14:textId="77777777" w:rsidR="00D53D8E" w:rsidRPr="00F532FF" w:rsidRDefault="00D53D8E" w:rsidP="00C125A2">
            <w:pPr>
              <w:spacing w:line="480" w:lineRule="auto"/>
              <w:rPr>
                <w:rFonts w:ascii="Times New Roman" w:hAnsi="Times New Roman" w:cs="Times New Roman"/>
                <w:sz w:val="20"/>
                <w:szCs w:val="20"/>
              </w:rPr>
            </w:pPr>
            <w:r w:rsidRPr="00F532FF">
              <w:rPr>
                <w:rFonts w:ascii="Times New Roman" w:hAnsi="Times New Roman" w:cs="Times New Roman"/>
                <w:sz w:val="20"/>
                <w:szCs w:val="20"/>
              </w:rPr>
              <w:t xml:space="preserve">Male master endurance athletes have a greater prevalence of high CAC scores than age- and risk-matched controls. </w:t>
            </w:r>
          </w:p>
        </w:tc>
      </w:tr>
      <w:tr w:rsidR="00D53D8E" w:rsidRPr="00D63062" w14:paraId="17513B59" w14:textId="77777777" w:rsidTr="007A1788">
        <w:tc>
          <w:tcPr>
            <w:tcW w:w="1413" w:type="dxa"/>
          </w:tcPr>
          <w:p w14:paraId="128A1331" w14:textId="6186E7E9" w:rsidR="00D53D8E" w:rsidRPr="00D53D8E" w:rsidRDefault="00D53D8E" w:rsidP="00C125A2">
            <w:pPr>
              <w:spacing w:line="480" w:lineRule="auto"/>
              <w:rPr>
                <w:rFonts w:ascii="Times New Roman" w:hAnsi="Times New Roman" w:cs="Times New Roman"/>
                <w:sz w:val="20"/>
                <w:szCs w:val="20"/>
                <w:vertAlign w:val="superscript"/>
              </w:rPr>
            </w:pPr>
            <w:r w:rsidRPr="00F532FF">
              <w:rPr>
                <w:rFonts w:ascii="Times New Roman" w:hAnsi="Times New Roman" w:cs="Times New Roman"/>
                <w:sz w:val="20"/>
                <w:szCs w:val="20"/>
              </w:rPr>
              <w:t xml:space="preserve">Jafar </w:t>
            </w:r>
            <w:r w:rsidRPr="00F532FF">
              <w:rPr>
                <w:rFonts w:ascii="Times New Roman" w:hAnsi="Times New Roman" w:cs="Times New Roman"/>
                <w:i/>
                <w:iCs/>
                <w:sz w:val="20"/>
                <w:szCs w:val="20"/>
              </w:rPr>
              <w:t>et al.</w:t>
            </w:r>
            <w:r w:rsidRPr="00F532FF">
              <w:rPr>
                <w:rFonts w:ascii="Times New Roman" w:hAnsi="Times New Roman" w:cs="Times New Roman"/>
                <w:sz w:val="20"/>
                <w:szCs w:val="20"/>
              </w:rPr>
              <w:t xml:space="preserve"> 2019</w:t>
            </w:r>
            <w:r>
              <w:rPr>
                <w:rFonts w:ascii="Times New Roman" w:hAnsi="Times New Roman" w:cs="Times New Roman"/>
                <w:sz w:val="20"/>
                <w:szCs w:val="20"/>
                <w:vertAlign w:val="superscript"/>
              </w:rPr>
              <w:t>7</w:t>
            </w:r>
          </w:p>
        </w:tc>
        <w:tc>
          <w:tcPr>
            <w:tcW w:w="2268" w:type="dxa"/>
          </w:tcPr>
          <w:p w14:paraId="560EFB6B" w14:textId="77777777" w:rsidR="00D53D8E" w:rsidRPr="00F532FF" w:rsidRDefault="00D53D8E" w:rsidP="00C125A2">
            <w:pPr>
              <w:spacing w:line="480" w:lineRule="auto"/>
              <w:rPr>
                <w:rFonts w:ascii="Times New Roman" w:hAnsi="Times New Roman" w:cs="Times New Roman"/>
                <w:sz w:val="20"/>
                <w:szCs w:val="20"/>
              </w:rPr>
            </w:pPr>
            <w:r w:rsidRPr="00F532FF">
              <w:rPr>
                <w:rFonts w:ascii="Times New Roman" w:hAnsi="Times New Roman" w:cs="Times New Roman"/>
                <w:sz w:val="20"/>
                <w:szCs w:val="20"/>
              </w:rPr>
              <w:t>56 Runners</w:t>
            </w:r>
          </w:p>
          <w:p w14:paraId="17D00FB1" w14:textId="77777777" w:rsidR="00D53D8E" w:rsidRPr="00F532FF" w:rsidRDefault="00D53D8E" w:rsidP="00C125A2">
            <w:pPr>
              <w:spacing w:line="480" w:lineRule="auto"/>
              <w:rPr>
                <w:rFonts w:ascii="Times New Roman" w:hAnsi="Times New Roman" w:cs="Times New Roman"/>
                <w:sz w:val="20"/>
                <w:szCs w:val="20"/>
              </w:rPr>
            </w:pPr>
            <w:r w:rsidRPr="00F532FF">
              <w:rPr>
                <w:rFonts w:ascii="Times New Roman" w:hAnsi="Times New Roman" w:cs="Times New Roman"/>
                <w:sz w:val="20"/>
                <w:szCs w:val="20"/>
              </w:rPr>
              <w:t>(37 Male, 19 Female)</w:t>
            </w:r>
          </w:p>
          <w:p w14:paraId="23F6A848" w14:textId="0114FA3C" w:rsidR="00D53D8E" w:rsidRPr="00F532FF" w:rsidRDefault="00D53D8E" w:rsidP="00C125A2">
            <w:pPr>
              <w:spacing w:line="480" w:lineRule="auto"/>
              <w:rPr>
                <w:rFonts w:ascii="Times New Roman" w:hAnsi="Times New Roman" w:cs="Times New Roman"/>
                <w:sz w:val="20"/>
                <w:szCs w:val="20"/>
              </w:rPr>
            </w:pPr>
            <w:r>
              <w:rPr>
                <w:rFonts w:ascii="Times New Roman" w:hAnsi="Times New Roman" w:cs="Times New Roman"/>
                <w:i/>
                <w:iCs/>
                <w:sz w:val="20"/>
                <w:szCs w:val="20"/>
              </w:rPr>
              <w:t xml:space="preserve">- </w:t>
            </w:r>
            <w:r w:rsidRPr="00F532FF">
              <w:rPr>
                <w:rFonts w:ascii="Times New Roman" w:hAnsi="Times New Roman" w:cs="Times New Roman"/>
                <w:i/>
                <w:iCs/>
                <w:sz w:val="20"/>
                <w:szCs w:val="20"/>
              </w:rPr>
              <w:t>Group A</w:t>
            </w:r>
            <w:r w:rsidRPr="00F532FF">
              <w:rPr>
                <w:rFonts w:ascii="Times New Roman" w:hAnsi="Times New Roman" w:cs="Times New Roman"/>
                <w:sz w:val="20"/>
                <w:szCs w:val="20"/>
              </w:rPr>
              <w:t xml:space="preserve"> (n=21): &gt;10 Ultramarathons or ironman/10 years</w:t>
            </w:r>
          </w:p>
          <w:p w14:paraId="48A2A7B9" w14:textId="433C7302" w:rsidR="00D53D8E" w:rsidRPr="00F532FF" w:rsidRDefault="00D53D8E" w:rsidP="00C125A2">
            <w:pPr>
              <w:spacing w:line="480" w:lineRule="auto"/>
              <w:rPr>
                <w:rFonts w:ascii="Times New Roman" w:hAnsi="Times New Roman" w:cs="Times New Roman"/>
                <w:sz w:val="20"/>
                <w:szCs w:val="20"/>
              </w:rPr>
            </w:pPr>
            <w:r w:rsidRPr="00F532FF">
              <w:rPr>
                <w:rFonts w:ascii="Times New Roman" w:hAnsi="Times New Roman" w:cs="Times New Roman"/>
                <w:i/>
                <w:iCs/>
                <w:sz w:val="20"/>
                <w:szCs w:val="20"/>
              </w:rPr>
              <w:t>-</w:t>
            </w:r>
            <w:r>
              <w:rPr>
                <w:rFonts w:ascii="Times New Roman" w:hAnsi="Times New Roman" w:cs="Times New Roman"/>
                <w:i/>
                <w:iCs/>
                <w:sz w:val="20"/>
                <w:szCs w:val="20"/>
              </w:rPr>
              <w:t xml:space="preserve"> </w:t>
            </w:r>
            <w:r w:rsidRPr="00F532FF">
              <w:rPr>
                <w:rFonts w:ascii="Times New Roman" w:hAnsi="Times New Roman" w:cs="Times New Roman"/>
                <w:i/>
                <w:iCs/>
                <w:sz w:val="20"/>
                <w:szCs w:val="20"/>
              </w:rPr>
              <w:t>Group B</w:t>
            </w:r>
            <w:r w:rsidRPr="00F532FF">
              <w:rPr>
                <w:rFonts w:ascii="Times New Roman" w:hAnsi="Times New Roman" w:cs="Times New Roman"/>
                <w:sz w:val="20"/>
                <w:szCs w:val="20"/>
              </w:rPr>
              <w:t xml:space="preserve"> (n=9): &gt;9 marathons/10 years</w:t>
            </w:r>
          </w:p>
          <w:p w14:paraId="23094EAF" w14:textId="03520840" w:rsidR="00D53D8E" w:rsidRPr="00F532FF" w:rsidRDefault="00D53D8E" w:rsidP="00C125A2">
            <w:pPr>
              <w:spacing w:line="480" w:lineRule="auto"/>
              <w:rPr>
                <w:rFonts w:ascii="Times New Roman" w:hAnsi="Times New Roman" w:cs="Times New Roman"/>
                <w:sz w:val="20"/>
                <w:szCs w:val="20"/>
              </w:rPr>
            </w:pPr>
            <w:r w:rsidRPr="00F532FF">
              <w:rPr>
                <w:rFonts w:ascii="Times New Roman" w:hAnsi="Times New Roman" w:cs="Times New Roman"/>
                <w:sz w:val="20"/>
                <w:szCs w:val="20"/>
              </w:rPr>
              <w:lastRenderedPageBreak/>
              <w:t>-</w:t>
            </w:r>
            <w:r>
              <w:rPr>
                <w:rFonts w:ascii="Times New Roman" w:hAnsi="Times New Roman" w:cs="Times New Roman"/>
                <w:sz w:val="20"/>
                <w:szCs w:val="20"/>
              </w:rPr>
              <w:t xml:space="preserve"> </w:t>
            </w:r>
            <w:r w:rsidRPr="00F532FF">
              <w:rPr>
                <w:rFonts w:ascii="Times New Roman" w:hAnsi="Times New Roman" w:cs="Times New Roman"/>
                <w:i/>
                <w:iCs/>
                <w:sz w:val="20"/>
                <w:szCs w:val="20"/>
              </w:rPr>
              <w:t>Group C</w:t>
            </w:r>
            <w:r w:rsidRPr="00F532FF">
              <w:rPr>
                <w:rFonts w:ascii="Times New Roman" w:hAnsi="Times New Roman" w:cs="Times New Roman"/>
                <w:sz w:val="20"/>
                <w:szCs w:val="20"/>
              </w:rPr>
              <w:t xml:space="preserve"> (n=26) &gt;9 years shorter races/10 years</w:t>
            </w:r>
          </w:p>
        </w:tc>
        <w:tc>
          <w:tcPr>
            <w:tcW w:w="850" w:type="dxa"/>
          </w:tcPr>
          <w:p w14:paraId="371C4752" w14:textId="77777777" w:rsidR="00D53D8E" w:rsidRPr="00F532FF" w:rsidRDefault="00D53D8E" w:rsidP="00C125A2">
            <w:pPr>
              <w:spacing w:line="480" w:lineRule="auto"/>
              <w:rPr>
                <w:rFonts w:ascii="Times New Roman" w:hAnsi="Times New Roman" w:cs="Times New Roman"/>
                <w:sz w:val="20"/>
                <w:szCs w:val="20"/>
              </w:rPr>
            </w:pPr>
            <w:r w:rsidRPr="00F532FF">
              <w:rPr>
                <w:rFonts w:ascii="Times New Roman" w:hAnsi="Times New Roman" w:cs="Times New Roman"/>
                <w:sz w:val="20"/>
                <w:szCs w:val="20"/>
              </w:rPr>
              <w:lastRenderedPageBreak/>
              <w:sym w:font="Symbol" w:char="F0B3"/>
            </w:r>
            <w:r w:rsidRPr="00F532FF">
              <w:rPr>
                <w:rFonts w:ascii="Times New Roman" w:hAnsi="Times New Roman" w:cs="Times New Roman"/>
                <w:sz w:val="20"/>
                <w:szCs w:val="20"/>
              </w:rPr>
              <w:t>45</w:t>
            </w:r>
          </w:p>
        </w:tc>
        <w:tc>
          <w:tcPr>
            <w:tcW w:w="3686" w:type="dxa"/>
          </w:tcPr>
          <w:p w14:paraId="52E8F406" w14:textId="5D3352B9" w:rsidR="00D53D8E" w:rsidRPr="00F532FF" w:rsidRDefault="00D53D8E" w:rsidP="00C125A2">
            <w:pPr>
              <w:spacing w:line="480" w:lineRule="auto"/>
              <w:rPr>
                <w:rFonts w:ascii="Times New Roman" w:hAnsi="Times New Roman" w:cs="Times New Roman"/>
                <w:sz w:val="20"/>
                <w:szCs w:val="20"/>
              </w:rPr>
            </w:pPr>
            <w:r w:rsidRPr="00F532FF">
              <w:rPr>
                <w:rFonts w:ascii="Times New Roman" w:hAnsi="Times New Roman" w:cs="Times New Roman"/>
                <w:sz w:val="20"/>
                <w:szCs w:val="20"/>
              </w:rPr>
              <w:t>-</w:t>
            </w:r>
            <w:r>
              <w:rPr>
                <w:rFonts w:ascii="Times New Roman" w:hAnsi="Times New Roman" w:cs="Times New Roman"/>
                <w:sz w:val="20"/>
                <w:szCs w:val="20"/>
              </w:rPr>
              <w:t xml:space="preserve"> </w:t>
            </w:r>
            <w:r w:rsidRPr="00F532FF">
              <w:rPr>
                <w:rFonts w:ascii="Times New Roman" w:hAnsi="Times New Roman" w:cs="Times New Roman"/>
                <w:sz w:val="20"/>
                <w:szCs w:val="20"/>
              </w:rPr>
              <w:t>Athletes with the highest exercise dose i.e. group A+B had a greater prevalence of a CAC&gt;100 AU than group C i.e. 33% vs. 12% (p=0.05).</w:t>
            </w:r>
          </w:p>
          <w:p w14:paraId="4DE65ED9" w14:textId="19085D76" w:rsidR="00D53D8E" w:rsidRPr="00F532FF" w:rsidRDefault="00D53D8E" w:rsidP="00C125A2">
            <w:pPr>
              <w:spacing w:line="480" w:lineRule="auto"/>
              <w:rPr>
                <w:rFonts w:ascii="Times New Roman" w:hAnsi="Times New Roman" w:cs="Times New Roman"/>
                <w:sz w:val="20"/>
                <w:szCs w:val="20"/>
              </w:rPr>
            </w:pPr>
            <w:r w:rsidRPr="00F532FF">
              <w:rPr>
                <w:rFonts w:ascii="Times New Roman" w:hAnsi="Times New Roman" w:cs="Times New Roman"/>
                <w:sz w:val="20"/>
                <w:szCs w:val="20"/>
              </w:rPr>
              <w:t>-</w:t>
            </w:r>
            <w:r>
              <w:rPr>
                <w:rFonts w:ascii="Times New Roman" w:hAnsi="Times New Roman" w:cs="Times New Roman"/>
                <w:sz w:val="20"/>
                <w:szCs w:val="20"/>
              </w:rPr>
              <w:t xml:space="preserve"> </w:t>
            </w:r>
            <w:r w:rsidRPr="00F532FF">
              <w:rPr>
                <w:rFonts w:ascii="Times New Roman" w:hAnsi="Times New Roman" w:cs="Times New Roman"/>
                <w:sz w:val="20"/>
                <w:szCs w:val="20"/>
              </w:rPr>
              <w:t>Athlete</w:t>
            </w:r>
            <w:r w:rsidR="004531F0">
              <w:rPr>
                <w:rFonts w:ascii="Times New Roman" w:hAnsi="Times New Roman" w:cs="Times New Roman"/>
                <w:sz w:val="20"/>
                <w:szCs w:val="20"/>
              </w:rPr>
              <w:t>s</w:t>
            </w:r>
            <w:r w:rsidRPr="00F532FF">
              <w:rPr>
                <w:rFonts w:ascii="Times New Roman" w:hAnsi="Times New Roman" w:cs="Times New Roman"/>
                <w:sz w:val="20"/>
                <w:szCs w:val="20"/>
              </w:rPr>
              <w:t xml:space="preserve"> with the highest dose of exercise had a greater prevalence of a CAC score &gt; 50</w:t>
            </w:r>
            <w:r w:rsidRPr="00F532FF">
              <w:rPr>
                <w:rFonts w:ascii="Times New Roman" w:hAnsi="Times New Roman" w:cs="Times New Roman"/>
                <w:sz w:val="20"/>
                <w:szCs w:val="20"/>
                <w:vertAlign w:val="superscript"/>
              </w:rPr>
              <w:t>th</w:t>
            </w:r>
            <w:r w:rsidRPr="00F532FF">
              <w:rPr>
                <w:rFonts w:ascii="Times New Roman" w:hAnsi="Times New Roman" w:cs="Times New Roman"/>
                <w:sz w:val="20"/>
                <w:szCs w:val="20"/>
              </w:rPr>
              <w:t xml:space="preserve"> </w:t>
            </w:r>
            <w:r>
              <w:rPr>
                <w:rFonts w:ascii="Times New Roman" w:hAnsi="Times New Roman" w:cs="Times New Roman"/>
                <w:sz w:val="20"/>
                <w:szCs w:val="20"/>
              </w:rPr>
              <w:t>p</w:t>
            </w:r>
            <w:r w:rsidR="00543DA3">
              <w:rPr>
                <w:rFonts w:ascii="Times New Roman" w:hAnsi="Times New Roman" w:cs="Times New Roman"/>
                <w:sz w:val="20"/>
                <w:szCs w:val="20"/>
              </w:rPr>
              <w:t>ercentile</w:t>
            </w:r>
            <w:r w:rsidRPr="00F532FF">
              <w:rPr>
                <w:rFonts w:ascii="Times New Roman" w:hAnsi="Times New Roman" w:cs="Times New Roman"/>
                <w:sz w:val="20"/>
                <w:szCs w:val="20"/>
              </w:rPr>
              <w:t xml:space="preserve"> </w:t>
            </w:r>
            <w:r w:rsidR="00543DA3">
              <w:rPr>
                <w:rFonts w:ascii="Times New Roman" w:hAnsi="Times New Roman" w:cs="Times New Roman"/>
                <w:sz w:val="20"/>
                <w:szCs w:val="20"/>
              </w:rPr>
              <w:t xml:space="preserve">i.e. </w:t>
            </w:r>
            <w:r w:rsidRPr="00F532FF">
              <w:rPr>
                <w:rFonts w:ascii="Times New Roman" w:hAnsi="Times New Roman" w:cs="Times New Roman"/>
                <w:sz w:val="20"/>
                <w:szCs w:val="20"/>
              </w:rPr>
              <w:t>70% vs. 19% (p=0.001).</w:t>
            </w:r>
          </w:p>
        </w:tc>
        <w:tc>
          <w:tcPr>
            <w:tcW w:w="2551" w:type="dxa"/>
          </w:tcPr>
          <w:p w14:paraId="19D18E6A" w14:textId="77777777" w:rsidR="00D53D8E" w:rsidRPr="00F532FF" w:rsidRDefault="00D53D8E" w:rsidP="00C125A2">
            <w:pPr>
              <w:spacing w:line="480" w:lineRule="auto"/>
              <w:rPr>
                <w:rFonts w:ascii="Times New Roman" w:hAnsi="Times New Roman" w:cs="Times New Roman"/>
                <w:sz w:val="20"/>
                <w:szCs w:val="20"/>
              </w:rPr>
            </w:pPr>
            <w:r w:rsidRPr="00F532FF">
              <w:rPr>
                <w:rFonts w:ascii="Times New Roman" w:hAnsi="Times New Roman" w:cs="Times New Roman"/>
                <w:sz w:val="20"/>
                <w:szCs w:val="20"/>
              </w:rPr>
              <w:t>There is a dose response relationship between exercise dose and CAC score and atherosclerotic plaques in master athletes.</w:t>
            </w:r>
          </w:p>
        </w:tc>
      </w:tr>
      <w:tr w:rsidR="00D53D8E" w:rsidRPr="00D63062" w14:paraId="45B90677" w14:textId="77777777" w:rsidTr="007A1788">
        <w:tc>
          <w:tcPr>
            <w:tcW w:w="1413" w:type="dxa"/>
          </w:tcPr>
          <w:p w14:paraId="225E79B6" w14:textId="0F7BD121" w:rsidR="00D53D8E" w:rsidRPr="00D53D8E" w:rsidRDefault="00D53D8E" w:rsidP="00C125A2">
            <w:pPr>
              <w:spacing w:line="480" w:lineRule="auto"/>
              <w:rPr>
                <w:rFonts w:ascii="Times New Roman" w:hAnsi="Times New Roman" w:cs="Times New Roman"/>
                <w:sz w:val="20"/>
                <w:szCs w:val="20"/>
                <w:vertAlign w:val="superscript"/>
              </w:rPr>
            </w:pPr>
            <w:r w:rsidRPr="00F532FF">
              <w:rPr>
                <w:rFonts w:ascii="Times New Roman" w:hAnsi="Times New Roman" w:cs="Times New Roman"/>
                <w:sz w:val="20"/>
                <w:szCs w:val="20"/>
              </w:rPr>
              <w:t xml:space="preserve">Roberts </w:t>
            </w:r>
            <w:r w:rsidRPr="00F532FF">
              <w:rPr>
                <w:rFonts w:ascii="Times New Roman" w:hAnsi="Times New Roman" w:cs="Times New Roman"/>
                <w:i/>
                <w:sz w:val="20"/>
                <w:szCs w:val="20"/>
              </w:rPr>
              <w:t>et</w:t>
            </w:r>
            <w:r>
              <w:rPr>
                <w:rFonts w:ascii="Times New Roman" w:hAnsi="Times New Roman" w:cs="Times New Roman"/>
                <w:i/>
                <w:sz w:val="20"/>
                <w:szCs w:val="20"/>
              </w:rPr>
              <w:t xml:space="preserve"> al</w:t>
            </w:r>
            <w:r w:rsidRPr="00F532FF">
              <w:rPr>
                <w:rFonts w:ascii="Times New Roman" w:hAnsi="Times New Roman" w:cs="Times New Roman"/>
                <w:i/>
                <w:sz w:val="20"/>
                <w:szCs w:val="20"/>
              </w:rPr>
              <w:t xml:space="preserve">. </w:t>
            </w:r>
            <w:r w:rsidRPr="00D53D8E">
              <w:rPr>
                <w:rFonts w:ascii="Times New Roman" w:hAnsi="Times New Roman" w:cs="Times New Roman"/>
                <w:iCs/>
                <w:sz w:val="20"/>
                <w:szCs w:val="20"/>
              </w:rPr>
              <w:t>2017</w:t>
            </w:r>
            <w:r>
              <w:rPr>
                <w:rFonts w:ascii="Times New Roman" w:hAnsi="Times New Roman" w:cs="Times New Roman"/>
                <w:i/>
                <w:sz w:val="20"/>
                <w:szCs w:val="20"/>
                <w:vertAlign w:val="superscript"/>
              </w:rPr>
              <w:t>8</w:t>
            </w:r>
          </w:p>
        </w:tc>
        <w:tc>
          <w:tcPr>
            <w:tcW w:w="2268" w:type="dxa"/>
          </w:tcPr>
          <w:p w14:paraId="1D6FED52" w14:textId="77777777" w:rsidR="00D53D8E" w:rsidRPr="00F532FF" w:rsidRDefault="00D53D8E" w:rsidP="00C125A2">
            <w:pPr>
              <w:spacing w:line="480" w:lineRule="auto"/>
              <w:rPr>
                <w:rFonts w:ascii="Times New Roman" w:hAnsi="Times New Roman" w:cs="Times New Roman"/>
                <w:sz w:val="20"/>
                <w:szCs w:val="20"/>
              </w:rPr>
            </w:pPr>
            <w:r w:rsidRPr="00F532FF">
              <w:rPr>
                <w:rFonts w:ascii="Times New Roman" w:hAnsi="Times New Roman" w:cs="Times New Roman"/>
                <w:sz w:val="20"/>
                <w:szCs w:val="20"/>
              </w:rPr>
              <w:t>50 Male Marathon Runners ≥1 marathon/year for &gt;25 consecutive years</w:t>
            </w:r>
          </w:p>
        </w:tc>
        <w:tc>
          <w:tcPr>
            <w:tcW w:w="850" w:type="dxa"/>
          </w:tcPr>
          <w:p w14:paraId="69F03116" w14:textId="77777777" w:rsidR="00D53D8E" w:rsidRPr="00F532FF" w:rsidRDefault="00D53D8E" w:rsidP="00C125A2">
            <w:pPr>
              <w:spacing w:line="480" w:lineRule="auto"/>
              <w:rPr>
                <w:rFonts w:ascii="Times New Roman" w:hAnsi="Times New Roman" w:cs="Times New Roman"/>
                <w:sz w:val="20"/>
                <w:szCs w:val="20"/>
              </w:rPr>
            </w:pPr>
            <w:r w:rsidRPr="00F532FF">
              <w:rPr>
                <w:rFonts w:ascii="Times New Roman" w:hAnsi="Times New Roman" w:cs="Times New Roman"/>
                <w:sz w:val="20"/>
                <w:szCs w:val="20"/>
              </w:rPr>
              <w:t>59±7</w:t>
            </w:r>
          </w:p>
        </w:tc>
        <w:tc>
          <w:tcPr>
            <w:tcW w:w="3686" w:type="dxa"/>
          </w:tcPr>
          <w:p w14:paraId="3E981214" w14:textId="0A30C67A" w:rsidR="00D53D8E" w:rsidRPr="00F532FF" w:rsidRDefault="00D53D8E" w:rsidP="00C125A2">
            <w:pPr>
              <w:spacing w:line="480" w:lineRule="auto"/>
              <w:rPr>
                <w:rFonts w:ascii="Times New Roman" w:hAnsi="Times New Roman" w:cs="Times New Roman"/>
                <w:sz w:val="20"/>
                <w:szCs w:val="20"/>
              </w:rPr>
            </w:pPr>
            <w:r w:rsidRPr="00F532FF">
              <w:rPr>
                <w:rFonts w:ascii="Times New Roman" w:hAnsi="Times New Roman" w:cs="Times New Roman"/>
                <w:sz w:val="20"/>
                <w:szCs w:val="20"/>
              </w:rPr>
              <w:t>-</w:t>
            </w:r>
            <w:r>
              <w:rPr>
                <w:rFonts w:ascii="Times New Roman" w:hAnsi="Times New Roman" w:cs="Times New Roman"/>
                <w:sz w:val="20"/>
                <w:szCs w:val="20"/>
              </w:rPr>
              <w:t xml:space="preserve"> </w:t>
            </w:r>
            <w:r w:rsidRPr="00F532FF">
              <w:rPr>
                <w:rFonts w:ascii="Times New Roman" w:hAnsi="Times New Roman" w:cs="Times New Roman"/>
                <w:sz w:val="20"/>
                <w:szCs w:val="20"/>
              </w:rPr>
              <w:t xml:space="preserve">68% of runners had a CAC&gt;0 AU. </w:t>
            </w:r>
          </w:p>
          <w:p w14:paraId="6AFA511F" w14:textId="0C3AE262" w:rsidR="00D53D8E" w:rsidRPr="00F532FF" w:rsidRDefault="00D53D8E" w:rsidP="00C125A2">
            <w:pPr>
              <w:spacing w:line="480" w:lineRule="auto"/>
              <w:rPr>
                <w:rFonts w:ascii="Times New Roman" w:hAnsi="Times New Roman" w:cs="Times New Roman"/>
                <w:sz w:val="20"/>
                <w:szCs w:val="20"/>
              </w:rPr>
            </w:pPr>
            <w:r w:rsidRPr="00F532FF">
              <w:rPr>
                <w:rFonts w:ascii="Times New Roman" w:hAnsi="Times New Roman" w:cs="Times New Roman"/>
                <w:sz w:val="20"/>
                <w:szCs w:val="20"/>
              </w:rPr>
              <w:t>-</w:t>
            </w:r>
            <w:r>
              <w:rPr>
                <w:rFonts w:ascii="Times New Roman" w:hAnsi="Times New Roman" w:cs="Times New Roman"/>
                <w:sz w:val="20"/>
                <w:szCs w:val="20"/>
              </w:rPr>
              <w:t xml:space="preserve"> </w:t>
            </w:r>
            <w:r w:rsidRPr="00F532FF">
              <w:rPr>
                <w:rFonts w:ascii="Times New Roman" w:hAnsi="Times New Roman" w:cs="Times New Roman"/>
                <w:sz w:val="20"/>
                <w:szCs w:val="20"/>
              </w:rPr>
              <w:t>44% of runners had a CAC&gt;100 AU.</w:t>
            </w:r>
          </w:p>
        </w:tc>
        <w:tc>
          <w:tcPr>
            <w:tcW w:w="2551" w:type="dxa"/>
          </w:tcPr>
          <w:p w14:paraId="2006F385" w14:textId="77777777" w:rsidR="00D53D8E" w:rsidRPr="00F532FF" w:rsidRDefault="00D53D8E" w:rsidP="00C125A2">
            <w:pPr>
              <w:spacing w:line="480" w:lineRule="auto"/>
              <w:rPr>
                <w:rFonts w:ascii="Times New Roman" w:hAnsi="Times New Roman" w:cs="Times New Roman"/>
                <w:sz w:val="20"/>
                <w:szCs w:val="20"/>
              </w:rPr>
            </w:pPr>
            <w:r w:rsidRPr="00F532FF">
              <w:rPr>
                <w:rFonts w:ascii="Times New Roman" w:hAnsi="Times New Roman" w:cs="Times New Roman"/>
                <w:sz w:val="20"/>
                <w:szCs w:val="20"/>
              </w:rPr>
              <w:t>Male marathon runners have a high prevalence of CAD however this was not associated with the number of marathons run.</w:t>
            </w:r>
          </w:p>
        </w:tc>
      </w:tr>
      <w:tr w:rsidR="00D53D8E" w:rsidRPr="00D63062" w14:paraId="76B575CE" w14:textId="77777777" w:rsidTr="007A1788">
        <w:tc>
          <w:tcPr>
            <w:tcW w:w="1413" w:type="dxa"/>
          </w:tcPr>
          <w:p w14:paraId="6639D234" w14:textId="00BD3411" w:rsidR="00D53D8E" w:rsidRPr="00D53D8E" w:rsidRDefault="00D53D8E" w:rsidP="00C125A2">
            <w:pPr>
              <w:spacing w:line="480" w:lineRule="auto"/>
              <w:rPr>
                <w:rFonts w:ascii="Times New Roman" w:hAnsi="Times New Roman" w:cs="Times New Roman"/>
                <w:sz w:val="20"/>
                <w:szCs w:val="20"/>
                <w:vertAlign w:val="superscript"/>
              </w:rPr>
            </w:pPr>
            <w:r w:rsidRPr="00F532FF">
              <w:rPr>
                <w:rFonts w:ascii="Times New Roman" w:hAnsi="Times New Roman" w:cs="Times New Roman"/>
                <w:sz w:val="20"/>
                <w:szCs w:val="20"/>
                <w:lang w:val="en-US"/>
              </w:rPr>
              <w:t xml:space="preserve">Tsiflikas </w:t>
            </w:r>
            <w:r w:rsidRPr="00F532FF">
              <w:rPr>
                <w:rFonts w:ascii="Times New Roman" w:hAnsi="Times New Roman" w:cs="Times New Roman"/>
                <w:i/>
                <w:sz w:val="20"/>
                <w:szCs w:val="20"/>
                <w:lang w:val="en-US"/>
              </w:rPr>
              <w:t>et al.</w:t>
            </w:r>
            <w:r w:rsidRPr="00F532FF">
              <w:rPr>
                <w:rFonts w:ascii="Times New Roman" w:hAnsi="Times New Roman" w:cs="Times New Roman"/>
                <w:sz w:val="20"/>
                <w:szCs w:val="20"/>
                <w:lang w:val="en-US"/>
              </w:rPr>
              <w:t xml:space="preserve"> 2015</w:t>
            </w:r>
            <w:r>
              <w:rPr>
                <w:rFonts w:ascii="Times New Roman" w:hAnsi="Times New Roman" w:cs="Times New Roman"/>
                <w:sz w:val="20"/>
                <w:szCs w:val="20"/>
                <w:vertAlign w:val="superscript"/>
                <w:lang w:val="en-US"/>
              </w:rPr>
              <w:t>9</w:t>
            </w:r>
          </w:p>
        </w:tc>
        <w:tc>
          <w:tcPr>
            <w:tcW w:w="2268" w:type="dxa"/>
          </w:tcPr>
          <w:p w14:paraId="5341FFF6" w14:textId="77777777" w:rsidR="00D53D8E" w:rsidRPr="00F532FF" w:rsidRDefault="00D53D8E" w:rsidP="00C125A2">
            <w:pPr>
              <w:spacing w:line="480" w:lineRule="auto"/>
              <w:rPr>
                <w:rFonts w:ascii="Times New Roman" w:hAnsi="Times New Roman" w:cs="Times New Roman"/>
                <w:sz w:val="20"/>
                <w:szCs w:val="20"/>
              </w:rPr>
            </w:pPr>
            <w:r w:rsidRPr="00F532FF">
              <w:rPr>
                <w:rFonts w:ascii="Times New Roman" w:hAnsi="Times New Roman" w:cs="Times New Roman"/>
                <w:sz w:val="20"/>
                <w:szCs w:val="20"/>
              </w:rPr>
              <w:t>50 Male Marathon Runners, mean PROCAM score 1.85%</w:t>
            </w:r>
          </w:p>
        </w:tc>
        <w:tc>
          <w:tcPr>
            <w:tcW w:w="850" w:type="dxa"/>
          </w:tcPr>
          <w:p w14:paraId="26056FDD" w14:textId="77777777" w:rsidR="00D53D8E" w:rsidRPr="00F532FF" w:rsidRDefault="00D53D8E" w:rsidP="00C125A2">
            <w:pPr>
              <w:spacing w:line="480" w:lineRule="auto"/>
              <w:rPr>
                <w:rFonts w:ascii="Times New Roman" w:hAnsi="Times New Roman" w:cs="Times New Roman"/>
                <w:sz w:val="20"/>
                <w:szCs w:val="20"/>
              </w:rPr>
            </w:pPr>
            <w:r w:rsidRPr="00F532FF">
              <w:rPr>
                <w:rFonts w:ascii="Times New Roman" w:hAnsi="Times New Roman" w:cs="Times New Roman"/>
                <w:sz w:val="20"/>
                <w:szCs w:val="20"/>
              </w:rPr>
              <w:t>52.7</w:t>
            </w:r>
          </w:p>
          <w:p w14:paraId="39A12F8D" w14:textId="77777777" w:rsidR="00D53D8E" w:rsidRPr="00F532FF" w:rsidRDefault="00D53D8E" w:rsidP="00C125A2">
            <w:pPr>
              <w:spacing w:line="480" w:lineRule="auto"/>
              <w:rPr>
                <w:rFonts w:ascii="Times New Roman" w:hAnsi="Times New Roman" w:cs="Times New Roman"/>
                <w:sz w:val="20"/>
                <w:szCs w:val="20"/>
              </w:rPr>
            </w:pPr>
            <w:r w:rsidRPr="00F532FF">
              <w:rPr>
                <w:rFonts w:ascii="Times New Roman" w:hAnsi="Times New Roman" w:cs="Times New Roman"/>
                <w:sz w:val="20"/>
                <w:szCs w:val="20"/>
              </w:rPr>
              <w:t>±5.9</w:t>
            </w:r>
          </w:p>
        </w:tc>
        <w:tc>
          <w:tcPr>
            <w:tcW w:w="3686" w:type="dxa"/>
          </w:tcPr>
          <w:p w14:paraId="77AA0BE3" w14:textId="4A0B7596" w:rsidR="00D53D8E" w:rsidRPr="00F532FF" w:rsidRDefault="00D53D8E" w:rsidP="00C125A2">
            <w:pPr>
              <w:spacing w:line="480" w:lineRule="auto"/>
              <w:rPr>
                <w:rFonts w:ascii="Times New Roman" w:hAnsi="Times New Roman" w:cs="Times New Roman"/>
                <w:sz w:val="20"/>
                <w:szCs w:val="20"/>
              </w:rPr>
            </w:pPr>
            <w:r w:rsidRPr="00F532FF">
              <w:rPr>
                <w:rFonts w:ascii="Times New Roman" w:hAnsi="Times New Roman" w:cs="Times New Roman"/>
                <w:sz w:val="20"/>
                <w:szCs w:val="20"/>
              </w:rPr>
              <w:t>-</w:t>
            </w:r>
            <w:r>
              <w:rPr>
                <w:rFonts w:ascii="Times New Roman" w:hAnsi="Times New Roman" w:cs="Times New Roman"/>
                <w:sz w:val="20"/>
                <w:szCs w:val="20"/>
              </w:rPr>
              <w:t xml:space="preserve"> </w:t>
            </w:r>
            <w:r w:rsidRPr="00F532FF">
              <w:rPr>
                <w:rFonts w:ascii="Times New Roman" w:hAnsi="Times New Roman" w:cs="Times New Roman"/>
                <w:sz w:val="20"/>
                <w:szCs w:val="20"/>
              </w:rPr>
              <w:t xml:space="preserve">52% of runners had a CAC=0 AU </w:t>
            </w:r>
            <w:r>
              <w:rPr>
                <w:rFonts w:ascii="Times New Roman" w:hAnsi="Times New Roman" w:cs="Times New Roman"/>
                <w:sz w:val="20"/>
                <w:szCs w:val="20"/>
              </w:rPr>
              <w:t>and</w:t>
            </w:r>
            <w:r w:rsidRPr="00F532FF">
              <w:rPr>
                <w:rFonts w:ascii="Times New Roman" w:hAnsi="Times New Roman" w:cs="Times New Roman"/>
                <w:sz w:val="20"/>
                <w:szCs w:val="20"/>
              </w:rPr>
              <w:t xml:space="preserve"> no CAD</w:t>
            </w:r>
          </w:p>
          <w:p w14:paraId="5196F13C" w14:textId="7E9EC3A0" w:rsidR="00D53D8E" w:rsidRPr="00F532FF" w:rsidRDefault="00D53D8E" w:rsidP="00C125A2">
            <w:pPr>
              <w:spacing w:line="480" w:lineRule="auto"/>
              <w:rPr>
                <w:rFonts w:ascii="Times New Roman" w:hAnsi="Times New Roman" w:cs="Times New Roman"/>
                <w:sz w:val="20"/>
                <w:szCs w:val="20"/>
              </w:rPr>
            </w:pPr>
            <w:r w:rsidRPr="00F532FF">
              <w:rPr>
                <w:rFonts w:ascii="Times New Roman" w:hAnsi="Times New Roman" w:cs="Times New Roman"/>
                <w:sz w:val="20"/>
                <w:szCs w:val="20"/>
              </w:rPr>
              <w:t>-</w:t>
            </w:r>
            <w:r>
              <w:rPr>
                <w:rFonts w:ascii="Times New Roman" w:hAnsi="Times New Roman" w:cs="Times New Roman"/>
                <w:sz w:val="20"/>
                <w:szCs w:val="20"/>
              </w:rPr>
              <w:t xml:space="preserve"> </w:t>
            </w:r>
            <w:r w:rsidRPr="00F532FF">
              <w:rPr>
                <w:rFonts w:ascii="Times New Roman" w:hAnsi="Times New Roman" w:cs="Times New Roman"/>
                <w:sz w:val="20"/>
                <w:szCs w:val="20"/>
              </w:rPr>
              <w:t xml:space="preserve">40% of runners had a CAC&gt;0 AU </w:t>
            </w:r>
            <w:r>
              <w:rPr>
                <w:rFonts w:ascii="Times New Roman" w:hAnsi="Times New Roman" w:cs="Times New Roman"/>
                <w:sz w:val="20"/>
                <w:szCs w:val="20"/>
              </w:rPr>
              <w:t>and</w:t>
            </w:r>
            <w:r w:rsidRPr="00F532FF">
              <w:rPr>
                <w:rFonts w:ascii="Times New Roman" w:hAnsi="Times New Roman" w:cs="Times New Roman"/>
                <w:sz w:val="20"/>
                <w:szCs w:val="20"/>
              </w:rPr>
              <w:t xml:space="preserve"> a coronary</w:t>
            </w:r>
            <w:r>
              <w:rPr>
                <w:rFonts w:ascii="Times New Roman" w:hAnsi="Times New Roman" w:cs="Times New Roman"/>
                <w:sz w:val="20"/>
                <w:szCs w:val="20"/>
              </w:rPr>
              <w:t xml:space="preserve"> </w:t>
            </w:r>
            <w:r w:rsidRPr="00F532FF">
              <w:rPr>
                <w:rFonts w:ascii="Times New Roman" w:hAnsi="Times New Roman" w:cs="Times New Roman"/>
                <w:sz w:val="20"/>
                <w:szCs w:val="20"/>
              </w:rPr>
              <w:t xml:space="preserve">stenosis &lt;50% </w:t>
            </w:r>
          </w:p>
          <w:p w14:paraId="26B168AF" w14:textId="1F07BE48" w:rsidR="00D53D8E" w:rsidRPr="00F532FF" w:rsidRDefault="00D53D8E" w:rsidP="00C125A2">
            <w:pPr>
              <w:spacing w:line="480" w:lineRule="auto"/>
              <w:rPr>
                <w:rFonts w:ascii="Times New Roman" w:hAnsi="Times New Roman" w:cs="Times New Roman"/>
                <w:sz w:val="20"/>
                <w:szCs w:val="20"/>
              </w:rPr>
            </w:pPr>
            <w:r w:rsidRPr="00F532FF">
              <w:rPr>
                <w:rFonts w:ascii="Times New Roman" w:hAnsi="Times New Roman" w:cs="Times New Roman"/>
                <w:sz w:val="20"/>
                <w:szCs w:val="20"/>
              </w:rPr>
              <w:t>-</w:t>
            </w:r>
            <w:r>
              <w:rPr>
                <w:rFonts w:ascii="Times New Roman" w:hAnsi="Times New Roman" w:cs="Times New Roman"/>
                <w:sz w:val="20"/>
                <w:szCs w:val="20"/>
              </w:rPr>
              <w:t xml:space="preserve"> </w:t>
            </w:r>
            <w:r w:rsidRPr="00F532FF">
              <w:rPr>
                <w:rFonts w:ascii="Times New Roman" w:hAnsi="Times New Roman" w:cs="Times New Roman"/>
                <w:sz w:val="20"/>
                <w:szCs w:val="20"/>
              </w:rPr>
              <w:t xml:space="preserve">6% of runners had a CAC&gt;0 AU </w:t>
            </w:r>
            <w:r w:rsidR="00543DA3">
              <w:rPr>
                <w:rFonts w:ascii="Times New Roman" w:hAnsi="Times New Roman" w:cs="Times New Roman"/>
                <w:sz w:val="20"/>
                <w:szCs w:val="20"/>
              </w:rPr>
              <w:t>and</w:t>
            </w:r>
            <w:r w:rsidRPr="00F532FF">
              <w:rPr>
                <w:rFonts w:ascii="Times New Roman" w:hAnsi="Times New Roman" w:cs="Times New Roman"/>
                <w:sz w:val="20"/>
                <w:szCs w:val="20"/>
              </w:rPr>
              <w:t xml:space="preserve"> </w:t>
            </w:r>
            <w:r w:rsidR="00543DA3">
              <w:rPr>
                <w:rFonts w:ascii="Times New Roman" w:hAnsi="Times New Roman" w:cs="Times New Roman"/>
                <w:sz w:val="20"/>
                <w:szCs w:val="20"/>
              </w:rPr>
              <w:t>s</w:t>
            </w:r>
            <w:r w:rsidRPr="00F532FF">
              <w:rPr>
                <w:rFonts w:ascii="Times New Roman" w:hAnsi="Times New Roman" w:cs="Times New Roman"/>
                <w:sz w:val="20"/>
                <w:szCs w:val="20"/>
              </w:rPr>
              <w:t>tenosis &gt;50%</w:t>
            </w:r>
          </w:p>
          <w:p w14:paraId="7F09CBE6" w14:textId="6B6C2370" w:rsidR="00D53D8E" w:rsidRPr="00F532FF" w:rsidRDefault="00D53D8E" w:rsidP="00C125A2">
            <w:pPr>
              <w:spacing w:line="480" w:lineRule="auto"/>
              <w:rPr>
                <w:rFonts w:ascii="Times New Roman" w:hAnsi="Times New Roman" w:cs="Times New Roman"/>
                <w:sz w:val="20"/>
                <w:szCs w:val="20"/>
              </w:rPr>
            </w:pPr>
            <w:r w:rsidRPr="00F532FF">
              <w:rPr>
                <w:rFonts w:ascii="Times New Roman" w:hAnsi="Times New Roman" w:cs="Times New Roman"/>
                <w:sz w:val="20"/>
                <w:szCs w:val="20"/>
              </w:rPr>
              <w:t>-</w:t>
            </w:r>
            <w:r>
              <w:rPr>
                <w:rFonts w:ascii="Times New Roman" w:hAnsi="Times New Roman" w:cs="Times New Roman"/>
                <w:sz w:val="20"/>
                <w:szCs w:val="20"/>
              </w:rPr>
              <w:t xml:space="preserve"> </w:t>
            </w:r>
            <w:r w:rsidRPr="00F532FF">
              <w:rPr>
                <w:rFonts w:ascii="Times New Roman" w:hAnsi="Times New Roman" w:cs="Times New Roman"/>
                <w:sz w:val="20"/>
                <w:szCs w:val="20"/>
              </w:rPr>
              <w:t xml:space="preserve">2% of runners had a CAC&gt;0 </w:t>
            </w:r>
            <w:r w:rsidR="00543DA3">
              <w:rPr>
                <w:rFonts w:ascii="Times New Roman" w:hAnsi="Times New Roman" w:cs="Times New Roman"/>
                <w:sz w:val="20"/>
                <w:szCs w:val="20"/>
              </w:rPr>
              <w:t>and</w:t>
            </w:r>
            <w:r w:rsidRPr="00F532FF">
              <w:rPr>
                <w:rFonts w:ascii="Times New Roman" w:hAnsi="Times New Roman" w:cs="Times New Roman"/>
                <w:sz w:val="20"/>
                <w:szCs w:val="20"/>
              </w:rPr>
              <w:t xml:space="preserve"> stenosis &gt;75%</w:t>
            </w:r>
          </w:p>
        </w:tc>
        <w:tc>
          <w:tcPr>
            <w:tcW w:w="2551" w:type="dxa"/>
          </w:tcPr>
          <w:p w14:paraId="35E03DF3" w14:textId="77777777" w:rsidR="00D53D8E" w:rsidRPr="00F532FF" w:rsidRDefault="00D53D8E" w:rsidP="00C125A2">
            <w:pPr>
              <w:spacing w:line="480" w:lineRule="auto"/>
              <w:rPr>
                <w:rFonts w:ascii="Times New Roman" w:hAnsi="Times New Roman" w:cs="Times New Roman"/>
                <w:sz w:val="20"/>
                <w:szCs w:val="20"/>
              </w:rPr>
            </w:pPr>
            <w:r w:rsidRPr="00F532FF">
              <w:rPr>
                <w:rFonts w:ascii="Times New Roman" w:hAnsi="Times New Roman" w:cs="Times New Roman"/>
                <w:sz w:val="20"/>
                <w:szCs w:val="20"/>
              </w:rPr>
              <w:t>Occult CAD detected by CT is common to more than half of low risk male marathon runners however only a small number have obstructive disease.</w:t>
            </w:r>
          </w:p>
        </w:tc>
      </w:tr>
      <w:tr w:rsidR="00D53D8E" w:rsidRPr="00D63062" w14:paraId="0D13BE5D" w14:textId="77777777" w:rsidTr="007A1788">
        <w:tc>
          <w:tcPr>
            <w:tcW w:w="1413" w:type="dxa"/>
          </w:tcPr>
          <w:p w14:paraId="2A755A92" w14:textId="455FD3CB" w:rsidR="00D53D8E" w:rsidRPr="00D53D8E" w:rsidRDefault="00D53D8E" w:rsidP="00C125A2">
            <w:pPr>
              <w:spacing w:line="480" w:lineRule="auto"/>
              <w:rPr>
                <w:rFonts w:ascii="Times New Roman" w:hAnsi="Times New Roman" w:cs="Times New Roman"/>
                <w:sz w:val="20"/>
                <w:szCs w:val="20"/>
                <w:vertAlign w:val="superscript"/>
              </w:rPr>
            </w:pPr>
            <w:r w:rsidRPr="00F532FF">
              <w:rPr>
                <w:rFonts w:ascii="Times New Roman" w:hAnsi="Times New Roman" w:cs="Times New Roman"/>
                <w:sz w:val="20"/>
                <w:szCs w:val="20"/>
              </w:rPr>
              <w:t xml:space="preserve">Roberts </w:t>
            </w:r>
            <w:r w:rsidRPr="00F532FF">
              <w:rPr>
                <w:rFonts w:ascii="Times New Roman" w:hAnsi="Times New Roman" w:cs="Times New Roman"/>
                <w:i/>
                <w:sz w:val="20"/>
                <w:szCs w:val="20"/>
              </w:rPr>
              <w:t>et al</w:t>
            </w:r>
            <w:r>
              <w:rPr>
                <w:rFonts w:ascii="Times New Roman" w:hAnsi="Times New Roman" w:cs="Times New Roman"/>
                <w:i/>
                <w:sz w:val="20"/>
                <w:szCs w:val="20"/>
              </w:rPr>
              <w:t>.</w:t>
            </w:r>
            <w:r w:rsidRPr="00F532FF">
              <w:rPr>
                <w:rFonts w:ascii="Times New Roman" w:hAnsi="Times New Roman" w:cs="Times New Roman"/>
                <w:i/>
                <w:sz w:val="20"/>
                <w:szCs w:val="20"/>
              </w:rPr>
              <w:t xml:space="preserve"> </w:t>
            </w:r>
            <w:r w:rsidRPr="00D53D8E">
              <w:rPr>
                <w:rFonts w:ascii="Times New Roman" w:hAnsi="Times New Roman" w:cs="Times New Roman"/>
                <w:iCs/>
                <w:sz w:val="20"/>
                <w:szCs w:val="20"/>
              </w:rPr>
              <w:t>2017</w:t>
            </w:r>
            <w:r>
              <w:rPr>
                <w:rFonts w:ascii="Times New Roman" w:hAnsi="Times New Roman" w:cs="Times New Roman"/>
                <w:iCs/>
                <w:sz w:val="20"/>
                <w:szCs w:val="20"/>
                <w:vertAlign w:val="superscript"/>
              </w:rPr>
              <w:t>10</w:t>
            </w:r>
          </w:p>
        </w:tc>
        <w:tc>
          <w:tcPr>
            <w:tcW w:w="2268" w:type="dxa"/>
          </w:tcPr>
          <w:p w14:paraId="73205AE4" w14:textId="28B45721" w:rsidR="00D53D8E" w:rsidRPr="00F532FF" w:rsidRDefault="00D53D8E" w:rsidP="00C125A2">
            <w:pPr>
              <w:spacing w:line="480" w:lineRule="auto"/>
              <w:rPr>
                <w:rFonts w:ascii="Times New Roman" w:hAnsi="Times New Roman" w:cs="Times New Roman"/>
                <w:sz w:val="20"/>
                <w:szCs w:val="20"/>
              </w:rPr>
            </w:pPr>
            <w:r w:rsidRPr="00F532FF">
              <w:rPr>
                <w:rFonts w:ascii="Times New Roman" w:hAnsi="Times New Roman" w:cs="Times New Roman"/>
                <w:sz w:val="20"/>
                <w:szCs w:val="20"/>
              </w:rPr>
              <w:t>-</w:t>
            </w:r>
            <w:r>
              <w:rPr>
                <w:rFonts w:ascii="Times New Roman" w:hAnsi="Times New Roman" w:cs="Times New Roman"/>
                <w:sz w:val="20"/>
                <w:szCs w:val="20"/>
              </w:rPr>
              <w:t xml:space="preserve"> </w:t>
            </w:r>
            <w:r w:rsidRPr="00F532FF">
              <w:rPr>
                <w:rFonts w:ascii="Times New Roman" w:hAnsi="Times New Roman" w:cs="Times New Roman"/>
                <w:sz w:val="20"/>
                <w:szCs w:val="20"/>
              </w:rPr>
              <w:t>26 female marathon runners, ≥1 marathon/year for 10-25 years</w:t>
            </w:r>
          </w:p>
          <w:p w14:paraId="3B4BE473" w14:textId="62870296" w:rsidR="00D53D8E" w:rsidRPr="00F532FF" w:rsidRDefault="00D53D8E" w:rsidP="00C125A2">
            <w:pPr>
              <w:spacing w:line="480" w:lineRule="auto"/>
              <w:rPr>
                <w:rFonts w:ascii="Times New Roman" w:hAnsi="Times New Roman" w:cs="Times New Roman"/>
                <w:sz w:val="20"/>
                <w:szCs w:val="20"/>
              </w:rPr>
            </w:pPr>
            <w:r w:rsidRPr="00F532FF">
              <w:rPr>
                <w:rFonts w:ascii="Times New Roman" w:hAnsi="Times New Roman" w:cs="Times New Roman"/>
                <w:sz w:val="20"/>
                <w:szCs w:val="20"/>
              </w:rPr>
              <w:t>-</w:t>
            </w:r>
            <w:r>
              <w:rPr>
                <w:rFonts w:ascii="Times New Roman" w:hAnsi="Times New Roman" w:cs="Times New Roman"/>
                <w:sz w:val="20"/>
                <w:szCs w:val="20"/>
              </w:rPr>
              <w:t xml:space="preserve"> </w:t>
            </w:r>
            <w:r w:rsidRPr="00F532FF">
              <w:rPr>
                <w:rFonts w:ascii="Times New Roman" w:hAnsi="Times New Roman" w:cs="Times New Roman"/>
                <w:sz w:val="20"/>
                <w:szCs w:val="20"/>
              </w:rPr>
              <w:t>28 sedentary controls</w:t>
            </w:r>
          </w:p>
        </w:tc>
        <w:tc>
          <w:tcPr>
            <w:tcW w:w="850" w:type="dxa"/>
          </w:tcPr>
          <w:p w14:paraId="6987E0EC" w14:textId="77777777" w:rsidR="00D53D8E" w:rsidRPr="00F532FF" w:rsidRDefault="00D53D8E" w:rsidP="00C125A2">
            <w:pPr>
              <w:spacing w:line="480" w:lineRule="auto"/>
              <w:rPr>
                <w:rFonts w:ascii="Times New Roman" w:hAnsi="Times New Roman" w:cs="Times New Roman"/>
                <w:sz w:val="20"/>
              </w:rPr>
            </w:pPr>
            <w:r w:rsidRPr="00F532FF">
              <w:rPr>
                <w:rFonts w:ascii="Times New Roman" w:hAnsi="Times New Roman" w:cs="Times New Roman"/>
                <w:sz w:val="20"/>
              </w:rPr>
              <w:t>56±10</w:t>
            </w:r>
          </w:p>
          <w:p w14:paraId="1CCCB313" w14:textId="77777777" w:rsidR="00D53D8E" w:rsidRPr="00F532FF" w:rsidRDefault="00D53D8E" w:rsidP="00C125A2">
            <w:pPr>
              <w:spacing w:line="480" w:lineRule="auto"/>
              <w:rPr>
                <w:rFonts w:ascii="Times New Roman" w:hAnsi="Times New Roman" w:cs="Times New Roman"/>
                <w:sz w:val="20"/>
              </w:rPr>
            </w:pPr>
          </w:p>
          <w:p w14:paraId="73FEA49C" w14:textId="77777777" w:rsidR="00D53D8E" w:rsidRPr="00F532FF" w:rsidRDefault="00D53D8E" w:rsidP="00C125A2">
            <w:pPr>
              <w:spacing w:line="480" w:lineRule="auto"/>
              <w:rPr>
                <w:rFonts w:ascii="Times New Roman" w:hAnsi="Times New Roman" w:cs="Times New Roman"/>
                <w:sz w:val="20"/>
              </w:rPr>
            </w:pPr>
          </w:p>
          <w:p w14:paraId="0AFDE42B" w14:textId="77777777" w:rsidR="00D53D8E" w:rsidRPr="00F532FF" w:rsidRDefault="00D53D8E" w:rsidP="00C125A2">
            <w:pPr>
              <w:spacing w:line="480" w:lineRule="auto"/>
              <w:rPr>
                <w:rFonts w:ascii="Times New Roman" w:hAnsi="Times New Roman" w:cs="Times New Roman"/>
                <w:sz w:val="20"/>
                <w:szCs w:val="20"/>
              </w:rPr>
            </w:pPr>
            <w:r w:rsidRPr="00F532FF">
              <w:rPr>
                <w:rFonts w:ascii="Times New Roman" w:hAnsi="Times New Roman" w:cs="Times New Roman"/>
                <w:sz w:val="20"/>
              </w:rPr>
              <w:t>61±10</w:t>
            </w:r>
          </w:p>
        </w:tc>
        <w:tc>
          <w:tcPr>
            <w:tcW w:w="3686" w:type="dxa"/>
          </w:tcPr>
          <w:p w14:paraId="492703E3" w14:textId="2C30AFDA" w:rsidR="00D53D8E" w:rsidRPr="00F532FF" w:rsidRDefault="00D53D8E" w:rsidP="00C125A2">
            <w:pPr>
              <w:spacing w:line="480" w:lineRule="auto"/>
              <w:rPr>
                <w:rFonts w:ascii="Times New Roman" w:hAnsi="Times New Roman" w:cs="Times New Roman"/>
                <w:sz w:val="20"/>
                <w:szCs w:val="20"/>
              </w:rPr>
            </w:pPr>
            <w:r w:rsidRPr="00F532FF">
              <w:rPr>
                <w:rFonts w:ascii="Times New Roman" w:hAnsi="Times New Roman" w:cs="Times New Roman"/>
                <w:sz w:val="20"/>
                <w:szCs w:val="20"/>
              </w:rPr>
              <w:t>-</w:t>
            </w:r>
            <w:r>
              <w:rPr>
                <w:rFonts w:ascii="Times New Roman" w:hAnsi="Times New Roman" w:cs="Times New Roman"/>
                <w:sz w:val="20"/>
                <w:szCs w:val="20"/>
              </w:rPr>
              <w:t xml:space="preserve"> </w:t>
            </w:r>
            <w:r w:rsidRPr="00F532FF">
              <w:rPr>
                <w:rFonts w:ascii="Times New Roman" w:hAnsi="Times New Roman" w:cs="Times New Roman"/>
                <w:sz w:val="20"/>
                <w:szCs w:val="20"/>
              </w:rPr>
              <w:t>Runners had a lower prevalence of calcified coronary plaque than controls i.e.</w:t>
            </w:r>
            <w:r w:rsidR="00543DA3">
              <w:rPr>
                <w:rFonts w:ascii="Times New Roman" w:hAnsi="Times New Roman" w:cs="Times New Roman"/>
                <w:sz w:val="20"/>
                <w:szCs w:val="20"/>
              </w:rPr>
              <w:t xml:space="preserve"> </w:t>
            </w:r>
            <w:r w:rsidRPr="00F532FF">
              <w:rPr>
                <w:rFonts w:ascii="Times New Roman" w:hAnsi="Times New Roman" w:cs="Times New Roman"/>
                <w:sz w:val="20"/>
                <w:szCs w:val="20"/>
              </w:rPr>
              <w:t>19.2% vs. 50%. (p=0.014)</w:t>
            </w:r>
          </w:p>
          <w:p w14:paraId="78CCF321" w14:textId="52A179A0" w:rsidR="00D53D8E" w:rsidRPr="00F532FF" w:rsidRDefault="00D53D8E" w:rsidP="00C125A2">
            <w:pPr>
              <w:spacing w:line="480" w:lineRule="auto"/>
              <w:rPr>
                <w:rFonts w:ascii="Times New Roman" w:hAnsi="Times New Roman" w:cs="Times New Roman"/>
                <w:sz w:val="20"/>
                <w:szCs w:val="20"/>
                <w:vertAlign w:val="superscript"/>
              </w:rPr>
            </w:pPr>
            <w:r w:rsidRPr="00F532FF">
              <w:rPr>
                <w:rFonts w:ascii="Times New Roman" w:hAnsi="Times New Roman" w:cs="Times New Roman"/>
                <w:sz w:val="20"/>
                <w:szCs w:val="20"/>
              </w:rPr>
              <w:t>-</w:t>
            </w:r>
            <w:r>
              <w:rPr>
                <w:rFonts w:ascii="Times New Roman" w:hAnsi="Times New Roman" w:cs="Times New Roman"/>
                <w:sz w:val="20"/>
                <w:szCs w:val="20"/>
              </w:rPr>
              <w:t xml:space="preserve"> </w:t>
            </w:r>
            <w:r w:rsidRPr="00F532FF">
              <w:rPr>
                <w:rFonts w:ascii="Times New Roman" w:hAnsi="Times New Roman" w:cs="Times New Roman"/>
                <w:sz w:val="20"/>
                <w:szCs w:val="20"/>
              </w:rPr>
              <w:t>Runners had a lower total calcified coronary plaque volume than controls i.e. 43mm</w:t>
            </w:r>
            <w:r w:rsidRPr="00F532FF">
              <w:rPr>
                <w:rFonts w:ascii="Times New Roman" w:hAnsi="Times New Roman" w:cs="Times New Roman"/>
                <w:sz w:val="20"/>
                <w:szCs w:val="20"/>
                <w:vertAlign w:val="superscript"/>
              </w:rPr>
              <w:t>3</w:t>
            </w:r>
            <w:r w:rsidRPr="00F532FF">
              <w:rPr>
                <w:rFonts w:ascii="Times New Roman" w:hAnsi="Times New Roman" w:cs="Times New Roman"/>
                <w:sz w:val="20"/>
                <w:szCs w:val="20"/>
              </w:rPr>
              <w:t xml:space="preserve"> vs. 77mm</w:t>
            </w:r>
            <w:r w:rsidRPr="00F532FF">
              <w:rPr>
                <w:rFonts w:ascii="Times New Roman" w:hAnsi="Times New Roman" w:cs="Times New Roman"/>
                <w:sz w:val="20"/>
                <w:szCs w:val="20"/>
                <w:vertAlign w:val="superscript"/>
              </w:rPr>
              <w:t>3</w:t>
            </w:r>
            <w:r w:rsidRPr="00F532FF">
              <w:rPr>
                <w:rFonts w:ascii="Times New Roman" w:hAnsi="Times New Roman" w:cs="Times New Roman"/>
                <w:sz w:val="20"/>
                <w:szCs w:val="20"/>
              </w:rPr>
              <w:t>. (p=0.014)</w:t>
            </w:r>
          </w:p>
        </w:tc>
        <w:tc>
          <w:tcPr>
            <w:tcW w:w="2551" w:type="dxa"/>
          </w:tcPr>
          <w:p w14:paraId="699826C2" w14:textId="50CBF958" w:rsidR="00D53D8E" w:rsidRPr="00F532FF" w:rsidRDefault="00D53D8E" w:rsidP="00C125A2">
            <w:pPr>
              <w:spacing w:line="480" w:lineRule="auto"/>
              <w:rPr>
                <w:rFonts w:ascii="Times New Roman" w:hAnsi="Times New Roman" w:cs="Times New Roman"/>
                <w:sz w:val="20"/>
                <w:szCs w:val="20"/>
              </w:rPr>
            </w:pPr>
            <w:r w:rsidRPr="00F532FF">
              <w:rPr>
                <w:rFonts w:ascii="Times New Roman" w:hAnsi="Times New Roman" w:cs="Times New Roman"/>
                <w:sz w:val="20"/>
                <w:szCs w:val="20"/>
              </w:rPr>
              <w:t xml:space="preserve">Female marathon runners had a low prevalence of CAC and calcified plaque volume </w:t>
            </w:r>
            <w:r w:rsidR="00543DA3">
              <w:rPr>
                <w:rFonts w:ascii="Times New Roman" w:hAnsi="Times New Roman" w:cs="Times New Roman"/>
                <w:sz w:val="20"/>
                <w:szCs w:val="20"/>
              </w:rPr>
              <w:t>and</w:t>
            </w:r>
            <w:r w:rsidRPr="00F532FF">
              <w:rPr>
                <w:rFonts w:ascii="Times New Roman" w:hAnsi="Times New Roman" w:cs="Times New Roman"/>
                <w:sz w:val="20"/>
                <w:szCs w:val="20"/>
              </w:rPr>
              <w:t xml:space="preserve"> significantly lower than controls.</w:t>
            </w:r>
          </w:p>
        </w:tc>
      </w:tr>
      <w:tr w:rsidR="00D53D8E" w:rsidRPr="00D63062" w14:paraId="79DBEEF8" w14:textId="77777777" w:rsidTr="007A1788">
        <w:tc>
          <w:tcPr>
            <w:tcW w:w="1413" w:type="dxa"/>
          </w:tcPr>
          <w:p w14:paraId="497AC01D" w14:textId="0C78AD02" w:rsidR="00D53D8E" w:rsidRPr="00D53D8E" w:rsidRDefault="00D53D8E" w:rsidP="00C125A2">
            <w:pPr>
              <w:spacing w:line="480" w:lineRule="auto"/>
              <w:rPr>
                <w:rFonts w:ascii="Times New Roman" w:hAnsi="Times New Roman" w:cs="Times New Roman"/>
                <w:sz w:val="20"/>
                <w:szCs w:val="20"/>
                <w:vertAlign w:val="superscript"/>
              </w:rPr>
            </w:pPr>
            <w:r w:rsidRPr="00F532FF">
              <w:rPr>
                <w:rFonts w:ascii="Times New Roman" w:hAnsi="Times New Roman" w:cs="Times New Roman"/>
                <w:sz w:val="20"/>
                <w:szCs w:val="20"/>
              </w:rPr>
              <w:t xml:space="preserve">Karlstedt </w:t>
            </w:r>
            <w:r w:rsidRPr="00F532FF">
              <w:rPr>
                <w:rFonts w:ascii="Times New Roman" w:hAnsi="Times New Roman" w:cs="Times New Roman"/>
                <w:i/>
                <w:sz w:val="20"/>
                <w:szCs w:val="20"/>
              </w:rPr>
              <w:t>et al.</w:t>
            </w:r>
            <w:r w:rsidRPr="00F532FF">
              <w:rPr>
                <w:rFonts w:ascii="Times New Roman" w:hAnsi="Times New Roman" w:cs="Times New Roman"/>
                <w:sz w:val="20"/>
                <w:szCs w:val="20"/>
              </w:rPr>
              <w:t xml:space="preserve"> 2012</w:t>
            </w:r>
            <w:r>
              <w:rPr>
                <w:rFonts w:ascii="Times New Roman" w:hAnsi="Times New Roman" w:cs="Times New Roman"/>
                <w:sz w:val="20"/>
                <w:szCs w:val="20"/>
                <w:vertAlign w:val="superscript"/>
              </w:rPr>
              <w:t>11</w:t>
            </w:r>
          </w:p>
        </w:tc>
        <w:tc>
          <w:tcPr>
            <w:tcW w:w="2268" w:type="dxa"/>
          </w:tcPr>
          <w:p w14:paraId="0528F992" w14:textId="707B20C3" w:rsidR="00D53D8E" w:rsidRPr="00F532FF" w:rsidRDefault="00D53D8E" w:rsidP="00C125A2">
            <w:pPr>
              <w:spacing w:line="480" w:lineRule="auto"/>
              <w:rPr>
                <w:rFonts w:ascii="Times New Roman" w:hAnsi="Times New Roman" w:cs="Times New Roman"/>
                <w:sz w:val="20"/>
                <w:szCs w:val="20"/>
              </w:rPr>
            </w:pPr>
            <w:r w:rsidRPr="00F532FF">
              <w:rPr>
                <w:rFonts w:ascii="Times New Roman" w:hAnsi="Times New Roman" w:cs="Times New Roman"/>
                <w:sz w:val="20"/>
                <w:szCs w:val="20"/>
                <w:lang w:val="en-US"/>
              </w:rPr>
              <w:t>25 low-risk elite marathon runners (</w:t>
            </w:r>
            <w:r w:rsidRPr="00F532FF">
              <w:rPr>
                <w:rFonts w:ascii="Times New Roman" w:hAnsi="Times New Roman" w:cs="Times New Roman"/>
                <w:sz w:val="20"/>
                <w:szCs w:val="20"/>
              </w:rPr>
              <w:t xml:space="preserve">21 Male, 4 Female), </w:t>
            </w:r>
            <w:r w:rsidRPr="00F532FF">
              <w:rPr>
                <w:rFonts w:ascii="Times New Roman" w:hAnsi="Times New Roman" w:cs="Times New Roman"/>
                <w:sz w:val="20"/>
                <w:szCs w:val="20"/>
                <w:lang w:val="en-US"/>
              </w:rPr>
              <w:t>75±11 km/week</w:t>
            </w:r>
          </w:p>
        </w:tc>
        <w:tc>
          <w:tcPr>
            <w:tcW w:w="850" w:type="dxa"/>
          </w:tcPr>
          <w:p w14:paraId="0FFB1223" w14:textId="77777777" w:rsidR="00D53D8E" w:rsidRPr="00F532FF" w:rsidRDefault="00D53D8E" w:rsidP="00C125A2">
            <w:pPr>
              <w:spacing w:line="480" w:lineRule="auto"/>
              <w:rPr>
                <w:rFonts w:ascii="Times New Roman" w:hAnsi="Times New Roman" w:cs="Times New Roman"/>
                <w:sz w:val="20"/>
                <w:szCs w:val="20"/>
              </w:rPr>
            </w:pPr>
            <w:r w:rsidRPr="00F532FF">
              <w:rPr>
                <w:rFonts w:ascii="Times New Roman" w:hAnsi="Times New Roman" w:cs="Times New Roman"/>
                <w:sz w:val="20"/>
                <w:szCs w:val="20"/>
                <w:lang w:val="en-US"/>
              </w:rPr>
              <w:t>55±4</w:t>
            </w:r>
          </w:p>
        </w:tc>
        <w:tc>
          <w:tcPr>
            <w:tcW w:w="3686" w:type="dxa"/>
          </w:tcPr>
          <w:p w14:paraId="2DF36FC1" w14:textId="6484F103" w:rsidR="00D53D8E" w:rsidRPr="00D53D8E" w:rsidRDefault="00D53D8E" w:rsidP="00D53D8E">
            <w:pPr>
              <w:spacing w:line="480" w:lineRule="auto"/>
              <w:rPr>
                <w:rFonts w:ascii="Times New Roman" w:hAnsi="Times New Roman" w:cs="Times New Roman"/>
                <w:sz w:val="20"/>
                <w:szCs w:val="20"/>
              </w:rPr>
            </w:pPr>
            <w:r w:rsidRPr="00D53D8E">
              <w:rPr>
                <w:rFonts w:ascii="Times New Roman" w:hAnsi="Times New Roman" w:cs="Times New Roman"/>
                <w:sz w:val="20"/>
                <w:szCs w:val="20"/>
              </w:rPr>
              <w:t xml:space="preserve">- 2 (8%) runners had a &gt;70% stenosis in the left anterior descending artery. </w:t>
            </w:r>
          </w:p>
          <w:p w14:paraId="6F130AF0" w14:textId="77777777" w:rsidR="00D53D8E" w:rsidRPr="00F532FF" w:rsidRDefault="00D53D8E" w:rsidP="00C125A2">
            <w:pPr>
              <w:spacing w:line="480" w:lineRule="auto"/>
              <w:rPr>
                <w:rFonts w:ascii="Times New Roman" w:hAnsi="Times New Roman" w:cs="Times New Roman"/>
                <w:sz w:val="20"/>
                <w:szCs w:val="20"/>
              </w:rPr>
            </w:pPr>
          </w:p>
        </w:tc>
        <w:tc>
          <w:tcPr>
            <w:tcW w:w="2551" w:type="dxa"/>
          </w:tcPr>
          <w:p w14:paraId="4897927F" w14:textId="77777777" w:rsidR="00D53D8E" w:rsidRPr="00F532FF" w:rsidRDefault="00D53D8E" w:rsidP="00C125A2">
            <w:pPr>
              <w:spacing w:line="480" w:lineRule="auto"/>
              <w:rPr>
                <w:rFonts w:ascii="Times New Roman" w:hAnsi="Times New Roman" w:cs="Times New Roman"/>
                <w:sz w:val="20"/>
                <w:szCs w:val="20"/>
              </w:rPr>
            </w:pPr>
            <w:r w:rsidRPr="00F532FF">
              <w:rPr>
                <w:rFonts w:ascii="Times New Roman" w:hAnsi="Times New Roman" w:cs="Times New Roman"/>
                <w:sz w:val="20"/>
                <w:szCs w:val="20"/>
              </w:rPr>
              <w:t>A small but important number of elite low-risk marathon runners demonstrate obstructive coronary disease</w:t>
            </w:r>
          </w:p>
        </w:tc>
      </w:tr>
    </w:tbl>
    <w:p w14:paraId="227A2B45" w14:textId="04F57858" w:rsidR="0079627B" w:rsidRDefault="0079627B"/>
    <w:p w14:paraId="3AA3C833" w14:textId="77777777" w:rsidR="001F3941" w:rsidRPr="00DC3DF2" w:rsidRDefault="001F3941" w:rsidP="001F3941">
      <w:pPr>
        <w:spacing w:line="480" w:lineRule="auto"/>
        <w:rPr>
          <w:rFonts w:ascii="Times New Roman" w:eastAsia="Times New Roman" w:hAnsi="Times New Roman" w:cs="Times New Roman"/>
          <w:bCs/>
        </w:rPr>
      </w:pPr>
      <w:r w:rsidRPr="00DC3DF2">
        <w:rPr>
          <w:rFonts w:ascii="Times New Roman" w:eastAsia="Times New Roman" w:hAnsi="Times New Roman" w:cs="Times New Roman"/>
          <w:b/>
        </w:rPr>
        <w:t xml:space="preserve">Table 1. </w:t>
      </w:r>
      <w:r w:rsidRPr="00C125A2">
        <w:rPr>
          <w:rFonts w:ascii="Times New Roman" w:eastAsia="Times New Roman" w:hAnsi="Times New Roman" w:cs="Times New Roman"/>
          <w:bCs/>
        </w:rPr>
        <w:t>Summary of</w:t>
      </w:r>
      <w:r w:rsidRPr="00DC3DF2">
        <w:rPr>
          <w:rFonts w:ascii="Times New Roman" w:eastAsia="Times New Roman" w:hAnsi="Times New Roman" w:cs="Times New Roman"/>
          <w:b/>
        </w:rPr>
        <w:t xml:space="preserve"> </w:t>
      </w:r>
      <w:r w:rsidRPr="00DC3DF2">
        <w:rPr>
          <w:rFonts w:ascii="Times New Roman" w:eastAsia="Times New Roman" w:hAnsi="Times New Roman" w:cs="Times New Roman"/>
          <w:bCs/>
        </w:rPr>
        <w:t>noteworthy studies investigating the relationship between CAC score and CCTA findings amongst master athletes and active individuals.</w:t>
      </w:r>
    </w:p>
    <w:p w14:paraId="05FDA300" w14:textId="77777777" w:rsidR="00DE2700" w:rsidRDefault="00DE2700" w:rsidP="00DE2700">
      <w:pPr>
        <w:spacing w:line="480" w:lineRule="auto"/>
        <w:ind w:left="360"/>
        <w:rPr>
          <w:rFonts w:ascii="Times New Roman" w:hAnsi="Times New Roman" w:cs="Times New Roman"/>
        </w:rPr>
      </w:pPr>
    </w:p>
    <w:p w14:paraId="664B1F27" w14:textId="77777777" w:rsidR="00DE2700" w:rsidRDefault="00DE2700" w:rsidP="00DE2700">
      <w:pPr>
        <w:spacing w:line="480" w:lineRule="auto"/>
        <w:ind w:left="360"/>
        <w:rPr>
          <w:rFonts w:ascii="Times New Roman" w:hAnsi="Times New Roman" w:cs="Times New Roman"/>
        </w:rPr>
      </w:pPr>
    </w:p>
    <w:p w14:paraId="27FA1B6A" w14:textId="77777777" w:rsidR="007A1788" w:rsidRDefault="007A1788" w:rsidP="00DE2700">
      <w:pPr>
        <w:rPr>
          <w:rFonts w:ascii="Times New Roman" w:hAnsi="Times New Roman" w:cs="Times New Roman"/>
          <w:b/>
          <w:bCs/>
        </w:rPr>
      </w:pPr>
    </w:p>
    <w:p w14:paraId="31C02FC3" w14:textId="6F1F89E5" w:rsidR="00A63D4B" w:rsidRPr="00DE2700" w:rsidRDefault="00DE2700" w:rsidP="00DE2700">
      <w:pPr>
        <w:rPr>
          <w:rFonts w:ascii="Times New Roman" w:hAnsi="Times New Roman" w:cs="Times New Roman"/>
          <w:b/>
          <w:bCs/>
        </w:rPr>
      </w:pPr>
      <w:r w:rsidRPr="00DE2700">
        <w:rPr>
          <w:rFonts w:ascii="Times New Roman" w:hAnsi="Times New Roman" w:cs="Times New Roman"/>
          <w:b/>
          <w:bCs/>
        </w:rPr>
        <w:lastRenderedPageBreak/>
        <w:t>References</w:t>
      </w:r>
    </w:p>
    <w:p w14:paraId="2ABC18D5" w14:textId="77777777" w:rsidR="00DE2700" w:rsidRPr="00DE2700" w:rsidRDefault="00DE2700" w:rsidP="00DE2700">
      <w:pPr>
        <w:rPr>
          <w:rFonts w:ascii="Times New Roman" w:hAnsi="Times New Roman" w:cs="Times New Roman"/>
        </w:rPr>
      </w:pPr>
    </w:p>
    <w:p w14:paraId="57B996BE" w14:textId="77777777" w:rsidR="00DE2700" w:rsidRPr="00D44740" w:rsidRDefault="00DE2700" w:rsidP="00DE2700">
      <w:pPr>
        <w:tabs>
          <w:tab w:val="left" w:pos="640"/>
        </w:tabs>
        <w:autoSpaceDE w:val="0"/>
        <w:autoSpaceDN w:val="0"/>
        <w:adjustRightInd w:val="0"/>
        <w:spacing w:after="240" w:line="480" w:lineRule="auto"/>
        <w:ind w:left="640" w:hanging="640"/>
        <w:rPr>
          <w:rFonts w:ascii="Times New Roman" w:hAnsi="Times New Roman" w:cs="Times New Roman"/>
        </w:rPr>
      </w:pPr>
      <w:r w:rsidRPr="00D44740">
        <w:rPr>
          <w:rFonts w:ascii="Times New Roman" w:hAnsi="Times New Roman" w:cs="Times New Roman"/>
        </w:rPr>
        <w:t>1.</w:t>
      </w:r>
      <w:r w:rsidRPr="00D44740">
        <w:rPr>
          <w:rFonts w:ascii="Times New Roman" w:hAnsi="Times New Roman" w:cs="Times New Roman"/>
        </w:rPr>
        <w:tab/>
        <w:t xml:space="preserve">DeFina LF, Radford NB, Barlow CE, Willis BL, Leonard D, Haskell WL, Farrell SW, Pavlovic A, Abel K, Berry JD, Khera A, Levine BD. Association of All-Cause and Cardiovascular Mortality With High Levels of Physical Activity and Concurrent Coronary Artery Calcification. </w:t>
      </w:r>
      <w:r w:rsidRPr="00D44740">
        <w:rPr>
          <w:rFonts w:ascii="Times New Roman" w:hAnsi="Times New Roman" w:cs="Times New Roman"/>
          <w:i/>
          <w:iCs/>
        </w:rPr>
        <w:t>JAMA Cardiology</w:t>
      </w:r>
      <w:r w:rsidRPr="00D44740">
        <w:rPr>
          <w:rFonts w:ascii="Times New Roman" w:hAnsi="Times New Roman" w:cs="Times New Roman"/>
        </w:rPr>
        <w:t xml:space="preserve"> 2019. </w:t>
      </w:r>
    </w:p>
    <w:p w14:paraId="05D8E4A6" w14:textId="77777777" w:rsidR="00DE2700" w:rsidRPr="00D44740" w:rsidRDefault="00DE2700" w:rsidP="00DE2700">
      <w:pPr>
        <w:tabs>
          <w:tab w:val="left" w:pos="640"/>
        </w:tabs>
        <w:autoSpaceDE w:val="0"/>
        <w:autoSpaceDN w:val="0"/>
        <w:adjustRightInd w:val="0"/>
        <w:spacing w:after="240" w:line="480" w:lineRule="auto"/>
        <w:ind w:left="640" w:hanging="640"/>
        <w:rPr>
          <w:rFonts w:ascii="Times New Roman" w:hAnsi="Times New Roman" w:cs="Times New Roman"/>
        </w:rPr>
      </w:pPr>
      <w:r w:rsidRPr="00D44740">
        <w:rPr>
          <w:rFonts w:ascii="Times New Roman" w:hAnsi="Times New Roman" w:cs="Times New Roman"/>
        </w:rPr>
        <w:t>2.</w:t>
      </w:r>
      <w:r w:rsidRPr="00D44740">
        <w:rPr>
          <w:rFonts w:ascii="Times New Roman" w:hAnsi="Times New Roman" w:cs="Times New Roman"/>
        </w:rPr>
        <w:tab/>
        <w:t xml:space="preserve">Aengevaeren VL, Mosterd A, Braber TL, Prakken NHJ, Doevendans PA, Grobbee DE, Thompson PD, Eijsvogels TMH, Velthuis BK. Relationship Between Lifelong Exercise Volume and Coronary Atherosclerosis in Athletes. </w:t>
      </w:r>
      <w:r w:rsidRPr="00D44740">
        <w:rPr>
          <w:rFonts w:ascii="Times New Roman" w:hAnsi="Times New Roman" w:cs="Times New Roman"/>
          <w:i/>
          <w:iCs/>
        </w:rPr>
        <w:t>Circulation</w:t>
      </w:r>
      <w:r w:rsidRPr="00D44740">
        <w:rPr>
          <w:rFonts w:ascii="Times New Roman" w:hAnsi="Times New Roman" w:cs="Times New Roman"/>
        </w:rPr>
        <w:t xml:space="preserve"> 2017;</w:t>
      </w:r>
      <w:r w:rsidRPr="00D44740">
        <w:rPr>
          <w:rFonts w:ascii="Times New Roman" w:hAnsi="Times New Roman" w:cs="Times New Roman"/>
          <w:b/>
          <w:bCs/>
        </w:rPr>
        <w:t>136</w:t>
      </w:r>
      <w:r w:rsidRPr="00D44740">
        <w:rPr>
          <w:rFonts w:ascii="Times New Roman" w:hAnsi="Times New Roman" w:cs="Times New Roman"/>
        </w:rPr>
        <w:t xml:space="preserve">:138–148. </w:t>
      </w:r>
    </w:p>
    <w:p w14:paraId="6CC85DD0" w14:textId="77777777" w:rsidR="00DE2700" w:rsidRPr="00D44740" w:rsidRDefault="00DE2700" w:rsidP="00DE2700">
      <w:pPr>
        <w:tabs>
          <w:tab w:val="left" w:pos="640"/>
        </w:tabs>
        <w:autoSpaceDE w:val="0"/>
        <w:autoSpaceDN w:val="0"/>
        <w:adjustRightInd w:val="0"/>
        <w:spacing w:after="240" w:line="480" w:lineRule="auto"/>
        <w:ind w:left="640" w:hanging="640"/>
        <w:rPr>
          <w:rFonts w:ascii="Times New Roman" w:hAnsi="Times New Roman" w:cs="Times New Roman"/>
        </w:rPr>
      </w:pPr>
      <w:r w:rsidRPr="00D44740">
        <w:rPr>
          <w:rFonts w:ascii="Times New Roman" w:hAnsi="Times New Roman" w:cs="Times New Roman"/>
        </w:rPr>
        <w:t>3.</w:t>
      </w:r>
      <w:r w:rsidRPr="00D44740">
        <w:rPr>
          <w:rFonts w:ascii="Times New Roman" w:hAnsi="Times New Roman" w:cs="Times New Roman"/>
        </w:rPr>
        <w:tab/>
        <w:t xml:space="preserve">Merghani A, Maestrini V, Rosmini S, Cox AT, Dhutia H, Bastiaenan R, David S, Yeo T-J, Narain R, Malhotra A, Papadakis M, Wilson MG, Tome M, AlFakih K, Moon JC, Sharma S. Prevalence of Subclinical Coronary Artery Disease in Masters Endurance Athletes With a Low Atherosclerotic Risk Profile. </w:t>
      </w:r>
      <w:r w:rsidRPr="00D44740">
        <w:rPr>
          <w:rFonts w:ascii="Times New Roman" w:hAnsi="Times New Roman" w:cs="Times New Roman"/>
          <w:i/>
          <w:iCs/>
        </w:rPr>
        <w:t>Circulation</w:t>
      </w:r>
      <w:r w:rsidRPr="00D44740">
        <w:rPr>
          <w:rFonts w:ascii="Times New Roman" w:hAnsi="Times New Roman" w:cs="Times New Roman"/>
        </w:rPr>
        <w:t xml:space="preserve"> 2017;</w:t>
      </w:r>
      <w:r w:rsidRPr="00D44740">
        <w:rPr>
          <w:rFonts w:ascii="Times New Roman" w:hAnsi="Times New Roman" w:cs="Times New Roman"/>
          <w:b/>
          <w:bCs/>
        </w:rPr>
        <w:t>136</w:t>
      </w:r>
      <w:r w:rsidRPr="00D44740">
        <w:rPr>
          <w:rFonts w:ascii="Times New Roman" w:hAnsi="Times New Roman" w:cs="Times New Roman"/>
        </w:rPr>
        <w:t xml:space="preserve">:126–137. </w:t>
      </w:r>
    </w:p>
    <w:p w14:paraId="5DC3E687" w14:textId="77777777" w:rsidR="00DE2700" w:rsidRPr="00D44740" w:rsidRDefault="00DE2700" w:rsidP="00DE2700">
      <w:pPr>
        <w:tabs>
          <w:tab w:val="left" w:pos="640"/>
        </w:tabs>
        <w:autoSpaceDE w:val="0"/>
        <w:autoSpaceDN w:val="0"/>
        <w:adjustRightInd w:val="0"/>
        <w:spacing w:after="240" w:line="480" w:lineRule="auto"/>
        <w:ind w:left="640" w:hanging="640"/>
        <w:rPr>
          <w:rFonts w:ascii="Times New Roman" w:hAnsi="Times New Roman" w:cs="Times New Roman"/>
        </w:rPr>
      </w:pPr>
      <w:r w:rsidRPr="00D44740">
        <w:rPr>
          <w:rFonts w:ascii="Times New Roman" w:hAnsi="Times New Roman" w:cs="Times New Roman"/>
        </w:rPr>
        <w:t>4.</w:t>
      </w:r>
      <w:r w:rsidRPr="00D44740">
        <w:rPr>
          <w:rFonts w:ascii="Times New Roman" w:hAnsi="Times New Roman" w:cs="Times New Roman"/>
        </w:rPr>
        <w:tab/>
        <w:t xml:space="preserve">Dores H, de Araújo Gonçalves P, Monge J, Costa R, Tátá L, Malhotra A, Sharma S, Cardim N, Neuparth N. Subclinical coronary artery disease in veteran athletes: is a new preparticipation methodology required? </w:t>
      </w:r>
      <w:r w:rsidRPr="00D44740">
        <w:rPr>
          <w:rFonts w:ascii="Times New Roman" w:hAnsi="Times New Roman" w:cs="Times New Roman"/>
          <w:i/>
          <w:iCs/>
        </w:rPr>
        <w:t>Br J Sports Med</w:t>
      </w:r>
      <w:r w:rsidRPr="00D44740">
        <w:rPr>
          <w:rFonts w:ascii="Times New Roman" w:hAnsi="Times New Roman" w:cs="Times New Roman"/>
        </w:rPr>
        <w:t>; 2020 Mar;54(6):349-353</w:t>
      </w:r>
    </w:p>
    <w:p w14:paraId="3F6FAD86" w14:textId="77777777" w:rsidR="00DE2700" w:rsidRPr="00D44740" w:rsidRDefault="00DE2700" w:rsidP="00DE2700">
      <w:pPr>
        <w:tabs>
          <w:tab w:val="left" w:pos="640"/>
        </w:tabs>
        <w:autoSpaceDE w:val="0"/>
        <w:autoSpaceDN w:val="0"/>
        <w:adjustRightInd w:val="0"/>
        <w:spacing w:after="240" w:line="480" w:lineRule="auto"/>
        <w:ind w:left="640" w:hanging="640"/>
        <w:rPr>
          <w:rFonts w:ascii="Times New Roman" w:hAnsi="Times New Roman" w:cs="Times New Roman"/>
        </w:rPr>
      </w:pPr>
      <w:r w:rsidRPr="00D44740">
        <w:rPr>
          <w:rFonts w:ascii="Times New Roman" w:hAnsi="Times New Roman" w:cs="Times New Roman"/>
        </w:rPr>
        <w:t>5.</w:t>
      </w:r>
      <w:r w:rsidRPr="00D44740">
        <w:rPr>
          <w:rFonts w:ascii="Times New Roman" w:hAnsi="Times New Roman" w:cs="Times New Roman"/>
        </w:rPr>
        <w:tab/>
        <w:t xml:space="preserve">Braber TL, Mosterd A, Prakken NH, Rienks R, Nathoe HM, Mali WP, Doevendans PA, Backx FJ, Bots ML, Grobbee DE, Velthuis BK. Occult coronary artery disease in middle-aged sportsmen with a low cardiovascular risk score: The Measuring Athlete’s Risk of Cardiovascular Events (MARC) study. </w:t>
      </w:r>
      <w:r w:rsidRPr="00D44740">
        <w:rPr>
          <w:rFonts w:ascii="Times New Roman" w:hAnsi="Times New Roman" w:cs="Times New Roman"/>
          <w:i/>
          <w:iCs/>
        </w:rPr>
        <w:t>Eur J Prev Cardiol</w:t>
      </w:r>
      <w:r w:rsidRPr="00D44740">
        <w:rPr>
          <w:rFonts w:ascii="Times New Roman" w:hAnsi="Times New Roman" w:cs="Times New Roman"/>
        </w:rPr>
        <w:t xml:space="preserve"> 2016;</w:t>
      </w:r>
      <w:r w:rsidRPr="00D44740">
        <w:rPr>
          <w:rFonts w:ascii="Times New Roman" w:hAnsi="Times New Roman" w:cs="Times New Roman"/>
          <w:b/>
          <w:bCs/>
        </w:rPr>
        <w:t>23</w:t>
      </w:r>
      <w:r w:rsidRPr="00D44740">
        <w:rPr>
          <w:rFonts w:ascii="Times New Roman" w:hAnsi="Times New Roman" w:cs="Times New Roman"/>
        </w:rPr>
        <w:t xml:space="preserve">:1677–1684. </w:t>
      </w:r>
    </w:p>
    <w:p w14:paraId="3A60B769" w14:textId="77777777" w:rsidR="00DE2700" w:rsidRPr="00D44740" w:rsidRDefault="00DE2700" w:rsidP="00DE2700">
      <w:pPr>
        <w:tabs>
          <w:tab w:val="left" w:pos="640"/>
        </w:tabs>
        <w:autoSpaceDE w:val="0"/>
        <w:autoSpaceDN w:val="0"/>
        <w:adjustRightInd w:val="0"/>
        <w:spacing w:after="240" w:line="480" w:lineRule="auto"/>
        <w:ind w:left="640" w:hanging="640"/>
        <w:rPr>
          <w:rFonts w:ascii="Times New Roman" w:hAnsi="Times New Roman" w:cs="Times New Roman"/>
        </w:rPr>
      </w:pPr>
      <w:r w:rsidRPr="00D44740">
        <w:rPr>
          <w:rFonts w:ascii="Times New Roman" w:hAnsi="Times New Roman" w:cs="Times New Roman"/>
        </w:rPr>
        <w:t>6.</w:t>
      </w:r>
      <w:r w:rsidRPr="00D44740">
        <w:rPr>
          <w:rFonts w:ascii="Times New Roman" w:hAnsi="Times New Roman" w:cs="Times New Roman"/>
        </w:rPr>
        <w:tab/>
        <w:t xml:space="preserve">Möhlenkamp S, Lehmann N, Breuckmann F, Bröcker-Preuss M, Nassenstein K, Halle M, Budde T, Mann K, Barkhausen J, Heusch G, Jöckel K-H, Erbel R, Marathon Study Investigators, Heinz Nixdorf Recall Study Investigators. Running: the risk of coronary events : Prevalence and prognostic relevance of coronary atherosclerosis in marathon runners. </w:t>
      </w:r>
      <w:r w:rsidRPr="00D44740">
        <w:rPr>
          <w:rFonts w:ascii="Times New Roman" w:hAnsi="Times New Roman" w:cs="Times New Roman"/>
          <w:i/>
          <w:iCs/>
        </w:rPr>
        <w:t>European Heart Journal</w:t>
      </w:r>
      <w:r w:rsidRPr="00D44740">
        <w:rPr>
          <w:rFonts w:ascii="Times New Roman" w:hAnsi="Times New Roman" w:cs="Times New Roman"/>
        </w:rPr>
        <w:t>; 2008;</w:t>
      </w:r>
      <w:r w:rsidRPr="00D44740">
        <w:rPr>
          <w:rFonts w:ascii="Times New Roman" w:hAnsi="Times New Roman" w:cs="Times New Roman"/>
          <w:b/>
          <w:bCs/>
        </w:rPr>
        <w:t>29</w:t>
      </w:r>
      <w:r w:rsidRPr="00D44740">
        <w:rPr>
          <w:rFonts w:ascii="Times New Roman" w:hAnsi="Times New Roman" w:cs="Times New Roman"/>
        </w:rPr>
        <w:t xml:space="preserve">:1903–1910. </w:t>
      </w:r>
    </w:p>
    <w:p w14:paraId="2B6906CB" w14:textId="77777777" w:rsidR="00DE2700" w:rsidRPr="00D44740" w:rsidRDefault="00DE2700" w:rsidP="00DE2700">
      <w:pPr>
        <w:tabs>
          <w:tab w:val="left" w:pos="640"/>
        </w:tabs>
        <w:autoSpaceDE w:val="0"/>
        <w:autoSpaceDN w:val="0"/>
        <w:adjustRightInd w:val="0"/>
        <w:spacing w:after="240" w:line="480" w:lineRule="auto"/>
        <w:ind w:left="640" w:hanging="640"/>
        <w:rPr>
          <w:rFonts w:ascii="Times New Roman" w:hAnsi="Times New Roman" w:cs="Times New Roman"/>
        </w:rPr>
      </w:pPr>
      <w:r w:rsidRPr="00D44740">
        <w:rPr>
          <w:rFonts w:ascii="Times New Roman" w:hAnsi="Times New Roman" w:cs="Times New Roman"/>
        </w:rPr>
        <w:lastRenderedPageBreak/>
        <w:t>7.</w:t>
      </w:r>
      <w:r w:rsidRPr="00D44740">
        <w:rPr>
          <w:rFonts w:ascii="Times New Roman" w:hAnsi="Times New Roman" w:cs="Times New Roman"/>
        </w:rPr>
        <w:tab/>
        <w:t xml:space="preserve">Jafar O, Friedman J, Bogdanowicz I, Muneer A, Thompson PD, Ling J, Messina A, Yen M, Wakefield D, Varanasi P, Haleem K. Assessment of Coronary Atherosclerosis Using Calcium Scores in Short- and Long-Distance Runners. </w:t>
      </w:r>
      <w:r w:rsidRPr="00D44740">
        <w:rPr>
          <w:rFonts w:ascii="Times New Roman" w:hAnsi="Times New Roman" w:cs="Times New Roman"/>
          <w:i/>
          <w:iCs/>
        </w:rPr>
        <w:t>Mayo Clin Proc Innov Qual Outcomes</w:t>
      </w:r>
      <w:r w:rsidRPr="00D44740">
        <w:rPr>
          <w:rFonts w:ascii="Times New Roman" w:hAnsi="Times New Roman" w:cs="Times New Roman"/>
        </w:rPr>
        <w:t xml:space="preserve"> 2019;</w:t>
      </w:r>
      <w:r w:rsidRPr="00D44740">
        <w:rPr>
          <w:rFonts w:ascii="Times New Roman" w:hAnsi="Times New Roman" w:cs="Times New Roman"/>
          <w:b/>
          <w:bCs/>
        </w:rPr>
        <w:t>3</w:t>
      </w:r>
      <w:r w:rsidRPr="00D44740">
        <w:rPr>
          <w:rFonts w:ascii="Times New Roman" w:hAnsi="Times New Roman" w:cs="Times New Roman"/>
        </w:rPr>
        <w:t xml:space="preserve">:116–121. </w:t>
      </w:r>
    </w:p>
    <w:p w14:paraId="773676CE" w14:textId="77777777" w:rsidR="00DE2700" w:rsidRPr="00D44740" w:rsidRDefault="00DE2700" w:rsidP="00DE2700">
      <w:pPr>
        <w:tabs>
          <w:tab w:val="left" w:pos="640"/>
        </w:tabs>
        <w:autoSpaceDE w:val="0"/>
        <w:autoSpaceDN w:val="0"/>
        <w:adjustRightInd w:val="0"/>
        <w:spacing w:after="240" w:line="480" w:lineRule="auto"/>
        <w:ind w:left="640" w:hanging="640"/>
        <w:rPr>
          <w:rFonts w:ascii="Times New Roman" w:hAnsi="Times New Roman" w:cs="Times New Roman"/>
        </w:rPr>
      </w:pPr>
      <w:r w:rsidRPr="00D44740">
        <w:rPr>
          <w:rFonts w:ascii="Times New Roman" w:hAnsi="Times New Roman" w:cs="Times New Roman"/>
        </w:rPr>
        <w:t>8.</w:t>
      </w:r>
      <w:r w:rsidRPr="00D44740">
        <w:rPr>
          <w:rFonts w:ascii="Times New Roman" w:hAnsi="Times New Roman" w:cs="Times New Roman"/>
        </w:rPr>
        <w:tab/>
        <w:t xml:space="preserve">Roberts WO, Schwartz RS, Garberich RF, Carlson S, Knickelbine T, Schwartz JG, Peichel G, Lesser JR, Wickstrom K, Harris KM. Fifty Men, 3510 Marathons, Cardiac Risk Factors, and Coronary Artery Calcium Scores. </w:t>
      </w:r>
      <w:r w:rsidRPr="00D44740">
        <w:rPr>
          <w:rFonts w:ascii="Times New Roman" w:hAnsi="Times New Roman" w:cs="Times New Roman"/>
          <w:i/>
          <w:iCs/>
        </w:rPr>
        <w:t>Med Sci Sports Exerc</w:t>
      </w:r>
      <w:r w:rsidRPr="00D44740">
        <w:rPr>
          <w:rFonts w:ascii="Times New Roman" w:hAnsi="Times New Roman" w:cs="Times New Roman"/>
        </w:rPr>
        <w:t xml:space="preserve"> 2017;</w:t>
      </w:r>
      <w:r w:rsidRPr="00D44740">
        <w:rPr>
          <w:rFonts w:ascii="Times New Roman" w:hAnsi="Times New Roman" w:cs="Times New Roman"/>
          <w:b/>
          <w:bCs/>
        </w:rPr>
        <w:t>49</w:t>
      </w:r>
      <w:r w:rsidRPr="00D44740">
        <w:rPr>
          <w:rFonts w:ascii="Times New Roman" w:hAnsi="Times New Roman" w:cs="Times New Roman"/>
        </w:rPr>
        <w:t xml:space="preserve">:2369–2373. </w:t>
      </w:r>
    </w:p>
    <w:p w14:paraId="7F78AD99" w14:textId="77777777" w:rsidR="00DE2700" w:rsidRPr="00D44740" w:rsidRDefault="00DE2700" w:rsidP="00DE2700">
      <w:pPr>
        <w:tabs>
          <w:tab w:val="left" w:pos="640"/>
        </w:tabs>
        <w:autoSpaceDE w:val="0"/>
        <w:autoSpaceDN w:val="0"/>
        <w:adjustRightInd w:val="0"/>
        <w:spacing w:after="240" w:line="480" w:lineRule="auto"/>
        <w:ind w:left="640" w:hanging="640"/>
        <w:rPr>
          <w:rFonts w:ascii="Times New Roman" w:hAnsi="Times New Roman" w:cs="Times New Roman"/>
        </w:rPr>
      </w:pPr>
      <w:r w:rsidRPr="00D44740">
        <w:rPr>
          <w:rFonts w:ascii="Times New Roman" w:hAnsi="Times New Roman" w:cs="Times New Roman"/>
        </w:rPr>
        <w:t>9.</w:t>
      </w:r>
      <w:r w:rsidRPr="00D44740">
        <w:rPr>
          <w:rFonts w:ascii="Times New Roman" w:hAnsi="Times New Roman" w:cs="Times New Roman"/>
        </w:rPr>
        <w:tab/>
        <w:t xml:space="preserve">Tsiflikas I, Thomas C, Fallmann C, Schabel C, Mangold S, Ketelsen D, Claussen CD, Axmann D, Schroeder S, Burgstahler C. Prevalence of Subclinical Coronary Artery Disease in Middle-Aged, Male Marathon Runners Detected by Cardiac CT. </w:t>
      </w:r>
      <w:r w:rsidRPr="00D44740">
        <w:rPr>
          <w:rFonts w:ascii="Times New Roman" w:hAnsi="Times New Roman" w:cs="Times New Roman"/>
          <w:i/>
          <w:iCs/>
        </w:rPr>
        <w:t>Rofo</w:t>
      </w:r>
      <w:r w:rsidRPr="00D44740">
        <w:rPr>
          <w:rFonts w:ascii="Times New Roman" w:hAnsi="Times New Roman" w:cs="Times New Roman"/>
        </w:rPr>
        <w:t>; 2015;</w:t>
      </w:r>
      <w:r w:rsidRPr="00D44740">
        <w:rPr>
          <w:rFonts w:ascii="Times New Roman" w:hAnsi="Times New Roman" w:cs="Times New Roman"/>
          <w:b/>
          <w:bCs/>
        </w:rPr>
        <w:t>187</w:t>
      </w:r>
      <w:r w:rsidRPr="00D44740">
        <w:rPr>
          <w:rFonts w:ascii="Times New Roman" w:hAnsi="Times New Roman" w:cs="Times New Roman"/>
        </w:rPr>
        <w:t xml:space="preserve">:561–568. </w:t>
      </w:r>
    </w:p>
    <w:p w14:paraId="53A8D505" w14:textId="77777777" w:rsidR="00DE2700" w:rsidRPr="00D44740" w:rsidRDefault="00DE2700" w:rsidP="00DE2700">
      <w:pPr>
        <w:tabs>
          <w:tab w:val="left" w:pos="640"/>
        </w:tabs>
        <w:autoSpaceDE w:val="0"/>
        <w:autoSpaceDN w:val="0"/>
        <w:adjustRightInd w:val="0"/>
        <w:spacing w:after="240" w:line="480" w:lineRule="auto"/>
        <w:ind w:left="640" w:hanging="640"/>
        <w:rPr>
          <w:rFonts w:ascii="Times New Roman" w:hAnsi="Times New Roman" w:cs="Times New Roman"/>
        </w:rPr>
      </w:pPr>
      <w:r w:rsidRPr="00D44740">
        <w:rPr>
          <w:rFonts w:ascii="Times New Roman" w:hAnsi="Times New Roman" w:cs="Times New Roman"/>
        </w:rPr>
        <w:t>10.</w:t>
      </w:r>
      <w:r w:rsidRPr="00D44740">
        <w:rPr>
          <w:rFonts w:ascii="Times New Roman" w:hAnsi="Times New Roman" w:cs="Times New Roman"/>
        </w:rPr>
        <w:tab/>
        <w:t xml:space="preserve">Roberts WO, Schwartz RS, Kraus SM, Schwartz JG, Peichel G, Garberich RF, Lesser JR, Oesterle SN, Wickstrom KK, Knickelbine T, Harris KM. Long-Term Marathon Running Is Associated with Low Coronary Plaque Formation in Women. </w:t>
      </w:r>
      <w:r w:rsidRPr="00D44740">
        <w:rPr>
          <w:rFonts w:ascii="Times New Roman" w:hAnsi="Times New Roman" w:cs="Times New Roman"/>
          <w:i/>
          <w:iCs/>
        </w:rPr>
        <w:t>Med Sci Sports Exerc</w:t>
      </w:r>
      <w:r w:rsidRPr="00D44740">
        <w:rPr>
          <w:rFonts w:ascii="Times New Roman" w:hAnsi="Times New Roman" w:cs="Times New Roman"/>
        </w:rPr>
        <w:t xml:space="preserve"> 2017;</w:t>
      </w:r>
      <w:r w:rsidRPr="00D44740">
        <w:rPr>
          <w:rFonts w:ascii="Times New Roman" w:hAnsi="Times New Roman" w:cs="Times New Roman"/>
          <w:b/>
          <w:bCs/>
        </w:rPr>
        <w:t>49</w:t>
      </w:r>
      <w:r w:rsidRPr="00D44740">
        <w:rPr>
          <w:rFonts w:ascii="Times New Roman" w:hAnsi="Times New Roman" w:cs="Times New Roman"/>
        </w:rPr>
        <w:t xml:space="preserve">:641–645. </w:t>
      </w:r>
    </w:p>
    <w:p w14:paraId="0F010633" w14:textId="77777777" w:rsidR="00DE2700" w:rsidRPr="00D44740" w:rsidRDefault="00DE2700" w:rsidP="00DE2700">
      <w:pPr>
        <w:tabs>
          <w:tab w:val="left" w:pos="640"/>
        </w:tabs>
        <w:autoSpaceDE w:val="0"/>
        <w:autoSpaceDN w:val="0"/>
        <w:adjustRightInd w:val="0"/>
        <w:spacing w:after="240" w:line="480" w:lineRule="auto"/>
        <w:ind w:left="640" w:hanging="640"/>
        <w:rPr>
          <w:rFonts w:ascii="Times New Roman" w:hAnsi="Times New Roman" w:cs="Times New Roman"/>
        </w:rPr>
      </w:pPr>
      <w:r w:rsidRPr="00D44740">
        <w:rPr>
          <w:rFonts w:ascii="Times New Roman" w:hAnsi="Times New Roman" w:cs="Times New Roman"/>
        </w:rPr>
        <w:t>11.</w:t>
      </w:r>
      <w:r w:rsidRPr="00D44740">
        <w:rPr>
          <w:rFonts w:ascii="Times New Roman" w:hAnsi="Times New Roman" w:cs="Times New Roman"/>
        </w:rPr>
        <w:tab/>
        <w:t xml:space="preserve">Karlstedt E, Chelvanathan A, Da Silva M, Cleverley K, Kumar K, Bhullar N, Lytwyn M, Bohonis S, Oomah S, Nepomuceno R, Du X, Melnyk S, Zeglinski M, Ducas R, Sefidgar M, Mackenzie S, Sharma S, Kirkpatrick ID, Jassal DS. The impact of repeated marathon running on cardiovascular function in the aging population. </w:t>
      </w:r>
      <w:r w:rsidRPr="00D44740">
        <w:rPr>
          <w:rFonts w:ascii="Times New Roman" w:hAnsi="Times New Roman" w:cs="Times New Roman"/>
          <w:i/>
          <w:iCs/>
        </w:rPr>
        <w:t>J Cardiovasc Magn Reson</w:t>
      </w:r>
      <w:r w:rsidRPr="00D44740">
        <w:rPr>
          <w:rFonts w:ascii="Times New Roman" w:hAnsi="Times New Roman" w:cs="Times New Roman"/>
        </w:rPr>
        <w:t>; 2012;</w:t>
      </w:r>
      <w:r w:rsidRPr="00D44740">
        <w:rPr>
          <w:rFonts w:ascii="Times New Roman" w:hAnsi="Times New Roman" w:cs="Times New Roman"/>
          <w:b/>
          <w:bCs/>
        </w:rPr>
        <w:t>14</w:t>
      </w:r>
      <w:r w:rsidRPr="00D44740">
        <w:rPr>
          <w:rFonts w:ascii="Times New Roman" w:hAnsi="Times New Roman" w:cs="Times New Roman"/>
        </w:rPr>
        <w:t xml:space="preserve">:58. </w:t>
      </w:r>
    </w:p>
    <w:p w14:paraId="58874046" w14:textId="77777777" w:rsidR="00DE2700" w:rsidRDefault="00DE2700" w:rsidP="00A63D4B">
      <w:pPr>
        <w:ind w:left="360"/>
      </w:pPr>
    </w:p>
    <w:sectPr w:rsidR="00DE2700" w:rsidSect="00D53D8E">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2A27D" w14:textId="77777777" w:rsidR="00F002C1" w:rsidRDefault="00F002C1" w:rsidP="00DE2700">
      <w:r>
        <w:separator/>
      </w:r>
    </w:p>
  </w:endnote>
  <w:endnote w:type="continuationSeparator" w:id="0">
    <w:p w14:paraId="308B29D1" w14:textId="77777777" w:rsidR="00F002C1" w:rsidRDefault="00F002C1" w:rsidP="00DE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69CCB" w14:textId="77777777" w:rsidR="00F002C1" w:rsidRDefault="00F002C1" w:rsidP="00DE2700">
      <w:r>
        <w:separator/>
      </w:r>
    </w:p>
  </w:footnote>
  <w:footnote w:type="continuationSeparator" w:id="0">
    <w:p w14:paraId="5837DB88" w14:textId="77777777" w:rsidR="00F002C1" w:rsidRDefault="00F002C1" w:rsidP="00DE2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D38A7"/>
    <w:multiLevelType w:val="hybridMultilevel"/>
    <w:tmpl w:val="6F68783C"/>
    <w:lvl w:ilvl="0" w:tplc="B0CE4EFC">
      <w:start w:val="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38082C"/>
    <w:multiLevelType w:val="hybridMultilevel"/>
    <w:tmpl w:val="FA9E09E0"/>
    <w:lvl w:ilvl="0" w:tplc="57B2B3F2">
      <w:start w:val="2"/>
      <w:numFmt w:val="bullet"/>
      <w:lvlText w:val="-"/>
      <w:lvlJc w:val="left"/>
      <w:pPr>
        <w:ind w:left="720" w:hanging="360"/>
      </w:pPr>
      <w:rPr>
        <w:rFonts w:ascii="Times New Roman" w:eastAsiaTheme="minorHAnsi"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315BA"/>
    <w:multiLevelType w:val="hybridMultilevel"/>
    <w:tmpl w:val="E6CCCE26"/>
    <w:lvl w:ilvl="0" w:tplc="AB963030">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E3F1C"/>
    <w:multiLevelType w:val="hybridMultilevel"/>
    <w:tmpl w:val="F1A8659C"/>
    <w:lvl w:ilvl="0" w:tplc="CF7A2B00">
      <w:start w:val="2"/>
      <w:numFmt w:val="bullet"/>
      <w:lvlText w:val="-"/>
      <w:lvlJc w:val="left"/>
      <w:pPr>
        <w:ind w:left="144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B4A7A0A"/>
    <w:multiLevelType w:val="hybridMultilevel"/>
    <w:tmpl w:val="0A500BE8"/>
    <w:lvl w:ilvl="0" w:tplc="A6DE2790">
      <w:start w:val="37"/>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2E08BA"/>
    <w:multiLevelType w:val="hybridMultilevel"/>
    <w:tmpl w:val="10ACEC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EE54C8"/>
    <w:multiLevelType w:val="hybridMultilevel"/>
    <w:tmpl w:val="3514B4CA"/>
    <w:lvl w:ilvl="0" w:tplc="537A0064">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5A3F1F"/>
    <w:multiLevelType w:val="hybridMultilevel"/>
    <w:tmpl w:val="438E2D54"/>
    <w:lvl w:ilvl="0" w:tplc="F3EE9D34">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E51D47"/>
    <w:multiLevelType w:val="hybridMultilevel"/>
    <w:tmpl w:val="8382A4BC"/>
    <w:lvl w:ilvl="0" w:tplc="8D183FA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6523F1"/>
    <w:multiLevelType w:val="hybridMultilevel"/>
    <w:tmpl w:val="456CBD84"/>
    <w:lvl w:ilvl="0" w:tplc="2556C0C8">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BE40A1"/>
    <w:multiLevelType w:val="hybridMultilevel"/>
    <w:tmpl w:val="91364608"/>
    <w:lvl w:ilvl="0" w:tplc="C9EE30EE">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46305E"/>
    <w:multiLevelType w:val="hybridMultilevel"/>
    <w:tmpl w:val="0C22E0C6"/>
    <w:lvl w:ilvl="0" w:tplc="77683D82">
      <w:start w:val="2"/>
      <w:numFmt w:val="bullet"/>
      <w:lvlText w:val="-"/>
      <w:lvlJc w:val="left"/>
      <w:pPr>
        <w:ind w:left="720" w:hanging="360"/>
      </w:pPr>
      <w:rPr>
        <w:rFonts w:ascii="Times New Roman" w:eastAsiaTheme="minorHAnsi"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EC1DD2"/>
    <w:multiLevelType w:val="hybridMultilevel"/>
    <w:tmpl w:val="57C45EDE"/>
    <w:lvl w:ilvl="0" w:tplc="78387992">
      <w:start w:val="1"/>
      <w:numFmt w:val="decimal"/>
      <w:lvlText w:val="%1."/>
      <w:lvlJc w:val="left"/>
      <w:pPr>
        <w:ind w:left="1000" w:hanging="64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730622"/>
    <w:multiLevelType w:val="hybridMultilevel"/>
    <w:tmpl w:val="A8A8BD1C"/>
    <w:lvl w:ilvl="0" w:tplc="8504569A">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3D0A58"/>
    <w:multiLevelType w:val="hybridMultilevel"/>
    <w:tmpl w:val="12A22AEC"/>
    <w:lvl w:ilvl="0" w:tplc="B62406C6">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3"/>
  </w:num>
  <w:num w:numId="4">
    <w:abstractNumId w:val="14"/>
  </w:num>
  <w:num w:numId="5">
    <w:abstractNumId w:val="6"/>
  </w:num>
  <w:num w:numId="6">
    <w:abstractNumId w:val="0"/>
  </w:num>
  <w:num w:numId="7">
    <w:abstractNumId w:val="3"/>
  </w:num>
  <w:num w:numId="8">
    <w:abstractNumId w:val="7"/>
  </w:num>
  <w:num w:numId="9">
    <w:abstractNumId w:val="1"/>
  </w:num>
  <w:num w:numId="10">
    <w:abstractNumId w:val="11"/>
  </w:num>
  <w:num w:numId="11">
    <w:abstractNumId w:val="10"/>
  </w:num>
  <w:num w:numId="12">
    <w:abstractNumId w:val="4"/>
  </w:num>
  <w:num w:numId="13">
    <w:abstractNumId w:val="8"/>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D8E"/>
    <w:rsid w:val="001D6F76"/>
    <w:rsid w:val="001F3941"/>
    <w:rsid w:val="004531F0"/>
    <w:rsid w:val="004C4260"/>
    <w:rsid w:val="00543DA3"/>
    <w:rsid w:val="00577B7B"/>
    <w:rsid w:val="0079627B"/>
    <w:rsid w:val="007A1788"/>
    <w:rsid w:val="00813B2E"/>
    <w:rsid w:val="00934A44"/>
    <w:rsid w:val="00997D5E"/>
    <w:rsid w:val="00A170EA"/>
    <w:rsid w:val="00A63D4B"/>
    <w:rsid w:val="00B74443"/>
    <w:rsid w:val="00B85031"/>
    <w:rsid w:val="00D53D8E"/>
    <w:rsid w:val="00D77070"/>
    <w:rsid w:val="00DC05A2"/>
    <w:rsid w:val="00DE2700"/>
    <w:rsid w:val="00EC1AE5"/>
    <w:rsid w:val="00F002C1"/>
    <w:rsid w:val="00F73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4D9C"/>
  <w14:defaultImageDpi w14:val="32767"/>
  <w15:chartTrackingRefBased/>
  <w15:docId w15:val="{CFF7479B-CF5F-6940-9A86-A955213B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53D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3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D8E"/>
    <w:pPr>
      <w:ind w:left="720"/>
      <w:contextualSpacing/>
    </w:pPr>
  </w:style>
  <w:style w:type="paragraph" w:styleId="FootnoteText">
    <w:name w:val="footnote text"/>
    <w:basedOn w:val="Normal"/>
    <w:link w:val="FootnoteTextChar"/>
    <w:uiPriority w:val="99"/>
    <w:semiHidden/>
    <w:unhideWhenUsed/>
    <w:rsid w:val="00DE2700"/>
    <w:rPr>
      <w:sz w:val="20"/>
      <w:szCs w:val="20"/>
    </w:rPr>
  </w:style>
  <w:style w:type="character" w:customStyle="1" w:styleId="FootnoteTextChar">
    <w:name w:val="Footnote Text Char"/>
    <w:basedOn w:val="DefaultParagraphFont"/>
    <w:link w:val="FootnoteText"/>
    <w:uiPriority w:val="99"/>
    <w:semiHidden/>
    <w:rsid w:val="00DE2700"/>
    <w:rPr>
      <w:sz w:val="20"/>
      <w:szCs w:val="20"/>
    </w:rPr>
  </w:style>
  <w:style w:type="character" w:styleId="FootnoteReference">
    <w:name w:val="footnote reference"/>
    <w:basedOn w:val="DefaultParagraphFont"/>
    <w:uiPriority w:val="99"/>
    <w:semiHidden/>
    <w:unhideWhenUsed/>
    <w:rsid w:val="00DE2700"/>
    <w:rPr>
      <w:vertAlign w:val="superscript"/>
    </w:rPr>
  </w:style>
  <w:style w:type="paragraph" w:styleId="BalloonText">
    <w:name w:val="Balloon Text"/>
    <w:basedOn w:val="Normal"/>
    <w:link w:val="BalloonTextChar"/>
    <w:uiPriority w:val="99"/>
    <w:semiHidden/>
    <w:unhideWhenUsed/>
    <w:rsid w:val="001F394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394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1279</Words>
  <Characters>7679</Characters>
  <Application>Microsoft Office Word</Application>
  <DocSecurity>0</DocSecurity>
  <Lines>139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Parry-Williams</dc:creator>
  <cp:keywords/>
  <dc:description/>
  <cp:lastModifiedBy>Gemma Parry-Williams</cp:lastModifiedBy>
  <cp:revision>2</cp:revision>
  <dcterms:created xsi:type="dcterms:W3CDTF">2020-09-24T12:17:00Z</dcterms:created>
  <dcterms:modified xsi:type="dcterms:W3CDTF">2020-09-24T12:17:00Z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id="http://www.zotero.org/styles/chicago-fullnote-bibliography"/&gt;&lt;format class="22"/&gt;&lt;count citations="1" publications="1"/&gt;&lt;/info&gt;PAPERS2_INFO_END</vt:lpwstr>
  </property>
</Properties>
</file>