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9C7" w:rsidRPr="00693629" w:rsidRDefault="009709C7" w:rsidP="009709C7">
      <w:pPr>
        <w:rPr>
          <w:rFonts w:ascii="Arial" w:hAnsi="Arial" w:cs="Arial"/>
        </w:rPr>
      </w:pPr>
      <w:r w:rsidRPr="00693629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693629">
        <w:rPr>
          <w:rFonts w:ascii="Arial" w:hAnsi="Arial" w:cs="Arial"/>
        </w:rPr>
        <w:t xml:space="preserve">1. MIC level of colistin against 114 antibiotic resistant </w:t>
      </w:r>
      <w:r w:rsidRPr="00693629">
        <w:rPr>
          <w:rFonts w:ascii="Arial" w:hAnsi="Arial" w:cs="Arial"/>
          <w:i/>
        </w:rPr>
        <w:t>E. coli</w:t>
      </w:r>
      <w:r w:rsidRPr="00693629">
        <w:rPr>
          <w:rFonts w:ascii="Arial" w:hAnsi="Arial" w:cs="Arial"/>
        </w:rPr>
        <w:t xml:space="preserve"> and </w:t>
      </w:r>
      <w:r w:rsidRPr="00693629">
        <w:rPr>
          <w:rFonts w:ascii="Arial" w:hAnsi="Arial" w:cs="Arial"/>
          <w:i/>
        </w:rPr>
        <w:t xml:space="preserve">K. </w:t>
      </w:r>
      <w:r w:rsidRPr="00693629">
        <w:rPr>
          <w:rFonts w:ascii="Arial" w:hAnsi="Arial" w:cs="Arial"/>
          <w:bCs/>
          <w:i/>
          <w:color w:val="222222"/>
          <w:shd w:val="clear" w:color="auto" w:fill="FFFFFF"/>
        </w:rPr>
        <w:t>pneumoniae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3119"/>
        <w:gridCol w:w="2245"/>
        <w:gridCol w:w="834"/>
        <w:gridCol w:w="923"/>
      </w:tblGrid>
      <w:tr w:rsidR="009709C7" w:rsidRPr="004B4845" w:rsidTr="00FE1923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rPr>
                <w:rFonts w:ascii="Arial" w:eastAsia="Times New Roman" w:hAnsi="Arial" w:cs="Arial"/>
                <w:lang w:eastAsia="en-GB"/>
              </w:rPr>
            </w:pPr>
            <w:r w:rsidRPr="00693629">
              <w:rPr>
                <w:rFonts w:ascii="Arial" w:eastAsia="Times New Roman" w:hAnsi="Arial" w:cs="Arial"/>
                <w:lang w:eastAsia="en-GB"/>
              </w:rPr>
              <w:t>Bacterial strains (no)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MIC range</w:t>
            </w:r>
            <w:r w:rsidR="00FE1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(µg/mL)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MIC</w:t>
            </w:r>
            <w:r w:rsidRPr="007D68A0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MIC</w:t>
            </w:r>
            <w:r w:rsidRPr="007D68A0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90</w:t>
            </w:r>
          </w:p>
        </w:tc>
      </w:tr>
      <w:tr w:rsidR="009709C7" w:rsidRPr="004B4845" w:rsidTr="00FE1923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NDM-1 strains</w:t>
            </w:r>
            <w:r w:rsidRPr="0069362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(6)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0.25 - 2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9709C7" w:rsidRPr="004B4845" w:rsidTr="00FE1923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i/>
                <w:color w:val="000000"/>
                <w:lang w:eastAsia="en-GB"/>
              </w:rPr>
              <w:t>mcr-1</w:t>
            </w: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4B4845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E.</w:t>
            </w:r>
            <w:r w:rsidRPr="00693629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r w:rsidRPr="004B4845">
              <w:rPr>
                <w:rFonts w:ascii="Arial" w:eastAsia="Times New Roman" w:hAnsi="Arial" w:cs="Arial"/>
                <w:i/>
                <w:color w:val="000000"/>
                <w:lang w:eastAsia="en-GB"/>
              </w:rPr>
              <w:t>coli</w:t>
            </w:r>
            <w:r w:rsidRPr="0069362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(13)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2 - 4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9709C7" w:rsidRPr="004B4845" w:rsidTr="00FE1923">
        <w:trPr>
          <w:trHeight w:val="29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 xml:space="preserve">ESBL </w:t>
            </w:r>
            <w:r w:rsidRPr="004B4845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E. coli</w:t>
            </w:r>
            <w:r w:rsidRPr="00693629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r w:rsidRPr="00693629">
              <w:rPr>
                <w:rFonts w:ascii="Arial" w:eastAsia="Times New Roman" w:hAnsi="Arial" w:cs="Arial"/>
                <w:color w:val="000000"/>
                <w:lang w:eastAsia="en-GB"/>
              </w:rPr>
              <w:t>(48)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0.125 - 4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0.5</w:t>
            </w:r>
          </w:p>
        </w:tc>
      </w:tr>
      <w:tr w:rsidR="009709C7" w:rsidRPr="004B4845" w:rsidTr="00FE1923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 xml:space="preserve">ESBL </w:t>
            </w:r>
            <w:r w:rsidRPr="004B4845">
              <w:rPr>
                <w:rFonts w:ascii="Arial" w:eastAsia="Times New Roman" w:hAnsi="Arial" w:cs="Arial"/>
                <w:i/>
                <w:color w:val="000000"/>
                <w:lang w:eastAsia="en-GB"/>
              </w:rPr>
              <w:t>K. pneumoniae</w:t>
            </w:r>
            <w:r w:rsidRPr="00693629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r w:rsidRPr="00693629">
              <w:rPr>
                <w:rFonts w:ascii="Arial" w:eastAsia="Times New Roman" w:hAnsi="Arial" w:cs="Arial"/>
                <w:color w:val="000000"/>
                <w:lang w:eastAsia="en-GB"/>
              </w:rPr>
              <w:t>(47)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0.125 - 8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C7" w:rsidRPr="004B4845" w:rsidRDefault="009709C7" w:rsidP="00AA260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484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</w:tr>
    </w:tbl>
    <w:p w:rsidR="009709C7" w:rsidRPr="004E3D36" w:rsidRDefault="009709C7" w:rsidP="009709C7">
      <w:pPr>
        <w:rPr>
          <w:rFonts w:ascii="Arial" w:hAnsi="Arial" w:cs="Arial"/>
        </w:rPr>
      </w:pPr>
      <w:r w:rsidRPr="004E3D36">
        <w:rPr>
          <w:rFonts w:ascii="Arial" w:hAnsi="Arial" w:cs="Arial"/>
        </w:rPr>
        <w:t xml:space="preserve">Breakpoint for colistin is ≤2 </w:t>
      </w:r>
      <w:r w:rsidR="00FE1923">
        <w:rPr>
          <w:rFonts w:ascii="Arial" w:hAnsi="Arial" w:cs="Arial"/>
        </w:rPr>
        <w:fldChar w:fldCharType="begin" w:fldLock="1"/>
      </w:r>
      <w:r w:rsidR="00FE1923">
        <w:rPr>
          <w:rFonts w:ascii="Arial" w:hAnsi="Arial" w:cs="Arial"/>
        </w:rPr>
        <w:instrText>ADDIN CSL_CITATION { "citationItems" : [ { "id" : "ITEM-1", "itemData" : { "abstract" : "Breakpoint tables for interpretation of MICs and zone diameters European Committee on Antimicrobial Susceptibility Testing Breakpoint tables for interpretation of MICs and zone diameters", "author" : [ { "dropping-particle" : "", "family" : "European Committee on Antimicrobial", "given" : "", "non-dropping-particle" : "", "parse-names" : false, "suffix" : "" } ], "container-title" : "Breakpoint tables for interpretation of MICs and zone diameters. Version 10.0", "id" : "ITEM-1", "issued" : { "date-parts" : [ [ "2020" ] ] }, "title" : "The European Committee on Antimicrobial Susceptibility Testing. Breakpoint tables for interpretation of MICs and zone diameters. Version 10.0, 2020. http://www.eucast.org", "type" : "article-journal" }, "uris" : [ "http://www.mendeley.com/documents/?uuid=03dde9ab-acf0-4a2f-a8a4-9585e72e0f38" ] } ], "mendeley" : { "formattedCitation" : "(1)", "plainTextFormattedCitation" : "(1)", "previouslyFormattedCitation" : "(1)" }, "properties" : {  }, "schema" : "https://github.com/citation-style-language/schema/raw/master/csl-citation.json" }</w:instrText>
      </w:r>
      <w:r w:rsidR="00FE1923">
        <w:rPr>
          <w:rFonts w:ascii="Arial" w:hAnsi="Arial" w:cs="Arial"/>
        </w:rPr>
        <w:fldChar w:fldCharType="separate"/>
      </w:r>
      <w:r w:rsidR="00FE1923" w:rsidRPr="00FE1923">
        <w:rPr>
          <w:rFonts w:ascii="Arial" w:hAnsi="Arial" w:cs="Arial"/>
          <w:noProof/>
        </w:rPr>
        <w:t>(1)</w:t>
      </w:r>
      <w:r w:rsidR="00FE1923">
        <w:rPr>
          <w:rFonts w:ascii="Arial" w:hAnsi="Arial" w:cs="Arial"/>
        </w:rPr>
        <w:fldChar w:fldCharType="end"/>
      </w:r>
    </w:p>
    <w:p w:rsidR="009709C7" w:rsidRDefault="009709C7" w:rsidP="009709C7">
      <w:pPr>
        <w:rPr>
          <w:rFonts w:ascii="Arial" w:hAnsi="Arial" w:cs="Arial"/>
        </w:rPr>
      </w:pPr>
      <w:r w:rsidRPr="007D68A0">
        <w:rPr>
          <w:rFonts w:ascii="Arial" w:hAnsi="Arial" w:cs="Arial"/>
        </w:rPr>
        <w:t>MIC, minimum inhibitory concentration; MIC</w:t>
      </w:r>
      <w:r w:rsidRPr="007D68A0">
        <w:rPr>
          <w:rFonts w:ascii="Arial" w:hAnsi="Arial" w:cs="Arial"/>
          <w:vertAlign w:val="subscript"/>
        </w:rPr>
        <w:t xml:space="preserve">50 </w:t>
      </w:r>
      <w:r w:rsidRPr="007D68A0">
        <w:rPr>
          <w:rFonts w:ascii="Arial" w:hAnsi="Arial" w:cs="Arial"/>
        </w:rPr>
        <w:t>and MIC</w:t>
      </w:r>
      <w:r w:rsidRPr="007D68A0">
        <w:rPr>
          <w:rFonts w:ascii="Arial" w:hAnsi="Arial" w:cs="Arial"/>
          <w:vertAlign w:val="subscript"/>
        </w:rPr>
        <w:t>90</w:t>
      </w:r>
      <w:r w:rsidRPr="007D68A0">
        <w:rPr>
          <w:rFonts w:ascii="Arial" w:hAnsi="Arial" w:cs="Arial"/>
        </w:rPr>
        <w:t xml:space="preserve"> mean the lowest concentrations that inhibited 50% and 90% of all isolates, respectively. The assays were performed twice, in duplicate.</w:t>
      </w:r>
    </w:p>
    <w:p w:rsidR="00262EAB" w:rsidRDefault="00624C12"/>
    <w:p w:rsidR="00FE1923" w:rsidRPr="00FE1923" w:rsidRDefault="00E6258E" w:rsidP="00FE1923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</w:rPr>
      </w:pPr>
      <w:r w:rsidRPr="00FE1923">
        <w:rPr>
          <w:rFonts w:ascii="Arial" w:hAnsi="Arial" w:cs="Arial"/>
        </w:rPr>
        <w:fldChar w:fldCharType="begin" w:fldLock="1"/>
      </w:r>
      <w:r w:rsidRPr="00FE1923">
        <w:rPr>
          <w:rFonts w:ascii="Arial" w:hAnsi="Arial" w:cs="Arial"/>
        </w:rPr>
        <w:instrText xml:space="preserve">ADDIN Mendeley Bibliography CSL_BIBLIOGRAPHY </w:instrText>
      </w:r>
      <w:r w:rsidRPr="00FE1923">
        <w:rPr>
          <w:rFonts w:ascii="Arial" w:hAnsi="Arial" w:cs="Arial"/>
        </w:rPr>
        <w:fldChar w:fldCharType="separate"/>
      </w:r>
      <w:r w:rsidR="00FE1923" w:rsidRPr="00FE1923">
        <w:rPr>
          <w:rFonts w:ascii="Arial" w:hAnsi="Arial" w:cs="Arial"/>
          <w:noProof/>
        </w:rPr>
        <w:t xml:space="preserve">1. </w:t>
      </w:r>
      <w:r w:rsidR="00FE1923" w:rsidRPr="00FE1923">
        <w:rPr>
          <w:rFonts w:ascii="Arial" w:hAnsi="Arial" w:cs="Arial"/>
          <w:noProof/>
        </w:rPr>
        <w:tab/>
        <w:t>European Committee on Antimicrobial. 2020. The European Committee on Antimicrobial Susceptibility Testing. Breakpoint tables for interpretation of MICs and zone diameters. Version 10.0, 2020. http://www.eucast.org. Break tables Interpret MICs Zo diameters Version 100.</w:t>
      </w:r>
    </w:p>
    <w:p w:rsidR="00E6258E" w:rsidRPr="00FE1923" w:rsidRDefault="00E6258E">
      <w:pPr>
        <w:rPr>
          <w:rFonts w:ascii="Arial" w:hAnsi="Arial" w:cs="Arial"/>
        </w:rPr>
      </w:pPr>
      <w:r w:rsidRPr="00FE1923">
        <w:rPr>
          <w:rFonts w:ascii="Arial" w:hAnsi="Arial" w:cs="Arial"/>
        </w:rPr>
        <w:fldChar w:fldCharType="end"/>
      </w:r>
    </w:p>
    <w:sectPr w:rsidR="00E6258E" w:rsidRPr="00FE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7"/>
    <w:rsid w:val="002A2510"/>
    <w:rsid w:val="00624C12"/>
    <w:rsid w:val="00873C4A"/>
    <w:rsid w:val="009709C7"/>
    <w:rsid w:val="00D77965"/>
    <w:rsid w:val="00E6258E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A9442-9E89-4496-B130-449F146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5057-AE34-42A2-BC69-70A6392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Yanmin Hu</dc:creator>
  <cp:keywords/>
  <dc:description/>
  <cp:lastModifiedBy>Jenni Hughes</cp:lastModifiedBy>
  <cp:revision>2</cp:revision>
  <dcterms:created xsi:type="dcterms:W3CDTF">2021-03-09T14:12:00Z</dcterms:created>
  <dcterms:modified xsi:type="dcterms:W3CDTF">2021-03-09T14:12:00Z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7d9900d8-b51d-3723-b20d-0d5e9cc95fa9</vt:lpwstr>
  </property>
  <property fmtid="{D5CDD505-2E9C-101B-9397-08002B2CF9AE}" pid="4" name="Mendeley Citation Style_1">
    <vt:lpwstr>http://www.zotero.org/styles/antimicrobial-agents-and-chemotherapy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http://www.zotero.org/styles/antimicrobial-agents-and-chemotherapy</vt:lpwstr>
  </property>
  <property fmtid="{D5CDD505-2E9C-101B-9397-08002B2CF9AE}" pid="14" name="Mendeley Recent Style Name 4_1">
    <vt:lpwstr>Antimicrobial Agents and Chemotherapy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http://www.zotero.org/styles/journal-of-antimicrobial-chemotherapy</vt:lpwstr>
  </property>
  <property fmtid="{D5CDD505-2E9C-101B-9397-08002B2CF9AE}" pid="22" name="Mendeley Recent Style Name 8_1">
    <vt:lpwstr>Journal of Antimicrobial Chemotherapy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