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4500" w14:textId="77777777" w:rsidR="00EE6F69" w:rsidRDefault="00EE6F69" w:rsidP="00EE6F69">
      <w:pPr>
        <w:spacing w:line="480" w:lineRule="auto"/>
        <w:outlineLvl w:val="0"/>
        <w:rPr>
          <w:rFonts w:eastAsia="Times New Roman"/>
          <w:b/>
          <w:lang w:eastAsia="en-CA"/>
        </w:rPr>
      </w:pPr>
      <w:bookmarkStart w:id="0" w:name="_GoBack"/>
      <w:bookmarkEnd w:id="0"/>
      <w:r>
        <w:rPr>
          <w:rFonts w:eastAsia="Times New Roman"/>
          <w:b/>
          <w:lang w:eastAsia="en-CA"/>
        </w:rPr>
        <w:t>Table 1.  Cohort Characteristics of children included immune or microbiome analysis</w:t>
      </w:r>
    </w:p>
    <w:tbl>
      <w:tblPr>
        <w:tblpPr w:leftFromText="180" w:rightFromText="180" w:vertAnchor="page" w:horzAnchor="page" w:tblpX="1496" w:tblpY="2165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1072"/>
        <w:gridCol w:w="1444"/>
        <w:gridCol w:w="1431"/>
        <w:gridCol w:w="1450"/>
        <w:gridCol w:w="1407"/>
        <w:gridCol w:w="571"/>
      </w:tblGrid>
      <w:tr w:rsidR="00230166" w:rsidRPr="004D1082" w14:paraId="5A09D425" w14:textId="77777777" w:rsidTr="00BB4080">
        <w:trPr>
          <w:trHeight w:val="427"/>
        </w:trPr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B9DA28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3971388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92C6A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Belgium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DB90D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506D5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Ecuador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7F3EE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South Africa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9DFD4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p</w:t>
            </w:r>
          </w:p>
        </w:tc>
      </w:tr>
      <w:tr w:rsidR="00230166" w:rsidRPr="004D1082" w14:paraId="1411198E" w14:textId="77777777" w:rsidTr="00BB4080">
        <w:trPr>
          <w:trHeight w:val="390"/>
        </w:trPr>
        <w:tc>
          <w:tcPr>
            <w:tcW w:w="1985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61C835B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  <w:t>Child characteristics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EE813D2" w14:textId="09A9F626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84D505B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910909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B86FEE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4ED401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C1060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0BE3BBEC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6F0E1C59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val="fi-FI" w:eastAsia="en-CA"/>
              </w:rPr>
              <w:t>Sex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B62724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Female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AC6CFA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 1 (4.8)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8192CE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16 (48.5)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8DCA80F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28 (65.1)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42810E1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11 (52.4)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1C61E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&lt;0.001</w:t>
            </w:r>
          </w:p>
        </w:tc>
      </w:tr>
      <w:tr w:rsidR="00230166" w:rsidRPr="004D1082" w14:paraId="3FD465B1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AAD15CA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1D29C40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Male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652B5C8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20 (95.2)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E14A70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17 (51.5)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9597F0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15 (34.9)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96C140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10 (47.6) </w:t>
            </w:r>
          </w:p>
        </w:tc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4A1A01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6E7C8EF6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524DFC29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14CF87F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9FC4C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44BF888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8A39C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D7158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61C98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65587E61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3B85748B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Delivery Mode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9D4D80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Caesarean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570751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 2 (9.5)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648A01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16 (48.5)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B3256B1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 9 (20.9)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53490F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 0 (0.0)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A9B38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&lt;0.001</w:t>
            </w:r>
          </w:p>
        </w:tc>
      </w:tr>
      <w:tr w:rsidR="00230166" w:rsidRPr="004D1082" w14:paraId="6FFAE133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EF54E9F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73D5D52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Vaginal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D5ECCC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19 (90.5)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8E39EB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17 (51.5)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F4D1FB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34 (79.1)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CC6504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21 (100.0) </w:t>
            </w:r>
          </w:p>
        </w:tc>
        <w:tc>
          <w:tcPr>
            <w:tcW w:w="0" w:type="auto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03630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466290BF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69E63D5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568911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91CC8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5F6BD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B833E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BEBE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84CAB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3FA550DC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E57D24B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Age (months)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1A2B581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BDF6A3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25.00 [21.00, 27.00]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4F9624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18.00 [18.00, 20.00]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3BB8B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26.00 [25.00, 26.00]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429776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24.00 [23.00, 24.00]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D5A19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&lt;0.001</w:t>
            </w:r>
          </w:p>
        </w:tc>
      </w:tr>
      <w:tr w:rsidR="00230166" w:rsidRPr="004D1082" w14:paraId="1DC09D87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441BDF70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7C57AB8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5BF35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94464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58BF3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ABE43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5EDFE8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21CC18D3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167FA25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Gestational age (weeks)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CF4167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B0E8F7A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[38, 40</w:t>
            </w:r>
            <w:r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8A2FBCC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[38, 40]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FA29358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[38, 40]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AFB6B0B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38 </w:t>
            </w:r>
            <w:r>
              <w:rPr>
                <w:color w:val="000000"/>
                <w:sz w:val="20"/>
                <w:szCs w:val="20"/>
              </w:rPr>
              <w:t>[</w:t>
            </w:r>
            <w:r w:rsidRPr="004D1082">
              <w:rPr>
                <w:color w:val="000000"/>
                <w:sz w:val="20"/>
                <w:szCs w:val="20"/>
              </w:rPr>
              <w:t>37, 40]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4630D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0.389</w:t>
            </w:r>
          </w:p>
        </w:tc>
      </w:tr>
      <w:tr w:rsidR="00230166" w:rsidRPr="004D1082" w14:paraId="334F4758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DE10808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2CFDE948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EB48D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56709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294C4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61402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E7D12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0E67353A" w14:textId="77777777" w:rsidTr="00BB4080">
        <w:trPr>
          <w:trHeight w:val="686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370B8B7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Birthweight (g)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166AEB5F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D45968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>3095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[2935, 3480]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769F9B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>3280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[3062, 3610]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D5D953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>3250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[2991, 3647]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FEFABB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>3030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082">
              <w:rPr>
                <w:color w:val="000000"/>
                <w:sz w:val="20"/>
                <w:szCs w:val="20"/>
              </w:rPr>
              <w:t>[2740, 3300]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E5868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0.092</w:t>
            </w:r>
          </w:p>
        </w:tc>
      </w:tr>
      <w:tr w:rsidR="00230166" w:rsidRPr="004D1082" w14:paraId="096DD40C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871A46D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2ABD9F7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9BAF7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A6244B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CB2B7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4F1C0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F2B09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58D538CB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556C8A81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WAZ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00A4EE8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681DE2A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0.22</w:t>
            </w:r>
          </w:p>
          <w:p w14:paraId="1F34E0D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[-0.10, 1.63]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A1EA40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0.32</w:t>
            </w:r>
          </w:p>
          <w:p w14:paraId="40A46CC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[-0.30, 1.04]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EEE95E3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-0.37</w:t>
            </w:r>
          </w:p>
          <w:p w14:paraId="21F9261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[-0.98, 0.04]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E38221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-0.46</w:t>
            </w:r>
          </w:p>
          <w:p w14:paraId="7A80BA59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>[-1.16, 0.07]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79DB0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&lt;0.001</w:t>
            </w:r>
          </w:p>
        </w:tc>
      </w:tr>
      <w:tr w:rsidR="00230166" w:rsidRPr="004D1082" w14:paraId="7176A812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6F0B0FF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5AC2D3AB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3F275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D4A40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A634C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44918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8F1DC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29E08CAC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701AA4A3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WLZ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92AE2D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D4D6C63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-0.04</w:t>
            </w:r>
          </w:p>
          <w:p w14:paraId="6E43C55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[-1.07, 0.81]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8F771DA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0.33</w:t>
            </w:r>
          </w:p>
          <w:p w14:paraId="07D795C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[-0.33, 0.80]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499EE79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0.22</w:t>
            </w:r>
          </w:p>
          <w:p w14:paraId="505E897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[-0.41, 0.65]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5CCC7FD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0.06</w:t>
            </w:r>
          </w:p>
          <w:p w14:paraId="2C21175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[-0.56, 0.32]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8A3E8E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D1082">
              <w:rPr>
                <w:color w:val="000000"/>
                <w:sz w:val="20"/>
                <w:szCs w:val="20"/>
              </w:rPr>
              <w:t>0.448</w:t>
            </w:r>
          </w:p>
          <w:p w14:paraId="2E8E730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3C767C96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68158E2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B3BAAFF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1BCAC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3E5151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C245E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01631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43934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5266703B" w14:textId="77777777" w:rsidTr="00BB4080">
        <w:trPr>
          <w:trHeight w:val="725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28966654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HAZ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2CE0643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77107DE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1.36 [0.59, 1.85]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647957C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0.27 [-0.50, 1.07]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33E749E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-1.01 [-1.50, -0.30]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E0C783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-1.27 [-2.07, -0.03]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6C8CE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&lt;0.001</w:t>
            </w:r>
          </w:p>
        </w:tc>
      </w:tr>
      <w:tr w:rsidR="00230166" w:rsidRPr="004D1082" w14:paraId="39F7F042" w14:textId="77777777" w:rsidTr="00BB4080">
        <w:trPr>
          <w:trHeight w:val="133"/>
        </w:trPr>
        <w:tc>
          <w:tcPr>
            <w:tcW w:w="198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EC5A01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0C45B8A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C97B7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916E4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41480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76110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7858EB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5E76D653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77C8F95A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Maternal age (years)</w:t>
            </w:r>
          </w:p>
          <w:p w14:paraId="7412E8AE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1475462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21067FB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33</w:t>
            </w:r>
          </w:p>
          <w:p w14:paraId="7A71FC0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[28, 36]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1DE4521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35</w:t>
            </w:r>
          </w:p>
          <w:p w14:paraId="470EB97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[33, 38]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AEDBFBC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26</w:t>
            </w:r>
          </w:p>
          <w:p w14:paraId="2DE14DF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[21, 30]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777C455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25</w:t>
            </w:r>
          </w:p>
          <w:p w14:paraId="08B3CA0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>[22, 28]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5AE7A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&lt;0.001</w:t>
            </w:r>
          </w:p>
        </w:tc>
      </w:tr>
      <w:tr w:rsidR="00230166" w:rsidRPr="004D1082" w14:paraId="1C3FF741" w14:textId="77777777" w:rsidTr="00BB4080">
        <w:trPr>
          <w:trHeight w:val="133"/>
        </w:trPr>
        <w:tc>
          <w:tcPr>
            <w:tcW w:w="1985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091F5F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  <w:hideMark/>
          </w:tcPr>
          <w:p w14:paraId="49054498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25673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F492D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B18231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DC6DF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73603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00C4A147" w14:textId="77777777" w:rsidTr="00BB4080">
        <w:trPr>
          <w:trHeight w:val="1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FD379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b/>
                <w:sz w:val="20"/>
                <w:szCs w:val="20"/>
                <w:lang w:eastAsia="en-CA"/>
              </w:rPr>
              <w:t>Breastfeeding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794A7C2C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98AA41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6C6B76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0763C6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2F8741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08B72E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6DED99F1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26BD699" w14:textId="77777777" w:rsidR="00230166" w:rsidRPr="004D1082" w:rsidRDefault="00230166" w:rsidP="003C1057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Ever Breast fed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4E14543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Data collected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CF01FCD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23010531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930FD3E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770288F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4D0EBA9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691B9B50" w14:textId="77777777" w:rsidTr="00BB4080">
        <w:trPr>
          <w:trHeight w:val="133"/>
        </w:trPr>
        <w:tc>
          <w:tcPr>
            <w:tcW w:w="1985" w:type="dxa"/>
            <w:vMerge/>
            <w:tcBorders>
              <w:left w:val="nil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37B3CD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26F9A60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52640DC0" w14:textId="5854C6A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3704E1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33 (100.0)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670FCA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42 (100.0)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798ADB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20 (100.0)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74E1229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2B150086" w14:textId="77777777" w:rsidTr="00BB4080">
        <w:trPr>
          <w:trHeight w:val="133"/>
        </w:trPr>
        <w:tc>
          <w:tcPr>
            <w:tcW w:w="1985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2245E5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34E0495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B6B7990" w14:textId="4755CD02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52337B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31C6BDA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46248E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993EDC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56FB5195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5FC1CE5F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Time since weaning (months)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29170D79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Data collected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46C913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040B653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4436A30E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F1A332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B28CADD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166" w:rsidRPr="004D1082" w14:paraId="1EE3C74A" w14:textId="77777777" w:rsidTr="00BB4080">
        <w:trPr>
          <w:trHeight w:val="133"/>
        </w:trPr>
        <w:tc>
          <w:tcPr>
            <w:tcW w:w="1985" w:type="dxa"/>
            <w:vMerge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02759E0B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753CC876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37E3471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252BF1D6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5 [0, 12]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21E9717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13 [10, 16]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3B2AA1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833EF40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D1082">
              <w:rPr>
                <w:color w:val="000000"/>
                <w:sz w:val="20"/>
                <w:szCs w:val="20"/>
              </w:rPr>
              <w:t>0.001</w:t>
            </w:r>
          </w:p>
          <w:p w14:paraId="0B6E3B40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230166" w:rsidRPr="004D1082" w14:paraId="514FFBE2" w14:textId="77777777" w:rsidTr="00BB4080">
        <w:trPr>
          <w:trHeight w:val="133"/>
        </w:trPr>
        <w:tc>
          <w:tcPr>
            <w:tcW w:w="1985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612ED6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624E901F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AFBE0EE" w14:textId="41A6A57C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2BF10B5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594CCC44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245275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20412BE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166" w:rsidRPr="004D1082" w14:paraId="65AFC3B6" w14:textId="77777777" w:rsidTr="00BB4080">
        <w:trPr>
          <w:trHeight w:val="236"/>
        </w:trPr>
        <w:tc>
          <w:tcPr>
            <w:tcW w:w="198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7EE66C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Breastfeeding duration (months)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135A5E22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Data collected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0CD9E7D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EA0D4E4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B13ECDF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672E9C5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17F24B3" w14:textId="77777777" w:rsidR="00230166" w:rsidRPr="004D1082" w:rsidRDefault="00230166" w:rsidP="003C1057">
            <w:pPr>
              <w:rPr>
                <w:color w:val="000000"/>
                <w:sz w:val="20"/>
                <w:szCs w:val="20"/>
              </w:rPr>
            </w:pPr>
          </w:p>
        </w:tc>
      </w:tr>
      <w:tr w:rsidR="00230166" w:rsidRPr="004D1082" w14:paraId="66BE82A8" w14:textId="77777777" w:rsidTr="00BB4080">
        <w:trPr>
          <w:trHeight w:val="236"/>
        </w:trPr>
        <w:tc>
          <w:tcPr>
            <w:tcW w:w="1985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2F41168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084C9907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D9757A3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320A0DF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14 [6, 18]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46C6790C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13 [10, 16]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471EA3AA" w14:textId="31276522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D799695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  <w:lang w:val="en-CA"/>
              </w:rPr>
            </w:pPr>
            <w:r w:rsidRPr="004D1082">
              <w:rPr>
                <w:color w:val="000000"/>
                <w:sz w:val="20"/>
                <w:szCs w:val="20"/>
              </w:rPr>
              <w:t>0.872</w:t>
            </w:r>
          </w:p>
          <w:p w14:paraId="3C92CC90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166" w:rsidRPr="004D1082" w14:paraId="0CB8AB0B" w14:textId="77777777" w:rsidTr="00BB4080">
        <w:trPr>
          <w:trHeight w:val="133"/>
        </w:trPr>
        <w:tc>
          <w:tcPr>
            <w:tcW w:w="198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35A758C6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Currently Breastfeeding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7005736D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Data collected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C2A1216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504A8A4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EC65C77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4AD6269C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493FF5F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166" w:rsidRPr="004D1082" w14:paraId="7D82FA35" w14:textId="77777777" w:rsidTr="00BB4080">
        <w:trPr>
          <w:trHeight w:val="133"/>
        </w:trPr>
        <w:tc>
          <w:tcPr>
            <w:tcW w:w="1985" w:type="dxa"/>
            <w:vMerge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23867C12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7952856B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DD553A1" w14:textId="20276174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2BF627C6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24 (72.7)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D609A25" w14:textId="21D2613B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E062E4C" w14:textId="1EE8CFDB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E2ADD91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166" w:rsidRPr="004D1082" w14:paraId="4B535B02" w14:textId="77777777" w:rsidTr="00BB4080">
        <w:trPr>
          <w:trHeight w:val="133"/>
        </w:trPr>
        <w:tc>
          <w:tcPr>
            <w:tcW w:w="1985" w:type="dxa"/>
            <w:vMerge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24C5D13F" w14:textId="77777777" w:rsidR="00230166" w:rsidRPr="004D1082" w:rsidRDefault="00230166" w:rsidP="00BB4080">
            <w:pPr>
              <w:spacing w:after="16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34" w:type="dxa"/>
              <w:bottom w:w="0" w:type="dxa"/>
              <w:right w:w="4" w:type="dxa"/>
            </w:tcMar>
            <w:vAlign w:val="center"/>
          </w:tcPr>
          <w:p w14:paraId="53F91974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 w:rsidRPr="004D1082">
              <w:rPr>
                <w:rFonts w:eastAsia="Times New Roman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652607E" w14:textId="77777777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714C8415" w14:textId="77777777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4D1082">
              <w:rPr>
                <w:color w:val="000000"/>
                <w:sz w:val="20"/>
                <w:szCs w:val="20"/>
              </w:rPr>
              <w:t xml:space="preserve">      9 (27.3)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1F741051" w14:textId="647AB99B" w:rsidR="00230166" w:rsidRPr="004D1082" w:rsidRDefault="00230166" w:rsidP="00BB4080">
            <w:pPr>
              <w:spacing w:after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42A2C27A" w14:textId="532F603A" w:rsidR="00230166" w:rsidRPr="004D1082" w:rsidRDefault="00230166" w:rsidP="00BB4080">
            <w:pPr>
              <w:spacing w:after="160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90B8DFF" w14:textId="77777777" w:rsidR="00230166" w:rsidRPr="004D1082" w:rsidRDefault="00230166" w:rsidP="00BB4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679EB6B" w14:textId="77777777" w:rsidR="00EE6F69" w:rsidRPr="001060CB" w:rsidRDefault="00EE6F69" w:rsidP="00EE6F69">
      <w:pPr>
        <w:spacing w:after="160" w:line="259" w:lineRule="auto"/>
        <w:rPr>
          <w:rFonts w:eastAsia="Times New Roman"/>
          <w:sz w:val="20"/>
          <w:szCs w:val="20"/>
          <w:lang w:eastAsia="en-CA"/>
        </w:rPr>
      </w:pPr>
    </w:p>
    <w:p w14:paraId="71A729A0" w14:textId="7E493C03" w:rsidR="00C65A20" w:rsidRDefault="00EE6F69" w:rsidP="00EE6F69">
      <w:r w:rsidRPr="001060CB">
        <w:rPr>
          <w:rFonts w:eastAsia="Times New Roman"/>
          <w:sz w:val="20"/>
          <w:szCs w:val="20"/>
          <w:lang w:eastAsia="en-CA"/>
        </w:rPr>
        <w:t>WLZ = Weight-for-length Z-score, WAZ = Weight-for-age Z-score, HAZ = height-for-age Z-score</w:t>
      </w:r>
      <w:r>
        <w:rPr>
          <w:rFonts w:eastAsia="Times New Roman"/>
          <w:sz w:val="20"/>
          <w:szCs w:val="20"/>
          <w:lang w:eastAsia="en-CA"/>
        </w:rPr>
        <w:t>. NA; not applicable. Categorical variables displayed as n (%), continuous variables in median [inter-quartile range].  Statistical analyses: Chi-square test for categorical variables, Kruskal-Wallis test for continuous variables with more than two classes, Wilcoxon Rank-Sum test for continuous variables with two classes.</w:t>
      </w:r>
    </w:p>
    <w:sectPr w:rsidR="00C65A20" w:rsidSect="00371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9"/>
    <w:rsid w:val="000672BF"/>
    <w:rsid w:val="00113C72"/>
    <w:rsid w:val="001E5494"/>
    <w:rsid w:val="001E55DC"/>
    <w:rsid w:val="00222969"/>
    <w:rsid w:val="00230166"/>
    <w:rsid w:val="002F4C30"/>
    <w:rsid w:val="00371694"/>
    <w:rsid w:val="003C1057"/>
    <w:rsid w:val="00407AFB"/>
    <w:rsid w:val="00454700"/>
    <w:rsid w:val="004C1B0C"/>
    <w:rsid w:val="004D24FD"/>
    <w:rsid w:val="006D5A58"/>
    <w:rsid w:val="0076713B"/>
    <w:rsid w:val="00771742"/>
    <w:rsid w:val="008E741E"/>
    <w:rsid w:val="009F109D"/>
    <w:rsid w:val="00A62CB4"/>
    <w:rsid w:val="00AD17B7"/>
    <w:rsid w:val="00BD2AD6"/>
    <w:rsid w:val="00C44C28"/>
    <w:rsid w:val="00C51D41"/>
    <w:rsid w:val="00CA4A68"/>
    <w:rsid w:val="00DA3168"/>
    <w:rsid w:val="00E636C6"/>
    <w:rsid w:val="00EC4D37"/>
    <w:rsid w:val="00EE6F69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C7FF5"/>
  <w15:chartTrackingRefBased/>
  <w15:docId w15:val="{37AAE977-5AC4-CC4F-B2F4-FFD74AC8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69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66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Amenyogbe</dc:creator>
  <cp:keywords/>
  <dc:description/>
  <cp:lastModifiedBy>Nelly Amenyogbe</cp:lastModifiedBy>
  <cp:revision>2</cp:revision>
  <dcterms:created xsi:type="dcterms:W3CDTF">2020-10-28T15:28:00Z</dcterms:created>
  <dcterms:modified xsi:type="dcterms:W3CDTF">2020-10-28T15:28:00Z</dcterms:modified>
</cp:coreProperties>
</file>