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B5152" w14:textId="76033159" w:rsidR="001E05B7" w:rsidRDefault="001E05B7" w:rsidP="001E05B7">
      <w:pPr>
        <w:spacing w:after="200" w:line="480" w:lineRule="auto"/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 xml:space="preserve">S15 Table. Decrements in utility associated with bariatric surgery and </w:t>
      </w:r>
      <w:r w:rsidR="00FF74B9"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>body mass index (</w:t>
      </w:r>
      <w:r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>BMI</w:t>
      </w:r>
      <w:r w:rsidR="00FF74B9"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>)</w:t>
      </w:r>
      <w:r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 xml:space="preserve"> category</w:t>
      </w:r>
    </w:p>
    <w:tbl>
      <w:tblPr>
        <w:tblStyle w:val="TableGrid1"/>
        <w:tblW w:w="5000" w:type="pct"/>
        <w:tblLook w:val="0420" w:firstRow="1" w:lastRow="0" w:firstColumn="0" w:lastColumn="0" w:noHBand="0" w:noVBand="1"/>
      </w:tblPr>
      <w:tblGrid>
        <w:gridCol w:w="3137"/>
        <w:gridCol w:w="1503"/>
        <w:gridCol w:w="2184"/>
        <w:gridCol w:w="2186"/>
      </w:tblGrid>
      <w:tr w:rsidR="001E05B7" w14:paraId="29EE9AF0" w14:textId="77777777" w:rsidTr="00EC5756">
        <w:trPr>
          <w:trHeight w:val="625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A0CF" w14:textId="77777777" w:rsidR="001E05B7" w:rsidRDefault="001E05B7" w:rsidP="00EC5756">
            <w:pPr>
              <w:spacing w:line="480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Decrements in utility associated with therapy and BMI category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264E" w14:textId="77777777" w:rsidR="001E05B7" w:rsidRDefault="001E05B7" w:rsidP="00EC5756">
            <w:pPr>
              <w:spacing w:line="480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  <w:t>Value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309E" w14:textId="77777777" w:rsidR="001E05B7" w:rsidRDefault="001E05B7" w:rsidP="00EC5756">
            <w:pPr>
              <w:spacing w:line="480" w:lineRule="auto"/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Deterministic sensitivity analysis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CC4E" w14:textId="77777777" w:rsidR="001E05B7" w:rsidRDefault="001E05B7" w:rsidP="00EC5756">
            <w:pPr>
              <w:spacing w:line="480" w:lineRule="auto"/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Probabilistic sensitivity analysis distribution</w:t>
            </w:r>
          </w:p>
        </w:tc>
      </w:tr>
      <w:tr w:rsidR="001E05B7" w14:paraId="64FFA4B2" w14:textId="77777777" w:rsidTr="00EC5756">
        <w:trPr>
          <w:trHeight w:val="371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B16B" w14:textId="77777777" w:rsidR="001E05B7" w:rsidRDefault="001E05B7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Gastric bypass disutility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339C" w14:textId="77777777" w:rsidR="001E05B7" w:rsidRDefault="001E05B7" w:rsidP="00EC5756">
            <w:pPr>
              <w:spacing w:line="48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-0.21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A411" w14:textId="77777777" w:rsidR="001E05B7" w:rsidRDefault="001E05B7" w:rsidP="00EC5756">
            <w:pPr>
              <w:spacing w:line="48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E317" w14:textId="77777777" w:rsidR="001E05B7" w:rsidRDefault="001E05B7" w:rsidP="00EC5756">
            <w:pPr>
              <w:spacing w:line="48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1E05B7" w14:paraId="74E4035F" w14:textId="77777777" w:rsidTr="00EC5756">
        <w:trPr>
          <w:trHeight w:val="371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3B79" w14:textId="77777777" w:rsidR="001E05B7" w:rsidRDefault="001E05B7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Sleeve gastrectomy disutility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5FA2" w14:textId="77777777" w:rsidR="001E05B7" w:rsidRDefault="001E05B7" w:rsidP="00EC5756">
            <w:pPr>
              <w:spacing w:line="48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-0.21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90E" w14:textId="77777777" w:rsidR="001E05B7" w:rsidRDefault="001E05B7" w:rsidP="00EC5756">
            <w:pPr>
              <w:spacing w:line="48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6157" w14:textId="77777777" w:rsidR="001E05B7" w:rsidRDefault="001E05B7" w:rsidP="00EC5756">
            <w:pPr>
              <w:spacing w:line="48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1E05B7" w14:paraId="6778EF53" w14:textId="77777777" w:rsidTr="00EC5756">
        <w:trPr>
          <w:trHeight w:val="371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3943" w14:textId="77777777" w:rsidR="001E05B7" w:rsidRDefault="001E05B7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BMI category 30–34 kg/m</w:t>
            </w:r>
            <w:r w:rsidRPr="00FF74B9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 xml:space="preserve">2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B2F4" w14:textId="77777777" w:rsidR="001E05B7" w:rsidRDefault="001E05B7" w:rsidP="00EC5756">
            <w:pPr>
              <w:spacing w:line="48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-0.085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1EE4" w14:textId="77777777" w:rsidR="001E05B7" w:rsidRDefault="001E05B7" w:rsidP="00EC5756">
            <w:pPr>
              <w:spacing w:line="48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1262" w14:textId="77777777" w:rsidR="001E05B7" w:rsidRDefault="001E05B7" w:rsidP="00EC5756">
            <w:pPr>
              <w:spacing w:line="48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1E05B7" w14:paraId="29FDF7B7" w14:textId="77777777" w:rsidTr="00EC5756">
        <w:trPr>
          <w:trHeight w:val="371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260F" w14:textId="77777777" w:rsidR="001E05B7" w:rsidRDefault="001E05B7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BMI category 35–39 kg/m</w:t>
            </w:r>
            <w:r w:rsidRPr="00FF74B9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DE4D" w14:textId="77777777" w:rsidR="001E05B7" w:rsidRDefault="001E05B7" w:rsidP="00EC5756">
            <w:pPr>
              <w:spacing w:line="48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-0.17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E314" w14:textId="77777777" w:rsidR="001E05B7" w:rsidRDefault="001E05B7" w:rsidP="00EC5756">
            <w:pPr>
              <w:spacing w:line="48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2519" w14:textId="77777777" w:rsidR="001E05B7" w:rsidRDefault="001E05B7" w:rsidP="00EC5756">
            <w:pPr>
              <w:spacing w:line="48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1E05B7" w14:paraId="3E2AF239" w14:textId="77777777" w:rsidTr="00EC5756">
        <w:trPr>
          <w:trHeight w:val="371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F3D6" w14:textId="77777777" w:rsidR="001E05B7" w:rsidRDefault="001E05B7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BMI category ≥40 kg/m</w:t>
            </w:r>
            <w:r w:rsidRPr="00FF74B9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0FBE" w14:textId="77777777" w:rsidR="001E05B7" w:rsidRDefault="001E05B7" w:rsidP="00EC5756">
            <w:pPr>
              <w:spacing w:line="48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-0.255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ABF0" w14:textId="77777777" w:rsidR="001E05B7" w:rsidRDefault="001E05B7" w:rsidP="00EC5756">
            <w:pPr>
              <w:spacing w:line="48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EDB5" w14:textId="77777777" w:rsidR="001E05B7" w:rsidRDefault="001E05B7" w:rsidP="00EC5756">
            <w:pPr>
              <w:spacing w:line="48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</w:tbl>
    <w:p w14:paraId="7926F3CD" w14:textId="77777777" w:rsidR="00BE05D8" w:rsidRDefault="00FF74B9"/>
    <w:sectPr w:rsidR="00BE05D8" w:rsidSect="00F67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B7"/>
    <w:rsid w:val="001E05B7"/>
    <w:rsid w:val="00BE56A9"/>
    <w:rsid w:val="00F67CC1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C29A2"/>
  <w15:chartTrackingRefBased/>
  <w15:docId w15:val="{FBD55DC1-E9FF-594D-B46C-3C1D0634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5B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E05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McGlone, Emma R</dc:creator>
  <cp:keywords/>
  <dc:description/>
  <cp:lastModifiedBy>McGlone, Emma R</cp:lastModifiedBy>
  <cp:revision>2</cp:revision>
  <dcterms:created xsi:type="dcterms:W3CDTF">2020-08-29T17:36:00Z</dcterms:created>
  <dcterms:modified xsi:type="dcterms:W3CDTF">2020-08-29T17:36:00Z</dcterms:modified>
</cp:coreProperties>
</file>