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F5BF" w14:textId="77777777" w:rsidR="00B12D3E" w:rsidRDefault="00B12D3E" w:rsidP="00B12D3E">
      <w:pPr>
        <w:tabs>
          <w:tab w:val="left" w:pos="1410"/>
        </w:tabs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US" w:eastAsia="en-US"/>
        </w:rPr>
        <w:t>S5 Table. Best medical treatment (BMT) regimen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2726"/>
        <w:gridCol w:w="6284"/>
      </w:tblGrid>
      <w:tr w:rsidR="00B12D3E" w14:paraId="1617E23F" w14:textId="77777777" w:rsidTr="00EC5756">
        <w:trPr>
          <w:trHeight w:val="324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6CBC" w14:textId="77777777" w:rsidR="00B12D3E" w:rsidRDefault="00B12D3E" w:rsidP="00EC5756">
            <w:pPr>
              <w:spacing w:line="48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Years from baseline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C05" w14:textId="60E66BC1" w:rsidR="00B12D3E" w:rsidRDefault="00666357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bCs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Medications</w:t>
            </w:r>
          </w:p>
        </w:tc>
      </w:tr>
      <w:tr w:rsidR="00B12D3E" w14:paraId="071C49F3" w14:textId="77777777" w:rsidTr="00EC5756">
        <w:trPr>
          <w:trHeight w:val="4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49FA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1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369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Insulin + Metformin + </w:t>
            </w:r>
            <w:r>
              <w:rPr>
                <w:rFonts w:asciiTheme="minorHAnsi" w:eastAsiaTheme="minorHAnsi" w:hAnsiTheme="minorHAnsi" w:cstheme="minorHAnsi"/>
                <w:shd w:val="clear" w:color="auto" w:fill="FFFFFF"/>
                <w:lang w:eastAsia="en-US"/>
              </w:rPr>
              <w:t>DPP4 inhibitors</w:t>
            </w:r>
          </w:p>
        </w:tc>
      </w:tr>
      <w:tr w:rsidR="00B12D3E" w14:paraId="57A57F99" w14:textId="77777777" w:rsidTr="00EC5756">
        <w:trPr>
          <w:trHeight w:val="4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AAD8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2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09D2" w14:textId="75967EBA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GLP</w:t>
            </w:r>
            <w:r w:rsidR="00BF6CE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1 </w:t>
            </w:r>
            <w:r w:rsidR="00BA5AD6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RA</w:t>
            </w:r>
          </w:p>
        </w:tc>
      </w:tr>
      <w:tr w:rsidR="00B12D3E" w14:paraId="7B139793" w14:textId="77777777" w:rsidTr="00EC5756">
        <w:trPr>
          <w:trHeight w:val="4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0746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3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B11F" w14:textId="29889032" w:rsidR="00B12D3E" w:rsidRDefault="00BA5AD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sv-SE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SGLT2 inhibitor + GLP</w:t>
            </w:r>
            <w:r w:rsidR="00BF6CE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1 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RA</w:t>
            </w:r>
          </w:p>
        </w:tc>
      </w:tr>
      <w:tr w:rsidR="00B12D3E" w14:paraId="4F27C4F5" w14:textId="77777777" w:rsidTr="00EC5756">
        <w:trPr>
          <w:trHeight w:val="4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4C5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4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265E" w14:textId="771093EB" w:rsidR="00B12D3E" w:rsidRDefault="00BA5AD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SGLT2 inhibitor + GLP</w:t>
            </w:r>
            <w:r w:rsidR="00BF6CE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 RA</w:t>
            </w:r>
          </w:p>
        </w:tc>
      </w:tr>
      <w:tr w:rsidR="00B12D3E" w14:paraId="14A1BC67" w14:textId="77777777" w:rsidTr="00EC5756">
        <w:trPr>
          <w:trHeight w:val="432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B88E" w14:textId="77777777" w:rsidR="00B12D3E" w:rsidRDefault="00B12D3E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5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F95A" w14:textId="5207A2B2" w:rsidR="00B12D3E" w:rsidRDefault="00BA5AD6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Insulin + Metformin + SGLT2 inhibitor + GLP</w:t>
            </w:r>
            <w:r w:rsidR="00BF6CE8"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-</w:t>
            </w: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1 RA</w:t>
            </w:r>
          </w:p>
        </w:tc>
      </w:tr>
    </w:tbl>
    <w:p w14:paraId="1BC57291" w14:textId="2D57D3E0" w:rsidR="00B12D3E" w:rsidRDefault="00B12D3E" w:rsidP="00B12D3E">
      <w:pPr>
        <w:spacing w:line="48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Regimen agreed following discussion and unanimous consensus of panel of expert diabetologists: CWL, RB and GB.</w:t>
      </w:r>
      <w:r w:rsidR="00BA5AD6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DPP4 = dipeptidyl peptidase 4</w:t>
      </w:r>
      <w:r w:rsidR="00BF6CE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; GLP-1 RA = glucagon like peptide-1 receptor agonist; SGLT2 = sodium glucose transport protein 2</w:t>
      </w:r>
    </w:p>
    <w:p w14:paraId="519F7E22" w14:textId="77777777" w:rsidR="00BE05D8" w:rsidRDefault="00666357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3E"/>
    <w:rsid w:val="00666357"/>
    <w:rsid w:val="00B12D3E"/>
    <w:rsid w:val="00BA5AD6"/>
    <w:rsid w:val="00BE56A9"/>
    <w:rsid w:val="00BF6CE8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779C4"/>
  <w15:chartTrackingRefBased/>
  <w15:docId w15:val="{F4E36D3B-0C4A-5C4D-9947-C90D5A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3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12D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A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D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3</cp:revision>
  <dcterms:created xsi:type="dcterms:W3CDTF">2020-08-28T15:19:00Z</dcterms:created>
  <dcterms:modified xsi:type="dcterms:W3CDTF">2020-08-29T15:35:00Z</dcterms:modified>
</cp:coreProperties>
</file>