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13C5C" w14:textId="431199EE" w:rsidR="00813D05" w:rsidRPr="004009ED" w:rsidRDefault="00813D05" w:rsidP="004009ED">
      <w:pPr>
        <w:spacing w:line="240" w:lineRule="auto"/>
        <w:jc w:val="center"/>
        <w:rPr>
          <w:rFonts w:ascii="Arial" w:hAnsi="Arial" w:cs="Arial"/>
          <w:b/>
          <w:color w:val="000000"/>
          <w:sz w:val="28"/>
          <w:szCs w:val="28"/>
          <w:lang w:eastAsia="en-GB"/>
        </w:rPr>
      </w:pPr>
      <w:bookmarkStart w:id="0" w:name="OLE_LINK1"/>
      <w:bookmarkStart w:id="1" w:name="OLE_LINK2"/>
      <w:bookmarkStart w:id="2" w:name="OLE_LINK35"/>
      <w:bookmarkStart w:id="3" w:name="OLE_LINK36"/>
      <w:r w:rsidRPr="004009ED">
        <w:rPr>
          <w:rFonts w:ascii="Arial" w:hAnsi="Arial" w:cs="Arial"/>
          <w:b/>
          <w:color w:val="000000"/>
          <w:sz w:val="28"/>
          <w:szCs w:val="28"/>
          <w:lang w:eastAsia="en-GB"/>
        </w:rPr>
        <w:t xml:space="preserve">Multi-catheter cryotherapy compared to radiofrequency ablation in long-standing persistent Atrial Fibrillation: A randomised </w:t>
      </w:r>
      <w:r w:rsidR="004009ED" w:rsidRPr="004009ED">
        <w:rPr>
          <w:rFonts w:ascii="Arial" w:hAnsi="Arial" w:cs="Arial"/>
          <w:b/>
          <w:color w:val="000000"/>
          <w:sz w:val="28"/>
          <w:szCs w:val="28"/>
          <w:lang w:eastAsia="en-GB"/>
        </w:rPr>
        <w:t xml:space="preserve">clinical </w:t>
      </w:r>
      <w:r w:rsidRPr="004009ED">
        <w:rPr>
          <w:rFonts w:ascii="Arial" w:hAnsi="Arial" w:cs="Arial"/>
          <w:b/>
          <w:color w:val="000000"/>
          <w:sz w:val="28"/>
          <w:szCs w:val="28"/>
          <w:lang w:eastAsia="en-GB"/>
        </w:rPr>
        <w:t>trial</w:t>
      </w:r>
    </w:p>
    <w:bookmarkEnd w:id="0"/>
    <w:bookmarkEnd w:id="1"/>
    <w:p w14:paraId="46313C5D" w14:textId="30DC5CEC" w:rsidR="00813D05" w:rsidRPr="004009ED" w:rsidRDefault="00813D05" w:rsidP="004009ED">
      <w:pPr>
        <w:spacing w:line="240" w:lineRule="auto"/>
        <w:jc w:val="center"/>
        <w:rPr>
          <w:rFonts w:ascii="Arial" w:hAnsi="Arial" w:cs="Arial"/>
          <w:color w:val="000000"/>
          <w:sz w:val="24"/>
          <w:szCs w:val="24"/>
          <w:lang w:eastAsia="en-GB"/>
        </w:rPr>
      </w:pPr>
    </w:p>
    <w:p w14:paraId="46313C5E" w14:textId="506D2116" w:rsidR="00813D05" w:rsidRPr="004009ED" w:rsidRDefault="00DF78BE" w:rsidP="004009ED">
      <w:pPr>
        <w:spacing w:line="240" w:lineRule="auto"/>
        <w:jc w:val="center"/>
        <w:rPr>
          <w:rFonts w:ascii="Arial" w:hAnsi="Arial" w:cs="Arial"/>
          <w:color w:val="000000"/>
          <w:sz w:val="24"/>
          <w:szCs w:val="24"/>
          <w:lang w:eastAsia="en-GB"/>
        </w:rPr>
      </w:pPr>
      <w:r w:rsidRPr="004009ED">
        <w:rPr>
          <w:rFonts w:ascii="Arial" w:hAnsi="Arial" w:cs="Arial"/>
          <w:color w:val="000000"/>
          <w:sz w:val="24"/>
          <w:szCs w:val="24"/>
          <w:lang w:eastAsia="en-GB"/>
        </w:rPr>
        <w:t xml:space="preserve">Mark M. Gallagher BSc MD FRCPI, </w:t>
      </w:r>
      <w:r w:rsidR="00813D05" w:rsidRPr="004009ED">
        <w:rPr>
          <w:rFonts w:ascii="Arial" w:hAnsi="Arial" w:cs="Arial"/>
          <w:color w:val="000000"/>
          <w:sz w:val="24"/>
          <w:szCs w:val="24"/>
          <w:lang w:eastAsia="en-GB"/>
        </w:rPr>
        <w:t>Gang Yi</w:t>
      </w:r>
      <w:r w:rsidR="004D2F48" w:rsidRPr="004009ED">
        <w:rPr>
          <w:rFonts w:ascii="Arial" w:hAnsi="Arial" w:cs="Arial"/>
          <w:color w:val="000000"/>
          <w:sz w:val="24"/>
          <w:szCs w:val="24"/>
          <w:lang w:eastAsia="en-GB"/>
        </w:rPr>
        <w:t xml:space="preserve"> PhD, </w:t>
      </w:r>
      <w:r w:rsidR="00813D05" w:rsidRPr="004009ED">
        <w:rPr>
          <w:rFonts w:ascii="Arial" w:hAnsi="Arial" w:cs="Arial"/>
          <w:color w:val="000000"/>
          <w:sz w:val="24"/>
          <w:szCs w:val="24"/>
          <w:lang w:eastAsia="en-GB"/>
        </w:rPr>
        <w:t>Hanney Gonna</w:t>
      </w:r>
      <w:r w:rsidR="004D2F48" w:rsidRPr="004009ED">
        <w:rPr>
          <w:rFonts w:ascii="Arial" w:hAnsi="Arial" w:cs="Arial"/>
          <w:color w:val="000000"/>
          <w:sz w:val="24"/>
          <w:szCs w:val="24"/>
          <w:lang w:eastAsia="en-GB"/>
        </w:rPr>
        <w:t xml:space="preserve"> MB, </w:t>
      </w:r>
      <w:r w:rsidR="00A64C26" w:rsidRPr="004009ED">
        <w:rPr>
          <w:rFonts w:ascii="Arial" w:hAnsi="Arial" w:cs="Arial"/>
          <w:color w:val="000000"/>
          <w:sz w:val="24"/>
          <w:szCs w:val="24"/>
          <w:lang w:eastAsia="en-GB"/>
        </w:rPr>
        <w:t xml:space="preserve">Lisa </w:t>
      </w:r>
      <w:r w:rsidR="004009ED" w:rsidRPr="004009ED">
        <w:rPr>
          <w:rFonts w:ascii="Arial" w:hAnsi="Arial" w:cs="Arial"/>
          <w:color w:val="000000"/>
          <w:sz w:val="24"/>
          <w:szCs w:val="24"/>
          <w:lang w:eastAsia="en-GB"/>
        </w:rPr>
        <w:t xml:space="preserve">WM </w:t>
      </w:r>
      <w:r w:rsidR="00A64C26" w:rsidRPr="004009ED">
        <w:rPr>
          <w:rFonts w:ascii="Arial" w:hAnsi="Arial" w:cs="Arial"/>
          <w:color w:val="000000"/>
          <w:sz w:val="24"/>
          <w:szCs w:val="24"/>
          <w:lang w:eastAsia="en-GB"/>
        </w:rPr>
        <w:t xml:space="preserve">Leung MB, </w:t>
      </w:r>
      <w:r w:rsidR="00813D05" w:rsidRPr="004009ED">
        <w:rPr>
          <w:rFonts w:ascii="Arial" w:hAnsi="Arial" w:cs="Arial"/>
          <w:color w:val="000000"/>
          <w:sz w:val="24"/>
          <w:szCs w:val="24"/>
          <w:lang w:eastAsia="en-GB"/>
        </w:rPr>
        <w:t xml:space="preserve">Idris Harding MBBS BSc, </w:t>
      </w:r>
      <w:r w:rsidR="00DA1D5C" w:rsidRPr="004009ED">
        <w:rPr>
          <w:rFonts w:ascii="Arial" w:hAnsi="Arial" w:cs="Arial"/>
          <w:color w:val="000000"/>
          <w:sz w:val="24"/>
          <w:szCs w:val="24"/>
          <w:lang w:eastAsia="en-GB"/>
        </w:rPr>
        <w:t xml:space="preserve">Banu </w:t>
      </w:r>
      <w:proofErr w:type="spellStart"/>
      <w:r w:rsidR="00DA1D5C" w:rsidRPr="004009ED">
        <w:rPr>
          <w:rFonts w:ascii="Arial" w:hAnsi="Arial" w:cs="Arial"/>
          <w:color w:val="000000"/>
          <w:sz w:val="24"/>
          <w:szCs w:val="24"/>
          <w:lang w:eastAsia="en-GB"/>
        </w:rPr>
        <w:t>Evranos</w:t>
      </w:r>
      <w:proofErr w:type="spellEnd"/>
      <w:r w:rsidR="00DA1D5C" w:rsidRPr="004009ED">
        <w:rPr>
          <w:rFonts w:ascii="Arial" w:hAnsi="Arial" w:cs="Arial"/>
          <w:color w:val="000000"/>
          <w:sz w:val="24"/>
          <w:szCs w:val="24"/>
          <w:lang w:eastAsia="en-GB"/>
        </w:rPr>
        <w:t xml:space="preserve"> MD, </w:t>
      </w:r>
      <w:r w:rsidR="00813D05" w:rsidRPr="004009ED">
        <w:rPr>
          <w:rFonts w:ascii="Arial" w:hAnsi="Arial" w:cs="Arial"/>
          <w:color w:val="000000"/>
          <w:sz w:val="24"/>
          <w:szCs w:val="24"/>
          <w:lang w:eastAsia="en-GB"/>
        </w:rPr>
        <w:t xml:space="preserve">Rachel </w:t>
      </w:r>
      <w:bookmarkStart w:id="4" w:name="OLE_LINK3"/>
      <w:bookmarkStart w:id="5" w:name="OLE_LINK4"/>
      <w:r w:rsidR="00813D05" w:rsidRPr="004009ED">
        <w:rPr>
          <w:rFonts w:ascii="Arial" w:hAnsi="Arial" w:cs="Arial"/>
          <w:color w:val="000000"/>
          <w:sz w:val="24"/>
          <w:szCs w:val="24"/>
          <w:lang w:eastAsia="en-GB"/>
        </w:rPr>
        <w:t xml:space="preserve">Bastiaenen </w:t>
      </w:r>
      <w:bookmarkEnd w:id="4"/>
      <w:bookmarkEnd w:id="5"/>
      <w:r w:rsidR="004D2F48" w:rsidRPr="004009ED">
        <w:rPr>
          <w:rFonts w:ascii="Arial" w:hAnsi="Arial" w:cs="Arial"/>
          <w:color w:val="000000"/>
          <w:sz w:val="24"/>
          <w:szCs w:val="24"/>
          <w:lang w:eastAsia="en-GB"/>
        </w:rPr>
        <w:t xml:space="preserve">MB, PhD, </w:t>
      </w:r>
      <w:proofErr w:type="spellStart"/>
      <w:r w:rsidR="00813D05" w:rsidRPr="004009ED">
        <w:rPr>
          <w:rFonts w:ascii="Arial" w:hAnsi="Arial" w:cs="Arial"/>
          <w:color w:val="000000"/>
          <w:sz w:val="24"/>
          <w:szCs w:val="24"/>
          <w:lang w:eastAsia="en-GB"/>
        </w:rPr>
        <w:t>Rajan</w:t>
      </w:r>
      <w:proofErr w:type="spellEnd"/>
      <w:r w:rsidR="00813D05" w:rsidRPr="004009ED">
        <w:rPr>
          <w:rFonts w:ascii="Arial" w:hAnsi="Arial" w:cs="Arial"/>
          <w:color w:val="000000"/>
          <w:sz w:val="24"/>
          <w:szCs w:val="24"/>
          <w:lang w:eastAsia="en-GB"/>
        </w:rPr>
        <w:t xml:space="preserve"> Sharma MD, </w:t>
      </w:r>
      <w:r w:rsidR="002F7BDC" w:rsidRPr="004009ED">
        <w:rPr>
          <w:rFonts w:ascii="Arial" w:hAnsi="Arial" w:cs="Arial"/>
          <w:color w:val="000000"/>
          <w:sz w:val="24"/>
          <w:szCs w:val="24"/>
          <w:lang w:eastAsia="en-GB"/>
        </w:rPr>
        <w:t>Sue Wright</w:t>
      </w:r>
      <w:r w:rsidR="00A97DC5" w:rsidRPr="004009ED">
        <w:rPr>
          <w:rFonts w:ascii="Arial" w:hAnsi="Arial" w:cs="Arial"/>
          <w:color w:val="000000"/>
          <w:sz w:val="24"/>
          <w:szCs w:val="24"/>
          <w:lang w:eastAsia="en-GB"/>
        </w:rPr>
        <w:t xml:space="preserve"> MD, </w:t>
      </w:r>
      <w:r w:rsidR="00582A61" w:rsidRPr="004009ED">
        <w:rPr>
          <w:rFonts w:ascii="Arial" w:hAnsi="Arial" w:cs="Arial"/>
          <w:color w:val="000000"/>
          <w:sz w:val="24"/>
          <w:szCs w:val="24"/>
          <w:lang w:eastAsia="en-GB"/>
        </w:rPr>
        <w:t xml:space="preserve">Mark Norman MD, </w:t>
      </w:r>
      <w:r w:rsidR="00A97DC5" w:rsidRPr="004009ED">
        <w:rPr>
          <w:rFonts w:ascii="Arial" w:hAnsi="Arial" w:cs="Arial"/>
          <w:color w:val="000000"/>
          <w:sz w:val="24"/>
          <w:szCs w:val="24"/>
          <w:lang w:eastAsia="en-GB"/>
        </w:rPr>
        <w:t xml:space="preserve">Zia Zuberi MB, PhD, </w:t>
      </w:r>
      <w:r w:rsidR="004D2F48" w:rsidRPr="004009ED">
        <w:rPr>
          <w:rFonts w:ascii="Arial" w:hAnsi="Arial" w:cs="Arial"/>
          <w:color w:val="000000"/>
          <w:sz w:val="24"/>
          <w:szCs w:val="24"/>
          <w:lang w:eastAsia="en-GB"/>
        </w:rPr>
        <w:t xml:space="preserve">A. John </w:t>
      </w:r>
      <w:proofErr w:type="spellStart"/>
      <w:r w:rsidR="004D2F48" w:rsidRPr="004009ED">
        <w:rPr>
          <w:rFonts w:ascii="Arial" w:hAnsi="Arial" w:cs="Arial"/>
          <w:color w:val="000000"/>
          <w:sz w:val="24"/>
          <w:szCs w:val="24"/>
          <w:lang w:eastAsia="en-GB"/>
        </w:rPr>
        <w:t>Camm</w:t>
      </w:r>
      <w:proofErr w:type="spellEnd"/>
      <w:r w:rsidR="004D2F48" w:rsidRPr="004009ED">
        <w:rPr>
          <w:rFonts w:ascii="Arial" w:hAnsi="Arial" w:cs="Arial"/>
          <w:color w:val="000000"/>
          <w:sz w:val="24"/>
          <w:szCs w:val="24"/>
          <w:lang w:eastAsia="en-GB"/>
        </w:rPr>
        <w:t xml:space="preserve"> MD</w:t>
      </w:r>
      <w:bookmarkStart w:id="6" w:name="OLE_LINK39"/>
      <w:bookmarkStart w:id="7" w:name="OLE_LINK40"/>
    </w:p>
    <w:p w14:paraId="35B70D78" w14:textId="77777777" w:rsidR="002877FC" w:rsidRPr="004009ED" w:rsidRDefault="002877FC" w:rsidP="0020524C">
      <w:pPr>
        <w:spacing w:line="240" w:lineRule="auto"/>
        <w:jc w:val="both"/>
        <w:rPr>
          <w:rFonts w:ascii="Arial" w:hAnsi="Arial" w:cs="Arial"/>
          <w:color w:val="000000"/>
          <w:sz w:val="24"/>
          <w:szCs w:val="24"/>
          <w:lang w:eastAsia="en-GB"/>
        </w:rPr>
      </w:pPr>
    </w:p>
    <w:bookmarkEnd w:id="6"/>
    <w:bookmarkEnd w:id="7"/>
    <w:p w14:paraId="46313C5F" w14:textId="322F615A" w:rsidR="00813D05" w:rsidRPr="004009ED" w:rsidRDefault="00813D05" w:rsidP="0020524C">
      <w:pPr>
        <w:spacing w:line="240" w:lineRule="auto"/>
        <w:jc w:val="both"/>
        <w:rPr>
          <w:rFonts w:ascii="Arial" w:hAnsi="Arial" w:cs="Arial"/>
          <w:i/>
          <w:color w:val="000000"/>
          <w:sz w:val="24"/>
          <w:szCs w:val="24"/>
          <w:lang w:eastAsia="en-GB"/>
        </w:rPr>
      </w:pPr>
      <w:r w:rsidRPr="004009ED">
        <w:rPr>
          <w:rFonts w:ascii="Arial" w:hAnsi="Arial" w:cs="Arial"/>
          <w:i/>
          <w:color w:val="000000"/>
          <w:sz w:val="24"/>
          <w:szCs w:val="24"/>
          <w:lang w:eastAsia="en-GB"/>
        </w:rPr>
        <w:t xml:space="preserve">All authors:  </w:t>
      </w:r>
      <w:r w:rsidRPr="004009ED">
        <w:rPr>
          <w:rFonts w:ascii="Arial" w:hAnsi="Arial" w:cs="Arial"/>
          <w:i/>
          <w:color w:val="000000"/>
          <w:sz w:val="24"/>
          <w:szCs w:val="24"/>
          <w:lang w:eastAsia="en-GB"/>
        </w:rPr>
        <w:tab/>
        <w:t>Cardiology Clinical Academic Group,</w:t>
      </w:r>
    </w:p>
    <w:p w14:paraId="46313C60" w14:textId="5EB694F5" w:rsidR="00813D05" w:rsidRPr="004009ED" w:rsidRDefault="00813D05" w:rsidP="0020524C">
      <w:pPr>
        <w:spacing w:line="240" w:lineRule="auto"/>
        <w:jc w:val="both"/>
        <w:rPr>
          <w:rFonts w:ascii="Arial" w:hAnsi="Arial" w:cs="Arial"/>
          <w:i/>
          <w:color w:val="000000"/>
          <w:sz w:val="24"/>
          <w:szCs w:val="24"/>
          <w:lang w:eastAsia="en-GB"/>
        </w:rPr>
      </w:pPr>
      <w:r w:rsidRPr="004009ED">
        <w:rPr>
          <w:rFonts w:ascii="Arial" w:hAnsi="Arial" w:cs="Arial"/>
          <w:i/>
          <w:color w:val="000000"/>
          <w:sz w:val="24"/>
          <w:szCs w:val="24"/>
          <w:lang w:eastAsia="en-GB"/>
        </w:rPr>
        <w:tab/>
      </w:r>
      <w:r w:rsidRPr="004009ED">
        <w:rPr>
          <w:rFonts w:ascii="Arial" w:hAnsi="Arial" w:cs="Arial"/>
          <w:i/>
          <w:color w:val="000000"/>
          <w:sz w:val="24"/>
          <w:szCs w:val="24"/>
          <w:lang w:eastAsia="en-GB"/>
        </w:rPr>
        <w:tab/>
      </w:r>
      <w:r w:rsidRPr="004009ED">
        <w:rPr>
          <w:rFonts w:ascii="Arial" w:hAnsi="Arial" w:cs="Arial"/>
          <w:i/>
          <w:color w:val="000000"/>
          <w:sz w:val="24"/>
          <w:szCs w:val="24"/>
          <w:lang w:eastAsia="en-GB"/>
        </w:rPr>
        <w:tab/>
      </w:r>
      <w:proofErr w:type="spellStart"/>
      <w:proofErr w:type="gramStart"/>
      <w:r w:rsidRPr="004009ED">
        <w:rPr>
          <w:rFonts w:ascii="Arial" w:hAnsi="Arial" w:cs="Arial"/>
          <w:i/>
          <w:color w:val="000000"/>
          <w:sz w:val="24"/>
          <w:szCs w:val="24"/>
          <w:lang w:eastAsia="en-GB"/>
        </w:rPr>
        <w:t>St.George’s</w:t>
      </w:r>
      <w:proofErr w:type="spellEnd"/>
      <w:proofErr w:type="gramEnd"/>
      <w:r w:rsidRPr="004009ED">
        <w:rPr>
          <w:rFonts w:ascii="Arial" w:hAnsi="Arial" w:cs="Arial"/>
          <w:i/>
          <w:color w:val="000000"/>
          <w:sz w:val="24"/>
          <w:szCs w:val="24"/>
          <w:lang w:eastAsia="en-GB"/>
        </w:rPr>
        <w:t xml:space="preserve"> Univ</w:t>
      </w:r>
      <w:r w:rsidR="002877FC" w:rsidRPr="004009ED">
        <w:rPr>
          <w:rFonts w:ascii="Arial" w:hAnsi="Arial" w:cs="Arial"/>
          <w:i/>
          <w:color w:val="000000"/>
          <w:sz w:val="24"/>
          <w:szCs w:val="24"/>
          <w:lang w:eastAsia="en-GB"/>
        </w:rPr>
        <w:t xml:space="preserve">ersity Hospitals NHS Foundation </w:t>
      </w:r>
      <w:r w:rsidRPr="004009ED">
        <w:rPr>
          <w:rFonts w:ascii="Arial" w:hAnsi="Arial" w:cs="Arial"/>
          <w:i/>
          <w:color w:val="000000"/>
          <w:sz w:val="24"/>
          <w:szCs w:val="24"/>
          <w:lang w:eastAsia="en-GB"/>
        </w:rPr>
        <w:t>Trust</w:t>
      </w:r>
    </w:p>
    <w:p w14:paraId="46313C61" w14:textId="77777777" w:rsidR="00813D05" w:rsidRPr="004009ED" w:rsidRDefault="00813D05" w:rsidP="0020524C">
      <w:pPr>
        <w:spacing w:line="240" w:lineRule="auto"/>
        <w:ind w:left="1440" w:firstLine="720"/>
        <w:jc w:val="both"/>
        <w:rPr>
          <w:rFonts w:ascii="Arial" w:hAnsi="Arial" w:cs="Arial"/>
          <w:i/>
          <w:color w:val="000000"/>
          <w:sz w:val="24"/>
          <w:szCs w:val="24"/>
          <w:lang w:eastAsia="en-GB"/>
        </w:rPr>
      </w:pPr>
      <w:r w:rsidRPr="004009ED">
        <w:rPr>
          <w:rFonts w:ascii="Arial" w:hAnsi="Arial" w:cs="Arial"/>
          <w:i/>
          <w:color w:val="000000"/>
          <w:sz w:val="24"/>
          <w:szCs w:val="24"/>
          <w:lang w:eastAsia="en-GB"/>
        </w:rPr>
        <w:t>St George’s University of London</w:t>
      </w:r>
    </w:p>
    <w:p w14:paraId="46313C62" w14:textId="77777777" w:rsidR="00813D05" w:rsidRPr="004009ED" w:rsidRDefault="00813D05" w:rsidP="0020524C">
      <w:pPr>
        <w:spacing w:line="240" w:lineRule="auto"/>
        <w:jc w:val="both"/>
        <w:rPr>
          <w:rFonts w:ascii="Arial" w:hAnsi="Arial" w:cs="Arial"/>
          <w:i/>
          <w:color w:val="000000"/>
          <w:sz w:val="24"/>
          <w:szCs w:val="24"/>
          <w:lang w:eastAsia="en-GB"/>
        </w:rPr>
      </w:pPr>
    </w:p>
    <w:p w14:paraId="46313C63" w14:textId="22584CD3" w:rsidR="00813D05" w:rsidRPr="004009ED" w:rsidRDefault="00813D05" w:rsidP="0020524C">
      <w:pPr>
        <w:spacing w:line="240" w:lineRule="auto"/>
        <w:jc w:val="both"/>
        <w:rPr>
          <w:rFonts w:ascii="Arial" w:hAnsi="Arial" w:cs="Arial"/>
          <w:color w:val="000000"/>
          <w:sz w:val="24"/>
          <w:szCs w:val="24"/>
          <w:lang w:eastAsia="en-GB"/>
        </w:rPr>
      </w:pPr>
      <w:r w:rsidRPr="004009ED">
        <w:rPr>
          <w:rFonts w:ascii="Arial" w:hAnsi="Arial" w:cs="Arial"/>
          <w:color w:val="000000"/>
          <w:sz w:val="24"/>
          <w:szCs w:val="24"/>
          <w:lang w:eastAsia="en-GB"/>
        </w:rPr>
        <w:t xml:space="preserve">Short title: </w:t>
      </w:r>
      <w:r w:rsidRPr="004009ED">
        <w:rPr>
          <w:rFonts w:ascii="Arial" w:hAnsi="Arial" w:cs="Arial"/>
          <w:color w:val="000000"/>
          <w:sz w:val="24"/>
          <w:szCs w:val="24"/>
          <w:lang w:eastAsia="en-GB"/>
        </w:rPr>
        <w:tab/>
      </w:r>
      <w:r w:rsidRPr="004009ED">
        <w:rPr>
          <w:rFonts w:ascii="Arial" w:hAnsi="Arial" w:cs="Arial"/>
          <w:color w:val="000000"/>
          <w:sz w:val="24"/>
          <w:szCs w:val="24"/>
          <w:lang w:eastAsia="en-GB"/>
        </w:rPr>
        <w:tab/>
      </w:r>
      <w:r w:rsidR="0021425A" w:rsidRPr="004009ED">
        <w:rPr>
          <w:rFonts w:ascii="Arial" w:hAnsi="Arial" w:cs="Arial"/>
          <w:b/>
          <w:bCs/>
          <w:color w:val="000000"/>
          <w:sz w:val="24"/>
          <w:szCs w:val="24"/>
          <w:lang w:eastAsia="en-GB"/>
        </w:rPr>
        <w:t>Multi-catheter Cryotherapy in Persistent AF</w:t>
      </w:r>
    </w:p>
    <w:p w14:paraId="46313C64" w14:textId="77777777" w:rsidR="00813D05" w:rsidRPr="004009ED" w:rsidRDefault="00813D05" w:rsidP="0020524C">
      <w:pPr>
        <w:spacing w:line="240" w:lineRule="auto"/>
        <w:jc w:val="both"/>
        <w:rPr>
          <w:rFonts w:ascii="Arial" w:hAnsi="Arial" w:cs="Arial"/>
          <w:color w:val="000000"/>
          <w:sz w:val="24"/>
          <w:szCs w:val="24"/>
          <w:lang w:eastAsia="en-GB"/>
        </w:rPr>
      </w:pPr>
    </w:p>
    <w:p w14:paraId="46313C65" w14:textId="77777777" w:rsidR="00813D05" w:rsidRPr="004009ED" w:rsidRDefault="00813D05" w:rsidP="0020524C">
      <w:pPr>
        <w:spacing w:line="240" w:lineRule="auto"/>
        <w:jc w:val="both"/>
        <w:rPr>
          <w:rFonts w:ascii="Arial" w:hAnsi="Arial" w:cs="Arial"/>
          <w:color w:val="000000"/>
          <w:sz w:val="24"/>
          <w:szCs w:val="24"/>
          <w:lang w:eastAsia="en-GB"/>
        </w:rPr>
      </w:pPr>
      <w:r w:rsidRPr="004009ED">
        <w:rPr>
          <w:rFonts w:ascii="Arial" w:hAnsi="Arial" w:cs="Arial"/>
          <w:color w:val="000000"/>
          <w:sz w:val="24"/>
          <w:szCs w:val="24"/>
          <w:lang w:eastAsia="en-GB"/>
        </w:rPr>
        <w:t xml:space="preserve">Corresponding author: </w:t>
      </w:r>
      <w:r w:rsidRPr="004009ED">
        <w:rPr>
          <w:rFonts w:ascii="Arial" w:hAnsi="Arial" w:cs="Arial"/>
          <w:color w:val="000000"/>
          <w:sz w:val="24"/>
          <w:szCs w:val="24"/>
          <w:lang w:eastAsia="en-GB"/>
        </w:rPr>
        <w:tab/>
      </w:r>
      <w:r w:rsidRPr="004009ED">
        <w:rPr>
          <w:rFonts w:ascii="Arial" w:hAnsi="Arial" w:cs="Arial"/>
          <w:color w:val="000000"/>
          <w:sz w:val="24"/>
          <w:szCs w:val="24"/>
          <w:lang w:eastAsia="en-GB"/>
        </w:rPr>
        <w:tab/>
        <w:t>Dr Mark M. Gallagher</w:t>
      </w:r>
    </w:p>
    <w:p w14:paraId="46313C66" w14:textId="77777777" w:rsidR="00813D05" w:rsidRPr="004009ED" w:rsidRDefault="00813D05" w:rsidP="0020524C">
      <w:pPr>
        <w:spacing w:line="240" w:lineRule="auto"/>
        <w:ind w:left="2880" w:firstLine="720"/>
        <w:jc w:val="both"/>
        <w:rPr>
          <w:rFonts w:ascii="Arial" w:hAnsi="Arial" w:cs="Arial"/>
          <w:color w:val="000000"/>
          <w:sz w:val="24"/>
          <w:szCs w:val="24"/>
          <w:lang w:eastAsia="en-GB"/>
        </w:rPr>
      </w:pPr>
      <w:r w:rsidRPr="004009ED">
        <w:rPr>
          <w:rFonts w:ascii="Arial" w:hAnsi="Arial" w:cs="Arial"/>
          <w:color w:val="000000"/>
          <w:sz w:val="24"/>
          <w:szCs w:val="24"/>
          <w:lang w:eastAsia="en-GB"/>
        </w:rPr>
        <w:t xml:space="preserve">Department of Cardiology, </w:t>
      </w:r>
    </w:p>
    <w:p w14:paraId="46313C67" w14:textId="77777777" w:rsidR="00813D05" w:rsidRPr="004009ED" w:rsidRDefault="00813D05" w:rsidP="0020524C">
      <w:pPr>
        <w:spacing w:line="240" w:lineRule="auto"/>
        <w:ind w:left="2880" w:firstLine="720"/>
        <w:jc w:val="both"/>
        <w:rPr>
          <w:rFonts w:ascii="Arial" w:hAnsi="Arial" w:cs="Arial"/>
          <w:color w:val="000000"/>
          <w:sz w:val="24"/>
          <w:szCs w:val="24"/>
          <w:lang w:eastAsia="en-GB"/>
        </w:rPr>
      </w:pPr>
      <w:r w:rsidRPr="004009ED">
        <w:rPr>
          <w:rFonts w:ascii="Arial" w:hAnsi="Arial" w:cs="Arial"/>
          <w:color w:val="000000"/>
          <w:sz w:val="24"/>
          <w:szCs w:val="24"/>
          <w:lang w:eastAsia="en-GB"/>
        </w:rPr>
        <w:t xml:space="preserve">St Georges Hospital, </w:t>
      </w:r>
    </w:p>
    <w:p w14:paraId="46313C68" w14:textId="77777777" w:rsidR="00813D05" w:rsidRPr="004009ED" w:rsidRDefault="00813D05" w:rsidP="0020524C">
      <w:pPr>
        <w:spacing w:line="240" w:lineRule="auto"/>
        <w:ind w:left="2880" w:firstLine="720"/>
        <w:jc w:val="both"/>
        <w:rPr>
          <w:rFonts w:ascii="Arial" w:hAnsi="Arial" w:cs="Arial"/>
          <w:color w:val="000000"/>
          <w:sz w:val="24"/>
          <w:szCs w:val="24"/>
          <w:lang w:eastAsia="en-GB"/>
        </w:rPr>
      </w:pPr>
      <w:r w:rsidRPr="004009ED">
        <w:rPr>
          <w:rFonts w:ascii="Arial" w:hAnsi="Arial" w:cs="Arial"/>
          <w:color w:val="000000"/>
          <w:sz w:val="24"/>
          <w:szCs w:val="24"/>
          <w:lang w:eastAsia="en-GB"/>
        </w:rPr>
        <w:t xml:space="preserve">Blackshaw Road, </w:t>
      </w:r>
    </w:p>
    <w:p w14:paraId="46313C69" w14:textId="77777777" w:rsidR="00813D05" w:rsidRPr="004009ED" w:rsidRDefault="00813D05" w:rsidP="0020524C">
      <w:pPr>
        <w:spacing w:line="240" w:lineRule="auto"/>
        <w:ind w:left="2880" w:firstLine="720"/>
        <w:jc w:val="both"/>
        <w:rPr>
          <w:rFonts w:ascii="Arial" w:hAnsi="Arial" w:cs="Arial"/>
          <w:color w:val="000000"/>
          <w:sz w:val="24"/>
          <w:szCs w:val="24"/>
          <w:lang w:eastAsia="en-GB"/>
        </w:rPr>
      </w:pPr>
      <w:r w:rsidRPr="004009ED">
        <w:rPr>
          <w:rFonts w:ascii="Arial" w:hAnsi="Arial" w:cs="Arial"/>
          <w:color w:val="000000"/>
          <w:sz w:val="24"/>
          <w:szCs w:val="24"/>
          <w:lang w:eastAsia="en-GB"/>
        </w:rPr>
        <w:t>London SW17 0QT</w:t>
      </w:r>
    </w:p>
    <w:p w14:paraId="46313C6A" w14:textId="77777777" w:rsidR="00813D05" w:rsidRPr="004009ED" w:rsidRDefault="00813D05" w:rsidP="0020524C">
      <w:pPr>
        <w:spacing w:line="240" w:lineRule="auto"/>
        <w:ind w:left="2880" w:firstLine="720"/>
        <w:jc w:val="both"/>
        <w:rPr>
          <w:rFonts w:ascii="Arial" w:hAnsi="Arial" w:cs="Arial"/>
          <w:color w:val="000000"/>
          <w:sz w:val="24"/>
          <w:szCs w:val="24"/>
          <w:lang w:eastAsia="en-GB"/>
        </w:rPr>
      </w:pPr>
      <w:r w:rsidRPr="004009ED">
        <w:rPr>
          <w:rFonts w:ascii="Arial" w:hAnsi="Arial" w:cs="Arial"/>
          <w:color w:val="000000"/>
          <w:sz w:val="24"/>
          <w:szCs w:val="24"/>
          <w:lang w:eastAsia="en-GB"/>
        </w:rPr>
        <w:t>United Kingdom</w:t>
      </w:r>
    </w:p>
    <w:p w14:paraId="46313C6B" w14:textId="77777777" w:rsidR="00813D05" w:rsidRPr="004009ED" w:rsidRDefault="00813D05" w:rsidP="0020524C">
      <w:pPr>
        <w:spacing w:line="240" w:lineRule="auto"/>
        <w:ind w:left="2880" w:firstLine="720"/>
        <w:jc w:val="both"/>
        <w:rPr>
          <w:rFonts w:ascii="Arial" w:hAnsi="Arial" w:cs="Arial"/>
          <w:color w:val="000000"/>
          <w:sz w:val="24"/>
          <w:szCs w:val="24"/>
          <w:lang w:eastAsia="en-GB"/>
        </w:rPr>
      </w:pPr>
    </w:p>
    <w:p w14:paraId="46313C6C" w14:textId="304717AB" w:rsidR="00813D05" w:rsidRPr="004009ED" w:rsidRDefault="00813D05" w:rsidP="0020524C">
      <w:pPr>
        <w:spacing w:line="240" w:lineRule="auto"/>
        <w:jc w:val="both"/>
        <w:rPr>
          <w:rFonts w:ascii="Arial" w:hAnsi="Arial" w:cs="Arial"/>
          <w:sz w:val="24"/>
          <w:szCs w:val="24"/>
        </w:rPr>
      </w:pPr>
      <w:r w:rsidRPr="004009ED">
        <w:rPr>
          <w:rFonts w:ascii="Arial" w:hAnsi="Arial" w:cs="Arial"/>
          <w:sz w:val="24"/>
          <w:szCs w:val="24"/>
        </w:rPr>
        <w:t xml:space="preserve">Telephone number: </w:t>
      </w:r>
      <w:r w:rsidRPr="004009ED">
        <w:rPr>
          <w:rFonts w:ascii="Arial" w:hAnsi="Arial" w:cs="Arial"/>
          <w:sz w:val="24"/>
          <w:szCs w:val="24"/>
        </w:rPr>
        <w:tab/>
        <w:t xml:space="preserve">+44 (0)20 8725 5578 </w:t>
      </w:r>
    </w:p>
    <w:p w14:paraId="46313C6D" w14:textId="3B5AEE20" w:rsidR="00813D05" w:rsidRPr="004009ED" w:rsidRDefault="00813D05" w:rsidP="0020524C">
      <w:pPr>
        <w:spacing w:line="240" w:lineRule="auto"/>
        <w:jc w:val="both"/>
        <w:rPr>
          <w:rFonts w:ascii="Arial" w:hAnsi="Arial" w:cs="Arial"/>
          <w:sz w:val="24"/>
          <w:szCs w:val="24"/>
        </w:rPr>
      </w:pPr>
      <w:r w:rsidRPr="004009ED">
        <w:rPr>
          <w:rFonts w:ascii="Arial" w:hAnsi="Arial" w:cs="Arial"/>
          <w:sz w:val="24"/>
          <w:szCs w:val="24"/>
        </w:rPr>
        <w:t xml:space="preserve">Fax number: </w:t>
      </w:r>
      <w:r w:rsidRPr="004009ED">
        <w:rPr>
          <w:rFonts w:ascii="Arial" w:hAnsi="Arial" w:cs="Arial"/>
          <w:sz w:val="24"/>
          <w:szCs w:val="24"/>
        </w:rPr>
        <w:tab/>
      </w:r>
      <w:r w:rsidRPr="004009ED">
        <w:rPr>
          <w:rFonts w:ascii="Arial" w:hAnsi="Arial" w:cs="Arial"/>
          <w:sz w:val="24"/>
          <w:szCs w:val="24"/>
        </w:rPr>
        <w:tab/>
        <w:t>+44 (0)20 8725 3328</w:t>
      </w:r>
    </w:p>
    <w:p w14:paraId="46313C6F" w14:textId="77777777" w:rsidR="00813D05" w:rsidRPr="004009ED" w:rsidRDefault="00813D05" w:rsidP="0020524C">
      <w:pPr>
        <w:pStyle w:val="NormalWeb1"/>
        <w:spacing w:before="0" w:after="0" w:line="240" w:lineRule="auto"/>
        <w:jc w:val="both"/>
        <w:rPr>
          <w:sz w:val="24"/>
          <w:szCs w:val="24"/>
          <w:lang w:val="en-US"/>
        </w:rPr>
      </w:pPr>
      <w:proofErr w:type="gramStart"/>
      <w:r w:rsidRPr="004009ED">
        <w:rPr>
          <w:sz w:val="24"/>
          <w:szCs w:val="24"/>
          <w:lang w:val="en-US"/>
        </w:rPr>
        <w:t>Email :</w:t>
      </w:r>
      <w:proofErr w:type="gramEnd"/>
      <w:r w:rsidRPr="004009ED">
        <w:rPr>
          <w:sz w:val="24"/>
          <w:szCs w:val="24"/>
          <w:lang w:val="en-US"/>
        </w:rPr>
        <w:tab/>
      </w:r>
      <w:r w:rsidRPr="004009ED">
        <w:rPr>
          <w:sz w:val="24"/>
          <w:szCs w:val="24"/>
          <w:lang w:val="en-US"/>
        </w:rPr>
        <w:tab/>
      </w:r>
      <w:r w:rsidRPr="004009ED">
        <w:rPr>
          <w:sz w:val="24"/>
          <w:szCs w:val="24"/>
          <w:lang w:val="en-US"/>
        </w:rPr>
        <w:tab/>
      </w:r>
      <w:r w:rsidR="004D2F48" w:rsidRPr="004009ED">
        <w:rPr>
          <w:sz w:val="24"/>
          <w:szCs w:val="24"/>
          <w:lang w:val="en-US"/>
        </w:rPr>
        <w:t>m</w:t>
      </w:r>
      <w:r w:rsidRPr="004009ED">
        <w:rPr>
          <w:sz w:val="24"/>
          <w:szCs w:val="24"/>
          <w:lang w:val="en-US"/>
        </w:rPr>
        <w:t>ark</w:t>
      </w:r>
      <w:r w:rsidR="004D2F48" w:rsidRPr="004009ED">
        <w:rPr>
          <w:sz w:val="24"/>
          <w:szCs w:val="24"/>
          <w:lang w:val="en-US"/>
        </w:rPr>
        <w:t>.</w:t>
      </w:r>
      <w:r w:rsidRPr="004009ED">
        <w:rPr>
          <w:sz w:val="24"/>
          <w:szCs w:val="24"/>
          <w:lang w:val="en-US"/>
        </w:rPr>
        <w:t>gallagher@</w:t>
      </w:r>
      <w:r w:rsidR="004D2F48" w:rsidRPr="004009ED">
        <w:rPr>
          <w:sz w:val="24"/>
          <w:szCs w:val="24"/>
          <w:lang w:val="en-US"/>
        </w:rPr>
        <w:t>stgeorges.nhs.uk</w:t>
      </w:r>
    </w:p>
    <w:bookmarkEnd w:id="2"/>
    <w:bookmarkEnd w:id="3"/>
    <w:p w14:paraId="1BBC457C" w14:textId="77777777" w:rsidR="00662D08" w:rsidRPr="004009ED" w:rsidRDefault="00662D08" w:rsidP="0020524C">
      <w:pPr>
        <w:spacing w:line="240" w:lineRule="auto"/>
        <w:jc w:val="both"/>
        <w:rPr>
          <w:rFonts w:ascii="Arial" w:hAnsi="Arial" w:cs="Arial"/>
          <w:sz w:val="24"/>
          <w:szCs w:val="24"/>
        </w:rPr>
      </w:pPr>
    </w:p>
    <w:p w14:paraId="20C26417" w14:textId="0E75C342" w:rsidR="00662D08" w:rsidRPr="004009ED" w:rsidRDefault="00662D08" w:rsidP="0020524C">
      <w:pPr>
        <w:spacing w:line="240" w:lineRule="auto"/>
        <w:ind w:left="2880" w:hanging="2880"/>
        <w:jc w:val="both"/>
        <w:rPr>
          <w:rFonts w:ascii="Arial" w:hAnsi="Arial" w:cs="Arial"/>
          <w:color w:val="000000"/>
          <w:sz w:val="24"/>
          <w:szCs w:val="24"/>
          <w:lang w:eastAsia="en-GB"/>
        </w:rPr>
      </w:pPr>
      <w:r w:rsidRPr="004009ED">
        <w:rPr>
          <w:rFonts w:ascii="Arial" w:hAnsi="Arial" w:cs="Arial"/>
          <w:color w:val="000000"/>
          <w:sz w:val="24"/>
          <w:szCs w:val="24"/>
          <w:lang w:eastAsia="en-GB"/>
        </w:rPr>
        <w:t xml:space="preserve">Conflict of interest: </w:t>
      </w:r>
      <w:r w:rsidRPr="004009ED">
        <w:rPr>
          <w:rFonts w:ascii="Arial" w:hAnsi="Arial" w:cs="Arial"/>
          <w:color w:val="000000"/>
          <w:sz w:val="24"/>
          <w:szCs w:val="24"/>
          <w:lang w:eastAsia="en-GB"/>
        </w:rPr>
        <w:tab/>
        <w:t xml:space="preserve">MMG </w:t>
      </w:r>
      <w:r w:rsidR="00F70A4D" w:rsidRPr="004009ED">
        <w:rPr>
          <w:rFonts w:ascii="Arial" w:hAnsi="Arial" w:cs="Arial"/>
          <w:color w:val="000000"/>
          <w:sz w:val="24"/>
          <w:szCs w:val="24"/>
          <w:lang w:eastAsia="en-GB"/>
        </w:rPr>
        <w:t>has</w:t>
      </w:r>
      <w:r w:rsidRPr="004009ED">
        <w:rPr>
          <w:rFonts w:ascii="Arial" w:hAnsi="Arial" w:cs="Arial"/>
          <w:color w:val="000000"/>
          <w:sz w:val="24"/>
          <w:szCs w:val="24"/>
          <w:lang w:eastAsia="en-GB"/>
        </w:rPr>
        <w:t xml:space="preserve"> received research funding from Medtronic</w:t>
      </w:r>
      <w:r w:rsidR="00F70A4D" w:rsidRPr="004009ED">
        <w:rPr>
          <w:rFonts w:ascii="Arial" w:hAnsi="Arial" w:cs="Arial"/>
          <w:color w:val="000000"/>
          <w:sz w:val="24"/>
          <w:szCs w:val="24"/>
          <w:lang w:eastAsia="en-GB"/>
        </w:rPr>
        <w:t xml:space="preserve"> Inc</w:t>
      </w:r>
      <w:r w:rsidR="003A4AAF" w:rsidRPr="004009ED">
        <w:rPr>
          <w:rFonts w:ascii="Arial" w:hAnsi="Arial" w:cs="Arial"/>
          <w:color w:val="000000"/>
          <w:sz w:val="24"/>
          <w:szCs w:val="24"/>
          <w:lang w:eastAsia="en-GB"/>
        </w:rPr>
        <w:t xml:space="preserve">. </w:t>
      </w:r>
      <w:r w:rsidR="00F70A4D" w:rsidRPr="004009ED">
        <w:rPr>
          <w:rFonts w:ascii="Arial" w:hAnsi="Arial" w:cs="Arial"/>
          <w:color w:val="000000"/>
          <w:sz w:val="24"/>
          <w:szCs w:val="24"/>
          <w:lang w:eastAsia="en-GB"/>
        </w:rPr>
        <w:t xml:space="preserve">and has </w:t>
      </w:r>
      <w:r w:rsidR="003A4AAF" w:rsidRPr="004009ED">
        <w:rPr>
          <w:rFonts w:ascii="Arial" w:hAnsi="Arial" w:cs="Arial"/>
          <w:color w:val="000000"/>
          <w:sz w:val="24"/>
          <w:szCs w:val="24"/>
          <w:lang w:eastAsia="en-GB"/>
        </w:rPr>
        <w:t>acted as a consultant for Medtronic</w:t>
      </w:r>
      <w:r w:rsidR="00F70A4D" w:rsidRPr="004009ED">
        <w:rPr>
          <w:rFonts w:ascii="Arial" w:hAnsi="Arial" w:cs="Arial"/>
          <w:color w:val="000000"/>
          <w:sz w:val="24"/>
          <w:szCs w:val="24"/>
          <w:lang w:eastAsia="en-GB"/>
        </w:rPr>
        <w:t>, Cook Medical, Biosense Webster and Attune Medical</w:t>
      </w:r>
    </w:p>
    <w:p w14:paraId="46313C70" w14:textId="77777777" w:rsidR="00813D05" w:rsidRPr="004009ED" w:rsidRDefault="00813D05" w:rsidP="0020524C">
      <w:pPr>
        <w:jc w:val="both"/>
        <w:rPr>
          <w:rFonts w:ascii="Arial" w:hAnsi="Arial" w:cs="Arial"/>
        </w:rPr>
      </w:pPr>
    </w:p>
    <w:p w14:paraId="46313C71" w14:textId="77777777" w:rsidR="00F04A75" w:rsidRPr="004009ED" w:rsidRDefault="00F04A75" w:rsidP="0020524C">
      <w:pPr>
        <w:jc w:val="both"/>
        <w:rPr>
          <w:rFonts w:ascii="Arial" w:hAnsi="Arial" w:cs="Arial"/>
        </w:rPr>
      </w:pPr>
      <w:r w:rsidRPr="004009ED">
        <w:rPr>
          <w:rFonts w:ascii="Arial" w:hAnsi="Arial" w:cs="Arial"/>
        </w:rPr>
        <w:br w:type="page"/>
      </w:r>
    </w:p>
    <w:p w14:paraId="4B9B3D7B" w14:textId="5A8A569C" w:rsidR="00867F67" w:rsidRPr="00734C4D" w:rsidRDefault="00867F67" w:rsidP="0020524C">
      <w:pPr>
        <w:spacing w:line="480" w:lineRule="auto"/>
        <w:jc w:val="both"/>
        <w:rPr>
          <w:rFonts w:ascii="Arial" w:hAnsi="Arial" w:cs="Arial"/>
          <w:b/>
        </w:rPr>
      </w:pPr>
      <w:r w:rsidRPr="00734C4D">
        <w:rPr>
          <w:rFonts w:ascii="Arial" w:hAnsi="Arial" w:cs="Arial"/>
          <w:b/>
        </w:rPr>
        <w:lastRenderedPageBreak/>
        <w:t>ABSTRACT</w:t>
      </w:r>
    </w:p>
    <w:p w14:paraId="05790FAD" w14:textId="43EE1039" w:rsidR="00867F67" w:rsidRPr="00734C4D" w:rsidRDefault="00867F67" w:rsidP="0020524C">
      <w:pPr>
        <w:spacing w:line="480" w:lineRule="auto"/>
        <w:jc w:val="both"/>
        <w:rPr>
          <w:rFonts w:ascii="Arial" w:hAnsi="Arial" w:cs="Arial"/>
          <w:b/>
        </w:rPr>
      </w:pPr>
    </w:p>
    <w:p w14:paraId="13D54D7A" w14:textId="4316D40D" w:rsidR="00867F67" w:rsidRPr="00734C4D" w:rsidRDefault="00867F67" w:rsidP="0020524C">
      <w:pPr>
        <w:spacing w:line="480" w:lineRule="auto"/>
        <w:jc w:val="both"/>
        <w:rPr>
          <w:rFonts w:ascii="Arial" w:hAnsi="Arial" w:cs="Arial"/>
        </w:rPr>
      </w:pPr>
      <w:r w:rsidRPr="00734C4D">
        <w:rPr>
          <w:rFonts w:ascii="Arial" w:hAnsi="Arial" w:cs="Arial"/>
          <w:b/>
        </w:rPr>
        <w:t xml:space="preserve">Background: </w:t>
      </w:r>
      <w:r w:rsidR="00DB67A9" w:rsidRPr="00734C4D">
        <w:rPr>
          <w:rFonts w:ascii="Arial" w:hAnsi="Arial" w:cs="Arial"/>
          <w:b/>
        </w:rPr>
        <w:t xml:space="preserve"> </w:t>
      </w:r>
      <w:r w:rsidR="00206C62" w:rsidRPr="00734C4D">
        <w:rPr>
          <w:rFonts w:ascii="Arial" w:hAnsi="Arial" w:cs="Arial"/>
          <w:bCs/>
        </w:rPr>
        <w:t>R</w:t>
      </w:r>
      <w:r w:rsidR="00206FA4" w:rsidRPr="00734C4D">
        <w:rPr>
          <w:rFonts w:ascii="Arial" w:hAnsi="Arial" w:cs="Arial"/>
        </w:rPr>
        <w:t xml:space="preserve">estoring sinus rhythm </w:t>
      </w:r>
      <w:r w:rsidR="00C9020B" w:rsidRPr="00734C4D">
        <w:rPr>
          <w:rFonts w:ascii="Arial" w:hAnsi="Arial" w:cs="Arial"/>
        </w:rPr>
        <w:t xml:space="preserve">(SR) </w:t>
      </w:r>
      <w:r w:rsidR="00206FA4" w:rsidRPr="00734C4D">
        <w:rPr>
          <w:rFonts w:ascii="Arial" w:hAnsi="Arial" w:cs="Arial"/>
        </w:rPr>
        <w:t xml:space="preserve">by ablation alone is </w:t>
      </w:r>
      <w:r w:rsidR="00206C62" w:rsidRPr="00734C4D">
        <w:rPr>
          <w:rFonts w:ascii="Arial" w:hAnsi="Arial" w:cs="Arial"/>
        </w:rPr>
        <w:t xml:space="preserve">an endpoint </w:t>
      </w:r>
      <w:r w:rsidR="00206FA4" w:rsidRPr="00734C4D">
        <w:rPr>
          <w:rFonts w:ascii="Arial" w:hAnsi="Arial" w:cs="Arial"/>
        </w:rPr>
        <w:t xml:space="preserve">used </w:t>
      </w:r>
      <w:r w:rsidR="004F6F72" w:rsidRPr="00734C4D">
        <w:rPr>
          <w:rFonts w:ascii="Arial" w:hAnsi="Arial" w:cs="Arial"/>
        </w:rPr>
        <w:t xml:space="preserve">in </w:t>
      </w:r>
      <w:r w:rsidR="00822D41" w:rsidRPr="00734C4D">
        <w:rPr>
          <w:rFonts w:ascii="Arial" w:hAnsi="Arial" w:cs="Arial"/>
        </w:rPr>
        <w:t xml:space="preserve">radiofrequency (RF) ablation </w:t>
      </w:r>
      <w:r w:rsidR="00EC4626" w:rsidRPr="00734C4D">
        <w:rPr>
          <w:rFonts w:ascii="Arial" w:hAnsi="Arial" w:cs="Arial"/>
        </w:rPr>
        <w:t>for long</w:t>
      </w:r>
      <w:r w:rsidR="0090417B" w:rsidRPr="00734C4D">
        <w:rPr>
          <w:rFonts w:ascii="Arial" w:hAnsi="Arial" w:cs="Arial"/>
        </w:rPr>
        <w:t>-standing persistent AF</w:t>
      </w:r>
      <w:r w:rsidR="00206FA4" w:rsidRPr="00734C4D">
        <w:rPr>
          <w:rFonts w:ascii="Arial" w:hAnsi="Arial" w:cs="Arial"/>
        </w:rPr>
        <w:t xml:space="preserve"> but not with cryotherapy.</w:t>
      </w:r>
      <w:r w:rsidR="006E7FA1" w:rsidRPr="00734C4D">
        <w:rPr>
          <w:rFonts w:ascii="Arial" w:hAnsi="Arial" w:cs="Arial"/>
        </w:rPr>
        <w:t xml:space="preserve"> </w:t>
      </w:r>
      <w:r w:rsidR="00206FA4" w:rsidRPr="00734C4D">
        <w:rPr>
          <w:rFonts w:ascii="Arial" w:hAnsi="Arial" w:cs="Arial"/>
        </w:rPr>
        <w:t xml:space="preserve"> </w:t>
      </w:r>
      <w:r w:rsidR="004B1C3B" w:rsidRPr="00734C4D">
        <w:rPr>
          <w:rFonts w:ascii="Arial" w:hAnsi="Arial" w:cs="Arial"/>
        </w:rPr>
        <w:t>T</w:t>
      </w:r>
      <w:r w:rsidR="00D914AE" w:rsidRPr="00734C4D">
        <w:rPr>
          <w:rFonts w:ascii="Arial" w:hAnsi="Arial" w:cs="Arial"/>
        </w:rPr>
        <w:t xml:space="preserve">he simultaneous use of </w:t>
      </w:r>
      <w:r w:rsidR="00256135" w:rsidRPr="00734C4D">
        <w:rPr>
          <w:rFonts w:ascii="Arial" w:hAnsi="Arial" w:cs="Arial"/>
        </w:rPr>
        <w:t xml:space="preserve">2 cryotherapy catheters </w:t>
      </w:r>
      <w:r w:rsidR="004B1C3B" w:rsidRPr="00734C4D">
        <w:rPr>
          <w:rFonts w:ascii="Arial" w:hAnsi="Arial" w:cs="Arial"/>
        </w:rPr>
        <w:t>can</w:t>
      </w:r>
      <w:r w:rsidR="00256135" w:rsidRPr="00734C4D">
        <w:rPr>
          <w:rFonts w:ascii="Arial" w:hAnsi="Arial" w:cs="Arial"/>
        </w:rPr>
        <w:t xml:space="preserve"> improve </w:t>
      </w:r>
      <w:r w:rsidR="00CA573F" w:rsidRPr="00734C4D">
        <w:rPr>
          <w:rFonts w:ascii="Arial" w:hAnsi="Arial" w:cs="Arial"/>
        </w:rPr>
        <w:t xml:space="preserve">ablation </w:t>
      </w:r>
      <w:r w:rsidR="00256135" w:rsidRPr="00734C4D">
        <w:rPr>
          <w:rFonts w:ascii="Arial" w:hAnsi="Arial" w:cs="Arial"/>
        </w:rPr>
        <w:t xml:space="preserve">efficiency; </w:t>
      </w:r>
      <w:r w:rsidR="00822D41" w:rsidRPr="00734C4D">
        <w:rPr>
          <w:rFonts w:ascii="Arial" w:hAnsi="Arial" w:cs="Arial"/>
        </w:rPr>
        <w:t xml:space="preserve">we compared this to </w:t>
      </w:r>
      <w:r w:rsidR="00500AB4" w:rsidRPr="00734C4D">
        <w:rPr>
          <w:rFonts w:ascii="Arial" w:hAnsi="Arial" w:cs="Arial"/>
        </w:rPr>
        <w:t xml:space="preserve">RF ablation </w:t>
      </w:r>
      <w:r w:rsidRPr="00734C4D">
        <w:rPr>
          <w:rFonts w:ascii="Arial" w:hAnsi="Arial" w:cs="Arial"/>
        </w:rPr>
        <w:t xml:space="preserve">in chronic persistent </w:t>
      </w:r>
      <w:r w:rsidR="004B1C3B" w:rsidRPr="00734C4D">
        <w:rPr>
          <w:rFonts w:ascii="Arial" w:hAnsi="Arial" w:cs="Arial"/>
        </w:rPr>
        <w:t>AF</w:t>
      </w:r>
      <w:r w:rsidRPr="00734C4D">
        <w:rPr>
          <w:rFonts w:ascii="Arial" w:hAnsi="Arial" w:cs="Arial"/>
        </w:rPr>
        <w:t xml:space="preserve"> </w:t>
      </w:r>
      <w:r w:rsidR="00500AB4" w:rsidRPr="00734C4D">
        <w:rPr>
          <w:rFonts w:ascii="Arial" w:hAnsi="Arial" w:cs="Arial"/>
        </w:rPr>
        <w:t xml:space="preserve">aiming for termination to </w:t>
      </w:r>
      <w:r w:rsidR="00C9020B" w:rsidRPr="00734C4D">
        <w:rPr>
          <w:rFonts w:ascii="Arial" w:hAnsi="Arial" w:cs="Arial"/>
        </w:rPr>
        <w:t>SR</w:t>
      </w:r>
      <w:r w:rsidR="004B1C3B" w:rsidRPr="00734C4D">
        <w:rPr>
          <w:rFonts w:ascii="Arial" w:hAnsi="Arial" w:cs="Arial"/>
        </w:rPr>
        <w:t xml:space="preserve"> by ablation alone</w:t>
      </w:r>
      <w:r w:rsidRPr="00734C4D">
        <w:rPr>
          <w:rFonts w:ascii="Arial" w:hAnsi="Arial" w:cs="Arial"/>
        </w:rPr>
        <w:t>.</w:t>
      </w:r>
    </w:p>
    <w:p w14:paraId="7965F6B5" w14:textId="0D33F19D" w:rsidR="00867F67" w:rsidRPr="00734C4D" w:rsidRDefault="00867F67" w:rsidP="0020524C">
      <w:pPr>
        <w:spacing w:line="480" w:lineRule="auto"/>
        <w:jc w:val="both"/>
        <w:rPr>
          <w:rFonts w:ascii="Arial" w:hAnsi="Arial" w:cs="Arial"/>
        </w:rPr>
      </w:pPr>
      <w:r w:rsidRPr="00734C4D">
        <w:rPr>
          <w:rFonts w:ascii="Arial" w:hAnsi="Arial" w:cs="Arial"/>
          <w:b/>
        </w:rPr>
        <w:t>Methods:</w:t>
      </w:r>
      <w:r w:rsidR="006E7FA1" w:rsidRPr="00734C4D">
        <w:rPr>
          <w:rFonts w:ascii="Arial" w:hAnsi="Arial" w:cs="Arial"/>
          <w:b/>
        </w:rPr>
        <w:t xml:space="preserve"> </w:t>
      </w:r>
      <w:r w:rsidRPr="00734C4D">
        <w:rPr>
          <w:rFonts w:ascii="Arial" w:hAnsi="Arial" w:cs="Arial"/>
          <w:b/>
        </w:rPr>
        <w:t xml:space="preserve"> </w:t>
      </w:r>
      <w:r w:rsidRPr="00734C4D">
        <w:rPr>
          <w:rFonts w:ascii="Arial" w:hAnsi="Arial" w:cs="Arial"/>
        </w:rPr>
        <w:t xml:space="preserve">Consecutive patients undergoing their first ablation for persistent AF </w:t>
      </w:r>
      <w:r w:rsidR="00AE7D6B" w:rsidRPr="00734C4D">
        <w:rPr>
          <w:rFonts w:ascii="Arial" w:hAnsi="Arial" w:cs="Arial"/>
        </w:rPr>
        <w:t xml:space="preserve">of &gt;6 months duration </w:t>
      </w:r>
      <w:r w:rsidRPr="00734C4D">
        <w:rPr>
          <w:rFonts w:ascii="Arial" w:hAnsi="Arial" w:cs="Arial"/>
        </w:rPr>
        <w:t xml:space="preserve">were screened.  </w:t>
      </w:r>
      <w:r w:rsidR="00DB67A9" w:rsidRPr="00734C4D">
        <w:rPr>
          <w:rFonts w:ascii="Arial" w:hAnsi="Arial" w:cs="Arial"/>
        </w:rPr>
        <w:t>100 participants</w:t>
      </w:r>
      <w:r w:rsidRPr="00734C4D">
        <w:rPr>
          <w:rFonts w:ascii="Arial" w:hAnsi="Arial" w:cs="Arial"/>
        </w:rPr>
        <w:t xml:space="preserve"> were randomised </w:t>
      </w:r>
      <w:r w:rsidR="00996A1F" w:rsidRPr="00734C4D">
        <w:rPr>
          <w:rFonts w:ascii="Arial" w:hAnsi="Arial" w:cs="Arial"/>
        </w:rPr>
        <w:t xml:space="preserve">1:1 </w:t>
      </w:r>
      <w:r w:rsidRPr="00734C4D">
        <w:rPr>
          <w:rFonts w:ascii="Arial" w:hAnsi="Arial" w:cs="Arial"/>
        </w:rPr>
        <w:t xml:space="preserve">to </w:t>
      </w:r>
      <w:r w:rsidR="006E52C2" w:rsidRPr="00734C4D">
        <w:rPr>
          <w:rFonts w:ascii="Arial" w:hAnsi="Arial" w:cs="Arial"/>
        </w:rPr>
        <w:t xml:space="preserve">multi-catheter </w:t>
      </w:r>
      <w:r w:rsidR="006164E3" w:rsidRPr="00734C4D">
        <w:rPr>
          <w:rFonts w:ascii="Arial" w:hAnsi="Arial" w:cs="Arial"/>
        </w:rPr>
        <w:t>cryotherapy</w:t>
      </w:r>
      <w:r w:rsidRPr="00734C4D">
        <w:rPr>
          <w:rFonts w:ascii="Arial" w:hAnsi="Arial" w:cs="Arial"/>
        </w:rPr>
        <w:t xml:space="preserve"> or RF.  For </w:t>
      </w:r>
      <w:r w:rsidR="006164E3" w:rsidRPr="00734C4D">
        <w:rPr>
          <w:rFonts w:ascii="Arial" w:hAnsi="Arial" w:cs="Arial"/>
        </w:rPr>
        <w:t>cryotherapy</w:t>
      </w:r>
      <w:r w:rsidRPr="00734C4D">
        <w:rPr>
          <w:rFonts w:ascii="Arial" w:hAnsi="Arial" w:cs="Arial"/>
        </w:rPr>
        <w:t xml:space="preserve">, a 28mm Arctic Front Advance was used in tandem with focal cryoablation catheters. </w:t>
      </w:r>
      <w:r w:rsidR="00DB67A9" w:rsidRPr="00734C4D">
        <w:rPr>
          <w:rFonts w:ascii="Arial" w:hAnsi="Arial" w:cs="Arial"/>
        </w:rPr>
        <w:t xml:space="preserve"> </w:t>
      </w:r>
      <w:r w:rsidRPr="00734C4D">
        <w:rPr>
          <w:rFonts w:ascii="Arial" w:hAnsi="Arial" w:cs="Arial"/>
        </w:rPr>
        <w:t>Open-irrigated, non-force sensing catheters were used in the RF group with a 3D mapping system.  Pulmonary vein (PV) isolation and non-PV triggers were targeted.</w:t>
      </w:r>
      <w:r w:rsidR="00DB67A9" w:rsidRPr="00734C4D">
        <w:rPr>
          <w:rFonts w:ascii="Arial" w:hAnsi="Arial" w:cs="Arial"/>
        </w:rPr>
        <w:t xml:space="preserve"> </w:t>
      </w:r>
      <w:r w:rsidRPr="00734C4D">
        <w:rPr>
          <w:rFonts w:ascii="Arial" w:hAnsi="Arial" w:cs="Arial"/>
        </w:rPr>
        <w:t xml:space="preserve"> </w:t>
      </w:r>
      <w:r w:rsidR="004D135A" w:rsidRPr="00734C4D">
        <w:rPr>
          <w:rFonts w:ascii="Arial" w:hAnsi="Arial" w:cs="Arial"/>
        </w:rPr>
        <w:t>P</w:t>
      </w:r>
      <w:r w:rsidRPr="00734C4D">
        <w:rPr>
          <w:rFonts w:ascii="Arial" w:hAnsi="Arial" w:cs="Arial"/>
        </w:rPr>
        <w:t xml:space="preserve">articipants were followed up </w:t>
      </w:r>
      <w:r w:rsidR="006A0278" w:rsidRPr="00734C4D">
        <w:rPr>
          <w:rFonts w:ascii="Arial" w:hAnsi="Arial" w:cs="Arial"/>
        </w:rPr>
        <w:t xml:space="preserve">at </w:t>
      </w:r>
      <w:r w:rsidRPr="00734C4D">
        <w:rPr>
          <w:rFonts w:ascii="Arial" w:hAnsi="Arial" w:cs="Arial"/>
        </w:rPr>
        <w:t>6 and 12 months</w:t>
      </w:r>
      <w:r w:rsidR="006A0278" w:rsidRPr="00734C4D">
        <w:rPr>
          <w:rFonts w:ascii="Arial" w:hAnsi="Arial" w:cs="Arial"/>
        </w:rPr>
        <w:t>,</w:t>
      </w:r>
      <w:r w:rsidRPr="00734C4D">
        <w:rPr>
          <w:rFonts w:ascii="Arial" w:hAnsi="Arial" w:cs="Arial"/>
        </w:rPr>
        <w:t xml:space="preserve"> </w:t>
      </w:r>
      <w:r w:rsidR="006A0278" w:rsidRPr="00734C4D">
        <w:rPr>
          <w:rFonts w:ascii="Arial" w:hAnsi="Arial" w:cs="Arial"/>
        </w:rPr>
        <w:t>then yearly</w:t>
      </w:r>
      <w:r w:rsidRPr="00734C4D">
        <w:rPr>
          <w:rFonts w:ascii="Arial" w:hAnsi="Arial" w:cs="Arial"/>
        </w:rPr>
        <w:t xml:space="preserve">. </w:t>
      </w:r>
    </w:p>
    <w:p w14:paraId="350FCEC4" w14:textId="75BD5110" w:rsidR="007C23BD" w:rsidRPr="00734C4D" w:rsidRDefault="00867F67" w:rsidP="0020524C">
      <w:pPr>
        <w:spacing w:line="480" w:lineRule="auto"/>
        <w:jc w:val="both"/>
        <w:rPr>
          <w:rFonts w:ascii="Arial" w:hAnsi="Arial" w:cs="Arial"/>
        </w:rPr>
      </w:pPr>
      <w:r w:rsidRPr="00734C4D">
        <w:rPr>
          <w:rFonts w:ascii="Arial" w:hAnsi="Arial" w:cs="Arial"/>
          <w:b/>
        </w:rPr>
        <w:t xml:space="preserve">Results: </w:t>
      </w:r>
      <w:r w:rsidR="00B6713F" w:rsidRPr="00734C4D">
        <w:rPr>
          <w:rFonts w:ascii="Arial" w:hAnsi="Arial" w:cs="Arial"/>
          <w:b/>
        </w:rPr>
        <w:t xml:space="preserve"> </w:t>
      </w:r>
      <w:r w:rsidR="00D07670" w:rsidRPr="00734C4D">
        <w:rPr>
          <w:rFonts w:ascii="Arial" w:hAnsi="Arial" w:cs="Arial"/>
        </w:rPr>
        <w:t>Ac</w:t>
      </w:r>
      <w:r w:rsidRPr="00734C4D">
        <w:rPr>
          <w:rFonts w:ascii="Arial" w:hAnsi="Arial" w:cs="Arial"/>
        </w:rPr>
        <w:t xml:space="preserve">ute PVI was achieved in all cases. </w:t>
      </w:r>
      <w:r w:rsidR="00DB67A9" w:rsidRPr="00734C4D">
        <w:rPr>
          <w:rFonts w:ascii="Arial" w:hAnsi="Arial" w:cs="Arial"/>
        </w:rPr>
        <w:t xml:space="preserve"> </w:t>
      </w:r>
      <w:r w:rsidR="008959B1" w:rsidRPr="00734C4D">
        <w:rPr>
          <w:rFonts w:ascii="Arial" w:hAnsi="Arial" w:cs="Arial"/>
        </w:rPr>
        <w:t>M</w:t>
      </w:r>
      <w:r w:rsidRPr="00734C4D">
        <w:rPr>
          <w:rFonts w:ascii="Arial" w:hAnsi="Arial" w:cs="Arial"/>
        </w:rPr>
        <w:t xml:space="preserve">ore patients in the </w:t>
      </w:r>
      <w:r w:rsidR="006E52C2" w:rsidRPr="00734C4D">
        <w:rPr>
          <w:rFonts w:ascii="Arial" w:hAnsi="Arial" w:cs="Arial"/>
        </w:rPr>
        <w:t xml:space="preserve">multi-catheter </w:t>
      </w:r>
      <w:r w:rsidR="00BE34CE" w:rsidRPr="00734C4D">
        <w:rPr>
          <w:rFonts w:ascii="Arial" w:hAnsi="Arial" w:cs="Arial"/>
        </w:rPr>
        <w:t xml:space="preserve">cryotherapy </w:t>
      </w:r>
      <w:r w:rsidRPr="00734C4D">
        <w:rPr>
          <w:rFonts w:ascii="Arial" w:hAnsi="Arial" w:cs="Arial"/>
        </w:rPr>
        <w:t xml:space="preserve">group were </w:t>
      </w:r>
      <w:r w:rsidR="001F3D46" w:rsidRPr="00734C4D">
        <w:rPr>
          <w:rFonts w:ascii="Arial" w:hAnsi="Arial" w:cs="Arial"/>
        </w:rPr>
        <w:t>res</w:t>
      </w:r>
      <w:r w:rsidR="00137231" w:rsidRPr="00734C4D">
        <w:rPr>
          <w:rFonts w:ascii="Arial" w:hAnsi="Arial" w:cs="Arial"/>
        </w:rPr>
        <w:t>tored</w:t>
      </w:r>
      <w:r w:rsidRPr="00734C4D">
        <w:rPr>
          <w:rFonts w:ascii="Arial" w:hAnsi="Arial" w:cs="Arial"/>
        </w:rPr>
        <w:t xml:space="preserve"> to sinus rhythm</w:t>
      </w:r>
      <w:r w:rsidR="00137231" w:rsidRPr="00734C4D">
        <w:rPr>
          <w:rFonts w:ascii="Arial" w:hAnsi="Arial" w:cs="Arial"/>
        </w:rPr>
        <w:t xml:space="preserve"> by ablation alone</w:t>
      </w:r>
      <w:r w:rsidRPr="00734C4D">
        <w:rPr>
          <w:rFonts w:ascii="Arial" w:hAnsi="Arial" w:cs="Arial"/>
        </w:rPr>
        <w:t xml:space="preserve">, </w:t>
      </w:r>
      <w:r w:rsidR="00D74B3D" w:rsidRPr="00734C4D">
        <w:rPr>
          <w:rFonts w:ascii="Arial" w:hAnsi="Arial" w:cs="Arial"/>
        </w:rPr>
        <w:t>with a sho</w:t>
      </w:r>
      <w:r w:rsidR="00AD61D6" w:rsidRPr="00734C4D">
        <w:rPr>
          <w:rFonts w:ascii="Arial" w:hAnsi="Arial" w:cs="Arial"/>
        </w:rPr>
        <w:t>rter procedure duration</w:t>
      </w:r>
      <w:r w:rsidRPr="00734C4D">
        <w:rPr>
          <w:rFonts w:ascii="Arial" w:hAnsi="Arial" w:cs="Arial"/>
        </w:rPr>
        <w:t>.</w:t>
      </w:r>
      <w:r w:rsidR="00DB67A9" w:rsidRPr="00734C4D">
        <w:rPr>
          <w:rFonts w:ascii="Arial" w:hAnsi="Arial" w:cs="Arial"/>
        </w:rPr>
        <w:t xml:space="preserve"> </w:t>
      </w:r>
      <w:r w:rsidR="006570A2" w:rsidRPr="00734C4D">
        <w:rPr>
          <w:rFonts w:ascii="Arial" w:hAnsi="Arial" w:cs="Arial"/>
        </w:rPr>
        <w:t xml:space="preserve"> </w:t>
      </w:r>
      <w:r w:rsidR="00522A25" w:rsidRPr="00734C4D">
        <w:rPr>
          <w:rFonts w:ascii="Arial" w:hAnsi="Arial" w:cs="Arial"/>
        </w:rPr>
        <w:t>S</w:t>
      </w:r>
      <w:r w:rsidR="00976D86" w:rsidRPr="00734C4D">
        <w:rPr>
          <w:rFonts w:ascii="Arial" w:hAnsi="Arial" w:cs="Arial"/>
        </w:rPr>
        <w:t xml:space="preserve">inus </w:t>
      </w:r>
      <w:r w:rsidR="00522A25" w:rsidRPr="00734C4D">
        <w:rPr>
          <w:rFonts w:ascii="Arial" w:hAnsi="Arial" w:cs="Arial"/>
        </w:rPr>
        <w:t xml:space="preserve">rhythm </w:t>
      </w:r>
      <w:r w:rsidR="007C23BD" w:rsidRPr="00734C4D">
        <w:rPr>
          <w:rFonts w:ascii="Arial" w:hAnsi="Arial" w:cs="Arial"/>
        </w:rPr>
        <w:t>continued</w:t>
      </w:r>
      <w:r w:rsidR="00976D86" w:rsidRPr="00734C4D">
        <w:rPr>
          <w:rFonts w:ascii="Arial" w:hAnsi="Arial" w:cs="Arial"/>
        </w:rPr>
        <w:t xml:space="preserve"> to the last available follow-up in 16/49 patients (33%) in the multi-catheter cryotherapy group </w:t>
      </w:r>
      <w:r w:rsidR="00E033BC" w:rsidRPr="00734C4D">
        <w:rPr>
          <w:rFonts w:ascii="Arial" w:hAnsi="Arial" w:cs="Arial"/>
        </w:rPr>
        <w:t>at</w:t>
      </w:r>
      <w:r w:rsidR="00976D86" w:rsidRPr="00734C4D">
        <w:rPr>
          <w:rFonts w:ascii="Arial" w:hAnsi="Arial" w:cs="Arial"/>
        </w:rPr>
        <w:t xml:space="preserve"> 3.0±1.6 years post-ablation and in 12/50 patients (24%) in the RF group at 4.0±1.2 years post-ablation.</w:t>
      </w:r>
      <w:r w:rsidR="006570A2" w:rsidRPr="00734C4D">
        <w:rPr>
          <w:rFonts w:ascii="Arial" w:hAnsi="Arial" w:cs="Arial"/>
        </w:rPr>
        <w:t xml:space="preserve"> </w:t>
      </w:r>
      <w:r w:rsidR="00976D86" w:rsidRPr="00734C4D">
        <w:rPr>
          <w:rFonts w:ascii="Arial" w:hAnsi="Arial" w:cs="Arial"/>
        </w:rPr>
        <w:t xml:space="preserve"> The yearly rate of ar</w:t>
      </w:r>
      <w:r w:rsidR="00ED2D6C" w:rsidRPr="00734C4D">
        <w:rPr>
          <w:rFonts w:ascii="Arial" w:hAnsi="Arial" w:cs="Arial"/>
        </w:rPr>
        <w:t>rhythmia recurrence was similar.</w:t>
      </w:r>
    </w:p>
    <w:p w14:paraId="05C1A31E" w14:textId="0FFA4180" w:rsidR="00C45668" w:rsidRPr="00734C4D" w:rsidRDefault="00867F67" w:rsidP="00D424E3">
      <w:pPr>
        <w:spacing w:line="480" w:lineRule="auto"/>
        <w:jc w:val="both"/>
        <w:rPr>
          <w:rFonts w:ascii="Arial" w:hAnsi="Arial" w:cs="Arial"/>
          <w:b/>
        </w:rPr>
      </w:pPr>
      <w:r w:rsidRPr="00734C4D">
        <w:rPr>
          <w:rFonts w:ascii="Arial" w:hAnsi="Arial" w:cs="Arial"/>
          <w:b/>
        </w:rPr>
        <w:t xml:space="preserve">Conclusion: </w:t>
      </w:r>
      <w:r w:rsidR="00B6713F" w:rsidRPr="00734C4D">
        <w:rPr>
          <w:rFonts w:ascii="Arial" w:hAnsi="Arial" w:cs="Arial"/>
          <w:b/>
        </w:rPr>
        <w:t xml:space="preserve"> </w:t>
      </w:r>
      <w:r w:rsidR="00B6713F" w:rsidRPr="00734C4D">
        <w:rPr>
          <w:rFonts w:ascii="Arial" w:hAnsi="Arial" w:cs="Arial"/>
        </w:rPr>
        <w:t xml:space="preserve">Multi-catheter cryotherapy </w:t>
      </w:r>
      <w:r w:rsidR="005954B3" w:rsidRPr="00734C4D">
        <w:rPr>
          <w:rFonts w:ascii="Arial" w:hAnsi="Arial" w:cs="Arial"/>
        </w:rPr>
        <w:t xml:space="preserve">can </w:t>
      </w:r>
      <w:r w:rsidRPr="00734C4D">
        <w:rPr>
          <w:rFonts w:ascii="Arial" w:hAnsi="Arial" w:cs="Arial"/>
        </w:rPr>
        <w:t>restor</w:t>
      </w:r>
      <w:r w:rsidR="0056577D" w:rsidRPr="00734C4D">
        <w:rPr>
          <w:rFonts w:ascii="Arial" w:hAnsi="Arial" w:cs="Arial"/>
        </w:rPr>
        <w:t>e</w:t>
      </w:r>
      <w:r w:rsidRPr="00734C4D">
        <w:rPr>
          <w:rFonts w:ascii="Arial" w:hAnsi="Arial" w:cs="Arial"/>
        </w:rPr>
        <w:t xml:space="preserve"> SR </w:t>
      </w:r>
      <w:r w:rsidR="003E3B4C" w:rsidRPr="00734C4D">
        <w:rPr>
          <w:rFonts w:ascii="Arial" w:hAnsi="Arial" w:cs="Arial"/>
        </w:rPr>
        <w:t xml:space="preserve">by ablation alone </w:t>
      </w:r>
      <w:r w:rsidRPr="00734C4D">
        <w:rPr>
          <w:rFonts w:ascii="Arial" w:hAnsi="Arial" w:cs="Arial"/>
        </w:rPr>
        <w:t xml:space="preserve">in more cases and </w:t>
      </w:r>
      <w:r w:rsidR="007B7D22" w:rsidRPr="00734C4D">
        <w:rPr>
          <w:rFonts w:ascii="Arial" w:hAnsi="Arial" w:cs="Arial"/>
        </w:rPr>
        <w:t>more quickly than</w:t>
      </w:r>
      <w:r w:rsidRPr="00734C4D">
        <w:rPr>
          <w:rFonts w:ascii="Arial" w:hAnsi="Arial" w:cs="Arial"/>
        </w:rPr>
        <w:t xml:space="preserve"> RF ablation. </w:t>
      </w:r>
      <w:r w:rsidR="006570A2" w:rsidRPr="00734C4D">
        <w:rPr>
          <w:rFonts w:ascii="Arial" w:hAnsi="Arial" w:cs="Arial"/>
        </w:rPr>
        <w:t xml:space="preserve"> </w:t>
      </w:r>
      <w:r w:rsidR="005954B3" w:rsidRPr="00734C4D">
        <w:rPr>
          <w:rFonts w:ascii="Arial" w:hAnsi="Arial" w:cs="Arial"/>
        </w:rPr>
        <w:t xml:space="preserve">Long term success </w:t>
      </w:r>
      <w:r w:rsidR="008D6959" w:rsidRPr="00734C4D">
        <w:rPr>
          <w:rFonts w:ascii="Arial" w:hAnsi="Arial" w:cs="Arial"/>
        </w:rPr>
        <w:t>is difficult to achieve by either method</w:t>
      </w:r>
      <w:r w:rsidR="00E44BA3" w:rsidRPr="00734C4D">
        <w:rPr>
          <w:rFonts w:ascii="Arial" w:hAnsi="Arial" w:cs="Arial"/>
        </w:rPr>
        <w:t xml:space="preserve"> </w:t>
      </w:r>
      <w:proofErr w:type="gramStart"/>
      <w:r w:rsidR="00E44BA3" w:rsidRPr="00734C4D">
        <w:rPr>
          <w:rFonts w:ascii="Arial" w:hAnsi="Arial" w:cs="Arial"/>
        </w:rPr>
        <w:t>and</w:t>
      </w:r>
      <w:proofErr w:type="gramEnd"/>
      <w:r w:rsidR="00E44BA3" w:rsidRPr="00734C4D">
        <w:rPr>
          <w:rFonts w:ascii="Arial" w:hAnsi="Arial" w:cs="Arial"/>
        </w:rPr>
        <w:t xml:space="preserve"> is similar with both</w:t>
      </w:r>
      <w:r w:rsidRPr="00734C4D">
        <w:rPr>
          <w:rFonts w:ascii="Arial" w:hAnsi="Arial" w:cs="Arial"/>
        </w:rPr>
        <w:t>.</w:t>
      </w:r>
      <w:r w:rsidR="00C45668" w:rsidRPr="00734C4D">
        <w:rPr>
          <w:rFonts w:ascii="Arial" w:hAnsi="Arial" w:cs="Arial"/>
          <w:b/>
        </w:rPr>
        <w:br w:type="page"/>
      </w:r>
    </w:p>
    <w:p w14:paraId="015FB0B8" w14:textId="77777777" w:rsidR="002F630E" w:rsidRPr="00734C4D" w:rsidRDefault="002F630E" w:rsidP="00D424E3">
      <w:pPr>
        <w:spacing w:line="480" w:lineRule="auto"/>
        <w:rPr>
          <w:rFonts w:ascii="Arial" w:hAnsi="Arial" w:cs="Arial"/>
          <w:b/>
        </w:rPr>
      </w:pPr>
      <w:r w:rsidRPr="00734C4D">
        <w:rPr>
          <w:rFonts w:ascii="Arial" w:hAnsi="Arial" w:cs="Arial"/>
          <w:b/>
        </w:rPr>
        <w:lastRenderedPageBreak/>
        <w:t>CONDENSED ABSTRACT</w:t>
      </w:r>
    </w:p>
    <w:p w14:paraId="7AEAE813" w14:textId="77777777" w:rsidR="002F630E" w:rsidRPr="00734C4D" w:rsidRDefault="002F630E" w:rsidP="004009ED">
      <w:pPr>
        <w:spacing w:line="480" w:lineRule="auto"/>
        <w:jc w:val="both"/>
        <w:rPr>
          <w:rFonts w:ascii="Arial" w:hAnsi="Arial" w:cs="Arial"/>
          <w:b/>
        </w:rPr>
      </w:pPr>
    </w:p>
    <w:p w14:paraId="671D747D" w14:textId="77777777" w:rsidR="00C464E6" w:rsidRPr="00734C4D" w:rsidRDefault="00AF29C3" w:rsidP="004009ED">
      <w:pPr>
        <w:spacing w:line="480" w:lineRule="auto"/>
        <w:jc w:val="both"/>
        <w:rPr>
          <w:rFonts w:ascii="Arial" w:hAnsi="Arial" w:cs="Arial"/>
          <w:bCs/>
        </w:rPr>
      </w:pPr>
      <w:r w:rsidRPr="00734C4D">
        <w:rPr>
          <w:rFonts w:ascii="Arial" w:hAnsi="Arial" w:cs="Arial"/>
          <w:bCs/>
        </w:rPr>
        <w:t xml:space="preserve">Patients attending for catheter ablation for long-standing persistent atrial fibrillation were randomly assigned to a </w:t>
      </w:r>
      <w:r w:rsidR="00650119" w:rsidRPr="00734C4D">
        <w:rPr>
          <w:rFonts w:ascii="Arial" w:hAnsi="Arial" w:cs="Arial"/>
          <w:bCs/>
        </w:rPr>
        <w:t xml:space="preserve">standard radiofrequency-based approach </w:t>
      </w:r>
      <w:r w:rsidR="00BC2E35" w:rsidRPr="00734C4D">
        <w:rPr>
          <w:rFonts w:ascii="Arial" w:hAnsi="Arial" w:cs="Arial"/>
          <w:bCs/>
        </w:rPr>
        <w:t xml:space="preserve">with a mapping system or </w:t>
      </w:r>
      <w:r w:rsidR="004F2B4A" w:rsidRPr="00734C4D">
        <w:rPr>
          <w:rFonts w:ascii="Arial" w:hAnsi="Arial" w:cs="Arial"/>
          <w:bCs/>
        </w:rPr>
        <w:t xml:space="preserve">to </w:t>
      </w:r>
      <w:r w:rsidR="00BC2E35" w:rsidRPr="00734C4D">
        <w:rPr>
          <w:rFonts w:ascii="Arial" w:hAnsi="Arial" w:cs="Arial"/>
          <w:bCs/>
        </w:rPr>
        <w:t>an approach using multiple cryo</w:t>
      </w:r>
      <w:r w:rsidR="00D6644C" w:rsidRPr="00734C4D">
        <w:rPr>
          <w:rFonts w:ascii="Arial" w:hAnsi="Arial" w:cs="Arial"/>
          <w:bCs/>
        </w:rPr>
        <w:t xml:space="preserve">-catheters to achieve the same effect: </w:t>
      </w:r>
      <w:r w:rsidR="004F2B4A" w:rsidRPr="00734C4D">
        <w:rPr>
          <w:rFonts w:ascii="Arial" w:hAnsi="Arial" w:cs="Arial"/>
          <w:bCs/>
        </w:rPr>
        <w:t>The re</w:t>
      </w:r>
      <w:r w:rsidR="00D6644C" w:rsidRPr="00734C4D">
        <w:rPr>
          <w:rFonts w:ascii="Arial" w:hAnsi="Arial" w:cs="Arial"/>
          <w:bCs/>
        </w:rPr>
        <w:t>stor</w:t>
      </w:r>
      <w:r w:rsidR="004F2B4A" w:rsidRPr="00734C4D">
        <w:rPr>
          <w:rFonts w:ascii="Arial" w:hAnsi="Arial" w:cs="Arial"/>
          <w:bCs/>
        </w:rPr>
        <w:t>ation of</w:t>
      </w:r>
      <w:r w:rsidR="00D6644C" w:rsidRPr="00734C4D">
        <w:rPr>
          <w:rFonts w:ascii="Arial" w:hAnsi="Arial" w:cs="Arial"/>
          <w:bCs/>
        </w:rPr>
        <w:t xml:space="preserve"> sinus rhythm by ablation alone. Although the multi-catheter cryotherapy achieved the restoration of sinus rhythm more </w:t>
      </w:r>
      <w:r w:rsidR="00E77498" w:rsidRPr="00734C4D">
        <w:rPr>
          <w:rFonts w:ascii="Arial" w:hAnsi="Arial" w:cs="Arial"/>
          <w:bCs/>
        </w:rPr>
        <w:t xml:space="preserve">effectively </w:t>
      </w:r>
      <w:r w:rsidR="00100601" w:rsidRPr="00734C4D">
        <w:rPr>
          <w:rFonts w:ascii="Arial" w:hAnsi="Arial" w:cs="Arial"/>
          <w:bCs/>
        </w:rPr>
        <w:t xml:space="preserve">and more </w:t>
      </w:r>
      <w:r w:rsidR="00D6644C" w:rsidRPr="00734C4D">
        <w:rPr>
          <w:rFonts w:ascii="Arial" w:hAnsi="Arial" w:cs="Arial"/>
          <w:bCs/>
        </w:rPr>
        <w:t xml:space="preserve">quickly than radiofrequency energy, the </w:t>
      </w:r>
      <w:r w:rsidR="000B77C4" w:rsidRPr="00734C4D">
        <w:rPr>
          <w:rFonts w:ascii="Arial" w:hAnsi="Arial" w:cs="Arial"/>
          <w:bCs/>
        </w:rPr>
        <w:t xml:space="preserve">rate of </w:t>
      </w:r>
      <w:r w:rsidR="00D6644C" w:rsidRPr="00734C4D">
        <w:rPr>
          <w:rFonts w:ascii="Arial" w:hAnsi="Arial" w:cs="Arial"/>
          <w:bCs/>
        </w:rPr>
        <w:t>long</w:t>
      </w:r>
      <w:r w:rsidR="000B77C4" w:rsidRPr="00734C4D">
        <w:rPr>
          <w:rFonts w:ascii="Arial" w:hAnsi="Arial" w:cs="Arial"/>
          <w:bCs/>
        </w:rPr>
        <w:t>-</w:t>
      </w:r>
      <w:r w:rsidR="00D6644C" w:rsidRPr="00734C4D">
        <w:rPr>
          <w:rFonts w:ascii="Arial" w:hAnsi="Arial" w:cs="Arial"/>
          <w:bCs/>
        </w:rPr>
        <w:t xml:space="preserve">term </w:t>
      </w:r>
      <w:r w:rsidR="000B77C4" w:rsidRPr="00734C4D">
        <w:rPr>
          <w:rFonts w:ascii="Arial" w:hAnsi="Arial" w:cs="Arial"/>
          <w:bCs/>
        </w:rPr>
        <w:t>maintenance of sinus rhythm was similar in both groups</w:t>
      </w:r>
      <w:r w:rsidR="00F30500" w:rsidRPr="00734C4D">
        <w:rPr>
          <w:rFonts w:ascii="Arial" w:hAnsi="Arial" w:cs="Arial"/>
          <w:bCs/>
        </w:rPr>
        <w:t>,</w:t>
      </w:r>
      <w:r w:rsidR="00100601" w:rsidRPr="00734C4D">
        <w:rPr>
          <w:rFonts w:ascii="Arial" w:hAnsi="Arial" w:cs="Arial"/>
          <w:bCs/>
        </w:rPr>
        <w:t xml:space="preserve"> </w:t>
      </w:r>
      <w:r w:rsidR="00100601" w:rsidRPr="00734C4D">
        <w:rPr>
          <w:rFonts w:ascii="Arial" w:hAnsi="Arial" w:cs="Arial"/>
        </w:rPr>
        <w:t>16/49 patients (33%) in the cryotherapy group at 3.0±1.6 years</w:t>
      </w:r>
      <w:r w:rsidR="00F30500" w:rsidRPr="00734C4D">
        <w:rPr>
          <w:rFonts w:ascii="Arial" w:hAnsi="Arial" w:cs="Arial"/>
        </w:rPr>
        <w:t xml:space="preserve"> and</w:t>
      </w:r>
      <w:r w:rsidR="00C464E6" w:rsidRPr="00734C4D">
        <w:rPr>
          <w:rFonts w:ascii="Arial" w:hAnsi="Arial" w:cs="Arial"/>
        </w:rPr>
        <w:t xml:space="preserve"> </w:t>
      </w:r>
      <w:r w:rsidR="00100601" w:rsidRPr="00734C4D">
        <w:rPr>
          <w:rFonts w:ascii="Arial" w:hAnsi="Arial" w:cs="Arial"/>
        </w:rPr>
        <w:t>12/50 patients (24%) in the RF group at 4.0±1.2 years post-ablation</w:t>
      </w:r>
      <w:r w:rsidR="000B77C4" w:rsidRPr="00734C4D">
        <w:rPr>
          <w:rFonts w:ascii="Arial" w:hAnsi="Arial" w:cs="Arial"/>
          <w:bCs/>
        </w:rPr>
        <w:t>.</w:t>
      </w:r>
    </w:p>
    <w:p w14:paraId="69CD1740" w14:textId="2F86D5CC" w:rsidR="00C464E6" w:rsidRPr="00734C4D" w:rsidRDefault="00C464E6" w:rsidP="00D424E3">
      <w:pPr>
        <w:spacing w:line="480" w:lineRule="auto"/>
        <w:rPr>
          <w:rFonts w:ascii="Arial" w:hAnsi="Arial" w:cs="Arial"/>
          <w:bCs/>
        </w:rPr>
      </w:pPr>
    </w:p>
    <w:p w14:paraId="62C4B2DF" w14:textId="4DF4F4F1" w:rsidR="0067746C" w:rsidRPr="00734C4D" w:rsidRDefault="0067746C" w:rsidP="00D424E3">
      <w:pPr>
        <w:spacing w:line="480" w:lineRule="auto"/>
        <w:rPr>
          <w:rFonts w:ascii="Arial" w:hAnsi="Arial" w:cs="Arial"/>
          <w:b/>
        </w:rPr>
      </w:pPr>
      <w:r w:rsidRPr="00734C4D">
        <w:rPr>
          <w:rFonts w:ascii="Arial" w:hAnsi="Arial" w:cs="Arial"/>
          <w:b/>
        </w:rPr>
        <w:t>ABBREVIATIONS USED:</w:t>
      </w:r>
    </w:p>
    <w:p w14:paraId="49659638" w14:textId="2CC1B8ED" w:rsidR="0067746C" w:rsidRPr="00734C4D" w:rsidRDefault="0067746C" w:rsidP="00D424E3">
      <w:pPr>
        <w:spacing w:line="480" w:lineRule="auto"/>
        <w:rPr>
          <w:rFonts w:ascii="Arial" w:hAnsi="Arial" w:cs="Arial"/>
          <w:bCs/>
        </w:rPr>
      </w:pPr>
      <w:r w:rsidRPr="00734C4D">
        <w:rPr>
          <w:rFonts w:ascii="Arial" w:hAnsi="Arial" w:cs="Arial"/>
          <w:bCs/>
        </w:rPr>
        <w:t xml:space="preserve">AF </w:t>
      </w:r>
      <w:r w:rsidR="00E62D56" w:rsidRPr="00734C4D">
        <w:rPr>
          <w:rFonts w:ascii="Arial" w:hAnsi="Arial" w:cs="Arial"/>
          <w:bCs/>
        </w:rPr>
        <w:t>=</w:t>
      </w:r>
      <w:r w:rsidRPr="00734C4D">
        <w:rPr>
          <w:rFonts w:ascii="Arial" w:hAnsi="Arial" w:cs="Arial"/>
          <w:bCs/>
        </w:rPr>
        <w:t xml:space="preserve"> Atrial Fibrillation</w:t>
      </w:r>
    </w:p>
    <w:p w14:paraId="1EE02288" w14:textId="1EB6EB66" w:rsidR="00953071" w:rsidRPr="00734C4D" w:rsidRDefault="00953071" w:rsidP="00D424E3">
      <w:pPr>
        <w:spacing w:line="480" w:lineRule="auto"/>
        <w:rPr>
          <w:rFonts w:ascii="Arial" w:hAnsi="Arial" w:cs="Arial"/>
          <w:bCs/>
        </w:rPr>
      </w:pPr>
      <w:r w:rsidRPr="00734C4D">
        <w:rPr>
          <w:rFonts w:ascii="Arial" w:hAnsi="Arial" w:cs="Arial"/>
          <w:bCs/>
        </w:rPr>
        <w:t>AT = Atrial Tachycardia</w:t>
      </w:r>
    </w:p>
    <w:p w14:paraId="6A7170CF" w14:textId="2C7C2CE0" w:rsidR="00953071" w:rsidRPr="00734C4D" w:rsidRDefault="00953071" w:rsidP="00D424E3">
      <w:pPr>
        <w:spacing w:line="480" w:lineRule="auto"/>
        <w:rPr>
          <w:rFonts w:ascii="Arial" w:hAnsi="Arial" w:cs="Arial"/>
          <w:bCs/>
        </w:rPr>
      </w:pPr>
      <w:r w:rsidRPr="00734C4D">
        <w:rPr>
          <w:rFonts w:ascii="Arial" w:hAnsi="Arial" w:cs="Arial"/>
          <w:bCs/>
        </w:rPr>
        <w:t>CS = Coronary Sinus</w:t>
      </w:r>
    </w:p>
    <w:p w14:paraId="1AEF2D0C" w14:textId="64ACDBA5" w:rsidR="00635D27" w:rsidRPr="00734C4D" w:rsidRDefault="00635D27" w:rsidP="00D424E3">
      <w:pPr>
        <w:spacing w:line="480" w:lineRule="auto"/>
        <w:rPr>
          <w:rFonts w:ascii="Arial" w:hAnsi="Arial" w:cs="Arial"/>
          <w:bCs/>
        </w:rPr>
      </w:pPr>
      <w:r w:rsidRPr="00734C4D">
        <w:rPr>
          <w:rFonts w:ascii="Arial" w:hAnsi="Arial" w:cs="Arial"/>
          <w:bCs/>
        </w:rPr>
        <w:t>PV = Pulmonary Vein</w:t>
      </w:r>
    </w:p>
    <w:p w14:paraId="56733284" w14:textId="52E25014" w:rsidR="00CC4901" w:rsidRPr="00734C4D" w:rsidRDefault="00CC4901" w:rsidP="00D424E3">
      <w:pPr>
        <w:spacing w:line="480" w:lineRule="auto"/>
        <w:rPr>
          <w:rFonts w:ascii="Arial" w:hAnsi="Arial" w:cs="Arial"/>
          <w:bCs/>
        </w:rPr>
      </w:pPr>
      <w:r w:rsidRPr="00734C4D">
        <w:rPr>
          <w:rFonts w:ascii="Arial" w:hAnsi="Arial" w:cs="Arial"/>
          <w:bCs/>
        </w:rPr>
        <w:t>SD = Standard Deviation</w:t>
      </w:r>
    </w:p>
    <w:p w14:paraId="62B632DB" w14:textId="77777777" w:rsidR="00635D27" w:rsidRPr="00734C4D" w:rsidRDefault="00E62D56" w:rsidP="00D424E3">
      <w:pPr>
        <w:spacing w:line="480" w:lineRule="auto"/>
        <w:rPr>
          <w:rFonts w:ascii="Arial" w:hAnsi="Arial" w:cs="Arial"/>
          <w:bCs/>
        </w:rPr>
      </w:pPr>
      <w:r w:rsidRPr="00734C4D">
        <w:rPr>
          <w:rFonts w:ascii="Arial" w:hAnsi="Arial" w:cs="Arial"/>
          <w:bCs/>
        </w:rPr>
        <w:t>SR = Sinus Rhythm</w:t>
      </w:r>
    </w:p>
    <w:p w14:paraId="52C53E57" w14:textId="361AABFA" w:rsidR="002F630E" w:rsidRPr="00734C4D" w:rsidRDefault="00635D27" w:rsidP="00D424E3">
      <w:pPr>
        <w:spacing w:line="480" w:lineRule="auto"/>
        <w:rPr>
          <w:rFonts w:ascii="Arial" w:hAnsi="Arial" w:cs="Arial"/>
          <w:bCs/>
        </w:rPr>
      </w:pPr>
      <w:r w:rsidRPr="00734C4D">
        <w:rPr>
          <w:rFonts w:ascii="Arial" w:hAnsi="Arial" w:cs="Arial"/>
          <w:bCs/>
        </w:rPr>
        <w:t>SVC = Superior Vena Cava</w:t>
      </w:r>
      <w:r w:rsidR="002F630E" w:rsidRPr="00734C4D">
        <w:rPr>
          <w:rFonts w:ascii="Arial" w:hAnsi="Arial" w:cs="Arial"/>
          <w:bCs/>
        </w:rPr>
        <w:br w:type="page"/>
      </w:r>
    </w:p>
    <w:p w14:paraId="0DE519BD" w14:textId="77777777" w:rsidR="00FB415D" w:rsidRPr="00734C4D" w:rsidRDefault="00FB415D" w:rsidP="008765BD">
      <w:pPr>
        <w:spacing w:line="480" w:lineRule="auto"/>
        <w:rPr>
          <w:rFonts w:ascii="Arial" w:hAnsi="Arial" w:cs="Arial"/>
          <w:b/>
        </w:rPr>
      </w:pPr>
      <w:r w:rsidRPr="00734C4D">
        <w:rPr>
          <w:rFonts w:ascii="Arial" w:hAnsi="Arial" w:cs="Arial"/>
          <w:b/>
        </w:rPr>
        <w:lastRenderedPageBreak/>
        <w:t>WHAT’S NEW</w:t>
      </w:r>
    </w:p>
    <w:p w14:paraId="45C241E6" w14:textId="77777777" w:rsidR="00FB415D" w:rsidRPr="00734C4D" w:rsidRDefault="00FB415D" w:rsidP="008765BD">
      <w:pPr>
        <w:spacing w:line="480" w:lineRule="auto"/>
        <w:rPr>
          <w:rFonts w:ascii="Arial" w:hAnsi="Arial" w:cs="Arial"/>
          <w:bCs/>
        </w:rPr>
      </w:pPr>
    </w:p>
    <w:p w14:paraId="073E7FBF" w14:textId="677652F7" w:rsidR="00A84BE6" w:rsidRPr="00734C4D" w:rsidRDefault="00377145" w:rsidP="008765BD">
      <w:pPr>
        <w:pStyle w:val="ListParagraph"/>
        <w:numPr>
          <w:ilvl w:val="0"/>
          <w:numId w:val="1"/>
        </w:numPr>
        <w:spacing w:line="480" w:lineRule="auto"/>
        <w:rPr>
          <w:rFonts w:ascii="Arial" w:hAnsi="Arial" w:cs="Arial"/>
          <w:bCs/>
          <w:sz w:val="22"/>
          <w:szCs w:val="22"/>
        </w:rPr>
      </w:pPr>
      <w:r w:rsidRPr="00734C4D">
        <w:rPr>
          <w:rFonts w:ascii="Arial" w:hAnsi="Arial" w:cs="Arial"/>
          <w:bCs/>
          <w:sz w:val="22"/>
          <w:szCs w:val="22"/>
        </w:rPr>
        <w:t xml:space="preserve">Ablation that </w:t>
      </w:r>
      <w:r w:rsidR="00C0249B" w:rsidRPr="00734C4D">
        <w:rPr>
          <w:rFonts w:ascii="Arial" w:hAnsi="Arial" w:cs="Arial"/>
          <w:bCs/>
          <w:sz w:val="22"/>
          <w:szCs w:val="22"/>
        </w:rPr>
        <w:t xml:space="preserve">continues in a stepwise manner until sinus rhythm is restored is a common approach </w:t>
      </w:r>
      <w:r w:rsidR="00B538EB" w:rsidRPr="00734C4D">
        <w:rPr>
          <w:rFonts w:ascii="Arial" w:hAnsi="Arial" w:cs="Arial"/>
          <w:bCs/>
          <w:sz w:val="22"/>
          <w:szCs w:val="22"/>
        </w:rPr>
        <w:t>when radiofrequency energy is used in longstanding persistent AF, but has not been used with cryotherapy</w:t>
      </w:r>
    </w:p>
    <w:p w14:paraId="4159C11F" w14:textId="2CA0D6F8" w:rsidR="00A84BE6" w:rsidRPr="00734C4D" w:rsidRDefault="00EE1F62" w:rsidP="008765BD">
      <w:pPr>
        <w:pStyle w:val="ListParagraph"/>
        <w:numPr>
          <w:ilvl w:val="0"/>
          <w:numId w:val="1"/>
        </w:numPr>
        <w:spacing w:line="480" w:lineRule="auto"/>
        <w:rPr>
          <w:rFonts w:ascii="Arial" w:hAnsi="Arial" w:cs="Arial"/>
          <w:bCs/>
          <w:sz w:val="22"/>
          <w:szCs w:val="22"/>
        </w:rPr>
      </w:pPr>
      <w:r w:rsidRPr="00734C4D">
        <w:rPr>
          <w:rFonts w:ascii="Arial" w:hAnsi="Arial" w:cs="Arial"/>
          <w:bCs/>
          <w:sz w:val="22"/>
          <w:szCs w:val="22"/>
        </w:rPr>
        <w:t xml:space="preserve">We </w:t>
      </w:r>
      <w:r w:rsidR="004C0EDA" w:rsidRPr="00734C4D">
        <w:rPr>
          <w:rFonts w:ascii="Arial" w:hAnsi="Arial" w:cs="Arial"/>
          <w:bCs/>
          <w:sz w:val="22"/>
          <w:szCs w:val="22"/>
        </w:rPr>
        <w:t xml:space="preserve">designed a method using </w:t>
      </w:r>
      <w:r w:rsidR="00DB5351" w:rsidRPr="00734C4D">
        <w:rPr>
          <w:rFonts w:ascii="Arial" w:hAnsi="Arial" w:cs="Arial"/>
          <w:bCs/>
          <w:sz w:val="22"/>
          <w:szCs w:val="22"/>
        </w:rPr>
        <w:t xml:space="preserve">multiple cryotherapy catheters </w:t>
      </w:r>
      <w:r w:rsidR="00E65A69" w:rsidRPr="00734C4D">
        <w:rPr>
          <w:rFonts w:ascii="Arial" w:hAnsi="Arial" w:cs="Arial"/>
          <w:bCs/>
          <w:sz w:val="22"/>
          <w:szCs w:val="22"/>
        </w:rPr>
        <w:t xml:space="preserve">to create an extensive lesion set </w:t>
      </w:r>
      <w:r w:rsidR="00C66EE9">
        <w:rPr>
          <w:rFonts w:ascii="Arial" w:hAnsi="Arial" w:cs="Arial"/>
          <w:bCs/>
          <w:sz w:val="22"/>
          <w:szCs w:val="22"/>
        </w:rPr>
        <w:t>efficiently</w:t>
      </w:r>
      <w:r w:rsidR="00410D42" w:rsidRPr="00734C4D">
        <w:rPr>
          <w:rFonts w:ascii="Arial" w:hAnsi="Arial" w:cs="Arial"/>
          <w:bCs/>
          <w:sz w:val="22"/>
          <w:szCs w:val="22"/>
        </w:rPr>
        <w:t xml:space="preserve"> and used it in a stepwise manner</w:t>
      </w:r>
    </w:p>
    <w:p w14:paraId="40DB021C" w14:textId="54DEBC9E" w:rsidR="006A0A9B" w:rsidRPr="00734C4D" w:rsidRDefault="007B7511" w:rsidP="008765BD">
      <w:pPr>
        <w:pStyle w:val="ListParagraph"/>
        <w:numPr>
          <w:ilvl w:val="0"/>
          <w:numId w:val="1"/>
        </w:numPr>
        <w:spacing w:line="480" w:lineRule="auto"/>
        <w:rPr>
          <w:rFonts w:ascii="Arial" w:hAnsi="Arial" w:cs="Arial"/>
          <w:bCs/>
          <w:sz w:val="22"/>
          <w:szCs w:val="22"/>
        </w:rPr>
      </w:pPr>
      <w:r w:rsidRPr="00734C4D">
        <w:rPr>
          <w:rFonts w:ascii="Arial" w:hAnsi="Arial" w:cs="Arial"/>
          <w:bCs/>
          <w:sz w:val="22"/>
          <w:szCs w:val="22"/>
        </w:rPr>
        <w:t xml:space="preserve">Standard radiofrequency ablation </w:t>
      </w:r>
      <w:r w:rsidR="00770595" w:rsidRPr="00734C4D">
        <w:rPr>
          <w:rFonts w:ascii="Arial" w:hAnsi="Arial" w:cs="Arial"/>
          <w:bCs/>
          <w:sz w:val="22"/>
          <w:szCs w:val="22"/>
        </w:rPr>
        <w:t>was compared to m</w:t>
      </w:r>
      <w:r w:rsidR="006A0A9B" w:rsidRPr="00734C4D">
        <w:rPr>
          <w:rFonts w:ascii="Arial" w:hAnsi="Arial" w:cs="Arial"/>
          <w:bCs/>
          <w:sz w:val="22"/>
          <w:szCs w:val="22"/>
        </w:rPr>
        <w:t xml:space="preserve">ulti-catheter cryotherapy </w:t>
      </w:r>
      <w:r w:rsidR="00C66FCF" w:rsidRPr="00734C4D">
        <w:rPr>
          <w:rFonts w:ascii="Arial" w:hAnsi="Arial" w:cs="Arial"/>
          <w:bCs/>
          <w:sz w:val="22"/>
          <w:szCs w:val="22"/>
        </w:rPr>
        <w:t>in a 1:1 randomised trial</w:t>
      </w:r>
    </w:p>
    <w:p w14:paraId="7DC62B9E" w14:textId="2C2F5012" w:rsidR="00C66FCF" w:rsidRPr="00734C4D" w:rsidRDefault="00770595" w:rsidP="008765BD">
      <w:pPr>
        <w:pStyle w:val="ListParagraph"/>
        <w:numPr>
          <w:ilvl w:val="0"/>
          <w:numId w:val="1"/>
        </w:numPr>
        <w:spacing w:line="480" w:lineRule="auto"/>
        <w:rPr>
          <w:rFonts w:ascii="Arial" w:hAnsi="Arial" w:cs="Arial"/>
          <w:bCs/>
          <w:sz w:val="22"/>
          <w:szCs w:val="22"/>
        </w:rPr>
      </w:pPr>
      <w:r w:rsidRPr="00734C4D">
        <w:rPr>
          <w:rFonts w:ascii="Arial" w:hAnsi="Arial" w:cs="Arial"/>
          <w:bCs/>
          <w:sz w:val="22"/>
          <w:szCs w:val="22"/>
        </w:rPr>
        <w:t xml:space="preserve">Multi-catheter cryotherapy </w:t>
      </w:r>
      <w:r w:rsidR="003F1089" w:rsidRPr="00734C4D">
        <w:rPr>
          <w:rFonts w:ascii="Arial" w:hAnsi="Arial" w:cs="Arial"/>
          <w:bCs/>
          <w:sz w:val="22"/>
          <w:szCs w:val="22"/>
        </w:rPr>
        <w:t>proved quicker than radiofrequency ablation at restoring sinus rhythm, but long</w:t>
      </w:r>
      <w:r w:rsidR="004009ED" w:rsidRPr="00734C4D">
        <w:rPr>
          <w:rFonts w:ascii="Arial" w:hAnsi="Arial" w:cs="Arial"/>
          <w:bCs/>
          <w:sz w:val="22"/>
          <w:szCs w:val="22"/>
        </w:rPr>
        <w:t>-</w:t>
      </w:r>
      <w:r w:rsidR="003F1089" w:rsidRPr="00734C4D">
        <w:rPr>
          <w:rFonts w:ascii="Arial" w:hAnsi="Arial" w:cs="Arial"/>
          <w:bCs/>
          <w:sz w:val="22"/>
          <w:szCs w:val="22"/>
        </w:rPr>
        <w:t>term maintenance of sinus rhythm was similar with both methods</w:t>
      </w:r>
    </w:p>
    <w:p w14:paraId="535B0FB4" w14:textId="77777777" w:rsidR="00A84BE6" w:rsidRPr="00734C4D" w:rsidRDefault="00A84BE6" w:rsidP="008765BD">
      <w:pPr>
        <w:spacing w:line="480" w:lineRule="auto"/>
        <w:rPr>
          <w:rFonts w:ascii="Arial" w:hAnsi="Arial" w:cs="Arial"/>
          <w:bCs/>
        </w:rPr>
      </w:pPr>
    </w:p>
    <w:p w14:paraId="69A4E7B8" w14:textId="384BE9F4" w:rsidR="00FB415D" w:rsidRPr="00734C4D" w:rsidRDefault="00FB415D" w:rsidP="008765BD">
      <w:pPr>
        <w:spacing w:line="480" w:lineRule="auto"/>
        <w:rPr>
          <w:rFonts w:ascii="Arial" w:hAnsi="Arial" w:cs="Arial"/>
          <w:bCs/>
        </w:rPr>
      </w:pPr>
      <w:r w:rsidRPr="00734C4D">
        <w:rPr>
          <w:rFonts w:ascii="Arial" w:hAnsi="Arial" w:cs="Arial"/>
          <w:bCs/>
        </w:rPr>
        <w:br w:type="page"/>
      </w:r>
    </w:p>
    <w:p w14:paraId="46313C72" w14:textId="4425651D" w:rsidR="00F04A75" w:rsidRPr="00734C4D" w:rsidRDefault="008F4B09" w:rsidP="00D424E3">
      <w:pPr>
        <w:spacing w:line="480" w:lineRule="auto"/>
        <w:jc w:val="both"/>
        <w:rPr>
          <w:rFonts w:ascii="Arial" w:hAnsi="Arial" w:cs="Arial"/>
          <w:b/>
        </w:rPr>
      </w:pPr>
      <w:r w:rsidRPr="00734C4D">
        <w:rPr>
          <w:rFonts w:ascii="Arial" w:hAnsi="Arial" w:cs="Arial"/>
          <w:b/>
        </w:rPr>
        <w:lastRenderedPageBreak/>
        <w:t>BACKGROUND</w:t>
      </w:r>
    </w:p>
    <w:p w14:paraId="46313C73" w14:textId="1DA5E65A" w:rsidR="00F04A75" w:rsidRPr="00734C4D" w:rsidRDefault="00F04A75" w:rsidP="00D424E3">
      <w:pPr>
        <w:spacing w:line="480" w:lineRule="auto"/>
        <w:jc w:val="both"/>
        <w:rPr>
          <w:rFonts w:ascii="Arial" w:hAnsi="Arial" w:cs="Arial"/>
        </w:rPr>
      </w:pPr>
      <w:r w:rsidRPr="00734C4D">
        <w:rPr>
          <w:rFonts w:ascii="Arial" w:hAnsi="Arial" w:cs="Arial"/>
        </w:rPr>
        <w:t xml:space="preserve">Catheter ablation for persistent atrial fibrillation (AF) results in long term restoration of sinus rhythm </w:t>
      </w:r>
      <w:r w:rsidR="00707E81" w:rsidRPr="00734C4D">
        <w:rPr>
          <w:rFonts w:ascii="Arial" w:hAnsi="Arial" w:cs="Arial"/>
        </w:rPr>
        <w:t>in most</w:t>
      </w:r>
      <w:r w:rsidRPr="00734C4D">
        <w:rPr>
          <w:rFonts w:ascii="Arial" w:hAnsi="Arial" w:cs="Arial"/>
        </w:rPr>
        <w:t xml:space="preserve"> cases</w:t>
      </w:r>
      <w:r w:rsidR="00707E81" w:rsidRPr="00734C4D">
        <w:rPr>
          <w:rFonts w:ascii="Arial" w:hAnsi="Arial" w:cs="Arial"/>
        </w:rPr>
        <w:t>, but usually requires more than one procedure</w:t>
      </w:r>
      <w:r w:rsidR="00C6450F" w:rsidRPr="00734C4D">
        <w:rPr>
          <w:rFonts w:ascii="Arial" w:hAnsi="Arial" w:cs="Arial"/>
          <w:noProof/>
          <w:vertAlign w:val="superscript"/>
        </w:rPr>
        <w:t>1</w:t>
      </w:r>
      <w:r w:rsidR="00D82E6B" w:rsidRPr="00734C4D">
        <w:rPr>
          <w:rFonts w:ascii="Arial" w:hAnsi="Arial" w:cs="Arial"/>
        </w:rPr>
        <w:t xml:space="preserve">. </w:t>
      </w:r>
      <w:r w:rsidRPr="00734C4D">
        <w:rPr>
          <w:rFonts w:ascii="Arial" w:hAnsi="Arial" w:cs="Arial"/>
        </w:rPr>
        <w:t>Pulmonar</w:t>
      </w:r>
      <w:r w:rsidR="008011EC" w:rsidRPr="00734C4D">
        <w:rPr>
          <w:rFonts w:ascii="Arial" w:hAnsi="Arial" w:cs="Arial"/>
        </w:rPr>
        <w:t xml:space="preserve">y vein </w:t>
      </w:r>
      <w:r w:rsidR="00A875E1" w:rsidRPr="00734C4D">
        <w:rPr>
          <w:rFonts w:ascii="Arial" w:hAnsi="Arial" w:cs="Arial"/>
        </w:rPr>
        <w:t xml:space="preserve">(PV) </w:t>
      </w:r>
      <w:r w:rsidR="008011EC" w:rsidRPr="00734C4D">
        <w:rPr>
          <w:rFonts w:ascii="Arial" w:hAnsi="Arial" w:cs="Arial"/>
        </w:rPr>
        <w:t xml:space="preserve">isolation is a requirement for </w:t>
      </w:r>
      <w:proofErr w:type="gramStart"/>
      <w:r w:rsidR="008011EC" w:rsidRPr="00734C4D">
        <w:rPr>
          <w:rFonts w:ascii="Arial" w:hAnsi="Arial" w:cs="Arial"/>
        </w:rPr>
        <w:t>success</w:t>
      </w:r>
      <w:r w:rsidR="00C6450F" w:rsidRPr="00734C4D">
        <w:rPr>
          <w:rFonts w:ascii="Arial" w:hAnsi="Arial" w:cs="Arial"/>
          <w:noProof/>
          <w:vertAlign w:val="superscript"/>
        </w:rPr>
        <w:t>2</w:t>
      </w:r>
      <w:proofErr w:type="gramEnd"/>
      <w:r w:rsidR="008011EC" w:rsidRPr="00734C4D">
        <w:rPr>
          <w:rFonts w:ascii="Arial" w:hAnsi="Arial" w:cs="Arial"/>
        </w:rPr>
        <w:t xml:space="preserve"> but m</w:t>
      </w:r>
      <w:r w:rsidRPr="00734C4D">
        <w:rPr>
          <w:rFonts w:ascii="Arial" w:hAnsi="Arial" w:cs="Arial"/>
        </w:rPr>
        <w:t>ost case series suggest that the rate of long</w:t>
      </w:r>
      <w:r w:rsidR="00EA161E" w:rsidRPr="00734C4D">
        <w:rPr>
          <w:rFonts w:ascii="Arial" w:hAnsi="Arial" w:cs="Arial"/>
        </w:rPr>
        <w:t>-</w:t>
      </w:r>
      <w:r w:rsidRPr="00734C4D">
        <w:rPr>
          <w:rFonts w:ascii="Arial" w:hAnsi="Arial" w:cs="Arial"/>
        </w:rPr>
        <w:t xml:space="preserve">term success is greater if </w:t>
      </w:r>
      <w:r w:rsidR="008011EC" w:rsidRPr="00734C4D">
        <w:rPr>
          <w:rFonts w:ascii="Arial" w:hAnsi="Arial" w:cs="Arial"/>
        </w:rPr>
        <w:t>additional ablation is performed</w:t>
      </w:r>
      <w:r w:rsidR="00C6450F" w:rsidRPr="00734C4D">
        <w:rPr>
          <w:rFonts w:ascii="Arial" w:hAnsi="Arial" w:cs="Arial"/>
          <w:noProof/>
          <w:vertAlign w:val="superscript"/>
        </w:rPr>
        <w:t>3-5</w:t>
      </w:r>
      <w:r w:rsidR="00D82E6B" w:rsidRPr="00734C4D">
        <w:rPr>
          <w:rFonts w:ascii="Arial" w:hAnsi="Arial" w:cs="Arial"/>
        </w:rPr>
        <w:t xml:space="preserve">. </w:t>
      </w:r>
      <w:r w:rsidR="008011EC" w:rsidRPr="00734C4D">
        <w:rPr>
          <w:rFonts w:ascii="Arial" w:hAnsi="Arial" w:cs="Arial"/>
        </w:rPr>
        <w:t xml:space="preserve">Some of the best results have been achieved by </w:t>
      </w:r>
      <w:r w:rsidR="00F95A0C" w:rsidRPr="00734C4D">
        <w:rPr>
          <w:rFonts w:ascii="Arial" w:hAnsi="Arial" w:cs="Arial"/>
        </w:rPr>
        <w:t>stepwise ablation, with the goal of converting AF to sinus r</w:t>
      </w:r>
      <w:r w:rsidR="00BB15C9" w:rsidRPr="00734C4D">
        <w:rPr>
          <w:rFonts w:ascii="Arial" w:hAnsi="Arial" w:cs="Arial"/>
        </w:rPr>
        <w:t>h</w:t>
      </w:r>
      <w:r w:rsidR="00F95A0C" w:rsidRPr="00734C4D">
        <w:rPr>
          <w:rFonts w:ascii="Arial" w:hAnsi="Arial" w:cs="Arial"/>
        </w:rPr>
        <w:t>ythm</w:t>
      </w:r>
      <w:r w:rsidR="00C6450F" w:rsidRPr="00734C4D">
        <w:rPr>
          <w:rFonts w:ascii="Arial" w:hAnsi="Arial" w:cs="Arial"/>
          <w:noProof/>
          <w:vertAlign w:val="superscript"/>
        </w:rPr>
        <w:t>6-8</w:t>
      </w:r>
      <w:r w:rsidR="00D82E6B" w:rsidRPr="00734C4D">
        <w:rPr>
          <w:rFonts w:ascii="Arial" w:hAnsi="Arial" w:cs="Arial"/>
        </w:rPr>
        <w:t xml:space="preserve">. </w:t>
      </w:r>
      <w:r w:rsidR="00C85727" w:rsidRPr="00734C4D">
        <w:rPr>
          <w:rFonts w:ascii="Arial" w:hAnsi="Arial" w:cs="Arial"/>
        </w:rPr>
        <w:t>Despite</w:t>
      </w:r>
      <w:r w:rsidR="001C5D11" w:rsidRPr="00734C4D">
        <w:rPr>
          <w:rFonts w:ascii="Arial" w:hAnsi="Arial" w:cs="Arial"/>
        </w:rPr>
        <w:t xml:space="preserve"> </w:t>
      </w:r>
      <w:r w:rsidR="00C85727" w:rsidRPr="00734C4D">
        <w:rPr>
          <w:rFonts w:ascii="Arial" w:hAnsi="Arial" w:cs="Arial"/>
        </w:rPr>
        <w:t>the positive results of these nonrandomized studies</w:t>
      </w:r>
      <w:r w:rsidR="001C5D11" w:rsidRPr="00734C4D">
        <w:rPr>
          <w:rFonts w:ascii="Arial" w:hAnsi="Arial" w:cs="Arial"/>
        </w:rPr>
        <w:t>,</w:t>
      </w:r>
      <w:r w:rsidR="00C85727" w:rsidRPr="00734C4D">
        <w:rPr>
          <w:rFonts w:ascii="Arial" w:hAnsi="Arial" w:cs="Arial"/>
        </w:rPr>
        <w:t xml:space="preserve"> </w:t>
      </w:r>
      <w:r w:rsidR="001C5D11" w:rsidRPr="00734C4D">
        <w:rPr>
          <w:rFonts w:ascii="Arial" w:hAnsi="Arial" w:cs="Arial"/>
        </w:rPr>
        <w:t>the randomised Star AF II study suggested that</w:t>
      </w:r>
      <w:r w:rsidR="00C85727" w:rsidRPr="00734C4D">
        <w:rPr>
          <w:rFonts w:ascii="Arial" w:hAnsi="Arial" w:cs="Arial"/>
        </w:rPr>
        <w:t xml:space="preserve"> </w:t>
      </w:r>
      <w:r w:rsidR="001C5D11" w:rsidRPr="00734C4D">
        <w:rPr>
          <w:rFonts w:ascii="Arial" w:hAnsi="Arial" w:cs="Arial"/>
        </w:rPr>
        <w:t xml:space="preserve">strategies involving </w:t>
      </w:r>
      <w:r w:rsidR="00C85727" w:rsidRPr="00734C4D">
        <w:rPr>
          <w:rFonts w:ascii="Arial" w:hAnsi="Arial" w:cs="Arial"/>
        </w:rPr>
        <w:t xml:space="preserve">extensive ablation </w:t>
      </w:r>
      <w:r w:rsidR="001C5D11" w:rsidRPr="00734C4D">
        <w:rPr>
          <w:rFonts w:ascii="Arial" w:hAnsi="Arial" w:cs="Arial"/>
        </w:rPr>
        <w:t xml:space="preserve">are counterproductive compared to </w:t>
      </w:r>
      <w:r w:rsidR="00C85727" w:rsidRPr="00734C4D">
        <w:rPr>
          <w:rFonts w:ascii="Arial" w:hAnsi="Arial" w:cs="Arial"/>
        </w:rPr>
        <w:t xml:space="preserve">PVI </w:t>
      </w:r>
      <w:r w:rsidR="001C5D11" w:rsidRPr="00734C4D">
        <w:rPr>
          <w:rFonts w:ascii="Arial" w:hAnsi="Arial" w:cs="Arial"/>
        </w:rPr>
        <w:t xml:space="preserve">alone </w:t>
      </w:r>
      <w:r w:rsidR="00C85727" w:rsidRPr="00734C4D">
        <w:rPr>
          <w:rFonts w:ascii="Arial" w:hAnsi="Arial" w:cs="Arial"/>
        </w:rPr>
        <w:t>in this patient population</w:t>
      </w:r>
      <w:r w:rsidR="00C6450F" w:rsidRPr="00734C4D">
        <w:rPr>
          <w:rFonts w:ascii="Arial" w:hAnsi="Arial" w:cs="Arial"/>
          <w:noProof/>
          <w:vertAlign w:val="superscript"/>
        </w:rPr>
        <w:t>9</w:t>
      </w:r>
      <w:r w:rsidR="00D82E6B" w:rsidRPr="00734C4D">
        <w:rPr>
          <w:rFonts w:ascii="Arial" w:hAnsi="Arial" w:cs="Arial"/>
        </w:rPr>
        <w:t xml:space="preserve">. </w:t>
      </w:r>
      <w:r w:rsidR="001C5D11" w:rsidRPr="00734C4D">
        <w:rPr>
          <w:rFonts w:ascii="Arial" w:hAnsi="Arial" w:cs="Arial"/>
        </w:rPr>
        <w:t xml:space="preserve">Because of doubt about the applicability of these results, ablation to sinus rhythm </w:t>
      </w:r>
      <w:r w:rsidR="007736FC" w:rsidRPr="00734C4D">
        <w:rPr>
          <w:rFonts w:ascii="Arial" w:hAnsi="Arial" w:cs="Arial"/>
        </w:rPr>
        <w:t>is still used in many centres</w:t>
      </w:r>
      <w:r w:rsidR="00A56C9D" w:rsidRPr="00734C4D">
        <w:rPr>
          <w:rFonts w:ascii="Arial" w:hAnsi="Arial" w:cs="Arial"/>
        </w:rPr>
        <w:t xml:space="preserve">. </w:t>
      </w:r>
    </w:p>
    <w:p w14:paraId="46313C74" w14:textId="54C8484A" w:rsidR="00A56C9D" w:rsidRPr="00734C4D" w:rsidRDefault="00A875E1" w:rsidP="0020524C">
      <w:pPr>
        <w:spacing w:line="480" w:lineRule="auto"/>
        <w:jc w:val="both"/>
        <w:rPr>
          <w:rFonts w:ascii="Arial" w:hAnsi="Arial" w:cs="Arial"/>
        </w:rPr>
      </w:pPr>
      <w:r w:rsidRPr="00734C4D">
        <w:rPr>
          <w:rFonts w:ascii="Arial" w:hAnsi="Arial" w:cs="Arial"/>
        </w:rPr>
        <w:t xml:space="preserve">Cryotherapy </w:t>
      </w:r>
      <w:r w:rsidR="00816F0A" w:rsidRPr="00734C4D">
        <w:rPr>
          <w:rFonts w:ascii="Arial" w:hAnsi="Arial" w:cs="Arial"/>
        </w:rPr>
        <w:t xml:space="preserve">using the arctic front cryoballoon </w:t>
      </w:r>
      <w:r w:rsidRPr="00734C4D">
        <w:rPr>
          <w:rFonts w:ascii="Arial" w:hAnsi="Arial" w:cs="Arial"/>
        </w:rPr>
        <w:t>is safe and effective in PV isolation</w:t>
      </w:r>
      <w:r w:rsidR="00C6450F" w:rsidRPr="00734C4D">
        <w:rPr>
          <w:rFonts w:ascii="Arial" w:hAnsi="Arial" w:cs="Arial"/>
          <w:noProof/>
          <w:vertAlign w:val="superscript"/>
        </w:rPr>
        <w:t>10-12</w:t>
      </w:r>
      <w:r w:rsidRPr="00734C4D">
        <w:rPr>
          <w:rFonts w:ascii="Arial" w:hAnsi="Arial" w:cs="Arial"/>
        </w:rPr>
        <w:t>.</w:t>
      </w:r>
      <w:r w:rsidR="00816F0A" w:rsidRPr="00734C4D">
        <w:rPr>
          <w:rFonts w:ascii="Arial" w:hAnsi="Arial" w:cs="Arial"/>
        </w:rPr>
        <w:t xml:space="preserve"> </w:t>
      </w:r>
      <w:r w:rsidR="00EA49B5" w:rsidRPr="00734C4D">
        <w:rPr>
          <w:rFonts w:ascii="Arial" w:hAnsi="Arial" w:cs="Arial"/>
        </w:rPr>
        <w:t xml:space="preserve">The cryoballoon </w:t>
      </w:r>
      <w:r w:rsidR="00AC4B15" w:rsidRPr="00734C4D">
        <w:rPr>
          <w:rFonts w:ascii="Arial" w:hAnsi="Arial" w:cs="Arial"/>
        </w:rPr>
        <w:t xml:space="preserve">is suitable </w:t>
      </w:r>
      <w:r w:rsidR="00EF0BE9" w:rsidRPr="00734C4D">
        <w:rPr>
          <w:rFonts w:ascii="Arial" w:hAnsi="Arial" w:cs="Arial"/>
        </w:rPr>
        <w:t>for</w:t>
      </w:r>
      <w:r w:rsidR="00816F0A" w:rsidRPr="00734C4D">
        <w:rPr>
          <w:rFonts w:ascii="Arial" w:hAnsi="Arial" w:cs="Arial"/>
        </w:rPr>
        <w:t xml:space="preserve"> isolat</w:t>
      </w:r>
      <w:r w:rsidR="00EF0BE9" w:rsidRPr="00734C4D">
        <w:rPr>
          <w:rFonts w:ascii="Arial" w:hAnsi="Arial" w:cs="Arial"/>
        </w:rPr>
        <w:t>ion of</w:t>
      </w:r>
      <w:r w:rsidR="00816F0A" w:rsidRPr="00734C4D">
        <w:rPr>
          <w:rFonts w:ascii="Arial" w:hAnsi="Arial" w:cs="Arial"/>
        </w:rPr>
        <w:t xml:space="preserve"> the superior vena cava (SVC</w:t>
      </w:r>
      <w:r w:rsidR="00266DB3" w:rsidRPr="00734C4D">
        <w:rPr>
          <w:rFonts w:ascii="Arial" w:hAnsi="Arial" w:cs="Arial"/>
        </w:rPr>
        <w:t>)</w:t>
      </w:r>
      <w:r w:rsidR="00C6450F" w:rsidRPr="00734C4D">
        <w:rPr>
          <w:rFonts w:ascii="Arial" w:hAnsi="Arial" w:cs="Arial"/>
          <w:noProof/>
          <w:vertAlign w:val="superscript"/>
        </w:rPr>
        <w:t>13,14</w:t>
      </w:r>
      <w:r w:rsidR="006C0D8D" w:rsidRPr="00734C4D">
        <w:rPr>
          <w:rFonts w:ascii="Arial" w:hAnsi="Arial" w:cs="Arial"/>
        </w:rPr>
        <w:t xml:space="preserve"> </w:t>
      </w:r>
      <w:r w:rsidR="00816F0A" w:rsidRPr="00734C4D">
        <w:rPr>
          <w:rFonts w:ascii="Arial" w:hAnsi="Arial" w:cs="Arial"/>
        </w:rPr>
        <w:t xml:space="preserve">and </w:t>
      </w:r>
      <w:r w:rsidR="00EF0BE9" w:rsidRPr="00734C4D">
        <w:rPr>
          <w:rFonts w:ascii="Arial" w:hAnsi="Arial" w:cs="Arial"/>
        </w:rPr>
        <w:t>for</w:t>
      </w:r>
      <w:r w:rsidR="009827FC" w:rsidRPr="00734C4D">
        <w:rPr>
          <w:rFonts w:ascii="Arial" w:hAnsi="Arial" w:cs="Arial"/>
        </w:rPr>
        <w:t xml:space="preserve"> </w:t>
      </w:r>
      <w:r w:rsidR="00AC4B15" w:rsidRPr="00734C4D">
        <w:rPr>
          <w:rFonts w:ascii="Arial" w:hAnsi="Arial" w:cs="Arial"/>
        </w:rPr>
        <w:t>ablat</w:t>
      </w:r>
      <w:r w:rsidR="00EF0BE9" w:rsidRPr="00734C4D">
        <w:rPr>
          <w:rFonts w:ascii="Arial" w:hAnsi="Arial" w:cs="Arial"/>
        </w:rPr>
        <w:t>ion of</w:t>
      </w:r>
      <w:r w:rsidR="009827FC" w:rsidRPr="00734C4D">
        <w:rPr>
          <w:rFonts w:ascii="Arial" w:hAnsi="Arial" w:cs="Arial"/>
        </w:rPr>
        <w:t xml:space="preserve"> left atrial sites other than the PVs</w:t>
      </w:r>
      <w:r w:rsidR="00EA161E" w:rsidRPr="00734C4D">
        <w:rPr>
          <w:rFonts w:ascii="Arial" w:hAnsi="Arial" w:cs="Arial"/>
        </w:rPr>
        <w:t xml:space="preserve"> </w:t>
      </w:r>
      <w:r w:rsidR="00ED4A2F" w:rsidRPr="00734C4D">
        <w:rPr>
          <w:rFonts w:ascii="Arial" w:hAnsi="Arial" w:cs="Arial"/>
        </w:rPr>
        <w:t>including the left atrial appendage and the posterior wall of the left atrium</w:t>
      </w:r>
      <w:r w:rsidR="00C6450F" w:rsidRPr="00734C4D">
        <w:rPr>
          <w:rFonts w:ascii="Arial" w:hAnsi="Arial" w:cs="Arial"/>
          <w:noProof/>
          <w:vertAlign w:val="superscript"/>
        </w:rPr>
        <w:t>15</w:t>
      </w:r>
      <w:r w:rsidR="004E03C3" w:rsidRPr="00734C4D">
        <w:rPr>
          <w:rFonts w:ascii="Arial" w:hAnsi="Arial" w:cs="Arial"/>
          <w:noProof/>
          <w:vertAlign w:val="superscript"/>
        </w:rPr>
        <w:t>-1</w:t>
      </w:r>
      <w:r w:rsidR="00643BC8" w:rsidRPr="00734C4D">
        <w:rPr>
          <w:rFonts w:ascii="Arial" w:hAnsi="Arial" w:cs="Arial"/>
          <w:noProof/>
          <w:vertAlign w:val="superscript"/>
        </w:rPr>
        <w:t>8</w:t>
      </w:r>
      <w:r w:rsidR="00D82E6B" w:rsidRPr="00734C4D">
        <w:rPr>
          <w:rFonts w:ascii="Arial" w:hAnsi="Arial" w:cs="Arial"/>
        </w:rPr>
        <w:t xml:space="preserve">. </w:t>
      </w:r>
      <w:r w:rsidR="004D382A" w:rsidRPr="00734C4D">
        <w:rPr>
          <w:rFonts w:ascii="Arial" w:hAnsi="Arial" w:cs="Arial"/>
        </w:rPr>
        <w:t>The simultaneous use</w:t>
      </w:r>
      <w:r w:rsidR="00432AE5" w:rsidRPr="00734C4D">
        <w:rPr>
          <w:rFonts w:ascii="Arial" w:hAnsi="Arial" w:cs="Arial"/>
        </w:rPr>
        <w:t xml:space="preserve"> </w:t>
      </w:r>
      <w:r w:rsidR="004D382A" w:rsidRPr="00734C4D">
        <w:rPr>
          <w:rFonts w:ascii="Arial" w:hAnsi="Arial" w:cs="Arial"/>
        </w:rPr>
        <w:t xml:space="preserve">of a </w:t>
      </w:r>
      <w:r w:rsidR="00432AE5" w:rsidRPr="00734C4D">
        <w:rPr>
          <w:rFonts w:ascii="Arial" w:hAnsi="Arial" w:cs="Arial"/>
        </w:rPr>
        <w:t xml:space="preserve">cryoballoon and </w:t>
      </w:r>
      <w:r w:rsidR="004D382A" w:rsidRPr="00734C4D">
        <w:rPr>
          <w:rFonts w:ascii="Arial" w:hAnsi="Arial" w:cs="Arial"/>
        </w:rPr>
        <w:t>a focal</w:t>
      </w:r>
      <w:r w:rsidR="00432AE5" w:rsidRPr="00734C4D">
        <w:rPr>
          <w:rFonts w:ascii="Arial" w:hAnsi="Arial" w:cs="Arial"/>
        </w:rPr>
        <w:t xml:space="preserve"> cryocatheter for ablation of AF and coexisting atrial flutter has been shown</w:t>
      </w:r>
      <w:r w:rsidR="00C6450F" w:rsidRPr="00734C4D">
        <w:rPr>
          <w:rFonts w:ascii="Arial" w:hAnsi="Arial" w:cs="Arial"/>
          <w:noProof/>
          <w:vertAlign w:val="superscript"/>
        </w:rPr>
        <w:t>1</w:t>
      </w:r>
      <w:r w:rsidR="00B835A9" w:rsidRPr="00734C4D">
        <w:rPr>
          <w:rFonts w:ascii="Arial" w:hAnsi="Arial" w:cs="Arial"/>
          <w:noProof/>
          <w:vertAlign w:val="superscript"/>
        </w:rPr>
        <w:t>9</w:t>
      </w:r>
      <w:r w:rsidR="00D82E6B" w:rsidRPr="00734C4D">
        <w:rPr>
          <w:rFonts w:ascii="Arial" w:hAnsi="Arial" w:cs="Arial"/>
        </w:rPr>
        <w:t xml:space="preserve">. </w:t>
      </w:r>
      <w:r w:rsidR="004D382A" w:rsidRPr="00734C4D">
        <w:rPr>
          <w:rFonts w:ascii="Arial" w:hAnsi="Arial" w:cs="Arial"/>
        </w:rPr>
        <w:t>The use</w:t>
      </w:r>
      <w:r w:rsidR="00B66552" w:rsidRPr="00734C4D">
        <w:rPr>
          <w:rFonts w:ascii="Arial" w:hAnsi="Arial" w:cs="Arial"/>
        </w:rPr>
        <w:t xml:space="preserve"> of simultaneous multi</w:t>
      </w:r>
      <w:r w:rsidR="00EA4E6E" w:rsidRPr="00734C4D">
        <w:rPr>
          <w:rFonts w:ascii="Arial" w:hAnsi="Arial" w:cs="Arial"/>
        </w:rPr>
        <w:t>-</w:t>
      </w:r>
      <w:r w:rsidR="00066FB5" w:rsidRPr="00734C4D">
        <w:rPr>
          <w:rFonts w:ascii="Arial" w:hAnsi="Arial" w:cs="Arial"/>
        </w:rPr>
        <w:t>cath</w:t>
      </w:r>
      <w:r w:rsidR="00B66552" w:rsidRPr="00734C4D">
        <w:rPr>
          <w:rFonts w:ascii="Arial" w:hAnsi="Arial" w:cs="Arial"/>
        </w:rPr>
        <w:t>eter cryotherapy decreased the fluoroscopy and procedure duration</w:t>
      </w:r>
      <w:r w:rsidR="004D382A" w:rsidRPr="00734C4D">
        <w:rPr>
          <w:rFonts w:ascii="Arial" w:hAnsi="Arial" w:cs="Arial"/>
        </w:rPr>
        <w:t xml:space="preserve"> compared to standard method</w:t>
      </w:r>
      <w:r w:rsidR="00953697">
        <w:rPr>
          <w:rFonts w:ascii="Arial" w:hAnsi="Arial" w:cs="Arial"/>
        </w:rPr>
        <w:t>s</w:t>
      </w:r>
      <w:r w:rsidR="00CD5B55" w:rsidRPr="00734C4D">
        <w:rPr>
          <w:rFonts w:ascii="Arial" w:hAnsi="Arial" w:cs="Arial"/>
          <w:noProof/>
          <w:vertAlign w:val="superscript"/>
        </w:rPr>
        <w:t>19</w:t>
      </w:r>
      <w:r w:rsidR="00D82E6B" w:rsidRPr="00734C4D">
        <w:rPr>
          <w:rFonts w:ascii="Arial" w:hAnsi="Arial" w:cs="Arial"/>
        </w:rPr>
        <w:t xml:space="preserve">. </w:t>
      </w:r>
      <w:r w:rsidR="004D382A" w:rsidRPr="00734C4D">
        <w:rPr>
          <w:rFonts w:ascii="Arial" w:hAnsi="Arial" w:cs="Arial"/>
        </w:rPr>
        <w:t>These findings</w:t>
      </w:r>
      <w:r w:rsidR="0094565F" w:rsidRPr="00734C4D">
        <w:rPr>
          <w:rFonts w:ascii="Arial" w:hAnsi="Arial" w:cs="Arial"/>
        </w:rPr>
        <w:t xml:space="preserve"> raise the possibility of </w:t>
      </w:r>
      <w:r w:rsidR="00443FFA" w:rsidRPr="00734C4D">
        <w:rPr>
          <w:rFonts w:ascii="Arial" w:hAnsi="Arial" w:cs="Arial"/>
        </w:rPr>
        <w:t xml:space="preserve">multi-catheter cryotherapy </w:t>
      </w:r>
      <w:r w:rsidR="004D382A" w:rsidRPr="00734C4D">
        <w:rPr>
          <w:rFonts w:ascii="Arial" w:hAnsi="Arial" w:cs="Arial"/>
        </w:rPr>
        <w:t>in conditions where standard methods struggle, such as in</w:t>
      </w:r>
      <w:r w:rsidR="00C92D49" w:rsidRPr="00734C4D">
        <w:rPr>
          <w:rFonts w:ascii="Arial" w:hAnsi="Arial" w:cs="Arial"/>
        </w:rPr>
        <w:t xml:space="preserve"> persistent AF</w:t>
      </w:r>
      <w:r w:rsidR="0094565F" w:rsidRPr="00734C4D">
        <w:rPr>
          <w:rFonts w:ascii="Arial" w:hAnsi="Arial" w:cs="Arial"/>
        </w:rPr>
        <w:t>.</w:t>
      </w:r>
      <w:r w:rsidR="00292F1D" w:rsidRPr="00734C4D">
        <w:rPr>
          <w:rFonts w:ascii="Arial" w:hAnsi="Arial" w:cs="Arial"/>
        </w:rPr>
        <w:t xml:space="preserve"> </w:t>
      </w:r>
      <w:r w:rsidR="00A268C7" w:rsidRPr="00734C4D">
        <w:rPr>
          <w:rFonts w:ascii="Arial" w:hAnsi="Arial" w:cs="Arial"/>
        </w:rPr>
        <w:t>T</w:t>
      </w:r>
      <w:r w:rsidR="00292F1D" w:rsidRPr="00734C4D">
        <w:rPr>
          <w:rFonts w:ascii="Arial" w:hAnsi="Arial" w:cs="Arial"/>
        </w:rPr>
        <w:t xml:space="preserve">his trial aimed to compare </w:t>
      </w:r>
      <w:r w:rsidR="004D382A" w:rsidRPr="00734C4D">
        <w:rPr>
          <w:rFonts w:ascii="Arial" w:hAnsi="Arial" w:cs="Arial"/>
        </w:rPr>
        <w:t>multi-</w:t>
      </w:r>
      <w:r w:rsidR="00292F1D" w:rsidRPr="00734C4D">
        <w:rPr>
          <w:rFonts w:ascii="Arial" w:hAnsi="Arial" w:cs="Arial"/>
        </w:rPr>
        <w:t>c</w:t>
      </w:r>
      <w:r w:rsidR="004D382A" w:rsidRPr="00734C4D">
        <w:rPr>
          <w:rFonts w:ascii="Arial" w:hAnsi="Arial" w:cs="Arial"/>
        </w:rPr>
        <w:t>atheter cryotherapy with standard</w:t>
      </w:r>
      <w:r w:rsidR="00292F1D" w:rsidRPr="00734C4D">
        <w:rPr>
          <w:rFonts w:ascii="Arial" w:hAnsi="Arial" w:cs="Arial"/>
        </w:rPr>
        <w:t xml:space="preserve"> radiofrequency (RF) </w:t>
      </w:r>
      <w:r w:rsidR="00E61A47" w:rsidRPr="00734C4D">
        <w:rPr>
          <w:rFonts w:ascii="Arial" w:hAnsi="Arial" w:cs="Arial"/>
        </w:rPr>
        <w:t xml:space="preserve">ablation </w:t>
      </w:r>
      <w:r w:rsidR="00292F1D" w:rsidRPr="00734C4D">
        <w:rPr>
          <w:rFonts w:ascii="Arial" w:hAnsi="Arial" w:cs="Arial"/>
        </w:rPr>
        <w:t>methods</w:t>
      </w:r>
      <w:r w:rsidR="00A268C7" w:rsidRPr="00734C4D">
        <w:rPr>
          <w:rFonts w:ascii="Arial" w:hAnsi="Arial" w:cs="Arial"/>
        </w:rPr>
        <w:t xml:space="preserve"> </w:t>
      </w:r>
      <w:r w:rsidR="00E61A47" w:rsidRPr="00734C4D">
        <w:rPr>
          <w:rFonts w:ascii="Arial" w:hAnsi="Arial" w:cs="Arial"/>
        </w:rPr>
        <w:t xml:space="preserve">for </w:t>
      </w:r>
      <w:r w:rsidR="00292F1D" w:rsidRPr="00734C4D">
        <w:rPr>
          <w:rFonts w:ascii="Arial" w:hAnsi="Arial" w:cs="Arial"/>
        </w:rPr>
        <w:t>persistent atrial fibrillation</w:t>
      </w:r>
      <w:r w:rsidR="00611AB2" w:rsidRPr="00734C4D">
        <w:rPr>
          <w:rFonts w:ascii="Arial" w:hAnsi="Arial" w:cs="Arial"/>
        </w:rPr>
        <w:t xml:space="preserve">. </w:t>
      </w:r>
    </w:p>
    <w:p w14:paraId="46313C75" w14:textId="77777777" w:rsidR="00A56C9D" w:rsidRPr="00734C4D" w:rsidRDefault="00A56C9D" w:rsidP="0020524C">
      <w:pPr>
        <w:spacing w:line="480" w:lineRule="auto"/>
        <w:jc w:val="both"/>
        <w:rPr>
          <w:rFonts w:ascii="Arial" w:hAnsi="Arial" w:cs="Arial"/>
        </w:rPr>
      </w:pPr>
    </w:p>
    <w:p w14:paraId="46313C76" w14:textId="77777777" w:rsidR="00A97DC5" w:rsidRPr="00734C4D" w:rsidRDefault="00A97DC5" w:rsidP="0020524C">
      <w:pPr>
        <w:spacing w:line="480" w:lineRule="auto"/>
        <w:jc w:val="both"/>
        <w:rPr>
          <w:rFonts w:ascii="Arial" w:hAnsi="Arial" w:cs="Arial"/>
        </w:rPr>
      </w:pPr>
    </w:p>
    <w:p w14:paraId="46313C77" w14:textId="77777777" w:rsidR="009827FC" w:rsidRPr="00734C4D" w:rsidRDefault="008F4B09" w:rsidP="0020524C">
      <w:pPr>
        <w:spacing w:line="480" w:lineRule="auto"/>
        <w:jc w:val="both"/>
        <w:rPr>
          <w:rFonts w:ascii="Arial" w:hAnsi="Arial" w:cs="Arial"/>
          <w:b/>
        </w:rPr>
      </w:pPr>
      <w:r w:rsidRPr="00734C4D">
        <w:rPr>
          <w:rFonts w:ascii="Arial" w:hAnsi="Arial" w:cs="Arial"/>
          <w:b/>
        </w:rPr>
        <w:t>METHODS</w:t>
      </w:r>
    </w:p>
    <w:p w14:paraId="46313C78" w14:textId="7C7E12DD" w:rsidR="009827FC" w:rsidRPr="00734C4D" w:rsidRDefault="009827FC" w:rsidP="0020524C">
      <w:pPr>
        <w:spacing w:line="480" w:lineRule="auto"/>
        <w:jc w:val="both"/>
        <w:rPr>
          <w:rFonts w:ascii="Arial" w:hAnsi="Arial" w:cs="Arial"/>
        </w:rPr>
      </w:pPr>
      <w:r w:rsidRPr="00734C4D">
        <w:rPr>
          <w:rFonts w:ascii="Arial" w:hAnsi="Arial" w:cs="Arial"/>
        </w:rPr>
        <w:t xml:space="preserve">All patients with persistent AF </w:t>
      </w:r>
      <w:r w:rsidR="00066FB5" w:rsidRPr="00734C4D">
        <w:rPr>
          <w:rFonts w:ascii="Arial" w:hAnsi="Arial" w:cs="Arial"/>
        </w:rPr>
        <w:t>scheduled</w:t>
      </w:r>
      <w:r w:rsidR="00D033FA" w:rsidRPr="00734C4D">
        <w:rPr>
          <w:rFonts w:ascii="Arial" w:hAnsi="Arial" w:cs="Arial"/>
        </w:rPr>
        <w:t xml:space="preserve"> </w:t>
      </w:r>
      <w:r w:rsidRPr="00734C4D">
        <w:rPr>
          <w:rFonts w:ascii="Arial" w:hAnsi="Arial" w:cs="Arial"/>
        </w:rPr>
        <w:t>for a first left atrial ablation by our group</w:t>
      </w:r>
      <w:r w:rsidR="0038552B" w:rsidRPr="00734C4D">
        <w:rPr>
          <w:rFonts w:ascii="Arial" w:hAnsi="Arial" w:cs="Arial"/>
        </w:rPr>
        <w:t xml:space="preserve">, </w:t>
      </w:r>
      <w:r w:rsidRPr="00734C4D">
        <w:rPr>
          <w:rFonts w:ascii="Arial" w:hAnsi="Arial" w:cs="Arial"/>
        </w:rPr>
        <w:t xml:space="preserve">were considered. </w:t>
      </w:r>
      <w:r w:rsidR="00066FB5" w:rsidRPr="00734C4D">
        <w:rPr>
          <w:rFonts w:ascii="Arial" w:hAnsi="Arial" w:cs="Arial"/>
        </w:rPr>
        <w:t>Patients were considered if they had</w:t>
      </w:r>
      <w:r w:rsidR="00800B80" w:rsidRPr="00734C4D">
        <w:rPr>
          <w:rFonts w:ascii="Arial" w:hAnsi="Arial" w:cs="Arial"/>
        </w:rPr>
        <w:t xml:space="preserve"> </w:t>
      </w:r>
      <w:r w:rsidR="00066FB5" w:rsidRPr="00734C4D">
        <w:rPr>
          <w:rFonts w:ascii="Arial" w:hAnsi="Arial" w:cs="Arial"/>
        </w:rPr>
        <w:t>continuous AF throughout the</w:t>
      </w:r>
      <w:r w:rsidR="00800B80" w:rsidRPr="00734C4D">
        <w:rPr>
          <w:rFonts w:ascii="Arial" w:hAnsi="Arial" w:cs="Arial"/>
        </w:rPr>
        <w:t xml:space="preserve"> 6 months </w:t>
      </w:r>
      <w:r w:rsidR="00066FB5" w:rsidRPr="00734C4D">
        <w:rPr>
          <w:rFonts w:ascii="Arial" w:hAnsi="Arial" w:cs="Arial"/>
        </w:rPr>
        <w:t>before</w:t>
      </w:r>
      <w:r w:rsidR="00800B80" w:rsidRPr="00734C4D">
        <w:rPr>
          <w:rFonts w:ascii="Arial" w:hAnsi="Arial" w:cs="Arial"/>
        </w:rPr>
        <w:t xml:space="preserve"> the procedure</w:t>
      </w:r>
      <w:r w:rsidR="00066FB5" w:rsidRPr="00734C4D">
        <w:rPr>
          <w:rFonts w:ascii="Arial" w:hAnsi="Arial" w:cs="Arial"/>
        </w:rPr>
        <w:t xml:space="preserve"> and were excluded if AF terminated or organised to typical atrial flutter </w:t>
      </w:r>
      <w:r w:rsidR="00066FB5" w:rsidRPr="00734C4D">
        <w:rPr>
          <w:rFonts w:ascii="Arial" w:hAnsi="Arial" w:cs="Arial"/>
        </w:rPr>
        <w:lastRenderedPageBreak/>
        <w:t>at any time between listing for ablation and admission for the procedure</w:t>
      </w:r>
      <w:r w:rsidR="00800B80" w:rsidRPr="00734C4D">
        <w:rPr>
          <w:rFonts w:ascii="Arial" w:hAnsi="Arial" w:cs="Arial"/>
        </w:rPr>
        <w:t xml:space="preserve">. </w:t>
      </w:r>
      <w:r w:rsidR="00564CC6" w:rsidRPr="00734C4D">
        <w:rPr>
          <w:rFonts w:ascii="Arial" w:hAnsi="Arial" w:cs="Arial"/>
        </w:rPr>
        <w:t xml:space="preserve">Decisions about the mode of anaesthesia to be used were made at the time of listing for ablation, typically 4 months before the performance of the procedure. </w:t>
      </w:r>
      <w:r w:rsidRPr="00734C4D">
        <w:rPr>
          <w:rFonts w:ascii="Arial" w:hAnsi="Arial" w:cs="Arial"/>
        </w:rPr>
        <w:t>Patients were randomly assigned 1:1 to either a standard RF method or to dual catheter cryotherapy</w:t>
      </w:r>
      <w:r w:rsidR="00564CC6" w:rsidRPr="00734C4D">
        <w:rPr>
          <w:rFonts w:ascii="Arial" w:hAnsi="Arial" w:cs="Arial"/>
        </w:rPr>
        <w:t>; randomisation occurred on the day of the procedure</w:t>
      </w:r>
      <w:r w:rsidRPr="00734C4D">
        <w:rPr>
          <w:rFonts w:ascii="Arial" w:hAnsi="Arial" w:cs="Arial"/>
        </w:rPr>
        <w:t>.</w:t>
      </w:r>
      <w:r w:rsidR="00564CC6" w:rsidRPr="00734C4D">
        <w:rPr>
          <w:rFonts w:ascii="Arial" w:hAnsi="Arial" w:cs="Arial"/>
        </w:rPr>
        <w:t xml:space="preserve"> </w:t>
      </w:r>
    </w:p>
    <w:p w14:paraId="6987DD80" w14:textId="561F6D84" w:rsidR="00446072" w:rsidRPr="00734C4D" w:rsidRDefault="008C64E9" w:rsidP="0020524C">
      <w:pPr>
        <w:spacing w:line="480" w:lineRule="auto"/>
        <w:jc w:val="both"/>
        <w:rPr>
          <w:rFonts w:ascii="Arial" w:hAnsi="Arial" w:cs="Arial"/>
        </w:rPr>
      </w:pPr>
      <w:r w:rsidRPr="00734C4D">
        <w:rPr>
          <w:rFonts w:ascii="Arial" w:hAnsi="Arial" w:cs="Arial"/>
        </w:rPr>
        <w:t>This study complies with the Declaration of Helsinki; the research protocol was approved by the Research Ethical Committee of London, and all participants had given written informed consent before the procedure.</w:t>
      </w:r>
    </w:p>
    <w:p w14:paraId="46313C79" w14:textId="77777777" w:rsidR="00BF558B" w:rsidRPr="00734C4D" w:rsidRDefault="00BF558B" w:rsidP="0020524C">
      <w:pPr>
        <w:spacing w:line="480" w:lineRule="auto"/>
        <w:jc w:val="both"/>
        <w:rPr>
          <w:rFonts w:ascii="Arial" w:hAnsi="Arial" w:cs="Arial"/>
        </w:rPr>
      </w:pPr>
    </w:p>
    <w:p w14:paraId="46313C7A" w14:textId="08D87CDF" w:rsidR="00BF558B" w:rsidRPr="00734C4D" w:rsidRDefault="00042273" w:rsidP="0020524C">
      <w:pPr>
        <w:spacing w:line="480" w:lineRule="auto"/>
        <w:jc w:val="both"/>
        <w:rPr>
          <w:rFonts w:ascii="Arial" w:hAnsi="Arial" w:cs="Arial"/>
          <w:i/>
        </w:rPr>
      </w:pPr>
      <w:r w:rsidRPr="00734C4D">
        <w:rPr>
          <w:rFonts w:ascii="Arial" w:hAnsi="Arial" w:cs="Arial"/>
          <w:i/>
        </w:rPr>
        <w:t>Ablation protocol</w:t>
      </w:r>
    </w:p>
    <w:p w14:paraId="4DC3159E" w14:textId="2F466C7F" w:rsidR="00A90F85" w:rsidRPr="00734C4D" w:rsidRDefault="00BF558B" w:rsidP="0020524C">
      <w:pPr>
        <w:spacing w:line="480" w:lineRule="auto"/>
        <w:jc w:val="both"/>
        <w:rPr>
          <w:rFonts w:ascii="Arial" w:hAnsi="Arial" w:cs="Arial"/>
        </w:rPr>
      </w:pPr>
      <w:r w:rsidRPr="00734C4D">
        <w:rPr>
          <w:rFonts w:ascii="Arial" w:hAnsi="Arial" w:cs="Arial"/>
        </w:rPr>
        <w:t xml:space="preserve">The </w:t>
      </w:r>
      <w:r w:rsidR="002C6A0C" w:rsidRPr="00734C4D">
        <w:rPr>
          <w:rFonts w:ascii="Arial" w:hAnsi="Arial" w:cs="Arial"/>
        </w:rPr>
        <w:t xml:space="preserve">desired </w:t>
      </w:r>
      <w:r w:rsidRPr="00734C4D">
        <w:rPr>
          <w:rFonts w:ascii="Arial" w:hAnsi="Arial" w:cs="Arial"/>
        </w:rPr>
        <w:t xml:space="preserve">procedural objective </w:t>
      </w:r>
      <w:r w:rsidR="005A19F2" w:rsidRPr="00734C4D">
        <w:rPr>
          <w:rFonts w:ascii="Arial" w:hAnsi="Arial" w:cs="Arial"/>
        </w:rPr>
        <w:t>in trial participants</w:t>
      </w:r>
      <w:r w:rsidRPr="00734C4D">
        <w:rPr>
          <w:rFonts w:ascii="Arial" w:hAnsi="Arial" w:cs="Arial"/>
        </w:rPr>
        <w:t xml:space="preserve"> was to restore sinus rhythm by ablation alone. </w:t>
      </w:r>
      <w:r w:rsidR="00800B80" w:rsidRPr="00734C4D">
        <w:rPr>
          <w:rFonts w:ascii="Arial" w:hAnsi="Arial" w:cs="Arial"/>
        </w:rPr>
        <w:t xml:space="preserve">All procedures </w:t>
      </w:r>
      <w:r w:rsidR="001F20C1" w:rsidRPr="00734C4D">
        <w:rPr>
          <w:rFonts w:ascii="Arial" w:hAnsi="Arial" w:cs="Arial"/>
        </w:rPr>
        <w:t xml:space="preserve">in the trial </w:t>
      </w:r>
      <w:r w:rsidR="00800B80" w:rsidRPr="00734C4D">
        <w:rPr>
          <w:rFonts w:ascii="Arial" w:hAnsi="Arial" w:cs="Arial"/>
        </w:rPr>
        <w:t xml:space="preserve">followed a </w:t>
      </w:r>
      <w:r w:rsidR="00B321F4" w:rsidRPr="00734C4D">
        <w:rPr>
          <w:rFonts w:ascii="Arial" w:hAnsi="Arial" w:cs="Arial"/>
        </w:rPr>
        <w:t>stepwise</w:t>
      </w:r>
      <w:r w:rsidR="00800B80" w:rsidRPr="00734C4D">
        <w:rPr>
          <w:rFonts w:ascii="Arial" w:hAnsi="Arial" w:cs="Arial"/>
        </w:rPr>
        <w:t xml:space="preserve"> approach aiming to organise AF to atrial ta</w:t>
      </w:r>
      <w:r w:rsidR="00A90F85" w:rsidRPr="00734C4D">
        <w:rPr>
          <w:rFonts w:ascii="Arial" w:hAnsi="Arial" w:cs="Arial"/>
        </w:rPr>
        <w:t xml:space="preserve">chycardia (AT) or sinus rhythm. If AF terminated to sinus rhythm, the operator continued with ablation aiming to achieve isolation of all veins and block at the roof line, mitral line and </w:t>
      </w:r>
      <w:r w:rsidR="006E3344" w:rsidRPr="00734C4D">
        <w:rPr>
          <w:rFonts w:ascii="Arial" w:hAnsi="Arial" w:cs="Arial"/>
        </w:rPr>
        <w:t>cavotricuspid isthmus (CTI) if possible.</w:t>
      </w:r>
    </w:p>
    <w:p w14:paraId="03B57B39" w14:textId="7304D239" w:rsidR="00A90F85" w:rsidRPr="00734C4D" w:rsidRDefault="002C6A0C" w:rsidP="0020524C">
      <w:pPr>
        <w:spacing w:line="480" w:lineRule="auto"/>
        <w:jc w:val="both"/>
        <w:rPr>
          <w:rFonts w:ascii="Arial" w:hAnsi="Arial" w:cs="Arial"/>
        </w:rPr>
      </w:pPr>
      <w:r w:rsidRPr="00734C4D">
        <w:rPr>
          <w:rFonts w:ascii="Arial" w:hAnsi="Arial" w:cs="Arial"/>
        </w:rPr>
        <w:t xml:space="preserve">When AF organized to AT, </w:t>
      </w:r>
      <w:r w:rsidR="00A90F85" w:rsidRPr="00734C4D">
        <w:rPr>
          <w:rFonts w:ascii="Arial" w:hAnsi="Arial" w:cs="Arial"/>
        </w:rPr>
        <w:t>the</w:t>
      </w:r>
      <w:r w:rsidRPr="00734C4D">
        <w:rPr>
          <w:rFonts w:ascii="Arial" w:hAnsi="Arial" w:cs="Arial"/>
        </w:rPr>
        <w:t xml:space="preserve"> AT </w:t>
      </w:r>
      <w:r w:rsidR="00A90F85" w:rsidRPr="00734C4D">
        <w:rPr>
          <w:rFonts w:ascii="Arial" w:hAnsi="Arial" w:cs="Arial"/>
        </w:rPr>
        <w:t xml:space="preserve">was mapped </w:t>
      </w:r>
      <w:r w:rsidRPr="00734C4D">
        <w:rPr>
          <w:rFonts w:ascii="Arial" w:hAnsi="Arial" w:cs="Arial"/>
        </w:rPr>
        <w:t xml:space="preserve">and </w:t>
      </w:r>
      <w:r w:rsidR="00A90F85" w:rsidRPr="00734C4D">
        <w:rPr>
          <w:rFonts w:ascii="Arial" w:hAnsi="Arial" w:cs="Arial"/>
        </w:rPr>
        <w:t xml:space="preserve">if </w:t>
      </w:r>
      <w:r w:rsidR="00B321F4" w:rsidRPr="00734C4D">
        <w:rPr>
          <w:rFonts w:ascii="Arial" w:hAnsi="Arial" w:cs="Arial"/>
        </w:rPr>
        <w:t>possible,</w:t>
      </w:r>
      <w:r w:rsidRPr="00734C4D">
        <w:rPr>
          <w:rFonts w:ascii="Arial" w:hAnsi="Arial" w:cs="Arial"/>
        </w:rPr>
        <w:t xml:space="preserve"> terminate</w:t>
      </w:r>
      <w:r w:rsidR="00A90F85" w:rsidRPr="00734C4D">
        <w:rPr>
          <w:rFonts w:ascii="Arial" w:hAnsi="Arial" w:cs="Arial"/>
        </w:rPr>
        <w:t>d</w:t>
      </w:r>
      <w:r w:rsidRPr="00734C4D">
        <w:rPr>
          <w:rFonts w:ascii="Arial" w:hAnsi="Arial" w:cs="Arial"/>
        </w:rPr>
        <w:t xml:space="preserve"> by ablation. </w:t>
      </w:r>
      <w:r w:rsidR="000907B4" w:rsidRPr="00734C4D">
        <w:rPr>
          <w:rFonts w:ascii="Arial" w:hAnsi="Arial" w:cs="Arial"/>
        </w:rPr>
        <w:t xml:space="preserve">If AF was still present when we considered </w:t>
      </w:r>
      <w:r w:rsidRPr="00734C4D">
        <w:rPr>
          <w:rFonts w:ascii="Arial" w:hAnsi="Arial" w:cs="Arial"/>
        </w:rPr>
        <w:t>that time had run out, electrical cardioversion was performed. After restoration of sinus rhythm</w:t>
      </w:r>
      <w:r w:rsidR="00F87644" w:rsidRPr="00734C4D">
        <w:rPr>
          <w:rFonts w:ascii="Arial" w:hAnsi="Arial" w:cs="Arial"/>
        </w:rPr>
        <w:t>,</w:t>
      </w:r>
      <w:r w:rsidRPr="00734C4D">
        <w:rPr>
          <w:rFonts w:ascii="Arial" w:hAnsi="Arial" w:cs="Arial"/>
        </w:rPr>
        <w:t xml:space="preserve"> whether by ablation or electrical cardioversion, we re-mapped the atria to confirm isolation of all PVs </w:t>
      </w:r>
      <w:r w:rsidR="000907B4" w:rsidRPr="00734C4D">
        <w:rPr>
          <w:rFonts w:ascii="Arial" w:hAnsi="Arial" w:cs="Arial"/>
        </w:rPr>
        <w:t xml:space="preserve">in sinus rhythm </w:t>
      </w:r>
      <w:r w:rsidRPr="00734C4D">
        <w:rPr>
          <w:rFonts w:ascii="Arial" w:hAnsi="Arial" w:cs="Arial"/>
        </w:rPr>
        <w:t xml:space="preserve">and </w:t>
      </w:r>
      <w:r w:rsidR="000907B4" w:rsidRPr="00734C4D">
        <w:rPr>
          <w:rFonts w:ascii="Arial" w:hAnsi="Arial" w:cs="Arial"/>
        </w:rPr>
        <w:t>to determine whether b</w:t>
      </w:r>
      <w:r w:rsidRPr="00734C4D">
        <w:rPr>
          <w:rFonts w:ascii="Arial" w:hAnsi="Arial" w:cs="Arial"/>
        </w:rPr>
        <w:t xml:space="preserve">idirectional block </w:t>
      </w:r>
      <w:r w:rsidR="000907B4" w:rsidRPr="00734C4D">
        <w:rPr>
          <w:rFonts w:ascii="Arial" w:hAnsi="Arial" w:cs="Arial"/>
        </w:rPr>
        <w:t xml:space="preserve">was present </w:t>
      </w:r>
      <w:r w:rsidRPr="00734C4D">
        <w:rPr>
          <w:rFonts w:ascii="Arial" w:hAnsi="Arial" w:cs="Arial"/>
        </w:rPr>
        <w:t xml:space="preserve">across all lines. </w:t>
      </w:r>
    </w:p>
    <w:p w14:paraId="46313C7C" w14:textId="6F4DDA85" w:rsidR="00BF558B" w:rsidRPr="00734C4D" w:rsidRDefault="00A90F85" w:rsidP="0020524C">
      <w:pPr>
        <w:spacing w:line="480" w:lineRule="auto"/>
        <w:jc w:val="both"/>
        <w:rPr>
          <w:rFonts w:ascii="Arial" w:hAnsi="Arial" w:cs="Arial"/>
        </w:rPr>
      </w:pPr>
      <w:r w:rsidRPr="00734C4D">
        <w:rPr>
          <w:rFonts w:ascii="Arial" w:hAnsi="Arial" w:cs="Arial"/>
        </w:rPr>
        <w:t xml:space="preserve">Logistical constraints made it impossible to persevere for longer than 4 hours in many cases. For safety reasons, we imposed </w:t>
      </w:r>
      <w:r w:rsidR="0068321E" w:rsidRPr="00734C4D">
        <w:rPr>
          <w:rFonts w:ascii="Arial" w:hAnsi="Arial" w:cs="Arial"/>
        </w:rPr>
        <w:t>a maximum</w:t>
      </w:r>
      <w:r w:rsidRPr="00734C4D">
        <w:rPr>
          <w:rFonts w:ascii="Arial" w:hAnsi="Arial" w:cs="Arial"/>
        </w:rPr>
        <w:t xml:space="preserve"> procedure duration of 6 hours in any patient from vessel puncture to removal of sheaths. The </w:t>
      </w:r>
      <w:r w:rsidR="00B321F4" w:rsidRPr="00734C4D">
        <w:rPr>
          <w:rFonts w:ascii="Arial" w:hAnsi="Arial" w:cs="Arial"/>
        </w:rPr>
        <w:t>stepwise</w:t>
      </w:r>
      <w:r w:rsidRPr="00734C4D">
        <w:rPr>
          <w:rFonts w:ascii="Arial" w:hAnsi="Arial" w:cs="Arial"/>
        </w:rPr>
        <w:t xml:space="preserve"> sequence was followed until all steps had been exhausted, time ran out or sinus rhythm was achieved by ablation alone. The minimum </w:t>
      </w:r>
      <w:r w:rsidR="00B321F4" w:rsidRPr="00734C4D">
        <w:rPr>
          <w:rFonts w:ascii="Arial" w:hAnsi="Arial" w:cs="Arial"/>
        </w:rPr>
        <w:t>endpoint</w:t>
      </w:r>
      <w:r w:rsidRPr="00734C4D">
        <w:rPr>
          <w:rFonts w:ascii="Arial" w:hAnsi="Arial" w:cs="Arial"/>
        </w:rPr>
        <w:t xml:space="preserve"> that was considered acceptable in trial participants was isolation of all PVs and achievement of block of the CTI.</w:t>
      </w:r>
    </w:p>
    <w:p w14:paraId="0925F91F" w14:textId="77777777" w:rsidR="006E3344" w:rsidRPr="00734C4D" w:rsidRDefault="006E3344" w:rsidP="0020524C">
      <w:pPr>
        <w:spacing w:line="480" w:lineRule="auto"/>
        <w:jc w:val="both"/>
        <w:rPr>
          <w:rFonts w:ascii="Arial" w:hAnsi="Arial" w:cs="Arial"/>
        </w:rPr>
      </w:pPr>
    </w:p>
    <w:p w14:paraId="10D2D3BC" w14:textId="77777777" w:rsidR="006E3344" w:rsidRPr="00734C4D" w:rsidRDefault="006E3344" w:rsidP="0020524C">
      <w:pPr>
        <w:spacing w:line="480" w:lineRule="auto"/>
        <w:jc w:val="both"/>
        <w:rPr>
          <w:rFonts w:ascii="Arial" w:hAnsi="Arial" w:cs="Arial"/>
          <w:i/>
        </w:rPr>
      </w:pPr>
      <w:r w:rsidRPr="00734C4D">
        <w:rPr>
          <w:rFonts w:ascii="Arial" w:hAnsi="Arial" w:cs="Arial"/>
          <w:i/>
        </w:rPr>
        <w:t>Multi-Catheter Cryoablation</w:t>
      </w:r>
    </w:p>
    <w:p w14:paraId="031192FD" w14:textId="2AF8F5F4" w:rsidR="006E3344" w:rsidRPr="00734C4D" w:rsidRDefault="006E3344" w:rsidP="0020524C">
      <w:pPr>
        <w:spacing w:line="480" w:lineRule="auto"/>
        <w:jc w:val="both"/>
        <w:rPr>
          <w:rFonts w:ascii="Arial" w:hAnsi="Arial" w:cs="Arial"/>
        </w:rPr>
      </w:pPr>
      <w:r w:rsidRPr="00734C4D">
        <w:rPr>
          <w:rFonts w:ascii="Arial" w:hAnsi="Arial" w:cs="Arial"/>
        </w:rPr>
        <w:t xml:space="preserve">In the multi-catheter cryotherapy group, a </w:t>
      </w:r>
      <w:bookmarkStart w:id="8" w:name="_Hlk490492546"/>
      <w:r w:rsidRPr="00734C4D">
        <w:rPr>
          <w:rFonts w:ascii="Arial" w:hAnsi="Arial" w:cs="Arial"/>
        </w:rPr>
        <w:t xml:space="preserve">Freezor™ MAX </w:t>
      </w:r>
      <w:bookmarkEnd w:id="8"/>
      <w:r w:rsidRPr="00734C4D">
        <w:rPr>
          <w:rFonts w:ascii="Arial" w:hAnsi="Arial" w:cs="Arial"/>
        </w:rPr>
        <w:t xml:space="preserve">Cardiac Cryoablation Catheter (Medtronic PLC, Dublin, Ireland) was used to ablate the CTI during preparation for and performance of trans septal puncture and imaging of the PVs. PV isolation was accomplished using a 28mm Arctic Front Advance™ Cardiac </w:t>
      </w:r>
      <w:proofErr w:type="spellStart"/>
      <w:r w:rsidRPr="00734C4D">
        <w:rPr>
          <w:rFonts w:ascii="Arial" w:hAnsi="Arial" w:cs="Arial"/>
        </w:rPr>
        <w:t>CryoAblation</w:t>
      </w:r>
      <w:proofErr w:type="spellEnd"/>
      <w:r w:rsidRPr="00734C4D">
        <w:rPr>
          <w:rFonts w:ascii="Arial" w:hAnsi="Arial" w:cs="Arial"/>
        </w:rPr>
        <w:t xml:space="preserve"> Catheter (Medtronic) delivered through a 12F FlexCath Advance™ Steerable Sheath (Medtronic) and guided by an Achieve™ Mapping Catheter (Medtronic).</w:t>
      </w:r>
      <w:r w:rsidRPr="00734C4D">
        <w:rPr>
          <w:rFonts w:ascii="Arial" w:hAnsi="Arial" w:cs="Arial"/>
          <w:vertAlign w:val="superscript"/>
        </w:rPr>
        <w:t>11</w:t>
      </w:r>
      <w:r w:rsidRPr="00734C4D">
        <w:rPr>
          <w:rFonts w:ascii="Arial" w:hAnsi="Arial" w:cs="Arial"/>
        </w:rPr>
        <w:t xml:space="preserve"> We aimed to complete ablation of the CTI before or during the treatment of the left superior PV (figure 1). The Freezor™ MAX catheter was then moved to the </w:t>
      </w:r>
      <w:r w:rsidR="003C4523" w:rsidRPr="00734C4D">
        <w:rPr>
          <w:rFonts w:ascii="Arial" w:hAnsi="Arial" w:cs="Arial"/>
        </w:rPr>
        <w:t>coronary sinus (</w:t>
      </w:r>
      <w:r w:rsidRPr="00734C4D">
        <w:rPr>
          <w:rFonts w:ascii="Arial" w:hAnsi="Arial" w:cs="Arial"/>
        </w:rPr>
        <w:t>CS</w:t>
      </w:r>
      <w:r w:rsidR="003C4523" w:rsidRPr="00734C4D">
        <w:rPr>
          <w:rFonts w:ascii="Arial" w:hAnsi="Arial" w:cs="Arial"/>
        </w:rPr>
        <w:t>)</w:t>
      </w:r>
      <w:r w:rsidRPr="00734C4D">
        <w:rPr>
          <w:rFonts w:ascii="Arial" w:hAnsi="Arial" w:cs="Arial"/>
        </w:rPr>
        <w:t xml:space="preserve"> and used to deliver therapy at the point closest the left inferior PV while this vein was being treated. During therapy of the right PVs, the diagnostic catheter from the CS was moved to the right subclavian vein and used to stimulate the right phrenic nerve, and the Freezor™ MAX was used to ablate the right atrial surface of the interatrial septum adjacent to the right PVs.</w:t>
      </w:r>
    </w:p>
    <w:p w14:paraId="5440B685" w14:textId="77777777" w:rsidR="006E3344" w:rsidRPr="00734C4D" w:rsidRDefault="006E3344" w:rsidP="0020524C">
      <w:pPr>
        <w:spacing w:line="480" w:lineRule="auto"/>
        <w:jc w:val="both"/>
        <w:rPr>
          <w:rFonts w:ascii="Arial" w:hAnsi="Arial" w:cs="Arial"/>
        </w:rPr>
      </w:pPr>
      <w:r w:rsidRPr="00734C4D">
        <w:rPr>
          <w:rFonts w:ascii="Arial" w:hAnsi="Arial" w:cs="Arial"/>
        </w:rPr>
        <w:t xml:space="preserve">After administration of 2 therapies of 240s each to each PV, the cryoballoon was moved to the right atrium and used to treat the right atrial aspect of the interatrial septum (2 deliveries of 240s each), then used to treat the SVC-right atrial junction (2 therapies of 90-180s) then the ostium of the coronary sinus (2 therapies of 240s). The cryoballoon was then removed, and in its place a second Freezor™ MAX catheter was introduced. </w:t>
      </w:r>
    </w:p>
    <w:p w14:paraId="51A6F884" w14:textId="77777777" w:rsidR="006E3344" w:rsidRPr="00734C4D" w:rsidRDefault="006E3344" w:rsidP="0020524C">
      <w:pPr>
        <w:spacing w:line="480" w:lineRule="auto"/>
        <w:jc w:val="both"/>
        <w:rPr>
          <w:rFonts w:ascii="Arial" w:hAnsi="Arial" w:cs="Arial"/>
        </w:rPr>
      </w:pPr>
      <w:r w:rsidRPr="00734C4D">
        <w:rPr>
          <w:rFonts w:ascii="Arial" w:hAnsi="Arial" w:cs="Arial"/>
        </w:rPr>
        <w:t>Using the two Freezor™ MAX catheters in concert, we treated the endocardial and epicardial aspects of the coronary sinus, the isthmus between the mitral annulus and the left inferior pulmonary vein and then the roof of the left atrium (figure 2). The catheters were then used separately to map and ablate areas of fractionation.</w:t>
      </w:r>
    </w:p>
    <w:p w14:paraId="46313C7D" w14:textId="77777777" w:rsidR="00EC54A3" w:rsidRPr="00734C4D" w:rsidRDefault="00EC54A3" w:rsidP="0020524C">
      <w:pPr>
        <w:spacing w:line="480" w:lineRule="auto"/>
        <w:jc w:val="both"/>
        <w:rPr>
          <w:rFonts w:ascii="Arial" w:hAnsi="Arial" w:cs="Arial"/>
        </w:rPr>
      </w:pPr>
    </w:p>
    <w:p w14:paraId="46313C7E" w14:textId="77777777" w:rsidR="00EC54A3" w:rsidRPr="00734C4D" w:rsidRDefault="00EC54A3" w:rsidP="0020524C">
      <w:pPr>
        <w:spacing w:line="480" w:lineRule="auto"/>
        <w:jc w:val="both"/>
        <w:rPr>
          <w:rFonts w:ascii="Arial" w:hAnsi="Arial" w:cs="Arial"/>
          <w:i/>
        </w:rPr>
      </w:pPr>
      <w:r w:rsidRPr="00734C4D">
        <w:rPr>
          <w:rFonts w:ascii="Arial" w:hAnsi="Arial" w:cs="Arial"/>
          <w:i/>
        </w:rPr>
        <w:t>RF ablation</w:t>
      </w:r>
    </w:p>
    <w:p w14:paraId="46313C7F" w14:textId="59EA2835" w:rsidR="009827FC" w:rsidRPr="00734C4D" w:rsidRDefault="009827FC" w:rsidP="0020524C">
      <w:pPr>
        <w:spacing w:line="480" w:lineRule="auto"/>
        <w:jc w:val="both"/>
        <w:rPr>
          <w:rFonts w:ascii="Arial" w:hAnsi="Arial" w:cs="Arial"/>
        </w:rPr>
      </w:pPr>
      <w:r w:rsidRPr="00734C4D">
        <w:rPr>
          <w:rFonts w:ascii="Arial" w:hAnsi="Arial" w:cs="Arial"/>
        </w:rPr>
        <w:lastRenderedPageBreak/>
        <w:t xml:space="preserve">In the RF group, the </w:t>
      </w:r>
      <w:r w:rsidR="00953697">
        <w:rPr>
          <w:rFonts w:ascii="Arial" w:hAnsi="Arial" w:cs="Arial"/>
        </w:rPr>
        <w:t>C</w:t>
      </w:r>
      <w:r w:rsidRPr="00734C4D">
        <w:rPr>
          <w:rFonts w:ascii="Arial" w:hAnsi="Arial" w:cs="Arial"/>
        </w:rPr>
        <w:t>arto</w:t>
      </w:r>
      <w:r w:rsidR="00953697">
        <w:rPr>
          <w:rFonts w:ascii="Arial" w:hAnsi="Arial" w:cs="Arial"/>
        </w:rPr>
        <w:t>®</w:t>
      </w:r>
      <w:r w:rsidRPr="00734C4D">
        <w:rPr>
          <w:rFonts w:ascii="Arial" w:hAnsi="Arial" w:cs="Arial"/>
        </w:rPr>
        <w:t xml:space="preserve"> </w:t>
      </w:r>
      <w:r w:rsidR="00866F59" w:rsidRPr="00734C4D">
        <w:rPr>
          <w:rFonts w:ascii="Arial" w:hAnsi="Arial" w:cs="Arial"/>
        </w:rPr>
        <w:t>mapping system</w:t>
      </w:r>
      <w:r w:rsidR="001C5D11" w:rsidRPr="00734C4D">
        <w:rPr>
          <w:rFonts w:ascii="Arial" w:hAnsi="Arial" w:cs="Arial"/>
        </w:rPr>
        <w:t xml:space="preserve"> and a L</w:t>
      </w:r>
      <w:r w:rsidRPr="00734C4D">
        <w:rPr>
          <w:rFonts w:ascii="Arial" w:hAnsi="Arial" w:cs="Arial"/>
        </w:rPr>
        <w:t>asso</w:t>
      </w:r>
      <w:r w:rsidR="00800B80" w:rsidRPr="00734C4D">
        <w:rPr>
          <w:rFonts w:ascii="Arial" w:hAnsi="Arial" w:cs="Arial"/>
          <w:vertAlign w:val="superscript"/>
        </w:rPr>
        <w:t>®</w:t>
      </w:r>
      <w:r w:rsidR="001C5D11" w:rsidRPr="00734C4D">
        <w:rPr>
          <w:rFonts w:ascii="Arial" w:hAnsi="Arial" w:cs="Arial"/>
        </w:rPr>
        <w:t>-N</w:t>
      </w:r>
      <w:r w:rsidR="00800B80" w:rsidRPr="00734C4D">
        <w:rPr>
          <w:rFonts w:ascii="Arial" w:hAnsi="Arial" w:cs="Arial"/>
        </w:rPr>
        <w:t>AV</w:t>
      </w:r>
      <w:r w:rsidRPr="00734C4D">
        <w:rPr>
          <w:rFonts w:ascii="Arial" w:hAnsi="Arial" w:cs="Arial"/>
        </w:rPr>
        <w:t xml:space="preserve"> </w:t>
      </w:r>
      <w:r w:rsidR="00DC7E67" w:rsidRPr="00734C4D">
        <w:rPr>
          <w:rFonts w:ascii="Arial" w:hAnsi="Arial" w:cs="Arial"/>
        </w:rPr>
        <w:t xml:space="preserve">circular mapping </w:t>
      </w:r>
      <w:r w:rsidRPr="00734C4D">
        <w:rPr>
          <w:rFonts w:ascii="Arial" w:hAnsi="Arial" w:cs="Arial"/>
        </w:rPr>
        <w:t xml:space="preserve">catheter </w:t>
      </w:r>
      <w:r w:rsidR="00A97DC5" w:rsidRPr="00734C4D">
        <w:rPr>
          <w:rFonts w:ascii="Arial" w:hAnsi="Arial" w:cs="Arial"/>
        </w:rPr>
        <w:t xml:space="preserve">(Johnson &amp; Johnson, New Brunswick, New Jersey) </w:t>
      </w:r>
      <w:r w:rsidRPr="00734C4D">
        <w:rPr>
          <w:rFonts w:ascii="Arial" w:hAnsi="Arial" w:cs="Arial"/>
        </w:rPr>
        <w:t>were used to g</w:t>
      </w:r>
      <w:r w:rsidR="00F97DBA" w:rsidRPr="00734C4D">
        <w:rPr>
          <w:rFonts w:ascii="Arial" w:hAnsi="Arial" w:cs="Arial"/>
        </w:rPr>
        <w:t xml:space="preserve">uide the </w:t>
      </w:r>
      <w:r w:rsidR="00800B80" w:rsidRPr="00734C4D">
        <w:rPr>
          <w:rFonts w:ascii="Arial" w:hAnsi="Arial" w:cs="Arial"/>
        </w:rPr>
        <w:t>creation</w:t>
      </w:r>
      <w:r w:rsidR="00F97DBA" w:rsidRPr="00734C4D">
        <w:rPr>
          <w:rFonts w:ascii="Arial" w:hAnsi="Arial" w:cs="Arial"/>
        </w:rPr>
        <w:t xml:space="preserve"> of RF </w:t>
      </w:r>
      <w:r w:rsidR="00800B80" w:rsidRPr="00734C4D">
        <w:rPr>
          <w:rFonts w:ascii="Arial" w:hAnsi="Arial" w:cs="Arial"/>
        </w:rPr>
        <w:t>lesions</w:t>
      </w:r>
      <w:r w:rsidR="00F97DBA" w:rsidRPr="00734C4D">
        <w:rPr>
          <w:rFonts w:ascii="Arial" w:hAnsi="Arial" w:cs="Arial"/>
        </w:rPr>
        <w:t xml:space="preserve"> </w:t>
      </w:r>
      <w:r w:rsidR="00800B80" w:rsidRPr="00734C4D">
        <w:rPr>
          <w:rFonts w:ascii="Arial" w:hAnsi="Arial" w:cs="Arial"/>
        </w:rPr>
        <w:t>with a</w:t>
      </w:r>
      <w:r w:rsidR="00F97DBA" w:rsidRPr="00734C4D">
        <w:rPr>
          <w:rFonts w:ascii="Arial" w:hAnsi="Arial" w:cs="Arial"/>
        </w:rPr>
        <w:t xml:space="preserve"> </w:t>
      </w:r>
      <w:r w:rsidR="00DC7E67" w:rsidRPr="00734C4D">
        <w:rPr>
          <w:rFonts w:ascii="Arial" w:hAnsi="Arial" w:cs="Arial"/>
        </w:rPr>
        <w:t xml:space="preserve">Biosense Webster </w:t>
      </w:r>
      <w:r w:rsidR="00D033FA" w:rsidRPr="00734C4D">
        <w:rPr>
          <w:rFonts w:ascii="Arial" w:hAnsi="Arial" w:cs="Arial"/>
        </w:rPr>
        <w:t>ThermoCool</w:t>
      </w:r>
      <w:r w:rsidR="00D033FA" w:rsidRPr="00734C4D">
        <w:rPr>
          <w:rFonts w:ascii="Arial" w:hAnsi="Arial" w:cs="Arial"/>
          <w:vertAlign w:val="superscript"/>
        </w:rPr>
        <w:t>®</w:t>
      </w:r>
      <w:r w:rsidR="00D033FA" w:rsidRPr="00734C4D">
        <w:rPr>
          <w:rFonts w:ascii="Arial" w:hAnsi="Arial" w:cs="Arial"/>
        </w:rPr>
        <w:t xml:space="preserve"> </w:t>
      </w:r>
      <w:r w:rsidR="000907B4" w:rsidRPr="00734C4D">
        <w:rPr>
          <w:rFonts w:ascii="Arial" w:hAnsi="Arial" w:cs="Arial"/>
        </w:rPr>
        <w:t>SmartTouch</w:t>
      </w:r>
      <w:bookmarkStart w:id="9" w:name="_Hlk490489774"/>
      <w:r w:rsidR="000907B4" w:rsidRPr="00734C4D">
        <w:rPr>
          <w:rFonts w:ascii="Arial" w:hAnsi="Arial" w:cs="Arial"/>
          <w:vertAlign w:val="superscript"/>
        </w:rPr>
        <w:t>®</w:t>
      </w:r>
      <w:bookmarkEnd w:id="9"/>
      <w:r w:rsidR="000907B4" w:rsidRPr="00734C4D">
        <w:rPr>
          <w:rFonts w:ascii="Arial" w:hAnsi="Arial" w:cs="Arial"/>
        </w:rPr>
        <w:t xml:space="preserve"> </w:t>
      </w:r>
      <w:r w:rsidR="00D033FA" w:rsidRPr="00734C4D">
        <w:rPr>
          <w:rFonts w:ascii="Arial" w:hAnsi="Arial" w:cs="Arial"/>
        </w:rPr>
        <w:t>Surround flow</w:t>
      </w:r>
      <w:r w:rsidR="00D033FA" w:rsidRPr="00734C4D">
        <w:rPr>
          <w:rFonts w:ascii="Arial" w:hAnsi="Arial" w:cs="Arial"/>
          <w:vertAlign w:val="superscript"/>
        </w:rPr>
        <w:t>®</w:t>
      </w:r>
      <w:r w:rsidR="00D033FA" w:rsidRPr="00734C4D">
        <w:rPr>
          <w:rFonts w:ascii="Arial" w:hAnsi="Arial" w:cs="Arial"/>
        </w:rPr>
        <w:t xml:space="preserve"> ablation catheter (</w:t>
      </w:r>
      <w:r w:rsidR="000907B4" w:rsidRPr="00734C4D">
        <w:rPr>
          <w:rFonts w:ascii="Arial" w:hAnsi="Arial" w:cs="Arial"/>
        </w:rPr>
        <w:t xml:space="preserve">STSF, </w:t>
      </w:r>
      <w:r w:rsidR="00DC7E67" w:rsidRPr="00734C4D">
        <w:rPr>
          <w:rFonts w:ascii="Arial" w:hAnsi="Arial" w:cs="Arial"/>
        </w:rPr>
        <w:t>Johnson &amp; Johnson)</w:t>
      </w:r>
      <w:r w:rsidRPr="00734C4D">
        <w:rPr>
          <w:rFonts w:ascii="Arial" w:hAnsi="Arial" w:cs="Arial"/>
        </w:rPr>
        <w:t xml:space="preserve">. </w:t>
      </w:r>
      <w:r w:rsidR="00866F59" w:rsidRPr="00734C4D">
        <w:rPr>
          <w:rFonts w:ascii="Arial" w:hAnsi="Arial" w:cs="Arial"/>
        </w:rPr>
        <w:t xml:space="preserve">The stepwise approach </w:t>
      </w:r>
      <w:r w:rsidR="000907B4" w:rsidRPr="00734C4D">
        <w:rPr>
          <w:rFonts w:ascii="Arial" w:hAnsi="Arial" w:cs="Arial"/>
        </w:rPr>
        <w:t>consisted of</w:t>
      </w:r>
      <w:r w:rsidR="00866F59" w:rsidRPr="00734C4D">
        <w:rPr>
          <w:rFonts w:ascii="Arial" w:hAnsi="Arial" w:cs="Arial"/>
        </w:rPr>
        <w:t xml:space="preserve"> isolation of the PVs by encirclement in the antrum, then performance of a line of lesions from the mitral annulus to the left inferior PV, a line across the roof of the left atrium, then across the floor of the left atrium, a line along the endocardial aspect of the left atrium adjacent to CS, a line across </w:t>
      </w:r>
      <w:r w:rsidR="00DC7E67" w:rsidRPr="00734C4D">
        <w:rPr>
          <w:rFonts w:ascii="Arial" w:hAnsi="Arial" w:cs="Arial"/>
        </w:rPr>
        <w:t xml:space="preserve">CTI </w:t>
      </w:r>
      <w:r w:rsidR="00866F59" w:rsidRPr="00734C4D">
        <w:rPr>
          <w:rFonts w:ascii="Arial" w:hAnsi="Arial" w:cs="Arial"/>
        </w:rPr>
        <w:t xml:space="preserve">and </w:t>
      </w:r>
      <w:r w:rsidR="006E3344" w:rsidRPr="00734C4D">
        <w:rPr>
          <w:rFonts w:ascii="Arial" w:hAnsi="Arial" w:cs="Arial"/>
        </w:rPr>
        <w:t xml:space="preserve">then </w:t>
      </w:r>
      <w:r w:rsidR="00866F59" w:rsidRPr="00734C4D">
        <w:rPr>
          <w:rFonts w:ascii="Arial" w:hAnsi="Arial" w:cs="Arial"/>
        </w:rPr>
        <w:t xml:space="preserve">ablation of fractionated electrograms in the left atrium and then the right. </w:t>
      </w:r>
    </w:p>
    <w:p w14:paraId="61165A97" w14:textId="64AEA71D" w:rsidR="00140115" w:rsidRPr="00734C4D" w:rsidRDefault="00140115" w:rsidP="0020524C">
      <w:pPr>
        <w:spacing w:line="480" w:lineRule="auto"/>
        <w:jc w:val="both"/>
        <w:rPr>
          <w:rFonts w:ascii="Arial" w:hAnsi="Arial" w:cs="Arial"/>
        </w:rPr>
      </w:pPr>
    </w:p>
    <w:p w14:paraId="1B4DE578" w14:textId="19244A03" w:rsidR="00140115" w:rsidRPr="00734C4D" w:rsidRDefault="00140115" w:rsidP="0020524C">
      <w:pPr>
        <w:spacing w:line="480" w:lineRule="auto"/>
        <w:jc w:val="both"/>
        <w:rPr>
          <w:rFonts w:ascii="Arial" w:hAnsi="Arial" w:cs="Arial"/>
        </w:rPr>
      </w:pPr>
      <w:r w:rsidRPr="00734C4D">
        <w:rPr>
          <w:rFonts w:ascii="Arial" w:hAnsi="Arial" w:cs="Arial"/>
        </w:rPr>
        <w:t>Follow-up</w:t>
      </w:r>
    </w:p>
    <w:p w14:paraId="4B2F7B08" w14:textId="5D4D62BC" w:rsidR="00140115" w:rsidRPr="00734C4D" w:rsidRDefault="00140115" w:rsidP="0020524C">
      <w:pPr>
        <w:spacing w:line="480" w:lineRule="auto"/>
        <w:jc w:val="both"/>
        <w:rPr>
          <w:rFonts w:ascii="Arial" w:hAnsi="Arial" w:cs="Arial"/>
        </w:rPr>
      </w:pPr>
      <w:r w:rsidRPr="00734C4D">
        <w:rPr>
          <w:rFonts w:ascii="Arial" w:hAnsi="Arial" w:cs="Arial"/>
        </w:rPr>
        <w:t>All patients were scheduled to be discharged from hospital the day after the procedure. Every participant was interviewed at their bedside the morning after ablation and a telephone interview was conducted at 2-months after the procedure by a dedicated researcher. Further follow-ups were scheduled at 3-, 6-, and 12-months post ablation</w:t>
      </w:r>
      <w:r w:rsidR="00794893" w:rsidRPr="00734C4D">
        <w:rPr>
          <w:rFonts w:ascii="Arial" w:hAnsi="Arial" w:cs="Arial"/>
        </w:rPr>
        <w:t>, then at 3 and 5 years,</w:t>
      </w:r>
      <w:r w:rsidRPr="00734C4D">
        <w:rPr>
          <w:rFonts w:ascii="Arial" w:hAnsi="Arial" w:cs="Arial"/>
        </w:rPr>
        <w:t xml:space="preserve"> with attendance at an arrhythmia clinic, including a 48-hour Holter monitor at each follow-up point.</w:t>
      </w:r>
      <w:r w:rsidR="00282C22" w:rsidRPr="00734C4D">
        <w:rPr>
          <w:rFonts w:ascii="Arial" w:hAnsi="Arial" w:cs="Arial"/>
        </w:rPr>
        <w:t xml:space="preserve"> </w:t>
      </w:r>
      <w:r w:rsidR="00FD2584" w:rsidRPr="00734C4D">
        <w:rPr>
          <w:rFonts w:ascii="Arial" w:hAnsi="Arial" w:cs="Arial"/>
        </w:rPr>
        <w:t xml:space="preserve">Patients were instructed to </w:t>
      </w:r>
      <w:r w:rsidR="00A45D15" w:rsidRPr="00734C4D">
        <w:rPr>
          <w:rFonts w:ascii="Arial" w:hAnsi="Arial" w:cs="Arial"/>
        </w:rPr>
        <w:t>contact us for follow-up outside these time-windows if there was a</w:t>
      </w:r>
      <w:r w:rsidR="0063341F" w:rsidRPr="00734C4D">
        <w:rPr>
          <w:rFonts w:ascii="Arial" w:hAnsi="Arial" w:cs="Arial"/>
        </w:rPr>
        <w:t>ny</w:t>
      </w:r>
      <w:r w:rsidR="00A45D15" w:rsidRPr="00734C4D">
        <w:rPr>
          <w:rFonts w:ascii="Arial" w:hAnsi="Arial" w:cs="Arial"/>
        </w:rPr>
        <w:t xml:space="preserve"> recurrence of symptoms, in which case 12-lead and ambulatory ECGs were recorded.</w:t>
      </w:r>
      <w:r w:rsidR="00627DC2" w:rsidRPr="00734C4D">
        <w:rPr>
          <w:rFonts w:ascii="Arial" w:hAnsi="Arial" w:cs="Arial"/>
        </w:rPr>
        <w:t xml:space="preserve"> </w:t>
      </w:r>
      <w:r w:rsidR="006C7B54" w:rsidRPr="00734C4D">
        <w:rPr>
          <w:rFonts w:ascii="Arial" w:hAnsi="Arial" w:cs="Arial"/>
        </w:rPr>
        <w:t>If an arrhythmia was documented outside the</w:t>
      </w:r>
      <w:r w:rsidR="001B0AD3" w:rsidRPr="00734C4D">
        <w:rPr>
          <w:rFonts w:ascii="Arial" w:hAnsi="Arial" w:cs="Arial"/>
        </w:rPr>
        <w:t xml:space="preserve"> </w:t>
      </w:r>
      <w:r w:rsidR="006C7B54" w:rsidRPr="00734C4D">
        <w:rPr>
          <w:rFonts w:ascii="Arial" w:hAnsi="Arial" w:cs="Arial"/>
        </w:rPr>
        <w:t xml:space="preserve">blanking period, </w:t>
      </w:r>
      <w:r w:rsidR="00A53C25" w:rsidRPr="00734C4D">
        <w:rPr>
          <w:rFonts w:ascii="Arial" w:hAnsi="Arial" w:cs="Arial"/>
        </w:rPr>
        <w:t>patients were offered additional ablation and data were collected on the nature of the recurrent arrhythmia and the findings on the repeat procedure</w:t>
      </w:r>
      <w:r w:rsidR="006C7B54" w:rsidRPr="00734C4D">
        <w:rPr>
          <w:rFonts w:ascii="Arial" w:hAnsi="Arial" w:cs="Arial"/>
        </w:rPr>
        <w:t>.</w:t>
      </w:r>
    </w:p>
    <w:p w14:paraId="71327034" w14:textId="5B4C6959" w:rsidR="00C06339" w:rsidRPr="00734C4D" w:rsidRDefault="00C06339" w:rsidP="0020524C">
      <w:pPr>
        <w:spacing w:line="480" w:lineRule="auto"/>
        <w:jc w:val="both"/>
        <w:rPr>
          <w:rFonts w:ascii="Arial" w:hAnsi="Arial" w:cs="Arial"/>
        </w:rPr>
      </w:pPr>
    </w:p>
    <w:p w14:paraId="085E3773" w14:textId="1FE43B80" w:rsidR="00822351" w:rsidRPr="00734C4D" w:rsidRDefault="00761622" w:rsidP="0020524C">
      <w:pPr>
        <w:spacing w:line="480" w:lineRule="auto"/>
        <w:jc w:val="both"/>
        <w:rPr>
          <w:rFonts w:ascii="Arial" w:hAnsi="Arial" w:cs="Arial"/>
          <w:i/>
        </w:rPr>
      </w:pPr>
      <w:r w:rsidRPr="00734C4D">
        <w:rPr>
          <w:rFonts w:ascii="Arial" w:hAnsi="Arial" w:cs="Arial"/>
          <w:i/>
        </w:rPr>
        <w:t>Reference</w:t>
      </w:r>
      <w:r w:rsidR="00822351" w:rsidRPr="00734C4D">
        <w:rPr>
          <w:rFonts w:ascii="Arial" w:hAnsi="Arial" w:cs="Arial"/>
          <w:i/>
        </w:rPr>
        <w:t xml:space="preserve"> group</w:t>
      </w:r>
    </w:p>
    <w:p w14:paraId="5733B119" w14:textId="31369484" w:rsidR="00822351" w:rsidRPr="00734C4D" w:rsidRDefault="00E1004F" w:rsidP="0020524C">
      <w:pPr>
        <w:spacing w:line="480" w:lineRule="auto"/>
        <w:jc w:val="both"/>
        <w:rPr>
          <w:rFonts w:ascii="Arial" w:hAnsi="Arial" w:cs="Arial"/>
        </w:rPr>
      </w:pPr>
      <w:r w:rsidRPr="00734C4D">
        <w:rPr>
          <w:rFonts w:ascii="Arial" w:hAnsi="Arial" w:cs="Arial"/>
        </w:rPr>
        <w:t>Following the release of the STAR AF</w:t>
      </w:r>
      <w:r w:rsidR="00B1346D" w:rsidRPr="00734C4D">
        <w:rPr>
          <w:rFonts w:ascii="Arial" w:hAnsi="Arial" w:cs="Arial"/>
        </w:rPr>
        <w:t xml:space="preserve"> II</w:t>
      </w:r>
      <w:r w:rsidRPr="00734C4D">
        <w:rPr>
          <w:rFonts w:ascii="Arial" w:hAnsi="Arial" w:cs="Arial"/>
        </w:rPr>
        <w:t xml:space="preserve"> trial, we </w:t>
      </w:r>
      <w:r w:rsidR="00822351" w:rsidRPr="00734C4D">
        <w:rPr>
          <w:rFonts w:ascii="Arial" w:hAnsi="Arial" w:cs="Arial"/>
        </w:rPr>
        <w:t xml:space="preserve">collected data retrospectively on </w:t>
      </w:r>
      <w:r w:rsidR="003F6BFD" w:rsidRPr="00734C4D">
        <w:rPr>
          <w:rFonts w:ascii="Arial" w:hAnsi="Arial" w:cs="Arial"/>
        </w:rPr>
        <w:t>a reference group of patients</w:t>
      </w:r>
      <w:r w:rsidR="00745919" w:rsidRPr="00734C4D">
        <w:rPr>
          <w:rFonts w:ascii="Arial" w:hAnsi="Arial" w:cs="Arial"/>
        </w:rPr>
        <w:t xml:space="preserve"> who had received PVI only using cryotherapy. We reviewed </w:t>
      </w:r>
      <w:r w:rsidR="00822351" w:rsidRPr="00734C4D">
        <w:rPr>
          <w:rFonts w:ascii="Arial" w:hAnsi="Arial" w:cs="Arial"/>
        </w:rPr>
        <w:t xml:space="preserve">all patients who </w:t>
      </w:r>
      <w:r w:rsidRPr="00734C4D">
        <w:rPr>
          <w:rFonts w:ascii="Arial" w:hAnsi="Arial" w:cs="Arial"/>
        </w:rPr>
        <w:t>had undergone</w:t>
      </w:r>
      <w:r w:rsidR="00822351" w:rsidRPr="00734C4D">
        <w:rPr>
          <w:rFonts w:ascii="Arial" w:hAnsi="Arial" w:cs="Arial"/>
        </w:rPr>
        <w:t xml:space="preserve"> ablation for persistent AF at our centre </w:t>
      </w:r>
      <w:r w:rsidR="006F5A60" w:rsidRPr="00734C4D">
        <w:rPr>
          <w:rFonts w:ascii="Arial" w:hAnsi="Arial" w:cs="Arial"/>
        </w:rPr>
        <w:t>during</w:t>
      </w:r>
      <w:r w:rsidR="00822351" w:rsidRPr="00734C4D">
        <w:rPr>
          <w:rFonts w:ascii="Arial" w:hAnsi="Arial" w:cs="Arial"/>
        </w:rPr>
        <w:t xml:space="preserve"> the recruitment period of this trial who would have met the inclusion </w:t>
      </w:r>
      <w:proofErr w:type="gramStart"/>
      <w:r w:rsidR="00822351" w:rsidRPr="00734C4D">
        <w:rPr>
          <w:rFonts w:ascii="Arial" w:hAnsi="Arial" w:cs="Arial"/>
        </w:rPr>
        <w:t>criterial</w:t>
      </w:r>
      <w:proofErr w:type="gramEnd"/>
      <w:r w:rsidR="00822351" w:rsidRPr="00734C4D">
        <w:rPr>
          <w:rFonts w:ascii="Arial" w:hAnsi="Arial" w:cs="Arial"/>
        </w:rPr>
        <w:t xml:space="preserve"> for the study but were not recruited to it. Within </w:t>
      </w:r>
      <w:r w:rsidR="00822351" w:rsidRPr="00734C4D">
        <w:rPr>
          <w:rFonts w:ascii="Arial" w:hAnsi="Arial" w:cs="Arial"/>
        </w:rPr>
        <w:lastRenderedPageBreak/>
        <w:t>this group we identified those whose ablation was performed using cryo-balloon PVI with or without CTI ablation but no ablation at other sites.</w:t>
      </w:r>
      <w:r w:rsidR="003C34E2" w:rsidRPr="00734C4D">
        <w:rPr>
          <w:rFonts w:ascii="Arial" w:hAnsi="Arial" w:cs="Arial"/>
        </w:rPr>
        <w:t xml:space="preserve"> This was defined as the reference group</w:t>
      </w:r>
      <w:r w:rsidR="00E6760A" w:rsidRPr="00734C4D">
        <w:rPr>
          <w:rFonts w:ascii="Arial" w:hAnsi="Arial" w:cs="Arial"/>
        </w:rPr>
        <w:t>.</w:t>
      </w:r>
      <w:r w:rsidR="00502C29" w:rsidRPr="00734C4D">
        <w:rPr>
          <w:rFonts w:ascii="Arial" w:hAnsi="Arial" w:cs="Arial"/>
        </w:rPr>
        <w:t xml:space="preserve"> Because these patients were not participating in the </w:t>
      </w:r>
      <w:r w:rsidR="00D04D4B" w:rsidRPr="00734C4D">
        <w:rPr>
          <w:rFonts w:ascii="Arial" w:hAnsi="Arial" w:cs="Arial"/>
        </w:rPr>
        <w:t>research protocol, follow-up was not formally structured.</w:t>
      </w:r>
    </w:p>
    <w:p w14:paraId="7F0BDD71" w14:textId="2820E3EA" w:rsidR="004C7EB1" w:rsidRPr="00734C4D" w:rsidRDefault="004C7EB1" w:rsidP="0020524C">
      <w:pPr>
        <w:spacing w:line="480" w:lineRule="auto"/>
        <w:jc w:val="both"/>
        <w:rPr>
          <w:rFonts w:ascii="Arial" w:hAnsi="Arial" w:cs="Arial"/>
        </w:rPr>
      </w:pPr>
    </w:p>
    <w:p w14:paraId="74E6EF28" w14:textId="085B767C" w:rsidR="00363C53" w:rsidRPr="00734C4D" w:rsidRDefault="00363C53" w:rsidP="0020524C">
      <w:pPr>
        <w:spacing w:line="480" w:lineRule="auto"/>
        <w:jc w:val="both"/>
        <w:rPr>
          <w:rFonts w:ascii="Arial" w:hAnsi="Arial" w:cs="Arial"/>
          <w:i/>
          <w:iCs/>
        </w:rPr>
      </w:pPr>
      <w:r w:rsidRPr="00734C4D">
        <w:rPr>
          <w:rFonts w:ascii="Arial" w:hAnsi="Arial" w:cs="Arial"/>
          <w:i/>
          <w:iCs/>
        </w:rPr>
        <w:t>Definitions</w:t>
      </w:r>
    </w:p>
    <w:p w14:paraId="10D43F3C" w14:textId="4FD0BDA7" w:rsidR="00363C53" w:rsidRPr="00734C4D" w:rsidRDefault="00363C53" w:rsidP="0020524C">
      <w:pPr>
        <w:spacing w:line="480" w:lineRule="auto"/>
        <w:jc w:val="both"/>
        <w:rPr>
          <w:rFonts w:ascii="Arial" w:hAnsi="Arial" w:cs="Arial"/>
        </w:rPr>
      </w:pPr>
      <w:r w:rsidRPr="00734C4D">
        <w:rPr>
          <w:rFonts w:ascii="Arial" w:hAnsi="Arial" w:cs="Arial"/>
        </w:rPr>
        <w:t>Technical success for all procedures was defined as the attainment of isolation of all PVs</w:t>
      </w:r>
      <w:r w:rsidR="002A275A" w:rsidRPr="00734C4D">
        <w:rPr>
          <w:rFonts w:ascii="Arial" w:hAnsi="Arial" w:cs="Arial"/>
        </w:rPr>
        <w:t xml:space="preserve"> that persisted to the end of the procedure. Achievement </w:t>
      </w:r>
      <w:r w:rsidR="004005CB" w:rsidRPr="00734C4D">
        <w:rPr>
          <w:rFonts w:ascii="Arial" w:hAnsi="Arial" w:cs="Arial"/>
        </w:rPr>
        <w:t xml:space="preserve">of bidirectional block at the CTI was also required for trial participants </w:t>
      </w:r>
      <w:r w:rsidR="004E67FF" w:rsidRPr="00734C4D">
        <w:rPr>
          <w:rFonts w:ascii="Arial" w:hAnsi="Arial" w:cs="Arial"/>
        </w:rPr>
        <w:t>but not in the reference group</w:t>
      </w:r>
      <w:r w:rsidRPr="00734C4D">
        <w:rPr>
          <w:rFonts w:ascii="Arial" w:hAnsi="Arial" w:cs="Arial"/>
        </w:rPr>
        <w:t>.</w:t>
      </w:r>
    </w:p>
    <w:p w14:paraId="160892F3" w14:textId="0C2CF444" w:rsidR="004E67FF" w:rsidRPr="00734C4D" w:rsidRDefault="006C7B54" w:rsidP="0020524C">
      <w:pPr>
        <w:spacing w:line="480" w:lineRule="auto"/>
        <w:jc w:val="both"/>
        <w:rPr>
          <w:rFonts w:ascii="Arial" w:hAnsi="Arial" w:cs="Arial"/>
        </w:rPr>
      </w:pPr>
      <w:r w:rsidRPr="00734C4D">
        <w:rPr>
          <w:rFonts w:ascii="Arial" w:hAnsi="Arial" w:cs="Arial"/>
        </w:rPr>
        <w:t xml:space="preserve">AF recurrence was defined as any episode of AF/AT &gt;30 seconds, either symptomatic or asymptomatic, documented on a Holter ECG and/or 12-lead resting ECG or other ECG recording devices during follow up. </w:t>
      </w:r>
      <w:r w:rsidR="001B0AD3" w:rsidRPr="00734C4D">
        <w:rPr>
          <w:rFonts w:ascii="Arial" w:hAnsi="Arial" w:cs="Arial"/>
        </w:rPr>
        <w:t>C</w:t>
      </w:r>
      <w:r w:rsidRPr="00734C4D">
        <w:rPr>
          <w:rFonts w:ascii="Arial" w:hAnsi="Arial" w:cs="Arial"/>
        </w:rPr>
        <w:t>alculations of freedom from AF</w:t>
      </w:r>
      <w:r w:rsidR="004E7656" w:rsidRPr="00734C4D">
        <w:rPr>
          <w:rFonts w:ascii="Arial" w:hAnsi="Arial" w:cs="Arial"/>
        </w:rPr>
        <w:t>/AT</w:t>
      </w:r>
      <w:r w:rsidR="001B0AD3" w:rsidRPr="00734C4D">
        <w:rPr>
          <w:rFonts w:ascii="Arial" w:hAnsi="Arial" w:cs="Arial"/>
        </w:rPr>
        <w:t xml:space="preserve"> was at 6 months post ablation procedure</w:t>
      </w:r>
      <w:r w:rsidRPr="00734C4D">
        <w:rPr>
          <w:rFonts w:ascii="Arial" w:hAnsi="Arial" w:cs="Arial"/>
        </w:rPr>
        <w:t xml:space="preserve">. </w:t>
      </w:r>
      <w:r w:rsidR="003A0F28" w:rsidRPr="00734C4D">
        <w:rPr>
          <w:rFonts w:ascii="Arial" w:hAnsi="Arial" w:cs="Arial"/>
        </w:rPr>
        <w:t xml:space="preserve">At the time that the study was </w:t>
      </w:r>
      <w:r w:rsidR="00CF1D9E">
        <w:rPr>
          <w:rFonts w:ascii="Arial" w:hAnsi="Arial" w:cs="Arial"/>
        </w:rPr>
        <w:t>designed</w:t>
      </w:r>
      <w:r w:rsidR="003A0F28" w:rsidRPr="00734C4D">
        <w:rPr>
          <w:rFonts w:ascii="Arial" w:hAnsi="Arial" w:cs="Arial"/>
        </w:rPr>
        <w:t xml:space="preserve"> </w:t>
      </w:r>
      <w:r w:rsidR="00CF1D9E">
        <w:rPr>
          <w:rFonts w:ascii="Arial" w:hAnsi="Arial" w:cs="Arial"/>
        </w:rPr>
        <w:t xml:space="preserve">in </w:t>
      </w:r>
      <w:r w:rsidR="003A0F28" w:rsidRPr="00734C4D">
        <w:rPr>
          <w:rFonts w:ascii="Arial" w:hAnsi="Arial" w:cs="Arial"/>
        </w:rPr>
        <w:t>201</w:t>
      </w:r>
      <w:r w:rsidR="00CF1D9E">
        <w:rPr>
          <w:rFonts w:ascii="Arial" w:hAnsi="Arial" w:cs="Arial"/>
        </w:rPr>
        <w:t>1</w:t>
      </w:r>
      <w:r w:rsidR="003A0F28" w:rsidRPr="00734C4D">
        <w:rPr>
          <w:rFonts w:ascii="Arial" w:hAnsi="Arial" w:cs="Arial"/>
        </w:rPr>
        <w:t>, a blanking period of 6 months was</w:t>
      </w:r>
      <w:r w:rsidR="00CF1D9E">
        <w:rPr>
          <w:rFonts w:ascii="Arial" w:hAnsi="Arial" w:cs="Arial"/>
        </w:rPr>
        <w:t xml:space="preserve"> commonly</w:t>
      </w:r>
      <w:r w:rsidR="003A0F28" w:rsidRPr="00734C4D">
        <w:rPr>
          <w:rFonts w:ascii="Arial" w:hAnsi="Arial" w:cs="Arial"/>
        </w:rPr>
        <w:t xml:space="preserve"> used</w:t>
      </w:r>
      <w:r w:rsidR="00BC0EB8" w:rsidRPr="00734C4D">
        <w:rPr>
          <w:rFonts w:ascii="Arial" w:hAnsi="Arial" w:cs="Arial"/>
        </w:rPr>
        <w:t>.</w:t>
      </w:r>
      <w:r w:rsidR="003A0F28" w:rsidRPr="00734C4D">
        <w:rPr>
          <w:rFonts w:ascii="Arial" w:hAnsi="Arial" w:cs="Arial"/>
        </w:rPr>
        <w:t xml:space="preserve"> </w:t>
      </w:r>
      <w:r w:rsidR="004E67FF" w:rsidRPr="00734C4D">
        <w:rPr>
          <w:rFonts w:ascii="Arial" w:hAnsi="Arial" w:cs="Arial"/>
        </w:rPr>
        <w:t xml:space="preserve">Clinical success was defined </w:t>
      </w:r>
      <w:r w:rsidR="003516B5" w:rsidRPr="00734C4D">
        <w:rPr>
          <w:rFonts w:ascii="Arial" w:hAnsi="Arial" w:cs="Arial"/>
        </w:rPr>
        <w:t>as freedo</w:t>
      </w:r>
      <w:r w:rsidR="004E7656" w:rsidRPr="00734C4D">
        <w:rPr>
          <w:rFonts w:ascii="Arial" w:hAnsi="Arial" w:cs="Arial"/>
        </w:rPr>
        <w:t>m</w:t>
      </w:r>
      <w:r w:rsidR="003516B5" w:rsidRPr="00734C4D">
        <w:rPr>
          <w:rFonts w:ascii="Arial" w:hAnsi="Arial" w:cs="Arial"/>
        </w:rPr>
        <w:t xml:space="preserve"> from AF</w:t>
      </w:r>
      <w:r w:rsidR="00627DC2" w:rsidRPr="00734C4D">
        <w:rPr>
          <w:rFonts w:ascii="Arial" w:hAnsi="Arial" w:cs="Arial"/>
        </w:rPr>
        <w:t xml:space="preserve"> </w:t>
      </w:r>
      <w:r w:rsidR="004E7656" w:rsidRPr="00734C4D">
        <w:rPr>
          <w:rFonts w:ascii="Arial" w:hAnsi="Arial" w:cs="Arial"/>
        </w:rPr>
        <w:t>for &gt;</w:t>
      </w:r>
      <w:r w:rsidR="00627DC2" w:rsidRPr="00734C4D">
        <w:rPr>
          <w:rFonts w:ascii="Arial" w:hAnsi="Arial" w:cs="Arial"/>
        </w:rPr>
        <w:t xml:space="preserve">5 years </w:t>
      </w:r>
      <w:r w:rsidR="003516B5" w:rsidRPr="00734C4D">
        <w:rPr>
          <w:rFonts w:ascii="Arial" w:hAnsi="Arial" w:cs="Arial"/>
        </w:rPr>
        <w:t>after</w:t>
      </w:r>
      <w:r w:rsidR="00627DC2" w:rsidRPr="00734C4D">
        <w:rPr>
          <w:rFonts w:ascii="Arial" w:hAnsi="Arial" w:cs="Arial"/>
        </w:rPr>
        <w:t xml:space="preserve"> the index procedure.</w:t>
      </w:r>
    </w:p>
    <w:p w14:paraId="5EFE1175" w14:textId="53F0AD8A" w:rsidR="004009ED" w:rsidRPr="00734C4D" w:rsidRDefault="004009ED" w:rsidP="0020524C">
      <w:pPr>
        <w:spacing w:line="480" w:lineRule="auto"/>
        <w:jc w:val="both"/>
        <w:rPr>
          <w:rFonts w:ascii="Arial" w:hAnsi="Arial" w:cs="Arial"/>
        </w:rPr>
      </w:pPr>
    </w:p>
    <w:p w14:paraId="5426E938" w14:textId="77777777" w:rsidR="008A7C84" w:rsidRPr="00734C4D" w:rsidRDefault="008A7C84" w:rsidP="0020524C">
      <w:pPr>
        <w:spacing w:line="480" w:lineRule="auto"/>
        <w:jc w:val="both"/>
        <w:rPr>
          <w:rFonts w:ascii="Arial" w:hAnsi="Arial" w:cs="Arial"/>
          <w:i/>
          <w:iCs/>
        </w:rPr>
      </w:pPr>
    </w:p>
    <w:p w14:paraId="533E6085" w14:textId="29403E31" w:rsidR="004009ED" w:rsidRPr="00734C4D" w:rsidRDefault="004009ED" w:rsidP="0020524C">
      <w:pPr>
        <w:spacing w:line="480" w:lineRule="auto"/>
        <w:jc w:val="both"/>
        <w:rPr>
          <w:rFonts w:ascii="Arial" w:hAnsi="Arial" w:cs="Arial"/>
          <w:i/>
          <w:iCs/>
        </w:rPr>
      </w:pPr>
      <w:r w:rsidRPr="00734C4D">
        <w:rPr>
          <w:rFonts w:ascii="Arial" w:hAnsi="Arial" w:cs="Arial"/>
          <w:i/>
          <w:iCs/>
        </w:rPr>
        <w:t>Power calculation</w:t>
      </w:r>
    </w:p>
    <w:p w14:paraId="324E95A7" w14:textId="209E9ADF" w:rsidR="004009ED" w:rsidRPr="00734C4D" w:rsidRDefault="008A7C84" w:rsidP="0020524C">
      <w:pPr>
        <w:spacing w:line="480" w:lineRule="auto"/>
        <w:jc w:val="both"/>
        <w:rPr>
          <w:rFonts w:ascii="Arial" w:hAnsi="Arial" w:cs="Arial"/>
        </w:rPr>
      </w:pPr>
      <w:r w:rsidRPr="00734C4D">
        <w:rPr>
          <w:rFonts w:ascii="Arial" w:hAnsi="Arial" w:cs="Arial"/>
        </w:rPr>
        <w:t>Due to the difference in clinical experience between the 2 ablation modalities and methodologies in ablation to SR in persistent AF, sampling size calculation was limited</w:t>
      </w:r>
      <w:r w:rsidR="00050DCF" w:rsidRPr="00734C4D">
        <w:rPr>
          <w:rFonts w:ascii="Arial" w:hAnsi="Arial" w:cs="Arial"/>
        </w:rPr>
        <w:t xml:space="preserve"> by anticipated incidence</w:t>
      </w:r>
      <w:r w:rsidRPr="00734C4D">
        <w:rPr>
          <w:rFonts w:ascii="Arial" w:hAnsi="Arial" w:cs="Arial"/>
        </w:rPr>
        <w:t>. The pre-trial estimate to power the study (alpha=0.80) was a sampling population between n</w:t>
      </w:r>
      <w:r w:rsidR="00CF1D9E">
        <w:rPr>
          <w:rFonts w:ascii="Arial" w:hAnsi="Arial" w:cs="Arial"/>
        </w:rPr>
        <w:t xml:space="preserve"> </w:t>
      </w:r>
      <w:r w:rsidRPr="00734C4D">
        <w:rPr>
          <w:rFonts w:ascii="Arial" w:hAnsi="Arial" w:cs="Arial"/>
        </w:rPr>
        <w:t>= 88-99,</w:t>
      </w:r>
      <w:r w:rsidR="008C5FDF" w:rsidRPr="00734C4D">
        <w:rPr>
          <w:rFonts w:ascii="Arial" w:hAnsi="Arial" w:cs="Arial"/>
        </w:rPr>
        <w:t xml:space="preserve"> and the upper limit was chosen for the study,</w:t>
      </w:r>
      <w:r w:rsidRPr="00734C4D">
        <w:rPr>
          <w:rFonts w:ascii="Arial" w:hAnsi="Arial" w:cs="Arial"/>
        </w:rPr>
        <w:t xml:space="preserve"> giving a</w:t>
      </w:r>
      <w:r w:rsidR="00050DCF" w:rsidRPr="00734C4D">
        <w:rPr>
          <w:rFonts w:ascii="Arial" w:hAnsi="Arial" w:cs="Arial"/>
        </w:rPr>
        <w:t xml:space="preserve">t least </w:t>
      </w:r>
      <w:r w:rsidRPr="00734C4D">
        <w:rPr>
          <w:rFonts w:ascii="Arial" w:hAnsi="Arial" w:cs="Arial"/>
        </w:rPr>
        <w:t xml:space="preserve">15% clinical difference between the 2 groups </w:t>
      </w:r>
      <w:r w:rsidR="00050DCF" w:rsidRPr="00734C4D">
        <w:rPr>
          <w:rFonts w:ascii="Arial" w:hAnsi="Arial" w:cs="Arial"/>
        </w:rPr>
        <w:t xml:space="preserve">in the anticipated incidence of the study outcome- ablation to SR. </w:t>
      </w:r>
    </w:p>
    <w:p w14:paraId="065B2BF4" w14:textId="682C6162" w:rsidR="00782142" w:rsidRPr="00734C4D" w:rsidRDefault="00782142" w:rsidP="0020524C">
      <w:pPr>
        <w:spacing w:line="480" w:lineRule="auto"/>
        <w:jc w:val="both"/>
        <w:rPr>
          <w:rFonts w:ascii="Arial" w:hAnsi="Arial" w:cs="Arial"/>
        </w:rPr>
      </w:pPr>
    </w:p>
    <w:p w14:paraId="09A0C82B" w14:textId="661F5D41" w:rsidR="00825AFA" w:rsidRPr="00734C4D" w:rsidRDefault="00825AFA" w:rsidP="0020524C">
      <w:pPr>
        <w:spacing w:line="480" w:lineRule="auto"/>
        <w:jc w:val="both"/>
        <w:rPr>
          <w:rFonts w:ascii="Arial" w:hAnsi="Arial" w:cs="Arial"/>
          <w:i/>
          <w:iCs/>
        </w:rPr>
      </w:pPr>
      <w:r w:rsidRPr="00734C4D">
        <w:rPr>
          <w:rFonts w:ascii="Arial" w:hAnsi="Arial" w:cs="Arial"/>
          <w:i/>
          <w:iCs/>
        </w:rPr>
        <w:lastRenderedPageBreak/>
        <w:t>Statistic</w:t>
      </w:r>
      <w:r w:rsidR="00A225E0" w:rsidRPr="00734C4D">
        <w:rPr>
          <w:rFonts w:ascii="Arial" w:hAnsi="Arial" w:cs="Arial"/>
          <w:i/>
          <w:iCs/>
        </w:rPr>
        <w:t>al analysis</w:t>
      </w:r>
    </w:p>
    <w:p w14:paraId="73CC91EA" w14:textId="49612F74" w:rsidR="00825AFA" w:rsidRPr="00734C4D" w:rsidRDefault="00454187" w:rsidP="0020524C">
      <w:pPr>
        <w:spacing w:line="480" w:lineRule="auto"/>
        <w:jc w:val="both"/>
        <w:rPr>
          <w:rFonts w:ascii="Arial" w:hAnsi="Arial" w:cs="Arial"/>
        </w:rPr>
      </w:pPr>
      <w:r w:rsidRPr="00734C4D">
        <w:rPr>
          <w:rFonts w:ascii="Arial" w:hAnsi="Arial" w:cs="Arial"/>
        </w:rPr>
        <w:t>Continuous variables are expressed as mean (SD), other variables as median (</w:t>
      </w:r>
      <w:r w:rsidR="00D41020" w:rsidRPr="00734C4D">
        <w:rPr>
          <w:rFonts w:ascii="Arial" w:hAnsi="Arial" w:cs="Arial"/>
        </w:rPr>
        <w:t xml:space="preserve">interquartile range). Rates of occurrence of events </w:t>
      </w:r>
      <w:r w:rsidR="00BB7DE8" w:rsidRPr="00734C4D">
        <w:rPr>
          <w:rFonts w:ascii="Arial" w:hAnsi="Arial" w:cs="Arial"/>
        </w:rPr>
        <w:t xml:space="preserve">were </w:t>
      </w:r>
      <w:r w:rsidR="00265ADF" w:rsidRPr="00734C4D">
        <w:rPr>
          <w:rFonts w:ascii="Arial" w:hAnsi="Arial" w:cs="Arial"/>
        </w:rPr>
        <w:t>compared</w:t>
      </w:r>
      <w:r w:rsidR="00BB7DE8" w:rsidRPr="00734C4D">
        <w:rPr>
          <w:rFonts w:ascii="Arial" w:hAnsi="Arial" w:cs="Arial"/>
        </w:rPr>
        <w:t xml:space="preserve"> by the log</w:t>
      </w:r>
      <w:r w:rsidR="00D93A5D" w:rsidRPr="00734C4D">
        <w:rPr>
          <w:rFonts w:ascii="Arial" w:hAnsi="Arial" w:cs="Arial"/>
        </w:rPr>
        <w:t>-</w:t>
      </w:r>
      <w:r w:rsidR="00BB7DE8" w:rsidRPr="00734C4D">
        <w:rPr>
          <w:rFonts w:ascii="Arial" w:hAnsi="Arial" w:cs="Arial"/>
        </w:rPr>
        <w:t>rank method</w:t>
      </w:r>
      <w:r w:rsidR="002E2AE2" w:rsidRPr="00734C4D">
        <w:rPr>
          <w:rFonts w:ascii="Arial" w:hAnsi="Arial" w:cs="Arial"/>
        </w:rPr>
        <w:t xml:space="preserve">. The differences between variables were analysed by </w:t>
      </w:r>
      <w:r w:rsidR="00A225E0" w:rsidRPr="00734C4D">
        <w:rPr>
          <w:rFonts w:ascii="Arial" w:hAnsi="Arial" w:cs="Arial"/>
        </w:rPr>
        <w:t>c</w:t>
      </w:r>
      <w:r w:rsidR="00EA5369" w:rsidRPr="00734C4D">
        <w:rPr>
          <w:rFonts w:ascii="Arial" w:hAnsi="Arial" w:cs="Arial"/>
        </w:rPr>
        <w:t>hi-square</w:t>
      </w:r>
      <w:r w:rsidR="00A225E0" w:rsidRPr="00734C4D">
        <w:rPr>
          <w:rFonts w:ascii="Arial" w:hAnsi="Arial" w:cs="Arial"/>
        </w:rPr>
        <w:t>d</w:t>
      </w:r>
      <w:r w:rsidR="00EA5369" w:rsidRPr="00734C4D">
        <w:rPr>
          <w:rFonts w:ascii="Arial" w:hAnsi="Arial" w:cs="Arial"/>
        </w:rPr>
        <w:t xml:space="preserve">, </w:t>
      </w:r>
      <w:r w:rsidR="00A225E0" w:rsidRPr="00734C4D">
        <w:rPr>
          <w:rFonts w:ascii="Arial" w:hAnsi="Arial" w:cs="Arial"/>
        </w:rPr>
        <w:t xml:space="preserve">Fisher exact test or </w:t>
      </w:r>
      <w:r w:rsidR="002E2AE2" w:rsidRPr="00734C4D">
        <w:rPr>
          <w:rFonts w:ascii="Arial" w:hAnsi="Arial" w:cs="Arial"/>
        </w:rPr>
        <w:t>T-test</w:t>
      </w:r>
      <w:r w:rsidR="00A225E0" w:rsidRPr="00734C4D">
        <w:rPr>
          <w:rFonts w:ascii="Arial" w:hAnsi="Arial" w:cs="Arial"/>
        </w:rPr>
        <w:t xml:space="preserve"> as appropriate. Analysis was in SPSS.</w:t>
      </w:r>
    </w:p>
    <w:p w14:paraId="60D89444" w14:textId="3066452A" w:rsidR="006C7B54" w:rsidRPr="00734C4D" w:rsidRDefault="006C7B54" w:rsidP="0020524C">
      <w:pPr>
        <w:spacing w:line="480" w:lineRule="auto"/>
        <w:jc w:val="both"/>
        <w:rPr>
          <w:rFonts w:ascii="Arial" w:hAnsi="Arial" w:cs="Arial"/>
        </w:rPr>
      </w:pPr>
    </w:p>
    <w:p w14:paraId="5E7835CC" w14:textId="77777777" w:rsidR="00265ADF" w:rsidRPr="00734C4D" w:rsidRDefault="00265ADF" w:rsidP="0020524C">
      <w:pPr>
        <w:spacing w:line="480" w:lineRule="auto"/>
        <w:jc w:val="both"/>
        <w:rPr>
          <w:rFonts w:ascii="Arial" w:hAnsi="Arial" w:cs="Arial"/>
        </w:rPr>
      </w:pPr>
    </w:p>
    <w:p w14:paraId="46313C85" w14:textId="77777777" w:rsidR="008F4B09" w:rsidRPr="00734C4D" w:rsidRDefault="008F4B09" w:rsidP="0020524C">
      <w:pPr>
        <w:spacing w:line="480" w:lineRule="auto"/>
        <w:jc w:val="both"/>
        <w:rPr>
          <w:rFonts w:ascii="Arial" w:hAnsi="Arial" w:cs="Arial"/>
          <w:b/>
        </w:rPr>
      </w:pPr>
      <w:r w:rsidRPr="00734C4D">
        <w:rPr>
          <w:rFonts w:ascii="Arial" w:hAnsi="Arial" w:cs="Arial"/>
          <w:b/>
        </w:rPr>
        <w:t>RESULTS</w:t>
      </w:r>
    </w:p>
    <w:p w14:paraId="5F6CE5E1" w14:textId="4C1DC0BD" w:rsidR="005F6FEF" w:rsidRPr="00734C4D" w:rsidRDefault="00D033FA" w:rsidP="0020524C">
      <w:pPr>
        <w:spacing w:line="480" w:lineRule="auto"/>
        <w:jc w:val="both"/>
        <w:rPr>
          <w:rFonts w:ascii="Arial" w:hAnsi="Arial" w:cs="Arial"/>
        </w:rPr>
      </w:pPr>
      <w:r w:rsidRPr="00734C4D">
        <w:rPr>
          <w:rFonts w:ascii="Arial" w:hAnsi="Arial" w:cs="Arial"/>
        </w:rPr>
        <w:t>We recruited 100 patients</w:t>
      </w:r>
      <w:r w:rsidR="00814889" w:rsidRPr="00734C4D">
        <w:rPr>
          <w:rFonts w:ascii="Arial" w:hAnsi="Arial" w:cs="Arial"/>
        </w:rPr>
        <w:t xml:space="preserve"> from October 3</w:t>
      </w:r>
      <w:r w:rsidR="00814889" w:rsidRPr="00734C4D">
        <w:rPr>
          <w:rFonts w:ascii="Arial" w:hAnsi="Arial" w:cs="Arial"/>
          <w:vertAlign w:val="superscript"/>
        </w:rPr>
        <w:t>rd</w:t>
      </w:r>
      <w:proofErr w:type="gramStart"/>
      <w:r w:rsidR="00814889" w:rsidRPr="00734C4D">
        <w:rPr>
          <w:rFonts w:ascii="Arial" w:hAnsi="Arial" w:cs="Arial"/>
        </w:rPr>
        <w:t xml:space="preserve"> 2012</w:t>
      </w:r>
      <w:proofErr w:type="gramEnd"/>
      <w:r w:rsidR="00814889" w:rsidRPr="00734C4D">
        <w:rPr>
          <w:rFonts w:ascii="Arial" w:hAnsi="Arial" w:cs="Arial"/>
        </w:rPr>
        <w:t xml:space="preserve"> to March 16</w:t>
      </w:r>
      <w:r w:rsidR="00814889" w:rsidRPr="00734C4D">
        <w:rPr>
          <w:rFonts w:ascii="Arial" w:hAnsi="Arial" w:cs="Arial"/>
          <w:vertAlign w:val="superscript"/>
        </w:rPr>
        <w:t>th</w:t>
      </w:r>
      <w:r w:rsidR="00814889" w:rsidRPr="00734C4D">
        <w:rPr>
          <w:rFonts w:ascii="Arial" w:hAnsi="Arial" w:cs="Arial"/>
        </w:rPr>
        <w:t xml:space="preserve"> 2016</w:t>
      </w:r>
      <w:r w:rsidRPr="00734C4D">
        <w:rPr>
          <w:rFonts w:ascii="Arial" w:hAnsi="Arial" w:cs="Arial"/>
        </w:rPr>
        <w:t xml:space="preserve">, </w:t>
      </w:r>
      <w:r w:rsidR="008C5FDF" w:rsidRPr="00734C4D">
        <w:rPr>
          <w:rFonts w:ascii="Arial" w:hAnsi="Arial" w:cs="Arial"/>
        </w:rPr>
        <w:t>with 1:1 randomization</w:t>
      </w:r>
      <w:r w:rsidRPr="00734C4D">
        <w:rPr>
          <w:rFonts w:ascii="Arial" w:hAnsi="Arial" w:cs="Arial"/>
        </w:rPr>
        <w:t xml:space="preserve"> to each modality of ablation. Patients were well matched for clinical characteristics</w:t>
      </w:r>
      <w:r w:rsidR="004D382A" w:rsidRPr="00734C4D">
        <w:rPr>
          <w:rFonts w:ascii="Arial" w:hAnsi="Arial" w:cs="Arial"/>
        </w:rPr>
        <w:t xml:space="preserve"> (table 1). </w:t>
      </w:r>
      <w:r w:rsidR="000907B4" w:rsidRPr="00734C4D">
        <w:rPr>
          <w:rFonts w:ascii="Arial" w:hAnsi="Arial" w:cs="Arial"/>
        </w:rPr>
        <w:t>At the time of the procedure, all</w:t>
      </w:r>
      <w:r w:rsidRPr="00734C4D">
        <w:rPr>
          <w:rFonts w:ascii="Arial" w:hAnsi="Arial" w:cs="Arial"/>
        </w:rPr>
        <w:t xml:space="preserve"> patients had been in AF persistentl</w:t>
      </w:r>
      <w:r w:rsidR="004D382A" w:rsidRPr="00734C4D">
        <w:rPr>
          <w:rFonts w:ascii="Arial" w:hAnsi="Arial" w:cs="Arial"/>
        </w:rPr>
        <w:t>y for 6 months or more.</w:t>
      </w:r>
      <w:r w:rsidR="00E6760A" w:rsidRPr="00734C4D">
        <w:rPr>
          <w:rFonts w:ascii="Arial" w:hAnsi="Arial" w:cs="Arial"/>
        </w:rPr>
        <w:t xml:space="preserve"> </w:t>
      </w:r>
      <w:r w:rsidR="00F80D25" w:rsidRPr="00734C4D">
        <w:rPr>
          <w:rFonts w:ascii="Arial" w:hAnsi="Arial" w:cs="Arial"/>
        </w:rPr>
        <w:t>All patients underwent their ablation according to protocol.</w:t>
      </w:r>
      <w:r w:rsidR="006E3344" w:rsidRPr="00734C4D">
        <w:rPr>
          <w:rFonts w:ascii="Arial" w:hAnsi="Arial" w:cs="Arial"/>
        </w:rPr>
        <w:t xml:space="preserve"> One patient in the cryotherapy group converted to sinus rhythm during induction of anaesthesia; two patients in the cryotherapy group and one in the RF group were found to have isthmus dependent flutter on placement of electrophysiological catheters and were converted to sinus rhythm by ablation of the CTI before any left atrial ablation. These patients were not considered in the analysis of ablation to sinus rhythm.</w:t>
      </w:r>
    </w:p>
    <w:p w14:paraId="46313C86" w14:textId="205030C7" w:rsidR="008F4B09" w:rsidRPr="00734C4D" w:rsidRDefault="006A7152" w:rsidP="0020524C">
      <w:pPr>
        <w:spacing w:line="480" w:lineRule="auto"/>
        <w:jc w:val="both"/>
        <w:rPr>
          <w:rFonts w:ascii="Arial" w:hAnsi="Arial" w:cs="Arial"/>
        </w:rPr>
      </w:pPr>
      <w:r w:rsidRPr="00734C4D">
        <w:rPr>
          <w:rFonts w:ascii="Arial" w:hAnsi="Arial" w:cs="Arial"/>
        </w:rPr>
        <w:t>For the reference group</w:t>
      </w:r>
      <w:r w:rsidR="00E6760A" w:rsidRPr="00734C4D">
        <w:rPr>
          <w:rFonts w:ascii="Arial" w:hAnsi="Arial" w:cs="Arial"/>
        </w:rPr>
        <w:t xml:space="preserve">, we identified </w:t>
      </w:r>
      <w:r w:rsidR="002036F3" w:rsidRPr="00734C4D">
        <w:rPr>
          <w:rFonts w:ascii="Arial" w:hAnsi="Arial" w:cs="Arial"/>
        </w:rPr>
        <w:t>27</w:t>
      </w:r>
      <w:r w:rsidR="00E6760A" w:rsidRPr="00734C4D">
        <w:rPr>
          <w:rFonts w:ascii="Arial" w:hAnsi="Arial" w:cs="Arial"/>
        </w:rPr>
        <w:t xml:space="preserve"> patients</w:t>
      </w:r>
      <w:r w:rsidR="00E36C13" w:rsidRPr="00734C4D">
        <w:rPr>
          <w:rFonts w:ascii="Arial" w:hAnsi="Arial" w:cs="Arial"/>
        </w:rPr>
        <w:t xml:space="preserve"> who had received </w:t>
      </w:r>
      <w:r w:rsidR="00B1014F" w:rsidRPr="00734C4D">
        <w:rPr>
          <w:rFonts w:ascii="Arial" w:hAnsi="Arial" w:cs="Arial"/>
        </w:rPr>
        <w:t xml:space="preserve">cryoballoon PVI for persistent AF that would have met trial entry criteria but were not considered </w:t>
      </w:r>
      <w:r w:rsidR="00957584" w:rsidRPr="00734C4D">
        <w:rPr>
          <w:rFonts w:ascii="Arial" w:hAnsi="Arial" w:cs="Arial"/>
        </w:rPr>
        <w:t xml:space="preserve">by their treating physician </w:t>
      </w:r>
      <w:r w:rsidR="00B1014F" w:rsidRPr="00734C4D">
        <w:rPr>
          <w:rFonts w:ascii="Arial" w:hAnsi="Arial" w:cs="Arial"/>
        </w:rPr>
        <w:t xml:space="preserve">for </w:t>
      </w:r>
      <w:r w:rsidR="00D726EC" w:rsidRPr="00734C4D">
        <w:rPr>
          <w:rFonts w:ascii="Arial" w:hAnsi="Arial" w:cs="Arial"/>
        </w:rPr>
        <w:t xml:space="preserve">trial </w:t>
      </w:r>
      <w:r w:rsidR="00B1014F" w:rsidRPr="00734C4D">
        <w:rPr>
          <w:rFonts w:ascii="Arial" w:hAnsi="Arial" w:cs="Arial"/>
        </w:rPr>
        <w:t>recruitment</w:t>
      </w:r>
      <w:r w:rsidR="00E6760A" w:rsidRPr="00734C4D">
        <w:rPr>
          <w:rFonts w:ascii="Arial" w:hAnsi="Arial" w:cs="Arial"/>
        </w:rPr>
        <w:t>. Their baseline criteria differed from those of the randomised study in having a younger mean age, and shorter AF duration.</w:t>
      </w:r>
    </w:p>
    <w:p w14:paraId="359219EA" w14:textId="77777777" w:rsidR="00140115" w:rsidRPr="00734C4D" w:rsidRDefault="00140115" w:rsidP="0020524C">
      <w:pPr>
        <w:spacing w:line="480" w:lineRule="auto"/>
        <w:jc w:val="both"/>
        <w:rPr>
          <w:rFonts w:ascii="Arial" w:hAnsi="Arial" w:cs="Arial"/>
        </w:rPr>
      </w:pPr>
    </w:p>
    <w:p w14:paraId="40F905FE" w14:textId="77777777" w:rsidR="00140115" w:rsidRPr="00734C4D" w:rsidRDefault="00140115" w:rsidP="0020524C">
      <w:pPr>
        <w:spacing w:line="480" w:lineRule="auto"/>
        <w:jc w:val="both"/>
        <w:rPr>
          <w:rFonts w:ascii="Arial" w:hAnsi="Arial" w:cs="Arial"/>
          <w:i/>
        </w:rPr>
      </w:pPr>
      <w:r w:rsidRPr="00734C4D">
        <w:rPr>
          <w:rFonts w:ascii="Arial" w:hAnsi="Arial" w:cs="Arial"/>
          <w:i/>
        </w:rPr>
        <w:t>Safety</w:t>
      </w:r>
    </w:p>
    <w:p w14:paraId="1E8D170E" w14:textId="01D39451" w:rsidR="004C791B" w:rsidRPr="00734C4D" w:rsidRDefault="00140115" w:rsidP="0020524C">
      <w:pPr>
        <w:spacing w:line="480" w:lineRule="auto"/>
        <w:jc w:val="both"/>
        <w:rPr>
          <w:rFonts w:ascii="Arial" w:hAnsi="Arial" w:cs="Arial"/>
        </w:rPr>
      </w:pPr>
      <w:r w:rsidRPr="00734C4D">
        <w:rPr>
          <w:rFonts w:ascii="Arial" w:hAnsi="Arial" w:cs="Arial"/>
        </w:rPr>
        <w:t xml:space="preserve">Procedural complications </w:t>
      </w:r>
      <w:r w:rsidR="00566E20" w:rsidRPr="00734C4D">
        <w:rPr>
          <w:rFonts w:ascii="Arial" w:hAnsi="Arial" w:cs="Arial"/>
        </w:rPr>
        <w:t>occurred</w:t>
      </w:r>
      <w:r w:rsidRPr="00734C4D">
        <w:rPr>
          <w:rFonts w:ascii="Arial" w:hAnsi="Arial" w:cs="Arial"/>
        </w:rPr>
        <w:t xml:space="preserve"> in </w:t>
      </w:r>
      <w:r w:rsidR="00814889" w:rsidRPr="00734C4D">
        <w:rPr>
          <w:rFonts w:ascii="Arial" w:hAnsi="Arial" w:cs="Arial"/>
        </w:rPr>
        <w:t>4</w:t>
      </w:r>
      <w:r w:rsidRPr="00734C4D">
        <w:rPr>
          <w:rFonts w:ascii="Arial" w:hAnsi="Arial" w:cs="Arial"/>
        </w:rPr>
        <w:t xml:space="preserve"> patients </w:t>
      </w:r>
      <w:r w:rsidR="00235FC7" w:rsidRPr="00734C4D">
        <w:rPr>
          <w:rFonts w:ascii="Arial" w:hAnsi="Arial" w:cs="Arial"/>
        </w:rPr>
        <w:t>in the multi-catheter cryotherapy group</w:t>
      </w:r>
      <w:r w:rsidR="00814889" w:rsidRPr="00734C4D">
        <w:rPr>
          <w:rFonts w:ascii="Arial" w:hAnsi="Arial" w:cs="Arial"/>
        </w:rPr>
        <w:t>: Two cases of</w:t>
      </w:r>
      <w:r w:rsidR="00DB6E61" w:rsidRPr="00734C4D">
        <w:rPr>
          <w:rFonts w:ascii="Arial" w:hAnsi="Arial" w:cs="Arial"/>
        </w:rPr>
        <w:t xml:space="preserve"> </w:t>
      </w:r>
      <w:r w:rsidR="00F70A4D" w:rsidRPr="00734C4D">
        <w:rPr>
          <w:rFonts w:ascii="Arial" w:hAnsi="Arial" w:cs="Arial"/>
        </w:rPr>
        <w:t xml:space="preserve">profound hypotension occurred after administration of adenosine. In both cases, this </w:t>
      </w:r>
      <w:r w:rsidR="00F70A4D" w:rsidRPr="00734C4D">
        <w:rPr>
          <w:rFonts w:ascii="Arial" w:hAnsi="Arial" w:cs="Arial"/>
        </w:rPr>
        <w:lastRenderedPageBreak/>
        <w:t xml:space="preserve">progressed to cardiac arrest but recovered completely after </w:t>
      </w:r>
      <w:r w:rsidR="00D162A8" w:rsidRPr="00734C4D">
        <w:rPr>
          <w:rFonts w:ascii="Arial" w:hAnsi="Arial" w:cs="Arial"/>
        </w:rPr>
        <w:t>resuscitation</w:t>
      </w:r>
      <w:r w:rsidR="00F70A4D" w:rsidRPr="00734C4D">
        <w:rPr>
          <w:rFonts w:ascii="Arial" w:hAnsi="Arial" w:cs="Arial"/>
        </w:rPr>
        <w:t xml:space="preserve"> including the administration of adrenaline and fluid. These cases and a similar case that occurred after RF ablation unrelated to this study were investigated and judged to have been related to </w:t>
      </w:r>
      <w:r w:rsidR="00DB6E61" w:rsidRPr="00734C4D">
        <w:rPr>
          <w:rFonts w:ascii="Arial" w:hAnsi="Arial" w:cs="Arial"/>
        </w:rPr>
        <w:t>adverse reaction to protamin</w:t>
      </w:r>
      <w:r w:rsidR="007025BA" w:rsidRPr="00734C4D">
        <w:rPr>
          <w:rFonts w:ascii="Arial" w:hAnsi="Arial" w:cs="Arial"/>
        </w:rPr>
        <w:t>e</w:t>
      </w:r>
      <w:r w:rsidR="00CD5B55" w:rsidRPr="00734C4D">
        <w:rPr>
          <w:rFonts w:ascii="Arial" w:hAnsi="Arial" w:cs="Arial"/>
          <w:noProof/>
          <w:vertAlign w:val="superscript"/>
        </w:rPr>
        <w:t>20</w:t>
      </w:r>
      <w:r w:rsidR="00283394" w:rsidRPr="00734C4D">
        <w:rPr>
          <w:rFonts w:ascii="Arial" w:hAnsi="Arial" w:cs="Arial"/>
        </w:rPr>
        <w:t xml:space="preserve">. </w:t>
      </w:r>
      <w:r w:rsidR="004C791B" w:rsidRPr="00734C4D">
        <w:rPr>
          <w:rFonts w:ascii="Arial" w:hAnsi="Arial" w:cs="Arial"/>
        </w:rPr>
        <w:t>One patient experienced a</w:t>
      </w:r>
      <w:r w:rsidR="007025BA" w:rsidRPr="00734C4D">
        <w:rPr>
          <w:rFonts w:ascii="Arial" w:hAnsi="Arial" w:cs="Arial"/>
        </w:rPr>
        <w:t xml:space="preserve"> pseudoaneurysm of the right femoral artery that required prothrombin injection</w:t>
      </w:r>
      <w:r w:rsidR="00541D4E" w:rsidRPr="00734C4D">
        <w:rPr>
          <w:rFonts w:ascii="Arial" w:hAnsi="Arial" w:cs="Arial"/>
        </w:rPr>
        <w:t xml:space="preserve">, </w:t>
      </w:r>
      <w:r w:rsidR="004C791B" w:rsidRPr="00734C4D">
        <w:rPr>
          <w:rFonts w:ascii="Arial" w:hAnsi="Arial" w:cs="Arial"/>
        </w:rPr>
        <w:t>one had a</w:t>
      </w:r>
      <w:r w:rsidR="00EC512C" w:rsidRPr="00734C4D">
        <w:rPr>
          <w:rFonts w:ascii="Arial" w:hAnsi="Arial" w:cs="Arial"/>
        </w:rPr>
        <w:t xml:space="preserve"> pericardial effusion that required dra</w:t>
      </w:r>
      <w:r w:rsidR="004C791B" w:rsidRPr="00734C4D">
        <w:rPr>
          <w:rFonts w:ascii="Arial" w:hAnsi="Arial" w:cs="Arial"/>
        </w:rPr>
        <w:t>inage at 3 hours post-ablation.</w:t>
      </w:r>
    </w:p>
    <w:p w14:paraId="2C67AEE7" w14:textId="25BA3700" w:rsidR="00140115" w:rsidRPr="00734C4D" w:rsidRDefault="00EC512C" w:rsidP="0020524C">
      <w:pPr>
        <w:spacing w:line="480" w:lineRule="auto"/>
        <w:jc w:val="both"/>
        <w:rPr>
          <w:rFonts w:ascii="Arial" w:hAnsi="Arial" w:cs="Arial"/>
        </w:rPr>
      </w:pPr>
      <w:r w:rsidRPr="00734C4D">
        <w:rPr>
          <w:rFonts w:ascii="Arial" w:hAnsi="Arial" w:cs="Arial"/>
        </w:rPr>
        <w:t xml:space="preserve">In the </w:t>
      </w:r>
      <w:r w:rsidR="00235FC7" w:rsidRPr="00734C4D">
        <w:rPr>
          <w:rFonts w:ascii="Arial" w:hAnsi="Arial" w:cs="Arial"/>
        </w:rPr>
        <w:t xml:space="preserve">RF group </w:t>
      </w:r>
      <w:r w:rsidRPr="00734C4D">
        <w:rPr>
          <w:rFonts w:ascii="Arial" w:hAnsi="Arial" w:cs="Arial"/>
        </w:rPr>
        <w:t xml:space="preserve">there were </w:t>
      </w:r>
      <w:r w:rsidR="00DB6C40" w:rsidRPr="00734C4D">
        <w:rPr>
          <w:rFonts w:ascii="Arial" w:hAnsi="Arial" w:cs="Arial"/>
        </w:rPr>
        <w:t>2</w:t>
      </w:r>
      <w:r w:rsidRPr="00734C4D">
        <w:rPr>
          <w:rFonts w:ascii="Arial" w:hAnsi="Arial" w:cs="Arial"/>
        </w:rPr>
        <w:t xml:space="preserve"> complications: A skin burn that required </w:t>
      </w:r>
      <w:r w:rsidR="005B60B8" w:rsidRPr="00734C4D">
        <w:rPr>
          <w:rFonts w:ascii="Arial" w:hAnsi="Arial" w:cs="Arial"/>
        </w:rPr>
        <w:t>repeated dressing for 3 months</w:t>
      </w:r>
      <w:r w:rsidR="00DB6C40" w:rsidRPr="00734C4D">
        <w:rPr>
          <w:rFonts w:ascii="Arial" w:hAnsi="Arial" w:cs="Arial"/>
        </w:rPr>
        <w:t xml:space="preserve"> and a respiratory infection that led to a pleural effusion that required drainage</w:t>
      </w:r>
      <w:r w:rsidR="00BC24B0" w:rsidRPr="00734C4D">
        <w:rPr>
          <w:rFonts w:ascii="Arial" w:hAnsi="Arial" w:cs="Arial"/>
        </w:rPr>
        <w:t xml:space="preserve"> at </w:t>
      </w:r>
      <w:proofErr w:type="gramStart"/>
      <w:r w:rsidR="00BC24B0" w:rsidRPr="00734C4D">
        <w:rPr>
          <w:rFonts w:ascii="Arial" w:hAnsi="Arial" w:cs="Arial"/>
        </w:rPr>
        <w:t>1 week</w:t>
      </w:r>
      <w:proofErr w:type="gramEnd"/>
      <w:r w:rsidR="00BC24B0" w:rsidRPr="00734C4D">
        <w:rPr>
          <w:rFonts w:ascii="Arial" w:hAnsi="Arial" w:cs="Arial"/>
        </w:rPr>
        <w:t xml:space="preserve"> post-ablation</w:t>
      </w:r>
      <w:r w:rsidR="00DB6C40" w:rsidRPr="00734C4D">
        <w:rPr>
          <w:rFonts w:ascii="Arial" w:hAnsi="Arial" w:cs="Arial"/>
        </w:rPr>
        <w:t>.</w:t>
      </w:r>
      <w:r w:rsidR="00FD004D" w:rsidRPr="00734C4D">
        <w:rPr>
          <w:rFonts w:ascii="Arial" w:hAnsi="Arial" w:cs="Arial"/>
        </w:rPr>
        <w:t xml:space="preserve"> In the reference group, one patient suffered a phrenic nerve palsy that persisted to h</w:t>
      </w:r>
      <w:r w:rsidR="00562D18" w:rsidRPr="00734C4D">
        <w:rPr>
          <w:rFonts w:ascii="Arial" w:hAnsi="Arial" w:cs="Arial"/>
        </w:rPr>
        <w:t>ospital discharge.</w:t>
      </w:r>
    </w:p>
    <w:p w14:paraId="5F7A499F" w14:textId="77777777" w:rsidR="006E3344" w:rsidRPr="00734C4D" w:rsidRDefault="006E3344" w:rsidP="0020524C">
      <w:pPr>
        <w:spacing w:line="480" w:lineRule="auto"/>
        <w:jc w:val="both"/>
        <w:rPr>
          <w:rFonts w:ascii="Arial" w:hAnsi="Arial" w:cs="Arial"/>
        </w:rPr>
      </w:pPr>
    </w:p>
    <w:p w14:paraId="71674734" w14:textId="0AE7A411" w:rsidR="006E3344" w:rsidRPr="00734C4D" w:rsidRDefault="009F7483" w:rsidP="0020524C">
      <w:pPr>
        <w:spacing w:line="480" w:lineRule="auto"/>
        <w:jc w:val="both"/>
        <w:rPr>
          <w:rFonts w:ascii="Arial" w:hAnsi="Arial" w:cs="Arial"/>
          <w:i/>
        </w:rPr>
      </w:pPr>
      <w:r w:rsidRPr="00734C4D">
        <w:rPr>
          <w:rFonts w:ascii="Arial" w:hAnsi="Arial" w:cs="Arial"/>
          <w:i/>
        </w:rPr>
        <w:t>Lesion sets</w:t>
      </w:r>
    </w:p>
    <w:p w14:paraId="256AD972" w14:textId="743FB70D" w:rsidR="009F7483" w:rsidRPr="00734C4D" w:rsidRDefault="006E3344" w:rsidP="0020524C">
      <w:pPr>
        <w:spacing w:line="480" w:lineRule="auto"/>
        <w:jc w:val="both"/>
        <w:rPr>
          <w:rFonts w:ascii="Arial" w:hAnsi="Arial" w:cs="Arial"/>
        </w:rPr>
      </w:pPr>
      <w:r w:rsidRPr="00734C4D">
        <w:rPr>
          <w:rFonts w:ascii="Arial" w:hAnsi="Arial" w:cs="Arial"/>
        </w:rPr>
        <w:t xml:space="preserve">All patients achieved PVI that lasted to the end of the procedure. </w:t>
      </w:r>
      <w:r w:rsidR="009F7483" w:rsidRPr="00734C4D">
        <w:rPr>
          <w:rFonts w:ascii="Arial" w:hAnsi="Arial" w:cs="Arial"/>
        </w:rPr>
        <w:t xml:space="preserve">Bidirectional block of the CTI was achieved for all </w:t>
      </w:r>
      <w:r w:rsidR="00D162A8" w:rsidRPr="00734C4D">
        <w:rPr>
          <w:rFonts w:ascii="Arial" w:hAnsi="Arial" w:cs="Arial"/>
        </w:rPr>
        <w:t>patients in wh</w:t>
      </w:r>
      <w:r w:rsidR="008021B0" w:rsidRPr="00734C4D">
        <w:rPr>
          <w:rFonts w:ascii="Arial" w:hAnsi="Arial" w:cs="Arial"/>
        </w:rPr>
        <w:t xml:space="preserve">om it was attempted and tested. Other lesion sets were attempted in all patients </w:t>
      </w:r>
      <w:r w:rsidR="00564CC6" w:rsidRPr="00734C4D">
        <w:rPr>
          <w:rFonts w:ascii="Arial" w:hAnsi="Arial" w:cs="Arial"/>
        </w:rPr>
        <w:t xml:space="preserve">and were acutely successful in most </w:t>
      </w:r>
      <w:r w:rsidR="008021B0" w:rsidRPr="00734C4D">
        <w:rPr>
          <w:rFonts w:ascii="Arial" w:hAnsi="Arial" w:cs="Arial"/>
        </w:rPr>
        <w:t xml:space="preserve">(table 3-4). </w:t>
      </w:r>
    </w:p>
    <w:p w14:paraId="0C007789" w14:textId="77777777" w:rsidR="009F7483" w:rsidRPr="00734C4D" w:rsidRDefault="009F7483" w:rsidP="0020524C">
      <w:pPr>
        <w:spacing w:line="480" w:lineRule="auto"/>
        <w:jc w:val="both"/>
        <w:rPr>
          <w:rFonts w:ascii="Arial" w:hAnsi="Arial" w:cs="Arial"/>
        </w:rPr>
      </w:pPr>
    </w:p>
    <w:p w14:paraId="08F68516" w14:textId="745C46F3" w:rsidR="009F7483" w:rsidRPr="00734C4D" w:rsidRDefault="009F7483" w:rsidP="0020524C">
      <w:pPr>
        <w:spacing w:line="480" w:lineRule="auto"/>
        <w:jc w:val="both"/>
        <w:rPr>
          <w:rFonts w:ascii="Arial" w:hAnsi="Arial" w:cs="Arial"/>
          <w:i/>
        </w:rPr>
      </w:pPr>
      <w:r w:rsidRPr="00734C4D">
        <w:rPr>
          <w:rFonts w:ascii="Arial" w:hAnsi="Arial" w:cs="Arial"/>
          <w:i/>
        </w:rPr>
        <w:t>End points</w:t>
      </w:r>
    </w:p>
    <w:p w14:paraId="22238C0E" w14:textId="25CE451B" w:rsidR="006E3344" w:rsidRPr="00734C4D" w:rsidRDefault="006E3344" w:rsidP="0020524C">
      <w:pPr>
        <w:spacing w:line="480" w:lineRule="auto"/>
        <w:jc w:val="both"/>
        <w:rPr>
          <w:rFonts w:ascii="Arial" w:hAnsi="Arial" w:cs="Arial"/>
        </w:rPr>
      </w:pPr>
      <w:r w:rsidRPr="00734C4D">
        <w:rPr>
          <w:rFonts w:ascii="Arial" w:hAnsi="Arial" w:cs="Arial"/>
        </w:rPr>
        <w:t xml:space="preserve">The procedural target of ablation to sinus rhythm was achieved more frequently </w:t>
      </w:r>
      <w:r w:rsidR="009F7483" w:rsidRPr="00734C4D">
        <w:rPr>
          <w:rFonts w:ascii="Arial" w:hAnsi="Arial" w:cs="Arial"/>
        </w:rPr>
        <w:t xml:space="preserve">and more quickly in the multi-catheter cryotherapy group than in the RF group </w:t>
      </w:r>
      <w:r w:rsidRPr="00734C4D">
        <w:rPr>
          <w:rFonts w:ascii="Arial" w:hAnsi="Arial" w:cs="Arial"/>
        </w:rPr>
        <w:t>(</w:t>
      </w:r>
      <w:r w:rsidR="003C40D6" w:rsidRPr="00734C4D">
        <w:rPr>
          <w:rFonts w:ascii="Arial" w:hAnsi="Arial" w:cs="Arial"/>
        </w:rPr>
        <w:t>table 2</w:t>
      </w:r>
      <w:r w:rsidRPr="00734C4D">
        <w:rPr>
          <w:rFonts w:ascii="Arial" w:hAnsi="Arial" w:cs="Arial"/>
        </w:rPr>
        <w:t>, figure 3). Procedure duration was shorter in the multi-catheter cryotherapy group but was associated with similar fluoroscopy duration</w:t>
      </w:r>
      <w:r w:rsidR="003C40D6" w:rsidRPr="00734C4D">
        <w:rPr>
          <w:rFonts w:ascii="Arial" w:hAnsi="Arial" w:cs="Arial"/>
        </w:rPr>
        <w:t xml:space="preserve"> (table 2)</w:t>
      </w:r>
      <w:r w:rsidRPr="00734C4D">
        <w:rPr>
          <w:rFonts w:ascii="Arial" w:hAnsi="Arial" w:cs="Arial"/>
        </w:rPr>
        <w:t>.</w:t>
      </w:r>
    </w:p>
    <w:p w14:paraId="48C0B9CC" w14:textId="77777777" w:rsidR="006E3344" w:rsidRPr="00734C4D" w:rsidRDefault="006E3344" w:rsidP="0020524C">
      <w:pPr>
        <w:spacing w:line="480" w:lineRule="auto"/>
        <w:jc w:val="both"/>
        <w:rPr>
          <w:rFonts w:ascii="Arial" w:hAnsi="Arial" w:cs="Arial"/>
        </w:rPr>
      </w:pPr>
      <w:r w:rsidRPr="00734C4D">
        <w:rPr>
          <w:rFonts w:ascii="Arial" w:hAnsi="Arial" w:cs="Arial"/>
        </w:rPr>
        <w:t xml:space="preserve">In the reference group, one patient received electrical cardioversion at the start of the procedure to facilitate the interpretation of PV electrograms. All other patients remained in atrial fibrillation throughout the procedure and received electrical cardioversion at the end. Procedures in the reference group were substantially shorter than in the trial patients (132±32 </w:t>
      </w:r>
      <w:r w:rsidRPr="00734C4D">
        <w:rPr>
          <w:rFonts w:ascii="Arial" w:hAnsi="Arial" w:cs="Arial"/>
        </w:rPr>
        <w:lastRenderedPageBreak/>
        <w:t>minutes, p&lt;0.001 for both trial groups), as was the fluoroscopy duration (27±13 minutes, p&lt;0.001 for both trial groups).</w:t>
      </w:r>
    </w:p>
    <w:p w14:paraId="4BB30483" w14:textId="77777777" w:rsidR="00140115" w:rsidRPr="00734C4D" w:rsidRDefault="00140115" w:rsidP="0020524C">
      <w:pPr>
        <w:spacing w:line="480" w:lineRule="auto"/>
        <w:jc w:val="both"/>
        <w:rPr>
          <w:rFonts w:ascii="Arial" w:hAnsi="Arial" w:cs="Arial"/>
        </w:rPr>
      </w:pPr>
    </w:p>
    <w:p w14:paraId="1B04134A" w14:textId="40458CC8" w:rsidR="00B248F9" w:rsidRPr="00734C4D" w:rsidRDefault="00B248F9" w:rsidP="0020524C">
      <w:pPr>
        <w:spacing w:line="480" w:lineRule="auto"/>
        <w:jc w:val="both"/>
        <w:rPr>
          <w:rFonts w:ascii="Arial" w:hAnsi="Arial" w:cs="Arial"/>
          <w:i/>
        </w:rPr>
      </w:pPr>
      <w:r w:rsidRPr="00734C4D">
        <w:rPr>
          <w:rFonts w:ascii="Arial" w:hAnsi="Arial" w:cs="Arial"/>
          <w:i/>
        </w:rPr>
        <w:t>Long term clinical outcome</w:t>
      </w:r>
    </w:p>
    <w:p w14:paraId="4736ACEC" w14:textId="4B637454" w:rsidR="00B248F9" w:rsidRPr="00734C4D" w:rsidRDefault="00D07A04" w:rsidP="0020524C">
      <w:pPr>
        <w:spacing w:line="480" w:lineRule="auto"/>
        <w:jc w:val="both"/>
        <w:rPr>
          <w:rFonts w:ascii="Arial" w:hAnsi="Arial" w:cs="Arial"/>
        </w:rPr>
      </w:pPr>
      <w:r w:rsidRPr="00734C4D">
        <w:rPr>
          <w:rFonts w:ascii="Arial" w:hAnsi="Arial" w:cs="Arial"/>
        </w:rPr>
        <w:t xml:space="preserve">One patient in the cryotherapy group </w:t>
      </w:r>
      <w:r w:rsidR="00D549B1" w:rsidRPr="00734C4D">
        <w:rPr>
          <w:rFonts w:ascii="Arial" w:hAnsi="Arial" w:cs="Arial"/>
        </w:rPr>
        <w:t>was lost to follow-up within the blanking period</w:t>
      </w:r>
      <w:r w:rsidR="00615C3A" w:rsidRPr="00734C4D">
        <w:rPr>
          <w:rFonts w:ascii="Arial" w:hAnsi="Arial" w:cs="Arial"/>
        </w:rPr>
        <w:t xml:space="preserve"> </w:t>
      </w:r>
      <w:r w:rsidR="0029060B" w:rsidRPr="00734C4D">
        <w:rPr>
          <w:rFonts w:ascii="Arial" w:hAnsi="Arial" w:cs="Arial"/>
        </w:rPr>
        <w:t>and was not considered in the analysis of arrhythmia recurrence. O</w:t>
      </w:r>
      <w:r w:rsidR="00615C3A" w:rsidRPr="00734C4D">
        <w:rPr>
          <w:rFonts w:ascii="Arial" w:hAnsi="Arial" w:cs="Arial"/>
        </w:rPr>
        <w:t xml:space="preserve">ne died of progressive respiratory disease </w:t>
      </w:r>
      <w:r w:rsidR="00C953B0" w:rsidRPr="00734C4D">
        <w:rPr>
          <w:rFonts w:ascii="Arial" w:hAnsi="Arial" w:cs="Arial"/>
        </w:rPr>
        <w:t>at 9 months</w:t>
      </w:r>
      <w:r w:rsidR="00CA1054" w:rsidRPr="00734C4D">
        <w:rPr>
          <w:rFonts w:ascii="Arial" w:hAnsi="Arial" w:cs="Arial"/>
        </w:rPr>
        <w:t xml:space="preserve">. </w:t>
      </w:r>
      <w:r w:rsidR="00C953B0" w:rsidRPr="00734C4D">
        <w:rPr>
          <w:rFonts w:ascii="Arial" w:hAnsi="Arial" w:cs="Arial"/>
        </w:rPr>
        <w:t xml:space="preserve">All others remained under follow-up to at least 2 years, </w:t>
      </w:r>
      <w:r w:rsidR="001215D6" w:rsidRPr="00734C4D">
        <w:rPr>
          <w:rFonts w:ascii="Arial" w:hAnsi="Arial" w:cs="Arial"/>
        </w:rPr>
        <w:t xml:space="preserve">but a further 11 </w:t>
      </w:r>
      <w:r w:rsidR="00F0532C" w:rsidRPr="00734C4D">
        <w:rPr>
          <w:rFonts w:ascii="Arial" w:hAnsi="Arial" w:cs="Arial"/>
        </w:rPr>
        <w:t xml:space="preserve">were lost to follow-up between 2 and 5 years. </w:t>
      </w:r>
      <w:r w:rsidR="00604E4C" w:rsidRPr="00734C4D">
        <w:rPr>
          <w:rFonts w:ascii="Arial" w:hAnsi="Arial" w:cs="Arial"/>
        </w:rPr>
        <w:t>C</w:t>
      </w:r>
      <w:r w:rsidR="00754CA5" w:rsidRPr="00734C4D">
        <w:rPr>
          <w:rFonts w:ascii="Arial" w:hAnsi="Arial" w:cs="Arial"/>
        </w:rPr>
        <w:t xml:space="preserve">ontinued sinus rhythm was </w:t>
      </w:r>
      <w:r w:rsidR="00604E4C" w:rsidRPr="00734C4D">
        <w:rPr>
          <w:rFonts w:ascii="Arial" w:hAnsi="Arial" w:cs="Arial"/>
        </w:rPr>
        <w:t xml:space="preserve">documented </w:t>
      </w:r>
      <w:r w:rsidR="00754CA5" w:rsidRPr="00734C4D">
        <w:rPr>
          <w:rFonts w:ascii="Arial" w:hAnsi="Arial" w:cs="Arial"/>
        </w:rPr>
        <w:t xml:space="preserve">to the </w:t>
      </w:r>
      <w:r w:rsidR="002D2D49" w:rsidRPr="00734C4D">
        <w:rPr>
          <w:rFonts w:ascii="Arial" w:hAnsi="Arial" w:cs="Arial"/>
        </w:rPr>
        <w:t xml:space="preserve">last available follow-up in </w:t>
      </w:r>
      <w:r w:rsidR="00A33F35" w:rsidRPr="00734C4D">
        <w:rPr>
          <w:rFonts w:ascii="Arial" w:hAnsi="Arial" w:cs="Arial"/>
        </w:rPr>
        <w:t xml:space="preserve">16/49 </w:t>
      </w:r>
      <w:r w:rsidR="007F24EF" w:rsidRPr="00734C4D">
        <w:rPr>
          <w:rFonts w:ascii="Arial" w:hAnsi="Arial" w:cs="Arial"/>
        </w:rPr>
        <w:t xml:space="preserve">patients </w:t>
      </w:r>
      <w:r w:rsidR="00D82622" w:rsidRPr="00734C4D">
        <w:rPr>
          <w:rFonts w:ascii="Arial" w:hAnsi="Arial" w:cs="Arial"/>
        </w:rPr>
        <w:t xml:space="preserve">(33%) </w:t>
      </w:r>
      <w:r w:rsidR="007F24EF" w:rsidRPr="00734C4D">
        <w:rPr>
          <w:rFonts w:ascii="Arial" w:hAnsi="Arial" w:cs="Arial"/>
        </w:rPr>
        <w:t>in the multi-catheter cryotherapy group to 3</w:t>
      </w:r>
      <w:r w:rsidR="00E915BD" w:rsidRPr="00734C4D">
        <w:rPr>
          <w:rFonts w:ascii="Arial" w:hAnsi="Arial" w:cs="Arial"/>
        </w:rPr>
        <w:t>.0</w:t>
      </w:r>
      <w:r w:rsidR="00F7468F" w:rsidRPr="00734C4D">
        <w:rPr>
          <w:rFonts w:ascii="Arial" w:hAnsi="Arial" w:cs="Arial"/>
        </w:rPr>
        <w:t>±</w:t>
      </w:r>
      <w:r w:rsidR="007F24EF" w:rsidRPr="00734C4D">
        <w:rPr>
          <w:rFonts w:ascii="Arial" w:hAnsi="Arial" w:cs="Arial"/>
        </w:rPr>
        <w:t>1.</w:t>
      </w:r>
      <w:r w:rsidR="00D82622" w:rsidRPr="00734C4D">
        <w:rPr>
          <w:rFonts w:ascii="Arial" w:hAnsi="Arial" w:cs="Arial"/>
        </w:rPr>
        <w:t>6</w:t>
      </w:r>
      <w:r w:rsidR="007F24EF" w:rsidRPr="00734C4D">
        <w:rPr>
          <w:rFonts w:ascii="Arial" w:hAnsi="Arial" w:cs="Arial"/>
        </w:rPr>
        <w:t xml:space="preserve"> years post-ablation</w:t>
      </w:r>
      <w:r w:rsidR="00C241DC" w:rsidRPr="00734C4D">
        <w:rPr>
          <w:rFonts w:ascii="Arial" w:hAnsi="Arial" w:cs="Arial"/>
        </w:rPr>
        <w:t xml:space="preserve"> and in 12/50 patients</w:t>
      </w:r>
      <w:r w:rsidR="000D521E" w:rsidRPr="00734C4D">
        <w:rPr>
          <w:rFonts w:ascii="Arial" w:hAnsi="Arial" w:cs="Arial"/>
        </w:rPr>
        <w:t xml:space="preserve"> (24%)</w:t>
      </w:r>
      <w:r w:rsidR="00C241DC" w:rsidRPr="00734C4D">
        <w:rPr>
          <w:rFonts w:ascii="Arial" w:hAnsi="Arial" w:cs="Arial"/>
        </w:rPr>
        <w:t xml:space="preserve"> in the RF group at 4</w:t>
      </w:r>
      <w:r w:rsidR="00E915BD" w:rsidRPr="00734C4D">
        <w:rPr>
          <w:rFonts w:ascii="Arial" w:hAnsi="Arial" w:cs="Arial"/>
        </w:rPr>
        <w:t>.0</w:t>
      </w:r>
      <w:r w:rsidR="00F7468F" w:rsidRPr="00734C4D">
        <w:rPr>
          <w:rFonts w:ascii="Arial" w:hAnsi="Arial" w:cs="Arial"/>
        </w:rPr>
        <w:t>±</w:t>
      </w:r>
      <w:r w:rsidR="00A1472A" w:rsidRPr="00734C4D">
        <w:rPr>
          <w:rFonts w:ascii="Arial" w:hAnsi="Arial" w:cs="Arial"/>
        </w:rPr>
        <w:t>1.2 years post-ablation.</w:t>
      </w:r>
      <w:r w:rsidR="00604E4C" w:rsidRPr="00734C4D">
        <w:rPr>
          <w:rFonts w:ascii="Arial" w:hAnsi="Arial" w:cs="Arial"/>
        </w:rPr>
        <w:t xml:space="preserve"> </w:t>
      </w:r>
      <w:r w:rsidR="0000576F" w:rsidRPr="00734C4D">
        <w:rPr>
          <w:rFonts w:ascii="Arial" w:hAnsi="Arial" w:cs="Arial"/>
        </w:rPr>
        <w:t xml:space="preserve">The </w:t>
      </w:r>
      <w:r w:rsidR="00A1472A" w:rsidRPr="00734C4D">
        <w:rPr>
          <w:rFonts w:ascii="Arial" w:hAnsi="Arial" w:cs="Arial"/>
        </w:rPr>
        <w:t xml:space="preserve">yearly </w:t>
      </w:r>
      <w:r w:rsidR="0000576F" w:rsidRPr="00734C4D">
        <w:rPr>
          <w:rFonts w:ascii="Arial" w:hAnsi="Arial" w:cs="Arial"/>
        </w:rPr>
        <w:t xml:space="preserve">rate of </w:t>
      </w:r>
      <w:r w:rsidR="00C24E5A" w:rsidRPr="00734C4D">
        <w:rPr>
          <w:rFonts w:ascii="Arial" w:hAnsi="Arial" w:cs="Arial"/>
        </w:rPr>
        <w:t>arrhythmia</w:t>
      </w:r>
      <w:r w:rsidR="0000576F" w:rsidRPr="00734C4D">
        <w:rPr>
          <w:rFonts w:ascii="Arial" w:hAnsi="Arial" w:cs="Arial"/>
        </w:rPr>
        <w:t xml:space="preserve"> recurrence </w:t>
      </w:r>
      <w:r w:rsidR="002D743A" w:rsidRPr="00734C4D">
        <w:rPr>
          <w:rFonts w:ascii="Arial" w:hAnsi="Arial" w:cs="Arial"/>
        </w:rPr>
        <w:t xml:space="preserve">was similar </w:t>
      </w:r>
      <w:r w:rsidR="00D243C3" w:rsidRPr="00734C4D">
        <w:rPr>
          <w:rFonts w:ascii="Arial" w:hAnsi="Arial" w:cs="Arial"/>
        </w:rPr>
        <w:t>(</w:t>
      </w:r>
      <w:r w:rsidR="002D743A" w:rsidRPr="00734C4D">
        <w:rPr>
          <w:rFonts w:ascii="Arial" w:hAnsi="Arial" w:cs="Arial"/>
        </w:rPr>
        <w:t>p=NS, figure 3)</w:t>
      </w:r>
      <w:r w:rsidR="0068321E" w:rsidRPr="00734C4D">
        <w:rPr>
          <w:rFonts w:ascii="Arial" w:hAnsi="Arial" w:cs="Arial"/>
        </w:rPr>
        <w:t>.</w:t>
      </w:r>
    </w:p>
    <w:p w14:paraId="26C39841" w14:textId="3469D0DC" w:rsidR="00284153" w:rsidRPr="00734C4D" w:rsidRDefault="00284153" w:rsidP="0020524C">
      <w:pPr>
        <w:spacing w:line="480" w:lineRule="auto"/>
        <w:jc w:val="both"/>
        <w:rPr>
          <w:rFonts w:ascii="Arial" w:hAnsi="Arial" w:cs="Arial"/>
        </w:rPr>
      </w:pPr>
      <w:r w:rsidRPr="00734C4D">
        <w:rPr>
          <w:rFonts w:ascii="Arial" w:hAnsi="Arial" w:cs="Arial"/>
        </w:rPr>
        <w:t>In the reference group,</w:t>
      </w:r>
      <w:r w:rsidR="00496F38" w:rsidRPr="00734C4D">
        <w:rPr>
          <w:rFonts w:ascii="Arial" w:hAnsi="Arial" w:cs="Arial"/>
        </w:rPr>
        <w:t xml:space="preserve"> follow-up information was less complete. </w:t>
      </w:r>
      <w:r w:rsidR="00C501CA" w:rsidRPr="00734C4D">
        <w:rPr>
          <w:rFonts w:ascii="Arial" w:hAnsi="Arial" w:cs="Arial"/>
        </w:rPr>
        <w:t xml:space="preserve">Only </w:t>
      </w:r>
      <w:r w:rsidR="004D375B" w:rsidRPr="00734C4D">
        <w:rPr>
          <w:rFonts w:ascii="Arial" w:hAnsi="Arial" w:cs="Arial"/>
        </w:rPr>
        <w:t>5</w:t>
      </w:r>
      <w:r w:rsidR="00C501CA" w:rsidRPr="00734C4D">
        <w:rPr>
          <w:rFonts w:ascii="Arial" w:hAnsi="Arial" w:cs="Arial"/>
        </w:rPr>
        <w:t>/27 patients (</w:t>
      </w:r>
      <w:r w:rsidR="00047769" w:rsidRPr="00734C4D">
        <w:rPr>
          <w:rFonts w:ascii="Arial" w:hAnsi="Arial" w:cs="Arial"/>
        </w:rPr>
        <w:t xml:space="preserve">19%) had sustained </w:t>
      </w:r>
      <w:r w:rsidR="00E5661E" w:rsidRPr="00734C4D">
        <w:rPr>
          <w:rFonts w:ascii="Arial" w:hAnsi="Arial" w:cs="Arial"/>
        </w:rPr>
        <w:t xml:space="preserve">clinical </w:t>
      </w:r>
      <w:r w:rsidR="00047769" w:rsidRPr="00734C4D">
        <w:rPr>
          <w:rFonts w:ascii="Arial" w:hAnsi="Arial" w:cs="Arial"/>
        </w:rPr>
        <w:t xml:space="preserve">success </w:t>
      </w:r>
      <w:r w:rsidR="00E5661E" w:rsidRPr="00734C4D">
        <w:rPr>
          <w:rFonts w:ascii="Arial" w:hAnsi="Arial" w:cs="Arial"/>
        </w:rPr>
        <w:t xml:space="preserve">to </w:t>
      </w:r>
      <w:r w:rsidR="00BC24B0" w:rsidRPr="00734C4D">
        <w:rPr>
          <w:rFonts w:ascii="Arial" w:hAnsi="Arial" w:cs="Arial"/>
        </w:rPr>
        <w:t xml:space="preserve">the last available follow-up visit which was </w:t>
      </w:r>
      <w:r w:rsidR="0098672E" w:rsidRPr="00734C4D">
        <w:rPr>
          <w:rFonts w:ascii="Arial" w:hAnsi="Arial" w:cs="Arial"/>
        </w:rPr>
        <w:t xml:space="preserve">1.7±0.4 years post-ablation, </w:t>
      </w:r>
      <w:r w:rsidR="006C76C0" w:rsidRPr="00734C4D">
        <w:rPr>
          <w:rFonts w:ascii="Arial" w:hAnsi="Arial" w:cs="Arial"/>
        </w:rPr>
        <w:t>a yearly recurrence rate that was significantly higher than in either trial group (</w:t>
      </w:r>
      <w:r w:rsidR="00B55A73" w:rsidRPr="00734C4D">
        <w:rPr>
          <w:rFonts w:ascii="Arial" w:hAnsi="Arial" w:cs="Arial"/>
        </w:rPr>
        <w:t>p</w:t>
      </w:r>
      <w:r w:rsidR="000F2783" w:rsidRPr="00734C4D">
        <w:rPr>
          <w:rFonts w:ascii="Arial" w:hAnsi="Arial" w:cs="Arial"/>
        </w:rPr>
        <w:t xml:space="preserve">= 0.007 </w:t>
      </w:r>
      <w:r w:rsidR="00B55A73" w:rsidRPr="00734C4D">
        <w:rPr>
          <w:rFonts w:ascii="Arial" w:hAnsi="Arial" w:cs="Arial"/>
        </w:rPr>
        <w:t xml:space="preserve">for </w:t>
      </w:r>
      <w:r w:rsidR="000F2783" w:rsidRPr="00734C4D">
        <w:rPr>
          <w:rFonts w:ascii="Arial" w:hAnsi="Arial" w:cs="Arial"/>
        </w:rPr>
        <w:t>multi-catheter cryotherapy, p=</w:t>
      </w:r>
      <w:r w:rsidR="003F2D33" w:rsidRPr="00734C4D">
        <w:rPr>
          <w:rFonts w:ascii="Arial" w:hAnsi="Arial" w:cs="Arial"/>
        </w:rPr>
        <w:t xml:space="preserve"> </w:t>
      </w:r>
      <w:r w:rsidR="00BC24B0" w:rsidRPr="00734C4D">
        <w:rPr>
          <w:rFonts w:ascii="Arial" w:hAnsi="Arial" w:cs="Arial"/>
        </w:rPr>
        <w:t>0.0017</w:t>
      </w:r>
      <w:r w:rsidR="003F2D33" w:rsidRPr="00734C4D">
        <w:rPr>
          <w:rFonts w:ascii="Arial" w:hAnsi="Arial" w:cs="Arial"/>
        </w:rPr>
        <w:t xml:space="preserve"> for RF</w:t>
      </w:r>
      <w:r w:rsidR="00063944" w:rsidRPr="00734C4D">
        <w:rPr>
          <w:rFonts w:ascii="Arial" w:hAnsi="Arial" w:cs="Arial"/>
        </w:rPr>
        <w:t>, figure 3</w:t>
      </w:r>
      <w:r w:rsidR="00B55A73" w:rsidRPr="00734C4D">
        <w:rPr>
          <w:rFonts w:ascii="Arial" w:hAnsi="Arial" w:cs="Arial"/>
        </w:rPr>
        <w:t>)</w:t>
      </w:r>
      <w:r w:rsidR="003F2D33" w:rsidRPr="00734C4D">
        <w:rPr>
          <w:rFonts w:ascii="Arial" w:hAnsi="Arial" w:cs="Arial"/>
        </w:rPr>
        <w:t>.</w:t>
      </w:r>
    </w:p>
    <w:p w14:paraId="30391710" w14:textId="77777777" w:rsidR="00E007A3" w:rsidRPr="00734C4D" w:rsidRDefault="00E007A3" w:rsidP="0020524C">
      <w:pPr>
        <w:spacing w:line="480" w:lineRule="auto"/>
        <w:jc w:val="both"/>
        <w:rPr>
          <w:rFonts w:ascii="Arial" w:hAnsi="Arial" w:cs="Arial"/>
        </w:rPr>
      </w:pPr>
    </w:p>
    <w:p w14:paraId="5A48BED8" w14:textId="04295EE5" w:rsidR="00E007A3" w:rsidRPr="00734C4D" w:rsidRDefault="00E007A3" w:rsidP="0020524C">
      <w:pPr>
        <w:spacing w:line="480" w:lineRule="auto"/>
        <w:jc w:val="both"/>
        <w:rPr>
          <w:rFonts w:ascii="Arial" w:hAnsi="Arial" w:cs="Arial"/>
          <w:i/>
        </w:rPr>
      </w:pPr>
      <w:r w:rsidRPr="00734C4D">
        <w:rPr>
          <w:rFonts w:ascii="Arial" w:hAnsi="Arial" w:cs="Arial"/>
          <w:i/>
        </w:rPr>
        <w:t xml:space="preserve">Mode of </w:t>
      </w:r>
      <w:r w:rsidR="00DA046F" w:rsidRPr="00734C4D">
        <w:rPr>
          <w:rFonts w:ascii="Arial" w:hAnsi="Arial" w:cs="Arial"/>
          <w:i/>
        </w:rPr>
        <w:t xml:space="preserve">arrhythmia </w:t>
      </w:r>
      <w:r w:rsidRPr="00734C4D">
        <w:rPr>
          <w:rFonts w:ascii="Arial" w:hAnsi="Arial" w:cs="Arial"/>
          <w:i/>
        </w:rPr>
        <w:t>recurrence</w:t>
      </w:r>
    </w:p>
    <w:p w14:paraId="33CE5563" w14:textId="649A0D0C" w:rsidR="00E007A3" w:rsidRPr="00734C4D" w:rsidRDefault="00E007A3" w:rsidP="0020524C">
      <w:pPr>
        <w:spacing w:line="480" w:lineRule="auto"/>
        <w:jc w:val="both"/>
        <w:rPr>
          <w:rFonts w:ascii="Arial" w:hAnsi="Arial" w:cs="Arial"/>
        </w:rPr>
      </w:pPr>
      <w:r w:rsidRPr="00734C4D">
        <w:rPr>
          <w:rFonts w:ascii="Arial" w:hAnsi="Arial" w:cs="Arial"/>
        </w:rPr>
        <w:t xml:space="preserve">Of the patients who had a recurrent atrial tachyarrhythmia outside the blanking period, </w:t>
      </w:r>
      <w:r w:rsidR="00292429" w:rsidRPr="00734C4D">
        <w:rPr>
          <w:rFonts w:ascii="Arial" w:hAnsi="Arial" w:cs="Arial"/>
        </w:rPr>
        <w:t xml:space="preserve">regular </w:t>
      </w:r>
      <w:r w:rsidRPr="00734C4D">
        <w:rPr>
          <w:rFonts w:ascii="Arial" w:hAnsi="Arial" w:cs="Arial"/>
        </w:rPr>
        <w:t>atrial tachy</w:t>
      </w:r>
      <w:r w:rsidR="00292429" w:rsidRPr="00734C4D">
        <w:rPr>
          <w:rFonts w:ascii="Arial" w:hAnsi="Arial" w:cs="Arial"/>
        </w:rPr>
        <w:t>arrhythmias</w:t>
      </w:r>
      <w:r w:rsidRPr="00734C4D">
        <w:rPr>
          <w:rFonts w:ascii="Arial" w:hAnsi="Arial" w:cs="Arial"/>
        </w:rPr>
        <w:t xml:space="preserve"> </w:t>
      </w:r>
      <w:r w:rsidR="001A6134" w:rsidRPr="00734C4D">
        <w:rPr>
          <w:rFonts w:ascii="Arial" w:hAnsi="Arial" w:cs="Arial"/>
        </w:rPr>
        <w:t xml:space="preserve">accounted for approximately half in both trial groups (16/33 </w:t>
      </w:r>
      <w:r w:rsidR="008E6669" w:rsidRPr="00734C4D">
        <w:rPr>
          <w:rFonts w:ascii="Arial" w:hAnsi="Arial" w:cs="Arial"/>
        </w:rPr>
        <w:t xml:space="preserve">(48%) </w:t>
      </w:r>
      <w:r w:rsidR="001A6134" w:rsidRPr="00734C4D">
        <w:rPr>
          <w:rFonts w:ascii="Arial" w:hAnsi="Arial" w:cs="Arial"/>
        </w:rPr>
        <w:t xml:space="preserve">after multi-catheter cryotherapy, </w:t>
      </w:r>
      <w:r w:rsidR="008E6669" w:rsidRPr="00734C4D">
        <w:rPr>
          <w:rFonts w:ascii="Arial" w:hAnsi="Arial" w:cs="Arial"/>
        </w:rPr>
        <w:t>20</w:t>
      </w:r>
      <w:r w:rsidR="001A6134" w:rsidRPr="00734C4D">
        <w:rPr>
          <w:rFonts w:ascii="Arial" w:hAnsi="Arial" w:cs="Arial"/>
        </w:rPr>
        <w:t xml:space="preserve">/38 </w:t>
      </w:r>
      <w:r w:rsidR="008E6669" w:rsidRPr="00734C4D">
        <w:rPr>
          <w:rFonts w:ascii="Arial" w:hAnsi="Arial" w:cs="Arial"/>
        </w:rPr>
        <w:t xml:space="preserve">(53%) in </w:t>
      </w:r>
      <w:r w:rsidR="001A6134" w:rsidRPr="00734C4D">
        <w:rPr>
          <w:rFonts w:ascii="Arial" w:hAnsi="Arial" w:cs="Arial"/>
        </w:rPr>
        <w:t xml:space="preserve">the RF group </w:t>
      </w:r>
      <w:r w:rsidR="008E6669" w:rsidRPr="00734C4D">
        <w:rPr>
          <w:rFonts w:ascii="Arial" w:hAnsi="Arial" w:cs="Arial"/>
        </w:rPr>
        <w:t>(</w:t>
      </w:r>
      <w:r w:rsidR="001A6134" w:rsidRPr="00734C4D">
        <w:rPr>
          <w:rFonts w:ascii="Arial" w:hAnsi="Arial" w:cs="Arial"/>
        </w:rPr>
        <w:t>p=NS).</w:t>
      </w:r>
      <w:r w:rsidR="008E6669" w:rsidRPr="00734C4D">
        <w:rPr>
          <w:rFonts w:ascii="Arial" w:hAnsi="Arial" w:cs="Arial"/>
        </w:rPr>
        <w:t xml:space="preserve"> </w:t>
      </w:r>
      <w:r w:rsidR="00292429" w:rsidRPr="00734C4D">
        <w:rPr>
          <w:rFonts w:ascii="Arial" w:hAnsi="Arial" w:cs="Arial"/>
        </w:rPr>
        <w:t xml:space="preserve">The atrial tachyarrhythmia was mapped </w:t>
      </w:r>
      <w:r w:rsidR="000608D4" w:rsidRPr="00734C4D">
        <w:rPr>
          <w:rFonts w:ascii="Arial" w:hAnsi="Arial" w:cs="Arial"/>
        </w:rPr>
        <w:t xml:space="preserve">in most cases and the distribution of tachycardia circuits was similar in both groups (table 3). </w:t>
      </w:r>
    </w:p>
    <w:p w14:paraId="3B209140" w14:textId="203980A3" w:rsidR="00FB7FA1" w:rsidRPr="00734C4D" w:rsidRDefault="008E6669" w:rsidP="0020524C">
      <w:pPr>
        <w:spacing w:line="480" w:lineRule="auto"/>
        <w:jc w:val="both"/>
        <w:rPr>
          <w:rFonts w:ascii="Arial" w:hAnsi="Arial" w:cs="Arial"/>
        </w:rPr>
      </w:pPr>
      <w:r w:rsidRPr="00734C4D">
        <w:rPr>
          <w:rFonts w:ascii="Arial" w:hAnsi="Arial" w:cs="Arial"/>
        </w:rPr>
        <w:t xml:space="preserve">In the reference group, atrial tachycardia accounted for only 2/22 (9%) of the documented recurrences (p=0.003 and p&lt;0.001 for comparison with the trial groups). </w:t>
      </w:r>
      <w:r w:rsidR="00292429" w:rsidRPr="00734C4D">
        <w:rPr>
          <w:rFonts w:ascii="Arial" w:hAnsi="Arial" w:cs="Arial"/>
        </w:rPr>
        <w:t xml:space="preserve">Neither of these had the electrocardiographic features of typical atrial flutter; both </w:t>
      </w:r>
      <w:r w:rsidR="00BB0274" w:rsidRPr="00734C4D">
        <w:rPr>
          <w:rFonts w:ascii="Arial" w:hAnsi="Arial" w:cs="Arial"/>
        </w:rPr>
        <w:t>were treated pharmacologically.</w:t>
      </w:r>
    </w:p>
    <w:p w14:paraId="422A2246" w14:textId="77777777" w:rsidR="00DA046F" w:rsidRPr="00734C4D" w:rsidRDefault="00DA046F" w:rsidP="0020524C">
      <w:pPr>
        <w:spacing w:line="480" w:lineRule="auto"/>
        <w:jc w:val="both"/>
        <w:rPr>
          <w:rFonts w:ascii="Arial" w:hAnsi="Arial" w:cs="Arial"/>
        </w:rPr>
      </w:pPr>
    </w:p>
    <w:p w14:paraId="6571C247" w14:textId="145AD69A" w:rsidR="00DA046F" w:rsidRPr="00734C4D" w:rsidRDefault="002C35AB" w:rsidP="0020524C">
      <w:pPr>
        <w:spacing w:line="480" w:lineRule="auto"/>
        <w:jc w:val="both"/>
        <w:rPr>
          <w:rFonts w:ascii="Arial" w:hAnsi="Arial" w:cs="Arial"/>
          <w:i/>
        </w:rPr>
      </w:pPr>
      <w:r w:rsidRPr="00734C4D">
        <w:rPr>
          <w:rFonts w:ascii="Arial" w:hAnsi="Arial" w:cs="Arial"/>
          <w:i/>
        </w:rPr>
        <w:t>Lesion set integrity o</w:t>
      </w:r>
      <w:r w:rsidR="00DA046F" w:rsidRPr="00734C4D">
        <w:rPr>
          <w:rFonts w:ascii="Arial" w:hAnsi="Arial" w:cs="Arial"/>
          <w:i/>
        </w:rPr>
        <w:t>n follow-up procedures</w:t>
      </w:r>
    </w:p>
    <w:p w14:paraId="4FE3923B" w14:textId="356ABA6C" w:rsidR="00DA046F" w:rsidRPr="00734C4D" w:rsidRDefault="00BA69C1" w:rsidP="0020524C">
      <w:pPr>
        <w:spacing w:line="480" w:lineRule="auto"/>
        <w:jc w:val="both"/>
        <w:rPr>
          <w:rFonts w:ascii="Arial" w:hAnsi="Arial" w:cs="Arial"/>
        </w:rPr>
      </w:pPr>
      <w:r w:rsidRPr="00734C4D">
        <w:rPr>
          <w:rFonts w:ascii="Arial" w:hAnsi="Arial" w:cs="Arial"/>
        </w:rPr>
        <w:t>Additional ablation was performed</w:t>
      </w:r>
      <w:r w:rsidR="00A53C25" w:rsidRPr="00734C4D">
        <w:rPr>
          <w:rFonts w:ascii="Arial" w:hAnsi="Arial" w:cs="Arial"/>
        </w:rPr>
        <w:t xml:space="preserve"> in</w:t>
      </w:r>
      <w:r w:rsidRPr="00734C4D">
        <w:rPr>
          <w:rFonts w:ascii="Arial" w:hAnsi="Arial" w:cs="Arial"/>
        </w:rPr>
        <w:t xml:space="preserve"> </w:t>
      </w:r>
      <w:r w:rsidR="00A53C25" w:rsidRPr="00734C4D">
        <w:rPr>
          <w:rFonts w:ascii="Arial" w:hAnsi="Arial" w:cs="Arial"/>
        </w:rPr>
        <w:t>2</w:t>
      </w:r>
      <w:r w:rsidR="00A0629D" w:rsidRPr="00734C4D">
        <w:rPr>
          <w:rFonts w:ascii="Arial" w:hAnsi="Arial" w:cs="Arial"/>
        </w:rPr>
        <w:t>7</w:t>
      </w:r>
      <w:r w:rsidR="00A53C25" w:rsidRPr="00734C4D">
        <w:rPr>
          <w:rFonts w:ascii="Arial" w:hAnsi="Arial" w:cs="Arial"/>
        </w:rPr>
        <w:t xml:space="preserve">/50 patients in the multi-catheter cryotherapy group at 2.3 ± 1.5 years after the index procedure, 26/50 patients in the RF group at 2.0 ± 1.3 years. </w:t>
      </w:r>
      <w:r w:rsidR="00564CC6" w:rsidRPr="00734C4D">
        <w:rPr>
          <w:rFonts w:ascii="Arial" w:hAnsi="Arial" w:cs="Arial"/>
        </w:rPr>
        <w:t xml:space="preserve">In one patient in each group, the presenting arrhythmia was CTI-dependent atrial flutter, so mapping was performed in the </w:t>
      </w:r>
      <w:r w:rsidR="00774976" w:rsidRPr="00734C4D">
        <w:rPr>
          <w:rFonts w:ascii="Arial" w:hAnsi="Arial" w:cs="Arial"/>
        </w:rPr>
        <w:t>right</w:t>
      </w:r>
      <w:r w:rsidR="00564CC6" w:rsidRPr="00734C4D">
        <w:rPr>
          <w:rFonts w:ascii="Arial" w:hAnsi="Arial" w:cs="Arial"/>
        </w:rPr>
        <w:t xml:space="preserve"> atrium</w:t>
      </w:r>
      <w:r w:rsidR="00774976" w:rsidRPr="00734C4D">
        <w:rPr>
          <w:rFonts w:ascii="Arial" w:hAnsi="Arial" w:cs="Arial"/>
        </w:rPr>
        <w:t xml:space="preserve"> only</w:t>
      </w:r>
      <w:r w:rsidR="00564CC6" w:rsidRPr="00734C4D">
        <w:rPr>
          <w:rFonts w:ascii="Arial" w:hAnsi="Arial" w:cs="Arial"/>
        </w:rPr>
        <w:t>. In one patient in the RF group, there was incessant arrhythmia that precluded any mapping</w:t>
      </w:r>
      <w:r w:rsidR="00774976" w:rsidRPr="00734C4D">
        <w:rPr>
          <w:rFonts w:ascii="Arial" w:hAnsi="Arial" w:cs="Arial"/>
        </w:rPr>
        <w:t xml:space="preserve"> of lines</w:t>
      </w:r>
      <w:r w:rsidR="00564CC6" w:rsidRPr="00734C4D">
        <w:rPr>
          <w:rFonts w:ascii="Arial" w:hAnsi="Arial" w:cs="Arial"/>
        </w:rPr>
        <w:t xml:space="preserve">. All other redo procedures involved detailed </w:t>
      </w:r>
      <w:r w:rsidR="00B738FF" w:rsidRPr="00734C4D">
        <w:rPr>
          <w:rFonts w:ascii="Arial" w:hAnsi="Arial" w:cs="Arial"/>
        </w:rPr>
        <w:t>3D</w:t>
      </w:r>
      <w:r w:rsidR="00564CC6" w:rsidRPr="00734C4D">
        <w:rPr>
          <w:rFonts w:ascii="Arial" w:hAnsi="Arial" w:cs="Arial"/>
        </w:rPr>
        <w:t>-mapping to verify the lesion sets created at the index procedure (figure 4).</w:t>
      </w:r>
    </w:p>
    <w:p w14:paraId="686DB7F9" w14:textId="77777777" w:rsidR="00DA046F" w:rsidRPr="00734C4D" w:rsidRDefault="00DA046F" w:rsidP="0020524C">
      <w:pPr>
        <w:spacing w:line="480" w:lineRule="auto"/>
        <w:jc w:val="both"/>
        <w:rPr>
          <w:rFonts w:ascii="Arial" w:hAnsi="Arial" w:cs="Arial"/>
        </w:rPr>
      </w:pPr>
    </w:p>
    <w:p w14:paraId="48B2B8DA" w14:textId="77777777" w:rsidR="00530339" w:rsidRPr="00734C4D" w:rsidRDefault="00530339" w:rsidP="0020524C">
      <w:pPr>
        <w:spacing w:line="480" w:lineRule="auto"/>
        <w:jc w:val="both"/>
        <w:rPr>
          <w:rFonts w:ascii="Arial" w:hAnsi="Arial" w:cs="Arial"/>
        </w:rPr>
      </w:pPr>
    </w:p>
    <w:p w14:paraId="46313C87" w14:textId="77777777" w:rsidR="00B33C8E" w:rsidRPr="00734C4D" w:rsidRDefault="00B33C8E" w:rsidP="0020524C">
      <w:pPr>
        <w:spacing w:line="480" w:lineRule="auto"/>
        <w:jc w:val="both"/>
        <w:rPr>
          <w:rFonts w:ascii="Arial" w:hAnsi="Arial" w:cs="Arial"/>
        </w:rPr>
      </w:pPr>
    </w:p>
    <w:p w14:paraId="46313C88" w14:textId="77777777" w:rsidR="00B33C8E" w:rsidRPr="00734C4D" w:rsidRDefault="00B33C8E" w:rsidP="0020524C">
      <w:pPr>
        <w:spacing w:line="480" w:lineRule="auto"/>
        <w:jc w:val="both"/>
        <w:rPr>
          <w:rFonts w:ascii="Arial" w:hAnsi="Arial" w:cs="Arial"/>
          <w:b/>
        </w:rPr>
      </w:pPr>
      <w:r w:rsidRPr="00734C4D">
        <w:rPr>
          <w:rFonts w:ascii="Arial" w:hAnsi="Arial" w:cs="Arial"/>
          <w:b/>
        </w:rPr>
        <w:t>DISCUSSION</w:t>
      </w:r>
    </w:p>
    <w:p w14:paraId="46313C8A" w14:textId="3DF676C9" w:rsidR="00432892" w:rsidRPr="00734C4D" w:rsidRDefault="00432892" w:rsidP="0020524C">
      <w:pPr>
        <w:spacing w:line="480" w:lineRule="auto"/>
        <w:jc w:val="both"/>
        <w:rPr>
          <w:rFonts w:ascii="Arial" w:hAnsi="Arial" w:cs="Arial"/>
        </w:rPr>
      </w:pPr>
      <w:r w:rsidRPr="00734C4D">
        <w:rPr>
          <w:rFonts w:ascii="Arial" w:hAnsi="Arial" w:cs="Arial"/>
        </w:rPr>
        <w:t xml:space="preserve">In this randomized trial, we </w:t>
      </w:r>
      <w:r w:rsidR="00D67A2A" w:rsidRPr="00734C4D">
        <w:rPr>
          <w:rFonts w:ascii="Arial" w:hAnsi="Arial" w:cs="Arial"/>
        </w:rPr>
        <w:t xml:space="preserve">found that multi-catheter cryotherapy could achieve our </w:t>
      </w:r>
      <w:r w:rsidR="008E232A" w:rsidRPr="00734C4D">
        <w:rPr>
          <w:rFonts w:ascii="Arial" w:hAnsi="Arial" w:cs="Arial"/>
        </w:rPr>
        <w:t>procedural</w:t>
      </w:r>
      <w:r w:rsidR="00D67A2A" w:rsidRPr="00734C4D">
        <w:rPr>
          <w:rFonts w:ascii="Arial" w:hAnsi="Arial" w:cs="Arial"/>
        </w:rPr>
        <w:t xml:space="preserve"> endpoint of ablation to sinus rhythm more quickly and in more patients than a standard method using RF energy. </w:t>
      </w:r>
      <w:r w:rsidR="00EB6394" w:rsidRPr="00734C4D">
        <w:rPr>
          <w:rFonts w:ascii="Arial" w:hAnsi="Arial" w:cs="Arial"/>
        </w:rPr>
        <w:t xml:space="preserve">This was achieved without an excess of procedural risk despite the </w:t>
      </w:r>
      <w:r w:rsidR="00293386" w:rsidRPr="00734C4D">
        <w:rPr>
          <w:rFonts w:ascii="Arial" w:hAnsi="Arial" w:cs="Arial"/>
        </w:rPr>
        <w:t xml:space="preserve">unfamiliarity </w:t>
      </w:r>
      <w:r w:rsidR="00EB6394" w:rsidRPr="00734C4D">
        <w:rPr>
          <w:rFonts w:ascii="Arial" w:hAnsi="Arial" w:cs="Arial"/>
        </w:rPr>
        <w:t>of the methods used.</w:t>
      </w:r>
      <w:r w:rsidR="009B4C85" w:rsidRPr="00734C4D">
        <w:rPr>
          <w:rFonts w:ascii="Arial" w:hAnsi="Arial" w:cs="Arial"/>
        </w:rPr>
        <w:t xml:space="preserve"> This is the most extensive cryotherapy research protocol investigated in a randomized trial, described in literature. </w:t>
      </w:r>
    </w:p>
    <w:p w14:paraId="579F91B4" w14:textId="60E27DCC" w:rsidR="00483FD3" w:rsidRPr="00734C4D" w:rsidRDefault="00F87CFF" w:rsidP="0020524C">
      <w:pPr>
        <w:spacing w:line="480" w:lineRule="auto"/>
        <w:jc w:val="both"/>
        <w:rPr>
          <w:rFonts w:ascii="Arial" w:hAnsi="Arial" w:cs="Arial"/>
        </w:rPr>
      </w:pPr>
      <w:r w:rsidRPr="00734C4D">
        <w:rPr>
          <w:rFonts w:ascii="Arial" w:hAnsi="Arial" w:cs="Arial"/>
        </w:rPr>
        <w:t xml:space="preserve">This trial seemed dated before recruitment ended. The </w:t>
      </w:r>
      <w:r w:rsidR="003C1799" w:rsidRPr="00734C4D">
        <w:rPr>
          <w:rFonts w:ascii="Arial" w:hAnsi="Arial" w:cs="Arial"/>
        </w:rPr>
        <w:t xml:space="preserve">release of the results of STAR AF II at the </w:t>
      </w:r>
      <w:r w:rsidR="00814889" w:rsidRPr="00734C4D">
        <w:rPr>
          <w:rFonts w:ascii="Arial" w:hAnsi="Arial" w:cs="Arial"/>
        </w:rPr>
        <w:t>European Society of Cardiology meeting in September 2014</w:t>
      </w:r>
      <w:r w:rsidR="003C1799" w:rsidRPr="00734C4D">
        <w:rPr>
          <w:rFonts w:ascii="Arial" w:hAnsi="Arial" w:cs="Arial"/>
        </w:rPr>
        <w:t xml:space="preserve"> undermined the rationale for performing the</w:t>
      </w:r>
      <w:r w:rsidR="00283394" w:rsidRPr="00734C4D">
        <w:rPr>
          <w:rFonts w:ascii="Arial" w:hAnsi="Arial" w:cs="Arial"/>
        </w:rPr>
        <w:t xml:space="preserve"> study</w:t>
      </w:r>
      <w:r w:rsidR="007E62AB" w:rsidRPr="00734C4D">
        <w:rPr>
          <w:rFonts w:ascii="Arial" w:hAnsi="Arial" w:cs="Arial"/>
          <w:vertAlign w:val="superscript"/>
        </w:rPr>
        <w:t>9</w:t>
      </w:r>
      <w:r w:rsidR="00283394" w:rsidRPr="00734C4D">
        <w:rPr>
          <w:rFonts w:ascii="Arial" w:hAnsi="Arial" w:cs="Arial"/>
        </w:rPr>
        <w:t xml:space="preserve">. </w:t>
      </w:r>
      <w:r w:rsidR="008374B3" w:rsidRPr="00734C4D">
        <w:rPr>
          <w:rFonts w:ascii="Arial" w:hAnsi="Arial" w:cs="Arial"/>
        </w:rPr>
        <w:t xml:space="preserve">At the time we initiated this work, ablation to sinus rhythm was the </w:t>
      </w:r>
      <w:r w:rsidR="00024F8C" w:rsidRPr="00734C4D">
        <w:rPr>
          <w:rFonts w:ascii="Arial" w:hAnsi="Arial" w:cs="Arial"/>
        </w:rPr>
        <w:t xml:space="preserve">most widely </w:t>
      </w:r>
      <w:r w:rsidR="008374B3" w:rsidRPr="00734C4D">
        <w:rPr>
          <w:rFonts w:ascii="Arial" w:hAnsi="Arial" w:cs="Arial"/>
        </w:rPr>
        <w:t>accepted approach in ablation for long-standing persistent AF</w:t>
      </w:r>
      <w:r w:rsidR="00C6450F" w:rsidRPr="00734C4D">
        <w:rPr>
          <w:rFonts w:ascii="Arial" w:hAnsi="Arial" w:cs="Arial"/>
          <w:noProof/>
          <w:vertAlign w:val="superscript"/>
        </w:rPr>
        <w:t>7</w:t>
      </w:r>
      <w:r w:rsidR="00283394" w:rsidRPr="00734C4D">
        <w:rPr>
          <w:rFonts w:ascii="Arial" w:hAnsi="Arial" w:cs="Arial"/>
        </w:rPr>
        <w:t xml:space="preserve">; </w:t>
      </w:r>
      <w:r w:rsidR="00024F8C" w:rsidRPr="00734C4D">
        <w:rPr>
          <w:rFonts w:ascii="Arial" w:hAnsi="Arial" w:cs="Arial"/>
        </w:rPr>
        <w:t>by the time recruitment ended, the approach had almost been abandoned</w:t>
      </w:r>
      <w:r w:rsidR="006835B9" w:rsidRPr="00734C4D">
        <w:rPr>
          <w:rFonts w:ascii="Arial" w:hAnsi="Arial" w:cs="Arial"/>
        </w:rPr>
        <w:t xml:space="preserve"> in favour of a PV</w:t>
      </w:r>
      <w:r w:rsidR="00442BFD" w:rsidRPr="00734C4D">
        <w:rPr>
          <w:rFonts w:ascii="Arial" w:hAnsi="Arial" w:cs="Arial"/>
        </w:rPr>
        <w:t xml:space="preserve"> isolation </w:t>
      </w:r>
      <w:r w:rsidR="006835B9" w:rsidRPr="00734C4D">
        <w:rPr>
          <w:rFonts w:ascii="Arial" w:hAnsi="Arial" w:cs="Arial"/>
        </w:rPr>
        <w:t xml:space="preserve">only approach or </w:t>
      </w:r>
      <w:r w:rsidR="00221D1A" w:rsidRPr="00734C4D">
        <w:rPr>
          <w:rFonts w:ascii="Arial" w:hAnsi="Arial" w:cs="Arial"/>
        </w:rPr>
        <w:t>PV</w:t>
      </w:r>
      <w:r w:rsidR="00442BFD" w:rsidRPr="00734C4D">
        <w:rPr>
          <w:rFonts w:ascii="Arial" w:hAnsi="Arial" w:cs="Arial"/>
        </w:rPr>
        <w:t xml:space="preserve"> isolation</w:t>
      </w:r>
      <w:r w:rsidR="00221D1A" w:rsidRPr="00734C4D">
        <w:rPr>
          <w:rFonts w:ascii="Arial" w:hAnsi="Arial" w:cs="Arial"/>
        </w:rPr>
        <w:t xml:space="preserve"> plus </w:t>
      </w:r>
      <w:r w:rsidR="006835B9" w:rsidRPr="00734C4D">
        <w:rPr>
          <w:rFonts w:ascii="Arial" w:hAnsi="Arial" w:cs="Arial"/>
        </w:rPr>
        <w:t xml:space="preserve">a variety of </w:t>
      </w:r>
      <w:r w:rsidR="00221D1A" w:rsidRPr="00734C4D">
        <w:rPr>
          <w:rFonts w:ascii="Arial" w:hAnsi="Arial" w:cs="Arial"/>
        </w:rPr>
        <w:t xml:space="preserve">adjunctive lesion sets </w:t>
      </w:r>
      <w:r w:rsidR="006835B9" w:rsidRPr="00734C4D">
        <w:rPr>
          <w:rFonts w:ascii="Arial" w:hAnsi="Arial" w:cs="Arial"/>
        </w:rPr>
        <w:t xml:space="preserve">less aggressive </w:t>
      </w:r>
      <w:r w:rsidR="00A40389" w:rsidRPr="00734C4D">
        <w:rPr>
          <w:rFonts w:ascii="Arial" w:hAnsi="Arial" w:cs="Arial"/>
        </w:rPr>
        <w:t xml:space="preserve">than the step-wise </w:t>
      </w:r>
      <w:r w:rsidR="00564CC6" w:rsidRPr="00734C4D">
        <w:rPr>
          <w:rFonts w:ascii="Arial" w:hAnsi="Arial" w:cs="Arial"/>
        </w:rPr>
        <w:t>approach</w:t>
      </w:r>
      <w:r w:rsidR="00024F8C" w:rsidRPr="00734C4D">
        <w:rPr>
          <w:rFonts w:ascii="Arial" w:hAnsi="Arial" w:cs="Arial"/>
        </w:rPr>
        <w:t xml:space="preserve">. </w:t>
      </w:r>
      <w:r w:rsidR="006835B9" w:rsidRPr="00734C4D">
        <w:rPr>
          <w:rFonts w:ascii="Arial" w:hAnsi="Arial" w:cs="Arial"/>
        </w:rPr>
        <w:t xml:space="preserve">In the years since then, the </w:t>
      </w:r>
      <w:r w:rsidR="00642422" w:rsidRPr="00734C4D">
        <w:rPr>
          <w:rFonts w:ascii="Arial" w:hAnsi="Arial" w:cs="Arial"/>
        </w:rPr>
        <w:t>limitations of PV</w:t>
      </w:r>
      <w:r w:rsidR="00442BFD" w:rsidRPr="00734C4D">
        <w:rPr>
          <w:rFonts w:ascii="Arial" w:hAnsi="Arial" w:cs="Arial"/>
        </w:rPr>
        <w:t xml:space="preserve"> isolation</w:t>
      </w:r>
      <w:r w:rsidR="00642422" w:rsidRPr="00734C4D">
        <w:rPr>
          <w:rFonts w:ascii="Arial" w:hAnsi="Arial" w:cs="Arial"/>
        </w:rPr>
        <w:t xml:space="preserve"> alone have become clear: Success rate on a single procedure has remained low despite </w:t>
      </w:r>
      <w:r w:rsidR="00C52BF5" w:rsidRPr="00734C4D">
        <w:rPr>
          <w:rFonts w:ascii="Arial" w:hAnsi="Arial" w:cs="Arial"/>
        </w:rPr>
        <w:t>advances in technology.</w:t>
      </w:r>
    </w:p>
    <w:p w14:paraId="303E923A" w14:textId="77777777" w:rsidR="00C52BF5" w:rsidRPr="00734C4D" w:rsidRDefault="00C52BF5" w:rsidP="0020524C">
      <w:pPr>
        <w:spacing w:line="480" w:lineRule="auto"/>
        <w:jc w:val="both"/>
        <w:rPr>
          <w:rFonts w:ascii="Arial" w:hAnsi="Arial" w:cs="Arial"/>
        </w:rPr>
      </w:pPr>
    </w:p>
    <w:p w14:paraId="45357BAD" w14:textId="567CB913" w:rsidR="00564CC6" w:rsidRPr="00734C4D" w:rsidRDefault="00564CC6" w:rsidP="0020524C">
      <w:pPr>
        <w:spacing w:line="480" w:lineRule="auto"/>
        <w:jc w:val="both"/>
        <w:rPr>
          <w:rFonts w:ascii="Arial" w:hAnsi="Arial" w:cs="Arial"/>
          <w:i/>
        </w:rPr>
      </w:pPr>
      <w:r w:rsidRPr="00734C4D">
        <w:rPr>
          <w:rFonts w:ascii="Arial" w:hAnsi="Arial" w:cs="Arial"/>
          <w:i/>
        </w:rPr>
        <w:t>Technology</w:t>
      </w:r>
    </w:p>
    <w:p w14:paraId="025B8F6A" w14:textId="35DC156F" w:rsidR="004836C8" w:rsidRPr="00734C4D" w:rsidRDefault="00564CC6" w:rsidP="0020524C">
      <w:pPr>
        <w:spacing w:line="480" w:lineRule="auto"/>
        <w:jc w:val="both"/>
        <w:rPr>
          <w:rFonts w:ascii="Arial" w:hAnsi="Arial" w:cs="Arial"/>
        </w:rPr>
      </w:pPr>
      <w:r w:rsidRPr="00734C4D">
        <w:rPr>
          <w:rFonts w:ascii="Arial" w:hAnsi="Arial" w:cs="Arial"/>
        </w:rPr>
        <w:t>The equipment used in the RF arm of this study has been superseded by force sensing catheters that give superior results</w:t>
      </w:r>
      <w:r w:rsidR="007E62AB" w:rsidRPr="00734C4D">
        <w:rPr>
          <w:rFonts w:ascii="Arial" w:hAnsi="Arial" w:cs="Arial"/>
          <w:noProof/>
          <w:vertAlign w:val="superscript"/>
        </w:rPr>
        <w:t>2</w:t>
      </w:r>
      <w:r w:rsidR="00C6450F" w:rsidRPr="00734C4D">
        <w:rPr>
          <w:rFonts w:ascii="Arial" w:hAnsi="Arial" w:cs="Arial"/>
          <w:noProof/>
          <w:vertAlign w:val="superscript"/>
        </w:rPr>
        <w:t>1</w:t>
      </w:r>
      <w:r w:rsidRPr="00734C4D">
        <w:rPr>
          <w:rFonts w:ascii="Arial" w:hAnsi="Arial" w:cs="Arial"/>
        </w:rPr>
        <w:t xml:space="preserve"> and by technology to quantify lesion formation that augments the effectiveness of these tools</w:t>
      </w:r>
      <w:r w:rsidR="00C6450F" w:rsidRPr="00734C4D">
        <w:rPr>
          <w:rFonts w:ascii="Arial" w:hAnsi="Arial" w:cs="Arial"/>
          <w:noProof/>
          <w:vertAlign w:val="superscript"/>
        </w:rPr>
        <w:t>2</w:t>
      </w:r>
      <w:r w:rsidR="000E787A" w:rsidRPr="00734C4D">
        <w:rPr>
          <w:rFonts w:ascii="Arial" w:hAnsi="Arial" w:cs="Arial"/>
          <w:noProof/>
          <w:vertAlign w:val="superscript"/>
        </w:rPr>
        <w:t>2</w:t>
      </w:r>
      <w:r w:rsidRPr="00734C4D">
        <w:rPr>
          <w:rFonts w:ascii="Arial" w:hAnsi="Arial" w:cs="Arial"/>
        </w:rPr>
        <w:t>. The equipment used for cryoablation used in the trial has also been superseded by new models of balloon and mapping catheter but there has not been a comparable conceptual leap.</w:t>
      </w:r>
    </w:p>
    <w:p w14:paraId="544BD2B0" w14:textId="77777777" w:rsidR="004836C8" w:rsidRPr="00734C4D" w:rsidRDefault="004836C8" w:rsidP="0020524C">
      <w:pPr>
        <w:spacing w:line="480" w:lineRule="auto"/>
        <w:jc w:val="both"/>
        <w:rPr>
          <w:rFonts w:ascii="Arial" w:hAnsi="Arial" w:cs="Arial"/>
        </w:rPr>
      </w:pPr>
    </w:p>
    <w:p w14:paraId="4780EB88" w14:textId="37D89FB7" w:rsidR="00564CC6" w:rsidRPr="00734C4D" w:rsidRDefault="00564CC6" w:rsidP="0020524C">
      <w:pPr>
        <w:spacing w:line="480" w:lineRule="auto"/>
        <w:jc w:val="both"/>
        <w:rPr>
          <w:rFonts w:ascii="Arial" w:hAnsi="Arial" w:cs="Arial"/>
          <w:i/>
        </w:rPr>
      </w:pPr>
      <w:r w:rsidRPr="00734C4D">
        <w:rPr>
          <w:rFonts w:ascii="Arial" w:hAnsi="Arial" w:cs="Arial"/>
          <w:i/>
        </w:rPr>
        <w:t>Linear ablation</w:t>
      </w:r>
    </w:p>
    <w:p w14:paraId="190FBB87" w14:textId="65F7AFC9" w:rsidR="00814889" w:rsidRPr="00734C4D" w:rsidRDefault="00624418" w:rsidP="0020524C">
      <w:pPr>
        <w:spacing w:line="480" w:lineRule="auto"/>
        <w:jc w:val="both"/>
        <w:rPr>
          <w:rFonts w:ascii="Arial" w:hAnsi="Arial" w:cs="Arial"/>
        </w:rPr>
      </w:pPr>
      <w:r w:rsidRPr="00734C4D">
        <w:rPr>
          <w:rFonts w:ascii="Arial" w:hAnsi="Arial" w:cs="Arial"/>
        </w:rPr>
        <w:t>The long</w:t>
      </w:r>
      <w:r w:rsidR="007736FC" w:rsidRPr="00734C4D">
        <w:rPr>
          <w:rFonts w:ascii="Arial" w:hAnsi="Arial" w:cs="Arial"/>
        </w:rPr>
        <w:t>-</w:t>
      </w:r>
      <w:r w:rsidRPr="00734C4D">
        <w:rPr>
          <w:rFonts w:ascii="Arial" w:hAnsi="Arial" w:cs="Arial"/>
        </w:rPr>
        <w:t xml:space="preserve">term clinical outcome from a single procedure </w:t>
      </w:r>
      <w:r w:rsidR="00822351" w:rsidRPr="00734C4D">
        <w:rPr>
          <w:rFonts w:ascii="Arial" w:hAnsi="Arial" w:cs="Arial"/>
        </w:rPr>
        <w:t xml:space="preserve">in our series </w:t>
      </w:r>
      <w:r w:rsidRPr="00734C4D">
        <w:rPr>
          <w:rFonts w:ascii="Arial" w:hAnsi="Arial" w:cs="Arial"/>
        </w:rPr>
        <w:t xml:space="preserve">was disappointing but in keeping with </w:t>
      </w:r>
      <w:r w:rsidR="00822351" w:rsidRPr="00734C4D">
        <w:rPr>
          <w:rFonts w:ascii="Arial" w:hAnsi="Arial" w:cs="Arial"/>
        </w:rPr>
        <w:t xml:space="preserve">previous studies allowing for the duration of follow-up. In STAR AF II, the rate of recurrent arrhythmias </w:t>
      </w:r>
      <w:r w:rsidR="00814889" w:rsidRPr="00734C4D">
        <w:rPr>
          <w:rFonts w:ascii="Arial" w:hAnsi="Arial" w:cs="Arial"/>
        </w:rPr>
        <w:t xml:space="preserve">was </w:t>
      </w:r>
      <w:r w:rsidR="00564CC6" w:rsidRPr="00734C4D">
        <w:rPr>
          <w:rFonts w:ascii="Arial" w:hAnsi="Arial" w:cs="Arial"/>
        </w:rPr>
        <w:t xml:space="preserve">already </w:t>
      </w:r>
      <w:r w:rsidR="00814889" w:rsidRPr="00734C4D">
        <w:rPr>
          <w:rFonts w:ascii="Arial" w:hAnsi="Arial" w:cs="Arial"/>
        </w:rPr>
        <w:t>above 50% by 18 months</w:t>
      </w:r>
      <w:r w:rsidR="002B151A" w:rsidRPr="00734C4D">
        <w:rPr>
          <w:rFonts w:ascii="Arial" w:hAnsi="Arial" w:cs="Arial"/>
        </w:rPr>
        <w:t xml:space="preserve">, </w:t>
      </w:r>
      <w:proofErr w:type="gramStart"/>
      <w:r w:rsidR="002B151A" w:rsidRPr="00734C4D">
        <w:rPr>
          <w:rFonts w:ascii="Arial" w:hAnsi="Arial" w:cs="Arial"/>
        </w:rPr>
        <w:t>similar to</w:t>
      </w:r>
      <w:proofErr w:type="gramEnd"/>
      <w:r w:rsidR="002B151A" w:rsidRPr="00734C4D">
        <w:rPr>
          <w:rFonts w:ascii="Arial" w:hAnsi="Arial" w:cs="Arial"/>
        </w:rPr>
        <w:t xml:space="preserve"> ours</w:t>
      </w:r>
      <w:r w:rsidR="00C6450F" w:rsidRPr="00734C4D">
        <w:rPr>
          <w:rFonts w:ascii="Arial" w:hAnsi="Arial" w:cs="Arial"/>
          <w:noProof/>
          <w:vertAlign w:val="superscript"/>
        </w:rPr>
        <w:t>9</w:t>
      </w:r>
      <w:r w:rsidR="00283394" w:rsidRPr="00734C4D">
        <w:rPr>
          <w:rFonts w:ascii="Arial" w:hAnsi="Arial" w:cs="Arial"/>
        </w:rPr>
        <w:t xml:space="preserve">. </w:t>
      </w:r>
      <w:r w:rsidR="00564CC6" w:rsidRPr="00734C4D">
        <w:rPr>
          <w:rFonts w:ascii="Arial" w:hAnsi="Arial" w:cs="Arial"/>
        </w:rPr>
        <w:t xml:space="preserve">Our study examined a different time window: We used a blanking period of 6 months rather than 3 months and a follow-up duration more than </w:t>
      </w:r>
      <w:r w:rsidR="00AD2264" w:rsidRPr="00734C4D">
        <w:rPr>
          <w:rFonts w:ascii="Arial" w:hAnsi="Arial" w:cs="Arial"/>
        </w:rPr>
        <w:t>5 years.</w:t>
      </w:r>
      <w:r w:rsidR="00DD48B1" w:rsidRPr="00734C4D">
        <w:rPr>
          <w:rFonts w:ascii="Arial" w:hAnsi="Arial" w:cs="Arial"/>
        </w:rPr>
        <w:t xml:space="preserve"> </w:t>
      </w:r>
    </w:p>
    <w:p w14:paraId="30869C8F" w14:textId="73140256" w:rsidR="00DB7371" w:rsidRPr="00734C4D" w:rsidRDefault="00A048C0" w:rsidP="0020524C">
      <w:pPr>
        <w:spacing w:line="480" w:lineRule="auto"/>
        <w:jc w:val="both"/>
        <w:rPr>
          <w:rFonts w:ascii="Arial" w:hAnsi="Arial" w:cs="Arial"/>
        </w:rPr>
      </w:pPr>
      <w:r w:rsidRPr="00734C4D">
        <w:rPr>
          <w:rFonts w:ascii="Arial" w:hAnsi="Arial" w:cs="Arial"/>
        </w:rPr>
        <w:t>We had a</w:t>
      </w:r>
      <w:r w:rsidR="002B086A" w:rsidRPr="00734C4D">
        <w:rPr>
          <w:rFonts w:ascii="Arial" w:hAnsi="Arial" w:cs="Arial"/>
        </w:rPr>
        <w:t xml:space="preserve"> rate of failure in linear ablation </w:t>
      </w:r>
      <w:proofErr w:type="gramStart"/>
      <w:r w:rsidR="002B086A" w:rsidRPr="00734C4D">
        <w:rPr>
          <w:rFonts w:ascii="Arial" w:hAnsi="Arial" w:cs="Arial"/>
        </w:rPr>
        <w:t>similar to</w:t>
      </w:r>
      <w:proofErr w:type="gramEnd"/>
      <w:r w:rsidR="002B086A" w:rsidRPr="00734C4D">
        <w:rPr>
          <w:rFonts w:ascii="Arial" w:hAnsi="Arial" w:cs="Arial"/>
        </w:rPr>
        <w:t xml:space="preserve"> that of STAR AF II, but also an</w:t>
      </w:r>
      <w:r w:rsidRPr="00734C4D">
        <w:rPr>
          <w:rFonts w:ascii="Arial" w:hAnsi="Arial" w:cs="Arial"/>
        </w:rPr>
        <w:t xml:space="preserve"> unexpectedly high rate of recurrent conduction at the lines of ablation, particularly at the CTI. </w:t>
      </w:r>
      <w:r w:rsidR="000166DF" w:rsidRPr="00734C4D">
        <w:rPr>
          <w:rFonts w:ascii="Arial" w:hAnsi="Arial" w:cs="Arial"/>
        </w:rPr>
        <w:t xml:space="preserve">When CTI ablation is done as a stand-alone procedure at our centre, </w:t>
      </w:r>
      <w:r w:rsidR="006C220B" w:rsidRPr="00734C4D">
        <w:rPr>
          <w:rFonts w:ascii="Arial" w:hAnsi="Arial" w:cs="Arial"/>
        </w:rPr>
        <w:t xml:space="preserve">we achieve </w:t>
      </w:r>
      <w:r w:rsidR="000166DF" w:rsidRPr="00734C4D">
        <w:rPr>
          <w:rFonts w:ascii="Arial" w:hAnsi="Arial" w:cs="Arial"/>
        </w:rPr>
        <w:t>long</w:t>
      </w:r>
      <w:r w:rsidR="006C220B" w:rsidRPr="00734C4D">
        <w:rPr>
          <w:rFonts w:ascii="Arial" w:hAnsi="Arial" w:cs="Arial"/>
        </w:rPr>
        <w:t>-</w:t>
      </w:r>
      <w:r w:rsidR="000166DF" w:rsidRPr="00734C4D">
        <w:rPr>
          <w:rFonts w:ascii="Arial" w:hAnsi="Arial" w:cs="Arial"/>
        </w:rPr>
        <w:t>term clinical success i</w:t>
      </w:r>
      <w:r w:rsidR="006C220B" w:rsidRPr="00734C4D">
        <w:rPr>
          <w:rFonts w:ascii="Arial" w:hAnsi="Arial" w:cs="Arial"/>
        </w:rPr>
        <w:t>n</w:t>
      </w:r>
      <w:r w:rsidR="005D617F" w:rsidRPr="00734C4D">
        <w:rPr>
          <w:rFonts w:ascii="Arial" w:hAnsi="Arial" w:cs="Arial"/>
        </w:rPr>
        <w:t xml:space="preserve"> </w:t>
      </w:r>
      <w:r w:rsidR="000166DF" w:rsidRPr="00734C4D">
        <w:rPr>
          <w:rFonts w:ascii="Arial" w:hAnsi="Arial" w:cs="Arial"/>
        </w:rPr>
        <w:t>98</w:t>
      </w:r>
      <w:r w:rsidR="00037423" w:rsidRPr="00734C4D">
        <w:rPr>
          <w:rFonts w:ascii="Arial" w:hAnsi="Arial" w:cs="Arial"/>
        </w:rPr>
        <w:t>%</w:t>
      </w:r>
      <w:r w:rsidR="00C6450F" w:rsidRPr="00734C4D">
        <w:rPr>
          <w:rFonts w:ascii="Arial" w:hAnsi="Arial" w:cs="Arial"/>
          <w:noProof/>
          <w:vertAlign w:val="superscript"/>
        </w:rPr>
        <w:t>2</w:t>
      </w:r>
      <w:r w:rsidR="000E787A" w:rsidRPr="00734C4D">
        <w:rPr>
          <w:rFonts w:ascii="Arial" w:hAnsi="Arial" w:cs="Arial"/>
          <w:noProof/>
          <w:vertAlign w:val="superscript"/>
        </w:rPr>
        <w:t>3</w:t>
      </w:r>
      <w:r w:rsidR="00283394" w:rsidRPr="00734C4D">
        <w:rPr>
          <w:rFonts w:ascii="Arial" w:hAnsi="Arial" w:cs="Arial"/>
        </w:rPr>
        <w:t xml:space="preserve">. </w:t>
      </w:r>
      <w:r w:rsidR="000166DF" w:rsidRPr="00734C4D">
        <w:rPr>
          <w:rFonts w:ascii="Arial" w:hAnsi="Arial" w:cs="Arial"/>
        </w:rPr>
        <w:t xml:space="preserve">The </w:t>
      </w:r>
      <w:r w:rsidR="00737291" w:rsidRPr="00734C4D">
        <w:rPr>
          <w:rFonts w:ascii="Arial" w:hAnsi="Arial" w:cs="Arial"/>
        </w:rPr>
        <w:t xml:space="preserve">CTI ablations in this study occurred at the end of a procedure </w:t>
      </w:r>
      <w:r w:rsidR="001C15A6" w:rsidRPr="00734C4D">
        <w:rPr>
          <w:rFonts w:ascii="Arial" w:hAnsi="Arial" w:cs="Arial"/>
        </w:rPr>
        <w:t>of around 4 hours</w:t>
      </w:r>
      <w:r w:rsidR="001C1D8F" w:rsidRPr="00734C4D">
        <w:rPr>
          <w:rFonts w:ascii="Arial" w:hAnsi="Arial" w:cs="Arial"/>
        </w:rPr>
        <w:t xml:space="preserve">. We did not use </w:t>
      </w:r>
      <w:r w:rsidR="005A0322" w:rsidRPr="00734C4D">
        <w:rPr>
          <w:rFonts w:ascii="Arial" w:hAnsi="Arial" w:cs="Arial"/>
        </w:rPr>
        <w:t xml:space="preserve">a waiting period and may have been rushed in this last part of the ablation. </w:t>
      </w:r>
      <w:r w:rsidR="00676B3D" w:rsidRPr="00734C4D">
        <w:rPr>
          <w:rFonts w:ascii="Arial" w:hAnsi="Arial" w:cs="Arial"/>
        </w:rPr>
        <w:t xml:space="preserve">With the technology used, the procedure </w:t>
      </w:r>
      <w:r w:rsidR="00E52D62" w:rsidRPr="00734C4D">
        <w:rPr>
          <w:rFonts w:ascii="Arial" w:hAnsi="Arial" w:cs="Arial"/>
        </w:rPr>
        <w:t xml:space="preserve">that we planned </w:t>
      </w:r>
      <w:r w:rsidR="00676B3D" w:rsidRPr="00734C4D">
        <w:rPr>
          <w:rFonts w:ascii="Arial" w:hAnsi="Arial" w:cs="Arial"/>
        </w:rPr>
        <w:t>was probably too ambitio</w:t>
      </w:r>
      <w:r w:rsidR="00F5107C" w:rsidRPr="00734C4D">
        <w:rPr>
          <w:rFonts w:ascii="Arial" w:hAnsi="Arial" w:cs="Arial"/>
        </w:rPr>
        <w:t>us for the duration available.</w:t>
      </w:r>
    </w:p>
    <w:p w14:paraId="6CAAFADD" w14:textId="0171871C" w:rsidR="00624418" w:rsidRPr="00734C4D" w:rsidRDefault="00822351" w:rsidP="0020524C">
      <w:pPr>
        <w:spacing w:line="480" w:lineRule="auto"/>
        <w:jc w:val="both"/>
        <w:rPr>
          <w:rFonts w:ascii="Arial" w:hAnsi="Arial" w:cs="Arial"/>
        </w:rPr>
      </w:pPr>
      <w:r w:rsidRPr="00734C4D">
        <w:rPr>
          <w:rFonts w:ascii="Arial" w:hAnsi="Arial" w:cs="Arial"/>
        </w:rPr>
        <w:t xml:space="preserve"> </w:t>
      </w:r>
    </w:p>
    <w:p w14:paraId="7B58EEFF" w14:textId="1F38E895" w:rsidR="00962FF2" w:rsidRPr="00734C4D" w:rsidRDefault="009B0381" w:rsidP="0020524C">
      <w:pPr>
        <w:spacing w:line="480" w:lineRule="auto"/>
        <w:jc w:val="both"/>
        <w:rPr>
          <w:rFonts w:ascii="Arial" w:hAnsi="Arial" w:cs="Arial"/>
          <w:i/>
          <w:iCs/>
        </w:rPr>
      </w:pPr>
      <w:r w:rsidRPr="00734C4D">
        <w:rPr>
          <w:rFonts w:ascii="Arial" w:hAnsi="Arial" w:cs="Arial"/>
          <w:i/>
          <w:iCs/>
        </w:rPr>
        <w:t>Cryotherapy for Non-PV targets in AF</w:t>
      </w:r>
    </w:p>
    <w:p w14:paraId="36F380BE" w14:textId="572F1C1D" w:rsidR="009B0381" w:rsidRDefault="009B0381" w:rsidP="0020524C">
      <w:pPr>
        <w:spacing w:line="480" w:lineRule="auto"/>
        <w:jc w:val="both"/>
        <w:rPr>
          <w:rFonts w:ascii="Arial" w:hAnsi="Arial" w:cs="Arial"/>
        </w:rPr>
      </w:pPr>
      <w:r w:rsidRPr="00734C4D">
        <w:rPr>
          <w:rFonts w:ascii="Arial" w:hAnsi="Arial" w:cs="Arial"/>
        </w:rPr>
        <w:t xml:space="preserve">The cryoballoon was designed for the specific task of achieving PVI. Our data confirm </w:t>
      </w:r>
      <w:r w:rsidR="007A427F" w:rsidRPr="00734C4D">
        <w:rPr>
          <w:rFonts w:ascii="Arial" w:hAnsi="Arial" w:cs="Arial"/>
        </w:rPr>
        <w:t xml:space="preserve">those of </w:t>
      </w:r>
      <w:r w:rsidRPr="00734C4D">
        <w:rPr>
          <w:rFonts w:ascii="Arial" w:hAnsi="Arial" w:cs="Arial"/>
        </w:rPr>
        <w:t xml:space="preserve">many prior studies </w:t>
      </w:r>
      <w:r w:rsidR="007A427F" w:rsidRPr="00734C4D">
        <w:rPr>
          <w:rFonts w:ascii="Arial" w:hAnsi="Arial" w:cs="Arial"/>
        </w:rPr>
        <w:t xml:space="preserve">in verifying its effectiveness in this task. We have shown that </w:t>
      </w:r>
      <w:r w:rsidR="00E822F3" w:rsidRPr="00734C4D">
        <w:rPr>
          <w:rFonts w:ascii="Arial" w:hAnsi="Arial" w:cs="Arial"/>
        </w:rPr>
        <w:t xml:space="preserve">the balloon </w:t>
      </w:r>
      <w:r w:rsidR="00FE2597" w:rsidRPr="00734C4D">
        <w:rPr>
          <w:rFonts w:ascii="Arial" w:hAnsi="Arial" w:cs="Arial"/>
        </w:rPr>
        <w:lastRenderedPageBreak/>
        <w:t xml:space="preserve">can be used in non-PV targets, specifically the SVC, the </w:t>
      </w:r>
      <w:r w:rsidR="001746D2" w:rsidRPr="00734C4D">
        <w:rPr>
          <w:rFonts w:ascii="Arial" w:hAnsi="Arial" w:cs="Arial"/>
        </w:rPr>
        <w:t>right atrial aspect of the inter-atrial septum and the ostium of the CS. Others have applied it to isolate the posterior wall of the left atrium</w:t>
      </w:r>
      <w:r w:rsidR="006946D2" w:rsidRPr="00734C4D">
        <w:rPr>
          <w:rFonts w:ascii="Arial" w:hAnsi="Arial" w:cs="Arial"/>
          <w:vertAlign w:val="superscript"/>
        </w:rPr>
        <w:t>15</w:t>
      </w:r>
      <w:r w:rsidR="00283394" w:rsidRPr="00734C4D">
        <w:rPr>
          <w:rFonts w:ascii="Arial" w:hAnsi="Arial" w:cs="Arial"/>
        </w:rPr>
        <w:t xml:space="preserve">. </w:t>
      </w:r>
      <w:r w:rsidR="001746D2" w:rsidRPr="00734C4D">
        <w:rPr>
          <w:rFonts w:ascii="Arial" w:hAnsi="Arial" w:cs="Arial"/>
        </w:rPr>
        <w:t>In all of these</w:t>
      </w:r>
      <w:r w:rsidR="00004516" w:rsidRPr="00734C4D">
        <w:rPr>
          <w:rFonts w:ascii="Arial" w:hAnsi="Arial" w:cs="Arial"/>
        </w:rPr>
        <w:t>, it is effective and appe</w:t>
      </w:r>
      <w:r w:rsidR="001F3066" w:rsidRPr="00734C4D">
        <w:rPr>
          <w:rFonts w:ascii="Arial" w:hAnsi="Arial" w:cs="Arial"/>
        </w:rPr>
        <w:t>a</w:t>
      </w:r>
      <w:r w:rsidR="00004516" w:rsidRPr="00734C4D">
        <w:rPr>
          <w:rFonts w:ascii="Arial" w:hAnsi="Arial" w:cs="Arial"/>
        </w:rPr>
        <w:t xml:space="preserve">rs to be reasonably safe. </w:t>
      </w:r>
      <w:r w:rsidR="008C527A" w:rsidRPr="00734C4D">
        <w:rPr>
          <w:rFonts w:ascii="Arial" w:hAnsi="Arial" w:cs="Arial"/>
        </w:rPr>
        <w:t>Although o</w:t>
      </w:r>
      <w:r w:rsidR="00004516" w:rsidRPr="00734C4D">
        <w:rPr>
          <w:rFonts w:ascii="Arial" w:hAnsi="Arial" w:cs="Arial"/>
        </w:rPr>
        <w:t xml:space="preserve">ur trial </w:t>
      </w:r>
      <w:r w:rsidR="008C527A" w:rsidRPr="00734C4D">
        <w:rPr>
          <w:rFonts w:ascii="Arial" w:hAnsi="Arial" w:cs="Arial"/>
        </w:rPr>
        <w:t>shows a high rate of success in achieving procedural endpoints, this has not translated into</w:t>
      </w:r>
      <w:r w:rsidR="00004516" w:rsidRPr="00734C4D">
        <w:rPr>
          <w:rFonts w:ascii="Arial" w:hAnsi="Arial" w:cs="Arial"/>
        </w:rPr>
        <w:t xml:space="preserve"> any</w:t>
      </w:r>
      <w:r w:rsidR="0064197B" w:rsidRPr="00734C4D">
        <w:rPr>
          <w:rFonts w:ascii="Arial" w:hAnsi="Arial" w:cs="Arial"/>
        </w:rPr>
        <w:t xml:space="preserve"> enhancement of clinical success. </w:t>
      </w:r>
    </w:p>
    <w:p w14:paraId="67163CAC" w14:textId="77777777" w:rsidR="00C82CD8" w:rsidRDefault="00C82CD8" w:rsidP="0020524C">
      <w:pPr>
        <w:spacing w:line="480" w:lineRule="auto"/>
        <w:jc w:val="both"/>
        <w:rPr>
          <w:rFonts w:ascii="Arial" w:hAnsi="Arial" w:cs="Arial"/>
          <w:i/>
          <w:iCs/>
        </w:rPr>
      </w:pPr>
    </w:p>
    <w:p w14:paraId="455667BD" w14:textId="7E4FBA8A" w:rsidR="00C82CD8" w:rsidRDefault="00C82CD8" w:rsidP="0020524C">
      <w:pPr>
        <w:spacing w:line="480" w:lineRule="auto"/>
        <w:jc w:val="both"/>
        <w:rPr>
          <w:rFonts w:ascii="Arial" w:hAnsi="Arial" w:cs="Arial"/>
          <w:i/>
          <w:iCs/>
        </w:rPr>
      </w:pPr>
      <w:r w:rsidRPr="00C82CD8">
        <w:rPr>
          <w:rFonts w:ascii="Arial" w:hAnsi="Arial" w:cs="Arial"/>
          <w:i/>
          <w:iCs/>
        </w:rPr>
        <w:t>Reference group: PVI only</w:t>
      </w:r>
    </w:p>
    <w:p w14:paraId="44C561DE" w14:textId="243C1054" w:rsidR="00C82CD8" w:rsidRPr="00C82CD8" w:rsidRDefault="00C82CD8" w:rsidP="0020524C">
      <w:pPr>
        <w:spacing w:line="480" w:lineRule="auto"/>
        <w:jc w:val="both"/>
        <w:rPr>
          <w:rFonts w:ascii="Arial" w:hAnsi="Arial" w:cs="Arial"/>
        </w:rPr>
      </w:pPr>
      <w:r>
        <w:rPr>
          <w:rFonts w:ascii="Arial" w:hAnsi="Arial" w:cs="Arial"/>
        </w:rPr>
        <w:t>After the results of STAR AF II were published, there was a shift towards minimalization of ablation protocols and PVI only for 1</w:t>
      </w:r>
      <w:r w:rsidRPr="00C82CD8">
        <w:rPr>
          <w:rFonts w:ascii="Arial" w:hAnsi="Arial" w:cs="Arial"/>
          <w:vertAlign w:val="superscript"/>
        </w:rPr>
        <w:t>st</w:t>
      </w:r>
      <w:r>
        <w:rPr>
          <w:rFonts w:ascii="Arial" w:hAnsi="Arial" w:cs="Arial"/>
        </w:rPr>
        <w:t xml:space="preserve"> time persistent AF ablation, some of which were delivered by cryoballoon. </w:t>
      </w:r>
      <w:r w:rsidRPr="00C82CD8">
        <w:rPr>
          <w:rFonts w:ascii="Arial" w:hAnsi="Arial" w:cs="Arial"/>
        </w:rPr>
        <w:t>The low rate of success of the reference group, who would have met criteria for the study but</w:t>
      </w:r>
      <w:r w:rsidR="00277D51">
        <w:rPr>
          <w:rFonts w:ascii="Arial" w:hAnsi="Arial" w:cs="Arial"/>
        </w:rPr>
        <w:t xml:space="preserve"> were not recruited</w:t>
      </w:r>
      <w:r w:rsidRPr="00C82CD8">
        <w:rPr>
          <w:rFonts w:ascii="Arial" w:hAnsi="Arial" w:cs="Arial"/>
        </w:rPr>
        <w:t xml:space="preserve"> had cryoballoon-delivered PVI only</w:t>
      </w:r>
      <w:r w:rsidR="00277D51">
        <w:rPr>
          <w:rFonts w:ascii="Arial" w:hAnsi="Arial" w:cs="Arial"/>
        </w:rPr>
        <w:t>,</w:t>
      </w:r>
      <w:r w:rsidRPr="00C82CD8">
        <w:rPr>
          <w:rFonts w:ascii="Arial" w:hAnsi="Arial" w:cs="Arial"/>
        </w:rPr>
        <w:t xml:space="preserve"> </w:t>
      </w:r>
      <w:r>
        <w:rPr>
          <w:rFonts w:ascii="Arial" w:hAnsi="Arial" w:cs="Arial"/>
        </w:rPr>
        <w:t>confirm</w:t>
      </w:r>
      <w:r w:rsidR="00277D51">
        <w:rPr>
          <w:rFonts w:ascii="Arial" w:hAnsi="Arial" w:cs="Arial"/>
        </w:rPr>
        <w:t>ing</w:t>
      </w:r>
      <w:r>
        <w:rPr>
          <w:rFonts w:ascii="Arial" w:hAnsi="Arial" w:cs="Arial"/>
        </w:rPr>
        <w:t xml:space="preserve"> that</w:t>
      </w:r>
      <w:r w:rsidR="00277D51">
        <w:rPr>
          <w:rFonts w:ascii="Arial" w:hAnsi="Arial" w:cs="Arial"/>
        </w:rPr>
        <w:t xml:space="preserve"> a</w:t>
      </w:r>
      <w:r>
        <w:rPr>
          <w:rFonts w:ascii="Arial" w:hAnsi="Arial" w:cs="Arial"/>
        </w:rPr>
        <w:t xml:space="preserve"> PVI only strategy is </w:t>
      </w:r>
      <w:r w:rsidR="00277D51">
        <w:rPr>
          <w:rFonts w:ascii="Arial" w:hAnsi="Arial" w:cs="Arial"/>
        </w:rPr>
        <w:t xml:space="preserve">rarely </w:t>
      </w:r>
      <w:r>
        <w:rPr>
          <w:rFonts w:ascii="Arial" w:hAnsi="Arial" w:cs="Arial"/>
        </w:rPr>
        <w:t xml:space="preserve">sufficient for this cohort of patients. The recurrence rate was higher in the reference group compared to the RF or multi-catheter groups in this study. </w:t>
      </w:r>
    </w:p>
    <w:p w14:paraId="1FCA4196" w14:textId="2D42D9BB" w:rsidR="00C86AD3" w:rsidRPr="00734C4D" w:rsidRDefault="00C86AD3" w:rsidP="0020524C">
      <w:pPr>
        <w:spacing w:line="480" w:lineRule="auto"/>
        <w:jc w:val="both"/>
        <w:rPr>
          <w:rFonts w:ascii="Arial" w:hAnsi="Arial" w:cs="Arial"/>
        </w:rPr>
      </w:pPr>
    </w:p>
    <w:p w14:paraId="78A7A449" w14:textId="53B42C7A" w:rsidR="00C86AD3" w:rsidRPr="00734C4D" w:rsidRDefault="00C86AD3" w:rsidP="0020524C">
      <w:pPr>
        <w:spacing w:line="480" w:lineRule="auto"/>
        <w:jc w:val="both"/>
        <w:rPr>
          <w:rFonts w:ascii="Arial" w:hAnsi="Arial" w:cs="Arial"/>
          <w:i/>
          <w:iCs/>
        </w:rPr>
      </w:pPr>
      <w:r w:rsidRPr="00734C4D">
        <w:rPr>
          <w:rFonts w:ascii="Arial" w:hAnsi="Arial" w:cs="Arial"/>
          <w:i/>
          <w:iCs/>
        </w:rPr>
        <w:t>Tolerability</w:t>
      </w:r>
      <w:r w:rsidR="00D1655E" w:rsidRPr="00734C4D">
        <w:rPr>
          <w:rFonts w:ascii="Arial" w:hAnsi="Arial" w:cs="Arial"/>
          <w:i/>
          <w:iCs/>
        </w:rPr>
        <w:t>,</w:t>
      </w:r>
      <w:r w:rsidRPr="00734C4D">
        <w:rPr>
          <w:rFonts w:ascii="Arial" w:hAnsi="Arial" w:cs="Arial"/>
          <w:i/>
          <w:iCs/>
        </w:rPr>
        <w:t xml:space="preserve"> </w:t>
      </w:r>
      <w:proofErr w:type="gramStart"/>
      <w:r w:rsidRPr="00734C4D">
        <w:rPr>
          <w:rFonts w:ascii="Arial" w:hAnsi="Arial" w:cs="Arial"/>
          <w:i/>
          <w:iCs/>
        </w:rPr>
        <w:t>applicability</w:t>
      </w:r>
      <w:proofErr w:type="gramEnd"/>
      <w:r w:rsidR="00D1655E" w:rsidRPr="00734C4D">
        <w:rPr>
          <w:rFonts w:ascii="Arial" w:hAnsi="Arial" w:cs="Arial"/>
          <w:i/>
          <w:iCs/>
        </w:rPr>
        <w:t xml:space="preserve"> and cost-effectiveness</w:t>
      </w:r>
    </w:p>
    <w:p w14:paraId="4E1E7C8B" w14:textId="73D29754" w:rsidR="00B3710A" w:rsidRPr="00734C4D" w:rsidRDefault="00A2096D" w:rsidP="0020524C">
      <w:pPr>
        <w:spacing w:line="480" w:lineRule="auto"/>
        <w:jc w:val="both"/>
        <w:rPr>
          <w:rFonts w:ascii="Arial" w:hAnsi="Arial" w:cs="Arial"/>
        </w:rPr>
      </w:pPr>
      <w:r w:rsidRPr="00734C4D">
        <w:rPr>
          <w:rFonts w:ascii="Arial" w:hAnsi="Arial" w:cs="Arial"/>
        </w:rPr>
        <w:t>The multi-catheter cryoablation procedures were phy</w:t>
      </w:r>
      <w:r w:rsidR="00B1346D" w:rsidRPr="00734C4D">
        <w:rPr>
          <w:rFonts w:ascii="Arial" w:hAnsi="Arial" w:cs="Arial"/>
        </w:rPr>
        <w:t>sically</w:t>
      </w:r>
      <w:r w:rsidRPr="00734C4D">
        <w:rPr>
          <w:rFonts w:ascii="Arial" w:hAnsi="Arial" w:cs="Arial"/>
        </w:rPr>
        <w:t xml:space="preserve"> demanding for the operator </w:t>
      </w:r>
      <w:r w:rsidR="0066486B" w:rsidRPr="00734C4D">
        <w:rPr>
          <w:rFonts w:ascii="Arial" w:hAnsi="Arial" w:cs="Arial"/>
        </w:rPr>
        <w:t>because of the need to track two catheters</w:t>
      </w:r>
      <w:r w:rsidR="00005103" w:rsidRPr="00734C4D">
        <w:rPr>
          <w:rFonts w:ascii="Arial" w:hAnsi="Arial" w:cs="Arial"/>
        </w:rPr>
        <w:t>.</w:t>
      </w:r>
      <w:r w:rsidR="00A06255" w:rsidRPr="00734C4D">
        <w:rPr>
          <w:rStyle w:val="CommentReference"/>
          <w:sz w:val="22"/>
          <w:szCs w:val="22"/>
        </w:rPr>
        <w:t xml:space="preserve"> </w:t>
      </w:r>
      <w:r w:rsidR="00B1346D" w:rsidRPr="00734C4D">
        <w:rPr>
          <w:rStyle w:val="CommentReference"/>
          <w:rFonts w:ascii="Arial" w:hAnsi="Arial" w:cs="Arial"/>
          <w:sz w:val="22"/>
          <w:szCs w:val="22"/>
        </w:rPr>
        <w:t>But on</w:t>
      </w:r>
      <w:r w:rsidR="00A06255" w:rsidRPr="00734C4D">
        <w:rPr>
          <w:rStyle w:val="CommentReference"/>
          <w:rFonts w:ascii="Arial" w:hAnsi="Arial" w:cs="Arial"/>
          <w:sz w:val="22"/>
          <w:szCs w:val="22"/>
        </w:rPr>
        <w:t>ce cryoablation commences, the stability of</w:t>
      </w:r>
      <w:r w:rsidR="00A06255" w:rsidRPr="00734C4D">
        <w:rPr>
          <w:rFonts w:ascii="Arial" w:hAnsi="Arial" w:cs="Arial"/>
        </w:rPr>
        <w:t xml:space="preserve"> the catheter</w:t>
      </w:r>
      <w:r w:rsidR="002354A5" w:rsidRPr="00734C4D">
        <w:rPr>
          <w:rFonts w:ascii="Arial" w:hAnsi="Arial" w:cs="Arial"/>
        </w:rPr>
        <w:t>s</w:t>
      </w:r>
      <w:r w:rsidR="00A06255" w:rsidRPr="00734C4D">
        <w:rPr>
          <w:rFonts w:ascii="Arial" w:hAnsi="Arial" w:cs="Arial"/>
        </w:rPr>
        <w:t xml:space="preserve"> to tissue </w:t>
      </w:r>
      <w:r w:rsidR="002354A5" w:rsidRPr="00734C4D">
        <w:rPr>
          <w:rFonts w:ascii="Arial" w:hAnsi="Arial" w:cs="Arial"/>
        </w:rPr>
        <w:t xml:space="preserve">was an advantage unlike with radiofrequency. Manoeuvring the Freezor™ MAX catheters </w:t>
      </w:r>
      <w:r w:rsidR="00B1346D" w:rsidRPr="00734C4D">
        <w:rPr>
          <w:rFonts w:ascii="Arial" w:hAnsi="Arial" w:cs="Arial"/>
        </w:rPr>
        <w:t xml:space="preserve">into correct position </w:t>
      </w:r>
      <w:r w:rsidR="002354A5" w:rsidRPr="00734C4D">
        <w:rPr>
          <w:rFonts w:ascii="Arial" w:hAnsi="Arial" w:cs="Arial"/>
        </w:rPr>
        <w:t>were not particularly difficult</w:t>
      </w:r>
      <w:r w:rsidR="00B1346D" w:rsidRPr="00734C4D">
        <w:rPr>
          <w:rFonts w:ascii="Arial" w:hAnsi="Arial" w:cs="Arial"/>
        </w:rPr>
        <w:t xml:space="preserve"> due to simplicity of design</w:t>
      </w:r>
      <w:r w:rsidR="002354A5" w:rsidRPr="00734C4D">
        <w:rPr>
          <w:rFonts w:ascii="Arial" w:hAnsi="Arial" w:cs="Arial"/>
        </w:rPr>
        <w:t>.</w:t>
      </w:r>
      <w:r w:rsidR="00B1346D" w:rsidRPr="00734C4D">
        <w:rPr>
          <w:rFonts w:ascii="Arial" w:hAnsi="Arial" w:cs="Arial"/>
        </w:rPr>
        <w:t xml:space="preserve"> </w:t>
      </w:r>
    </w:p>
    <w:p w14:paraId="64212AAD" w14:textId="5BB5BD31" w:rsidR="007E5B09" w:rsidRPr="00734C4D" w:rsidRDefault="00CF1D9E" w:rsidP="0020524C">
      <w:pPr>
        <w:spacing w:line="480" w:lineRule="auto"/>
        <w:jc w:val="both"/>
        <w:rPr>
          <w:rFonts w:ascii="Arial" w:hAnsi="Arial" w:cs="Arial"/>
        </w:rPr>
      </w:pPr>
      <w:r>
        <w:rPr>
          <w:rFonts w:ascii="Arial" w:hAnsi="Arial" w:cs="Arial"/>
        </w:rPr>
        <w:t>Multi-catheter procedures</w:t>
      </w:r>
      <w:r w:rsidR="00A2096D" w:rsidRPr="00734C4D">
        <w:rPr>
          <w:rFonts w:ascii="Arial" w:hAnsi="Arial" w:cs="Arial"/>
        </w:rPr>
        <w:t xml:space="preserve"> were unpopular with the </w:t>
      </w:r>
      <w:r w:rsidR="00CE439B" w:rsidRPr="00734C4D">
        <w:rPr>
          <w:rFonts w:ascii="Arial" w:hAnsi="Arial" w:cs="Arial"/>
        </w:rPr>
        <w:t xml:space="preserve">electrophysiology lab team because </w:t>
      </w:r>
      <w:r w:rsidR="00A613F4" w:rsidRPr="00734C4D">
        <w:rPr>
          <w:rFonts w:ascii="Arial" w:hAnsi="Arial" w:cs="Arial"/>
        </w:rPr>
        <w:t>of the multiple initiations and terminations of therapy and because of the need for</w:t>
      </w:r>
      <w:r w:rsidR="00BD063C" w:rsidRPr="00734C4D">
        <w:rPr>
          <w:rFonts w:ascii="Arial" w:hAnsi="Arial" w:cs="Arial"/>
        </w:rPr>
        <w:t xml:space="preserve"> </w:t>
      </w:r>
      <w:r w:rsidR="00C67F87" w:rsidRPr="00734C4D">
        <w:rPr>
          <w:rFonts w:ascii="Arial" w:hAnsi="Arial" w:cs="Arial"/>
        </w:rPr>
        <w:t>vigilan</w:t>
      </w:r>
      <w:r w:rsidR="00A613F4" w:rsidRPr="00734C4D">
        <w:rPr>
          <w:rFonts w:ascii="Arial" w:hAnsi="Arial" w:cs="Arial"/>
        </w:rPr>
        <w:t>ce</w:t>
      </w:r>
      <w:r w:rsidR="00C67F87" w:rsidRPr="00734C4D">
        <w:rPr>
          <w:rFonts w:ascii="Arial" w:hAnsi="Arial" w:cs="Arial"/>
        </w:rPr>
        <w:t xml:space="preserve"> for orders </w:t>
      </w:r>
      <w:r w:rsidR="008E00BE" w:rsidRPr="00734C4D">
        <w:rPr>
          <w:rFonts w:ascii="Arial" w:hAnsi="Arial" w:cs="Arial"/>
        </w:rPr>
        <w:t xml:space="preserve">to cease therapy whenever it was close to the phrenic nerve or the conduction system. For patients, there was </w:t>
      </w:r>
      <w:r w:rsidR="0050643D" w:rsidRPr="00734C4D">
        <w:rPr>
          <w:rFonts w:ascii="Arial" w:hAnsi="Arial" w:cs="Arial"/>
        </w:rPr>
        <w:t xml:space="preserve">little pain, and no hypothermia, but they did feel unpleasantly cold, particularly on waking after general anaesthetic procedures. We now have better tools for </w:t>
      </w:r>
      <w:r w:rsidR="0050643D" w:rsidRPr="00734C4D">
        <w:rPr>
          <w:rFonts w:ascii="Arial" w:hAnsi="Arial" w:cs="Arial"/>
        </w:rPr>
        <w:lastRenderedPageBreak/>
        <w:t>control</w:t>
      </w:r>
      <w:r w:rsidR="00347BBC" w:rsidRPr="00734C4D">
        <w:rPr>
          <w:rFonts w:ascii="Arial" w:hAnsi="Arial" w:cs="Arial"/>
        </w:rPr>
        <w:t>ling</w:t>
      </w:r>
      <w:r w:rsidR="0050643D" w:rsidRPr="00734C4D">
        <w:rPr>
          <w:rFonts w:ascii="Arial" w:hAnsi="Arial" w:cs="Arial"/>
        </w:rPr>
        <w:t xml:space="preserve"> patient temperature</w:t>
      </w:r>
      <w:r w:rsidR="007D12E4" w:rsidRPr="00734C4D">
        <w:rPr>
          <w:rFonts w:ascii="Arial" w:hAnsi="Arial" w:cs="Arial"/>
          <w:vertAlign w:val="superscript"/>
        </w:rPr>
        <w:t>24</w:t>
      </w:r>
      <w:r w:rsidR="00283394" w:rsidRPr="00734C4D">
        <w:rPr>
          <w:rFonts w:ascii="Arial" w:hAnsi="Arial" w:cs="Arial"/>
        </w:rPr>
        <w:t xml:space="preserve">, </w:t>
      </w:r>
      <w:r w:rsidR="0050643D" w:rsidRPr="00734C4D">
        <w:rPr>
          <w:rFonts w:ascii="Arial" w:hAnsi="Arial" w:cs="Arial"/>
        </w:rPr>
        <w:t xml:space="preserve">but in the </w:t>
      </w:r>
      <w:r w:rsidR="000B49F2" w:rsidRPr="00734C4D">
        <w:rPr>
          <w:rFonts w:ascii="Arial" w:hAnsi="Arial" w:cs="Arial"/>
        </w:rPr>
        <w:t>absence of a clearly superior clinical outcome, we will not be resuming the use of this technique.</w:t>
      </w:r>
      <w:r w:rsidR="007E5B09" w:rsidRPr="00734C4D">
        <w:rPr>
          <w:rFonts w:ascii="Arial" w:hAnsi="Arial" w:cs="Arial"/>
        </w:rPr>
        <w:t xml:space="preserve"> </w:t>
      </w:r>
    </w:p>
    <w:p w14:paraId="7DAF275E" w14:textId="1AE259DC" w:rsidR="00A2096D" w:rsidRPr="00734C4D" w:rsidRDefault="007E5B09" w:rsidP="0020524C">
      <w:pPr>
        <w:spacing w:line="480" w:lineRule="auto"/>
        <w:jc w:val="both"/>
        <w:rPr>
          <w:rFonts w:ascii="Arial" w:hAnsi="Arial" w:cs="Arial"/>
        </w:rPr>
      </w:pPr>
      <w:r w:rsidRPr="00734C4D">
        <w:rPr>
          <w:rFonts w:ascii="Arial" w:hAnsi="Arial" w:cs="Arial"/>
        </w:rPr>
        <w:t xml:space="preserve">Another factor against the use of multi-catheter cryotherapy is the lack of cost-effectiveness. The multi-catheter cryotherapy protocol required the use of 2 consoles and 2 Freezor™ MAX </w:t>
      </w:r>
      <w:proofErr w:type="spellStart"/>
      <w:r w:rsidRPr="00734C4D">
        <w:rPr>
          <w:rFonts w:ascii="Arial" w:hAnsi="Arial" w:cs="Arial"/>
        </w:rPr>
        <w:t>cryocatheters</w:t>
      </w:r>
      <w:proofErr w:type="spellEnd"/>
      <w:r w:rsidRPr="00734C4D">
        <w:rPr>
          <w:rFonts w:ascii="Arial" w:hAnsi="Arial" w:cs="Arial"/>
        </w:rPr>
        <w:t xml:space="preserve"> in addition to the standard set of cryoballoon equipment. </w:t>
      </w:r>
      <w:r w:rsidR="00CF1D9E">
        <w:rPr>
          <w:rFonts w:ascii="Arial" w:hAnsi="Arial" w:cs="Arial"/>
        </w:rPr>
        <w:t xml:space="preserve">At list prices, multi-catheter </w:t>
      </w:r>
      <w:r w:rsidRPr="00734C4D">
        <w:rPr>
          <w:rFonts w:ascii="Arial" w:hAnsi="Arial" w:cs="Arial"/>
        </w:rPr>
        <w:t xml:space="preserve">cryotherapy </w:t>
      </w:r>
      <w:r w:rsidR="00CF1D9E">
        <w:rPr>
          <w:rFonts w:ascii="Arial" w:hAnsi="Arial" w:cs="Arial"/>
        </w:rPr>
        <w:t>was</w:t>
      </w:r>
      <w:r w:rsidR="0084398B" w:rsidRPr="00734C4D">
        <w:rPr>
          <w:rFonts w:ascii="Arial" w:hAnsi="Arial" w:cs="Arial"/>
        </w:rPr>
        <w:t xml:space="preserve"> </w:t>
      </w:r>
      <w:r w:rsidRPr="00734C4D">
        <w:rPr>
          <w:rFonts w:ascii="Arial" w:hAnsi="Arial" w:cs="Arial"/>
        </w:rPr>
        <w:t xml:space="preserve">more expensive than </w:t>
      </w:r>
      <w:r w:rsidR="00DC5543">
        <w:rPr>
          <w:rFonts w:ascii="Arial" w:hAnsi="Arial" w:cs="Arial"/>
        </w:rPr>
        <w:t>RF</w:t>
      </w:r>
      <w:r w:rsidR="009B67C2" w:rsidRPr="009B67C2">
        <w:rPr>
          <w:rFonts w:ascii="Arial" w:hAnsi="Arial" w:cs="Arial"/>
          <w:vertAlign w:val="superscript"/>
        </w:rPr>
        <w:t>25</w:t>
      </w:r>
      <w:r w:rsidR="0084398B" w:rsidRPr="00734C4D">
        <w:rPr>
          <w:rFonts w:ascii="Arial" w:hAnsi="Arial" w:cs="Arial"/>
        </w:rPr>
        <w:t xml:space="preserve">. </w:t>
      </w:r>
    </w:p>
    <w:p w14:paraId="7A3D5507" w14:textId="7BD51B66" w:rsidR="003D1BD4" w:rsidRPr="00734C4D" w:rsidRDefault="00D86E28" w:rsidP="0020524C">
      <w:pPr>
        <w:spacing w:line="480" w:lineRule="auto"/>
        <w:jc w:val="both"/>
        <w:rPr>
          <w:rFonts w:ascii="Arial" w:hAnsi="Arial" w:cs="Arial"/>
        </w:rPr>
      </w:pPr>
      <w:r w:rsidRPr="00734C4D">
        <w:rPr>
          <w:rFonts w:ascii="Arial" w:hAnsi="Arial" w:cs="Arial"/>
        </w:rPr>
        <w:t xml:space="preserve">. </w:t>
      </w:r>
    </w:p>
    <w:p w14:paraId="307EDAF2" w14:textId="789E1A05" w:rsidR="003D1BD4" w:rsidRPr="00734C4D" w:rsidRDefault="003D1BD4" w:rsidP="0020524C">
      <w:pPr>
        <w:spacing w:line="480" w:lineRule="auto"/>
        <w:jc w:val="both"/>
        <w:rPr>
          <w:rFonts w:ascii="Arial" w:hAnsi="Arial" w:cs="Arial"/>
          <w:i/>
          <w:iCs/>
        </w:rPr>
      </w:pPr>
      <w:r w:rsidRPr="00734C4D">
        <w:rPr>
          <w:rFonts w:ascii="Arial" w:hAnsi="Arial" w:cs="Arial"/>
          <w:i/>
          <w:iCs/>
        </w:rPr>
        <w:t>Current</w:t>
      </w:r>
      <w:r w:rsidR="007F039B" w:rsidRPr="00734C4D">
        <w:rPr>
          <w:rFonts w:ascii="Arial" w:hAnsi="Arial" w:cs="Arial"/>
          <w:i/>
          <w:iCs/>
        </w:rPr>
        <w:t xml:space="preserve"> strategies: left atrial appendage isolation </w:t>
      </w:r>
      <w:r w:rsidR="00B62560" w:rsidRPr="00734C4D">
        <w:rPr>
          <w:rFonts w:ascii="Arial" w:hAnsi="Arial" w:cs="Arial"/>
          <w:i/>
          <w:iCs/>
        </w:rPr>
        <w:t>(LAAI)</w:t>
      </w:r>
    </w:p>
    <w:p w14:paraId="162B5359" w14:textId="6C1F7C29" w:rsidR="003D1BD4" w:rsidRPr="00734C4D" w:rsidRDefault="003D1BD4" w:rsidP="0020524C">
      <w:pPr>
        <w:spacing w:line="480" w:lineRule="auto"/>
        <w:jc w:val="both"/>
        <w:rPr>
          <w:rFonts w:ascii="Arial" w:hAnsi="Arial" w:cs="Arial"/>
        </w:rPr>
      </w:pPr>
      <w:r w:rsidRPr="00734C4D">
        <w:rPr>
          <w:rFonts w:ascii="Arial" w:hAnsi="Arial" w:cs="Arial"/>
        </w:rPr>
        <w:t xml:space="preserve">In this cohort of patients, it remains challenging to improve on clinical outcomes after AF ablation, with neither ablation modality </w:t>
      </w:r>
      <w:r w:rsidR="007F039B" w:rsidRPr="00734C4D">
        <w:rPr>
          <w:rFonts w:ascii="Arial" w:hAnsi="Arial" w:cs="Arial"/>
        </w:rPr>
        <w:t>n</w:t>
      </w:r>
      <w:r w:rsidRPr="00734C4D">
        <w:rPr>
          <w:rFonts w:ascii="Arial" w:hAnsi="Arial" w:cs="Arial"/>
        </w:rPr>
        <w:t>or methodology being able to achieve more favourable long-term freedom from AF/AT.</w:t>
      </w:r>
      <w:r w:rsidR="00B62560" w:rsidRPr="00734C4D">
        <w:rPr>
          <w:rFonts w:ascii="Arial" w:hAnsi="Arial" w:cs="Arial"/>
        </w:rPr>
        <w:t xml:space="preserve"> A recent study, the BELIEF trial</w:t>
      </w:r>
      <w:r w:rsidR="009B67C2" w:rsidRPr="009B67C2">
        <w:rPr>
          <w:rFonts w:ascii="Arial" w:hAnsi="Arial" w:cs="Arial"/>
          <w:vertAlign w:val="superscript"/>
        </w:rPr>
        <w:t>26</w:t>
      </w:r>
      <w:r w:rsidR="00B62560" w:rsidRPr="00734C4D">
        <w:rPr>
          <w:rFonts w:ascii="Arial" w:hAnsi="Arial" w:cs="Arial"/>
        </w:rPr>
        <w:t>, investigated the effect of empirical electrical isolation of the left atrial appendage</w:t>
      </w:r>
      <w:r w:rsidR="00CB3F9B" w:rsidRPr="00734C4D">
        <w:rPr>
          <w:rFonts w:ascii="Arial" w:hAnsi="Arial" w:cs="Arial"/>
        </w:rPr>
        <w:t xml:space="preserve"> alongside extensive ablation</w:t>
      </w:r>
      <w:r w:rsidR="00B62560" w:rsidRPr="00734C4D">
        <w:rPr>
          <w:rFonts w:ascii="Arial" w:hAnsi="Arial" w:cs="Arial"/>
        </w:rPr>
        <w:t xml:space="preserve"> on clinical outcomes and found that at a follow up duration of 24 months there was improved clinical success (76% versus 56%, p=0.003) without significant increase in complications. However, there is evidence from other studies that LAAI is associated with increased </w:t>
      </w:r>
      <w:r w:rsidR="00CB3F9B" w:rsidRPr="00734C4D">
        <w:rPr>
          <w:rFonts w:ascii="Arial" w:hAnsi="Arial" w:cs="Arial"/>
        </w:rPr>
        <w:t xml:space="preserve">thromboembolic risk and therefore </w:t>
      </w:r>
      <w:r w:rsidR="00B62560" w:rsidRPr="00734C4D">
        <w:rPr>
          <w:rFonts w:ascii="Arial" w:hAnsi="Arial" w:cs="Arial"/>
        </w:rPr>
        <w:t>patient morbidity</w:t>
      </w:r>
      <w:r w:rsidR="009B67C2" w:rsidRPr="009B67C2">
        <w:rPr>
          <w:rFonts w:ascii="Arial" w:hAnsi="Arial" w:cs="Arial"/>
          <w:vertAlign w:val="superscript"/>
        </w:rPr>
        <w:t>27</w:t>
      </w:r>
      <w:r w:rsidR="00B62560" w:rsidRPr="00734C4D">
        <w:rPr>
          <w:rFonts w:ascii="Arial" w:hAnsi="Arial" w:cs="Arial"/>
        </w:rPr>
        <w:t xml:space="preserve">. </w:t>
      </w:r>
      <w:proofErr w:type="spellStart"/>
      <w:r w:rsidR="00B62560" w:rsidRPr="00734C4D">
        <w:rPr>
          <w:rFonts w:ascii="Arial" w:hAnsi="Arial" w:cs="Arial"/>
        </w:rPr>
        <w:t>Heeger</w:t>
      </w:r>
      <w:proofErr w:type="spellEnd"/>
      <w:r w:rsidR="00B62560" w:rsidRPr="00734C4D">
        <w:rPr>
          <w:rFonts w:ascii="Arial" w:hAnsi="Arial" w:cs="Arial"/>
        </w:rPr>
        <w:t xml:space="preserve"> et al</w:t>
      </w:r>
      <w:r w:rsidR="009B67C2" w:rsidRPr="009B67C2">
        <w:rPr>
          <w:rFonts w:ascii="Arial" w:hAnsi="Arial" w:cs="Arial"/>
          <w:vertAlign w:val="superscript"/>
        </w:rPr>
        <w:t>28</w:t>
      </w:r>
      <w:r w:rsidR="00B62560" w:rsidRPr="00734C4D">
        <w:rPr>
          <w:rFonts w:ascii="Arial" w:hAnsi="Arial" w:cs="Arial"/>
        </w:rPr>
        <w:t xml:space="preserve"> reported on the benefits and risks of this approach.</w:t>
      </w:r>
      <w:r w:rsidR="00CB3F9B" w:rsidRPr="00734C4D">
        <w:rPr>
          <w:rFonts w:ascii="Arial" w:hAnsi="Arial" w:cs="Arial"/>
        </w:rPr>
        <w:t xml:space="preserve"> In this study, 23.2% of the LAAI patients were found to have post-procedural LAA thrombus compared to propensity-matched controls (2.2%) and this was confirmed by a much higher rate of clinically relevant cerebrovascular events after a 4 year follow up period (14.7% versus 2.6%, p= 0.002). This occurred despite adequate anticoagulation. </w:t>
      </w:r>
    </w:p>
    <w:p w14:paraId="1FE5008C" w14:textId="056DC1C0" w:rsidR="00C6297E" w:rsidRDefault="00C6297E" w:rsidP="0020524C">
      <w:pPr>
        <w:spacing w:line="480" w:lineRule="auto"/>
        <w:jc w:val="both"/>
        <w:rPr>
          <w:rFonts w:ascii="Arial" w:hAnsi="Arial" w:cs="Arial"/>
        </w:rPr>
      </w:pPr>
    </w:p>
    <w:p w14:paraId="5EAE8657" w14:textId="77777777" w:rsidR="003455DA" w:rsidRDefault="003455DA" w:rsidP="0020524C">
      <w:pPr>
        <w:spacing w:line="480" w:lineRule="auto"/>
        <w:jc w:val="both"/>
        <w:rPr>
          <w:rFonts w:ascii="Arial" w:hAnsi="Arial" w:cs="Arial"/>
        </w:rPr>
      </w:pPr>
    </w:p>
    <w:p w14:paraId="4A71AA67" w14:textId="77777777" w:rsidR="003455DA" w:rsidRPr="00734C4D" w:rsidRDefault="003455DA" w:rsidP="0020524C">
      <w:pPr>
        <w:spacing w:line="480" w:lineRule="auto"/>
        <w:jc w:val="both"/>
        <w:rPr>
          <w:rFonts w:ascii="Arial" w:hAnsi="Arial" w:cs="Arial"/>
        </w:rPr>
      </w:pPr>
    </w:p>
    <w:p w14:paraId="3EC93EA1" w14:textId="7CA7AD71" w:rsidR="0068321E" w:rsidRPr="003455DA" w:rsidRDefault="0068321E" w:rsidP="0020524C">
      <w:pPr>
        <w:spacing w:line="480" w:lineRule="auto"/>
        <w:jc w:val="both"/>
        <w:rPr>
          <w:rFonts w:ascii="Arial" w:hAnsi="Arial" w:cs="Arial"/>
          <w:b/>
          <w:caps/>
        </w:rPr>
      </w:pPr>
      <w:r w:rsidRPr="003455DA">
        <w:rPr>
          <w:rFonts w:ascii="Arial" w:hAnsi="Arial" w:cs="Arial"/>
          <w:b/>
          <w:caps/>
        </w:rPr>
        <w:t>C</w:t>
      </w:r>
      <w:r w:rsidR="000C6BD7" w:rsidRPr="003455DA">
        <w:rPr>
          <w:rFonts w:ascii="Arial" w:hAnsi="Arial" w:cs="Arial"/>
          <w:b/>
          <w:caps/>
        </w:rPr>
        <w:t>onclusion</w:t>
      </w:r>
    </w:p>
    <w:p w14:paraId="49748858" w14:textId="2F18020A" w:rsidR="0068321E" w:rsidRPr="00734C4D" w:rsidRDefault="0068321E" w:rsidP="0020524C">
      <w:pPr>
        <w:spacing w:line="480" w:lineRule="auto"/>
        <w:jc w:val="both"/>
        <w:rPr>
          <w:rFonts w:ascii="Arial" w:hAnsi="Arial" w:cs="Arial"/>
        </w:rPr>
      </w:pPr>
      <w:r w:rsidRPr="00734C4D">
        <w:rPr>
          <w:rFonts w:ascii="Arial" w:hAnsi="Arial" w:cs="Arial"/>
        </w:rPr>
        <w:lastRenderedPageBreak/>
        <w:t>Successful ablation for long-standing persistent AF is difficult to achieve on a single procedure by any current methodology. Cryoablation using multiple catheters simultaneously is no more successful than traditional RF methods.</w:t>
      </w:r>
    </w:p>
    <w:p w14:paraId="47130443" w14:textId="0EEB160D" w:rsidR="00B738FF" w:rsidRDefault="00B738FF" w:rsidP="003D1BD4">
      <w:pPr>
        <w:spacing w:line="480" w:lineRule="auto"/>
        <w:jc w:val="both"/>
        <w:rPr>
          <w:rFonts w:ascii="Arial" w:hAnsi="Arial" w:cs="Arial"/>
        </w:rPr>
      </w:pPr>
    </w:p>
    <w:p w14:paraId="72F52C91" w14:textId="05A31214" w:rsidR="00B3710A" w:rsidRDefault="00B3710A" w:rsidP="003D1BD4">
      <w:pPr>
        <w:spacing w:line="480" w:lineRule="auto"/>
        <w:jc w:val="both"/>
        <w:rPr>
          <w:rFonts w:ascii="Arial" w:hAnsi="Arial" w:cs="Arial"/>
        </w:rPr>
      </w:pPr>
    </w:p>
    <w:p w14:paraId="5BF948E1" w14:textId="77777777" w:rsidR="003455DA" w:rsidRPr="00734C4D" w:rsidRDefault="003455DA" w:rsidP="003D1BD4">
      <w:pPr>
        <w:spacing w:line="480" w:lineRule="auto"/>
        <w:jc w:val="both"/>
        <w:rPr>
          <w:rFonts w:ascii="Arial" w:hAnsi="Arial" w:cs="Arial"/>
        </w:rPr>
      </w:pPr>
    </w:p>
    <w:p w14:paraId="3355CAAA" w14:textId="0846C423" w:rsidR="00B3710A" w:rsidRPr="003455DA" w:rsidRDefault="00B3710A" w:rsidP="003D1BD4">
      <w:pPr>
        <w:spacing w:line="480" w:lineRule="auto"/>
        <w:jc w:val="both"/>
        <w:rPr>
          <w:rFonts w:ascii="Arial" w:hAnsi="Arial" w:cs="Arial"/>
          <w:b/>
          <w:bCs/>
          <w:caps/>
        </w:rPr>
      </w:pPr>
      <w:r w:rsidRPr="003455DA">
        <w:rPr>
          <w:rFonts w:ascii="Arial" w:hAnsi="Arial" w:cs="Arial"/>
          <w:b/>
          <w:bCs/>
          <w:caps/>
        </w:rPr>
        <w:t>Limitations</w:t>
      </w:r>
    </w:p>
    <w:p w14:paraId="5FB39C01" w14:textId="37C47EF1" w:rsidR="00B1346D" w:rsidRPr="00DC5543" w:rsidRDefault="00216B51" w:rsidP="0020524C">
      <w:pPr>
        <w:spacing w:line="480" w:lineRule="auto"/>
        <w:jc w:val="both"/>
        <w:rPr>
          <w:rFonts w:ascii="Arial" w:hAnsi="Arial" w:cs="Arial"/>
        </w:rPr>
      </w:pPr>
      <w:r w:rsidRPr="00734C4D">
        <w:rPr>
          <w:rFonts w:ascii="Arial" w:hAnsi="Arial" w:cs="Arial"/>
        </w:rPr>
        <w:t>This study was completed in 2012-2016; the ablation technology used in this period has been superseded by more advanced 3D mapping systems</w:t>
      </w:r>
      <w:r w:rsidR="00DC5543">
        <w:rPr>
          <w:rFonts w:ascii="Arial" w:hAnsi="Arial" w:cs="Arial"/>
        </w:rPr>
        <w:t>,</w:t>
      </w:r>
      <w:r w:rsidRPr="00734C4D">
        <w:rPr>
          <w:rFonts w:ascii="Arial" w:hAnsi="Arial" w:cs="Arial"/>
        </w:rPr>
        <w:t xml:space="preserve"> ablation catheters </w:t>
      </w:r>
      <w:r w:rsidR="00DC5543">
        <w:rPr>
          <w:rFonts w:ascii="Arial" w:hAnsi="Arial" w:cs="Arial"/>
        </w:rPr>
        <w:t xml:space="preserve">and methods </w:t>
      </w:r>
      <w:r w:rsidRPr="00734C4D">
        <w:rPr>
          <w:rFonts w:ascii="Arial" w:hAnsi="Arial" w:cs="Arial"/>
        </w:rPr>
        <w:t xml:space="preserve">in radiofrequency </w:t>
      </w:r>
      <w:r w:rsidR="00DC5543">
        <w:rPr>
          <w:rFonts w:ascii="Arial" w:hAnsi="Arial" w:cs="Arial"/>
        </w:rPr>
        <w:t xml:space="preserve">delivery, though the </w:t>
      </w:r>
      <w:r w:rsidRPr="00734C4D">
        <w:rPr>
          <w:rFonts w:ascii="Arial" w:hAnsi="Arial" w:cs="Arial"/>
        </w:rPr>
        <w:t>cryotherapy tools</w:t>
      </w:r>
      <w:r w:rsidR="00DC5543">
        <w:rPr>
          <w:rFonts w:ascii="Arial" w:hAnsi="Arial" w:cs="Arial"/>
        </w:rPr>
        <w:t xml:space="preserve"> remain in use</w:t>
      </w:r>
      <w:r w:rsidRPr="00734C4D">
        <w:rPr>
          <w:rFonts w:ascii="Arial" w:hAnsi="Arial" w:cs="Arial"/>
        </w:rPr>
        <w:t>.</w:t>
      </w:r>
      <w:r w:rsidR="00DC5543">
        <w:rPr>
          <w:rFonts w:ascii="Arial" w:hAnsi="Arial" w:cs="Arial"/>
        </w:rPr>
        <w:t xml:space="preserve"> </w:t>
      </w:r>
      <w:r w:rsidR="00B07303" w:rsidRPr="00734C4D">
        <w:rPr>
          <w:rFonts w:ascii="Arial" w:hAnsi="Arial" w:cs="Arial"/>
        </w:rPr>
        <w:t xml:space="preserve">The multi-catheter cryotherapy </w:t>
      </w:r>
      <w:r w:rsidR="00DC5543">
        <w:rPr>
          <w:rFonts w:ascii="Arial" w:hAnsi="Arial" w:cs="Arial"/>
        </w:rPr>
        <w:t>method was used by an experienced operator with</w:t>
      </w:r>
      <w:r w:rsidR="00B07303" w:rsidRPr="00734C4D">
        <w:rPr>
          <w:rFonts w:ascii="Arial" w:hAnsi="Arial" w:cs="Arial"/>
        </w:rPr>
        <w:t xml:space="preserve"> support from </w:t>
      </w:r>
      <w:r w:rsidR="00DC5543">
        <w:rPr>
          <w:rFonts w:ascii="Arial" w:hAnsi="Arial" w:cs="Arial"/>
        </w:rPr>
        <w:t xml:space="preserve">an experienced </w:t>
      </w:r>
      <w:r w:rsidR="00B07303" w:rsidRPr="00734C4D">
        <w:rPr>
          <w:rFonts w:ascii="Arial" w:hAnsi="Arial" w:cs="Arial"/>
        </w:rPr>
        <w:t xml:space="preserve">catheter lab team. </w:t>
      </w:r>
    </w:p>
    <w:p w14:paraId="38AB73D2" w14:textId="44E02FBB" w:rsidR="00DC5543" w:rsidRDefault="00DC5543" w:rsidP="0020524C">
      <w:pPr>
        <w:spacing w:line="480" w:lineRule="auto"/>
        <w:jc w:val="both"/>
        <w:rPr>
          <w:rFonts w:ascii="Arial" w:hAnsi="Arial" w:cs="Arial"/>
          <w:b/>
          <w:bCs/>
        </w:rPr>
      </w:pPr>
    </w:p>
    <w:p w14:paraId="6793FFA8" w14:textId="77777777" w:rsidR="00097AD3" w:rsidRDefault="00097AD3" w:rsidP="0020524C">
      <w:pPr>
        <w:spacing w:line="480" w:lineRule="auto"/>
        <w:jc w:val="both"/>
        <w:rPr>
          <w:rFonts w:ascii="Arial" w:hAnsi="Arial" w:cs="Arial"/>
          <w:b/>
          <w:bCs/>
        </w:rPr>
      </w:pPr>
    </w:p>
    <w:p w14:paraId="6EBEEE71" w14:textId="77777777" w:rsidR="00DC5543" w:rsidRPr="00734C4D" w:rsidRDefault="00DC5543" w:rsidP="0020524C">
      <w:pPr>
        <w:spacing w:line="480" w:lineRule="auto"/>
        <w:jc w:val="both"/>
        <w:rPr>
          <w:rFonts w:ascii="Arial" w:hAnsi="Arial" w:cs="Arial"/>
          <w:b/>
          <w:bCs/>
        </w:rPr>
      </w:pPr>
    </w:p>
    <w:p w14:paraId="3EA8CA71" w14:textId="77777777" w:rsidR="008C64E9" w:rsidRPr="00734C4D" w:rsidRDefault="008C64E9" w:rsidP="0020524C">
      <w:pPr>
        <w:spacing w:line="480" w:lineRule="auto"/>
        <w:jc w:val="both"/>
        <w:rPr>
          <w:rFonts w:ascii="Arial" w:hAnsi="Arial" w:cs="Arial"/>
          <w:b/>
          <w:bCs/>
          <w:caps/>
        </w:rPr>
      </w:pPr>
      <w:r w:rsidRPr="00734C4D">
        <w:rPr>
          <w:rFonts w:ascii="Arial" w:hAnsi="Arial" w:cs="Arial"/>
          <w:b/>
          <w:bCs/>
          <w:caps/>
        </w:rPr>
        <w:t xml:space="preserve">Acknowledgment </w:t>
      </w:r>
    </w:p>
    <w:p w14:paraId="6C6B189B" w14:textId="288D87EA" w:rsidR="008C64E9" w:rsidRPr="00734C4D" w:rsidRDefault="003A5795" w:rsidP="0020524C">
      <w:pPr>
        <w:spacing w:line="480" w:lineRule="auto"/>
        <w:jc w:val="both"/>
        <w:rPr>
          <w:rFonts w:ascii="Arial" w:hAnsi="Arial" w:cs="Arial"/>
        </w:rPr>
      </w:pPr>
      <w:r w:rsidRPr="00734C4D">
        <w:rPr>
          <w:rFonts w:ascii="Arial" w:hAnsi="Arial" w:cs="Arial"/>
          <w:iCs/>
        </w:rPr>
        <w:t>Dr Yi’s salary was supported by a</w:t>
      </w:r>
      <w:r w:rsidR="008C64E9" w:rsidRPr="00734C4D">
        <w:rPr>
          <w:rFonts w:ascii="Arial" w:hAnsi="Arial" w:cs="Arial"/>
        </w:rPr>
        <w:t xml:space="preserve">n unrestricted educational grant from Medtronic AF Solutions, Medtronic Limited. </w:t>
      </w:r>
    </w:p>
    <w:p w14:paraId="24B3DC29" w14:textId="77777777" w:rsidR="00DE7106" w:rsidRPr="00734C4D" w:rsidRDefault="00DE7106" w:rsidP="00DE7106">
      <w:pPr>
        <w:spacing w:after="0" w:line="480" w:lineRule="auto"/>
        <w:jc w:val="both"/>
        <w:rPr>
          <w:rFonts w:ascii="Arial" w:hAnsi="Arial" w:cs="Arial"/>
        </w:rPr>
      </w:pPr>
      <w:r w:rsidRPr="00734C4D">
        <w:rPr>
          <w:rFonts w:ascii="Arial" w:hAnsi="Arial" w:cs="Arial"/>
        </w:rPr>
        <w:t>Dr Leung’s salary was supported by a fellowship from the charity “Cardiac Risk in the Young”</w:t>
      </w:r>
    </w:p>
    <w:p w14:paraId="58A3F326" w14:textId="77777777" w:rsidR="00DE7106" w:rsidRPr="00734C4D" w:rsidRDefault="00DE7106" w:rsidP="0020524C">
      <w:pPr>
        <w:spacing w:line="480" w:lineRule="auto"/>
        <w:jc w:val="both"/>
        <w:rPr>
          <w:rFonts w:ascii="Arial" w:hAnsi="Arial" w:cs="Arial"/>
        </w:rPr>
      </w:pPr>
    </w:p>
    <w:p w14:paraId="69C7BB62" w14:textId="77777777" w:rsidR="008C64E9" w:rsidRPr="00734C4D" w:rsidRDefault="008C64E9" w:rsidP="009B67C2">
      <w:pPr>
        <w:spacing w:line="360" w:lineRule="auto"/>
        <w:jc w:val="both"/>
        <w:rPr>
          <w:rFonts w:ascii="Arial" w:hAnsi="Arial" w:cs="Arial"/>
        </w:rPr>
      </w:pPr>
    </w:p>
    <w:p w14:paraId="74C806B2" w14:textId="38B5D027" w:rsidR="008E232A" w:rsidRPr="00734C4D" w:rsidRDefault="008E232A" w:rsidP="009B67C2">
      <w:pPr>
        <w:spacing w:line="360" w:lineRule="auto"/>
        <w:jc w:val="both"/>
        <w:rPr>
          <w:rFonts w:ascii="Arial" w:hAnsi="Arial" w:cs="Arial"/>
        </w:rPr>
      </w:pPr>
    </w:p>
    <w:p w14:paraId="76E3D72D" w14:textId="07F87C60" w:rsidR="00655B08" w:rsidRPr="00734C4D" w:rsidRDefault="008E232A" w:rsidP="009B67C2">
      <w:pPr>
        <w:spacing w:line="360" w:lineRule="auto"/>
        <w:jc w:val="both"/>
        <w:rPr>
          <w:rFonts w:ascii="Arial" w:hAnsi="Arial" w:cs="Arial"/>
          <w:b/>
        </w:rPr>
      </w:pPr>
      <w:r w:rsidRPr="00734C4D">
        <w:rPr>
          <w:rFonts w:ascii="Arial" w:hAnsi="Arial" w:cs="Arial"/>
          <w:b/>
        </w:rPr>
        <w:t>REFERENCES</w:t>
      </w:r>
    </w:p>
    <w:p w14:paraId="1DC2CC11"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lastRenderedPageBreak/>
        <w:t>1.</w:t>
      </w:r>
      <w:r w:rsidRPr="00734C4D">
        <w:rPr>
          <w:rFonts w:ascii="Arial" w:hAnsi="Arial" w:cs="Arial"/>
        </w:rPr>
        <w:tab/>
        <w:t>Schreiber D, Rostock T, Frohlich M et al. Five-year follow-up after catheter ablation of persistent atrial fibrillation using the stepwise approach and prognostic factors for success. Circ Arrhythm Electrophysiol 2015;8:308-17.</w:t>
      </w:r>
    </w:p>
    <w:p w14:paraId="551B5F3F"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2.</w:t>
      </w:r>
      <w:r w:rsidRPr="00734C4D">
        <w:rPr>
          <w:rFonts w:ascii="Arial" w:hAnsi="Arial" w:cs="Arial"/>
        </w:rPr>
        <w:tab/>
        <w:t>Pappone C, Oreto G, Rosanio S et al. Atrial electroanatomic remodeling after circumferential radiofrequency pulmonary vein ablation: efficacy of an anatomic approach in a large cohort of patients with atrial fibrillation. Circulation 2001;104:2539-44.</w:t>
      </w:r>
    </w:p>
    <w:p w14:paraId="1621E123"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3.</w:t>
      </w:r>
      <w:r w:rsidRPr="00734C4D">
        <w:rPr>
          <w:rFonts w:ascii="Arial" w:hAnsi="Arial" w:cs="Arial"/>
        </w:rPr>
        <w:tab/>
        <w:t>Brooks AG, Stiles MK, Laborderie J et al. Outcomes of long-standing persistent atrial fibrillation ablation: a systematic review. Heart Rhythm 2010;7:835-46.</w:t>
      </w:r>
    </w:p>
    <w:p w14:paraId="2CC6A8C0"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4.</w:t>
      </w:r>
      <w:r w:rsidRPr="00734C4D">
        <w:rPr>
          <w:rFonts w:ascii="Arial" w:hAnsi="Arial" w:cs="Arial"/>
        </w:rPr>
        <w:tab/>
        <w:t>Tilz RR, Rillig A, Thum AM et al. Catheter ablation of long-standing persistent atrial fibrillation: 5-year outcomes of the Hamburg Sequential Ablation Strategy. J Am Coll Cardiol 2012;60:1921-9.</w:t>
      </w:r>
    </w:p>
    <w:p w14:paraId="5C448798"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5.</w:t>
      </w:r>
      <w:r w:rsidRPr="00734C4D">
        <w:rPr>
          <w:rFonts w:ascii="Arial" w:hAnsi="Arial" w:cs="Arial"/>
        </w:rPr>
        <w:tab/>
        <w:t>Elayi CS, Verma A, Di Biase L et al. Ablation for longstanding permanent atrial fibrillation: results from a randomized study comparing three different strategies. Heart Rhythm 2008;5:1658-64.</w:t>
      </w:r>
    </w:p>
    <w:p w14:paraId="4C12B4C0"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6.</w:t>
      </w:r>
      <w:r w:rsidRPr="00734C4D">
        <w:rPr>
          <w:rFonts w:ascii="Arial" w:hAnsi="Arial" w:cs="Arial"/>
        </w:rPr>
        <w:tab/>
        <w:t>Ammar S, Hessling G, Reents T et al. Importance of sinus rhythm as endpoint of persistent atrial fibrillation ablation. J Cardiovasc Electrophysiol 2013;24:388-95.</w:t>
      </w:r>
    </w:p>
    <w:p w14:paraId="04ACFE20"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7.</w:t>
      </w:r>
      <w:r w:rsidRPr="00734C4D">
        <w:rPr>
          <w:rFonts w:ascii="Arial" w:hAnsi="Arial" w:cs="Arial"/>
        </w:rPr>
        <w:tab/>
        <w:t>O'Neill MD, Wright M, Knecht S et al. Long-term follow-up of persistent atrial fibrillation ablation using termination as a procedural endpoint. Eur Heart J 2009;30:1105-12.</w:t>
      </w:r>
    </w:p>
    <w:p w14:paraId="7B9DB2F7"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8.</w:t>
      </w:r>
      <w:r w:rsidRPr="00734C4D">
        <w:rPr>
          <w:rFonts w:ascii="Arial" w:hAnsi="Arial" w:cs="Arial"/>
        </w:rPr>
        <w:tab/>
        <w:t>Haissaguerre M, Hocini M, Sanders P et al. Catheter ablation of long-lasting persistent atrial fibrillation: clinical outcome and mechanisms of subsequent arrhythmias. J Cardiovasc Electrophysiol 2005;16:1138-47.</w:t>
      </w:r>
    </w:p>
    <w:p w14:paraId="6BE7A769"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9.</w:t>
      </w:r>
      <w:r w:rsidRPr="00734C4D">
        <w:rPr>
          <w:rFonts w:ascii="Arial" w:hAnsi="Arial" w:cs="Arial"/>
        </w:rPr>
        <w:tab/>
        <w:t>Verma A, Jiang CY, Betts TR et al. Approaches to catheter ablation for persistent atrial fibrillation. N Engl J Med 2015;372:1812-22.</w:t>
      </w:r>
    </w:p>
    <w:p w14:paraId="310E66C0"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10.</w:t>
      </w:r>
      <w:r w:rsidRPr="00734C4D">
        <w:rPr>
          <w:rFonts w:ascii="Arial" w:hAnsi="Arial" w:cs="Arial"/>
        </w:rPr>
        <w:tab/>
        <w:t>Van Belle Y, Janse P, Rivero-Ayerza MJ et al. Pulmonary vein isolation using an occluding cryoballoon for circumferential ablation: feasibility, complications, and short-term outcome. Eur Heart J 2007;28:2231-7.</w:t>
      </w:r>
    </w:p>
    <w:p w14:paraId="1088941E"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11.</w:t>
      </w:r>
      <w:r w:rsidRPr="00734C4D">
        <w:rPr>
          <w:rFonts w:ascii="Arial" w:hAnsi="Arial" w:cs="Arial"/>
        </w:rPr>
        <w:tab/>
        <w:t>Gang Y, Gonna H, Domenichini G et al. Evaluation of the Achieve Mapping Catheter in cryoablation for atrial fibrillation: a prospective randomized trial. J Interv Card Electrophysiol 2016;45:179-87.</w:t>
      </w:r>
    </w:p>
    <w:p w14:paraId="62A6F77F"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12.</w:t>
      </w:r>
      <w:r w:rsidRPr="00734C4D">
        <w:rPr>
          <w:rFonts w:ascii="Arial" w:hAnsi="Arial" w:cs="Arial"/>
        </w:rPr>
        <w:tab/>
        <w:t>Kuck KH, Brugada J, Furnkranz A et al. Cryoballoon or Radiofrequency Ablation for Paroxysmal Atrial Fibrillation. N Engl J Med 2016;374:2235-45.</w:t>
      </w:r>
    </w:p>
    <w:p w14:paraId="3A71B09C" w14:textId="7777777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13.</w:t>
      </w:r>
      <w:r w:rsidRPr="00734C4D">
        <w:rPr>
          <w:rFonts w:ascii="Arial" w:hAnsi="Arial" w:cs="Arial"/>
        </w:rPr>
        <w:tab/>
        <w:t>Gonna H, Domenichini G, Conti S, Gomes J, Raju H, Gallagher MM. Cryoballoon Isolation of the Superior Vena Cava. JACC Clin Electrophysiol 2016;2:529-531.</w:t>
      </w:r>
    </w:p>
    <w:p w14:paraId="3691129C" w14:textId="682BDBE7"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14.</w:t>
      </w:r>
      <w:r w:rsidRPr="00734C4D">
        <w:rPr>
          <w:rFonts w:ascii="Arial" w:hAnsi="Arial" w:cs="Arial"/>
        </w:rPr>
        <w:tab/>
        <w:t>Canpolat U</w:t>
      </w:r>
      <w:r w:rsidR="0023040C" w:rsidRPr="00734C4D">
        <w:rPr>
          <w:rFonts w:ascii="Arial" w:hAnsi="Arial" w:cs="Arial"/>
        </w:rPr>
        <w:t xml:space="preserve">, </w:t>
      </w:r>
      <w:r w:rsidRPr="00734C4D">
        <w:rPr>
          <w:rFonts w:ascii="Arial" w:hAnsi="Arial" w:cs="Arial"/>
        </w:rPr>
        <w:t xml:space="preserve"> E</w:t>
      </w:r>
      <w:r w:rsidR="0023040C" w:rsidRPr="00734C4D">
        <w:rPr>
          <w:rFonts w:ascii="Arial" w:hAnsi="Arial" w:cs="Arial"/>
        </w:rPr>
        <w:t xml:space="preserve">vranos </w:t>
      </w:r>
      <w:r w:rsidRPr="00734C4D">
        <w:rPr>
          <w:rFonts w:ascii="Arial" w:hAnsi="Arial" w:cs="Arial"/>
        </w:rPr>
        <w:t xml:space="preserve">B, Aytemir K. Prophylactic Isolation of the Superior Vena Cava in Addition to Pulmonary Vein Isolation by Using Secondary Generation Cryoballoon: </w:t>
      </w:r>
      <w:r w:rsidRPr="00734C4D">
        <w:rPr>
          <w:rFonts w:ascii="Arial" w:hAnsi="Arial" w:cs="Arial"/>
        </w:rPr>
        <w:lastRenderedPageBreak/>
        <w:t>A Feasibility and Safety Study. The Boston AF Symposium. Boston: J Cardiovasc Electrophysiol, 2016:641.</w:t>
      </w:r>
    </w:p>
    <w:p w14:paraId="5D8D9869" w14:textId="54B577A9" w:rsidR="00CA33D1"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w:t>
      </w:r>
      <w:r w:rsidR="006946D2" w:rsidRPr="00734C4D">
        <w:rPr>
          <w:rFonts w:ascii="Arial" w:hAnsi="Arial" w:cs="Arial"/>
        </w:rPr>
        <w:t>5</w:t>
      </w:r>
      <w:r w:rsidRPr="00734C4D">
        <w:rPr>
          <w:rFonts w:ascii="Arial" w:hAnsi="Arial" w:cs="Arial"/>
        </w:rPr>
        <w:t>.</w:t>
      </w:r>
      <w:r w:rsidRPr="00734C4D">
        <w:rPr>
          <w:rFonts w:ascii="Arial" w:hAnsi="Arial" w:cs="Arial"/>
        </w:rPr>
        <w:tab/>
      </w:r>
      <w:r w:rsidR="00CA33D1" w:rsidRPr="00734C4D">
        <w:rPr>
          <w:rFonts w:ascii="Arial" w:hAnsi="Arial" w:cs="Arial"/>
        </w:rPr>
        <w:t>Aryana A, Baker JH, Espinosa Ginic MA, Pujara DK, Bowers MR, O'Neill PG, Ellenbogen KA, Di Biase L, d'Avila A, Natale A. Posterior wall isolation using the cryoballoon in conjunction with pulmonary vein ablation is superior to pulmonary vein isolation alone in patients with persistent atrial fibrillation: A multicenter experience. Heart Rhythm 2018; 15:1121-1129.</w:t>
      </w:r>
    </w:p>
    <w:p w14:paraId="233637EE" w14:textId="40980E85" w:rsidR="006946D2" w:rsidRPr="00734C4D" w:rsidRDefault="0067729A" w:rsidP="009B67C2">
      <w:pPr>
        <w:pStyle w:val="EndNoteBibliography"/>
        <w:spacing w:after="0" w:line="360" w:lineRule="auto"/>
        <w:ind w:left="720" w:hanging="720"/>
        <w:jc w:val="both"/>
        <w:rPr>
          <w:rFonts w:ascii="Arial" w:hAnsi="Arial" w:cs="Arial"/>
        </w:rPr>
      </w:pPr>
      <w:r w:rsidRPr="00734C4D">
        <w:rPr>
          <w:rFonts w:ascii="Arial" w:hAnsi="Arial" w:cs="Arial"/>
        </w:rPr>
        <w:t>1</w:t>
      </w:r>
      <w:r w:rsidR="00A0551E" w:rsidRPr="00734C4D">
        <w:rPr>
          <w:rFonts w:ascii="Arial" w:hAnsi="Arial" w:cs="Arial"/>
        </w:rPr>
        <w:t>6</w:t>
      </w:r>
      <w:r w:rsidRPr="00734C4D">
        <w:rPr>
          <w:rFonts w:ascii="Arial" w:hAnsi="Arial" w:cs="Arial"/>
        </w:rPr>
        <w:t>.</w:t>
      </w:r>
      <w:r w:rsidR="00CA33D1" w:rsidRPr="00734C4D">
        <w:rPr>
          <w:rFonts w:ascii="Arial" w:hAnsi="Arial" w:cs="Arial"/>
        </w:rPr>
        <w:tab/>
      </w:r>
      <w:r w:rsidR="006946D2" w:rsidRPr="00734C4D">
        <w:rPr>
          <w:rFonts w:ascii="Arial" w:hAnsi="Arial" w:cs="Arial"/>
        </w:rPr>
        <w:t>Bordignon S, Perrotta L, Furnkranz A, Bologna F, Schmidt B, Chun KR. Durable single shot cryoballoon isolation of the left atrial appendage followed by percutaneous left atrial appendage closure. Circ Arrhythm Electrophysiol 2015;8:751-2.</w:t>
      </w:r>
    </w:p>
    <w:p w14:paraId="1C1CE164" w14:textId="573AB7AC" w:rsidR="00CA33D1" w:rsidRPr="00734C4D" w:rsidRDefault="00A0551E" w:rsidP="009B67C2">
      <w:pPr>
        <w:pStyle w:val="EndNoteBibliography"/>
        <w:spacing w:after="0" w:line="360" w:lineRule="auto"/>
        <w:ind w:left="720" w:hanging="720"/>
        <w:jc w:val="both"/>
        <w:rPr>
          <w:rFonts w:ascii="Arial" w:hAnsi="Arial" w:cs="Arial"/>
        </w:rPr>
      </w:pPr>
      <w:r w:rsidRPr="00734C4D">
        <w:rPr>
          <w:rFonts w:ascii="Arial" w:hAnsi="Arial" w:cs="Arial"/>
        </w:rPr>
        <w:t>17.</w:t>
      </w:r>
      <w:r w:rsidRPr="00734C4D">
        <w:rPr>
          <w:rFonts w:ascii="Arial" w:hAnsi="Arial" w:cs="Arial"/>
        </w:rPr>
        <w:tab/>
      </w:r>
      <w:r w:rsidR="00CA33D1" w:rsidRPr="00734C4D">
        <w:rPr>
          <w:rFonts w:ascii="Arial" w:hAnsi="Arial" w:cs="Arial"/>
        </w:rPr>
        <w:t>Bordignon S, Chen S, Perrotta L, Bologna F, Nagase T, Konstantinou A, Weise F, Fuernkranz A, Schmidt B, Chun JKR. Durability of cryoballoon left atrial appendage isolation: Acute and invasive remapping electrophysiological findings. Pacing Clin Electrophysiol 2019; 42:646-654.</w:t>
      </w:r>
    </w:p>
    <w:p w14:paraId="3730B19C" w14:textId="4562D444" w:rsidR="00655B08" w:rsidRPr="00734C4D" w:rsidRDefault="0067729A" w:rsidP="009B67C2">
      <w:pPr>
        <w:pStyle w:val="EndNoteBibliography"/>
        <w:spacing w:after="0" w:line="360" w:lineRule="auto"/>
        <w:ind w:left="720" w:hanging="720"/>
        <w:jc w:val="both"/>
        <w:rPr>
          <w:rFonts w:ascii="Arial" w:hAnsi="Arial" w:cs="Arial"/>
        </w:rPr>
      </w:pPr>
      <w:r w:rsidRPr="00734C4D">
        <w:rPr>
          <w:rFonts w:ascii="Arial" w:hAnsi="Arial" w:cs="Arial"/>
        </w:rPr>
        <w:t>18.</w:t>
      </w:r>
      <w:r w:rsidRPr="00734C4D">
        <w:rPr>
          <w:rFonts w:ascii="Arial" w:hAnsi="Arial" w:cs="Arial"/>
        </w:rPr>
        <w:tab/>
      </w:r>
      <w:r w:rsidR="00655B08" w:rsidRPr="00734C4D">
        <w:rPr>
          <w:rFonts w:ascii="Arial" w:hAnsi="Arial" w:cs="Arial"/>
        </w:rPr>
        <w:t>Kuniss M, Greiss H, Pajitnev D et al. Cryoballoon ablation of persistent atrial fibrillation: feasibility and safety of left atrial roof ablation with generation of conduction block in addition to antral pulmonary vein isolation. Europace 2017;19:1109-1115.</w:t>
      </w:r>
    </w:p>
    <w:p w14:paraId="621A77A0" w14:textId="5982FB83"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1</w:t>
      </w:r>
      <w:r w:rsidR="00B835A9" w:rsidRPr="00734C4D">
        <w:rPr>
          <w:rFonts w:ascii="Arial" w:hAnsi="Arial" w:cs="Arial"/>
        </w:rPr>
        <w:t>9</w:t>
      </w:r>
      <w:r w:rsidRPr="00734C4D">
        <w:rPr>
          <w:rFonts w:ascii="Arial" w:hAnsi="Arial" w:cs="Arial"/>
        </w:rPr>
        <w:t>.</w:t>
      </w:r>
      <w:r w:rsidRPr="00734C4D">
        <w:rPr>
          <w:rFonts w:ascii="Arial" w:hAnsi="Arial" w:cs="Arial"/>
        </w:rPr>
        <w:tab/>
        <w:t>Dhillon PS, Domenichini G, Gonna H, Bastiaenen R, Norman M, Gallagher MM. Feasibility and efficacy of simultaneous pulmonary vein isolation and cavotricuspid isthmus ablation using cryotherapy. J Cardiovasc Electrophysiol 2014;25:714-8.</w:t>
      </w:r>
    </w:p>
    <w:p w14:paraId="2C6C19AE" w14:textId="095E1B54" w:rsidR="00655B08" w:rsidRPr="00734C4D" w:rsidRDefault="00B835A9" w:rsidP="009B67C2">
      <w:pPr>
        <w:pStyle w:val="EndNoteBibliography"/>
        <w:spacing w:after="0" w:line="360" w:lineRule="auto"/>
        <w:ind w:left="720" w:hanging="720"/>
        <w:jc w:val="both"/>
        <w:rPr>
          <w:rFonts w:ascii="Arial" w:hAnsi="Arial" w:cs="Arial"/>
        </w:rPr>
      </w:pPr>
      <w:r w:rsidRPr="00734C4D">
        <w:rPr>
          <w:rFonts w:ascii="Arial" w:hAnsi="Arial" w:cs="Arial"/>
        </w:rPr>
        <w:t>20</w:t>
      </w:r>
      <w:r w:rsidR="00655B08" w:rsidRPr="00734C4D">
        <w:rPr>
          <w:rFonts w:ascii="Arial" w:hAnsi="Arial" w:cs="Arial"/>
        </w:rPr>
        <w:t>.</w:t>
      </w:r>
      <w:r w:rsidR="00655B08" w:rsidRPr="00734C4D">
        <w:rPr>
          <w:rFonts w:ascii="Arial" w:hAnsi="Arial" w:cs="Arial"/>
        </w:rPr>
        <w:tab/>
        <w:t>Leung LWM, Gallagher MM, Evranos B et al. Cardiac arrest following protamine administration: a case series. Europace 2019;21:886-892.</w:t>
      </w:r>
    </w:p>
    <w:p w14:paraId="4A21F8E9" w14:textId="6132B7B6" w:rsidR="00655B08" w:rsidRPr="00734C4D" w:rsidRDefault="00B835A9" w:rsidP="009B67C2">
      <w:pPr>
        <w:pStyle w:val="EndNoteBibliography"/>
        <w:spacing w:after="0" w:line="360" w:lineRule="auto"/>
        <w:ind w:left="720" w:hanging="720"/>
        <w:jc w:val="both"/>
        <w:rPr>
          <w:rFonts w:ascii="Arial" w:hAnsi="Arial" w:cs="Arial"/>
        </w:rPr>
      </w:pPr>
      <w:r w:rsidRPr="00734C4D">
        <w:rPr>
          <w:rFonts w:ascii="Arial" w:hAnsi="Arial" w:cs="Arial"/>
        </w:rPr>
        <w:t>21</w:t>
      </w:r>
      <w:r w:rsidR="00655B08" w:rsidRPr="00734C4D">
        <w:rPr>
          <w:rFonts w:ascii="Arial" w:hAnsi="Arial" w:cs="Arial"/>
        </w:rPr>
        <w:t>.</w:t>
      </w:r>
      <w:r w:rsidR="00655B08" w:rsidRPr="00734C4D">
        <w:rPr>
          <w:rFonts w:ascii="Arial" w:hAnsi="Arial" w:cs="Arial"/>
        </w:rPr>
        <w:tab/>
        <w:t>Gonna H, Domenichini G, Zuberi Z et al. Initial clinical results with the ThermoCool(R) SmartTouch(R) Surround Flow catheter. Europace 2017;19:1317-1321.</w:t>
      </w:r>
    </w:p>
    <w:p w14:paraId="1456CE2D" w14:textId="3AD51D73" w:rsidR="00655B08" w:rsidRPr="00734C4D"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2</w:t>
      </w:r>
      <w:r w:rsidR="00B835A9" w:rsidRPr="00734C4D">
        <w:rPr>
          <w:rFonts w:ascii="Arial" w:hAnsi="Arial" w:cs="Arial"/>
        </w:rPr>
        <w:t>2</w:t>
      </w:r>
      <w:r w:rsidRPr="00734C4D">
        <w:rPr>
          <w:rFonts w:ascii="Arial" w:hAnsi="Arial" w:cs="Arial"/>
        </w:rPr>
        <w:t>.</w:t>
      </w:r>
      <w:r w:rsidRPr="00734C4D">
        <w:rPr>
          <w:rFonts w:ascii="Arial" w:hAnsi="Arial" w:cs="Arial"/>
        </w:rPr>
        <w:tab/>
        <w:t>Nakagawa H</w:t>
      </w:r>
      <w:r w:rsidR="008744CC" w:rsidRPr="00734C4D">
        <w:rPr>
          <w:rFonts w:ascii="Arial" w:hAnsi="Arial" w:cs="Arial"/>
        </w:rPr>
        <w:t xml:space="preserve">, </w:t>
      </w:r>
      <w:r w:rsidRPr="00734C4D">
        <w:rPr>
          <w:rFonts w:ascii="Arial" w:hAnsi="Arial" w:cs="Arial"/>
        </w:rPr>
        <w:t>I</w:t>
      </w:r>
      <w:r w:rsidR="008744CC" w:rsidRPr="00734C4D">
        <w:rPr>
          <w:rFonts w:ascii="Arial" w:hAnsi="Arial" w:cs="Arial"/>
        </w:rPr>
        <w:t xml:space="preserve">deda </w:t>
      </w:r>
      <w:r w:rsidRPr="00734C4D">
        <w:rPr>
          <w:rFonts w:ascii="Arial" w:hAnsi="Arial" w:cs="Arial"/>
        </w:rPr>
        <w:t>A, Constantine G, Govari A, Sharma T, Pitha JV, Lazzara R, Jackman WM. Controlling lesion size and incidence of steam pop by controlling contact  force,  radio-frequency  power  and  application  time  (force-power-time  index) in canine beating heart. Heart Rhythm 2012;9.</w:t>
      </w:r>
    </w:p>
    <w:p w14:paraId="10F2E57C" w14:textId="2A32E357" w:rsidR="00F42492" w:rsidRDefault="00655B08" w:rsidP="009B67C2">
      <w:pPr>
        <w:pStyle w:val="EndNoteBibliography"/>
        <w:spacing w:after="0" w:line="360" w:lineRule="auto"/>
        <w:ind w:left="720" w:hanging="720"/>
        <w:jc w:val="both"/>
        <w:rPr>
          <w:rFonts w:ascii="Arial" w:hAnsi="Arial" w:cs="Arial"/>
        </w:rPr>
      </w:pPr>
      <w:r w:rsidRPr="00734C4D">
        <w:rPr>
          <w:rFonts w:ascii="Arial" w:hAnsi="Arial" w:cs="Arial"/>
        </w:rPr>
        <w:t>2</w:t>
      </w:r>
      <w:r w:rsidR="00B835A9" w:rsidRPr="00734C4D">
        <w:rPr>
          <w:rFonts w:ascii="Arial" w:hAnsi="Arial" w:cs="Arial"/>
        </w:rPr>
        <w:t>3</w:t>
      </w:r>
      <w:r w:rsidRPr="00734C4D">
        <w:rPr>
          <w:rFonts w:ascii="Arial" w:hAnsi="Arial" w:cs="Arial"/>
        </w:rPr>
        <w:t>.</w:t>
      </w:r>
      <w:r w:rsidRPr="00734C4D">
        <w:rPr>
          <w:rFonts w:ascii="Arial" w:hAnsi="Arial" w:cs="Arial"/>
        </w:rPr>
        <w:tab/>
        <w:t>Gonna H</w:t>
      </w:r>
      <w:r w:rsidR="00917258" w:rsidRPr="00734C4D">
        <w:rPr>
          <w:rFonts w:ascii="Arial" w:hAnsi="Arial" w:cs="Arial"/>
        </w:rPr>
        <w:t>, Evranos B,  Leung L, Grimster A, Gallagher M</w:t>
      </w:r>
      <w:r w:rsidRPr="00734C4D">
        <w:rPr>
          <w:rFonts w:ascii="Arial" w:hAnsi="Arial" w:cs="Arial"/>
        </w:rPr>
        <w:t>M. Time effective cavotricuspid isthmus ablation – A comparison between large-tip 8- and 10 mm electrode catheters. A propensity score matched analysis Heart Rhythm Congress. Birmingham, UK: European Journal of Arrhythmia &amp; Electrophysiology., 2019:abstr64.</w:t>
      </w:r>
    </w:p>
    <w:p w14:paraId="7D484337" w14:textId="32AD39DA" w:rsidR="009B67C2" w:rsidRDefault="009B67C2" w:rsidP="009B67C2">
      <w:pPr>
        <w:pStyle w:val="EndNoteBibliography"/>
        <w:spacing w:after="0" w:line="360" w:lineRule="auto"/>
        <w:ind w:left="720" w:hanging="720"/>
        <w:jc w:val="both"/>
        <w:rPr>
          <w:rFonts w:ascii="Arial" w:hAnsi="Arial" w:cs="Arial"/>
        </w:rPr>
      </w:pPr>
      <w:r>
        <w:rPr>
          <w:rFonts w:ascii="Arial" w:hAnsi="Arial" w:cs="Arial"/>
        </w:rPr>
        <w:t xml:space="preserve">24.      </w:t>
      </w:r>
      <w:r w:rsidRPr="009B67C2">
        <w:rPr>
          <w:rFonts w:ascii="Arial" w:hAnsi="Arial" w:cs="Arial"/>
        </w:rPr>
        <w:t>Zagrodzky J, Gallagher MM, Leung LW, Sharkoski T, Santangeli P, Tschabrunn C et al. Cooling or Warming the Esophagus to Reduce Esophageal Injury During Left Atrial Ablation in the Treatment of Atrial Fibrillation. J. Vis. Exp. 2020; (157): e60733. doi:10.3791/60733.</w:t>
      </w:r>
    </w:p>
    <w:p w14:paraId="3A912A9A" w14:textId="44628AA7" w:rsidR="009B67C2" w:rsidRDefault="009B67C2" w:rsidP="009B67C2">
      <w:pPr>
        <w:pStyle w:val="EndNoteBibliography"/>
        <w:spacing w:after="0" w:line="360" w:lineRule="auto"/>
        <w:ind w:left="720" w:hanging="720"/>
        <w:jc w:val="both"/>
        <w:rPr>
          <w:rFonts w:ascii="Arial" w:hAnsi="Arial" w:cs="Arial"/>
        </w:rPr>
      </w:pPr>
      <w:r>
        <w:rPr>
          <w:rFonts w:ascii="Arial" w:hAnsi="Arial" w:cs="Arial"/>
        </w:rPr>
        <w:lastRenderedPageBreak/>
        <w:t xml:space="preserve">25. </w:t>
      </w:r>
      <w:r>
        <w:rPr>
          <w:rFonts w:ascii="Arial" w:hAnsi="Arial" w:cs="Arial"/>
        </w:rPr>
        <w:tab/>
      </w:r>
      <w:r w:rsidRPr="009B67C2">
        <w:rPr>
          <w:rFonts w:ascii="Arial" w:hAnsi="Arial" w:cs="Arial"/>
        </w:rPr>
        <w:t>Winkle RA, Mead RH, Engle G, Kong MH, Patrawala RA. Physician-controlled costs: the choice of equipment used for atrial fibrillation ablation.</w:t>
      </w:r>
      <w:r>
        <w:rPr>
          <w:rFonts w:ascii="Arial" w:hAnsi="Arial" w:cs="Arial"/>
        </w:rPr>
        <w:t xml:space="preserve"> </w:t>
      </w:r>
      <w:r w:rsidRPr="009B67C2">
        <w:rPr>
          <w:rFonts w:ascii="Arial" w:hAnsi="Arial" w:cs="Arial"/>
        </w:rPr>
        <w:t>J Interv Card Electrophysiol. 2013 Mar; 36(2): 157–165.</w:t>
      </w:r>
    </w:p>
    <w:p w14:paraId="4BDF747D" w14:textId="43B3FF2B" w:rsidR="009B67C2" w:rsidRPr="009B67C2" w:rsidRDefault="009B67C2" w:rsidP="009B67C2">
      <w:pPr>
        <w:pStyle w:val="EndNoteBibliography"/>
        <w:spacing w:after="0" w:line="360" w:lineRule="auto"/>
        <w:ind w:left="720" w:hanging="720"/>
        <w:jc w:val="both"/>
        <w:rPr>
          <w:rFonts w:ascii="Arial" w:hAnsi="Arial" w:cs="Arial"/>
        </w:rPr>
      </w:pPr>
      <w:r>
        <w:rPr>
          <w:rFonts w:ascii="Arial" w:hAnsi="Arial" w:cs="Arial"/>
        </w:rPr>
        <w:t>26.</w:t>
      </w:r>
      <w:r>
        <w:rPr>
          <w:rFonts w:ascii="Arial" w:hAnsi="Arial" w:cs="Arial"/>
        </w:rPr>
        <w:tab/>
      </w:r>
      <w:r w:rsidRPr="009B67C2">
        <w:rPr>
          <w:rFonts w:ascii="Arial" w:hAnsi="Arial" w:cs="Arial"/>
        </w:rPr>
        <w:t xml:space="preserve">Di Biase L, Burkhardt D, Mohanty P, Mohanty S, Sanchez JE, Trivedi C et al. Left atrial Appendage Isolation in Patients With Longstanding Persistent AF Undergoing Catheter Ablation: BELIEF Trial. J Am Coll Cardiol. 2016; 68(18):1929-1940. </w:t>
      </w:r>
    </w:p>
    <w:p w14:paraId="5684C16A" w14:textId="77777777" w:rsidR="009B67C2" w:rsidRPr="009B67C2" w:rsidRDefault="009B67C2" w:rsidP="009B67C2">
      <w:pPr>
        <w:pStyle w:val="EndNoteBibliography"/>
        <w:spacing w:after="0" w:line="360" w:lineRule="auto"/>
        <w:ind w:left="720" w:hanging="720"/>
        <w:jc w:val="both"/>
        <w:rPr>
          <w:rFonts w:ascii="Arial" w:hAnsi="Arial" w:cs="Arial"/>
        </w:rPr>
      </w:pPr>
    </w:p>
    <w:p w14:paraId="6BFF12FA" w14:textId="3B0A360F" w:rsidR="009B67C2" w:rsidRDefault="009B67C2" w:rsidP="009B67C2">
      <w:pPr>
        <w:pStyle w:val="EndNoteBibliography"/>
        <w:spacing w:after="0" w:line="360" w:lineRule="auto"/>
        <w:ind w:left="720" w:hanging="720"/>
        <w:jc w:val="both"/>
        <w:rPr>
          <w:rFonts w:ascii="Arial" w:hAnsi="Arial" w:cs="Arial"/>
        </w:rPr>
      </w:pPr>
      <w:r>
        <w:rPr>
          <w:rFonts w:ascii="Arial" w:hAnsi="Arial" w:cs="Arial"/>
        </w:rPr>
        <w:t>27.</w:t>
      </w:r>
      <w:r w:rsidRPr="009B67C2">
        <w:rPr>
          <w:rFonts w:ascii="Arial" w:hAnsi="Arial" w:cs="Arial"/>
        </w:rPr>
        <w:tab/>
        <w:t>Rillig A, Tilz RR, Lin T, Fink T, Heeger CH, Arya A et al. Unexpectedly high incidence of stroke and left atrial appendage thrombus formation after electrical isolation of the left atrial appendage for the treatment of atrial tachyarrhythmias. Circ Arrhythm Electrophysiol. 2016; 9:e003461. doi: 10.1161/CIRCEP.115.003461</w:t>
      </w:r>
    </w:p>
    <w:p w14:paraId="009F7755" w14:textId="77777777" w:rsidR="009B67C2" w:rsidRDefault="009B67C2" w:rsidP="009B67C2">
      <w:pPr>
        <w:pStyle w:val="EndNoteBibliography"/>
        <w:spacing w:after="0" w:line="360" w:lineRule="auto"/>
        <w:ind w:left="720" w:hanging="720"/>
        <w:jc w:val="both"/>
        <w:rPr>
          <w:rFonts w:ascii="Arial" w:hAnsi="Arial" w:cs="Arial"/>
        </w:rPr>
      </w:pPr>
    </w:p>
    <w:p w14:paraId="5B09F050" w14:textId="0D7597FA" w:rsidR="009B67C2" w:rsidRDefault="009B67C2" w:rsidP="009B67C2">
      <w:pPr>
        <w:pStyle w:val="EndNoteBibliography"/>
        <w:spacing w:after="0" w:line="360" w:lineRule="auto"/>
        <w:ind w:left="720" w:hanging="720"/>
        <w:jc w:val="both"/>
        <w:rPr>
          <w:rFonts w:ascii="Arial" w:hAnsi="Arial" w:cs="Arial"/>
        </w:rPr>
      </w:pPr>
      <w:r>
        <w:rPr>
          <w:rFonts w:ascii="Arial" w:hAnsi="Arial" w:cs="Arial"/>
        </w:rPr>
        <w:t>28.</w:t>
      </w:r>
      <w:r>
        <w:rPr>
          <w:rFonts w:ascii="Arial" w:hAnsi="Arial" w:cs="Arial"/>
        </w:rPr>
        <w:tab/>
      </w:r>
      <w:r w:rsidRPr="009B67C2">
        <w:rPr>
          <w:rFonts w:ascii="Arial" w:hAnsi="Arial" w:cs="Arial"/>
        </w:rPr>
        <w:t>Heeger CH, Rillig A, Geisler D, Wolhmuth P, Fink T, Mathew S et al. Left Atrial Appendage Isolation in Patients Not Responding to Pulmonary Vein Isolation. 2019; 139:712-715.</w:t>
      </w:r>
    </w:p>
    <w:p w14:paraId="65E73035" w14:textId="4445DE31" w:rsidR="009B67C2" w:rsidRPr="00734C4D" w:rsidRDefault="009B67C2" w:rsidP="009B67C2">
      <w:pPr>
        <w:pStyle w:val="EndNoteBibliography"/>
        <w:spacing w:after="0"/>
        <w:ind w:left="720" w:hanging="720"/>
        <w:jc w:val="both"/>
        <w:rPr>
          <w:rFonts w:ascii="Arial" w:hAnsi="Arial" w:cs="Arial"/>
        </w:rPr>
      </w:pPr>
    </w:p>
    <w:p w14:paraId="7FDA8070" w14:textId="4DFE957B" w:rsidR="00F357B7" w:rsidRPr="00734C4D" w:rsidRDefault="00F357B7" w:rsidP="00F42492">
      <w:pPr>
        <w:pStyle w:val="EndNoteBibliography"/>
        <w:spacing w:after="0"/>
        <w:ind w:left="720" w:hanging="720"/>
        <w:jc w:val="both"/>
        <w:rPr>
          <w:rFonts w:ascii="Arial" w:hAnsi="Arial" w:cs="Arial"/>
        </w:rPr>
      </w:pPr>
    </w:p>
    <w:p w14:paraId="7C7E503B" w14:textId="18F691B2" w:rsidR="00F357B7" w:rsidRPr="00734C4D" w:rsidRDefault="00F357B7" w:rsidP="00F357B7">
      <w:pPr>
        <w:pStyle w:val="EndNoteBibliography"/>
        <w:ind w:left="720" w:hanging="720"/>
        <w:jc w:val="both"/>
        <w:rPr>
          <w:rFonts w:ascii="Arial" w:hAnsi="Arial" w:cs="Arial"/>
        </w:rPr>
      </w:pPr>
    </w:p>
    <w:p w14:paraId="14CA351F" w14:textId="77777777" w:rsidR="00655B08" w:rsidRPr="00734C4D" w:rsidRDefault="00655B08" w:rsidP="0020524C">
      <w:pPr>
        <w:spacing w:line="480" w:lineRule="auto"/>
        <w:jc w:val="both"/>
        <w:rPr>
          <w:rFonts w:ascii="Arial" w:hAnsi="Arial" w:cs="Arial"/>
        </w:rPr>
      </w:pPr>
    </w:p>
    <w:p w14:paraId="4DAF2D8C" w14:textId="77777777" w:rsidR="00734420" w:rsidRPr="00734C4D" w:rsidRDefault="00734420" w:rsidP="0020524C">
      <w:pPr>
        <w:jc w:val="both"/>
        <w:rPr>
          <w:rFonts w:ascii="Arial" w:hAnsi="Arial" w:cs="Arial"/>
        </w:rPr>
      </w:pPr>
      <w:r w:rsidRPr="00734C4D">
        <w:rPr>
          <w:rFonts w:ascii="Arial" w:hAnsi="Arial" w:cs="Arial"/>
        </w:rPr>
        <w:br w:type="page"/>
      </w:r>
    </w:p>
    <w:p w14:paraId="0924A6C4" w14:textId="2126DE8C" w:rsidR="00A86A0F" w:rsidRPr="00734C4D" w:rsidRDefault="00734420" w:rsidP="0020524C">
      <w:pPr>
        <w:spacing w:line="480" w:lineRule="auto"/>
        <w:jc w:val="both"/>
        <w:rPr>
          <w:rFonts w:ascii="Arial" w:hAnsi="Arial" w:cs="Arial"/>
          <w:b/>
        </w:rPr>
      </w:pPr>
      <w:r w:rsidRPr="00734C4D">
        <w:rPr>
          <w:rFonts w:ascii="Arial" w:hAnsi="Arial" w:cs="Arial"/>
          <w:b/>
        </w:rPr>
        <w:lastRenderedPageBreak/>
        <w:t>TABLE</w:t>
      </w:r>
      <w:r w:rsidR="00DE6DE1" w:rsidRPr="00734C4D">
        <w:rPr>
          <w:rFonts w:ascii="Arial" w:hAnsi="Arial" w:cs="Arial"/>
          <w:b/>
        </w:rPr>
        <w:t>S</w:t>
      </w:r>
    </w:p>
    <w:p w14:paraId="6EB8C673" w14:textId="3BC381D5" w:rsidR="00946521" w:rsidRPr="009B67C2" w:rsidRDefault="00DE6DE1" w:rsidP="0020524C">
      <w:pPr>
        <w:spacing w:line="480" w:lineRule="auto"/>
        <w:jc w:val="both"/>
        <w:rPr>
          <w:rFonts w:ascii="Arial" w:hAnsi="Arial" w:cs="Arial"/>
          <w:sz w:val="20"/>
          <w:szCs w:val="20"/>
        </w:rPr>
      </w:pPr>
      <w:r w:rsidRPr="009B67C2">
        <w:rPr>
          <w:rFonts w:ascii="Arial" w:hAnsi="Arial" w:cs="Arial"/>
          <w:b/>
          <w:sz w:val="20"/>
          <w:szCs w:val="20"/>
        </w:rPr>
        <w:t>Table 1:</w:t>
      </w:r>
      <w:r w:rsidRPr="009B67C2">
        <w:rPr>
          <w:rFonts w:ascii="Arial" w:hAnsi="Arial" w:cs="Arial"/>
          <w:sz w:val="20"/>
          <w:szCs w:val="20"/>
        </w:rPr>
        <w:t xml:space="preserve"> </w:t>
      </w:r>
      <w:r w:rsidR="002C35AB" w:rsidRPr="009B67C2">
        <w:rPr>
          <w:rFonts w:ascii="Arial" w:hAnsi="Arial" w:cs="Arial"/>
          <w:sz w:val="20"/>
          <w:szCs w:val="20"/>
        </w:rPr>
        <w:t xml:space="preserve"> </w:t>
      </w:r>
      <w:r w:rsidR="00BC24B0" w:rsidRPr="009B67C2">
        <w:rPr>
          <w:rFonts w:ascii="Arial" w:hAnsi="Arial" w:cs="Arial"/>
          <w:sz w:val="20"/>
          <w:szCs w:val="20"/>
        </w:rPr>
        <w:t>Patient</w:t>
      </w:r>
      <w:r w:rsidRPr="009B67C2">
        <w:rPr>
          <w:rFonts w:ascii="Arial" w:hAnsi="Arial" w:cs="Arial"/>
          <w:sz w:val="20"/>
          <w:szCs w:val="20"/>
        </w:rPr>
        <w:t xml:space="preserve"> characteristics</w:t>
      </w:r>
    </w:p>
    <w:tbl>
      <w:tblPr>
        <w:tblStyle w:val="TableGrid"/>
        <w:tblW w:w="10060" w:type="dxa"/>
        <w:tblLook w:val="04A0" w:firstRow="1" w:lastRow="0" w:firstColumn="1" w:lastColumn="0" w:noHBand="0" w:noVBand="1"/>
      </w:tblPr>
      <w:tblGrid>
        <w:gridCol w:w="2518"/>
        <w:gridCol w:w="1415"/>
        <w:gridCol w:w="1059"/>
        <w:gridCol w:w="1122"/>
        <w:gridCol w:w="1232"/>
        <w:gridCol w:w="2714"/>
      </w:tblGrid>
      <w:tr w:rsidR="00A75C42" w:rsidRPr="009B67C2" w14:paraId="787B8AA2" w14:textId="377392F3" w:rsidTr="009B67C2">
        <w:trPr>
          <w:trHeight w:val="300"/>
        </w:trPr>
        <w:tc>
          <w:tcPr>
            <w:tcW w:w="2518" w:type="dxa"/>
            <w:noWrap/>
            <w:hideMark/>
          </w:tcPr>
          <w:p w14:paraId="4E64D0C7"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 </w:t>
            </w:r>
          </w:p>
        </w:tc>
        <w:tc>
          <w:tcPr>
            <w:tcW w:w="1415" w:type="dxa"/>
            <w:noWrap/>
            <w:hideMark/>
          </w:tcPr>
          <w:p w14:paraId="0CAA3B63" w14:textId="3E8EB48A" w:rsidR="00B41CF3" w:rsidRPr="009B67C2" w:rsidRDefault="00B41CF3" w:rsidP="0020524C">
            <w:pPr>
              <w:jc w:val="both"/>
              <w:rPr>
                <w:rFonts w:ascii="Arial" w:hAnsi="Arial" w:cs="Arial"/>
                <w:sz w:val="20"/>
                <w:szCs w:val="20"/>
              </w:rPr>
            </w:pPr>
            <w:r w:rsidRPr="009B67C2">
              <w:rPr>
                <w:rFonts w:ascii="Arial" w:hAnsi="Arial" w:cs="Arial"/>
                <w:sz w:val="20"/>
                <w:szCs w:val="20"/>
              </w:rPr>
              <w:t>Multi-catheter Cryotherapy Group</w:t>
            </w:r>
          </w:p>
        </w:tc>
        <w:tc>
          <w:tcPr>
            <w:tcW w:w="1059" w:type="dxa"/>
            <w:noWrap/>
            <w:hideMark/>
          </w:tcPr>
          <w:p w14:paraId="79B4F750" w14:textId="628DD96A" w:rsidR="00B41CF3" w:rsidRPr="009B67C2" w:rsidRDefault="00B41CF3" w:rsidP="0020524C">
            <w:pPr>
              <w:jc w:val="both"/>
              <w:rPr>
                <w:rFonts w:ascii="Arial" w:hAnsi="Arial" w:cs="Arial"/>
                <w:sz w:val="20"/>
                <w:szCs w:val="20"/>
              </w:rPr>
            </w:pPr>
            <w:r w:rsidRPr="009B67C2">
              <w:rPr>
                <w:rFonts w:ascii="Arial" w:hAnsi="Arial" w:cs="Arial"/>
                <w:sz w:val="20"/>
                <w:szCs w:val="20"/>
              </w:rPr>
              <w:t>R</w:t>
            </w:r>
            <w:r w:rsidR="008E3E8E" w:rsidRPr="009B67C2">
              <w:rPr>
                <w:rFonts w:ascii="Arial" w:hAnsi="Arial" w:cs="Arial"/>
                <w:sz w:val="20"/>
                <w:szCs w:val="20"/>
              </w:rPr>
              <w:t>F</w:t>
            </w:r>
            <w:r w:rsidRPr="009B67C2">
              <w:rPr>
                <w:rFonts w:ascii="Arial" w:hAnsi="Arial" w:cs="Arial"/>
                <w:sz w:val="20"/>
                <w:szCs w:val="20"/>
              </w:rPr>
              <w:t xml:space="preserve"> Group</w:t>
            </w:r>
          </w:p>
        </w:tc>
        <w:tc>
          <w:tcPr>
            <w:tcW w:w="1122" w:type="dxa"/>
            <w:noWrap/>
            <w:hideMark/>
          </w:tcPr>
          <w:p w14:paraId="2E80BAAA" w14:textId="7BCEDF1B" w:rsidR="00B41CF3" w:rsidRPr="009B67C2" w:rsidRDefault="00B41CF3" w:rsidP="0020524C">
            <w:pPr>
              <w:jc w:val="both"/>
              <w:rPr>
                <w:rFonts w:ascii="Arial" w:hAnsi="Arial" w:cs="Arial"/>
                <w:sz w:val="20"/>
                <w:szCs w:val="20"/>
              </w:rPr>
            </w:pPr>
            <w:r w:rsidRPr="009B67C2">
              <w:rPr>
                <w:rFonts w:ascii="Arial" w:hAnsi="Arial" w:cs="Arial"/>
                <w:sz w:val="20"/>
                <w:szCs w:val="20"/>
              </w:rPr>
              <w:t>P (between trial groups)</w:t>
            </w:r>
          </w:p>
        </w:tc>
        <w:tc>
          <w:tcPr>
            <w:tcW w:w="1232" w:type="dxa"/>
            <w:noWrap/>
            <w:hideMark/>
          </w:tcPr>
          <w:p w14:paraId="1B85D650" w14:textId="220DBE20" w:rsidR="00B41CF3" w:rsidRPr="009B67C2" w:rsidRDefault="00B41CF3" w:rsidP="0020524C">
            <w:pPr>
              <w:jc w:val="both"/>
              <w:rPr>
                <w:rFonts w:ascii="Arial" w:hAnsi="Arial" w:cs="Arial"/>
                <w:sz w:val="20"/>
                <w:szCs w:val="20"/>
              </w:rPr>
            </w:pPr>
            <w:r w:rsidRPr="009B67C2">
              <w:rPr>
                <w:rFonts w:ascii="Arial" w:hAnsi="Arial" w:cs="Arial"/>
                <w:sz w:val="20"/>
                <w:szCs w:val="20"/>
              </w:rPr>
              <w:t>Reference Group</w:t>
            </w:r>
          </w:p>
        </w:tc>
        <w:tc>
          <w:tcPr>
            <w:tcW w:w="2714" w:type="dxa"/>
          </w:tcPr>
          <w:p w14:paraId="76DAB516" w14:textId="77777777" w:rsidR="00B41CF3" w:rsidRPr="009B67C2" w:rsidRDefault="00107DAB" w:rsidP="0020524C">
            <w:pPr>
              <w:jc w:val="both"/>
              <w:rPr>
                <w:rFonts w:ascii="Arial" w:hAnsi="Arial" w:cs="Arial"/>
                <w:sz w:val="20"/>
                <w:szCs w:val="20"/>
              </w:rPr>
            </w:pPr>
            <w:r w:rsidRPr="009B67C2">
              <w:rPr>
                <w:rFonts w:ascii="Arial" w:hAnsi="Arial" w:cs="Arial"/>
                <w:sz w:val="20"/>
                <w:szCs w:val="20"/>
              </w:rPr>
              <w:t xml:space="preserve">p (reference group </w:t>
            </w:r>
            <w:r w:rsidR="008E3E8E" w:rsidRPr="009B67C2">
              <w:rPr>
                <w:rFonts w:ascii="Arial" w:hAnsi="Arial" w:cs="Arial"/>
                <w:sz w:val="20"/>
                <w:szCs w:val="20"/>
              </w:rPr>
              <w:t xml:space="preserve">vs. </w:t>
            </w:r>
            <w:r w:rsidRPr="009B67C2">
              <w:rPr>
                <w:rFonts w:ascii="Arial" w:hAnsi="Arial" w:cs="Arial"/>
                <w:sz w:val="20"/>
                <w:szCs w:val="20"/>
              </w:rPr>
              <w:t>trial population)</w:t>
            </w:r>
          </w:p>
          <w:p w14:paraId="67D9414D" w14:textId="3B317E36" w:rsidR="008E3E8E" w:rsidRPr="009B67C2" w:rsidRDefault="008E3E8E" w:rsidP="0020524C">
            <w:pPr>
              <w:jc w:val="both"/>
              <w:rPr>
                <w:rFonts w:ascii="Arial" w:hAnsi="Arial" w:cs="Arial"/>
                <w:sz w:val="20"/>
                <w:szCs w:val="20"/>
              </w:rPr>
            </w:pPr>
          </w:p>
        </w:tc>
      </w:tr>
      <w:tr w:rsidR="00A75C42" w:rsidRPr="009B67C2" w14:paraId="71694503" w14:textId="39339F84" w:rsidTr="009B67C2">
        <w:trPr>
          <w:trHeight w:val="288"/>
        </w:trPr>
        <w:tc>
          <w:tcPr>
            <w:tcW w:w="2518" w:type="dxa"/>
            <w:noWrap/>
            <w:hideMark/>
          </w:tcPr>
          <w:p w14:paraId="3682654F"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n</w:t>
            </w:r>
          </w:p>
        </w:tc>
        <w:tc>
          <w:tcPr>
            <w:tcW w:w="1415" w:type="dxa"/>
            <w:noWrap/>
            <w:hideMark/>
          </w:tcPr>
          <w:p w14:paraId="4375564D"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50</w:t>
            </w:r>
          </w:p>
        </w:tc>
        <w:tc>
          <w:tcPr>
            <w:tcW w:w="1059" w:type="dxa"/>
            <w:noWrap/>
            <w:hideMark/>
          </w:tcPr>
          <w:p w14:paraId="077C9035"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50</w:t>
            </w:r>
          </w:p>
        </w:tc>
        <w:tc>
          <w:tcPr>
            <w:tcW w:w="1122" w:type="dxa"/>
            <w:noWrap/>
            <w:hideMark/>
          </w:tcPr>
          <w:p w14:paraId="50B4F8A0" w14:textId="57BA231F" w:rsidR="00B41CF3" w:rsidRPr="009B67C2" w:rsidRDefault="00C22FB2" w:rsidP="0020524C">
            <w:pPr>
              <w:jc w:val="both"/>
              <w:rPr>
                <w:rFonts w:ascii="Arial" w:hAnsi="Arial" w:cs="Arial"/>
                <w:sz w:val="20"/>
                <w:szCs w:val="20"/>
              </w:rPr>
            </w:pPr>
            <w:r w:rsidRPr="009B67C2">
              <w:rPr>
                <w:rFonts w:ascii="Arial" w:hAnsi="Arial" w:cs="Arial"/>
                <w:sz w:val="20"/>
                <w:szCs w:val="20"/>
              </w:rPr>
              <w:t>-</w:t>
            </w:r>
          </w:p>
        </w:tc>
        <w:tc>
          <w:tcPr>
            <w:tcW w:w="1232" w:type="dxa"/>
            <w:noWrap/>
            <w:hideMark/>
          </w:tcPr>
          <w:p w14:paraId="49B2F4E1" w14:textId="04439C2F" w:rsidR="00B41CF3" w:rsidRPr="009B67C2" w:rsidRDefault="00B41CF3" w:rsidP="0020524C">
            <w:pPr>
              <w:jc w:val="both"/>
              <w:rPr>
                <w:rFonts w:ascii="Arial" w:hAnsi="Arial" w:cs="Arial"/>
                <w:sz w:val="20"/>
                <w:szCs w:val="20"/>
              </w:rPr>
            </w:pPr>
            <w:r w:rsidRPr="009B67C2">
              <w:rPr>
                <w:rFonts w:ascii="Arial" w:hAnsi="Arial" w:cs="Arial"/>
                <w:sz w:val="20"/>
                <w:szCs w:val="20"/>
              </w:rPr>
              <w:t>27</w:t>
            </w:r>
          </w:p>
        </w:tc>
        <w:tc>
          <w:tcPr>
            <w:tcW w:w="2714" w:type="dxa"/>
          </w:tcPr>
          <w:p w14:paraId="0C7B4B18" w14:textId="1AE230B5" w:rsidR="00B41CF3" w:rsidRPr="009B67C2" w:rsidRDefault="00C22FB2" w:rsidP="0020524C">
            <w:pPr>
              <w:jc w:val="both"/>
              <w:rPr>
                <w:rFonts w:ascii="Arial" w:hAnsi="Arial" w:cs="Arial"/>
                <w:sz w:val="20"/>
                <w:szCs w:val="20"/>
              </w:rPr>
            </w:pPr>
            <w:r w:rsidRPr="009B67C2">
              <w:rPr>
                <w:rFonts w:ascii="Arial" w:hAnsi="Arial" w:cs="Arial"/>
                <w:sz w:val="20"/>
                <w:szCs w:val="20"/>
              </w:rPr>
              <w:t>-</w:t>
            </w:r>
          </w:p>
        </w:tc>
      </w:tr>
      <w:tr w:rsidR="00A75C42" w:rsidRPr="009B67C2" w14:paraId="0E8A3377" w14:textId="2766562B" w:rsidTr="009B67C2">
        <w:trPr>
          <w:trHeight w:val="288"/>
        </w:trPr>
        <w:tc>
          <w:tcPr>
            <w:tcW w:w="2518" w:type="dxa"/>
            <w:noWrap/>
            <w:hideMark/>
          </w:tcPr>
          <w:p w14:paraId="6E8965CB" w14:textId="7516BBA3" w:rsidR="00B41CF3" w:rsidRPr="009B67C2" w:rsidRDefault="00B41CF3" w:rsidP="0020524C">
            <w:pPr>
              <w:jc w:val="both"/>
              <w:rPr>
                <w:rFonts w:ascii="Arial" w:hAnsi="Arial" w:cs="Arial"/>
                <w:sz w:val="20"/>
                <w:szCs w:val="20"/>
              </w:rPr>
            </w:pPr>
            <w:r w:rsidRPr="009B67C2">
              <w:rPr>
                <w:rFonts w:ascii="Arial" w:hAnsi="Arial" w:cs="Arial"/>
                <w:sz w:val="20"/>
                <w:szCs w:val="20"/>
              </w:rPr>
              <w:t>Age</w:t>
            </w:r>
            <w:r w:rsidR="00DA046F" w:rsidRPr="009B67C2">
              <w:rPr>
                <w:rFonts w:ascii="Arial" w:hAnsi="Arial" w:cs="Arial"/>
                <w:sz w:val="20"/>
                <w:szCs w:val="20"/>
              </w:rPr>
              <w:t xml:space="preserve"> (years)</w:t>
            </w:r>
          </w:p>
        </w:tc>
        <w:tc>
          <w:tcPr>
            <w:tcW w:w="1415" w:type="dxa"/>
            <w:noWrap/>
            <w:hideMark/>
          </w:tcPr>
          <w:p w14:paraId="2813178E"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63 ± 9</w:t>
            </w:r>
          </w:p>
        </w:tc>
        <w:tc>
          <w:tcPr>
            <w:tcW w:w="1059" w:type="dxa"/>
            <w:noWrap/>
            <w:hideMark/>
          </w:tcPr>
          <w:p w14:paraId="7F7B7155"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63 ± 10</w:t>
            </w:r>
          </w:p>
        </w:tc>
        <w:tc>
          <w:tcPr>
            <w:tcW w:w="1122" w:type="dxa"/>
            <w:noWrap/>
            <w:hideMark/>
          </w:tcPr>
          <w:p w14:paraId="3DB7C669" w14:textId="058AC622" w:rsidR="00C22FB2" w:rsidRPr="009B67C2" w:rsidRDefault="00C22FB2" w:rsidP="0020524C">
            <w:pPr>
              <w:jc w:val="both"/>
              <w:rPr>
                <w:rFonts w:ascii="Arial" w:hAnsi="Arial" w:cs="Arial"/>
                <w:sz w:val="20"/>
                <w:szCs w:val="20"/>
              </w:rPr>
            </w:pPr>
            <w:r w:rsidRPr="009B67C2">
              <w:rPr>
                <w:rFonts w:ascii="Arial" w:hAnsi="Arial" w:cs="Arial"/>
                <w:sz w:val="20"/>
                <w:szCs w:val="20"/>
              </w:rPr>
              <w:t>NS</w:t>
            </w:r>
          </w:p>
        </w:tc>
        <w:tc>
          <w:tcPr>
            <w:tcW w:w="1232" w:type="dxa"/>
            <w:noWrap/>
            <w:hideMark/>
          </w:tcPr>
          <w:p w14:paraId="4E437FC9" w14:textId="49BD1115" w:rsidR="00B41CF3" w:rsidRPr="009B67C2" w:rsidRDefault="00B41CF3" w:rsidP="0020524C">
            <w:pPr>
              <w:jc w:val="both"/>
              <w:rPr>
                <w:rFonts w:ascii="Arial" w:hAnsi="Arial" w:cs="Arial"/>
                <w:sz w:val="20"/>
                <w:szCs w:val="20"/>
              </w:rPr>
            </w:pPr>
            <w:r w:rsidRPr="009B67C2">
              <w:rPr>
                <w:rFonts w:ascii="Arial" w:hAnsi="Arial" w:cs="Arial"/>
                <w:sz w:val="20"/>
                <w:szCs w:val="20"/>
              </w:rPr>
              <w:t xml:space="preserve">65 </w:t>
            </w:r>
            <w:r w:rsidR="009911AA" w:rsidRPr="009B67C2">
              <w:rPr>
                <w:rFonts w:ascii="Arial" w:hAnsi="Arial" w:cs="Arial"/>
                <w:sz w:val="20"/>
                <w:szCs w:val="20"/>
              </w:rPr>
              <w:t>±</w:t>
            </w:r>
            <w:r w:rsidRPr="009B67C2">
              <w:rPr>
                <w:rFonts w:ascii="Arial" w:hAnsi="Arial" w:cs="Arial"/>
                <w:sz w:val="20"/>
                <w:szCs w:val="20"/>
              </w:rPr>
              <w:t xml:space="preserve"> 10</w:t>
            </w:r>
          </w:p>
        </w:tc>
        <w:tc>
          <w:tcPr>
            <w:tcW w:w="2714" w:type="dxa"/>
          </w:tcPr>
          <w:p w14:paraId="1C04759B" w14:textId="798614F9" w:rsidR="00B41CF3" w:rsidRPr="009B67C2" w:rsidRDefault="005C60B2" w:rsidP="0020524C">
            <w:pPr>
              <w:jc w:val="both"/>
              <w:rPr>
                <w:rFonts w:ascii="Arial" w:hAnsi="Arial" w:cs="Arial"/>
                <w:sz w:val="20"/>
                <w:szCs w:val="20"/>
              </w:rPr>
            </w:pPr>
            <w:r w:rsidRPr="009B67C2">
              <w:rPr>
                <w:rFonts w:ascii="Arial" w:hAnsi="Arial" w:cs="Arial"/>
                <w:sz w:val="20"/>
                <w:szCs w:val="20"/>
              </w:rPr>
              <w:t>NS</w:t>
            </w:r>
          </w:p>
        </w:tc>
      </w:tr>
      <w:tr w:rsidR="00A75C42" w:rsidRPr="009B67C2" w14:paraId="780D5B46" w14:textId="57EB152C" w:rsidTr="009B67C2">
        <w:trPr>
          <w:trHeight w:val="288"/>
        </w:trPr>
        <w:tc>
          <w:tcPr>
            <w:tcW w:w="2518" w:type="dxa"/>
            <w:noWrap/>
            <w:hideMark/>
          </w:tcPr>
          <w:p w14:paraId="66E50FDB"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Sex (male)</w:t>
            </w:r>
          </w:p>
        </w:tc>
        <w:tc>
          <w:tcPr>
            <w:tcW w:w="1415" w:type="dxa"/>
            <w:noWrap/>
            <w:hideMark/>
          </w:tcPr>
          <w:p w14:paraId="7C9E242A"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40 (80%)</w:t>
            </w:r>
          </w:p>
        </w:tc>
        <w:tc>
          <w:tcPr>
            <w:tcW w:w="1059" w:type="dxa"/>
            <w:noWrap/>
            <w:hideMark/>
          </w:tcPr>
          <w:p w14:paraId="59DE56C4"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38 (76%)</w:t>
            </w:r>
          </w:p>
        </w:tc>
        <w:tc>
          <w:tcPr>
            <w:tcW w:w="1122" w:type="dxa"/>
            <w:noWrap/>
            <w:hideMark/>
          </w:tcPr>
          <w:p w14:paraId="41B3929E" w14:textId="22991BED" w:rsidR="00B41CF3" w:rsidRPr="009B67C2" w:rsidRDefault="0091481D" w:rsidP="0020524C">
            <w:pPr>
              <w:jc w:val="both"/>
              <w:rPr>
                <w:rFonts w:ascii="Arial" w:hAnsi="Arial" w:cs="Arial"/>
                <w:sz w:val="20"/>
                <w:szCs w:val="20"/>
              </w:rPr>
            </w:pPr>
            <w:r w:rsidRPr="009B67C2">
              <w:rPr>
                <w:rFonts w:ascii="Arial" w:hAnsi="Arial" w:cs="Arial"/>
                <w:sz w:val="20"/>
                <w:szCs w:val="20"/>
              </w:rPr>
              <w:t>NS</w:t>
            </w:r>
          </w:p>
        </w:tc>
        <w:tc>
          <w:tcPr>
            <w:tcW w:w="1232" w:type="dxa"/>
            <w:noWrap/>
            <w:hideMark/>
          </w:tcPr>
          <w:p w14:paraId="210C8314" w14:textId="6FC90087" w:rsidR="00B41CF3" w:rsidRPr="009B67C2" w:rsidRDefault="005C60B2" w:rsidP="0020524C">
            <w:pPr>
              <w:jc w:val="both"/>
              <w:rPr>
                <w:rFonts w:ascii="Arial" w:hAnsi="Arial" w:cs="Arial"/>
                <w:sz w:val="20"/>
                <w:szCs w:val="20"/>
              </w:rPr>
            </w:pPr>
            <w:r w:rsidRPr="009B67C2">
              <w:rPr>
                <w:rFonts w:ascii="Arial" w:hAnsi="Arial" w:cs="Arial"/>
                <w:sz w:val="20"/>
                <w:szCs w:val="20"/>
              </w:rPr>
              <w:t>21 (77</w:t>
            </w:r>
            <w:r w:rsidR="00B41CF3" w:rsidRPr="009B67C2">
              <w:rPr>
                <w:rFonts w:ascii="Arial" w:hAnsi="Arial" w:cs="Arial"/>
                <w:sz w:val="20"/>
                <w:szCs w:val="20"/>
              </w:rPr>
              <w:t>%)</w:t>
            </w:r>
          </w:p>
        </w:tc>
        <w:tc>
          <w:tcPr>
            <w:tcW w:w="2714" w:type="dxa"/>
          </w:tcPr>
          <w:p w14:paraId="7098113F" w14:textId="25FB9E75" w:rsidR="00B41CF3" w:rsidRPr="009B67C2" w:rsidRDefault="005C60B2" w:rsidP="0020524C">
            <w:pPr>
              <w:jc w:val="both"/>
              <w:rPr>
                <w:rFonts w:ascii="Arial" w:hAnsi="Arial" w:cs="Arial"/>
                <w:sz w:val="20"/>
                <w:szCs w:val="20"/>
              </w:rPr>
            </w:pPr>
            <w:r w:rsidRPr="009B67C2">
              <w:rPr>
                <w:rFonts w:ascii="Arial" w:hAnsi="Arial" w:cs="Arial"/>
                <w:sz w:val="20"/>
                <w:szCs w:val="20"/>
              </w:rPr>
              <w:t>NS</w:t>
            </w:r>
          </w:p>
        </w:tc>
      </w:tr>
      <w:tr w:rsidR="00A75C42" w:rsidRPr="009B67C2" w14:paraId="78650420" w14:textId="7A83BD55" w:rsidTr="009B67C2">
        <w:trPr>
          <w:trHeight w:val="288"/>
        </w:trPr>
        <w:tc>
          <w:tcPr>
            <w:tcW w:w="2518" w:type="dxa"/>
            <w:noWrap/>
            <w:hideMark/>
          </w:tcPr>
          <w:p w14:paraId="3373716F" w14:textId="5818E2D6" w:rsidR="00B41CF3" w:rsidRPr="009B67C2" w:rsidRDefault="00BC24B0" w:rsidP="0020524C">
            <w:pPr>
              <w:jc w:val="both"/>
              <w:rPr>
                <w:rFonts w:ascii="Arial" w:hAnsi="Arial" w:cs="Arial"/>
                <w:sz w:val="20"/>
                <w:szCs w:val="20"/>
              </w:rPr>
            </w:pPr>
            <w:r w:rsidRPr="009B67C2">
              <w:rPr>
                <w:rFonts w:ascii="Arial" w:hAnsi="Arial" w:cs="Arial"/>
                <w:sz w:val="20"/>
                <w:szCs w:val="20"/>
              </w:rPr>
              <w:t>D</w:t>
            </w:r>
            <w:r w:rsidR="00B41CF3" w:rsidRPr="009B67C2">
              <w:rPr>
                <w:rFonts w:ascii="Arial" w:hAnsi="Arial" w:cs="Arial"/>
                <w:sz w:val="20"/>
                <w:szCs w:val="20"/>
              </w:rPr>
              <w:t xml:space="preserve">uration </w:t>
            </w:r>
            <w:r w:rsidRPr="009B67C2">
              <w:rPr>
                <w:rFonts w:ascii="Arial" w:hAnsi="Arial" w:cs="Arial"/>
                <w:sz w:val="20"/>
                <w:szCs w:val="20"/>
              </w:rPr>
              <w:t xml:space="preserve">of </w:t>
            </w:r>
            <w:r w:rsidR="00A90F85" w:rsidRPr="009B67C2">
              <w:rPr>
                <w:rFonts w:ascii="Arial" w:hAnsi="Arial" w:cs="Arial"/>
                <w:sz w:val="20"/>
                <w:szCs w:val="20"/>
              </w:rPr>
              <w:t>continuous</w:t>
            </w:r>
            <w:r w:rsidR="00DA046F" w:rsidRPr="009B67C2">
              <w:rPr>
                <w:rFonts w:ascii="Arial" w:hAnsi="Arial" w:cs="Arial"/>
                <w:sz w:val="20"/>
                <w:szCs w:val="20"/>
              </w:rPr>
              <w:t xml:space="preserve"> </w:t>
            </w:r>
            <w:r w:rsidRPr="009B67C2">
              <w:rPr>
                <w:rFonts w:ascii="Arial" w:hAnsi="Arial" w:cs="Arial"/>
                <w:sz w:val="20"/>
                <w:szCs w:val="20"/>
              </w:rPr>
              <w:t xml:space="preserve">AF </w:t>
            </w:r>
            <w:r w:rsidR="00A90F85" w:rsidRPr="009B67C2">
              <w:rPr>
                <w:rFonts w:ascii="Arial" w:hAnsi="Arial" w:cs="Arial"/>
                <w:sz w:val="20"/>
                <w:szCs w:val="20"/>
              </w:rPr>
              <w:t>at time of ablation</w:t>
            </w:r>
            <w:r w:rsidR="00DA046F" w:rsidRPr="009B67C2">
              <w:rPr>
                <w:rFonts w:ascii="Arial" w:hAnsi="Arial" w:cs="Arial"/>
                <w:sz w:val="20"/>
                <w:szCs w:val="20"/>
              </w:rPr>
              <w:t xml:space="preserve"> </w:t>
            </w:r>
            <w:r w:rsidR="00B41CF3" w:rsidRPr="009B67C2">
              <w:rPr>
                <w:rFonts w:ascii="Arial" w:hAnsi="Arial" w:cs="Arial"/>
                <w:sz w:val="20"/>
                <w:szCs w:val="20"/>
              </w:rPr>
              <w:t>(months)</w:t>
            </w:r>
          </w:p>
        </w:tc>
        <w:tc>
          <w:tcPr>
            <w:tcW w:w="1415" w:type="dxa"/>
            <w:noWrap/>
            <w:hideMark/>
          </w:tcPr>
          <w:p w14:paraId="6ED38377" w14:textId="1FC1054A" w:rsidR="00B41CF3" w:rsidRPr="009B67C2" w:rsidRDefault="005C60B2" w:rsidP="0020524C">
            <w:pPr>
              <w:jc w:val="both"/>
              <w:rPr>
                <w:rFonts w:ascii="Arial" w:hAnsi="Arial" w:cs="Arial"/>
                <w:sz w:val="20"/>
                <w:szCs w:val="20"/>
              </w:rPr>
            </w:pPr>
            <w:r w:rsidRPr="009B67C2">
              <w:rPr>
                <w:rFonts w:ascii="Arial" w:hAnsi="Arial" w:cs="Arial"/>
                <w:sz w:val="20"/>
                <w:szCs w:val="20"/>
              </w:rPr>
              <w:t>33 ± 34</w:t>
            </w:r>
          </w:p>
          <w:p w14:paraId="43676BC2" w14:textId="6A6BED75" w:rsidR="00B41CF3" w:rsidRPr="009B67C2" w:rsidRDefault="00B41CF3" w:rsidP="0020524C">
            <w:pPr>
              <w:jc w:val="both"/>
              <w:rPr>
                <w:rFonts w:ascii="Arial" w:hAnsi="Arial" w:cs="Arial"/>
                <w:color w:val="FF0000"/>
                <w:sz w:val="20"/>
                <w:szCs w:val="20"/>
              </w:rPr>
            </w:pPr>
          </w:p>
        </w:tc>
        <w:tc>
          <w:tcPr>
            <w:tcW w:w="1059" w:type="dxa"/>
            <w:noWrap/>
            <w:hideMark/>
          </w:tcPr>
          <w:p w14:paraId="4E73A9C0" w14:textId="0E438815" w:rsidR="00B41CF3" w:rsidRPr="009B67C2" w:rsidRDefault="00B41CF3" w:rsidP="0020524C">
            <w:pPr>
              <w:jc w:val="both"/>
              <w:rPr>
                <w:rFonts w:ascii="Arial" w:hAnsi="Arial" w:cs="Arial"/>
                <w:sz w:val="20"/>
                <w:szCs w:val="20"/>
              </w:rPr>
            </w:pPr>
            <w:r w:rsidRPr="009B67C2">
              <w:rPr>
                <w:rFonts w:ascii="Arial" w:hAnsi="Arial" w:cs="Arial"/>
                <w:sz w:val="20"/>
                <w:szCs w:val="20"/>
              </w:rPr>
              <w:t>26 ± 19</w:t>
            </w:r>
          </w:p>
        </w:tc>
        <w:tc>
          <w:tcPr>
            <w:tcW w:w="1122" w:type="dxa"/>
            <w:noWrap/>
            <w:hideMark/>
          </w:tcPr>
          <w:p w14:paraId="464413E0" w14:textId="7ECA667B" w:rsidR="00B41CF3" w:rsidRPr="009B67C2" w:rsidRDefault="0091481D"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3CBB4C25" w14:textId="582A9526" w:rsidR="00B41CF3" w:rsidRPr="009B67C2" w:rsidRDefault="005C60B2" w:rsidP="0020524C">
            <w:pPr>
              <w:tabs>
                <w:tab w:val="center" w:pos="867"/>
              </w:tabs>
              <w:jc w:val="both"/>
              <w:rPr>
                <w:rFonts w:ascii="Arial" w:hAnsi="Arial" w:cs="Arial"/>
                <w:sz w:val="20"/>
                <w:szCs w:val="20"/>
              </w:rPr>
            </w:pPr>
            <w:r w:rsidRPr="009B67C2">
              <w:rPr>
                <w:rFonts w:ascii="Arial" w:hAnsi="Arial" w:cs="Arial"/>
                <w:sz w:val="20"/>
                <w:szCs w:val="20"/>
              </w:rPr>
              <w:t>10.5 ± 6.9</w:t>
            </w:r>
          </w:p>
        </w:tc>
        <w:tc>
          <w:tcPr>
            <w:tcW w:w="2714" w:type="dxa"/>
          </w:tcPr>
          <w:p w14:paraId="2B03511A" w14:textId="0C6E2B76" w:rsidR="00B41CF3" w:rsidRPr="009B67C2" w:rsidRDefault="005C60B2" w:rsidP="0020524C">
            <w:pPr>
              <w:tabs>
                <w:tab w:val="center" w:pos="867"/>
              </w:tabs>
              <w:jc w:val="both"/>
              <w:rPr>
                <w:rFonts w:ascii="Arial" w:hAnsi="Arial" w:cs="Arial"/>
                <w:sz w:val="20"/>
                <w:szCs w:val="20"/>
              </w:rPr>
            </w:pPr>
            <w:r w:rsidRPr="009B67C2">
              <w:rPr>
                <w:rFonts w:ascii="Arial" w:hAnsi="Arial" w:cs="Arial"/>
                <w:sz w:val="20"/>
                <w:szCs w:val="20"/>
              </w:rPr>
              <w:t>0.012</w:t>
            </w:r>
          </w:p>
        </w:tc>
      </w:tr>
      <w:tr w:rsidR="00A75C42" w:rsidRPr="009B67C2" w14:paraId="4E372E25" w14:textId="471C5320" w:rsidTr="009B67C2">
        <w:trPr>
          <w:trHeight w:val="288"/>
        </w:trPr>
        <w:tc>
          <w:tcPr>
            <w:tcW w:w="2518" w:type="dxa"/>
            <w:noWrap/>
            <w:hideMark/>
          </w:tcPr>
          <w:p w14:paraId="565C33EA" w14:textId="2AE0BF20" w:rsidR="00B41CF3" w:rsidRPr="009B67C2" w:rsidRDefault="00B41CF3" w:rsidP="0020524C">
            <w:pPr>
              <w:jc w:val="both"/>
              <w:rPr>
                <w:rFonts w:ascii="Arial" w:hAnsi="Arial" w:cs="Arial"/>
                <w:sz w:val="20"/>
                <w:szCs w:val="20"/>
              </w:rPr>
            </w:pPr>
            <w:r w:rsidRPr="009B67C2">
              <w:rPr>
                <w:rFonts w:ascii="Arial" w:hAnsi="Arial" w:cs="Arial"/>
                <w:sz w:val="20"/>
                <w:szCs w:val="20"/>
              </w:rPr>
              <w:t>B</w:t>
            </w:r>
            <w:r w:rsidR="00BC24B0" w:rsidRPr="009B67C2">
              <w:rPr>
                <w:rFonts w:ascii="Arial" w:hAnsi="Arial" w:cs="Arial"/>
                <w:sz w:val="20"/>
                <w:szCs w:val="20"/>
              </w:rPr>
              <w:t xml:space="preserve">ody </w:t>
            </w:r>
            <w:r w:rsidRPr="009B67C2">
              <w:rPr>
                <w:rFonts w:ascii="Arial" w:hAnsi="Arial" w:cs="Arial"/>
                <w:sz w:val="20"/>
                <w:szCs w:val="20"/>
              </w:rPr>
              <w:t>M</w:t>
            </w:r>
            <w:r w:rsidR="00BC24B0" w:rsidRPr="009B67C2">
              <w:rPr>
                <w:rFonts w:ascii="Arial" w:hAnsi="Arial" w:cs="Arial"/>
                <w:sz w:val="20"/>
                <w:szCs w:val="20"/>
              </w:rPr>
              <w:t xml:space="preserve">ass </w:t>
            </w:r>
            <w:r w:rsidRPr="009B67C2">
              <w:rPr>
                <w:rFonts w:ascii="Arial" w:hAnsi="Arial" w:cs="Arial"/>
                <w:sz w:val="20"/>
                <w:szCs w:val="20"/>
              </w:rPr>
              <w:t>I</w:t>
            </w:r>
            <w:r w:rsidR="00BC24B0" w:rsidRPr="009B67C2">
              <w:rPr>
                <w:rFonts w:ascii="Arial" w:hAnsi="Arial" w:cs="Arial"/>
                <w:sz w:val="20"/>
                <w:szCs w:val="20"/>
              </w:rPr>
              <w:t>ndex</w:t>
            </w:r>
            <w:r w:rsidR="00A06255" w:rsidRPr="009B67C2">
              <w:rPr>
                <w:rFonts w:ascii="Arial" w:hAnsi="Arial" w:cs="Arial"/>
                <w:sz w:val="20"/>
                <w:szCs w:val="20"/>
              </w:rPr>
              <w:t xml:space="preserve"> (kg/m2)</w:t>
            </w:r>
          </w:p>
        </w:tc>
        <w:tc>
          <w:tcPr>
            <w:tcW w:w="1415" w:type="dxa"/>
            <w:noWrap/>
            <w:hideMark/>
          </w:tcPr>
          <w:p w14:paraId="2A406E40"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31 ± 6</w:t>
            </w:r>
          </w:p>
        </w:tc>
        <w:tc>
          <w:tcPr>
            <w:tcW w:w="1059" w:type="dxa"/>
            <w:noWrap/>
            <w:hideMark/>
          </w:tcPr>
          <w:p w14:paraId="04D269B7"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30 ± 5</w:t>
            </w:r>
          </w:p>
        </w:tc>
        <w:tc>
          <w:tcPr>
            <w:tcW w:w="1122" w:type="dxa"/>
            <w:noWrap/>
            <w:hideMark/>
          </w:tcPr>
          <w:p w14:paraId="172E4A81" w14:textId="33AD27A5" w:rsidR="00B41CF3" w:rsidRPr="009B67C2" w:rsidRDefault="0091481D" w:rsidP="0020524C">
            <w:pPr>
              <w:jc w:val="both"/>
              <w:rPr>
                <w:rFonts w:ascii="Arial" w:hAnsi="Arial" w:cs="Arial"/>
                <w:sz w:val="20"/>
                <w:szCs w:val="20"/>
              </w:rPr>
            </w:pPr>
            <w:r w:rsidRPr="009B67C2">
              <w:rPr>
                <w:rFonts w:ascii="Arial" w:hAnsi="Arial" w:cs="Arial"/>
                <w:sz w:val="20"/>
                <w:szCs w:val="20"/>
              </w:rPr>
              <w:t>NS</w:t>
            </w:r>
          </w:p>
        </w:tc>
        <w:tc>
          <w:tcPr>
            <w:tcW w:w="1232" w:type="dxa"/>
            <w:noWrap/>
            <w:hideMark/>
          </w:tcPr>
          <w:p w14:paraId="65ECF31B" w14:textId="027A1773" w:rsidR="00B41CF3" w:rsidRPr="009B67C2" w:rsidRDefault="00974B92" w:rsidP="0020524C">
            <w:pPr>
              <w:jc w:val="both"/>
              <w:rPr>
                <w:rFonts w:ascii="Arial" w:hAnsi="Arial" w:cs="Arial"/>
                <w:sz w:val="20"/>
                <w:szCs w:val="20"/>
              </w:rPr>
            </w:pPr>
            <w:r w:rsidRPr="009B67C2">
              <w:rPr>
                <w:rFonts w:ascii="Arial" w:hAnsi="Arial" w:cs="Arial"/>
                <w:sz w:val="20"/>
                <w:szCs w:val="20"/>
              </w:rPr>
              <w:t xml:space="preserve">30 </w:t>
            </w:r>
            <w:r w:rsidR="009A0F22" w:rsidRPr="009B67C2">
              <w:rPr>
                <w:rFonts w:ascii="Arial" w:hAnsi="Arial" w:cs="Arial"/>
                <w:sz w:val="20"/>
                <w:szCs w:val="20"/>
              </w:rPr>
              <w:t>±</w:t>
            </w:r>
            <w:r w:rsidR="005C60B2" w:rsidRPr="009B67C2">
              <w:rPr>
                <w:rFonts w:ascii="Arial" w:hAnsi="Arial" w:cs="Arial"/>
                <w:sz w:val="20"/>
                <w:szCs w:val="20"/>
              </w:rPr>
              <w:t xml:space="preserve"> 5</w:t>
            </w:r>
          </w:p>
        </w:tc>
        <w:tc>
          <w:tcPr>
            <w:tcW w:w="2714" w:type="dxa"/>
          </w:tcPr>
          <w:p w14:paraId="24ADD9BA" w14:textId="3F61F751" w:rsidR="00B41CF3" w:rsidRPr="009B67C2" w:rsidRDefault="008E3E8E" w:rsidP="0020524C">
            <w:pPr>
              <w:jc w:val="both"/>
              <w:rPr>
                <w:rFonts w:ascii="Arial" w:hAnsi="Arial" w:cs="Arial"/>
                <w:sz w:val="20"/>
                <w:szCs w:val="20"/>
              </w:rPr>
            </w:pPr>
            <w:r w:rsidRPr="009B67C2">
              <w:rPr>
                <w:rFonts w:ascii="Arial" w:hAnsi="Arial" w:cs="Arial"/>
                <w:sz w:val="20"/>
                <w:szCs w:val="20"/>
              </w:rPr>
              <w:t>NS</w:t>
            </w:r>
          </w:p>
        </w:tc>
      </w:tr>
      <w:tr w:rsidR="00A75C42" w:rsidRPr="009B67C2" w14:paraId="3B5A478C" w14:textId="3727A5D1" w:rsidTr="009B67C2">
        <w:trPr>
          <w:trHeight w:val="288"/>
        </w:trPr>
        <w:tc>
          <w:tcPr>
            <w:tcW w:w="2518" w:type="dxa"/>
            <w:noWrap/>
            <w:hideMark/>
          </w:tcPr>
          <w:p w14:paraId="35F22B64" w14:textId="28D492B1" w:rsidR="00B41CF3" w:rsidRPr="009B67C2" w:rsidRDefault="00B41CF3" w:rsidP="0020524C">
            <w:pPr>
              <w:jc w:val="both"/>
              <w:rPr>
                <w:rFonts w:ascii="Arial" w:hAnsi="Arial" w:cs="Arial"/>
                <w:sz w:val="20"/>
                <w:szCs w:val="20"/>
              </w:rPr>
            </w:pPr>
            <w:r w:rsidRPr="009B67C2">
              <w:rPr>
                <w:rFonts w:ascii="Arial" w:hAnsi="Arial" w:cs="Arial"/>
                <w:sz w:val="20"/>
                <w:szCs w:val="20"/>
              </w:rPr>
              <w:t>L</w:t>
            </w:r>
            <w:r w:rsidR="00BC24B0" w:rsidRPr="009B67C2">
              <w:rPr>
                <w:rFonts w:ascii="Arial" w:hAnsi="Arial" w:cs="Arial"/>
                <w:sz w:val="20"/>
                <w:szCs w:val="20"/>
              </w:rPr>
              <w:t xml:space="preserve">eft </w:t>
            </w:r>
            <w:r w:rsidRPr="009B67C2">
              <w:rPr>
                <w:rFonts w:ascii="Arial" w:hAnsi="Arial" w:cs="Arial"/>
                <w:sz w:val="20"/>
                <w:szCs w:val="20"/>
              </w:rPr>
              <w:t>A</w:t>
            </w:r>
            <w:r w:rsidR="00BC24B0" w:rsidRPr="009B67C2">
              <w:rPr>
                <w:rFonts w:ascii="Arial" w:hAnsi="Arial" w:cs="Arial"/>
                <w:sz w:val="20"/>
                <w:szCs w:val="20"/>
              </w:rPr>
              <w:t>trial</w:t>
            </w:r>
            <w:r w:rsidRPr="009B67C2">
              <w:rPr>
                <w:rFonts w:ascii="Arial" w:hAnsi="Arial" w:cs="Arial"/>
                <w:sz w:val="20"/>
                <w:szCs w:val="20"/>
              </w:rPr>
              <w:t xml:space="preserve"> diameter (mm)</w:t>
            </w:r>
          </w:p>
        </w:tc>
        <w:tc>
          <w:tcPr>
            <w:tcW w:w="1415" w:type="dxa"/>
            <w:noWrap/>
            <w:hideMark/>
          </w:tcPr>
          <w:p w14:paraId="26776F06"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45 ± 5</w:t>
            </w:r>
          </w:p>
        </w:tc>
        <w:tc>
          <w:tcPr>
            <w:tcW w:w="1059" w:type="dxa"/>
            <w:noWrap/>
            <w:hideMark/>
          </w:tcPr>
          <w:p w14:paraId="4EEB0EE6" w14:textId="10D77C43" w:rsidR="00B41CF3" w:rsidRPr="009B67C2" w:rsidRDefault="008E3E8E" w:rsidP="0020524C">
            <w:pPr>
              <w:jc w:val="both"/>
              <w:rPr>
                <w:rFonts w:ascii="Arial" w:hAnsi="Arial" w:cs="Arial"/>
                <w:sz w:val="20"/>
                <w:szCs w:val="20"/>
              </w:rPr>
            </w:pPr>
            <w:r w:rsidRPr="009B67C2">
              <w:rPr>
                <w:rFonts w:ascii="Arial" w:hAnsi="Arial" w:cs="Arial"/>
                <w:sz w:val="20"/>
                <w:szCs w:val="20"/>
              </w:rPr>
              <w:t>45 ± 7</w:t>
            </w:r>
          </w:p>
        </w:tc>
        <w:tc>
          <w:tcPr>
            <w:tcW w:w="1122" w:type="dxa"/>
            <w:noWrap/>
            <w:hideMark/>
          </w:tcPr>
          <w:p w14:paraId="2AA75F9A" w14:textId="0B8D4569" w:rsidR="00B41CF3" w:rsidRPr="009B67C2" w:rsidRDefault="0091481D" w:rsidP="0020524C">
            <w:pPr>
              <w:jc w:val="both"/>
              <w:rPr>
                <w:rFonts w:ascii="Arial" w:hAnsi="Arial" w:cs="Arial"/>
                <w:sz w:val="20"/>
                <w:szCs w:val="20"/>
              </w:rPr>
            </w:pPr>
            <w:r w:rsidRPr="009B67C2">
              <w:rPr>
                <w:rFonts w:ascii="Arial" w:hAnsi="Arial" w:cs="Arial"/>
                <w:sz w:val="20"/>
                <w:szCs w:val="20"/>
              </w:rPr>
              <w:t>NS</w:t>
            </w:r>
          </w:p>
        </w:tc>
        <w:tc>
          <w:tcPr>
            <w:tcW w:w="1232" w:type="dxa"/>
            <w:noWrap/>
            <w:hideMark/>
          </w:tcPr>
          <w:p w14:paraId="720B6CCF" w14:textId="28CB6AFC" w:rsidR="00B41CF3" w:rsidRPr="009B67C2" w:rsidRDefault="008E3E8E" w:rsidP="0020524C">
            <w:pPr>
              <w:jc w:val="both"/>
              <w:rPr>
                <w:rFonts w:ascii="Arial" w:hAnsi="Arial" w:cs="Arial"/>
                <w:sz w:val="20"/>
                <w:szCs w:val="20"/>
              </w:rPr>
            </w:pPr>
            <w:r w:rsidRPr="009B67C2">
              <w:rPr>
                <w:rFonts w:ascii="Arial" w:hAnsi="Arial" w:cs="Arial"/>
                <w:sz w:val="20"/>
                <w:szCs w:val="20"/>
              </w:rPr>
              <w:t>39 ± 6</w:t>
            </w:r>
          </w:p>
        </w:tc>
        <w:tc>
          <w:tcPr>
            <w:tcW w:w="2714" w:type="dxa"/>
          </w:tcPr>
          <w:p w14:paraId="0711052B" w14:textId="4741331E" w:rsidR="00B41CF3" w:rsidRPr="009B67C2" w:rsidRDefault="008E3E8E" w:rsidP="0020524C">
            <w:pPr>
              <w:jc w:val="both"/>
              <w:rPr>
                <w:rFonts w:ascii="Arial" w:hAnsi="Arial" w:cs="Arial"/>
                <w:sz w:val="20"/>
                <w:szCs w:val="20"/>
              </w:rPr>
            </w:pPr>
            <w:r w:rsidRPr="009B67C2">
              <w:rPr>
                <w:rFonts w:ascii="Arial" w:hAnsi="Arial" w:cs="Arial"/>
                <w:sz w:val="20"/>
                <w:szCs w:val="20"/>
              </w:rPr>
              <w:t>0.0034</w:t>
            </w:r>
          </w:p>
        </w:tc>
      </w:tr>
      <w:tr w:rsidR="00A75C42" w:rsidRPr="009B67C2" w14:paraId="1055EAE1" w14:textId="2EA13B8F" w:rsidTr="009B67C2">
        <w:trPr>
          <w:trHeight w:val="288"/>
        </w:trPr>
        <w:tc>
          <w:tcPr>
            <w:tcW w:w="2518" w:type="dxa"/>
            <w:noWrap/>
            <w:hideMark/>
          </w:tcPr>
          <w:p w14:paraId="11779390" w14:textId="47D5DEF4" w:rsidR="00B41CF3" w:rsidRPr="009B67C2" w:rsidRDefault="00B41CF3" w:rsidP="0020524C">
            <w:pPr>
              <w:jc w:val="both"/>
              <w:rPr>
                <w:rFonts w:ascii="Arial" w:hAnsi="Arial" w:cs="Arial"/>
                <w:sz w:val="20"/>
                <w:szCs w:val="20"/>
              </w:rPr>
            </w:pPr>
            <w:r w:rsidRPr="009B67C2">
              <w:rPr>
                <w:rFonts w:ascii="Arial" w:hAnsi="Arial" w:cs="Arial"/>
                <w:sz w:val="20"/>
                <w:szCs w:val="20"/>
              </w:rPr>
              <w:t>LV</w:t>
            </w:r>
            <w:r w:rsidR="00BC24B0" w:rsidRPr="009B67C2">
              <w:rPr>
                <w:rFonts w:ascii="Arial" w:hAnsi="Arial" w:cs="Arial"/>
                <w:sz w:val="20"/>
                <w:szCs w:val="20"/>
              </w:rPr>
              <w:t xml:space="preserve"> </w:t>
            </w:r>
            <w:r w:rsidRPr="009B67C2">
              <w:rPr>
                <w:rFonts w:ascii="Arial" w:hAnsi="Arial" w:cs="Arial"/>
                <w:sz w:val="20"/>
                <w:szCs w:val="20"/>
              </w:rPr>
              <w:t>E</w:t>
            </w:r>
            <w:r w:rsidR="00BC24B0" w:rsidRPr="009B67C2">
              <w:rPr>
                <w:rFonts w:ascii="Arial" w:hAnsi="Arial" w:cs="Arial"/>
                <w:sz w:val="20"/>
                <w:szCs w:val="20"/>
              </w:rPr>
              <w:t xml:space="preserve">jection </w:t>
            </w:r>
            <w:r w:rsidRPr="009B67C2">
              <w:rPr>
                <w:rFonts w:ascii="Arial" w:hAnsi="Arial" w:cs="Arial"/>
                <w:sz w:val="20"/>
                <w:szCs w:val="20"/>
              </w:rPr>
              <w:t>F</w:t>
            </w:r>
            <w:r w:rsidR="00BC24B0" w:rsidRPr="009B67C2">
              <w:rPr>
                <w:rFonts w:ascii="Arial" w:hAnsi="Arial" w:cs="Arial"/>
                <w:sz w:val="20"/>
                <w:szCs w:val="20"/>
              </w:rPr>
              <w:t>raction</w:t>
            </w:r>
            <w:r w:rsidRPr="009B67C2">
              <w:rPr>
                <w:rFonts w:ascii="Arial" w:hAnsi="Arial" w:cs="Arial"/>
                <w:sz w:val="20"/>
                <w:szCs w:val="20"/>
              </w:rPr>
              <w:t xml:space="preserve"> (%)</w:t>
            </w:r>
          </w:p>
        </w:tc>
        <w:tc>
          <w:tcPr>
            <w:tcW w:w="1415" w:type="dxa"/>
            <w:noWrap/>
            <w:hideMark/>
          </w:tcPr>
          <w:p w14:paraId="3364BCA7" w14:textId="3E1A98A5" w:rsidR="00B41CF3" w:rsidRPr="009B67C2" w:rsidRDefault="008E3E8E" w:rsidP="0020524C">
            <w:pPr>
              <w:jc w:val="both"/>
              <w:rPr>
                <w:rFonts w:ascii="Arial" w:hAnsi="Arial" w:cs="Arial"/>
                <w:sz w:val="20"/>
                <w:szCs w:val="20"/>
              </w:rPr>
            </w:pPr>
            <w:r w:rsidRPr="009B67C2">
              <w:rPr>
                <w:rFonts w:ascii="Arial" w:hAnsi="Arial" w:cs="Arial"/>
                <w:sz w:val="20"/>
                <w:szCs w:val="20"/>
              </w:rPr>
              <w:t>51</w:t>
            </w:r>
            <w:r w:rsidR="00B41CF3" w:rsidRPr="009B67C2">
              <w:rPr>
                <w:rFonts w:ascii="Arial" w:hAnsi="Arial" w:cs="Arial"/>
                <w:sz w:val="20"/>
                <w:szCs w:val="20"/>
              </w:rPr>
              <w:t xml:space="preserve"> ± 1</w:t>
            </w:r>
            <w:r w:rsidRPr="009B67C2">
              <w:rPr>
                <w:rFonts w:ascii="Arial" w:hAnsi="Arial" w:cs="Arial"/>
                <w:sz w:val="20"/>
                <w:szCs w:val="20"/>
              </w:rPr>
              <w:t>2</w:t>
            </w:r>
          </w:p>
        </w:tc>
        <w:tc>
          <w:tcPr>
            <w:tcW w:w="1059" w:type="dxa"/>
            <w:noWrap/>
            <w:hideMark/>
          </w:tcPr>
          <w:p w14:paraId="3AA61521" w14:textId="5C1027E3" w:rsidR="00B41CF3" w:rsidRPr="009B67C2" w:rsidRDefault="00B41CF3" w:rsidP="0020524C">
            <w:pPr>
              <w:jc w:val="both"/>
              <w:rPr>
                <w:rFonts w:ascii="Arial" w:hAnsi="Arial" w:cs="Arial"/>
                <w:sz w:val="20"/>
                <w:szCs w:val="20"/>
              </w:rPr>
            </w:pPr>
            <w:r w:rsidRPr="009B67C2">
              <w:rPr>
                <w:rFonts w:ascii="Arial" w:hAnsi="Arial" w:cs="Arial"/>
                <w:sz w:val="20"/>
                <w:szCs w:val="20"/>
              </w:rPr>
              <w:t>5</w:t>
            </w:r>
            <w:r w:rsidR="008E3E8E" w:rsidRPr="009B67C2">
              <w:rPr>
                <w:rFonts w:ascii="Arial" w:hAnsi="Arial" w:cs="Arial"/>
                <w:sz w:val="20"/>
                <w:szCs w:val="20"/>
              </w:rPr>
              <w:t>4</w:t>
            </w:r>
            <w:r w:rsidRPr="009B67C2">
              <w:rPr>
                <w:rFonts w:ascii="Arial" w:hAnsi="Arial" w:cs="Arial"/>
                <w:sz w:val="20"/>
                <w:szCs w:val="20"/>
              </w:rPr>
              <w:t xml:space="preserve"> ± 1</w:t>
            </w:r>
            <w:r w:rsidR="008E3E8E" w:rsidRPr="009B67C2">
              <w:rPr>
                <w:rFonts w:ascii="Arial" w:hAnsi="Arial" w:cs="Arial"/>
                <w:sz w:val="20"/>
                <w:szCs w:val="20"/>
              </w:rPr>
              <w:t>0</w:t>
            </w:r>
          </w:p>
        </w:tc>
        <w:tc>
          <w:tcPr>
            <w:tcW w:w="1122" w:type="dxa"/>
            <w:noWrap/>
            <w:hideMark/>
          </w:tcPr>
          <w:p w14:paraId="10857140" w14:textId="08AC2476" w:rsidR="00B41CF3" w:rsidRPr="009B67C2" w:rsidRDefault="0091481D" w:rsidP="0020524C">
            <w:pPr>
              <w:jc w:val="both"/>
              <w:rPr>
                <w:rFonts w:ascii="Arial" w:hAnsi="Arial" w:cs="Arial"/>
                <w:sz w:val="20"/>
                <w:szCs w:val="20"/>
              </w:rPr>
            </w:pPr>
            <w:r w:rsidRPr="009B67C2">
              <w:rPr>
                <w:rFonts w:ascii="Arial" w:hAnsi="Arial" w:cs="Arial"/>
                <w:sz w:val="20"/>
                <w:szCs w:val="20"/>
              </w:rPr>
              <w:t>NS</w:t>
            </w:r>
          </w:p>
        </w:tc>
        <w:tc>
          <w:tcPr>
            <w:tcW w:w="1232" w:type="dxa"/>
            <w:noWrap/>
            <w:hideMark/>
          </w:tcPr>
          <w:p w14:paraId="6A566B0E" w14:textId="353819FA" w:rsidR="00B41CF3" w:rsidRPr="009B67C2" w:rsidRDefault="00271D96" w:rsidP="0020524C">
            <w:pPr>
              <w:jc w:val="both"/>
              <w:rPr>
                <w:rFonts w:ascii="Arial" w:hAnsi="Arial" w:cs="Arial"/>
                <w:sz w:val="20"/>
                <w:szCs w:val="20"/>
              </w:rPr>
            </w:pPr>
            <w:proofErr w:type="gramStart"/>
            <w:r w:rsidRPr="009B67C2">
              <w:rPr>
                <w:rFonts w:ascii="Arial" w:hAnsi="Arial" w:cs="Arial"/>
                <w:sz w:val="20"/>
                <w:szCs w:val="20"/>
              </w:rPr>
              <w:t>54  8</w:t>
            </w:r>
            <w:proofErr w:type="gramEnd"/>
          </w:p>
        </w:tc>
        <w:tc>
          <w:tcPr>
            <w:tcW w:w="2714" w:type="dxa"/>
          </w:tcPr>
          <w:p w14:paraId="7A76A57A" w14:textId="444968F5" w:rsidR="00B41CF3" w:rsidRPr="009B67C2" w:rsidRDefault="00271D96" w:rsidP="0020524C">
            <w:pPr>
              <w:jc w:val="both"/>
              <w:rPr>
                <w:rFonts w:ascii="Arial" w:hAnsi="Arial" w:cs="Arial"/>
                <w:sz w:val="20"/>
                <w:szCs w:val="20"/>
              </w:rPr>
            </w:pPr>
            <w:r w:rsidRPr="009B67C2">
              <w:rPr>
                <w:rFonts w:ascii="Arial" w:hAnsi="Arial" w:cs="Arial"/>
                <w:sz w:val="20"/>
                <w:szCs w:val="20"/>
              </w:rPr>
              <w:t>NS</w:t>
            </w:r>
          </w:p>
        </w:tc>
      </w:tr>
      <w:tr w:rsidR="00A75C42" w:rsidRPr="009B67C2" w14:paraId="6145D541" w14:textId="1FF11E94" w:rsidTr="009B67C2">
        <w:trPr>
          <w:trHeight w:val="300"/>
        </w:trPr>
        <w:tc>
          <w:tcPr>
            <w:tcW w:w="2518" w:type="dxa"/>
            <w:noWrap/>
          </w:tcPr>
          <w:p w14:paraId="3479C1C6" w14:textId="77777777" w:rsidR="00B41CF3" w:rsidRPr="009B67C2" w:rsidRDefault="00B41CF3" w:rsidP="0020524C">
            <w:pPr>
              <w:jc w:val="both"/>
              <w:rPr>
                <w:rFonts w:ascii="Arial" w:hAnsi="Arial" w:cs="Arial"/>
                <w:sz w:val="20"/>
                <w:szCs w:val="20"/>
              </w:rPr>
            </w:pPr>
            <w:r w:rsidRPr="009B67C2">
              <w:rPr>
                <w:rFonts w:ascii="Arial" w:hAnsi="Arial" w:cs="Arial"/>
                <w:sz w:val="20"/>
                <w:szCs w:val="20"/>
              </w:rPr>
              <w:t>Use of General Anaesthesia</w:t>
            </w:r>
          </w:p>
        </w:tc>
        <w:tc>
          <w:tcPr>
            <w:tcW w:w="1415" w:type="dxa"/>
            <w:noWrap/>
          </w:tcPr>
          <w:p w14:paraId="3E0B937C" w14:textId="5B26237D" w:rsidR="00B41CF3" w:rsidRPr="009B67C2" w:rsidRDefault="00B41CF3" w:rsidP="0020524C">
            <w:pPr>
              <w:jc w:val="both"/>
              <w:rPr>
                <w:rFonts w:ascii="Arial" w:hAnsi="Arial" w:cs="Arial"/>
                <w:sz w:val="20"/>
                <w:szCs w:val="20"/>
              </w:rPr>
            </w:pPr>
            <w:r w:rsidRPr="009B67C2">
              <w:rPr>
                <w:rFonts w:ascii="Arial" w:hAnsi="Arial" w:cs="Arial"/>
                <w:sz w:val="20"/>
                <w:szCs w:val="20"/>
              </w:rPr>
              <w:t>30 (60%)</w:t>
            </w:r>
          </w:p>
        </w:tc>
        <w:tc>
          <w:tcPr>
            <w:tcW w:w="1059" w:type="dxa"/>
            <w:noWrap/>
          </w:tcPr>
          <w:p w14:paraId="5D25CB9F" w14:textId="612C4E0C" w:rsidR="00B41CF3" w:rsidRPr="009B67C2" w:rsidRDefault="00B41CF3" w:rsidP="0020524C">
            <w:pPr>
              <w:jc w:val="both"/>
              <w:rPr>
                <w:rFonts w:ascii="Arial" w:hAnsi="Arial" w:cs="Arial"/>
                <w:sz w:val="20"/>
                <w:szCs w:val="20"/>
              </w:rPr>
            </w:pPr>
            <w:r w:rsidRPr="009B67C2">
              <w:rPr>
                <w:rFonts w:ascii="Arial" w:hAnsi="Arial" w:cs="Arial"/>
                <w:sz w:val="20"/>
                <w:szCs w:val="20"/>
              </w:rPr>
              <w:t>34 (68%)</w:t>
            </w:r>
          </w:p>
        </w:tc>
        <w:tc>
          <w:tcPr>
            <w:tcW w:w="1122" w:type="dxa"/>
            <w:noWrap/>
          </w:tcPr>
          <w:p w14:paraId="0E0168DC" w14:textId="3718DA69" w:rsidR="00B41CF3" w:rsidRPr="009B67C2" w:rsidRDefault="0091481D"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67206815" w14:textId="6F68AE58" w:rsidR="00B41CF3" w:rsidRPr="009B67C2" w:rsidRDefault="00B41CF3" w:rsidP="0020524C">
            <w:pPr>
              <w:jc w:val="both"/>
              <w:rPr>
                <w:rFonts w:ascii="Arial" w:hAnsi="Arial" w:cs="Arial"/>
                <w:sz w:val="20"/>
                <w:szCs w:val="20"/>
              </w:rPr>
            </w:pPr>
            <w:r w:rsidRPr="009B67C2">
              <w:rPr>
                <w:rFonts w:ascii="Arial" w:hAnsi="Arial" w:cs="Arial"/>
                <w:sz w:val="20"/>
                <w:szCs w:val="20"/>
              </w:rPr>
              <w:t>2</w:t>
            </w:r>
            <w:r w:rsidR="00271D96" w:rsidRPr="009B67C2">
              <w:rPr>
                <w:rFonts w:ascii="Arial" w:hAnsi="Arial" w:cs="Arial"/>
                <w:sz w:val="20"/>
                <w:szCs w:val="20"/>
              </w:rPr>
              <w:t>3</w:t>
            </w:r>
            <w:r w:rsidRPr="009B67C2">
              <w:rPr>
                <w:rFonts w:ascii="Arial" w:hAnsi="Arial" w:cs="Arial"/>
                <w:sz w:val="20"/>
                <w:szCs w:val="20"/>
              </w:rPr>
              <w:t xml:space="preserve"> (</w:t>
            </w:r>
            <w:r w:rsidR="00271D96" w:rsidRPr="009B67C2">
              <w:rPr>
                <w:rFonts w:ascii="Arial" w:hAnsi="Arial" w:cs="Arial"/>
                <w:sz w:val="20"/>
                <w:szCs w:val="20"/>
              </w:rPr>
              <w:t>85</w:t>
            </w:r>
            <w:r w:rsidR="00CB6918" w:rsidRPr="009B67C2">
              <w:rPr>
                <w:rFonts w:ascii="Arial" w:hAnsi="Arial" w:cs="Arial"/>
                <w:sz w:val="20"/>
                <w:szCs w:val="20"/>
              </w:rPr>
              <w:t>%)</w:t>
            </w:r>
          </w:p>
        </w:tc>
        <w:tc>
          <w:tcPr>
            <w:tcW w:w="2714" w:type="dxa"/>
          </w:tcPr>
          <w:p w14:paraId="002EE36B" w14:textId="1DF54C8C" w:rsidR="00B41CF3" w:rsidRPr="009B67C2" w:rsidRDefault="00271D96" w:rsidP="0020524C">
            <w:pPr>
              <w:jc w:val="both"/>
              <w:rPr>
                <w:rFonts w:ascii="Arial" w:hAnsi="Arial" w:cs="Arial"/>
                <w:sz w:val="20"/>
                <w:szCs w:val="20"/>
              </w:rPr>
            </w:pPr>
            <w:r w:rsidRPr="009B67C2">
              <w:rPr>
                <w:rFonts w:ascii="Arial" w:hAnsi="Arial" w:cs="Arial"/>
                <w:sz w:val="20"/>
                <w:szCs w:val="20"/>
              </w:rPr>
              <w:t>NS</w:t>
            </w:r>
          </w:p>
        </w:tc>
      </w:tr>
      <w:tr w:rsidR="00A75C42" w:rsidRPr="009B67C2" w14:paraId="04E40BD4" w14:textId="5AEF6A70" w:rsidTr="009B67C2">
        <w:trPr>
          <w:trHeight w:val="288"/>
        </w:trPr>
        <w:tc>
          <w:tcPr>
            <w:tcW w:w="2518" w:type="dxa"/>
            <w:noWrap/>
          </w:tcPr>
          <w:p w14:paraId="4B2077B4" w14:textId="29C4D32A" w:rsidR="00B41CF3" w:rsidRPr="009B67C2" w:rsidRDefault="00BC24B0" w:rsidP="0020524C">
            <w:pPr>
              <w:jc w:val="both"/>
              <w:rPr>
                <w:rFonts w:ascii="Arial" w:hAnsi="Arial" w:cs="Arial"/>
                <w:sz w:val="20"/>
                <w:szCs w:val="20"/>
              </w:rPr>
            </w:pPr>
            <w:r w:rsidRPr="009B67C2">
              <w:rPr>
                <w:rFonts w:ascii="Arial" w:hAnsi="Arial" w:cs="Arial"/>
                <w:sz w:val="20"/>
                <w:szCs w:val="20"/>
              </w:rPr>
              <w:t>Medical History:</w:t>
            </w:r>
          </w:p>
        </w:tc>
        <w:tc>
          <w:tcPr>
            <w:tcW w:w="1415" w:type="dxa"/>
            <w:noWrap/>
          </w:tcPr>
          <w:p w14:paraId="379D168C" w14:textId="7A854D7E" w:rsidR="00B41CF3" w:rsidRPr="009B67C2" w:rsidRDefault="00B41CF3" w:rsidP="0020524C">
            <w:pPr>
              <w:jc w:val="both"/>
              <w:rPr>
                <w:rFonts w:ascii="Arial" w:hAnsi="Arial" w:cs="Arial"/>
                <w:sz w:val="20"/>
                <w:szCs w:val="20"/>
              </w:rPr>
            </w:pPr>
          </w:p>
        </w:tc>
        <w:tc>
          <w:tcPr>
            <w:tcW w:w="1059" w:type="dxa"/>
            <w:noWrap/>
          </w:tcPr>
          <w:p w14:paraId="2076D0C1" w14:textId="5556B5B2" w:rsidR="00B41CF3" w:rsidRPr="009B67C2" w:rsidRDefault="00B41CF3" w:rsidP="0020524C">
            <w:pPr>
              <w:jc w:val="both"/>
              <w:rPr>
                <w:rFonts w:ascii="Arial" w:hAnsi="Arial" w:cs="Arial"/>
                <w:sz w:val="20"/>
                <w:szCs w:val="20"/>
              </w:rPr>
            </w:pPr>
          </w:p>
        </w:tc>
        <w:tc>
          <w:tcPr>
            <w:tcW w:w="1122" w:type="dxa"/>
            <w:noWrap/>
          </w:tcPr>
          <w:p w14:paraId="09333211" w14:textId="77997627" w:rsidR="00B41CF3" w:rsidRPr="009B67C2" w:rsidRDefault="00B41CF3" w:rsidP="0020524C">
            <w:pPr>
              <w:jc w:val="both"/>
              <w:rPr>
                <w:rFonts w:ascii="Arial" w:hAnsi="Arial" w:cs="Arial"/>
                <w:sz w:val="20"/>
                <w:szCs w:val="20"/>
              </w:rPr>
            </w:pPr>
          </w:p>
        </w:tc>
        <w:tc>
          <w:tcPr>
            <w:tcW w:w="1232" w:type="dxa"/>
            <w:noWrap/>
          </w:tcPr>
          <w:p w14:paraId="0C146143" w14:textId="5816A3DF" w:rsidR="00B41CF3" w:rsidRPr="009B67C2" w:rsidRDefault="00B41CF3" w:rsidP="0020524C">
            <w:pPr>
              <w:jc w:val="both"/>
              <w:rPr>
                <w:rFonts w:ascii="Arial" w:hAnsi="Arial" w:cs="Arial"/>
                <w:sz w:val="20"/>
                <w:szCs w:val="20"/>
              </w:rPr>
            </w:pPr>
          </w:p>
        </w:tc>
        <w:tc>
          <w:tcPr>
            <w:tcW w:w="2714" w:type="dxa"/>
          </w:tcPr>
          <w:p w14:paraId="2DD3243A" w14:textId="77777777" w:rsidR="00B41CF3" w:rsidRPr="009B67C2" w:rsidRDefault="00B41CF3" w:rsidP="0020524C">
            <w:pPr>
              <w:jc w:val="both"/>
              <w:rPr>
                <w:rFonts w:ascii="Arial" w:hAnsi="Arial" w:cs="Arial"/>
                <w:sz w:val="20"/>
                <w:szCs w:val="20"/>
              </w:rPr>
            </w:pPr>
          </w:p>
        </w:tc>
      </w:tr>
      <w:tr w:rsidR="00A75C42" w:rsidRPr="009B67C2" w14:paraId="0301C58C" w14:textId="11EA296E" w:rsidTr="009B67C2">
        <w:trPr>
          <w:trHeight w:val="288"/>
        </w:trPr>
        <w:tc>
          <w:tcPr>
            <w:tcW w:w="2518" w:type="dxa"/>
            <w:noWrap/>
          </w:tcPr>
          <w:p w14:paraId="3BA6783E" w14:textId="7EE5CBB8" w:rsidR="00B41CF3" w:rsidRPr="009B67C2" w:rsidRDefault="00BC24B0" w:rsidP="0020524C">
            <w:pPr>
              <w:jc w:val="both"/>
              <w:rPr>
                <w:rFonts w:ascii="Arial" w:hAnsi="Arial" w:cs="Arial"/>
                <w:sz w:val="20"/>
                <w:szCs w:val="20"/>
              </w:rPr>
            </w:pPr>
            <w:r w:rsidRPr="009B67C2">
              <w:rPr>
                <w:rFonts w:ascii="Arial" w:hAnsi="Arial" w:cs="Arial"/>
                <w:sz w:val="20"/>
                <w:szCs w:val="20"/>
              </w:rPr>
              <w:t xml:space="preserve">      </w:t>
            </w:r>
            <w:r w:rsidR="00B6661A" w:rsidRPr="009B67C2">
              <w:rPr>
                <w:rFonts w:ascii="Arial" w:hAnsi="Arial" w:cs="Arial"/>
                <w:sz w:val="20"/>
                <w:szCs w:val="20"/>
              </w:rPr>
              <w:t>Diabetes</w:t>
            </w:r>
          </w:p>
        </w:tc>
        <w:tc>
          <w:tcPr>
            <w:tcW w:w="1415" w:type="dxa"/>
            <w:noWrap/>
          </w:tcPr>
          <w:p w14:paraId="7D8287B5" w14:textId="25CF19B2" w:rsidR="00B41CF3" w:rsidRPr="009B67C2" w:rsidRDefault="000A1C26" w:rsidP="0020524C">
            <w:pPr>
              <w:jc w:val="both"/>
              <w:rPr>
                <w:rFonts w:ascii="Arial" w:hAnsi="Arial" w:cs="Arial"/>
                <w:sz w:val="20"/>
                <w:szCs w:val="20"/>
              </w:rPr>
            </w:pPr>
            <w:r w:rsidRPr="009B67C2">
              <w:rPr>
                <w:rFonts w:ascii="Arial" w:hAnsi="Arial" w:cs="Arial"/>
                <w:sz w:val="20"/>
                <w:szCs w:val="20"/>
              </w:rPr>
              <w:t>7 (14%)</w:t>
            </w:r>
          </w:p>
        </w:tc>
        <w:tc>
          <w:tcPr>
            <w:tcW w:w="1059" w:type="dxa"/>
            <w:noWrap/>
          </w:tcPr>
          <w:p w14:paraId="0E5AD834" w14:textId="15198F84" w:rsidR="00B41CF3" w:rsidRPr="009B67C2" w:rsidRDefault="000A1C26" w:rsidP="0020524C">
            <w:pPr>
              <w:jc w:val="both"/>
              <w:rPr>
                <w:rFonts w:ascii="Arial" w:hAnsi="Arial" w:cs="Arial"/>
                <w:sz w:val="20"/>
                <w:szCs w:val="20"/>
              </w:rPr>
            </w:pPr>
            <w:r w:rsidRPr="009B67C2">
              <w:rPr>
                <w:rFonts w:ascii="Arial" w:hAnsi="Arial" w:cs="Arial"/>
                <w:sz w:val="20"/>
                <w:szCs w:val="20"/>
              </w:rPr>
              <w:t>6 (12%)</w:t>
            </w:r>
          </w:p>
        </w:tc>
        <w:tc>
          <w:tcPr>
            <w:tcW w:w="1122" w:type="dxa"/>
            <w:noWrap/>
          </w:tcPr>
          <w:p w14:paraId="4E25037A" w14:textId="10A38A3B" w:rsidR="00B41CF3" w:rsidRPr="009B67C2" w:rsidRDefault="000A1C26"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7D034F2F" w14:textId="68CAECAD" w:rsidR="00B41CF3" w:rsidRPr="009B67C2" w:rsidRDefault="000A1C26" w:rsidP="0020524C">
            <w:pPr>
              <w:jc w:val="both"/>
              <w:rPr>
                <w:rFonts w:ascii="Arial" w:hAnsi="Arial" w:cs="Arial"/>
                <w:sz w:val="20"/>
                <w:szCs w:val="20"/>
              </w:rPr>
            </w:pPr>
            <w:r w:rsidRPr="009B67C2">
              <w:rPr>
                <w:rFonts w:ascii="Arial" w:hAnsi="Arial" w:cs="Arial"/>
                <w:sz w:val="20"/>
                <w:szCs w:val="20"/>
              </w:rPr>
              <w:t>2 (7%)</w:t>
            </w:r>
          </w:p>
        </w:tc>
        <w:tc>
          <w:tcPr>
            <w:tcW w:w="2714" w:type="dxa"/>
          </w:tcPr>
          <w:p w14:paraId="5F44146F" w14:textId="6CFAB3A7" w:rsidR="00B41CF3" w:rsidRPr="009B67C2" w:rsidRDefault="000A1C26" w:rsidP="0020524C">
            <w:pPr>
              <w:jc w:val="both"/>
              <w:rPr>
                <w:rFonts w:ascii="Arial" w:hAnsi="Arial" w:cs="Arial"/>
                <w:sz w:val="20"/>
                <w:szCs w:val="20"/>
              </w:rPr>
            </w:pPr>
            <w:r w:rsidRPr="009B67C2">
              <w:rPr>
                <w:rFonts w:ascii="Arial" w:hAnsi="Arial" w:cs="Arial"/>
                <w:sz w:val="20"/>
                <w:szCs w:val="20"/>
              </w:rPr>
              <w:t>NS</w:t>
            </w:r>
          </w:p>
        </w:tc>
      </w:tr>
      <w:tr w:rsidR="00A75C42" w:rsidRPr="009B67C2" w14:paraId="6B289A9C" w14:textId="7AC921C9" w:rsidTr="009B67C2">
        <w:trPr>
          <w:trHeight w:val="300"/>
        </w:trPr>
        <w:tc>
          <w:tcPr>
            <w:tcW w:w="2518" w:type="dxa"/>
            <w:noWrap/>
          </w:tcPr>
          <w:p w14:paraId="76044EEB" w14:textId="50C54D66" w:rsidR="00B41CF3" w:rsidRPr="009B67C2" w:rsidRDefault="00BC24B0" w:rsidP="0020524C">
            <w:pPr>
              <w:jc w:val="both"/>
              <w:rPr>
                <w:rFonts w:ascii="Arial" w:hAnsi="Arial" w:cs="Arial"/>
                <w:sz w:val="20"/>
                <w:szCs w:val="20"/>
              </w:rPr>
            </w:pPr>
            <w:r w:rsidRPr="009B67C2">
              <w:rPr>
                <w:rFonts w:ascii="Arial" w:hAnsi="Arial" w:cs="Arial"/>
                <w:sz w:val="20"/>
                <w:szCs w:val="20"/>
              </w:rPr>
              <w:t xml:space="preserve">      </w:t>
            </w:r>
            <w:r w:rsidR="00B6661A" w:rsidRPr="009B67C2">
              <w:rPr>
                <w:rFonts w:ascii="Arial" w:hAnsi="Arial" w:cs="Arial"/>
                <w:sz w:val="20"/>
                <w:szCs w:val="20"/>
              </w:rPr>
              <w:t>Coronary artery disease</w:t>
            </w:r>
          </w:p>
        </w:tc>
        <w:tc>
          <w:tcPr>
            <w:tcW w:w="1415" w:type="dxa"/>
            <w:noWrap/>
          </w:tcPr>
          <w:p w14:paraId="1E547D05" w14:textId="7E9E7BF0" w:rsidR="00B41CF3" w:rsidRPr="009B67C2" w:rsidRDefault="00F2117C" w:rsidP="0020524C">
            <w:pPr>
              <w:jc w:val="both"/>
              <w:rPr>
                <w:rFonts w:ascii="Arial" w:hAnsi="Arial" w:cs="Arial"/>
                <w:sz w:val="20"/>
                <w:szCs w:val="20"/>
              </w:rPr>
            </w:pPr>
            <w:r w:rsidRPr="009B67C2">
              <w:rPr>
                <w:rFonts w:ascii="Arial" w:hAnsi="Arial" w:cs="Arial"/>
                <w:sz w:val="20"/>
                <w:szCs w:val="20"/>
              </w:rPr>
              <w:t>6 (12%)</w:t>
            </w:r>
          </w:p>
        </w:tc>
        <w:tc>
          <w:tcPr>
            <w:tcW w:w="1059" w:type="dxa"/>
            <w:noWrap/>
          </w:tcPr>
          <w:p w14:paraId="2A4CE5BC" w14:textId="2105A2F2" w:rsidR="00B41CF3" w:rsidRPr="009B67C2" w:rsidRDefault="00F2117C" w:rsidP="0020524C">
            <w:pPr>
              <w:jc w:val="both"/>
              <w:rPr>
                <w:rFonts w:ascii="Arial" w:hAnsi="Arial" w:cs="Arial"/>
                <w:sz w:val="20"/>
                <w:szCs w:val="20"/>
              </w:rPr>
            </w:pPr>
            <w:r w:rsidRPr="009B67C2">
              <w:rPr>
                <w:rFonts w:ascii="Arial" w:hAnsi="Arial" w:cs="Arial"/>
                <w:sz w:val="20"/>
                <w:szCs w:val="20"/>
              </w:rPr>
              <w:t>8 (16%)</w:t>
            </w:r>
          </w:p>
        </w:tc>
        <w:tc>
          <w:tcPr>
            <w:tcW w:w="1122" w:type="dxa"/>
            <w:noWrap/>
          </w:tcPr>
          <w:p w14:paraId="63162A9F" w14:textId="7048E205" w:rsidR="00B41CF3" w:rsidRPr="009B67C2" w:rsidRDefault="00F2117C"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646E00FB" w14:textId="5F91CFB2" w:rsidR="00B41CF3" w:rsidRPr="009B67C2" w:rsidRDefault="00D34FC0" w:rsidP="0020524C">
            <w:pPr>
              <w:jc w:val="both"/>
              <w:rPr>
                <w:rFonts w:ascii="Arial" w:hAnsi="Arial" w:cs="Arial"/>
                <w:sz w:val="20"/>
                <w:szCs w:val="20"/>
              </w:rPr>
            </w:pPr>
            <w:r w:rsidRPr="009B67C2">
              <w:rPr>
                <w:rFonts w:ascii="Arial" w:hAnsi="Arial" w:cs="Arial"/>
                <w:sz w:val="20"/>
                <w:szCs w:val="20"/>
              </w:rPr>
              <w:t>5</w:t>
            </w:r>
            <w:r w:rsidR="00F2117C" w:rsidRPr="009B67C2">
              <w:rPr>
                <w:rFonts w:ascii="Arial" w:hAnsi="Arial" w:cs="Arial"/>
                <w:sz w:val="20"/>
                <w:szCs w:val="20"/>
              </w:rPr>
              <w:t xml:space="preserve"> (1</w:t>
            </w:r>
            <w:r w:rsidRPr="009B67C2">
              <w:rPr>
                <w:rFonts w:ascii="Arial" w:hAnsi="Arial" w:cs="Arial"/>
                <w:sz w:val="20"/>
                <w:szCs w:val="20"/>
              </w:rPr>
              <w:t>9</w:t>
            </w:r>
            <w:r w:rsidR="00F2117C" w:rsidRPr="009B67C2">
              <w:rPr>
                <w:rFonts w:ascii="Arial" w:hAnsi="Arial" w:cs="Arial"/>
                <w:sz w:val="20"/>
                <w:szCs w:val="20"/>
              </w:rPr>
              <w:t>%)</w:t>
            </w:r>
          </w:p>
        </w:tc>
        <w:tc>
          <w:tcPr>
            <w:tcW w:w="2714" w:type="dxa"/>
          </w:tcPr>
          <w:p w14:paraId="11220E23" w14:textId="10439C1F" w:rsidR="00B41CF3" w:rsidRPr="009B67C2" w:rsidRDefault="00F2117C" w:rsidP="0020524C">
            <w:pPr>
              <w:jc w:val="both"/>
              <w:rPr>
                <w:rFonts w:ascii="Arial" w:hAnsi="Arial" w:cs="Arial"/>
                <w:sz w:val="20"/>
                <w:szCs w:val="20"/>
              </w:rPr>
            </w:pPr>
            <w:r w:rsidRPr="009B67C2">
              <w:rPr>
                <w:rFonts w:ascii="Arial" w:hAnsi="Arial" w:cs="Arial"/>
                <w:sz w:val="20"/>
                <w:szCs w:val="20"/>
              </w:rPr>
              <w:t>NS</w:t>
            </w:r>
          </w:p>
        </w:tc>
      </w:tr>
      <w:tr w:rsidR="00A75C42" w:rsidRPr="009B67C2" w14:paraId="23353D30" w14:textId="7D8A6B81" w:rsidTr="009B67C2">
        <w:trPr>
          <w:trHeight w:val="300"/>
        </w:trPr>
        <w:tc>
          <w:tcPr>
            <w:tcW w:w="2518" w:type="dxa"/>
            <w:noWrap/>
          </w:tcPr>
          <w:p w14:paraId="0F19A964" w14:textId="3C373020" w:rsidR="00B41CF3" w:rsidRPr="009B67C2" w:rsidRDefault="00BC24B0" w:rsidP="0020524C">
            <w:pPr>
              <w:jc w:val="both"/>
              <w:rPr>
                <w:rFonts w:ascii="Arial" w:hAnsi="Arial" w:cs="Arial"/>
                <w:sz w:val="20"/>
                <w:szCs w:val="20"/>
              </w:rPr>
            </w:pPr>
            <w:r w:rsidRPr="009B67C2">
              <w:rPr>
                <w:rFonts w:ascii="Arial" w:hAnsi="Arial" w:cs="Arial"/>
                <w:sz w:val="20"/>
                <w:szCs w:val="20"/>
              </w:rPr>
              <w:t xml:space="preserve">      </w:t>
            </w:r>
            <w:r w:rsidR="00B6661A" w:rsidRPr="009B67C2">
              <w:rPr>
                <w:rFonts w:ascii="Arial" w:hAnsi="Arial" w:cs="Arial"/>
                <w:sz w:val="20"/>
                <w:szCs w:val="20"/>
              </w:rPr>
              <w:t>Hypertension</w:t>
            </w:r>
          </w:p>
        </w:tc>
        <w:tc>
          <w:tcPr>
            <w:tcW w:w="1415" w:type="dxa"/>
            <w:noWrap/>
          </w:tcPr>
          <w:p w14:paraId="66840D29" w14:textId="59C5B434" w:rsidR="00B41CF3" w:rsidRPr="009B67C2" w:rsidRDefault="00F2117C" w:rsidP="0020524C">
            <w:pPr>
              <w:jc w:val="both"/>
              <w:rPr>
                <w:rFonts w:ascii="Arial" w:hAnsi="Arial" w:cs="Arial"/>
                <w:sz w:val="20"/>
                <w:szCs w:val="20"/>
              </w:rPr>
            </w:pPr>
            <w:r w:rsidRPr="009B67C2">
              <w:rPr>
                <w:rFonts w:ascii="Arial" w:hAnsi="Arial" w:cs="Arial"/>
                <w:sz w:val="20"/>
                <w:szCs w:val="20"/>
              </w:rPr>
              <w:t>19 (38%)</w:t>
            </w:r>
          </w:p>
        </w:tc>
        <w:tc>
          <w:tcPr>
            <w:tcW w:w="1059" w:type="dxa"/>
            <w:noWrap/>
          </w:tcPr>
          <w:p w14:paraId="72F9C1B2" w14:textId="109F22BC" w:rsidR="00B41CF3" w:rsidRPr="009B67C2" w:rsidRDefault="00F2117C" w:rsidP="0020524C">
            <w:pPr>
              <w:jc w:val="both"/>
              <w:rPr>
                <w:rFonts w:ascii="Arial" w:hAnsi="Arial" w:cs="Arial"/>
                <w:sz w:val="20"/>
                <w:szCs w:val="20"/>
              </w:rPr>
            </w:pPr>
            <w:r w:rsidRPr="009B67C2">
              <w:rPr>
                <w:rFonts w:ascii="Arial" w:hAnsi="Arial" w:cs="Arial"/>
                <w:sz w:val="20"/>
                <w:szCs w:val="20"/>
              </w:rPr>
              <w:t>19 (38%)</w:t>
            </w:r>
          </w:p>
        </w:tc>
        <w:tc>
          <w:tcPr>
            <w:tcW w:w="1122" w:type="dxa"/>
            <w:noWrap/>
          </w:tcPr>
          <w:p w14:paraId="7288C7C4" w14:textId="16014142" w:rsidR="00B41CF3" w:rsidRPr="009B67C2" w:rsidRDefault="00F2117C"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04649F05" w14:textId="591835F9" w:rsidR="00B41CF3" w:rsidRPr="009B67C2" w:rsidRDefault="00D34FC0" w:rsidP="0020524C">
            <w:pPr>
              <w:jc w:val="both"/>
              <w:rPr>
                <w:rFonts w:ascii="Arial" w:hAnsi="Arial" w:cs="Arial"/>
                <w:sz w:val="20"/>
                <w:szCs w:val="20"/>
              </w:rPr>
            </w:pPr>
            <w:r w:rsidRPr="009B67C2">
              <w:rPr>
                <w:rFonts w:ascii="Arial" w:hAnsi="Arial" w:cs="Arial"/>
                <w:sz w:val="20"/>
                <w:szCs w:val="20"/>
              </w:rPr>
              <w:t>6</w:t>
            </w:r>
            <w:r w:rsidR="00F2117C" w:rsidRPr="009B67C2">
              <w:rPr>
                <w:rFonts w:ascii="Arial" w:hAnsi="Arial" w:cs="Arial"/>
                <w:sz w:val="20"/>
                <w:szCs w:val="20"/>
              </w:rPr>
              <w:t xml:space="preserve"> (</w:t>
            </w:r>
            <w:r w:rsidRPr="009B67C2">
              <w:rPr>
                <w:rFonts w:ascii="Arial" w:hAnsi="Arial" w:cs="Arial"/>
                <w:sz w:val="20"/>
                <w:szCs w:val="20"/>
              </w:rPr>
              <w:t>22</w:t>
            </w:r>
            <w:r w:rsidR="00F2117C" w:rsidRPr="009B67C2">
              <w:rPr>
                <w:rFonts w:ascii="Arial" w:hAnsi="Arial" w:cs="Arial"/>
                <w:sz w:val="20"/>
                <w:szCs w:val="20"/>
              </w:rPr>
              <w:t>%)</w:t>
            </w:r>
          </w:p>
        </w:tc>
        <w:tc>
          <w:tcPr>
            <w:tcW w:w="2714" w:type="dxa"/>
          </w:tcPr>
          <w:p w14:paraId="424B3544" w14:textId="0047D5B5" w:rsidR="00B41CF3" w:rsidRPr="009B67C2" w:rsidRDefault="00D34FC0" w:rsidP="0020524C">
            <w:pPr>
              <w:jc w:val="both"/>
              <w:rPr>
                <w:rFonts w:ascii="Arial" w:hAnsi="Arial" w:cs="Arial"/>
                <w:sz w:val="20"/>
                <w:szCs w:val="20"/>
              </w:rPr>
            </w:pPr>
            <w:r w:rsidRPr="009B67C2">
              <w:rPr>
                <w:rFonts w:ascii="Arial" w:hAnsi="Arial" w:cs="Arial"/>
                <w:sz w:val="20"/>
                <w:szCs w:val="20"/>
              </w:rPr>
              <w:t>NS</w:t>
            </w:r>
          </w:p>
        </w:tc>
      </w:tr>
      <w:tr w:rsidR="00A75C42" w:rsidRPr="009B67C2" w14:paraId="6D69DD3F" w14:textId="77777777" w:rsidTr="009B67C2">
        <w:trPr>
          <w:trHeight w:val="300"/>
        </w:trPr>
        <w:tc>
          <w:tcPr>
            <w:tcW w:w="2518" w:type="dxa"/>
            <w:noWrap/>
          </w:tcPr>
          <w:p w14:paraId="7759E858" w14:textId="5CE730E1" w:rsidR="00BC24B0" w:rsidRPr="009B67C2" w:rsidRDefault="00BC24B0" w:rsidP="0020524C">
            <w:pPr>
              <w:jc w:val="both"/>
              <w:rPr>
                <w:rFonts w:ascii="Arial" w:hAnsi="Arial" w:cs="Arial"/>
                <w:sz w:val="20"/>
                <w:szCs w:val="20"/>
              </w:rPr>
            </w:pPr>
            <w:r w:rsidRPr="009B67C2">
              <w:rPr>
                <w:rFonts w:ascii="Arial" w:hAnsi="Arial" w:cs="Arial"/>
                <w:sz w:val="20"/>
                <w:szCs w:val="20"/>
              </w:rPr>
              <w:t xml:space="preserve">      LV </w:t>
            </w:r>
            <w:r w:rsidR="005C60B2" w:rsidRPr="009B67C2">
              <w:rPr>
                <w:rFonts w:ascii="Arial" w:hAnsi="Arial" w:cs="Arial"/>
                <w:sz w:val="20"/>
                <w:szCs w:val="20"/>
              </w:rPr>
              <w:t>systolic Dysfunction</w:t>
            </w:r>
          </w:p>
        </w:tc>
        <w:tc>
          <w:tcPr>
            <w:tcW w:w="1415" w:type="dxa"/>
            <w:noWrap/>
          </w:tcPr>
          <w:p w14:paraId="4F335D0C" w14:textId="6C4479F2" w:rsidR="00BC24B0" w:rsidRPr="009B67C2" w:rsidRDefault="000A1C26" w:rsidP="0020524C">
            <w:pPr>
              <w:jc w:val="both"/>
              <w:rPr>
                <w:rFonts w:ascii="Arial" w:hAnsi="Arial" w:cs="Arial"/>
                <w:sz w:val="20"/>
                <w:szCs w:val="20"/>
              </w:rPr>
            </w:pPr>
            <w:r w:rsidRPr="009B67C2">
              <w:rPr>
                <w:rFonts w:ascii="Arial" w:hAnsi="Arial" w:cs="Arial"/>
                <w:sz w:val="20"/>
                <w:szCs w:val="20"/>
              </w:rPr>
              <w:t>13 (26%)</w:t>
            </w:r>
          </w:p>
        </w:tc>
        <w:tc>
          <w:tcPr>
            <w:tcW w:w="1059" w:type="dxa"/>
            <w:noWrap/>
          </w:tcPr>
          <w:p w14:paraId="00857BF1" w14:textId="32B8EF22" w:rsidR="00BC24B0" w:rsidRPr="009B67C2" w:rsidRDefault="000A1C26" w:rsidP="0020524C">
            <w:pPr>
              <w:jc w:val="both"/>
              <w:rPr>
                <w:rFonts w:ascii="Arial" w:hAnsi="Arial" w:cs="Arial"/>
                <w:sz w:val="20"/>
                <w:szCs w:val="20"/>
              </w:rPr>
            </w:pPr>
            <w:r w:rsidRPr="009B67C2">
              <w:rPr>
                <w:rFonts w:ascii="Arial" w:hAnsi="Arial" w:cs="Arial"/>
                <w:sz w:val="20"/>
                <w:szCs w:val="20"/>
              </w:rPr>
              <w:t>9 (18%)</w:t>
            </w:r>
          </w:p>
        </w:tc>
        <w:tc>
          <w:tcPr>
            <w:tcW w:w="1122" w:type="dxa"/>
            <w:noWrap/>
          </w:tcPr>
          <w:p w14:paraId="1BF07337" w14:textId="493143D0" w:rsidR="00BC24B0" w:rsidRPr="009B67C2" w:rsidRDefault="00F2117C"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7280D454" w14:textId="4BE68EF9" w:rsidR="00BC24B0" w:rsidRPr="009B67C2" w:rsidRDefault="000A1C26" w:rsidP="0020524C">
            <w:pPr>
              <w:jc w:val="both"/>
              <w:rPr>
                <w:rFonts w:ascii="Arial" w:hAnsi="Arial" w:cs="Arial"/>
                <w:sz w:val="20"/>
                <w:szCs w:val="20"/>
              </w:rPr>
            </w:pPr>
            <w:r w:rsidRPr="009B67C2">
              <w:rPr>
                <w:rFonts w:ascii="Arial" w:hAnsi="Arial" w:cs="Arial"/>
                <w:sz w:val="20"/>
                <w:szCs w:val="20"/>
              </w:rPr>
              <w:t>5 (19%)</w:t>
            </w:r>
          </w:p>
        </w:tc>
        <w:tc>
          <w:tcPr>
            <w:tcW w:w="2714" w:type="dxa"/>
          </w:tcPr>
          <w:p w14:paraId="535E8D91" w14:textId="3916818D" w:rsidR="00BC24B0" w:rsidRPr="009B67C2" w:rsidRDefault="00F2117C" w:rsidP="0020524C">
            <w:pPr>
              <w:jc w:val="both"/>
              <w:rPr>
                <w:rFonts w:ascii="Arial" w:hAnsi="Arial" w:cs="Arial"/>
                <w:sz w:val="20"/>
                <w:szCs w:val="20"/>
              </w:rPr>
            </w:pPr>
            <w:r w:rsidRPr="009B67C2">
              <w:rPr>
                <w:rFonts w:ascii="Arial" w:hAnsi="Arial" w:cs="Arial"/>
                <w:sz w:val="20"/>
                <w:szCs w:val="20"/>
              </w:rPr>
              <w:t>NS</w:t>
            </w:r>
          </w:p>
        </w:tc>
      </w:tr>
      <w:tr w:rsidR="005E28F0" w:rsidRPr="009B67C2" w14:paraId="7B01F871" w14:textId="77777777" w:rsidTr="009B67C2">
        <w:trPr>
          <w:trHeight w:val="300"/>
        </w:trPr>
        <w:tc>
          <w:tcPr>
            <w:tcW w:w="2518" w:type="dxa"/>
            <w:noWrap/>
          </w:tcPr>
          <w:p w14:paraId="4874410D" w14:textId="15A4FFFD" w:rsidR="005E28F0" w:rsidRPr="009B67C2" w:rsidRDefault="005E28F0" w:rsidP="0020524C">
            <w:pPr>
              <w:jc w:val="both"/>
              <w:rPr>
                <w:rFonts w:ascii="Arial" w:hAnsi="Arial" w:cs="Arial"/>
                <w:sz w:val="20"/>
                <w:szCs w:val="20"/>
              </w:rPr>
            </w:pPr>
            <w:r w:rsidRPr="009B67C2">
              <w:rPr>
                <w:rFonts w:ascii="Arial" w:hAnsi="Arial" w:cs="Arial"/>
                <w:sz w:val="20"/>
                <w:szCs w:val="20"/>
              </w:rPr>
              <w:t>Prior Ablation for Atrial Flutter</w:t>
            </w:r>
          </w:p>
        </w:tc>
        <w:tc>
          <w:tcPr>
            <w:tcW w:w="1415" w:type="dxa"/>
            <w:noWrap/>
          </w:tcPr>
          <w:p w14:paraId="2EF05E40" w14:textId="75FD46D4" w:rsidR="005E28F0" w:rsidRPr="009B67C2" w:rsidRDefault="005E28F0" w:rsidP="0020524C">
            <w:pPr>
              <w:jc w:val="both"/>
              <w:rPr>
                <w:rFonts w:ascii="Arial" w:hAnsi="Arial" w:cs="Arial"/>
                <w:sz w:val="20"/>
                <w:szCs w:val="20"/>
              </w:rPr>
            </w:pPr>
            <w:r w:rsidRPr="009B67C2">
              <w:rPr>
                <w:rFonts w:ascii="Arial" w:hAnsi="Arial" w:cs="Arial"/>
                <w:sz w:val="20"/>
                <w:szCs w:val="20"/>
              </w:rPr>
              <w:t>4 (8%)</w:t>
            </w:r>
          </w:p>
        </w:tc>
        <w:tc>
          <w:tcPr>
            <w:tcW w:w="1059" w:type="dxa"/>
            <w:noWrap/>
          </w:tcPr>
          <w:p w14:paraId="565C7E83" w14:textId="10931C85" w:rsidR="005E28F0" w:rsidRPr="009B67C2" w:rsidRDefault="005E28F0" w:rsidP="0020524C">
            <w:pPr>
              <w:jc w:val="both"/>
              <w:rPr>
                <w:rFonts w:ascii="Arial" w:hAnsi="Arial" w:cs="Arial"/>
                <w:sz w:val="20"/>
                <w:szCs w:val="20"/>
              </w:rPr>
            </w:pPr>
            <w:r w:rsidRPr="009B67C2">
              <w:rPr>
                <w:rFonts w:ascii="Arial" w:hAnsi="Arial" w:cs="Arial"/>
                <w:sz w:val="20"/>
                <w:szCs w:val="20"/>
              </w:rPr>
              <w:t>4 (8%)</w:t>
            </w:r>
          </w:p>
        </w:tc>
        <w:tc>
          <w:tcPr>
            <w:tcW w:w="1122" w:type="dxa"/>
            <w:noWrap/>
          </w:tcPr>
          <w:p w14:paraId="356E4972" w14:textId="76B9C433" w:rsidR="005E28F0" w:rsidRPr="009B67C2" w:rsidRDefault="005E28F0"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63047CCB" w14:textId="50AB72D7" w:rsidR="005E28F0" w:rsidRPr="009B67C2" w:rsidRDefault="00BD2646" w:rsidP="0020524C">
            <w:pPr>
              <w:jc w:val="both"/>
              <w:rPr>
                <w:rFonts w:ascii="Arial" w:hAnsi="Arial" w:cs="Arial"/>
                <w:sz w:val="20"/>
                <w:szCs w:val="20"/>
              </w:rPr>
            </w:pPr>
            <w:r w:rsidRPr="009B67C2">
              <w:rPr>
                <w:rFonts w:ascii="Arial" w:hAnsi="Arial" w:cs="Arial"/>
                <w:sz w:val="20"/>
                <w:szCs w:val="20"/>
              </w:rPr>
              <w:t>2 (7%)</w:t>
            </w:r>
          </w:p>
        </w:tc>
        <w:tc>
          <w:tcPr>
            <w:tcW w:w="2714" w:type="dxa"/>
          </w:tcPr>
          <w:p w14:paraId="3E34648B" w14:textId="5C6185D5" w:rsidR="005E28F0" w:rsidRPr="009B67C2" w:rsidRDefault="00BD2646" w:rsidP="0020524C">
            <w:pPr>
              <w:jc w:val="both"/>
              <w:rPr>
                <w:rFonts w:ascii="Arial" w:hAnsi="Arial" w:cs="Arial"/>
                <w:sz w:val="20"/>
                <w:szCs w:val="20"/>
              </w:rPr>
            </w:pPr>
            <w:r w:rsidRPr="009B67C2">
              <w:rPr>
                <w:rFonts w:ascii="Arial" w:hAnsi="Arial" w:cs="Arial"/>
                <w:sz w:val="20"/>
                <w:szCs w:val="20"/>
              </w:rPr>
              <w:t>NS</w:t>
            </w:r>
          </w:p>
        </w:tc>
      </w:tr>
      <w:tr w:rsidR="00A75C42" w:rsidRPr="009B67C2" w14:paraId="0208A798" w14:textId="77777777" w:rsidTr="009B67C2">
        <w:trPr>
          <w:trHeight w:val="300"/>
        </w:trPr>
        <w:tc>
          <w:tcPr>
            <w:tcW w:w="2518" w:type="dxa"/>
            <w:noWrap/>
          </w:tcPr>
          <w:p w14:paraId="3CB8A942" w14:textId="227785AA" w:rsidR="00BC24B0" w:rsidRPr="009B67C2" w:rsidRDefault="00BC24B0" w:rsidP="0020524C">
            <w:pPr>
              <w:jc w:val="both"/>
              <w:rPr>
                <w:rFonts w:ascii="Arial" w:hAnsi="Arial" w:cs="Arial"/>
                <w:sz w:val="20"/>
                <w:szCs w:val="20"/>
              </w:rPr>
            </w:pPr>
            <w:r w:rsidRPr="009B67C2">
              <w:rPr>
                <w:rFonts w:ascii="Arial" w:hAnsi="Arial" w:cs="Arial"/>
                <w:sz w:val="20"/>
                <w:szCs w:val="20"/>
              </w:rPr>
              <w:t>CHADSVASC score</w:t>
            </w:r>
            <w:r w:rsidR="00DA046F" w:rsidRPr="009B67C2">
              <w:rPr>
                <w:rFonts w:ascii="Arial" w:hAnsi="Arial" w:cs="Arial"/>
                <w:sz w:val="20"/>
                <w:szCs w:val="20"/>
              </w:rPr>
              <w:t>:</w:t>
            </w:r>
          </w:p>
        </w:tc>
        <w:tc>
          <w:tcPr>
            <w:tcW w:w="1415" w:type="dxa"/>
            <w:noWrap/>
          </w:tcPr>
          <w:p w14:paraId="134229DD" w14:textId="77777777" w:rsidR="00BC24B0" w:rsidRPr="009B67C2" w:rsidRDefault="00BC24B0" w:rsidP="0020524C">
            <w:pPr>
              <w:jc w:val="both"/>
              <w:rPr>
                <w:rFonts w:ascii="Arial" w:hAnsi="Arial" w:cs="Arial"/>
                <w:sz w:val="20"/>
                <w:szCs w:val="20"/>
              </w:rPr>
            </w:pPr>
          </w:p>
        </w:tc>
        <w:tc>
          <w:tcPr>
            <w:tcW w:w="1059" w:type="dxa"/>
            <w:noWrap/>
          </w:tcPr>
          <w:p w14:paraId="6C4CB170" w14:textId="77777777" w:rsidR="00BC24B0" w:rsidRPr="009B67C2" w:rsidRDefault="00BC24B0" w:rsidP="0020524C">
            <w:pPr>
              <w:jc w:val="both"/>
              <w:rPr>
                <w:rFonts w:ascii="Arial" w:hAnsi="Arial" w:cs="Arial"/>
                <w:sz w:val="20"/>
                <w:szCs w:val="20"/>
              </w:rPr>
            </w:pPr>
          </w:p>
        </w:tc>
        <w:tc>
          <w:tcPr>
            <w:tcW w:w="1122" w:type="dxa"/>
            <w:noWrap/>
          </w:tcPr>
          <w:p w14:paraId="554011B1" w14:textId="07D1418E" w:rsidR="00BC24B0" w:rsidRPr="009B67C2" w:rsidRDefault="00BC24B0" w:rsidP="0020524C">
            <w:pPr>
              <w:jc w:val="both"/>
              <w:rPr>
                <w:rFonts w:ascii="Arial" w:hAnsi="Arial" w:cs="Arial"/>
                <w:sz w:val="20"/>
                <w:szCs w:val="20"/>
              </w:rPr>
            </w:pPr>
          </w:p>
        </w:tc>
        <w:tc>
          <w:tcPr>
            <w:tcW w:w="1232" w:type="dxa"/>
            <w:noWrap/>
          </w:tcPr>
          <w:p w14:paraId="15F3A4D2" w14:textId="77777777" w:rsidR="00BC24B0" w:rsidRPr="009B67C2" w:rsidRDefault="00BC24B0" w:rsidP="0020524C">
            <w:pPr>
              <w:jc w:val="both"/>
              <w:rPr>
                <w:rFonts w:ascii="Arial" w:hAnsi="Arial" w:cs="Arial"/>
                <w:sz w:val="20"/>
                <w:szCs w:val="20"/>
              </w:rPr>
            </w:pPr>
          </w:p>
        </w:tc>
        <w:tc>
          <w:tcPr>
            <w:tcW w:w="2714" w:type="dxa"/>
          </w:tcPr>
          <w:p w14:paraId="3F06C6E2" w14:textId="77777777" w:rsidR="00BC24B0" w:rsidRPr="009B67C2" w:rsidRDefault="00BC24B0" w:rsidP="0020524C">
            <w:pPr>
              <w:jc w:val="both"/>
              <w:rPr>
                <w:rFonts w:ascii="Arial" w:hAnsi="Arial" w:cs="Arial"/>
                <w:sz w:val="20"/>
                <w:szCs w:val="20"/>
              </w:rPr>
            </w:pPr>
          </w:p>
        </w:tc>
      </w:tr>
      <w:tr w:rsidR="00A75C42" w:rsidRPr="009B67C2" w14:paraId="5E40EE36" w14:textId="77777777" w:rsidTr="009B67C2">
        <w:trPr>
          <w:trHeight w:val="300"/>
        </w:trPr>
        <w:tc>
          <w:tcPr>
            <w:tcW w:w="2518" w:type="dxa"/>
            <w:noWrap/>
          </w:tcPr>
          <w:p w14:paraId="27964BC4" w14:textId="0AA5C968" w:rsidR="00AE312E" w:rsidRPr="009B67C2" w:rsidRDefault="00AE312E" w:rsidP="0020524C">
            <w:pPr>
              <w:jc w:val="both"/>
              <w:rPr>
                <w:rFonts w:ascii="Arial" w:hAnsi="Arial" w:cs="Arial"/>
                <w:sz w:val="20"/>
                <w:szCs w:val="20"/>
              </w:rPr>
            </w:pPr>
            <w:r w:rsidRPr="009B67C2">
              <w:rPr>
                <w:rFonts w:ascii="Arial" w:hAnsi="Arial" w:cs="Arial"/>
                <w:sz w:val="20"/>
                <w:szCs w:val="20"/>
              </w:rPr>
              <w:t xml:space="preserve">      0</w:t>
            </w:r>
          </w:p>
        </w:tc>
        <w:tc>
          <w:tcPr>
            <w:tcW w:w="1415" w:type="dxa"/>
            <w:noWrap/>
          </w:tcPr>
          <w:p w14:paraId="4BE574D2" w14:textId="525DFD33" w:rsidR="00AE312E" w:rsidRPr="009B67C2" w:rsidRDefault="00AE312E" w:rsidP="0020524C">
            <w:pPr>
              <w:jc w:val="both"/>
              <w:rPr>
                <w:rFonts w:ascii="Arial" w:hAnsi="Arial" w:cs="Arial"/>
                <w:sz w:val="20"/>
                <w:szCs w:val="20"/>
              </w:rPr>
            </w:pPr>
            <w:r w:rsidRPr="009B67C2">
              <w:rPr>
                <w:rFonts w:ascii="Arial" w:hAnsi="Arial" w:cs="Arial"/>
                <w:sz w:val="20"/>
                <w:szCs w:val="20"/>
              </w:rPr>
              <w:t>11 (22%)</w:t>
            </w:r>
          </w:p>
        </w:tc>
        <w:tc>
          <w:tcPr>
            <w:tcW w:w="1059" w:type="dxa"/>
            <w:noWrap/>
          </w:tcPr>
          <w:p w14:paraId="3CBF753B" w14:textId="27C9D870" w:rsidR="00AE312E" w:rsidRPr="009B67C2" w:rsidRDefault="00AE312E" w:rsidP="0020524C">
            <w:pPr>
              <w:jc w:val="both"/>
              <w:rPr>
                <w:rFonts w:ascii="Arial" w:hAnsi="Arial" w:cs="Arial"/>
                <w:sz w:val="20"/>
                <w:szCs w:val="20"/>
              </w:rPr>
            </w:pPr>
            <w:r w:rsidRPr="009B67C2">
              <w:rPr>
                <w:rFonts w:ascii="Arial" w:hAnsi="Arial" w:cs="Arial"/>
                <w:sz w:val="20"/>
                <w:szCs w:val="20"/>
              </w:rPr>
              <w:t>11 (22%)</w:t>
            </w:r>
          </w:p>
        </w:tc>
        <w:tc>
          <w:tcPr>
            <w:tcW w:w="1122" w:type="dxa"/>
            <w:noWrap/>
          </w:tcPr>
          <w:p w14:paraId="18012337" w14:textId="561F2B89"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7EB0B318" w14:textId="5EE14EDF" w:rsidR="00AE312E" w:rsidRPr="009B67C2" w:rsidRDefault="00AE312E" w:rsidP="0020524C">
            <w:pPr>
              <w:jc w:val="both"/>
              <w:rPr>
                <w:rFonts w:ascii="Arial" w:hAnsi="Arial" w:cs="Arial"/>
                <w:sz w:val="20"/>
                <w:szCs w:val="20"/>
              </w:rPr>
            </w:pPr>
            <w:r w:rsidRPr="009B67C2">
              <w:rPr>
                <w:rFonts w:ascii="Arial" w:hAnsi="Arial" w:cs="Arial"/>
                <w:sz w:val="20"/>
                <w:szCs w:val="20"/>
              </w:rPr>
              <w:t>8 (30%)</w:t>
            </w:r>
          </w:p>
        </w:tc>
        <w:tc>
          <w:tcPr>
            <w:tcW w:w="2714" w:type="dxa"/>
          </w:tcPr>
          <w:p w14:paraId="5BD38FCF" w14:textId="64F78C61"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r>
      <w:tr w:rsidR="00A75C42" w:rsidRPr="009B67C2" w14:paraId="4FD807C3" w14:textId="77777777" w:rsidTr="009B67C2">
        <w:trPr>
          <w:trHeight w:val="300"/>
        </w:trPr>
        <w:tc>
          <w:tcPr>
            <w:tcW w:w="2518" w:type="dxa"/>
            <w:noWrap/>
          </w:tcPr>
          <w:p w14:paraId="6BD3E4DB" w14:textId="331086F6" w:rsidR="00AE312E" w:rsidRPr="009B67C2" w:rsidRDefault="00AE312E" w:rsidP="0020524C">
            <w:pPr>
              <w:jc w:val="both"/>
              <w:rPr>
                <w:rFonts w:ascii="Arial" w:hAnsi="Arial" w:cs="Arial"/>
                <w:sz w:val="20"/>
                <w:szCs w:val="20"/>
              </w:rPr>
            </w:pPr>
            <w:r w:rsidRPr="009B67C2">
              <w:rPr>
                <w:rFonts w:ascii="Arial" w:hAnsi="Arial" w:cs="Arial"/>
                <w:sz w:val="20"/>
                <w:szCs w:val="20"/>
              </w:rPr>
              <w:t xml:space="preserve">      1</w:t>
            </w:r>
          </w:p>
        </w:tc>
        <w:tc>
          <w:tcPr>
            <w:tcW w:w="1415" w:type="dxa"/>
            <w:noWrap/>
          </w:tcPr>
          <w:p w14:paraId="3AFF93DB" w14:textId="7AC77048" w:rsidR="00AE312E" w:rsidRPr="009B67C2" w:rsidRDefault="00AE312E" w:rsidP="0020524C">
            <w:pPr>
              <w:jc w:val="both"/>
              <w:rPr>
                <w:rFonts w:ascii="Arial" w:hAnsi="Arial" w:cs="Arial"/>
                <w:sz w:val="20"/>
                <w:szCs w:val="20"/>
              </w:rPr>
            </w:pPr>
            <w:r w:rsidRPr="009B67C2">
              <w:rPr>
                <w:rFonts w:ascii="Arial" w:hAnsi="Arial" w:cs="Arial"/>
                <w:sz w:val="20"/>
                <w:szCs w:val="20"/>
              </w:rPr>
              <w:t>15 (30%)</w:t>
            </w:r>
          </w:p>
        </w:tc>
        <w:tc>
          <w:tcPr>
            <w:tcW w:w="1059" w:type="dxa"/>
            <w:noWrap/>
          </w:tcPr>
          <w:p w14:paraId="79D7FA6B" w14:textId="05810B3F" w:rsidR="00AE312E" w:rsidRPr="009B67C2" w:rsidRDefault="00AE312E" w:rsidP="0020524C">
            <w:pPr>
              <w:jc w:val="both"/>
              <w:rPr>
                <w:rFonts w:ascii="Arial" w:hAnsi="Arial" w:cs="Arial"/>
                <w:sz w:val="20"/>
                <w:szCs w:val="20"/>
              </w:rPr>
            </w:pPr>
            <w:r w:rsidRPr="009B67C2">
              <w:rPr>
                <w:rFonts w:ascii="Arial" w:hAnsi="Arial" w:cs="Arial"/>
                <w:sz w:val="20"/>
                <w:szCs w:val="20"/>
              </w:rPr>
              <w:t>13 (26%)</w:t>
            </w:r>
          </w:p>
        </w:tc>
        <w:tc>
          <w:tcPr>
            <w:tcW w:w="1122" w:type="dxa"/>
            <w:noWrap/>
          </w:tcPr>
          <w:p w14:paraId="6DAECE1C" w14:textId="04D61B70"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6625EFF2" w14:textId="049BA8A4" w:rsidR="00AE312E" w:rsidRPr="009B67C2" w:rsidRDefault="00AE312E" w:rsidP="0020524C">
            <w:pPr>
              <w:jc w:val="both"/>
              <w:rPr>
                <w:rFonts w:ascii="Arial" w:hAnsi="Arial" w:cs="Arial"/>
                <w:sz w:val="20"/>
                <w:szCs w:val="20"/>
              </w:rPr>
            </w:pPr>
            <w:r w:rsidRPr="009B67C2">
              <w:rPr>
                <w:rFonts w:ascii="Arial" w:hAnsi="Arial" w:cs="Arial"/>
                <w:sz w:val="20"/>
                <w:szCs w:val="20"/>
              </w:rPr>
              <w:t>7 (26%)</w:t>
            </w:r>
          </w:p>
        </w:tc>
        <w:tc>
          <w:tcPr>
            <w:tcW w:w="2714" w:type="dxa"/>
          </w:tcPr>
          <w:p w14:paraId="587306C8" w14:textId="717A85AE"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r>
      <w:tr w:rsidR="00AE312E" w:rsidRPr="009B67C2" w14:paraId="34155EF2" w14:textId="77777777" w:rsidTr="009B67C2">
        <w:trPr>
          <w:trHeight w:val="300"/>
        </w:trPr>
        <w:tc>
          <w:tcPr>
            <w:tcW w:w="2518" w:type="dxa"/>
            <w:noWrap/>
          </w:tcPr>
          <w:p w14:paraId="79579905" w14:textId="1C165639" w:rsidR="00AE312E" w:rsidRPr="009B67C2" w:rsidRDefault="00AE312E" w:rsidP="0020524C">
            <w:pPr>
              <w:jc w:val="both"/>
              <w:rPr>
                <w:rFonts w:ascii="Arial" w:hAnsi="Arial" w:cs="Arial"/>
                <w:sz w:val="20"/>
                <w:szCs w:val="20"/>
              </w:rPr>
            </w:pPr>
            <w:r w:rsidRPr="009B67C2">
              <w:rPr>
                <w:rFonts w:ascii="Arial" w:hAnsi="Arial" w:cs="Arial"/>
                <w:sz w:val="20"/>
                <w:szCs w:val="20"/>
              </w:rPr>
              <w:t xml:space="preserve">      2</w:t>
            </w:r>
          </w:p>
        </w:tc>
        <w:tc>
          <w:tcPr>
            <w:tcW w:w="1415" w:type="dxa"/>
            <w:noWrap/>
          </w:tcPr>
          <w:p w14:paraId="309660C9" w14:textId="502B636E" w:rsidR="00AE312E" w:rsidRPr="009B67C2" w:rsidRDefault="00AE312E" w:rsidP="0020524C">
            <w:pPr>
              <w:jc w:val="both"/>
              <w:rPr>
                <w:rFonts w:ascii="Arial" w:hAnsi="Arial" w:cs="Arial"/>
                <w:sz w:val="20"/>
                <w:szCs w:val="20"/>
              </w:rPr>
            </w:pPr>
            <w:r w:rsidRPr="009B67C2">
              <w:rPr>
                <w:rFonts w:ascii="Arial" w:hAnsi="Arial" w:cs="Arial"/>
                <w:sz w:val="20"/>
                <w:szCs w:val="20"/>
              </w:rPr>
              <w:t>10 (20%)</w:t>
            </w:r>
          </w:p>
        </w:tc>
        <w:tc>
          <w:tcPr>
            <w:tcW w:w="1059" w:type="dxa"/>
            <w:noWrap/>
          </w:tcPr>
          <w:p w14:paraId="140BBE30" w14:textId="42991919" w:rsidR="00AE312E" w:rsidRPr="009B67C2" w:rsidRDefault="00AE312E" w:rsidP="0020524C">
            <w:pPr>
              <w:jc w:val="both"/>
              <w:rPr>
                <w:rFonts w:ascii="Arial" w:hAnsi="Arial" w:cs="Arial"/>
                <w:sz w:val="20"/>
                <w:szCs w:val="20"/>
              </w:rPr>
            </w:pPr>
            <w:r w:rsidRPr="009B67C2">
              <w:rPr>
                <w:rFonts w:ascii="Arial" w:hAnsi="Arial" w:cs="Arial"/>
                <w:sz w:val="20"/>
                <w:szCs w:val="20"/>
              </w:rPr>
              <w:t>16 (32%)</w:t>
            </w:r>
          </w:p>
        </w:tc>
        <w:tc>
          <w:tcPr>
            <w:tcW w:w="1122" w:type="dxa"/>
            <w:noWrap/>
          </w:tcPr>
          <w:p w14:paraId="218BEFA3" w14:textId="737D06AE"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1074FC89" w14:textId="62A15712" w:rsidR="00AE312E" w:rsidRPr="009B67C2" w:rsidRDefault="00AE312E" w:rsidP="0020524C">
            <w:pPr>
              <w:jc w:val="both"/>
              <w:rPr>
                <w:rFonts w:ascii="Arial" w:hAnsi="Arial" w:cs="Arial"/>
                <w:sz w:val="20"/>
                <w:szCs w:val="20"/>
              </w:rPr>
            </w:pPr>
            <w:r w:rsidRPr="009B67C2">
              <w:rPr>
                <w:rFonts w:ascii="Arial" w:hAnsi="Arial" w:cs="Arial"/>
                <w:sz w:val="20"/>
                <w:szCs w:val="20"/>
              </w:rPr>
              <w:t>6 (22%)</w:t>
            </w:r>
          </w:p>
        </w:tc>
        <w:tc>
          <w:tcPr>
            <w:tcW w:w="2714" w:type="dxa"/>
          </w:tcPr>
          <w:p w14:paraId="7308CFB6" w14:textId="574B0D8F"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r>
      <w:tr w:rsidR="00A75C42" w:rsidRPr="009B67C2" w14:paraId="2E075168" w14:textId="77777777" w:rsidTr="009B67C2">
        <w:trPr>
          <w:trHeight w:val="300"/>
        </w:trPr>
        <w:tc>
          <w:tcPr>
            <w:tcW w:w="2518" w:type="dxa"/>
            <w:noWrap/>
          </w:tcPr>
          <w:p w14:paraId="1642CE50" w14:textId="6820100D" w:rsidR="00AE312E" w:rsidRPr="009B67C2" w:rsidRDefault="00AE312E" w:rsidP="0020524C">
            <w:pPr>
              <w:jc w:val="both"/>
              <w:rPr>
                <w:rFonts w:ascii="Arial" w:hAnsi="Arial" w:cs="Arial"/>
                <w:sz w:val="20"/>
                <w:szCs w:val="20"/>
              </w:rPr>
            </w:pPr>
            <w:r w:rsidRPr="009B67C2">
              <w:rPr>
                <w:rFonts w:ascii="Arial" w:hAnsi="Arial" w:cs="Arial"/>
                <w:sz w:val="20"/>
                <w:szCs w:val="20"/>
              </w:rPr>
              <w:t xml:space="preserve">      &gt;2</w:t>
            </w:r>
          </w:p>
        </w:tc>
        <w:tc>
          <w:tcPr>
            <w:tcW w:w="1415" w:type="dxa"/>
            <w:noWrap/>
          </w:tcPr>
          <w:p w14:paraId="1BF19873" w14:textId="2B9254BE" w:rsidR="00AE312E" w:rsidRPr="009B67C2" w:rsidRDefault="00AE312E" w:rsidP="0020524C">
            <w:pPr>
              <w:jc w:val="both"/>
              <w:rPr>
                <w:rFonts w:ascii="Arial" w:hAnsi="Arial" w:cs="Arial"/>
                <w:sz w:val="20"/>
                <w:szCs w:val="20"/>
              </w:rPr>
            </w:pPr>
            <w:r w:rsidRPr="009B67C2">
              <w:rPr>
                <w:rFonts w:ascii="Arial" w:hAnsi="Arial" w:cs="Arial"/>
                <w:sz w:val="20"/>
                <w:szCs w:val="20"/>
              </w:rPr>
              <w:t>14 (28%)</w:t>
            </w:r>
          </w:p>
        </w:tc>
        <w:tc>
          <w:tcPr>
            <w:tcW w:w="1059" w:type="dxa"/>
            <w:noWrap/>
          </w:tcPr>
          <w:p w14:paraId="1E722EE6" w14:textId="0664AA2E" w:rsidR="00AE312E" w:rsidRPr="009B67C2" w:rsidRDefault="00AE312E" w:rsidP="0020524C">
            <w:pPr>
              <w:jc w:val="both"/>
              <w:rPr>
                <w:rFonts w:ascii="Arial" w:hAnsi="Arial" w:cs="Arial"/>
                <w:sz w:val="20"/>
                <w:szCs w:val="20"/>
              </w:rPr>
            </w:pPr>
            <w:r w:rsidRPr="009B67C2">
              <w:rPr>
                <w:rFonts w:ascii="Arial" w:hAnsi="Arial" w:cs="Arial"/>
                <w:sz w:val="20"/>
                <w:szCs w:val="20"/>
              </w:rPr>
              <w:t>10 (20%)</w:t>
            </w:r>
          </w:p>
        </w:tc>
        <w:tc>
          <w:tcPr>
            <w:tcW w:w="1122" w:type="dxa"/>
            <w:noWrap/>
          </w:tcPr>
          <w:p w14:paraId="1D7DED19" w14:textId="24E75B0D"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02FD8CC3" w14:textId="62962FEB" w:rsidR="00AE312E" w:rsidRPr="009B67C2" w:rsidRDefault="00AE312E" w:rsidP="0020524C">
            <w:pPr>
              <w:jc w:val="both"/>
              <w:rPr>
                <w:rFonts w:ascii="Arial" w:hAnsi="Arial" w:cs="Arial"/>
                <w:sz w:val="20"/>
                <w:szCs w:val="20"/>
              </w:rPr>
            </w:pPr>
            <w:r w:rsidRPr="009B67C2">
              <w:rPr>
                <w:rFonts w:ascii="Arial" w:hAnsi="Arial" w:cs="Arial"/>
                <w:sz w:val="20"/>
                <w:szCs w:val="20"/>
              </w:rPr>
              <w:t>6 (22%)</w:t>
            </w:r>
          </w:p>
        </w:tc>
        <w:tc>
          <w:tcPr>
            <w:tcW w:w="2714" w:type="dxa"/>
          </w:tcPr>
          <w:p w14:paraId="540DBC8D" w14:textId="046753A2" w:rsidR="00AE312E" w:rsidRPr="009B67C2" w:rsidRDefault="00AE312E" w:rsidP="0020524C">
            <w:pPr>
              <w:jc w:val="both"/>
              <w:rPr>
                <w:rFonts w:ascii="Arial" w:hAnsi="Arial" w:cs="Arial"/>
                <w:sz w:val="20"/>
                <w:szCs w:val="20"/>
              </w:rPr>
            </w:pPr>
            <w:r w:rsidRPr="009B67C2">
              <w:rPr>
                <w:rFonts w:ascii="Arial" w:hAnsi="Arial" w:cs="Arial"/>
                <w:sz w:val="20"/>
                <w:szCs w:val="20"/>
              </w:rPr>
              <w:t>NS</w:t>
            </w:r>
          </w:p>
        </w:tc>
      </w:tr>
      <w:tr w:rsidR="00DA046F" w:rsidRPr="009B67C2" w14:paraId="01693BEA" w14:textId="77777777" w:rsidTr="009B67C2">
        <w:trPr>
          <w:trHeight w:val="300"/>
        </w:trPr>
        <w:tc>
          <w:tcPr>
            <w:tcW w:w="2518" w:type="dxa"/>
            <w:noWrap/>
          </w:tcPr>
          <w:p w14:paraId="0612CF14" w14:textId="61E8DCC6" w:rsidR="00DA046F" w:rsidRPr="009B67C2" w:rsidRDefault="00DA046F" w:rsidP="0020524C">
            <w:pPr>
              <w:jc w:val="both"/>
              <w:rPr>
                <w:rFonts w:ascii="Arial" w:hAnsi="Arial" w:cs="Arial"/>
                <w:sz w:val="20"/>
                <w:szCs w:val="20"/>
              </w:rPr>
            </w:pPr>
            <w:r w:rsidRPr="009B67C2">
              <w:rPr>
                <w:rFonts w:ascii="Arial" w:hAnsi="Arial" w:cs="Arial"/>
                <w:sz w:val="20"/>
                <w:szCs w:val="20"/>
              </w:rPr>
              <w:t>Previous anti-arrhythmia drugs failed:</w:t>
            </w:r>
          </w:p>
        </w:tc>
        <w:tc>
          <w:tcPr>
            <w:tcW w:w="1415" w:type="dxa"/>
            <w:noWrap/>
          </w:tcPr>
          <w:p w14:paraId="1A9EF4F4" w14:textId="77777777" w:rsidR="00DA046F" w:rsidRPr="009B67C2" w:rsidRDefault="00DA046F" w:rsidP="0020524C">
            <w:pPr>
              <w:jc w:val="both"/>
              <w:rPr>
                <w:rFonts w:ascii="Arial" w:hAnsi="Arial" w:cs="Arial"/>
                <w:sz w:val="20"/>
                <w:szCs w:val="20"/>
              </w:rPr>
            </w:pPr>
          </w:p>
        </w:tc>
        <w:tc>
          <w:tcPr>
            <w:tcW w:w="1059" w:type="dxa"/>
            <w:noWrap/>
          </w:tcPr>
          <w:p w14:paraId="5F280171" w14:textId="77777777" w:rsidR="00DA046F" w:rsidRPr="009B67C2" w:rsidRDefault="00DA046F" w:rsidP="0020524C">
            <w:pPr>
              <w:jc w:val="both"/>
              <w:rPr>
                <w:rFonts w:ascii="Arial" w:hAnsi="Arial" w:cs="Arial"/>
                <w:sz w:val="20"/>
                <w:szCs w:val="20"/>
              </w:rPr>
            </w:pPr>
          </w:p>
        </w:tc>
        <w:tc>
          <w:tcPr>
            <w:tcW w:w="1122" w:type="dxa"/>
            <w:noWrap/>
          </w:tcPr>
          <w:p w14:paraId="1CCC2CDC" w14:textId="77777777" w:rsidR="00DA046F" w:rsidRPr="009B67C2" w:rsidRDefault="00DA046F" w:rsidP="0020524C">
            <w:pPr>
              <w:jc w:val="both"/>
              <w:rPr>
                <w:rFonts w:ascii="Arial" w:hAnsi="Arial" w:cs="Arial"/>
                <w:sz w:val="20"/>
                <w:szCs w:val="20"/>
              </w:rPr>
            </w:pPr>
          </w:p>
        </w:tc>
        <w:tc>
          <w:tcPr>
            <w:tcW w:w="1232" w:type="dxa"/>
            <w:noWrap/>
          </w:tcPr>
          <w:p w14:paraId="5FE1C179" w14:textId="77777777" w:rsidR="00DA046F" w:rsidRPr="009B67C2" w:rsidRDefault="00DA046F" w:rsidP="0020524C">
            <w:pPr>
              <w:jc w:val="both"/>
              <w:rPr>
                <w:rFonts w:ascii="Arial" w:hAnsi="Arial" w:cs="Arial"/>
                <w:sz w:val="20"/>
                <w:szCs w:val="20"/>
              </w:rPr>
            </w:pPr>
          </w:p>
        </w:tc>
        <w:tc>
          <w:tcPr>
            <w:tcW w:w="2714" w:type="dxa"/>
          </w:tcPr>
          <w:p w14:paraId="72C818B8" w14:textId="77777777" w:rsidR="00DA046F" w:rsidRPr="009B67C2" w:rsidRDefault="00DA046F" w:rsidP="0020524C">
            <w:pPr>
              <w:jc w:val="both"/>
              <w:rPr>
                <w:rFonts w:ascii="Arial" w:hAnsi="Arial" w:cs="Arial"/>
                <w:sz w:val="20"/>
                <w:szCs w:val="20"/>
              </w:rPr>
            </w:pPr>
          </w:p>
        </w:tc>
      </w:tr>
      <w:tr w:rsidR="00D66601" w:rsidRPr="009B67C2" w14:paraId="28A91F0B" w14:textId="77777777" w:rsidTr="009B67C2">
        <w:trPr>
          <w:trHeight w:val="300"/>
        </w:trPr>
        <w:tc>
          <w:tcPr>
            <w:tcW w:w="2518" w:type="dxa"/>
            <w:noWrap/>
          </w:tcPr>
          <w:p w14:paraId="1E930E89" w14:textId="3D6A889F" w:rsidR="00D66601" w:rsidRPr="009B67C2" w:rsidRDefault="00D66601" w:rsidP="0020524C">
            <w:pPr>
              <w:jc w:val="both"/>
              <w:rPr>
                <w:rFonts w:ascii="Arial" w:hAnsi="Arial" w:cs="Arial"/>
                <w:sz w:val="20"/>
                <w:szCs w:val="20"/>
              </w:rPr>
            </w:pPr>
            <w:r w:rsidRPr="009B67C2">
              <w:rPr>
                <w:rFonts w:ascii="Arial" w:hAnsi="Arial" w:cs="Arial"/>
                <w:sz w:val="20"/>
                <w:szCs w:val="20"/>
              </w:rPr>
              <w:t xml:space="preserve">     0</w:t>
            </w:r>
          </w:p>
        </w:tc>
        <w:tc>
          <w:tcPr>
            <w:tcW w:w="1415" w:type="dxa"/>
            <w:noWrap/>
          </w:tcPr>
          <w:p w14:paraId="0AA16D6C" w14:textId="568E8A5B" w:rsidR="00D66601" w:rsidRPr="009B67C2" w:rsidRDefault="00D66601" w:rsidP="0020524C">
            <w:pPr>
              <w:jc w:val="both"/>
              <w:rPr>
                <w:rFonts w:ascii="Arial" w:hAnsi="Arial" w:cs="Arial"/>
                <w:sz w:val="20"/>
                <w:szCs w:val="20"/>
              </w:rPr>
            </w:pPr>
            <w:r w:rsidRPr="009B67C2">
              <w:rPr>
                <w:rFonts w:ascii="Arial" w:hAnsi="Arial" w:cs="Arial"/>
                <w:sz w:val="20"/>
                <w:szCs w:val="20"/>
              </w:rPr>
              <w:t>7 (14%)</w:t>
            </w:r>
          </w:p>
        </w:tc>
        <w:tc>
          <w:tcPr>
            <w:tcW w:w="1059" w:type="dxa"/>
            <w:noWrap/>
          </w:tcPr>
          <w:p w14:paraId="6DEF7EEE" w14:textId="3CAE2E02" w:rsidR="00D66601" w:rsidRPr="009B67C2" w:rsidRDefault="00D66601" w:rsidP="0020524C">
            <w:pPr>
              <w:jc w:val="both"/>
              <w:rPr>
                <w:rFonts w:ascii="Arial" w:hAnsi="Arial" w:cs="Arial"/>
                <w:sz w:val="20"/>
                <w:szCs w:val="20"/>
              </w:rPr>
            </w:pPr>
            <w:r w:rsidRPr="009B67C2">
              <w:rPr>
                <w:rFonts w:ascii="Arial" w:hAnsi="Arial" w:cs="Arial"/>
                <w:sz w:val="20"/>
                <w:szCs w:val="20"/>
              </w:rPr>
              <w:t>7 (14%)</w:t>
            </w:r>
          </w:p>
        </w:tc>
        <w:tc>
          <w:tcPr>
            <w:tcW w:w="1122" w:type="dxa"/>
            <w:noWrap/>
          </w:tcPr>
          <w:p w14:paraId="17E5613B" w14:textId="6A64E958" w:rsidR="00D66601" w:rsidRPr="009B67C2" w:rsidRDefault="00D66601"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55CFD625" w14:textId="272D0F40" w:rsidR="00D66601" w:rsidRPr="009B67C2" w:rsidRDefault="00A90F85" w:rsidP="0020524C">
            <w:pPr>
              <w:jc w:val="both"/>
              <w:rPr>
                <w:rFonts w:ascii="Arial" w:hAnsi="Arial" w:cs="Arial"/>
                <w:sz w:val="20"/>
                <w:szCs w:val="20"/>
              </w:rPr>
            </w:pPr>
            <w:r w:rsidRPr="009B67C2">
              <w:rPr>
                <w:rFonts w:ascii="Arial" w:hAnsi="Arial" w:cs="Arial"/>
                <w:sz w:val="20"/>
                <w:szCs w:val="20"/>
              </w:rPr>
              <w:t>unknown</w:t>
            </w:r>
          </w:p>
        </w:tc>
        <w:tc>
          <w:tcPr>
            <w:tcW w:w="2714" w:type="dxa"/>
          </w:tcPr>
          <w:p w14:paraId="21572EBF" w14:textId="335D4323" w:rsidR="00D66601" w:rsidRPr="009B67C2" w:rsidRDefault="00A90F85" w:rsidP="0020524C">
            <w:pPr>
              <w:jc w:val="both"/>
              <w:rPr>
                <w:rFonts w:ascii="Arial" w:hAnsi="Arial" w:cs="Arial"/>
                <w:sz w:val="20"/>
                <w:szCs w:val="20"/>
              </w:rPr>
            </w:pPr>
            <w:r w:rsidRPr="009B67C2">
              <w:rPr>
                <w:rFonts w:ascii="Arial" w:hAnsi="Arial" w:cs="Arial"/>
                <w:sz w:val="20"/>
                <w:szCs w:val="20"/>
              </w:rPr>
              <w:t>-</w:t>
            </w:r>
          </w:p>
        </w:tc>
      </w:tr>
      <w:tr w:rsidR="00D66601" w:rsidRPr="009B67C2" w14:paraId="35F5C4A6" w14:textId="77777777" w:rsidTr="009B67C2">
        <w:trPr>
          <w:trHeight w:val="300"/>
        </w:trPr>
        <w:tc>
          <w:tcPr>
            <w:tcW w:w="2518" w:type="dxa"/>
            <w:noWrap/>
          </w:tcPr>
          <w:p w14:paraId="0117336D" w14:textId="3B081CCB" w:rsidR="00D66601" w:rsidRPr="009B67C2" w:rsidRDefault="00D66601" w:rsidP="0020524C">
            <w:pPr>
              <w:jc w:val="both"/>
              <w:rPr>
                <w:rFonts w:ascii="Arial" w:hAnsi="Arial" w:cs="Arial"/>
                <w:sz w:val="20"/>
                <w:szCs w:val="20"/>
              </w:rPr>
            </w:pPr>
            <w:r w:rsidRPr="009B67C2">
              <w:rPr>
                <w:rFonts w:ascii="Arial" w:hAnsi="Arial" w:cs="Arial"/>
                <w:sz w:val="20"/>
                <w:szCs w:val="20"/>
              </w:rPr>
              <w:t xml:space="preserve">     1</w:t>
            </w:r>
          </w:p>
        </w:tc>
        <w:tc>
          <w:tcPr>
            <w:tcW w:w="1415" w:type="dxa"/>
            <w:noWrap/>
          </w:tcPr>
          <w:p w14:paraId="721C7DCA" w14:textId="355EA3C5" w:rsidR="00D66601" w:rsidRPr="009B67C2" w:rsidRDefault="00D66601" w:rsidP="0020524C">
            <w:pPr>
              <w:jc w:val="both"/>
              <w:rPr>
                <w:rFonts w:ascii="Arial" w:hAnsi="Arial" w:cs="Arial"/>
                <w:sz w:val="20"/>
                <w:szCs w:val="20"/>
              </w:rPr>
            </w:pPr>
            <w:r w:rsidRPr="009B67C2">
              <w:rPr>
                <w:rFonts w:ascii="Arial" w:hAnsi="Arial" w:cs="Arial"/>
                <w:sz w:val="20"/>
                <w:szCs w:val="20"/>
              </w:rPr>
              <w:t>23 (46%)</w:t>
            </w:r>
          </w:p>
        </w:tc>
        <w:tc>
          <w:tcPr>
            <w:tcW w:w="1059" w:type="dxa"/>
            <w:noWrap/>
          </w:tcPr>
          <w:p w14:paraId="4A129A21" w14:textId="0127E869" w:rsidR="00D66601" w:rsidRPr="009B67C2" w:rsidRDefault="00D66601" w:rsidP="0020524C">
            <w:pPr>
              <w:jc w:val="both"/>
              <w:rPr>
                <w:rFonts w:ascii="Arial" w:hAnsi="Arial" w:cs="Arial"/>
                <w:sz w:val="20"/>
                <w:szCs w:val="20"/>
              </w:rPr>
            </w:pPr>
            <w:r w:rsidRPr="009B67C2">
              <w:rPr>
                <w:rFonts w:ascii="Arial" w:hAnsi="Arial" w:cs="Arial"/>
                <w:sz w:val="20"/>
                <w:szCs w:val="20"/>
              </w:rPr>
              <w:t>24 (48%)</w:t>
            </w:r>
          </w:p>
        </w:tc>
        <w:tc>
          <w:tcPr>
            <w:tcW w:w="1122" w:type="dxa"/>
            <w:noWrap/>
          </w:tcPr>
          <w:p w14:paraId="46AFD102" w14:textId="3C58C3A3" w:rsidR="00D66601" w:rsidRPr="009B67C2" w:rsidRDefault="00D66601"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61F21E94" w14:textId="195A49D3" w:rsidR="00D66601" w:rsidRPr="009B67C2" w:rsidRDefault="00A90F85" w:rsidP="0020524C">
            <w:pPr>
              <w:jc w:val="both"/>
              <w:rPr>
                <w:rFonts w:ascii="Arial" w:hAnsi="Arial" w:cs="Arial"/>
                <w:sz w:val="20"/>
                <w:szCs w:val="20"/>
              </w:rPr>
            </w:pPr>
            <w:r w:rsidRPr="009B67C2">
              <w:rPr>
                <w:rFonts w:ascii="Arial" w:hAnsi="Arial" w:cs="Arial"/>
                <w:sz w:val="20"/>
                <w:szCs w:val="20"/>
              </w:rPr>
              <w:t>unknown</w:t>
            </w:r>
          </w:p>
        </w:tc>
        <w:tc>
          <w:tcPr>
            <w:tcW w:w="2714" w:type="dxa"/>
          </w:tcPr>
          <w:p w14:paraId="208C0057" w14:textId="1BE5648B" w:rsidR="00D66601" w:rsidRPr="009B67C2" w:rsidRDefault="00A90F85" w:rsidP="0020524C">
            <w:pPr>
              <w:jc w:val="both"/>
              <w:rPr>
                <w:rFonts w:ascii="Arial" w:hAnsi="Arial" w:cs="Arial"/>
                <w:sz w:val="20"/>
                <w:szCs w:val="20"/>
              </w:rPr>
            </w:pPr>
            <w:r w:rsidRPr="009B67C2">
              <w:rPr>
                <w:rFonts w:ascii="Arial" w:hAnsi="Arial" w:cs="Arial"/>
                <w:sz w:val="20"/>
                <w:szCs w:val="20"/>
              </w:rPr>
              <w:t>-</w:t>
            </w:r>
          </w:p>
        </w:tc>
      </w:tr>
      <w:tr w:rsidR="00D66601" w:rsidRPr="009B67C2" w14:paraId="11468F34" w14:textId="77777777" w:rsidTr="009B67C2">
        <w:trPr>
          <w:trHeight w:val="300"/>
        </w:trPr>
        <w:tc>
          <w:tcPr>
            <w:tcW w:w="2518" w:type="dxa"/>
            <w:noWrap/>
          </w:tcPr>
          <w:p w14:paraId="2BBA76DE" w14:textId="5AF084B2" w:rsidR="00D66601" w:rsidRPr="009B67C2" w:rsidRDefault="00D66601" w:rsidP="0020524C">
            <w:pPr>
              <w:jc w:val="both"/>
              <w:rPr>
                <w:rFonts w:ascii="Arial" w:hAnsi="Arial" w:cs="Arial"/>
                <w:sz w:val="20"/>
                <w:szCs w:val="20"/>
              </w:rPr>
            </w:pPr>
            <w:r w:rsidRPr="009B67C2">
              <w:rPr>
                <w:rFonts w:ascii="Arial" w:hAnsi="Arial" w:cs="Arial"/>
                <w:sz w:val="20"/>
                <w:szCs w:val="20"/>
              </w:rPr>
              <w:t xml:space="preserve">     2</w:t>
            </w:r>
          </w:p>
        </w:tc>
        <w:tc>
          <w:tcPr>
            <w:tcW w:w="1415" w:type="dxa"/>
            <w:noWrap/>
          </w:tcPr>
          <w:p w14:paraId="2B6EFE83" w14:textId="0ABD86D3" w:rsidR="00D66601" w:rsidRPr="009B67C2" w:rsidRDefault="00D66601" w:rsidP="0020524C">
            <w:pPr>
              <w:jc w:val="both"/>
              <w:rPr>
                <w:rFonts w:ascii="Arial" w:hAnsi="Arial" w:cs="Arial"/>
                <w:sz w:val="20"/>
                <w:szCs w:val="20"/>
              </w:rPr>
            </w:pPr>
            <w:r w:rsidRPr="009B67C2">
              <w:rPr>
                <w:rFonts w:ascii="Arial" w:hAnsi="Arial" w:cs="Arial"/>
                <w:sz w:val="20"/>
                <w:szCs w:val="20"/>
              </w:rPr>
              <w:t>14 (28%)</w:t>
            </w:r>
          </w:p>
        </w:tc>
        <w:tc>
          <w:tcPr>
            <w:tcW w:w="1059" w:type="dxa"/>
            <w:noWrap/>
          </w:tcPr>
          <w:p w14:paraId="5C26B597" w14:textId="730BA3E9" w:rsidR="00D66601" w:rsidRPr="009B67C2" w:rsidRDefault="00D66601" w:rsidP="0020524C">
            <w:pPr>
              <w:jc w:val="both"/>
              <w:rPr>
                <w:rFonts w:ascii="Arial" w:hAnsi="Arial" w:cs="Arial"/>
                <w:sz w:val="20"/>
                <w:szCs w:val="20"/>
              </w:rPr>
            </w:pPr>
            <w:r w:rsidRPr="009B67C2">
              <w:rPr>
                <w:rFonts w:ascii="Arial" w:hAnsi="Arial" w:cs="Arial"/>
                <w:sz w:val="20"/>
                <w:szCs w:val="20"/>
              </w:rPr>
              <w:t>12 (24%)</w:t>
            </w:r>
          </w:p>
        </w:tc>
        <w:tc>
          <w:tcPr>
            <w:tcW w:w="1122" w:type="dxa"/>
            <w:noWrap/>
          </w:tcPr>
          <w:p w14:paraId="54113F11" w14:textId="345628EB" w:rsidR="00D66601" w:rsidRPr="009B67C2" w:rsidRDefault="00D66601"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34AD4784" w14:textId="1ADB466E" w:rsidR="00D66601" w:rsidRPr="009B67C2" w:rsidRDefault="00A90F85" w:rsidP="0020524C">
            <w:pPr>
              <w:jc w:val="both"/>
              <w:rPr>
                <w:rFonts w:ascii="Arial" w:hAnsi="Arial" w:cs="Arial"/>
                <w:sz w:val="20"/>
                <w:szCs w:val="20"/>
              </w:rPr>
            </w:pPr>
            <w:r w:rsidRPr="009B67C2">
              <w:rPr>
                <w:rFonts w:ascii="Arial" w:hAnsi="Arial" w:cs="Arial"/>
                <w:sz w:val="20"/>
                <w:szCs w:val="20"/>
              </w:rPr>
              <w:t>unknown</w:t>
            </w:r>
          </w:p>
        </w:tc>
        <w:tc>
          <w:tcPr>
            <w:tcW w:w="2714" w:type="dxa"/>
          </w:tcPr>
          <w:p w14:paraId="769D72B5" w14:textId="4A4EDF45" w:rsidR="00D66601" w:rsidRPr="009B67C2" w:rsidRDefault="00A90F85" w:rsidP="0020524C">
            <w:pPr>
              <w:jc w:val="both"/>
              <w:rPr>
                <w:rFonts w:ascii="Arial" w:hAnsi="Arial" w:cs="Arial"/>
                <w:sz w:val="20"/>
                <w:szCs w:val="20"/>
              </w:rPr>
            </w:pPr>
            <w:r w:rsidRPr="009B67C2">
              <w:rPr>
                <w:rFonts w:ascii="Arial" w:hAnsi="Arial" w:cs="Arial"/>
                <w:sz w:val="20"/>
                <w:szCs w:val="20"/>
              </w:rPr>
              <w:t>-</w:t>
            </w:r>
          </w:p>
        </w:tc>
      </w:tr>
      <w:tr w:rsidR="00D66601" w:rsidRPr="009B67C2" w14:paraId="79946156" w14:textId="77777777" w:rsidTr="009B67C2">
        <w:trPr>
          <w:trHeight w:val="300"/>
        </w:trPr>
        <w:tc>
          <w:tcPr>
            <w:tcW w:w="2518" w:type="dxa"/>
            <w:noWrap/>
          </w:tcPr>
          <w:p w14:paraId="22D93094" w14:textId="41457A34" w:rsidR="00D66601" w:rsidRPr="009B67C2" w:rsidRDefault="00D66601" w:rsidP="0020524C">
            <w:pPr>
              <w:jc w:val="both"/>
              <w:rPr>
                <w:rFonts w:ascii="Arial" w:hAnsi="Arial" w:cs="Arial"/>
                <w:sz w:val="20"/>
                <w:szCs w:val="20"/>
              </w:rPr>
            </w:pPr>
            <w:r w:rsidRPr="009B67C2">
              <w:rPr>
                <w:rFonts w:ascii="Arial" w:hAnsi="Arial" w:cs="Arial"/>
                <w:sz w:val="20"/>
                <w:szCs w:val="20"/>
              </w:rPr>
              <w:t xml:space="preserve">     &gt;2</w:t>
            </w:r>
          </w:p>
        </w:tc>
        <w:tc>
          <w:tcPr>
            <w:tcW w:w="1415" w:type="dxa"/>
            <w:noWrap/>
          </w:tcPr>
          <w:p w14:paraId="0129597D" w14:textId="06326238" w:rsidR="00D66601" w:rsidRPr="009B67C2" w:rsidRDefault="00D66601" w:rsidP="0020524C">
            <w:pPr>
              <w:jc w:val="both"/>
              <w:rPr>
                <w:rFonts w:ascii="Arial" w:hAnsi="Arial" w:cs="Arial"/>
                <w:sz w:val="20"/>
                <w:szCs w:val="20"/>
              </w:rPr>
            </w:pPr>
            <w:r w:rsidRPr="009B67C2">
              <w:rPr>
                <w:rFonts w:ascii="Arial" w:hAnsi="Arial" w:cs="Arial"/>
                <w:sz w:val="20"/>
                <w:szCs w:val="20"/>
              </w:rPr>
              <w:t>4 (8%)</w:t>
            </w:r>
          </w:p>
        </w:tc>
        <w:tc>
          <w:tcPr>
            <w:tcW w:w="1059" w:type="dxa"/>
            <w:noWrap/>
          </w:tcPr>
          <w:p w14:paraId="2A5ABAF9" w14:textId="209C2273" w:rsidR="00D66601" w:rsidRPr="009B67C2" w:rsidRDefault="00D66601" w:rsidP="0020524C">
            <w:pPr>
              <w:jc w:val="both"/>
              <w:rPr>
                <w:rFonts w:ascii="Arial" w:hAnsi="Arial" w:cs="Arial"/>
                <w:sz w:val="20"/>
                <w:szCs w:val="20"/>
              </w:rPr>
            </w:pPr>
            <w:r w:rsidRPr="009B67C2">
              <w:rPr>
                <w:rFonts w:ascii="Arial" w:hAnsi="Arial" w:cs="Arial"/>
                <w:sz w:val="20"/>
                <w:szCs w:val="20"/>
              </w:rPr>
              <w:t>5 (10%)</w:t>
            </w:r>
          </w:p>
        </w:tc>
        <w:tc>
          <w:tcPr>
            <w:tcW w:w="1122" w:type="dxa"/>
            <w:noWrap/>
          </w:tcPr>
          <w:p w14:paraId="75C39C86" w14:textId="686C9E01" w:rsidR="00D66601" w:rsidRPr="009B67C2" w:rsidRDefault="00D66601"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6C58C39D" w14:textId="276D9E43" w:rsidR="00D66601" w:rsidRPr="009B67C2" w:rsidRDefault="00A90F85" w:rsidP="0020524C">
            <w:pPr>
              <w:jc w:val="both"/>
              <w:rPr>
                <w:rFonts w:ascii="Arial" w:hAnsi="Arial" w:cs="Arial"/>
                <w:sz w:val="20"/>
                <w:szCs w:val="20"/>
              </w:rPr>
            </w:pPr>
            <w:r w:rsidRPr="009B67C2">
              <w:rPr>
                <w:rFonts w:ascii="Arial" w:hAnsi="Arial" w:cs="Arial"/>
                <w:sz w:val="20"/>
                <w:szCs w:val="20"/>
              </w:rPr>
              <w:t>unknown</w:t>
            </w:r>
          </w:p>
        </w:tc>
        <w:tc>
          <w:tcPr>
            <w:tcW w:w="2714" w:type="dxa"/>
          </w:tcPr>
          <w:p w14:paraId="24555B18" w14:textId="4ED82B70" w:rsidR="00D66601" w:rsidRPr="009B67C2" w:rsidRDefault="00A90F85" w:rsidP="0020524C">
            <w:pPr>
              <w:jc w:val="both"/>
              <w:rPr>
                <w:rFonts w:ascii="Arial" w:hAnsi="Arial" w:cs="Arial"/>
                <w:sz w:val="20"/>
                <w:szCs w:val="20"/>
              </w:rPr>
            </w:pPr>
            <w:r w:rsidRPr="009B67C2">
              <w:rPr>
                <w:rFonts w:ascii="Arial" w:hAnsi="Arial" w:cs="Arial"/>
                <w:sz w:val="20"/>
                <w:szCs w:val="20"/>
              </w:rPr>
              <w:t>-</w:t>
            </w:r>
          </w:p>
        </w:tc>
      </w:tr>
      <w:tr w:rsidR="00A75C42" w:rsidRPr="009B67C2" w14:paraId="4FA867E0" w14:textId="77777777" w:rsidTr="009B67C2">
        <w:trPr>
          <w:trHeight w:val="300"/>
        </w:trPr>
        <w:tc>
          <w:tcPr>
            <w:tcW w:w="2518" w:type="dxa"/>
            <w:noWrap/>
          </w:tcPr>
          <w:p w14:paraId="07CC9887" w14:textId="13FB7017" w:rsidR="00BC24B0" w:rsidRPr="009B67C2" w:rsidRDefault="00D66601" w:rsidP="0020524C">
            <w:pPr>
              <w:jc w:val="both"/>
              <w:rPr>
                <w:rFonts w:ascii="Arial" w:hAnsi="Arial" w:cs="Arial"/>
                <w:sz w:val="20"/>
                <w:szCs w:val="20"/>
              </w:rPr>
            </w:pPr>
            <w:r w:rsidRPr="009B67C2">
              <w:rPr>
                <w:rFonts w:ascii="Arial" w:hAnsi="Arial" w:cs="Arial"/>
                <w:sz w:val="20"/>
                <w:szCs w:val="20"/>
              </w:rPr>
              <w:t>Anti-arrhythmic m</w:t>
            </w:r>
            <w:r w:rsidR="005C60B2" w:rsidRPr="009B67C2">
              <w:rPr>
                <w:rFonts w:ascii="Arial" w:hAnsi="Arial" w:cs="Arial"/>
                <w:sz w:val="20"/>
                <w:szCs w:val="20"/>
              </w:rPr>
              <w:t>edications</w:t>
            </w:r>
            <w:r w:rsidR="00DA046F" w:rsidRPr="009B67C2">
              <w:rPr>
                <w:rFonts w:ascii="Arial" w:hAnsi="Arial" w:cs="Arial"/>
                <w:sz w:val="20"/>
                <w:szCs w:val="20"/>
              </w:rPr>
              <w:t xml:space="preserve"> on discharge:</w:t>
            </w:r>
          </w:p>
        </w:tc>
        <w:tc>
          <w:tcPr>
            <w:tcW w:w="1415" w:type="dxa"/>
            <w:noWrap/>
          </w:tcPr>
          <w:p w14:paraId="4F04350E" w14:textId="77777777" w:rsidR="00BC24B0" w:rsidRPr="009B67C2" w:rsidRDefault="00BC24B0" w:rsidP="0020524C">
            <w:pPr>
              <w:jc w:val="both"/>
              <w:rPr>
                <w:rFonts w:ascii="Arial" w:hAnsi="Arial" w:cs="Arial"/>
                <w:sz w:val="20"/>
                <w:szCs w:val="20"/>
              </w:rPr>
            </w:pPr>
          </w:p>
        </w:tc>
        <w:tc>
          <w:tcPr>
            <w:tcW w:w="1059" w:type="dxa"/>
            <w:noWrap/>
          </w:tcPr>
          <w:p w14:paraId="6F7434E5" w14:textId="77777777" w:rsidR="00BC24B0" w:rsidRPr="009B67C2" w:rsidRDefault="00BC24B0" w:rsidP="0020524C">
            <w:pPr>
              <w:jc w:val="both"/>
              <w:rPr>
                <w:rFonts w:ascii="Arial" w:hAnsi="Arial" w:cs="Arial"/>
                <w:sz w:val="20"/>
                <w:szCs w:val="20"/>
              </w:rPr>
            </w:pPr>
          </w:p>
        </w:tc>
        <w:tc>
          <w:tcPr>
            <w:tcW w:w="1122" w:type="dxa"/>
            <w:noWrap/>
          </w:tcPr>
          <w:p w14:paraId="581E3B16" w14:textId="01CC8FAD" w:rsidR="00BC24B0" w:rsidRPr="009B67C2" w:rsidRDefault="00BC24B0" w:rsidP="0020524C">
            <w:pPr>
              <w:jc w:val="both"/>
              <w:rPr>
                <w:rFonts w:ascii="Arial" w:hAnsi="Arial" w:cs="Arial"/>
                <w:sz w:val="20"/>
                <w:szCs w:val="20"/>
              </w:rPr>
            </w:pPr>
          </w:p>
        </w:tc>
        <w:tc>
          <w:tcPr>
            <w:tcW w:w="1232" w:type="dxa"/>
            <w:noWrap/>
          </w:tcPr>
          <w:p w14:paraId="1ACDAB9D" w14:textId="77777777" w:rsidR="00BC24B0" w:rsidRPr="009B67C2" w:rsidRDefault="00BC24B0" w:rsidP="0020524C">
            <w:pPr>
              <w:jc w:val="both"/>
              <w:rPr>
                <w:rFonts w:ascii="Arial" w:hAnsi="Arial" w:cs="Arial"/>
                <w:sz w:val="20"/>
                <w:szCs w:val="20"/>
              </w:rPr>
            </w:pPr>
          </w:p>
        </w:tc>
        <w:tc>
          <w:tcPr>
            <w:tcW w:w="2714" w:type="dxa"/>
          </w:tcPr>
          <w:p w14:paraId="5F3D59BC" w14:textId="1FB07DF9" w:rsidR="00BC24B0" w:rsidRPr="009B67C2" w:rsidRDefault="00BC24B0" w:rsidP="0020524C">
            <w:pPr>
              <w:jc w:val="both"/>
              <w:rPr>
                <w:rFonts w:ascii="Arial" w:hAnsi="Arial" w:cs="Arial"/>
                <w:sz w:val="20"/>
                <w:szCs w:val="20"/>
              </w:rPr>
            </w:pPr>
          </w:p>
        </w:tc>
      </w:tr>
      <w:tr w:rsidR="00A75C42" w:rsidRPr="009B67C2" w14:paraId="441E1C88" w14:textId="77777777" w:rsidTr="009B67C2">
        <w:trPr>
          <w:trHeight w:val="300"/>
        </w:trPr>
        <w:tc>
          <w:tcPr>
            <w:tcW w:w="2518" w:type="dxa"/>
            <w:noWrap/>
          </w:tcPr>
          <w:p w14:paraId="5605B8EA" w14:textId="7AE54D93" w:rsidR="005C60B2" w:rsidRPr="009B67C2" w:rsidRDefault="005C60B2" w:rsidP="0020524C">
            <w:pPr>
              <w:jc w:val="both"/>
              <w:rPr>
                <w:rFonts w:ascii="Arial" w:hAnsi="Arial" w:cs="Arial"/>
                <w:sz w:val="20"/>
                <w:szCs w:val="20"/>
              </w:rPr>
            </w:pPr>
            <w:r w:rsidRPr="009B67C2">
              <w:rPr>
                <w:rFonts w:ascii="Arial" w:hAnsi="Arial" w:cs="Arial"/>
                <w:sz w:val="20"/>
                <w:szCs w:val="20"/>
              </w:rPr>
              <w:t xml:space="preserve">     Flecainide</w:t>
            </w:r>
          </w:p>
        </w:tc>
        <w:tc>
          <w:tcPr>
            <w:tcW w:w="1415" w:type="dxa"/>
            <w:noWrap/>
          </w:tcPr>
          <w:p w14:paraId="3493C58C" w14:textId="36B9372B" w:rsidR="005C60B2" w:rsidRPr="009B67C2" w:rsidRDefault="00AE312E" w:rsidP="0020524C">
            <w:pPr>
              <w:jc w:val="both"/>
              <w:rPr>
                <w:rFonts w:ascii="Arial" w:hAnsi="Arial" w:cs="Arial"/>
                <w:sz w:val="20"/>
                <w:szCs w:val="20"/>
              </w:rPr>
            </w:pPr>
            <w:r w:rsidRPr="009B67C2">
              <w:rPr>
                <w:rFonts w:ascii="Arial" w:hAnsi="Arial" w:cs="Arial"/>
                <w:sz w:val="20"/>
                <w:szCs w:val="20"/>
              </w:rPr>
              <w:t>0</w:t>
            </w:r>
          </w:p>
        </w:tc>
        <w:tc>
          <w:tcPr>
            <w:tcW w:w="1059" w:type="dxa"/>
            <w:noWrap/>
          </w:tcPr>
          <w:p w14:paraId="240E4BDA" w14:textId="2F0263F5" w:rsidR="005C60B2" w:rsidRPr="009B67C2" w:rsidRDefault="00AE312E" w:rsidP="0020524C">
            <w:pPr>
              <w:jc w:val="both"/>
              <w:rPr>
                <w:rFonts w:ascii="Arial" w:hAnsi="Arial" w:cs="Arial"/>
                <w:sz w:val="20"/>
                <w:szCs w:val="20"/>
              </w:rPr>
            </w:pPr>
            <w:r w:rsidRPr="009B67C2">
              <w:rPr>
                <w:rFonts w:ascii="Arial" w:hAnsi="Arial" w:cs="Arial"/>
                <w:sz w:val="20"/>
                <w:szCs w:val="20"/>
              </w:rPr>
              <w:t>0</w:t>
            </w:r>
          </w:p>
        </w:tc>
        <w:tc>
          <w:tcPr>
            <w:tcW w:w="1122" w:type="dxa"/>
            <w:noWrap/>
          </w:tcPr>
          <w:p w14:paraId="5380A251" w14:textId="4A9243AC" w:rsidR="005C60B2" w:rsidRPr="009B67C2" w:rsidRDefault="00F2117C"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08DFD924" w14:textId="0807479D" w:rsidR="005C60B2" w:rsidRPr="009B67C2" w:rsidRDefault="00A75C42" w:rsidP="0020524C">
            <w:pPr>
              <w:jc w:val="both"/>
              <w:rPr>
                <w:rFonts w:ascii="Arial" w:hAnsi="Arial" w:cs="Arial"/>
                <w:sz w:val="20"/>
                <w:szCs w:val="20"/>
              </w:rPr>
            </w:pPr>
            <w:r w:rsidRPr="009B67C2">
              <w:rPr>
                <w:rFonts w:ascii="Arial" w:hAnsi="Arial" w:cs="Arial"/>
                <w:sz w:val="20"/>
                <w:szCs w:val="20"/>
              </w:rPr>
              <w:t>7</w:t>
            </w:r>
          </w:p>
        </w:tc>
        <w:tc>
          <w:tcPr>
            <w:tcW w:w="2714" w:type="dxa"/>
          </w:tcPr>
          <w:p w14:paraId="0E99FA25" w14:textId="427FF9CC" w:rsidR="005C60B2" w:rsidRPr="009B67C2" w:rsidRDefault="00A75C42" w:rsidP="0020524C">
            <w:pPr>
              <w:jc w:val="both"/>
              <w:rPr>
                <w:rFonts w:ascii="Arial" w:hAnsi="Arial" w:cs="Arial"/>
                <w:sz w:val="20"/>
                <w:szCs w:val="20"/>
              </w:rPr>
            </w:pPr>
            <w:r w:rsidRPr="009B67C2">
              <w:rPr>
                <w:rFonts w:ascii="Arial" w:hAnsi="Arial" w:cs="Arial"/>
                <w:sz w:val="20"/>
                <w:szCs w:val="20"/>
              </w:rPr>
              <w:t>&lt;0.001</w:t>
            </w:r>
          </w:p>
        </w:tc>
      </w:tr>
      <w:tr w:rsidR="00A75C42" w:rsidRPr="009B67C2" w14:paraId="34B803A0" w14:textId="77777777" w:rsidTr="009B67C2">
        <w:trPr>
          <w:trHeight w:val="300"/>
        </w:trPr>
        <w:tc>
          <w:tcPr>
            <w:tcW w:w="2518" w:type="dxa"/>
            <w:noWrap/>
          </w:tcPr>
          <w:p w14:paraId="45EA18F8" w14:textId="42D0506C" w:rsidR="005C60B2" w:rsidRPr="009B67C2" w:rsidRDefault="005C60B2" w:rsidP="0020524C">
            <w:pPr>
              <w:jc w:val="both"/>
              <w:rPr>
                <w:rFonts w:ascii="Arial" w:hAnsi="Arial" w:cs="Arial"/>
                <w:sz w:val="20"/>
                <w:szCs w:val="20"/>
              </w:rPr>
            </w:pPr>
            <w:r w:rsidRPr="009B67C2">
              <w:rPr>
                <w:rFonts w:ascii="Arial" w:hAnsi="Arial" w:cs="Arial"/>
                <w:sz w:val="20"/>
                <w:szCs w:val="20"/>
              </w:rPr>
              <w:t xml:space="preserve">     Amiodarone</w:t>
            </w:r>
          </w:p>
        </w:tc>
        <w:tc>
          <w:tcPr>
            <w:tcW w:w="1415" w:type="dxa"/>
            <w:noWrap/>
          </w:tcPr>
          <w:p w14:paraId="40CCC141" w14:textId="7A863C91" w:rsidR="005C60B2" w:rsidRPr="009B67C2" w:rsidRDefault="00AE312E" w:rsidP="0020524C">
            <w:pPr>
              <w:jc w:val="both"/>
              <w:rPr>
                <w:rFonts w:ascii="Arial" w:hAnsi="Arial" w:cs="Arial"/>
                <w:sz w:val="20"/>
                <w:szCs w:val="20"/>
              </w:rPr>
            </w:pPr>
            <w:r w:rsidRPr="009B67C2">
              <w:rPr>
                <w:rFonts w:ascii="Arial" w:hAnsi="Arial" w:cs="Arial"/>
                <w:sz w:val="20"/>
                <w:szCs w:val="20"/>
              </w:rPr>
              <w:t>0</w:t>
            </w:r>
          </w:p>
        </w:tc>
        <w:tc>
          <w:tcPr>
            <w:tcW w:w="1059" w:type="dxa"/>
            <w:noWrap/>
          </w:tcPr>
          <w:p w14:paraId="0A1EA851" w14:textId="09C17125" w:rsidR="005C60B2" w:rsidRPr="009B67C2" w:rsidRDefault="00AE312E" w:rsidP="0020524C">
            <w:pPr>
              <w:jc w:val="both"/>
              <w:rPr>
                <w:rFonts w:ascii="Arial" w:hAnsi="Arial" w:cs="Arial"/>
                <w:sz w:val="20"/>
                <w:szCs w:val="20"/>
              </w:rPr>
            </w:pPr>
            <w:r w:rsidRPr="009B67C2">
              <w:rPr>
                <w:rFonts w:ascii="Arial" w:hAnsi="Arial" w:cs="Arial"/>
                <w:sz w:val="20"/>
                <w:szCs w:val="20"/>
              </w:rPr>
              <w:t>0</w:t>
            </w:r>
          </w:p>
        </w:tc>
        <w:tc>
          <w:tcPr>
            <w:tcW w:w="1122" w:type="dxa"/>
            <w:noWrap/>
          </w:tcPr>
          <w:p w14:paraId="552BECC3" w14:textId="683AEE68" w:rsidR="005C60B2" w:rsidRPr="009B67C2" w:rsidRDefault="00F2117C"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1126DDAB" w14:textId="1A531746" w:rsidR="005C60B2" w:rsidRPr="009B67C2" w:rsidRDefault="00A75C42" w:rsidP="0020524C">
            <w:pPr>
              <w:jc w:val="both"/>
              <w:rPr>
                <w:rFonts w:ascii="Arial" w:hAnsi="Arial" w:cs="Arial"/>
                <w:sz w:val="20"/>
                <w:szCs w:val="20"/>
              </w:rPr>
            </w:pPr>
            <w:r w:rsidRPr="009B67C2">
              <w:rPr>
                <w:rFonts w:ascii="Arial" w:hAnsi="Arial" w:cs="Arial"/>
                <w:sz w:val="20"/>
                <w:szCs w:val="20"/>
              </w:rPr>
              <w:t>6</w:t>
            </w:r>
          </w:p>
        </w:tc>
        <w:tc>
          <w:tcPr>
            <w:tcW w:w="2714" w:type="dxa"/>
          </w:tcPr>
          <w:p w14:paraId="1B12A105" w14:textId="621AF199" w:rsidR="005C60B2" w:rsidRPr="009B67C2" w:rsidRDefault="00A75C42" w:rsidP="0020524C">
            <w:pPr>
              <w:jc w:val="both"/>
              <w:rPr>
                <w:rFonts w:ascii="Arial" w:hAnsi="Arial" w:cs="Arial"/>
                <w:sz w:val="20"/>
                <w:szCs w:val="20"/>
              </w:rPr>
            </w:pPr>
            <w:r w:rsidRPr="009B67C2">
              <w:rPr>
                <w:rFonts w:ascii="Arial" w:hAnsi="Arial" w:cs="Arial"/>
                <w:sz w:val="20"/>
                <w:szCs w:val="20"/>
              </w:rPr>
              <w:t>&lt;0.001</w:t>
            </w:r>
          </w:p>
        </w:tc>
      </w:tr>
      <w:tr w:rsidR="00DA046F" w:rsidRPr="009B67C2" w14:paraId="5B5F6F02" w14:textId="77777777" w:rsidTr="009B67C2">
        <w:trPr>
          <w:trHeight w:val="300"/>
        </w:trPr>
        <w:tc>
          <w:tcPr>
            <w:tcW w:w="2518" w:type="dxa"/>
            <w:noWrap/>
          </w:tcPr>
          <w:p w14:paraId="1E4C7D63" w14:textId="7732937D" w:rsidR="00DA046F" w:rsidRPr="009B67C2" w:rsidRDefault="00DA046F" w:rsidP="0020524C">
            <w:pPr>
              <w:jc w:val="both"/>
              <w:rPr>
                <w:rFonts w:ascii="Arial" w:hAnsi="Arial" w:cs="Arial"/>
                <w:sz w:val="20"/>
                <w:szCs w:val="20"/>
              </w:rPr>
            </w:pPr>
            <w:r w:rsidRPr="009B67C2">
              <w:rPr>
                <w:rFonts w:ascii="Arial" w:hAnsi="Arial" w:cs="Arial"/>
                <w:sz w:val="20"/>
                <w:szCs w:val="20"/>
              </w:rPr>
              <w:t xml:space="preserve">     Sotalol</w:t>
            </w:r>
          </w:p>
        </w:tc>
        <w:tc>
          <w:tcPr>
            <w:tcW w:w="1415" w:type="dxa"/>
            <w:noWrap/>
          </w:tcPr>
          <w:p w14:paraId="7772F955" w14:textId="6A511499" w:rsidR="00DA046F" w:rsidRPr="009B67C2" w:rsidRDefault="00DA046F" w:rsidP="0020524C">
            <w:pPr>
              <w:jc w:val="both"/>
              <w:rPr>
                <w:rFonts w:ascii="Arial" w:hAnsi="Arial" w:cs="Arial"/>
                <w:sz w:val="20"/>
                <w:szCs w:val="20"/>
              </w:rPr>
            </w:pPr>
            <w:r w:rsidRPr="009B67C2">
              <w:rPr>
                <w:rFonts w:ascii="Arial" w:hAnsi="Arial" w:cs="Arial"/>
                <w:sz w:val="20"/>
                <w:szCs w:val="20"/>
              </w:rPr>
              <w:t>0</w:t>
            </w:r>
          </w:p>
        </w:tc>
        <w:tc>
          <w:tcPr>
            <w:tcW w:w="1059" w:type="dxa"/>
            <w:noWrap/>
          </w:tcPr>
          <w:p w14:paraId="10D41ED4" w14:textId="365270FA" w:rsidR="00DA046F" w:rsidRPr="009B67C2" w:rsidRDefault="00DA046F" w:rsidP="0020524C">
            <w:pPr>
              <w:jc w:val="both"/>
              <w:rPr>
                <w:rFonts w:ascii="Arial" w:hAnsi="Arial" w:cs="Arial"/>
                <w:sz w:val="20"/>
                <w:szCs w:val="20"/>
              </w:rPr>
            </w:pPr>
            <w:r w:rsidRPr="009B67C2">
              <w:rPr>
                <w:rFonts w:ascii="Arial" w:hAnsi="Arial" w:cs="Arial"/>
                <w:sz w:val="20"/>
                <w:szCs w:val="20"/>
              </w:rPr>
              <w:t>1 (2%)</w:t>
            </w:r>
          </w:p>
        </w:tc>
        <w:tc>
          <w:tcPr>
            <w:tcW w:w="1122" w:type="dxa"/>
            <w:noWrap/>
          </w:tcPr>
          <w:p w14:paraId="34AF628A" w14:textId="13C4E889" w:rsidR="00DA046F" w:rsidRPr="009B67C2" w:rsidRDefault="00DA046F"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47641276" w14:textId="04198EB7" w:rsidR="00DA046F" w:rsidRPr="009B67C2" w:rsidRDefault="00DA046F" w:rsidP="0020524C">
            <w:pPr>
              <w:jc w:val="both"/>
              <w:rPr>
                <w:rFonts w:ascii="Arial" w:hAnsi="Arial" w:cs="Arial"/>
                <w:sz w:val="20"/>
                <w:szCs w:val="20"/>
              </w:rPr>
            </w:pPr>
            <w:r w:rsidRPr="009B67C2">
              <w:rPr>
                <w:rFonts w:ascii="Arial" w:hAnsi="Arial" w:cs="Arial"/>
                <w:sz w:val="20"/>
                <w:szCs w:val="20"/>
              </w:rPr>
              <w:t>0</w:t>
            </w:r>
          </w:p>
        </w:tc>
        <w:tc>
          <w:tcPr>
            <w:tcW w:w="2714" w:type="dxa"/>
          </w:tcPr>
          <w:p w14:paraId="652519E6" w14:textId="6384A5C5" w:rsidR="00DA046F" w:rsidRPr="009B67C2" w:rsidRDefault="00DA046F" w:rsidP="0020524C">
            <w:pPr>
              <w:jc w:val="both"/>
              <w:rPr>
                <w:rFonts w:ascii="Arial" w:hAnsi="Arial" w:cs="Arial"/>
                <w:sz w:val="20"/>
                <w:szCs w:val="20"/>
              </w:rPr>
            </w:pPr>
            <w:r w:rsidRPr="009B67C2">
              <w:rPr>
                <w:rFonts w:ascii="Arial" w:hAnsi="Arial" w:cs="Arial"/>
                <w:sz w:val="20"/>
                <w:szCs w:val="20"/>
              </w:rPr>
              <w:t>NS</w:t>
            </w:r>
          </w:p>
        </w:tc>
      </w:tr>
      <w:tr w:rsidR="00A75C42" w:rsidRPr="009B67C2" w14:paraId="339E7AC9" w14:textId="77777777" w:rsidTr="009B67C2">
        <w:trPr>
          <w:trHeight w:val="300"/>
        </w:trPr>
        <w:tc>
          <w:tcPr>
            <w:tcW w:w="2518" w:type="dxa"/>
            <w:noWrap/>
          </w:tcPr>
          <w:p w14:paraId="2CC0B89C" w14:textId="4CAA218A" w:rsidR="005C60B2" w:rsidRPr="009B67C2" w:rsidRDefault="005C60B2" w:rsidP="0020524C">
            <w:pPr>
              <w:jc w:val="both"/>
              <w:rPr>
                <w:rFonts w:ascii="Arial" w:hAnsi="Arial" w:cs="Arial"/>
                <w:sz w:val="20"/>
                <w:szCs w:val="20"/>
              </w:rPr>
            </w:pPr>
            <w:r w:rsidRPr="009B67C2">
              <w:rPr>
                <w:rFonts w:ascii="Arial" w:hAnsi="Arial" w:cs="Arial"/>
                <w:sz w:val="20"/>
                <w:szCs w:val="20"/>
              </w:rPr>
              <w:t xml:space="preserve">     Other anti-arrhythmic</w:t>
            </w:r>
          </w:p>
        </w:tc>
        <w:tc>
          <w:tcPr>
            <w:tcW w:w="1415" w:type="dxa"/>
            <w:noWrap/>
          </w:tcPr>
          <w:p w14:paraId="787713B5" w14:textId="68CAB561" w:rsidR="005C60B2" w:rsidRPr="009B67C2" w:rsidRDefault="00AE312E" w:rsidP="0020524C">
            <w:pPr>
              <w:jc w:val="both"/>
              <w:rPr>
                <w:rFonts w:ascii="Arial" w:hAnsi="Arial" w:cs="Arial"/>
                <w:sz w:val="20"/>
                <w:szCs w:val="20"/>
              </w:rPr>
            </w:pPr>
            <w:r w:rsidRPr="009B67C2">
              <w:rPr>
                <w:rFonts w:ascii="Arial" w:hAnsi="Arial" w:cs="Arial"/>
                <w:sz w:val="20"/>
                <w:szCs w:val="20"/>
              </w:rPr>
              <w:t>0</w:t>
            </w:r>
          </w:p>
        </w:tc>
        <w:tc>
          <w:tcPr>
            <w:tcW w:w="1059" w:type="dxa"/>
            <w:noWrap/>
          </w:tcPr>
          <w:p w14:paraId="0B3BFB32" w14:textId="72D8659B" w:rsidR="005C60B2" w:rsidRPr="009B67C2" w:rsidRDefault="00DA046F" w:rsidP="0020524C">
            <w:pPr>
              <w:jc w:val="both"/>
              <w:rPr>
                <w:rFonts w:ascii="Arial" w:hAnsi="Arial" w:cs="Arial"/>
                <w:sz w:val="20"/>
                <w:szCs w:val="20"/>
              </w:rPr>
            </w:pPr>
            <w:r w:rsidRPr="009B67C2">
              <w:rPr>
                <w:rFonts w:ascii="Arial" w:hAnsi="Arial" w:cs="Arial"/>
                <w:sz w:val="20"/>
                <w:szCs w:val="20"/>
              </w:rPr>
              <w:t>0</w:t>
            </w:r>
          </w:p>
        </w:tc>
        <w:tc>
          <w:tcPr>
            <w:tcW w:w="1122" w:type="dxa"/>
            <w:noWrap/>
          </w:tcPr>
          <w:p w14:paraId="17206AFC" w14:textId="37D8EC37" w:rsidR="005C60B2" w:rsidRPr="009B67C2" w:rsidRDefault="00F2117C" w:rsidP="0020524C">
            <w:pPr>
              <w:jc w:val="both"/>
              <w:rPr>
                <w:rFonts w:ascii="Arial" w:hAnsi="Arial" w:cs="Arial"/>
                <w:sz w:val="20"/>
                <w:szCs w:val="20"/>
              </w:rPr>
            </w:pPr>
            <w:r w:rsidRPr="009B67C2">
              <w:rPr>
                <w:rFonts w:ascii="Arial" w:hAnsi="Arial" w:cs="Arial"/>
                <w:sz w:val="20"/>
                <w:szCs w:val="20"/>
              </w:rPr>
              <w:t>NS</w:t>
            </w:r>
          </w:p>
        </w:tc>
        <w:tc>
          <w:tcPr>
            <w:tcW w:w="1232" w:type="dxa"/>
            <w:noWrap/>
          </w:tcPr>
          <w:p w14:paraId="51B4F367" w14:textId="00B0859E" w:rsidR="005C60B2" w:rsidRPr="009B67C2" w:rsidRDefault="00A75C42" w:rsidP="0020524C">
            <w:pPr>
              <w:jc w:val="both"/>
              <w:rPr>
                <w:rFonts w:ascii="Arial" w:hAnsi="Arial" w:cs="Arial"/>
                <w:sz w:val="20"/>
                <w:szCs w:val="20"/>
              </w:rPr>
            </w:pPr>
            <w:r w:rsidRPr="009B67C2">
              <w:rPr>
                <w:rFonts w:ascii="Arial" w:hAnsi="Arial" w:cs="Arial"/>
                <w:sz w:val="20"/>
                <w:szCs w:val="20"/>
              </w:rPr>
              <w:t>0</w:t>
            </w:r>
          </w:p>
        </w:tc>
        <w:tc>
          <w:tcPr>
            <w:tcW w:w="2714" w:type="dxa"/>
          </w:tcPr>
          <w:p w14:paraId="25EA968E" w14:textId="184D24FE" w:rsidR="005C60B2" w:rsidRPr="009B67C2" w:rsidRDefault="00F2117C" w:rsidP="0020524C">
            <w:pPr>
              <w:jc w:val="both"/>
              <w:rPr>
                <w:rFonts w:ascii="Arial" w:hAnsi="Arial" w:cs="Arial"/>
                <w:sz w:val="20"/>
                <w:szCs w:val="20"/>
              </w:rPr>
            </w:pPr>
            <w:r w:rsidRPr="009B67C2">
              <w:rPr>
                <w:rFonts w:ascii="Arial" w:hAnsi="Arial" w:cs="Arial"/>
                <w:sz w:val="20"/>
                <w:szCs w:val="20"/>
              </w:rPr>
              <w:t>NS</w:t>
            </w:r>
          </w:p>
        </w:tc>
      </w:tr>
    </w:tbl>
    <w:p w14:paraId="5300B1FE" w14:textId="24583384" w:rsidR="00DE3473" w:rsidRPr="00734C4D" w:rsidRDefault="00A64C26" w:rsidP="0020524C">
      <w:pPr>
        <w:jc w:val="both"/>
        <w:rPr>
          <w:rFonts w:ascii="Arial" w:hAnsi="Arial" w:cs="Arial"/>
        </w:rPr>
      </w:pPr>
      <w:r w:rsidRPr="00734C4D">
        <w:rPr>
          <w:rFonts w:ascii="Arial" w:hAnsi="Arial" w:cs="Arial"/>
        </w:rPr>
        <w:br w:type="page"/>
      </w:r>
    </w:p>
    <w:p w14:paraId="55ED707F" w14:textId="5658A01E" w:rsidR="00F2117C" w:rsidRPr="009B67C2" w:rsidRDefault="00DE3473" w:rsidP="0020524C">
      <w:pPr>
        <w:jc w:val="both"/>
        <w:rPr>
          <w:rFonts w:ascii="Arial" w:hAnsi="Arial" w:cs="Arial"/>
          <w:sz w:val="20"/>
          <w:szCs w:val="20"/>
        </w:rPr>
      </w:pPr>
      <w:r w:rsidRPr="009B67C2">
        <w:rPr>
          <w:rFonts w:ascii="Arial" w:hAnsi="Arial" w:cs="Arial"/>
          <w:b/>
          <w:sz w:val="20"/>
          <w:szCs w:val="20"/>
        </w:rPr>
        <w:lastRenderedPageBreak/>
        <w:t>Table 2:</w:t>
      </w:r>
      <w:r w:rsidR="002C35AB" w:rsidRPr="009B67C2">
        <w:rPr>
          <w:rFonts w:ascii="Arial" w:hAnsi="Arial" w:cs="Arial"/>
          <w:b/>
          <w:sz w:val="20"/>
          <w:szCs w:val="20"/>
        </w:rPr>
        <w:t xml:space="preserve"> </w:t>
      </w:r>
      <w:r w:rsidRPr="009B67C2">
        <w:rPr>
          <w:rFonts w:ascii="Arial" w:hAnsi="Arial" w:cs="Arial"/>
          <w:sz w:val="20"/>
          <w:szCs w:val="20"/>
        </w:rPr>
        <w:t xml:space="preserve"> Procedure Characteristics</w:t>
      </w:r>
    </w:p>
    <w:tbl>
      <w:tblPr>
        <w:tblStyle w:val="TableGrid"/>
        <w:tblW w:w="0" w:type="auto"/>
        <w:tblLook w:val="04A0" w:firstRow="1" w:lastRow="0" w:firstColumn="1" w:lastColumn="0" w:noHBand="0" w:noVBand="1"/>
      </w:tblPr>
      <w:tblGrid>
        <w:gridCol w:w="4786"/>
        <w:gridCol w:w="1701"/>
        <w:gridCol w:w="1418"/>
        <w:gridCol w:w="945"/>
      </w:tblGrid>
      <w:tr w:rsidR="00867A28" w:rsidRPr="009B67C2" w14:paraId="21CF07F9" w14:textId="77777777" w:rsidTr="00973D89">
        <w:tc>
          <w:tcPr>
            <w:tcW w:w="4786" w:type="dxa"/>
          </w:tcPr>
          <w:p w14:paraId="3BE377E9" w14:textId="77777777" w:rsidR="00DE3473" w:rsidRPr="009B67C2" w:rsidRDefault="00DE3473" w:rsidP="0020524C">
            <w:pPr>
              <w:jc w:val="both"/>
              <w:rPr>
                <w:rFonts w:ascii="Arial" w:hAnsi="Arial" w:cs="Arial"/>
                <w:sz w:val="20"/>
                <w:szCs w:val="20"/>
              </w:rPr>
            </w:pPr>
          </w:p>
        </w:tc>
        <w:tc>
          <w:tcPr>
            <w:tcW w:w="1701" w:type="dxa"/>
          </w:tcPr>
          <w:p w14:paraId="207BF346" w14:textId="09481E73" w:rsidR="00DE3473" w:rsidRPr="009B67C2" w:rsidRDefault="00DE3473" w:rsidP="0020524C">
            <w:pPr>
              <w:jc w:val="both"/>
              <w:rPr>
                <w:rFonts w:ascii="Arial" w:hAnsi="Arial" w:cs="Arial"/>
                <w:sz w:val="20"/>
                <w:szCs w:val="20"/>
              </w:rPr>
            </w:pPr>
            <w:r w:rsidRPr="009B67C2">
              <w:rPr>
                <w:rFonts w:ascii="Arial" w:hAnsi="Arial" w:cs="Arial"/>
                <w:sz w:val="20"/>
                <w:szCs w:val="20"/>
              </w:rPr>
              <w:t>Multi-catheter Cryotherapy Group</w:t>
            </w:r>
            <w:r w:rsidR="00867A28" w:rsidRPr="009B67C2">
              <w:rPr>
                <w:rFonts w:ascii="Arial" w:hAnsi="Arial" w:cs="Arial"/>
                <w:sz w:val="20"/>
                <w:szCs w:val="20"/>
              </w:rPr>
              <w:t xml:space="preserve"> (n=50)</w:t>
            </w:r>
          </w:p>
        </w:tc>
        <w:tc>
          <w:tcPr>
            <w:tcW w:w="1418" w:type="dxa"/>
          </w:tcPr>
          <w:p w14:paraId="4E307ECC" w14:textId="2EC4CED0" w:rsidR="00DE3473" w:rsidRPr="009B67C2" w:rsidRDefault="00DE3473" w:rsidP="0020524C">
            <w:pPr>
              <w:jc w:val="both"/>
              <w:rPr>
                <w:rFonts w:ascii="Arial" w:hAnsi="Arial" w:cs="Arial"/>
                <w:sz w:val="20"/>
                <w:szCs w:val="20"/>
              </w:rPr>
            </w:pPr>
            <w:r w:rsidRPr="009B67C2">
              <w:rPr>
                <w:rFonts w:ascii="Arial" w:hAnsi="Arial" w:cs="Arial"/>
                <w:sz w:val="20"/>
                <w:szCs w:val="20"/>
              </w:rPr>
              <w:t>RF Group</w:t>
            </w:r>
            <w:r w:rsidR="00867A28" w:rsidRPr="009B67C2">
              <w:rPr>
                <w:rFonts w:ascii="Arial" w:hAnsi="Arial" w:cs="Arial"/>
                <w:sz w:val="20"/>
                <w:szCs w:val="20"/>
              </w:rPr>
              <w:t xml:space="preserve"> (n=50)</w:t>
            </w:r>
          </w:p>
        </w:tc>
        <w:tc>
          <w:tcPr>
            <w:tcW w:w="850" w:type="dxa"/>
          </w:tcPr>
          <w:p w14:paraId="357D450E" w14:textId="390FD7D0" w:rsidR="00DE3473" w:rsidRPr="009B67C2" w:rsidRDefault="00DE3473" w:rsidP="0020524C">
            <w:pPr>
              <w:jc w:val="both"/>
              <w:rPr>
                <w:rFonts w:ascii="Arial" w:hAnsi="Arial" w:cs="Arial"/>
                <w:sz w:val="20"/>
                <w:szCs w:val="20"/>
              </w:rPr>
            </w:pPr>
            <w:r w:rsidRPr="009B67C2">
              <w:rPr>
                <w:rFonts w:ascii="Arial" w:hAnsi="Arial" w:cs="Arial"/>
                <w:sz w:val="20"/>
                <w:szCs w:val="20"/>
              </w:rPr>
              <w:t>P</w:t>
            </w:r>
          </w:p>
        </w:tc>
      </w:tr>
      <w:tr w:rsidR="00867A28" w:rsidRPr="009B67C2" w14:paraId="6A8D5C87" w14:textId="77777777" w:rsidTr="00973D89">
        <w:tc>
          <w:tcPr>
            <w:tcW w:w="4786" w:type="dxa"/>
          </w:tcPr>
          <w:p w14:paraId="5704A43A" w14:textId="4C238EF8" w:rsidR="00867A28" w:rsidRPr="009B67C2" w:rsidRDefault="00867A28" w:rsidP="0020524C">
            <w:pPr>
              <w:jc w:val="both"/>
              <w:rPr>
                <w:rFonts w:ascii="Arial" w:hAnsi="Arial" w:cs="Arial"/>
                <w:sz w:val="20"/>
                <w:szCs w:val="20"/>
              </w:rPr>
            </w:pPr>
            <w:r w:rsidRPr="009B67C2">
              <w:rPr>
                <w:rFonts w:ascii="Arial" w:hAnsi="Arial" w:cs="Arial"/>
                <w:sz w:val="20"/>
                <w:szCs w:val="20"/>
              </w:rPr>
              <w:t>AF terminated or organised before ablation</w:t>
            </w:r>
          </w:p>
        </w:tc>
        <w:tc>
          <w:tcPr>
            <w:tcW w:w="1701" w:type="dxa"/>
          </w:tcPr>
          <w:p w14:paraId="681D1E4F" w14:textId="1D23E90B" w:rsidR="00867A28" w:rsidRPr="009B67C2" w:rsidRDefault="00D62503" w:rsidP="0020524C">
            <w:pPr>
              <w:jc w:val="both"/>
              <w:rPr>
                <w:rFonts w:ascii="Arial" w:hAnsi="Arial" w:cs="Arial"/>
                <w:sz w:val="20"/>
                <w:szCs w:val="20"/>
              </w:rPr>
            </w:pPr>
            <w:r w:rsidRPr="009B67C2">
              <w:rPr>
                <w:rFonts w:ascii="Arial" w:hAnsi="Arial" w:cs="Arial"/>
                <w:sz w:val="20"/>
                <w:szCs w:val="20"/>
              </w:rPr>
              <w:t>3</w:t>
            </w:r>
            <w:r w:rsidR="00867A28" w:rsidRPr="009B67C2">
              <w:rPr>
                <w:rFonts w:ascii="Arial" w:hAnsi="Arial" w:cs="Arial"/>
                <w:sz w:val="20"/>
                <w:szCs w:val="20"/>
              </w:rPr>
              <w:t xml:space="preserve"> (</w:t>
            </w:r>
            <w:r w:rsidR="00597747" w:rsidRPr="009B67C2">
              <w:rPr>
                <w:rFonts w:ascii="Arial" w:hAnsi="Arial" w:cs="Arial"/>
                <w:sz w:val="20"/>
                <w:szCs w:val="20"/>
              </w:rPr>
              <w:t>4</w:t>
            </w:r>
            <w:r w:rsidR="00867A28" w:rsidRPr="009B67C2">
              <w:rPr>
                <w:rFonts w:ascii="Arial" w:hAnsi="Arial" w:cs="Arial"/>
                <w:sz w:val="20"/>
                <w:szCs w:val="20"/>
              </w:rPr>
              <w:t>%)</w:t>
            </w:r>
          </w:p>
        </w:tc>
        <w:tc>
          <w:tcPr>
            <w:tcW w:w="1418" w:type="dxa"/>
          </w:tcPr>
          <w:p w14:paraId="4020A35A" w14:textId="622F5BC3" w:rsidR="00867A28" w:rsidRPr="009B67C2" w:rsidRDefault="00867A28" w:rsidP="0020524C">
            <w:pPr>
              <w:jc w:val="both"/>
              <w:rPr>
                <w:rFonts w:ascii="Arial" w:hAnsi="Arial" w:cs="Arial"/>
                <w:sz w:val="20"/>
                <w:szCs w:val="20"/>
              </w:rPr>
            </w:pPr>
            <w:r w:rsidRPr="009B67C2">
              <w:rPr>
                <w:rFonts w:ascii="Arial" w:hAnsi="Arial" w:cs="Arial"/>
                <w:sz w:val="20"/>
                <w:szCs w:val="20"/>
              </w:rPr>
              <w:t>1 (2%)</w:t>
            </w:r>
          </w:p>
        </w:tc>
        <w:tc>
          <w:tcPr>
            <w:tcW w:w="850" w:type="dxa"/>
          </w:tcPr>
          <w:p w14:paraId="3F2787B1" w14:textId="4DE03622" w:rsidR="00867A28" w:rsidRPr="009B67C2" w:rsidRDefault="00867A28" w:rsidP="0020524C">
            <w:pPr>
              <w:jc w:val="both"/>
              <w:rPr>
                <w:rFonts w:ascii="Arial" w:hAnsi="Arial" w:cs="Arial"/>
                <w:sz w:val="20"/>
                <w:szCs w:val="20"/>
              </w:rPr>
            </w:pPr>
            <w:r w:rsidRPr="009B67C2">
              <w:rPr>
                <w:rFonts w:ascii="Arial" w:hAnsi="Arial" w:cs="Arial"/>
                <w:sz w:val="20"/>
                <w:szCs w:val="20"/>
              </w:rPr>
              <w:t>NS</w:t>
            </w:r>
          </w:p>
        </w:tc>
      </w:tr>
      <w:tr w:rsidR="00A56DEB" w:rsidRPr="009B67C2" w14:paraId="7D36B35D" w14:textId="77777777" w:rsidTr="00973D89">
        <w:tc>
          <w:tcPr>
            <w:tcW w:w="4786" w:type="dxa"/>
          </w:tcPr>
          <w:p w14:paraId="0D743DFB" w14:textId="5ED00EE8" w:rsidR="00A56DEB" w:rsidRPr="009B67C2" w:rsidRDefault="005E28F0" w:rsidP="0020524C">
            <w:pPr>
              <w:jc w:val="both"/>
              <w:rPr>
                <w:rFonts w:ascii="Arial" w:hAnsi="Arial" w:cs="Arial"/>
                <w:sz w:val="20"/>
                <w:szCs w:val="20"/>
              </w:rPr>
            </w:pPr>
            <w:r w:rsidRPr="009B67C2">
              <w:rPr>
                <w:rFonts w:ascii="Arial" w:hAnsi="Arial" w:cs="Arial"/>
                <w:sz w:val="20"/>
                <w:szCs w:val="20"/>
              </w:rPr>
              <w:t>Ablated to sinus rhythm</w:t>
            </w:r>
          </w:p>
        </w:tc>
        <w:tc>
          <w:tcPr>
            <w:tcW w:w="1701" w:type="dxa"/>
          </w:tcPr>
          <w:p w14:paraId="3F7A911D" w14:textId="25B57792" w:rsidR="00A56DEB" w:rsidRPr="009B67C2" w:rsidRDefault="00CF5D83" w:rsidP="0020524C">
            <w:pPr>
              <w:jc w:val="both"/>
              <w:rPr>
                <w:rFonts w:ascii="Arial" w:hAnsi="Arial" w:cs="Arial"/>
                <w:sz w:val="20"/>
                <w:szCs w:val="20"/>
              </w:rPr>
            </w:pPr>
            <w:r w:rsidRPr="009B67C2">
              <w:rPr>
                <w:rFonts w:ascii="Arial" w:hAnsi="Arial" w:cs="Arial"/>
                <w:sz w:val="20"/>
                <w:szCs w:val="20"/>
              </w:rPr>
              <w:t>24/47</w:t>
            </w:r>
            <w:r w:rsidR="00C624EF" w:rsidRPr="009B67C2">
              <w:rPr>
                <w:rFonts w:ascii="Arial" w:hAnsi="Arial" w:cs="Arial"/>
                <w:sz w:val="20"/>
                <w:szCs w:val="20"/>
              </w:rPr>
              <w:t xml:space="preserve"> (51%)</w:t>
            </w:r>
          </w:p>
        </w:tc>
        <w:tc>
          <w:tcPr>
            <w:tcW w:w="1418" w:type="dxa"/>
          </w:tcPr>
          <w:p w14:paraId="5C1DD196" w14:textId="3A466ADC" w:rsidR="00C624EF" w:rsidRPr="009B67C2" w:rsidRDefault="00CF5D83" w:rsidP="0020524C">
            <w:pPr>
              <w:jc w:val="both"/>
              <w:rPr>
                <w:rFonts w:ascii="Arial" w:hAnsi="Arial" w:cs="Arial"/>
                <w:sz w:val="20"/>
                <w:szCs w:val="20"/>
              </w:rPr>
            </w:pPr>
            <w:r w:rsidRPr="009B67C2">
              <w:rPr>
                <w:rFonts w:ascii="Arial" w:hAnsi="Arial" w:cs="Arial"/>
                <w:sz w:val="20"/>
                <w:szCs w:val="20"/>
              </w:rPr>
              <w:t>11/49</w:t>
            </w:r>
            <w:r w:rsidR="00C624EF" w:rsidRPr="009B67C2">
              <w:rPr>
                <w:rFonts w:ascii="Arial" w:hAnsi="Arial" w:cs="Arial"/>
                <w:sz w:val="20"/>
                <w:szCs w:val="20"/>
              </w:rPr>
              <w:t xml:space="preserve"> (22%)</w:t>
            </w:r>
          </w:p>
        </w:tc>
        <w:tc>
          <w:tcPr>
            <w:tcW w:w="850" w:type="dxa"/>
          </w:tcPr>
          <w:p w14:paraId="7EFE4F57" w14:textId="66B0C06C" w:rsidR="00A56DEB" w:rsidRPr="009B67C2" w:rsidRDefault="00CF5D83" w:rsidP="0020524C">
            <w:pPr>
              <w:jc w:val="both"/>
              <w:rPr>
                <w:rFonts w:ascii="Arial" w:hAnsi="Arial" w:cs="Arial"/>
                <w:sz w:val="20"/>
                <w:szCs w:val="20"/>
              </w:rPr>
            </w:pPr>
            <w:r w:rsidRPr="009B67C2">
              <w:rPr>
                <w:rFonts w:ascii="Arial" w:hAnsi="Arial" w:cs="Arial"/>
                <w:sz w:val="20"/>
                <w:szCs w:val="20"/>
              </w:rPr>
              <w:t>0.004</w:t>
            </w:r>
          </w:p>
        </w:tc>
      </w:tr>
      <w:tr w:rsidR="00A56DEB" w:rsidRPr="009B67C2" w14:paraId="3298A29F" w14:textId="77777777" w:rsidTr="00973D89">
        <w:tc>
          <w:tcPr>
            <w:tcW w:w="4786" w:type="dxa"/>
          </w:tcPr>
          <w:p w14:paraId="1E6E2142" w14:textId="760F0BD9" w:rsidR="00A56DEB" w:rsidRPr="009B67C2" w:rsidRDefault="00A56DEB" w:rsidP="0020524C">
            <w:pPr>
              <w:jc w:val="both"/>
              <w:rPr>
                <w:rFonts w:ascii="Arial" w:hAnsi="Arial" w:cs="Arial"/>
                <w:sz w:val="20"/>
                <w:szCs w:val="20"/>
              </w:rPr>
            </w:pPr>
          </w:p>
        </w:tc>
        <w:tc>
          <w:tcPr>
            <w:tcW w:w="1701" w:type="dxa"/>
          </w:tcPr>
          <w:p w14:paraId="01FE9DF9" w14:textId="77777777" w:rsidR="00A56DEB" w:rsidRPr="009B67C2" w:rsidRDefault="00A56DEB" w:rsidP="0020524C">
            <w:pPr>
              <w:jc w:val="both"/>
              <w:rPr>
                <w:rFonts w:ascii="Arial" w:hAnsi="Arial" w:cs="Arial"/>
                <w:sz w:val="20"/>
                <w:szCs w:val="20"/>
              </w:rPr>
            </w:pPr>
          </w:p>
        </w:tc>
        <w:tc>
          <w:tcPr>
            <w:tcW w:w="1418" w:type="dxa"/>
          </w:tcPr>
          <w:p w14:paraId="1FFF0764" w14:textId="77777777" w:rsidR="00A56DEB" w:rsidRPr="009B67C2" w:rsidRDefault="00A56DEB" w:rsidP="0020524C">
            <w:pPr>
              <w:jc w:val="both"/>
              <w:rPr>
                <w:rFonts w:ascii="Arial" w:hAnsi="Arial" w:cs="Arial"/>
                <w:sz w:val="20"/>
                <w:szCs w:val="20"/>
              </w:rPr>
            </w:pPr>
          </w:p>
        </w:tc>
        <w:tc>
          <w:tcPr>
            <w:tcW w:w="850" w:type="dxa"/>
          </w:tcPr>
          <w:p w14:paraId="15CB4812" w14:textId="77777777" w:rsidR="00A56DEB" w:rsidRPr="009B67C2" w:rsidRDefault="00A56DEB" w:rsidP="0020524C">
            <w:pPr>
              <w:jc w:val="both"/>
              <w:rPr>
                <w:rFonts w:ascii="Arial" w:hAnsi="Arial" w:cs="Arial"/>
                <w:sz w:val="20"/>
                <w:szCs w:val="20"/>
              </w:rPr>
            </w:pPr>
          </w:p>
        </w:tc>
      </w:tr>
      <w:tr w:rsidR="00CF5D83" w:rsidRPr="009B67C2" w14:paraId="4E8CC05D" w14:textId="77777777" w:rsidTr="00973D89">
        <w:tc>
          <w:tcPr>
            <w:tcW w:w="4786" w:type="dxa"/>
          </w:tcPr>
          <w:p w14:paraId="1E71A5CA" w14:textId="2D899E94" w:rsidR="00CF5D83" w:rsidRPr="009B67C2" w:rsidRDefault="00CF5D83" w:rsidP="0020524C">
            <w:pPr>
              <w:jc w:val="both"/>
              <w:rPr>
                <w:rFonts w:ascii="Arial" w:hAnsi="Arial" w:cs="Arial"/>
                <w:sz w:val="20"/>
                <w:szCs w:val="20"/>
              </w:rPr>
            </w:pPr>
            <w:r w:rsidRPr="009B67C2">
              <w:rPr>
                <w:rFonts w:ascii="Arial" w:hAnsi="Arial" w:cs="Arial"/>
                <w:sz w:val="20"/>
                <w:szCs w:val="20"/>
              </w:rPr>
              <w:t>All pulmonary veins isolated until end of procedure</w:t>
            </w:r>
          </w:p>
        </w:tc>
        <w:tc>
          <w:tcPr>
            <w:tcW w:w="1701" w:type="dxa"/>
          </w:tcPr>
          <w:p w14:paraId="08F1F10E" w14:textId="26F902F5" w:rsidR="00CF5D83" w:rsidRPr="009B67C2" w:rsidRDefault="00CF5D83" w:rsidP="0020524C">
            <w:pPr>
              <w:jc w:val="both"/>
              <w:rPr>
                <w:rFonts w:ascii="Arial" w:hAnsi="Arial" w:cs="Arial"/>
                <w:sz w:val="20"/>
                <w:szCs w:val="20"/>
              </w:rPr>
            </w:pPr>
            <w:r w:rsidRPr="009B67C2">
              <w:rPr>
                <w:rFonts w:ascii="Arial" w:hAnsi="Arial" w:cs="Arial"/>
                <w:sz w:val="20"/>
                <w:szCs w:val="20"/>
              </w:rPr>
              <w:t>50/50 (100%)</w:t>
            </w:r>
          </w:p>
        </w:tc>
        <w:tc>
          <w:tcPr>
            <w:tcW w:w="1418" w:type="dxa"/>
          </w:tcPr>
          <w:p w14:paraId="44B9622E" w14:textId="77ED8258" w:rsidR="00CF5D83" w:rsidRPr="009B67C2" w:rsidRDefault="00CF5D83" w:rsidP="0020524C">
            <w:pPr>
              <w:jc w:val="both"/>
              <w:rPr>
                <w:rFonts w:ascii="Arial" w:hAnsi="Arial" w:cs="Arial"/>
                <w:sz w:val="20"/>
                <w:szCs w:val="20"/>
              </w:rPr>
            </w:pPr>
            <w:r w:rsidRPr="009B67C2">
              <w:rPr>
                <w:rFonts w:ascii="Arial" w:hAnsi="Arial" w:cs="Arial"/>
                <w:sz w:val="20"/>
                <w:szCs w:val="20"/>
              </w:rPr>
              <w:t>50/50 (100%)</w:t>
            </w:r>
          </w:p>
        </w:tc>
        <w:tc>
          <w:tcPr>
            <w:tcW w:w="850" w:type="dxa"/>
          </w:tcPr>
          <w:p w14:paraId="16F84C1D" w14:textId="75EC820B" w:rsidR="00CF5D83" w:rsidRPr="009B67C2" w:rsidRDefault="00CF5D83" w:rsidP="0020524C">
            <w:pPr>
              <w:jc w:val="both"/>
              <w:rPr>
                <w:rFonts w:ascii="Arial" w:hAnsi="Arial" w:cs="Arial"/>
                <w:sz w:val="20"/>
                <w:szCs w:val="20"/>
              </w:rPr>
            </w:pPr>
            <w:r w:rsidRPr="009B67C2">
              <w:rPr>
                <w:rFonts w:ascii="Arial" w:hAnsi="Arial" w:cs="Arial"/>
                <w:sz w:val="20"/>
                <w:szCs w:val="20"/>
              </w:rPr>
              <w:t>NS</w:t>
            </w:r>
          </w:p>
        </w:tc>
      </w:tr>
      <w:tr w:rsidR="00CF5D83" w:rsidRPr="009B67C2" w14:paraId="3839B305" w14:textId="77777777" w:rsidTr="00973D89">
        <w:tc>
          <w:tcPr>
            <w:tcW w:w="4786" w:type="dxa"/>
          </w:tcPr>
          <w:p w14:paraId="232CDC6E" w14:textId="77777777" w:rsidR="00CF5D83" w:rsidRPr="009B67C2" w:rsidRDefault="00CF5D83" w:rsidP="0020524C">
            <w:pPr>
              <w:jc w:val="both"/>
              <w:rPr>
                <w:rFonts w:ascii="Arial" w:hAnsi="Arial" w:cs="Arial"/>
                <w:sz w:val="20"/>
                <w:szCs w:val="20"/>
              </w:rPr>
            </w:pPr>
          </w:p>
        </w:tc>
        <w:tc>
          <w:tcPr>
            <w:tcW w:w="1701" w:type="dxa"/>
          </w:tcPr>
          <w:p w14:paraId="0B112C86" w14:textId="77777777" w:rsidR="00CF5D83" w:rsidRPr="009B67C2" w:rsidRDefault="00CF5D83" w:rsidP="0020524C">
            <w:pPr>
              <w:jc w:val="both"/>
              <w:rPr>
                <w:rFonts w:ascii="Arial" w:hAnsi="Arial" w:cs="Arial"/>
                <w:sz w:val="20"/>
                <w:szCs w:val="20"/>
              </w:rPr>
            </w:pPr>
          </w:p>
        </w:tc>
        <w:tc>
          <w:tcPr>
            <w:tcW w:w="1418" w:type="dxa"/>
          </w:tcPr>
          <w:p w14:paraId="2CE5CBE0" w14:textId="77777777" w:rsidR="00CF5D83" w:rsidRPr="009B67C2" w:rsidRDefault="00CF5D83" w:rsidP="0020524C">
            <w:pPr>
              <w:jc w:val="both"/>
              <w:rPr>
                <w:rFonts w:ascii="Arial" w:hAnsi="Arial" w:cs="Arial"/>
                <w:sz w:val="20"/>
                <w:szCs w:val="20"/>
              </w:rPr>
            </w:pPr>
          </w:p>
        </w:tc>
        <w:tc>
          <w:tcPr>
            <w:tcW w:w="850" w:type="dxa"/>
          </w:tcPr>
          <w:p w14:paraId="06CB16E3" w14:textId="77777777" w:rsidR="00CF5D83" w:rsidRPr="009B67C2" w:rsidRDefault="00CF5D83" w:rsidP="0020524C">
            <w:pPr>
              <w:jc w:val="both"/>
              <w:rPr>
                <w:rFonts w:ascii="Arial" w:hAnsi="Arial" w:cs="Arial"/>
                <w:sz w:val="20"/>
                <w:szCs w:val="20"/>
              </w:rPr>
            </w:pPr>
          </w:p>
        </w:tc>
      </w:tr>
      <w:tr w:rsidR="00CF5D83" w:rsidRPr="009B67C2" w14:paraId="71387C20" w14:textId="77777777" w:rsidTr="00973D89">
        <w:tc>
          <w:tcPr>
            <w:tcW w:w="4786" w:type="dxa"/>
          </w:tcPr>
          <w:p w14:paraId="250BAE35" w14:textId="24F152A8"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Remapping of lines </w:t>
            </w:r>
            <w:r w:rsidR="0068321E" w:rsidRPr="009B67C2">
              <w:rPr>
                <w:rFonts w:ascii="Arial" w:hAnsi="Arial" w:cs="Arial"/>
                <w:sz w:val="20"/>
                <w:szCs w:val="20"/>
              </w:rPr>
              <w:t>after</w:t>
            </w:r>
            <w:r w:rsidRPr="009B67C2">
              <w:rPr>
                <w:rFonts w:ascii="Arial" w:hAnsi="Arial" w:cs="Arial"/>
                <w:sz w:val="20"/>
                <w:szCs w:val="20"/>
              </w:rPr>
              <w:t xml:space="preserve"> ablation:</w:t>
            </w:r>
          </w:p>
        </w:tc>
        <w:tc>
          <w:tcPr>
            <w:tcW w:w="1701" w:type="dxa"/>
          </w:tcPr>
          <w:p w14:paraId="4C26E79E" w14:textId="77777777" w:rsidR="00CF5D83" w:rsidRPr="009B67C2" w:rsidRDefault="00CF5D83" w:rsidP="0020524C">
            <w:pPr>
              <w:jc w:val="both"/>
              <w:rPr>
                <w:rFonts w:ascii="Arial" w:hAnsi="Arial" w:cs="Arial"/>
                <w:sz w:val="20"/>
                <w:szCs w:val="20"/>
              </w:rPr>
            </w:pPr>
          </w:p>
        </w:tc>
        <w:tc>
          <w:tcPr>
            <w:tcW w:w="1418" w:type="dxa"/>
          </w:tcPr>
          <w:p w14:paraId="0B90735D" w14:textId="77777777" w:rsidR="00CF5D83" w:rsidRPr="009B67C2" w:rsidRDefault="00CF5D83" w:rsidP="0020524C">
            <w:pPr>
              <w:jc w:val="both"/>
              <w:rPr>
                <w:rFonts w:ascii="Arial" w:hAnsi="Arial" w:cs="Arial"/>
                <w:sz w:val="20"/>
                <w:szCs w:val="20"/>
              </w:rPr>
            </w:pPr>
          </w:p>
        </w:tc>
        <w:tc>
          <w:tcPr>
            <w:tcW w:w="850" w:type="dxa"/>
          </w:tcPr>
          <w:p w14:paraId="3FA67DE4" w14:textId="77777777" w:rsidR="00CF5D83" w:rsidRPr="009B67C2" w:rsidRDefault="00CF5D83" w:rsidP="0020524C">
            <w:pPr>
              <w:jc w:val="both"/>
              <w:rPr>
                <w:rFonts w:ascii="Arial" w:hAnsi="Arial" w:cs="Arial"/>
                <w:sz w:val="20"/>
                <w:szCs w:val="20"/>
              </w:rPr>
            </w:pPr>
          </w:p>
        </w:tc>
      </w:tr>
      <w:tr w:rsidR="00CF5D83" w:rsidRPr="009B67C2" w14:paraId="55273DD9" w14:textId="77777777" w:rsidTr="00973D89">
        <w:tc>
          <w:tcPr>
            <w:tcW w:w="4786" w:type="dxa"/>
          </w:tcPr>
          <w:p w14:paraId="2CC1D176" w14:textId="70F0648A"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     Performed</w:t>
            </w:r>
          </w:p>
        </w:tc>
        <w:tc>
          <w:tcPr>
            <w:tcW w:w="1701" w:type="dxa"/>
          </w:tcPr>
          <w:p w14:paraId="228D6320" w14:textId="1E64EA89" w:rsidR="00CF5D83" w:rsidRPr="009B67C2" w:rsidRDefault="00D62503" w:rsidP="0020524C">
            <w:pPr>
              <w:jc w:val="both"/>
              <w:rPr>
                <w:rFonts w:ascii="Arial" w:hAnsi="Arial" w:cs="Arial"/>
                <w:sz w:val="20"/>
                <w:szCs w:val="20"/>
              </w:rPr>
            </w:pPr>
            <w:r w:rsidRPr="009B67C2">
              <w:rPr>
                <w:rFonts w:ascii="Arial" w:hAnsi="Arial" w:cs="Arial"/>
                <w:sz w:val="20"/>
                <w:szCs w:val="20"/>
              </w:rPr>
              <w:t>44</w:t>
            </w:r>
          </w:p>
        </w:tc>
        <w:tc>
          <w:tcPr>
            <w:tcW w:w="1418" w:type="dxa"/>
          </w:tcPr>
          <w:p w14:paraId="25209280" w14:textId="20865154" w:rsidR="00CF5D83" w:rsidRPr="009B67C2" w:rsidRDefault="00D62503" w:rsidP="0020524C">
            <w:pPr>
              <w:jc w:val="both"/>
              <w:rPr>
                <w:rFonts w:ascii="Arial" w:hAnsi="Arial" w:cs="Arial"/>
                <w:sz w:val="20"/>
                <w:szCs w:val="20"/>
              </w:rPr>
            </w:pPr>
            <w:r w:rsidRPr="009B67C2">
              <w:rPr>
                <w:rFonts w:ascii="Arial" w:hAnsi="Arial" w:cs="Arial"/>
                <w:sz w:val="20"/>
                <w:szCs w:val="20"/>
              </w:rPr>
              <w:t>44</w:t>
            </w:r>
          </w:p>
        </w:tc>
        <w:tc>
          <w:tcPr>
            <w:tcW w:w="850" w:type="dxa"/>
          </w:tcPr>
          <w:p w14:paraId="6DA1041A" w14:textId="287CF8D1" w:rsidR="00CF5D83"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CF5D83" w:rsidRPr="009B67C2" w14:paraId="37F4A68F" w14:textId="77777777" w:rsidTr="00973D89">
        <w:tc>
          <w:tcPr>
            <w:tcW w:w="4786" w:type="dxa"/>
          </w:tcPr>
          <w:p w14:paraId="4140E565" w14:textId="550D7986"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     Impossible due to incessant arrhythmia</w:t>
            </w:r>
          </w:p>
        </w:tc>
        <w:tc>
          <w:tcPr>
            <w:tcW w:w="1701" w:type="dxa"/>
          </w:tcPr>
          <w:p w14:paraId="71AD303A" w14:textId="1C444972" w:rsidR="00CF5D83" w:rsidRPr="009B67C2" w:rsidRDefault="00973D89" w:rsidP="0020524C">
            <w:pPr>
              <w:jc w:val="both"/>
              <w:rPr>
                <w:rFonts w:ascii="Arial" w:hAnsi="Arial" w:cs="Arial"/>
                <w:sz w:val="20"/>
                <w:szCs w:val="20"/>
              </w:rPr>
            </w:pPr>
            <w:r w:rsidRPr="009B67C2">
              <w:rPr>
                <w:rFonts w:ascii="Arial" w:hAnsi="Arial" w:cs="Arial"/>
                <w:sz w:val="20"/>
                <w:szCs w:val="20"/>
              </w:rPr>
              <w:t>0</w:t>
            </w:r>
          </w:p>
        </w:tc>
        <w:tc>
          <w:tcPr>
            <w:tcW w:w="1418" w:type="dxa"/>
          </w:tcPr>
          <w:p w14:paraId="1C20076D" w14:textId="6DDBA564" w:rsidR="00CF5D83" w:rsidRPr="009B67C2" w:rsidRDefault="00D62503" w:rsidP="0020524C">
            <w:pPr>
              <w:jc w:val="both"/>
              <w:rPr>
                <w:rFonts w:ascii="Arial" w:hAnsi="Arial" w:cs="Arial"/>
                <w:sz w:val="20"/>
                <w:szCs w:val="20"/>
              </w:rPr>
            </w:pPr>
            <w:r w:rsidRPr="009B67C2">
              <w:rPr>
                <w:rFonts w:ascii="Arial" w:hAnsi="Arial" w:cs="Arial"/>
                <w:sz w:val="20"/>
                <w:szCs w:val="20"/>
              </w:rPr>
              <w:t>2</w:t>
            </w:r>
          </w:p>
        </w:tc>
        <w:tc>
          <w:tcPr>
            <w:tcW w:w="850" w:type="dxa"/>
          </w:tcPr>
          <w:p w14:paraId="13C998B9" w14:textId="5D622B90" w:rsidR="00CF5D83"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CF5D83" w:rsidRPr="009B67C2" w14:paraId="4CF00FD4" w14:textId="77777777" w:rsidTr="00973D89">
        <w:tc>
          <w:tcPr>
            <w:tcW w:w="4786" w:type="dxa"/>
          </w:tcPr>
          <w:p w14:paraId="1EA00902" w14:textId="5D22C2BA"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     Omitted because of patient intolerance</w:t>
            </w:r>
            <w:r w:rsidR="00D62503" w:rsidRPr="009B67C2">
              <w:rPr>
                <w:rFonts w:ascii="Arial" w:hAnsi="Arial" w:cs="Arial"/>
                <w:sz w:val="20"/>
                <w:szCs w:val="20"/>
              </w:rPr>
              <w:t xml:space="preserve"> / instability</w:t>
            </w:r>
            <w:r w:rsidR="003A1D39" w:rsidRPr="009B67C2">
              <w:rPr>
                <w:rFonts w:ascii="Arial" w:hAnsi="Arial" w:cs="Arial"/>
                <w:sz w:val="20"/>
                <w:szCs w:val="20"/>
              </w:rPr>
              <w:t>*</w:t>
            </w:r>
          </w:p>
        </w:tc>
        <w:tc>
          <w:tcPr>
            <w:tcW w:w="1701" w:type="dxa"/>
          </w:tcPr>
          <w:p w14:paraId="7C864905" w14:textId="3BD1CD1A" w:rsidR="00CF5D83" w:rsidRPr="009B67C2" w:rsidRDefault="00D62503" w:rsidP="0020524C">
            <w:pPr>
              <w:jc w:val="both"/>
              <w:rPr>
                <w:rFonts w:ascii="Arial" w:hAnsi="Arial" w:cs="Arial"/>
                <w:sz w:val="20"/>
                <w:szCs w:val="20"/>
              </w:rPr>
            </w:pPr>
            <w:r w:rsidRPr="009B67C2">
              <w:rPr>
                <w:rFonts w:ascii="Arial" w:hAnsi="Arial" w:cs="Arial"/>
                <w:sz w:val="20"/>
                <w:szCs w:val="20"/>
              </w:rPr>
              <w:t>3</w:t>
            </w:r>
          </w:p>
        </w:tc>
        <w:tc>
          <w:tcPr>
            <w:tcW w:w="1418" w:type="dxa"/>
          </w:tcPr>
          <w:p w14:paraId="46AC46F7" w14:textId="7AB63582" w:rsidR="00CF5D83" w:rsidRPr="009B67C2" w:rsidRDefault="00D62503" w:rsidP="0020524C">
            <w:pPr>
              <w:jc w:val="both"/>
              <w:rPr>
                <w:rFonts w:ascii="Arial" w:hAnsi="Arial" w:cs="Arial"/>
                <w:sz w:val="20"/>
                <w:szCs w:val="20"/>
              </w:rPr>
            </w:pPr>
            <w:r w:rsidRPr="009B67C2">
              <w:rPr>
                <w:rFonts w:ascii="Arial" w:hAnsi="Arial" w:cs="Arial"/>
                <w:sz w:val="20"/>
                <w:szCs w:val="20"/>
              </w:rPr>
              <w:t>2</w:t>
            </w:r>
          </w:p>
        </w:tc>
        <w:tc>
          <w:tcPr>
            <w:tcW w:w="850" w:type="dxa"/>
          </w:tcPr>
          <w:p w14:paraId="5A2B5F33" w14:textId="1A2E11A6" w:rsidR="00CF5D83"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CF5D83" w:rsidRPr="009B67C2" w14:paraId="463E7FD1" w14:textId="77777777" w:rsidTr="00973D89">
        <w:tc>
          <w:tcPr>
            <w:tcW w:w="4786" w:type="dxa"/>
          </w:tcPr>
          <w:p w14:paraId="76B1D0D6" w14:textId="199548EB"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     Omitted due to time constraint</w:t>
            </w:r>
            <w:r w:rsidR="003A1D39" w:rsidRPr="009B67C2">
              <w:rPr>
                <w:rFonts w:ascii="Arial" w:hAnsi="Arial" w:cs="Arial"/>
                <w:sz w:val="20"/>
                <w:szCs w:val="20"/>
              </w:rPr>
              <w:t>*</w:t>
            </w:r>
          </w:p>
        </w:tc>
        <w:tc>
          <w:tcPr>
            <w:tcW w:w="1701" w:type="dxa"/>
          </w:tcPr>
          <w:p w14:paraId="1EA59416" w14:textId="05B007EB" w:rsidR="00CF5D83" w:rsidRPr="009B67C2" w:rsidRDefault="00D62503" w:rsidP="0020524C">
            <w:pPr>
              <w:jc w:val="both"/>
              <w:rPr>
                <w:rFonts w:ascii="Arial" w:hAnsi="Arial" w:cs="Arial"/>
                <w:sz w:val="20"/>
                <w:szCs w:val="20"/>
              </w:rPr>
            </w:pPr>
            <w:r w:rsidRPr="009B67C2">
              <w:rPr>
                <w:rFonts w:ascii="Arial" w:hAnsi="Arial" w:cs="Arial"/>
                <w:sz w:val="20"/>
                <w:szCs w:val="20"/>
              </w:rPr>
              <w:t>2</w:t>
            </w:r>
          </w:p>
        </w:tc>
        <w:tc>
          <w:tcPr>
            <w:tcW w:w="1418" w:type="dxa"/>
          </w:tcPr>
          <w:p w14:paraId="512ECA83" w14:textId="4D2C6955" w:rsidR="00CF5D83" w:rsidRPr="009B67C2" w:rsidRDefault="00D62503" w:rsidP="0020524C">
            <w:pPr>
              <w:jc w:val="both"/>
              <w:rPr>
                <w:rFonts w:ascii="Arial" w:hAnsi="Arial" w:cs="Arial"/>
                <w:sz w:val="20"/>
                <w:szCs w:val="20"/>
              </w:rPr>
            </w:pPr>
            <w:r w:rsidRPr="009B67C2">
              <w:rPr>
                <w:rFonts w:ascii="Arial" w:hAnsi="Arial" w:cs="Arial"/>
                <w:sz w:val="20"/>
                <w:szCs w:val="20"/>
              </w:rPr>
              <w:t>2</w:t>
            </w:r>
          </w:p>
        </w:tc>
        <w:tc>
          <w:tcPr>
            <w:tcW w:w="850" w:type="dxa"/>
          </w:tcPr>
          <w:p w14:paraId="0B1BD81D" w14:textId="7467DB14" w:rsidR="00CF5D83"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CF5D83" w:rsidRPr="009B67C2" w14:paraId="08994169" w14:textId="77777777" w:rsidTr="00973D89">
        <w:tc>
          <w:tcPr>
            <w:tcW w:w="4786" w:type="dxa"/>
          </w:tcPr>
          <w:p w14:paraId="74D9BD05" w14:textId="77777777" w:rsidR="00CF5D83" w:rsidRPr="009B67C2" w:rsidRDefault="00CF5D83" w:rsidP="0020524C">
            <w:pPr>
              <w:jc w:val="both"/>
              <w:rPr>
                <w:rFonts w:ascii="Arial" w:hAnsi="Arial" w:cs="Arial"/>
                <w:sz w:val="20"/>
                <w:szCs w:val="20"/>
              </w:rPr>
            </w:pPr>
          </w:p>
        </w:tc>
        <w:tc>
          <w:tcPr>
            <w:tcW w:w="1701" w:type="dxa"/>
          </w:tcPr>
          <w:p w14:paraId="603553E3" w14:textId="77777777" w:rsidR="00CF5D83" w:rsidRPr="009B67C2" w:rsidRDefault="00CF5D83" w:rsidP="0020524C">
            <w:pPr>
              <w:jc w:val="both"/>
              <w:rPr>
                <w:rFonts w:ascii="Arial" w:hAnsi="Arial" w:cs="Arial"/>
                <w:sz w:val="20"/>
                <w:szCs w:val="20"/>
              </w:rPr>
            </w:pPr>
          </w:p>
        </w:tc>
        <w:tc>
          <w:tcPr>
            <w:tcW w:w="1418" w:type="dxa"/>
          </w:tcPr>
          <w:p w14:paraId="78E01B08" w14:textId="77777777" w:rsidR="00CF5D83" w:rsidRPr="009B67C2" w:rsidRDefault="00CF5D83" w:rsidP="0020524C">
            <w:pPr>
              <w:jc w:val="both"/>
              <w:rPr>
                <w:rFonts w:ascii="Arial" w:hAnsi="Arial" w:cs="Arial"/>
                <w:sz w:val="20"/>
                <w:szCs w:val="20"/>
              </w:rPr>
            </w:pPr>
          </w:p>
        </w:tc>
        <w:tc>
          <w:tcPr>
            <w:tcW w:w="850" w:type="dxa"/>
          </w:tcPr>
          <w:p w14:paraId="4879ED81" w14:textId="77777777" w:rsidR="00CF5D83" w:rsidRPr="009B67C2" w:rsidRDefault="00CF5D83" w:rsidP="0020524C">
            <w:pPr>
              <w:jc w:val="both"/>
              <w:rPr>
                <w:rFonts w:ascii="Arial" w:hAnsi="Arial" w:cs="Arial"/>
                <w:sz w:val="20"/>
                <w:szCs w:val="20"/>
              </w:rPr>
            </w:pPr>
          </w:p>
        </w:tc>
      </w:tr>
      <w:tr w:rsidR="00CF5D83" w:rsidRPr="009B67C2" w14:paraId="3FD2A460" w14:textId="77777777" w:rsidTr="00973D89">
        <w:tc>
          <w:tcPr>
            <w:tcW w:w="4786" w:type="dxa"/>
          </w:tcPr>
          <w:p w14:paraId="08BC82BC" w14:textId="6B414F74" w:rsidR="00CF5D83" w:rsidRPr="009B67C2" w:rsidRDefault="00CF5D83" w:rsidP="0020524C">
            <w:pPr>
              <w:jc w:val="both"/>
              <w:rPr>
                <w:rFonts w:ascii="Arial" w:hAnsi="Arial" w:cs="Arial"/>
                <w:sz w:val="20"/>
                <w:szCs w:val="20"/>
              </w:rPr>
            </w:pPr>
            <w:r w:rsidRPr="009B67C2">
              <w:rPr>
                <w:rFonts w:ascii="Arial" w:hAnsi="Arial" w:cs="Arial"/>
                <w:sz w:val="20"/>
                <w:szCs w:val="20"/>
              </w:rPr>
              <w:t>Cavo-Tricuspid Isthmus ablation:</w:t>
            </w:r>
          </w:p>
        </w:tc>
        <w:tc>
          <w:tcPr>
            <w:tcW w:w="1701" w:type="dxa"/>
          </w:tcPr>
          <w:p w14:paraId="42F01CB2" w14:textId="77777777" w:rsidR="00CF5D83" w:rsidRPr="009B67C2" w:rsidRDefault="00CF5D83" w:rsidP="0020524C">
            <w:pPr>
              <w:jc w:val="both"/>
              <w:rPr>
                <w:rFonts w:ascii="Arial" w:hAnsi="Arial" w:cs="Arial"/>
                <w:sz w:val="20"/>
                <w:szCs w:val="20"/>
              </w:rPr>
            </w:pPr>
          </w:p>
        </w:tc>
        <w:tc>
          <w:tcPr>
            <w:tcW w:w="1418" w:type="dxa"/>
          </w:tcPr>
          <w:p w14:paraId="1089AD90" w14:textId="77777777" w:rsidR="00CF5D83" w:rsidRPr="009B67C2" w:rsidRDefault="00CF5D83" w:rsidP="0020524C">
            <w:pPr>
              <w:jc w:val="both"/>
              <w:rPr>
                <w:rFonts w:ascii="Arial" w:hAnsi="Arial" w:cs="Arial"/>
                <w:sz w:val="20"/>
                <w:szCs w:val="20"/>
              </w:rPr>
            </w:pPr>
          </w:p>
        </w:tc>
        <w:tc>
          <w:tcPr>
            <w:tcW w:w="850" w:type="dxa"/>
          </w:tcPr>
          <w:p w14:paraId="0CD41913" w14:textId="77777777" w:rsidR="00CF5D83" w:rsidRPr="009B67C2" w:rsidRDefault="00CF5D83" w:rsidP="0020524C">
            <w:pPr>
              <w:jc w:val="both"/>
              <w:rPr>
                <w:rFonts w:ascii="Arial" w:hAnsi="Arial" w:cs="Arial"/>
                <w:sz w:val="20"/>
                <w:szCs w:val="20"/>
              </w:rPr>
            </w:pPr>
          </w:p>
        </w:tc>
      </w:tr>
      <w:tr w:rsidR="00A03B4F" w:rsidRPr="009B67C2" w14:paraId="21FF589B" w14:textId="77777777" w:rsidTr="00973D89">
        <w:tc>
          <w:tcPr>
            <w:tcW w:w="4786" w:type="dxa"/>
          </w:tcPr>
          <w:p w14:paraId="3BE2B10B" w14:textId="419A6EBD" w:rsidR="00A03B4F" w:rsidRPr="009B67C2" w:rsidRDefault="00A03B4F" w:rsidP="0020524C">
            <w:pPr>
              <w:jc w:val="both"/>
              <w:rPr>
                <w:rFonts w:ascii="Arial" w:hAnsi="Arial" w:cs="Arial"/>
                <w:sz w:val="20"/>
                <w:szCs w:val="20"/>
              </w:rPr>
            </w:pPr>
            <w:r w:rsidRPr="009B67C2">
              <w:rPr>
                <w:rFonts w:ascii="Arial" w:hAnsi="Arial" w:cs="Arial"/>
                <w:sz w:val="20"/>
                <w:szCs w:val="20"/>
              </w:rPr>
              <w:t xml:space="preserve">     Previously ablated, block verified</w:t>
            </w:r>
          </w:p>
        </w:tc>
        <w:tc>
          <w:tcPr>
            <w:tcW w:w="1701" w:type="dxa"/>
          </w:tcPr>
          <w:p w14:paraId="02AEBD41" w14:textId="5C9720C6" w:rsidR="00A03B4F" w:rsidRPr="009B67C2" w:rsidRDefault="00A03B4F" w:rsidP="0020524C">
            <w:pPr>
              <w:jc w:val="both"/>
              <w:rPr>
                <w:rFonts w:ascii="Arial" w:hAnsi="Arial" w:cs="Arial"/>
                <w:sz w:val="20"/>
                <w:szCs w:val="20"/>
              </w:rPr>
            </w:pPr>
            <w:r w:rsidRPr="009B67C2">
              <w:rPr>
                <w:rFonts w:ascii="Arial" w:hAnsi="Arial" w:cs="Arial"/>
                <w:sz w:val="20"/>
                <w:szCs w:val="20"/>
              </w:rPr>
              <w:t>4</w:t>
            </w:r>
          </w:p>
        </w:tc>
        <w:tc>
          <w:tcPr>
            <w:tcW w:w="1418" w:type="dxa"/>
          </w:tcPr>
          <w:p w14:paraId="049F1A51" w14:textId="2CD13D26" w:rsidR="00A03B4F" w:rsidRPr="009B67C2" w:rsidRDefault="00A03B4F" w:rsidP="0020524C">
            <w:pPr>
              <w:jc w:val="both"/>
              <w:rPr>
                <w:rFonts w:ascii="Arial" w:hAnsi="Arial" w:cs="Arial"/>
                <w:sz w:val="20"/>
                <w:szCs w:val="20"/>
              </w:rPr>
            </w:pPr>
            <w:r w:rsidRPr="009B67C2">
              <w:rPr>
                <w:rFonts w:ascii="Arial" w:hAnsi="Arial" w:cs="Arial"/>
                <w:sz w:val="20"/>
                <w:szCs w:val="20"/>
              </w:rPr>
              <w:t>4</w:t>
            </w:r>
          </w:p>
        </w:tc>
        <w:tc>
          <w:tcPr>
            <w:tcW w:w="850" w:type="dxa"/>
          </w:tcPr>
          <w:p w14:paraId="66C155A4" w14:textId="4F4C7CEF" w:rsidR="00A03B4F"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CF5D83" w:rsidRPr="009B67C2" w14:paraId="42C70C10" w14:textId="77777777" w:rsidTr="00973D89">
        <w:tc>
          <w:tcPr>
            <w:tcW w:w="4786" w:type="dxa"/>
          </w:tcPr>
          <w:p w14:paraId="0EF8D2BE" w14:textId="5BB9B36F"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     Attempted</w:t>
            </w:r>
            <w:r w:rsidR="00A03B4F" w:rsidRPr="009B67C2">
              <w:rPr>
                <w:rFonts w:ascii="Arial" w:hAnsi="Arial" w:cs="Arial"/>
                <w:sz w:val="20"/>
                <w:szCs w:val="20"/>
              </w:rPr>
              <w:t xml:space="preserve"> on this procedure</w:t>
            </w:r>
          </w:p>
        </w:tc>
        <w:tc>
          <w:tcPr>
            <w:tcW w:w="1701" w:type="dxa"/>
          </w:tcPr>
          <w:p w14:paraId="7AB96AA8" w14:textId="66BD2172" w:rsidR="00CF5D83" w:rsidRPr="009B67C2" w:rsidRDefault="00CF5D83" w:rsidP="0020524C">
            <w:pPr>
              <w:jc w:val="both"/>
              <w:rPr>
                <w:rFonts w:ascii="Arial" w:hAnsi="Arial" w:cs="Arial"/>
                <w:sz w:val="20"/>
                <w:szCs w:val="20"/>
              </w:rPr>
            </w:pPr>
            <w:r w:rsidRPr="009B67C2">
              <w:rPr>
                <w:rFonts w:ascii="Arial" w:hAnsi="Arial" w:cs="Arial"/>
                <w:sz w:val="20"/>
                <w:szCs w:val="20"/>
              </w:rPr>
              <w:t>46</w:t>
            </w:r>
          </w:p>
        </w:tc>
        <w:tc>
          <w:tcPr>
            <w:tcW w:w="1418" w:type="dxa"/>
          </w:tcPr>
          <w:p w14:paraId="363DB29B" w14:textId="00B91219" w:rsidR="00CF5D83" w:rsidRPr="009B67C2" w:rsidRDefault="00CF5D83" w:rsidP="0020524C">
            <w:pPr>
              <w:jc w:val="both"/>
              <w:rPr>
                <w:rFonts w:ascii="Arial" w:hAnsi="Arial" w:cs="Arial"/>
                <w:sz w:val="20"/>
                <w:szCs w:val="20"/>
              </w:rPr>
            </w:pPr>
            <w:r w:rsidRPr="009B67C2">
              <w:rPr>
                <w:rFonts w:ascii="Arial" w:hAnsi="Arial" w:cs="Arial"/>
                <w:sz w:val="20"/>
                <w:szCs w:val="20"/>
              </w:rPr>
              <w:t>46</w:t>
            </w:r>
          </w:p>
        </w:tc>
        <w:tc>
          <w:tcPr>
            <w:tcW w:w="850" w:type="dxa"/>
          </w:tcPr>
          <w:p w14:paraId="77F9BCA5" w14:textId="4461C19A" w:rsidR="00CF5D83"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CF5D83" w:rsidRPr="009B67C2" w14:paraId="41D476DE" w14:textId="77777777" w:rsidTr="00973D89">
        <w:tc>
          <w:tcPr>
            <w:tcW w:w="4786" w:type="dxa"/>
          </w:tcPr>
          <w:p w14:paraId="6926A0E5" w14:textId="3AE4FC8E" w:rsidR="00CF5D83" w:rsidRPr="009B67C2" w:rsidRDefault="00CF5D83" w:rsidP="0020524C">
            <w:pPr>
              <w:jc w:val="both"/>
              <w:rPr>
                <w:rFonts w:ascii="Arial" w:hAnsi="Arial" w:cs="Arial"/>
                <w:sz w:val="20"/>
                <w:szCs w:val="20"/>
              </w:rPr>
            </w:pPr>
            <w:r w:rsidRPr="009B67C2">
              <w:rPr>
                <w:rFonts w:ascii="Arial" w:hAnsi="Arial" w:cs="Arial"/>
                <w:sz w:val="20"/>
                <w:szCs w:val="20"/>
              </w:rPr>
              <w:t xml:space="preserve">     </w:t>
            </w:r>
            <w:r w:rsidR="0068321E" w:rsidRPr="009B67C2">
              <w:rPr>
                <w:rFonts w:ascii="Arial" w:hAnsi="Arial" w:cs="Arial"/>
                <w:sz w:val="20"/>
                <w:szCs w:val="20"/>
              </w:rPr>
              <w:t xml:space="preserve">Success undetermined because </w:t>
            </w:r>
            <w:r w:rsidR="00973D89" w:rsidRPr="009B67C2">
              <w:rPr>
                <w:rFonts w:ascii="Arial" w:hAnsi="Arial" w:cs="Arial"/>
                <w:sz w:val="20"/>
                <w:szCs w:val="20"/>
              </w:rPr>
              <w:t>inadequate mapping</w:t>
            </w:r>
          </w:p>
        </w:tc>
        <w:tc>
          <w:tcPr>
            <w:tcW w:w="1701" w:type="dxa"/>
          </w:tcPr>
          <w:p w14:paraId="09F75E4A" w14:textId="1F10F49C" w:rsidR="00CF5D83" w:rsidRPr="009B67C2" w:rsidRDefault="005E2646" w:rsidP="0020524C">
            <w:pPr>
              <w:jc w:val="both"/>
              <w:rPr>
                <w:rFonts w:ascii="Arial" w:hAnsi="Arial" w:cs="Arial"/>
                <w:sz w:val="20"/>
                <w:szCs w:val="20"/>
              </w:rPr>
            </w:pPr>
            <w:r w:rsidRPr="009B67C2">
              <w:rPr>
                <w:rFonts w:ascii="Arial" w:hAnsi="Arial" w:cs="Arial"/>
                <w:sz w:val="20"/>
                <w:szCs w:val="20"/>
              </w:rPr>
              <w:t>1</w:t>
            </w:r>
            <w:r w:rsidR="00C624EF" w:rsidRPr="009B67C2">
              <w:rPr>
                <w:rFonts w:ascii="Arial" w:hAnsi="Arial" w:cs="Arial"/>
                <w:sz w:val="20"/>
                <w:szCs w:val="20"/>
              </w:rPr>
              <w:t>/46 (2%)</w:t>
            </w:r>
          </w:p>
        </w:tc>
        <w:tc>
          <w:tcPr>
            <w:tcW w:w="1418" w:type="dxa"/>
          </w:tcPr>
          <w:p w14:paraId="71E90257" w14:textId="6884BDFD" w:rsidR="00CF5D83" w:rsidRPr="009B67C2" w:rsidRDefault="005E2646" w:rsidP="0020524C">
            <w:pPr>
              <w:jc w:val="both"/>
              <w:rPr>
                <w:rFonts w:ascii="Arial" w:hAnsi="Arial" w:cs="Arial"/>
                <w:sz w:val="20"/>
                <w:szCs w:val="20"/>
              </w:rPr>
            </w:pPr>
            <w:r w:rsidRPr="009B67C2">
              <w:rPr>
                <w:rFonts w:ascii="Arial" w:hAnsi="Arial" w:cs="Arial"/>
                <w:sz w:val="20"/>
                <w:szCs w:val="20"/>
              </w:rPr>
              <w:t>2</w:t>
            </w:r>
            <w:r w:rsidR="00C624EF" w:rsidRPr="009B67C2">
              <w:rPr>
                <w:rFonts w:ascii="Arial" w:hAnsi="Arial" w:cs="Arial"/>
                <w:sz w:val="20"/>
                <w:szCs w:val="20"/>
              </w:rPr>
              <w:t>/46 (4%)</w:t>
            </w:r>
          </w:p>
        </w:tc>
        <w:tc>
          <w:tcPr>
            <w:tcW w:w="850" w:type="dxa"/>
          </w:tcPr>
          <w:p w14:paraId="130BAC0F" w14:textId="754D168C" w:rsidR="00CF5D83"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3A1D39" w:rsidRPr="009B67C2" w14:paraId="7C0F6028" w14:textId="77777777" w:rsidTr="00973D89">
        <w:tc>
          <w:tcPr>
            <w:tcW w:w="4786" w:type="dxa"/>
          </w:tcPr>
          <w:p w14:paraId="104E9F29" w14:textId="262BF058"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Verified Success</w:t>
            </w:r>
          </w:p>
        </w:tc>
        <w:tc>
          <w:tcPr>
            <w:tcW w:w="1701" w:type="dxa"/>
          </w:tcPr>
          <w:p w14:paraId="333CAE7A" w14:textId="47799164" w:rsidR="003A1D39" w:rsidRPr="009B67C2" w:rsidRDefault="003A1D39" w:rsidP="0020524C">
            <w:pPr>
              <w:jc w:val="both"/>
              <w:rPr>
                <w:rFonts w:ascii="Arial" w:hAnsi="Arial" w:cs="Arial"/>
                <w:sz w:val="20"/>
                <w:szCs w:val="20"/>
              </w:rPr>
            </w:pPr>
            <w:r w:rsidRPr="009B67C2">
              <w:rPr>
                <w:rFonts w:ascii="Arial" w:hAnsi="Arial" w:cs="Arial"/>
                <w:sz w:val="20"/>
                <w:szCs w:val="20"/>
              </w:rPr>
              <w:t>4</w:t>
            </w:r>
            <w:r w:rsidR="005E2646" w:rsidRPr="009B67C2">
              <w:rPr>
                <w:rFonts w:ascii="Arial" w:hAnsi="Arial" w:cs="Arial"/>
                <w:sz w:val="20"/>
                <w:szCs w:val="20"/>
              </w:rPr>
              <w:t>5</w:t>
            </w:r>
            <w:r w:rsidR="00C624EF" w:rsidRPr="009B67C2">
              <w:rPr>
                <w:rFonts w:ascii="Arial" w:hAnsi="Arial" w:cs="Arial"/>
                <w:sz w:val="20"/>
                <w:szCs w:val="20"/>
              </w:rPr>
              <w:t>/46 (98%)</w:t>
            </w:r>
          </w:p>
        </w:tc>
        <w:tc>
          <w:tcPr>
            <w:tcW w:w="1418" w:type="dxa"/>
          </w:tcPr>
          <w:p w14:paraId="39FE5C35" w14:textId="1DCB742F" w:rsidR="003A1D39" w:rsidRPr="009B67C2" w:rsidRDefault="003A1D39" w:rsidP="0020524C">
            <w:pPr>
              <w:jc w:val="both"/>
              <w:rPr>
                <w:rFonts w:ascii="Arial" w:hAnsi="Arial" w:cs="Arial"/>
                <w:sz w:val="20"/>
                <w:szCs w:val="20"/>
              </w:rPr>
            </w:pPr>
            <w:r w:rsidRPr="009B67C2">
              <w:rPr>
                <w:rFonts w:ascii="Arial" w:hAnsi="Arial" w:cs="Arial"/>
                <w:sz w:val="20"/>
                <w:szCs w:val="20"/>
              </w:rPr>
              <w:t>4</w:t>
            </w:r>
            <w:r w:rsidR="005E2646" w:rsidRPr="009B67C2">
              <w:rPr>
                <w:rFonts w:ascii="Arial" w:hAnsi="Arial" w:cs="Arial"/>
                <w:sz w:val="20"/>
                <w:szCs w:val="20"/>
              </w:rPr>
              <w:t>4</w:t>
            </w:r>
            <w:r w:rsidR="00C624EF" w:rsidRPr="009B67C2">
              <w:rPr>
                <w:rFonts w:ascii="Arial" w:hAnsi="Arial" w:cs="Arial"/>
                <w:sz w:val="20"/>
                <w:szCs w:val="20"/>
              </w:rPr>
              <w:t>/46 (96%)</w:t>
            </w:r>
          </w:p>
        </w:tc>
        <w:tc>
          <w:tcPr>
            <w:tcW w:w="850" w:type="dxa"/>
          </w:tcPr>
          <w:p w14:paraId="6E242795" w14:textId="2966DE64" w:rsidR="003A1D39"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3A1D39" w:rsidRPr="009B67C2" w14:paraId="5CEA6692" w14:textId="77777777" w:rsidTr="00973D89">
        <w:tc>
          <w:tcPr>
            <w:tcW w:w="4786" w:type="dxa"/>
          </w:tcPr>
          <w:p w14:paraId="0EE0FE10" w14:textId="06F984C0"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Failed</w:t>
            </w:r>
          </w:p>
        </w:tc>
        <w:tc>
          <w:tcPr>
            <w:tcW w:w="1701" w:type="dxa"/>
          </w:tcPr>
          <w:p w14:paraId="687F765D" w14:textId="4E868D15" w:rsidR="003A1D39" w:rsidRPr="009B67C2" w:rsidRDefault="003A1D39" w:rsidP="0020524C">
            <w:pPr>
              <w:jc w:val="both"/>
              <w:rPr>
                <w:rFonts w:ascii="Arial" w:hAnsi="Arial" w:cs="Arial"/>
                <w:sz w:val="20"/>
                <w:szCs w:val="20"/>
              </w:rPr>
            </w:pPr>
            <w:r w:rsidRPr="009B67C2">
              <w:rPr>
                <w:rFonts w:ascii="Arial" w:hAnsi="Arial" w:cs="Arial"/>
                <w:sz w:val="20"/>
                <w:szCs w:val="20"/>
              </w:rPr>
              <w:t>0</w:t>
            </w:r>
          </w:p>
        </w:tc>
        <w:tc>
          <w:tcPr>
            <w:tcW w:w="1418" w:type="dxa"/>
          </w:tcPr>
          <w:p w14:paraId="7CECC3B8" w14:textId="1ADF48E1" w:rsidR="003A1D39" w:rsidRPr="009B67C2" w:rsidRDefault="003A1D39" w:rsidP="0020524C">
            <w:pPr>
              <w:jc w:val="both"/>
              <w:rPr>
                <w:rFonts w:ascii="Arial" w:hAnsi="Arial" w:cs="Arial"/>
                <w:sz w:val="20"/>
                <w:szCs w:val="20"/>
              </w:rPr>
            </w:pPr>
            <w:r w:rsidRPr="009B67C2">
              <w:rPr>
                <w:rFonts w:ascii="Arial" w:hAnsi="Arial" w:cs="Arial"/>
                <w:sz w:val="20"/>
                <w:szCs w:val="20"/>
              </w:rPr>
              <w:t>0</w:t>
            </w:r>
          </w:p>
        </w:tc>
        <w:tc>
          <w:tcPr>
            <w:tcW w:w="850" w:type="dxa"/>
          </w:tcPr>
          <w:p w14:paraId="221D664D" w14:textId="6A6E5A99" w:rsidR="003A1D39" w:rsidRPr="009B67C2" w:rsidRDefault="003C40D6" w:rsidP="0020524C">
            <w:pPr>
              <w:jc w:val="both"/>
              <w:rPr>
                <w:rFonts w:ascii="Arial" w:hAnsi="Arial" w:cs="Arial"/>
                <w:sz w:val="20"/>
                <w:szCs w:val="20"/>
              </w:rPr>
            </w:pPr>
            <w:r w:rsidRPr="009B67C2">
              <w:rPr>
                <w:rFonts w:ascii="Arial" w:hAnsi="Arial" w:cs="Arial"/>
                <w:sz w:val="20"/>
                <w:szCs w:val="20"/>
              </w:rPr>
              <w:t>NS</w:t>
            </w:r>
          </w:p>
        </w:tc>
      </w:tr>
      <w:tr w:rsidR="003A1D39" w:rsidRPr="009B67C2" w14:paraId="375B424B" w14:textId="77777777" w:rsidTr="00973D89">
        <w:tc>
          <w:tcPr>
            <w:tcW w:w="4786" w:type="dxa"/>
          </w:tcPr>
          <w:p w14:paraId="0176407D" w14:textId="77777777" w:rsidR="003A1D39" w:rsidRPr="009B67C2" w:rsidRDefault="003A1D39" w:rsidP="0020524C">
            <w:pPr>
              <w:jc w:val="both"/>
              <w:rPr>
                <w:rFonts w:ascii="Arial" w:hAnsi="Arial" w:cs="Arial"/>
                <w:sz w:val="20"/>
                <w:szCs w:val="20"/>
              </w:rPr>
            </w:pPr>
          </w:p>
        </w:tc>
        <w:tc>
          <w:tcPr>
            <w:tcW w:w="1701" w:type="dxa"/>
          </w:tcPr>
          <w:p w14:paraId="3094A60C" w14:textId="77777777" w:rsidR="003A1D39" w:rsidRPr="009B67C2" w:rsidRDefault="003A1D39" w:rsidP="0020524C">
            <w:pPr>
              <w:jc w:val="both"/>
              <w:rPr>
                <w:rFonts w:ascii="Arial" w:hAnsi="Arial" w:cs="Arial"/>
                <w:sz w:val="20"/>
                <w:szCs w:val="20"/>
              </w:rPr>
            </w:pPr>
          </w:p>
        </w:tc>
        <w:tc>
          <w:tcPr>
            <w:tcW w:w="1418" w:type="dxa"/>
          </w:tcPr>
          <w:p w14:paraId="51B2DB66" w14:textId="77777777" w:rsidR="003A1D39" w:rsidRPr="009B67C2" w:rsidRDefault="003A1D39" w:rsidP="0020524C">
            <w:pPr>
              <w:jc w:val="both"/>
              <w:rPr>
                <w:rFonts w:ascii="Arial" w:hAnsi="Arial" w:cs="Arial"/>
                <w:sz w:val="20"/>
                <w:szCs w:val="20"/>
              </w:rPr>
            </w:pPr>
          </w:p>
        </w:tc>
        <w:tc>
          <w:tcPr>
            <w:tcW w:w="850" w:type="dxa"/>
          </w:tcPr>
          <w:p w14:paraId="5597B082" w14:textId="77777777" w:rsidR="003A1D39" w:rsidRPr="009B67C2" w:rsidRDefault="003A1D39" w:rsidP="0020524C">
            <w:pPr>
              <w:jc w:val="both"/>
              <w:rPr>
                <w:rFonts w:ascii="Arial" w:hAnsi="Arial" w:cs="Arial"/>
                <w:sz w:val="20"/>
                <w:szCs w:val="20"/>
              </w:rPr>
            </w:pPr>
          </w:p>
        </w:tc>
      </w:tr>
      <w:tr w:rsidR="003A1D39" w:rsidRPr="009B67C2" w14:paraId="4D70DEAD" w14:textId="77777777" w:rsidTr="00973D89">
        <w:tc>
          <w:tcPr>
            <w:tcW w:w="4786" w:type="dxa"/>
          </w:tcPr>
          <w:p w14:paraId="276DDDA3" w14:textId="439209E1" w:rsidR="003A1D39" w:rsidRPr="009B67C2" w:rsidRDefault="003A1D39" w:rsidP="0020524C">
            <w:pPr>
              <w:jc w:val="both"/>
              <w:rPr>
                <w:rFonts w:ascii="Arial" w:hAnsi="Arial" w:cs="Arial"/>
                <w:sz w:val="20"/>
                <w:szCs w:val="20"/>
              </w:rPr>
            </w:pPr>
            <w:r w:rsidRPr="009B67C2">
              <w:rPr>
                <w:rFonts w:ascii="Arial" w:hAnsi="Arial" w:cs="Arial"/>
                <w:sz w:val="20"/>
                <w:szCs w:val="20"/>
              </w:rPr>
              <w:t>Roof Line ablation:</w:t>
            </w:r>
          </w:p>
        </w:tc>
        <w:tc>
          <w:tcPr>
            <w:tcW w:w="1701" w:type="dxa"/>
          </w:tcPr>
          <w:p w14:paraId="3CDC6D96" w14:textId="77777777" w:rsidR="003A1D39" w:rsidRPr="009B67C2" w:rsidRDefault="003A1D39" w:rsidP="0020524C">
            <w:pPr>
              <w:jc w:val="both"/>
              <w:rPr>
                <w:rFonts w:ascii="Arial" w:hAnsi="Arial" w:cs="Arial"/>
                <w:sz w:val="20"/>
                <w:szCs w:val="20"/>
              </w:rPr>
            </w:pPr>
          </w:p>
        </w:tc>
        <w:tc>
          <w:tcPr>
            <w:tcW w:w="1418" w:type="dxa"/>
          </w:tcPr>
          <w:p w14:paraId="6F64F63F" w14:textId="77777777" w:rsidR="003A1D39" w:rsidRPr="009B67C2" w:rsidRDefault="003A1D39" w:rsidP="0020524C">
            <w:pPr>
              <w:jc w:val="both"/>
              <w:rPr>
                <w:rFonts w:ascii="Arial" w:hAnsi="Arial" w:cs="Arial"/>
                <w:sz w:val="20"/>
                <w:szCs w:val="20"/>
              </w:rPr>
            </w:pPr>
          </w:p>
        </w:tc>
        <w:tc>
          <w:tcPr>
            <w:tcW w:w="850" w:type="dxa"/>
          </w:tcPr>
          <w:p w14:paraId="0F47B82A" w14:textId="77777777" w:rsidR="003A1D39" w:rsidRPr="009B67C2" w:rsidRDefault="003A1D39" w:rsidP="0020524C">
            <w:pPr>
              <w:jc w:val="both"/>
              <w:rPr>
                <w:rFonts w:ascii="Arial" w:hAnsi="Arial" w:cs="Arial"/>
                <w:sz w:val="20"/>
                <w:szCs w:val="20"/>
              </w:rPr>
            </w:pPr>
          </w:p>
        </w:tc>
      </w:tr>
      <w:tr w:rsidR="003A1D39" w:rsidRPr="009B67C2" w14:paraId="04EDCEE6" w14:textId="77777777" w:rsidTr="00973D89">
        <w:tc>
          <w:tcPr>
            <w:tcW w:w="4786" w:type="dxa"/>
          </w:tcPr>
          <w:p w14:paraId="7E1B6E42" w14:textId="7CAEC8AC"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Attempted</w:t>
            </w:r>
          </w:p>
        </w:tc>
        <w:tc>
          <w:tcPr>
            <w:tcW w:w="1701" w:type="dxa"/>
          </w:tcPr>
          <w:p w14:paraId="7D61CAE4" w14:textId="17DD4A23" w:rsidR="003A1D39" w:rsidRPr="009B67C2" w:rsidRDefault="005E2646" w:rsidP="0020524C">
            <w:pPr>
              <w:jc w:val="both"/>
              <w:rPr>
                <w:rFonts w:ascii="Arial" w:hAnsi="Arial" w:cs="Arial"/>
                <w:sz w:val="20"/>
                <w:szCs w:val="20"/>
              </w:rPr>
            </w:pPr>
            <w:r w:rsidRPr="009B67C2">
              <w:rPr>
                <w:rFonts w:ascii="Arial" w:hAnsi="Arial" w:cs="Arial"/>
                <w:sz w:val="20"/>
                <w:szCs w:val="20"/>
              </w:rPr>
              <w:t>42</w:t>
            </w:r>
          </w:p>
        </w:tc>
        <w:tc>
          <w:tcPr>
            <w:tcW w:w="1418" w:type="dxa"/>
          </w:tcPr>
          <w:p w14:paraId="2BB182D7" w14:textId="26409D3F" w:rsidR="003A1D39" w:rsidRPr="009B67C2" w:rsidRDefault="005E2646" w:rsidP="0020524C">
            <w:pPr>
              <w:jc w:val="both"/>
              <w:rPr>
                <w:rFonts w:ascii="Arial" w:hAnsi="Arial" w:cs="Arial"/>
                <w:sz w:val="20"/>
                <w:szCs w:val="20"/>
              </w:rPr>
            </w:pPr>
            <w:r w:rsidRPr="009B67C2">
              <w:rPr>
                <w:rFonts w:ascii="Arial" w:hAnsi="Arial" w:cs="Arial"/>
                <w:sz w:val="20"/>
                <w:szCs w:val="20"/>
              </w:rPr>
              <w:t>49</w:t>
            </w:r>
          </w:p>
        </w:tc>
        <w:tc>
          <w:tcPr>
            <w:tcW w:w="850" w:type="dxa"/>
          </w:tcPr>
          <w:p w14:paraId="53F54F3E" w14:textId="77777777" w:rsidR="003A1D39" w:rsidRPr="009B67C2" w:rsidRDefault="003A1D39" w:rsidP="0020524C">
            <w:pPr>
              <w:jc w:val="both"/>
              <w:rPr>
                <w:rFonts w:ascii="Arial" w:hAnsi="Arial" w:cs="Arial"/>
                <w:sz w:val="20"/>
                <w:szCs w:val="20"/>
              </w:rPr>
            </w:pPr>
          </w:p>
        </w:tc>
      </w:tr>
      <w:tr w:rsidR="003A1D39" w:rsidRPr="009B67C2" w14:paraId="5B1237B5" w14:textId="77777777" w:rsidTr="00973D89">
        <w:tc>
          <w:tcPr>
            <w:tcW w:w="4786" w:type="dxa"/>
          </w:tcPr>
          <w:p w14:paraId="53C46BFB" w14:textId="0CE5039D"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Success undetermined because </w:t>
            </w:r>
            <w:r w:rsidR="00973D89" w:rsidRPr="009B67C2">
              <w:rPr>
                <w:rFonts w:ascii="Arial" w:hAnsi="Arial" w:cs="Arial"/>
                <w:sz w:val="20"/>
                <w:szCs w:val="20"/>
              </w:rPr>
              <w:t>inadequate mapping</w:t>
            </w:r>
          </w:p>
        </w:tc>
        <w:tc>
          <w:tcPr>
            <w:tcW w:w="1701" w:type="dxa"/>
          </w:tcPr>
          <w:p w14:paraId="316F5B32" w14:textId="2134F429" w:rsidR="003A1D39" w:rsidRPr="009B67C2" w:rsidRDefault="00973D89" w:rsidP="0020524C">
            <w:pPr>
              <w:jc w:val="both"/>
              <w:rPr>
                <w:rFonts w:ascii="Arial" w:hAnsi="Arial" w:cs="Arial"/>
                <w:sz w:val="20"/>
                <w:szCs w:val="20"/>
              </w:rPr>
            </w:pPr>
            <w:r w:rsidRPr="009B67C2">
              <w:rPr>
                <w:rFonts w:ascii="Arial" w:hAnsi="Arial" w:cs="Arial"/>
                <w:sz w:val="20"/>
                <w:szCs w:val="20"/>
              </w:rPr>
              <w:t>5/42</w:t>
            </w:r>
            <w:r w:rsidR="00C624EF" w:rsidRPr="009B67C2">
              <w:rPr>
                <w:rFonts w:ascii="Arial" w:hAnsi="Arial" w:cs="Arial"/>
                <w:sz w:val="20"/>
                <w:szCs w:val="20"/>
              </w:rPr>
              <w:t xml:space="preserve"> (12%)</w:t>
            </w:r>
          </w:p>
        </w:tc>
        <w:tc>
          <w:tcPr>
            <w:tcW w:w="1418" w:type="dxa"/>
          </w:tcPr>
          <w:p w14:paraId="180A4CEE" w14:textId="3069886D" w:rsidR="00C624EF" w:rsidRPr="009B67C2" w:rsidRDefault="003A1D39" w:rsidP="0020524C">
            <w:pPr>
              <w:jc w:val="both"/>
              <w:rPr>
                <w:rFonts w:ascii="Arial" w:hAnsi="Arial" w:cs="Arial"/>
                <w:sz w:val="20"/>
                <w:szCs w:val="20"/>
              </w:rPr>
            </w:pPr>
            <w:r w:rsidRPr="009B67C2">
              <w:rPr>
                <w:rFonts w:ascii="Arial" w:hAnsi="Arial" w:cs="Arial"/>
                <w:sz w:val="20"/>
                <w:szCs w:val="20"/>
              </w:rPr>
              <w:t>6</w:t>
            </w:r>
            <w:r w:rsidR="00973D89" w:rsidRPr="009B67C2">
              <w:rPr>
                <w:rFonts w:ascii="Arial" w:hAnsi="Arial" w:cs="Arial"/>
                <w:sz w:val="20"/>
                <w:szCs w:val="20"/>
              </w:rPr>
              <w:t>/49</w:t>
            </w:r>
            <w:r w:rsidR="00C624EF" w:rsidRPr="009B67C2">
              <w:rPr>
                <w:rFonts w:ascii="Arial" w:hAnsi="Arial" w:cs="Arial"/>
                <w:sz w:val="20"/>
                <w:szCs w:val="20"/>
              </w:rPr>
              <w:t xml:space="preserve"> (12%)</w:t>
            </w:r>
          </w:p>
        </w:tc>
        <w:tc>
          <w:tcPr>
            <w:tcW w:w="850" w:type="dxa"/>
          </w:tcPr>
          <w:p w14:paraId="5E36100A" w14:textId="0933ED6E" w:rsidR="003A1D39" w:rsidRPr="009B67C2" w:rsidRDefault="00973D89" w:rsidP="0020524C">
            <w:pPr>
              <w:jc w:val="both"/>
              <w:rPr>
                <w:rFonts w:ascii="Arial" w:hAnsi="Arial" w:cs="Arial"/>
                <w:sz w:val="20"/>
                <w:szCs w:val="20"/>
              </w:rPr>
            </w:pPr>
            <w:r w:rsidRPr="009B67C2">
              <w:rPr>
                <w:rFonts w:ascii="Arial" w:hAnsi="Arial" w:cs="Arial"/>
                <w:sz w:val="20"/>
                <w:szCs w:val="20"/>
              </w:rPr>
              <w:t>NS</w:t>
            </w:r>
          </w:p>
        </w:tc>
      </w:tr>
      <w:tr w:rsidR="003A1D39" w:rsidRPr="009B67C2" w14:paraId="5E565C91" w14:textId="77777777" w:rsidTr="00973D89">
        <w:tc>
          <w:tcPr>
            <w:tcW w:w="4786" w:type="dxa"/>
          </w:tcPr>
          <w:p w14:paraId="46FAFE00" w14:textId="696DB299"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Verified Success</w:t>
            </w:r>
          </w:p>
        </w:tc>
        <w:tc>
          <w:tcPr>
            <w:tcW w:w="1701" w:type="dxa"/>
          </w:tcPr>
          <w:p w14:paraId="25EF2F47" w14:textId="07878E82" w:rsidR="003A1D39" w:rsidRPr="009B67C2" w:rsidRDefault="005E2646" w:rsidP="0020524C">
            <w:pPr>
              <w:jc w:val="both"/>
              <w:rPr>
                <w:rFonts w:ascii="Arial" w:hAnsi="Arial" w:cs="Arial"/>
                <w:sz w:val="20"/>
                <w:szCs w:val="20"/>
              </w:rPr>
            </w:pPr>
            <w:r w:rsidRPr="009B67C2">
              <w:rPr>
                <w:rFonts w:ascii="Arial" w:hAnsi="Arial" w:cs="Arial"/>
                <w:sz w:val="20"/>
                <w:szCs w:val="20"/>
              </w:rPr>
              <w:t>33</w:t>
            </w:r>
            <w:r w:rsidR="00CB42DF" w:rsidRPr="009B67C2">
              <w:rPr>
                <w:rFonts w:ascii="Arial" w:hAnsi="Arial" w:cs="Arial"/>
                <w:sz w:val="20"/>
                <w:szCs w:val="20"/>
              </w:rPr>
              <w:t>/42 (</w:t>
            </w:r>
            <w:r w:rsidR="00C624EF" w:rsidRPr="009B67C2">
              <w:rPr>
                <w:rFonts w:ascii="Arial" w:hAnsi="Arial" w:cs="Arial"/>
                <w:sz w:val="20"/>
                <w:szCs w:val="20"/>
              </w:rPr>
              <w:t>79%)</w:t>
            </w:r>
          </w:p>
        </w:tc>
        <w:tc>
          <w:tcPr>
            <w:tcW w:w="1418" w:type="dxa"/>
          </w:tcPr>
          <w:p w14:paraId="63F57222" w14:textId="5BA38634" w:rsidR="003A1D39" w:rsidRPr="009B67C2" w:rsidRDefault="00CB42DF" w:rsidP="0020524C">
            <w:pPr>
              <w:jc w:val="both"/>
              <w:rPr>
                <w:rFonts w:ascii="Arial" w:hAnsi="Arial" w:cs="Arial"/>
                <w:sz w:val="20"/>
                <w:szCs w:val="20"/>
              </w:rPr>
            </w:pPr>
            <w:r w:rsidRPr="009B67C2">
              <w:rPr>
                <w:rFonts w:ascii="Arial" w:hAnsi="Arial" w:cs="Arial"/>
                <w:sz w:val="20"/>
                <w:szCs w:val="20"/>
              </w:rPr>
              <w:t>42/49 (</w:t>
            </w:r>
            <w:r w:rsidR="00C624EF" w:rsidRPr="009B67C2">
              <w:rPr>
                <w:rFonts w:ascii="Arial" w:hAnsi="Arial" w:cs="Arial"/>
                <w:sz w:val="20"/>
                <w:szCs w:val="20"/>
              </w:rPr>
              <w:t>86%)</w:t>
            </w:r>
          </w:p>
        </w:tc>
        <w:tc>
          <w:tcPr>
            <w:tcW w:w="850" w:type="dxa"/>
          </w:tcPr>
          <w:p w14:paraId="5A287D28" w14:textId="282837BB" w:rsidR="003A1D39" w:rsidRPr="009B67C2" w:rsidRDefault="00973D89" w:rsidP="0020524C">
            <w:pPr>
              <w:jc w:val="both"/>
              <w:rPr>
                <w:rFonts w:ascii="Arial" w:hAnsi="Arial" w:cs="Arial"/>
                <w:sz w:val="20"/>
                <w:szCs w:val="20"/>
              </w:rPr>
            </w:pPr>
            <w:r w:rsidRPr="009B67C2">
              <w:rPr>
                <w:rFonts w:ascii="Arial" w:hAnsi="Arial" w:cs="Arial"/>
                <w:sz w:val="20"/>
                <w:szCs w:val="20"/>
              </w:rPr>
              <w:t>NS</w:t>
            </w:r>
          </w:p>
        </w:tc>
      </w:tr>
      <w:tr w:rsidR="003A1D39" w:rsidRPr="009B67C2" w14:paraId="097D9513" w14:textId="77777777" w:rsidTr="00973D89">
        <w:tc>
          <w:tcPr>
            <w:tcW w:w="4786" w:type="dxa"/>
          </w:tcPr>
          <w:p w14:paraId="41CB1CFE" w14:textId="4F858633"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Failed</w:t>
            </w:r>
          </w:p>
        </w:tc>
        <w:tc>
          <w:tcPr>
            <w:tcW w:w="1701" w:type="dxa"/>
          </w:tcPr>
          <w:p w14:paraId="28241298" w14:textId="7672BAE2" w:rsidR="003A1D39" w:rsidRPr="009B67C2" w:rsidRDefault="00973D89" w:rsidP="0020524C">
            <w:pPr>
              <w:jc w:val="both"/>
              <w:rPr>
                <w:rFonts w:ascii="Arial" w:hAnsi="Arial" w:cs="Arial"/>
                <w:sz w:val="20"/>
                <w:szCs w:val="20"/>
              </w:rPr>
            </w:pPr>
            <w:r w:rsidRPr="009B67C2">
              <w:rPr>
                <w:rFonts w:ascii="Arial" w:hAnsi="Arial" w:cs="Arial"/>
                <w:sz w:val="20"/>
                <w:szCs w:val="20"/>
              </w:rPr>
              <w:t>4/42 (</w:t>
            </w:r>
            <w:r w:rsidR="00C624EF" w:rsidRPr="009B67C2">
              <w:rPr>
                <w:rFonts w:ascii="Arial" w:hAnsi="Arial" w:cs="Arial"/>
                <w:sz w:val="20"/>
                <w:szCs w:val="20"/>
              </w:rPr>
              <w:t>10%)</w:t>
            </w:r>
          </w:p>
        </w:tc>
        <w:tc>
          <w:tcPr>
            <w:tcW w:w="1418" w:type="dxa"/>
          </w:tcPr>
          <w:p w14:paraId="0AEA254B" w14:textId="2B60531B" w:rsidR="003A1D39" w:rsidRPr="009B67C2" w:rsidRDefault="005E2646" w:rsidP="0020524C">
            <w:pPr>
              <w:jc w:val="both"/>
              <w:rPr>
                <w:rFonts w:ascii="Arial" w:hAnsi="Arial" w:cs="Arial"/>
                <w:sz w:val="20"/>
                <w:szCs w:val="20"/>
              </w:rPr>
            </w:pPr>
            <w:r w:rsidRPr="009B67C2">
              <w:rPr>
                <w:rFonts w:ascii="Arial" w:hAnsi="Arial" w:cs="Arial"/>
                <w:sz w:val="20"/>
                <w:szCs w:val="20"/>
              </w:rPr>
              <w:t>1</w:t>
            </w:r>
            <w:r w:rsidR="00973D89" w:rsidRPr="009B67C2">
              <w:rPr>
                <w:rFonts w:ascii="Arial" w:hAnsi="Arial" w:cs="Arial"/>
                <w:sz w:val="20"/>
                <w:szCs w:val="20"/>
              </w:rPr>
              <w:t>/49 (</w:t>
            </w:r>
            <w:r w:rsidR="00C624EF" w:rsidRPr="009B67C2">
              <w:rPr>
                <w:rFonts w:ascii="Arial" w:hAnsi="Arial" w:cs="Arial"/>
                <w:sz w:val="20"/>
                <w:szCs w:val="20"/>
              </w:rPr>
              <w:t>2%)</w:t>
            </w:r>
          </w:p>
        </w:tc>
        <w:tc>
          <w:tcPr>
            <w:tcW w:w="850" w:type="dxa"/>
          </w:tcPr>
          <w:p w14:paraId="53A55A14" w14:textId="29EEBF33" w:rsidR="003A1D39" w:rsidRPr="009B67C2" w:rsidRDefault="00973D89" w:rsidP="0020524C">
            <w:pPr>
              <w:jc w:val="both"/>
              <w:rPr>
                <w:rFonts w:ascii="Arial" w:hAnsi="Arial" w:cs="Arial"/>
                <w:sz w:val="20"/>
                <w:szCs w:val="20"/>
              </w:rPr>
            </w:pPr>
            <w:r w:rsidRPr="009B67C2">
              <w:rPr>
                <w:rFonts w:ascii="Arial" w:hAnsi="Arial" w:cs="Arial"/>
                <w:sz w:val="20"/>
                <w:szCs w:val="20"/>
              </w:rPr>
              <w:t>NS</w:t>
            </w:r>
          </w:p>
        </w:tc>
      </w:tr>
      <w:tr w:rsidR="003A1D39" w:rsidRPr="009B67C2" w14:paraId="45679863" w14:textId="77777777" w:rsidTr="00973D89">
        <w:tc>
          <w:tcPr>
            <w:tcW w:w="4786" w:type="dxa"/>
          </w:tcPr>
          <w:p w14:paraId="6F59B634" w14:textId="77777777" w:rsidR="003A1D39" w:rsidRPr="009B67C2" w:rsidRDefault="003A1D39" w:rsidP="0020524C">
            <w:pPr>
              <w:jc w:val="both"/>
              <w:rPr>
                <w:rFonts w:ascii="Arial" w:hAnsi="Arial" w:cs="Arial"/>
                <w:sz w:val="20"/>
                <w:szCs w:val="20"/>
              </w:rPr>
            </w:pPr>
          </w:p>
        </w:tc>
        <w:tc>
          <w:tcPr>
            <w:tcW w:w="1701" w:type="dxa"/>
          </w:tcPr>
          <w:p w14:paraId="5FAFD130" w14:textId="77777777" w:rsidR="003A1D39" w:rsidRPr="009B67C2" w:rsidRDefault="003A1D39" w:rsidP="0020524C">
            <w:pPr>
              <w:jc w:val="both"/>
              <w:rPr>
                <w:rFonts w:ascii="Arial" w:hAnsi="Arial" w:cs="Arial"/>
                <w:sz w:val="20"/>
                <w:szCs w:val="20"/>
              </w:rPr>
            </w:pPr>
          </w:p>
        </w:tc>
        <w:tc>
          <w:tcPr>
            <w:tcW w:w="1418" w:type="dxa"/>
          </w:tcPr>
          <w:p w14:paraId="76F918A4" w14:textId="77777777" w:rsidR="003A1D39" w:rsidRPr="009B67C2" w:rsidRDefault="003A1D39" w:rsidP="0020524C">
            <w:pPr>
              <w:jc w:val="both"/>
              <w:rPr>
                <w:rFonts w:ascii="Arial" w:hAnsi="Arial" w:cs="Arial"/>
                <w:sz w:val="20"/>
                <w:szCs w:val="20"/>
              </w:rPr>
            </w:pPr>
          </w:p>
        </w:tc>
        <w:tc>
          <w:tcPr>
            <w:tcW w:w="850" w:type="dxa"/>
          </w:tcPr>
          <w:p w14:paraId="4D335598" w14:textId="77777777" w:rsidR="003A1D39" w:rsidRPr="009B67C2" w:rsidRDefault="003A1D39" w:rsidP="0020524C">
            <w:pPr>
              <w:jc w:val="both"/>
              <w:rPr>
                <w:rFonts w:ascii="Arial" w:hAnsi="Arial" w:cs="Arial"/>
                <w:sz w:val="20"/>
                <w:szCs w:val="20"/>
              </w:rPr>
            </w:pPr>
          </w:p>
        </w:tc>
      </w:tr>
      <w:tr w:rsidR="003A1D39" w:rsidRPr="009B67C2" w14:paraId="4D9D8417" w14:textId="77777777" w:rsidTr="00973D89">
        <w:tc>
          <w:tcPr>
            <w:tcW w:w="4786" w:type="dxa"/>
          </w:tcPr>
          <w:p w14:paraId="5D38538E" w14:textId="5491D66D" w:rsidR="003A1D39" w:rsidRPr="009B67C2" w:rsidRDefault="003A1D39" w:rsidP="0020524C">
            <w:pPr>
              <w:jc w:val="both"/>
              <w:rPr>
                <w:rFonts w:ascii="Arial" w:hAnsi="Arial" w:cs="Arial"/>
                <w:sz w:val="20"/>
                <w:szCs w:val="20"/>
              </w:rPr>
            </w:pPr>
            <w:r w:rsidRPr="009B67C2">
              <w:rPr>
                <w:rFonts w:ascii="Arial" w:hAnsi="Arial" w:cs="Arial"/>
                <w:sz w:val="20"/>
                <w:szCs w:val="20"/>
              </w:rPr>
              <w:t>Mitral Line ablation:</w:t>
            </w:r>
          </w:p>
        </w:tc>
        <w:tc>
          <w:tcPr>
            <w:tcW w:w="1701" w:type="dxa"/>
          </w:tcPr>
          <w:p w14:paraId="54EA626D" w14:textId="77777777" w:rsidR="003A1D39" w:rsidRPr="009B67C2" w:rsidRDefault="003A1D39" w:rsidP="0020524C">
            <w:pPr>
              <w:jc w:val="both"/>
              <w:rPr>
                <w:rFonts w:ascii="Arial" w:hAnsi="Arial" w:cs="Arial"/>
                <w:sz w:val="20"/>
                <w:szCs w:val="20"/>
              </w:rPr>
            </w:pPr>
          </w:p>
        </w:tc>
        <w:tc>
          <w:tcPr>
            <w:tcW w:w="1418" w:type="dxa"/>
          </w:tcPr>
          <w:p w14:paraId="3ECEC265" w14:textId="77777777" w:rsidR="003A1D39" w:rsidRPr="009B67C2" w:rsidRDefault="003A1D39" w:rsidP="0020524C">
            <w:pPr>
              <w:jc w:val="both"/>
              <w:rPr>
                <w:rFonts w:ascii="Arial" w:hAnsi="Arial" w:cs="Arial"/>
                <w:sz w:val="20"/>
                <w:szCs w:val="20"/>
              </w:rPr>
            </w:pPr>
          </w:p>
        </w:tc>
        <w:tc>
          <w:tcPr>
            <w:tcW w:w="850" w:type="dxa"/>
          </w:tcPr>
          <w:p w14:paraId="1D046B85" w14:textId="77777777" w:rsidR="003A1D39" w:rsidRPr="009B67C2" w:rsidRDefault="003A1D39" w:rsidP="0020524C">
            <w:pPr>
              <w:jc w:val="both"/>
              <w:rPr>
                <w:rFonts w:ascii="Arial" w:hAnsi="Arial" w:cs="Arial"/>
                <w:sz w:val="20"/>
                <w:szCs w:val="20"/>
              </w:rPr>
            </w:pPr>
          </w:p>
        </w:tc>
      </w:tr>
      <w:tr w:rsidR="003A1D39" w:rsidRPr="009B67C2" w14:paraId="163EE4B8" w14:textId="77777777" w:rsidTr="00973D89">
        <w:tc>
          <w:tcPr>
            <w:tcW w:w="4786" w:type="dxa"/>
          </w:tcPr>
          <w:p w14:paraId="694EC4D2" w14:textId="2B7C5294"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Attempted</w:t>
            </w:r>
          </w:p>
        </w:tc>
        <w:tc>
          <w:tcPr>
            <w:tcW w:w="1701" w:type="dxa"/>
          </w:tcPr>
          <w:p w14:paraId="0DE192DF" w14:textId="0820273E" w:rsidR="003A1D39" w:rsidRPr="009B67C2" w:rsidRDefault="00CB42DF" w:rsidP="0020524C">
            <w:pPr>
              <w:jc w:val="both"/>
              <w:rPr>
                <w:rFonts w:ascii="Arial" w:hAnsi="Arial" w:cs="Arial"/>
                <w:sz w:val="20"/>
                <w:szCs w:val="20"/>
              </w:rPr>
            </w:pPr>
            <w:r w:rsidRPr="009B67C2">
              <w:rPr>
                <w:rFonts w:ascii="Arial" w:hAnsi="Arial" w:cs="Arial"/>
                <w:sz w:val="20"/>
                <w:szCs w:val="20"/>
              </w:rPr>
              <w:t>45</w:t>
            </w:r>
          </w:p>
        </w:tc>
        <w:tc>
          <w:tcPr>
            <w:tcW w:w="1418" w:type="dxa"/>
          </w:tcPr>
          <w:p w14:paraId="21CC1BAD" w14:textId="548E20C2" w:rsidR="003A1D39" w:rsidRPr="009B67C2" w:rsidRDefault="00CB42DF" w:rsidP="0020524C">
            <w:pPr>
              <w:jc w:val="both"/>
              <w:rPr>
                <w:rFonts w:ascii="Arial" w:hAnsi="Arial" w:cs="Arial"/>
                <w:sz w:val="20"/>
                <w:szCs w:val="20"/>
              </w:rPr>
            </w:pPr>
            <w:r w:rsidRPr="009B67C2">
              <w:rPr>
                <w:rFonts w:ascii="Arial" w:hAnsi="Arial" w:cs="Arial"/>
                <w:sz w:val="20"/>
                <w:szCs w:val="20"/>
              </w:rPr>
              <w:t>49</w:t>
            </w:r>
          </w:p>
        </w:tc>
        <w:tc>
          <w:tcPr>
            <w:tcW w:w="850" w:type="dxa"/>
          </w:tcPr>
          <w:p w14:paraId="2E4E8B33" w14:textId="77777777" w:rsidR="003A1D39" w:rsidRPr="009B67C2" w:rsidRDefault="003A1D39" w:rsidP="0020524C">
            <w:pPr>
              <w:jc w:val="both"/>
              <w:rPr>
                <w:rFonts w:ascii="Arial" w:hAnsi="Arial" w:cs="Arial"/>
                <w:sz w:val="20"/>
                <w:szCs w:val="20"/>
              </w:rPr>
            </w:pPr>
          </w:p>
        </w:tc>
      </w:tr>
      <w:tr w:rsidR="003A1D39" w:rsidRPr="009B67C2" w14:paraId="28C4DE40" w14:textId="77777777" w:rsidTr="00973D89">
        <w:tc>
          <w:tcPr>
            <w:tcW w:w="4786" w:type="dxa"/>
          </w:tcPr>
          <w:p w14:paraId="64F0000E" w14:textId="12D6FF01"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Success undetermined because </w:t>
            </w:r>
            <w:r w:rsidR="00973D89" w:rsidRPr="009B67C2">
              <w:rPr>
                <w:rFonts w:ascii="Arial" w:hAnsi="Arial" w:cs="Arial"/>
                <w:sz w:val="20"/>
                <w:szCs w:val="20"/>
              </w:rPr>
              <w:t>inadequate mapping</w:t>
            </w:r>
          </w:p>
        </w:tc>
        <w:tc>
          <w:tcPr>
            <w:tcW w:w="1701" w:type="dxa"/>
          </w:tcPr>
          <w:p w14:paraId="663F091A" w14:textId="296100F6" w:rsidR="003A1D39" w:rsidRPr="009B67C2" w:rsidRDefault="00973D89" w:rsidP="0020524C">
            <w:pPr>
              <w:jc w:val="both"/>
              <w:rPr>
                <w:rFonts w:ascii="Arial" w:hAnsi="Arial" w:cs="Arial"/>
                <w:sz w:val="20"/>
                <w:szCs w:val="20"/>
              </w:rPr>
            </w:pPr>
            <w:r w:rsidRPr="009B67C2">
              <w:rPr>
                <w:rFonts w:ascii="Arial" w:hAnsi="Arial" w:cs="Arial"/>
                <w:sz w:val="20"/>
                <w:szCs w:val="20"/>
              </w:rPr>
              <w:t>5/45</w:t>
            </w:r>
            <w:r w:rsidR="00C624EF" w:rsidRPr="009B67C2">
              <w:rPr>
                <w:rFonts w:ascii="Arial" w:hAnsi="Arial" w:cs="Arial"/>
                <w:sz w:val="20"/>
                <w:szCs w:val="20"/>
              </w:rPr>
              <w:t xml:space="preserve"> (9%)</w:t>
            </w:r>
          </w:p>
        </w:tc>
        <w:tc>
          <w:tcPr>
            <w:tcW w:w="1418" w:type="dxa"/>
          </w:tcPr>
          <w:p w14:paraId="1B4D197E" w14:textId="1201CD48" w:rsidR="003A1D39" w:rsidRPr="009B67C2" w:rsidRDefault="003A1D39" w:rsidP="0020524C">
            <w:pPr>
              <w:jc w:val="both"/>
              <w:rPr>
                <w:rFonts w:ascii="Arial" w:hAnsi="Arial" w:cs="Arial"/>
                <w:sz w:val="20"/>
                <w:szCs w:val="20"/>
              </w:rPr>
            </w:pPr>
            <w:r w:rsidRPr="009B67C2">
              <w:rPr>
                <w:rFonts w:ascii="Arial" w:hAnsi="Arial" w:cs="Arial"/>
                <w:sz w:val="20"/>
                <w:szCs w:val="20"/>
              </w:rPr>
              <w:t>6</w:t>
            </w:r>
            <w:r w:rsidR="00973D89" w:rsidRPr="009B67C2">
              <w:rPr>
                <w:rFonts w:ascii="Arial" w:hAnsi="Arial" w:cs="Arial"/>
                <w:sz w:val="20"/>
                <w:szCs w:val="20"/>
              </w:rPr>
              <w:t>/49</w:t>
            </w:r>
            <w:r w:rsidR="00C624EF" w:rsidRPr="009B67C2">
              <w:rPr>
                <w:rFonts w:ascii="Arial" w:hAnsi="Arial" w:cs="Arial"/>
                <w:sz w:val="20"/>
                <w:szCs w:val="20"/>
              </w:rPr>
              <w:t xml:space="preserve"> (12%)</w:t>
            </w:r>
          </w:p>
        </w:tc>
        <w:tc>
          <w:tcPr>
            <w:tcW w:w="850" w:type="dxa"/>
          </w:tcPr>
          <w:p w14:paraId="77D7B197" w14:textId="3F867303" w:rsidR="003A1D39" w:rsidRPr="009B67C2" w:rsidRDefault="00973D89" w:rsidP="0020524C">
            <w:pPr>
              <w:jc w:val="both"/>
              <w:rPr>
                <w:rFonts w:ascii="Arial" w:hAnsi="Arial" w:cs="Arial"/>
                <w:sz w:val="20"/>
                <w:szCs w:val="20"/>
              </w:rPr>
            </w:pPr>
            <w:r w:rsidRPr="009B67C2">
              <w:rPr>
                <w:rFonts w:ascii="Arial" w:hAnsi="Arial" w:cs="Arial"/>
                <w:sz w:val="20"/>
                <w:szCs w:val="20"/>
              </w:rPr>
              <w:t>NS</w:t>
            </w:r>
          </w:p>
        </w:tc>
      </w:tr>
      <w:tr w:rsidR="003A1D39" w:rsidRPr="009B67C2" w14:paraId="79BDA70A" w14:textId="77777777" w:rsidTr="00973D89">
        <w:tc>
          <w:tcPr>
            <w:tcW w:w="4786" w:type="dxa"/>
          </w:tcPr>
          <w:p w14:paraId="360D94DA" w14:textId="77777777"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Undetermined due to absence of CS electrograms</w:t>
            </w:r>
          </w:p>
        </w:tc>
        <w:tc>
          <w:tcPr>
            <w:tcW w:w="1701" w:type="dxa"/>
          </w:tcPr>
          <w:p w14:paraId="42144570" w14:textId="096EA228" w:rsidR="003A1D39" w:rsidRPr="009B67C2" w:rsidRDefault="00973D89" w:rsidP="0020524C">
            <w:pPr>
              <w:jc w:val="both"/>
              <w:rPr>
                <w:rFonts w:ascii="Arial" w:hAnsi="Arial" w:cs="Arial"/>
                <w:sz w:val="20"/>
                <w:szCs w:val="20"/>
              </w:rPr>
            </w:pPr>
            <w:r w:rsidRPr="009B67C2">
              <w:rPr>
                <w:rFonts w:ascii="Arial" w:hAnsi="Arial" w:cs="Arial"/>
                <w:sz w:val="20"/>
                <w:szCs w:val="20"/>
              </w:rPr>
              <w:t>6/45</w:t>
            </w:r>
            <w:r w:rsidR="00C624EF" w:rsidRPr="009B67C2">
              <w:rPr>
                <w:rFonts w:ascii="Arial" w:hAnsi="Arial" w:cs="Arial"/>
                <w:sz w:val="20"/>
                <w:szCs w:val="20"/>
              </w:rPr>
              <w:t xml:space="preserve"> (13%)</w:t>
            </w:r>
          </w:p>
        </w:tc>
        <w:tc>
          <w:tcPr>
            <w:tcW w:w="1418" w:type="dxa"/>
          </w:tcPr>
          <w:p w14:paraId="1EB8B627" w14:textId="6A2D0C5C" w:rsidR="003A1D39" w:rsidRPr="009B67C2" w:rsidRDefault="003A1D39" w:rsidP="0020524C">
            <w:pPr>
              <w:jc w:val="both"/>
              <w:rPr>
                <w:rFonts w:ascii="Arial" w:hAnsi="Arial" w:cs="Arial"/>
                <w:sz w:val="20"/>
                <w:szCs w:val="20"/>
              </w:rPr>
            </w:pPr>
            <w:r w:rsidRPr="009B67C2">
              <w:rPr>
                <w:rFonts w:ascii="Arial" w:hAnsi="Arial" w:cs="Arial"/>
                <w:sz w:val="20"/>
                <w:szCs w:val="20"/>
              </w:rPr>
              <w:t>0</w:t>
            </w:r>
            <w:r w:rsidR="00973D89" w:rsidRPr="009B67C2">
              <w:rPr>
                <w:rFonts w:ascii="Arial" w:hAnsi="Arial" w:cs="Arial"/>
                <w:sz w:val="20"/>
                <w:szCs w:val="20"/>
              </w:rPr>
              <w:t>/49</w:t>
            </w:r>
            <w:r w:rsidR="00C624EF" w:rsidRPr="009B67C2">
              <w:rPr>
                <w:rFonts w:ascii="Arial" w:hAnsi="Arial" w:cs="Arial"/>
                <w:sz w:val="20"/>
                <w:szCs w:val="20"/>
              </w:rPr>
              <w:t xml:space="preserve"> (0%)</w:t>
            </w:r>
          </w:p>
        </w:tc>
        <w:tc>
          <w:tcPr>
            <w:tcW w:w="850" w:type="dxa"/>
          </w:tcPr>
          <w:p w14:paraId="2F30AF31" w14:textId="4F20FC93" w:rsidR="003A1D39" w:rsidRPr="009B67C2" w:rsidRDefault="00973D89" w:rsidP="0020524C">
            <w:pPr>
              <w:jc w:val="both"/>
              <w:rPr>
                <w:rFonts w:ascii="Arial" w:hAnsi="Arial" w:cs="Arial"/>
                <w:sz w:val="20"/>
                <w:szCs w:val="20"/>
              </w:rPr>
            </w:pPr>
            <w:r w:rsidRPr="009B67C2">
              <w:rPr>
                <w:rFonts w:ascii="Arial" w:hAnsi="Arial" w:cs="Arial"/>
                <w:sz w:val="20"/>
                <w:szCs w:val="20"/>
              </w:rPr>
              <w:t>0.01</w:t>
            </w:r>
          </w:p>
        </w:tc>
      </w:tr>
      <w:tr w:rsidR="003A1D39" w:rsidRPr="009B67C2" w14:paraId="541742B4" w14:textId="77777777" w:rsidTr="00973D89">
        <w:tc>
          <w:tcPr>
            <w:tcW w:w="4786" w:type="dxa"/>
          </w:tcPr>
          <w:p w14:paraId="22E73D01" w14:textId="4153A3EB"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Verified Success</w:t>
            </w:r>
          </w:p>
        </w:tc>
        <w:tc>
          <w:tcPr>
            <w:tcW w:w="1701" w:type="dxa"/>
          </w:tcPr>
          <w:p w14:paraId="1C1C20BD" w14:textId="29454B36" w:rsidR="003A1D39" w:rsidRPr="009B67C2" w:rsidRDefault="002C35AB" w:rsidP="0020524C">
            <w:pPr>
              <w:jc w:val="both"/>
              <w:rPr>
                <w:rFonts w:ascii="Arial" w:hAnsi="Arial" w:cs="Arial"/>
                <w:sz w:val="20"/>
                <w:szCs w:val="20"/>
              </w:rPr>
            </w:pPr>
            <w:r w:rsidRPr="009B67C2">
              <w:rPr>
                <w:rFonts w:ascii="Arial" w:hAnsi="Arial" w:cs="Arial"/>
                <w:sz w:val="20"/>
                <w:szCs w:val="20"/>
              </w:rPr>
              <w:t>29/45</w:t>
            </w:r>
            <w:r w:rsidR="00C624EF" w:rsidRPr="009B67C2">
              <w:rPr>
                <w:rFonts w:ascii="Arial" w:hAnsi="Arial" w:cs="Arial"/>
                <w:sz w:val="20"/>
                <w:szCs w:val="20"/>
              </w:rPr>
              <w:t xml:space="preserve"> (64%)</w:t>
            </w:r>
          </w:p>
        </w:tc>
        <w:tc>
          <w:tcPr>
            <w:tcW w:w="1418" w:type="dxa"/>
          </w:tcPr>
          <w:p w14:paraId="7E20B02C" w14:textId="5D401104" w:rsidR="003A1D39" w:rsidRPr="009B67C2" w:rsidRDefault="006E0EEE" w:rsidP="0020524C">
            <w:pPr>
              <w:jc w:val="both"/>
              <w:rPr>
                <w:rFonts w:ascii="Arial" w:hAnsi="Arial" w:cs="Arial"/>
                <w:sz w:val="20"/>
                <w:szCs w:val="20"/>
              </w:rPr>
            </w:pPr>
            <w:r w:rsidRPr="009B67C2">
              <w:rPr>
                <w:rFonts w:ascii="Arial" w:hAnsi="Arial" w:cs="Arial"/>
                <w:sz w:val="20"/>
                <w:szCs w:val="20"/>
              </w:rPr>
              <w:t>30/49</w:t>
            </w:r>
            <w:r w:rsidR="00C624EF" w:rsidRPr="009B67C2">
              <w:rPr>
                <w:rFonts w:ascii="Arial" w:hAnsi="Arial" w:cs="Arial"/>
                <w:sz w:val="20"/>
                <w:szCs w:val="20"/>
              </w:rPr>
              <w:t xml:space="preserve"> (61%)</w:t>
            </w:r>
          </w:p>
        </w:tc>
        <w:tc>
          <w:tcPr>
            <w:tcW w:w="850" w:type="dxa"/>
          </w:tcPr>
          <w:p w14:paraId="47138D0F" w14:textId="02862433" w:rsidR="003A1D39" w:rsidRPr="009B67C2" w:rsidRDefault="006E0EEE" w:rsidP="0020524C">
            <w:pPr>
              <w:jc w:val="both"/>
              <w:rPr>
                <w:rFonts w:ascii="Arial" w:hAnsi="Arial" w:cs="Arial"/>
                <w:sz w:val="20"/>
                <w:szCs w:val="20"/>
              </w:rPr>
            </w:pPr>
            <w:r w:rsidRPr="009B67C2">
              <w:rPr>
                <w:rFonts w:ascii="Arial" w:hAnsi="Arial" w:cs="Arial"/>
                <w:sz w:val="20"/>
                <w:szCs w:val="20"/>
              </w:rPr>
              <w:t>NS</w:t>
            </w:r>
          </w:p>
        </w:tc>
      </w:tr>
      <w:tr w:rsidR="003A1D39" w:rsidRPr="009B67C2" w14:paraId="2E755000" w14:textId="77777777" w:rsidTr="00973D89">
        <w:tc>
          <w:tcPr>
            <w:tcW w:w="4786" w:type="dxa"/>
          </w:tcPr>
          <w:p w14:paraId="3C971EF9" w14:textId="4313684F"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Failed</w:t>
            </w:r>
          </w:p>
        </w:tc>
        <w:tc>
          <w:tcPr>
            <w:tcW w:w="1701" w:type="dxa"/>
          </w:tcPr>
          <w:p w14:paraId="0C8C1159" w14:textId="62632EA8" w:rsidR="003A1D39" w:rsidRPr="009B67C2" w:rsidRDefault="002C35AB" w:rsidP="0020524C">
            <w:pPr>
              <w:jc w:val="both"/>
              <w:rPr>
                <w:rFonts w:ascii="Arial" w:hAnsi="Arial" w:cs="Arial"/>
                <w:sz w:val="20"/>
                <w:szCs w:val="20"/>
              </w:rPr>
            </w:pPr>
            <w:r w:rsidRPr="009B67C2">
              <w:rPr>
                <w:rFonts w:ascii="Arial" w:hAnsi="Arial" w:cs="Arial"/>
                <w:sz w:val="20"/>
                <w:szCs w:val="20"/>
              </w:rPr>
              <w:t>5/45</w:t>
            </w:r>
            <w:r w:rsidR="00C624EF" w:rsidRPr="009B67C2">
              <w:rPr>
                <w:rFonts w:ascii="Arial" w:hAnsi="Arial" w:cs="Arial"/>
                <w:sz w:val="20"/>
                <w:szCs w:val="20"/>
              </w:rPr>
              <w:t xml:space="preserve"> (9%)</w:t>
            </w:r>
          </w:p>
        </w:tc>
        <w:tc>
          <w:tcPr>
            <w:tcW w:w="1418" w:type="dxa"/>
          </w:tcPr>
          <w:p w14:paraId="74824378" w14:textId="7DD9C05C" w:rsidR="003A1D39" w:rsidRPr="009B67C2" w:rsidRDefault="006E0EEE" w:rsidP="0020524C">
            <w:pPr>
              <w:jc w:val="both"/>
              <w:rPr>
                <w:rFonts w:ascii="Arial" w:hAnsi="Arial" w:cs="Arial"/>
                <w:sz w:val="20"/>
                <w:szCs w:val="20"/>
              </w:rPr>
            </w:pPr>
            <w:r w:rsidRPr="009B67C2">
              <w:rPr>
                <w:rFonts w:ascii="Arial" w:hAnsi="Arial" w:cs="Arial"/>
                <w:sz w:val="20"/>
                <w:szCs w:val="20"/>
              </w:rPr>
              <w:t>13/49</w:t>
            </w:r>
            <w:r w:rsidR="00C624EF" w:rsidRPr="009B67C2">
              <w:rPr>
                <w:rFonts w:ascii="Arial" w:hAnsi="Arial" w:cs="Arial"/>
                <w:sz w:val="20"/>
                <w:szCs w:val="20"/>
              </w:rPr>
              <w:t xml:space="preserve"> (27%)</w:t>
            </w:r>
          </w:p>
        </w:tc>
        <w:tc>
          <w:tcPr>
            <w:tcW w:w="850" w:type="dxa"/>
          </w:tcPr>
          <w:p w14:paraId="44633F04" w14:textId="63F1C6A2" w:rsidR="003A1D39" w:rsidRPr="009B67C2" w:rsidRDefault="006E0EEE" w:rsidP="0020524C">
            <w:pPr>
              <w:jc w:val="both"/>
              <w:rPr>
                <w:rFonts w:ascii="Arial" w:hAnsi="Arial" w:cs="Arial"/>
                <w:sz w:val="20"/>
                <w:szCs w:val="20"/>
              </w:rPr>
            </w:pPr>
            <w:r w:rsidRPr="009B67C2">
              <w:rPr>
                <w:rFonts w:ascii="Arial" w:hAnsi="Arial" w:cs="Arial"/>
                <w:sz w:val="20"/>
                <w:szCs w:val="20"/>
              </w:rPr>
              <w:t>NS</w:t>
            </w:r>
          </w:p>
        </w:tc>
      </w:tr>
      <w:tr w:rsidR="003A1D39" w:rsidRPr="009B67C2" w14:paraId="3DA2C3AC" w14:textId="77777777" w:rsidTr="00973D89">
        <w:tc>
          <w:tcPr>
            <w:tcW w:w="4786" w:type="dxa"/>
          </w:tcPr>
          <w:p w14:paraId="1DEE4303" w14:textId="77777777" w:rsidR="003A1D39" w:rsidRPr="009B67C2" w:rsidRDefault="003A1D39" w:rsidP="0020524C">
            <w:pPr>
              <w:jc w:val="both"/>
              <w:rPr>
                <w:rFonts w:ascii="Arial" w:hAnsi="Arial" w:cs="Arial"/>
                <w:sz w:val="20"/>
                <w:szCs w:val="20"/>
              </w:rPr>
            </w:pPr>
          </w:p>
        </w:tc>
        <w:tc>
          <w:tcPr>
            <w:tcW w:w="1701" w:type="dxa"/>
          </w:tcPr>
          <w:p w14:paraId="588D99BD" w14:textId="77777777" w:rsidR="003A1D39" w:rsidRPr="009B67C2" w:rsidRDefault="003A1D39" w:rsidP="0020524C">
            <w:pPr>
              <w:jc w:val="both"/>
              <w:rPr>
                <w:rFonts w:ascii="Arial" w:hAnsi="Arial" w:cs="Arial"/>
                <w:sz w:val="20"/>
                <w:szCs w:val="20"/>
              </w:rPr>
            </w:pPr>
          </w:p>
        </w:tc>
        <w:tc>
          <w:tcPr>
            <w:tcW w:w="1418" w:type="dxa"/>
          </w:tcPr>
          <w:p w14:paraId="4B4FC4B9" w14:textId="77777777" w:rsidR="003A1D39" w:rsidRPr="009B67C2" w:rsidRDefault="003A1D39" w:rsidP="0020524C">
            <w:pPr>
              <w:jc w:val="both"/>
              <w:rPr>
                <w:rFonts w:ascii="Arial" w:hAnsi="Arial" w:cs="Arial"/>
                <w:sz w:val="20"/>
                <w:szCs w:val="20"/>
              </w:rPr>
            </w:pPr>
          </w:p>
        </w:tc>
        <w:tc>
          <w:tcPr>
            <w:tcW w:w="850" w:type="dxa"/>
          </w:tcPr>
          <w:p w14:paraId="4E3AB79C" w14:textId="77777777" w:rsidR="003A1D39" w:rsidRPr="009B67C2" w:rsidRDefault="003A1D39" w:rsidP="0020524C">
            <w:pPr>
              <w:jc w:val="both"/>
              <w:rPr>
                <w:rFonts w:ascii="Arial" w:hAnsi="Arial" w:cs="Arial"/>
                <w:sz w:val="20"/>
                <w:szCs w:val="20"/>
              </w:rPr>
            </w:pPr>
          </w:p>
        </w:tc>
      </w:tr>
      <w:tr w:rsidR="003A1D39" w:rsidRPr="009B67C2" w14:paraId="7580935C" w14:textId="77777777" w:rsidTr="00973D89">
        <w:tc>
          <w:tcPr>
            <w:tcW w:w="4786" w:type="dxa"/>
          </w:tcPr>
          <w:p w14:paraId="7FD39899" w14:textId="60A2369E" w:rsidR="003A1D39" w:rsidRPr="009B67C2" w:rsidRDefault="003A1D39" w:rsidP="0020524C">
            <w:pPr>
              <w:jc w:val="both"/>
              <w:rPr>
                <w:rFonts w:ascii="Arial" w:hAnsi="Arial" w:cs="Arial"/>
                <w:sz w:val="20"/>
                <w:szCs w:val="20"/>
              </w:rPr>
            </w:pPr>
            <w:r w:rsidRPr="009B67C2">
              <w:rPr>
                <w:rFonts w:ascii="Arial" w:hAnsi="Arial" w:cs="Arial"/>
                <w:sz w:val="20"/>
                <w:szCs w:val="20"/>
              </w:rPr>
              <w:t>Ablation of fragmented potentials</w:t>
            </w:r>
          </w:p>
        </w:tc>
        <w:tc>
          <w:tcPr>
            <w:tcW w:w="1701" w:type="dxa"/>
          </w:tcPr>
          <w:p w14:paraId="73920F3A" w14:textId="77777777" w:rsidR="003A1D39" w:rsidRPr="009B67C2" w:rsidRDefault="003A1D39" w:rsidP="0020524C">
            <w:pPr>
              <w:jc w:val="both"/>
              <w:rPr>
                <w:rFonts w:ascii="Arial" w:hAnsi="Arial" w:cs="Arial"/>
                <w:sz w:val="20"/>
                <w:szCs w:val="20"/>
              </w:rPr>
            </w:pPr>
          </w:p>
        </w:tc>
        <w:tc>
          <w:tcPr>
            <w:tcW w:w="1418" w:type="dxa"/>
          </w:tcPr>
          <w:p w14:paraId="455F289E" w14:textId="77777777" w:rsidR="003A1D39" w:rsidRPr="009B67C2" w:rsidRDefault="003A1D39" w:rsidP="0020524C">
            <w:pPr>
              <w:jc w:val="both"/>
              <w:rPr>
                <w:rFonts w:ascii="Arial" w:hAnsi="Arial" w:cs="Arial"/>
                <w:sz w:val="20"/>
                <w:szCs w:val="20"/>
              </w:rPr>
            </w:pPr>
          </w:p>
        </w:tc>
        <w:tc>
          <w:tcPr>
            <w:tcW w:w="850" w:type="dxa"/>
          </w:tcPr>
          <w:p w14:paraId="6EA61BAC" w14:textId="77777777" w:rsidR="003A1D39" w:rsidRPr="009B67C2" w:rsidRDefault="003A1D39" w:rsidP="0020524C">
            <w:pPr>
              <w:jc w:val="both"/>
              <w:rPr>
                <w:rFonts w:ascii="Arial" w:hAnsi="Arial" w:cs="Arial"/>
                <w:sz w:val="20"/>
                <w:szCs w:val="20"/>
              </w:rPr>
            </w:pPr>
          </w:p>
        </w:tc>
      </w:tr>
      <w:tr w:rsidR="003A1D39" w:rsidRPr="009B67C2" w14:paraId="261BDEA2" w14:textId="77777777" w:rsidTr="00973D89">
        <w:tc>
          <w:tcPr>
            <w:tcW w:w="4786" w:type="dxa"/>
          </w:tcPr>
          <w:p w14:paraId="428E3904" w14:textId="6A3310F4"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Left atrium</w:t>
            </w:r>
          </w:p>
        </w:tc>
        <w:tc>
          <w:tcPr>
            <w:tcW w:w="1701" w:type="dxa"/>
          </w:tcPr>
          <w:p w14:paraId="652E1722" w14:textId="5C044861" w:rsidR="003A1D39" w:rsidRPr="009B67C2" w:rsidRDefault="003C40D6" w:rsidP="0020524C">
            <w:pPr>
              <w:jc w:val="both"/>
              <w:rPr>
                <w:rFonts w:ascii="Arial" w:hAnsi="Arial" w:cs="Arial"/>
                <w:sz w:val="20"/>
                <w:szCs w:val="20"/>
              </w:rPr>
            </w:pPr>
            <w:r w:rsidRPr="009B67C2">
              <w:rPr>
                <w:rFonts w:ascii="Arial" w:hAnsi="Arial" w:cs="Arial"/>
                <w:sz w:val="20"/>
                <w:szCs w:val="20"/>
              </w:rPr>
              <w:t>24 (48%)</w:t>
            </w:r>
          </w:p>
        </w:tc>
        <w:tc>
          <w:tcPr>
            <w:tcW w:w="1418" w:type="dxa"/>
          </w:tcPr>
          <w:p w14:paraId="343A5489" w14:textId="5FF59683" w:rsidR="003A1D39" w:rsidRPr="009B67C2" w:rsidRDefault="003C40D6" w:rsidP="0020524C">
            <w:pPr>
              <w:jc w:val="both"/>
              <w:rPr>
                <w:rFonts w:ascii="Arial" w:hAnsi="Arial" w:cs="Arial"/>
                <w:sz w:val="20"/>
                <w:szCs w:val="20"/>
              </w:rPr>
            </w:pPr>
            <w:r w:rsidRPr="009B67C2">
              <w:rPr>
                <w:rFonts w:ascii="Arial" w:hAnsi="Arial" w:cs="Arial"/>
                <w:sz w:val="20"/>
                <w:szCs w:val="20"/>
              </w:rPr>
              <w:t>36 (72%)</w:t>
            </w:r>
          </w:p>
        </w:tc>
        <w:tc>
          <w:tcPr>
            <w:tcW w:w="850" w:type="dxa"/>
          </w:tcPr>
          <w:p w14:paraId="3CC9D5CD" w14:textId="0CB028DC" w:rsidR="003A1D39" w:rsidRPr="009B67C2" w:rsidRDefault="003C40D6" w:rsidP="0020524C">
            <w:pPr>
              <w:jc w:val="both"/>
              <w:rPr>
                <w:rFonts w:ascii="Arial" w:hAnsi="Arial" w:cs="Arial"/>
                <w:sz w:val="20"/>
                <w:szCs w:val="20"/>
              </w:rPr>
            </w:pPr>
            <w:r w:rsidRPr="009B67C2">
              <w:rPr>
                <w:rFonts w:ascii="Arial" w:hAnsi="Arial" w:cs="Arial"/>
                <w:sz w:val="20"/>
                <w:szCs w:val="20"/>
              </w:rPr>
              <w:t>0.02</w:t>
            </w:r>
          </w:p>
        </w:tc>
      </w:tr>
      <w:tr w:rsidR="003A1D39" w:rsidRPr="009B67C2" w14:paraId="79B32F86" w14:textId="77777777" w:rsidTr="00973D89">
        <w:tc>
          <w:tcPr>
            <w:tcW w:w="4786" w:type="dxa"/>
          </w:tcPr>
          <w:p w14:paraId="4E0AD3E4" w14:textId="441E426C"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Right atrium </w:t>
            </w:r>
          </w:p>
        </w:tc>
        <w:tc>
          <w:tcPr>
            <w:tcW w:w="1701" w:type="dxa"/>
          </w:tcPr>
          <w:p w14:paraId="106FA06E" w14:textId="2B59921F" w:rsidR="003A1D39" w:rsidRPr="009B67C2" w:rsidRDefault="003C40D6" w:rsidP="0020524C">
            <w:pPr>
              <w:jc w:val="both"/>
              <w:rPr>
                <w:rFonts w:ascii="Arial" w:hAnsi="Arial" w:cs="Arial"/>
                <w:sz w:val="20"/>
                <w:szCs w:val="20"/>
              </w:rPr>
            </w:pPr>
            <w:r w:rsidRPr="009B67C2">
              <w:rPr>
                <w:rFonts w:ascii="Arial" w:hAnsi="Arial" w:cs="Arial"/>
                <w:sz w:val="20"/>
                <w:szCs w:val="20"/>
              </w:rPr>
              <w:t>12 (24%)</w:t>
            </w:r>
          </w:p>
        </w:tc>
        <w:tc>
          <w:tcPr>
            <w:tcW w:w="1418" w:type="dxa"/>
          </w:tcPr>
          <w:p w14:paraId="256A6432" w14:textId="6B9C08A3" w:rsidR="003A1D39" w:rsidRPr="009B67C2" w:rsidRDefault="003C40D6" w:rsidP="0020524C">
            <w:pPr>
              <w:jc w:val="both"/>
              <w:rPr>
                <w:rFonts w:ascii="Arial" w:hAnsi="Arial" w:cs="Arial"/>
                <w:sz w:val="20"/>
                <w:szCs w:val="20"/>
              </w:rPr>
            </w:pPr>
            <w:r w:rsidRPr="009B67C2">
              <w:rPr>
                <w:rFonts w:ascii="Arial" w:hAnsi="Arial" w:cs="Arial"/>
                <w:sz w:val="20"/>
                <w:szCs w:val="20"/>
              </w:rPr>
              <w:t>2 (4%)</w:t>
            </w:r>
          </w:p>
        </w:tc>
        <w:tc>
          <w:tcPr>
            <w:tcW w:w="850" w:type="dxa"/>
          </w:tcPr>
          <w:p w14:paraId="7D928988" w14:textId="5D1C49A6" w:rsidR="003A1D39" w:rsidRPr="009B67C2" w:rsidRDefault="003C40D6" w:rsidP="0020524C">
            <w:pPr>
              <w:jc w:val="both"/>
              <w:rPr>
                <w:rFonts w:ascii="Arial" w:hAnsi="Arial" w:cs="Arial"/>
                <w:sz w:val="20"/>
                <w:szCs w:val="20"/>
              </w:rPr>
            </w:pPr>
            <w:r w:rsidRPr="009B67C2">
              <w:rPr>
                <w:rFonts w:ascii="Arial" w:hAnsi="Arial" w:cs="Arial"/>
                <w:sz w:val="20"/>
                <w:szCs w:val="20"/>
              </w:rPr>
              <w:t>0.008</w:t>
            </w:r>
          </w:p>
        </w:tc>
      </w:tr>
      <w:tr w:rsidR="003A1D39" w:rsidRPr="009B67C2" w14:paraId="5EF21CCF" w14:textId="77777777" w:rsidTr="00973D89">
        <w:tc>
          <w:tcPr>
            <w:tcW w:w="4786" w:type="dxa"/>
          </w:tcPr>
          <w:p w14:paraId="1FA02FC5" w14:textId="77777777" w:rsidR="003A1D39" w:rsidRPr="009B67C2" w:rsidRDefault="003A1D39" w:rsidP="0020524C">
            <w:pPr>
              <w:jc w:val="both"/>
              <w:rPr>
                <w:rFonts w:ascii="Arial" w:hAnsi="Arial" w:cs="Arial"/>
                <w:sz w:val="20"/>
                <w:szCs w:val="20"/>
              </w:rPr>
            </w:pPr>
          </w:p>
        </w:tc>
        <w:tc>
          <w:tcPr>
            <w:tcW w:w="1701" w:type="dxa"/>
          </w:tcPr>
          <w:p w14:paraId="5F5556C1" w14:textId="77777777" w:rsidR="003A1D39" w:rsidRPr="009B67C2" w:rsidRDefault="003A1D39" w:rsidP="0020524C">
            <w:pPr>
              <w:jc w:val="both"/>
              <w:rPr>
                <w:rFonts w:ascii="Arial" w:hAnsi="Arial" w:cs="Arial"/>
                <w:sz w:val="20"/>
                <w:szCs w:val="20"/>
              </w:rPr>
            </w:pPr>
          </w:p>
        </w:tc>
        <w:tc>
          <w:tcPr>
            <w:tcW w:w="1418" w:type="dxa"/>
          </w:tcPr>
          <w:p w14:paraId="67EE212C" w14:textId="77777777" w:rsidR="003A1D39" w:rsidRPr="009B67C2" w:rsidRDefault="003A1D39" w:rsidP="0020524C">
            <w:pPr>
              <w:jc w:val="both"/>
              <w:rPr>
                <w:rFonts w:ascii="Arial" w:hAnsi="Arial" w:cs="Arial"/>
                <w:sz w:val="20"/>
                <w:szCs w:val="20"/>
              </w:rPr>
            </w:pPr>
          </w:p>
        </w:tc>
        <w:tc>
          <w:tcPr>
            <w:tcW w:w="850" w:type="dxa"/>
          </w:tcPr>
          <w:p w14:paraId="357B86E0" w14:textId="77777777" w:rsidR="003A1D39" w:rsidRPr="009B67C2" w:rsidRDefault="003A1D39" w:rsidP="0020524C">
            <w:pPr>
              <w:jc w:val="both"/>
              <w:rPr>
                <w:rFonts w:ascii="Arial" w:hAnsi="Arial" w:cs="Arial"/>
                <w:sz w:val="20"/>
                <w:szCs w:val="20"/>
              </w:rPr>
            </w:pPr>
          </w:p>
        </w:tc>
      </w:tr>
      <w:tr w:rsidR="003A1D39" w:rsidRPr="009B67C2" w14:paraId="5F752225" w14:textId="77777777" w:rsidTr="00973D89">
        <w:tc>
          <w:tcPr>
            <w:tcW w:w="4786" w:type="dxa"/>
          </w:tcPr>
          <w:p w14:paraId="0C06301A" w14:textId="3082439A" w:rsidR="003A1D39" w:rsidRPr="009B67C2" w:rsidRDefault="003A1D39" w:rsidP="0020524C">
            <w:pPr>
              <w:jc w:val="both"/>
              <w:rPr>
                <w:rFonts w:ascii="Arial" w:hAnsi="Arial" w:cs="Arial"/>
                <w:sz w:val="20"/>
                <w:szCs w:val="20"/>
              </w:rPr>
            </w:pPr>
            <w:r w:rsidRPr="009B67C2">
              <w:rPr>
                <w:rFonts w:ascii="Arial" w:hAnsi="Arial" w:cs="Arial"/>
                <w:sz w:val="20"/>
                <w:szCs w:val="20"/>
              </w:rPr>
              <w:t>Procedure Duration</w:t>
            </w:r>
            <w:r w:rsidR="003C40D6" w:rsidRPr="009B67C2">
              <w:rPr>
                <w:rFonts w:ascii="Arial" w:hAnsi="Arial" w:cs="Arial"/>
                <w:sz w:val="20"/>
                <w:szCs w:val="20"/>
              </w:rPr>
              <w:t xml:space="preserve"> (minutes)</w:t>
            </w:r>
          </w:p>
        </w:tc>
        <w:tc>
          <w:tcPr>
            <w:tcW w:w="1701" w:type="dxa"/>
          </w:tcPr>
          <w:p w14:paraId="64700C97" w14:textId="719D097F" w:rsidR="003A1D39" w:rsidRPr="009B67C2" w:rsidRDefault="003C40D6" w:rsidP="0020524C">
            <w:pPr>
              <w:jc w:val="both"/>
              <w:rPr>
                <w:rFonts w:ascii="Arial" w:hAnsi="Arial" w:cs="Arial"/>
                <w:sz w:val="20"/>
                <w:szCs w:val="20"/>
              </w:rPr>
            </w:pPr>
            <w:r w:rsidRPr="009B67C2">
              <w:rPr>
                <w:rFonts w:ascii="Arial" w:hAnsi="Arial" w:cs="Arial"/>
                <w:sz w:val="20"/>
                <w:szCs w:val="20"/>
              </w:rPr>
              <w:t>227±54</w:t>
            </w:r>
          </w:p>
        </w:tc>
        <w:tc>
          <w:tcPr>
            <w:tcW w:w="1418" w:type="dxa"/>
          </w:tcPr>
          <w:p w14:paraId="399FF112" w14:textId="68EE512B" w:rsidR="003A1D39" w:rsidRPr="009B67C2" w:rsidRDefault="003C40D6" w:rsidP="0020524C">
            <w:pPr>
              <w:jc w:val="both"/>
              <w:rPr>
                <w:rFonts w:ascii="Arial" w:hAnsi="Arial" w:cs="Arial"/>
                <w:sz w:val="20"/>
                <w:szCs w:val="20"/>
              </w:rPr>
            </w:pPr>
            <w:r w:rsidRPr="009B67C2">
              <w:rPr>
                <w:rFonts w:ascii="Arial" w:hAnsi="Arial" w:cs="Arial"/>
                <w:sz w:val="20"/>
                <w:szCs w:val="20"/>
              </w:rPr>
              <w:t>268±54</w:t>
            </w:r>
          </w:p>
        </w:tc>
        <w:tc>
          <w:tcPr>
            <w:tcW w:w="850" w:type="dxa"/>
          </w:tcPr>
          <w:p w14:paraId="47F00ED0" w14:textId="0D3A2AD8" w:rsidR="003A1D39" w:rsidRPr="009B67C2" w:rsidRDefault="003C40D6" w:rsidP="0020524C">
            <w:pPr>
              <w:jc w:val="both"/>
              <w:rPr>
                <w:rFonts w:ascii="Arial" w:hAnsi="Arial" w:cs="Arial"/>
                <w:sz w:val="20"/>
                <w:szCs w:val="20"/>
              </w:rPr>
            </w:pPr>
            <w:r w:rsidRPr="009B67C2">
              <w:rPr>
                <w:rFonts w:ascii="Arial" w:hAnsi="Arial" w:cs="Arial"/>
                <w:sz w:val="20"/>
                <w:szCs w:val="20"/>
              </w:rPr>
              <w:t>p&lt;0.001</w:t>
            </w:r>
          </w:p>
        </w:tc>
      </w:tr>
      <w:tr w:rsidR="003A1D39" w:rsidRPr="009B67C2" w14:paraId="05CB2AA6" w14:textId="77777777" w:rsidTr="00973D89">
        <w:tc>
          <w:tcPr>
            <w:tcW w:w="4786" w:type="dxa"/>
          </w:tcPr>
          <w:p w14:paraId="77DB7CF0" w14:textId="56C10A1E" w:rsidR="003A1D39" w:rsidRPr="009B67C2" w:rsidRDefault="003A1D39" w:rsidP="0020524C">
            <w:pPr>
              <w:jc w:val="both"/>
              <w:rPr>
                <w:rFonts w:ascii="Arial" w:hAnsi="Arial" w:cs="Arial"/>
                <w:sz w:val="20"/>
                <w:szCs w:val="20"/>
              </w:rPr>
            </w:pPr>
            <w:r w:rsidRPr="009B67C2">
              <w:rPr>
                <w:rFonts w:ascii="Arial" w:hAnsi="Arial" w:cs="Arial"/>
                <w:sz w:val="20"/>
                <w:szCs w:val="20"/>
              </w:rPr>
              <w:t>Fluoroscopy Duration</w:t>
            </w:r>
            <w:r w:rsidR="00A06255" w:rsidRPr="009B67C2">
              <w:rPr>
                <w:rFonts w:ascii="Arial" w:hAnsi="Arial" w:cs="Arial"/>
                <w:sz w:val="20"/>
                <w:szCs w:val="20"/>
              </w:rPr>
              <w:t xml:space="preserve"> (minutes)</w:t>
            </w:r>
          </w:p>
        </w:tc>
        <w:tc>
          <w:tcPr>
            <w:tcW w:w="1701" w:type="dxa"/>
          </w:tcPr>
          <w:p w14:paraId="3A54F335" w14:textId="2CDDDEB5" w:rsidR="003A1D39" w:rsidRPr="009B67C2" w:rsidRDefault="003C40D6" w:rsidP="0020524C">
            <w:pPr>
              <w:jc w:val="both"/>
              <w:rPr>
                <w:rFonts w:ascii="Arial" w:hAnsi="Arial" w:cs="Arial"/>
                <w:sz w:val="20"/>
                <w:szCs w:val="20"/>
              </w:rPr>
            </w:pPr>
            <w:r w:rsidRPr="009B67C2">
              <w:rPr>
                <w:rFonts w:ascii="Arial" w:hAnsi="Arial" w:cs="Arial"/>
                <w:sz w:val="20"/>
                <w:szCs w:val="20"/>
              </w:rPr>
              <w:t>48±16</w:t>
            </w:r>
          </w:p>
        </w:tc>
        <w:tc>
          <w:tcPr>
            <w:tcW w:w="1418" w:type="dxa"/>
          </w:tcPr>
          <w:p w14:paraId="68030102" w14:textId="774A8E43" w:rsidR="003A1D39" w:rsidRPr="009B67C2" w:rsidRDefault="003C40D6" w:rsidP="0020524C">
            <w:pPr>
              <w:jc w:val="both"/>
              <w:rPr>
                <w:rFonts w:ascii="Arial" w:hAnsi="Arial" w:cs="Arial"/>
                <w:sz w:val="20"/>
                <w:szCs w:val="20"/>
              </w:rPr>
            </w:pPr>
            <w:r w:rsidRPr="009B67C2">
              <w:rPr>
                <w:rFonts w:ascii="Arial" w:hAnsi="Arial" w:cs="Arial"/>
                <w:sz w:val="20"/>
                <w:szCs w:val="20"/>
              </w:rPr>
              <w:t>44±13</w:t>
            </w:r>
          </w:p>
        </w:tc>
        <w:tc>
          <w:tcPr>
            <w:tcW w:w="850" w:type="dxa"/>
          </w:tcPr>
          <w:p w14:paraId="564A91E0" w14:textId="02409156" w:rsidR="003A1D39" w:rsidRPr="009B67C2" w:rsidRDefault="003C40D6" w:rsidP="0020524C">
            <w:pPr>
              <w:jc w:val="both"/>
              <w:rPr>
                <w:rFonts w:ascii="Arial" w:hAnsi="Arial" w:cs="Arial"/>
                <w:sz w:val="20"/>
                <w:szCs w:val="20"/>
              </w:rPr>
            </w:pPr>
            <w:r w:rsidRPr="009B67C2">
              <w:rPr>
                <w:rFonts w:ascii="Arial" w:hAnsi="Arial" w:cs="Arial"/>
                <w:sz w:val="20"/>
                <w:szCs w:val="20"/>
              </w:rPr>
              <w:t>NS</w:t>
            </w:r>
          </w:p>
        </w:tc>
      </w:tr>
    </w:tbl>
    <w:p w14:paraId="32094FEF" w14:textId="77777777" w:rsidR="00DE3473" w:rsidRPr="009B67C2" w:rsidRDefault="00DE3473" w:rsidP="0020524C">
      <w:pPr>
        <w:jc w:val="both"/>
        <w:rPr>
          <w:rFonts w:ascii="Arial" w:hAnsi="Arial" w:cs="Arial"/>
          <w:sz w:val="20"/>
          <w:szCs w:val="20"/>
        </w:rPr>
      </w:pPr>
    </w:p>
    <w:p w14:paraId="0F1B0FB4" w14:textId="10FC3A32" w:rsidR="003A1D39" w:rsidRPr="009B67C2" w:rsidRDefault="003A1D39" w:rsidP="0020524C">
      <w:pPr>
        <w:jc w:val="both"/>
        <w:rPr>
          <w:rFonts w:ascii="Arial" w:hAnsi="Arial" w:cs="Arial"/>
          <w:sz w:val="20"/>
          <w:szCs w:val="20"/>
        </w:rPr>
      </w:pPr>
      <w:r w:rsidRPr="009B67C2">
        <w:rPr>
          <w:rFonts w:ascii="Arial" w:hAnsi="Arial" w:cs="Arial"/>
          <w:sz w:val="20"/>
          <w:szCs w:val="20"/>
        </w:rPr>
        <w:t>*In cases in which remapping was impossible due to patient agitation or clinical instability and in cases in which full re-mapping was impossible due to time constra</w:t>
      </w:r>
      <w:r w:rsidR="005E2646" w:rsidRPr="009B67C2">
        <w:rPr>
          <w:rFonts w:ascii="Arial" w:hAnsi="Arial" w:cs="Arial"/>
          <w:sz w:val="20"/>
          <w:szCs w:val="20"/>
        </w:rPr>
        <w:t xml:space="preserve">ints, the CTI was always mapped. </w:t>
      </w:r>
    </w:p>
    <w:p w14:paraId="17B9EE89" w14:textId="40E78B2A" w:rsidR="00C24E5A" w:rsidRPr="009B67C2" w:rsidRDefault="00C24E5A" w:rsidP="0020524C">
      <w:pPr>
        <w:jc w:val="both"/>
        <w:rPr>
          <w:rFonts w:ascii="Arial" w:hAnsi="Arial" w:cs="Arial"/>
          <w:sz w:val="20"/>
          <w:szCs w:val="20"/>
        </w:rPr>
      </w:pPr>
      <w:r w:rsidRPr="009B67C2">
        <w:rPr>
          <w:rFonts w:ascii="Arial" w:hAnsi="Arial" w:cs="Arial"/>
          <w:sz w:val="20"/>
          <w:szCs w:val="20"/>
        </w:rPr>
        <w:br w:type="page"/>
      </w:r>
    </w:p>
    <w:p w14:paraId="5744C595" w14:textId="3B7B75A6" w:rsidR="006E0EEE" w:rsidRPr="009B67C2" w:rsidRDefault="006E0EEE" w:rsidP="0020524C">
      <w:pPr>
        <w:jc w:val="both"/>
        <w:rPr>
          <w:rFonts w:ascii="Arial" w:hAnsi="Arial" w:cs="Arial"/>
          <w:sz w:val="20"/>
          <w:szCs w:val="20"/>
        </w:rPr>
      </w:pPr>
      <w:r w:rsidRPr="009B67C2">
        <w:rPr>
          <w:rFonts w:ascii="Arial" w:hAnsi="Arial" w:cs="Arial"/>
          <w:b/>
          <w:sz w:val="20"/>
          <w:szCs w:val="20"/>
        </w:rPr>
        <w:lastRenderedPageBreak/>
        <w:t>Table 3:</w:t>
      </w:r>
      <w:r w:rsidRPr="009B67C2">
        <w:rPr>
          <w:rFonts w:ascii="Arial" w:hAnsi="Arial" w:cs="Arial"/>
          <w:sz w:val="20"/>
          <w:szCs w:val="20"/>
        </w:rPr>
        <w:t xml:space="preserve">  Non-conventional uses of Arctic Front Cryoballoon</w:t>
      </w:r>
    </w:p>
    <w:tbl>
      <w:tblPr>
        <w:tblStyle w:val="TableGrid"/>
        <w:tblW w:w="0" w:type="auto"/>
        <w:tblLook w:val="04A0" w:firstRow="1" w:lastRow="0" w:firstColumn="1" w:lastColumn="0" w:noHBand="0" w:noVBand="1"/>
      </w:tblPr>
      <w:tblGrid>
        <w:gridCol w:w="2507"/>
        <w:gridCol w:w="1276"/>
        <w:gridCol w:w="1134"/>
        <w:gridCol w:w="2120"/>
        <w:gridCol w:w="1979"/>
      </w:tblGrid>
      <w:tr w:rsidR="006E0EEE" w:rsidRPr="009B67C2" w14:paraId="3D501B1A" w14:textId="77777777" w:rsidTr="00D26AA0">
        <w:tc>
          <w:tcPr>
            <w:tcW w:w="2518" w:type="dxa"/>
          </w:tcPr>
          <w:p w14:paraId="045CD4A0"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Target</w:t>
            </w:r>
          </w:p>
        </w:tc>
        <w:tc>
          <w:tcPr>
            <w:tcW w:w="1276" w:type="dxa"/>
          </w:tcPr>
          <w:p w14:paraId="7855BC63"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Number of procedures attempted</w:t>
            </w:r>
          </w:p>
          <w:p w14:paraId="0C291FFF" w14:textId="77777777" w:rsidR="006E0EEE" w:rsidRPr="009B67C2" w:rsidRDefault="006E0EEE" w:rsidP="0020524C">
            <w:pPr>
              <w:jc w:val="both"/>
              <w:rPr>
                <w:rFonts w:ascii="Arial" w:hAnsi="Arial" w:cs="Arial"/>
                <w:sz w:val="20"/>
                <w:szCs w:val="20"/>
              </w:rPr>
            </w:pPr>
          </w:p>
        </w:tc>
        <w:tc>
          <w:tcPr>
            <w:tcW w:w="1134" w:type="dxa"/>
          </w:tcPr>
          <w:p w14:paraId="20BD410C" w14:textId="309B058F" w:rsidR="006E0EEE" w:rsidRPr="009B67C2" w:rsidRDefault="006E0EEE" w:rsidP="0020524C">
            <w:pPr>
              <w:jc w:val="both"/>
              <w:rPr>
                <w:rFonts w:ascii="Arial" w:hAnsi="Arial" w:cs="Arial"/>
                <w:sz w:val="20"/>
                <w:szCs w:val="20"/>
              </w:rPr>
            </w:pPr>
            <w:r w:rsidRPr="009B67C2">
              <w:rPr>
                <w:rFonts w:ascii="Arial" w:hAnsi="Arial" w:cs="Arial"/>
                <w:sz w:val="20"/>
                <w:szCs w:val="20"/>
              </w:rPr>
              <w:t>Intended freeze duration</w:t>
            </w:r>
            <w:r w:rsidR="00A06255" w:rsidRPr="009B67C2">
              <w:rPr>
                <w:rFonts w:ascii="Arial" w:hAnsi="Arial" w:cs="Arial"/>
                <w:sz w:val="20"/>
                <w:szCs w:val="20"/>
              </w:rPr>
              <w:t xml:space="preserve"> (seconds)</w:t>
            </w:r>
          </w:p>
        </w:tc>
        <w:tc>
          <w:tcPr>
            <w:tcW w:w="2126" w:type="dxa"/>
          </w:tcPr>
          <w:p w14:paraId="177520CF"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Effects on electrograms</w:t>
            </w:r>
          </w:p>
        </w:tc>
        <w:tc>
          <w:tcPr>
            <w:tcW w:w="1985" w:type="dxa"/>
          </w:tcPr>
          <w:p w14:paraId="03786890"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Events requiring termination of freeze</w:t>
            </w:r>
          </w:p>
        </w:tc>
      </w:tr>
      <w:tr w:rsidR="006E0EEE" w:rsidRPr="009B67C2" w14:paraId="1F1246AA" w14:textId="77777777" w:rsidTr="00D26AA0">
        <w:tc>
          <w:tcPr>
            <w:tcW w:w="2518" w:type="dxa"/>
          </w:tcPr>
          <w:p w14:paraId="452C9687"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Inter-atrial septum</w:t>
            </w:r>
          </w:p>
        </w:tc>
        <w:tc>
          <w:tcPr>
            <w:tcW w:w="1276" w:type="dxa"/>
          </w:tcPr>
          <w:p w14:paraId="5A9789F7"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43</w:t>
            </w:r>
          </w:p>
        </w:tc>
        <w:tc>
          <w:tcPr>
            <w:tcW w:w="1134" w:type="dxa"/>
          </w:tcPr>
          <w:p w14:paraId="0294A92B"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240s x 2</w:t>
            </w:r>
          </w:p>
        </w:tc>
        <w:tc>
          <w:tcPr>
            <w:tcW w:w="2126" w:type="dxa"/>
          </w:tcPr>
          <w:p w14:paraId="1C2A8155"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AF termination x 1</w:t>
            </w:r>
          </w:p>
        </w:tc>
        <w:tc>
          <w:tcPr>
            <w:tcW w:w="1985" w:type="dxa"/>
          </w:tcPr>
          <w:p w14:paraId="25B061E4"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None</w:t>
            </w:r>
          </w:p>
          <w:p w14:paraId="7AA8214B" w14:textId="77777777" w:rsidR="006E0EEE" w:rsidRPr="009B67C2" w:rsidRDefault="006E0EEE" w:rsidP="0020524C">
            <w:pPr>
              <w:jc w:val="both"/>
              <w:rPr>
                <w:rFonts w:ascii="Arial" w:hAnsi="Arial" w:cs="Arial"/>
                <w:sz w:val="20"/>
                <w:szCs w:val="20"/>
              </w:rPr>
            </w:pPr>
          </w:p>
        </w:tc>
      </w:tr>
      <w:tr w:rsidR="006E0EEE" w:rsidRPr="009B67C2" w14:paraId="75F3904D" w14:textId="77777777" w:rsidTr="00D26AA0">
        <w:tc>
          <w:tcPr>
            <w:tcW w:w="2518" w:type="dxa"/>
          </w:tcPr>
          <w:p w14:paraId="1B2DAA5F"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Coronary sinus ostium</w:t>
            </w:r>
          </w:p>
        </w:tc>
        <w:tc>
          <w:tcPr>
            <w:tcW w:w="1276" w:type="dxa"/>
          </w:tcPr>
          <w:p w14:paraId="41EDC458"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30</w:t>
            </w:r>
          </w:p>
        </w:tc>
        <w:tc>
          <w:tcPr>
            <w:tcW w:w="1134" w:type="dxa"/>
          </w:tcPr>
          <w:p w14:paraId="599248E5"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240s x 2</w:t>
            </w:r>
          </w:p>
        </w:tc>
        <w:tc>
          <w:tcPr>
            <w:tcW w:w="2126" w:type="dxa"/>
          </w:tcPr>
          <w:p w14:paraId="44EBA0B5"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AF organised to AT x 1</w:t>
            </w:r>
            <w:r w:rsidR="003C40D6" w:rsidRPr="009B67C2">
              <w:rPr>
                <w:rFonts w:ascii="Arial" w:hAnsi="Arial" w:cs="Arial"/>
                <w:sz w:val="20"/>
                <w:szCs w:val="20"/>
              </w:rPr>
              <w:t xml:space="preserve">. Elimination of coronary sinus electrograms in </w:t>
            </w:r>
            <w:r w:rsidR="00D26AA0" w:rsidRPr="009B67C2">
              <w:rPr>
                <w:rFonts w:ascii="Arial" w:hAnsi="Arial" w:cs="Arial"/>
                <w:sz w:val="20"/>
                <w:szCs w:val="20"/>
              </w:rPr>
              <w:t>4 (but also seen in 2 patients with use of focal catheter only in coronary sinus)</w:t>
            </w:r>
          </w:p>
          <w:p w14:paraId="5C036CBB" w14:textId="67A1CABD" w:rsidR="00D26AA0" w:rsidRPr="009B67C2" w:rsidRDefault="00D26AA0" w:rsidP="0020524C">
            <w:pPr>
              <w:jc w:val="both"/>
              <w:rPr>
                <w:rFonts w:ascii="Arial" w:hAnsi="Arial" w:cs="Arial"/>
                <w:sz w:val="20"/>
                <w:szCs w:val="20"/>
              </w:rPr>
            </w:pPr>
          </w:p>
        </w:tc>
        <w:tc>
          <w:tcPr>
            <w:tcW w:w="1985" w:type="dxa"/>
          </w:tcPr>
          <w:p w14:paraId="0A6F1F39"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 xml:space="preserve">Transient </w:t>
            </w:r>
            <w:proofErr w:type="gramStart"/>
            <w:r w:rsidRPr="009B67C2">
              <w:rPr>
                <w:rFonts w:ascii="Arial" w:hAnsi="Arial" w:cs="Arial"/>
                <w:sz w:val="20"/>
                <w:szCs w:val="20"/>
              </w:rPr>
              <w:t>drop in</w:t>
            </w:r>
            <w:proofErr w:type="gramEnd"/>
            <w:r w:rsidRPr="009B67C2">
              <w:rPr>
                <w:rFonts w:ascii="Arial" w:hAnsi="Arial" w:cs="Arial"/>
                <w:sz w:val="20"/>
                <w:szCs w:val="20"/>
              </w:rPr>
              <w:t xml:space="preserve"> ventricular response rate to &lt;45 per minute in 5 cases at 60 -180s from onset of freeze. Full resolution within 1 minute in all cases.</w:t>
            </w:r>
          </w:p>
          <w:p w14:paraId="640D86A7" w14:textId="77777777" w:rsidR="006E0EEE" w:rsidRPr="009B67C2" w:rsidRDefault="006E0EEE" w:rsidP="0020524C">
            <w:pPr>
              <w:jc w:val="both"/>
              <w:rPr>
                <w:rFonts w:ascii="Arial" w:hAnsi="Arial" w:cs="Arial"/>
                <w:sz w:val="20"/>
                <w:szCs w:val="20"/>
              </w:rPr>
            </w:pPr>
          </w:p>
        </w:tc>
      </w:tr>
      <w:tr w:rsidR="006E0EEE" w:rsidRPr="009B67C2" w14:paraId="32594590" w14:textId="77777777" w:rsidTr="00D26AA0">
        <w:tc>
          <w:tcPr>
            <w:tcW w:w="2518" w:type="dxa"/>
          </w:tcPr>
          <w:p w14:paraId="1BF3DFCC" w14:textId="1E8116BF" w:rsidR="006E0EEE" w:rsidRPr="009B67C2" w:rsidRDefault="006E0EEE" w:rsidP="0020524C">
            <w:pPr>
              <w:jc w:val="both"/>
              <w:rPr>
                <w:rFonts w:ascii="Arial" w:hAnsi="Arial" w:cs="Arial"/>
                <w:sz w:val="20"/>
                <w:szCs w:val="20"/>
              </w:rPr>
            </w:pPr>
            <w:r w:rsidRPr="009B67C2">
              <w:rPr>
                <w:rFonts w:ascii="Arial" w:hAnsi="Arial" w:cs="Arial"/>
                <w:sz w:val="20"/>
                <w:szCs w:val="20"/>
              </w:rPr>
              <w:t>SVC-right atrial junction</w:t>
            </w:r>
          </w:p>
        </w:tc>
        <w:tc>
          <w:tcPr>
            <w:tcW w:w="1276" w:type="dxa"/>
          </w:tcPr>
          <w:p w14:paraId="75DD5851"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25</w:t>
            </w:r>
          </w:p>
        </w:tc>
        <w:tc>
          <w:tcPr>
            <w:tcW w:w="1134" w:type="dxa"/>
          </w:tcPr>
          <w:p w14:paraId="47921901"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120s x 2</w:t>
            </w:r>
          </w:p>
        </w:tc>
        <w:tc>
          <w:tcPr>
            <w:tcW w:w="2126" w:type="dxa"/>
          </w:tcPr>
          <w:p w14:paraId="4AD625B0"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SVC isolation in 2 of 4 cases with clear electrograms</w:t>
            </w:r>
          </w:p>
        </w:tc>
        <w:tc>
          <w:tcPr>
            <w:tcW w:w="1985" w:type="dxa"/>
          </w:tcPr>
          <w:p w14:paraId="1470A11D"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 xml:space="preserve">Transient patient </w:t>
            </w:r>
          </w:p>
          <w:p w14:paraId="3FE196A6"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discomfort x 1 at 60s</w:t>
            </w:r>
          </w:p>
          <w:p w14:paraId="4C5D3239" w14:textId="77777777" w:rsidR="006E0EEE" w:rsidRPr="009B67C2" w:rsidRDefault="006E0EEE" w:rsidP="0020524C">
            <w:pPr>
              <w:jc w:val="both"/>
              <w:rPr>
                <w:rFonts w:ascii="Arial" w:hAnsi="Arial" w:cs="Arial"/>
                <w:sz w:val="20"/>
                <w:szCs w:val="20"/>
              </w:rPr>
            </w:pPr>
            <w:r w:rsidRPr="009B67C2">
              <w:rPr>
                <w:rFonts w:ascii="Arial" w:hAnsi="Arial" w:cs="Arial"/>
                <w:sz w:val="20"/>
                <w:szCs w:val="20"/>
              </w:rPr>
              <w:t>Transient weakening of phrenic response x 1 at 74s on second freeze, resolved within 5 minutes</w:t>
            </w:r>
          </w:p>
          <w:p w14:paraId="2E5C9F55" w14:textId="77777777" w:rsidR="006E0EEE" w:rsidRPr="009B67C2" w:rsidRDefault="006E0EEE" w:rsidP="0020524C">
            <w:pPr>
              <w:jc w:val="both"/>
              <w:rPr>
                <w:rFonts w:ascii="Arial" w:hAnsi="Arial" w:cs="Arial"/>
                <w:sz w:val="20"/>
                <w:szCs w:val="20"/>
              </w:rPr>
            </w:pPr>
          </w:p>
        </w:tc>
      </w:tr>
    </w:tbl>
    <w:p w14:paraId="25CE7C4E" w14:textId="77777777" w:rsidR="006E0EEE" w:rsidRPr="00734C4D" w:rsidRDefault="006E0EEE" w:rsidP="0020524C">
      <w:pPr>
        <w:jc w:val="both"/>
        <w:rPr>
          <w:rFonts w:ascii="Arial" w:hAnsi="Arial" w:cs="Arial"/>
        </w:rPr>
      </w:pPr>
    </w:p>
    <w:p w14:paraId="7D8391C0" w14:textId="77777777" w:rsidR="006E0EEE" w:rsidRPr="009B67C2" w:rsidRDefault="006E0EEE" w:rsidP="0020524C">
      <w:pPr>
        <w:jc w:val="both"/>
        <w:rPr>
          <w:rFonts w:ascii="Arial" w:hAnsi="Arial" w:cs="Arial"/>
          <w:b/>
          <w:sz w:val="20"/>
          <w:szCs w:val="20"/>
        </w:rPr>
      </w:pPr>
      <w:r w:rsidRPr="009B67C2">
        <w:rPr>
          <w:rFonts w:ascii="Arial" w:hAnsi="Arial" w:cs="Arial"/>
          <w:b/>
          <w:sz w:val="20"/>
          <w:szCs w:val="20"/>
        </w:rPr>
        <w:br w:type="page"/>
      </w:r>
    </w:p>
    <w:p w14:paraId="0DD2B004" w14:textId="0582CB8F" w:rsidR="00F2117C" w:rsidRPr="009B67C2" w:rsidRDefault="006E0EEE" w:rsidP="0020524C">
      <w:pPr>
        <w:jc w:val="both"/>
        <w:rPr>
          <w:rFonts w:ascii="Arial" w:hAnsi="Arial" w:cs="Arial"/>
          <w:sz w:val="20"/>
          <w:szCs w:val="20"/>
        </w:rPr>
      </w:pPr>
      <w:r w:rsidRPr="009B67C2">
        <w:rPr>
          <w:rFonts w:ascii="Arial" w:hAnsi="Arial" w:cs="Arial"/>
          <w:b/>
          <w:sz w:val="20"/>
          <w:szCs w:val="20"/>
        </w:rPr>
        <w:lastRenderedPageBreak/>
        <w:t>Table 4</w:t>
      </w:r>
      <w:r w:rsidR="00C24E5A" w:rsidRPr="009B67C2">
        <w:rPr>
          <w:rFonts w:ascii="Arial" w:hAnsi="Arial" w:cs="Arial"/>
          <w:b/>
          <w:sz w:val="20"/>
          <w:szCs w:val="20"/>
        </w:rPr>
        <w:t>:</w:t>
      </w:r>
      <w:r w:rsidR="00C24E5A" w:rsidRPr="009B67C2">
        <w:rPr>
          <w:rFonts w:ascii="Arial" w:hAnsi="Arial" w:cs="Arial"/>
          <w:sz w:val="20"/>
          <w:szCs w:val="20"/>
        </w:rPr>
        <w:t xml:space="preserve"> </w:t>
      </w:r>
      <w:r w:rsidR="002C35AB" w:rsidRPr="009B67C2">
        <w:rPr>
          <w:rFonts w:ascii="Arial" w:hAnsi="Arial" w:cs="Arial"/>
          <w:sz w:val="20"/>
          <w:szCs w:val="20"/>
        </w:rPr>
        <w:t xml:space="preserve"> </w:t>
      </w:r>
      <w:r w:rsidR="00C24E5A" w:rsidRPr="009B67C2">
        <w:rPr>
          <w:rFonts w:ascii="Arial" w:hAnsi="Arial" w:cs="Arial"/>
          <w:sz w:val="20"/>
          <w:szCs w:val="20"/>
        </w:rPr>
        <w:t>Characteristics of Arrhythmia on Recurrence</w:t>
      </w:r>
    </w:p>
    <w:tbl>
      <w:tblPr>
        <w:tblStyle w:val="TableGrid"/>
        <w:tblW w:w="0" w:type="auto"/>
        <w:tblLook w:val="04A0" w:firstRow="1" w:lastRow="0" w:firstColumn="1" w:lastColumn="0" w:noHBand="0" w:noVBand="1"/>
      </w:tblPr>
      <w:tblGrid>
        <w:gridCol w:w="5070"/>
        <w:gridCol w:w="1559"/>
        <w:gridCol w:w="1276"/>
        <w:gridCol w:w="992"/>
      </w:tblGrid>
      <w:tr w:rsidR="00C24E5A" w:rsidRPr="009B67C2" w14:paraId="17C8056D" w14:textId="77777777" w:rsidTr="00F70A4D">
        <w:tc>
          <w:tcPr>
            <w:tcW w:w="5070" w:type="dxa"/>
          </w:tcPr>
          <w:p w14:paraId="7C1A497F" w14:textId="77777777" w:rsidR="00C24E5A" w:rsidRPr="009B67C2" w:rsidRDefault="00C24E5A" w:rsidP="0020524C">
            <w:pPr>
              <w:jc w:val="both"/>
              <w:rPr>
                <w:rFonts w:ascii="Arial" w:hAnsi="Arial" w:cs="Arial"/>
                <w:sz w:val="20"/>
                <w:szCs w:val="20"/>
              </w:rPr>
            </w:pPr>
          </w:p>
        </w:tc>
        <w:tc>
          <w:tcPr>
            <w:tcW w:w="1559" w:type="dxa"/>
          </w:tcPr>
          <w:p w14:paraId="61C43158" w14:textId="77777777" w:rsidR="00C24E5A" w:rsidRPr="009B67C2" w:rsidRDefault="00C24E5A" w:rsidP="0020524C">
            <w:pPr>
              <w:jc w:val="both"/>
              <w:rPr>
                <w:rFonts w:ascii="Arial" w:hAnsi="Arial" w:cs="Arial"/>
                <w:sz w:val="20"/>
                <w:szCs w:val="20"/>
              </w:rPr>
            </w:pPr>
            <w:r w:rsidRPr="009B67C2">
              <w:rPr>
                <w:rFonts w:ascii="Arial" w:hAnsi="Arial" w:cs="Arial"/>
                <w:sz w:val="20"/>
                <w:szCs w:val="20"/>
              </w:rPr>
              <w:t>Multi-catheter Cryotherapy Group (n=50)</w:t>
            </w:r>
          </w:p>
          <w:p w14:paraId="17828374" w14:textId="67DF7432" w:rsidR="003A1D39" w:rsidRPr="009B67C2" w:rsidRDefault="003A1D39" w:rsidP="0020524C">
            <w:pPr>
              <w:jc w:val="both"/>
              <w:rPr>
                <w:rFonts w:ascii="Arial" w:hAnsi="Arial" w:cs="Arial"/>
                <w:sz w:val="20"/>
                <w:szCs w:val="20"/>
              </w:rPr>
            </w:pPr>
          </w:p>
        </w:tc>
        <w:tc>
          <w:tcPr>
            <w:tcW w:w="1276" w:type="dxa"/>
          </w:tcPr>
          <w:p w14:paraId="04F9A56D" w14:textId="027990EA" w:rsidR="00C24E5A" w:rsidRPr="009B67C2" w:rsidRDefault="00C24E5A" w:rsidP="0020524C">
            <w:pPr>
              <w:jc w:val="both"/>
              <w:rPr>
                <w:rFonts w:ascii="Arial" w:hAnsi="Arial" w:cs="Arial"/>
                <w:sz w:val="20"/>
                <w:szCs w:val="20"/>
              </w:rPr>
            </w:pPr>
            <w:r w:rsidRPr="009B67C2">
              <w:rPr>
                <w:rFonts w:ascii="Arial" w:hAnsi="Arial" w:cs="Arial"/>
                <w:sz w:val="20"/>
                <w:szCs w:val="20"/>
              </w:rPr>
              <w:t>RF Group (n=50)</w:t>
            </w:r>
          </w:p>
        </w:tc>
        <w:tc>
          <w:tcPr>
            <w:tcW w:w="992" w:type="dxa"/>
          </w:tcPr>
          <w:p w14:paraId="784C077C" w14:textId="0CB8FFF5" w:rsidR="00C24E5A" w:rsidRPr="009B67C2" w:rsidRDefault="00C24E5A" w:rsidP="0020524C">
            <w:pPr>
              <w:jc w:val="both"/>
              <w:rPr>
                <w:rFonts w:ascii="Arial" w:hAnsi="Arial" w:cs="Arial"/>
                <w:sz w:val="20"/>
                <w:szCs w:val="20"/>
              </w:rPr>
            </w:pPr>
            <w:r w:rsidRPr="009B67C2">
              <w:rPr>
                <w:rFonts w:ascii="Arial" w:hAnsi="Arial" w:cs="Arial"/>
                <w:sz w:val="20"/>
                <w:szCs w:val="20"/>
              </w:rPr>
              <w:t>P</w:t>
            </w:r>
          </w:p>
        </w:tc>
      </w:tr>
      <w:tr w:rsidR="00C24E5A" w:rsidRPr="009B67C2" w14:paraId="4C70171E" w14:textId="77777777" w:rsidTr="00F70A4D">
        <w:tc>
          <w:tcPr>
            <w:tcW w:w="5070" w:type="dxa"/>
          </w:tcPr>
          <w:p w14:paraId="6F84F74B" w14:textId="30400E28" w:rsidR="00C24E5A" w:rsidRPr="009B67C2" w:rsidRDefault="00C24E5A" w:rsidP="0020524C">
            <w:pPr>
              <w:jc w:val="both"/>
              <w:rPr>
                <w:rFonts w:ascii="Arial" w:hAnsi="Arial" w:cs="Arial"/>
                <w:sz w:val="20"/>
                <w:szCs w:val="20"/>
              </w:rPr>
            </w:pPr>
            <w:r w:rsidRPr="009B67C2">
              <w:rPr>
                <w:rFonts w:ascii="Arial" w:hAnsi="Arial" w:cs="Arial"/>
                <w:sz w:val="20"/>
                <w:szCs w:val="20"/>
              </w:rPr>
              <w:t>Recurrence with AF</w:t>
            </w:r>
          </w:p>
        </w:tc>
        <w:tc>
          <w:tcPr>
            <w:tcW w:w="1559" w:type="dxa"/>
          </w:tcPr>
          <w:p w14:paraId="5B0FEA23" w14:textId="2D51B6F5" w:rsidR="00C24E5A" w:rsidRPr="009B67C2" w:rsidRDefault="00C24E5A" w:rsidP="0020524C">
            <w:pPr>
              <w:jc w:val="both"/>
              <w:rPr>
                <w:rFonts w:ascii="Arial" w:hAnsi="Arial" w:cs="Arial"/>
                <w:sz w:val="20"/>
                <w:szCs w:val="20"/>
              </w:rPr>
            </w:pPr>
            <w:r w:rsidRPr="009B67C2">
              <w:rPr>
                <w:rFonts w:ascii="Arial" w:hAnsi="Arial" w:cs="Arial"/>
                <w:sz w:val="20"/>
                <w:szCs w:val="20"/>
              </w:rPr>
              <w:t>17</w:t>
            </w:r>
          </w:p>
        </w:tc>
        <w:tc>
          <w:tcPr>
            <w:tcW w:w="1276" w:type="dxa"/>
          </w:tcPr>
          <w:p w14:paraId="0C961E27" w14:textId="32E4AB19" w:rsidR="00C24E5A" w:rsidRPr="009B67C2" w:rsidRDefault="00C24E5A" w:rsidP="0020524C">
            <w:pPr>
              <w:jc w:val="both"/>
              <w:rPr>
                <w:rFonts w:ascii="Arial" w:hAnsi="Arial" w:cs="Arial"/>
                <w:sz w:val="20"/>
                <w:szCs w:val="20"/>
              </w:rPr>
            </w:pPr>
            <w:r w:rsidRPr="009B67C2">
              <w:rPr>
                <w:rFonts w:ascii="Arial" w:hAnsi="Arial" w:cs="Arial"/>
                <w:sz w:val="20"/>
                <w:szCs w:val="20"/>
              </w:rPr>
              <w:t>18</w:t>
            </w:r>
          </w:p>
        </w:tc>
        <w:tc>
          <w:tcPr>
            <w:tcW w:w="992" w:type="dxa"/>
          </w:tcPr>
          <w:p w14:paraId="760F850C" w14:textId="04F38112" w:rsidR="00C24E5A" w:rsidRPr="009B67C2" w:rsidRDefault="000608D4" w:rsidP="0020524C">
            <w:pPr>
              <w:jc w:val="both"/>
              <w:rPr>
                <w:rFonts w:ascii="Arial" w:hAnsi="Arial" w:cs="Arial"/>
                <w:sz w:val="20"/>
                <w:szCs w:val="20"/>
              </w:rPr>
            </w:pPr>
            <w:r w:rsidRPr="009B67C2">
              <w:rPr>
                <w:rFonts w:ascii="Arial" w:hAnsi="Arial" w:cs="Arial"/>
                <w:sz w:val="20"/>
                <w:szCs w:val="20"/>
              </w:rPr>
              <w:t>NS</w:t>
            </w:r>
          </w:p>
        </w:tc>
      </w:tr>
      <w:tr w:rsidR="00C24E5A" w:rsidRPr="009B67C2" w14:paraId="77A919DA" w14:textId="77777777" w:rsidTr="00F70A4D">
        <w:tc>
          <w:tcPr>
            <w:tcW w:w="5070" w:type="dxa"/>
          </w:tcPr>
          <w:p w14:paraId="16986C84" w14:textId="77777777" w:rsidR="00C24E5A" w:rsidRPr="009B67C2" w:rsidRDefault="00C24E5A" w:rsidP="0020524C">
            <w:pPr>
              <w:jc w:val="both"/>
              <w:rPr>
                <w:rFonts w:ascii="Arial" w:hAnsi="Arial" w:cs="Arial"/>
                <w:sz w:val="20"/>
                <w:szCs w:val="20"/>
              </w:rPr>
            </w:pPr>
          </w:p>
        </w:tc>
        <w:tc>
          <w:tcPr>
            <w:tcW w:w="1559" w:type="dxa"/>
          </w:tcPr>
          <w:p w14:paraId="7087B4E1" w14:textId="77777777" w:rsidR="00C24E5A" w:rsidRPr="009B67C2" w:rsidRDefault="00C24E5A" w:rsidP="0020524C">
            <w:pPr>
              <w:jc w:val="both"/>
              <w:rPr>
                <w:rFonts w:ascii="Arial" w:hAnsi="Arial" w:cs="Arial"/>
                <w:sz w:val="20"/>
                <w:szCs w:val="20"/>
              </w:rPr>
            </w:pPr>
          </w:p>
        </w:tc>
        <w:tc>
          <w:tcPr>
            <w:tcW w:w="1276" w:type="dxa"/>
          </w:tcPr>
          <w:p w14:paraId="21330D08" w14:textId="77777777" w:rsidR="00C24E5A" w:rsidRPr="009B67C2" w:rsidRDefault="00C24E5A" w:rsidP="0020524C">
            <w:pPr>
              <w:jc w:val="both"/>
              <w:rPr>
                <w:rFonts w:ascii="Arial" w:hAnsi="Arial" w:cs="Arial"/>
                <w:sz w:val="20"/>
                <w:szCs w:val="20"/>
              </w:rPr>
            </w:pPr>
          </w:p>
        </w:tc>
        <w:tc>
          <w:tcPr>
            <w:tcW w:w="992" w:type="dxa"/>
          </w:tcPr>
          <w:p w14:paraId="3E87B7F5" w14:textId="77777777" w:rsidR="00C24E5A" w:rsidRPr="009B67C2" w:rsidRDefault="00C24E5A" w:rsidP="0020524C">
            <w:pPr>
              <w:jc w:val="both"/>
              <w:rPr>
                <w:rFonts w:ascii="Arial" w:hAnsi="Arial" w:cs="Arial"/>
                <w:sz w:val="20"/>
                <w:szCs w:val="20"/>
              </w:rPr>
            </w:pPr>
          </w:p>
        </w:tc>
      </w:tr>
      <w:tr w:rsidR="00C24E5A" w:rsidRPr="009B67C2" w14:paraId="5675E907" w14:textId="77777777" w:rsidTr="00F70A4D">
        <w:tc>
          <w:tcPr>
            <w:tcW w:w="5070" w:type="dxa"/>
          </w:tcPr>
          <w:p w14:paraId="0333BA2F" w14:textId="246BEF30" w:rsidR="00C24E5A" w:rsidRPr="009B67C2" w:rsidRDefault="00C24E5A" w:rsidP="0020524C">
            <w:pPr>
              <w:jc w:val="both"/>
              <w:rPr>
                <w:rFonts w:ascii="Arial" w:hAnsi="Arial" w:cs="Arial"/>
                <w:sz w:val="20"/>
                <w:szCs w:val="20"/>
              </w:rPr>
            </w:pPr>
            <w:r w:rsidRPr="009B67C2">
              <w:rPr>
                <w:rFonts w:ascii="Arial" w:hAnsi="Arial" w:cs="Arial"/>
                <w:sz w:val="20"/>
                <w:szCs w:val="20"/>
              </w:rPr>
              <w:t>Recurrence with regular arrhythmia</w:t>
            </w:r>
          </w:p>
        </w:tc>
        <w:tc>
          <w:tcPr>
            <w:tcW w:w="1559" w:type="dxa"/>
          </w:tcPr>
          <w:p w14:paraId="727A6035" w14:textId="0984AC9C" w:rsidR="00C24E5A" w:rsidRPr="009B67C2" w:rsidRDefault="00C24E5A" w:rsidP="0020524C">
            <w:pPr>
              <w:jc w:val="both"/>
              <w:rPr>
                <w:rFonts w:ascii="Arial" w:hAnsi="Arial" w:cs="Arial"/>
                <w:sz w:val="20"/>
                <w:szCs w:val="20"/>
              </w:rPr>
            </w:pPr>
            <w:r w:rsidRPr="009B67C2">
              <w:rPr>
                <w:rFonts w:ascii="Arial" w:hAnsi="Arial" w:cs="Arial"/>
                <w:sz w:val="20"/>
                <w:szCs w:val="20"/>
              </w:rPr>
              <w:t>16</w:t>
            </w:r>
          </w:p>
        </w:tc>
        <w:tc>
          <w:tcPr>
            <w:tcW w:w="1276" w:type="dxa"/>
          </w:tcPr>
          <w:p w14:paraId="5BC9C7DE" w14:textId="41DE9DEF" w:rsidR="00C24E5A" w:rsidRPr="009B67C2" w:rsidRDefault="00C24E5A" w:rsidP="0020524C">
            <w:pPr>
              <w:jc w:val="both"/>
              <w:rPr>
                <w:rFonts w:ascii="Arial" w:hAnsi="Arial" w:cs="Arial"/>
                <w:sz w:val="20"/>
                <w:szCs w:val="20"/>
              </w:rPr>
            </w:pPr>
            <w:r w:rsidRPr="009B67C2">
              <w:rPr>
                <w:rFonts w:ascii="Arial" w:hAnsi="Arial" w:cs="Arial"/>
                <w:sz w:val="20"/>
                <w:szCs w:val="20"/>
              </w:rPr>
              <w:t>20</w:t>
            </w:r>
          </w:p>
        </w:tc>
        <w:tc>
          <w:tcPr>
            <w:tcW w:w="992" w:type="dxa"/>
          </w:tcPr>
          <w:p w14:paraId="67056EBB" w14:textId="0CAB3EBF" w:rsidR="00C24E5A" w:rsidRPr="009B67C2" w:rsidRDefault="000608D4" w:rsidP="0020524C">
            <w:pPr>
              <w:jc w:val="both"/>
              <w:rPr>
                <w:rFonts w:ascii="Arial" w:hAnsi="Arial" w:cs="Arial"/>
                <w:sz w:val="20"/>
                <w:szCs w:val="20"/>
              </w:rPr>
            </w:pPr>
            <w:r w:rsidRPr="009B67C2">
              <w:rPr>
                <w:rFonts w:ascii="Arial" w:hAnsi="Arial" w:cs="Arial"/>
                <w:sz w:val="20"/>
                <w:szCs w:val="20"/>
              </w:rPr>
              <w:t>NS</w:t>
            </w:r>
          </w:p>
        </w:tc>
      </w:tr>
      <w:tr w:rsidR="00C24E5A" w:rsidRPr="009B67C2" w14:paraId="32AD7044" w14:textId="77777777" w:rsidTr="00F70A4D">
        <w:tc>
          <w:tcPr>
            <w:tcW w:w="5070" w:type="dxa"/>
          </w:tcPr>
          <w:p w14:paraId="04799D5E" w14:textId="3EFF7C5C" w:rsidR="00C24E5A" w:rsidRPr="009B67C2" w:rsidRDefault="00C24E5A" w:rsidP="0020524C">
            <w:pPr>
              <w:jc w:val="both"/>
              <w:rPr>
                <w:rFonts w:ascii="Arial" w:hAnsi="Arial" w:cs="Arial"/>
                <w:sz w:val="20"/>
                <w:szCs w:val="20"/>
              </w:rPr>
            </w:pPr>
            <w:r w:rsidRPr="009B67C2">
              <w:rPr>
                <w:rFonts w:ascii="Arial" w:hAnsi="Arial" w:cs="Arial"/>
                <w:sz w:val="20"/>
                <w:szCs w:val="20"/>
              </w:rPr>
              <w:t xml:space="preserve">     Re-study refused by patient</w:t>
            </w:r>
          </w:p>
        </w:tc>
        <w:tc>
          <w:tcPr>
            <w:tcW w:w="1559" w:type="dxa"/>
          </w:tcPr>
          <w:p w14:paraId="4896E13C" w14:textId="4018B8F7" w:rsidR="00C24E5A" w:rsidRPr="009B67C2" w:rsidRDefault="005E6A50" w:rsidP="0020524C">
            <w:pPr>
              <w:jc w:val="both"/>
              <w:rPr>
                <w:rFonts w:ascii="Arial" w:hAnsi="Arial" w:cs="Arial"/>
                <w:sz w:val="20"/>
                <w:szCs w:val="20"/>
              </w:rPr>
            </w:pPr>
            <w:r w:rsidRPr="009B67C2">
              <w:rPr>
                <w:rFonts w:ascii="Arial" w:hAnsi="Arial" w:cs="Arial"/>
                <w:sz w:val="20"/>
                <w:szCs w:val="20"/>
              </w:rPr>
              <w:t>0</w:t>
            </w:r>
          </w:p>
        </w:tc>
        <w:tc>
          <w:tcPr>
            <w:tcW w:w="1276" w:type="dxa"/>
          </w:tcPr>
          <w:p w14:paraId="5F4B9C94" w14:textId="221F390E" w:rsidR="00C24E5A" w:rsidRPr="009B67C2" w:rsidRDefault="00EC29A4" w:rsidP="0020524C">
            <w:pPr>
              <w:jc w:val="both"/>
              <w:rPr>
                <w:rFonts w:ascii="Arial" w:hAnsi="Arial" w:cs="Arial"/>
                <w:sz w:val="20"/>
                <w:szCs w:val="20"/>
              </w:rPr>
            </w:pPr>
            <w:r w:rsidRPr="009B67C2">
              <w:rPr>
                <w:rFonts w:ascii="Arial" w:hAnsi="Arial" w:cs="Arial"/>
                <w:sz w:val="20"/>
                <w:szCs w:val="20"/>
              </w:rPr>
              <w:t>1</w:t>
            </w:r>
          </w:p>
        </w:tc>
        <w:tc>
          <w:tcPr>
            <w:tcW w:w="992" w:type="dxa"/>
          </w:tcPr>
          <w:p w14:paraId="72C2B52D" w14:textId="2032E3D5"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05A01D00" w14:textId="77777777" w:rsidTr="00F70A4D">
        <w:tc>
          <w:tcPr>
            <w:tcW w:w="5070" w:type="dxa"/>
          </w:tcPr>
          <w:p w14:paraId="42B8B05A" w14:textId="6A52B8C6" w:rsidR="00C24E5A" w:rsidRPr="009B67C2" w:rsidRDefault="00C24E5A" w:rsidP="0020524C">
            <w:pPr>
              <w:jc w:val="both"/>
              <w:rPr>
                <w:rFonts w:ascii="Arial" w:hAnsi="Arial" w:cs="Arial"/>
                <w:sz w:val="20"/>
                <w:szCs w:val="20"/>
              </w:rPr>
            </w:pPr>
            <w:r w:rsidRPr="009B67C2">
              <w:rPr>
                <w:rFonts w:ascii="Arial" w:hAnsi="Arial" w:cs="Arial"/>
                <w:sz w:val="20"/>
                <w:szCs w:val="20"/>
              </w:rPr>
              <w:t xml:space="preserve">     Currently awaiting re-mapping and ablation</w:t>
            </w:r>
          </w:p>
        </w:tc>
        <w:tc>
          <w:tcPr>
            <w:tcW w:w="1559" w:type="dxa"/>
          </w:tcPr>
          <w:p w14:paraId="425249C2" w14:textId="53B805E2" w:rsidR="00C24E5A" w:rsidRPr="009B67C2" w:rsidRDefault="00A85965" w:rsidP="0020524C">
            <w:pPr>
              <w:jc w:val="both"/>
              <w:rPr>
                <w:rFonts w:ascii="Arial" w:hAnsi="Arial" w:cs="Arial"/>
                <w:sz w:val="20"/>
                <w:szCs w:val="20"/>
              </w:rPr>
            </w:pPr>
            <w:r w:rsidRPr="009B67C2">
              <w:rPr>
                <w:rFonts w:ascii="Arial" w:hAnsi="Arial" w:cs="Arial"/>
                <w:sz w:val="20"/>
                <w:szCs w:val="20"/>
              </w:rPr>
              <w:t>0</w:t>
            </w:r>
          </w:p>
        </w:tc>
        <w:tc>
          <w:tcPr>
            <w:tcW w:w="1276" w:type="dxa"/>
          </w:tcPr>
          <w:p w14:paraId="69E461E1" w14:textId="0F7CA371" w:rsidR="00C24E5A" w:rsidRPr="009B67C2" w:rsidRDefault="005E6A50" w:rsidP="0020524C">
            <w:pPr>
              <w:jc w:val="both"/>
              <w:rPr>
                <w:rFonts w:ascii="Arial" w:hAnsi="Arial" w:cs="Arial"/>
                <w:sz w:val="20"/>
                <w:szCs w:val="20"/>
              </w:rPr>
            </w:pPr>
            <w:r w:rsidRPr="009B67C2">
              <w:rPr>
                <w:rFonts w:ascii="Arial" w:hAnsi="Arial" w:cs="Arial"/>
                <w:sz w:val="20"/>
                <w:szCs w:val="20"/>
              </w:rPr>
              <w:t>2</w:t>
            </w:r>
          </w:p>
        </w:tc>
        <w:tc>
          <w:tcPr>
            <w:tcW w:w="992" w:type="dxa"/>
          </w:tcPr>
          <w:p w14:paraId="798BDCBC" w14:textId="5B5B2823"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4A292943" w14:textId="77777777" w:rsidTr="00F70A4D">
        <w:tc>
          <w:tcPr>
            <w:tcW w:w="5070" w:type="dxa"/>
          </w:tcPr>
          <w:p w14:paraId="6A85307C" w14:textId="02877E97" w:rsidR="00C24E5A" w:rsidRPr="009B67C2" w:rsidRDefault="00C24E5A" w:rsidP="0020524C">
            <w:pPr>
              <w:jc w:val="both"/>
              <w:rPr>
                <w:rFonts w:ascii="Arial" w:hAnsi="Arial" w:cs="Arial"/>
                <w:sz w:val="20"/>
                <w:szCs w:val="20"/>
              </w:rPr>
            </w:pPr>
            <w:r w:rsidRPr="009B67C2">
              <w:rPr>
                <w:rFonts w:ascii="Arial" w:hAnsi="Arial" w:cs="Arial"/>
                <w:sz w:val="20"/>
                <w:szCs w:val="20"/>
              </w:rPr>
              <w:t xml:space="preserve">     Rhythm disorganised or terminated before re-map</w:t>
            </w:r>
          </w:p>
        </w:tc>
        <w:tc>
          <w:tcPr>
            <w:tcW w:w="1559" w:type="dxa"/>
          </w:tcPr>
          <w:p w14:paraId="12A1FAB0" w14:textId="55C69DFF" w:rsidR="00C24E5A" w:rsidRPr="009B67C2" w:rsidRDefault="00A85965" w:rsidP="0020524C">
            <w:pPr>
              <w:jc w:val="both"/>
              <w:rPr>
                <w:rFonts w:ascii="Arial" w:hAnsi="Arial" w:cs="Arial"/>
                <w:sz w:val="20"/>
                <w:szCs w:val="20"/>
              </w:rPr>
            </w:pPr>
            <w:r w:rsidRPr="009B67C2">
              <w:rPr>
                <w:rFonts w:ascii="Arial" w:hAnsi="Arial" w:cs="Arial"/>
                <w:sz w:val="20"/>
                <w:szCs w:val="20"/>
              </w:rPr>
              <w:t>8</w:t>
            </w:r>
          </w:p>
        </w:tc>
        <w:tc>
          <w:tcPr>
            <w:tcW w:w="1276" w:type="dxa"/>
          </w:tcPr>
          <w:p w14:paraId="6B1AEC28" w14:textId="3FA812E2" w:rsidR="00C24E5A" w:rsidRPr="009B67C2" w:rsidRDefault="00A85965" w:rsidP="0020524C">
            <w:pPr>
              <w:jc w:val="both"/>
              <w:rPr>
                <w:rFonts w:ascii="Arial" w:hAnsi="Arial" w:cs="Arial"/>
                <w:sz w:val="20"/>
                <w:szCs w:val="20"/>
              </w:rPr>
            </w:pPr>
            <w:r w:rsidRPr="009B67C2">
              <w:rPr>
                <w:rFonts w:ascii="Arial" w:hAnsi="Arial" w:cs="Arial"/>
                <w:sz w:val="20"/>
                <w:szCs w:val="20"/>
              </w:rPr>
              <w:t>7</w:t>
            </w:r>
          </w:p>
        </w:tc>
        <w:tc>
          <w:tcPr>
            <w:tcW w:w="992" w:type="dxa"/>
          </w:tcPr>
          <w:p w14:paraId="02E2998B" w14:textId="531FA4AD"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76F7AE6D" w14:textId="77777777" w:rsidTr="00F70A4D">
        <w:tc>
          <w:tcPr>
            <w:tcW w:w="5070" w:type="dxa"/>
          </w:tcPr>
          <w:p w14:paraId="2820B8EC" w14:textId="23102798" w:rsidR="00C24E5A" w:rsidRPr="009B67C2" w:rsidRDefault="00C24E5A" w:rsidP="0020524C">
            <w:pPr>
              <w:jc w:val="both"/>
              <w:rPr>
                <w:rFonts w:ascii="Arial" w:hAnsi="Arial" w:cs="Arial"/>
                <w:sz w:val="20"/>
                <w:szCs w:val="20"/>
              </w:rPr>
            </w:pPr>
            <w:r w:rsidRPr="009B67C2">
              <w:rPr>
                <w:rFonts w:ascii="Arial" w:hAnsi="Arial" w:cs="Arial"/>
                <w:sz w:val="20"/>
                <w:szCs w:val="20"/>
              </w:rPr>
              <w:t xml:space="preserve">     Remapping and ablation performed</w:t>
            </w:r>
          </w:p>
        </w:tc>
        <w:tc>
          <w:tcPr>
            <w:tcW w:w="1559" w:type="dxa"/>
          </w:tcPr>
          <w:p w14:paraId="0A630E74" w14:textId="26762343" w:rsidR="00C24E5A" w:rsidRPr="009B67C2" w:rsidRDefault="00A85965" w:rsidP="0020524C">
            <w:pPr>
              <w:jc w:val="both"/>
              <w:rPr>
                <w:rFonts w:ascii="Arial" w:hAnsi="Arial" w:cs="Arial"/>
                <w:sz w:val="20"/>
                <w:szCs w:val="20"/>
              </w:rPr>
            </w:pPr>
            <w:r w:rsidRPr="009B67C2">
              <w:rPr>
                <w:rFonts w:ascii="Arial" w:hAnsi="Arial" w:cs="Arial"/>
                <w:sz w:val="20"/>
                <w:szCs w:val="20"/>
              </w:rPr>
              <w:t>8</w:t>
            </w:r>
          </w:p>
        </w:tc>
        <w:tc>
          <w:tcPr>
            <w:tcW w:w="1276" w:type="dxa"/>
          </w:tcPr>
          <w:p w14:paraId="152E2E04" w14:textId="67713948" w:rsidR="00C24E5A" w:rsidRPr="009B67C2" w:rsidRDefault="00A85965" w:rsidP="0020524C">
            <w:pPr>
              <w:jc w:val="both"/>
              <w:rPr>
                <w:rFonts w:ascii="Arial" w:hAnsi="Arial" w:cs="Arial"/>
                <w:sz w:val="20"/>
                <w:szCs w:val="20"/>
              </w:rPr>
            </w:pPr>
            <w:r w:rsidRPr="009B67C2">
              <w:rPr>
                <w:rFonts w:ascii="Arial" w:hAnsi="Arial" w:cs="Arial"/>
                <w:sz w:val="20"/>
                <w:szCs w:val="20"/>
              </w:rPr>
              <w:t>11*</w:t>
            </w:r>
          </w:p>
        </w:tc>
        <w:tc>
          <w:tcPr>
            <w:tcW w:w="992" w:type="dxa"/>
          </w:tcPr>
          <w:p w14:paraId="27A819EF" w14:textId="7FFD5224"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552520E8" w14:textId="77777777" w:rsidTr="00F70A4D">
        <w:tc>
          <w:tcPr>
            <w:tcW w:w="5070" w:type="dxa"/>
          </w:tcPr>
          <w:p w14:paraId="16EB8C2D" w14:textId="77777777" w:rsidR="00C24E5A" w:rsidRPr="009B67C2" w:rsidRDefault="00C24E5A" w:rsidP="0020524C">
            <w:pPr>
              <w:jc w:val="both"/>
              <w:rPr>
                <w:rFonts w:ascii="Arial" w:hAnsi="Arial" w:cs="Arial"/>
                <w:sz w:val="20"/>
                <w:szCs w:val="20"/>
              </w:rPr>
            </w:pPr>
          </w:p>
        </w:tc>
        <w:tc>
          <w:tcPr>
            <w:tcW w:w="1559" w:type="dxa"/>
          </w:tcPr>
          <w:p w14:paraId="656D687F" w14:textId="77777777" w:rsidR="00C24E5A" w:rsidRPr="009B67C2" w:rsidRDefault="00C24E5A" w:rsidP="0020524C">
            <w:pPr>
              <w:jc w:val="both"/>
              <w:rPr>
                <w:rFonts w:ascii="Arial" w:hAnsi="Arial" w:cs="Arial"/>
                <w:sz w:val="20"/>
                <w:szCs w:val="20"/>
              </w:rPr>
            </w:pPr>
          </w:p>
        </w:tc>
        <w:tc>
          <w:tcPr>
            <w:tcW w:w="1276" w:type="dxa"/>
          </w:tcPr>
          <w:p w14:paraId="314EBB49" w14:textId="77777777" w:rsidR="00C24E5A" w:rsidRPr="009B67C2" w:rsidRDefault="00C24E5A" w:rsidP="0020524C">
            <w:pPr>
              <w:jc w:val="both"/>
              <w:rPr>
                <w:rFonts w:ascii="Arial" w:hAnsi="Arial" w:cs="Arial"/>
                <w:sz w:val="20"/>
                <w:szCs w:val="20"/>
              </w:rPr>
            </w:pPr>
          </w:p>
        </w:tc>
        <w:tc>
          <w:tcPr>
            <w:tcW w:w="992" w:type="dxa"/>
          </w:tcPr>
          <w:p w14:paraId="3473AF9E" w14:textId="77777777" w:rsidR="00C24E5A" w:rsidRPr="009B67C2" w:rsidRDefault="00C24E5A" w:rsidP="0020524C">
            <w:pPr>
              <w:jc w:val="both"/>
              <w:rPr>
                <w:rFonts w:ascii="Arial" w:hAnsi="Arial" w:cs="Arial"/>
                <w:sz w:val="20"/>
                <w:szCs w:val="20"/>
              </w:rPr>
            </w:pPr>
          </w:p>
        </w:tc>
      </w:tr>
      <w:tr w:rsidR="00C24E5A" w:rsidRPr="009B67C2" w14:paraId="79C967B8" w14:textId="77777777" w:rsidTr="00F70A4D">
        <w:tc>
          <w:tcPr>
            <w:tcW w:w="5070" w:type="dxa"/>
          </w:tcPr>
          <w:p w14:paraId="24993263" w14:textId="61EAF753" w:rsidR="00C24E5A" w:rsidRPr="009B67C2" w:rsidRDefault="00C24E5A" w:rsidP="0020524C">
            <w:pPr>
              <w:jc w:val="both"/>
              <w:rPr>
                <w:rFonts w:ascii="Arial" w:hAnsi="Arial" w:cs="Arial"/>
                <w:sz w:val="20"/>
                <w:szCs w:val="20"/>
              </w:rPr>
            </w:pPr>
            <w:r w:rsidRPr="009B67C2">
              <w:rPr>
                <w:rFonts w:ascii="Arial" w:hAnsi="Arial" w:cs="Arial"/>
                <w:sz w:val="20"/>
                <w:szCs w:val="20"/>
              </w:rPr>
              <w:t>Characteristics of re-mapped clinical tachyarrhythmias</w:t>
            </w:r>
          </w:p>
        </w:tc>
        <w:tc>
          <w:tcPr>
            <w:tcW w:w="1559" w:type="dxa"/>
          </w:tcPr>
          <w:p w14:paraId="242ECC2B" w14:textId="77777777" w:rsidR="00C24E5A" w:rsidRPr="009B67C2" w:rsidRDefault="00C24E5A" w:rsidP="0020524C">
            <w:pPr>
              <w:jc w:val="both"/>
              <w:rPr>
                <w:rFonts w:ascii="Arial" w:hAnsi="Arial" w:cs="Arial"/>
                <w:sz w:val="20"/>
                <w:szCs w:val="20"/>
              </w:rPr>
            </w:pPr>
          </w:p>
        </w:tc>
        <w:tc>
          <w:tcPr>
            <w:tcW w:w="1276" w:type="dxa"/>
          </w:tcPr>
          <w:p w14:paraId="325B5D0C" w14:textId="77777777" w:rsidR="00C24E5A" w:rsidRPr="009B67C2" w:rsidRDefault="00C24E5A" w:rsidP="0020524C">
            <w:pPr>
              <w:jc w:val="both"/>
              <w:rPr>
                <w:rFonts w:ascii="Arial" w:hAnsi="Arial" w:cs="Arial"/>
                <w:sz w:val="20"/>
                <w:szCs w:val="20"/>
              </w:rPr>
            </w:pPr>
          </w:p>
        </w:tc>
        <w:tc>
          <w:tcPr>
            <w:tcW w:w="992" w:type="dxa"/>
          </w:tcPr>
          <w:p w14:paraId="760D5D83" w14:textId="77777777" w:rsidR="00C24E5A" w:rsidRPr="009B67C2" w:rsidRDefault="00C24E5A" w:rsidP="0020524C">
            <w:pPr>
              <w:jc w:val="both"/>
              <w:rPr>
                <w:rFonts w:ascii="Arial" w:hAnsi="Arial" w:cs="Arial"/>
                <w:sz w:val="20"/>
                <w:szCs w:val="20"/>
              </w:rPr>
            </w:pPr>
          </w:p>
        </w:tc>
      </w:tr>
      <w:tr w:rsidR="00C24E5A" w:rsidRPr="009B67C2" w14:paraId="2BB4EF3B" w14:textId="77777777" w:rsidTr="00F70A4D">
        <w:tc>
          <w:tcPr>
            <w:tcW w:w="5070" w:type="dxa"/>
          </w:tcPr>
          <w:p w14:paraId="13267FFB" w14:textId="445B9D46" w:rsidR="00C24E5A" w:rsidRPr="009B67C2" w:rsidRDefault="00EC29A4" w:rsidP="0020524C">
            <w:pPr>
              <w:jc w:val="both"/>
              <w:rPr>
                <w:rFonts w:ascii="Arial" w:hAnsi="Arial" w:cs="Arial"/>
                <w:sz w:val="20"/>
                <w:szCs w:val="20"/>
              </w:rPr>
            </w:pPr>
            <w:r w:rsidRPr="009B67C2">
              <w:rPr>
                <w:rFonts w:ascii="Arial" w:hAnsi="Arial" w:cs="Arial"/>
                <w:sz w:val="20"/>
                <w:szCs w:val="20"/>
              </w:rPr>
              <w:t xml:space="preserve">     Typical </w:t>
            </w:r>
            <w:proofErr w:type="spellStart"/>
            <w:r w:rsidRPr="009B67C2">
              <w:rPr>
                <w:rFonts w:ascii="Arial" w:hAnsi="Arial" w:cs="Arial"/>
                <w:sz w:val="20"/>
                <w:szCs w:val="20"/>
              </w:rPr>
              <w:t>cavo</w:t>
            </w:r>
            <w:proofErr w:type="spellEnd"/>
            <w:r w:rsidRPr="009B67C2">
              <w:rPr>
                <w:rFonts w:ascii="Arial" w:hAnsi="Arial" w:cs="Arial"/>
                <w:sz w:val="20"/>
                <w:szCs w:val="20"/>
              </w:rPr>
              <w:t>-tricuspid dependent atrial flutter</w:t>
            </w:r>
          </w:p>
        </w:tc>
        <w:tc>
          <w:tcPr>
            <w:tcW w:w="1559" w:type="dxa"/>
          </w:tcPr>
          <w:p w14:paraId="4708771B" w14:textId="30B45BA6" w:rsidR="00C24E5A" w:rsidRPr="009B67C2" w:rsidRDefault="00EC29A4" w:rsidP="0020524C">
            <w:pPr>
              <w:jc w:val="both"/>
              <w:rPr>
                <w:rFonts w:ascii="Arial" w:hAnsi="Arial" w:cs="Arial"/>
                <w:sz w:val="20"/>
                <w:szCs w:val="20"/>
              </w:rPr>
            </w:pPr>
            <w:r w:rsidRPr="009B67C2">
              <w:rPr>
                <w:rFonts w:ascii="Arial" w:hAnsi="Arial" w:cs="Arial"/>
                <w:sz w:val="20"/>
                <w:szCs w:val="20"/>
              </w:rPr>
              <w:t>1</w:t>
            </w:r>
          </w:p>
        </w:tc>
        <w:tc>
          <w:tcPr>
            <w:tcW w:w="1276" w:type="dxa"/>
          </w:tcPr>
          <w:p w14:paraId="2ACE261E" w14:textId="04C170AE" w:rsidR="00C24E5A" w:rsidRPr="009B67C2" w:rsidRDefault="00EC29A4" w:rsidP="0020524C">
            <w:pPr>
              <w:jc w:val="both"/>
              <w:rPr>
                <w:rFonts w:ascii="Arial" w:hAnsi="Arial" w:cs="Arial"/>
                <w:sz w:val="20"/>
                <w:szCs w:val="20"/>
              </w:rPr>
            </w:pPr>
            <w:r w:rsidRPr="009B67C2">
              <w:rPr>
                <w:rFonts w:ascii="Arial" w:hAnsi="Arial" w:cs="Arial"/>
                <w:sz w:val="20"/>
                <w:szCs w:val="20"/>
              </w:rPr>
              <w:t>2</w:t>
            </w:r>
          </w:p>
        </w:tc>
        <w:tc>
          <w:tcPr>
            <w:tcW w:w="992" w:type="dxa"/>
          </w:tcPr>
          <w:p w14:paraId="41992889" w14:textId="3445325B"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6C41ED80" w14:textId="77777777" w:rsidTr="00F70A4D">
        <w:tc>
          <w:tcPr>
            <w:tcW w:w="5070" w:type="dxa"/>
          </w:tcPr>
          <w:p w14:paraId="49646469" w14:textId="09AD5CAD" w:rsidR="00C24E5A" w:rsidRPr="009B67C2" w:rsidRDefault="00EC29A4" w:rsidP="0020524C">
            <w:pPr>
              <w:jc w:val="both"/>
              <w:rPr>
                <w:rFonts w:ascii="Arial" w:hAnsi="Arial" w:cs="Arial"/>
                <w:sz w:val="20"/>
                <w:szCs w:val="20"/>
              </w:rPr>
            </w:pPr>
            <w:r w:rsidRPr="009B67C2">
              <w:rPr>
                <w:rFonts w:ascii="Arial" w:hAnsi="Arial" w:cs="Arial"/>
                <w:sz w:val="20"/>
                <w:szCs w:val="20"/>
              </w:rPr>
              <w:t xml:space="preserve">     Mitral annular circuit</w:t>
            </w:r>
          </w:p>
        </w:tc>
        <w:tc>
          <w:tcPr>
            <w:tcW w:w="1559" w:type="dxa"/>
          </w:tcPr>
          <w:p w14:paraId="2B6CE411" w14:textId="1D337771" w:rsidR="00C24E5A" w:rsidRPr="009B67C2" w:rsidRDefault="00A85965" w:rsidP="0020524C">
            <w:pPr>
              <w:jc w:val="both"/>
              <w:rPr>
                <w:rFonts w:ascii="Arial" w:hAnsi="Arial" w:cs="Arial"/>
                <w:sz w:val="20"/>
                <w:szCs w:val="20"/>
              </w:rPr>
            </w:pPr>
            <w:r w:rsidRPr="009B67C2">
              <w:rPr>
                <w:rFonts w:ascii="Arial" w:hAnsi="Arial" w:cs="Arial"/>
                <w:sz w:val="20"/>
                <w:szCs w:val="20"/>
              </w:rPr>
              <w:t>3</w:t>
            </w:r>
          </w:p>
        </w:tc>
        <w:tc>
          <w:tcPr>
            <w:tcW w:w="1276" w:type="dxa"/>
          </w:tcPr>
          <w:p w14:paraId="0B762470" w14:textId="5A79E312" w:rsidR="00C24E5A" w:rsidRPr="009B67C2" w:rsidRDefault="00A85965" w:rsidP="0020524C">
            <w:pPr>
              <w:jc w:val="both"/>
              <w:rPr>
                <w:rFonts w:ascii="Arial" w:hAnsi="Arial" w:cs="Arial"/>
                <w:sz w:val="20"/>
                <w:szCs w:val="20"/>
              </w:rPr>
            </w:pPr>
            <w:r w:rsidRPr="009B67C2">
              <w:rPr>
                <w:rFonts w:ascii="Arial" w:hAnsi="Arial" w:cs="Arial"/>
                <w:sz w:val="20"/>
                <w:szCs w:val="20"/>
              </w:rPr>
              <w:t>3</w:t>
            </w:r>
          </w:p>
        </w:tc>
        <w:tc>
          <w:tcPr>
            <w:tcW w:w="992" w:type="dxa"/>
          </w:tcPr>
          <w:p w14:paraId="4E60A25F" w14:textId="5DA98986"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6E0A3072" w14:textId="77777777" w:rsidTr="00F70A4D">
        <w:tc>
          <w:tcPr>
            <w:tcW w:w="5070" w:type="dxa"/>
          </w:tcPr>
          <w:p w14:paraId="7AE7A1E0" w14:textId="6E4F394C" w:rsidR="00C24E5A" w:rsidRPr="009B67C2" w:rsidRDefault="00EC29A4" w:rsidP="0020524C">
            <w:pPr>
              <w:jc w:val="both"/>
              <w:rPr>
                <w:rFonts w:ascii="Arial" w:hAnsi="Arial" w:cs="Arial"/>
                <w:sz w:val="20"/>
                <w:szCs w:val="20"/>
              </w:rPr>
            </w:pPr>
            <w:r w:rsidRPr="009B67C2">
              <w:rPr>
                <w:rFonts w:ascii="Arial" w:hAnsi="Arial" w:cs="Arial"/>
                <w:sz w:val="20"/>
                <w:szCs w:val="20"/>
              </w:rPr>
              <w:t xml:space="preserve">     Roof-dependent tachycardia</w:t>
            </w:r>
          </w:p>
        </w:tc>
        <w:tc>
          <w:tcPr>
            <w:tcW w:w="1559" w:type="dxa"/>
          </w:tcPr>
          <w:p w14:paraId="233A1B2B" w14:textId="11090C26" w:rsidR="00C24E5A" w:rsidRPr="009B67C2" w:rsidRDefault="00A85965" w:rsidP="0020524C">
            <w:pPr>
              <w:jc w:val="both"/>
              <w:rPr>
                <w:rFonts w:ascii="Arial" w:hAnsi="Arial" w:cs="Arial"/>
                <w:sz w:val="20"/>
                <w:szCs w:val="20"/>
              </w:rPr>
            </w:pPr>
            <w:r w:rsidRPr="009B67C2">
              <w:rPr>
                <w:rFonts w:ascii="Arial" w:hAnsi="Arial" w:cs="Arial"/>
                <w:sz w:val="20"/>
                <w:szCs w:val="20"/>
              </w:rPr>
              <w:t>1</w:t>
            </w:r>
          </w:p>
        </w:tc>
        <w:tc>
          <w:tcPr>
            <w:tcW w:w="1276" w:type="dxa"/>
          </w:tcPr>
          <w:p w14:paraId="0730FFCA" w14:textId="2323C2C8" w:rsidR="00C24E5A" w:rsidRPr="009B67C2" w:rsidRDefault="00A85965" w:rsidP="0020524C">
            <w:pPr>
              <w:jc w:val="both"/>
              <w:rPr>
                <w:rFonts w:ascii="Arial" w:hAnsi="Arial" w:cs="Arial"/>
                <w:sz w:val="20"/>
                <w:szCs w:val="20"/>
              </w:rPr>
            </w:pPr>
            <w:r w:rsidRPr="009B67C2">
              <w:rPr>
                <w:rFonts w:ascii="Arial" w:hAnsi="Arial" w:cs="Arial"/>
                <w:sz w:val="20"/>
                <w:szCs w:val="20"/>
              </w:rPr>
              <w:t>1</w:t>
            </w:r>
          </w:p>
        </w:tc>
        <w:tc>
          <w:tcPr>
            <w:tcW w:w="992" w:type="dxa"/>
          </w:tcPr>
          <w:p w14:paraId="7DD1A093" w14:textId="4C0DC9EC"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C24E5A" w:rsidRPr="009B67C2" w14:paraId="463D862E" w14:textId="77777777" w:rsidTr="00F70A4D">
        <w:tc>
          <w:tcPr>
            <w:tcW w:w="5070" w:type="dxa"/>
          </w:tcPr>
          <w:p w14:paraId="61427208" w14:textId="6E62DCF9" w:rsidR="00C24E5A" w:rsidRPr="009B67C2" w:rsidRDefault="00EC29A4" w:rsidP="0020524C">
            <w:pPr>
              <w:jc w:val="both"/>
              <w:rPr>
                <w:rFonts w:ascii="Arial" w:hAnsi="Arial" w:cs="Arial"/>
                <w:sz w:val="20"/>
                <w:szCs w:val="20"/>
              </w:rPr>
            </w:pPr>
            <w:r w:rsidRPr="009B67C2">
              <w:rPr>
                <w:rFonts w:ascii="Arial" w:hAnsi="Arial" w:cs="Arial"/>
                <w:sz w:val="20"/>
                <w:szCs w:val="20"/>
              </w:rPr>
              <w:t xml:space="preserve">     Micro-</w:t>
            </w:r>
            <w:proofErr w:type="spellStart"/>
            <w:r w:rsidR="003A1D39" w:rsidRPr="009B67C2">
              <w:rPr>
                <w:rFonts w:ascii="Arial" w:hAnsi="Arial" w:cs="Arial"/>
                <w:sz w:val="20"/>
                <w:szCs w:val="20"/>
              </w:rPr>
              <w:t>reentrant</w:t>
            </w:r>
            <w:proofErr w:type="spellEnd"/>
            <w:r w:rsidR="003A1D39" w:rsidRPr="009B67C2">
              <w:rPr>
                <w:rFonts w:ascii="Arial" w:hAnsi="Arial" w:cs="Arial"/>
                <w:sz w:val="20"/>
                <w:szCs w:val="20"/>
              </w:rPr>
              <w:t xml:space="preserve"> circuit involving inter-atrial septum</w:t>
            </w:r>
          </w:p>
        </w:tc>
        <w:tc>
          <w:tcPr>
            <w:tcW w:w="1559" w:type="dxa"/>
          </w:tcPr>
          <w:p w14:paraId="4D1D82E2" w14:textId="5DB1049C" w:rsidR="00C24E5A" w:rsidRPr="009B67C2" w:rsidRDefault="003A1D39" w:rsidP="0020524C">
            <w:pPr>
              <w:jc w:val="both"/>
              <w:rPr>
                <w:rFonts w:ascii="Arial" w:hAnsi="Arial" w:cs="Arial"/>
                <w:sz w:val="20"/>
                <w:szCs w:val="20"/>
              </w:rPr>
            </w:pPr>
            <w:r w:rsidRPr="009B67C2">
              <w:rPr>
                <w:rFonts w:ascii="Arial" w:hAnsi="Arial" w:cs="Arial"/>
                <w:sz w:val="20"/>
                <w:szCs w:val="20"/>
              </w:rPr>
              <w:t>3</w:t>
            </w:r>
          </w:p>
        </w:tc>
        <w:tc>
          <w:tcPr>
            <w:tcW w:w="1276" w:type="dxa"/>
          </w:tcPr>
          <w:p w14:paraId="0032FA1D" w14:textId="796FA8A5" w:rsidR="00C24E5A" w:rsidRPr="009B67C2" w:rsidRDefault="003A1D39" w:rsidP="0020524C">
            <w:pPr>
              <w:jc w:val="both"/>
              <w:rPr>
                <w:rFonts w:ascii="Arial" w:hAnsi="Arial" w:cs="Arial"/>
                <w:sz w:val="20"/>
                <w:szCs w:val="20"/>
              </w:rPr>
            </w:pPr>
            <w:r w:rsidRPr="009B67C2">
              <w:rPr>
                <w:rFonts w:ascii="Arial" w:hAnsi="Arial" w:cs="Arial"/>
                <w:sz w:val="20"/>
                <w:szCs w:val="20"/>
              </w:rPr>
              <w:t>2</w:t>
            </w:r>
          </w:p>
        </w:tc>
        <w:tc>
          <w:tcPr>
            <w:tcW w:w="992" w:type="dxa"/>
          </w:tcPr>
          <w:p w14:paraId="3EB1CE20" w14:textId="48084052" w:rsidR="00C24E5A" w:rsidRPr="009B67C2" w:rsidRDefault="00F70A4D" w:rsidP="0020524C">
            <w:pPr>
              <w:jc w:val="both"/>
              <w:rPr>
                <w:rFonts w:ascii="Arial" w:hAnsi="Arial" w:cs="Arial"/>
                <w:sz w:val="20"/>
                <w:szCs w:val="20"/>
              </w:rPr>
            </w:pPr>
            <w:r w:rsidRPr="009B67C2">
              <w:rPr>
                <w:rFonts w:ascii="Arial" w:hAnsi="Arial" w:cs="Arial"/>
                <w:sz w:val="20"/>
                <w:szCs w:val="20"/>
              </w:rPr>
              <w:t>NS</w:t>
            </w:r>
          </w:p>
        </w:tc>
      </w:tr>
      <w:tr w:rsidR="003A1D39" w:rsidRPr="009B67C2" w14:paraId="61009112" w14:textId="77777777" w:rsidTr="00F70A4D">
        <w:tc>
          <w:tcPr>
            <w:tcW w:w="5070" w:type="dxa"/>
          </w:tcPr>
          <w:p w14:paraId="7908DF4C" w14:textId="29428EDE" w:rsidR="003A1D39" w:rsidRPr="009B67C2" w:rsidRDefault="003A1D39" w:rsidP="0020524C">
            <w:pPr>
              <w:jc w:val="both"/>
              <w:rPr>
                <w:rFonts w:ascii="Arial" w:hAnsi="Arial" w:cs="Arial"/>
                <w:sz w:val="20"/>
                <w:szCs w:val="20"/>
              </w:rPr>
            </w:pPr>
            <w:r w:rsidRPr="009B67C2">
              <w:rPr>
                <w:rFonts w:ascii="Arial" w:hAnsi="Arial" w:cs="Arial"/>
                <w:sz w:val="20"/>
                <w:szCs w:val="20"/>
              </w:rPr>
              <w:t xml:space="preserve">     Micro-</w:t>
            </w:r>
            <w:proofErr w:type="spellStart"/>
            <w:r w:rsidRPr="009B67C2">
              <w:rPr>
                <w:rFonts w:ascii="Arial" w:hAnsi="Arial" w:cs="Arial"/>
                <w:sz w:val="20"/>
                <w:szCs w:val="20"/>
              </w:rPr>
              <w:t>reentrant</w:t>
            </w:r>
            <w:proofErr w:type="spellEnd"/>
            <w:r w:rsidRPr="009B67C2">
              <w:rPr>
                <w:rFonts w:ascii="Arial" w:hAnsi="Arial" w:cs="Arial"/>
                <w:sz w:val="20"/>
                <w:szCs w:val="20"/>
              </w:rPr>
              <w:t xml:space="preserve"> or focal in </w:t>
            </w:r>
            <w:proofErr w:type="gramStart"/>
            <w:r w:rsidRPr="009B67C2">
              <w:rPr>
                <w:rFonts w:ascii="Arial" w:hAnsi="Arial" w:cs="Arial"/>
                <w:sz w:val="20"/>
                <w:szCs w:val="20"/>
              </w:rPr>
              <w:t>other</w:t>
            </w:r>
            <w:proofErr w:type="gramEnd"/>
            <w:r w:rsidRPr="009B67C2">
              <w:rPr>
                <w:rFonts w:ascii="Arial" w:hAnsi="Arial" w:cs="Arial"/>
                <w:sz w:val="20"/>
                <w:szCs w:val="20"/>
              </w:rPr>
              <w:t xml:space="preserve"> site</w:t>
            </w:r>
          </w:p>
        </w:tc>
        <w:tc>
          <w:tcPr>
            <w:tcW w:w="1559" w:type="dxa"/>
          </w:tcPr>
          <w:p w14:paraId="646B5C3F" w14:textId="3EA5E498" w:rsidR="003A1D39" w:rsidRPr="009B67C2" w:rsidRDefault="003A1D39" w:rsidP="0020524C">
            <w:pPr>
              <w:jc w:val="both"/>
              <w:rPr>
                <w:rFonts w:ascii="Arial" w:hAnsi="Arial" w:cs="Arial"/>
                <w:sz w:val="20"/>
                <w:szCs w:val="20"/>
              </w:rPr>
            </w:pPr>
            <w:r w:rsidRPr="009B67C2">
              <w:rPr>
                <w:rFonts w:ascii="Arial" w:hAnsi="Arial" w:cs="Arial"/>
                <w:sz w:val="20"/>
                <w:szCs w:val="20"/>
              </w:rPr>
              <w:t>0</w:t>
            </w:r>
          </w:p>
        </w:tc>
        <w:tc>
          <w:tcPr>
            <w:tcW w:w="1276" w:type="dxa"/>
          </w:tcPr>
          <w:p w14:paraId="05BEBD79" w14:textId="7D3F7D12" w:rsidR="003A1D39" w:rsidRPr="009B67C2" w:rsidRDefault="003A1D39" w:rsidP="0020524C">
            <w:pPr>
              <w:jc w:val="both"/>
              <w:rPr>
                <w:rFonts w:ascii="Arial" w:hAnsi="Arial" w:cs="Arial"/>
                <w:sz w:val="20"/>
                <w:szCs w:val="20"/>
              </w:rPr>
            </w:pPr>
            <w:r w:rsidRPr="009B67C2">
              <w:rPr>
                <w:rFonts w:ascii="Arial" w:hAnsi="Arial" w:cs="Arial"/>
                <w:sz w:val="20"/>
                <w:szCs w:val="20"/>
              </w:rPr>
              <w:t>3</w:t>
            </w:r>
          </w:p>
        </w:tc>
        <w:tc>
          <w:tcPr>
            <w:tcW w:w="992" w:type="dxa"/>
          </w:tcPr>
          <w:p w14:paraId="0177839B" w14:textId="7F985E9B" w:rsidR="003A1D39" w:rsidRPr="009B67C2" w:rsidRDefault="00F70A4D" w:rsidP="0020524C">
            <w:pPr>
              <w:jc w:val="both"/>
              <w:rPr>
                <w:rFonts w:ascii="Arial" w:hAnsi="Arial" w:cs="Arial"/>
                <w:sz w:val="20"/>
                <w:szCs w:val="20"/>
              </w:rPr>
            </w:pPr>
            <w:r w:rsidRPr="009B67C2">
              <w:rPr>
                <w:rFonts w:ascii="Arial" w:hAnsi="Arial" w:cs="Arial"/>
                <w:sz w:val="20"/>
                <w:szCs w:val="20"/>
              </w:rPr>
              <w:t>NS</w:t>
            </w:r>
          </w:p>
        </w:tc>
      </w:tr>
    </w:tbl>
    <w:p w14:paraId="3361CA46" w14:textId="77777777" w:rsidR="00C24E5A" w:rsidRPr="009B67C2" w:rsidRDefault="00C24E5A" w:rsidP="0020524C">
      <w:pPr>
        <w:jc w:val="both"/>
        <w:rPr>
          <w:rFonts w:ascii="Arial" w:hAnsi="Arial" w:cs="Arial"/>
          <w:sz w:val="20"/>
          <w:szCs w:val="20"/>
        </w:rPr>
      </w:pPr>
    </w:p>
    <w:p w14:paraId="7DAF7923" w14:textId="2467FCBB" w:rsidR="00973D89" w:rsidRPr="009B67C2" w:rsidRDefault="00A85965" w:rsidP="0020524C">
      <w:pPr>
        <w:jc w:val="both"/>
        <w:rPr>
          <w:rFonts w:ascii="Arial" w:hAnsi="Arial" w:cs="Arial"/>
          <w:sz w:val="20"/>
          <w:szCs w:val="20"/>
        </w:rPr>
      </w:pPr>
      <w:r w:rsidRPr="009B67C2">
        <w:rPr>
          <w:rFonts w:ascii="Arial" w:hAnsi="Arial" w:cs="Arial"/>
          <w:sz w:val="20"/>
          <w:szCs w:val="20"/>
        </w:rPr>
        <w:t>*Includes one case that re-presented</w:t>
      </w:r>
      <w:r w:rsidR="006E0EEE" w:rsidRPr="009B67C2">
        <w:rPr>
          <w:rFonts w:ascii="Arial" w:hAnsi="Arial" w:cs="Arial"/>
          <w:sz w:val="20"/>
          <w:szCs w:val="20"/>
        </w:rPr>
        <w:t xml:space="preserve"> as AF but had </w:t>
      </w:r>
      <w:r w:rsidRPr="009B67C2">
        <w:rPr>
          <w:rFonts w:ascii="Arial" w:hAnsi="Arial" w:cs="Arial"/>
          <w:sz w:val="20"/>
          <w:szCs w:val="20"/>
        </w:rPr>
        <w:t>organised to a regular tachycardia by the time of admission for re-ablation.</w:t>
      </w:r>
    </w:p>
    <w:p w14:paraId="17598B37" w14:textId="77777777" w:rsidR="009B67C2" w:rsidRDefault="009B67C2" w:rsidP="0020524C">
      <w:pPr>
        <w:jc w:val="both"/>
        <w:rPr>
          <w:rFonts w:ascii="Arial" w:hAnsi="Arial" w:cs="Arial"/>
        </w:rPr>
      </w:pPr>
    </w:p>
    <w:p w14:paraId="62ADB8F8" w14:textId="72B4A637" w:rsidR="00973D89" w:rsidRPr="00734C4D" w:rsidRDefault="00973D89" w:rsidP="0020524C">
      <w:pPr>
        <w:jc w:val="both"/>
        <w:rPr>
          <w:rFonts w:ascii="Arial" w:hAnsi="Arial" w:cs="Arial"/>
        </w:rPr>
      </w:pPr>
      <w:r w:rsidRPr="00734C4D">
        <w:rPr>
          <w:rFonts w:ascii="Arial" w:hAnsi="Arial" w:cs="Arial"/>
        </w:rPr>
        <w:br w:type="page"/>
      </w:r>
    </w:p>
    <w:p w14:paraId="21CE79F8" w14:textId="04BD6954" w:rsidR="0057136A" w:rsidRPr="004009ED" w:rsidRDefault="0051717B" w:rsidP="0020524C">
      <w:pPr>
        <w:spacing w:line="480" w:lineRule="auto"/>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8240" behindDoc="1" locked="0" layoutInCell="1" allowOverlap="1" wp14:anchorId="1004AB1E" wp14:editId="282E767D">
            <wp:simplePos x="0" y="0"/>
            <wp:positionH relativeFrom="margin">
              <wp:align>left</wp:align>
            </wp:positionH>
            <wp:positionV relativeFrom="paragraph">
              <wp:posOffset>281940</wp:posOffset>
            </wp:positionV>
            <wp:extent cx="3515360" cy="5273040"/>
            <wp:effectExtent l="0" t="0" r="8890" b="3810"/>
            <wp:wrapTight wrapText="bothSides">
              <wp:wrapPolygon edited="0">
                <wp:start x="0" y="0"/>
                <wp:lineTo x="0" y="21538"/>
                <wp:lineTo x="21538" y="21538"/>
                <wp:lineTo x="21538"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5360" cy="5273040"/>
                    </a:xfrm>
                    <a:prstGeom prst="rect">
                      <a:avLst/>
                    </a:prstGeom>
                  </pic:spPr>
                </pic:pic>
              </a:graphicData>
            </a:graphic>
            <wp14:sizeRelH relativeFrom="margin">
              <wp14:pctWidth>0</wp14:pctWidth>
            </wp14:sizeRelH>
            <wp14:sizeRelV relativeFrom="margin">
              <wp14:pctHeight>0</wp14:pctHeight>
            </wp14:sizeRelV>
          </wp:anchor>
        </w:drawing>
      </w:r>
      <w:r w:rsidR="0057136A" w:rsidRPr="004009ED">
        <w:rPr>
          <w:rFonts w:ascii="Arial" w:hAnsi="Arial" w:cs="Arial"/>
          <w:b/>
          <w:sz w:val="20"/>
          <w:szCs w:val="20"/>
        </w:rPr>
        <w:t>FIGURE LEGENDS</w:t>
      </w:r>
    </w:p>
    <w:p w14:paraId="260C240B" w14:textId="5D62E858" w:rsidR="00640E47" w:rsidRPr="004009ED" w:rsidRDefault="00640E47" w:rsidP="0020524C">
      <w:pPr>
        <w:spacing w:line="480" w:lineRule="auto"/>
        <w:jc w:val="both"/>
        <w:rPr>
          <w:rFonts w:ascii="Arial" w:hAnsi="Arial" w:cs="Arial"/>
          <w:b/>
          <w:sz w:val="20"/>
          <w:szCs w:val="20"/>
        </w:rPr>
      </w:pPr>
    </w:p>
    <w:p w14:paraId="05F68A00" w14:textId="77777777" w:rsidR="0051717B" w:rsidRDefault="0051717B" w:rsidP="00C20725">
      <w:pPr>
        <w:spacing w:line="480" w:lineRule="auto"/>
        <w:jc w:val="both"/>
        <w:rPr>
          <w:rFonts w:ascii="Arial" w:hAnsi="Arial" w:cs="Arial"/>
          <w:b/>
          <w:bCs/>
          <w:sz w:val="20"/>
          <w:szCs w:val="20"/>
        </w:rPr>
      </w:pPr>
    </w:p>
    <w:p w14:paraId="68355045" w14:textId="77777777" w:rsidR="0051717B" w:rsidRDefault="0051717B" w:rsidP="0051717B">
      <w:pPr>
        <w:rPr>
          <w:rFonts w:ascii="Arial" w:hAnsi="Arial" w:cs="Arial"/>
          <w:b/>
          <w:bCs/>
          <w:sz w:val="20"/>
          <w:szCs w:val="20"/>
        </w:rPr>
      </w:pPr>
    </w:p>
    <w:p w14:paraId="4764B3DE" w14:textId="77777777" w:rsidR="0051717B" w:rsidRDefault="0051717B" w:rsidP="0051717B">
      <w:pPr>
        <w:rPr>
          <w:rFonts w:ascii="Arial" w:hAnsi="Arial" w:cs="Arial"/>
          <w:b/>
          <w:bCs/>
          <w:sz w:val="20"/>
          <w:szCs w:val="20"/>
        </w:rPr>
      </w:pPr>
    </w:p>
    <w:p w14:paraId="4718D7BF" w14:textId="77777777" w:rsidR="0051717B" w:rsidRDefault="0051717B" w:rsidP="0051717B">
      <w:pPr>
        <w:rPr>
          <w:rFonts w:ascii="Arial" w:hAnsi="Arial" w:cs="Arial"/>
          <w:b/>
          <w:bCs/>
          <w:sz w:val="20"/>
          <w:szCs w:val="20"/>
        </w:rPr>
      </w:pPr>
    </w:p>
    <w:p w14:paraId="31C5D8D9" w14:textId="77777777" w:rsidR="0051717B" w:rsidRDefault="0051717B" w:rsidP="0051717B">
      <w:pPr>
        <w:rPr>
          <w:rFonts w:ascii="Arial" w:hAnsi="Arial" w:cs="Arial"/>
          <w:b/>
          <w:bCs/>
          <w:sz w:val="20"/>
          <w:szCs w:val="20"/>
        </w:rPr>
      </w:pPr>
    </w:p>
    <w:p w14:paraId="038C945A" w14:textId="77777777" w:rsidR="0051717B" w:rsidRDefault="0051717B" w:rsidP="0051717B">
      <w:pPr>
        <w:rPr>
          <w:rFonts w:ascii="Arial" w:hAnsi="Arial" w:cs="Arial"/>
          <w:b/>
          <w:bCs/>
          <w:sz w:val="20"/>
          <w:szCs w:val="20"/>
        </w:rPr>
      </w:pPr>
    </w:p>
    <w:p w14:paraId="52642FCC" w14:textId="77777777" w:rsidR="0051717B" w:rsidRDefault="0051717B" w:rsidP="0051717B">
      <w:pPr>
        <w:rPr>
          <w:rFonts w:ascii="Arial" w:hAnsi="Arial" w:cs="Arial"/>
          <w:b/>
          <w:bCs/>
          <w:sz w:val="20"/>
          <w:szCs w:val="20"/>
        </w:rPr>
      </w:pPr>
    </w:p>
    <w:p w14:paraId="2634AAEE" w14:textId="77777777" w:rsidR="0051717B" w:rsidRDefault="0051717B" w:rsidP="0051717B">
      <w:pPr>
        <w:rPr>
          <w:rFonts w:ascii="Arial" w:hAnsi="Arial" w:cs="Arial"/>
          <w:b/>
          <w:bCs/>
          <w:sz w:val="20"/>
          <w:szCs w:val="20"/>
        </w:rPr>
      </w:pPr>
    </w:p>
    <w:p w14:paraId="65685270" w14:textId="77777777" w:rsidR="0051717B" w:rsidRDefault="0051717B" w:rsidP="0051717B">
      <w:pPr>
        <w:rPr>
          <w:rFonts w:ascii="Arial" w:hAnsi="Arial" w:cs="Arial"/>
          <w:b/>
          <w:bCs/>
          <w:sz w:val="20"/>
          <w:szCs w:val="20"/>
        </w:rPr>
      </w:pPr>
    </w:p>
    <w:p w14:paraId="2E127551" w14:textId="77777777" w:rsidR="0051717B" w:rsidRDefault="0051717B" w:rsidP="0051717B">
      <w:pPr>
        <w:rPr>
          <w:rFonts w:ascii="Arial" w:hAnsi="Arial" w:cs="Arial"/>
          <w:b/>
          <w:bCs/>
          <w:sz w:val="20"/>
          <w:szCs w:val="20"/>
        </w:rPr>
      </w:pPr>
    </w:p>
    <w:p w14:paraId="3FDFD0A7" w14:textId="77777777" w:rsidR="0051717B" w:rsidRDefault="0051717B" w:rsidP="0051717B">
      <w:pPr>
        <w:rPr>
          <w:rFonts w:ascii="Arial" w:hAnsi="Arial" w:cs="Arial"/>
          <w:b/>
          <w:bCs/>
          <w:sz w:val="20"/>
          <w:szCs w:val="20"/>
        </w:rPr>
      </w:pPr>
    </w:p>
    <w:p w14:paraId="29A3C5F4" w14:textId="77777777" w:rsidR="0051717B" w:rsidRDefault="0051717B" w:rsidP="0051717B">
      <w:pPr>
        <w:rPr>
          <w:rFonts w:ascii="Arial" w:hAnsi="Arial" w:cs="Arial"/>
          <w:b/>
          <w:bCs/>
          <w:sz w:val="20"/>
          <w:szCs w:val="20"/>
        </w:rPr>
      </w:pPr>
    </w:p>
    <w:p w14:paraId="64010FF2" w14:textId="77777777" w:rsidR="0051717B" w:rsidRDefault="0051717B" w:rsidP="0051717B">
      <w:pPr>
        <w:rPr>
          <w:rFonts w:ascii="Arial" w:hAnsi="Arial" w:cs="Arial"/>
          <w:b/>
          <w:bCs/>
          <w:sz w:val="20"/>
          <w:szCs w:val="20"/>
        </w:rPr>
      </w:pPr>
    </w:p>
    <w:p w14:paraId="448D49E8" w14:textId="77777777" w:rsidR="0051717B" w:rsidRDefault="0051717B" w:rsidP="0051717B">
      <w:pPr>
        <w:rPr>
          <w:rFonts w:ascii="Arial" w:hAnsi="Arial" w:cs="Arial"/>
          <w:b/>
          <w:bCs/>
          <w:sz w:val="20"/>
          <w:szCs w:val="20"/>
        </w:rPr>
      </w:pPr>
    </w:p>
    <w:p w14:paraId="244C3D74" w14:textId="77777777" w:rsidR="0051717B" w:rsidRDefault="0051717B" w:rsidP="0051717B">
      <w:pPr>
        <w:rPr>
          <w:rFonts w:ascii="Arial" w:hAnsi="Arial" w:cs="Arial"/>
          <w:b/>
          <w:bCs/>
          <w:sz w:val="20"/>
          <w:szCs w:val="20"/>
        </w:rPr>
      </w:pPr>
    </w:p>
    <w:p w14:paraId="3D284A9E" w14:textId="77777777" w:rsidR="0051717B" w:rsidRDefault="0051717B" w:rsidP="0051717B">
      <w:pPr>
        <w:rPr>
          <w:rFonts w:ascii="Arial" w:hAnsi="Arial" w:cs="Arial"/>
          <w:b/>
          <w:bCs/>
          <w:sz w:val="20"/>
          <w:szCs w:val="20"/>
        </w:rPr>
      </w:pPr>
    </w:p>
    <w:p w14:paraId="59678056" w14:textId="77777777" w:rsidR="0051717B" w:rsidRDefault="0051717B" w:rsidP="0051717B">
      <w:pPr>
        <w:rPr>
          <w:rFonts w:ascii="Arial" w:hAnsi="Arial" w:cs="Arial"/>
          <w:b/>
          <w:bCs/>
          <w:sz w:val="20"/>
          <w:szCs w:val="20"/>
        </w:rPr>
      </w:pPr>
    </w:p>
    <w:p w14:paraId="620A16FD" w14:textId="77777777" w:rsidR="0051717B" w:rsidRDefault="0051717B" w:rsidP="0051717B">
      <w:pPr>
        <w:rPr>
          <w:rFonts w:ascii="Arial" w:hAnsi="Arial" w:cs="Arial"/>
          <w:b/>
          <w:bCs/>
          <w:sz w:val="20"/>
          <w:szCs w:val="20"/>
        </w:rPr>
      </w:pPr>
    </w:p>
    <w:p w14:paraId="5B7275F4" w14:textId="77777777" w:rsidR="0022280C" w:rsidRDefault="0022280C" w:rsidP="0051717B">
      <w:pPr>
        <w:rPr>
          <w:rFonts w:ascii="Arial" w:hAnsi="Arial" w:cs="Arial"/>
          <w:b/>
          <w:bCs/>
          <w:sz w:val="20"/>
          <w:szCs w:val="20"/>
        </w:rPr>
      </w:pPr>
    </w:p>
    <w:p w14:paraId="1EA562CF" w14:textId="79A8CAA1" w:rsidR="00FF505A" w:rsidRPr="0051717B" w:rsidRDefault="00E94AC6" w:rsidP="0051717B">
      <w:pPr>
        <w:rPr>
          <w:rFonts w:ascii="Arial" w:hAnsi="Arial" w:cs="Arial"/>
          <w:b/>
          <w:bCs/>
          <w:sz w:val="20"/>
          <w:szCs w:val="20"/>
        </w:rPr>
      </w:pPr>
      <w:r w:rsidRPr="004009ED">
        <w:rPr>
          <w:rFonts w:ascii="Arial" w:hAnsi="Arial" w:cs="Arial"/>
          <w:b/>
          <w:bCs/>
          <w:sz w:val="20"/>
          <w:szCs w:val="20"/>
        </w:rPr>
        <w:t>Figure 1:</w:t>
      </w:r>
      <w:r w:rsidRPr="004009ED">
        <w:rPr>
          <w:rFonts w:ascii="Arial" w:hAnsi="Arial" w:cs="Arial"/>
          <w:sz w:val="20"/>
          <w:szCs w:val="20"/>
        </w:rPr>
        <w:t xml:space="preserve">  Radiographic images of the simultaneous use </w:t>
      </w:r>
      <w:r w:rsidR="002B51D3" w:rsidRPr="004009ED">
        <w:rPr>
          <w:rFonts w:ascii="Arial" w:hAnsi="Arial" w:cs="Arial"/>
          <w:sz w:val="20"/>
          <w:szCs w:val="20"/>
        </w:rPr>
        <w:t>of a cryo-balloon and a focal cryotherapy catheter</w:t>
      </w:r>
      <w:r w:rsidR="001202C4" w:rsidRPr="004009ED">
        <w:rPr>
          <w:rFonts w:ascii="Arial" w:hAnsi="Arial" w:cs="Arial"/>
          <w:sz w:val="20"/>
          <w:szCs w:val="20"/>
        </w:rPr>
        <w:t>.</w:t>
      </w:r>
      <w:r w:rsidRPr="004009ED">
        <w:rPr>
          <w:rFonts w:ascii="Arial" w:hAnsi="Arial" w:cs="Arial"/>
          <w:sz w:val="20"/>
          <w:szCs w:val="20"/>
        </w:rPr>
        <w:t xml:space="preserve"> </w:t>
      </w:r>
    </w:p>
    <w:p w14:paraId="6DB8789F" w14:textId="08431827" w:rsidR="00FF505A" w:rsidRPr="00734C4D" w:rsidRDefault="002B51D3" w:rsidP="0020524C">
      <w:pPr>
        <w:spacing w:line="480" w:lineRule="auto"/>
        <w:jc w:val="both"/>
        <w:rPr>
          <w:rFonts w:ascii="Arial" w:hAnsi="Arial" w:cs="Arial"/>
        </w:rPr>
      </w:pPr>
      <w:r w:rsidRPr="00734C4D">
        <w:rPr>
          <w:rFonts w:ascii="Arial" w:hAnsi="Arial" w:cs="Arial"/>
        </w:rPr>
        <w:t>Al</w:t>
      </w:r>
      <w:r w:rsidR="0022280C">
        <w:rPr>
          <w:rFonts w:ascii="Arial" w:hAnsi="Arial" w:cs="Arial"/>
        </w:rPr>
        <w:t>l</w:t>
      </w:r>
      <w:r w:rsidRPr="00734C4D">
        <w:rPr>
          <w:rFonts w:ascii="Arial" w:hAnsi="Arial" w:cs="Arial"/>
        </w:rPr>
        <w:t xml:space="preserve"> views are i</w:t>
      </w:r>
      <w:r w:rsidR="00FF505A" w:rsidRPr="00734C4D">
        <w:rPr>
          <w:rFonts w:ascii="Arial" w:hAnsi="Arial" w:cs="Arial"/>
        </w:rPr>
        <w:t>n an anteroposterior pr</w:t>
      </w:r>
      <w:r w:rsidR="00092176" w:rsidRPr="00734C4D">
        <w:rPr>
          <w:rFonts w:ascii="Arial" w:hAnsi="Arial" w:cs="Arial"/>
        </w:rPr>
        <w:t>ojection. Starting before trans</w:t>
      </w:r>
      <w:r w:rsidR="00FF505A" w:rsidRPr="00734C4D">
        <w:rPr>
          <w:rFonts w:ascii="Arial" w:hAnsi="Arial" w:cs="Arial"/>
        </w:rPr>
        <w:t xml:space="preserve">septal puncture and continuing during treatment of the right superior vein, a </w:t>
      </w:r>
      <w:r w:rsidR="009E107F" w:rsidRPr="00734C4D">
        <w:rPr>
          <w:rFonts w:ascii="Arial" w:hAnsi="Arial" w:cs="Arial"/>
        </w:rPr>
        <w:t>focal</w:t>
      </w:r>
      <w:r w:rsidR="00FF505A" w:rsidRPr="00734C4D">
        <w:rPr>
          <w:rFonts w:ascii="Arial" w:hAnsi="Arial" w:cs="Arial"/>
        </w:rPr>
        <w:t xml:space="preserve"> catheter was used to ablate the </w:t>
      </w:r>
      <w:proofErr w:type="spellStart"/>
      <w:r w:rsidR="00FF505A" w:rsidRPr="00734C4D">
        <w:rPr>
          <w:rFonts w:ascii="Arial" w:hAnsi="Arial" w:cs="Arial"/>
        </w:rPr>
        <w:t>cavo</w:t>
      </w:r>
      <w:proofErr w:type="spellEnd"/>
      <w:r w:rsidR="00FF505A" w:rsidRPr="00734C4D">
        <w:rPr>
          <w:rFonts w:ascii="Arial" w:hAnsi="Arial" w:cs="Arial"/>
        </w:rPr>
        <w:t>-tricuspid isthmus, (panel a). It was moved to the coronary sinus during cryoballoon treatment of the left inferior pulmonary vein (panel b), then to the inter-atrial septum as the balloon treated</w:t>
      </w:r>
      <w:r w:rsidR="00944F08" w:rsidRPr="00734C4D">
        <w:rPr>
          <w:rFonts w:ascii="Arial" w:hAnsi="Arial" w:cs="Arial"/>
        </w:rPr>
        <w:t xml:space="preserve">  </w:t>
      </w:r>
      <w:r w:rsidR="00FF505A" w:rsidRPr="00734C4D">
        <w:rPr>
          <w:rFonts w:ascii="Arial" w:hAnsi="Arial" w:cs="Arial"/>
        </w:rPr>
        <w:t>the ostium of the superior vena cava (panel c), and the right atrial aspect of the inter-atrial septum (panel d). It was moved back to the left atrium as the balloon was used to treat the ostium of the coronary sinus (panel e).</w:t>
      </w:r>
    </w:p>
    <w:p w14:paraId="56436A0F" w14:textId="77777777" w:rsidR="0057136A" w:rsidRPr="00734C4D" w:rsidRDefault="0057136A" w:rsidP="0020524C">
      <w:pPr>
        <w:spacing w:line="480" w:lineRule="auto"/>
        <w:jc w:val="both"/>
        <w:rPr>
          <w:rFonts w:ascii="Arial" w:hAnsi="Arial" w:cs="Arial"/>
        </w:rPr>
      </w:pPr>
    </w:p>
    <w:p w14:paraId="6979AC35" w14:textId="04A822D4" w:rsidR="005C47E3" w:rsidRDefault="005C47E3" w:rsidP="0020524C">
      <w:pPr>
        <w:spacing w:line="480" w:lineRule="auto"/>
        <w:jc w:val="both"/>
        <w:rPr>
          <w:rFonts w:ascii="Arial" w:hAnsi="Arial" w:cs="Arial"/>
          <w:b/>
          <w:bCs/>
        </w:rPr>
      </w:pPr>
      <w:r>
        <w:rPr>
          <w:rFonts w:ascii="Arial" w:hAnsi="Arial" w:cs="Arial"/>
          <w:b/>
          <w:bCs/>
          <w:noProof/>
        </w:rPr>
        <w:lastRenderedPageBreak/>
        <w:drawing>
          <wp:inline distT="0" distB="0" distL="0" distR="0" wp14:anchorId="414CD20B" wp14:editId="057DDA0D">
            <wp:extent cx="2750820" cy="5512699"/>
            <wp:effectExtent l="0" t="0" r="0" b="0"/>
            <wp:docPr id="2" name="Picture 2" descr="A view looking ou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ew looking out of a wind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5008" cy="5521091"/>
                    </a:xfrm>
                    <a:prstGeom prst="rect">
                      <a:avLst/>
                    </a:prstGeom>
                  </pic:spPr>
                </pic:pic>
              </a:graphicData>
            </a:graphic>
          </wp:inline>
        </w:drawing>
      </w:r>
    </w:p>
    <w:p w14:paraId="33C29762" w14:textId="0C490CB8" w:rsidR="00A64C26" w:rsidRPr="00734C4D" w:rsidRDefault="0057136A" w:rsidP="0020524C">
      <w:pPr>
        <w:spacing w:line="480" w:lineRule="auto"/>
        <w:jc w:val="both"/>
        <w:rPr>
          <w:rFonts w:ascii="Arial" w:hAnsi="Arial" w:cs="Arial"/>
        </w:rPr>
      </w:pPr>
      <w:r w:rsidRPr="00734C4D">
        <w:rPr>
          <w:rFonts w:ascii="Arial" w:hAnsi="Arial" w:cs="Arial"/>
          <w:b/>
          <w:bCs/>
        </w:rPr>
        <w:t>Figure 2:</w:t>
      </w:r>
      <w:r w:rsidRPr="00734C4D">
        <w:rPr>
          <w:rFonts w:ascii="Arial" w:hAnsi="Arial" w:cs="Arial"/>
        </w:rPr>
        <w:t xml:space="preserve"> </w:t>
      </w:r>
      <w:r w:rsidR="00564CC6" w:rsidRPr="00734C4D">
        <w:rPr>
          <w:rFonts w:ascii="Arial" w:hAnsi="Arial" w:cs="Arial"/>
        </w:rPr>
        <w:t xml:space="preserve"> </w:t>
      </w:r>
      <w:r w:rsidRPr="00734C4D">
        <w:rPr>
          <w:rFonts w:ascii="Arial" w:hAnsi="Arial" w:cs="Arial"/>
        </w:rPr>
        <w:t xml:space="preserve">Radiographic images of the simultaneous use of two </w:t>
      </w:r>
      <w:r w:rsidR="00774976" w:rsidRPr="00734C4D">
        <w:rPr>
          <w:rFonts w:ascii="Arial" w:hAnsi="Arial" w:cs="Arial"/>
        </w:rPr>
        <w:t xml:space="preserve">focal </w:t>
      </w:r>
      <w:proofErr w:type="spellStart"/>
      <w:r w:rsidR="00774976" w:rsidRPr="00734C4D">
        <w:rPr>
          <w:rFonts w:ascii="Arial" w:hAnsi="Arial" w:cs="Arial"/>
        </w:rPr>
        <w:t>cryo</w:t>
      </w:r>
      <w:proofErr w:type="spellEnd"/>
      <w:r w:rsidRPr="00734C4D">
        <w:rPr>
          <w:rFonts w:ascii="Arial" w:hAnsi="Arial" w:cs="Arial"/>
        </w:rPr>
        <w:t xml:space="preserve"> catheters</w:t>
      </w:r>
      <w:r w:rsidR="00AF234B" w:rsidRPr="00734C4D">
        <w:rPr>
          <w:rFonts w:ascii="Arial" w:hAnsi="Arial" w:cs="Arial"/>
        </w:rPr>
        <w:t>.</w:t>
      </w:r>
      <w:r w:rsidRPr="00734C4D">
        <w:rPr>
          <w:rFonts w:ascii="Arial" w:hAnsi="Arial" w:cs="Arial"/>
        </w:rPr>
        <w:t xml:space="preserve"> </w:t>
      </w:r>
    </w:p>
    <w:p w14:paraId="65A7A927" w14:textId="50A117FE" w:rsidR="000C7FC1" w:rsidRPr="00734C4D" w:rsidRDefault="001202C4" w:rsidP="005C47E3">
      <w:pPr>
        <w:spacing w:line="480" w:lineRule="auto"/>
        <w:jc w:val="both"/>
        <w:rPr>
          <w:rFonts w:ascii="Arial" w:hAnsi="Arial" w:cs="Arial"/>
          <w:b/>
          <w:bCs/>
        </w:rPr>
      </w:pPr>
      <w:r w:rsidRPr="00734C4D">
        <w:rPr>
          <w:rFonts w:ascii="Arial" w:hAnsi="Arial" w:cs="Arial"/>
        </w:rPr>
        <w:t>Viewed i</w:t>
      </w:r>
      <w:r w:rsidR="00AF234B" w:rsidRPr="00734C4D">
        <w:rPr>
          <w:rFonts w:ascii="Arial" w:hAnsi="Arial" w:cs="Arial"/>
        </w:rPr>
        <w:t>n an anteroposterior projection (left panels) and a left anterior oblique projection (right panels) a patient with closure device in the left atrial appendage</w:t>
      </w:r>
      <w:r w:rsidR="00EA113C" w:rsidRPr="00734C4D">
        <w:rPr>
          <w:rFonts w:ascii="Arial" w:hAnsi="Arial" w:cs="Arial"/>
        </w:rPr>
        <w:t xml:space="preserve"> </w:t>
      </w:r>
      <w:r w:rsidR="00336B3D" w:rsidRPr="00734C4D">
        <w:rPr>
          <w:rFonts w:ascii="Arial" w:hAnsi="Arial" w:cs="Arial"/>
        </w:rPr>
        <w:t>has had the pulmonary veins isolated</w:t>
      </w:r>
      <w:r w:rsidR="00AF234B" w:rsidRPr="00734C4D">
        <w:rPr>
          <w:rFonts w:ascii="Arial" w:hAnsi="Arial" w:cs="Arial"/>
        </w:rPr>
        <w:t>. After removal of the balloon, one focal catheter was used to treat the epicardial myocardium through the coronary sinus as other was used to create an endocardial coronary sinus line (panel a). Both catheters were than used together to treat the mitral isthmus (panel b) then the left atrial roof (panel c), then used separately to treat areas of fractionation (panel d).</w:t>
      </w:r>
    </w:p>
    <w:p w14:paraId="3D0FCCE0" w14:textId="77777777" w:rsidR="00F55E0E" w:rsidRDefault="00F55E0E">
      <w:pPr>
        <w:rPr>
          <w:rFonts w:ascii="Arial" w:hAnsi="Arial" w:cs="Arial"/>
          <w:b/>
          <w:bCs/>
        </w:rPr>
      </w:pPr>
      <w:r>
        <w:rPr>
          <w:rFonts w:ascii="Arial" w:hAnsi="Arial" w:cs="Arial"/>
          <w:b/>
          <w:bCs/>
        </w:rPr>
        <w:br w:type="page"/>
      </w:r>
    </w:p>
    <w:p w14:paraId="2C72AAB1" w14:textId="302FFE88" w:rsidR="00F55E0E" w:rsidRDefault="00F55E0E" w:rsidP="0020524C">
      <w:pPr>
        <w:spacing w:line="360" w:lineRule="auto"/>
        <w:jc w:val="both"/>
        <w:rPr>
          <w:rFonts w:ascii="Arial" w:hAnsi="Arial" w:cs="Arial"/>
          <w:b/>
          <w:bCs/>
        </w:rPr>
      </w:pPr>
      <w:r>
        <w:rPr>
          <w:rFonts w:ascii="Arial" w:hAnsi="Arial" w:cs="Arial"/>
          <w:b/>
          <w:bCs/>
          <w:noProof/>
        </w:rPr>
        <w:lastRenderedPageBreak/>
        <w:drawing>
          <wp:inline distT="0" distB="0" distL="0" distR="0" wp14:anchorId="3C4481D8" wp14:editId="69E7D8A2">
            <wp:extent cx="5731510" cy="2467610"/>
            <wp:effectExtent l="0" t="0" r="2540" b="889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67610"/>
                    </a:xfrm>
                    <a:prstGeom prst="rect">
                      <a:avLst/>
                    </a:prstGeom>
                  </pic:spPr>
                </pic:pic>
              </a:graphicData>
            </a:graphic>
          </wp:inline>
        </w:drawing>
      </w:r>
    </w:p>
    <w:p w14:paraId="62631332" w14:textId="22337DED" w:rsidR="00DE0B52" w:rsidRPr="00734C4D" w:rsidRDefault="00FF40A2" w:rsidP="0020524C">
      <w:pPr>
        <w:spacing w:line="360" w:lineRule="auto"/>
        <w:jc w:val="both"/>
        <w:rPr>
          <w:rFonts w:ascii="Arial" w:hAnsi="Arial" w:cs="Arial"/>
        </w:rPr>
      </w:pPr>
      <w:r w:rsidRPr="00734C4D">
        <w:rPr>
          <w:rFonts w:ascii="Arial" w:hAnsi="Arial" w:cs="Arial"/>
          <w:b/>
          <w:bCs/>
        </w:rPr>
        <w:t xml:space="preserve">Figure </w:t>
      </w:r>
      <w:r w:rsidR="00DD7749" w:rsidRPr="00734C4D">
        <w:rPr>
          <w:rFonts w:ascii="Arial" w:hAnsi="Arial" w:cs="Arial"/>
          <w:b/>
          <w:bCs/>
        </w:rPr>
        <w:t>3</w:t>
      </w:r>
      <w:r w:rsidRPr="00734C4D">
        <w:rPr>
          <w:rFonts w:ascii="Arial" w:hAnsi="Arial" w:cs="Arial"/>
          <w:b/>
          <w:bCs/>
        </w:rPr>
        <w:t>:</w:t>
      </w:r>
      <w:r w:rsidRPr="00734C4D">
        <w:rPr>
          <w:rFonts w:ascii="Arial" w:hAnsi="Arial" w:cs="Arial"/>
        </w:rPr>
        <w:t xml:space="preserve"> </w:t>
      </w:r>
      <w:r w:rsidR="00564CC6" w:rsidRPr="00734C4D">
        <w:rPr>
          <w:rFonts w:ascii="Arial" w:hAnsi="Arial" w:cs="Arial"/>
        </w:rPr>
        <w:t xml:space="preserve"> </w:t>
      </w:r>
      <w:r w:rsidR="00E1004F" w:rsidRPr="00734C4D">
        <w:rPr>
          <w:rFonts w:ascii="Arial" w:hAnsi="Arial" w:cs="Arial"/>
        </w:rPr>
        <w:t xml:space="preserve">Kaplan–Meier plot of </w:t>
      </w:r>
      <w:r w:rsidR="00DE0B52" w:rsidRPr="00734C4D">
        <w:rPr>
          <w:rFonts w:ascii="Arial" w:hAnsi="Arial" w:cs="Arial"/>
        </w:rPr>
        <w:t>arrhythmia resolution and recurrence.</w:t>
      </w:r>
    </w:p>
    <w:p w14:paraId="68A4B0D3" w14:textId="0162A50F" w:rsidR="00DE0B52" w:rsidRPr="00734C4D" w:rsidRDefault="00DE0B52" w:rsidP="0020524C">
      <w:pPr>
        <w:spacing w:line="360" w:lineRule="auto"/>
        <w:jc w:val="both"/>
        <w:rPr>
          <w:rFonts w:ascii="Arial" w:hAnsi="Arial" w:cs="Arial"/>
        </w:rPr>
      </w:pPr>
      <w:r w:rsidRPr="00734C4D">
        <w:rPr>
          <w:rFonts w:ascii="Arial" w:hAnsi="Arial" w:cs="Arial"/>
        </w:rPr>
        <w:t xml:space="preserve">During ablation, </w:t>
      </w:r>
      <w:r w:rsidR="00CF3D5B" w:rsidRPr="00734C4D">
        <w:rPr>
          <w:rFonts w:ascii="Arial" w:hAnsi="Arial" w:cs="Arial"/>
        </w:rPr>
        <w:t>an increasing proportion of trial patients return to sinus rhythm in response to ablation as the procedure progresses</w:t>
      </w:r>
      <w:r w:rsidR="00AE6F63" w:rsidRPr="00734C4D">
        <w:rPr>
          <w:rFonts w:ascii="Arial" w:hAnsi="Arial" w:cs="Arial"/>
        </w:rPr>
        <w:t xml:space="preserve">, </w:t>
      </w:r>
      <w:r w:rsidR="00B55E14" w:rsidRPr="00734C4D">
        <w:rPr>
          <w:rFonts w:ascii="Arial" w:hAnsi="Arial" w:cs="Arial"/>
        </w:rPr>
        <w:t xml:space="preserve">with a higher rate of conversion in the multi-catheter cryotherapy group than in the </w:t>
      </w:r>
      <w:r w:rsidR="008049CA" w:rsidRPr="00734C4D">
        <w:rPr>
          <w:rFonts w:ascii="Arial" w:hAnsi="Arial" w:cs="Arial"/>
        </w:rPr>
        <w:t>r</w:t>
      </w:r>
      <w:r w:rsidR="00B55E14" w:rsidRPr="00734C4D">
        <w:rPr>
          <w:rFonts w:ascii="Arial" w:hAnsi="Arial" w:cs="Arial"/>
        </w:rPr>
        <w:t>adiofrequency group</w:t>
      </w:r>
      <w:r w:rsidR="00AE6F63" w:rsidRPr="00734C4D">
        <w:rPr>
          <w:rFonts w:ascii="Arial" w:hAnsi="Arial" w:cs="Arial"/>
        </w:rPr>
        <w:t xml:space="preserve"> (panel A)</w:t>
      </w:r>
      <w:r w:rsidR="00CF3D5B" w:rsidRPr="00734C4D">
        <w:rPr>
          <w:rFonts w:ascii="Arial" w:hAnsi="Arial" w:cs="Arial"/>
        </w:rPr>
        <w:t xml:space="preserve">. In the reference group, </w:t>
      </w:r>
      <w:r w:rsidR="008049CA" w:rsidRPr="00734C4D">
        <w:rPr>
          <w:rFonts w:ascii="Arial" w:hAnsi="Arial" w:cs="Arial"/>
        </w:rPr>
        <w:t>spontaneous conversion to sinus rhythm</w:t>
      </w:r>
      <w:r w:rsidR="00CF3D5B" w:rsidRPr="00734C4D">
        <w:rPr>
          <w:rFonts w:ascii="Arial" w:hAnsi="Arial" w:cs="Arial"/>
        </w:rPr>
        <w:t xml:space="preserve"> did not occur. </w:t>
      </w:r>
      <w:r w:rsidR="008049CA" w:rsidRPr="00734C4D">
        <w:rPr>
          <w:rFonts w:ascii="Arial" w:hAnsi="Arial" w:cs="Arial"/>
        </w:rPr>
        <w:t xml:space="preserve">In the years after ablation, </w:t>
      </w:r>
      <w:r w:rsidR="00785631" w:rsidRPr="00734C4D">
        <w:rPr>
          <w:rFonts w:ascii="Arial" w:hAnsi="Arial" w:cs="Arial"/>
        </w:rPr>
        <w:t xml:space="preserve">after a six-month blanking period, </w:t>
      </w:r>
      <w:r w:rsidR="008049CA" w:rsidRPr="00734C4D">
        <w:rPr>
          <w:rFonts w:ascii="Arial" w:hAnsi="Arial" w:cs="Arial"/>
        </w:rPr>
        <w:t xml:space="preserve">an increasing proportion </w:t>
      </w:r>
      <w:r w:rsidR="00785631" w:rsidRPr="00734C4D">
        <w:rPr>
          <w:rFonts w:ascii="Arial" w:hAnsi="Arial" w:cs="Arial"/>
        </w:rPr>
        <w:t xml:space="preserve">of patients </w:t>
      </w:r>
      <w:r w:rsidR="00126045" w:rsidRPr="00734C4D">
        <w:rPr>
          <w:rFonts w:ascii="Arial" w:hAnsi="Arial" w:cs="Arial"/>
        </w:rPr>
        <w:t xml:space="preserve">developed </w:t>
      </w:r>
      <w:r w:rsidRPr="00734C4D">
        <w:rPr>
          <w:rFonts w:ascii="Arial" w:hAnsi="Arial" w:cs="Arial"/>
        </w:rPr>
        <w:t>atrial fibrillation, atrial tachycardia or atrial flutter</w:t>
      </w:r>
      <w:r w:rsidR="00126045" w:rsidRPr="00734C4D">
        <w:rPr>
          <w:rFonts w:ascii="Arial" w:hAnsi="Arial" w:cs="Arial"/>
        </w:rPr>
        <w:t xml:space="preserve"> (panel B) with a similar rate in both of the treatment </w:t>
      </w:r>
      <w:r w:rsidR="00C7776D" w:rsidRPr="00734C4D">
        <w:rPr>
          <w:rFonts w:ascii="Arial" w:hAnsi="Arial" w:cs="Arial"/>
        </w:rPr>
        <w:t>groups, a higher rate in the reference group</w:t>
      </w:r>
      <w:r w:rsidRPr="00734C4D">
        <w:rPr>
          <w:rFonts w:ascii="Arial" w:hAnsi="Arial" w:cs="Arial"/>
        </w:rPr>
        <w:t>.</w:t>
      </w:r>
    </w:p>
    <w:p w14:paraId="6EC9706D" w14:textId="6D77D195" w:rsidR="00A53C25" w:rsidRPr="00734C4D" w:rsidRDefault="00A53C25" w:rsidP="0020524C">
      <w:pPr>
        <w:jc w:val="both"/>
        <w:rPr>
          <w:rFonts w:ascii="Arial" w:hAnsi="Arial" w:cs="Arial"/>
        </w:rPr>
      </w:pPr>
    </w:p>
    <w:p w14:paraId="74FB636D" w14:textId="77777777" w:rsidR="00F55E0E" w:rsidRDefault="00F55E0E">
      <w:pPr>
        <w:rPr>
          <w:rFonts w:ascii="Arial" w:hAnsi="Arial" w:cs="Arial"/>
          <w:b/>
        </w:rPr>
      </w:pPr>
      <w:r>
        <w:rPr>
          <w:rFonts w:ascii="Arial" w:hAnsi="Arial" w:cs="Arial"/>
          <w:b/>
        </w:rPr>
        <w:br w:type="page"/>
      </w:r>
    </w:p>
    <w:p w14:paraId="1B70C2AC" w14:textId="3B8440C2" w:rsidR="00F55E0E" w:rsidRDefault="00F55E0E" w:rsidP="0020524C">
      <w:pPr>
        <w:spacing w:line="480" w:lineRule="auto"/>
        <w:jc w:val="both"/>
        <w:rPr>
          <w:rFonts w:ascii="Arial" w:hAnsi="Arial" w:cs="Arial"/>
          <w:b/>
        </w:rPr>
      </w:pPr>
      <w:r>
        <w:rPr>
          <w:rFonts w:ascii="Arial" w:hAnsi="Arial" w:cs="Arial"/>
          <w:b/>
          <w:noProof/>
        </w:rPr>
        <w:lastRenderedPageBreak/>
        <w:drawing>
          <wp:inline distT="0" distB="0" distL="0" distR="0" wp14:anchorId="5BB521F9" wp14:editId="0D6B96D8">
            <wp:extent cx="5731510" cy="3488690"/>
            <wp:effectExtent l="0" t="0" r="254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88690"/>
                    </a:xfrm>
                    <a:prstGeom prst="rect">
                      <a:avLst/>
                    </a:prstGeom>
                  </pic:spPr>
                </pic:pic>
              </a:graphicData>
            </a:graphic>
          </wp:inline>
        </w:drawing>
      </w:r>
    </w:p>
    <w:p w14:paraId="11A0EE5D" w14:textId="6B223C50" w:rsidR="00A53C25" w:rsidRPr="00734C4D" w:rsidRDefault="00A53C25" w:rsidP="0020524C">
      <w:pPr>
        <w:spacing w:line="480" w:lineRule="auto"/>
        <w:jc w:val="both"/>
        <w:rPr>
          <w:rFonts w:ascii="Arial" w:hAnsi="Arial" w:cs="Arial"/>
        </w:rPr>
      </w:pPr>
      <w:r w:rsidRPr="00734C4D">
        <w:rPr>
          <w:rFonts w:ascii="Arial" w:hAnsi="Arial" w:cs="Arial"/>
          <w:b/>
        </w:rPr>
        <w:t>Figure 4:</w:t>
      </w:r>
      <w:r w:rsidR="00564CC6" w:rsidRPr="00734C4D">
        <w:rPr>
          <w:rFonts w:ascii="Arial" w:hAnsi="Arial" w:cs="Arial"/>
        </w:rPr>
        <w:t xml:space="preserve"> </w:t>
      </w:r>
      <w:r w:rsidRPr="00734C4D">
        <w:rPr>
          <w:rFonts w:ascii="Arial" w:hAnsi="Arial" w:cs="Arial"/>
        </w:rPr>
        <w:t xml:space="preserve"> Findings on </w:t>
      </w:r>
      <w:r w:rsidR="00564CC6" w:rsidRPr="00734C4D">
        <w:rPr>
          <w:rFonts w:ascii="Arial" w:hAnsi="Arial" w:cs="Arial"/>
        </w:rPr>
        <w:t>re-mapping</w:t>
      </w:r>
      <w:r w:rsidRPr="00734C4D">
        <w:rPr>
          <w:rFonts w:ascii="Arial" w:hAnsi="Arial" w:cs="Arial"/>
        </w:rPr>
        <w:t>.</w:t>
      </w:r>
    </w:p>
    <w:p w14:paraId="458312EF" w14:textId="3CEB53ED" w:rsidR="00092AF0" w:rsidRDefault="00531135" w:rsidP="0020524C">
      <w:pPr>
        <w:spacing w:line="480" w:lineRule="auto"/>
        <w:jc w:val="both"/>
        <w:rPr>
          <w:rFonts w:ascii="Arial" w:hAnsi="Arial" w:cs="Arial"/>
        </w:rPr>
      </w:pPr>
      <w:r w:rsidRPr="00734C4D">
        <w:rPr>
          <w:rFonts w:ascii="Arial" w:hAnsi="Arial" w:cs="Arial"/>
        </w:rPr>
        <w:t xml:space="preserve">The left pulmonary veins were more frequently found to be reconnected in the radiofrequency group than in the multi-catheter cryotherapy group. Other lesion sets had a similar rate of failure in both groups. Vein reconnection was ascertained in all patients who had a repeat left atrial procedure. Reconnection of each line was ascertained in patients who had verified block </w:t>
      </w:r>
      <w:r w:rsidR="0055322E" w:rsidRPr="00734C4D">
        <w:rPr>
          <w:rFonts w:ascii="Arial" w:hAnsi="Arial" w:cs="Arial"/>
        </w:rPr>
        <w:t xml:space="preserve">or undeterminable conduction </w:t>
      </w:r>
      <w:r w:rsidRPr="00734C4D">
        <w:rPr>
          <w:rFonts w:ascii="Arial" w:hAnsi="Arial" w:cs="Arial"/>
        </w:rPr>
        <w:t>of that line created at the index procedure and whose second procedure permitted remapping of that line.</w:t>
      </w:r>
    </w:p>
    <w:p w14:paraId="2AFF8204" w14:textId="77777777" w:rsidR="00092AF0" w:rsidRDefault="00092AF0">
      <w:pPr>
        <w:rPr>
          <w:rFonts w:ascii="Arial" w:hAnsi="Arial" w:cs="Arial"/>
        </w:rPr>
      </w:pPr>
      <w:r>
        <w:rPr>
          <w:rFonts w:ascii="Arial" w:hAnsi="Arial" w:cs="Arial"/>
        </w:rPr>
        <w:br w:type="page"/>
      </w:r>
    </w:p>
    <w:p w14:paraId="061DB667" w14:textId="77777777" w:rsidR="00F7369B" w:rsidRPr="00734C4D" w:rsidRDefault="00F7369B" w:rsidP="0020524C">
      <w:pPr>
        <w:spacing w:line="480" w:lineRule="auto"/>
        <w:jc w:val="both"/>
        <w:rPr>
          <w:rFonts w:ascii="Arial" w:hAnsi="Arial" w:cs="Arial"/>
        </w:rPr>
      </w:pPr>
    </w:p>
    <w:sectPr w:rsidR="00F7369B" w:rsidRPr="00734C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B7B5A" w14:textId="77777777" w:rsidR="00E51955" w:rsidRDefault="00E51955" w:rsidP="00F21F49">
      <w:pPr>
        <w:spacing w:after="0" w:line="240" w:lineRule="auto"/>
      </w:pPr>
      <w:r>
        <w:separator/>
      </w:r>
    </w:p>
  </w:endnote>
  <w:endnote w:type="continuationSeparator" w:id="0">
    <w:p w14:paraId="1AB5E300" w14:textId="77777777" w:rsidR="00E51955" w:rsidRDefault="00E51955" w:rsidP="00F2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C202B" w14:textId="77777777" w:rsidR="00E51955" w:rsidRDefault="00E51955" w:rsidP="00F21F49">
      <w:pPr>
        <w:spacing w:after="0" w:line="240" w:lineRule="auto"/>
      </w:pPr>
      <w:r>
        <w:separator/>
      </w:r>
    </w:p>
  </w:footnote>
  <w:footnote w:type="continuationSeparator" w:id="0">
    <w:p w14:paraId="50C97188" w14:textId="77777777" w:rsidR="00E51955" w:rsidRDefault="00E51955" w:rsidP="00F21F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6F69DE"/>
    <w:multiLevelType w:val="hybridMultilevel"/>
    <w:tmpl w:val="8CC8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BA1919"/>
    <w:multiLevelType w:val="hybridMultilevel"/>
    <w:tmpl w:val="59F6A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Q0sbQwN7cwNzU2M7dU0lEKTi0uzszPAykwrgUA/nDwQSwAAAA="/>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rtet2s5tea27e2z23v9stkwffpaz2tpdet&quot;&gt;My EndNote Library&lt;record-ids&gt;&lt;item&gt;1&lt;/item&gt;&lt;item&gt;2&lt;/item&gt;&lt;item&gt;6&lt;/item&gt;&lt;item&gt;8&lt;/item&gt;&lt;item&gt;9&lt;/item&gt;&lt;item&gt;11&lt;/item&gt;&lt;item&gt;12&lt;/item&gt;&lt;item&gt;15&lt;/item&gt;&lt;item&gt;22&lt;/item&gt;&lt;item&gt;23&lt;/item&gt;&lt;item&gt;24&lt;/item&gt;&lt;item&gt;25&lt;/item&gt;&lt;item&gt;26&lt;/item&gt;&lt;item&gt;467&lt;/item&gt;&lt;item&gt;468&lt;/item&gt;&lt;item&gt;470&lt;/item&gt;&lt;item&gt;472&lt;/item&gt;&lt;item&gt;473&lt;/item&gt;&lt;item&gt;474&lt;/item&gt;&lt;item&gt;476&lt;/item&gt;&lt;item&gt;728&lt;/item&gt;&lt;item&gt;729&lt;/item&gt;&lt;/record-ids&gt;&lt;/item&gt;&lt;/Libraries&gt;"/>
  </w:docVars>
  <w:rsids>
    <w:rsidRoot w:val="00F04A75"/>
    <w:rsid w:val="00000E50"/>
    <w:rsid w:val="00001E7C"/>
    <w:rsid w:val="000036DD"/>
    <w:rsid w:val="00004516"/>
    <w:rsid w:val="00005103"/>
    <w:rsid w:val="0000576F"/>
    <w:rsid w:val="000166DF"/>
    <w:rsid w:val="00023C13"/>
    <w:rsid w:val="00024F8C"/>
    <w:rsid w:val="00026ABD"/>
    <w:rsid w:val="00032AD6"/>
    <w:rsid w:val="00037423"/>
    <w:rsid w:val="00040037"/>
    <w:rsid w:val="00042273"/>
    <w:rsid w:val="00042F4E"/>
    <w:rsid w:val="00047769"/>
    <w:rsid w:val="00050DCF"/>
    <w:rsid w:val="000608D4"/>
    <w:rsid w:val="00063944"/>
    <w:rsid w:val="00066FB5"/>
    <w:rsid w:val="00067C05"/>
    <w:rsid w:val="000709D7"/>
    <w:rsid w:val="00071292"/>
    <w:rsid w:val="000723F1"/>
    <w:rsid w:val="0007319A"/>
    <w:rsid w:val="00081659"/>
    <w:rsid w:val="0009038F"/>
    <w:rsid w:val="000907B4"/>
    <w:rsid w:val="00092176"/>
    <w:rsid w:val="00092AF0"/>
    <w:rsid w:val="00097AD3"/>
    <w:rsid w:val="000A1C26"/>
    <w:rsid w:val="000B1FDE"/>
    <w:rsid w:val="000B49F2"/>
    <w:rsid w:val="000B67DA"/>
    <w:rsid w:val="000B77C4"/>
    <w:rsid w:val="000C6BD7"/>
    <w:rsid w:val="000C7FC1"/>
    <w:rsid w:val="000D521E"/>
    <w:rsid w:val="000E0F37"/>
    <w:rsid w:val="000E1667"/>
    <w:rsid w:val="000E69C7"/>
    <w:rsid w:val="000E787A"/>
    <w:rsid w:val="000F2783"/>
    <w:rsid w:val="000F3192"/>
    <w:rsid w:val="000F3CBB"/>
    <w:rsid w:val="000F73EA"/>
    <w:rsid w:val="000F7477"/>
    <w:rsid w:val="00100601"/>
    <w:rsid w:val="001068D9"/>
    <w:rsid w:val="00107DAB"/>
    <w:rsid w:val="00110301"/>
    <w:rsid w:val="00113F7D"/>
    <w:rsid w:val="001202C4"/>
    <w:rsid w:val="00120F12"/>
    <w:rsid w:val="001215D6"/>
    <w:rsid w:val="001230E0"/>
    <w:rsid w:val="00126045"/>
    <w:rsid w:val="00133143"/>
    <w:rsid w:val="00137090"/>
    <w:rsid w:val="00137231"/>
    <w:rsid w:val="00140115"/>
    <w:rsid w:val="00142795"/>
    <w:rsid w:val="00154899"/>
    <w:rsid w:val="00156C8B"/>
    <w:rsid w:val="00160089"/>
    <w:rsid w:val="00160465"/>
    <w:rsid w:val="00167844"/>
    <w:rsid w:val="001746D2"/>
    <w:rsid w:val="001A6134"/>
    <w:rsid w:val="001A6BD2"/>
    <w:rsid w:val="001B0AD3"/>
    <w:rsid w:val="001B3F39"/>
    <w:rsid w:val="001B43EA"/>
    <w:rsid w:val="001C15A6"/>
    <w:rsid w:val="001C1B4D"/>
    <w:rsid w:val="001C1D8F"/>
    <w:rsid w:val="001C2B14"/>
    <w:rsid w:val="001C5D11"/>
    <w:rsid w:val="001D62A8"/>
    <w:rsid w:val="001D6582"/>
    <w:rsid w:val="001E49CE"/>
    <w:rsid w:val="001E7325"/>
    <w:rsid w:val="001F20C1"/>
    <w:rsid w:val="001F3066"/>
    <w:rsid w:val="001F3D46"/>
    <w:rsid w:val="001F6F07"/>
    <w:rsid w:val="001F7EA5"/>
    <w:rsid w:val="002030F2"/>
    <w:rsid w:val="002036F3"/>
    <w:rsid w:val="0020524C"/>
    <w:rsid w:val="002062F6"/>
    <w:rsid w:val="00206C62"/>
    <w:rsid w:val="00206FA4"/>
    <w:rsid w:val="00210573"/>
    <w:rsid w:val="00212CB7"/>
    <w:rsid w:val="0021425A"/>
    <w:rsid w:val="00215108"/>
    <w:rsid w:val="00215B5C"/>
    <w:rsid w:val="00216B51"/>
    <w:rsid w:val="00221D1A"/>
    <w:rsid w:val="0022280C"/>
    <w:rsid w:val="0023040C"/>
    <w:rsid w:val="002354A5"/>
    <w:rsid w:val="00235FC7"/>
    <w:rsid w:val="00246356"/>
    <w:rsid w:val="00256135"/>
    <w:rsid w:val="002567C6"/>
    <w:rsid w:val="00265ADF"/>
    <w:rsid w:val="002664BA"/>
    <w:rsid w:val="00266DB3"/>
    <w:rsid w:val="00271D96"/>
    <w:rsid w:val="00277D51"/>
    <w:rsid w:val="00282C22"/>
    <w:rsid w:val="00283308"/>
    <w:rsid w:val="00283394"/>
    <w:rsid w:val="00284153"/>
    <w:rsid w:val="002877FC"/>
    <w:rsid w:val="0029060B"/>
    <w:rsid w:val="00292429"/>
    <w:rsid w:val="00292F1D"/>
    <w:rsid w:val="00293386"/>
    <w:rsid w:val="00293CAA"/>
    <w:rsid w:val="002A1812"/>
    <w:rsid w:val="002A275A"/>
    <w:rsid w:val="002A4E00"/>
    <w:rsid w:val="002B0491"/>
    <w:rsid w:val="002B086A"/>
    <w:rsid w:val="002B151A"/>
    <w:rsid w:val="002B1A02"/>
    <w:rsid w:val="002B351F"/>
    <w:rsid w:val="002B51D3"/>
    <w:rsid w:val="002B5A7A"/>
    <w:rsid w:val="002C0774"/>
    <w:rsid w:val="002C35AB"/>
    <w:rsid w:val="002C6A0C"/>
    <w:rsid w:val="002C7BED"/>
    <w:rsid w:val="002D10E9"/>
    <w:rsid w:val="002D2C1C"/>
    <w:rsid w:val="002D2D49"/>
    <w:rsid w:val="002D47D1"/>
    <w:rsid w:val="002D743A"/>
    <w:rsid w:val="002E2AE2"/>
    <w:rsid w:val="002F1FDC"/>
    <w:rsid w:val="002F2C3F"/>
    <w:rsid w:val="002F5955"/>
    <w:rsid w:val="002F630E"/>
    <w:rsid w:val="002F650B"/>
    <w:rsid w:val="002F7BDC"/>
    <w:rsid w:val="0030605C"/>
    <w:rsid w:val="0031066E"/>
    <w:rsid w:val="00314A26"/>
    <w:rsid w:val="003316C0"/>
    <w:rsid w:val="00333D79"/>
    <w:rsid w:val="00336B3D"/>
    <w:rsid w:val="0034101E"/>
    <w:rsid w:val="003423C8"/>
    <w:rsid w:val="003455DA"/>
    <w:rsid w:val="00347532"/>
    <w:rsid w:val="00347BBC"/>
    <w:rsid w:val="003516B5"/>
    <w:rsid w:val="00363C53"/>
    <w:rsid w:val="00366A7B"/>
    <w:rsid w:val="00377145"/>
    <w:rsid w:val="0038392B"/>
    <w:rsid w:val="0038552B"/>
    <w:rsid w:val="00386C42"/>
    <w:rsid w:val="0039503D"/>
    <w:rsid w:val="00396926"/>
    <w:rsid w:val="00396A1C"/>
    <w:rsid w:val="003A0F28"/>
    <w:rsid w:val="003A1D39"/>
    <w:rsid w:val="003A20F6"/>
    <w:rsid w:val="003A4AAF"/>
    <w:rsid w:val="003A5795"/>
    <w:rsid w:val="003A65A0"/>
    <w:rsid w:val="003C1799"/>
    <w:rsid w:val="003C34E2"/>
    <w:rsid w:val="003C40D6"/>
    <w:rsid w:val="003C4523"/>
    <w:rsid w:val="003D1BD4"/>
    <w:rsid w:val="003D7FF3"/>
    <w:rsid w:val="003E199F"/>
    <w:rsid w:val="003E3B4C"/>
    <w:rsid w:val="003F0FC3"/>
    <w:rsid w:val="003F1089"/>
    <w:rsid w:val="003F2D33"/>
    <w:rsid w:val="003F6BFD"/>
    <w:rsid w:val="003F7556"/>
    <w:rsid w:val="004005CB"/>
    <w:rsid w:val="0040088F"/>
    <w:rsid w:val="004009ED"/>
    <w:rsid w:val="00406468"/>
    <w:rsid w:val="00407928"/>
    <w:rsid w:val="00410A60"/>
    <w:rsid w:val="00410D42"/>
    <w:rsid w:val="00414DD4"/>
    <w:rsid w:val="00420824"/>
    <w:rsid w:val="00431048"/>
    <w:rsid w:val="00432892"/>
    <w:rsid w:val="00432AE5"/>
    <w:rsid w:val="00441643"/>
    <w:rsid w:val="00442BFD"/>
    <w:rsid w:val="00443FFA"/>
    <w:rsid w:val="00445D4F"/>
    <w:rsid w:val="00446072"/>
    <w:rsid w:val="00454187"/>
    <w:rsid w:val="00460026"/>
    <w:rsid w:val="00472C5A"/>
    <w:rsid w:val="00474636"/>
    <w:rsid w:val="00476C2F"/>
    <w:rsid w:val="004816AB"/>
    <w:rsid w:val="004836C8"/>
    <w:rsid w:val="00483FD3"/>
    <w:rsid w:val="0048663B"/>
    <w:rsid w:val="00487A0A"/>
    <w:rsid w:val="00495DFD"/>
    <w:rsid w:val="00496F31"/>
    <w:rsid w:val="00496F38"/>
    <w:rsid w:val="004B0CD5"/>
    <w:rsid w:val="004B1C3B"/>
    <w:rsid w:val="004B3784"/>
    <w:rsid w:val="004B5D97"/>
    <w:rsid w:val="004C0EDA"/>
    <w:rsid w:val="004C4A2C"/>
    <w:rsid w:val="004C791B"/>
    <w:rsid w:val="004C7EB1"/>
    <w:rsid w:val="004D135A"/>
    <w:rsid w:val="004D2F48"/>
    <w:rsid w:val="004D375B"/>
    <w:rsid w:val="004D382A"/>
    <w:rsid w:val="004D4F78"/>
    <w:rsid w:val="004E03C3"/>
    <w:rsid w:val="004E2859"/>
    <w:rsid w:val="004E67FF"/>
    <w:rsid w:val="004E7656"/>
    <w:rsid w:val="004F0E99"/>
    <w:rsid w:val="004F1F35"/>
    <w:rsid w:val="004F2B4A"/>
    <w:rsid w:val="004F6F72"/>
    <w:rsid w:val="005004C4"/>
    <w:rsid w:val="00500AB4"/>
    <w:rsid w:val="00502C29"/>
    <w:rsid w:val="0050643D"/>
    <w:rsid w:val="00507622"/>
    <w:rsid w:val="00510019"/>
    <w:rsid w:val="0051717B"/>
    <w:rsid w:val="00520398"/>
    <w:rsid w:val="0052188D"/>
    <w:rsid w:val="0052265C"/>
    <w:rsid w:val="00522A25"/>
    <w:rsid w:val="0052305C"/>
    <w:rsid w:val="00530339"/>
    <w:rsid w:val="00530BD2"/>
    <w:rsid w:val="00531135"/>
    <w:rsid w:val="00533B7B"/>
    <w:rsid w:val="00540569"/>
    <w:rsid w:val="00541C74"/>
    <w:rsid w:val="00541D4E"/>
    <w:rsid w:val="00546994"/>
    <w:rsid w:val="00550EB4"/>
    <w:rsid w:val="0055322E"/>
    <w:rsid w:val="00555309"/>
    <w:rsid w:val="00562D18"/>
    <w:rsid w:val="00564CC6"/>
    <w:rsid w:val="005653D3"/>
    <w:rsid w:val="0056577D"/>
    <w:rsid w:val="00566E20"/>
    <w:rsid w:val="00570F1F"/>
    <w:rsid w:val="0057136A"/>
    <w:rsid w:val="005713DA"/>
    <w:rsid w:val="005727D2"/>
    <w:rsid w:val="00580D72"/>
    <w:rsid w:val="0058290A"/>
    <w:rsid w:val="00582A61"/>
    <w:rsid w:val="005854CD"/>
    <w:rsid w:val="005954B3"/>
    <w:rsid w:val="00597747"/>
    <w:rsid w:val="00597D72"/>
    <w:rsid w:val="005A0322"/>
    <w:rsid w:val="005A1695"/>
    <w:rsid w:val="005A19F2"/>
    <w:rsid w:val="005B60B8"/>
    <w:rsid w:val="005C47E3"/>
    <w:rsid w:val="005C60B2"/>
    <w:rsid w:val="005C70F4"/>
    <w:rsid w:val="005C790E"/>
    <w:rsid w:val="005D16E6"/>
    <w:rsid w:val="005D617F"/>
    <w:rsid w:val="005D7045"/>
    <w:rsid w:val="005D7B75"/>
    <w:rsid w:val="005E2646"/>
    <w:rsid w:val="005E28F0"/>
    <w:rsid w:val="005E6A50"/>
    <w:rsid w:val="005F3270"/>
    <w:rsid w:val="005F6F3F"/>
    <w:rsid w:val="005F6FEF"/>
    <w:rsid w:val="00603823"/>
    <w:rsid w:val="00604E4C"/>
    <w:rsid w:val="006106A1"/>
    <w:rsid w:val="00611AB2"/>
    <w:rsid w:val="00615C3A"/>
    <w:rsid w:val="00615F60"/>
    <w:rsid w:val="006164E3"/>
    <w:rsid w:val="00624418"/>
    <w:rsid w:val="0062503C"/>
    <w:rsid w:val="00625AAA"/>
    <w:rsid w:val="00627DC2"/>
    <w:rsid w:val="00631258"/>
    <w:rsid w:val="00632AE0"/>
    <w:rsid w:val="00632BEC"/>
    <w:rsid w:val="0063341F"/>
    <w:rsid w:val="00634D42"/>
    <w:rsid w:val="00635D27"/>
    <w:rsid w:val="00636939"/>
    <w:rsid w:val="00640E47"/>
    <w:rsid w:val="0064197B"/>
    <w:rsid w:val="00641B3A"/>
    <w:rsid w:val="00642422"/>
    <w:rsid w:val="00643BC8"/>
    <w:rsid w:val="00650119"/>
    <w:rsid w:val="00655B08"/>
    <w:rsid w:val="006570A2"/>
    <w:rsid w:val="00660C88"/>
    <w:rsid w:val="00662D08"/>
    <w:rsid w:val="0066486B"/>
    <w:rsid w:val="006669AB"/>
    <w:rsid w:val="00670320"/>
    <w:rsid w:val="006743E1"/>
    <w:rsid w:val="00676B3D"/>
    <w:rsid w:val="0067729A"/>
    <w:rsid w:val="0067746C"/>
    <w:rsid w:val="006829B9"/>
    <w:rsid w:val="0068321E"/>
    <w:rsid w:val="006835B9"/>
    <w:rsid w:val="006946D2"/>
    <w:rsid w:val="006A0278"/>
    <w:rsid w:val="006A0A9B"/>
    <w:rsid w:val="006A51E0"/>
    <w:rsid w:val="006A6CBC"/>
    <w:rsid w:val="006A7152"/>
    <w:rsid w:val="006C0D8D"/>
    <w:rsid w:val="006C146C"/>
    <w:rsid w:val="006C220B"/>
    <w:rsid w:val="006C3900"/>
    <w:rsid w:val="006C76C0"/>
    <w:rsid w:val="006C7B54"/>
    <w:rsid w:val="006D0087"/>
    <w:rsid w:val="006E0EEE"/>
    <w:rsid w:val="006E3344"/>
    <w:rsid w:val="006E52C2"/>
    <w:rsid w:val="006E7FA1"/>
    <w:rsid w:val="006F5A60"/>
    <w:rsid w:val="006F7930"/>
    <w:rsid w:val="007025BA"/>
    <w:rsid w:val="00702F9F"/>
    <w:rsid w:val="00707E81"/>
    <w:rsid w:val="0071054F"/>
    <w:rsid w:val="007108E2"/>
    <w:rsid w:val="00720477"/>
    <w:rsid w:val="00720DB8"/>
    <w:rsid w:val="0073174E"/>
    <w:rsid w:val="00734420"/>
    <w:rsid w:val="00734C4D"/>
    <w:rsid w:val="00737291"/>
    <w:rsid w:val="00742BC1"/>
    <w:rsid w:val="00744350"/>
    <w:rsid w:val="00745919"/>
    <w:rsid w:val="00754187"/>
    <w:rsid w:val="00754CA5"/>
    <w:rsid w:val="00755E5D"/>
    <w:rsid w:val="00761622"/>
    <w:rsid w:val="007664D7"/>
    <w:rsid w:val="00770595"/>
    <w:rsid w:val="007736FC"/>
    <w:rsid w:val="00774976"/>
    <w:rsid w:val="00782142"/>
    <w:rsid w:val="0078380E"/>
    <w:rsid w:val="00785631"/>
    <w:rsid w:val="007866E6"/>
    <w:rsid w:val="00793B73"/>
    <w:rsid w:val="00794893"/>
    <w:rsid w:val="00794C83"/>
    <w:rsid w:val="00796368"/>
    <w:rsid w:val="007A427F"/>
    <w:rsid w:val="007A558E"/>
    <w:rsid w:val="007B1639"/>
    <w:rsid w:val="007B7511"/>
    <w:rsid w:val="007B7D22"/>
    <w:rsid w:val="007C23BD"/>
    <w:rsid w:val="007D12E4"/>
    <w:rsid w:val="007D1317"/>
    <w:rsid w:val="007D6659"/>
    <w:rsid w:val="007E01F7"/>
    <w:rsid w:val="007E1DD8"/>
    <w:rsid w:val="007E20DB"/>
    <w:rsid w:val="007E5B09"/>
    <w:rsid w:val="007E62AB"/>
    <w:rsid w:val="007F039B"/>
    <w:rsid w:val="007F24EF"/>
    <w:rsid w:val="00800B80"/>
    <w:rsid w:val="008011EC"/>
    <w:rsid w:val="008021B0"/>
    <w:rsid w:val="008034E4"/>
    <w:rsid w:val="008049CA"/>
    <w:rsid w:val="00813D05"/>
    <w:rsid w:val="00814889"/>
    <w:rsid w:val="008156E4"/>
    <w:rsid w:val="00816F0A"/>
    <w:rsid w:val="00822351"/>
    <w:rsid w:val="00822D41"/>
    <w:rsid w:val="00823893"/>
    <w:rsid w:val="008253C5"/>
    <w:rsid w:val="00825AFA"/>
    <w:rsid w:val="00826994"/>
    <w:rsid w:val="00834F88"/>
    <w:rsid w:val="008350E0"/>
    <w:rsid w:val="00835C4F"/>
    <w:rsid w:val="008374B3"/>
    <w:rsid w:val="00842E19"/>
    <w:rsid w:val="0084398B"/>
    <w:rsid w:val="00853972"/>
    <w:rsid w:val="00854A10"/>
    <w:rsid w:val="00856FCC"/>
    <w:rsid w:val="00857265"/>
    <w:rsid w:val="00860F47"/>
    <w:rsid w:val="00866F59"/>
    <w:rsid w:val="00867A28"/>
    <w:rsid w:val="00867F67"/>
    <w:rsid w:val="0087084B"/>
    <w:rsid w:val="00872501"/>
    <w:rsid w:val="008744CC"/>
    <w:rsid w:val="00875E99"/>
    <w:rsid w:val="008765BD"/>
    <w:rsid w:val="008957F9"/>
    <w:rsid w:val="008959B1"/>
    <w:rsid w:val="008A7285"/>
    <w:rsid w:val="008A7C84"/>
    <w:rsid w:val="008B098D"/>
    <w:rsid w:val="008B169C"/>
    <w:rsid w:val="008B38E0"/>
    <w:rsid w:val="008C4E6F"/>
    <w:rsid w:val="008C527A"/>
    <w:rsid w:val="008C5FDF"/>
    <w:rsid w:val="008C64E9"/>
    <w:rsid w:val="008D14E9"/>
    <w:rsid w:val="008D5841"/>
    <w:rsid w:val="008D6959"/>
    <w:rsid w:val="008E00BE"/>
    <w:rsid w:val="008E232A"/>
    <w:rsid w:val="008E3E8E"/>
    <w:rsid w:val="008E6669"/>
    <w:rsid w:val="008F23A9"/>
    <w:rsid w:val="008F25DE"/>
    <w:rsid w:val="008F2E54"/>
    <w:rsid w:val="008F3F15"/>
    <w:rsid w:val="008F4B09"/>
    <w:rsid w:val="008F7DAA"/>
    <w:rsid w:val="0090417B"/>
    <w:rsid w:val="009143B6"/>
    <w:rsid w:val="0091481D"/>
    <w:rsid w:val="00915494"/>
    <w:rsid w:val="00917258"/>
    <w:rsid w:val="0092109E"/>
    <w:rsid w:val="00944F08"/>
    <w:rsid w:val="0094565F"/>
    <w:rsid w:val="00946521"/>
    <w:rsid w:val="00953071"/>
    <w:rsid w:val="00953697"/>
    <w:rsid w:val="00954EDE"/>
    <w:rsid w:val="00956A55"/>
    <w:rsid w:val="00957584"/>
    <w:rsid w:val="00961AC2"/>
    <w:rsid w:val="00962FF2"/>
    <w:rsid w:val="0096614A"/>
    <w:rsid w:val="00973D89"/>
    <w:rsid w:val="00974B92"/>
    <w:rsid w:val="00974F83"/>
    <w:rsid w:val="00976D86"/>
    <w:rsid w:val="009827FC"/>
    <w:rsid w:val="0098672E"/>
    <w:rsid w:val="009911AA"/>
    <w:rsid w:val="00991F93"/>
    <w:rsid w:val="00996A1F"/>
    <w:rsid w:val="009A0F22"/>
    <w:rsid w:val="009A1D7C"/>
    <w:rsid w:val="009A7A74"/>
    <w:rsid w:val="009B0381"/>
    <w:rsid w:val="009B4C85"/>
    <w:rsid w:val="009B67C2"/>
    <w:rsid w:val="009C2790"/>
    <w:rsid w:val="009E107F"/>
    <w:rsid w:val="009E6EDD"/>
    <w:rsid w:val="009F21CF"/>
    <w:rsid w:val="009F2A7A"/>
    <w:rsid w:val="009F7483"/>
    <w:rsid w:val="00A009DF"/>
    <w:rsid w:val="00A02093"/>
    <w:rsid w:val="00A03B4F"/>
    <w:rsid w:val="00A043F9"/>
    <w:rsid w:val="00A048C0"/>
    <w:rsid w:val="00A04E2F"/>
    <w:rsid w:val="00A0551E"/>
    <w:rsid w:val="00A06255"/>
    <w:rsid w:val="00A0629D"/>
    <w:rsid w:val="00A1008C"/>
    <w:rsid w:val="00A1472A"/>
    <w:rsid w:val="00A16AC5"/>
    <w:rsid w:val="00A2096D"/>
    <w:rsid w:val="00A225E0"/>
    <w:rsid w:val="00A2295C"/>
    <w:rsid w:val="00A23783"/>
    <w:rsid w:val="00A268C7"/>
    <w:rsid w:val="00A270DC"/>
    <w:rsid w:val="00A31D78"/>
    <w:rsid w:val="00A33F35"/>
    <w:rsid w:val="00A37FD8"/>
    <w:rsid w:val="00A40389"/>
    <w:rsid w:val="00A42F89"/>
    <w:rsid w:val="00A45C58"/>
    <w:rsid w:val="00A45D15"/>
    <w:rsid w:val="00A522FD"/>
    <w:rsid w:val="00A53C25"/>
    <w:rsid w:val="00A56C9D"/>
    <w:rsid w:val="00A56DEB"/>
    <w:rsid w:val="00A613F4"/>
    <w:rsid w:val="00A649E5"/>
    <w:rsid w:val="00A64C26"/>
    <w:rsid w:val="00A75C42"/>
    <w:rsid w:val="00A84BE6"/>
    <w:rsid w:val="00A85965"/>
    <w:rsid w:val="00A86A0F"/>
    <w:rsid w:val="00A875E1"/>
    <w:rsid w:val="00A90181"/>
    <w:rsid w:val="00A90F85"/>
    <w:rsid w:val="00A97DC5"/>
    <w:rsid w:val="00AA1068"/>
    <w:rsid w:val="00AA4829"/>
    <w:rsid w:val="00AC4B15"/>
    <w:rsid w:val="00AD0927"/>
    <w:rsid w:val="00AD2264"/>
    <w:rsid w:val="00AD61D6"/>
    <w:rsid w:val="00AD7CB3"/>
    <w:rsid w:val="00AE312E"/>
    <w:rsid w:val="00AE3446"/>
    <w:rsid w:val="00AE6F63"/>
    <w:rsid w:val="00AE7D6B"/>
    <w:rsid w:val="00AF1D68"/>
    <w:rsid w:val="00AF234B"/>
    <w:rsid w:val="00AF29C3"/>
    <w:rsid w:val="00B03A95"/>
    <w:rsid w:val="00B07303"/>
    <w:rsid w:val="00B079E2"/>
    <w:rsid w:val="00B1014F"/>
    <w:rsid w:val="00B1142C"/>
    <w:rsid w:val="00B1346D"/>
    <w:rsid w:val="00B248F9"/>
    <w:rsid w:val="00B30698"/>
    <w:rsid w:val="00B321F4"/>
    <w:rsid w:val="00B32C2D"/>
    <w:rsid w:val="00B33C8E"/>
    <w:rsid w:val="00B35BE7"/>
    <w:rsid w:val="00B3710A"/>
    <w:rsid w:val="00B41CF3"/>
    <w:rsid w:val="00B41DC5"/>
    <w:rsid w:val="00B42127"/>
    <w:rsid w:val="00B5375B"/>
    <w:rsid w:val="00B538EB"/>
    <w:rsid w:val="00B55A73"/>
    <w:rsid w:val="00B55E14"/>
    <w:rsid w:val="00B579E2"/>
    <w:rsid w:val="00B62560"/>
    <w:rsid w:val="00B66552"/>
    <w:rsid w:val="00B6661A"/>
    <w:rsid w:val="00B66996"/>
    <w:rsid w:val="00B6713F"/>
    <w:rsid w:val="00B738FF"/>
    <w:rsid w:val="00B73DB6"/>
    <w:rsid w:val="00B753A4"/>
    <w:rsid w:val="00B835A9"/>
    <w:rsid w:val="00B9494E"/>
    <w:rsid w:val="00B96B45"/>
    <w:rsid w:val="00BA26E7"/>
    <w:rsid w:val="00BA31E7"/>
    <w:rsid w:val="00BA69C1"/>
    <w:rsid w:val="00BB0274"/>
    <w:rsid w:val="00BB15C9"/>
    <w:rsid w:val="00BB7DE8"/>
    <w:rsid w:val="00BB7F42"/>
    <w:rsid w:val="00BC0EB8"/>
    <w:rsid w:val="00BC24B0"/>
    <w:rsid w:val="00BC2E35"/>
    <w:rsid w:val="00BD063C"/>
    <w:rsid w:val="00BD2646"/>
    <w:rsid w:val="00BD7AC0"/>
    <w:rsid w:val="00BE34CE"/>
    <w:rsid w:val="00BE7FD4"/>
    <w:rsid w:val="00BF4BE9"/>
    <w:rsid w:val="00BF558B"/>
    <w:rsid w:val="00BF5A54"/>
    <w:rsid w:val="00C002F9"/>
    <w:rsid w:val="00C02367"/>
    <w:rsid w:val="00C0249B"/>
    <w:rsid w:val="00C0415A"/>
    <w:rsid w:val="00C06339"/>
    <w:rsid w:val="00C0684D"/>
    <w:rsid w:val="00C06EE9"/>
    <w:rsid w:val="00C11F1A"/>
    <w:rsid w:val="00C20725"/>
    <w:rsid w:val="00C22FB2"/>
    <w:rsid w:val="00C241DC"/>
    <w:rsid w:val="00C24E5A"/>
    <w:rsid w:val="00C264B0"/>
    <w:rsid w:val="00C36AF2"/>
    <w:rsid w:val="00C4478B"/>
    <w:rsid w:val="00C45668"/>
    <w:rsid w:val="00C464E6"/>
    <w:rsid w:val="00C501CA"/>
    <w:rsid w:val="00C50C6E"/>
    <w:rsid w:val="00C52BF5"/>
    <w:rsid w:val="00C57C82"/>
    <w:rsid w:val="00C624EF"/>
    <w:rsid w:val="00C6297E"/>
    <w:rsid w:val="00C6450F"/>
    <w:rsid w:val="00C64DDF"/>
    <w:rsid w:val="00C6541A"/>
    <w:rsid w:val="00C66EE9"/>
    <w:rsid w:val="00C66FCF"/>
    <w:rsid w:val="00C67F87"/>
    <w:rsid w:val="00C71A84"/>
    <w:rsid w:val="00C7776D"/>
    <w:rsid w:val="00C82CD8"/>
    <w:rsid w:val="00C85727"/>
    <w:rsid w:val="00C86AD3"/>
    <w:rsid w:val="00C9020B"/>
    <w:rsid w:val="00C92D49"/>
    <w:rsid w:val="00C953B0"/>
    <w:rsid w:val="00C95C92"/>
    <w:rsid w:val="00C95FA0"/>
    <w:rsid w:val="00CA1054"/>
    <w:rsid w:val="00CA33D1"/>
    <w:rsid w:val="00CA3873"/>
    <w:rsid w:val="00CA573F"/>
    <w:rsid w:val="00CB3F9B"/>
    <w:rsid w:val="00CB42DF"/>
    <w:rsid w:val="00CB6918"/>
    <w:rsid w:val="00CC06A1"/>
    <w:rsid w:val="00CC4901"/>
    <w:rsid w:val="00CC6241"/>
    <w:rsid w:val="00CD10B1"/>
    <w:rsid w:val="00CD5B55"/>
    <w:rsid w:val="00CD6E71"/>
    <w:rsid w:val="00CE176F"/>
    <w:rsid w:val="00CE26D3"/>
    <w:rsid w:val="00CE439B"/>
    <w:rsid w:val="00CF1D9E"/>
    <w:rsid w:val="00CF3D5B"/>
    <w:rsid w:val="00CF3E1C"/>
    <w:rsid w:val="00CF5D83"/>
    <w:rsid w:val="00D033FA"/>
    <w:rsid w:val="00D0493D"/>
    <w:rsid w:val="00D04D4B"/>
    <w:rsid w:val="00D07670"/>
    <w:rsid w:val="00D07A04"/>
    <w:rsid w:val="00D104BA"/>
    <w:rsid w:val="00D162A8"/>
    <w:rsid w:val="00D1655E"/>
    <w:rsid w:val="00D24039"/>
    <w:rsid w:val="00D243C3"/>
    <w:rsid w:val="00D26AA0"/>
    <w:rsid w:val="00D30EB1"/>
    <w:rsid w:val="00D34FC0"/>
    <w:rsid w:val="00D41020"/>
    <w:rsid w:val="00D424E3"/>
    <w:rsid w:val="00D44B35"/>
    <w:rsid w:val="00D51969"/>
    <w:rsid w:val="00D51F0D"/>
    <w:rsid w:val="00D549B1"/>
    <w:rsid w:val="00D54B9F"/>
    <w:rsid w:val="00D62503"/>
    <w:rsid w:val="00D6644C"/>
    <w:rsid w:val="00D66601"/>
    <w:rsid w:val="00D67A2A"/>
    <w:rsid w:val="00D67B04"/>
    <w:rsid w:val="00D7127B"/>
    <w:rsid w:val="00D7207C"/>
    <w:rsid w:val="00D726EC"/>
    <w:rsid w:val="00D737F0"/>
    <w:rsid w:val="00D74B3D"/>
    <w:rsid w:val="00D758B5"/>
    <w:rsid w:val="00D80772"/>
    <w:rsid w:val="00D82622"/>
    <w:rsid w:val="00D82E6B"/>
    <w:rsid w:val="00D85943"/>
    <w:rsid w:val="00D86E28"/>
    <w:rsid w:val="00D9016D"/>
    <w:rsid w:val="00D914AE"/>
    <w:rsid w:val="00D939C6"/>
    <w:rsid w:val="00D93A5D"/>
    <w:rsid w:val="00DA046F"/>
    <w:rsid w:val="00DA1D5C"/>
    <w:rsid w:val="00DA255E"/>
    <w:rsid w:val="00DA4AE8"/>
    <w:rsid w:val="00DB49E5"/>
    <w:rsid w:val="00DB5351"/>
    <w:rsid w:val="00DB67A9"/>
    <w:rsid w:val="00DB6C40"/>
    <w:rsid w:val="00DB6E61"/>
    <w:rsid w:val="00DB7371"/>
    <w:rsid w:val="00DC5543"/>
    <w:rsid w:val="00DC7E67"/>
    <w:rsid w:val="00DD0351"/>
    <w:rsid w:val="00DD48B1"/>
    <w:rsid w:val="00DD7749"/>
    <w:rsid w:val="00DE0B52"/>
    <w:rsid w:val="00DE27DC"/>
    <w:rsid w:val="00DE3473"/>
    <w:rsid w:val="00DE5470"/>
    <w:rsid w:val="00DE673C"/>
    <w:rsid w:val="00DE6DE1"/>
    <w:rsid w:val="00DE7106"/>
    <w:rsid w:val="00DF5782"/>
    <w:rsid w:val="00DF78BE"/>
    <w:rsid w:val="00DF7B5F"/>
    <w:rsid w:val="00E007A3"/>
    <w:rsid w:val="00E02EC2"/>
    <w:rsid w:val="00E03075"/>
    <w:rsid w:val="00E033BC"/>
    <w:rsid w:val="00E1004F"/>
    <w:rsid w:val="00E1120E"/>
    <w:rsid w:val="00E210A6"/>
    <w:rsid w:val="00E32E57"/>
    <w:rsid w:val="00E36C13"/>
    <w:rsid w:val="00E44BA3"/>
    <w:rsid w:val="00E47D6D"/>
    <w:rsid w:val="00E51955"/>
    <w:rsid w:val="00E52D62"/>
    <w:rsid w:val="00E5661E"/>
    <w:rsid w:val="00E57103"/>
    <w:rsid w:val="00E61A47"/>
    <w:rsid w:val="00E62D56"/>
    <w:rsid w:val="00E65A69"/>
    <w:rsid w:val="00E67526"/>
    <w:rsid w:val="00E6760A"/>
    <w:rsid w:val="00E765E6"/>
    <w:rsid w:val="00E77498"/>
    <w:rsid w:val="00E80925"/>
    <w:rsid w:val="00E81BAB"/>
    <w:rsid w:val="00E822F3"/>
    <w:rsid w:val="00E83A8B"/>
    <w:rsid w:val="00E915BD"/>
    <w:rsid w:val="00E94AC6"/>
    <w:rsid w:val="00EA113C"/>
    <w:rsid w:val="00EA161E"/>
    <w:rsid w:val="00EA49B5"/>
    <w:rsid w:val="00EA4E6E"/>
    <w:rsid w:val="00EA5369"/>
    <w:rsid w:val="00EB1D6D"/>
    <w:rsid w:val="00EB2276"/>
    <w:rsid w:val="00EB5EA6"/>
    <w:rsid w:val="00EB6394"/>
    <w:rsid w:val="00EC29A4"/>
    <w:rsid w:val="00EC4626"/>
    <w:rsid w:val="00EC512C"/>
    <w:rsid w:val="00EC54A3"/>
    <w:rsid w:val="00EC67F2"/>
    <w:rsid w:val="00EC6A59"/>
    <w:rsid w:val="00ED070B"/>
    <w:rsid w:val="00ED2D6C"/>
    <w:rsid w:val="00ED4A2F"/>
    <w:rsid w:val="00ED5644"/>
    <w:rsid w:val="00ED5B07"/>
    <w:rsid w:val="00EE002D"/>
    <w:rsid w:val="00EE1F62"/>
    <w:rsid w:val="00EE262B"/>
    <w:rsid w:val="00EE7977"/>
    <w:rsid w:val="00EF0BE9"/>
    <w:rsid w:val="00F00290"/>
    <w:rsid w:val="00F04A75"/>
    <w:rsid w:val="00F0532C"/>
    <w:rsid w:val="00F0542C"/>
    <w:rsid w:val="00F06FCC"/>
    <w:rsid w:val="00F2117C"/>
    <w:rsid w:val="00F21F49"/>
    <w:rsid w:val="00F30500"/>
    <w:rsid w:val="00F357B7"/>
    <w:rsid w:val="00F37B8D"/>
    <w:rsid w:val="00F42492"/>
    <w:rsid w:val="00F5107C"/>
    <w:rsid w:val="00F55E0E"/>
    <w:rsid w:val="00F639D8"/>
    <w:rsid w:val="00F64149"/>
    <w:rsid w:val="00F70A4D"/>
    <w:rsid w:val="00F7369B"/>
    <w:rsid w:val="00F7468F"/>
    <w:rsid w:val="00F765A6"/>
    <w:rsid w:val="00F8061D"/>
    <w:rsid w:val="00F80D25"/>
    <w:rsid w:val="00F87644"/>
    <w:rsid w:val="00F87CFF"/>
    <w:rsid w:val="00F90AE0"/>
    <w:rsid w:val="00F95A0C"/>
    <w:rsid w:val="00F95E4F"/>
    <w:rsid w:val="00F97DBA"/>
    <w:rsid w:val="00FA52F9"/>
    <w:rsid w:val="00FA58A6"/>
    <w:rsid w:val="00FB415D"/>
    <w:rsid w:val="00FB7FA1"/>
    <w:rsid w:val="00FD004D"/>
    <w:rsid w:val="00FD0A36"/>
    <w:rsid w:val="00FD2584"/>
    <w:rsid w:val="00FD63E5"/>
    <w:rsid w:val="00FE2597"/>
    <w:rsid w:val="00FE6CBC"/>
    <w:rsid w:val="00FF40A2"/>
    <w:rsid w:val="00FF41B3"/>
    <w:rsid w:val="00FF505A"/>
    <w:rsid w:val="00FF6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3C5C"/>
  <w15:docId w15:val="{43D39FD6-F5D5-4E72-BCF7-ED78B6DB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813D05"/>
    <w:pPr>
      <w:spacing w:before="30" w:after="225" w:line="336" w:lineRule="atLeast"/>
    </w:pPr>
    <w:rPr>
      <w:rFonts w:ascii="Arial" w:eastAsia="Calibri" w:hAnsi="Arial" w:cs="Arial"/>
      <w:sz w:val="29"/>
      <w:szCs w:val="29"/>
      <w:lang w:eastAsia="en-GB"/>
    </w:rPr>
  </w:style>
  <w:style w:type="paragraph" w:customStyle="1" w:styleId="EndNoteBibliographyTitle">
    <w:name w:val="EndNote Bibliography Title"/>
    <w:basedOn w:val="Normal"/>
    <w:link w:val="EndNoteBibliographyTitleChar"/>
    <w:rsid w:val="00042F4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42F4E"/>
    <w:rPr>
      <w:rFonts w:ascii="Calibri" w:hAnsi="Calibri" w:cs="Calibri"/>
      <w:noProof/>
      <w:lang w:val="en-US"/>
    </w:rPr>
  </w:style>
  <w:style w:type="paragraph" w:customStyle="1" w:styleId="EndNoteBibliography">
    <w:name w:val="EndNote Bibliography"/>
    <w:basedOn w:val="Normal"/>
    <w:link w:val="EndNoteBibliographyChar"/>
    <w:rsid w:val="00042F4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42F4E"/>
    <w:rPr>
      <w:rFonts w:ascii="Calibri" w:hAnsi="Calibri" w:cs="Calibri"/>
      <w:noProof/>
      <w:lang w:val="en-US"/>
    </w:rPr>
  </w:style>
  <w:style w:type="paragraph" w:styleId="Header">
    <w:name w:val="header"/>
    <w:basedOn w:val="Normal"/>
    <w:link w:val="HeaderChar"/>
    <w:uiPriority w:val="99"/>
    <w:unhideWhenUsed/>
    <w:rsid w:val="00F21F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1F49"/>
  </w:style>
  <w:style w:type="paragraph" w:styleId="Footer">
    <w:name w:val="footer"/>
    <w:basedOn w:val="Normal"/>
    <w:link w:val="FooterChar"/>
    <w:uiPriority w:val="99"/>
    <w:unhideWhenUsed/>
    <w:rsid w:val="00F21F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1F49"/>
  </w:style>
  <w:style w:type="character" w:styleId="CommentReference">
    <w:name w:val="annotation reference"/>
    <w:basedOn w:val="DefaultParagraphFont"/>
    <w:uiPriority w:val="99"/>
    <w:semiHidden/>
    <w:unhideWhenUsed/>
    <w:rsid w:val="008D6959"/>
    <w:rPr>
      <w:sz w:val="16"/>
      <w:szCs w:val="16"/>
    </w:rPr>
  </w:style>
  <w:style w:type="paragraph" w:styleId="CommentText">
    <w:name w:val="annotation text"/>
    <w:basedOn w:val="Normal"/>
    <w:link w:val="CommentTextChar"/>
    <w:uiPriority w:val="99"/>
    <w:semiHidden/>
    <w:unhideWhenUsed/>
    <w:rsid w:val="008D6959"/>
    <w:pPr>
      <w:spacing w:line="240" w:lineRule="auto"/>
    </w:pPr>
    <w:rPr>
      <w:sz w:val="20"/>
      <w:szCs w:val="20"/>
    </w:rPr>
  </w:style>
  <w:style w:type="character" w:customStyle="1" w:styleId="CommentTextChar">
    <w:name w:val="Comment Text Char"/>
    <w:basedOn w:val="DefaultParagraphFont"/>
    <w:link w:val="CommentText"/>
    <w:uiPriority w:val="99"/>
    <w:semiHidden/>
    <w:rsid w:val="008D6959"/>
    <w:rPr>
      <w:sz w:val="20"/>
      <w:szCs w:val="20"/>
    </w:rPr>
  </w:style>
  <w:style w:type="paragraph" w:styleId="CommentSubject">
    <w:name w:val="annotation subject"/>
    <w:basedOn w:val="CommentText"/>
    <w:next w:val="CommentText"/>
    <w:link w:val="CommentSubjectChar"/>
    <w:uiPriority w:val="99"/>
    <w:semiHidden/>
    <w:unhideWhenUsed/>
    <w:rsid w:val="008D6959"/>
    <w:rPr>
      <w:b/>
      <w:bCs/>
    </w:rPr>
  </w:style>
  <w:style w:type="character" w:customStyle="1" w:styleId="CommentSubjectChar">
    <w:name w:val="Comment Subject Char"/>
    <w:basedOn w:val="CommentTextChar"/>
    <w:link w:val="CommentSubject"/>
    <w:uiPriority w:val="99"/>
    <w:semiHidden/>
    <w:rsid w:val="008D6959"/>
    <w:rPr>
      <w:b/>
      <w:bCs/>
      <w:sz w:val="20"/>
      <w:szCs w:val="20"/>
    </w:rPr>
  </w:style>
  <w:style w:type="paragraph" w:styleId="BalloonText">
    <w:name w:val="Balloon Text"/>
    <w:basedOn w:val="Normal"/>
    <w:link w:val="BalloonTextChar"/>
    <w:uiPriority w:val="99"/>
    <w:semiHidden/>
    <w:unhideWhenUsed/>
    <w:rsid w:val="008D6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59"/>
    <w:rPr>
      <w:rFonts w:ascii="Segoe UI" w:hAnsi="Segoe UI" w:cs="Segoe UI"/>
      <w:sz w:val="18"/>
      <w:szCs w:val="18"/>
    </w:rPr>
  </w:style>
  <w:style w:type="paragraph" w:styleId="Revision">
    <w:name w:val="Revision"/>
    <w:hidden/>
    <w:uiPriority w:val="99"/>
    <w:semiHidden/>
    <w:rsid w:val="00293CAA"/>
    <w:pPr>
      <w:spacing w:after="0" w:line="240" w:lineRule="auto"/>
    </w:pPr>
  </w:style>
  <w:style w:type="paragraph" w:styleId="ListParagraph">
    <w:name w:val="List Paragraph"/>
    <w:basedOn w:val="Normal"/>
    <w:uiPriority w:val="34"/>
    <w:qFormat/>
    <w:rsid w:val="00C6541A"/>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439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538516">
      <w:bodyDiv w:val="1"/>
      <w:marLeft w:val="0"/>
      <w:marRight w:val="0"/>
      <w:marTop w:val="0"/>
      <w:marBottom w:val="0"/>
      <w:divBdr>
        <w:top w:val="none" w:sz="0" w:space="0" w:color="auto"/>
        <w:left w:val="none" w:sz="0" w:space="0" w:color="auto"/>
        <w:bottom w:val="none" w:sz="0" w:space="0" w:color="auto"/>
        <w:right w:val="none" w:sz="0" w:space="0" w:color="auto"/>
      </w:divBdr>
    </w:div>
    <w:div w:id="187252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09711-459E-43DD-837D-7BEB16F3A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29</Pages>
  <Words>6003</Words>
  <Characters>34222</Characters>
  <Application>Microsoft Office Word</Application>
  <DocSecurity>0</DocSecurity>
  <Lines>285</Lines>
  <Paragraphs>80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NHS</Company>
  <LinksUpToDate>false</LinksUpToDate>
  <CharactersWithSpaces>40145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Gallagher</dc:creator>
  <cp:lastModifiedBy>Mark Gallagher</cp:lastModifiedBy>
  <cp:revision>7</cp:revision>
  <dcterms:created xsi:type="dcterms:W3CDTF">2020-11-30T16:00:00Z</dcterms:created>
  <dcterms:modified xsi:type="dcterms:W3CDTF">2020-11-30T16:04:00Z</dcterms:modified>
</cp:coreProperties>
</file>