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08A16" w14:textId="282E095F" w:rsidR="001F721B" w:rsidRPr="00D14A47" w:rsidRDefault="000B7857" w:rsidP="001F721B">
      <w:pPr>
        <w:rPr>
          <w:rFonts w:ascii="Times New Roman" w:hAnsi="Times New Roman" w:cs="Times New Roman"/>
          <w:b/>
        </w:rPr>
      </w:pPr>
      <w:r w:rsidRPr="00D14A47">
        <w:rPr>
          <w:rFonts w:ascii="Times New Roman" w:hAnsi="Times New Roman" w:cs="Times New Roman"/>
          <w:b/>
        </w:rPr>
        <w:t>Supplementa</w:t>
      </w:r>
      <w:r w:rsidR="002471CD" w:rsidRPr="00D14A47">
        <w:rPr>
          <w:rFonts w:ascii="Times New Roman" w:hAnsi="Times New Roman" w:cs="Times New Roman"/>
          <w:b/>
        </w:rPr>
        <w:t>ry</w:t>
      </w:r>
      <w:r w:rsidRPr="00D14A47">
        <w:rPr>
          <w:rFonts w:ascii="Times New Roman" w:hAnsi="Times New Roman" w:cs="Times New Roman"/>
          <w:b/>
        </w:rPr>
        <w:t xml:space="preserve"> table 1</w:t>
      </w:r>
      <w:r w:rsidR="001F721B" w:rsidRPr="00D14A47">
        <w:rPr>
          <w:rFonts w:ascii="Times New Roman" w:hAnsi="Times New Roman" w:cs="Times New Roman"/>
          <w:b/>
        </w:rPr>
        <w:t xml:space="preserve">. Antibiotic FDCs in 2015 sorted by SU globally sold </w:t>
      </w:r>
    </w:p>
    <w:tbl>
      <w:tblPr>
        <w:tblStyle w:val="TableGrid"/>
        <w:tblW w:w="8788" w:type="dxa"/>
        <w:tblLayout w:type="fixed"/>
        <w:tblLook w:val="04A0" w:firstRow="1" w:lastRow="0" w:firstColumn="1" w:lastColumn="0" w:noHBand="0" w:noVBand="1"/>
      </w:tblPr>
      <w:tblGrid>
        <w:gridCol w:w="4673"/>
        <w:gridCol w:w="2126"/>
        <w:gridCol w:w="1989"/>
      </w:tblGrid>
      <w:tr w:rsidR="00523072" w:rsidRPr="00D14A47" w14:paraId="7B1745E9" w14:textId="77777777" w:rsidTr="00D14A47">
        <w:trPr>
          <w:trHeight w:val="346"/>
        </w:trPr>
        <w:tc>
          <w:tcPr>
            <w:tcW w:w="4673" w:type="dxa"/>
            <w:noWrap/>
            <w:hideMark/>
          </w:tcPr>
          <w:p w14:paraId="515E4BF4" w14:textId="77777777" w:rsidR="00523072" w:rsidRPr="00D14A47" w:rsidRDefault="00523072" w:rsidP="003B219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FDC </w:t>
            </w:r>
          </w:p>
        </w:tc>
        <w:tc>
          <w:tcPr>
            <w:tcW w:w="2126" w:type="dxa"/>
          </w:tcPr>
          <w:p w14:paraId="0BAF78D1" w14:textId="5C51C426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SU globally sold</w:t>
            </w:r>
          </w:p>
        </w:tc>
        <w:tc>
          <w:tcPr>
            <w:tcW w:w="1989" w:type="dxa"/>
            <w:noWrap/>
            <w:hideMark/>
          </w:tcPr>
          <w:p w14:paraId="45EEF419" w14:textId="1631B9A2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Number of selling countries</w:t>
            </w:r>
          </w:p>
        </w:tc>
      </w:tr>
      <w:tr w:rsidR="00523072" w:rsidRPr="00D14A47" w14:paraId="2341C76F" w14:textId="77777777" w:rsidTr="00D14A47">
        <w:trPr>
          <w:trHeight w:val="345"/>
        </w:trPr>
        <w:tc>
          <w:tcPr>
            <w:tcW w:w="4673" w:type="dxa"/>
            <w:noWrap/>
            <w:hideMark/>
          </w:tcPr>
          <w:p w14:paraId="46E1EBE3" w14:textId="6C80172F" w:rsidR="00523072" w:rsidRPr="00D14A47" w:rsidRDefault="00523072" w:rsidP="00261B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amoxicillin/clavulanic acid</w:t>
            </w:r>
          </w:p>
        </w:tc>
        <w:tc>
          <w:tcPr>
            <w:tcW w:w="2126" w:type="dxa"/>
          </w:tcPr>
          <w:p w14:paraId="129BCF5D" w14:textId="17430C22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8.38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37892449" w14:textId="266BBE83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75</w:t>
            </w:r>
          </w:p>
        </w:tc>
      </w:tr>
      <w:tr w:rsidR="00523072" w:rsidRPr="00D14A47" w14:paraId="16D06CE6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2D8CA8AB" w14:textId="09065665" w:rsidR="00523072" w:rsidRPr="00D14A47" w:rsidRDefault="00523072" w:rsidP="00261B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sulfamethoxazole/trimethoprim</w:t>
            </w:r>
          </w:p>
        </w:tc>
        <w:tc>
          <w:tcPr>
            <w:tcW w:w="2126" w:type="dxa"/>
          </w:tcPr>
          <w:p w14:paraId="77EC578D" w14:textId="4E5C69A2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3.61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20CA955A" w14:textId="42A58EFD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75</w:t>
            </w:r>
          </w:p>
        </w:tc>
      </w:tr>
      <w:tr w:rsidR="00523072" w:rsidRPr="00D14A47" w14:paraId="01068E27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54EE66CE" w14:textId="532D1EF5" w:rsidR="00523072" w:rsidRPr="00D14A47" w:rsidRDefault="00523072" w:rsidP="00261B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ampicillin/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cloxacillin</w:t>
            </w:r>
            <w:proofErr w:type="spellEnd"/>
          </w:p>
        </w:tc>
        <w:tc>
          <w:tcPr>
            <w:tcW w:w="2126" w:type="dxa"/>
          </w:tcPr>
          <w:p w14:paraId="074F9F0B" w14:textId="1182FF76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0.95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43391C7C" w14:textId="4CA36743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523072" w:rsidRPr="00D14A47" w14:paraId="4FD89E3F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73881E1F" w14:textId="050974AD" w:rsidR="00523072" w:rsidRPr="00D14A47" w:rsidRDefault="00523072" w:rsidP="00261B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piperacillin/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tazobactam</w:t>
            </w:r>
            <w:proofErr w:type="spellEnd"/>
          </w:p>
        </w:tc>
        <w:tc>
          <w:tcPr>
            <w:tcW w:w="2126" w:type="dxa"/>
          </w:tcPr>
          <w:p w14:paraId="19A2850B" w14:textId="30A71D4E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0.79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20BB632E" w14:textId="59128A27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66</w:t>
            </w:r>
          </w:p>
        </w:tc>
      </w:tr>
      <w:tr w:rsidR="00523072" w:rsidRPr="00D14A47" w14:paraId="24069E0E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443BBC1D" w14:textId="56CDB1E4" w:rsidR="00523072" w:rsidRPr="00D14A47" w:rsidRDefault="00523072" w:rsidP="00261B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cefixime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ofloxacin</w:t>
            </w:r>
            <w:proofErr w:type="spellEnd"/>
          </w:p>
        </w:tc>
        <w:tc>
          <w:tcPr>
            <w:tcW w:w="2126" w:type="dxa"/>
          </w:tcPr>
          <w:p w14:paraId="650CB62D" w14:textId="49DCC7C6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0.31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70C0804B" w14:textId="6B24F220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16ADBEFA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2CEA4CA3" w14:textId="2C2E55A4" w:rsidR="00523072" w:rsidRPr="00D14A47" w:rsidRDefault="00523072" w:rsidP="00261B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metronidazole/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spiramycin</w:t>
            </w:r>
            <w:proofErr w:type="spellEnd"/>
          </w:p>
        </w:tc>
        <w:tc>
          <w:tcPr>
            <w:tcW w:w="2126" w:type="dxa"/>
          </w:tcPr>
          <w:p w14:paraId="097C3E78" w14:textId="4269A709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0.24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723281E2" w14:textId="41521B84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17</w:t>
            </w:r>
          </w:p>
        </w:tc>
      </w:tr>
      <w:tr w:rsidR="00523072" w:rsidRPr="00D14A47" w14:paraId="300FD476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22844AAC" w14:textId="089837F1" w:rsidR="00523072" w:rsidRPr="00D14A47" w:rsidRDefault="00523072" w:rsidP="00261B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cefpodoxime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proxetil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/clavulanic acid</w:t>
            </w:r>
          </w:p>
        </w:tc>
        <w:tc>
          <w:tcPr>
            <w:tcW w:w="2126" w:type="dxa"/>
          </w:tcPr>
          <w:p w14:paraId="2C971888" w14:textId="4A6C39F0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0.23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2CCC2E10" w14:textId="2CD242B8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523072" w:rsidRPr="00D14A47" w14:paraId="013D5C94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6A5672A1" w14:textId="52A6D757" w:rsidR="00523072" w:rsidRPr="00D14A47" w:rsidRDefault="00523072" w:rsidP="00261B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amoxicillin/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flucloxacillin</w:t>
            </w:r>
            <w:proofErr w:type="spellEnd"/>
          </w:p>
        </w:tc>
        <w:tc>
          <w:tcPr>
            <w:tcW w:w="2126" w:type="dxa"/>
          </w:tcPr>
          <w:p w14:paraId="3C38FBD9" w14:textId="1592FB17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0.19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55FDB609" w14:textId="6CD439D4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</w:tr>
      <w:tr w:rsidR="00523072" w:rsidRPr="00D14A47" w14:paraId="185FBE2A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2A153D0F" w14:textId="65A006AF" w:rsidR="00523072" w:rsidRPr="00D14A47" w:rsidRDefault="00523072" w:rsidP="00261B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azithromycin/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cefixime</w:t>
            </w:r>
            <w:proofErr w:type="spellEnd"/>
          </w:p>
        </w:tc>
        <w:tc>
          <w:tcPr>
            <w:tcW w:w="2126" w:type="dxa"/>
          </w:tcPr>
          <w:p w14:paraId="53FEA6BE" w14:textId="6774CBFA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0.17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666DABAB" w14:textId="5EB88DEC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523072" w:rsidRPr="00D14A47" w14:paraId="3FF6B424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2C0F16CB" w14:textId="472D5EDC" w:rsidR="00523072" w:rsidRPr="00D14A47" w:rsidRDefault="00523072" w:rsidP="00261B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cefoperazone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sulbactam</w:t>
            </w:r>
            <w:proofErr w:type="spellEnd"/>
          </w:p>
        </w:tc>
        <w:tc>
          <w:tcPr>
            <w:tcW w:w="2126" w:type="dxa"/>
          </w:tcPr>
          <w:p w14:paraId="17CF77BC" w14:textId="60357D2A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0.16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08ABC023" w14:textId="7DA94F85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28</w:t>
            </w:r>
          </w:p>
        </w:tc>
      </w:tr>
      <w:tr w:rsidR="00523072" w:rsidRPr="00D14A47" w14:paraId="3D663F2B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7669901B" w14:textId="329CFE5B" w:rsidR="00523072" w:rsidRPr="00D14A47" w:rsidRDefault="00523072" w:rsidP="003B21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amoxicillin/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cloxacillin</w:t>
            </w:r>
            <w:proofErr w:type="spellEnd"/>
          </w:p>
        </w:tc>
        <w:tc>
          <w:tcPr>
            <w:tcW w:w="2126" w:type="dxa"/>
          </w:tcPr>
          <w:p w14:paraId="6C634289" w14:textId="16B91DD8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0.16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515823E7" w14:textId="3F3DA4D3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</w:tr>
      <w:tr w:rsidR="00523072" w:rsidRPr="00D14A47" w14:paraId="7268C6F6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16921DD4" w14:textId="4BD6BA21" w:rsidR="00523072" w:rsidRPr="00D14A47" w:rsidRDefault="00523072" w:rsidP="003B21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ampicillin/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sulbactam</w:t>
            </w:r>
            <w:proofErr w:type="spellEnd"/>
          </w:p>
        </w:tc>
        <w:tc>
          <w:tcPr>
            <w:tcW w:w="2126" w:type="dxa"/>
          </w:tcPr>
          <w:p w14:paraId="12525AEF" w14:textId="05E37E53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0.12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51E251CB" w14:textId="0C263E57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49</w:t>
            </w:r>
          </w:p>
        </w:tc>
      </w:tr>
      <w:tr w:rsidR="00523072" w:rsidRPr="00D14A47" w14:paraId="3CDA1D4F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38A5D2FD" w14:textId="07AF725D" w:rsidR="00523072" w:rsidRPr="00D14A47" w:rsidRDefault="00523072" w:rsidP="003B21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cefixime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/clavulanic acid</w:t>
            </w:r>
          </w:p>
        </w:tc>
        <w:tc>
          <w:tcPr>
            <w:tcW w:w="2126" w:type="dxa"/>
          </w:tcPr>
          <w:p w14:paraId="411B02C6" w14:textId="146DB50C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0.12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187ADF6D" w14:textId="7841204E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523072" w:rsidRPr="00D14A47" w14:paraId="51954E14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16A328D5" w14:textId="70C2FC40" w:rsidR="00523072" w:rsidRPr="00D14A47" w:rsidRDefault="00523072" w:rsidP="003B21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cefalexin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/trimethoprim</w:t>
            </w:r>
          </w:p>
        </w:tc>
        <w:tc>
          <w:tcPr>
            <w:tcW w:w="2126" w:type="dxa"/>
          </w:tcPr>
          <w:p w14:paraId="524FFAB4" w14:textId="51601CA3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A63A3F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09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2E175E9C" w14:textId="2702CC85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106DD9E1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67E13313" w14:textId="0354125F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cefuroxime 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axetil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/clavulanic acid</w:t>
            </w:r>
          </w:p>
        </w:tc>
        <w:tc>
          <w:tcPr>
            <w:tcW w:w="2126" w:type="dxa"/>
          </w:tcPr>
          <w:p w14:paraId="18E0CEA4" w14:textId="3CB5F839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A63A3F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08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26226448" w14:textId="4B518860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47B12C8C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614C374C" w14:textId="11E997C2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piperacillin/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sulbactam</w:t>
            </w:r>
            <w:proofErr w:type="spellEnd"/>
          </w:p>
        </w:tc>
        <w:tc>
          <w:tcPr>
            <w:tcW w:w="2126" w:type="dxa"/>
          </w:tcPr>
          <w:p w14:paraId="6BB817A3" w14:textId="5163BFEE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A63A3F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07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3F695A12" w14:textId="3B548D80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</w:tr>
      <w:tr w:rsidR="00523072" w:rsidRPr="00D14A47" w14:paraId="633BE8F0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7306BFB0" w14:textId="496F9F87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amoxicillin/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dicloxacillin</w:t>
            </w:r>
            <w:proofErr w:type="spellEnd"/>
          </w:p>
        </w:tc>
        <w:tc>
          <w:tcPr>
            <w:tcW w:w="2126" w:type="dxa"/>
          </w:tcPr>
          <w:p w14:paraId="6D79754B" w14:textId="7AC6DD7B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A63A3F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07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1A5FAB50" w14:textId="03133B3A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</w:tr>
      <w:tr w:rsidR="00523072" w:rsidRPr="00D14A47" w14:paraId="21E67687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0C6426F7" w14:textId="5A47E4C5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mezlocillin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sulbactam</w:t>
            </w:r>
            <w:proofErr w:type="spellEnd"/>
          </w:p>
        </w:tc>
        <w:tc>
          <w:tcPr>
            <w:tcW w:w="2126" w:type="dxa"/>
          </w:tcPr>
          <w:p w14:paraId="4E59DE8F" w14:textId="3A2BB796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A63A3F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06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65484E08" w14:textId="46C71FC0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7463DF0B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215DE8EB" w14:textId="13203488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cefpodoxime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proxetil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ofloxacin</w:t>
            </w:r>
            <w:proofErr w:type="spellEnd"/>
          </w:p>
        </w:tc>
        <w:tc>
          <w:tcPr>
            <w:tcW w:w="2126" w:type="dxa"/>
          </w:tcPr>
          <w:p w14:paraId="69324CE0" w14:textId="3A2ED1BB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A63A3F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05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3AF216DD" w14:textId="5C746165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1500D4F5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3670A321" w14:textId="78C8E5E3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cefixime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dicloxacillin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/lactobacillus acidophilus</w:t>
            </w:r>
          </w:p>
        </w:tc>
        <w:tc>
          <w:tcPr>
            <w:tcW w:w="2126" w:type="dxa"/>
          </w:tcPr>
          <w:p w14:paraId="3DCB7F70" w14:textId="3130BD6A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A63A3F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05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18FF4B84" w14:textId="3367CA57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10189521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5BF671DA" w14:textId="4E282FAC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ceftriaxone/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sulbactam</w:t>
            </w:r>
            <w:proofErr w:type="spellEnd"/>
          </w:p>
        </w:tc>
        <w:tc>
          <w:tcPr>
            <w:tcW w:w="2126" w:type="dxa"/>
          </w:tcPr>
          <w:p w14:paraId="7C39CFF8" w14:textId="53AAB6BF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A63A3F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04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3107B787" w14:textId="4B7231CC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</w:tr>
      <w:tr w:rsidR="00523072" w:rsidRPr="00D14A47" w14:paraId="1380980A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1A1DD9B9" w14:textId="6D4239C2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ceftriaxone/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tazobactam</w:t>
            </w:r>
            <w:proofErr w:type="spellEnd"/>
          </w:p>
        </w:tc>
        <w:tc>
          <w:tcPr>
            <w:tcW w:w="2126" w:type="dxa"/>
          </w:tcPr>
          <w:p w14:paraId="4554B45D" w14:textId="2882AFB4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A63A3F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04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6D348935" w14:textId="491FC816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523072" w:rsidRPr="00D14A47" w14:paraId="5729179B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47556CC2" w14:textId="6871FB19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azithromycin/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cefpodoxime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proxetil</w:t>
            </w:r>
            <w:proofErr w:type="spellEnd"/>
          </w:p>
        </w:tc>
        <w:tc>
          <w:tcPr>
            <w:tcW w:w="2126" w:type="dxa"/>
          </w:tcPr>
          <w:p w14:paraId="47C59A07" w14:textId="389B5C7D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A63A3F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04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57EA6B74" w14:textId="1895B779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0D587704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5E7B86AC" w14:textId="257CD05C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amoxicillin/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cloxacillin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/lactobacillus acidophilus</w:t>
            </w:r>
          </w:p>
        </w:tc>
        <w:tc>
          <w:tcPr>
            <w:tcW w:w="2126" w:type="dxa"/>
          </w:tcPr>
          <w:p w14:paraId="0DF31BC4" w14:textId="6F949A69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A63A3F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04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1385C162" w14:textId="61E2FE8F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6B971F73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15DA8097" w14:textId="299CE482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amoxicillin/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pivsulbactam</w:t>
            </w:r>
            <w:proofErr w:type="spellEnd"/>
          </w:p>
        </w:tc>
        <w:tc>
          <w:tcPr>
            <w:tcW w:w="2126" w:type="dxa"/>
          </w:tcPr>
          <w:p w14:paraId="6A88D4CF" w14:textId="32F49865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A63A3F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04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2E617375" w14:textId="406086E8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15</w:t>
            </w:r>
          </w:p>
        </w:tc>
      </w:tr>
      <w:tr w:rsidR="00523072" w:rsidRPr="00D14A47" w14:paraId="50FD3E9D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1F9E77B7" w14:textId="533638D4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amoxicillin/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dicloxacillin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/lactobacillus acidophilus</w:t>
            </w:r>
          </w:p>
        </w:tc>
        <w:tc>
          <w:tcPr>
            <w:tcW w:w="2126" w:type="dxa"/>
          </w:tcPr>
          <w:p w14:paraId="3912165F" w14:textId="6C87240B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A63A3F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04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08A22F4C" w14:textId="0938894C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10D907C4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1E57FC3B" w14:textId="40C38A15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cefixime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ornidazole</w:t>
            </w:r>
            <w:proofErr w:type="spellEnd"/>
          </w:p>
        </w:tc>
        <w:tc>
          <w:tcPr>
            <w:tcW w:w="2126" w:type="dxa"/>
          </w:tcPr>
          <w:p w14:paraId="449EC0C5" w14:textId="72BA33DB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A63A3F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03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73D01596" w14:textId="2EFCA8A4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5B251111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710BAFCF" w14:textId="7AD03A2B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cefpodoxime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proxetil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/levofloxacin</w:t>
            </w:r>
          </w:p>
        </w:tc>
        <w:tc>
          <w:tcPr>
            <w:tcW w:w="2126" w:type="dxa"/>
          </w:tcPr>
          <w:p w14:paraId="1BA5F4F2" w14:textId="602CA87B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A63A3F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03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74BEEA07" w14:textId="155F0BFC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65F6E679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380CA333" w14:textId="3E4A2F06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cefixime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/linezolid</w:t>
            </w:r>
          </w:p>
        </w:tc>
        <w:tc>
          <w:tcPr>
            <w:tcW w:w="2126" w:type="dxa"/>
          </w:tcPr>
          <w:p w14:paraId="42EAF679" w14:textId="6E59E9EF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A63A3F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03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6FA34765" w14:textId="24C9785B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4F906020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4BF4A8AB" w14:textId="348D1A5F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cefdinir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/clavulanic acid</w:t>
            </w:r>
          </w:p>
        </w:tc>
        <w:tc>
          <w:tcPr>
            <w:tcW w:w="2126" w:type="dxa"/>
          </w:tcPr>
          <w:p w14:paraId="1947AD8C" w14:textId="158F91C3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A63A3F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03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4716C500" w14:textId="720E8E57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6AC57B33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70C47E45" w14:textId="4EF42D93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amoxicillin/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sulbactam</w:t>
            </w:r>
            <w:proofErr w:type="spellEnd"/>
          </w:p>
        </w:tc>
        <w:tc>
          <w:tcPr>
            <w:tcW w:w="2126" w:type="dxa"/>
          </w:tcPr>
          <w:p w14:paraId="0A5488BA" w14:textId="4D2469F8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A63A3F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03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030B7CF5" w14:textId="71D1EA9D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</w:t>
            </w:r>
          </w:p>
        </w:tc>
      </w:tr>
      <w:tr w:rsidR="00523072" w:rsidRPr="00D14A47" w14:paraId="331B82CC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35143636" w14:textId="78468325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azithromycin/levofloxacin</w:t>
            </w:r>
          </w:p>
        </w:tc>
        <w:tc>
          <w:tcPr>
            <w:tcW w:w="2126" w:type="dxa"/>
          </w:tcPr>
          <w:p w14:paraId="7124061D" w14:textId="3239D263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A63A3F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02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6F33D912" w14:textId="11E9059C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62005CAA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41759E4E" w14:textId="69170E09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cefotaxime/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sulbactam</w:t>
            </w:r>
            <w:proofErr w:type="spellEnd"/>
          </w:p>
        </w:tc>
        <w:tc>
          <w:tcPr>
            <w:tcW w:w="2126" w:type="dxa"/>
          </w:tcPr>
          <w:p w14:paraId="660A3975" w14:textId="6F48E831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A63A3F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02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35F70ED2" w14:textId="081C5E1A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523072" w:rsidRPr="00D14A47" w14:paraId="030DE130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42EFBF72" w14:textId="092C7B74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cefadroxil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/clavulanic acid</w:t>
            </w:r>
          </w:p>
        </w:tc>
        <w:tc>
          <w:tcPr>
            <w:tcW w:w="2126" w:type="dxa"/>
          </w:tcPr>
          <w:p w14:paraId="18B55B58" w14:textId="446C6381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A63A3F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02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78201D38" w14:textId="6B307911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523072" w:rsidRPr="00D14A47" w14:paraId="065EB903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4684B1F3" w14:textId="52238D13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amoxicillin/clavulanic acid/lactobacillus acidophilus</w:t>
            </w:r>
          </w:p>
        </w:tc>
        <w:tc>
          <w:tcPr>
            <w:tcW w:w="2126" w:type="dxa"/>
          </w:tcPr>
          <w:p w14:paraId="588DD931" w14:textId="5B00A3E6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A63A3F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02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2DF40B35" w14:textId="6F567CC3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523072" w:rsidRPr="00D14A47" w14:paraId="1ECA0409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7AEC69E0" w14:textId="51ADE8B6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ampicillin/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dicloxacillin</w:t>
            </w:r>
            <w:proofErr w:type="spellEnd"/>
          </w:p>
        </w:tc>
        <w:tc>
          <w:tcPr>
            <w:tcW w:w="2126" w:type="dxa"/>
          </w:tcPr>
          <w:p w14:paraId="52586D81" w14:textId="429C9163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A63A3F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02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45BA7FEA" w14:textId="361762CC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523072" w:rsidRPr="00D14A47" w14:paraId="2A2DB685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47098072" w14:textId="0CB60238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ampicillin/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flucloxacillin</w:t>
            </w:r>
            <w:proofErr w:type="spellEnd"/>
          </w:p>
        </w:tc>
        <w:tc>
          <w:tcPr>
            <w:tcW w:w="2126" w:type="dxa"/>
          </w:tcPr>
          <w:p w14:paraId="6454B949" w14:textId="0B824CD9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A63A3F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02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30BEFE47" w14:textId="69ED1025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</w:tr>
      <w:tr w:rsidR="00523072" w:rsidRPr="00D14A47" w14:paraId="66B3FA74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36BFE628" w14:textId="65435388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ampicillin/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cloxacillin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/lactobacillus acidophilus</w:t>
            </w:r>
          </w:p>
        </w:tc>
        <w:tc>
          <w:tcPr>
            <w:tcW w:w="2126" w:type="dxa"/>
          </w:tcPr>
          <w:p w14:paraId="685C8362" w14:textId="55CA5EB7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A63A3F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02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7F43CA47" w14:textId="182CF6BB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15A18E56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219C2D4D" w14:textId="08D153C5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cefoperazone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tazobactam</w:t>
            </w:r>
            <w:proofErr w:type="spellEnd"/>
          </w:p>
        </w:tc>
        <w:tc>
          <w:tcPr>
            <w:tcW w:w="2126" w:type="dxa"/>
          </w:tcPr>
          <w:p w14:paraId="63B1B7A6" w14:textId="20CAD80E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A63A3F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02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53EBBC3F" w14:textId="7B7FF8A1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523072" w:rsidRPr="00D14A47" w14:paraId="0AC9D92C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71DE3DB9" w14:textId="1FAAAC9F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ciprofloxacin/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tinidazole</w:t>
            </w:r>
            <w:proofErr w:type="spellEnd"/>
          </w:p>
        </w:tc>
        <w:tc>
          <w:tcPr>
            <w:tcW w:w="2126" w:type="dxa"/>
          </w:tcPr>
          <w:p w14:paraId="6D3626E8" w14:textId="0E8ADC44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A63A3F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02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0201669A" w14:textId="1C94BD23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523072" w:rsidRPr="00D14A47" w14:paraId="2390EB4F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7C9D1B70" w14:textId="17A0F2F8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cefaclor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/clavulanic acid</w:t>
            </w:r>
          </w:p>
        </w:tc>
        <w:tc>
          <w:tcPr>
            <w:tcW w:w="2126" w:type="dxa"/>
          </w:tcPr>
          <w:p w14:paraId="2FD0347F" w14:textId="6BB5061F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A63A3F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02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5B388D48" w14:textId="5FDC1FD0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6BE4035B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099FFB9C" w14:textId="54015C16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clavulanic acid/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ticarcillin</w:t>
            </w:r>
            <w:proofErr w:type="spellEnd"/>
          </w:p>
        </w:tc>
        <w:tc>
          <w:tcPr>
            <w:tcW w:w="2126" w:type="dxa"/>
          </w:tcPr>
          <w:p w14:paraId="4EF8E6F5" w14:textId="20CF65E8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A63A3F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02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44C59B4F" w14:textId="63F236F5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19</w:t>
            </w:r>
          </w:p>
        </w:tc>
      </w:tr>
      <w:tr w:rsidR="00523072" w:rsidRPr="00D14A47" w14:paraId="57D9C612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2561BC36" w14:textId="5882B6D5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cefixime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cloxacillin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/lactobacillus acidophilus</w:t>
            </w:r>
          </w:p>
        </w:tc>
        <w:tc>
          <w:tcPr>
            <w:tcW w:w="2126" w:type="dxa"/>
          </w:tcPr>
          <w:p w14:paraId="6D2EA535" w14:textId="4F85406F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A63A3F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01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5039E382" w14:textId="0DAB6ED6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0A9B7210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58908431" w14:textId="688A2D88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cefixime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cloxacillin</w:t>
            </w:r>
            <w:proofErr w:type="spellEnd"/>
          </w:p>
        </w:tc>
        <w:tc>
          <w:tcPr>
            <w:tcW w:w="2126" w:type="dxa"/>
          </w:tcPr>
          <w:p w14:paraId="261D565B" w14:textId="66217CA4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A63A3F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01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2B056FB6" w14:textId="1B79365F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5613A34A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0873743B" w14:textId="12082AE3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cefuroxime/clavulanic acid</w:t>
            </w:r>
          </w:p>
        </w:tc>
        <w:tc>
          <w:tcPr>
            <w:tcW w:w="2126" w:type="dxa"/>
          </w:tcPr>
          <w:p w14:paraId="1B581C9F" w14:textId="2DB79777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A63A3F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01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11611FF5" w14:textId="1BDDA30E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523072" w:rsidRPr="00D14A47" w14:paraId="409F02EF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4A6C2AF2" w14:textId="7617B818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amoxicillin/bacillus 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coagulans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cloxacillin</w:t>
            </w:r>
            <w:proofErr w:type="spellEnd"/>
          </w:p>
        </w:tc>
        <w:tc>
          <w:tcPr>
            <w:tcW w:w="2126" w:type="dxa"/>
          </w:tcPr>
          <w:p w14:paraId="3D033F5A" w14:textId="773A7BAE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230348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01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63EE1B6D" w14:textId="578A489F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6E339246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2F40589A" w14:textId="68843365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azithromycin/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ofloxacin</w:t>
            </w:r>
            <w:proofErr w:type="spellEnd"/>
          </w:p>
        </w:tc>
        <w:tc>
          <w:tcPr>
            <w:tcW w:w="2126" w:type="dxa"/>
          </w:tcPr>
          <w:p w14:paraId="39B23507" w14:textId="19A7BF0B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230348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01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0C427FF5" w14:textId="4C19E595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4FF9F8A9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4B7F7114" w14:textId="6F8834BF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cefpodoxime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proxetil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dicloxacillin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/lactobacillus acidophilus</w:t>
            </w:r>
          </w:p>
        </w:tc>
        <w:tc>
          <w:tcPr>
            <w:tcW w:w="2126" w:type="dxa"/>
          </w:tcPr>
          <w:p w14:paraId="68B3CD40" w14:textId="5358D426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230348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01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7731E3B8" w14:textId="6C927530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6E8A7917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43C55E1C" w14:textId="0EF27A7E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cefuroxime 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axetil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/linezolid</w:t>
            </w:r>
          </w:p>
        </w:tc>
        <w:tc>
          <w:tcPr>
            <w:tcW w:w="2126" w:type="dxa"/>
          </w:tcPr>
          <w:p w14:paraId="77267ABF" w14:textId="11CF96C4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230348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01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06EA88B0" w14:textId="4DBF2240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4A170BB0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51544730" w14:textId="6AD6C2CB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ciprofloxacin/metronidazole</w:t>
            </w:r>
          </w:p>
        </w:tc>
        <w:tc>
          <w:tcPr>
            <w:tcW w:w="2126" w:type="dxa"/>
          </w:tcPr>
          <w:p w14:paraId="10E17779" w14:textId="63D79253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230348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01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796F9E41" w14:textId="7D061D50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143F0EB7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71284450" w14:textId="15E8B8AF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cefadroxil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/trimethoprim</w:t>
            </w:r>
          </w:p>
        </w:tc>
        <w:tc>
          <w:tcPr>
            <w:tcW w:w="2126" w:type="dxa"/>
          </w:tcPr>
          <w:p w14:paraId="20EE192E" w14:textId="31C4B516" w:rsidR="00523072" w:rsidRPr="00D14A47" w:rsidRDefault="006B1BD3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  <w:r w:rsidR="00523072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0.08 </w:t>
            </w:r>
            <w:r w:rsidR="00523072"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="00523072"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8</w:t>
            </w:r>
          </w:p>
        </w:tc>
        <w:tc>
          <w:tcPr>
            <w:tcW w:w="1989" w:type="dxa"/>
            <w:noWrap/>
            <w:hideMark/>
          </w:tcPr>
          <w:p w14:paraId="7628BF47" w14:textId="436DF73E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7C48E54A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52244923" w14:textId="0E1ED0CC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acetylspiramycin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/metronidazole</w:t>
            </w:r>
          </w:p>
        </w:tc>
        <w:tc>
          <w:tcPr>
            <w:tcW w:w="2126" w:type="dxa"/>
          </w:tcPr>
          <w:p w14:paraId="7766895A" w14:textId="6263E375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0.08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8</w:t>
            </w:r>
          </w:p>
        </w:tc>
        <w:tc>
          <w:tcPr>
            <w:tcW w:w="1989" w:type="dxa"/>
            <w:noWrap/>
            <w:hideMark/>
          </w:tcPr>
          <w:p w14:paraId="614DAF3F" w14:textId="5F3B5B70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79028BB5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13914D2F" w14:textId="67FC7EBC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sulfadiazine/sulfamethoxazole/trimethoprim</w:t>
            </w:r>
          </w:p>
        </w:tc>
        <w:tc>
          <w:tcPr>
            <w:tcW w:w="2126" w:type="dxa"/>
          </w:tcPr>
          <w:p w14:paraId="0DF54A72" w14:textId="1D56BA42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0.08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8</w:t>
            </w:r>
          </w:p>
        </w:tc>
        <w:tc>
          <w:tcPr>
            <w:tcW w:w="1989" w:type="dxa"/>
            <w:noWrap/>
            <w:hideMark/>
          </w:tcPr>
          <w:p w14:paraId="763F6494" w14:textId="73CEB3B6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37EE2A1A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71B68807" w14:textId="3F86FD4E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ampicillin/lidocaine/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sulbactam</w:t>
            </w:r>
            <w:proofErr w:type="spellEnd"/>
          </w:p>
        </w:tc>
        <w:tc>
          <w:tcPr>
            <w:tcW w:w="2126" w:type="dxa"/>
          </w:tcPr>
          <w:p w14:paraId="15DF6032" w14:textId="23342EA0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0.05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8</w:t>
            </w:r>
          </w:p>
        </w:tc>
        <w:tc>
          <w:tcPr>
            <w:tcW w:w="1989" w:type="dxa"/>
            <w:noWrap/>
            <w:hideMark/>
          </w:tcPr>
          <w:p w14:paraId="033589A5" w14:textId="118251C9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42D9587B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46D209E5" w14:textId="0953C5B4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ofloxacin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ornidazole</w:t>
            </w:r>
            <w:proofErr w:type="spellEnd"/>
          </w:p>
        </w:tc>
        <w:tc>
          <w:tcPr>
            <w:tcW w:w="2126" w:type="dxa"/>
          </w:tcPr>
          <w:p w14:paraId="3AD9BFF4" w14:textId="23ED6FE4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0.04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8</w:t>
            </w:r>
          </w:p>
        </w:tc>
        <w:tc>
          <w:tcPr>
            <w:tcW w:w="1989" w:type="dxa"/>
            <w:noWrap/>
            <w:hideMark/>
          </w:tcPr>
          <w:p w14:paraId="60DE1505" w14:textId="6F11A684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</w:tr>
      <w:tr w:rsidR="00523072" w:rsidRPr="00D14A47" w14:paraId="45D9CCF7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2724343C" w14:textId="78C51CEA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ampicillin/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dicloxacillin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/lactobacillus acidophilus</w:t>
            </w:r>
          </w:p>
        </w:tc>
        <w:tc>
          <w:tcPr>
            <w:tcW w:w="2126" w:type="dxa"/>
          </w:tcPr>
          <w:p w14:paraId="6C3B6651" w14:textId="573A6E08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0.04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8</w:t>
            </w:r>
          </w:p>
        </w:tc>
        <w:tc>
          <w:tcPr>
            <w:tcW w:w="1989" w:type="dxa"/>
            <w:noWrap/>
            <w:hideMark/>
          </w:tcPr>
          <w:p w14:paraId="71CC4E03" w14:textId="193016E6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62C80B02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4F98ED95" w14:textId="3D59E81D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cefixime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dicloxacillin</w:t>
            </w:r>
            <w:proofErr w:type="spellEnd"/>
          </w:p>
        </w:tc>
        <w:tc>
          <w:tcPr>
            <w:tcW w:w="2126" w:type="dxa"/>
          </w:tcPr>
          <w:p w14:paraId="5FEA8306" w14:textId="389D99FD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0.04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8</w:t>
            </w:r>
          </w:p>
        </w:tc>
        <w:tc>
          <w:tcPr>
            <w:tcW w:w="1989" w:type="dxa"/>
            <w:noWrap/>
            <w:hideMark/>
          </w:tcPr>
          <w:p w14:paraId="671D1C00" w14:textId="51D72125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57B4A0AF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2F5B31DB" w14:textId="2BA36B0D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fosfomycin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/trimethoprim</w:t>
            </w:r>
          </w:p>
        </w:tc>
        <w:tc>
          <w:tcPr>
            <w:tcW w:w="2126" w:type="dxa"/>
          </w:tcPr>
          <w:p w14:paraId="7B94331E" w14:textId="792A9BD5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0.04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8</w:t>
            </w:r>
          </w:p>
        </w:tc>
        <w:tc>
          <w:tcPr>
            <w:tcW w:w="1989" w:type="dxa"/>
            <w:noWrap/>
            <w:hideMark/>
          </w:tcPr>
          <w:p w14:paraId="506BEECA" w14:textId="2BC0289D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748CC8B0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47854998" w14:textId="64F757F2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ampicillin/oxacillin</w:t>
            </w:r>
          </w:p>
        </w:tc>
        <w:tc>
          <w:tcPr>
            <w:tcW w:w="2126" w:type="dxa"/>
          </w:tcPr>
          <w:p w14:paraId="2A5F70AA" w14:textId="62F3E3F5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0.04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8</w:t>
            </w:r>
          </w:p>
        </w:tc>
        <w:tc>
          <w:tcPr>
            <w:tcW w:w="1989" w:type="dxa"/>
            <w:noWrap/>
            <w:hideMark/>
          </w:tcPr>
          <w:p w14:paraId="43DF9CBD" w14:textId="12CACFFA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523072" w:rsidRPr="00D14A47" w14:paraId="3A217662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57FBF375" w14:textId="291176EE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cefpodoxime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proxetil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cloxacillin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/lactobacillus acidophilus</w:t>
            </w:r>
          </w:p>
        </w:tc>
        <w:tc>
          <w:tcPr>
            <w:tcW w:w="2126" w:type="dxa"/>
          </w:tcPr>
          <w:p w14:paraId="1401A1C2" w14:textId="7840517F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0.03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8</w:t>
            </w:r>
          </w:p>
        </w:tc>
        <w:tc>
          <w:tcPr>
            <w:tcW w:w="1989" w:type="dxa"/>
            <w:noWrap/>
            <w:hideMark/>
          </w:tcPr>
          <w:p w14:paraId="5FAE3B2F" w14:textId="6AD73F27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498FF47A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30C74E31" w14:textId="4D62F92B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amoxicillin/bacillus 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coagulans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dicloxacillin</w:t>
            </w:r>
            <w:proofErr w:type="spellEnd"/>
          </w:p>
        </w:tc>
        <w:tc>
          <w:tcPr>
            <w:tcW w:w="2126" w:type="dxa"/>
          </w:tcPr>
          <w:p w14:paraId="48DA9B03" w14:textId="08C40430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0.03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8</w:t>
            </w:r>
          </w:p>
        </w:tc>
        <w:tc>
          <w:tcPr>
            <w:tcW w:w="1989" w:type="dxa"/>
            <w:noWrap/>
            <w:hideMark/>
          </w:tcPr>
          <w:p w14:paraId="1160CC72" w14:textId="32FFCA54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6514E596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32A2B59A" w14:textId="355888AE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cefpodoxime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proxetil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dicloxacillin</w:t>
            </w:r>
            <w:proofErr w:type="spellEnd"/>
          </w:p>
        </w:tc>
        <w:tc>
          <w:tcPr>
            <w:tcW w:w="2126" w:type="dxa"/>
          </w:tcPr>
          <w:p w14:paraId="292DB80B" w14:textId="7B9569BC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0.03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8</w:t>
            </w:r>
          </w:p>
        </w:tc>
        <w:tc>
          <w:tcPr>
            <w:tcW w:w="1989" w:type="dxa"/>
            <w:noWrap/>
            <w:hideMark/>
          </w:tcPr>
          <w:p w14:paraId="36BBFE3B" w14:textId="3388FC52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156BADA3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6DB8A89F" w14:textId="0A3495D1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amoxicillin/metronidazole</w:t>
            </w:r>
          </w:p>
        </w:tc>
        <w:tc>
          <w:tcPr>
            <w:tcW w:w="2126" w:type="dxa"/>
          </w:tcPr>
          <w:p w14:paraId="6B70C0D8" w14:textId="2E064E47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0.02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8</w:t>
            </w:r>
          </w:p>
        </w:tc>
        <w:tc>
          <w:tcPr>
            <w:tcW w:w="1989" w:type="dxa"/>
            <w:noWrap/>
            <w:hideMark/>
          </w:tcPr>
          <w:p w14:paraId="3D1CD031" w14:textId="3CBF0519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523072" w:rsidRPr="00D14A47" w14:paraId="74F5C210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5EF104C7" w14:textId="3C79B561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phenazopyridine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/sulfamethoxazole/trimethoprim</w:t>
            </w:r>
          </w:p>
        </w:tc>
        <w:tc>
          <w:tcPr>
            <w:tcW w:w="2126" w:type="dxa"/>
          </w:tcPr>
          <w:p w14:paraId="2B43167A" w14:textId="6BA24113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0.02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8</w:t>
            </w:r>
          </w:p>
        </w:tc>
        <w:tc>
          <w:tcPr>
            <w:tcW w:w="1989" w:type="dxa"/>
            <w:noWrap/>
            <w:hideMark/>
          </w:tcPr>
          <w:p w14:paraId="4A247DAA" w14:textId="331FEFAE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0598AA70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1322E1D1" w14:textId="69F5C8A7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ceftazidime/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tazobactam</w:t>
            </w:r>
            <w:proofErr w:type="spellEnd"/>
          </w:p>
        </w:tc>
        <w:tc>
          <w:tcPr>
            <w:tcW w:w="2126" w:type="dxa"/>
          </w:tcPr>
          <w:p w14:paraId="53991DF8" w14:textId="11432B69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0.02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8</w:t>
            </w:r>
          </w:p>
        </w:tc>
        <w:tc>
          <w:tcPr>
            <w:tcW w:w="1989" w:type="dxa"/>
            <w:noWrap/>
            <w:hideMark/>
          </w:tcPr>
          <w:p w14:paraId="29323143" w14:textId="694086B1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523072" w:rsidRPr="00D14A47" w14:paraId="597AC00B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4CCF4F06" w14:textId="726D144C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cefixime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/moxifloxacin</w:t>
            </w:r>
          </w:p>
        </w:tc>
        <w:tc>
          <w:tcPr>
            <w:tcW w:w="2126" w:type="dxa"/>
          </w:tcPr>
          <w:p w14:paraId="2465B858" w14:textId="65F320FE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0.02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8</w:t>
            </w:r>
          </w:p>
        </w:tc>
        <w:tc>
          <w:tcPr>
            <w:tcW w:w="1989" w:type="dxa"/>
            <w:noWrap/>
            <w:hideMark/>
          </w:tcPr>
          <w:p w14:paraId="44AA6F40" w14:textId="03FFC68C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62E6388C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55263F03" w14:textId="651A909A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ciprofloxacin/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ornidazole</w:t>
            </w:r>
            <w:proofErr w:type="spellEnd"/>
          </w:p>
        </w:tc>
        <w:tc>
          <w:tcPr>
            <w:tcW w:w="2126" w:type="dxa"/>
          </w:tcPr>
          <w:p w14:paraId="22973D45" w14:textId="794E43FC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0.02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8</w:t>
            </w:r>
          </w:p>
        </w:tc>
        <w:tc>
          <w:tcPr>
            <w:tcW w:w="1989" w:type="dxa"/>
            <w:noWrap/>
            <w:hideMark/>
          </w:tcPr>
          <w:p w14:paraId="7FA11D19" w14:textId="214C8E55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523072" w:rsidRPr="00D14A47" w14:paraId="1E665603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3514456D" w14:textId="4359977D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cefepime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tazobactam</w:t>
            </w:r>
            <w:proofErr w:type="spellEnd"/>
          </w:p>
        </w:tc>
        <w:tc>
          <w:tcPr>
            <w:tcW w:w="2126" w:type="dxa"/>
          </w:tcPr>
          <w:p w14:paraId="50F47435" w14:textId="060C053B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0.02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8</w:t>
            </w:r>
          </w:p>
        </w:tc>
        <w:tc>
          <w:tcPr>
            <w:tcW w:w="1989" w:type="dxa"/>
            <w:noWrap/>
            <w:hideMark/>
          </w:tcPr>
          <w:p w14:paraId="66FD4C55" w14:textId="3D1D109D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3517FDCA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56FE719A" w14:textId="10365FFD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metronidazole/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norfloxacin</w:t>
            </w:r>
            <w:proofErr w:type="spellEnd"/>
          </w:p>
        </w:tc>
        <w:tc>
          <w:tcPr>
            <w:tcW w:w="2126" w:type="dxa"/>
          </w:tcPr>
          <w:p w14:paraId="01D26CD3" w14:textId="16315F22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0.02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8</w:t>
            </w:r>
          </w:p>
        </w:tc>
        <w:tc>
          <w:tcPr>
            <w:tcW w:w="1989" w:type="dxa"/>
            <w:noWrap/>
            <w:hideMark/>
          </w:tcPr>
          <w:p w14:paraId="44DB88B2" w14:textId="20A5C6A6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0AA26C2A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74700226" w14:textId="40863D4A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sulfadiazine/trimethoprim</w:t>
            </w:r>
          </w:p>
        </w:tc>
        <w:tc>
          <w:tcPr>
            <w:tcW w:w="2126" w:type="dxa"/>
          </w:tcPr>
          <w:p w14:paraId="4170CEC0" w14:textId="591B851D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0.01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8</w:t>
            </w:r>
          </w:p>
        </w:tc>
        <w:tc>
          <w:tcPr>
            <w:tcW w:w="1989" w:type="dxa"/>
            <w:noWrap/>
            <w:hideMark/>
          </w:tcPr>
          <w:p w14:paraId="531C958F" w14:textId="2C5FDDBA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523072" w:rsidRPr="00D14A47" w14:paraId="3F9AFD38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141C393D" w14:textId="6C36E20A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erythromycin/trimethoprim</w:t>
            </w:r>
          </w:p>
        </w:tc>
        <w:tc>
          <w:tcPr>
            <w:tcW w:w="2126" w:type="dxa"/>
          </w:tcPr>
          <w:p w14:paraId="0454E739" w14:textId="013F43CB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0.01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8</w:t>
            </w:r>
          </w:p>
        </w:tc>
        <w:tc>
          <w:tcPr>
            <w:tcW w:w="1989" w:type="dxa"/>
            <w:noWrap/>
            <w:hideMark/>
          </w:tcPr>
          <w:p w14:paraId="581F30AB" w14:textId="58E880B8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5327805D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37F112CE" w14:textId="739F4E4A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erythromycin/sulfamethoxazole/trimethoprim</w:t>
            </w:r>
          </w:p>
        </w:tc>
        <w:tc>
          <w:tcPr>
            <w:tcW w:w="2126" w:type="dxa"/>
          </w:tcPr>
          <w:p w14:paraId="241E4C0C" w14:textId="731864B0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0.01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8</w:t>
            </w:r>
          </w:p>
        </w:tc>
        <w:tc>
          <w:tcPr>
            <w:tcW w:w="1989" w:type="dxa"/>
            <w:noWrap/>
            <w:hideMark/>
          </w:tcPr>
          <w:p w14:paraId="485A8184" w14:textId="106725B2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39A82A2E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2D7460B4" w14:textId="14982E45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amoxicillin/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cloxacillin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/dl/lactic acid</w:t>
            </w:r>
          </w:p>
        </w:tc>
        <w:tc>
          <w:tcPr>
            <w:tcW w:w="2126" w:type="dxa"/>
          </w:tcPr>
          <w:p w14:paraId="0004D257" w14:textId="487BB5C0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0.01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8</w:t>
            </w:r>
          </w:p>
        </w:tc>
        <w:tc>
          <w:tcPr>
            <w:tcW w:w="1989" w:type="dxa"/>
            <w:noWrap/>
            <w:hideMark/>
          </w:tcPr>
          <w:p w14:paraId="1B94E1D3" w14:textId="25FC1A9D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360EA3D9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0366E7FA" w14:textId="6D645C85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sulfametrole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/trimethoprim</w:t>
            </w:r>
          </w:p>
        </w:tc>
        <w:tc>
          <w:tcPr>
            <w:tcW w:w="2126" w:type="dxa"/>
          </w:tcPr>
          <w:p w14:paraId="2852C8A7" w14:textId="71D4990C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0.01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8</w:t>
            </w:r>
          </w:p>
        </w:tc>
        <w:tc>
          <w:tcPr>
            <w:tcW w:w="1989" w:type="dxa"/>
            <w:noWrap/>
            <w:hideMark/>
          </w:tcPr>
          <w:p w14:paraId="6D176871" w14:textId="18E726E6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</w:tr>
      <w:tr w:rsidR="00523072" w:rsidRPr="00D14A47" w14:paraId="19F92D32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6AB08BC7" w14:textId="08C1E247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amoxicillin/clavulanic acid/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nimesulide</w:t>
            </w:r>
            <w:proofErr w:type="spellEnd"/>
          </w:p>
        </w:tc>
        <w:tc>
          <w:tcPr>
            <w:tcW w:w="2126" w:type="dxa"/>
          </w:tcPr>
          <w:p w14:paraId="6F92100E" w14:textId="1CABCEA6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0.01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8</w:t>
            </w:r>
          </w:p>
        </w:tc>
        <w:tc>
          <w:tcPr>
            <w:tcW w:w="1989" w:type="dxa"/>
            <w:noWrap/>
            <w:hideMark/>
          </w:tcPr>
          <w:p w14:paraId="23FF735B" w14:textId="07B89DF5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46875EAA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0747A76B" w14:textId="34A2A618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cefixime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/levofloxacin</w:t>
            </w:r>
          </w:p>
        </w:tc>
        <w:tc>
          <w:tcPr>
            <w:tcW w:w="2126" w:type="dxa"/>
          </w:tcPr>
          <w:p w14:paraId="3693A445" w14:textId="171C9527" w:rsidR="00523072" w:rsidRPr="00D14A47" w:rsidRDefault="006B1BD3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  <w:r w:rsidR="00523072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0.07 x 10</w:t>
            </w:r>
            <w:r w:rsidR="00523072"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7</w:t>
            </w:r>
          </w:p>
        </w:tc>
        <w:tc>
          <w:tcPr>
            <w:tcW w:w="1989" w:type="dxa"/>
            <w:noWrap/>
            <w:hideMark/>
          </w:tcPr>
          <w:p w14:paraId="6C5651A7" w14:textId="3C05FCBF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341A8B55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52478848" w14:textId="03B889D6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azithromycin/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cefixime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/lactobacillus acidophilus</w:t>
            </w:r>
          </w:p>
        </w:tc>
        <w:tc>
          <w:tcPr>
            <w:tcW w:w="2126" w:type="dxa"/>
          </w:tcPr>
          <w:p w14:paraId="1C31CCC7" w14:textId="3E92A5D3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0.07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7</w:t>
            </w:r>
          </w:p>
        </w:tc>
        <w:tc>
          <w:tcPr>
            <w:tcW w:w="1989" w:type="dxa"/>
            <w:noWrap/>
            <w:hideMark/>
          </w:tcPr>
          <w:p w14:paraId="58C90D92" w14:textId="71ED006C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6DD982B3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796007EE" w14:textId="4B08AC48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val="it-IT" w:eastAsia="zh-CN"/>
              </w:rPr>
              <w:t xml:space="preserve">ascorbic acid/metamizole sodium/penicillin g /streptomycin </w:t>
            </w:r>
          </w:p>
        </w:tc>
        <w:tc>
          <w:tcPr>
            <w:tcW w:w="2126" w:type="dxa"/>
          </w:tcPr>
          <w:p w14:paraId="3471846E" w14:textId="15874761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0.06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7</w:t>
            </w:r>
          </w:p>
        </w:tc>
        <w:tc>
          <w:tcPr>
            <w:tcW w:w="1989" w:type="dxa"/>
            <w:noWrap/>
            <w:hideMark/>
          </w:tcPr>
          <w:p w14:paraId="1BFA569D" w14:textId="2B25A134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4A3BA49D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4C77F9AC" w14:textId="46C184FB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azithromycin/fluconazole/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secnidazole</w:t>
            </w:r>
            <w:proofErr w:type="spellEnd"/>
          </w:p>
        </w:tc>
        <w:tc>
          <w:tcPr>
            <w:tcW w:w="2126" w:type="dxa"/>
          </w:tcPr>
          <w:p w14:paraId="65632045" w14:textId="3D7D15D4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0.06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7</w:t>
            </w:r>
          </w:p>
        </w:tc>
        <w:tc>
          <w:tcPr>
            <w:tcW w:w="1989" w:type="dxa"/>
            <w:noWrap/>
            <w:hideMark/>
          </w:tcPr>
          <w:p w14:paraId="1A1C497B" w14:textId="4B299083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523072" w:rsidRPr="00D14A47" w14:paraId="2B8F8B7F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6D26E5F6" w14:textId="24D04D07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cefpodoxime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proxetil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sulbactam</w:t>
            </w:r>
            <w:proofErr w:type="spellEnd"/>
          </w:p>
        </w:tc>
        <w:tc>
          <w:tcPr>
            <w:tcW w:w="2126" w:type="dxa"/>
          </w:tcPr>
          <w:p w14:paraId="34614DBD" w14:textId="02BB2D47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0.04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7</w:t>
            </w:r>
          </w:p>
        </w:tc>
        <w:tc>
          <w:tcPr>
            <w:tcW w:w="1989" w:type="dxa"/>
            <w:noWrap/>
            <w:hideMark/>
          </w:tcPr>
          <w:p w14:paraId="2697E095" w14:textId="45C2D621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523072" w:rsidRPr="00D14A47" w14:paraId="12EA3AFE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3CE75909" w14:textId="503ED9F5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cefixime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/lactobacillus acidophilus/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ofloxacin</w:t>
            </w:r>
            <w:proofErr w:type="spellEnd"/>
          </w:p>
        </w:tc>
        <w:tc>
          <w:tcPr>
            <w:tcW w:w="2126" w:type="dxa"/>
          </w:tcPr>
          <w:p w14:paraId="32CF27B1" w14:textId="61C4BD4E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0.04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7</w:t>
            </w:r>
          </w:p>
        </w:tc>
        <w:tc>
          <w:tcPr>
            <w:tcW w:w="1989" w:type="dxa"/>
            <w:noWrap/>
            <w:hideMark/>
          </w:tcPr>
          <w:p w14:paraId="0D766AC2" w14:textId="1262203F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325AAE11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3EE5E3B0" w14:textId="277A915D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oleandomycin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/tetracycline</w:t>
            </w:r>
          </w:p>
        </w:tc>
        <w:tc>
          <w:tcPr>
            <w:tcW w:w="2126" w:type="dxa"/>
          </w:tcPr>
          <w:p w14:paraId="6ED5CE6A" w14:textId="539F423D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0.03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7</w:t>
            </w:r>
          </w:p>
        </w:tc>
        <w:tc>
          <w:tcPr>
            <w:tcW w:w="1989" w:type="dxa"/>
            <w:noWrap/>
            <w:hideMark/>
          </w:tcPr>
          <w:p w14:paraId="4081104A" w14:textId="11F27A58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192499DB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5BD48B14" w14:textId="1852318F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meropenem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sulbactam</w:t>
            </w:r>
            <w:proofErr w:type="spellEnd"/>
          </w:p>
        </w:tc>
        <w:tc>
          <w:tcPr>
            <w:tcW w:w="2126" w:type="dxa"/>
          </w:tcPr>
          <w:p w14:paraId="29B72048" w14:textId="1FBCF408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0.03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7</w:t>
            </w:r>
          </w:p>
        </w:tc>
        <w:tc>
          <w:tcPr>
            <w:tcW w:w="1989" w:type="dxa"/>
            <w:noWrap/>
            <w:hideMark/>
          </w:tcPr>
          <w:p w14:paraId="07C484BA" w14:textId="7CBC40F1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60AF8D1C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2C2F2892" w14:textId="5F9CC08F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cefuroxime/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sulbactam</w:t>
            </w:r>
            <w:proofErr w:type="spellEnd"/>
          </w:p>
        </w:tc>
        <w:tc>
          <w:tcPr>
            <w:tcW w:w="2126" w:type="dxa"/>
          </w:tcPr>
          <w:p w14:paraId="684FC3BE" w14:textId="2EEA9087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0.03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7</w:t>
            </w:r>
          </w:p>
        </w:tc>
        <w:tc>
          <w:tcPr>
            <w:tcW w:w="1989" w:type="dxa"/>
            <w:noWrap/>
            <w:hideMark/>
          </w:tcPr>
          <w:p w14:paraId="781BE1BA" w14:textId="467AE13B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60CFC2A1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49C564C8" w14:textId="0C52949B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penicillin g/streptomycin</w:t>
            </w:r>
          </w:p>
        </w:tc>
        <w:tc>
          <w:tcPr>
            <w:tcW w:w="2126" w:type="dxa"/>
          </w:tcPr>
          <w:p w14:paraId="17F075D7" w14:textId="77B758AA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0.02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7</w:t>
            </w:r>
          </w:p>
        </w:tc>
        <w:tc>
          <w:tcPr>
            <w:tcW w:w="1989" w:type="dxa"/>
            <w:noWrap/>
            <w:hideMark/>
          </w:tcPr>
          <w:p w14:paraId="168754E0" w14:textId="28B26850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523072" w:rsidRPr="00D14A47" w14:paraId="15E12B0D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1D6A8F9B" w14:textId="0D2E5448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amoxicillin/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dicloxacillin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/saccharomyces 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boulardii</w:t>
            </w:r>
            <w:proofErr w:type="spellEnd"/>
          </w:p>
        </w:tc>
        <w:tc>
          <w:tcPr>
            <w:tcW w:w="2126" w:type="dxa"/>
          </w:tcPr>
          <w:p w14:paraId="015CB0C8" w14:textId="4FD178DA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0.02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7</w:t>
            </w:r>
          </w:p>
        </w:tc>
        <w:tc>
          <w:tcPr>
            <w:tcW w:w="1989" w:type="dxa"/>
            <w:noWrap/>
            <w:hideMark/>
          </w:tcPr>
          <w:p w14:paraId="41167707" w14:textId="0A9952FB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75E1440B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7A3D4D96" w14:textId="26E4C971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levofloxacin/metronidazole</w:t>
            </w:r>
          </w:p>
        </w:tc>
        <w:tc>
          <w:tcPr>
            <w:tcW w:w="2126" w:type="dxa"/>
          </w:tcPr>
          <w:p w14:paraId="661E9928" w14:textId="32163038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0.02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7</w:t>
            </w:r>
          </w:p>
        </w:tc>
        <w:tc>
          <w:tcPr>
            <w:tcW w:w="1989" w:type="dxa"/>
            <w:noWrap/>
            <w:hideMark/>
          </w:tcPr>
          <w:p w14:paraId="6AE1DCD2" w14:textId="0136B584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6A58CF15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5DFC5F97" w14:textId="4705948A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ceftolozane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tazobactam</w:t>
            </w:r>
            <w:proofErr w:type="spellEnd"/>
          </w:p>
        </w:tc>
        <w:tc>
          <w:tcPr>
            <w:tcW w:w="2126" w:type="dxa"/>
          </w:tcPr>
          <w:p w14:paraId="2FB65D0A" w14:textId="184492D6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0.01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7</w:t>
            </w:r>
          </w:p>
        </w:tc>
        <w:tc>
          <w:tcPr>
            <w:tcW w:w="1989" w:type="dxa"/>
            <w:noWrap/>
            <w:hideMark/>
          </w:tcPr>
          <w:p w14:paraId="3E6CADEA" w14:textId="0E435B81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523072" w:rsidRPr="00D14A47" w14:paraId="4B799314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6C0D5A1A" w14:textId="1A993948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meropenem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/sodium/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sulbactam</w:t>
            </w:r>
            <w:proofErr w:type="spellEnd"/>
          </w:p>
        </w:tc>
        <w:tc>
          <w:tcPr>
            <w:tcW w:w="2126" w:type="dxa"/>
          </w:tcPr>
          <w:p w14:paraId="383CFC5C" w14:textId="19C1E1F4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0.01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7</w:t>
            </w:r>
          </w:p>
        </w:tc>
        <w:tc>
          <w:tcPr>
            <w:tcW w:w="1989" w:type="dxa"/>
            <w:noWrap/>
            <w:hideMark/>
          </w:tcPr>
          <w:p w14:paraId="497C9554" w14:textId="7DD9809C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2162F08E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120C3EC2" w14:textId="7AC03E70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kanamycin/penicillin g</w:t>
            </w:r>
          </w:p>
        </w:tc>
        <w:tc>
          <w:tcPr>
            <w:tcW w:w="2126" w:type="dxa"/>
          </w:tcPr>
          <w:p w14:paraId="3681AED7" w14:textId="3E0608AF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0.01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7</w:t>
            </w:r>
          </w:p>
        </w:tc>
        <w:tc>
          <w:tcPr>
            <w:tcW w:w="1989" w:type="dxa"/>
            <w:noWrap/>
            <w:hideMark/>
          </w:tcPr>
          <w:p w14:paraId="26F85F0B" w14:textId="064AA265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3CC3533F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6BB33CF8" w14:textId="71814869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rifampicin/trimethoprim</w:t>
            </w:r>
          </w:p>
        </w:tc>
        <w:tc>
          <w:tcPr>
            <w:tcW w:w="2126" w:type="dxa"/>
          </w:tcPr>
          <w:p w14:paraId="222A4383" w14:textId="08880083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0.01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7</w:t>
            </w:r>
          </w:p>
        </w:tc>
        <w:tc>
          <w:tcPr>
            <w:tcW w:w="1989" w:type="dxa"/>
            <w:noWrap/>
            <w:hideMark/>
          </w:tcPr>
          <w:p w14:paraId="10F90862" w14:textId="22835DE1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523072" w:rsidRPr="00D14A47" w14:paraId="6DF5593E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2C5D61D8" w14:textId="00EB1E5B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levofloxacin/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ornidazole</w:t>
            </w:r>
            <w:proofErr w:type="spellEnd"/>
          </w:p>
        </w:tc>
        <w:tc>
          <w:tcPr>
            <w:tcW w:w="2126" w:type="dxa"/>
          </w:tcPr>
          <w:p w14:paraId="09C41242" w14:textId="64885A62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0.01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7</w:t>
            </w:r>
          </w:p>
        </w:tc>
        <w:tc>
          <w:tcPr>
            <w:tcW w:w="1989" w:type="dxa"/>
            <w:noWrap/>
            <w:hideMark/>
          </w:tcPr>
          <w:p w14:paraId="519F7917" w14:textId="28F755F3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523072" w:rsidRPr="00D14A47" w14:paraId="4000FDBA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786DA352" w14:textId="0D3CB9AD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sulfamethizole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/trimethoprim</w:t>
            </w:r>
          </w:p>
        </w:tc>
        <w:tc>
          <w:tcPr>
            <w:tcW w:w="2126" w:type="dxa"/>
          </w:tcPr>
          <w:p w14:paraId="4A4FC894" w14:textId="4DE34275" w:rsidR="00523072" w:rsidRPr="00D14A47" w:rsidRDefault="006B1BD3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  <w:r w:rsidR="00523072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0.09 x 10</w:t>
            </w:r>
            <w:r w:rsidR="00523072"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6</w:t>
            </w:r>
          </w:p>
        </w:tc>
        <w:tc>
          <w:tcPr>
            <w:tcW w:w="1989" w:type="dxa"/>
            <w:noWrap/>
            <w:hideMark/>
          </w:tcPr>
          <w:p w14:paraId="4DD0029C" w14:textId="129527A0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523072" w:rsidRPr="00D14A47" w14:paraId="0CA42880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0112A75C" w14:textId="50B4536C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cefixime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cefpodoxime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proxetil</w:t>
            </w:r>
            <w:proofErr w:type="spellEnd"/>
          </w:p>
        </w:tc>
        <w:tc>
          <w:tcPr>
            <w:tcW w:w="2126" w:type="dxa"/>
          </w:tcPr>
          <w:p w14:paraId="386A5B9F" w14:textId="22796B55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0.09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6</w:t>
            </w:r>
          </w:p>
        </w:tc>
        <w:tc>
          <w:tcPr>
            <w:tcW w:w="1989" w:type="dxa"/>
            <w:noWrap/>
            <w:hideMark/>
          </w:tcPr>
          <w:p w14:paraId="16DBE31A" w14:textId="0A4AD97D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06413367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10B277FE" w14:textId="2E752A18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ceftazidime/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sulbactam</w:t>
            </w:r>
            <w:proofErr w:type="spellEnd"/>
          </w:p>
        </w:tc>
        <w:tc>
          <w:tcPr>
            <w:tcW w:w="2126" w:type="dxa"/>
          </w:tcPr>
          <w:p w14:paraId="74189A20" w14:textId="271753C7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0.08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6</w:t>
            </w:r>
          </w:p>
        </w:tc>
        <w:tc>
          <w:tcPr>
            <w:tcW w:w="1989" w:type="dxa"/>
            <w:noWrap/>
            <w:hideMark/>
          </w:tcPr>
          <w:p w14:paraId="2B1CADB8" w14:textId="4EDF22F1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</w:tr>
      <w:tr w:rsidR="00523072" w:rsidRPr="00D14A47" w14:paraId="22BA5589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0E5DBBCE" w14:textId="5BEE0DD2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amoxicillin/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cloxacillin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/lactobacillus 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lactis</w:t>
            </w:r>
            <w:proofErr w:type="spellEnd"/>
          </w:p>
        </w:tc>
        <w:tc>
          <w:tcPr>
            <w:tcW w:w="2126" w:type="dxa"/>
          </w:tcPr>
          <w:p w14:paraId="6E9948A8" w14:textId="44F5C01A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0.07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6</w:t>
            </w:r>
          </w:p>
        </w:tc>
        <w:tc>
          <w:tcPr>
            <w:tcW w:w="1989" w:type="dxa"/>
            <w:noWrap/>
            <w:hideMark/>
          </w:tcPr>
          <w:p w14:paraId="7264DE8A" w14:textId="73808FB6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257B8904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617036EB" w14:textId="30B5ED31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avibactam/ceftazidime</w:t>
            </w:r>
          </w:p>
        </w:tc>
        <w:tc>
          <w:tcPr>
            <w:tcW w:w="2126" w:type="dxa"/>
          </w:tcPr>
          <w:p w14:paraId="28ABC7EC" w14:textId="22D771E0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0.07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6</w:t>
            </w:r>
          </w:p>
        </w:tc>
        <w:tc>
          <w:tcPr>
            <w:tcW w:w="1989" w:type="dxa"/>
            <w:noWrap/>
            <w:hideMark/>
          </w:tcPr>
          <w:p w14:paraId="43A17E6A" w14:textId="6BBBAB93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523072" w:rsidRPr="00D14A47" w14:paraId="09266834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0F44367F" w14:textId="1D05881C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bromelains/doxycycline/lactobacillus 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reuteri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/lactobacillus 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rhamnosus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ornidazole</w:t>
            </w:r>
            <w:proofErr w:type="spellEnd"/>
          </w:p>
        </w:tc>
        <w:tc>
          <w:tcPr>
            <w:tcW w:w="2126" w:type="dxa"/>
          </w:tcPr>
          <w:p w14:paraId="04420A8F" w14:textId="3E385C57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0.06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6</w:t>
            </w:r>
          </w:p>
        </w:tc>
        <w:tc>
          <w:tcPr>
            <w:tcW w:w="1989" w:type="dxa"/>
            <w:noWrap/>
            <w:hideMark/>
          </w:tcPr>
          <w:p w14:paraId="504F3162" w14:textId="3C884A9C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46EFBA67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21784013" w14:textId="4CE09E9E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chloramphenicol/tetracycline</w:t>
            </w:r>
          </w:p>
        </w:tc>
        <w:tc>
          <w:tcPr>
            <w:tcW w:w="2126" w:type="dxa"/>
          </w:tcPr>
          <w:p w14:paraId="290ACFB7" w14:textId="133B57C4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0.07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6</w:t>
            </w:r>
          </w:p>
        </w:tc>
        <w:tc>
          <w:tcPr>
            <w:tcW w:w="1989" w:type="dxa"/>
            <w:noWrap/>
            <w:hideMark/>
          </w:tcPr>
          <w:p w14:paraId="103E73DE" w14:textId="7B5F00F5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5265F751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75CEE871" w14:textId="773BC542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gatifloxacin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ornidazole</w:t>
            </w:r>
            <w:proofErr w:type="spellEnd"/>
          </w:p>
        </w:tc>
        <w:tc>
          <w:tcPr>
            <w:tcW w:w="2126" w:type="dxa"/>
          </w:tcPr>
          <w:p w14:paraId="43362894" w14:textId="66A2ABBB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0.04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6</w:t>
            </w:r>
          </w:p>
        </w:tc>
        <w:tc>
          <w:tcPr>
            <w:tcW w:w="1989" w:type="dxa"/>
            <w:noWrap/>
            <w:hideMark/>
          </w:tcPr>
          <w:p w14:paraId="3DC53A9A" w14:textId="3016408A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3824F02D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2CCDC24F" w14:textId="11D4B4E0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amikacin/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cefepime</w:t>
            </w:r>
            <w:proofErr w:type="spellEnd"/>
          </w:p>
        </w:tc>
        <w:tc>
          <w:tcPr>
            <w:tcW w:w="2126" w:type="dxa"/>
          </w:tcPr>
          <w:p w14:paraId="0D2F14BC" w14:textId="09A30140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0.04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6</w:t>
            </w:r>
          </w:p>
        </w:tc>
        <w:tc>
          <w:tcPr>
            <w:tcW w:w="1989" w:type="dxa"/>
            <w:noWrap/>
            <w:hideMark/>
          </w:tcPr>
          <w:p w14:paraId="6BFBDB9C" w14:textId="7FA7EB71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5CD4B1FE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7C1EB59A" w14:textId="2E192372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doxycycline/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tinidazole</w:t>
            </w:r>
            <w:proofErr w:type="spellEnd"/>
          </w:p>
        </w:tc>
        <w:tc>
          <w:tcPr>
            <w:tcW w:w="2126" w:type="dxa"/>
          </w:tcPr>
          <w:p w14:paraId="5BB5304F" w14:textId="4D739F55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0.04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6</w:t>
            </w:r>
          </w:p>
        </w:tc>
        <w:tc>
          <w:tcPr>
            <w:tcW w:w="1989" w:type="dxa"/>
            <w:noWrap/>
            <w:hideMark/>
          </w:tcPr>
          <w:p w14:paraId="7B6495D3" w14:textId="644E0F0E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30730AA2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66BD3E4E" w14:textId="3E121FBC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ampicillin/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cloxacillin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/saccharomyces 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boulardii</w:t>
            </w:r>
            <w:proofErr w:type="spellEnd"/>
          </w:p>
        </w:tc>
        <w:tc>
          <w:tcPr>
            <w:tcW w:w="2126" w:type="dxa"/>
          </w:tcPr>
          <w:p w14:paraId="0F37A7E2" w14:textId="67B46AB9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0.04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6</w:t>
            </w:r>
          </w:p>
        </w:tc>
        <w:tc>
          <w:tcPr>
            <w:tcW w:w="1989" w:type="dxa"/>
            <w:noWrap/>
            <w:hideMark/>
          </w:tcPr>
          <w:p w14:paraId="3C1FF126" w14:textId="478DCC37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04D87E68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486BBBCC" w14:textId="4C6DE73C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ceftriaxone/vancomycin</w:t>
            </w:r>
          </w:p>
        </w:tc>
        <w:tc>
          <w:tcPr>
            <w:tcW w:w="2126" w:type="dxa"/>
          </w:tcPr>
          <w:p w14:paraId="134844E4" w14:textId="0F6F3C29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0.03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6</w:t>
            </w:r>
          </w:p>
        </w:tc>
        <w:tc>
          <w:tcPr>
            <w:tcW w:w="1989" w:type="dxa"/>
            <w:noWrap/>
            <w:hideMark/>
          </w:tcPr>
          <w:p w14:paraId="56EE08E8" w14:textId="6C5BE08B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43B9AB77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00761242" w14:textId="3101005A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ampicillin/bacillus 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coagulans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cloxacillin</w:t>
            </w:r>
            <w:proofErr w:type="spellEnd"/>
          </w:p>
        </w:tc>
        <w:tc>
          <w:tcPr>
            <w:tcW w:w="2126" w:type="dxa"/>
          </w:tcPr>
          <w:p w14:paraId="79395B66" w14:textId="3963BB86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0.03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6</w:t>
            </w:r>
          </w:p>
        </w:tc>
        <w:tc>
          <w:tcPr>
            <w:tcW w:w="1989" w:type="dxa"/>
            <w:noWrap/>
            <w:hideMark/>
          </w:tcPr>
          <w:p w14:paraId="4308CD52" w14:textId="6BFC16C2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35E88834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44F3C48E" w14:textId="11DE075A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dalfopristin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quinupristin</w:t>
            </w:r>
            <w:proofErr w:type="spellEnd"/>
          </w:p>
        </w:tc>
        <w:tc>
          <w:tcPr>
            <w:tcW w:w="2126" w:type="dxa"/>
          </w:tcPr>
          <w:p w14:paraId="2E9B3602" w14:textId="421DDA39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0.02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6</w:t>
            </w:r>
          </w:p>
        </w:tc>
        <w:tc>
          <w:tcPr>
            <w:tcW w:w="1989" w:type="dxa"/>
            <w:noWrap/>
            <w:hideMark/>
          </w:tcPr>
          <w:p w14:paraId="5CE41AE4" w14:textId="178B12EC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523072" w:rsidRPr="00D14A47" w14:paraId="6CC0D9CC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34BDF188" w14:textId="31EB9929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amoxicillin/clavulanic acid/lactic ferments</w:t>
            </w:r>
          </w:p>
        </w:tc>
        <w:tc>
          <w:tcPr>
            <w:tcW w:w="2126" w:type="dxa"/>
          </w:tcPr>
          <w:p w14:paraId="27A76682" w14:textId="0E498EAF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0.01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6</w:t>
            </w:r>
          </w:p>
        </w:tc>
        <w:tc>
          <w:tcPr>
            <w:tcW w:w="1989" w:type="dxa"/>
            <w:noWrap/>
            <w:hideMark/>
          </w:tcPr>
          <w:p w14:paraId="571F7463" w14:textId="24E3C4B0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1E893D2E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3D704D2A" w14:textId="09FE78A1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cefepime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sulbactam</w:t>
            </w:r>
            <w:proofErr w:type="spellEnd"/>
          </w:p>
        </w:tc>
        <w:tc>
          <w:tcPr>
            <w:tcW w:w="2126" w:type="dxa"/>
          </w:tcPr>
          <w:p w14:paraId="7414C30F" w14:textId="36F3781C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0.01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6</w:t>
            </w:r>
          </w:p>
        </w:tc>
        <w:tc>
          <w:tcPr>
            <w:tcW w:w="1989" w:type="dxa"/>
            <w:noWrap/>
            <w:hideMark/>
          </w:tcPr>
          <w:p w14:paraId="5E131E96" w14:textId="33FC5061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2DD5191E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11FCDBA4" w14:textId="7ECCAF18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sulfamoxole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/trimethoprim</w:t>
            </w:r>
          </w:p>
        </w:tc>
        <w:tc>
          <w:tcPr>
            <w:tcW w:w="2126" w:type="dxa"/>
          </w:tcPr>
          <w:p w14:paraId="1764C607" w14:textId="3553AE47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0.01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6</w:t>
            </w:r>
          </w:p>
        </w:tc>
        <w:tc>
          <w:tcPr>
            <w:tcW w:w="1989" w:type="dxa"/>
            <w:noWrap/>
            <w:hideMark/>
          </w:tcPr>
          <w:p w14:paraId="31D0AEF7" w14:textId="3BAD528C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1BE7485A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63315024" w14:textId="75837FD1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cefixime/clavulanic acid/lactobacillus acidophilus</w:t>
            </w:r>
          </w:p>
        </w:tc>
        <w:tc>
          <w:tcPr>
            <w:tcW w:w="2126" w:type="dxa"/>
          </w:tcPr>
          <w:p w14:paraId="6EC68904" w14:textId="6651A70B" w:rsidR="00523072" w:rsidRPr="00D14A47" w:rsidRDefault="006B1BD3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  <w:r w:rsidR="00523072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0.08 x 10</w:t>
            </w:r>
            <w:r w:rsidR="00523072"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5</w:t>
            </w:r>
          </w:p>
        </w:tc>
        <w:tc>
          <w:tcPr>
            <w:tcW w:w="1989" w:type="dxa"/>
            <w:noWrap/>
            <w:hideMark/>
          </w:tcPr>
          <w:p w14:paraId="2005DC75" w14:textId="58F0EE3D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1D6D5F06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12CF61FD" w14:textId="117B7188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bromhexine/sulfamethoxazole/trimethoprim</w:t>
            </w:r>
          </w:p>
        </w:tc>
        <w:tc>
          <w:tcPr>
            <w:tcW w:w="2126" w:type="dxa"/>
          </w:tcPr>
          <w:p w14:paraId="46FC70B8" w14:textId="65823540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0.07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5</w:t>
            </w:r>
          </w:p>
        </w:tc>
        <w:tc>
          <w:tcPr>
            <w:tcW w:w="1989" w:type="dxa"/>
            <w:noWrap/>
            <w:hideMark/>
          </w:tcPr>
          <w:p w14:paraId="41957319" w14:textId="20CBE6B0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6C2D79F0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07E333F6" w14:textId="74C18A23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amoxicillin/flucloxacillin/lactobacillus acidophilus</w:t>
            </w:r>
          </w:p>
        </w:tc>
        <w:tc>
          <w:tcPr>
            <w:tcW w:w="2126" w:type="dxa"/>
          </w:tcPr>
          <w:p w14:paraId="030637A6" w14:textId="4F41B370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0.06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5</w:t>
            </w:r>
          </w:p>
        </w:tc>
        <w:tc>
          <w:tcPr>
            <w:tcW w:w="1989" w:type="dxa"/>
            <w:noWrap/>
            <w:hideMark/>
          </w:tcPr>
          <w:p w14:paraId="5430B8C7" w14:textId="28379E6A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5E01460D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27ABEF9D" w14:textId="2874C4CC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ceftazidime/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tobramicin</w:t>
            </w:r>
            <w:proofErr w:type="spellEnd"/>
          </w:p>
        </w:tc>
        <w:tc>
          <w:tcPr>
            <w:tcW w:w="2126" w:type="dxa"/>
          </w:tcPr>
          <w:p w14:paraId="6DBBD070" w14:textId="2400CDF7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0.05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5</w:t>
            </w:r>
          </w:p>
        </w:tc>
        <w:tc>
          <w:tcPr>
            <w:tcW w:w="1989" w:type="dxa"/>
            <w:noWrap/>
            <w:hideMark/>
          </w:tcPr>
          <w:p w14:paraId="41CC846E" w14:textId="4A27D196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70CBD97B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71E9559C" w14:textId="69C742CA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cefuroxime 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axetil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sulbactam</w:t>
            </w:r>
            <w:proofErr w:type="spellEnd"/>
          </w:p>
        </w:tc>
        <w:tc>
          <w:tcPr>
            <w:tcW w:w="2126" w:type="dxa"/>
          </w:tcPr>
          <w:p w14:paraId="6DA509FA" w14:textId="314D191E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0.04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5</w:t>
            </w:r>
          </w:p>
        </w:tc>
        <w:tc>
          <w:tcPr>
            <w:tcW w:w="1989" w:type="dxa"/>
            <w:noWrap/>
            <w:hideMark/>
          </w:tcPr>
          <w:p w14:paraId="78EB2A8A" w14:textId="54DA7CA8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198491AA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57632C82" w14:textId="76259467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amoxicillin/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cloxacillin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serrapeptase</w:t>
            </w:r>
            <w:proofErr w:type="spellEnd"/>
          </w:p>
        </w:tc>
        <w:tc>
          <w:tcPr>
            <w:tcW w:w="2126" w:type="dxa"/>
          </w:tcPr>
          <w:p w14:paraId="132F055C" w14:textId="4B589F46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0.01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5</w:t>
            </w:r>
          </w:p>
        </w:tc>
        <w:tc>
          <w:tcPr>
            <w:tcW w:w="1989" w:type="dxa"/>
            <w:noWrap/>
            <w:hideMark/>
          </w:tcPr>
          <w:p w14:paraId="6B724316" w14:textId="312D6F1E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76CE1C5F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0DD4E52D" w14:textId="18E68176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ampicillin/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sultamicillin</w:t>
            </w:r>
            <w:proofErr w:type="spellEnd"/>
          </w:p>
        </w:tc>
        <w:tc>
          <w:tcPr>
            <w:tcW w:w="2126" w:type="dxa"/>
          </w:tcPr>
          <w:p w14:paraId="04EB48A7" w14:textId="1E293520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0.01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5</w:t>
            </w:r>
          </w:p>
        </w:tc>
        <w:tc>
          <w:tcPr>
            <w:tcW w:w="1989" w:type="dxa"/>
            <w:noWrap/>
            <w:hideMark/>
          </w:tcPr>
          <w:p w14:paraId="39FE9605" w14:textId="2DDA15DA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22F5A0FE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5C23718E" w14:textId="74321EBF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ceftibuten/clavulanic acid</w:t>
            </w:r>
          </w:p>
        </w:tc>
        <w:tc>
          <w:tcPr>
            <w:tcW w:w="2126" w:type="dxa"/>
          </w:tcPr>
          <w:p w14:paraId="5938A034" w14:textId="2E31BD96" w:rsidR="00523072" w:rsidRPr="00D14A47" w:rsidRDefault="006B1BD3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  <w:r w:rsidR="00523072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0.09 x 10</w:t>
            </w:r>
            <w:r w:rsidR="00523072"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4</w:t>
            </w:r>
          </w:p>
        </w:tc>
        <w:tc>
          <w:tcPr>
            <w:tcW w:w="1989" w:type="dxa"/>
            <w:noWrap/>
            <w:hideMark/>
          </w:tcPr>
          <w:p w14:paraId="59F18E86" w14:textId="20880F83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14F6B280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442E02D8" w14:textId="4B7A4580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amoxicillin/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cloxacillin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/lactobacillus acidophilus/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serrapeptase</w:t>
            </w:r>
            <w:proofErr w:type="spellEnd"/>
          </w:p>
        </w:tc>
        <w:tc>
          <w:tcPr>
            <w:tcW w:w="2126" w:type="dxa"/>
          </w:tcPr>
          <w:p w14:paraId="7DC25085" w14:textId="4542E4C1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0.01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4</w:t>
            </w:r>
          </w:p>
        </w:tc>
        <w:tc>
          <w:tcPr>
            <w:tcW w:w="1989" w:type="dxa"/>
            <w:noWrap/>
            <w:hideMark/>
          </w:tcPr>
          <w:p w14:paraId="2F66C740" w14:textId="310C3B6B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69656F3E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572AA094" w14:textId="3AFD6358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metronidazole/tetracycline</w:t>
            </w:r>
          </w:p>
        </w:tc>
        <w:tc>
          <w:tcPr>
            <w:tcW w:w="2126" w:type="dxa"/>
          </w:tcPr>
          <w:p w14:paraId="5A0AA00B" w14:textId="324EA1F9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0.01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4</w:t>
            </w:r>
          </w:p>
        </w:tc>
        <w:tc>
          <w:tcPr>
            <w:tcW w:w="1989" w:type="dxa"/>
            <w:noWrap/>
            <w:hideMark/>
          </w:tcPr>
          <w:p w14:paraId="76BDC618" w14:textId="17D90354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</w:tbl>
    <w:p w14:paraId="3C14F434" w14:textId="77777777" w:rsidR="00CE28D0" w:rsidRPr="006B7329" w:rsidRDefault="00CE28D0" w:rsidP="00CE28D0">
      <w:pPr>
        <w:rPr>
          <w:sz w:val="20"/>
        </w:rPr>
      </w:pPr>
      <w:r w:rsidRPr="006B7329">
        <w:rPr>
          <w:sz w:val="20"/>
        </w:rPr>
        <w:t xml:space="preserve">*Different power </w:t>
      </w:r>
    </w:p>
    <w:p w14:paraId="73698658" w14:textId="77777777" w:rsidR="001F721B" w:rsidRDefault="001F721B" w:rsidP="001F721B"/>
    <w:p w14:paraId="3253E298" w14:textId="77777777" w:rsidR="001F721B" w:rsidRDefault="001F721B" w:rsidP="001F721B"/>
    <w:p w14:paraId="5728A82D" w14:textId="77777777" w:rsidR="001F721B" w:rsidRDefault="001F721B" w:rsidP="001F721B"/>
    <w:p w14:paraId="4DC8A0B6" w14:textId="77777777" w:rsidR="001F721B" w:rsidRDefault="001F721B" w:rsidP="001F721B"/>
    <w:p w14:paraId="24CA4235" w14:textId="77777777" w:rsidR="001F721B" w:rsidRDefault="001F721B" w:rsidP="001F721B"/>
    <w:p w14:paraId="7E5AA7CB" w14:textId="77777777" w:rsidR="001F721B" w:rsidRDefault="001F721B" w:rsidP="001F721B"/>
    <w:p w14:paraId="76E40DF4" w14:textId="77777777" w:rsidR="001F721B" w:rsidRDefault="001F721B" w:rsidP="001F721B"/>
    <w:p w14:paraId="25F8498C" w14:textId="77777777" w:rsidR="001F721B" w:rsidRDefault="001F721B" w:rsidP="001F721B"/>
    <w:p w14:paraId="412A35BC" w14:textId="77777777" w:rsidR="001F721B" w:rsidRDefault="001F721B" w:rsidP="001F721B"/>
    <w:p w14:paraId="67A3AE55" w14:textId="77777777" w:rsidR="00E32DEB" w:rsidRDefault="00E32DEB" w:rsidP="001F721B">
      <w:pPr>
        <w:rPr>
          <w:b/>
        </w:rPr>
      </w:pPr>
    </w:p>
    <w:p w14:paraId="0D63DD5B" w14:textId="77777777" w:rsidR="00E32DEB" w:rsidRDefault="00E32DEB" w:rsidP="001F721B">
      <w:pPr>
        <w:rPr>
          <w:b/>
        </w:rPr>
      </w:pPr>
    </w:p>
    <w:p w14:paraId="4B2FA3CE" w14:textId="77777777" w:rsidR="00E32DEB" w:rsidRDefault="00E32DEB" w:rsidP="001F721B">
      <w:pPr>
        <w:rPr>
          <w:b/>
        </w:rPr>
      </w:pPr>
    </w:p>
    <w:p w14:paraId="7DABF511" w14:textId="77777777" w:rsidR="00E32DEB" w:rsidRDefault="00E32DEB" w:rsidP="001F721B">
      <w:pPr>
        <w:rPr>
          <w:b/>
        </w:rPr>
      </w:pPr>
    </w:p>
    <w:p w14:paraId="293C91CE" w14:textId="092A44BA" w:rsidR="00EA706C" w:rsidRPr="00D14A47" w:rsidRDefault="00EA706C" w:rsidP="00EA706C">
      <w:pPr>
        <w:rPr>
          <w:rFonts w:ascii="Times New Roman" w:hAnsi="Times New Roman" w:cs="Times New Roman"/>
          <w:b/>
        </w:rPr>
      </w:pPr>
      <w:r w:rsidRPr="00D14A47">
        <w:rPr>
          <w:rFonts w:ascii="Times New Roman" w:hAnsi="Times New Roman" w:cs="Times New Roman"/>
          <w:b/>
        </w:rPr>
        <w:lastRenderedPageBreak/>
        <w:t>Supplementa</w:t>
      </w:r>
      <w:r w:rsidR="002471CD" w:rsidRPr="00D14A47">
        <w:rPr>
          <w:rFonts w:ascii="Times New Roman" w:hAnsi="Times New Roman" w:cs="Times New Roman"/>
          <w:b/>
        </w:rPr>
        <w:t>ry</w:t>
      </w:r>
      <w:r w:rsidRPr="00D14A47">
        <w:rPr>
          <w:rFonts w:ascii="Times New Roman" w:hAnsi="Times New Roman" w:cs="Times New Roman"/>
          <w:b/>
        </w:rPr>
        <w:t xml:space="preserve"> table 2.  Antibiotic FDC categories not approved by FDA</w:t>
      </w:r>
    </w:p>
    <w:tbl>
      <w:tblPr>
        <w:tblStyle w:val="TableGrid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94"/>
        <w:gridCol w:w="840"/>
        <w:gridCol w:w="1771"/>
      </w:tblGrid>
      <w:tr w:rsidR="00EA706C" w:rsidRPr="00D14A47" w14:paraId="5E0825A8" w14:textId="77777777" w:rsidTr="001666D5">
        <w:trPr>
          <w:trHeight w:val="173"/>
        </w:trPr>
        <w:tc>
          <w:tcPr>
            <w:tcW w:w="5894" w:type="dxa"/>
            <w:noWrap/>
            <w:hideMark/>
          </w:tcPr>
          <w:p w14:paraId="13B267C7" w14:textId="77777777" w:rsidR="00EA706C" w:rsidRPr="00D14A47" w:rsidRDefault="00EA706C" w:rsidP="001666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Not FDA approved FDC categories</w:t>
            </w:r>
          </w:p>
        </w:tc>
        <w:tc>
          <w:tcPr>
            <w:tcW w:w="840" w:type="dxa"/>
            <w:noWrap/>
            <w:hideMark/>
          </w:tcPr>
          <w:p w14:paraId="3E43EBE6" w14:textId="77777777" w:rsidR="00EA706C" w:rsidRPr="00D14A47" w:rsidRDefault="00EA706C" w:rsidP="00D1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FDCs</w:t>
            </w:r>
          </w:p>
        </w:tc>
        <w:tc>
          <w:tcPr>
            <w:tcW w:w="1771" w:type="dxa"/>
          </w:tcPr>
          <w:p w14:paraId="4EBDAFA5" w14:textId="77777777" w:rsidR="00EA706C" w:rsidRPr="00D14A47" w:rsidRDefault="00EA706C" w:rsidP="00D1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SU</w:t>
            </w:r>
          </w:p>
        </w:tc>
      </w:tr>
      <w:tr w:rsidR="00EA706C" w:rsidRPr="00D14A47" w14:paraId="462F912F" w14:textId="77777777" w:rsidTr="001666D5">
        <w:trPr>
          <w:trHeight w:val="164"/>
        </w:trPr>
        <w:tc>
          <w:tcPr>
            <w:tcW w:w="5894" w:type="dxa"/>
            <w:noWrap/>
            <w:hideMark/>
          </w:tcPr>
          <w:p w14:paraId="79997A44" w14:textId="77777777" w:rsidR="00EA706C" w:rsidRPr="00D14A47" w:rsidRDefault="00EA706C" w:rsidP="001666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Aminopenicillin / β-lactamase resistant penicillin +/- other agents</w:t>
            </w:r>
          </w:p>
        </w:tc>
        <w:tc>
          <w:tcPr>
            <w:tcW w:w="840" w:type="dxa"/>
            <w:noWrap/>
            <w:hideMark/>
          </w:tcPr>
          <w:p w14:paraId="0FF4738C" w14:textId="77777777" w:rsidR="00EA706C" w:rsidRPr="00D14A47" w:rsidRDefault="00EA706C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1771" w:type="dxa"/>
          </w:tcPr>
          <w:p w14:paraId="30018A9E" w14:textId="77777777" w:rsidR="00EA706C" w:rsidRPr="00D14A47" w:rsidRDefault="00EA706C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1.54 </w:t>
            </w:r>
            <w:r w:rsidRPr="00D14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 10</w:t>
            </w:r>
            <w:r w:rsidRPr="00D14A4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9</w:t>
            </w:r>
          </w:p>
        </w:tc>
      </w:tr>
      <w:tr w:rsidR="00EA706C" w:rsidRPr="00D14A47" w14:paraId="48C6F70D" w14:textId="77777777" w:rsidTr="001666D5">
        <w:trPr>
          <w:trHeight w:val="164"/>
        </w:trPr>
        <w:tc>
          <w:tcPr>
            <w:tcW w:w="5894" w:type="dxa"/>
            <w:noWrap/>
            <w:hideMark/>
          </w:tcPr>
          <w:p w14:paraId="29E1A459" w14:textId="77777777" w:rsidR="00EA706C" w:rsidRPr="00D14A47" w:rsidRDefault="00EA706C" w:rsidP="001666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rd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-4-5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th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gen. cephalosporins / β-lactamase inhibitor +/- other agents</w:t>
            </w:r>
          </w:p>
        </w:tc>
        <w:tc>
          <w:tcPr>
            <w:tcW w:w="840" w:type="dxa"/>
            <w:noWrap/>
            <w:hideMark/>
          </w:tcPr>
          <w:p w14:paraId="506AAFDD" w14:textId="77777777" w:rsidR="00EA706C" w:rsidRPr="00D14A47" w:rsidRDefault="00EA706C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771" w:type="dxa"/>
          </w:tcPr>
          <w:p w14:paraId="27E9A0B5" w14:textId="77777777" w:rsidR="00EA706C" w:rsidRPr="00D14A47" w:rsidRDefault="00EA706C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0.55 </w:t>
            </w:r>
            <w:r w:rsidRPr="00D14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 10</w:t>
            </w:r>
            <w:r w:rsidRPr="00D14A4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9</w:t>
            </w:r>
          </w:p>
        </w:tc>
      </w:tr>
      <w:tr w:rsidR="00EA706C" w:rsidRPr="00D14A47" w14:paraId="758886C2" w14:textId="77777777" w:rsidTr="001666D5">
        <w:trPr>
          <w:trHeight w:val="164"/>
        </w:trPr>
        <w:tc>
          <w:tcPr>
            <w:tcW w:w="5894" w:type="dxa"/>
            <w:noWrap/>
          </w:tcPr>
          <w:p w14:paraId="14008983" w14:textId="77777777" w:rsidR="00EA706C" w:rsidRPr="00D14A47" w:rsidRDefault="00EA706C" w:rsidP="001666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Cephalosporins / Fluoroquinolones</w:t>
            </w:r>
          </w:p>
        </w:tc>
        <w:tc>
          <w:tcPr>
            <w:tcW w:w="840" w:type="dxa"/>
            <w:noWrap/>
          </w:tcPr>
          <w:p w14:paraId="73A82D9E" w14:textId="77777777" w:rsidR="00EA706C" w:rsidRPr="00D14A47" w:rsidRDefault="00EA706C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771" w:type="dxa"/>
          </w:tcPr>
          <w:p w14:paraId="15EB0E19" w14:textId="77777777" w:rsidR="00EA706C" w:rsidRPr="00D14A47" w:rsidRDefault="00EA706C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0.40</w:t>
            </w:r>
            <w:r w:rsidRPr="00D14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 10</w:t>
            </w:r>
            <w:r w:rsidRPr="00D14A4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9</w:t>
            </w:r>
          </w:p>
        </w:tc>
      </w:tr>
      <w:tr w:rsidR="00EA706C" w:rsidRPr="00D14A47" w14:paraId="0295F760" w14:textId="77777777" w:rsidTr="001666D5">
        <w:trPr>
          <w:trHeight w:val="164"/>
        </w:trPr>
        <w:tc>
          <w:tcPr>
            <w:tcW w:w="5894" w:type="dxa"/>
            <w:noWrap/>
            <w:hideMark/>
          </w:tcPr>
          <w:p w14:paraId="11A6AABA" w14:textId="77777777" w:rsidR="00EA706C" w:rsidRPr="00D14A47" w:rsidRDefault="00EA706C" w:rsidP="001666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st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-2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nd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gen. cephalosporins / β-lactamase inhibitor +/- other agents</w:t>
            </w:r>
          </w:p>
        </w:tc>
        <w:tc>
          <w:tcPr>
            <w:tcW w:w="840" w:type="dxa"/>
            <w:noWrap/>
            <w:hideMark/>
          </w:tcPr>
          <w:p w14:paraId="41F06AED" w14:textId="77777777" w:rsidR="00EA706C" w:rsidRPr="00D14A47" w:rsidRDefault="00EA706C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771" w:type="dxa"/>
          </w:tcPr>
          <w:p w14:paraId="3F42D945" w14:textId="77777777" w:rsidR="00EA706C" w:rsidRPr="00D14A47" w:rsidRDefault="00EA706C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0.26</w:t>
            </w:r>
            <w:r w:rsidRPr="00D14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 10</w:t>
            </w:r>
            <w:r w:rsidRPr="00D14A4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9</w:t>
            </w:r>
          </w:p>
        </w:tc>
      </w:tr>
      <w:tr w:rsidR="00EA706C" w:rsidRPr="00D14A47" w14:paraId="07BEBBE5" w14:textId="77777777" w:rsidTr="001666D5">
        <w:trPr>
          <w:trHeight w:val="164"/>
        </w:trPr>
        <w:tc>
          <w:tcPr>
            <w:tcW w:w="5894" w:type="dxa"/>
            <w:noWrap/>
            <w:hideMark/>
          </w:tcPr>
          <w:p w14:paraId="4E3FC00B" w14:textId="77777777" w:rsidR="00EA706C" w:rsidRPr="00D14A47" w:rsidRDefault="00EA706C" w:rsidP="001666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Macrolide/ 5-nitroimidazole</w:t>
            </w:r>
          </w:p>
        </w:tc>
        <w:tc>
          <w:tcPr>
            <w:tcW w:w="840" w:type="dxa"/>
            <w:noWrap/>
            <w:hideMark/>
          </w:tcPr>
          <w:p w14:paraId="7EB7393E" w14:textId="77777777" w:rsidR="00EA706C" w:rsidRPr="00D14A47" w:rsidRDefault="00EA706C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771" w:type="dxa"/>
          </w:tcPr>
          <w:p w14:paraId="561BE8CC" w14:textId="77777777" w:rsidR="00EA706C" w:rsidRPr="00D14A47" w:rsidRDefault="00EA706C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0.25 </w:t>
            </w:r>
            <w:r w:rsidRPr="00D14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 10</w:t>
            </w:r>
            <w:r w:rsidRPr="00D14A4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9</w:t>
            </w:r>
          </w:p>
        </w:tc>
      </w:tr>
      <w:tr w:rsidR="00EA706C" w:rsidRPr="00D14A47" w14:paraId="2BE52A33" w14:textId="77777777" w:rsidTr="001666D5">
        <w:trPr>
          <w:trHeight w:val="164"/>
        </w:trPr>
        <w:tc>
          <w:tcPr>
            <w:tcW w:w="5894" w:type="dxa"/>
            <w:noWrap/>
            <w:hideMark/>
          </w:tcPr>
          <w:p w14:paraId="3B3AF53E" w14:textId="77777777" w:rsidR="00EA706C" w:rsidRPr="00D14A47" w:rsidRDefault="00EA706C" w:rsidP="001666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Macrolide/cephalosporin +/- other agents</w:t>
            </w:r>
          </w:p>
        </w:tc>
        <w:tc>
          <w:tcPr>
            <w:tcW w:w="840" w:type="dxa"/>
            <w:noWrap/>
            <w:hideMark/>
          </w:tcPr>
          <w:p w14:paraId="5FDF1613" w14:textId="77777777" w:rsidR="00EA706C" w:rsidRPr="00D14A47" w:rsidRDefault="00EA706C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771" w:type="dxa"/>
          </w:tcPr>
          <w:p w14:paraId="0C5ECCD8" w14:textId="77777777" w:rsidR="00EA706C" w:rsidRPr="00D14A47" w:rsidRDefault="00EA706C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0.21</w:t>
            </w:r>
            <w:r w:rsidRPr="00D14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 10</w:t>
            </w:r>
            <w:r w:rsidRPr="00D14A4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9</w:t>
            </w:r>
          </w:p>
        </w:tc>
      </w:tr>
      <w:tr w:rsidR="00EA706C" w:rsidRPr="00D14A47" w14:paraId="47C11EF8" w14:textId="77777777" w:rsidTr="001666D5">
        <w:trPr>
          <w:trHeight w:val="164"/>
        </w:trPr>
        <w:tc>
          <w:tcPr>
            <w:tcW w:w="5894" w:type="dxa"/>
            <w:noWrap/>
            <w:hideMark/>
          </w:tcPr>
          <w:p w14:paraId="1190B50E" w14:textId="77777777" w:rsidR="00EA706C" w:rsidRPr="00D14A47" w:rsidRDefault="00EA706C" w:rsidP="001666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zh-CN"/>
              </w:rPr>
              <w:t xml:space="preserve">Antipseudomonal penicillin /β-lactamase inhibitor </w:t>
            </w:r>
          </w:p>
        </w:tc>
        <w:tc>
          <w:tcPr>
            <w:tcW w:w="840" w:type="dxa"/>
            <w:noWrap/>
            <w:hideMark/>
          </w:tcPr>
          <w:p w14:paraId="777E9B58" w14:textId="77777777" w:rsidR="00EA706C" w:rsidRPr="00D14A47" w:rsidRDefault="00EA706C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71" w:type="dxa"/>
          </w:tcPr>
          <w:p w14:paraId="4F1A8730" w14:textId="77777777" w:rsidR="00EA706C" w:rsidRPr="00D14A47" w:rsidRDefault="00EA706C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0.14</w:t>
            </w:r>
            <w:r w:rsidRPr="00D14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 10</w:t>
            </w:r>
            <w:r w:rsidRPr="00D14A4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9</w:t>
            </w:r>
          </w:p>
        </w:tc>
      </w:tr>
      <w:tr w:rsidR="00EA706C" w:rsidRPr="00D14A47" w14:paraId="7A2FA677" w14:textId="77777777" w:rsidTr="001666D5">
        <w:trPr>
          <w:trHeight w:val="164"/>
        </w:trPr>
        <w:tc>
          <w:tcPr>
            <w:tcW w:w="5894" w:type="dxa"/>
            <w:noWrap/>
            <w:hideMark/>
          </w:tcPr>
          <w:p w14:paraId="56CDE476" w14:textId="77777777" w:rsidR="00EA706C" w:rsidRPr="00D14A47" w:rsidRDefault="00EA706C" w:rsidP="001666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Cephalosporin/ β-lactamase resistant penicillin +/- other agents</w:t>
            </w:r>
          </w:p>
        </w:tc>
        <w:tc>
          <w:tcPr>
            <w:tcW w:w="840" w:type="dxa"/>
            <w:noWrap/>
            <w:hideMark/>
          </w:tcPr>
          <w:p w14:paraId="33C270F0" w14:textId="77777777" w:rsidR="00EA706C" w:rsidRPr="00D14A47" w:rsidRDefault="00EA706C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771" w:type="dxa"/>
          </w:tcPr>
          <w:p w14:paraId="45737A82" w14:textId="77777777" w:rsidR="00EA706C" w:rsidRPr="00D14A47" w:rsidRDefault="00EA706C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0.10</w:t>
            </w:r>
            <w:r w:rsidRPr="00D14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 10</w:t>
            </w:r>
            <w:r w:rsidRPr="00D14A4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9</w:t>
            </w:r>
          </w:p>
        </w:tc>
      </w:tr>
      <w:tr w:rsidR="00EA706C" w:rsidRPr="00D14A47" w14:paraId="3799A38F" w14:textId="77777777" w:rsidTr="001666D5">
        <w:trPr>
          <w:trHeight w:val="164"/>
        </w:trPr>
        <w:tc>
          <w:tcPr>
            <w:tcW w:w="5894" w:type="dxa"/>
            <w:noWrap/>
            <w:hideMark/>
          </w:tcPr>
          <w:p w14:paraId="111209E3" w14:textId="77777777" w:rsidR="00EA706C" w:rsidRPr="00D14A47" w:rsidRDefault="00EA706C" w:rsidP="001666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Cephalosporin/trimethoprim</w:t>
            </w:r>
          </w:p>
        </w:tc>
        <w:tc>
          <w:tcPr>
            <w:tcW w:w="840" w:type="dxa"/>
            <w:noWrap/>
            <w:hideMark/>
          </w:tcPr>
          <w:p w14:paraId="7C11F73E" w14:textId="77777777" w:rsidR="00EA706C" w:rsidRPr="00D14A47" w:rsidRDefault="00EA706C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71" w:type="dxa"/>
          </w:tcPr>
          <w:p w14:paraId="5847050D" w14:textId="77777777" w:rsidR="00EA706C" w:rsidRPr="00D14A47" w:rsidRDefault="00EA706C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0.10</w:t>
            </w:r>
            <w:r w:rsidRPr="00D14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 10</w:t>
            </w:r>
            <w:r w:rsidRPr="00D14A4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9</w:t>
            </w:r>
          </w:p>
        </w:tc>
      </w:tr>
      <w:tr w:rsidR="00EA706C" w:rsidRPr="00D14A47" w14:paraId="5F662EC7" w14:textId="77777777" w:rsidTr="001666D5">
        <w:trPr>
          <w:trHeight w:val="164"/>
        </w:trPr>
        <w:tc>
          <w:tcPr>
            <w:tcW w:w="5894" w:type="dxa"/>
            <w:noWrap/>
            <w:hideMark/>
          </w:tcPr>
          <w:p w14:paraId="1C2464A4" w14:textId="77777777" w:rsidR="00EA706C" w:rsidRPr="00D14A47" w:rsidRDefault="00EA706C" w:rsidP="001666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Aminopenicillin /β-lactamase inhibitor +/- other agents</w:t>
            </w:r>
          </w:p>
        </w:tc>
        <w:tc>
          <w:tcPr>
            <w:tcW w:w="840" w:type="dxa"/>
            <w:noWrap/>
            <w:hideMark/>
          </w:tcPr>
          <w:p w14:paraId="3B35AA31" w14:textId="77777777" w:rsidR="00EA706C" w:rsidRPr="00D14A47" w:rsidRDefault="00EA706C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771" w:type="dxa"/>
          </w:tcPr>
          <w:p w14:paraId="14CEDFA3" w14:textId="77777777" w:rsidR="00EA706C" w:rsidRPr="00D14A47" w:rsidRDefault="00EA706C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0.09</w:t>
            </w:r>
            <w:r w:rsidRPr="00D14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 10</w:t>
            </w:r>
            <w:r w:rsidRPr="00D14A4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9</w:t>
            </w:r>
          </w:p>
        </w:tc>
      </w:tr>
      <w:tr w:rsidR="00EA706C" w:rsidRPr="00D14A47" w14:paraId="56B30BC2" w14:textId="77777777" w:rsidTr="001666D5">
        <w:trPr>
          <w:trHeight w:val="164"/>
        </w:trPr>
        <w:tc>
          <w:tcPr>
            <w:tcW w:w="5894" w:type="dxa"/>
            <w:noWrap/>
            <w:hideMark/>
          </w:tcPr>
          <w:p w14:paraId="6E1D7BD4" w14:textId="77777777" w:rsidR="00EA706C" w:rsidRPr="00D14A47" w:rsidRDefault="00EA706C" w:rsidP="001666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Cephalosporin/oxazolidinone</w:t>
            </w:r>
          </w:p>
        </w:tc>
        <w:tc>
          <w:tcPr>
            <w:tcW w:w="840" w:type="dxa"/>
            <w:noWrap/>
            <w:hideMark/>
          </w:tcPr>
          <w:p w14:paraId="7C2477A9" w14:textId="77777777" w:rsidR="00EA706C" w:rsidRPr="00D14A47" w:rsidRDefault="00EA706C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71" w:type="dxa"/>
          </w:tcPr>
          <w:p w14:paraId="1E0F9425" w14:textId="77777777" w:rsidR="00EA706C" w:rsidRPr="00D14A47" w:rsidRDefault="00EA706C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0.04</w:t>
            </w:r>
            <w:r w:rsidRPr="00D14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 10</w:t>
            </w:r>
            <w:r w:rsidRPr="00D14A4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9</w:t>
            </w:r>
          </w:p>
        </w:tc>
      </w:tr>
      <w:tr w:rsidR="00EA706C" w:rsidRPr="00D14A47" w14:paraId="57A98318" w14:textId="77777777" w:rsidTr="001666D5">
        <w:trPr>
          <w:trHeight w:val="164"/>
        </w:trPr>
        <w:tc>
          <w:tcPr>
            <w:tcW w:w="5894" w:type="dxa"/>
            <w:noWrap/>
            <w:hideMark/>
          </w:tcPr>
          <w:p w14:paraId="2DD6F3C9" w14:textId="77777777" w:rsidR="00EA706C" w:rsidRPr="00D14A47" w:rsidRDefault="00EA706C" w:rsidP="001666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Fluoroquinolone/ 5-nitroimidazole </w:t>
            </w:r>
          </w:p>
        </w:tc>
        <w:tc>
          <w:tcPr>
            <w:tcW w:w="840" w:type="dxa"/>
            <w:noWrap/>
            <w:hideMark/>
          </w:tcPr>
          <w:p w14:paraId="2A53257C" w14:textId="77777777" w:rsidR="00EA706C" w:rsidRPr="00D14A47" w:rsidRDefault="00EA706C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771" w:type="dxa"/>
          </w:tcPr>
          <w:p w14:paraId="52D1DA1E" w14:textId="77777777" w:rsidR="00EA706C" w:rsidRPr="00D14A47" w:rsidRDefault="00EA706C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0.04</w:t>
            </w:r>
            <w:r w:rsidRPr="00D14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 10</w:t>
            </w:r>
            <w:r w:rsidRPr="00D14A4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9</w:t>
            </w:r>
          </w:p>
        </w:tc>
      </w:tr>
      <w:tr w:rsidR="00EA706C" w:rsidRPr="00D14A47" w14:paraId="329ACE5D" w14:textId="77777777" w:rsidTr="001666D5">
        <w:trPr>
          <w:trHeight w:val="164"/>
        </w:trPr>
        <w:tc>
          <w:tcPr>
            <w:tcW w:w="5894" w:type="dxa"/>
            <w:noWrap/>
            <w:hideMark/>
          </w:tcPr>
          <w:p w14:paraId="1D171387" w14:textId="77777777" w:rsidR="00EA706C" w:rsidRPr="00D14A47" w:rsidRDefault="00EA706C" w:rsidP="001666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Macrolide / fluoroquinolone +/- other agents</w:t>
            </w:r>
          </w:p>
        </w:tc>
        <w:tc>
          <w:tcPr>
            <w:tcW w:w="840" w:type="dxa"/>
            <w:noWrap/>
            <w:hideMark/>
          </w:tcPr>
          <w:p w14:paraId="1954D36C" w14:textId="77777777" w:rsidR="00EA706C" w:rsidRPr="00D14A47" w:rsidRDefault="00EA706C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71" w:type="dxa"/>
          </w:tcPr>
          <w:p w14:paraId="663FA49B" w14:textId="77777777" w:rsidR="00EA706C" w:rsidRPr="00D14A47" w:rsidRDefault="00EA706C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0.04</w:t>
            </w:r>
            <w:r w:rsidRPr="00D14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 10</w:t>
            </w:r>
            <w:r w:rsidRPr="00D14A4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9</w:t>
            </w:r>
          </w:p>
        </w:tc>
      </w:tr>
      <w:tr w:rsidR="00EA706C" w:rsidRPr="00D14A47" w14:paraId="066ECDC9" w14:textId="77777777" w:rsidTr="001666D5">
        <w:trPr>
          <w:trHeight w:val="164"/>
        </w:trPr>
        <w:tc>
          <w:tcPr>
            <w:tcW w:w="5894" w:type="dxa"/>
            <w:noWrap/>
            <w:hideMark/>
          </w:tcPr>
          <w:p w14:paraId="77EB8984" w14:textId="77777777" w:rsidR="00EA706C" w:rsidRPr="00D14A47" w:rsidRDefault="00EA706C" w:rsidP="001666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Cephalosporin/5-nitroimidazole</w:t>
            </w:r>
          </w:p>
        </w:tc>
        <w:tc>
          <w:tcPr>
            <w:tcW w:w="840" w:type="dxa"/>
            <w:noWrap/>
            <w:hideMark/>
          </w:tcPr>
          <w:p w14:paraId="220794F3" w14:textId="77777777" w:rsidR="00EA706C" w:rsidRPr="00D14A47" w:rsidRDefault="00EA706C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71" w:type="dxa"/>
          </w:tcPr>
          <w:p w14:paraId="17E9FBD5" w14:textId="77777777" w:rsidR="00EA706C" w:rsidRPr="00D14A47" w:rsidRDefault="00EA706C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0.03</w:t>
            </w:r>
            <w:r w:rsidRPr="00D14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 10</w:t>
            </w:r>
            <w:r w:rsidRPr="00D14A4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9</w:t>
            </w:r>
          </w:p>
        </w:tc>
      </w:tr>
      <w:tr w:rsidR="00EA706C" w:rsidRPr="00D14A47" w14:paraId="1FDCA420" w14:textId="77777777" w:rsidTr="001666D5">
        <w:trPr>
          <w:trHeight w:val="164"/>
        </w:trPr>
        <w:tc>
          <w:tcPr>
            <w:tcW w:w="5894" w:type="dxa"/>
            <w:noWrap/>
            <w:hideMark/>
          </w:tcPr>
          <w:p w14:paraId="63D93C5C" w14:textId="77777777" w:rsidR="00EA706C" w:rsidRPr="00D14A47" w:rsidRDefault="00EA706C" w:rsidP="001666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Sulphonamides/trimethoprim +/- other agents</w:t>
            </w:r>
          </w:p>
        </w:tc>
        <w:tc>
          <w:tcPr>
            <w:tcW w:w="840" w:type="dxa"/>
            <w:noWrap/>
            <w:hideMark/>
          </w:tcPr>
          <w:p w14:paraId="1FED72EF" w14:textId="77777777" w:rsidR="00EA706C" w:rsidRPr="00D14A47" w:rsidRDefault="00EA706C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771" w:type="dxa"/>
          </w:tcPr>
          <w:p w14:paraId="735F08AC" w14:textId="77777777" w:rsidR="00EA706C" w:rsidRPr="00D14A47" w:rsidRDefault="00EA706C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0.01</w:t>
            </w:r>
            <w:r w:rsidRPr="00D14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 10</w:t>
            </w:r>
            <w:r w:rsidRPr="00D14A4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9</w:t>
            </w:r>
          </w:p>
        </w:tc>
      </w:tr>
      <w:tr w:rsidR="00EA706C" w:rsidRPr="00D14A47" w14:paraId="7BCF7D80" w14:textId="77777777" w:rsidTr="001666D5">
        <w:trPr>
          <w:trHeight w:val="164"/>
        </w:trPr>
        <w:tc>
          <w:tcPr>
            <w:tcW w:w="5894" w:type="dxa"/>
            <w:noWrap/>
            <w:hideMark/>
          </w:tcPr>
          <w:p w14:paraId="6E9119FE" w14:textId="77777777" w:rsidR="00EA706C" w:rsidRPr="00D14A47" w:rsidRDefault="00EA706C" w:rsidP="001666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Other combinations</w:t>
            </w:r>
          </w:p>
        </w:tc>
        <w:tc>
          <w:tcPr>
            <w:tcW w:w="840" w:type="dxa"/>
            <w:noWrap/>
            <w:hideMark/>
          </w:tcPr>
          <w:p w14:paraId="4F9F1238" w14:textId="77777777" w:rsidR="00EA706C" w:rsidRPr="00D14A47" w:rsidRDefault="00EA706C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1771" w:type="dxa"/>
          </w:tcPr>
          <w:p w14:paraId="248ACC61" w14:textId="77777777" w:rsidR="00EA706C" w:rsidRPr="00D14A47" w:rsidRDefault="00EA706C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0.01</w:t>
            </w:r>
            <w:r w:rsidRPr="00D14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 10</w:t>
            </w:r>
            <w:r w:rsidRPr="00D14A4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9</w:t>
            </w:r>
          </w:p>
        </w:tc>
      </w:tr>
    </w:tbl>
    <w:p w14:paraId="620E96A7" w14:textId="77777777" w:rsidR="00EA706C" w:rsidRPr="00F821BC" w:rsidRDefault="00EA706C" w:rsidP="00EA706C">
      <w:pPr>
        <w:rPr>
          <w:b/>
        </w:rPr>
      </w:pPr>
    </w:p>
    <w:p w14:paraId="64B667F2" w14:textId="77777777" w:rsidR="00EA706C" w:rsidRDefault="00EA706C" w:rsidP="00EA706C">
      <w:pPr>
        <w:rPr>
          <w:b/>
        </w:rPr>
      </w:pPr>
      <w:r>
        <w:rPr>
          <w:b/>
        </w:rPr>
        <w:br w:type="page"/>
      </w:r>
    </w:p>
    <w:p w14:paraId="694215B8" w14:textId="0F0BCAB2" w:rsidR="00290109" w:rsidRPr="00D14A47" w:rsidRDefault="00290109" w:rsidP="00D14A47">
      <w:pPr>
        <w:jc w:val="both"/>
        <w:rPr>
          <w:rFonts w:ascii="Times New Roman" w:hAnsi="Times New Roman" w:cs="Times New Roman"/>
          <w:b/>
        </w:rPr>
      </w:pPr>
      <w:r w:rsidRPr="00D14A47">
        <w:rPr>
          <w:rFonts w:ascii="Times New Roman" w:hAnsi="Times New Roman" w:cs="Times New Roman"/>
          <w:b/>
        </w:rPr>
        <w:lastRenderedPageBreak/>
        <w:t>S</w:t>
      </w:r>
      <w:r w:rsidR="000B7857" w:rsidRPr="00D14A47">
        <w:rPr>
          <w:rFonts w:ascii="Times New Roman" w:hAnsi="Times New Roman" w:cs="Times New Roman"/>
          <w:b/>
        </w:rPr>
        <w:t>upplementa</w:t>
      </w:r>
      <w:r w:rsidR="002471CD" w:rsidRPr="00D14A47">
        <w:rPr>
          <w:rFonts w:ascii="Times New Roman" w:hAnsi="Times New Roman" w:cs="Times New Roman"/>
          <w:b/>
        </w:rPr>
        <w:t>ry</w:t>
      </w:r>
      <w:r w:rsidR="000B7857" w:rsidRPr="00D14A47">
        <w:rPr>
          <w:rFonts w:ascii="Times New Roman" w:hAnsi="Times New Roman" w:cs="Times New Roman"/>
          <w:b/>
        </w:rPr>
        <w:t xml:space="preserve"> table </w:t>
      </w:r>
      <w:r w:rsidR="00EA706C" w:rsidRPr="00D14A47">
        <w:rPr>
          <w:rFonts w:ascii="Times New Roman" w:hAnsi="Times New Roman" w:cs="Times New Roman"/>
          <w:b/>
        </w:rPr>
        <w:t>3</w:t>
      </w:r>
      <w:r w:rsidRPr="00D14A47">
        <w:rPr>
          <w:rFonts w:ascii="Times New Roman" w:hAnsi="Times New Roman" w:cs="Times New Roman"/>
          <w:b/>
        </w:rPr>
        <w:t xml:space="preserve">. </w:t>
      </w:r>
      <w:r w:rsidR="008F4A85" w:rsidRPr="00D14A47">
        <w:rPr>
          <w:rFonts w:ascii="Times New Roman" w:hAnsi="Times New Roman" w:cs="Times New Roman"/>
          <w:b/>
        </w:rPr>
        <w:t xml:space="preserve">Total antibiotic sales and FDCs not approved by the </w:t>
      </w:r>
      <w:r w:rsidR="00F05EFD">
        <w:rPr>
          <w:rFonts w:ascii="Times New Roman" w:hAnsi="Times New Roman" w:cs="Times New Roman"/>
          <w:b/>
        </w:rPr>
        <w:t xml:space="preserve">US </w:t>
      </w:r>
      <w:r w:rsidR="008F4A85" w:rsidRPr="00D14A47">
        <w:rPr>
          <w:rFonts w:ascii="Times New Roman" w:hAnsi="Times New Roman" w:cs="Times New Roman"/>
          <w:b/>
        </w:rPr>
        <w:t xml:space="preserve">FDA as a percentage of total sales and of total antibiotic FDC sales </w:t>
      </w:r>
      <w:r w:rsidR="003C5F8E" w:rsidRPr="00D14A47">
        <w:rPr>
          <w:rFonts w:ascii="Times New Roman" w:hAnsi="Times New Roman" w:cs="Times New Roman"/>
          <w:b/>
        </w:rPr>
        <w:t xml:space="preserve">per </w:t>
      </w:r>
      <w:r w:rsidRPr="00D14A47">
        <w:rPr>
          <w:rFonts w:ascii="Times New Roman" w:hAnsi="Times New Roman" w:cs="Times New Roman"/>
          <w:b/>
        </w:rPr>
        <w:t>each country</w:t>
      </w:r>
      <w:r w:rsidR="000033A5" w:rsidRPr="00D14A47">
        <w:rPr>
          <w:rFonts w:ascii="Times New Roman" w:hAnsi="Times New Roman" w:cs="Times New Roman"/>
          <w:b/>
        </w:rPr>
        <w:t xml:space="preserve"> selling </w:t>
      </w:r>
      <w:r w:rsidR="003C5F8E" w:rsidRPr="00D14A47">
        <w:rPr>
          <w:rFonts w:ascii="Times New Roman" w:hAnsi="Times New Roman" w:cs="Times New Roman"/>
          <w:b/>
        </w:rPr>
        <w:t xml:space="preserve">at least one antibiotic </w:t>
      </w:r>
      <w:r w:rsidR="000033A5" w:rsidRPr="00D14A47">
        <w:rPr>
          <w:rFonts w:ascii="Times New Roman" w:hAnsi="Times New Roman" w:cs="Times New Roman"/>
          <w:b/>
        </w:rPr>
        <w:t>FDC</w:t>
      </w:r>
      <w:r w:rsidR="003C5F8E" w:rsidRPr="00D14A47">
        <w:rPr>
          <w:rFonts w:ascii="Times New Roman" w:hAnsi="Times New Roman" w:cs="Times New Roman"/>
          <w:b/>
        </w:rPr>
        <w:t xml:space="preserve"> not approved by </w:t>
      </w:r>
      <w:r w:rsidR="00F05EFD">
        <w:rPr>
          <w:rFonts w:ascii="Times New Roman" w:hAnsi="Times New Roman" w:cs="Times New Roman"/>
          <w:b/>
        </w:rPr>
        <w:t xml:space="preserve">US </w:t>
      </w:r>
      <w:r w:rsidR="003C5F8E" w:rsidRPr="00D14A47">
        <w:rPr>
          <w:rFonts w:ascii="Times New Roman" w:hAnsi="Times New Roman" w:cs="Times New Roman"/>
          <w:b/>
        </w:rPr>
        <w:t>FDA</w:t>
      </w:r>
      <w:r w:rsidR="008F4A85" w:rsidRPr="00D14A47">
        <w:rPr>
          <w:rFonts w:ascii="Times New Roman" w:hAnsi="Times New Roman" w:cs="Times New Roman"/>
          <w:b/>
        </w:rPr>
        <w:t>,</w:t>
      </w:r>
      <w:r w:rsidRPr="00D14A47">
        <w:rPr>
          <w:rFonts w:ascii="Times New Roman" w:hAnsi="Times New Roman" w:cs="Times New Roman"/>
          <w:b/>
        </w:rPr>
        <w:t xml:space="preserve"> sorted by the highest not approved FDCs/ antibiotics.</w:t>
      </w:r>
    </w:p>
    <w:tbl>
      <w:tblPr>
        <w:tblStyle w:val="TableGrid"/>
        <w:tblW w:w="9913" w:type="dxa"/>
        <w:tblLook w:val="04A0" w:firstRow="1" w:lastRow="0" w:firstColumn="1" w:lastColumn="0" w:noHBand="0" w:noVBand="1"/>
      </w:tblPr>
      <w:tblGrid>
        <w:gridCol w:w="2117"/>
        <w:gridCol w:w="2414"/>
        <w:gridCol w:w="2977"/>
        <w:gridCol w:w="2405"/>
      </w:tblGrid>
      <w:tr w:rsidR="00E32DEB" w:rsidRPr="00D14A47" w14:paraId="097348D0" w14:textId="77777777" w:rsidTr="00B108E2">
        <w:trPr>
          <w:trHeight w:val="941"/>
        </w:trPr>
        <w:tc>
          <w:tcPr>
            <w:tcW w:w="2117" w:type="dxa"/>
            <w:noWrap/>
            <w:hideMark/>
          </w:tcPr>
          <w:p w14:paraId="323411F7" w14:textId="77777777" w:rsidR="00E32DEB" w:rsidRPr="00D14A47" w:rsidRDefault="00E32DEB" w:rsidP="00EE43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Country</w:t>
            </w:r>
          </w:p>
        </w:tc>
        <w:tc>
          <w:tcPr>
            <w:tcW w:w="2414" w:type="dxa"/>
          </w:tcPr>
          <w:p w14:paraId="3E76BD45" w14:textId="250FE2A2" w:rsidR="00E32DEB" w:rsidRPr="00D14A47" w:rsidRDefault="00E32DEB" w:rsidP="004E4C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Antibiotic sales </w:t>
            </w:r>
            <w:bookmarkStart w:id="0" w:name="_GoBack"/>
            <w:bookmarkEnd w:id="0"/>
            <w:r w:rsidRPr="00D1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(S</w:t>
            </w:r>
            <w:r w:rsidR="004E4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tandard Unite</w:t>
            </w:r>
            <w:r w:rsidRPr="00D1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977" w:type="dxa"/>
            <w:noWrap/>
            <w:hideMark/>
          </w:tcPr>
          <w:p w14:paraId="3F8CFEE8" w14:textId="526BBAA5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FDCs not approved by </w:t>
            </w:r>
            <w:r w:rsidR="00F0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US </w:t>
            </w:r>
            <w:r w:rsidRPr="00D1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FDA / Total antibiotic sales (%)</w:t>
            </w:r>
          </w:p>
        </w:tc>
        <w:tc>
          <w:tcPr>
            <w:tcW w:w="2405" w:type="dxa"/>
            <w:noWrap/>
            <w:hideMark/>
          </w:tcPr>
          <w:p w14:paraId="2D04BEC5" w14:textId="09E43DB0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FDCs not approved by </w:t>
            </w:r>
            <w:r w:rsidR="00F0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US </w:t>
            </w:r>
            <w:r w:rsidRPr="00D1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FDA / Total antibiotic FDC sales (%)</w:t>
            </w:r>
          </w:p>
          <w:p w14:paraId="1F1BD2D0" w14:textId="162E8D11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E32DEB" w:rsidRPr="00D14A47" w14:paraId="1B0308A0" w14:textId="77777777" w:rsidTr="00B108E2">
        <w:trPr>
          <w:trHeight w:val="413"/>
        </w:trPr>
        <w:tc>
          <w:tcPr>
            <w:tcW w:w="2117" w:type="dxa"/>
            <w:noWrap/>
            <w:hideMark/>
          </w:tcPr>
          <w:p w14:paraId="26BCFF79" w14:textId="77777777" w:rsidR="00E32DEB" w:rsidRPr="00D14A47" w:rsidRDefault="00E32DEB" w:rsidP="00EE43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India </w:t>
            </w:r>
          </w:p>
        </w:tc>
        <w:tc>
          <w:tcPr>
            <w:tcW w:w="2414" w:type="dxa"/>
          </w:tcPr>
          <w:p w14:paraId="1C907EAB" w14:textId="210D695F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14.74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07471B99" w14:textId="6C47E105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16.6%</w:t>
            </w:r>
          </w:p>
        </w:tc>
        <w:tc>
          <w:tcPr>
            <w:tcW w:w="2405" w:type="dxa"/>
            <w:noWrap/>
            <w:hideMark/>
          </w:tcPr>
          <w:p w14:paraId="4DFA6BB6" w14:textId="77777777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50.4%</w:t>
            </w:r>
          </w:p>
        </w:tc>
      </w:tr>
      <w:tr w:rsidR="00E32DEB" w:rsidRPr="00D14A47" w14:paraId="0842D596" w14:textId="77777777" w:rsidTr="00B108E2">
        <w:trPr>
          <w:trHeight w:val="413"/>
        </w:trPr>
        <w:tc>
          <w:tcPr>
            <w:tcW w:w="2117" w:type="dxa"/>
            <w:noWrap/>
            <w:hideMark/>
          </w:tcPr>
          <w:p w14:paraId="5E6E9DFE" w14:textId="77777777" w:rsidR="00E32DEB" w:rsidRPr="00D14A47" w:rsidRDefault="00E32DEB" w:rsidP="00EE43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Egypt</w:t>
            </w:r>
          </w:p>
        </w:tc>
        <w:tc>
          <w:tcPr>
            <w:tcW w:w="2414" w:type="dxa"/>
          </w:tcPr>
          <w:p w14:paraId="495E6044" w14:textId="03C5A30A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1.72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0D6BA0C1" w14:textId="6E5837B7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13.0%</w:t>
            </w:r>
          </w:p>
        </w:tc>
        <w:tc>
          <w:tcPr>
            <w:tcW w:w="2405" w:type="dxa"/>
            <w:noWrap/>
            <w:hideMark/>
          </w:tcPr>
          <w:p w14:paraId="7502D218" w14:textId="77777777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27.0%</w:t>
            </w:r>
          </w:p>
        </w:tc>
      </w:tr>
      <w:tr w:rsidR="00E32DEB" w:rsidRPr="00D14A47" w14:paraId="2934DCDA" w14:textId="77777777" w:rsidTr="00B108E2">
        <w:trPr>
          <w:trHeight w:val="413"/>
        </w:trPr>
        <w:tc>
          <w:tcPr>
            <w:tcW w:w="2117" w:type="dxa"/>
            <w:noWrap/>
            <w:hideMark/>
          </w:tcPr>
          <w:p w14:paraId="0708A081" w14:textId="12E67E33" w:rsidR="00E32DEB" w:rsidRPr="00D14A47" w:rsidRDefault="00E32DEB" w:rsidP="00EE43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Lebanon</w:t>
            </w:r>
          </w:p>
        </w:tc>
        <w:tc>
          <w:tcPr>
            <w:tcW w:w="2414" w:type="dxa"/>
          </w:tcPr>
          <w:p w14:paraId="44D6351A" w14:textId="23A27749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0.09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79DE8B74" w14:textId="449FE30D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8.0%</w:t>
            </w:r>
          </w:p>
        </w:tc>
        <w:tc>
          <w:tcPr>
            <w:tcW w:w="2405" w:type="dxa"/>
            <w:noWrap/>
            <w:hideMark/>
          </w:tcPr>
          <w:p w14:paraId="6998E277" w14:textId="77777777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20.1%</w:t>
            </w:r>
          </w:p>
        </w:tc>
      </w:tr>
      <w:tr w:rsidR="00E32DEB" w:rsidRPr="00D14A47" w14:paraId="5F1C64F3" w14:textId="77777777" w:rsidTr="00B108E2">
        <w:trPr>
          <w:trHeight w:val="413"/>
        </w:trPr>
        <w:tc>
          <w:tcPr>
            <w:tcW w:w="2117" w:type="dxa"/>
            <w:noWrap/>
            <w:hideMark/>
          </w:tcPr>
          <w:p w14:paraId="6C096711" w14:textId="77777777" w:rsidR="00E32DEB" w:rsidRPr="00D14A47" w:rsidRDefault="00E32DEB" w:rsidP="00EE43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Pakistan</w:t>
            </w:r>
          </w:p>
        </w:tc>
        <w:tc>
          <w:tcPr>
            <w:tcW w:w="2414" w:type="dxa"/>
          </w:tcPr>
          <w:p w14:paraId="274B140A" w14:textId="495F1B4A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3.55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1ADABBDD" w14:textId="68BFF5F1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5.8%</w:t>
            </w:r>
          </w:p>
        </w:tc>
        <w:tc>
          <w:tcPr>
            <w:tcW w:w="2405" w:type="dxa"/>
            <w:noWrap/>
            <w:hideMark/>
          </w:tcPr>
          <w:p w14:paraId="5465C3FB" w14:textId="77777777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19.3%</w:t>
            </w:r>
          </w:p>
        </w:tc>
      </w:tr>
      <w:tr w:rsidR="00E32DEB" w:rsidRPr="00D14A47" w14:paraId="1513205F" w14:textId="77777777" w:rsidTr="00B108E2">
        <w:trPr>
          <w:trHeight w:val="413"/>
        </w:trPr>
        <w:tc>
          <w:tcPr>
            <w:tcW w:w="2117" w:type="dxa"/>
            <w:noWrap/>
            <w:hideMark/>
          </w:tcPr>
          <w:p w14:paraId="5F59A647" w14:textId="77777777" w:rsidR="00E32DEB" w:rsidRPr="00D14A47" w:rsidRDefault="00E32DEB" w:rsidP="00EE43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Honk Kong</w:t>
            </w:r>
          </w:p>
        </w:tc>
        <w:tc>
          <w:tcPr>
            <w:tcW w:w="2414" w:type="dxa"/>
          </w:tcPr>
          <w:p w14:paraId="432E090B" w14:textId="500C6157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0.12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4C2C91EE" w14:textId="064C9648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5.6%</w:t>
            </w:r>
          </w:p>
        </w:tc>
        <w:tc>
          <w:tcPr>
            <w:tcW w:w="2405" w:type="dxa"/>
            <w:noWrap/>
            <w:hideMark/>
          </w:tcPr>
          <w:p w14:paraId="64E73618" w14:textId="77777777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18.5%</w:t>
            </w:r>
          </w:p>
        </w:tc>
      </w:tr>
      <w:tr w:rsidR="00E32DEB" w:rsidRPr="00D14A47" w14:paraId="0654811E" w14:textId="77777777" w:rsidTr="00B108E2">
        <w:trPr>
          <w:trHeight w:val="413"/>
        </w:trPr>
        <w:tc>
          <w:tcPr>
            <w:tcW w:w="2117" w:type="dxa"/>
            <w:noWrap/>
            <w:hideMark/>
          </w:tcPr>
          <w:p w14:paraId="19CD9456" w14:textId="77777777" w:rsidR="00E32DEB" w:rsidRPr="00D14A47" w:rsidRDefault="00E32DEB" w:rsidP="00EE43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Tunisia</w:t>
            </w:r>
          </w:p>
        </w:tc>
        <w:tc>
          <w:tcPr>
            <w:tcW w:w="2414" w:type="dxa"/>
          </w:tcPr>
          <w:p w14:paraId="0ACFC380" w14:textId="05FF34FB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0.35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1CA95286" w14:textId="581DD05F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4.8%</w:t>
            </w:r>
          </w:p>
        </w:tc>
        <w:tc>
          <w:tcPr>
            <w:tcW w:w="2405" w:type="dxa"/>
            <w:noWrap/>
            <w:hideMark/>
          </w:tcPr>
          <w:p w14:paraId="26CFA0B2" w14:textId="77777777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19.7%</w:t>
            </w:r>
          </w:p>
        </w:tc>
      </w:tr>
      <w:tr w:rsidR="00E32DEB" w:rsidRPr="00D14A47" w14:paraId="020416E2" w14:textId="77777777" w:rsidTr="00B108E2">
        <w:trPr>
          <w:trHeight w:val="413"/>
        </w:trPr>
        <w:tc>
          <w:tcPr>
            <w:tcW w:w="2117" w:type="dxa"/>
            <w:noWrap/>
            <w:hideMark/>
          </w:tcPr>
          <w:p w14:paraId="72EA1511" w14:textId="77777777" w:rsidR="00E32DEB" w:rsidRPr="00D14A47" w:rsidRDefault="00E32DEB" w:rsidP="00EE43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Morocco</w:t>
            </w:r>
          </w:p>
        </w:tc>
        <w:tc>
          <w:tcPr>
            <w:tcW w:w="2414" w:type="dxa"/>
          </w:tcPr>
          <w:p w14:paraId="10D38302" w14:textId="2AA023A7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0.36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0DE7400D" w14:textId="5F8BCA0F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4.7%</w:t>
            </w:r>
          </w:p>
        </w:tc>
        <w:tc>
          <w:tcPr>
            <w:tcW w:w="2405" w:type="dxa"/>
            <w:noWrap/>
            <w:hideMark/>
          </w:tcPr>
          <w:p w14:paraId="7B90EDEA" w14:textId="77777777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13.7%</w:t>
            </w:r>
          </w:p>
        </w:tc>
      </w:tr>
      <w:tr w:rsidR="00E32DEB" w:rsidRPr="00D14A47" w14:paraId="19EE2D5C" w14:textId="77777777" w:rsidTr="00B108E2">
        <w:trPr>
          <w:trHeight w:val="413"/>
        </w:trPr>
        <w:tc>
          <w:tcPr>
            <w:tcW w:w="2117" w:type="dxa"/>
            <w:noWrap/>
          </w:tcPr>
          <w:p w14:paraId="6C278C2D" w14:textId="50C66EAD" w:rsidR="00E32DEB" w:rsidRPr="00D14A47" w:rsidRDefault="00E32DEB" w:rsidP="00EE43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Vietnam</w:t>
            </w:r>
          </w:p>
        </w:tc>
        <w:tc>
          <w:tcPr>
            <w:tcW w:w="2414" w:type="dxa"/>
          </w:tcPr>
          <w:p w14:paraId="6FF3B017" w14:textId="5C84866C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1.69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</w:tcPr>
          <w:p w14:paraId="72B74BDA" w14:textId="5EC896DB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4.7%</w:t>
            </w:r>
          </w:p>
        </w:tc>
        <w:tc>
          <w:tcPr>
            <w:tcW w:w="2405" w:type="dxa"/>
            <w:noWrap/>
          </w:tcPr>
          <w:p w14:paraId="7CE5E0CE" w14:textId="58257FAA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26.8%</w:t>
            </w:r>
          </w:p>
        </w:tc>
      </w:tr>
      <w:tr w:rsidR="00E32DEB" w:rsidRPr="00D14A47" w14:paraId="5D19E57B" w14:textId="77777777" w:rsidTr="00B108E2">
        <w:trPr>
          <w:trHeight w:val="413"/>
        </w:trPr>
        <w:tc>
          <w:tcPr>
            <w:tcW w:w="2117" w:type="dxa"/>
            <w:noWrap/>
            <w:hideMark/>
          </w:tcPr>
          <w:p w14:paraId="71EE8CBA" w14:textId="77777777" w:rsidR="00E32DEB" w:rsidRPr="00D14A47" w:rsidRDefault="00E32DEB" w:rsidP="00EE43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France</w:t>
            </w:r>
          </w:p>
        </w:tc>
        <w:tc>
          <w:tcPr>
            <w:tcW w:w="2414" w:type="dxa"/>
          </w:tcPr>
          <w:p w14:paraId="7A7096B6" w14:textId="6325C562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1.45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6D3380D3" w14:textId="1D55AA3D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3.7%</w:t>
            </w:r>
          </w:p>
        </w:tc>
        <w:tc>
          <w:tcPr>
            <w:tcW w:w="2405" w:type="dxa"/>
            <w:noWrap/>
            <w:hideMark/>
          </w:tcPr>
          <w:p w14:paraId="6BE22106" w14:textId="77777777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13.5%</w:t>
            </w:r>
          </w:p>
        </w:tc>
      </w:tr>
      <w:tr w:rsidR="00E32DEB" w:rsidRPr="00D14A47" w14:paraId="0E06BC99" w14:textId="77777777" w:rsidTr="00B108E2">
        <w:trPr>
          <w:trHeight w:val="413"/>
        </w:trPr>
        <w:tc>
          <w:tcPr>
            <w:tcW w:w="2117" w:type="dxa"/>
            <w:noWrap/>
            <w:hideMark/>
          </w:tcPr>
          <w:p w14:paraId="458574BA" w14:textId="77777777" w:rsidR="00E32DEB" w:rsidRPr="00D14A47" w:rsidRDefault="00E32DEB" w:rsidP="00EE43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Bangladesh</w:t>
            </w:r>
          </w:p>
        </w:tc>
        <w:tc>
          <w:tcPr>
            <w:tcW w:w="2414" w:type="dxa"/>
          </w:tcPr>
          <w:p w14:paraId="1C8D6332" w14:textId="3B122CE0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1.53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71BB977A" w14:textId="4C52B8EE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3.6%</w:t>
            </w:r>
          </w:p>
        </w:tc>
        <w:tc>
          <w:tcPr>
            <w:tcW w:w="2405" w:type="dxa"/>
            <w:noWrap/>
            <w:hideMark/>
          </w:tcPr>
          <w:p w14:paraId="44AF240C" w14:textId="77777777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46.0%</w:t>
            </w:r>
          </w:p>
        </w:tc>
      </w:tr>
      <w:tr w:rsidR="00E32DEB" w:rsidRPr="00D14A47" w14:paraId="3A68CE21" w14:textId="77777777" w:rsidTr="00B108E2">
        <w:trPr>
          <w:trHeight w:val="413"/>
        </w:trPr>
        <w:tc>
          <w:tcPr>
            <w:tcW w:w="2117" w:type="dxa"/>
            <w:noWrap/>
            <w:hideMark/>
          </w:tcPr>
          <w:p w14:paraId="337E0410" w14:textId="77777777" w:rsidR="00E32DEB" w:rsidRPr="00D14A47" w:rsidRDefault="00E32DEB" w:rsidP="00EE43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China</w:t>
            </w:r>
          </w:p>
        </w:tc>
        <w:tc>
          <w:tcPr>
            <w:tcW w:w="2414" w:type="dxa"/>
          </w:tcPr>
          <w:p w14:paraId="1DB7EC46" w14:textId="435052E9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13.19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58C62739" w14:textId="77233BBE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3.4%</w:t>
            </w:r>
          </w:p>
        </w:tc>
        <w:tc>
          <w:tcPr>
            <w:tcW w:w="2405" w:type="dxa"/>
            <w:noWrap/>
            <w:hideMark/>
          </w:tcPr>
          <w:p w14:paraId="44DBAC2B" w14:textId="77777777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39.8%</w:t>
            </w:r>
          </w:p>
        </w:tc>
      </w:tr>
      <w:tr w:rsidR="00E32DEB" w:rsidRPr="00D14A47" w14:paraId="71FFCE6A" w14:textId="77777777" w:rsidTr="00B108E2">
        <w:trPr>
          <w:trHeight w:val="413"/>
        </w:trPr>
        <w:tc>
          <w:tcPr>
            <w:tcW w:w="2117" w:type="dxa"/>
            <w:noWrap/>
            <w:hideMark/>
          </w:tcPr>
          <w:p w14:paraId="61B8A007" w14:textId="77777777" w:rsidR="00E32DEB" w:rsidRPr="00D14A47" w:rsidRDefault="00E32DEB" w:rsidP="00EE43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Jordan</w:t>
            </w:r>
          </w:p>
        </w:tc>
        <w:tc>
          <w:tcPr>
            <w:tcW w:w="2414" w:type="dxa"/>
          </w:tcPr>
          <w:p w14:paraId="19CFEA62" w14:textId="7B897DB2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0.09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16989EED" w14:textId="33F003D6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3.3%</w:t>
            </w:r>
          </w:p>
        </w:tc>
        <w:tc>
          <w:tcPr>
            <w:tcW w:w="2405" w:type="dxa"/>
            <w:noWrap/>
            <w:hideMark/>
          </w:tcPr>
          <w:p w14:paraId="7815A8F6" w14:textId="77777777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9.7%</w:t>
            </w:r>
          </w:p>
        </w:tc>
      </w:tr>
      <w:tr w:rsidR="00E32DEB" w:rsidRPr="00D14A47" w14:paraId="5E97C582" w14:textId="77777777" w:rsidTr="00B108E2">
        <w:trPr>
          <w:trHeight w:val="413"/>
        </w:trPr>
        <w:tc>
          <w:tcPr>
            <w:tcW w:w="2117" w:type="dxa"/>
            <w:noWrap/>
            <w:hideMark/>
          </w:tcPr>
          <w:p w14:paraId="7D9EABD2" w14:textId="77777777" w:rsidR="00E32DEB" w:rsidRPr="00D14A47" w:rsidRDefault="00E32DEB" w:rsidP="00EE43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Bulgaria</w:t>
            </w:r>
          </w:p>
        </w:tc>
        <w:tc>
          <w:tcPr>
            <w:tcW w:w="2414" w:type="dxa"/>
          </w:tcPr>
          <w:p w14:paraId="5F61FA2D" w14:textId="64A819B0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0.10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0A7C5C10" w14:textId="585F6992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3.3%</w:t>
            </w:r>
          </w:p>
        </w:tc>
        <w:tc>
          <w:tcPr>
            <w:tcW w:w="2405" w:type="dxa"/>
            <w:noWrap/>
            <w:hideMark/>
          </w:tcPr>
          <w:p w14:paraId="5FE490E7" w14:textId="77777777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12.1%</w:t>
            </w:r>
          </w:p>
        </w:tc>
      </w:tr>
      <w:tr w:rsidR="00E32DEB" w:rsidRPr="00D14A47" w14:paraId="20D301FF" w14:textId="77777777" w:rsidTr="00B108E2">
        <w:trPr>
          <w:trHeight w:val="413"/>
        </w:trPr>
        <w:tc>
          <w:tcPr>
            <w:tcW w:w="2117" w:type="dxa"/>
            <w:noWrap/>
            <w:hideMark/>
          </w:tcPr>
          <w:p w14:paraId="7F80F306" w14:textId="77777777" w:rsidR="00E32DEB" w:rsidRPr="00D14A47" w:rsidRDefault="00E32DEB" w:rsidP="00EE43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Korea</w:t>
            </w:r>
          </w:p>
        </w:tc>
        <w:tc>
          <w:tcPr>
            <w:tcW w:w="2414" w:type="dxa"/>
          </w:tcPr>
          <w:p w14:paraId="1C60A129" w14:textId="1FEE50E0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1.39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60B8EE4D" w14:textId="4CC77F04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3.2%</w:t>
            </w:r>
          </w:p>
        </w:tc>
        <w:tc>
          <w:tcPr>
            <w:tcW w:w="2405" w:type="dxa"/>
            <w:noWrap/>
            <w:hideMark/>
          </w:tcPr>
          <w:p w14:paraId="319AF5C3" w14:textId="77777777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11.5%</w:t>
            </w:r>
          </w:p>
        </w:tc>
      </w:tr>
      <w:tr w:rsidR="00E32DEB" w:rsidRPr="00D14A47" w14:paraId="30E012D4" w14:textId="77777777" w:rsidTr="00B108E2">
        <w:trPr>
          <w:trHeight w:val="413"/>
        </w:trPr>
        <w:tc>
          <w:tcPr>
            <w:tcW w:w="2117" w:type="dxa"/>
            <w:noWrap/>
            <w:hideMark/>
          </w:tcPr>
          <w:p w14:paraId="5A006A67" w14:textId="77777777" w:rsidR="00E32DEB" w:rsidRPr="00D14A47" w:rsidRDefault="00E32DEB" w:rsidP="00EE43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Turkey</w:t>
            </w:r>
          </w:p>
        </w:tc>
        <w:tc>
          <w:tcPr>
            <w:tcW w:w="2414" w:type="dxa"/>
          </w:tcPr>
          <w:p w14:paraId="7B76E6E7" w14:textId="14A17659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2.05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1337472C" w14:textId="42135A2A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3.0%</w:t>
            </w:r>
          </w:p>
        </w:tc>
        <w:tc>
          <w:tcPr>
            <w:tcW w:w="2405" w:type="dxa"/>
            <w:noWrap/>
            <w:hideMark/>
          </w:tcPr>
          <w:p w14:paraId="4AB22FC9" w14:textId="77777777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7.1%</w:t>
            </w:r>
          </w:p>
        </w:tc>
      </w:tr>
      <w:tr w:rsidR="00E32DEB" w:rsidRPr="00D14A47" w14:paraId="6EABDC4C" w14:textId="77777777" w:rsidTr="00B108E2">
        <w:trPr>
          <w:trHeight w:val="413"/>
        </w:trPr>
        <w:tc>
          <w:tcPr>
            <w:tcW w:w="2117" w:type="dxa"/>
            <w:noWrap/>
            <w:hideMark/>
          </w:tcPr>
          <w:p w14:paraId="1F3F1C92" w14:textId="77777777" w:rsidR="00E32DEB" w:rsidRPr="00D14A47" w:rsidRDefault="00E32DEB" w:rsidP="00EE43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UAE</w:t>
            </w:r>
          </w:p>
        </w:tc>
        <w:tc>
          <w:tcPr>
            <w:tcW w:w="2414" w:type="dxa"/>
          </w:tcPr>
          <w:p w14:paraId="5FA12B82" w14:textId="1145E710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0.17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5E2ACDF9" w14:textId="1B853078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2.9%</w:t>
            </w:r>
          </w:p>
        </w:tc>
        <w:tc>
          <w:tcPr>
            <w:tcW w:w="2405" w:type="dxa"/>
            <w:noWrap/>
            <w:hideMark/>
          </w:tcPr>
          <w:p w14:paraId="2B2CBF19" w14:textId="77777777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8.8%</w:t>
            </w:r>
          </w:p>
        </w:tc>
      </w:tr>
      <w:tr w:rsidR="00E32DEB" w:rsidRPr="00D14A47" w14:paraId="0D8B3EB3" w14:textId="77777777" w:rsidTr="00B108E2">
        <w:trPr>
          <w:trHeight w:val="413"/>
        </w:trPr>
        <w:tc>
          <w:tcPr>
            <w:tcW w:w="2117" w:type="dxa"/>
            <w:noWrap/>
            <w:hideMark/>
          </w:tcPr>
          <w:p w14:paraId="522F54FB" w14:textId="77777777" w:rsidR="00E32DEB" w:rsidRPr="00D14A47" w:rsidRDefault="00E32DEB" w:rsidP="00EE43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Uruguay</w:t>
            </w:r>
          </w:p>
        </w:tc>
        <w:tc>
          <w:tcPr>
            <w:tcW w:w="2414" w:type="dxa"/>
          </w:tcPr>
          <w:p w14:paraId="695CE5DB" w14:textId="41BE032A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0.04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6D70F3B6" w14:textId="450EF1BE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2.8%</w:t>
            </w:r>
          </w:p>
        </w:tc>
        <w:tc>
          <w:tcPr>
            <w:tcW w:w="2405" w:type="dxa"/>
            <w:noWrap/>
            <w:hideMark/>
          </w:tcPr>
          <w:p w14:paraId="214274E5" w14:textId="77777777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12.2%</w:t>
            </w:r>
          </w:p>
        </w:tc>
      </w:tr>
      <w:tr w:rsidR="00E32DEB" w:rsidRPr="00D14A47" w14:paraId="5467DFD3" w14:textId="77777777" w:rsidTr="00B108E2">
        <w:trPr>
          <w:trHeight w:val="413"/>
        </w:trPr>
        <w:tc>
          <w:tcPr>
            <w:tcW w:w="2117" w:type="dxa"/>
            <w:noWrap/>
            <w:hideMark/>
          </w:tcPr>
          <w:p w14:paraId="31F113C6" w14:textId="77777777" w:rsidR="00E32DEB" w:rsidRPr="00D14A47" w:rsidRDefault="00E32DEB" w:rsidP="00EE43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Spain</w:t>
            </w:r>
          </w:p>
        </w:tc>
        <w:tc>
          <w:tcPr>
            <w:tcW w:w="2414" w:type="dxa"/>
          </w:tcPr>
          <w:p w14:paraId="6DEA91A5" w14:textId="318C3E7F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1.04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4DB905CE" w14:textId="2BEAE89D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2.7%</w:t>
            </w:r>
          </w:p>
        </w:tc>
        <w:tc>
          <w:tcPr>
            <w:tcW w:w="2405" w:type="dxa"/>
            <w:noWrap/>
            <w:hideMark/>
          </w:tcPr>
          <w:p w14:paraId="4E209E5B" w14:textId="77777777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7.4%</w:t>
            </w:r>
          </w:p>
        </w:tc>
      </w:tr>
      <w:tr w:rsidR="00E32DEB" w:rsidRPr="00D14A47" w14:paraId="1C4462A2" w14:textId="77777777" w:rsidTr="00B108E2">
        <w:trPr>
          <w:trHeight w:val="413"/>
        </w:trPr>
        <w:tc>
          <w:tcPr>
            <w:tcW w:w="2117" w:type="dxa"/>
            <w:noWrap/>
            <w:hideMark/>
          </w:tcPr>
          <w:p w14:paraId="30028888" w14:textId="77777777" w:rsidR="00E32DEB" w:rsidRPr="00D14A47" w:rsidRDefault="00E32DEB" w:rsidP="00EE43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Fr. West Africa</w:t>
            </w:r>
          </w:p>
        </w:tc>
        <w:tc>
          <w:tcPr>
            <w:tcW w:w="2414" w:type="dxa"/>
          </w:tcPr>
          <w:p w14:paraId="379C4AA5" w14:textId="6C46589D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0.69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522014A4" w14:textId="5AE25323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2.1%</w:t>
            </w:r>
          </w:p>
        </w:tc>
        <w:tc>
          <w:tcPr>
            <w:tcW w:w="2405" w:type="dxa"/>
            <w:noWrap/>
            <w:hideMark/>
          </w:tcPr>
          <w:p w14:paraId="33C4B444" w14:textId="77777777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7.6%</w:t>
            </w:r>
          </w:p>
        </w:tc>
      </w:tr>
      <w:tr w:rsidR="00E32DEB" w:rsidRPr="00D14A47" w14:paraId="336DBD09" w14:textId="77777777" w:rsidTr="00B108E2">
        <w:trPr>
          <w:trHeight w:val="413"/>
        </w:trPr>
        <w:tc>
          <w:tcPr>
            <w:tcW w:w="2117" w:type="dxa"/>
            <w:noWrap/>
            <w:hideMark/>
          </w:tcPr>
          <w:p w14:paraId="068890BC" w14:textId="77777777" w:rsidR="00E32DEB" w:rsidRPr="00D14A47" w:rsidRDefault="00E32DEB" w:rsidP="00EE43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Algeria</w:t>
            </w:r>
          </w:p>
        </w:tc>
        <w:tc>
          <w:tcPr>
            <w:tcW w:w="2414" w:type="dxa"/>
          </w:tcPr>
          <w:p w14:paraId="4C15812F" w14:textId="61C26E01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1.02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3FDAD191" w14:textId="01E8691F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1.8%</w:t>
            </w:r>
          </w:p>
        </w:tc>
        <w:tc>
          <w:tcPr>
            <w:tcW w:w="2405" w:type="dxa"/>
            <w:noWrap/>
            <w:hideMark/>
          </w:tcPr>
          <w:p w14:paraId="48A66B43" w14:textId="77777777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6.5%</w:t>
            </w:r>
          </w:p>
        </w:tc>
      </w:tr>
      <w:tr w:rsidR="00E32DEB" w:rsidRPr="00D14A47" w14:paraId="61C55EA1" w14:textId="77777777" w:rsidTr="00B108E2">
        <w:trPr>
          <w:trHeight w:val="413"/>
        </w:trPr>
        <w:tc>
          <w:tcPr>
            <w:tcW w:w="2117" w:type="dxa"/>
            <w:noWrap/>
            <w:hideMark/>
          </w:tcPr>
          <w:p w14:paraId="13F9D7FE" w14:textId="77777777" w:rsidR="00E32DEB" w:rsidRPr="00D14A47" w:rsidRDefault="00E32DEB" w:rsidP="00EE43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Ecuador</w:t>
            </w:r>
          </w:p>
        </w:tc>
        <w:tc>
          <w:tcPr>
            <w:tcW w:w="2414" w:type="dxa"/>
          </w:tcPr>
          <w:p w14:paraId="4232ED3E" w14:textId="7B02F6A6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0.20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3BD7C001" w14:textId="7009C762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1.6%</w:t>
            </w:r>
          </w:p>
        </w:tc>
        <w:tc>
          <w:tcPr>
            <w:tcW w:w="2405" w:type="dxa"/>
            <w:noWrap/>
            <w:hideMark/>
          </w:tcPr>
          <w:p w14:paraId="5EEDBF00" w14:textId="77777777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5.9%</w:t>
            </w:r>
          </w:p>
        </w:tc>
      </w:tr>
      <w:tr w:rsidR="00E32DEB" w:rsidRPr="00D14A47" w14:paraId="5402285C" w14:textId="77777777" w:rsidTr="00B108E2">
        <w:trPr>
          <w:trHeight w:val="413"/>
        </w:trPr>
        <w:tc>
          <w:tcPr>
            <w:tcW w:w="2117" w:type="dxa"/>
            <w:noWrap/>
            <w:hideMark/>
          </w:tcPr>
          <w:p w14:paraId="6BCC3B73" w14:textId="77777777" w:rsidR="00E32DEB" w:rsidRPr="00D14A47" w:rsidRDefault="00E32DEB" w:rsidP="00EE43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Taiwan</w:t>
            </w:r>
          </w:p>
        </w:tc>
        <w:tc>
          <w:tcPr>
            <w:tcW w:w="2414" w:type="dxa"/>
          </w:tcPr>
          <w:p w14:paraId="20F47026" w14:textId="3BBD39C9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0.50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36ED0ADA" w14:textId="36C43A11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1.2%</w:t>
            </w:r>
          </w:p>
        </w:tc>
        <w:tc>
          <w:tcPr>
            <w:tcW w:w="2405" w:type="dxa"/>
            <w:noWrap/>
            <w:hideMark/>
          </w:tcPr>
          <w:p w14:paraId="3EC62EE7" w14:textId="77777777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11.5%</w:t>
            </w:r>
          </w:p>
        </w:tc>
      </w:tr>
      <w:tr w:rsidR="00E32DEB" w:rsidRPr="00D14A47" w14:paraId="4775183A" w14:textId="77777777" w:rsidTr="00B108E2">
        <w:trPr>
          <w:trHeight w:val="413"/>
        </w:trPr>
        <w:tc>
          <w:tcPr>
            <w:tcW w:w="2117" w:type="dxa"/>
            <w:noWrap/>
            <w:hideMark/>
          </w:tcPr>
          <w:p w14:paraId="71D34675" w14:textId="77777777" w:rsidR="00E32DEB" w:rsidRPr="00D14A47" w:rsidRDefault="00E32DEB" w:rsidP="00EE43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Russia</w:t>
            </w:r>
          </w:p>
        </w:tc>
        <w:tc>
          <w:tcPr>
            <w:tcW w:w="2414" w:type="dxa"/>
          </w:tcPr>
          <w:p w14:paraId="167C4D7F" w14:textId="655EBB0B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1.67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2A5A623C" w14:textId="5C7F30B4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1.0%</w:t>
            </w:r>
          </w:p>
        </w:tc>
        <w:tc>
          <w:tcPr>
            <w:tcW w:w="2405" w:type="dxa"/>
            <w:noWrap/>
            <w:hideMark/>
          </w:tcPr>
          <w:p w14:paraId="68776546" w14:textId="77777777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5.6%</w:t>
            </w:r>
          </w:p>
        </w:tc>
      </w:tr>
      <w:tr w:rsidR="00E32DEB" w:rsidRPr="00D14A47" w14:paraId="61708934" w14:textId="77777777" w:rsidTr="00B108E2">
        <w:trPr>
          <w:trHeight w:val="413"/>
        </w:trPr>
        <w:tc>
          <w:tcPr>
            <w:tcW w:w="2117" w:type="dxa"/>
            <w:noWrap/>
            <w:hideMark/>
          </w:tcPr>
          <w:p w14:paraId="722F5530" w14:textId="77777777" w:rsidR="00E32DEB" w:rsidRPr="00D14A47" w:rsidRDefault="00E32DEB" w:rsidP="00EE43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Ukraine</w:t>
            </w:r>
          </w:p>
        </w:tc>
        <w:tc>
          <w:tcPr>
            <w:tcW w:w="2414" w:type="dxa"/>
          </w:tcPr>
          <w:p w14:paraId="0EBB9039" w14:textId="7E3A8BD4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0.67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344FC7E3" w14:textId="39B5CE63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1.0%</w:t>
            </w:r>
          </w:p>
        </w:tc>
        <w:tc>
          <w:tcPr>
            <w:tcW w:w="2405" w:type="dxa"/>
            <w:noWrap/>
            <w:hideMark/>
          </w:tcPr>
          <w:p w14:paraId="73B42807" w14:textId="77777777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11.8%</w:t>
            </w:r>
          </w:p>
        </w:tc>
      </w:tr>
      <w:tr w:rsidR="00E32DEB" w:rsidRPr="00D14A47" w14:paraId="603A0C12" w14:textId="77777777" w:rsidTr="00B108E2">
        <w:trPr>
          <w:trHeight w:val="413"/>
        </w:trPr>
        <w:tc>
          <w:tcPr>
            <w:tcW w:w="2117" w:type="dxa"/>
            <w:noWrap/>
            <w:hideMark/>
          </w:tcPr>
          <w:p w14:paraId="354C890D" w14:textId="77777777" w:rsidR="00E32DEB" w:rsidRPr="00D14A47" w:rsidRDefault="00E32DEB" w:rsidP="00EE43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S. Africa</w:t>
            </w:r>
          </w:p>
        </w:tc>
        <w:tc>
          <w:tcPr>
            <w:tcW w:w="2414" w:type="dxa"/>
          </w:tcPr>
          <w:p w14:paraId="13C7306C" w14:textId="2713475E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1.16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51C0859B" w14:textId="4C988F88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0.9%</w:t>
            </w:r>
          </w:p>
        </w:tc>
        <w:tc>
          <w:tcPr>
            <w:tcW w:w="2405" w:type="dxa"/>
            <w:noWrap/>
            <w:hideMark/>
          </w:tcPr>
          <w:p w14:paraId="61D26A04" w14:textId="77777777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2.5%</w:t>
            </w:r>
          </w:p>
        </w:tc>
      </w:tr>
      <w:tr w:rsidR="00E32DEB" w:rsidRPr="00D14A47" w14:paraId="6C80CA2E" w14:textId="77777777" w:rsidTr="00B108E2">
        <w:trPr>
          <w:trHeight w:val="413"/>
        </w:trPr>
        <w:tc>
          <w:tcPr>
            <w:tcW w:w="2117" w:type="dxa"/>
            <w:noWrap/>
            <w:hideMark/>
          </w:tcPr>
          <w:p w14:paraId="2DEDE89B" w14:textId="77777777" w:rsidR="00E32DEB" w:rsidRPr="00D14A47" w:rsidRDefault="00E32DEB" w:rsidP="00EE43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Finland</w:t>
            </w:r>
          </w:p>
        </w:tc>
        <w:tc>
          <w:tcPr>
            <w:tcW w:w="2414" w:type="dxa"/>
          </w:tcPr>
          <w:p w14:paraId="24575E2B" w14:textId="29A5A4A9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0.15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409092FF" w14:textId="5B9954CF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0.9%</w:t>
            </w:r>
          </w:p>
        </w:tc>
        <w:tc>
          <w:tcPr>
            <w:tcW w:w="2405" w:type="dxa"/>
            <w:noWrap/>
            <w:hideMark/>
          </w:tcPr>
          <w:p w14:paraId="05641B87" w14:textId="77777777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18.4%</w:t>
            </w:r>
          </w:p>
        </w:tc>
      </w:tr>
      <w:tr w:rsidR="00E32DEB" w:rsidRPr="00D14A47" w14:paraId="603B2F3A" w14:textId="77777777" w:rsidTr="00B108E2">
        <w:trPr>
          <w:trHeight w:val="413"/>
        </w:trPr>
        <w:tc>
          <w:tcPr>
            <w:tcW w:w="2117" w:type="dxa"/>
            <w:noWrap/>
            <w:hideMark/>
          </w:tcPr>
          <w:p w14:paraId="23D93322" w14:textId="77777777" w:rsidR="00E32DEB" w:rsidRPr="00D14A47" w:rsidRDefault="00E32DEB" w:rsidP="00EE43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Mexico</w:t>
            </w:r>
          </w:p>
        </w:tc>
        <w:tc>
          <w:tcPr>
            <w:tcW w:w="2414" w:type="dxa"/>
          </w:tcPr>
          <w:p w14:paraId="7924CED4" w14:textId="52AAB41F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0.51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3FED9086" w14:textId="46C470B6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0.8%</w:t>
            </w:r>
          </w:p>
        </w:tc>
        <w:tc>
          <w:tcPr>
            <w:tcW w:w="2405" w:type="dxa"/>
            <w:noWrap/>
            <w:hideMark/>
          </w:tcPr>
          <w:p w14:paraId="17CE4BB5" w14:textId="77777777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3.5%</w:t>
            </w:r>
          </w:p>
        </w:tc>
      </w:tr>
      <w:tr w:rsidR="00E32DEB" w:rsidRPr="00D14A47" w14:paraId="05E79AB1" w14:textId="77777777" w:rsidTr="00B108E2">
        <w:trPr>
          <w:trHeight w:val="413"/>
        </w:trPr>
        <w:tc>
          <w:tcPr>
            <w:tcW w:w="2117" w:type="dxa"/>
            <w:noWrap/>
            <w:hideMark/>
          </w:tcPr>
          <w:p w14:paraId="598FA10E" w14:textId="77777777" w:rsidR="00E32DEB" w:rsidRPr="00D14A47" w:rsidRDefault="00E32DEB" w:rsidP="00EE43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Austria</w:t>
            </w:r>
          </w:p>
        </w:tc>
        <w:tc>
          <w:tcPr>
            <w:tcW w:w="2414" w:type="dxa"/>
          </w:tcPr>
          <w:p w14:paraId="1BEE80F4" w14:textId="79CCE319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0.09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27232E4A" w14:textId="141F9D9E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0.8%</w:t>
            </w:r>
          </w:p>
        </w:tc>
        <w:tc>
          <w:tcPr>
            <w:tcW w:w="2405" w:type="dxa"/>
            <w:noWrap/>
            <w:hideMark/>
          </w:tcPr>
          <w:p w14:paraId="0BB3A5AD" w14:textId="77777777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2.6%</w:t>
            </w:r>
          </w:p>
        </w:tc>
      </w:tr>
      <w:tr w:rsidR="00E32DEB" w:rsidRPr="00D14A47" w14:paraId="66F20579" w14:textId="77777777" w:rsidTr="00B108E2">
        <w:trPr>
          <w:trHeight w:val="413"/>
        </w:trPr>
        <w:tc>
          <w:tcPr>
            <w:tcW w:w="2117" w:type="dxa"/>
            <w:noWrap/>
            <w:hideMark/>
          </w:tcPr>
          <w:p w14:paraId="21263EA9" w14:textId="77777777" w:rsidR="00E32DEB" w:rsidRPr="00D14A47" w:rsidRDefault="00E32DEB" w:rsidP="00EE43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Argentina</w:t>
            </w:r>
          </w:p>
        </w:tc>
        <w:tc>
          <w:tcPr>
            <w:tcW w:w="2414" w:type="dxa"/>
          </w:tcPr>
          <w:p w14:paraId="53077412" w14:textId="44312E1E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0.44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16CF1E27" w14:textId="27D5E037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0.6%</w:t>
            </w:r>
          </w:p>
        </w:tc>
        <w:tc>
          <w:tcPr>
            <w:tcW w:w="2405" w:type="dxa"/>
            <w:noWrap/>
            <w:hideMark/>
          </w:tcPr>
          <w:p w14:paraId="22C47CBC" w14:textId="77777777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2.9%</w:t>
            </w:r>
          </w:p>
        </w:tc>
      </w:tr>
      <w:tr w:rsidR="00E32DEB" w:rsidRPr="00D14A47" w14:paraId="1E8B4F46" w14:textId="77777777" w:rsidTr="00B108E2">
        <w:trPr>
          <w:trHeight w:val="413"/>
        </w:trPr>
        <w:tc>
          <w:tcPr>
            <w:tcW w:w="2117" w:type="dxa"/>
            <w:noWrap/>
            <w:hideMark/>
          </w:tcPr>
          <w:p w14:paraId="6DC8D03E" w14:textId="77777777" w:rsidR="00E32DEB" w:rsidRPr="00D14A47" w:rsidRDefault="00E32DEB" w:rsidP="00EE43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Kazakhstan</w:t>
            </w:r>
          </w:p>
        </w:tc>
        <w:tc>
          <w:tcPr>
            <w:tcW w:w="2414" w:type="dxa"/>
          </w:tcPr>
          <w:p w14:paraId="0014FC3A" w14:textId="2DC30E70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0.50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5C104838" w14:textId="5FFCCB6D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0.6%</w:t>
            </w:r>
          </w:p>
        </w:tc>
        <w:tc>
          <w:tcPr>
            <w:tcW w:w="2405" w:type="dxa"/>
            <w:noWrap/>
            <w:hideMark/>
          </w:tcPr>
          <w:p w14:paraId="77AF638F" w14:textId="77777777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5.1%</w:t>
            </w:r>
          </w:p>
        </w:tc>
      </w:tr>
      <w:tr w:rsidR="00E32DEB" w:rsidRPr="00D14A47" w14:paraId="0F4CE516" w14:textId="77777777" w:rsidTr="00B108E2">
        <w:trPr>
          <w:trHeight w:val="413"/>
        </w:trPr>
        <w:tc>
          <w:tcPr>
            <w:tcW w:w="2117" w:type="dxa"/>
            <w:noWrap/>
            <w:hideMark/>
          </w:tcPr>
          <w:p w14:paraId="616D00AD" w14:textId="77777777" w:rsidR="00E32DEB" w:rsidRPr="00D14A47" w:rsidRDefault="00E32DEB" w:rsidP="00EE43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Japan</w:t>
            </w:r>
          </w:p>
        </w:tc>
        <w:tc>
          <w:tcPr>
            <w:tcW w:w="2414" w:type="dxa"/>
          </w:tcPr>
          <w:p w14:paraId="32788EB2" w14:textId="2F0DBADA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2.22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1C2FC4CD" w14:textId="401CF890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0.4%</w:t>
            </w:r>
          </w:p>
        </w:tc>
        <w:tc>
          <w:tcPr>
            <w:tcW w:w="2405" w:type="dxa"/>
            <w:noWrap/>
            <w:hideMark/>
          </w:tcPr>
          <w:p w14:paraId="6F9DAEEE" w14:textId="77777777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6.4%</w:t>
            </w:r>
          </w:p>
        </w:tc>
      </w:tr>
      <w:tr w:rsidR="00E32DEB" w:rsidRPr="00D14A47" w14:paraId="17EF0617" w14:textId="77777777" w:rsidTr="00B108E2">
        <w:trPr>
          <w:trHeight w:val="413"/>
        </w:trPr>
        <w:tc>
          <w:tcPr>
            <w:tcW w:w="2117" w:type="dxa"/>
            <w:noWrap/>
            <w:hideMark/>
          </w:tcPr>
          <w:p w14:paraId="13FD43F4" w14:textId="77777777" w:rsidR="00E32DEB" w:rsidRPr="00D14A47" w:rsidRDefault="00E32DEB" w:rsidP="00EE43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C. America</w:t>
            </w:r>
          </w:p>
        </w:tc>
        <w:tc>
          <w:tcPr>
            <w:tcW w:w="2414" w:type="dxa"/>
          </w:tcPr>
          <w:p w14:paraId="68FFFC7E" w14:textId="3CC600B5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0.15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16E6C48E" w14:textId="560716BC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0.3%</w:t>
            </w:r>
          </w:p>
        </w:tc>
        <w:tc>
          <w:tcPr>
            <w:tcW w:w="2405" w:type="dxa"/>
            <w:noWrap/>
            <w:hideMark/>
          </w:tcPr>
          <w:p w14:paraId="2E0F319C" w14:textId="77777777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1.6%</w:t>
            </w:r>
          </w:p>
        </w:tc>
      </w:tr>
      <w:tr w:rsidR="00E32DEB" w:rsidRPr="00D14A47" w14:paraId="3E33629D" w14:textId="77777777" w:rsidTr="00B108E2">
        <w:trPr>
          <w:trHeight w:val="413"/>
        </w:trPr>
        <w:tc>
          <w:tcPr>
            <w:tcW w:w="2117" w:type="dxa"/>
            <w:noWrap/>
            <w:hideMark/>
          </w:tcPr>
          <w:p w14:paraId="47C960B8" w14:textId="77777777" w:rsidR="00E32DEB" w:rsidRPr="00D14A47" w:rsidRDefault="00E32DEB" w:rsidP="00EE43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Kuwait</w:t>
            </w:r>
          </w:p>
        </w:tc>
        <w:tc>
          <w:tcPr>
            <w:tcW w:w="2414" w:type="dxa"/>
          </w:tcPr>
          <w:p w14:paraId="1EF47282" w14:textId="1315EC7C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0.02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0D9D2610" w14:textId="3F865194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0.3%</w:t>
            </w:r>
          </w:p>
        </w:tc>
        <w:tc>
          <w:tcPr>
            <w:tcW w:w="2405" w:type="dxa"/>
            <w:noWrap/>
            <w:hideMark/>
          </w:tcPr>
          <w:p w14:paraId="60C9F11A" w14:textId="77777777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0.9%</w:t>
            </w:r>
          </w:p>
        </w:tc>
      </w:tr>
      <w:tr w:rsidR="00E32DEB" w:rsidRPr="00D14A47" w14:paraId="7E6F417A" w14:textId="77777777" w:rsidTr="00B108E2">
        <w:trPr>
          <w:trHeight w:val="413"/>
        </w:trPr>
        <w:tc>
          <w:tcPr>
            <w:tcW w:w="2117" w:type="dxa"/>
            <w:noWrap/>
            <w:hideMark/>
          </w:tcPr>
          <w:p w14:paraId="545AF7A7" w14:textId="77777777" w:rsidR="00E32DEB" w:rsidRPr="00D14A47" w:rsidRDefault="00E32DEB" w:rsidP="00EE43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Dominican Rep</w:t>
            </w:r>
          </w:p>
        </w:tc>
        <w:tc>
          <w:tcPr>
            <w:tcW w:w="2414" w:type="dxa"/>
          </w:tcPr>
          <w:p w14:paraId="14CBF4A3" w14:textId="4B1E0486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0.04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488712B5" w14:textId="22D9B39B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0.3%</w:t>
            </w:r>
          </w:p>
        </w:tc>
        <w:tc>
          <w:tcPr>
            <w:tcW w:w="2405" w:type="dxa"/>
            <w:noWrap/>
            <w:hideMark/>
          </w:tcPr>
          <w:p w14:paraId="00E57968" w14:textId="77777777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2.9%</w:t>
            </w:r>
          </w:p>
        </w:tc>
      </w:tr>
      <w:tr w:rsidR="00E32DEB" w:rsidRPr="00D14A47" w14:paraId="386BD56B" w14:textId="77777777" w:rsidTr="00B108E2">
        <w:trPr>
          <w:trHeight w:val="413"/>
        </w:trPr>
        <w:tc>
          <w:tcPr>
            <w:tcW w:w="2117" w:type="dxa"/>
            <w:noWrap/>
            <w:hideMark/>
          </w:tcPr>
          <w:p w14:paraId="0D2FD618" w14:textId="77777777" w:rsidR="00E32DEB" w:rsidRPr="00D14A47" w:rsidRDefault="00E32DEB" w:rsidP="00EE43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Brazil</w:t>
            </w:r>
          </w:p>
        </w:tc>
        <w:tc>
          <w:tcPr>
            <w:tcW w:w="2414" w:type="dxa"/>
          </w:tcPr>
          <w:p w14:paraId="701A4FE8" w14:textId="59A05A5A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1.48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57549C41" w14:textId="6F74D4F3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0.2%</w:t>
            </w:r>
          </w:p>
        </w:tc>
        <w:tc>
          <w:tcPr>
            <w:tcW w:w="2405" w:type="dxa"/>
            <w:noWrap/>
            <w:hideMark/>
          </w:tcPr>
          <w:p w14:paraId="63FB3D4E" w14:textId="77777777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1.1%</w:t>
            </w:r>
          </w:p>
        </w:tc>
      </w:tr>
      <w:tr w:rsidR="00E32DEB" w:rsidRPr="00D14A47" w14:paraId="018C74F6" w14:textId="77777777" w:rsidTr="00B108E2">
        <w:trPr>
          <w:trHeight w:val="413"/>
        </w:trPr>
        <w:tc>
          <w:tcPr>
            <w:tcW w:w="2117" w:type="dxa"/>
            <w:noWrap/>
            <w:hideMark/>
          </w:tcPr>
          <w:p w14:paraId="1BE73BEC" w14:textId="77777777" w:rsidR="00E32DEB" w:rsidRPr="00D14A47" w:rsidRDefault="00E32DEB" w:rsidP="00EE43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Latvia</w:t>
            </w:r>
          </w:p>
        </w:tc>
        <w:tc>
          <w:tcPr>
            <w:tcW w:w="2414" w:type="dxa"/>
          </w:tcPr>
          <w:p w14:paraId="72B53700" w14:textId="77B70815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0.02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24C951E9" w14:textId="3C786B32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0.1%</w:t>
            </w:r>
          </w:p>
        </w:tc>
        <w:tc>
          <w:tcPr>
            <w:tcW w:w="2405" w:type="dxa"/>
            <w:noWrap/>
            <w:hideMark/>
          </w:tcPr>
          <w:p w14:paraId="5A581E3A" w14:textId="77777777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0.5%</w:t>
            </w:r>
          </w:p>
        </w:tc>
      </w:tr>
      <w:tr w:rsidR="00E32DEB" w:rsidRPr="00D14A47" w14:paraId="3E2AC01C" w14:textId="77777777" w:rsidTr="00B108E2">
        <w:trPr>
          <w:trHeight w:val="413"/>
        </w:trPr>
        <w:tc>
          <w:tcPr>
            <w:tcW w:w="2117" w:type="dxa"/>
            <w:noWrap/>
            <w:hideMark/>
          </w:tcPr>
          <w:p w14:paraId="046FA556" w14:textId="77777777" w:rsidR="00E32DEB" w:rsidRPr="00D14A47" w:rsidRDefault="00E32DEB" w:rsidP="00EE43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Greece</w:t>
            </w:r>
          </w:p>
        </w:tc>
        <w:tc>
          <w:tcPr>
            <w:tcW w:w="2414" w:type="dxa"/>
          </w:tcPr>
          <w:p w14:paraId="3E7779CF" w14:textId="43BE0238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0.23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3490B338" w14:textId="2D0BF309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0.1%</w:t>
            </w:r>
          </w:p>
        </w:tc>
        <w:tc>
          <w:tcPr>
            <w:tcW w:w="2405" w:type="dxa"/>
            <w:noWrap/>
            <w:hideMark/>
          </w:tcPr>
          <w:p w14:paraId="2E383A8B" w14:textId="77777777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0.5%</w:t>
            </w:r>
          </w:p>
        </w:tc>
      </w:tr>
      <w:tr w:rsidR="00E32DEB" w:rsidRPr="00D14A47" w14:paraId="349D77B1" w14:textId="77777777" w:rsidTr="00B108E2">
        <w:trPr>
          <w:trHeight w:val="413"/>
        </w:trPr>
        <w:tc>
          <w:tcPr>
            <w:tcW w:w="2117" w:type="dxa"/>
            <w:noWrap/>
            <w:hideMark/>
          </w:tcPr>
          <w:p w14:paraId="0918D54E" w14:textId="77777777" w:rsidR="00E32DEB" w:rsidRPr="00D14A47" w:rsidRDefault="00E32DEB" w:rsidP="00EE43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Peru</w:t>
            </w:r>
          </w:p>
        </w:tc>
        <w:tc>
          <w:tcPr>
            <w:tcW w:w="2414" w:type="dxa"/>
          </w:tcPr>
          <w:p w14:paraId="0494714D" w14:textId="6B67EA18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0.27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077063E8" w14:textId="0888D65D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0.1%</w:t>
            </w:r>
          </w:p>
        </w:tc>
        <w:tc>
          <w:tcPr>
            <w:tcW w:w="2405" w:type="dxa"/>
            <w:noWrap/>
            <w:hideMark/>
          </w:tcPr>
          <w:p w14:paraId="7DB5702D" w14:textId="77777777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1.4%</w:t>
            </w:r>
          </w:p>
        </w:tc>
      </w:tr>
      <w:tr w:rsidR="00E32DEB" w:rsidRPr="00D14A47" w14:paraId="5C04EABE" w14:textId="77777777" w:rsidTr="00B108E2">
        <w:trPr>
          <w:trHeight w:val="413"/>
        </w:trPr>
        <w:tc>
          <w:tcPr>
            <w:tcW w:w="2117" w:type="dxa"/>
            <w:noWrap/>
            <w:hideMark/>
          </w:tcPr>
          <w:p w14:paraId="18059932" w14:textId="77777777" w:rsidR="00E32DEB" w:rsidRPr="00D14A47" w:rsidRDefault="00E32DEB" w:rsidP="00EE43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UK</w:t>
            </w:r>
          </w:p>
        </w:tc>
        <w:tc>
          <w:tcPr>
            <w:tcW w:w="2414" w:type="dxa"/>
          </w:tcPr>
          <w:p w14:paraId="08FCE616" w14:textId="0C8C8D10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1.39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287D937F" w14:textId="4DCB3D56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0.1%</w:t>
            </w:r>
          </w:p>
        </w:tc>
        <w:tc>
          <w:tcPr>
            <w:tcW w:w="2405" w:type="dxa"/>
            <w:noWrap/>
            <w:hideMark/>
          </w:tcPr>
          <w:p w14:paraId="749039C3" w14:textId="77777777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1.1%</w:t>
            </w:r>
          </w:p>
        </w:tc>
      </w:tr>
      <w:tr w:rsidR="00E32DEB" w:rsidRPr="00D14A47" w14:paraId="48B020D9" w14:textId="77777777" w:rsidTr="00B108E2">
        <w:trPr>
          <w:trHeight w:val="413"/>
        </w:trPr>
        <w:tc>
          <w:tcPr>
            <w:tcW w:w="2117" w:type="dxa"/>
            <w:noWrap/>
            <w:hideMark/>
          </w:tcPr>
          <w:p w14:paraId="43AE736F" w14:textId="77777777" w:rsidR="00E32DEB" w:rsidRPr="00D14A47" w:rsidRDefault="00E32DEB" w:rsidP="00EE43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Colombia</w:t>
            </w:r>
          </w:p>
        </w:tc>
        <w:tc>
          <w:tcPr>
            <w:tcW w:w="2414" w:type="dxa"/>
          </w:tcPr>
          <w:p w14:paraId="2CEDB45D" w14:textId="070C597C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0.34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5843C0AC" w14:textId="6913854C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0.1%</w:t>
            </w:r>
          </w:p>
        </w:tc>
        <w:tc>
          <w:tcPr>
            <w:tcW w:w="2405" w:type="dxa"/>
            <w:noWrap/>
            <w:hideMark/>
          </w:tcPr>
          <w:p w14:paraId="3A43736E" w14:textId="77777777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1.2%</w:t>
            </w:r>
          </w:p>
        </w:tc>
      </w:tr>
      <w:tr w:rsidR="00E32DEB" w:rsidRPr="00D14A47" w14:paraId="3A144712" w14:textId="77777777" w:rsidTr="00B108E2">
        <w:trPr>
          <w:trHeight w:val="413"/>
        </w:trPr>
        <w:tc>
          <w:tcPr>
            <w:tcW w:w="2117" w:type="dxa"/>
            <w:noWrap/>
            <w:hideMark/>
          </w:tcPr>
          <w:p w14:paraId="27E8EF2A" w14:textId="77777777" w:rsidR="00E32DEB" w:rsidRPr="00D14A47" w:rsidRDefault="00E32DEB" w:rsidP="00EE43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Romania</w:t>
            </w:r>
          </w:p>
        </w:tc>
        <w:tc>
          <w:tcPr>
            <w:tcW w:w="2414" w:type="dxa"/>
          </w:tcPr>
          <w:p w14:paraId="7C7E98D7" w14:textId="7FD1A623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0.47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637547BC" w14:textId="362D2203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0.1%</w:t>
            </w:r>
          </w:p>
        </w:tc>
        <w:tc>
          <w:tcPr>
            <w:tcW w:w="2405" w:type="dxa"/>
            <w:noWrap/>
            <w:hideMark/>
          </w:tcPr>
          <w:p w14:paraId="254DF09C" w14:textId="77777777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0.3%</w:t>
            </w:r>
          </w:p>
        </w:tc>
      </w:tr>
      <w:tr w:rsidR="00E32DEB" w:rsidRPr="00D14A47" w14:paraId="4892C340" w14:textId="77777777" w:rsidTr="00B108E2">
        <w:trPr>
          <w:trHeight w:val="413"/>
        </w:trPr>
        <w:tc>
          <w:tcPr>
            <w:tcW w:w="2117" w:type="dxa"/>
            <w:noWrap/>
            <w:hideMark/>
          </w:tcPr>
          <w:p w14:paraId="0FA6B271" w14:textId="77777777" w:rsidR="00E32DEB" w:rsidRPr="00D14A47" w:rsidRDefault="00E32DEB" w:rsidP="00EE43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Malaysia</w:t>
            </w:r>
          </w:p>
        </w:tc>
        <w:tc>
          <w:tcPr>
            <w:tcW w:w="2414" w:type="dxa"/>
          </w:tcPr>
          <w:p w14:paraId="5C130369" w14:textId="28DF807B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0.39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542BC0D6" w14:textId="093547E0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0.1%</w:t>
            </w:r>
          </w:p>
        </w:tc>
        <w:tc>
          <w:tcPr>
            <w:tcW w:w="2405" w:type="dxa"/>
            <w:noWrap/>
            <w:hideMark/>
          </w:tcPr>
          <w:p w14:paraId="2D91AC7B" w14:textId="77777777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0.7%</w:t>
            </w:r>
          </w:p>
        </w:tc>
      </w:tr>
      <w:tr w:rsidR="00E32DEB" w:rsidRPr="00D14A47" w14:paraId="3221FE7D" w14:textId="77777777" w:rsidTr="00B108E2">
        <w:trPr>
          <w:trHeight w:val="413"/>
        </w:trPr>
        <w:tc>
          <w:tcPr>
            <w:tcW w:w="2117" w:type="dxa"/>
            <w:noWrap/>
            <w:hideMark/>
          </w:tcPr>
          <w:p w14:paraId="41593C8D" w14:textId="77777777" w:rsidR="00E32DEB" w:rsidRPr="00D14A47" w:rsidRDefault="00E32DEB" w:rsidP="00EE43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Slovakia</w:t>
            </w:r>
          </w:p>
        </w:tc>
        <w:tc>
          <w:tcPr>
            <w:tcW w:w="2414" w:type="dxa"/>
          </w:tcPr>
          <w:p w14:paraId="477D4730" w14:textId="2150BA97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0.08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1FD7DBCD" w14:textId="6076C555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0.1%</w:t>
            </w:r>
          </w:p>
        </w:tc>
        <w:tc>
          <w:tcPr>
            <w:tcW w:w="2405" w:type="dxa"/>
            <w:noWrap/>
            <w:hideMark/>
          </w:tcPr>
          <w:p w14:paraId="37181673" w14:textId="77777777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0.3%</w:t>
            </w:r>
          </w:p>
        </w:tc>
      </w:tr>
      <w:tr w:rsidR="00E32DEB" w:rsidRPr="00D14A47" w14:paraId="68850F0D" w14:textId="77777777" w:rsidTr="00B108E2">
        <w:trPr>
          <w:trHeight w:val="413"/>
        </w:trPr>
        <w:tc>
          <w:tcPr>
            <w:tcW w:w="2117" w:type="dxa"/>
            <w:noWrap/>
            <w:hideMark/>
          </w:tcPr>
          <w:p w14:paraId="5D2CCA8A" w14:textId="77777777" w:rsidR="00E32DEB" w:rsidRPr="00D14A47" w:rsidRDefault="00E32DEB" w:rsidP="00EE43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Indonesia</w:t>
            </w:r>
          </w:p>
        </w:tc>
        <w:tc>
          <w:tcPr>
            <w:tcW w:w="2414" w:type="dxa"/>
          </w:tcPr>
          <w:p w14:paraId="03394E6D" w14:textId="3112E668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2.03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000E72AA" w14:textId="2C20D933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0.1%</w:t>
            </w:r>
          </w:p>
        </w:tc>
        <w:tc>
          <w:tcPr>
            <w:tcW w:w="2405" w:type="dxa"/>
            <w:noWrap/>
            <w:hideMark/>
          </w:tcPr>
          <w:p w14:paraId="4551A71E" w14:textId="77777777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0.9%</w:t>
            </w:r>
          </w:p>
        </w:tc>
      </w:tr>
      <w:tr w:rsidR="00E32DEB" w:rsidRPr="00D14A47" w14:paraId="63806A68" w14:textId="77777777" w:rsidTr="00B108E2">
        <w:trPr>
          <w:trHeight w:val="413"/>
        </w:trPr>
        <w:tc>
          <w:tcPr>
            <w:tcW w:w="2117" w:type="dxa"/>
            <w:noWrap/>
            <w:hideMark/>
          </w:tcPr>
          <w:p w14:paraId="539F5571" w14:textId="77777777" w:rsidR="00E32DEB" w:rsidRPr="00D14A47" w:rsidRDefault="00E32DEB" w:rsidP="00EE43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Germany</w:t>
            </w:r>
          </w:p>
        </w:tc>
        <w:tc>
          <w:tcPr>
            <w:tcW w:w="2414" w:type="dxa"/>
          </w:tcPr>
          <w:p w14:paraId="4B5E1AE6" w14:textId="3D1DFC6C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0.80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415FCB02" w14:textId="4882575B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0.0%</w:t>
            </w:r>
          </w:p>
        </w:tc>
        <w:tc>
          <w:tcPr>
            <w:tcW w:w="2405" w:type="dxa"/>
            <w:noWrap/>
            <w:hideMark/>
          </w:tcPr>
          <w:p w14:paraId="12FBDE00" w14:textId="77777777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0.3%</w:t>
            </w:r>
          </w:p>
        </w:tc>
      </w:tr>
      <w:tr w:rsidR="00E32DEB" w:rsidRPr="00D14A47" w14:paraId="18313CEE" w14:textId="77777777" w:rsidTr="00B108E2">
        <w:trPr>
          <w:trHeight w:val="413"/>
        </w:trPr>
        <w:tc>
          <w:tcPr>
            <w:tcW w:w="2117" w:type="dxa"/>
            <w:noWrap/>
            <w:hideMark/>
          </w:tcPr>
          <w:p w14:paraId="507F11C4" w14:textId="77777777" w:rsidR="00E32DEB" w:rsidRPr="00D14A47" w:rsidRDefault="00E32DEB" w:rsidP="00EE43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Czech Republic</w:t>
            </w:r>
          </w:p>
        </w:tc>
        <w:tc>
          <w:tcPr>
            <w:tcW w:w="2414" w:type="dxa"/>
          </w:tcPr>
          <w:p w14:paraId="0B672263" w14:textId="42699081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0.12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721773E1" w14:textId="743AB60E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0.0%</w:t>
            </w:r>
          </w:p>
        </w:tc>
        <w:tc>
          <w:tcPr>
            <w:tcW w:w="2405" w:type="dxa"/>
            <w:noWrap/>
            <w:hideMark/>
          </w:tcPr>
          <w:p w14:paraId="08C567F1" w14:textId="77777777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0.1%</w:t>
            </w:r>
          </w:p>
        </w:tc>
      </w:tr>
      <w:tr w:rsidR="00E32DEB" w:rsidRPr="00D14A47" w14:paraId="2EBC5E0F" w14:textId="77777777" w:rsidTr="00B108E2">
        <w:trPr>
          <w:trHeight w:val="413"/>
        </w:trPr>
        <w:tc>
          <w:tcPr>
            <w:tcW w:w="2117" w:type="dxa"/>
            <w:noWrap/>
            <w:hideMark/>
          </w:tcPr>
          <w:p w14:paraId="33FB28AA" w14:textId="2F8426C5" w:rsidR="00E32DEB" w:rsidRPr="00D14A47" w:rsidRDefault="00E32DEB" w:rsidP="00EE43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Lithuania</w:t>
            </w:r>
          </w:p>
        </w:tc>
        <w:tc>
          <w:tcPr>
            <w:tcW w:w="2414" w:type="dxa"/>
          </w:tcPr>
          <w:p w14:paraId="0129307C" w14:textId="66D97376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0.03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6392CE5C" w14:textId="0E9EE7A4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0.0%</w:t>
            </w:r>
          </w:p>
        </w:tc>
        <w:tc>
          <w:tcPr>
            <w:tcW w:w="2405" w:type="dxa"/>
            <w:noWrap/>
            <w:hideMark/>
          </w:tcPr>
          <w:p w14:paraId="120396C9" w14:textId="77777777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0.1%</w:t>
            </w:r>
          </w:p>
        </w:tc>
      </w:tr>
      <w:tr w:rsidR="00E32DEB" w:rsidRPr="00D14A47" w14:paraId="76FA02F1" w14:textId="77777777" w:rsidTr="00B108E2">
        <w:trPr>
          <w:trHeight w:val="413"/>
        </w:trPr>
        <w:tc>
          <w:tcPr>
            <w:tcW w:w="2117" w:type="dxa"/>
            <w:noWrap/>
            <w:hideMark/>
          </w:tcPr>
          <w:p w14:paraId="0B713267" w14:textId="77777777" w:rsidR="00E32DEB" w:rsidRPr="00D14A47" w:rsidRDefault="00E32DEB" w:rsidP="00EE43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Poland</w:t>
            </w:r>
          </w:p>
        </w:tc>
        <w:tc>
          <w:tcPr>
            <w:tcW w:w="2414" w:type="dxa"/>
          </w:tcPr>
          <w:p w14:paraId="3BCC802A" w14:textId="3F2F6476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0.48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126F0CA6" w14:textId="2435B77A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0.0%</w:t>
            </w:r>
          </w:p>
        </w:tc>
        <w:tc>
          <w:tcPr>
            <w:tcW w:w="2405" w:type="dxa"/>
            <w:noWrap/>
            <w:hideMark/>
          </w:tcPr>
          <w:p w14:paraId="4944FF11" w14:textId="77777777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0.0%</w:t>
            </w:r>
          </w:p>
        </w:tc>
      </w:tr>
      <w:tr w:rsidR="00E32DEB" w:rsidRPr="00D14A47" w14:paraId="7A4C8A3C" w14:textId="77777777" w:rsidTr="00B108E2">
        <w:trPr>
          <w:trHeight w:val="413"/>
        </w:trPr>
        <w:tc>
          <w:tcPr>
            <w:tcW w:w="2117" w:type="dxa"/>
            <w:noWrap/>
            <w:hideMark/>
          </w:tcPr>
          <w:p w14:paraId="704FDA99" w14:textId="77777777" w:rsidR="00E32DEB" w:rsidRPr="00D14A47" w:rsidRDefault="00E32DEB" w:rsidP="00EE43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Venezuela</w:t>
            </w:r>
          </w:p>
        </w:tc>
        <w:tc>
          <w:tcPr>
            <w:tcW w:w="2414" w:type="dxa"/>
          </w:tcPr>
          <w:p w14:paraId="35615F91" w14:textId="182DE09B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0.42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4F64CC61" w14:textId="2F5D9D1E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0.0%</w:t>
            </w:r>
          </w:p>
        </w:tc>
        <w:tc>
          <w:tcPr>
            <w:tcW w:w="2405" w:type="dxa"/>
            <w:noWrap/>
            <w:hideMark/>
          </w:tcPr>
          <w:p w14:paraId="690184B2" w14:textId="77777777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0.0%</w:t>
            </w:r>
          </w:p>
        </w:tc>
      </w:tr>
      <w:tr w:rsidR="00E32DEB" w:rsidRPr="00D14A47" w14:paraId="785FE2D6" w14:textId="77777777" w:rsidTr="00B108E2">
        <w:trPr>
          <w:trHeight w:val="413"/>
        </w:trPr>
        <w:tc>
          <w:tcPr>
            <w:tcW w:w="2117" w:type="dxa"/>
            <w:noWrap/>
            <w:hideMark/>
          </w:tcPr>
          <w:p w14:paraId="65601D60" w14:textId="77777777" w:rsidR="00E32DEB" w:rsidRPr="00D14A47" w:rsidRDefault="00E32DEB" w:rsidP="00EE43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Thailand</w:t>
            </w:r>
          </w:p>
        </w:tc>
        <w:tc>
          <w:tcPr>
            <w:tcW w:w="2414" w:type="dxa"/>
          </w:tcPr>
          <w:p w14:paraId="437BD470" w14:textId="330E56B4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1.17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28B0FCC9" w14:textId="739C0514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0.0%</w:t>
            </w:r>
          </w:p>
        </w:tc>
        <w:tc>
          <w:tcPr>
            <w:tcW w:w="2405" w:type="dxa"/>
            <w:noWrap/>
            <w:hideMark/>
          </w:tcPr>
          <w:p w14:paraId="28DE6F48" w14:textId="77777777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0.0%</w:t>
            </w:r>
          </w:p>
        </w:tc>
      </w:tr>
      <w:tr w:rsidR="00E32DEB" w:rsidRPr="00D14A47" w14:paraId="1675AFEB" w14:textId="77777777" w:rsidTr="00B108E2">
        <w:trPr>
          <w:trHeight w:val="413"/>
        </w:trPr>
        <w:tc>
          <w:tcPr>
            <w:tcW w:w="2117" w:type="dxa"/>
            <w:noWrap/>
            <w:hideMark/>
          </w:tcPr>
          <w:p w14:paraId="118E291A" w14:textId="77777777" w:rsidR="00E32DEB" w:rsidRPr="00D14A47" w:rsidRDefault="00E32DEB" w:rsidP="00EE43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Philippines</w:t>
            </w:r>
          </w:p>
        </w:tc>
        <w:tc>
          <w:tcPr>
            <w:tcW w:w="2414" w:type="dxa"/>
          </w:tcPr>
          <w:p w14:paraId="710FBF4C" w14:textId="4820FA4D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0.55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57C0E573" w14:textId="0091B66A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0.0%</w:t>
            </w:r>
          </w:p>
        </w:tc>
        <w:tc>
          <w:tcPr>
            <w:tcW w:w="2405" w:type="dxa"/>
            <w:noWrap/>
            <w:hideMark/>
          </w:tcPr>
          <w:p w14:paraId="1E2F44F8" w14:textId="77777777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0.0%</w:t>
            </w:r>
          </w:p>
        </w:tc>
      </w:tr>
      <w:tr w:rsidR="00E32DEB" w:rsidRPr="00D14A47" w14:paraId="64509E1C" w14:textId="77777777" w:rsidTr="00B108E2">
        <w:trPr>
          <w:trHeight w:val="413"/>
        </w:trPr>
        <w:tc>
          <w:tcPr>
            <w:tcW w:w="2117" w:type="dxa"/>
            <w:noWrap/>
            <w:hideMark/>
          </w:tcPr>
          <w:p w14:paraId="3BEA8B56" w14:textId="77777777" w:rsidR="00E32DEB" w:rsidRPr="00D14A47" w:rsidRDefault="00E32DEB" w:rsidP="00EE43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Sri Lanka</w:t>
            </w:r>
          </w:p>
        </w:tc>
        <w:tc>
          <w:tcPr>
            <w:tcW w:w="2414" w:type="dxa"/>
          </w:tcPr>
          <w:p w14:paraId="73966AD6" w14:textId="342F3DAE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0.21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0C1ECA48" w14:textId="042AA8B2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0.0%</w:t>
            </w:r>
          </w:p>
        </w:tc>
        <w:tc>
          <w:tcPr>
            <w:tcW w:w="2405" w:type="dxa"/>
            <w:noWrap/>
            <w:hideMark/>
          </w:tcPr>
          <w:p w14:paraId="1442DE23" w14:textId="77777777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0.0%</w:t>
            </w:r>
          </w:p>
        </w:tc>
      </w:tr>
      <w:tr w:rsidR="00E32DEB" w:rsidRPr="00D14A47" w14:paraId="0EDA255B" w14:textId="77777777" w:rsidTr="00B108E2">
        <w:trPr>
          <w:trHeight w:val="413"/>
        </w:trPr>
        <w:tc>
          <w:tcPr>
            <w:tcW w:w="2117" w:type="dxa"/>
            <w:noWrap/>
            <w:hideMark/>
          </w:tcPr>
          <w:p w14:paraId="03CE7743" w14:textId="77777777" w:rsidR="00E32DEB" w:rsidRPr="00D14A47" w:rsidRDefault="00E32DEB" w:rsidP="00EE43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Saudi Arabia</w:t>
            </w:r>
          </w:p>
        </w:tc>
        <w:tc>
          <w:tcPr>
            <w:tcW w:w="2414" w:type="dxa"/>
          </w:tcPr>
          <w:p w14:paraId="0A91C95B" w14:textId="135E10A8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0.60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25997BFB" w14:textId="6C8D7A18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0.0%</w:t>
            </w:r>
          </w:p>
        </w:tc>
        <w:tc>
          <w:tcPr>
            <w:tcW w:w="2405" w:type="dxa"/>
            <w:noWrap/>
            <w:hideMark/>
          </w:tcPr>
          <w:p w14:paraId="0C36013C" w14:textId="77777777" w:rsidR="00E32DEB" w:rsidRPr="00D14A47" w:rsidRDefault="00E32DEB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0.0%</w:t>
            </w:r>
          </w:p>
        </w:tc>
      </w:tr>
    </w:tbl>
    <w:p w14:paraId="27481088" w14:textId="77777777" w:rsidR="00290109" w:rsidRDefault="00290109" w:rsidP="001F721B">
      <w:pPr>
        <w:rPr>
          <w:b/>
        </w:rPr>
      </w:pPr>
    </w:p>
    <w:p w14:paraId="220FE212" w14:textId="77777777" w:rsidR="0046318F" w:rsidRDefault="0046318F" w:rsidP="001F721B">
      <w:pPr>
        <w:rPr>
          <w:b/>
        </w:rPr>
      </w:pPr>
    </w:p>
    <w:p w14:paraId="566097D7" w14:textId="77777777" w:rsidR="0046318F" w:rsidRDefault="0046318F" w:rsidP="001F721B">
      <w:pPr>
        <w:rPr>
          <w:b/>
        </w:rPr>
      </w:pPr>
    </w:p>
    <w:p w14:paraId="52AE0200" w14:textId="77777777" w:rsidR="0046318F" w:rsidRDefault="0046318F" w:rsidP="001F721B">
      <w:pPr>
        <w:rPr>
          <w:b/>
        </w:rPr>
      </w:pPr>
    </w:p>
    <w:p w14:paraId="788F8D3E" w14:textId="77777777" w:rsidR="0046318F" w:rsidRDefault="0046318F" w:rsidP="001F721B">
      <w:pPr>
        <w:rPr>
          <w:b/>
        </w:rPr>
      </w:pPr>
    </w:p>
    <w:p w14:paraId="362A7C29" w14:textId="77777777" w:rsidR="0046318F" w:rsidRDefault="0046318F" w:rsidP="001F721B">
      <w:pPr>
        <w:rPr>
          <w:b/>
        </w:rPr>
      </w:pPr>
    </w:p>
    <w:p w14:paraId="12B440FE" w14:textId="77777777" w:rsidR="002471CD" w:rsidRDefault="002471CD" w:rsidP="00EA706C">
      <w:pPr>
        <w:rPr>
          <w:b/>
        </w:rPr>
      </w:pPr>
    </w:p>
    <w:p w14:paraId="2DBB399D" w14:textId="312E7905" w:rsidR="00EA706C" w:rsidRPr="00D14A47" w:rsidRDefault="00EA706C" w:rsidP="00EA706C">
      <w:pPr>
        <w:rPr>
          <w:rFonts w:ascii="Times New Roman" w:hAnsi="Times New Roman" w:cs="Times New Roman"/>
          <w:b/>
        </w:rPr>
      </w:pPr>
      <w:r w:rsidRPr="00D14A47">
        <w:rPr>
          <w:rFonts w:ascii="Times New Roman" w:hAnsi="Times New Roman" w:cs="Times New Roman"/>
          <w:b/>
        </w:rPr>
        <w:lastRenderedPageBreak/>
        <w:t>Supplementa</w:t>
      </w:r>
      <w:r w:rsidR="002471CD" w:rsidRPr="00D14A47">
        <w:rPr>
          <w:rFonts w:ascii="Times New Roman" w:hAnsi="Times New Roman" w:cs="Times New Roman"/>
          <w:b/>
        </w:rPr>
        <w:t>ry</w:t>
      </w:r>
      <w:r w:rsidRPr="00D14A47">
        <w:rPr>
          <w:rFonts w:ascii="Times New Roman" w:hAnsi="Times New Roman" w:cs="Times New Roman"/>
          <w:b/>
        </w:rPr>
        <w:t xml:space="preserve"> table 4. Antibiotic FDCs compatible with WHO EML and AWaRe classes </w:t>
      </w:r>
    </w:p>
    <w:tbl>
      <w:tblPr>
        <w:tblStyle w:val="TableGrid"/>
        <w:tblW w:w="8221" w:type="dxa"/>
        <w:tblInd w:w="421" w:type="dxa"/>
        <w:tblLook w:val="04A0" w:firstRow="1" w:lastRow="0" w:firstColumn="1" w:lastColumn="0" w:noHBand="0" w:noVBand="1"/>
      </w:tblPr>
      <w:tblGrid>
        <w:gridCol w:w="3969"/>
        <w:gridCol w:w="2268"/>
        <w:gridCol w:w="1984"/>
      </w:tblGrid>
      <w:tr w:rsidR="00EA706C" w:rsidRPr="00D14A47" w14:paraId="2ACFEC7C" w14:textId="77777777" w:rsidTr="004E4C89">
        <w:trPr>
          <w:trHeight w:val="315"/>
        </w:trPr>
        <w:tc>
          <w:tcPr>
            <w:tcW w:w="3969" w:type="dxa"/>
            <w:shd w:val="clear" w:color="auto" w:fill="auto"/>
            <w:noWrap/>
            <w:hideMark/>
          </w:tcPr>
          <w:p w14:paraId="029E08C4" w14:textId="77777777" w:rsidR="00EA706C" w:rsidRPr="00D14A47" w:rsidRDefault="00EA706C" w:rsidP="001666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D14A47">
              <w:rPr>
                <w:rFonts w:ascii="Times New Roman" w:hAnsi="Times New Roman" w:cs="Times New Roman"/>
                <w:b/>
                <w:bCs/>
                <w:color w:val="000000"/>
              </w:rPr>
              <w:t>FDCs 2015</w:t>
            </w:r>
          </w:p>
        </w:tc>
        <w:tc>
          <w:tcPr>
            <w:tcW w:w="2268" w:type="dxa"/>
          </w:tcPr>
          <w:p w14:paraId="03C2FAAF" w14:textId="65B30FA1" w:rsidR="00EA706C" w:rsidRPr="004E4C89" w:rsidRDefault="00EA706C" w:rsidP="00D14A4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4C89">
              <w:rPr>
                <w:rFonts w:ascii="Times New Roman" w:hAnsi="Times New Roman" w:cs="Times New Roman"/>
                <w:b/>
                <w:color w:val="000000"/>
              </w:rPr>
              <w:t>SU globally sold</w:t>
            </w:r>
            <w:r w:rsidR="004E4C89" w:rsidRPr="004E4C89">
              <w:rPr>
                <w:rFonts w:ascii="Times New Roman" w:hAnsi="Times New Roman" w:cs="Times New Roman"/>
                <w:b/>
                <w:color w:val="000000"/>
              </w:rPr>
              <w:t xml:space="preserve"> 2015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A17B6E2" w14:textId="68B41C49" w:rsidR="00EA706C" w:rsidRPr="004E4C89" w:rsidRDefault="00097091" w:rsidP="00D14A4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4C89">
              <w:rPr>
                <w:rFonts w:ascii="Times New Roman" w:hAnsi="Times New Roman" w:cs="Times New Roman"/>
                <w:b/>
                <w:color w:val="000000"/>
              </w:rPr>
              <w:t xml:space="preserve">2017 </w:t>
            </w:r>
            <w:r w:rsidR="00EA706C" w:rsidRPr="004E4C89">
              <w:rPr>
                <w:rFonts w:ascii="Times New Roman" w:hAnsi="Times New Roman" w:cs="Times New Roman"/>
                <w:b/>
                <w:color w:val="000000"/>
              </w:rPr>
              <w:t>WHO EML</w:t>
            </w:r>
          </w:p>
        </w:tc>
      </w:tr>
      <w:tr w:rsidR="00EA706C" w:rsidRPr="00D14A47" w14:paraId="7AC27085" w14:textId="77777777" w:rsidTr="004E4C89">
        <w:trPr>
          <w:trHeight w:val="300"/>
        </w:trPr>
        <w:tc>
          <w:tcPr>
            <w:tcW w:w="3969" w:type="dxa"/>
            <w:shd w:val="clear" w:color="auto" w:fill="auto"/>
            <w:noWrap/>
            <w:hideMark/>
          </w:tcPr>
          <w:p w14:paraId="05B02D4A" w14:textId="77777777" w:rsidR="00EA706C" w:rsidRPr="00D14A47" w:rsidRDefault="00EA706C" w:rsidP="001666D5">
            <w:pPr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amoxicillin/clavulanic acid</w:t>
            </w:r>
          </w:p>
        </w:tc>
        <w:tc>
          <w:tcPr>
            <w:tcW w:w="2268" w:type="dxa"/>
          </w:tcPr>
          <w:p w14:paraId="52C613FF" w14:textId="77777777" w:rsidR="00EA706C" w:rsidRPr="00D14A47" w:rsidRDefault="00EA706C" w:rsidP="00D14A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8.38 x 10</w:t>
            </w:r>
            <w:r w:rsidRPr="00D14A47">
              <w:rPr>
                <w:rFonts w:ascii="Times New Roman" w:hAnsi="Times New Roman" w:cs="Times New Roman"/>
                <w:color w:val="000000"/>
                <w:vertAlign w:val="superscript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3FA0C9C" w14:textId="77777777" w:rsidR="00EA706C" w:rsidRPr="00D14A47" w:rsidRDefault="00EA706C" w:rsidP="00D14A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Access</w:t>
            </w:r>
          </w:p>
        </w:tc>
      </w:tr>
      <w:tr w:rsidR="00EA706C" w:rsidRPr="00D14A47" w14:paraId="4B5BC675" w14:textId="77777777" w:rsidTr="004E4C89">
        <w:trPr>
          <w:trHeight w:val="300"/>
        </w:trPr>
        <w:tc>
          <w:tcPr>
            <w:tcW w:w="3969" w:type="dxa"/>
            <w:shd w:val="clear" w:color="auto" w:fill="auto"/>
            <w:noWrap/>
            <w:hideMark/>
          </w:tcPr>
          <w:p w14:paraId="106392D5" w14:textId="77777777" w:rsidR="00EA706C" w:rsidRPr="00D14A47" w:rsidRDefault="00EA706C" w:rsidP="001666D5">
            <w:pPr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sulfamethoxazole/trimethoprim</w:t>
            </w:r>
          </w:p>
        </w:tc>
        <w:tc>
          <w:tcPr>
            <w:tcW w:w="2268" w:type="dxa"/>
          </w:tcPr>
          <w:p w14:paraId="5704BA3D" w14:textId="77777777" w:rsidR="00EA706C" w:rsidRPr="00D14A47" w:rsidRDefault="00EA706C" w:rsidP="00D14A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3.61x 10</w:t>
            </w:r>
            <w:r w:rsidRPr="00D14A47">
              <w:rPr>
                <w:rFonts w:ascii="Times New Roman" w:hAnsi="Times New Roman" w:cs="Times New Roman"/>
                <w:color w:val="000000"/>
                <w:vertAlign w:val="superscript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B698D39" w14:textId="77777777" w:rsidR="00EA706C" w:rsidRPr="00D14A47" w:rsidRDefault="00EA706C" w:rsidP="00D14A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Access</w:t>
            </w:r>
          </w:p>
        </w:tc>
      </w:tr>
      <w:tr w:rsidR="00EA706C" w:rsidRPr="00D14A47" w14:paraId="405AE9AB" w14:textId="77777777" w:rsidTr="004E4C89">
        <w:trPr>
          <w:trHeight w:val="300"/>
        </w:trPr>
        <w:tc>
          <w:tcPr>
            <w:tcW w:w="3969" w:type="dxa"/>
            <w:shd w:val="clear" w:color="auto" w:fill="auto"/>
            <w:noWrap/>
            <w:hideMark/>
          </w:tcPr>
          <w:p w14:paraId="1AD94EFF" w14:textId="77777777" w:rsidR="00EA706C" w:rsidRPr="00D14A47" w:rsidRDefault="00EA706C" w:rsidP="001666D5">
            <w:pPr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piperacillin/tazobactam</w:t>
            </w:r>
          </w:p>
        </w:tc>
        <w:tc>
          <w:tcPr>
            <w:tcW w:w="2268" w:type="dxa"/>
          </w:tcPr>
          <w:p w14:paraId="1DB853F9" w14:textId="77777777" w:rsidR="00EA706C" w:rsidRPr="00D14A47" w:rsidRDefault="00EA706C" w:rsidP="00D14A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0.79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zh-CN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37A27F0" w14:textId="77777777" w:rsidR="00EA706C" w:rsidRPr="00D14A47" w:rsidRDefault="00EA706C" w:rsidP="00D14A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Watch</w:t>
            </w:r>
          </w:p>
        </w:tc>
      </w:tr>
      <w:tr w:rsidR="00EA706C" w:rsidRPr="00D14A47" w14:paraId="1A74C403" w14:textId="77777777" w:rsidTr="004E4C89">
        <w:trPr>
          <w:trHeight w:val="300"/>
        </w:trPr>
        <w:tc>
          <w:tcPr>
            <w:tcW w:w="3969" w:type="dxa"/>
            <w:shd w:val="clear" w:color="auto" w:fill="auto"/>
            <w:noWrap/>
            <w:hideMark/>
          </w:tcPr>
          <w:p w14:paraId="7AC329E5" w14:textId="77777777" w:rsidR="00EA706C" w:rsidRPr="00D14A47" w:rsidRDefault="00EA706C" w:rsidP="001666D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14A47">
              <w:rPr>
                <w:rFonts w:ascii="Times New Roman" w:hAnsi="Times New Roman" w:cs="Times New Roman"/>
                <w:color w:val="000000" w:themeColor="text1"/>
              </w:rPr>
              <w:t>cefpodoxime</w:t>
            </w:r>
            <w:proofErr w:type="spellEnd"/>
            <w:r w:rsidRPr="00D14A4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14A47">
              <w:rPr>
                <w:rFonts w:ascii="Times New Roman" w:hAnsi="Times New Roman" w:cs="Times New Roman"/>
                <w:color w:val="000000" w:themeColor="text1"/>
              </w:rPr>
              <w:t>proxetil</w:t>
            </w:r>
            <w:proofErr w:type="spellEnd"/>
            <w:r w:rsidRPr="00D14A47">
              <w:rPr>
                <w:rFonts w:ascii="Times New Roman" w:hAnsi="Times New Roman" w:cs="Times New Roman"/>
                <w:color w:val="000000" w:themeColor="text1"/>
              </w:rPr>
              <w:t>/clavulanic acid</w:t>
            </w:r>
          </w:p>
        </w:tc>
        <w:tc>
          <w:tcPr>
            <w:tcW w:w="2268" w:type="dxa"/>
          </w:tcPr>
          <w:p w14:paraId="2C2B4229" w14:textId="77777777" w:rsidR="00EA706C" w:rsidRPr="00D14A47" w:rsidRDefault="00EA706C" w:rsidP="00D14A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 xml:space="preserve">0.23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zh-CN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295DE10" w14:textId="77777777" w:rsidR="00EA706C" w:rsidRPr="00D14A47" w:rsidRDefault="00EA706C" w:rsidP="00D14A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Watch</w:t>
            </w:r>
          </w:p>
        </w:tc>
      </w:tr>
      <w:tr w:rsidR="00EA706C" w:rsidRPr="00D14A47" w14:paraId="5270405C" w14:textId="77777777" w:rsidTr="004E4C89">
        <w:trPr>
          <w:trHeight w:val="300"/>
        </w:trPr>
        <w:tc>
          <w:tcPr>
            <w:tcW w:w="3969" w:type="dxa"/>
            <w:shd w:val="clear" w:color="auto" w:fill="auto"/>
            <w:noWrap/>
            <w:hideMark/>
          </w:tcPr>
          <w:p w14:paraId="0C906369" w14:textId="77777777" w:rsidR="00EA706C" w:rsidRPr="00D14A47" w:rsidRDefault="00EA706C" w:rsidP="001666D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14A47">
              <w:rPr>
                <w:rFonts w:ascii="Times New Roman" w:hAnsi="Times New Roman" w:cs="Times New Roman"/>
                <w:color w:val="000000" w:themeColor="text1"/>
              </w:rPr>
              <w:t>cefoperazone</w:t>
            </w:r>
            <w:proofErr w:type="spellEnd"/>
            <w:r w:rsidRPr="00D14A47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D14A47">
              <w:rPr>
                <w:rFonts w:ascii="Times New Roman" w:hAnsi="Times New Roman" w:cs="Times New Roman"/>
                <w:color w:val="000000" w:themeColor="text1"/>
              </w:rPr>
              <w:t>sulbactam</w:t>
            </w:r>
            <w:proofErr w:type="spellEnd"/>
          </w:p>
        </w:tc>
        <w:tc>
          <w:tcPr>
            <w:tcW w:w="2268" w:type="dxa"/>
          </w:tcPr>
          <w:p w14:paraId="1A426F17" w14:textId="77777777" w:rsidR="00EA706C" w:rsidRPr="00D14A47" w:rsidRDefault="00EA706C" w:rsidP="00D14A4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0.16 x 10</w:t>
            </w:r>
            <w:r w:rsidRPr="00D14A47">
              <w:rPr>
                <w:rFonts w:ascii="Times New Roman" w:hAnsi="Times New Roman" w:cs="Times New Roman"/>
                <w:color w:val="000000"/>
                <w:vertAlign w:val="superscript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1AC84D3" w14:textId="77777777" w:rsidR="00EA706C" w:rsidRPr="00D14A47" w:rsidRDefault="00EA706C" w:rsidP="00D14A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Watch</w:t>
            </w:r>
          </w:p>
        </w:tc>
      </w:tr>
      <w:tr w:rsidR="00EA706C" w:rsidRPr="00D14A47" w14:paraId="46E50BA9" w14:textId="77777777" w:rsidTr="004E4C89">
        <w:trPr>
          <w:trHeight w:val="300"/>
        </w:trPr>
        <w:tc>
          <w:tcPr>
            <w:tcW w:w="3969" w:type="dxa"/>
            <w:shd w:val="clear" w:color="auto" w:fill="auto"/>
            <w:noWrap/>
            <w:hideMark/>
          </w:tcPr>
          <w:p w14:paraId="3761DB9F" w14:textId="77777777" w:rsidR="00EA706C" w:rsidRPr="00D14A47" w:rsidRDefault="00EA706C" w:rsidP="001666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4A47">
              <w:rPr>
                <w:rFonts w:ascii="Times New Roman" w:hAnsi="Times New Roman" w:cs="Times New Roman"/>
                <w:color w:val="000000" w:themeColor="text1"/>
              </w:rPr>
              <w:t>cefixime/clavulanic acid</w:t>
            </w:r>
          </w:p>
        </w:tc>
        <w:tc>
          <w:tcPr>
            <w:tcW w:w="2268" w:type="dxa"/>
          </w:tcPr>
          <w:p w14:paraId="40333735" w14:textId="77777777" w:rsidR="00EA706C" w:rsidRPr="00D14A47" w:rsidRDefault="00EA706C" w:rsidP="00D14A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0.12 x 10</w:t>
            </w:r>
            <w:r w:rsidRPr="00D14A47">
              <w:rPr>
                <w:rFonts w:ascii="Times New Roman" w:hAnsi="Times New Roman" w:cs="Times New Roman"/>
                <w:color w:val="000000"/>
                <w:vertAlign w:val="superscript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7D9BAEF" w14:textId="77777777" w:rsidR="00EA706C" w:rsidRPr="00D14A47" w:rsidRDefault="00EA706C" w:rsidP="00D14A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Watch</w:t>
            </w:r>
          </w:p>
        </w:tc>
      </w:tr>
      <w:tr w:rsidR="00EA706C" w:rsidRPr="00D14A47" w14:paraId="283D082A" w14:textId="77777777" w:rsidTr="004E4C89">
        <w:trPr>
          <w:trHeight w:val="300"/>
        </w:trPr>
        <w:tc>
          <w:tcPr>
            <w:tcW w:w="3969" w:type="dxa"/>
            <w:shd w:val="clear" w:color="auto" w:fill="auto"/>
            <w:noWrap/>
            <w:hideMark/>
          </w:tcPr>
          <w:p w14:paraId="5BFD2C02" w14:textId="77777777" w:rsidR="00EA706C" w:rsidRPr="00D14A47" w:rsidRDefault="00EA706C" w:rsidP="001666D5">
            <w:pPr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mezlocillin/sulbactam</w:t>
            </w:r>
          </w:p>
        </w:tc>
        <w:tc>
          <w:tcPr>
            <w:tcW w:w="2268" w:type="dxa"/>
          </w:tcPr>
          <w:p w14:paraId="1A8E2BDC" w14:textId="77777777" w:rsidR="00EA706C" w:rsidRPr="00D14A47" w:rsidRDefault="00EA706C" w:rsidP="00D14A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0.06 x 10</w:t>
            </w:r>
            <w:r w:rsidRPr="00D14A47">
              <w:rPr>
                <w:rFonts w:ascii="Times New Roman" w:hAnsi="Times New Roman" w:cs="Times New Roman"/>
                <w:color w:val="000000"/>
                <w:vertAlign w:val="superscript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B35564F" w14:textId="77777777" w:rsidR="00EA706C" w:rsidRPr="00D14A47" w:rsidRDefault="00EA706C" w:rsidP="00D14A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Watch</w:t>
            </w:r>
          </w:p>
        </w:tc>
      </w:tr>
      <w:tr w:rsidR="00EA706C" w:rsidRPr="00D14A47" w14:paraId="5F2C4B8F" w14:textId="77777777" w:rsidTr="004E4C89">
        <w:trPr>
          <w:trHeight w:val="300"/>
        </w:trPr>
        <w:tc>
          <w:tcPr>
            <w:tcW w:w="3969" w:type="dxa"/>
            <w:shd w:val="clear" w:color="auto" w:fill="auto"/>
            <w:noWrap/>
            <w:hideMark/>
          </w:tcPr>
          <w:p w14:paraId="486F0993" w14:textId="77777777" w:rsidR="00EA706C" w:rsidRPr="00D14A47" w:rsidRDefault="00EA706C" w:rsidP="001666D5">
            <w:pPr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ceftriaxone/sulbactam</w:t>
            </w:r>
          </w:p>
        </w:tc>
        <w:tc>
          <w:tcPr>
            <w:tcW w:w="2268" w:type="dxa"/>
          </w:tcPr>
          <w:p w14:paraId="66CF2FD5" w14:textId="77777777" w:rsidR="00EA706C" w:rsidRPr="00D14A47" w:rsidRDefault="00EA706C" w:rsidP="00D14A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0.04 x 10</w:t>
            </w:r>
            <w:r w:rsidRPr="00D14A47">
              <w:rPr>
                <w:rFonts w:ascii="Times New Roman" w:hAnsi="Times New Roman" w:cs="Times New Roman"/>
                <w:color w:val="000000"/>
                <w:vertAlign w:val="superscript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56AD9A4" w14:textId="77777777" w:rsidR="00EA706C" w:rsidRPr="00D14A47" w:rsidRDefault="00EA706C" w:rsidP="00D14A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Watch</w:t>
            </w:r>
          </w:p>
        </w:tc>
      </w:tr>
      <w:tr w:rsidR="00EA706C" w:rsidRPr="00D14A47" w14:paraId="55B63838" w14:textId="77777777" w:rsidTr="004E4C89">
        <w:trPr>
          <w:trHeight w:val="300"/>
        </w:trPr>
        <w:tc>
          <w:tcPr>
            <w:tcW w:w="3969" w:type="dxa"/>
            <w:shd w:val="clear" w:color="auto" w:fill="auto"/>
            <w:noWrap/>
            <w:hideMark/>
          </w:tcPr>
          <w:p w14:paraId="415B84C4" w14:textId="77777777" w:rsidR="00EA706C" w:rsidRPr="00D14A47" w:rsidRDefault="00EA706C" w:rsidP="001666D5">
            <w:pPr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ceftriaxone/tazobactam</w:t>
            </w:r>
          </w:p>
        </w:tc>
        <w:tc>
          <w:tcPr>
            <w:tcW w:w="2268" w:type="dxa"/>
          </w:tcPr>
          <w:p w14:paraId="6F01288B" w14:textId="77777777" w:rsidR="00EA706C" w:rsidRPr="00D14A47" w:rsidRDefault="00EA706C" w:rsidP="00D14A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0.04 x 10</w:t>
            </w:r>
            <w:r w:rsidRPr="00D14A47">
              <w:rPr>
                <w:rFonts w:ascii="Times New Roman" w:hAnsi="Times New Roman" w:cs="Times New Roman"/>
                <w:color w:val="000000"/>
                <w:vertAlign w:val="superscript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A7D586E" w14:textId="77777777" w:rsidR="00EA706C" w:rsidRPr="00D14A47" w:rsidRDefault="00EA706C" w:rsidP="00D14A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Watch</w:t>
            </w:r>
          </w:p>
        </w:tc>
      </w:tr>
      <w:tr w:rsidR="00EA706C" w:rsidRPr="00D14A47" w14:paraId="56A503CA" w14:textId="77777777" w:rsidTr="004E4C89">
        <w:trPr>
          <w:trHeight w:val="300"/>
        </w:trPr>
        <w:tc>
          <w:tcPr>
            <w:tcW w:w="3969" w:type="dxa"/>
            <w:shd w:val="clear" w:color="auto" w:fill="auto"/>
            <w:noWrap/>
            <w:hideMark/>
          </w:tcPr>
          <w:p w14:paraId="4A97A864" w14:textId="77777777" w:rsidR="00EA706C" w:rsidRPr="00D14A47" w:rsidRDefault="00EA706C" w:rsidP="001666D5">
            <w:pPr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cefdinir/clavulanic acid</w:t>
            </w:r>
          </w:p>
        </w:tc>
        <w:tc>
          <w:tcPr>
            <w:tcW w:w="2268" w:type="dxa"/>
          </w:tcPr>
          <w:p w14:paraId="3723DB52" w14:textId="77777777" w:rsidR="00EA706C" w:rsidRPr="00D14A47" w:rsidRDefault="00EA706C" w:rsidP="00D14A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0.03 x 10</w:t>
            </w:r>
            <w:r w:rsidRPr="00D14A47">
              <w:rPr>
                <w:rFonts w:ascii="Times New Roman" w:hAnsi="Times New Roman" w:cs="Times New Roman"/>
                <w:color w:val="000000"/>
                <w:vertAlign w:val="superscript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5A1AE34" w14:textId="77777777" w:rsidR="00EA706C" w:rsidRPr="00D14A47" w:rsidRDefault="00EA706C" w:rsidP="00D14A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Watch</w:t>
            </w:r>
          </w:p>
        </w:tc>
      </w:tr>
      <w:tr w:rsidR="00EA706C" w:rsidRPr="00D14A47" w14:paraId="216574DB" w14:textId="77777777" w:rsidTr="004E4C89">
        <w:trPr>
          <w:trHeight w:val="300"/>
        </w:trPr>
        <w:tc>
          <w:tcPr>
            <w:tcW w:w="3969" w:type="dxa"/>
            <w:shd w:val="clear" w:color="auto" w:fill="auto"/>
            <w:noWrap/>
            <w:hideMark/>
          </w:tcPr>
          <w:p w14:paraId="138F42D0" w14:textId="77777777" w:rsidR="00EA706C" w:rsidRPr="00D14A47" w:rsidRDefault="00EA706C" w:rsidP="001666D5">
            <w:pPr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cefotaxime/sulbactam</w:t>
            </w:r>
          </w:p>
        </w:tc>
        <w:tc>
          <w:tcPr>
            <w:tcW w:w="2268" w:type="dxa"/>
          </w:tcPr>
          <w:p w14:paraId="7A02E4A6" w14:textId="77777777" w:rsidR="00EA706C" w:rsidRPr="00D14A47" w:rsidRDefault="00EA706C" w:rsidP="00D14A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0.02 x 10</w:t>
            </w:r>
            <w:r w:rsidRPr="00D14A47">
              <w:rPr>
                <w:rFonts w:ascii="Times New Roman" w:hAnsi="Times New Roman" w:cs="Times New Roman"/>
                <w:color w:val="000000"/>
                <w:vertAlign w:val="superscript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C0AB242" w14:textId="77777777" w:rsidR="00EA706C" w:rsidRPr="00D14A47" w:rsidRDefault="00EA706C" w:rsidP="00D14A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Watch</w:t>
            </w:r>
          </w:p>
        </w:tc>
      </w:tr>
      <w:tr w:rsidR="00EA706C" w:rsidRPr="00D14A47" w14:paraId="2CD58989" w14:textId="77777777" w:rsidTr="004E4C89">
        <w:trPr>
          <w:trHeight w:val="300"/>
        </w:trPr>
        <w:tc>
          <w:tcPr>
            <w:tcW w:w="3969" w:type="dxa"/>
            <w:shd w:val="clear" w:color="auto" w:fill="auto"/>
            <w:noWrap/>
            <w:hideMark/>
          </w:tcPr>
          <w:p w14:paraId="4C40B818" w14:textId="77777777" w:rsidR="00EA706C" w:rsidRPr="00D14A47" w:rsidRDefault="00EA706C" w:rsidP="001666D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4A47">
              <w:rPr>
                <w:rFonts w:ascii="Times New Roman" w:hAnsi="Times New Roman" w:cs="Times New Roman"/>
                <w:color w:val="000000"/>
              </w:rPr>
              <w:t>cefoperazone</w:t>
            </w:r>
            <w:proofErr w:type="spellEnd"/>
            <w:r w:rsidRPr="00D14A47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D14A47">
              <w:rPr>
                <w:rFonts w:ascii="Times New Roman" w:hAnsi="Times New Roman" w:cs="Times New Roman"/>
                <w:color w:val="000000"/>
              </w:rPr>
              <w:t>tazobactam</w:t>
            </w:r>
            <w:proofErr w:type="spellEnd"/>
          </w:p>
        </w:tc>
        <w:tc>
          <w:tcPr>
            <w:tcW w:w="2268" w:type="dxa"/>
          </w:tcPr>
          <w:p w14:paraId="69E355F2" w14:textId="77777777" w:rsidR="00EA706C" w:rsidRPr="00D14A47" w:rsidRDefault="00EA706C" w:rsidP="00D14A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0.02 x 10</w:t>
            </w:r>
            <w:r w:rsidRPr="00D14A47">
              <w:rPr>
                <w:rFonts w:ascii="Times New Roman" w:hAnsi="Times New Roman" w:cs="Times New Roman"/>
                <w:color w:val="000000"/>
                <w:vertAlign w:val="superscript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1650DF6" w14:textId="77777777" w:rsidR="00EA706C" w:rsidRPr="00D14A47" w:rsidRDefault="00EA706C" w:rsidP="00D14A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Watch</w:t>
            </w:r>
          </w:p>
        </w:tc>
      </w:tr>
      <w:tr w:rsidR="00EA706C" w:rsidRPr="00D14A47" w14:paraId="743697D6" w14:textId="77777777" w:rsidTr="004E4C89">
        <w:trPr>
          <w:trHeight w:val="300"/>
        </w:trPr>
        <w:tc>
          <w:tcPr>
            <w:tcW w:w="3969" w:type="dxa"/>
            <w:shd w:val="clear" w:color="auto" w:fill="auto"/>
            <w:noWrap/>
            <w:hideMark/>
          </w:tcPr>
          <w:p w14:paraId="170A0737" w14:textId="77777777" w:rsidR="00EA706C" w:rsidRPr="00D14A47" w:rsidRDefault="00EA706C" w:rsidP="001666D5">
            <w:pPr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clavulanic acid/ticarcillin</w:t>
            </w:r>
          </w:p>
        </w:tc>
        <w:tc>
          <w:tcPr>
            <w:tcW w:w="2268" w:type="dxa"/>
          </w:tcPr>
          <w:p w14:paraId="76C39687" w14:textId="77777777" w:rsidR="00EA706C" w:rsidRPr="00D14A47" w:rsidRDefault="00EA706C" w:rsidP="00D14A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0.02 x 10</w:t>
            </w:r>
            <w:r w:rsidRPr="00D14A47">
              <w:rPr>
                <w:rFonts w:ascii="Times New Roman" w:hAnsi="Times New Roman" w:cs="Times New Roman"/>
                <w:color w:val="000000"/>
                <w:vertAlign w:val="superscript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872B92C" w14:textId="77777777" w:rsidR="00EA706C" w:rsidRPr="00D14A47" w:rsidRDefault="00EA706C" w:rsidP="00D14A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Watch</w:t>
            </w:r>
          </w:p>
        </w:tc>
      </w:tr>
      <w:tr w:rsidR="00EA706C" w:rsidRPr="00D14A47" w14:paraId="38D8D7D0" w14:textId="77777777" w:rsidTr="004E4C89">
        <w:trPr>
          <w:trHeight w:val="300"/>
        </w:trPr>
        <w:tc>
          <w:tcPr>
            <w:tcW w:w="3969" w:type="dxa"/>
            <w:shd w:val="clear" w:color="auto" w:fill="auto"/>
            <w:noWrap/>
            <w:hideMark/>
          </w:tcPr>
          <w:p w14:paraId="6D6BD830" w14:textId="77777777" w:rsidR="00EA706C" w:rsidRPr="00D14A47" w:rsidRDefault="00EA706C" w:rsidP="001666D5">
            <w:pPr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ceftazidime/tazobactam</w:t>
            </w:r>
          </w:p>
        </w:tc>
        <w:tc>
          <w:tcPr>
            <w:tcW w:w="2268" w:type="dxa"/>
          </w:tcPr>
          <w:p w14:paraId="5D51958F" w14:textId="618E4F11" w:rsidR="00EA706C" w:rsidRPr="00D14A47" w:rsidRDefault="00EA706C" w:rsidP="00D14A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0.02 x 10</w:t>
            </w:r>
            <w:r w:rsidRPr="00D14A47">
              <w:rPr>
                <w:rFonts w:ascii="Times New Roman" w:hAnsi="Times New Roman" w:cs="Times New Roman"/>
                <w:color w:val="000000"/>
                <w:vertAlign w:val="superscript"/>
              </w:rPr>
              <w:t>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DE36CFD" w14:textId="77777777" w:rsidR="00EA706C" w:rsidRPr="00D14A47" w:rsidRDefault="00EA706C" w:rsidP="00D14A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Watch</w:t>
            </w:r>
          </w:p>
        </w:tc>
      </w:tr>
      <w:tr w:rsidR="00EA706C" w:rsidRPr="00D14A47" w14:paraId="6382F2C5" w14:textId="77777777" w:rsidTr="004E4C89">
        <w:trPr>
          <w:trHeight w:val="300"/>
        </w:trPr>
        <w:tc>
          <w:tcPr>
            <w:tcW w:w="3969" w:type="dxa"/>
            <w:shd w:val="clear" w:color="auto" w:fill="auto"/>
            <w:noWrap/>
            <w:hideMark/>
          </w:tcPr>
          <w:p w14:paraId="71DC1F5A" w14:textId="77777777" w:rsidR="00EA706C" w:rsidRPr="00D14A47" w:rsidRDefault="00EA706C" w:rsidP="001666D5">
            <w:pPr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cefepime/tazobactam</w:t>
            </w:r>
          </w:p>
        </w:tc>
        <w:tc>
          <w:tcPr>
            <w:tcW w:w="2268" w:type="dxa"/>
          </w:tcPr>
          <w:p w14:paraId="24ABA2E7" w14:textId="77777777" w:rsidR="00EA706C" w:rsidRPr="00D14A47" w:rsidRDefault="00EA706C" w:rsidP="00D14A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0.02 x 10</w:t>
            </w:r>
            <w:r w:rsidRPr="00D14A47">
              <w:rPr>
                <w:rFonts w:ascii="Times New Roman" w:hAnsi="Times New Roman" w:cs="Times New Roman"/>
                <w:color w:val="000000"/>
                <w:vertAlign w:val="superscript"/>
              </w:rPr>
              <w:t>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7953E46" w14:textId="77777777" w:rsidR="00EA706C" w:rsidRPr="00D14A47" w:rsidRDefault="00EA706C" w:rsidP="00D14A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Reserve</w:t>
            </w:r>
          </w:p>
        </w:tc>
      </w:tr>
      <w:tr w:rsidR="00EA706C" w:rsidRPr="00D14A47" w14:paraId="36A329EF" w14:textId="77777777" w:rsidTr="004E4C89">
        <w:trPr>
          <w:trHeight w:val="300"/>
        </w:trPr>
        <w:tc>
          <w:tcPr>
            <w:tcW w:w="3969" w:type="dxa"/>
            <w:shd w:val="clear" w:color="auto" w:fill="auto"/>
            <w:noWrap/>
            <w:hideMark/>
          </w:tcPr>
          <w:p w14:paraId="31A86C9F" w14:textId="77777777" w:rsidR="00EA706C" w:rsidRPr="00D14A47" w:rsidRDefault="00EA706C" w:rsidP="001666D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4A47">
              <w:rPr>
                <w:rFonts w:ascii="Times New Roman" w:hAnsi="Times New Roman" w:cs="Times New Roman"/>
                <w:color w:val="000000"/>
              </w:rPr>
              <w:t>cefpodoxime</w:t>
            </w:r>
            <w:proofErr w:type="spellEnd"/>
            <w:r w:rsidRPr="00D14A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4A47">
              <w:rPr>
                <w:rFonts w:ascii="Times New Roman" w:hAnsi="Times New Roman" w:cs="Times New Roman"/>
                <w:color w:val="000000"/>
              </w:rPr>
              <w:t>proxetil</w:t>
            </w:r>
            <w:proofErr w:type="spellEnd"/>
            <w:r w:rsidRPr="00D14A47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D14A47">
              <w:rPr>
                <w:rFonts w:ascii="Times New Roman" w:hAnsi="Times New Roman" w:cs="Times New Roman"/>
                <w:color w:val="000000"/>
              </w:rPr>
              <w:t>sulbactam</w:t>
            </w:r>
            <w:proofErr w:type="spellEnd"/>
          </w:p>
        </w:tc>
        <w:tc>
          <w:tcPr>
            <w:tcW w:w="2268" w:type="dxa"/>
          </w:tcPr>
          <w:p w14:paraId="255BEFAC" w14:textId="2B7C21DC" w:rsidR="00EA706C" w:rsidRPr="00D14A47" w:rsidRDefault="00EA706C" w:rsidP="00D14A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0.04 x 10</w:t>
            </w:r>
            <w:r w:rsidRPr="00D14A47">
              <w:rPr>
                <w:rFonts w:ascii="Times New Roman" w:hAnsi="Times New Roman" w:cs="Times New Roman"/>
                <w:color w:val="000000"/>
                <w:vertAlign w:val="superscript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3066024" w14:textId="77777777" w:rsidR="00EA706C" w:rsidRPr="00D14A47" w:rsidRDefault="00EA706C" w:rsidP="00D14A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Watch</w:t>
            </w:r>
          </w:p>
        </w:tc>
      </w:tr>
      <w:tr w:rsidR="00EA706C" w:rsidRPr="00D14A47" w14:paraId="062CC4CD" w14:textId="77777777" w:rsidTr="004E4C89">
        <w:trPr>
          <w:trHeight w:val="300"/>
        </w:trPr>
        <w:tc>
          <w:tcPr>
            <w:tcW w:w="3969" w:type="dxa"/>
            <w:shd w:val="clear" w:color="auto" w:fill="auto"/>
            <w:noWrap/>
            <w:hideMark/>
          </w:tcPr>
          <w:p w14:paraId="2C8C7C09" w14:textId="77777777" w:rsidR="00EA706C" w:rsidRPr="00D14A47" w:rsidRDefault="00EA706C" w:rsidP="001666D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4A47">
              <w:rPr>
                <w:rFonts w:ascii="Times New Roman" w:hAnsi="Times New Roman" w:cs="Times New Roman"/>
                <w:color w:val="000000"/>
              </w:rPr>
              <w:t>ceftolozane</w:t>
            </w:r>
            <w:proofErr w:type="spellEnd"/>
            <w:r w:rsidRPr="00D14A47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D14A47">
              <w:rPr>
                <w:rFonts w:ascii="Times New Roman" w:hAnsi="Times New Roman" w:cs="Times New Roman"/>
                <w:color w:val="000000"/>
              </w:rPr>
              <w:t>tazobactam</w:t>
            </w:r>
            <w:proofErr w:type="spellEnd"/>
          </w:p>
        </w:tc>
        <w:tc>
          <w:tcPr>
            <w:tcW w:w="2268" w:type="dxa"/>
          </w:tcPr>
          <w:p w14:paraId="247F2051" w14:textId="77777777" w:rsidR="00EA706C" w:rsidRPr="00D14A47" w:rsidRDefault="00EA706C" w:rsidP="00D14A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0.01 x 10</w:t>
            </w:r>
            <w:r w:rsidRPr="00D14A47">
              <w:rPr>
                <w:rFonts w:ascii="Times New Roman" w:hAnsi="Times New Roman" w:cs="Times New Roman"/>
                <w:color w:val="000000"/>
                <w:vertAlign w:val="superscript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C077BFF" w14:textId="77777777" w:rsidR="00EA706C" w:rsidRPr="00D14A47" w:rsidRDefault="00EA706C" w:rsidP="00D14A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Reserve</w:t>
            </w:r>
          </w:p>
        </w:tc>
      </w:tr>
      <w:tr w:rsidR="00EA706C" w:rsidRPr="00D14A47" w14:paraId="1EC27280" w14:textId="77777777" w:rsidTr="004E4C89">
        <w:trPr>
          <w:trHeight w:val="300"/>
        </w:trPr>
        <w:tc>
          <w:tcPr>
            <w:tcW w:w="3969" w:type="dxa"/>
            <w:shd w:val="clear" w:color="auto" w:fill="auto"/>
            <w:noWrap/>
            <w:hideMark/>
          </w:tcPr>
          <w:p w14:paraId="7E8693CE" w14:textId="77777777" w:rsidR="00EA706C" w:rsidRPr="00D14A47" w:rsidRDefault="00EA706C" w:rsidP="001666D5">
            <w:pPr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ceftazidime/sulbactam</w:t>
            </w:r>
          </w:p>
        </w:tc>
        <w:tc>
          <w:tcPr>
            <w:tcW w:w="2268" w:type="dxa"/>
          </w:tcPr>
          <w:p w14:paraId="0BE153E7" w14:textId="542BB0DD" w:rsidR="00EA706C" w:rsidRPr="00D14A47" w:rsidRDefault="00EA706C" w:rsidP="00D14A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0.07 x 10</w:t>
            </w:r>
            <w:r w:rsidRPr="00D14A47">
              <w:rPr>
                <w:rFonts w:ascii="Times New Roman" w:hAnsi="Times New Roman" w:cs="Times New Roman"/>
                <w:color w:val="000000"/>
                <w:vertAlign w:val="superscript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E5C8761" w14:textId="77777777" w:rsidR="00EA706C" w:rsidRPr="00D14A47" w:rsidRDefault="00EA706C" w:rsidP="00D14A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Watch</w:t>
            </w:r>
          </w:p>
        </w:tc>
      </w:tr>
      <w:tr w:rsidR="00EA706C" w:rsidRPr="00D14A47" w14:paraId="2AEBDBE0" w14:textId="77777777" w:rsidTr="004E4C89">
        <w:trPr>
          <w:trHeight w:val="300"/>
        </w:trPr>
        <w:tc>
          <w:tcPr>
            <w:tcW w:w="3969" w:type="dxa"/>
            <w:shd w:val="clear" w:color="auto" w:fill="auto"/>
            <w:noWrap/>
            <w:hideMark/>
          </w:tcPr>
          <w:p w14:paraId="24AF5F4F" w14:textId="77777777" w:rsidR="00EA706C" w:rsidRPr="00D14A47" w:rsidRDefault="00EA706C" w:rsidP="001666D5">
            <w:pPr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avibactam/ceftazidime</w:t>
            </w:r>
          </w:p>
        </w:tc>
        <w:tc>
          <w:tcPr>
            <w:tcW w:w="2268" w:type="dxa"/>
          </w:tcPr>
          <w:p w14:paraId="76E82620" w14:textId="77777777" w:rsidR="00EA706C" w:rsidRPr="00D14A47" w:rsidRDefault="00EA706C" w:rsidP="00D14A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0.07 x 10</w:t>
            </w:r>
            <w:r w:rsidRPr="00D14A47">
              <w:rPr>
                <w:rFonts w:ascii="Times New Roman" w:hAnsi="Times New Roman" w:cs="Times New Roman"/>
                <w:color w:val="000000"/>
                <w:vertAlign w:val="superscript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30B7DF4" w14:textId="77777777" w:rsidR="00EA706C" w:rsidRPr="00D14A47" w:rsidRDefault="00EA706C" w:rsidP="00D14A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Watch</w:t>
            </w:r>
          </w:p>
        </w:tc>
      </w:tr>
      <w:tr w:rsidR="00EA706C" w:rsidRPr="00D14A47" w14:paraId="2830AC72" w14:textId="77777777" w:rsidTr="004E4C89">
        <w:trPr>
          <w:trHeight w:val="300"/>
        </w:trPr>
        <w:tc>
          <w:tcPr>
            <w:tcW w:w="3969" w:type="dxa"/>
            <w:shd w:val="clear" w:color="auto" w:fill="auto"/>
            <w:noWrap/>
            <w:hideMark/>
          </w:tcPr>
          <w:p w14:paraId="355ED8DF" w14:textId="77777777" w:rsidR="00EA706C" w:rsidRPr="00D14A47" w:rsidRDefault="00EA706C" w:rsidP="001666D5">
            <w:pPr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cefepime/sulbactam</w:t>
            </w:r>
          </w:p>
        </w:tc>
        <w:tc>
          <w:tcPr>
            <w:tcW w:w="2268" w:type="dxa"/>
          </w:tcPr>
          <w:p w14:paraId="12B2BB35" w14:textId="77777777" w:rsidR="00EA706C" w:rsidRPr="00D14A47" w:rsidRDefault="00EA706C" w:rsidP="00D14A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0.01 x 10</w:t>
            </w:r>
            <w:r w:rsidRPr="00D14A47">
              <w:rPr>
                <w:rFonts w:ascii="Times New Roman" w:hAnsi="Times New Roman" w:cs="Times New Roman"/>
                <w:color w:val="000000"/>
                <w:vertAlign w:val="superscript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DC48BB6" w14:textId="77777777" w:rsidR="00EA706C" w:rsidRPr="00D14A47" w:rsidRDefault="00EA706C" w:rsidP="00D14A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Reserve</w:t>
            </w:r>
          </w:p>
        </w:tc>
      </w:tr>
      <w:tr w:rsidR="00EA706C" w:rsidRPr="00D14A47" w14:paraId="7D842614" w14:textId="77777777" w:rsidTr="004E4C89">
        <w:trPr>
          <w:trHeight w:val="300"/>
        </w:trPr>
        <w:tc>
          <w:tcPr>
            <w:tcW w:w="3969" w:type="dxa"/>
            <w:shd w:val="clear" w:color="auto" w:fill="auto"/>
            <w:noWrap/>
            <w:hideMark/>
          </w:tcPr>
          <w:p w14:paraId="6E545778" w14:textId="77777777" w:rsidR="00EA706C" w:rsidRPr="00D14A47" w:rsidRDefault="00EA706C" w:rsidP="001666D5">
            <w:pPr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ceftibuten/clavulanic acid</w:t>
            </w:r>
          </w:p>
        </w:tc>
        <w:tc>
          <w:tcPr>
            <w:tcW w:w="2268" w:type="dxa"/>
          </w:tcPr>
          <w:p w14:paraId="34AC906E" w14:textId="2B2CF41D" w:rsidR="00EA706C" w:rsidRPr="00D14A47" w:rsidRDefault="00EA706C" w:rsidP="00D14A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0.09 x 10</w:t>
            </w:r>
            <w:r w:rsidRPr="00D14A47">
              <w:rPr>
                <w:rFonts w:ascii="Times New Roman" w:hAnsi="Times New Roman" w:cs="Times New Roman"/>
                <w:color w:val="000000"/>
                <w:vertAlign w:val="superscript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B2D8CEC" w14:textId="77777777" w:rsidR="00EA706C" w:rsidRPr="00D14A47" w:rsidRDefault="00EA706C" w:rsidP="00D14A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A47">
              <w:rPr>
                <w:rFonts w:ascii="Times New Roman" w:hAnsi="Times New Roman" w:cs="Times New Roman"/>
                <w:color w:val="000000"/>
              </w:rPr>
              <w:t>Watch</w:t>
            </w:r>
          </w:p>
        </w:tc>
      </w:tr>
    </w:tbl>
    <w:p w14:paraId="44989D5C" w14:textId="77777777" w:rsidR="00EA706C" w:rsidRDefault="00EA706C" w:rsidP="00EA706C">
      <w:pPr>
        <w:rPr>
          <w:b/>
        </w:rPr>
      </w:pPr>
    </w:p>
    <w:p w14:paraId="2DD9B76D" w14:textId="77777777" w:rsidR="00EA706C" w:rsidRDefault="00EA706C" w:rsidP="00EA706C">
      <w:pPr>
        <w:rPr>
          <w:b/>
        </w:rPr>
      </w:pPr>
    </w:p>
    <w:p w14:paraId="145EA4BF" w14:textId="77777777" w:rsidR="00EA706C" w:rsidRDefault="00EA706C" w:rsidP="00EA706C">
      <w:pPr>
        <w:rPr>
          <w:b/>
        </w:rPr>
      </w:pPr>
    </w:p>
    <w:p w14:paraId="0DE2E631" w14:textId="77777777" w:rsidR="00EA706C" w:rsidRDefault="00EA706C" w:rsidP="00EA706C">
      <w:pPr>
        <w:rPr>
          <w:b/>
        </w:rPr>
      </w:pPr>
    </w:p>
    <w:p w14:paraId="54A59F1F" w14:textId="77777777" w:rsidR="00EA706C" w:rsidRDefault="00EA706C" w:rsidP="00EA706C">
      <w:pPr>
        <w:rPr>
          <w:b/>
        </w:rPr>
      </w:pPr>
      <w:r>
        <w:rPr>
          <w:b/>
        </w:rPr>
        <w:br w:type="page"/>
      </w:r>
    </w:p>
    <w:p w14:paraId="7AC9C962" w14:textId="5EE59253" w:rsidR="0046318F" w:rsidRPr="00D14A47" w:rsidRDefault="000B7857" w:rsidP="0046318F">
      <w:pPr>
        <w:spacing w:line="256" w:lineRule="auto"/>
        <w:rPr>
          <w:rFonts w:ascii="Times New Roman" w:hAnsi="Times New Roman" w:cs="Times New Roman"/>
          <w:b/>
        </w:rPr>
      </w:pPr>
      <w:r w:rsidRPr="00D14A47">
        <w:rPr>
          <w:rFonts w:ascii="Times New Roman" w:hAnsi="Times New Roman" w:cs="Times New Roman"/>
          <w:b/>
        </w:rPr>
        <w:lastRenderedPageBreak/>
        <w:t>Supplementa</w:t>
      </w:r>
      <w:r w:rsidR="002471CD" w:rsidRPr="00D14A47">
        <w:rPr>
          <w:rFonts w:ascii="Times New Roman" w:hAnsi="Times New Roman" w:cs="Times New Roman"/>
          <w:b/>
        </w:rPr>
        <w:t>ry</w:t>
      </w:r>
      <w:r w:rsidRPr="00D14A47">
        <w:rPr>
          <w:rFonts w:ascii="Times New Roman" w:hAnsi="Times New Roman" w:cs="Times New Roman"/>
          <w:b/>
        </w:rPr>
        <w:t xml:space="preserve"> table 5</w:t>
      </w:r>
      <w:r w:rsidR="0046318F" w:rsidRPr="00D14A47">
        <w:rPr>
          <w:rFonts w:ascii="Times New Roman" w:hAnsi="Times New Roman" w:cs="Times New Roman"/>
          <w:b/>
        </w:rPr>
        <w:t>. Antibiotic FDCs combinations including two highest critically important antibiotics</w:t>
      </w:r>
    </w:p>
    <w:tbl>
      <w:tblPr>
        <w:tblStyle w:val="TableGrid"/>
        <w:tblW w:w="9319" w:type="dxa"/>
        <w:tblLook w:val="0600" w:firstRow="0" w:lastRow="0" w:firstColumn="0" w:lastColumn="0" w:noHBand="1" w:noVBand="1"/>
      </w:tblPr>
      <w:tblGrid>
        <w:gridCol w:w="3823"/>
        <w:gridCol w:w="1417"/>
        <w:gridCol w:w="1113"/>
        <w:gridCol w:w="1205"/>
        <w:gridCol w:w="1761"/>
      </w:tblGrid>
      <w:tr w:rsidR="00E32DEB" w:rsidRPr="00D14A47" w14:paraId="3EBD16F1" w14:textId="77777777" w:rsidTr="00D14A47">
        <w:trPr>
          <w:trHeight w:val="20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BBA0" w14:textId="77777777" w:rsidR="00E32DEB" w:rsidRPr="00D14A47" w:rsidRDefault="00E32DEB" w:rsidP="0046318F">
            <w:pPr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Cs w:val="20"/>
                <w:lang w:val="it-IT" w:eastAsia="it-IT"/>
              </w:rPr>
              <w:t xml:space="preserve">FDC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9F49" w14:textId="5BE4703F" w:rsidR="00E32DEB" w:rsidRPr="00D14A47" w:rsidRDefault="00E32DEB" w:rsidP="004E4C89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Cs w:val="20"/>
                <w:lang w:val="it-IT" w:eastAsia="it-IT"/>
              </w:rPr>
              <w:t>SU sold</w:t>
            </w:r>
            <w:r w:rsidR="004E4C89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Cs w:val="20"/>
                <w:lang w:val="it-IT" w:eastAsia="it-IT"/>
              </w:rPr>
              <w:t xml:space="preserve"> in 2015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FC69" w14:textId="6023E3BB" w:rsidR="00E32DEB" w:rsidRPr="00D14A47" w:rsidRDefault="004E4C89" w:rsidP="00D14A47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Cs w:val="20"/>
                <w:lang w:val="it-IT" w:eastAsia="it-IT"/>
              </w:rPr>
              <w:t xml:space="preserve">US </w:t>
            </w:r>
            <w:r w:rsidR="00E32DEB" w:rsidRPr="00D14A47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Cs w:val="20"/>
                <w:lang w:val="it-IT" w:eastAsia="it-IT"/>
              </w:rPr>
              <w:t>FDA approval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409DC" w14:textId="77777777" w:rsidR="00E32DEB" w:rsidRPr="00D14A47" w:rsidRDefault="00E32DEB" w:rsidP="00D14A47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Cs w:val="20"/>
                <w:lang w:val="it-IT" w:eastAsia="it-IT"/>
              </w:rPr>
              <w:t>EML listed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FBDC" w14:textId="77777777" w:rsidR="00E32DEB" w:rsidRPr="00D14A47" w:rsidRDefault="00E32DEB" w:rsidP="00F05EFD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20"/>
                <w:lang w:val="it-IT" w:eastAsia="it-IT"/>
              </w:rPr>
              <w:t>Countries</w:t>
            </w:r>
          </w:p>
        </w:tc>
      </w:tr>
      <w:tr w:rsidR="00E32DEB" w:rsidRPr="00D14A47" w14:paraId="45329C52" w14:textId="77777777" w:rsidTr="00D14A47">
        <w:trPr>
          <w:trHeight w:val="18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E44E" w14:textId="7CA43DDD" w:rsidR="00E32DEB" w:rsidRPr="00D14A47" w:rsidRDefault="00E32DEB" w:rsidP="0046318F">
            <w:pPr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  <w:t>cefixime/ofloxacin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1352" w14:textId="7EE55F87" w:rsidR="00E32DEB" w:rsidRPr="00D14A47" w:rsidRDefault="00E32DEB" w:rsidP="00D14A47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  <w:t>0.31 x 10</w:t>
            </w: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vertAlign w:val="superscript"/>
                <w:lang w:val="it-IT" w:eastAsia="it-IT"/>
              </w:rPr>
              <w:t>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2BD78" w14:textId="747CEEC6" w:rsidR="00E32DEB" w:rsidRPr="00D14A47" w:rsidRDefault="00E32DEB" w:rsidP="00D14A47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  <w:t>not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7810" w14:textId="77E11085" w:rsidR="00E32DEB" w:rsidRPr="00D14A47" w:rsidRDefault="00E32DEB" w:rsidP="00D14A47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  <w:t>not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E4FD" w14:textId="77777777" w:rsidR="00E32DEB" w:rsidRPr="00D14A47" w:rsidRDefault="00E32DEB" w:rsidP="00D14A47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  <w:lang w:val="it-IT" w:eastAsia="it-IT"/>
              </w:rPr>
              <w:t>India</w:t>
            </w:r>
          </w:p>
        </w:tc>
      </w:tr>
      <w:tr w:rsidR="00E32DEB" w:rsidRPr="00D14A47" w14:paraId="33C1A36B" w14:textId="77777777" w:rsidTr="00D14A47">
        <w:trPr>
          <w:trHeight w:val="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CA88" w14:textId="736B6280" w:rsidR="00E32DEB" w:rsidRPr="00D14A47" w:rsidRDefault="00E32DEB" w:rsidP="0046318F">
            <w:pPr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0"/>
                <w:lang w:val="it-IT" w:eastAsia="it-IT"/>
              </w:rPr>
              <w:t>azithromycin/cefixime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BF9D" w14:textId="31EB4125" w:rsidR="00E32DEB" w:rsidRPr="00D14A47" w:rsidRDefault="00E32DEB" w:rsidP="00D14A47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0"/>
                <w:lang w:val="it-IT" w:eastAsia="it-IT"/>
              </w:rPr>
              <w:t xml:space="preserve">0.17 </w:t>
            </w: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vertAlign w:val="superscript"/>
                <w:lang w:val="it-IT" w:eastAsia="it-IT"/>
              </w:rPr>
              <w:t>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4EB9" w14:textId="1043C26B" w:rsidR="00E32DEB" w:rsidRPr="00D14A47" w:rsidRDefault="00E32DEB" w:rsidP="00D14A47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0"/>
                <w:lang w:val="it-IT" w:eastAsia="it-IT"/>
              </w:rPr>
              <w:t>not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C3F4" w14:textId="12863F57" w:rsidR="00E32DEB" w:rsidRPr="00D14A47" w:rsidRDefault="00E32DEB" w:rsidP="00D14A47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  <w:t>not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1630C" w14:textId="77777777" w:rsidR="00E32DEB" w:rsidRPr="00D14A47" w:rsidRDefault="00E32DEB" w:rsidP="00D14A47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  <w:lang w:val="it-IT" w:eastAsia="it-IT"/>
              </w:rPr>
              <w:t>India, Indonesia</w:t>
            </w:r>
          </w:p>
        </w:tc>
      </w:tr>
      <w:tr w:rsidR="00E32DEB" w:rsidRPr="00D14A47" w14:paraId="2EF48916" w14:textId="77777777" w:rsidTr="00D14A47">
        <w:trPr>
          <w:trHeight w:val="18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1478" w14:textId="79AEBFA2" w:rsidR="00E32DEB" w:rsidRPr="00D14A47" w:rsidRDefault="00E32DEB" w:rsidP="0046318F">
            <w:pPr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  <w:t>azithromycin/levofloxacin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B45A" w14:textId="0AD37D34" w:rsidR="00E32DEB" w:rsidRPr="00D14A47" w:rsidRDefault="00E32DEB" w:rsidP="00D14A47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  <w:t>0.02 x 10</w:t>
            </w: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vertAlign w:val="superscript"/>
                <w:lang w:val="it-IT" w:eastAsia="it-IT"/>
              </w:rPr>
              <w:t>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266E" w14:textId="4338B67C" w:rsidR="00E32DEB" w:rsidRPr="00D14A47" w:rsidRDefault="00E32DEB" w:rsidP="00D14A47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  <w:t>not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FE08" w14:textId="71BD90A1" w:rsidR="00E32DEB" w:rsidRPr="00D14A47" w:rsidRDefault="00E32DEB" w:rsidP="00D14A47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  <w:t>not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08253" w14:textId="77777777" w:rsidR="00E32DEB" w:rsidRPr="00D14A47" w:rsidRDefault="00E32DEB" w:rsidP="00D14A47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  <w:lang w:val="it-IT" w:eastAsia="it-IT"/>
              </w:rPr>
              <w:t>India</w:t>
            </w:r>
          </w:p>
        </w:tc>
      </w:tr>
      <w:tr w:rsidR="00E32DEB" w:rsidRPr="00D14A47" w14:paraId="0AFE10A6" w14:textId="77777777" w:rsidTr="00D14A47">
        <w:trPr>
          <w:trHeight w:val="18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BF026" w14:textId="3FFAA2DC" w:rsidR="00E32DEB" w:rsidRPr="00D14A47" w:rsidRDefault="00E32DEB" w:rsidP="0046318F">
            <w:pPr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  <w:t>azithromycin/ofloxacin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D7F8" w14:textId="633AAB72" w:rsidR="00E32DEB" w:rsidRPr="00D14A47" w:rsidRDefault="00E32DEB" w:rsidP="00D14A47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  <w:t>0.01 x 10</w:t>
            </w: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vertAlign w:val="superscript"/>
                <w:lang w:val="it-IT" w:eastAsia="it-IT"/>
              </w:rPr>
              <w:t>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8D6C" w14:textId="10626BAC" w:rsidR="00E32DEB" w:rsidRPr="00D14A47" w:rsidRDefault="00E32DEB" w:rsidP="00D14A47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  <w:t>not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B581A" w14:textId="7B1ED5CD" w:rsidR="00E32DEB" w:rsidRPr="00D14A47" w:rsidRDefault="00E0531C" w:rsidP="00D14A47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  <w:t>not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BE8D" w14:textId="77777777" w:rsidR="00E32DEB" w:rsidRPr="00D14A47" w:rsidRDefault="00E32DEB" w:rsidP="00D14A47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  <w:lang w:val="it-IT" w:eastAsia="it-IT"/>
              </w:rPr>
              <w:t>India</w:t>
            </w:r>
          </w:p>
        </w:tc>
      </w:tr>
      <w:tr w:rsidR="00E32DEB" w:rsidRPr="00D14A47" w14:paraId="6DAA42EF" w14:textId="77777777" w:rsidTr="00D14A47">
        <w:trPr>
          <w:trHeight w:val="18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7995" w14:textId="0D46B940" w:rsidR="00E32DEB" w:rsidRPr="00D14A47" w:rsidRDefault="00E32DEB" w:rsidP="0046318F">
            <w:pPr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  <w:t>cefixime/moxifloxacin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B526" w14:textId="68453024" w:rsidR="00E32DEB" w:rsidRPr="00D14A47" w:rsidRDefault="00E32DEB" w:rsidP="00D14A47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  <w:t>0.02 x 10</w:t>
            </w: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vertAlign w:val="superscript"/>
                <w:lang w:val="it-IT" w:eastAsia="it-IT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EB16" w14:textId="2AC970A4" w:rsidR="00E32DEB" w:rsidRPr="00D14A47" w:rsidRDefault="00E32DEB" w:rsidP="00D14A47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  <w:t>not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9983" w14:textId="0CF2FE2D" w:rsidR="00E32DEB" w:rsidRPr="00D14A47" w:rsidRDefault="00E32DEB" w:rsidP="00D14A47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  <w:t>not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0D5C" w14:textId="77777777" w:rsidR="00E32DEB" w:rsidRPr="00D14A47" w:rsidRDefault="00E32DEB" w:rsidP="00D14A47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  <w:lang w:val="it-IT" w:eastAsia="it-IT"/>
              </w:rPr>
              <w:t>India</w:t>
            </w:r>
          </w:p>
        </w:tc>
      </w:tr>
      <w:tr w:rsidR="00E32DEB" w:rsidRPr="00D14A47" w14:paraId="1DD5C696" w14:textId="77777777" w:rsidTr="00D14A47">
        <w:trPr>
          <w:trHeight w:val="18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B3BA" w14:textId="6D3D923B" w:rsidR="00E32DEB" w:rsidRPr="00D14A47" w:rsidRDefault="00E32DEB" w:rsidP="0046318F">
            <w:pPr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  <w:t>cefixime/levofloxacin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EEEB" w14:textId="4154C46C" w:rsidR="00E32DEB" w:rsidRPr="00D14A47" w:rsidRDefault="00E32DEB" w:rsidP="00D14A47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  <w:t>0.07 x 10</w:t>
            </w: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vertAlign w:val="superscript"/>
                <w:lang w:val="it-IT" w:eastAsia="it-IT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7C5F" w14:textId="610DB978" w:rsidR="00E32DEB" w:rsidRPr="00D14A47" w:rsidRDefault="00E32DEB" w:rsidP="00D14A47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  <w:t>not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3BAD" w14:textId="6691287A" w:rsidR="00E32DEB" w:rsidRPr="00D14A47" w:rsidRDefault="00E32DEB" w:rsidP="00D14A47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  <w:t>not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A3CA8" w14:textId="77777777" w:rsidR="00E32DEB" w:rsidRPr="00D14A47" w:rsidRDefault="00E32DEB" w:rsidP="00D14A47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  <w:lang w:val="it-IT" w:eastAsia="it-IT"/>
              </w:rPr>
              <w:t>India</w:t>
            </w:r>
          </w:p>
        </w:tc>
      </w:tr>
      <w:tr w:rsidR="00E32DEB" w:rsidRPr="00D14A47" w14:paraId="3999B6D8" w14:textId="77777777" w:rsidTr="00D14A47">
        <w:trPr>
          <w:trHeight w:val="15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1BE5" w14:textId="311C4C43" w:rsidR="00E32DEB" w:rsidRPr="00D14A47" w:rsidRDefault="00E32DEB">
            <w:pPr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  <w:t>azithromycin/cefixime/</w:t>
            </w:r>
            <w:r w:rsidRPr="00D14A47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Cs w:val="20"/>
                <w:lang w:val="it-IT" w:eastAsia="it-IT"/>
              </w:rPr>
              <w:t>L. acidophilus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B1E8" w14:textId="5627355F" w:rsidR="00E32DEB" w:rsidRPr="00D14A47" w:rsidRDefault="00E32DEB" w:rsidP="00D14A47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  <w:t>0.07 x 10</w:t>
            </w: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vertAlign w:val="superscript"/>
                <w:lang w:val="it-IT" w:eastAsia="it-IT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30B4" w14:textId="69CAC222" w:rsidR="00E32DEB" w:rsidRPr="00D14A47" w:rsidRDefault="00E32DEB" w:rsidP="00D14A47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  <w:t>not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373D" w14:textId="22868F2F" w:rsidR="00E32DEB" w:rsidRPr="00D14A47" w:rsidRDefault="00E32DEB" w:rsidP="00D14A47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  <w:t>not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14CD" w14:textId="77777777" w:rsidR="00E32DEB" w:rsidRPr="00D14A47" w:rsidRDefault="00E32DEB" w:rsidP="00D14A47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  <w:lang w:val="it-IT" w:eastAsia="it-IT"/>
              </w:rPr>
              <w:t>India</w:t>
            </w:r>
          </w:p>
        </w:tc>
      </w:tr>
      <w:tr w:rsidR="00E32DEB" w:rsidRPr="00D14A47" w14:paraId="737EB52F" w14:textId="77777777" w:rsidTr="00D14A47">
        <w:trPr>
          <w:trHeight w:val="18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430D" w14:textId="2C8D0019" w:rsidR="00E32DEB" w:rsidRPr="00D14A47" w:rsidRDefault="00E32DEB">
            <w:pPr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  <w:t xml:space="preserve">cefixime//ofloxacin/ </w:t>
            </w:r>
            <w:r w:rsidRPr="00D14A47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Cs w:val="20"/>
                <w:lang w:val="it-IT" w:eastAsia="it-IT"/>
              </w:rPr>
              <w:t>L. acidophilus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6839" w14:textId="38A2FADD" w:rsidR="00E32DEB" w:rsidRPr="00D14A47" w:rsidRDefault="00E32DEB" w:rsidP="00D14A47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  <w:t>0.04 x 10</w:t>
            </w: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vertAlign w:val="superscript"/>
                <w:lang w:val="it-IT" w:eastAsia="it-IT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5601" w14:textId="1F2FC914" w:rsidR="00E32DEB" w:rsidRPr="00D14A47" w:rsidRDefault="00E32DEB" w:rsidP="00D14A47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  <w:t>not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1F09" w14:textId="0741D74A" w:rsidR="00E32DEB" w:rsidRPr="00D14A47" w:rsidRDefault="00E32DEB" w:rsidP="00D14A47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  <w:t>not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4585C" w14:textId="77777777" w:rsidR="00E32DEB" w:rsidRPr="00D14A47" w:rsidRDefault="00E32DEB" w:rsidP="00D14A47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  <w:lang w:val="it-IT" w:eastAsia="it-IT"/>
              </w:rPr>
              <w:t>India</w:t>
            </w:r>
          </w:p>
        </w:tc>
      </w:tr>
      <w:tr w:rsidR="00E32DEB" w:rsidRPr="00D14A47" w14:paraId="3931573B" w14:textId="77777777" w:rsidTr="00D14A47">
        <w:trPr>
          <w:trHeight w:val="18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BE43" w14:textId="38498344" w:rsidR="00E32DEB" w:rsidRPr="00D14A47" w:rsidRDefault="00E32DEB" w:rsidP="0046318F">
            <w:pPr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  <w:t>cefixime/cefpodoxime proxetil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ECEF" w14:textId="6C0039ED" w:rsidR="00E32DEB" w:rsidRPr="00D14A47" w:rsidRDefault="00E32DEB" w:rsidP="00D14A47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  <w:t>0.09 x 10</w:t>
            </w: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vertAlign w:val="superscript"/>
                <w:lang w:val="it-IT" w:eastAsia="it-IT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0212" w14:textId="03ECEF41" w:rsidR="00E32DEB" w:rsidRPr="00D14A47" w:rsidRDefault="00E32DEB" w:rsidP="00D14A47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  <w:t>not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C1B12" w14:textId="33A33B06" w:rsidR="00E32DEB" w:rsidRPr="00D14A47" w:rsidRDefault="00E32DEB" w:rsidP="00D14A47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  <w:t>not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53AA" w14:textId="77777777" w:rsidR="00E32DEB" w:rsidRPr="00D14A47" w:rsidRDefault="00E32DEB" w:rsidP="00D14A47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  <w:lang w:val="it-IT" w:eastAsia="it-IT"/>
              </w:rPr>
              <w:t>India</w:t>
            </w:r>
          </w:p>
        </w:tc>
      </w:tr>
      <w:tr w:rsidR="00E32DEB" w:rsidRPr="00D14A47" w14:paraId="247F086F" w14:textId="77777777" w:rsidTr="00D14A47">
        <w:trPr>
          <w:trHeight w:val="18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4E4C" w14:textId="773DACC7" w:rsidR="00E32DEB" w:rsidRPr="00D14A47" w:rsidRDefault="00E32DEB" w:rsidP="0046318F">
            <w:pPr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  <w:t>ceftriaxone/vancomycin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EF9E" w14:textId="3DA75727" w:rsidR="00E32DEB" w:rsidRPr="00D14A47" w:rsidRDefault="00E32DEB" w:rsidP="00D14A47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  <w:t>0.03 x 10</w:t>
            </w: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vertAlign w:val="superscript"/>
                <w:lang w:val="it-IT" w:eastAsia="it-IT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48E2" w14:textId="181C27AE" w:rsidR="00E32DEB" w:rsidRPr="00D14A47" w:rsidRDefault="00E32DEB" w:rsidP="00D14A47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  <w:t>not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FDE70" w14:textId="0B2AF12A" w:rsidR="00E32DEB" w:rsidRPr="00D14A47" w:rsidRDefault="00E32DEB" w:rsidP="00D14A47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0"/>
                <w:lang w:val="it-IT" w:eastAsia="it-IT"/>
              </w:rPr>
              <w:t>not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74CF" w14:textId="77777777" w:rsidR="00E32DEB" w:rsidRPr="00D14A47" w:rsidRDefault="00E32DEB" w:rsidP="00D14A47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Cs w:val="20"/>
                <w:lang w:val="it-IT" w:eastAsia="it-IT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  <w:lang w:val="it-IT" w:eastAsia="it-IT"/>
              </w:rPr>
              <w:t>India</w:t>
            </w:r>
          </w:p>
        </w:tc>
      </w:tr>
    </w:tbl>
    <w:p w14:paraId="3072F84F" w14:textId="3EF8C25D" w:rsidR="00CE28D0" w:rsidRPr="00D14A47" w:rsidRDefault="0046318F" w:rsidP="00CE28D0">
      <w:pPr>
        <w:rPr>
          <w:rFonts w:ascii="Times New Roman" w:hAnsi="Times New Roman" w:cs="Times New Roman"/>
          <w:sz w:val="20"/>
          <w:szCs w:val="20"/>
        </w:rPr>
      </w:pPr>
      <w:r w:rsidRPr="0046318F">
        <w:rPr>
          <w:b/>
        </w:rPr>
        <w:t xml:space="preserve"> </w:t>
      </w:r>
    </w:p>
    <w:p w14:paraId="38735EFE" w14:textId="77777777" w:rsidR="0046318F" w:rsidRPr="0046318F" w:rsidRDefault="0046318F" w:rsidP="0046318F">
      <w:pPr>
        <w:spacing w:line="256" w:lineRule="auto"/>
        <w:rPr>
          <w:b/>
        </w:rPr>
      </w:pPr>
    </w:p>
    <w:p w14:paraId="3D1019DB" w14:textId="77777777" w:rsidR="0046318F" w:rsidRPr="0046318F" w:rsidRDefault="0046318F" w:rsidP="0046318F">
      <w:pPr>
        <w:spacing w:line="256" w:lineRule="auto"/>
        <w:rPr>
          <w:b/>
        </w:rPr>
      </w:pPr>
    </w:p>
    <w:sectPr w:rsidR="0046318F" w:rsidRPr="0046318F" w:rsidSect="00D14A47">
      <w:footerReference w:type="default" r:id="rId6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F9F5F" w14:textId="77777777" w:rsidR="00C857AB" w:rsidRDefault="00C857AB" w:rsidP="00D14A47">
      <w:pPr>
        <w:spacing w:after="0" w:line="240" w:lineRule="auto"/>
      </w:pPr>
      <w:r>
        <w:separator/>
      </w:r>
    </w:p>
  </w:endnote>
  <w:endnote w:type="continuationSeparator" w:id="0">
    <w:p w14:paraId="26981094" w14:textId="77777777" w:rsidR="00C857AB" w:rsidRDefault="00C857AB" w:rsidP="00D1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2123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B882F7" w14:textId="1D2E6D03" w:rsidR="00D14A47" w:rsidRDefault="00D14A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C8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5213477" w14:textId="77777777" w:rsidR="00D14A47" w:rsidRDefault="00D14A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43197" w14:textId="77777777" w:rsidR="00C857AB" w:rsidRDefault="00C857AB" w:rsidP="00D14A47">
      <w:pPr>
        <w:spacing w:after="0" w:line="240" w:lineRule="auto"/>
      </w:pPr>
      <w:r>
        <w:separator/>
      </w:r>
    </w:p>
  </w:footnote>
  <w:footnote w:type="continuationSeparator" w:id="0">
    <w:p w14:paraId="0C6C93E3" w14:textId="77777777" w:rsidR="00C857AB" w:rsidRDefault="00C857AB" w:rsidP="00D14A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86"/>
    <w:rsid w:val="000033A5"/>
    <w:rsid w:val="00022ED9"/>
    <w:rsid w:val="00097091"/>
    <w:rsid w:val="000B7857"/>
    <w:rsid w:val="00157C90"/>
    <w:rsid w:val="001F721B"/>
    <w:rsid w:val="00205903"/>
    <w:rsid w:val="00230348"/>
    <w:rsid w:val="002471CD"/>
    <w:rsid w:val="00261B2C"/>
    <w:rsid w:val="00290109"/>
    <w:rsid w:val="0030326B"/>
    <w:rsid w:val="00303A16"/>
    <w:rsid w:val="00303C25"/>
    <w:rsid w:val="00336087"/>
    <w:rsid w:val="003B2190"/>
    <w:rsid w:val="003C5F8E"/>
    <w:rsid w:val="003D583D"/>
    <w:rsid w:val="003E12C6"/>
    <w:rsid w:val="003E7BF4"/>
    <w:rsid w:val="003F3FB9"/>
    <w:rsid w:val="0046318F"/>
    <w:rsid w:val="00491A89"/>
    <w:rsid w:val="004B5FDC"/>
    <w:rsid w:val="004C0688"/>
    <w:rsid w:val="004E4C89"/>
    <w:rsid w:val="00523072"/>
    <w:rsid w:val="0053070E"/>
    <w:rsid w:val="00584CFE"/>
    <w:rsid w:val="005975A8"/>
    <w:rsid w:val="005E0C32"/>
    <w:rsid w:val="006113F9"/>
    <w:rsid w:val="0067397C"/>
    <w:rsid w:val="006B1BD3"/>
    <w:rsid w:val="00715019"/>
    <w:rsid w:val="007301A4"/>
    <w:rsid w:val="00795FE9"/>
    <w:rsid w:val="007962E4"/>
    <w:rsid w:val="008E2FF6"/>
    <w:rsid w:val="008F4A85"/>
    <w:rsid w:val="00913517"/>
    <w:rsid w:val="00931011"/>
    <w:rsid w:val="0094140A"/>
    <w:rsid w:val="009E4886"/>
    <w:rsid w:val="00A31170"/>
    <w:rsid w:val="00A63A3F"/>
    <w:rsid w:val="00AC7C1A"/>
    <w:rsid w:val="00AE631B"/>
    <w:rsid w:val="00B108E2"/>
    <w:rsid w:val="00BB580E"/>
    <w:rsid w:val="00C342A5"/>
    <w:rsid w:val="00C346AA"/>
    <w:rsid w:val="00C857AB"/>
    <w:rsid w:val="00C92435"/>
    <w:rsid w:val="00CB6AE1"/>
    <w:rsid w:val="00CE28D0"/>
    <w:rsid w:val="00D14A47"/>
    <w:rsid w:val="00D24B1F"/>
    <w:rsid w:val="00D46D56"/>
    <w:rsid w:val="00D65A44"/>
    <w:rsid w:val="00D84BF5"/>
    <w:rsid w:val="00E0531C"/>
    <w:rsid w:val="00E129E0"/>
    <w:rsid w:val="00E22488"/>
    <w:rsid w:val="00E32DEB"/>
    <w:rsid w:val="00EA2E8B"/>
    <w:rsid w:val="00EA706C"/>
    <w:rsid w:val="00EE4363"/>
    <w:rsid w:val="00F05EFD"/>
    <w:rsid w:val="00F97DF3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F7F4E"/>
  <w15:chartTrackingRefBased/>
  <w15:docId w15:val="{50DB09D9-F9E2-4531-A68E-1B2C89B2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21B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2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72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2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21B"/>
    <w:rPr>
      <w:rFonts w:eastAsiaTheme="minorHAnsi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21B"/>
    <w:rPr>
      <w:rFonts w:ascii="Segoe UI" w:eastAsiaTheme="minorHAns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FE9"/>
    <w:rPr>
      <w:rFonts w:eastAsiaTheme="minorHAnsi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BB580E"/>
    <w:pPr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14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A47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4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A47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10414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Bortone</dc:creator>
  <cp:keywords/>
  <dc:description/>
  <cp:lastModifiedBy>Yingfen Hsia</cp:lastModifiedBy>
  <cp:revision>8</cp:revision>
  <dcterms:created xsi:type="dcterms:W3CDTF">2019-02-08T19:22:00Z</dcterms:created>
  <dcterms:modified xsi:type="dcterms:W3CDTF">2019-05-16T09:40:00Z</dcterms:modified>
</cp:coreProperties>
</file>