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8" w:rsidRDefault="009838D8" w:rsidP="009838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E58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Estimates of spatial and temporal correlation coefficients </w:t>
      </w:r>
      <w:r w:rsidRPr="00031B5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031B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031B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31B5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and variance ratios </w:t>
      </w:r>
      <w:r w:rsidRPr="00031B5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031B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031B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31B5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1140"/>
        <w:gridCol w:w="1662"/>
        <w:gridCol w:w="1417"/>
        <w:gridCol w:w="851"/>
        <w:gridCol w:w="1134"/>
        <w:gridCol w:w="1134"/>
        <w:gridCol w:w="992"/>
      </w:tblGrid>
      <w:tr w:rsidR="009838D8" w:rsidRPr="00EA5389" w:rsidTr="004F7E7A">
        <w:tc>
          <w:tcPr>
            <w:tcW w:w="1140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Pollutant</w:t>
            </w:r>
          </w:p>
        </w:tc>
        <w:tc>
          <w:tcPr>
            <w:tcW w:w="166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Site-type</w:t>
            </w: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</m:oMath>
            </m:oMathPara>
          </w:p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38D8" w:rsidRPr="00EA5389" w:rsidTr="004F7E7A">
        <w:tc>
          <w:tcPr>
            <w:tcW w:w="1140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PM</w:t>
            </w:r>
            <w:r w:rsidRPr="00EA5389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662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Urban / Suburban background</w:t>
            </w: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LUR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1.177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0.370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Dispersion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0.613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0.968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1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1.063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0.846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2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0.514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0.793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Roadside / kerbside</w:t>
            </w:r>
          </w:p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LUR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1.674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0.753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0.532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Dispersion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1.021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1.071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1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1.518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1.041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2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0.847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0.877</w:t>
            </w:r>
          </w:p>
        </w:tc>
      </w:tr>
      <w:tr w:rsidR="009838D8" w:rsidRPr="00EA5389" w:rsidTr="004F7E7A">
        <w:tc>
          <w:tcPr>
            <w:tcW w:w="1140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PM</w:t>
            </w:r>
            <w:r w:rsidRPr="00EA5389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1662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Urban / Suburban background</w:t>
            </w: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LUR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0.415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1.167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0.438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Dispersion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0.422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1.423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Machine Learning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1.103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1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1.121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0.855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2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0.538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0.904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3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0.465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0.973</w:t>
            </w:r>
          </w:p>
        </w:tc>
      </w:tr>
      <w:tr w:rsidR="009838D8" w:rsidRPr="00EA5389" w:rsidTr="004F7E7A">
        <w:tc>
          <w:tcPr>
            <w:tcW w:w="1140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Roadside / kerbside</w:t>
            </w:r>
          </w:p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LUR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1.061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0.555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Dispersion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0.560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1.179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1.281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Machine Learning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0.995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1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0.947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0.965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2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0.548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0.824</w:t>
            </w:r>
          </w:p>
        </w:tc>
      </w:tr>
      <w:tr w:rsidR="009838D8" w:rsidRPr="00EA5389" w:rsidTr="004F7E7A">
        <w:tc>
          <w:tcPr>
            <w:tcW w:w="1140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Hybrid 3</w:t>
            </w:r>
          </w:p>
        </w:tc>
        <w:tc>
          <w:tcPr>
            <w:tcW w:w="851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0.539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1134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992" w:type="dxa"/>
          </w:tcPr>
          <w:p w:rsidR="009838D8" w:rsidRPr="00EA5389" w:rsidRDefault="009838D8" w:rsidP="004F7E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A5389">
              <w:rPr>
                <w:rFonts w:ascii="Times New Roman" w:hAnsi="Times New Roman" w:cs="Times New Roman"/>
              </w:rPr>
              <w:t>0.886</w:t>
            </w:r>
          </w:p>
        </w:tc>
      </w:tr>
    </w:tbl>
    <w:p w:rsidR="009838D8" w:rsidRDefault="009838D8" w:rsidP="009838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38D8" w:rsidRPr="001C008F" w:rsidRDefault="009838D8" w:rsidP="009838D8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3850F8" w:rsidRDefault="003850F8"/>
    <w:sectPr w:rsidR="003850F8" w:rsidSect="0038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38D8"/>
    <w:rsid w:val="00014A52"/>
    <w:rsid w:val="003850F8"/>
    <w:rsid w:val="0098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8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D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38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esamoli</dc:creator>
  <cp:lastModifiedBy>esamoli</cp:lastModifiedBy>
  <cp:revision>1</cp:revision>
  <dcterms:created xsi:type="dcterms:W3CDTF">2019-12-10T12:06:00Z</dcterms:created>
  <dcterms:modified xsi:type="dcterms:W3CDTF">2019-12-10T12:06:00Z</dcterms:modified>
</cp:coreProperties>
</file>