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B7665" w14:textId="3090B5F2" w:rsidR="002A3042" w:rsidRPr="00912FFC" w:rsidRDefault="002A3042" w:rsidP="002A3042">
      <w:pPr>
        <w:spacing w:after="0" w:line="240" w:lineRule="auto"/>
        <w:jc w:val="center"/>
        <w:rPr>
          <w:b/>
          <w:sz w:val="28"/>
          <w:szCs w:val="28"/>
        </w:rPr>
      </w:pPr>
      <w:r>
        <w:rPr>
          <w:b/>
          <w:sz w:val="28"/>
          <w:szCs w:val="28"/>
        </w:rPr>
        <w:t xml:space="preserve">Variability in </w:t>
      </w:r>
      <w:r w:rsidR="00C32EA6">
        <w:rPr>
          <w:b/>
          <w:sz w:val="28"/>
          <w:szCs w:val="28"/>
        </w:rPr>
        <w:t xml:space="preserve">glycated </w:t>
      </w:r>
      <w:r w:rsidR="00530496">
        <w:rPr>
          <w:b/>
          <w:sz w:val="28"/>
          <w:szCs w:val="28"/>
        </w:rPr>
        <w:t>hemoglobin</w:t>
      </w:r>
      <w:r w:rsidRPr="001D1E4B">
        <w:rPr>
          <w:b/>
          <w:sz w:val="28"/>
          <w:szCs w:val="28"/>
        </w:rPr>
        <w:t xml:space="preserve"> and risk of </w:t>
      </w:r>
      <w:r>
        <w:rPr>
          <w:b/>
          <w:sz w:val="28"/>
          <w:szCs w:val="28"/>
        </w:rPr>
        <w:t xml:space="preserve">poor outcomes </w:t>
      </w:r>
      <w:r w:rsidRPr="001D1E4B">
        <w:rPr>
          <w:b/>
          <w:sz w:val="28"/>
          <w:szCs w:val="28"/>
        </w:rPr>
        <w:t>amon</w:t>
      </w:r>
      <w:r w:rsidRPr="00912FFC">
        <w:rPr>
          <w:b/>
          <w:sz w:val="28"/>
          <w:szCs w:val="28"/>
        </w:rPr>
        <w:t>g people with type 2 diabetes in a large primary care cohort study</w:t>
      </w:r>
    </w:p>
    <w:p w14:paraId="0C69EB18" w14:textId="21BD16AF" w:rsidR="002A3042" w:rsidRPr="00912FFC" w:rsidRDefault="002A3042" w:rsidP="002A3042">
      <w:pPr>
        <w:spacing w:after="0" w:line="240" w:lineRule="auto"/>
        <w:jc w:val="center"/>
      </w:pPr>
    </w:p>
    <w:p w14:paraId="566CA87F" w14:textId="77777777" w:rsidR="002A3042" w:rsidRPr="00912FFC" w:rsidRDefault="002A3042" w:rsidP="002A3042">
      <w:pPr>
        <w:spacing w:after="0" w:line="240" w:lineRule="auto"/>
        <w:jc w:val="center"/>
      </w:pPr>
    </w:p>
    <w:p w14:paraId="2188F37E" w14:textId="2C374B5C" w:rsidR="002A3042" w:rsidRPr="00912FFC" w:rsidRDefault="002A3042" w:rsidP="002A3042">
      <w:pPr>
        <w:spacing w:after="0" w:line="240" w:lineRule="auto"/>
        <w:jc w:val="center"/>
      </w:pPr>
      <w:r w:rsidRPr="00912FFC">
        <w:t>Authors: Julia A Critchley, Iain M Carey, Tess Harris, Stephen DeWilde, Derek G Cook</w:t>
      </w:r>
    </w:p>
    <w:p w14:paraId="1DF1FD12" w14:textId="77777777" w:rsidR="002A3042" w:rsidRPr="00912FFC" w:rsidRDefault="002A3042" w:rsidP="002A3042">
      <w:pPr>
        <w:spacing w:after="0" w:line="240" w:lineRule="auto"/>
        <w:jc w:val="center"/>
      </w:pPr>
    </w:p>
    <w:p w14:paraId="67865C46" w14:textId="2F56560B" w:rsidR="002A3042" w:rsidRPr="00912FFC" w:rsidRDefault="002A3042" w:rsidP="002A3042">
      <w:pPr>
        <w:spacing w:after="0" w:line="240" w:lineRule="auto"/>
        <w:jc w:val="center"/>
      </w:pPr>
      <w:r w:rsidRPr="00912FFC">
        <w:t>All authors from: Population Health Research Institute, St George’s, University of London</w:t>
      </w:r>
      <w:r w:rsidR="00E14C73">
        <w:t>, UK</w:t>
      </w:r>
    </w:p>
    <w:p w14:paraId="288EE73C" w14:textId="77777777" w:rsidR="002A3042" w:rsidRPr="00912FFC" w:rsidRDefault="002A3042" w:rsidP="002A3042">
      <w:pPr>
        <w:spacing w:after="0" w:line="240" w:lineRule="auto"/>
        <w:jc w:val="center"/>
      </w:pPr>
    </w:p>
    <w:p w14:paraId="0D49C1AA" w14:textId="77777777" w:rsidR="002A3042" w:rsidRPr="00912FFC" w:rsidRDefault="002A3042" w:rsidP="002A3042"/>
    <w:p w14:paraId="61975A91" w14:textId="46924D26" w:rsidR="002A3042" w:rsidRPr="00912FFC" w:rsidRDefault="002A3042" w:rsidP="002A3042">
      <w:r w:rsidRPr="00912FFC">
        <w:t xml:space="preserve">Key words: Diabetes mellitus, </w:t>
      </w:r>
      <w:r w:rsidR="00BE6E2C">
        <w:t>HbA1c</w:t>
      </w:r>
      <w:r>
        <w:t xml:space="preserve"> variability, mortality</w:t>
      </w:r>
      <w:r w:rsidRPr="00912FFC">
        <w:t xml:space="preserve">, </w:t>
      </w:r>
      <w:r w:rsidR="003900D1">
        <w:t xml:space="preserve">hospitalization, </w:t>
      </w:r>
      <w:r w:rsidRPr="00912FFC">
        <w:t>primary care, record linkage study, cohort study</w:t>
      </w:r>
    </w:p>
    <w:p w14:paraId="067A5548" w14:textId="09593FA4" w:rsidR="002A3042" w:rsidRPr="00912FFC" w:rsidRDefault="002A3042" w:rsidP="002A3042">
      <w:r w:rsidRPr="00912FFC">
        <w:t xml:space="preserve">Word count: Abstract </w:t>
      </w:r>
      <w:r w:rsidR="003906C7">
        <w:t>2</w:t>
      </w:r>
      <w:r w:rsidR="00C92C3A">
        <w:t>49</w:t>
      </w:r>
      <w:r w:rsidRPr="00912FFC">
        <w:t>; Main text</w:t>
      </w:r>
      <w:r w:rsidR="009C69CA">
        <w:t xml:space="preserve"> </w:t>
      </w:r>
      <w:r w:rsidR="00806A18">
        <w:t>4</w:t>
      </w:r>
      <w:r w:rsidR="004D185F">
        <w:t>657</w:t>
      </w:r>
      <w:r w:rsidR="000C02DD">
        <w:t xml:space="preserve"> (max </w:t>
      </w:r>
      <w:r w:rsidR="00DE62DE">
        <w:t>5</w:t>
      </w:r>
      <w:r w:rsidR="00365607">
        <w:t>000</w:t>
      </w:r>
      <w:r w:rsidR="000C02DD">
        <w:t xml:space="preserve"> for DC) </w:t>
      </w:r>
    </w:p>
    <w:p w14:paraId="1E264E26" w14:textId="40E16B49" w:rsidR="002A3042" w:rsidRPr="00912FFC" w:rsidRDefault="002A3042" w:rsidP="002A3042">
      <w:r w:rsidRPr="00912FFC">
        <w:t xml:space="preserve">Short running title: </w:t>
      </w:r>
      <w:r>
        <w:t xml:space="preserve">Variability in </w:t>
      </w:r>
      <w:r w:rsidR="00BE6E2C">
        <w:t>HbA1c</w:t>
      </w:r>
      <w:r>
        <w:t xml:space="preserve"> </w:t>
      </w:r>
      <w:r w:rsidRPr="00912FFC">
        <w:t>in people with diabetes</w:t>
      </w:r>
    </w:p>
    <w:p w14:paraId="3E90DAFA" w14:textId="77777777" w:rsidR="002A3042" w:rsidRPr="00912FFC" w:rsidRDefault="002A3042" w:rsidP="002A3042">
      <w:pPr>
        <w:rPr>
          <w:b/>
        </w:rPr>
      </w:pPr>
    </w:p>
    <w:p w14:paraId="562D741F" w14:textId="77777777" w:rsidR="002A3042" w:rsidRPr="00912FFC" w:rsidRDefault="002A3042" w:rsidP="002A3042">
      <w:pPr>
        <w:rPr>
          <w:b/>
        </w:rPr>
      </w:pPr>
      <w:r w:rsidRPr="00912FFC">
        <w:rPr>
          <w:b/>
        </w:rPr>
        <w:t>Contact details for corresponding author:</w:t>
      </w:r>
    </w:p>
    <w:p w14:paraId="28CCB828" w14:textId="77777777" w:rsidR="002A3042" w:rsidRPr="00912FFC" w:rsidRDefault="002A3042" w:rsidP="002A3042">
      <w:pPr>
        <w:spacing w:after="0" w:line="240" w:lineRule="auto"/>
      </w:pPr>
      <w:r w:rsidRPr="00912FFC">
        <w:t>Professor of Epidemiology</w:t>
      </w:r>
    </w:p>
    <w:p w14:paraId="50C1A9C7" w14:textId="77777777" w:rsidR="002A3042" w:rsidRPr="00912FFC" w:rsidRDefault="002A3042" w:rsidP="002A3042">
      <w:pPr>
        <w:spacing w:after="0" w:line="240" w:lineRule="auto"/>
      </w:pPr>
      <w:r w:rsidRPr="00912FFC">
        <w:t>Population Health Research Institute</w:t>
      </w:r>
    </w:p>
    <w:p w14:paraId="309B0991" w14:textId="77777777" w:rsidR="002A3042" w:rsidRPr="00912FFC" w:rsidRDefault="002A3042" w:rsidP="002A3042">
      <w:pPr>
        <w:spacing w:after="0" w:line="240" w:lineRule="auto"/>
      </w:pPr>
      <w:r w:rsidRPr="00912FFC">
        <w:t>St George’s, University of London</w:t>
      </w:r>
    </w:p>
    <w:p w14:paraId="46CAC416" w14:textId="77777777" w:rsidR="002A3042" w:rsidRPr="00912FFC" w:rsidRDefault="002A3042" w:rsidP="002A3042">
      <w:pPr>
        <w:spacing w:after="0" w:line="240" w:lineRule="auto"/>
      </w:pPr>
      <w:r w:rsidRPr="00912FFC">
        <w:t>London SW17 0RE</w:t>
      </w:r>
    </w:p>
    <w:p w14:paraId="6BD1539C" w14:textId="77777777" w:rsidR="002A3042" w:rsidRPr="00912FFC" w:rsidRDefault="002A3042" w:rsidP="002A3042">
      <w:pPr>
        <w:spacing w:after="0" w:line="240" w:lineRule="auto"/>
      </w:pPr>
      <w:r w:rsidRPr="00912FFC">
        <w:t xml:space="preserve">Email: </w:t>
      </w:r>
      <w:hyperlink r:id="rId11" w:history="1">
        <w:r w:rsidRPr="00912FFC">
          <w:rPr>
            <w:rStyle w:val="Hyperlink"/>
          </w:rPr>
          <w:t>jcritchl@sgul.ac.uk</w:t>
        </w:r>
      </w:hyperlink>
    </w:p>
    <w:p w14:paraId="58817CC9" w14:textId="77777777" w:rsidR="002A3042" w:rsidRPr="00912FFC" w:rsidRDefault="002A3042" w:rsidP="002A3042">
      <w:pPr>
        <w:spacing w:after="0" w:line="240" w:lineRule="auto"/>
      </w:pPr>
      <w:r w:rsidRPr="00912FFC">
        <w:t>Phone: +44(0)208 725 0284</w:t>
      </w:r>
    </w:p>
    <w:p w14:paraId="7A9D0142" w14:textId="77777777" w:rsidR="002A3042" w:rsidRPr="00912FFC" w:rsidRDefault="002A3042" w:rsidP="002A3042"/>
    <w:p w14:paraId="744643CC" w14:textId="77777777" w:rsidR="002A3042" w:rsidRPr="00912FFC" w:rsidRDefault="002A3042" w:rsidP="002A3042">
      <w:pPr>
        <w:rPr>
          <w:b/>
        </w:rPr>
      </w:pPr>
      <w:r w:rsidRPr="00912FFC">
        <w:rPr>
          <w:b/>
        </w:rPr>
        <w:t>Each authors highest academic degrees:</w:t>
      </w:r>
    </w:p>
    <w:p w14:paraId="46A3EF02" w14:textId="77777777" w:rsidR="002A3042" w:rsidRPr="00912FFC" w:rsidRDefault="002A3042" w:rsidP="002A3042">
      <w:pPr>
        <w:spacing w:after="0"/>
      </w:pPr>
      <w:r w:rsidRPr="00912FFC">
        <w:t>JAC: DPhil</w:t>
      </w:r>
    </w:p>
    <w:p w14:paraId="1A14E9FC" w14:textId="77777777" w:rsidR="002A3042" w:rsidRPr="00912FFC" w:rsidRDefault="002A3042" w:rsidP="002A3042">
      <w:pPr>
        <w:spacing w:after="0"/>
      </w:pPr>
      <w:r w:rsidRPr="00912FFC">
        <w:t>IMC: PhD</w:t>
      </w:r>
    </w:p>
    <w:p w14:paraId="2F611C40" w14:textId="77777777" w:rsidR="002A3042" w:rsidRPr="00912FFC" w:rsidRDefault="002A3042" w:rsidP="002A3042">
      <w:pPr>
        <w:spacing w:after="0"/>
      </w:pPr>
      <w:r w:rsidRPr="00912FFC">
        <w:t>TH: MD</w:t>
      </w:r>
    </w:p>
    <w:p w14:paraId="3B858377" w14:textId="77777777" w:rsidR="002A3042" w:rsidRPr="00912FFC" w:rsidRDefault="002A3042" w:rsidP="002A3042">
      <w:pPr>
        <w:spacing w:after="0"/>
      </w:pPr>
      <w:r w:rsidRPr="00912FFC">
        <w:t>SdW: MD</w:t>
      </w:r>
    </w:p>
    <w:p w14:paraId="218842FD" w14:textId="77777777" w:rsidR="002A3042" w:rsidRDefault="002A3042" w:rsidP="002A3042">
      <w:r w:rsidRPr="00912FFC">
        <w:t>DGC: Ph</w:t>
      </w:r>
      <w:r>
        <w:t>D</w:t>
      </w:r>
    </w:p>
    <w:p w14:paraId="1C66A3DB" w14:textId="3D40F8EE" w:rsidR="00B52672" w:rsidRPr="00B52672" w:rsidRDefault="00B52672" w:rsidP="00B52672">
      <w:pPr>
        <w:rPr>
          <w:b/>
          <w:i/>
        </w:rPr>
      </w:pPr>
    </w:p>
    <w:p w14:paraId="1E144622" w14:textId="2D1B1A51" w:rsidR="003906C7" w:rsidRDefault="003906C7" w:rsidP="008C14F8">
      <w:pPr>
        <w:pStyle w:val="ListParagraph"/>
        <w:numPr>
          <w:ilvl w:val="0"/>
          <w:numId w:val="4"/>
        </w:numPr>
      </w:pPr>
      <w:r>
        <w:rPr>
          <w:b/>
          <w:i/>
        </w:rPr>
        <w:br w:type="page"/>
      </w:r>
    </w:p>
    <w:p w14:paraId="70E9D9B5" w14:textId="2E08F5FC" w:rsidR="00A607C8" w:rsidRDefault="00752C61">
      <w:pPr>
        <w:rPr>
          <w:b/>
          <w:i/>
        </w:rPr>
      </w:pPr>
      <w:r w:rsidRPr="00752C61">
        <w:rPr>
          <w:b/>
          <w:i/>
        </w:rPr>
        <w:lastRenderedPageBreak/>
        <w:t>Abstract</w:t>
      </w:r>
    </w:p>
    <w:p w14:paraId="1E8D0DE5" w14:textId="77777777" w:rsidR="00BE425D" w:rsidRDefault="00BE425D">
      <w:pPr>
        <w:rPr>
          <w:b/>
          <w:i/>
        </w:rPr>
      </w:pPr>
    </w:p>
    <w:p w14:paraId="199B6FDF" w14:textId="042E6D99" w:rsidR="00752C61" w:rsidRDefault="00752C61">
      <w:pPr>
        <w:rPr>
          <w:b/>
          <w:i/>
        </w:rPr>
      </w:pPr>
      <w:r>
        <w:rPr>
          <w:b/>
          <w:i/>
        </w:rPr>
        <w:t>Introduction</w:t>
      </w:r>
    </w:p>
    <w:p w14:paraId="43A28F9E" w14:textId="5A28B757" w:rsidR="00E43BD3" w:rsidRPr="00A55DFD" w:rsidRDefault="009F086A" w:rsidP="00B52672">
      <w:pPr>
        <w:spacing w:line="360" w:lineRule="auto"/>
      </w:pPr>
      <w:r>
        <w:t>D</w:t>
      </w:r>
      <w:r w:rsidR="00752C61" w:rsidRPr="00A55DFD">
        <w:t xml:space="preserve">iabetes </w:t>
      </w:r>
      <w:r>
        <w:t xml:space="preserve">guidelines </w:t>
      </w:r>
      <w:r w:rsidR="00752C61" w:rsidRPr="00A55DFD">
        <w:t xml:space="preserve">focus on target </w:t>
      </w:r>
      <w:r w:rsidR="008E7743" w:rsidRPr="00A55DFD">
        <w:t xml:space="preserve">glycated </w:t>
      </w:r>
      <w:r w:rsidR="00530496">
        <w:t>hemoglobin</w:t>
      </w:r>
      <w:r w:rsidR="00E43BD3" w:rsidRPr="00A55DFD">
        <w:t xml:space="preserve"> (</w:t>
      </w:r>
      <w:r w:rsidR="00752C61" w:rsidRPr="00A55DFD">
        <w:t>HbA1c</w:t>
      </w:r>
      <w:r w:rsidR="00E43BD3" w:rsidRPr="00A55DFD">
        <w:t>)</w:t>
      </w:r>
      <w:r w:rsidR="00752C61" w:rsidRPr="00A55DFD">
        <w:t xml:space="preserve"> levels. Long</w:t>
      </w:r>
      <w:r w:rsidR="00DA6057">
        <w:t>-</w:t>
      </w:r>
      <w:r w:rsidR="00752C61" w:rsidRPr="00A55DFD">
        <w:t xml:space="preserve">term variability </w:t>
      </w:r>
      <w:r w:rsidR="00BE6E2C">
        <w:t xml:space="preserve">in HbA1c </w:t>
      </w:r>
      <w:r w:rsidR="000C02DD">
        <w:t>may be</w:t>
      </w:r>
      <w:r w:rsidR="00752C61" w:rsidRPr="00A55DFD">
        <w:t xml:space="preserve"> predict</w:t>
      </w:r>
      <w:r w:rsidR="00140EC1">
        <w:t>ive</w:t>
      </w:r>
      <w:r w:rsidR="00752C61" w:rsidRPr="00A55DFD">
        <w:t xml:space="preserve"> of </w:t>
      </w:r>
      <w:r w:rsidR="00530496">
        <w:t>hospitalization</w:t>
      </w:r>
      <w:r w:rsidR="00281126">
        <w:t xml:space="preserve"> </w:t>
      </w:r>
      <w:r>
        <w:t>or mortality</w:t>
      </w:r>
      <w:r w:rsidR="00752C61" w:rsidRPr="00A55DFD">
        <w:t xml:space="preserve">, but </w:t>
      </w:r>
      <w:r w:rsidR="000C02DD">
        <w:t xml:space="preserve">its importance </w:t>
      </w:r>
      <w:r w:rsidR="00E43BD3" w:rsidRPr="00A55DFD">
        <w:t xml:space="preserve">at different </w:t>
      </w:r>
      <w:r w:rsidR="00293493">
        <w:t xml:space="preserve">average </w:t>
      </w:r>
      <w:r w:rsidR="00E43BD3" w:rsidRPr="00A55DFD">
        <w:t>levels</w:t>
      </w:r>
      <w:r w:rsidR="00603A5C">
        <w:t xml:space="preserve"> or trajector</w:t>
      </w:r>
      <w:r w:rsidR="00293493">
        <w:t>ies</w:t>
      </w:r>
      <w:r w:rsidR="00C210FC">
        <w:t xml:space="preserve"> is</w:t>
      </w:r>
      <w:r w:rsidR="000C02DD">
        <w:t xml:space="preserve"> unclear</w:t>
      </w:r>
      <w:r w:rsidR="00E43BD3" w:rsidRPr="00A55DFD">
        <w:t>.</w:t>
      </w:r>
    </w:p>
    <w:p w14:paraId="61F4C935" w14:textId="77777777" w:rsidR="00752C61" w:rsidRPr="00293493" w:rsidRDefault="00752C61" w:rsidP="00752C61">
      <w:pPr>
        <w:spacing w:line="360" w:lineRule="auto"/>
        <w:jc w:val="both"/>
        <w:rPr>
          <w:b/>
          <w:i/>
        </w:rPr>
      </w:pPr>
      <w:r w:rsidRPr="00293493">
        <w:rPr>
          <w:b/>
          <w:i/>
        </w:rPr>
        <w:t xml:space="preserve">Research Design and Methods </w:t>
      </w:r>
    </w:p>
    <w:p w14:paraId="06D7E9A6" w14:textId="4F1FD17B" w:rsidR="00752C61" w:rsidRDefault="00752C61" w:rsidP="00752C61">
      <w:pPr>
        <w:spacing w:line="360" w:lineRule="auto"/>
        <w:jc w:val="both"/>
      </w:pPr>
      <w:r w:rsidRPr="00912FFC">
        <w:t xml:space="preserve">Using English primary care data, </w:t>
      </w:r>
      <w:r>
        <w:t xml:space="preserve">58,832 Type 2 </w:t>
      </w:r>
      <w:r w:rsidR="009F086A">
        <w:t xml:space="preserve">diabetes mellitus </w:t>
      </w:r>
      <w:r>
        <w:t xml:space="preserve">patients </w:t>
      </w:r>
      <w:r w:rsidR="00AB5F1D">
        <w:t xml:space="preserve">had </w:t>
      </w:r>
      <w:r w:rsidR="00D5773C">
        <w:t xml:space="preserve">HbA1c </w:t>
      </w:r>
      <w:r>
        <w:t xml:space="preserve">average (mean of annual means), variability (coefficient of variation, CoV) and trajectory (annual </w:t>
      </w:r>
      <w:r w:rsidR="00E01548">
        <w:t xml:space="preserve">regression </w:t>
      </w:r>
      <w:r>
        <w:t>slope)</w:t>
      </w:r>
      <w:r w:rsidR="00AB5F1D">
        <w:t xml:space="preserve"> estimated during 2006-9</w:t>
      </w:r>
      <w:r>
        <w:t xml:space="preserve">. Hazard Ratios (HRs) for </w:t>
      </w:r>
      <w:r w:rsidR="00974F83">
        <w:t xml:space="preserve">all-cause </w:t>
      </w:r>
      <w:r>
        <w:t xml:space="preserve">mortality </w:t>
      </w:r>
      <w:r w:rsidR="003B1315">
        <w:t xml:space="preserve">and </w:t>
      </w:r>
      <w:r w:rsidR="00A0254F">
        <w:t xml:space="preserve">emergency </w:t>
      </w:r>
      <w:r w:rsidR="003B1315">
        <w:t xml:space="preserve">hospitalization </w:t>
      </w:r>
      <w:r>
        <w:t xml:space="preserve">during 2010-5 adjusting for age, sex, smoking, </w:t>
      </w:r>
      <w:r w:rsidR="00C92C3A">
        <w:t>Body Mass Index</w:t>
      </w:r>
      <w:r>
        <w:t>, duration</w:t>
      </w:r>
      <w:r w:rsidR="00AB5F1D">
        <w:t xml:space="preserve"> </w:t>
      </w:r>
      <w:r w:rsidR="00C92C3A">
        <w:t xml:space="preserve">of diabetes </w:t>
      </w:r>
      <w:r>
        <w:t>and deprivation</w:t>
      </w:r>
      <w:r w:rsidR="00AB5F1D">
        <w:t xml:space="preserve"> were estimated using Cox regression</w:t>
      </w:r>
      <w:r>
        <w:t xml:space="preserve">. </w:t>
      </w:r>
      <w:r w:rsidR="00AB5F1D">
        <w:t>The</w:t>
      </w:r>
      <w:r w:rsidR="00010D56">
        <w:t xml:space="preserve"> simultaneous</w:t>
      </w:r>
      <w:r>
        <w:t xml:space="preserve"> impact of </w:t>
      </w:r>
      <w:r w:rsidR="00A73AA9">
        <w:t xml:space="preserve">HbA1c </w:t>
      </w:r>
      <w:r w:rsidRPr="00C26A49">
        <w:t>average, variability and trajectory</w:t>
      </w:r>
      <w:r w:rsidR="00AB5F1D">
        <w:t xml:space="preserve"> was estimated</w:t>
      </w:r>
      <w:r w:rsidRPr="00C26A49">
        <w:t xml:space="preserve"> </w:t>
      </w:r>
      <w:r w:rsidR="00345FB1">
        <w:t>using</w:t>
      </w:r>
      <w:r w:rsidR="00AB5F1D">
        <w:t xml:space="preserve"> </w:t>
      </w:r>
      <w:r w:rsidR="00BE6E2C">
        <w:t>percentiles</w:t>
      </w:r>
      <w:r>
        <w:t xml:space="preserve">. </w:t>
      </w:r>
    </w:p>
    <w:p w14:paraId="242B2E4B" w14:textId="77777777" w:rsidR="00752C61" w:rsidRPr="00293493" w:rsidRDefault="00752C61" w:rsidP="00752C61">
      <w:pPr>
        <w:spacing w:line="360" w:lineRule="auto"/>
        <w:jc w:val="both"/>
        <w:rPr>
          <w:b/>
          <w:i/>
        </w:rPr>
      </w:pPr>
      <w:r w:rsidRPr="00293493">
        <w:rPr>
          <w:b/>
          <w:i/>
        </w:rPr>
        <w:t xml:space="preserve">Results </w:t>
      </w:r>
    </w:p>
    <w:p w14:paraId="3009020F" w14:textId="3D4B2C75" w:rsidR="005572EF" w:rsidRDefault="005572EF" w:rsidP="00752C61">
      <w:pPr>
        <w:spacing w:line="360" w:lineRule="auto"/>
        <w:jc w:val="both"/>
      </w:pPr>
      <w:r>
        <w:t xml:space="preserve">In mutually adjusted models, HbA1c variability showed a consistent dose-response relationship with mortality, </w:t>
      </w:r>
      <w:r w:rsidR="00A80BA6">
        <w:t>while a</w:t>
      </w:r>
      <w:r>
        <w:t>verage level was only important among individuals in the highest or lowest 10% of the distribution</w:t>
      </w:r>
      <w:r w:rsidR="00A80BA6">
        <w:t>, trajectory had no independent effect. Individuals with the most unstable HbA1c (top 10%) were almost twice as likely to die (HR=1.93, 95% CI 1.72-2.16) than the most stable (bottom 10%)</w:t>
      </w:r>
      <w:r w:rsidR="000205F9">
        <w:t>; an association attenuated but not</w:t>
      </w:r>
      <w:r w:rsidR="00A80BA6">
        <w:t xml:space="preserve"> explained by </w:t>
      </w:r>
      <w:r w:rsidR="00530496">
        <w:t>hypoglycemia</w:t>
      </w:r>
      <w:r w:rsidR="000205F9">
        <w:t xml:space="preserve">. For emergency </w:t>
      </w:r>
      <w:r w:rsidR="00530496">
        <w:t>hospitalization</w:t>
      </w:r>
      <w:r w:rsidR="000205F9">
        <w:t xml:space="preserve">s, similar trends were seen except for coronary artery disease (CAD) and </w:t>
      </w:r>
      <w:r w:rsidR="00BE425D">
        <w:t>ischemic</w:t>
      </w:r>
      <w:r w:rsidR="000205F9">
        <w:t xml:space="preserve"> stroke (IS), where increasing average rather than variability </w:t>
      </w:r>
      <w:r w:rsidR="00974F83">
        <w:t>was predictive</w:t>
      </w:r>
      <w:r w:rsidR="000205F9">
        <w:t>.</w:t>
      </w:r>
    </w:p>
    <w:p w14:paraId="56C1D4B8" w14:textId="77777777" w:rsidR="00293493" w:rsidRDefault="00E43BD3" w:rsidP="00DE1BC8">
      <w:pPr>
        <w:spacing w:line="360" w:lineRule="auto"/>
        <w:jc w:val="both"/>
        <w:rPr>
          <w:szCs w:val="24"/>
        </w:rPr>
      </w:pPr>
      <w:r w:rsidRPr="00293493">
        <w:rPr>
          <w:b/>
          <w:i/>
          <w:szCs w:val="24"/>
        </w:rPr>
        <w:t>Conclusions</w:t>
      </w:r>
      <w:r>
        <w:rPr>
          <w:szCs w:val="24"/>
        </w:rPr>
        <w:t xml:space="preserve">: </w:t>
      </w:r>
    </w:p>
    <w:p w14:paraId="77BC2F3D" w14:textId="07F55C40" w:rsidR="00711C33" w:rsidRDefault="00711C33" w:rsidP="0006168A">
      <w:pPr>
        <w:spacing w:line="360" w:lineRule="auto"/>
        <w:rPr>
          <w:lang w:val="en-GB"/>
        </w:rPr>
      </w:pPr>
      <w:r>
        <w:rPr>
          <w:lang w:val="en-GB"/>
        </w:rPr>
        <w:t xml:space="preserve">HbA1c variability was strongly associated with </w:t>
      </w:r>
      <w:r w:rsidR="00A21770">
        <w:rPr>
          <w:lang w:val="en-GB"/>
        </w:rPr>
        <w:t xml:space="preserve">overall </w:t>
      </w:r>
      <w:r>
        <w:rPr>
          <w:lang w:val="en-GB"/>
        </w:rPr>
        <w:t xml:space="preserve">mortality and emergency hospitalization, and </w:t>
      </w:r>
      <w:r w:rsidR="00B60C7A">
        <w:rPr>
          <w:lang w:val="en-GB"/>
        </w:rPr>
        <w:t>not explained by average</w:t>
      </w:r>
      <w:r w:rsidR="0006168A">
        <w:rPr>
          <w:lang w:val="en-GB"/>
        </w:rPr>
        <w:t xml:space="preserve"> HbA1c</w:t>
      </w:r>
      <w:r>
        <w:rPr>
          <w:lang w:val="en-GB"/>
        </w:rPr>
        <w:t xml:space="preserve">, or </w:t>
      </w:r>
      <w:r w:rsidR="00530496">
        <w:rPr>
          <w:lang w:val="en-GB"/>
        </w:rPr>
        <w:t>hypoglycemic</w:t>
      </w:r>
      <w:r>
        <w:rPr>
          <w:lang w:val="en-GB"/>
        </w:rPr>
        <w:t xml:space="preserve"> episodes. Only for CAD and IS hospitalizations was no association found, with average HbA1c strongly predictive. Targets should focus on both stability and absolute level of HbA1c.</w:t>
      </w:r>
    </w:p>
    <w:p w14:paraId="4685CD4A" w14:textId="77777777" w:rsidR="00711C33" w:rsidRDefault="00711C33" w:rsidP="00711C33">
      <w:pPr>
        <w:rPr>
          <w:lang w:val="en-GB"/>
        </w:rPr>
      </w:pPr>
    </w:p>
    <w:p w14:paraId="0E1B072B" w14:textId="4E180025" w:rsidR="00692ABB" w:rsidRDefault="00692ABB">
      <w:pPr>
        <w:rPr>
          <w:b/>
          <w:szCs w:val="24"/>
        </w:rPr>
      </w:pPr>
    </w:p>
    <w:p w14:paraId="1D0A8D14" w14:textId="77777777" w:rsidR="00752C61" w:rsidRPr="005E514F" w:rsidRDefault="00752C61" w:rsidP="00752C61">
      <w:pPr>
        <w:rPr>
          <w:b/>
          <w:szCs w:val="24"/>
        </w:rPr>
        <w:sectPr w:rsidR="00752C61" w:rsidRPr="005E514F" w:rsidSect="00053DE3">
          <w:footerReference w:type="default" r:id="rId12"/>
          <w:type w:val="continuous"/>
          <w:pgSz w:w="11906" w:h="16838"/>
          <w:pgMar w:top="1440" w:right="1440" w:bottom="1440" w:left="1440" w:header="708" w:footer="708" w:gutter="0"/>
          <w:cols w:space="708"/>
          <w:docGrid w:linePitch="360"/>
        </w:sectPr>
      </w:pPr>
    </w:p>
    <w:p w14:paraId="203DB79E" w14:textId="77777777" w:rsidR="00B75C80" w:rsidRPr="00B5683E" w:rsidRDefault="00502C01">
      <w:pPr>
        <w:rPr>
          <w:b/>
          <w:sz w:val="28"/>
          <w:szCs w:val="28"/>
        </w:rPr>
      </w:pPr>
      <w:r w:rsidRPr="00B5683E">
        <w:rPr>
          <w:b/>
          <w:sz w:val="28"/>
          <w:szCs w:val="28"/>
        </w:rPr>
        <w:lastRenderedPageBreak/>
        <w:t>Introduction</w:t>
      </w:r>
    </w:p>
    <w:p w14:paraId="7AB9E34A" w14:textId="77777777" w:rsidR="00502C01" w:rsidRDefault="00502C01"/>
    <w:p w14:paraId="6425C214" w14:textId="0BE14149" w:rsidR="004D6D8B" w:rsidRPr="00F210B2" w:rsidRDefault="00502C01" w:rsidP="00A55DFD">
      <w:pPr>
        <w:spacing w:line="360" w:lineRule="auto"/>
      </w:pPr>
      <w:r>
        <w:t>There is substantial evidence that increases in chronic levels of</w:t>
      </w:r>
      <w:r w:rsidR="00EE2B36">
        <w:t xml:space="preserve"> average</w:t>
      </w:r>
      <w:r>
        <w:t xml:space="preserve"> hyperglycaemia (as </w:t>
      </w:r>
      <w:r w:rsidR="00E07916">
        <w:t xml:space="preserve">generally </w:t>
      </w:r>
      <w:r>
        <w:t xml:space="preserve">measured by glycated </w:t>
      </w:r>
      <w:r w:rsidR="00530496">
        <w:t>hemoglobin</w:t>
      </w:r>
      <w:r>
        <w:t xml:space="preserve">, HbA1c) are associated with </w:t>
      </w:r>
      <w:r w:rsidR="00480745">
        <w:t xml:space="preserve">higher </w:t>
      </w:r>
      <w:r>
        <w:t>risk of various diabetes complications includ</w:t>
      </w:r>
      <w:r w:rsidR="00EE2B36">
        <w:t>ing</w:t>
      </w:r>
      <w:r>
        <w:t xml:space="preserve"> microvascular and macrovascular events</w:t>
      </w:r>
      <w:r w:rsidR="00472CB4">
        <w:fldChar w:fldCharType="begin">
          <w:fldData xml:space="preserve">PEVuZE5vdGU+PENpdGU+PEF1dGhvcj5LaGF3PC9BdXRob3I+PFllYXI+MjAwNDwvWWVhcj48UmVj
TnVtPjE8L1JlY051bT48RGlzcGxheVRleHQ+PHN0eWxlIGZhY2U9InN1cGVyc2NyaXB0Ij4xIDI8
L3N0eWxlPjwvRGlzcGxheVRleHQ+PHJlY29yZD48cmVjLW51bWJlcj4xPC9yZWMtbnVtYmVyPjxm
b3JlaWduLWtleXM+PGtleSBhcHA9IkVOIiBkYi1pZD0iMHhhdnc5ZTJzdDVldjZlZWV0b3h2cnNp
d3BzMnN3MnRkZXhyIj4xPC9rZXk+PC9mb3JlaWduLWtleXM+PHJlZi10eXBlIG5hbWU9IkpvdXJu
YWwgQXJ0aWNsZSI+MTc8L3JlZi10eXBlPjxjb250cmlidXRvcnM+PGF1dGhvcnM+PGF1dGhvcj5L
aGF3LCBLLiBULjwvYXV0aG9yPjxhdXRob3I+V2FyZWhhbSwgTi48L2F1dGhvcj48YXV0aG9yPkJp
bmdoYW0sIFMuPC9hdXRob3I+PGF1dGhvcj5MdWJlbiwgUi48L2F1dGhvcj48YXV0aG9yPldlbGNo
LCBBLjwvYXV0aG9yPjxhdXRob3I+RGF5LCBOLjwvYXV0aG9yPjwvYXV0aG9ycz48L2NvbnRyaWJ1
dG9ycz48YXV0aC1hZGRyZXNzPlVuaXZlcnNpdHkgb2YgQ2FtYnJpZGdlLCBTY2hvb2wgb2YgQ2xp
bmljYWwgTWVkaWNpbmUsIE1lZGljYWwgUmVzZWFyY2ggQ291bmNpbCBFcGlkZW1pb2xvZ3kgVW5p
dCwgQWRkZW5icm9va2UmYXBvcztzIEhvc3BpdGFsLCBDYW1icmlkZ2UsIFVuaXRlZCBLaW5nZG9t
LiBrazEwMUBtZWRzY2hsLmNhbS5hYy51ay48L2F1dGgtYWRkcmVzcz48dGl0bGVzPjx0aXRsZT5B
c3NvY2lhdGlvbiBvZiBoZW1vZ2xvYmluIEExYyB3aXRoIGNhcmRpb3Zhc2N1bGFyIGRpc2Vhc2Ug
YW5kIG1vcnRhbGl0eSBpbiBhZHVsdHM6IHRoZSBFdXJvcGVhbiBwcm9zcGVjdGl2ZSBpbnZlc3Rp
Z2F0aW9uIGludG8gY2FuY2VyIGluIE5vcmZvbGs8L3RpdGxlPjxzZWNvbmRhcnktdGl0bGU+QW5u
IEludGVybiBNZWQ8L3NlY29uZGFyeS10aXRsZT48L3RpdGxlcz48cGVyaW9kaWNhbD48ZnVsbC10
aXRsZT5Bbm4gSW50ZXJuIE1lZDwvZnVsbC10aXRsZT48L3BlcmlvZGljYWw+PHBhZ2VzPjQxMy0y
MDwvcGFnZXM+PHZvbHVtZT4xNDE8L3ZvbHVtZT48bnVtYmVyPjY8L251bWJlcj48ZWRpdGlvbj4y
MDA0LzA5LzI0PC9lZGl0aW9uPjxrZXl3b3Jkcz48a2V5d29yZD5BZ2VkPC9rZXl3b3JkPjxrZXl3
b3JkPkNhcmRpb3Zhc2N1bGFyIERpc2Vhc2VzLyBibG9vZC8gZXBpZGVtaW9sb2d5L21vcnRhbGl0
eTwva2V5d29yZD48a2V5d29yZD5DYXVzZSBvZiBEZWF0aDwva2V5d29yZD48a2V5d29yZD5Db3Jv
bmFyeSBEaXNlYXNlL2Jsb29kL2VwaWRlbWlvbG9neS9tb3J0YWxpdHk8L2tleXdvcmQ+PGtleXdv
cmQ+RGlhYmV0ZXMgQ29tcGxpY2F0aW9uczwva2V5d29yZD48a2V5d29yZD5EaWFiZXRlcyBNZWxs
aXR1cy9ibG9vZDwva2V5d29yZD48a2V5d29yZD5EaWFiZXRpYyBBbmdpb3BhdGhpZXMvYmxvb2Qv
ZXBpZGVtaW9sb2d5L21vcnRhbGl0eTwva2V5d29yZD48a2V5d29yZD5GZW1hbGU8L2tleXdvcmQ+
PGtleXdvcmQ+Rm9sbG93LVVwIFN0dWRpZXM8L2tleXdvcmQ+PGtleXdvcmQ+R2x5Y2F0ZWQgSGVt
b2dsb2JpbiBBLyBtZXRhYm9saXNtPC9rZXl3b3JkPjxrZXl3b3JkPkh1bWFuczwva2V5d29yZD48
a2V5d29yZD5NYWxlPC9rZXl3b3JkPjxrZXl3b3JkPk1pZGRsZSBBZ2VkPC9rZXl3b3JkPjxrZXl3
b3JkPlByb3NwZWN0aXZlIFN0dWRpZXM8L2tleXdvcmQ+PGtleXdvcmQ+UmlzayBGYWN0b3JzPC9r
ZXl3b3JkPjwva2V5d29yZHM+PGRhdGVzPjx5ZWFyPjIwMDQ8L3llYXI+PHB1Yi1kYXRlcz48ZGF0
ZT5TZXAgMjE8L2RhdGU+PC9wdWItZGF0ZXM+PC9kYXRlcz48aXNibj4xNTM5LTM3MDQgKEVsZWN0
cm9uaWMpJiN4RDswMDAzLTQ4MTkgKExpbmtpbmcpPC9pc2JuPjxhY2Nlc3Npb24tbnVtPjE1Mzgx
NTE0PC9hY2Nlc3Npb24tbnVtPjx1cmxzPjwvdXJscz48cmVtb3RlLWRhdGFiYXNlLXByb3ZpZGVy
Pk5MTTwvcmVtb3RlLWRhdGFiYXNlLXByb3ZpZGVyPjxsYW5ndWFnZT5lbmc8L2xhbmd1YWdlPjwv
cmVjb3JkPjwvQ2l0ZT48Q2l0ZT48QXV0aG9yPktsZWluPC9BdXRob3I+PFllYXI+MTk5NTwvWWVh
cj48UmVjTnVtPjI8L1JlY051bT48cmVjb3JkPjxyZWMtbnVtYmVyPjI8L3JlYy1udW1iZXI+PGZv
cmVpZ24ta2V5cz48a2V5IGFwcD0iRU4iIGRiLWlkPSIweGF2dzllMnN0NWV2NmVlZXRveHZyc2l3
cHMyc3cydGRleHIiPjI8L2tleT48L2ZvcmVpZ24ta2V5cz48cmVmLXR5cGUgbmFtZT0iSm91cm5h
bCBBcnRpY2xlIj4xNzwvcmVmLXR5cGU+PGNvbnRyaWJ1dG9ycz48YXV0aG9ycz48YXV0aG9yPkts
ZWluLCBSLjwvYXV0aG9yPjwvYXV0aG9ycz48L2NvbnRyaWJ1dG9ycz48YXV0aC1hZGRyZXNzPkRl
cGFydG1lbnQgb2YgT3BodGhhbG1vbG9neSBhbmQgVmlzdWFsIFNjaWVuY2VzLCBVbml2ZXJzaXR5
IG9mIFdpc2NvbnNpbiBNZWRpY2FsIFNjaG9vbCwgTWFkaXNvbiwgVVNBLjwvYXV0aC1hZGRyZXNz
Pjx0aXRsZXM+PHRpdGxlPkh5cGVyZ2x5Y2VtaWEgYW5kIG1pY3JvdmFzY3VsYXIgYW5kIG1hY3Jv
dmFzY3VsYXIgZGlzZWFzZSBpbiBkaWFiZXRlczwvdGl0bGU+PHNlY29uZGFyeS10aXRsZT5EaWFi
ZXRlcyBDYXJlPC9zZWNvbmRhcnktdGl0bGU+PC90aXRsZXM+PHBlcmlvZGljYWw+PGZ1bGwtdGl0
bGU+RGlhYmV0ZXMgQ2FyZTwvZnVsbC10aXRsZT48L3BlcmlvZGljYWw+PHBhZ2VzPjI1OC02ODwv
cGFnZXM+PHZvbHVtZT4xODwvdm9sdW1lPjxudW1iZXI+MjwvbnVtYmVyPjxlZGl0aW9uPjE5OTUv
MDIvMDE8L2VkaXRpb24+PGtleXdvcmRzPjxrZXl3b3JkPkFnZSBGYWN0b3JzPC9rZXl3b3JkPjxr
ZXl3b3JkPkRpYWJldGVzIE1lbGxpdHVzLCBUeXBlIDEvZHJ1ZyB0aGVyYXB5L3BoeXNpb3BhdGhv
bG9neTwva2V5d29yZD48a2V5d29yZD5EaWFiZXRlcyBNZWxsaXR1cywgVHlwZSAyL2RydWcgdGhl
cmFweS9waHlzaW9wYXRob2xvZ3k8L2tleXdvcmQ+PGtleXdvcmQ+RGlhYmV0aWMgQW5naW9wYXRo
aWVzL2VwaWRlbWlvbG9neS8gcGh5c2lvcGF0aG9sb2d5PC9rZXl3b3JkPjxrZXl3b3JkPkRpYWJl
dGljIFJldGlub3BhdGh5LyBlcGlkZW1pb2xvZ3k8L2tleXdvcmQ+PGtleXdvcmQ+R2x5Y2F0ZWQg
SGVtb2dsb2JpbiBBL2FuYWx5c2lzPC9rZXl3b3JkPjxrZXl3b3JkPkh1bWFuczwva2V5d29yZD48
a2V5d29yZD5IeXBlcmdseWNlbWlhLyBwaHlzaW9wYXRob2xvZ3k8L2tleXdvcmQ+PGtleXdvcmQ+
SW5jaWRlbmNlPC9rZXl3b3JkPjxrZXl3b3JkPkluc3VsaW4vdGhlcmFwZXV0aWMgdXNlPC9rZXl3
b3JkPjxrZXl3b3JkPlJpc2sgRmFjdG9yczwva2V5d29yZD48a2V5d29yZD5XaXNjb25zaW48L2tl
eXdvcmQ+PC9rZXl3b3Jkcz48ZGF0ZXM+PHllYXI+MTk5NTwveWVhcj48cHViLWRhdGVzPjxkYXRl
PkZlYjwvZGF0ZT48L3B1Yi1kYXRlcz48L2RhdGVzPjxpc2JuPjAxNDktNTk5MiAoUHJpbnQpJiN4
RDswMTQ5LTU5OTIgKExpbmtpbmcpPC9pc2JuPjxhY2Nlc3Npb24tbnVtPjc3MjkzMDg8L2FjY2Vz
c2lvbi1udW0+PHVybHM+PC91cmxzPjxyZW1vdGUtZGF0YWJhc2UtcHJvdmlkZXI+TkxNPC9yZW1v
dGUtZGF0YWJhc2UtcHJvdmlkZXI+PGxhbmd1YWdlPmVuZzwvbGFuZ3VhZ2U+PC9yZWNvcmQ+PC9D
aXRlPjwvRW5kTm90ZT4A
</w:fldData>
        </w:fldChar>
      </w:r>
      <w:r w:rsidR="00472CB4">
        <w:instrText xml:space="preserve"> ADDIN EN.CITE </w:instrText>
      </w:r>
      <w:r w:rsidR="00472CB4">
        <w:fldChar w:fldCharType="begin">
          <w:fldData xml:space="preserve">PEVuZE5vdGU+PENpdGU+PEF1dGhvcj5LaGF3PC9BdXRob3I+PFllYXI+MjAwNDwvWWVhcj48UmVj
TnVtPjE8L1JlY051bT48RGlzcGxheVRleHQ+PHN0eWxlIGZhY2U9InN1cGVyc2NyaXB0Ij4xIDI8
L3N0eWxlPjwvRGlzcGxheVRleHQ+PHJlY29yZD48cmVjLW51bWJlcj4xPC9yZWMtbnVtYmVyPjxm
b3JlaWduLWtleXM+PGtleSBhcHA9IkVOIiBkYi1pZD0iMHhhdnc5ZTJzdDVldjZlZWV0b3h2cnNp
d3BzMnN3MnRkZXhyIj4xPC9rZXk+PC9mb3JlaWduLWtleXM+PHJlZi10eXBlIG5hbWU9IkpvdXJu
YWwgQXJ0aWNsZSI+MTc8L3JlZi10eXBlPjxjb250cmlidXRvcnM+PGF1dGhvcnM+PGF1dGhvcj5L
aGF3LCBLLiBULjwvYXV0aG9yPjxhdXRob3I+V2FyZWhhbSwgTi48L2F1dGhvcj48YXV0aG9yPkJp
bmdoYW0sIFMuPC9hdXRob3I+PGF1dGhvcj5MdWJlbiwgUi48L2F1dGhvcj48YXV0aG9yPldlbGNo
LCBBLjwvYXV0aG9yPjxhdXRob3I+RGF5LCBOLjwvYXV0aG9yPjwvYXV0aG9ycz48L2NvbnRyaWJ1
dG9ycz48YXV0aC1hZGRyZXNzPlVuaXZlcnNpdHkgb2YgQ2FtYnJpZGdlLCBTY2hvb2wgb2YgQ2xp
bmljYWwgTWVkaWNpbmUsIE1lZGljYWwgUmVzZWFyY2ggQ291bmNpbCBFcGlkZW1pb2xvZ3kgVW5p
dCwgQWRkZW5icm9va2UmYXBvcztzIEhvc3BpdGFsLCBDYW1icmlkZ2UsIFVuaXRlZCBLaW5nZG9t
LiBrazEwMUBtZWRzY2hsLmNhbS5hYy51ay48L2F1dGgtYWRkcmVzcz48dGl0bGVzPjx0aXRsZT5B
c3NvY2lhdGlvbiBvZiBoZW1vZ2xvYmluIEExYyB3aXRoIGNhcmRpb3Zhc2N1bGFyIGRpc2Vhc2Ug
YW5kIG1vcnRhbGl0eSBpbiBhZHVsdHM6IHRoZSBFdXJvcGVhbiBwcm9zcGVjdGl2ZSBpbnZlc3Rp
Z2F0aW9uIGludG8gY2FuY2VyIGluIE5vcmZvbGs8L3RpdGxlPjxzZWNvbmRhcnktdGl0bGU+QW5u
IEludGVybiBNZWQ8L3NlY29uZGFyeS10aXRsZT48L3RpdGxlcz48cGVyaW9kaWNhbD48ZnVsbC10
aXRsZT5Bbm4gSW50ZXJuIE1lZDwvZnVsbC10aXRsZT48L3BlcmlvZGljYWw+PHBhZ2VzPjQxMy0y
MDwvcGFnZXM+PHZvbHVtZT4xNDE8L3ZvbHVtZT48bnVtYmVyPjY8L251bWJlcj48ZWRpdGlvbj4y
MDA0LzA5LzI0PC9lZGl0aW9uPjxrZXl3b3Jkcz48a2V5d29yZD5BZ2VkPC9rZXl3b3JkPjxrZXl3
b3JkPkNhcmRpb3Zhc2N1bGFyIERpc2Vhc2VzLyBibG9vZC8gZXBpZGVtaW9sb2d5L21vcnRhbGl0
eTwva2V5d29yZD48a2V5d29yZD5DYXVzZSBvZiBEZWF0aDwva2V5d29yZD48a2V5d29yZD5Db3Jv
bmFyeSBEaXNlYXNlL2Jsb29kL2VwaWRlbWlvbG9neS9tb3J0YWxpdHk8L2tleXdvcmQ+PGtleXdv
cmQ+RGlhYmV0ZXMgQ29tcGxpY2F0aW9uczwva2V5d29yZD48a2V5d29yZD5EaWFiZXRlcyBNZWxs
aXR1cy9ibG9vZDwva2V5d29yZD48a2V5d29yZD5EaWFiZXRpYyBBbmdpb3BhdGhpZXMvYmxvb2Qv
ZXBpZGVtaW9sb2d5L21vcnRhbGl0eTwva2V5d29yZD48a2V5d29yZD5GZW1hbGU8L2tleXdvcmQ+
PGtleXdvcmQ+Rm9sbG93LVVwIFN0dWRpZXM8L2tleXdvcmQ+PGtleXdvcmQ+R2x5Y2F0ZWQgSGVt
b2dsb2JpbiBBLyBtZXRhYm9saXNtPC9rZXl3b3JkPjxrZXl3b3JkPkh1bWFuczwva2V5d29yZD48
a2V5d29yZD5NYWxlPC9rZXl3b3JkPjxrZXl3b3JkPk1pZGRsZSBBZ2VkPC9rZXl3b3JkPjxrZXl3
b3JkPlByb3NwZWN0aXZlIFN0dWRpZXM8L2tleXdvcmQ+PGtleXdvcmQ+UmlzayBGYWN0b3JzPC9r
ZXl3b3JkPjwva2V5d29yZHM+PGRhdGVzPjx5ZWFyPjIwMDQ8L3llYXI+PHB1Yi1kYXRlcz48ZGF0
ZT5TZXAgMjE8L2RhdGU+PC9wdWItZGF0ZXM+PC9kYXRlcz48aXNibj4xNTM5LTM3MDQgKEVsZWN0
cm9uaWMpJiN4RDswMDAzLTQ4MTkgKExpbmtpbmcpPC9pc2JuPjxhY2Nlc3Npb24tbnVtPjE1Mzgx
NTE0PC9hY2Nlc3Npb24tbnVtPjx1cmxzPjwvdXJscz48cmVtb3RlLWRhdGFiYXNlLXByb3ZpZGVy
Pk5MTTwvcmVtb3RlLWRhdGFiYXNlLXByb3ZpZGVyPjxsYW5ndWFnZT5lbmc8L2xhbmd1YWdlPjwv
cmVjb3JkPjwvQ2l0ZT48Q2l0ZT48QXV0aG9yPktsZWluPC9BdXRob3I+PFllYXI+MTk5NTwvWWVh
cj48UmVjTnVtPjI8L1JlY051bT48cmVjb3JkPjxyZWMtbnVtYmVyPjI8L3JlYy1udW1iZXI+PGZv
cmVpZ24ta2V5cz48a2V5IGFwcD0iRU4iIGRiLWlkPSIweGF2dzllMnN0NWV2NmVlZXRveHZyc2l3
cHMyc3cydGRleHIiPjI8L2tleT48L2ZvcmVpZ24ta2V5cz48cmVmLXR5cGUgbmFtZT0iSm91cm5h
bCBBcnRpY2xlIj4xNzwvcmVmLXR5cGU+PGNvbnRyaWJ1dG9ycz48YXV0aG9ycz48YXV0aG9yPkts
ZWluLCBSLjwvYXV0aG9yPjwvYXV0aG9ycz48L2NvbnRyaWJ1dG9ycz48YXV0aC1hZGRyZXNzPkRl
cGFydG1lbnQgb2YgT3BodGhhbG1vbG9neSBhbmQgVmlzdWFsIFNjaWVuY2VzLCBVbml2ZXJzaXR5
IG9mIFdpc2NvbnNpbiBNZWRpY2FsIFNjaG9vbCwgTWFkaXNvbiwgVVNBLjwvYXV0aC1hZGRyZXNz
Pjx0aXRsZXM+PHRpdGxlPkh5cGVyZ2x5Y2VtaWEgYW5kIG1pY3JvdmFzY3VsYXIgYW5kIG1hY3Jv
dmFzY3VsYXIgZGlzZWFzZSBpbiBkaWFiZXRlczwvdGl0bGU+PHNlY29uZGFyeS10aXRsZT5EaWFi
ZXRlcyBDYXJlPC9zZWNvbmRhcnktdGl0bGU+PC90aXRsZXM+PHBlcmlvZGljYWw+PGZ1bGwtdGl0
bGU+RGlhYmV0ZXMgQ2FyZTwvZnVsbC10aXRsZT48L3BlcmlvZGljYWw+PHBhZ2VzPjI1OC02ODwv
cGFnZXM+PHZvbHVtZT4xODwvdm9sdW1lPjxudW1iZXI+MjwvbnVtYmVyPjxlZGl0aW9uPjE5OTUv
MDIvMDE8L2VkaXRpb24+PGtleXdvcmRzPjxrZXl3b3JkPkFnZSBGYWN0b3JzPC9rZXl3b3JkPjxr
ZXl3b3JkPkRpYWJldGVzIE1lbGxpdHVzLCBUeXBlIDEvZHJ1ZyB0aGVyYXB5L3BoeXNpb3BhdGhv
bG9neTwva2V5d29yZD48a2V5d29yZD5EaWFiZXRlcyBNZWxsaXR1cywgVHlwZSAyL2RydWcgdGhl
cmFweS9waHlzaW9wYXRob2xvZ3k8L2tleXdvcmQ+PGtleXdvcmQ+RGlhYmV0aWMgQW5naW9wYXRo
aWVzL2VwaWRlbWlvbG9neS8gcGh5c2lvcGF0aG9sb2d5PC9rZXl3b3JkPjxrZXl3b3JkPkRpYWJl
dGljIFJldGlub3BhdGh5LyBlcGlkZW1pb2xvZ3k8L2tleXdvcmQ+PGtleXdvcmQ+R2x5Y2F0ZWQg
SGVtb2dsb2JpbiBBL2FuYWx5c2lzPC9rZXl3b3JkPjxrZXl3b3JkPkh1bWFuczwva2V5d29yZD48
a2V5d29yZD5IeXBlcmdseWNlbWlhLyBwaHlzaW9wYXRob2xvZ3k8L2tleXdvcmQ+PGtleXdvcmQ+
SW5jaWRlbmNlPC9rZXl3b3JkPjxrZXl3b3JkPkluc3VsaW4vdGhlcmFwZXV0aWMgdXNlPC9rZXl3
b3JkPjxrZXl3b3JkPlJpc2sgRmFjdG9yczwva2V5d29yZD48a2V5d29yZD5XaXNjb25zaW48L2tl
eXdvcmQ+PC9rZXl3b3Jkcz48ZGF0ZXM+PHllYXI+MTk5NTwveWVhcj48cHViLWRhdGVzPjxkYXRl
PkZlYjwvZGF0ZT48L3B1Yi1kYXRlcz48L2RhdGVzPjxpc2JuPjAxNDktNTk5MiAoUHJpbnQpJiN4
RDswMTQ5LTU5OTIgKExpbmtpbmcpPC9pc2JuPjxhY2Nlc3Npb24tbnVtPjc3MjkzMDg8L2FjY2Vz
c2lvbi1udW0+PHVybHM+PC91cmxzPjxyZW1vdGUtZGF0YWJhc2UtcHJvdmlkZXI+TkxNPC9yZW1v
dGUtZGF0YWJhc2UtcHJvdmlkZXI+PGxhbmd1YWdlPmVuZzwvbGFuZ3VhZ2U+PC9yZWNvcmQ+PC9D
aXRlPjwvRW5kTm90ZT4A
</w:fldData>
        </w:fldChar>
      </w:r>
      <w:r w:rsidR="00472CB4">
        <w:instrText xml:space="preserve"> ADDIN EN.CITE.DATA </w:instrText>
      </w:r>
      <w:r w:rsidR="00472CB4">
        <w:fldChar w:fldCharType="end"/>
      </w:r>
      <w:r w:rsidR="00472CB4">
        <w:fldChar w:fldCharType="separate"/>
      </w:r>
      <w:hyperlink w:anchor="_ENREF_1" w:tooltip="Khaw, 2004 #1" w:history="1">
        <w:r w:rsidR="00117CBB" w:rsidRPr="00472CB4">
          <w:rPr>
            <w:noProof/>
            <w:vertAlign w:val="superscript"/>
          </w:rPr>
          <w:t>1</w:t>
        </w:r>
      </w:hyperlink>
      <w:r w:rsidR="00472CB4" w:rsidRPr="00472CB4">
        <w:rPr>
          <w:noProof/>
          <w:vertAlign w:val="superscript"/>
        </w:rPr>
        <w:t xml:space="preserve"> </w:t>
      </w:r>
      <w:hyperlink w:anchor="_ENREF_2" w:tooltip="Klein, 1995 #2" w:history="1">
        <w:r w:rsidR="00117CBB" w:rsidRPr="00472CB4">
          <w:rPr>
            <w:noProof/>
            <w:vertAlign w:val="superscript"/>
          </w:rPr>
          <w:t>2</w:t>
        </w:r>
      </w:hyperlink>
      <w:r w:rsidR="00472CB4">
        <w:fldChar w:fldCharType="end"/>
      </w:r>
      <w:r w:rsidR="00C41AFC">
        <w:t>, particularly when these are substantially elevated</w:t>
      </w:r>
      <w:r w:rsidR="007F4022">
        <w:t xml:space="preserve"> (</w:t>
      </w:r>
      <w:r w:rsidR="006C3F52">
        <w:t xml:space="preserve">for example, </w:t>
      </w:r>
      <w:r w:rsidR="007F4022">
        <w:t>above 8% HbA1c</w:t>
      </w:r>
      <w:r w:rsidR="00702A53">
        <w:t xml:space="preserve"> [64 mmol/mol]</w:t>
      </w:r>
      <w:r w:rsidR="007F4022">
        <w:t>)</w:t>
      </w:r>
      <w:hyperlink w:anchor="_ENREF_3" w:tooltip="Stratton, 2000 #3" w:history="1">
        <w:r w:rsidR="00117CBB">
          <w:fldChar w:fldCharType="begin"/>
        </w:r>
        <w:r w:rsidR="00117CBB">
          <w:instrText xml:space="preserve"> ADDIN EN.CITE &lt;EndNote&gt;&lt;Cite&gt;&lt;Author&gt;Stratton&lt;/Author&gt;&lt;Year&gt;2000&lt;/Year&gt;&lt;RecNum&gt;3&lt;/RecNum&gt;&lt;DisplayText&gt;&lt;style face="superscript"&gt;3&lt;/style&gt;&lt;/DisplayText&gt;&lt;record&gt;&lt;rec-number&gt;3&lt;/rec-number&gt;&lt;foreign-keys&gt;&lt;key app="EN" db-id="0xavw9e2st5ev6eeetoxvrsiwps2sw2tdexr"&gt;3&lt;/key&gt;&lt;/foreign-keys&gt;&lt;ref-type name="Journal Article"&gt;17&lt;/ref-type&gt;&lt;contributors&gt;&lt;authors&gt;&lt;author&gt;Stratton, Irene M&lt;/author&gt;&lt;author&gt;Adler, Amanda I&lt;/author&gt;&lt;author&gt;Neil, H Andrew W&lt;/author&gt;&lt;author&gt;Matthews, David R&lt;/author&gt;&lt;author&gt;Manley, Susan E&lt;/author&gt;&lt;author&gt;Cull, Carole A&lt;/author&gt;&lt;author&gt;Hadden, David&lt;/author&gt;&lt;author&gt;Turner, Robert C&lt;/author&gt;&lt;author&gt;Holman, Rury R&lt;/author&gt;&lt;/authors&gt;&lt;/contributors&gt;&lt;titles&gt;&lt;title&gt;Association of glycaemia with macrovascular and microvascular complications of type 2 diabetes (UKPDS 35): prospective observational study&lt;/title&gt;&lt;secondary-title&gt;BMJ&lt;/secondary-title&gt;&lt;/titles&gt;&lt;periodical&gt;&lt;full-title&gt;BMJ&lt;/full-title&gt;&lt;/periodical&gt;&lt;pages&gt;405-412&lt;/pages&gt;&lt;volume&gt;321&lt;/volume&gt;&lt;number&gt;7258&lt;/number&gt;&lt;dates&gt;&lt;year&gt;2000&lt;/year&gt;&lt;/dates&gt;&lt;urls&gt;&lt;related-urls&gt;&lt;url&gt;https://www.bmj.com/content/bmj/321/7258/405.full.pdf&lt;/url&gt;&lt;/related-urls&gt;&lt;/urls&gt;&lt;electronic-resource-num&gt;10.1136/bmj.321.7258.405&lt;/electronic-resource-num&gt;&lt;/record&gt;&lt;/Cite&gt;&lt;/EndNote&gt;</w:instrText>
        </w:r>
        <w:r w:rsidR="00117CBB">
          <w:fldChar w:fldCharType="separate"/>
        </w:r>
        <w:r w:rsidR="00117CBB" w:rsidRPr="00472CB4">
          <w:rPr>
            <w:noProof/>
            <w:vertAlign w:val="superscript"/>
          </w:rPr>
          <w:t>3</w:t>
        </w:r>
        <w:r w:rsidR="00117CBB">
          <w:fldChar w:fldCharType="end"/>
        </w:r>
      </w:hyperlink>
      <w:r w:rsidR="00790FAC">
        <w:t>. Randomiz</w:t>
      </w:r>
      <w:r>
        <w:t>ed controlled trials</w:t>
      </w:r>
      <w:r w:rsidR="00145B17">
        <w:t xml:space="preserve"> (RCTs)</w:t>
      </w:r>
      <w:r>
        <w:t xml:space="preserve"> </w:t>
      </w:r>
      <w:r w:rsidR="00310ECC">
        <w:t xml:space="preserve">showed </w:t>
      </w:r>
      <w:r>
        <w:t xml:space="preserve">that lower HbA1c </w:t>
      </w:r>
      <w:r w:rsidR="00424EA1">
        <w:t>i</w:t>
      </w:r>
      <w:r w:rsidR="0006168A">
        <w:t>s</w:t>
      </w:r>
      <w:r w:rsidR="00424EA1">
        <w:t xml:space="preserve"> associated with</w:t>
      </w:r>
      <w:r>
        <w:t xml:space="preserve"> significant reductions in risk of microvascular complications</w:t>
      </w:r>
      <w:r w:rsidR="00472CB4">
        <w:fldChar w:fldCharType="begin">
          <w:fldData xml:space="preserve">PEVuZE5vdGU+PENpdGU+PEF1dGhvcj5QYXRlbDwvQXV0aG9yPjxZZWFyPjIwMDg8L1llYXI+PFJl
Y051bT40PC9SZWNOdW0+PERpc3BsYXlUZXh0PjxzdHlsZSBmYWNlPSJzdXBlcnNjcmlwdCI+MyA0
PC9zdHlsZT48L0Rpc3BsYXlUZXh0PjxyZWNvcmQ+PHJlYy1udW1iZXI+NDwvcmVjLW51bWJlcj48
Zm9yZWlnbi1rZXlzPjxrZXkgYXBwPSJFTiIgZGItaWQ9IjB4YXZ3OWUyc3Q1ZXY2ZWVldG94dnJz
aXdwczJzdzJ0ZGV4ciI+NDwva2V5PjwvZm9yZWlnbi1rZXlzPjxyZWYtdHlwZSBuYW1lPSJKb3Vy
bmFsIEFydGljbGUiPjE3PC9yZWYtdHlwZT48Y29udHJpYnV0b3JzPjxhdXRob3JzPjxhdXRob3I+
UGF0ZWwsIEEuPC9hdXRob3I+PGF1dGhvcj5NYWNNYWhvbiwgUy48L2F1dGhvcj48YXV0aG9yPkNo
YWxtZXJzLCBKLjwvYXV0aG9yPjxhdXRob3I+TmVhbCwgQi48L2F1dGhvcj48YXV0aG9yPkJpbGxv
dCwgTC48L2F1dGhvcj48YXV0aG9yPldvb2R3YXJkLCBNLjwvYXV0aG9yPjxhdXRob3I+TWFycmUs
IE0uPC9hdXRob3I+PGF1dGhvcj5Db29wZXIsIE0uPC9hdXRob3I+PGF1dGhvcj5HbGFzemlvdSwg
UC48L2F1dGhvcj48YXV0aG9yPkdyb2JiZWUsIEQuPC9hdXRob3I+PGF1dGhvcj5IYW1ldCwgUC48
L2F1dGhvcj48YXV0aG9yPkhhcnJhcCwgUy48L2F1dGhvcj48YXV0aG9yPkhlbGxlciwgUy48L2F1
dGhvcj48YXV0aG9yPkxpdSwgTC4gUy48L2F1dGhvcj48YXV0aG9yPk1hbmNpYSwgRy48L2F1dGhv
cj48YXV0aG9yPk1vZ2Vuc2VuLCBDLiBFLjwvYXV0aG9yPjxhdXRob3I+UGFuLCBDLiBZLjwvYXV0
aG9yPjxhdXRob3I+UG91bHRlciwgTi48L2F1dGhvcj48YXV0aG9yPlJvZGdlcnMsIEEuPC9hdXRo
b3I+PGF1dGhvcj5XaWxsaWFtcywgQi48L2F1dGhvcj48YXV0aG9yPkJvbXBvaW50LCBTLjwvYXV0
aG9yPjxhdXRob3I+ZGUgR2FsYW4sIEIuIEUuPC9hdXRob3I+PGF1dGhvcj5Kb3NoaSwgUi48L2F1
dGhvcj48YXV0aG9yPlRyYXZlcnQsIEYuPC9hdXRob3I+PGF1dGhvcj5BZHZhbmNlIENvbGxhYm9y
YXQgR3JwPC9hdXRob3I+PC9hdXRob3JzPjwvY29udHJpYnV0b3JzPjxhdXRoLWFkZHJlc3M+W1Bh
dGVsLCBBbnVzaGthOyBNYWNNYWhvbiwgU3RlcGhlbjsgQ2hhbG1lcnMsIEpvaG47IE5lYWwsIEJy
dWNlOyBCaWxsb3QsIExhdXJlbnQ7IFdvb2R3YXJkLCBNYXJrOyBCb21wb2ludCwgU2V2ZXJpbmU7
IGRlIEdhbGFuLCBCYXN0aWFhbiBFLjsgSm9zaGksIFJvaGluYV0gVW5pdiBTeWRuZXksIERpdiBD
YXJkaW92YXNjLCBHZW9yZ2UgSW5zdCBJbnQgSGx0aCwgU3lkbmV5LCBOU1cgMjA1MCwgQXVzdHJh
bGlhLiBbV29vZHdhcmQsIE1hcmtdIE10IFNpbmFpIFNjaCBNZWQsIE5ldyBZb3JrLCBOWSBVU0Eu
IFtNYXJyZSwgTWljaGVsOyBUcmF2ZXJ0LCBGbG9yZW5jZV0gSG9wIEJpY2hhdCBDbGF1ZGUgQmVy
bmFyZCwgRi03NTg3NyBQYXJpcyAxOCwgRnJhbmNlLiBbTWFycmUsIE1pY2hlbDsgVHJhdmVydCwg
RmxvcmVuY2VdIFVuaXYgUGFyaXMgMDcsIFBhcmlzLCBGcmFuY2UuIFtDb29wZXIsIE1hcmtdIEJh
a2VyIEhlYXJ0IFJlcyBJbnN0LCBNZWxib3VybmUsIFZpYywgQXVzdHJhbGlhLiBbR2xhc3ppb3Us
IFBhdWxdIFVuaXYgT3hmb3JkLCBPeGZvcmQsIEVuZ2xhbmQuIFtHbGFzemlvdSwgUGF1bF0gVW5p
diBRdWVlbnNsYW5kLCBCcmlzYmFuZSwgUWxkLCBBdXN0cmFsaWEuIFtHcm9iYmVlLCBEaWVkZXJp
Y2tdIFVuaXYgTWVkIEN0ciBVdHJlY2h0LCBKdWxpdXMgQ3RyIEhsdGggU2NpICZhbXA7IFByaW1h
cnkgQ2FyZSwgVXRyZWNodCwgTmV0aGVybGFuZHMuIFtIYW1ldCwgUGF2ZWxdIENIVSBNb250cmVh
bCwgTW9udHJlYWwsIFBRLCBDYW5hZGEuIFtIYW1ldCwgUGF2ZWxdIFVuaXYgTW9udHJlYWwsIE1v
bnRyZWFsLCBQUSwgQ2FuYWRhLiBbSGFycmFwLCBTdGVwaGVuXSBVbml2IE1lbGJvdXJuZSwgTWVs
Ym91cm5lLCBWaWMsIEF1c3RyYWxpYS4gW0hhcnJhcCwgU3RlcGhlbl0gUm95YWwgTWVsYm91cm5l
IEhvc3AsIE1lbGJvdXJuZSwgVmljLCBBdXN0cmFsaWEuIFtIZWxsZXIsIFNpbW9uXSBVbml2IFNo
ZWZmaWVsZCwgU2hlZmZpZWxkLCBTIFlvcmtzaGlyZSwgRW5nbGFuZC4gW0hlbGxlciwgU2ltb25d
IFNoZWZmaWVsZCBUZWFjaGluZyBIb3NwIE5IUyBGZG4gVHJ1c3QsIFNoZWZmaWVsZCwgUyBZb3Jr
c2hpcmUsIEVuZ2xhbmQuIFtMaXUsIExpc2hlbmddIENoaW5lc2UgSHlwZXJ0ZW5zIExlYWd1ZSBJ
bnN0LCBCZWlqaW5nLCBQZW9wbGVzIFIgQ2hpbmEuIFtNYW5jaWEsIEdpdXNlcHBlXSBVbml2IE1p
bGFubyBCaWNvY2NhLCBNaWxhbiwgSXRhbHkuIFtNYW5jaWEsIEdpdXNlcHBlXSBPc3BlZCBTYW4g
R2VyYXJkbywgTWlsYW4sIEl0YWx5LiBbTW9nZW5zZW4sIENhcmwgRXJpa10gQWFyaHVzIFN5Z2Vo
dXMsIE1lZCBEZXB0IE0sIEFhcmh1cywgRGVubWFyay4gW1BhbiwgQ2hhbmd5dV0gQ2hpbmVzZSBQ
ZW9wbGVzIExpYmVyYXQgQXJteSBHZW4gSG9zcCwgQmVpamluZywgUGVvcGxlcyBSIENoaW5hLiBb
UG91bHRlciwgTmVpbF0gVW5pdiBMb25kb24gSW1wZXJpYWwgQ29sbCBTY2kgVGVjaG5vbCAmYW1w
OyBNZWQsIExvbmRvbiwgRW5nbGFuZC4gW1BvdWx0ZXIsIE5laWxdIFN0IE1hcnlzIEhvc3AsIExv
bmRvbiwgRW5nbGFuZC4gW1JvZGdlcnMsIEFudGhvbnldIENsaW4gVHJpYWxzIFJlcyBVbml0LCBB
dWNrbGFuZCwgTmV3IFplYWxhbmQuIFtSb2RnZXJzLCBBbnRob255XSBVbml2IEF1Y2tsYW5kLCBB
dWNrbGFuZCAxLCBOZXcgWmVhbGFuZC4gW1dpbGxpYW1zLCBCcnlhbl0gVW5pdiBMZWljZXN0ZXIs
IFNjaCBNZWQsIExlaWNlc3RlciwgTGVpY3MsIEVuZ2xhbmQuIFtXaWxsaWFtcywgQnJ5YW5dIExl
aWNlc3RlciBSb3lhbCBJbmZpcm0sIExlaWNlc3RlciwgTGVpY3MsIEVuZ2xhbmQuIFtkZSBHYWxh
biwgQmFzdGlhYW4gRS5dIFJhZGJvdWQgVW5pdiBOaWptZWdlbiwgTWVkIEN0ciwgTkwtNjUyNSBF
RCBOaWptZWdlbiwgTmV0aGVybGFuZHMuIFtKb3NoaSwgUm9oaW5hXSBVbml2IFN5ZG5leSwgU3lk
bmV5LCBOU1cgMjAwNiwgQXVzdHJhbGlhLiYjeEQ7UGF0ZWwsIEEgKHJlcHJpbnQgYXV0aG9yKSwg
VW5pdiBTeWRuZXksIERpdiBDYXJkaW92YXNjLCBHZW9yZ2UgSW5zdCBJbnQgSGx0aCwgUE9CIE0y
MDEsTWlzc2VuZGVuIFJkLCBTeWRuZXksIE5TVyAyMDUwLCBBdXN0cmFsaWEuJiN4RDthcGF0ZWxA
Z2VvcmdlLm9yZy5hdTwvYXV0aC1hZGRyZXNzPjx0aXRsZXM+PHRpdGxlPkludGVuc2l2ZSBibG9v
ZCBnbHVjb3NlIGNvbnRyb2wgYW5kIHZhc2N1bGFyIG91dGNvbWVzIGluIHBhdGllbnRzIHdpdGgg
dHlwZSAyIGRpYWJldGVzPC90aXRsZT48c2Vjb25kYXJ5LXRpdGxlPk5ldyBFbmdsYW5kIEpvdXJu
YWwgb2YgTWVkaWNpbmU8L3NlY29uZGFyeS10aXRsZT48YWx0LXRpdGxlPk4uIEVuZ2wuIEouIE1l
ZC48L2FsdC10aXRsZT48L3RpdGxlcz48cGVyaW9kaWNhbD48ZnVsbC10aXRsZT5OZXcgRW5nbGFu
ZCBKb3VybmFsIG9mIE1lZGljaW5lPC9mdWxsLXRpdGxlPjxhYmJyLTE+Ti4gRW5nbC4gSi4gTWVk
LjwvYWJici0xPjwvcGVyaW9kaWNhbD48YWx0LXBlcmlvZGljYWw+PGZ1bGwtdGl0bGU+TmV3IEVu
Z2xhbmQgSm91cm5hbCBvZiBNZWRpY2luZTwvZnVsbC10aXRsZT48YWJici0xPk4uIEVuZ2wuIEou
IE1lZC48L2FiYnItMT48L2FsdC1wZXJpb2RpY2FsPjxwYWdlcz4yNTYwLTI1NzI8L3BhZ2VzPjx2
b2x1bWU+MzU4PC92b2x1bWU+PG51bWJlcj4yNDwvbnVtYmVyPjxrZXl3b3Jkcz48a2V5d29yZD5y
YW5kb21pemVkIGNvbnRyb2xsZWQtdHJpYWw8L2tleXdvcmQ+PGtleXdvcmQ+Y2F1c2Utc3BlY2lm
aWMgbW9ydGFsaXR5PC9rZXl3b3JkPjxrZXl3b3JkPmNhcmRpb3Zhc2N1bGFyPC9rZXl3b3JkPjxr
ZXl3b3JkPmV2ZW50czwva2V5d29yZD48a2V5d29yZD5taWNyb3Zhc2N1bGFyIG91dGNvbWVzPC9r
ZXl3b3JkPjxrZXl3b3JkPmdseWNlbWljIGNvbnRyb2w8L2tleXdvcmQ+PGtleXdvcmQ+bWVsbGl0
dXM8L2tleXdvcmQ+PGtleXdvcmQ+Y29tcGxpY2F0aW9uczwva2V5d29yZD48a2V5d29yZD5kaXNl
YXNlPC9rZXl3b3JkPjxrZXl3b3JkPm1ldGFhbmFseXNpczwva2V5d29yZD48a2V5d29yZD5nbGlj
bGF6aWRlPC9rZXl3b3JkPjxrZXl3b3JkPkdlbmVyYWwgJmFtcDsgSW50ZXJuYWwgTWVkaWNpbmU8
L2tleXdvcmQ+PC9rZXl3b3Jkcz48ZGF0ZXM+PHllYXI+MjAwODwveWVhcj48cHViLWRhdGVzPjxk
YXRlPkp1bjwvZGF0ZT48L3B1Yi1kYXRlcz48L2RhdGVzPjxpc2JuPjAwMjgtNDc5MzwvaXNibj48
YWNjZXNzaW9uLW51bT5XT1M6MDAwMjU2NTkzNjAwMDA0PC9hY2Nlc3Npb24tbnVtPjx3b3JrLXR5
cGU+QXJ0aWNsZTwvd29yay10eXBlPjx1cmxzPjxyZWxhdGVkLXVybHM+PHVybD4mbHQ7R28gdG8g
SVNJJmd0OzovL1dPUzowMDAyNTY1OTM2MDAwMDQ8L3VybD48L3JlbGF0ZWQtdXJscz48L3VybHM+
PGxhbmd1YWdlPkVuZ2xpc2g8L2xhbmd1YWdlPjwvcmVjb3JkPjwvQ2l0ZT48Q2l0ZT48QXV0aG9y
PlN0cmF0dG9uPC9BdXRob3I+PFllYXI+MjAwMDwvWWVhcj48UmVjTnVtPjM8L1JlY051bT48cmVj
b3JkPjxyZWMtbnVtYmVyPjM8L3JlYy1udW1iZXI+PGZvcmVpZ24ta2V5cz48a2V5IGFwcD0iRU4i
IGRiLWlkPSIweGF2dzllMnN0NWV2NmVlZXRveHZyc2l3cHMyc3cydGRleHIiPjM8L2tleT48L2Zv
cmVpZ24ta2V5cz48cmVmLXR5cGUgbmFtZT0iSm91cm5hbCBBcnRpY2xlIj4xNzwvcmVmLXR5cGU+
PGNvbnRyaWJ1dG9ycz48YXV0aG9ycz48YXV0aG9yPlN0cmF0dG9uLCBJcmVuZSBNPC9hdXRob3I+
PGF1dGhvcj5BZGxlciwgQW1hbmRhIEk8L2F1dGhvcj48YXV0aG9yPk5laWwsIEggQW5kcmV3IFc8
L2F1dGhvcj48YXV0aG9yPk1hdHRoZXdzLCBEYXZpZCBSPC9hdXRob3I+PGF1dGhvcj5NYW5sZXks
IFN1c2FuIEU8L2F1dGhvcj48YXV0aG9yPkN1bGwsIENhcm9sZSBBPC9hdXRob3I+PGF1dGhvcj5I
YWRkZW4sIERhdmlkPC9hdXRob3I+PGF1dGhvcj5UdXJuZXIsIFJvYmVydCBDPC9hdXRob3I+PGF1
dGhvcj5Ib2xtYW4sIFJ1cnkgUjwvYXV0aG9yPjwvYXV0aG9ycz48L2NvbnRyaWJ1dG9ycz48dGl0
bGVzPjx0aXRsZT5Bc3NvY2lhdGlvbiBvZiBnbHljYWVtaWEgd2l0aCBtYWNyb3Zhc2N1bGFyIGFu
ZCBtaWNyb3Zhc2N1bGFyIGNvbXBsaWNhdGlvbnMgb2YgdHlwZSAyIGRpYWJldGVzIChVS1BEUyAz
NSk6IHByb3NwZWN0aXZlIG9ic2VydmF0aW9uYWwgc3R1ZHk8L3RpdGxlPjxzZWNvbmRhcnktdGl0
bGU+Qk1KPC9zZWNvbmRhcnktdGl0bGU+PC90aXRsZXM+PHBlcmlvZGljYWw+PGZ1bGwtdGl0bGU+
Qk1KPC9mdWxsLXRpdGxlPjwvcGVyaW9kaWNhbD48cGFnZXM+NDA1LTQxMjwvcGFnZXM+PHZvbHVt
ZT4zMjE8L3ZvbHVtZT48bnVtYmVyPjcyNTg8L251bWJlcj48ZGF0ZXM+PHllYXI+MjAwMDwveWVh
cj48L2RhdGVzPjx1cmxzPjxyZWxhdGVkLXVybHM+PHVybD5odHRwczovL3d3dy5ibWouY29tL2Nv
bnRlbnQvYm1qLzMyMS83MjU4LzQwNS5mdWxsLnBkZjwvdXJsPjwvcmVsYXRlZC11cmxzPjwvdXJs
cz48ZWxlY3Ryb25pYy1yZXNvdXJjZS1udW0+MTAuMTEzNi9ibWouMzIxLjcyNTguNDA1PC9lbGVj
dHJvbmljLXJlc291cmNlLW51bT48L3JlY29yZD48L0NpdGU+PC9FbmROb3RlPn==
</w:fldData>
        </w:fldChar>
      </w:r>
      <w:r w:rsidR="00472CB4">
        <w:instrText xml:space="preserve"> ADDIN EN.CITE </w:instrText>
      </w:r>
      <w:r w:rsidR="00472CB4">
        <w:fldChar w:fldCharType="begin">
          <w:fldData xml:space="preserve">PEVuZE5vdGU+PENpdGU+PEF1dGhvcj5QYXRlbDwvQXV0aG9yPjxZZWFyPjIwMDg8L1llYXI+PFJl
Y051bT40PC9SZWNOdW0+PERpc3BsYXlUZXh0PjxzdHlsZSBmYWNlPSJzdXBlcnNjcmlwdCI+MyA0
PC9zdHlsZT48L0Rpc3BsYXlUZXh0PjxyZWNvcmQ+PHJlYy1udW1iZXI+NDwvcmVjLW51bWJlcj48
Zm9yZWlnbi1rZXlzPjxrZXkgYXBwPSJFTiIgZGItaWQ9IjB4YXZ3OWUyc3Q1ZXY2ZWVldG94dnJz
aXdwczJzdzJ0ZGV4ciI+NDwva2V5PjwvZm9yZWlnbi1rZXlzPjxyZWYtdHlwZSBuYW1lPSJKb3Vy
bmFsIEFydGljbGUiPjE3PC9yZWYtdHlwZT48Y29udHJpYnV0b3JzPjxhdXRob3JzPjxhdXRob3I+
UGF0ZWwsIEEuPC9hdXRob3I+PGF1dGhvcj5NYWNNYWhvbiwgUy48L2F1dGhvcj48YXV0aG9yPkNo
YWxtZXJzLCBKLjwvYXV0aG9yPjxhdXRob3I+TmVhbCwgQi48L2F1dGhvcj48YXV0aG9yPkJpbGxv
dCwgTC48L2F1dGhvcj48YXV0aG9yPldvb2R3YXJkLCBNLjwvYXV0aG9yPjxhdXRob3I+TWFycmUs
IE0uPC9hdXRob3I+PGF1dGhvcj5Db29wZXIsIE0uPC9hdXRob3I+PGF1dGhvcj5HbGFzemlvdSwg
UC48L2F1dGhvcj48YXV0aG9yPkdyb2JiZWUsIEQuPC9hdXRob3I+PGF1dGhvcj5IYW1ldCwgUC48
L2F1dGhvcj48YXV0aG9yPkhhcnJhcCwgUy48L2F1dGhvcj48YXV0aG9yPkhlbGxlciwgUy48L2F1
dGhvcj48YXV0aG9yPkxpdSwgTC4gUy48L2F1dGhvcj48YXV0aG9yPk1hbmNpYSwgRy48L2F1dGhv
cj48YXV0aG9yPk1vZ2Vuc2VuLCBDLiBFLjwvYXV0aG9yPjxhdXRob3I+UGFuLCBDLiBZLjwvYXV0
aG9yPjxhdXRob3I+UG91bHRlciwgTi48L2F1dGhvcj48YXV0aG9yPlJvZGdlcnMsIEEuPC9hdXRo
b3I+PGF1dGhvcj5XaWxsaWFtcywgQi48L2F1dGhvcj48YXV0aG9yPkJvbXBvaW50LCBTLjwvYXV0
aG9yPjxhdXRob3I+ZGUgR2FsYW4sIEIuIEUuPC9hdXRob3I+PGF1dGhvcj5Kb3NoaSwgUi48L2F1
dGhvcj48YXV0aG9yPlRyYXZlcnQsIEYuPC9hdXRob3I+PGF1dGhvcj5BZHZhbmNlIENvbGxhYm9y
YXQgR3JwPC9hdXRob3I+PC9hdXRob3JzPjwvY29udHJpYnV0b3JzPjxhdXRoLWFkZHJlc3M+W1Bh
dGVsLCBBbnVzaGthOyBNYWNNYWhvbiwgU3RlcGhlbjsgQ2hhbG1lcnMsIEpvaG47IE5lYWwsIEJy
dWNlOyBCaWxsb3QsIExhdXJlbnQ7IFdvb2R3YXJkLCBNYXJrOyBCb21wb2ludCwgU2V2ZXJpbmU7
IGRlIEdhbGFuLCBCYXN0aWFhbiBFLjsgSm9zaGksIFJvaGluYV0gVW5pdiBTeWRuZXksIERpdiBD
YXJkaW92YXNjLCBHZW9yZ2UgSW5zdCBJbnQgSGx0aCwgU3lkbmV5LCBOU1cgMjA1MCwgQXVzdHJh
bGlhLiBbV29vZHdhcmQsIE1hcmtdIE10IFNpbmFpIFNjaCBNZWQsIE5ldyBZb3JrLCBOWSBVU0Eu
IFtNYXJyZSwgTWljaGVsOyBUcmF2ZXJ0LCBGbG9yZW5jZV0gSG9wIEJpY2hhdCBDbGF1ZGUgQmVy
bmFyZCwgRi03NTg3NyBQYXJpcyAxOCwgRnJhbmNlLiBbTWFycmUsIE1pY2hlbDsgVHJhdmVydCwg
RmxvcmVuY2VdIFVuaXYgUGFyaXMgMDcsIFBhcmlzLCBGcmFuY2UuIFtDb29wZXIsIE1hcmtdIEJh
a2VyIEhlYXJ0IFJlcyBJbnN0LCBNZWxib3VybmUsIFZpYywgQXVzdHJhbGlhLiBbR2xhc3ppb3Us
IFBhdWxdIFVuaXYgT3hmb3JkLCBPeGZvcmQsIEVuZ2xhbmQuIFtHbGFzemlvdSwgUGF1bF0gVW5p
diBRdWVlbnNsYW5kLCBCcmlzYmFuZSwgUWxkLCBBdXN0cmFsaWEuIFtHcm9iYmVlLCBEaWVkZXJp
Y2tdIFVuaXYgTWVkIEN0ciBVdHJlY2h0LCBKdWxpdXMgQ3RyIEhsdGggU2NpICZhbXA7IFByaW1h
cnkgQ2FyZSwgVXRyZWNodCwgTmV0aGVybGFuZHMuIFtIYW1ldCwgUGF2ZWxdIENIVSBNb250cmVh
bCwgTW9udHJlYWwsIFBRLCBDYW5hZGEuIFtIYW1ldCwgUGF2ZWxdIFVuaXYgTW9udHJlYWwsIE1v
bnRyZWFsLCBQUSwgQ2FuYWRhLiBbSGFycmFwLCBTdGVwaGVuXSBVbml2IE1lbGJvdXJuZSwgTWVs
Ym91cm5lLCBWaWMsIEF1c3RyYWxpYS4gW0hhcnJhcCwgU3RlcGhlbl0gUm95YWwgTWVsYm91cm5l
IEhvc3AsIE1lbGJvdXJuZSwgVmljLCBBdXN0cmFsaWEuIFtIZWxsZXIsIFNpbW9uXSBVbml2IFNo
ZWZmaWVsZCwgU2hlZmZpZWxkLCBTIFlvcmtzaGlyZSwgRW5nbGFuZC4gW0hlbGxlciwgU2ltb25d
IFNoZWZmaWVsZCBUZWFjaGluZyBIb3NwIE5IUyBGZG4gVHJ1c3QsIFNoZWZmaWVsZCwgUyBZb3Jr
c2hpcmUsIEVuZ2xhbmQuIFtMaXUsIExpc2hlbmddIENoaW5lc2UgSHlwZXJ0ZW5zIExlYWd1ZSBJ
bnN0LCBCZWlqaW5nLCBQZW9wbGVzIFIgQ2hpbmEuIFtNYW5jaWEsIEdpdXNlcHBlXSBVbml2IE1p
bGFubyBCaWNvY2NhLCBNaWxhbiwgSXRhbHkuIFtNYW5jaWEsIEdpdXNlcHBlXSBPc3BlZCBTYW4g
R2VyYXJkbywgTWlsYW4sIEl0YWx5LiBbTW9nZW5zZW4sIENhcmwgRXJpa10gQWFyaHVzIFN5Z2Vo
dXMsIE1lZCBEZXB0IE0sIEFhcmh1cywgRGVubWFyay4gW1BhbiwgQ2hhbmd5dV0gQ2hpbmVzZSBQ
ZW9wbGVzIExpYmVyYXQgQXJteSBHZW4gSG9zcCwgQmVpamluZywgUGVvcGxlcyBSIENoaW5hLiBb
UG91bHRlciwgTmVpbF0gVW5pdiBMb25kb24gSW1wZXJpYWwgQ29sbCBTY2kgVGVjaG5vbCAmYW1w
OyBNZWQsIExvbmRvbiwgRW5nbGFuZC4gW1BvdWx0ZXIsIE5laWxdIFN0IE1hcnlzIEhvc3AsIExv
bmRvbiwgRW5nbGFuZC4gW1JvZGdlcnMsIEFudGhvbnldIENsaW4gVHJpYWxzIFJlcyBVbml0LCBB
dWNrbGFuZCwgTmV3IFplYWxhbmQuIFtSb2RnZXJzLCBBbnRob255XSBVbml2IEF1Y2tsYW5kLCBB
dWNrbGFuZCAxLCBOZXcgWmVhbGFuZC4gW1dpbGxpYW1zLCBCcnlhbl0gVW5pdiBMZWljZXN0ZXIs
IFNjaCBNZWQsIExlaWNlc3RlciwgTGVpY3MsIEVuZ2xhbmQuIFtXaWxsaWFtcywgQnJ5YW5dIExl
aWNlc3RlciBSb3lhbCBJbmZpcm0sIExlaWNlc3RlciwgTGVpY3MsIEVuZ2xhbmQuIFtkZSBHYWxh
biwgQmFzdGlhYW4gRS5dIFJhZGJvdWQgVW5pdiBOaWptZWdlbiwgTWVkIEN0ciwgTkwtNjUyNSBF
RCBOaWptZWdlbiwgTmV0aGVybGFuZHMuIFtKb3NoaSwgUm9oaW5hXSBVbml2IFN5ZG5leSwgU3lk
bmV5LCBOU1cgMjAwNiwgQXVzdHJhbGlhLiYjeEQ7UGF0ZWwsIEEgKHJlcHJpbnQgYXV0aG9yKSwg
VW5pdiBTeWRuZXksIERpdiBDYXJkaW92YXNjLCBHZW9yZ2UgSW5zdCBJbnQgSGx0aCwgUE9CIE0y
MDEsTWlzc2VuZGVuIFJkLCBTeWRuZXksIE5TVyAyMDUwLCBBdXN0cmFsaWEuJiN4RDthcGF0ZWxA
Z2VvcmdlLm9yZy5hdTwvYXV0aC1hZGRyZXNzPjx0aXRsZXM+PHRpdGxlPkludGVuc2l2ZSBibG9v
ZCBnbHVjb3NlIGNvbnRyb2wgYW5kIHZhc2N1bGFyIG91dGNvbWVzIGluIHBhdGllbnRzIHdpdGgg
dHlwZSAyIGRpYWJldGVzPC90aXRsZT48c2Vjb25kYXJ5LXRpdGxlPk5ldyBFbmdsYW5kIEpvdXJu
YWwgb2YgTWVkaWNpbmU8L3NlY29uZGFyeS10aXRsZT48YWx0LXRpdGxlPk4uIEVuZ2wuIEouIE1l
ZC48L2FsdC10aXRsZT48L3RpdGxlcz48cGVyaW9kaWNhbD48ZnVsbC10aXRsZT5OZXcgRW5nbGFu
ZCBKb3VybmFsIG9mIE1lZGljaW5lPC9mdWxsLXRpdGxlPjxhYmJyLTE+Ti4gRW5nbC4gSi4gTWVk
LjwvYWJici0xPjwvcGVyaW9kaWNhbD48YWx0LXBlcmlvZGljYWw+PGZ1bGwtdGl0bGU+TmV3IEVu
Z2xhbmQgSm91cm5hbCBvZiBNZWRpY2luZTwvZnVsbC10aXRsZT48YWJici0xPk4uIEVuZ2wuIEou
IE1lZC48L2FiYnItMT48L2FsdC1wZXJpb2RpY2FsPjxwYWdlcz4yNTYwLTI1NzI8L3BhZ2VzPjx2
b2x1bWU+MzU4PC92b2x1bWU+PG51bWJlcj4yNDwvbnVtYmVyPjxrZXl3b3Jkcz48a2V5d29yZD5y
YW5kb21pemVkIGNvbnRyb2xsZWQtdHJpYWw8L2tleXdvcmQ+PGtleXdvcmQ+Y2F1c2Utc3BlY2lm
aWMgbW9ydGFsaXR5PC9rZXl3b3JkPjxrZXl3b3JkPmNhcmRpb3Zhc2N1bGFyPC9rZXl3b3JkPjxr
ZXl3b3JkPmV2ZW50czwva2V5d29yZD48a2V5d29yZD5taWNyb3Zhc2N1bGFyIG91dGNvbWVzPC9r
ZXl3b3JkPjxrZXl3b3JkPmdseWNlbWljIGNvbnRyb2w8L2tleXdvcmQ+PGtleXdvcmQ+bWVsbGl0
dXM8L2tleXdvcmQ+PGtleXdvcmQ+Y29tcGxpY2F0aW9uczwva2V5d29yZD48a2V5d29yZD5kaXNl
YXNlPC9rZXl3b3JkPjxrZXl3b3JkPm1ldGFhbmFseXNpczwva2V5d29yZD48a2V5d29yZD5nbGlj
bGF6aWRlPC9rZXl3b3JkPjxrZXl3b3JkPkdlbmVyYWwgJmFtcDsgSW50ZXJuYWwgTWVkaWNpbmU8
L2tleXdvcmQ+PC9rZXl3b3Jkcz48ZGF0ZXM+PHllYXI+MjAwODwveWVhcj48cHViLWRhdGVzPjxk
YXRlPkp1bjwvZGF0ZT48L3B1Yi1kYXRlcz48L2RhdGVzPjxpc2JuPjAwMjgtNDc5MzwvaXNibj48
YWNjZXNzaW9uLW51bT5XT1M6MDAwMjU2NTkzNjAwMDA0PC9hY2Nlc3Npb24tbnVtPjx3b3JrLXR5
cGU+QXJ0aWNsZTwvd29yay10eXBlPjx1cmxzPjxyZWxhdGVkLXVybHM+PHVybD4mbHQ7R28gdG8g
SVNJJmd0OzovL1dPUzowMDAyNTY1OTM2MDAwMDQ8L3VybD48L3JlbGF0ZWQtdXJscz48L3VybHM+
PGxhbmd1YWdlPkVuZ2xpc2g8L2xhbmd1YWdlPjwvcmVjb3JkPjwvQ2l0ZT48Q2l0ZT48QXV0aG9y
PlN0cmF0dG9uPC9BdXRob3I+PFllYXI+MjAwMDwvWWVhcj48UmVjTnVtPjM8L1JlY051bT48cmVj
b3JkPjxyZWMtbnVtYmVyPjM8L3JlYy1udW1iZXI+PGZvcmVpZ24ta2V5cz48a2V5IGFwcD0iRU4i
IGRiLWlkPSIweGF2dzllMnN0NWV2NmVlZXRveHZyc2l3cHMyc3cydGRleHIiPjM8L2tleT48L2Zv
cmVpZ24ta2V5cz48cmVmLXR5cGUgbmFtZT0iSm91cm5hbCBBcnRpY2xlIj4xNzwvcmVmLXR5cGU+
PGNvbnRyaWJ1dG9ycz48YXV0aG9ycz48YXV0aG9yPlN0cmF0dG9uLCBJcmVuZSBNPC9hdXRob3I+
PGF1dGhvcj5BZGxlciwgQW1hbmRhIEk8L2F1dGhvcj48YXV0aG9yPk5laWwsIEggQW5kcmV3IFc8
L2F1dGhvcj48YXV0aG9yPk1hdHRoZXdzLCBEYXZpZCBSPC9hdXRob3I+PGF1dGhvcj5NYW5sZXks
IFN1c2FuIEU8L2F1dGhvcj48YXV0aG9yPkN1bGwsIENhcm9sZSBBPC9hdXRob3I+PGF1dGhvcj5I
YWRkZW4sIERhdmlkPC9hdXRob3I+PGF1dGhvcj5UdXJuZXIsIFJvYmVydCBDPC9hdXRob3I+PGF1
dGhvcj5Ib2xtYW4sIFJ1cnkgUjwvYXV0aG9yPjwvYXV0aG9ycz48L2NvbnRyaWJ1dG9ycz48dGl0
bGVzPjx0aXRsZT5Bc3NvY2lhdGlvbiBvZiBnbHljYWVtaWEgd2l0aCBtYWNyb3Zhc2N1bGFyIGFu
ZCBtaWNyb3Zhc2N1bGFyIGNvbXBsaWNhdGlvbnMgb2YgdHlwZSAyIGRpYWJldGVzIChVS1BEUyAz
NSk6IHByb3NwZWN0aXZlIG9ic2VydmF0aW9uYWwgc3R1ZHk8L3RpdGxlPjxzZWNvbmRhcnktdGl0
bGU+Qk1KPC9zZWNvbmRhcnktdGl0bGU+PC90aXRsZXM+PHBlcmlvZGljYWw+PGZ1bGwtdGl0bGU+
Qk1KPC9mdWxsLXRpdGxlPjwvcGVyaW9kaWNhbD48cGFnZXM+NDA1LTQxMjwvcGFnZXM+PHZvbHVt
ZT4zMjE8L3ZvbHVtZT48bnVtYmVyPjcyNTg8L251bWJlcj48ZGF0ZXM+PHllYXI+MjAwMDwveWVh
cj48L2RhdGVzPjx1cmxzPjxyZWxhdGVkLXVybHM+PHVybD5odHRwczovL3d3dy5ibWouY29tL2Nv
bnRlbnQvYm1qLzMyMS83MjU4LzQwNS5mdWxsLnBkZjwvdXJsPjwvcmVsYXRlZC11cmxzPjwvdXJs
cz48ZWxlY3Ryb25pYy1yZXNvdXJjZS1udW0+MTAuMTEzNi9ibWouMzIxLjcyNTguNDA1PC9lbGVj
dHJvbmljLXJlc291cmNlLW51bT48L3JlY29yZD48L0NpdGU+PC9FbmROb3RlPn==
</w:fldData>
        </w:fldChar>
      </w:r>
      <w:r w:rsidR="00472CB4">
        <w:instrText xml:space="preserve"> ADDIN EN.CITE.DATA </w:instrText>
      </w:r>
      <w:r w:rsidR="00472CB4">
        <w:fldChar w:fldCharType="end"/>
      </w:r>
      <w:r w:rsidR="00472CB4">
        <w:fldChar w:fldCharType="separate"/>
      </w:r>
      <w:hyperlink w:anchor="_ENREF_3" w:tooltip="Stratton, 2000 #3" w:history="1">
        <w:r w:rsidR="00117CBB" w:rsidRPr="00472CB4">
          <w:rPr>
            <w:noProof/>
            <w:vertAlign w:val="superscript"/>
          </w:rPr>
          <w:t>3</w:t>
        </w:r>
      </w:hyperlink>
      <w:r w:rsidR="00472CB4" w:rsidRPr="00472CB4">
        <w:rPr>
          <w:noProof/>
          <w:vertAlign w:val="superscript"/>
        </w:rPr>
        <w:t xml:space="preserve"> </w:t>
      </w:r>
      <w:hyperlink w:anchor="_ENREF_4" w:tooltip="Patel, 2008 #4" w:history="1">
        <w:r w:rsidR="00117CBB" w:rsidRPr="00472CB4">
          <w:rPr>
            <w:noProof/>
            <w:vertAlign w:val="superscript"/>
          </w:rPr>
          <w:t>4</w:t>
        </w:r>
      </w:hyperlink>
      <w:r w:rsidR="00472CB4">
        <w:fldChar w:fldCharType="end"/>
      </w:r>
      <w:r>
        <w:t>, though less convincingly</w:t>
      </w:r>
      <w:r w:rsidR="00E07916">
        <w:t xml:space="preserve"> or consistently</w:t>
      </w:r>
      <w:r>
        <w:t xml:space="preserve"> in </w:t>
      </w:r>
      <w:r w:rsidR="00DF1EAD">
        <w:t xml:space="preserve">risk of </w:t>
      </w:r>
      <w:r>
        <w:t xml:space="preserve">all-cause mortality or </w:t>
      </w:r>
      <w:r w:rsidR="00276C8A">
        <w:t xml:space="preserve">cardiovascular </w:t>
      </w:r>
      <w:r>
        <w:t>disease</w:t>
      </w:r>
      <w:hyperlink w:anchor="_ENREF_5" w:tooltip="Hemmingsen, 2011 #5" w:history="1">
        <w:r w:rsidR="00117CBB">
          <w:fldChar w:fldCharType="begin">
            <w:fldData xml:space="preserve">PEVuZE5vdGU+PENpdGU+PEF1dGhvcj5IZW1taW5nc2VuPC9BdXRob3I+PFllYXI+MjAxMTwvWWVh
cj48UmVjTnVtPjU8L1JlY051bT48RGlzcGxheVRleHQ+PHN0eWxlIGZhY2U9InN1cGVyc2NyaXB0
Ij41PC9zdHlsZT48L0Rpc3BsYXlUZXh0PjxyZWNvcmQ+PHJlYy1udW1iZXI+NTwvcmVjLW51bWJl
cj48Zm9yZWlnbi1rZXlzPjxrZXkgYXBwPSJFTiIgZGItaWQ9IjB4YXZ3OWUyc3Q1ZXY2ZWVldG94
dnJzaXdwczJzdzJ0ZGV4ciI+NTwva2V5PjwvZm9yZWlnbi1rZXlzPjxyZWYtdHlwZSBuYW1lPSJK
b3VybmFsIEFydGljbGUiPjE3PC9yZWYtdHlwZT48Y29udHJpYnV0b3JzPjxhdXRob3JzPjxhdXRo
b3I+SGVtbWluZ3NlbiwgQi48L2F1dGhvcj48YXV0aG9yPkx1bmQsIFMuIFMuPC9hdXRob3I+PGF1
dGhvcj5HbHV1ZCwgQy48L2F1dGhvcj48YXV0aG9yPlZhYWcsIEEuPC9hdXRob3I+PGF1dGhvcj5B
bG1kYWwsIFQuPC9hdXRob3I+PGF1dGhvcj5IZW1taW5nc2VuLCBDLjwvYXV0aG9yPjxhdXRob3I+
V2V0dGVyc2xldiwgSi48L2F1dGhvcj48L2F1dGhvcnM+PC9jb250cmlidXRvcnM+PGF1dGgtYWRk
cmVzcz5bSGVtbWluZ3NlbiwgQmlhbmNhOyBHbHV1ZCwgQ2hyaXN0aWFuOyBIZW1taW5nc2VuLCBD
aHJpc3RpbmE7IFdldHRlcnNsZXYsIEpvcm5dIENvcGVuaGFnZW4gVW5pdiBIb3NwLCBSaWdzaG9z
cCwgQ3RyIENsaW4gSW50ZXJ2ZW50IFJlcywgQ29wZW5oYWdlbiBUcmlhbCBVbml0LCBDb3Blbmhh
Z2VuLCBEZW5tYXJrLiBbTHVuZCwgU29yZW4gUy47IEFsbWRhbCwgVGhvbWFzXSBTdGVubyBEaWFi
ZXQgQ3RyLCBESy0yODIwIEdlbnRvZnRlLCBEZW5tYXJrLiBbVmFhZywgQWxsYW5dIENvcGVuaGFn
ZW4gVW5pdiBIb3NwLCBSaWdzaG9zcCwgRGVwdCBFbmRvY3Jpbm9sLCBDb3BlbmhhZ2VuLCBEZW5t
YXJrLiYjeEQ7SGVtbWluZ3NlbiwgQiAocmVwcmludCBhdXRob3IpLCBDb3BlbmhhZ2VuIFVuaXYg
SG9zcCwgUmlnc2hvc3AsIEN0ciBDbGluIEludGVydmVudCBSZXMsIENvcGVuaGFnZW4gVHJpYWwg
VW5pdCwgQ29wZW5oYWdlbiwgRGVubWFyay4mI3hEO2JoQGN0dS5yaC5kazwvYXV0aC1hZGRyZXNz
Pjx0aXRsZXM+PHRpdGxlPkludGVuc2l2ZSBnbHljYWVtaWMgY29udHJvbCBmb3IgcGF0aWVudHMg
d2l0aCB0eXBlIDIgZGlhYmV0ZXM6IHN5c3RlbWF0aWMgcmV2aWV3IHdpdGggbWV0YS1hbmFseXNp
cyBhbmQgdHJpYWwgc2VxdWVudGlhbCBhbmFseXNpcyBvZiByYW5kb21pc2VkIGNsaW5pY2FsIHRy
aWFsczwvdGl0bGU+PHNlY29uZGFyeS10aXRsZT5Ccml0aXNoIE1lZGljYWwgSm91cm5hbDwvc2Vj
b25kYXJ5LXRpdGxlPjxhbHQtdGl0bGU+QnIuIE1lZC4gSi48L2FsdC10aXRsZT48L3RpdGxlcz48
cGVyaW9kaWNhbD48ZnVsbC10aXRsZT5Ccml0aXNoIE1lZGljYWwgSm91cm5hbDwvZnVsbC10aXRs
ZT48YWJici0xPkJyLiBNZWQuIEouPC9hYmJyLTE+PC9wZXJpb2RpY2FsPjxhbHQtcGVyaW9kaWNh
bD48ZnVsbC10aXRsZT5Ccml0aXNoIE1lZGljYWwgSm91cm5hbDwvZnVsbC10aXRsZT48YWJici0x
PkJyLiBNZWQuIEouPC9hYmJyLTE+PC9hbHQtcGVyaW9kaWNhbD48cGFnZXM+MjA8L3BhZ2VzPjx2
b2x1bWU+MzQzPC92b2x1bWU+PGtleXdvcmRzPjxrZXl3b3JkPmJsb29kLWdsdWNvc2UgY29udHJv
bDwva2V5d29yZD48a2V5d29yZD5hY3V0ZSBteW9jYXJkaWFsLWluZmFyY3Rpb248L2tleXdvcmQ+
PGtleXdvcmQ+YWN1dGUgY29yb25hcnk8L2tleXdvcmQ+PGtleXdvcmQ+ZXZlbnRzPC9rZXl3b3Jk
PjxrZXl3b3JkPjEwLXllYXIgZm9sbG93LXVwPC9rZXl3b3JkPjxrZXl3b3JkPm11bHRpZmFjdG9y
aWFsIGludGVydmVudGlvbjwva2V5d29yZD48a2V5d29yZD5pbnN1bGluIHRoZXJhcHk8L2tleXdv
cmQ+PGtleXdvcmQ+Y2FyZGlvdmFzY3VsYXIgb3V0Y29tZXM8L2tleXdvcmQ+PGtleXdvcmQ+Z2x5
Y2F0ZWQgaGVtb2dsb2Jpbjwva2V5d29yZD48a2V5d29yZD5jb3N0LWVmZmVjdGl2ZW5lc3M8L2tl
eXdvcmQ+PGtleXdvcmQ+ZmVhc2liaWxpdHkgdHJpYWw8L2tleXdvcmQ+PGtleXdvcmQ+R2VuZXJh
bCAmYW1wOyBJbnRlcm5hbCBNZWRpY2luZTwva2V5d29yZD48L2tleXdvcmRzPjxkYXRlcz48eWVh
cj4yMDExPC95ZWFyPjxwdWItZGF0ZXM+PGRhdGU+Tm92PC9kYXRlPjwvcHViLWRhdGVzPjwvZGF0
ZXM+PGlzYm4+MTc1Ni0xODMzPC9pc2JuPjxhY2Nlc3Npb24tbnVtPldPUzowMDAyOTgwMzUzMDAw
MDI8L2FjY2Vzc2lvbi1udW0+PHdvcmstdHlwZT5BcnRpY2xlPC93b3JrLXR5cGU+PHVybHM+PHJl
bGF0ZWQtdXJscz48dXJsPiZsdDtHbyB0byBJU0kmZ3Q7Oi8vV09TOjAwMDI5ODAzNTMwMDAwMjwv
dXJsPjwvcmVsYXRlZC11cmxzPjwvdXJscz48Y3VzdG9tNz5kNjg5ODwvY3VzdG9tNz48ZWxlY3Ry
b25pYy1yZXNvdXJjZS1udW0+MTAuMTEzNi9ibWouZDY4OTg8L2VsZWN0cm9uaWMtcmVzb3VyY2Ut
bnVtPjxsYW5ndWFnZT5FbmdsaXNoPC9sYW5ndWFnZT48L3JlY29yZD48L0NpdGU+PC9FbmROb3Rl
PgB=
</w:fldData>
          </w:fldChar>
        </w:r>
        <w:r w:rsidR="00117CBB">
          <w:instrText xml:space="preserve"> ADDIN EN.CITE </w:instrText>
        </w:r>
        <w:r w:rsidR="00117CBB">
          <w:fldChar w:fldCharType="begin">
            <w:fldData xml:space="preserve">PEVuZE5vdGU+PENpdGU+PEF1dGhvcj5IZW1taW5nc2VuPC9BdXRob3I+PFllYXI+MjAxMTwvWWVh
cj48UmVjTnVtPjU8L1JlY051bT48RGlzcGxheVRleHQ+PHN0eWxlIGZhY2U9InN1cGVyc2NyaXB0
Ij41PC9zdHlsZT48L0Rpc3BsYXlUZXh0PjxyZWNvcmQ+PHJlYy1udW1iZXI+NTwvcmVjLW51bWJl
cj48Zm9yZWlnbi1rZXlzPjxrZXkgYXBwPSJFTiIgZGItaWQ9IjB4YXZ3OWUyc3Q1ZXY2ZWVldG94
dnJzaXdwczJzdzJ0ZGV4ciI+NTwva2V5PjwvZm9yZWlnbi1rZXlzPjxyZWYtdHlwZSBuYW1lPSJK
b3VybmFsIEFydGljbGUiPjE3PC9yZWYtdHlwZT48Y29udHJpYnV0b3JzPjxhdXRob3JzPjxhdXRo
b3I+SGVtbWluZ3NlbiwgQi48L2F1dGhvcj48YXV0aG9yPkx1bmQsIFMuIFMuPC9hdXRob3I+PGF1
dGhvcj5HbHV1ZCwgQy48L2F1dGhvcj48YXV0aG9yPlZhYWcsIEEuPC9hdXRob3I+PGF1dGhvcj5B
bG1kYWwsIFQuPC9hdXRob3I+PGF1dGhvcj5IZW1taW5nc2VuLCBDLjwvYXV0aG9yPjxhdXRob3I+
V2V0dGVyc2xldiwgSi48L2F1dGhvcj48L2F1dGhvcnM+PC9jb250cmlidXRvcnM+PGF1dGgtYWRk
cmVzcz5bSGVtbWluZ3NlbiwgQmlhbmNhOyBHbHV1ZCwgQ2hyaXN0aWFuOyBIZW1taW5nc2VuLCBD
aHJpc3RpbmE7IFdldHRlcnNsZXYsIEpvcm5dIENvcGVuaGFnZW4gVW5pdiBIb3NwLCBSaWdzaG9z
cCwgQ3RyIENsaW4gSW50ZXJ2ZW50IFJlcywgQ29wZW5oYWdlbiBUcmlhbCBVbml0LCBDb3Blbmhh
Z2VuLCBEZW5tYXJrLiBbTHVuZCwgU29yZW4gUy47IEFsbWRhbCwgVGhvbWFzXSBTdGVubyBEaWFi
ZXQgQ3RyLCBESy0yODIwIEdlbnRvZnRlLCBEZW5tYXJrLiBbVmFhZywgQWxsYW5dIENvcGVuaGFn
ZW4gVW5pdiBIb3NwLCBSaWdzaG9zcCwgRGVwdCBFbmRvY3Jpbm9sLCBDb3BlbmhhZ2VuLCBEZW5t
YXJrLiYjeEQ7SGVtbWluZ3NlbiwgQiAocmVwcmludCBhdXRob3IpLCBDb3BlbmhhZ2VuIFVuaXYg
SG9zcCwgUmlnc2hvc3AsIEN0ciBDbGluIEludGVydmVudCBSZXMsIENvcGVuaGFnZW4gVHJpYWwg
VW5pdCwgQ29wZW5oYWdlbiwgRGVubWFyay4mI3hEO2JoQGN0dS5yaC5kazwvYXV0aC1hZGRyZXNz
Pjx0aXRsZXM+PHRpdGxlPkludGVuc2l2ZSBnbHljYWVtaWMgY29udHJvbCBmb3IgcGF0aWVudHMg
d2l0aCB0eXBlIDIgZGlhYmV0ZXM6IHN5c3RlbWF0aWMgcmV2aWV3IHdpdGggbWV0YS1hbmFseXNp
cyBhbmQgdHJpYWwgc2VxdWVudGlhbCBhbmFseXNpcyBvZiByYW5kb21pc2VkIGNsaW5pY2FsIHRy
aWFsczwvdGl0bGU+PHNlY29uZGFyeS10aXRsZT5Ccml0aXNoIE1lZGljYWwgSm91cm5hbDwvc2Vj
b25kYXJ5LXRpdGxlPjxhbHQtdGl0bGU+QnIuIE1lZC4gSi48L2FsdC10aXRsZT48L3RpdGxlcz48
cGVyaW9kaWNhbD48ZnVsbC10aXRsZT5Ccml0aXNoIE1lZGljYWwgSm91cm5hbDwvZnVsbC10aXRs
ZT48YWJici0xPkJyLiBNZWQuIEouPC9hYmJyLTE+PC9wZXJpb2RpY2FsPjxhbHQtcGVyaW9kaWNh
bD48ZnVsbC10aXRsZT5Ccml0aXNoIE1lZGljYWwgSm91cm5hbDwvZnVsbC10aXRsZT48YWJici0x
PkJyLiBNZWQuIEouPC9hYmJyLTE+PC9hbHQtcGVyaW9kaWNhbD48cGFnZXM+MjA8L3BhZ2VzPjx2
b2x1bWU+MzQzPC92b2x1bWU+PGtleXdvcmRzPjxrZXl3b3JkPmJsb29kLWdsdWNvc2UgY29udHJv
bDwva2V5d29yZD48a2V5d29yZD5hY3V0ZSBteW9jYXJkaWFsLWluZmFyY3Rpb248L2tleXdvcmQ+
PGtleXdvcmQ+YWN1dGUgY29yb25hcnk8L2tleXdvcmQ+PGtleXdvcmQ+ZXZlbnRzPC9rZXl3b3Jk
PjxrZXl3b3JkPjEwLXllYXIgZm9sbG93LXVwPC9rZXl3b3JkPjxrZXl3b3JkPm11bHRpZmFjdG9y
aWFsIGludGVydmVudGlvbjwva2V5d29yZD48a2V5d29yZD5pbnN1bGluIHRoZXJhcHk8L2tleXdv
cmQ+PGtleXdvcmQ+Y2FyZGlvdmFzY3VsYXIgb3V0Y29tZXM8L2tleXdvcmQ+PGtleXdvcmQ+Z2x5
Y2F0ZWQgaGVtb2dsb2Jpbjwva2V5d29yZD48a2V5d29yZD5jb3N0LWVmZmVjdGl2ZW5lc3M8L2tl
eXdvcmQ+PGtleXdvcmQ+ZmVhc2liaWxpdHkgdHJpYWw8L2tleXdvcmQ+PGtleXdvcmQ+R2VuZXJh
bCAmYW1wOyBJbnRlcm5hbCBNZWRpY2luZTwva2V5d29yZD48L2tleXdvcmRzPjxkYXRlcz48eWVh
cj4yMDExPC95ZWFyPjxwdWItZGF0ZXM+PGRhdGU+Tm92PC9kYXRlPjwvcHViLWRhdGVzPjwvZGF0
ZXM+PGlzYm4+MTc1Ni0xODMzPC9pc2JuPjxhY2Nlc3Npb24tbnVtPldPUzowMDAyOTgwMzUzMDAw
MDI8L2FjY2Vzc2lvbi1udW0+PHdvcmstdHlwZT5BcnRpY2xlPC93b3JrLXR5cGU+PHVybHM+PHJl
bGF0ZWQtdXJscz48dXJsPiZsdDtHbyB0byBJU0kmZ3Q7Oi8vV09TOjAwMDI5ODAzNTMwMDAwMjwv
dXJsPjwvcmVsYXRlZC11cmxzPjwvdXJscz48Y3VzdG9tNz5kNjg5ODwvY3VzdG9tNz48ZWxlY3Ry
b25pYy1yZXNvdXJjZS1udW0+MTAuMTEzNi9ibWouZDY4OTg8L2VsZWN0cm9uaWMtcmVzb3VyY2Ut
bnVtPjxsYW5ndWFnZT5FbmdsaXNoPC9sYW5ndWFnZT48L3JlY29yZD48L0NpdGU+PC9FbmROb3Rl
PgB=
</w:fldData>
          </w:fldChar>
        </w:r>
        <w:r w:rsidR="00117CBB">
          <w:instrText xml:space="preserve"> ADDIN EN.CITE.DATA </w:instrText>
        </w:r>
        <w:r w:rsidR="00117CBB">
          <w:fldChar w:fldCharType="end"/>
        </w:r>
        <w:r w:rsidR="00117CBB">
          <w:fldChar w:fldCharType="separate"/>
        </w:r>
        <w:r w:rsidR="00117CBB" w:rsidRPr="00472CB4">
          <w:rPr>
            <w:noProof/>
            <w:vertAlign w:val="superscript"/>
          </w:rPr>
          <w:t>5</w:t>
        </w:r>
        <w:r w:rsidR="00117CBB">
          <w:fldChar w:fldCharType="end"/>
        </w:r>
      </w:hyperlink>
      <w:r w:rsidR="00310ECC">
        <w:t xml:space="preserve"> </w:t>
      </w:r>
      <w:hyperlink w:anchor="_ENREF_6" w:tooltip="Gerstein, 2008 #6" w:history="1">
        <w:r w:rsidR="00117CBB">
          <w:fldChar w:fldCharType="begin">
            <w:fldData xml:space="preserve">PEVuZE5vdGU+PENpdGU+PEF1dGhvcj5HZXJzdGVpbjwvQXV0aG9yPjxZZWFyPjIwMDg8L1llYXI+
PFJlY051bT42PC9SZWNOdW0+PERpc3BsYXlUZXh0PjxzdHlsZSBmYWNlPSJzdXBlcnNjcmlwdCI+
Njwvc3R5bGU+PC9EaXNwbGF5VGV4dD48cmVjb3JkPjxyZWMtbnVtYmVyPjY8L3JlYy1udW1iZXI+
PGZvcmVpZ24ta2V5cz48a2V5IGFwcD0iRU4iIGRiLWlkPSIweGF2dzllMnN0NWV2NmVlZXRveHZy
c2l3cHMyc3cydGRleHIiPjY8L2tleT48L2ZvcmVpZ24ta2V5cz48cmVmLXR5cGUgbmFtZT0iSm91
cm5hbCBBcnRpY2xlIj4xNzwvcmVmLXR5cGU+PGNvbnRyaWJ1dG9ycz48YXV0aG9ycz48YXV0aG9y
PkdlcnN0ZWluLCBILiBDLjwvYXV0aG9yPjxhdXRob3I+TWlsbGVyLCBNLiBFLjwvYXV0aG9yPjxh
dXRob3I+Qnlpbmd0b24sIFIuIFAuPC9hdXRob3I+PGF1dGhvcj5Hb2ZmLCBELiBDLjwvYXV0aG9y
PjxhdXRob3I+QmlnZ2VyLCBKLiBULjwvYXV0aG9yPjxhdXRob3I+QnVzZSwgSi4gQi48L2F1dGhv
cj48YXV0aG9yPkN1c2htYW4sIFcuIEMuPC9hdXRob3I+PGF1dGhvcj5HZW51dGgsIFMuPC9hdXRo
b3I+PGF1dGhvcj5Jc21haWwtQmVpZ2ksIEYuPC9hdXRob3I+PGF1dGhvcj5HcmltbSwgUi4gSC48
L2F1dGhvcj48YXV0aG9yPlByb2JzdGZpZWxkLCBKLiBMLjwvYXV0aG9yPjxhdXRob3I+U2ltb25z
LU1vcnRvbiwgRC4gRy48L2F1dGhvcj48YXV0aG9yPkZyaWVkZXdhbGQsIFcuIFQuPC9hdXRob3I+
PGF1dGhvcj5BY3QgQ29udHJvbCBDYXJkaW92YXNjIFJpc2ssIERpYWJldDwvYXV0aG9yPjwvYXV0
aG9ycz48L2NvbnRyaWJ1dG9ycz48YXV0aC1hZGRyZXNzPltNaWxsZXIsIE1pY2hhZWwgRS47IEJ5
aW5ndG9uLCBSb2JlcnQgUC47IEdvZmYsIERhdmlkIEMuLCBKci5dIFdha2UgRm9yZXN0IFVuaXYs
IFNjaCBNZWQsIERpdiBQdWJsIEhsdGggU2NpLCBXaW5zdG9uIFNhbGVtLCBOQyAyNzE1NyBVU0Eu
IFtHZXJzdGVpbiwgSGVydHplbCBDLl0gTWNNYXN0ZXIgVW5pdiwgSGFtaWx0b24sIE9OLCBDYW5h
ZGEuIFtHZXJzdGVpbiwgSGVydHplbCBDLl0gSGFtaWx0b24gSGx0aCBTY2kgUG9wdWxhdCBIbHRo
IFJlcyBJbnN0LCBIYW1pbHRvbiwgT04sIENhbmFkYS4gW0JpZ2dlciwgSi4gVGhvbWFzXSBDb2x1
bWJpYSBVbml2LCBDb2xsIFBoeXMgJmFtcDsgU3VyZywgTmV3IFlvcmssIE5ZIFVTQS4gW0J1c2Us
IEpvaG4gQi5dIFVuaXYgTiBDYXJvbGluYSwgU2NoIE1lZCwgQ2hhcGVsIEhpbGwsIE5DIFVTQS4g
W0N1c2htYW4sIFdpbGxpYW0gQy5dIFZldCBBZmZhaXJzIE1lZCBDdHIsIE1lbXBoaXMsIFROIFVT
QS4gW0dlbnV0aCwgU2F1bDsgSXNtYWlsLUJlaWdpLCBGYXJhbWFyel0gQ2FzZSBXZXN0ZXJuIFJl
c2VydmUgVW5pdiwgQ2xldmVsYW5kLCBPSCA0NDEwNiBVU0EuIFtHcmltbSwgUmljaGFyZCBILiwg
SnIuXSBCZXJtYW4gQ3RyIE91dGNvbWVzICZhbXA7IENsaW4gUmVzLCBNaW5uZWFwb2xpcywgTU4g
VVNBLiBbUHJvYnN0ZmllbGQsIEplZmZyZXkgTC5dIFVuaXYgV2FzaGluZ3RvbiwgU2VhdHRsZSwg
V0EgOTgxOTUgVVNBLiBbU2ltb25zLU1vcnRvbiwgRGVuaXNlIEcuXSBOSExCSSwgQmV0aGVzZGEs
IE1EIDIwODkyIFVTQS4gW0ZyaWVkZXdhbGQsIFdpbGxpYW0gVC5dIENvbHVtYmlhIFVuaXYsIE1h
aWxtYW4gU2NoIFB1YmwgSGx0aCwgTmV3IFlvcmssIE5ZIFVTQS4mI3hEO0J5aW5ndG9uLCBSUCAo
cmVwcmludCBhdXRob3IpLCBXYWtlIEZvcmVzdCBVbml2LCBTY2ggTWVkLCBEaXYgUHVibCBIbHRo
IFNjaSwgTWVkIEN0ciBCbHZkLCBXaW5zdG9uIFNhbGVtLCBOQyAyNzE1NyBVU0EuJiN4RDtiYnlp
bmd0b0B3ZnVibWMuZWR1PC9hdXRoLWFkZHJlc3M+PHRpdGxlcz48dGl0bGU+RWZmZWN0cyBvZiBp
bnRlbnNpdmUgZ2x1Y29zZSBsb3dlcmluZyBpbiB0eXBlIDIgZGlhYmV0ZXM8L3RpdGxlPjxzZWNv
bmRhcnktdGl0bGU+TmV3IEVuZ2xhbmQgSm91cm5hbCBvZiBNZWRpY2luZTwvc2Vjb25kYXJ5LXRp
dGxlPjxhbHQtdGl0bGU+Ti4gRW5nbC4gSi4gTWVkLjwvYWx0LXRpdGxlPjwvdGl0bGVzPjxwZXJp
b2RpY2FsPjxmdWxsLXRpdGxlPk5ldyBFbmdsYW5kIEpvdXJuYWwgb2YgTWVkaWNpbmU8L2Z1bGwt
dGl0bGU+PGFiYnItMT5OLiBFbmdsLiBKLiBNZWQuPC9hYmJyLTE+PC9wZXJpb2RpY2FsPjxhbHQt
cGVyaW9kaWNhbD48ZnVsbC10aXRsZT5OZXcgRW5nbGFuZCBKb3VybmFsIG9mIE1lZGljaW5lPC9m
dWxsLXRpdGxlPjxhYmJyLTE+Ti4gRW5nbC4gSi4gTWVkLjwvYWJici0xPjwvYWx0LXBlcmlvZGlj
YWw+PHBhZ2VzPjI1NDUtMjU1OTwvcGFnZXM+PHZvbHVtZT4zNTg8L3ZvbHVtZT48bnVtYmVyPjI0
PC9udW1iZXI+PGtleXdvcmRzPjxrZXl3b3JkPmNvbnRyb2wgY2FyZGlvdmFzY3VsYXIgcmlzazwv
a2V5d29yZD48a2V5d29yZD5hY2NvcmQgdHJpYWw8L2tleXdvcmQ+PGtleXdvcmQ+Z2x5Y2VtaWMg
Y29udHJvbDwva2V5d29yZD48a2V5d29yZD5tZWxsaXR1czwva2V5d29yZD48a2V5d29yZD5kZXNp
Z248L2tleXdvcmQ+PGtleXdvcmQ+Y29tcGxpY2F0aW9uczwva2V5d29yZD48a2V5d29yZD5kaXNl
YXNlPC9rZXl3b3JkPjxrZXl3b3JkPnJhdGlvbmFsZTwva2V5d29yZD48a2V5d29yZD5hc3NvY2lh
dGlvbjwva2V5d29yZD48a2V5d29yZD5wcmV2ZW50aW9uPC9rZXl3b3JkPjxrZXl3b3JkPkdlbmVy
YWwgJmFtcDsgSW50ZXJuYWwgTWVkaWNpbmU8L2tleXdvcmQ+PC9rZXl3b3Jkcz48ZGF0ZXM+PHll
YXI+MjAwODwveWVhcj48cHViLWRhdGVzPjxkYXRlPkp1bjwvZGF0ZT48L3B1Yi1kYXRlcz48L2Rh
dGVzPjxpc2JuPjAwMjgtNDc5MzwvaXNibj48YWNjZXNzaW9uLW51bT5XT1M6MDAwMjU2NTkzNjAw
MDAzPC9hY2Nlc3Npb24tbnVtPjx3b3JrLXR5cGU+QXJ0aWNsZTwvd29yay10eXBlPjx1cmxzPjxy
ZWxhdGVkLXVybHM+PHVybD4mbHQ7R28gdG8gSVNJJmd0OzovL1dPUzowMDAyNTY1OTM2MDAwMDM8
L3VybD48L3JlbGF0ZWQtdXJscz48L3VybHM+PGxhbmd1YWdlPkVuZ2xpc2g8L2xhbmd1YWdlPjwv
cmVjb3JkPjwvQ2l0ZT48Q2l0ZT48QXV0aG9yPkdlcnN0ZWluPC9BdXRob3I+PFllYXI+MjAwODwv
WWVhcj48UmVjTnVtPjY8L1JlY051bT48cmVjb3JkPjxyZWMtbnVtYmVyPjY8L3JlYy1udW1iZXI+
PGZvcmVpZ24ta2V5cz48a2V5IGFwcD0iRU4iIGRiLWlkPSIweGF2dzllMnN0NWV2NmVlZXRveHZy
c2l3cHMyc3cydGRleHIiPjY8L2tleT48L2ZvcmVpZ24ta2V5cz48cmVmLXR5cGUgbmFtZT0iSm91
cm5hbCBBcnRpY2xlIj4xNzwvcmVmLXR5cGU+PGNvbnRyaWJ1dG9ycz48YXV0aG9ycz48YXV0aG9y
PkdlcnN0ZWluLCBILiBDLjwvYXV0aG9yPjxhdXRob3I+TWlsbGVyLCBNLiBFLjwvYXV0aG9yPjxh
dXRob3I+Qnlpbmd0b24sIFIuIFAuPC9hdXRob3I+PGF1dGhvcj5Hb2ZmLCBELiBDLjwvYXV0aG9y
PjxhdXRob3I+QmlnZ2VyLCBKLiBULjwvYXV0aG9yPjxhdXRob3I+QnVzZSwgSi4gQi48L2F1dGhv
cj48YXV0aG9yPkN1c2htYW4sIFcuIEMuPC9hdXRob3I+PGF1dGhvcj5HZW51dGgsIFMuPC9hdXRo
b3I+PGF1dGhvcj5Jc21haWwtQmVpZ2ksIEYuPC9hdXRob3I+PGF1dGhvcj5HcmltbSwgUi4gSC48
L2F1dGhvcj48YXV0aG9yPlByb2JzdGZpZWxkLCBKLiBMLjwvYXV0aG9yPjxhdXRob3I+U2ltb25z
LU1vcnRvbiwgRC4gRy48L2F1dGhvcj48YXV0aG9yPkZyaWVkZXdhbGQsIFcuIFQuPC9hdXRob3I+
PGF1dGhvcj5BY3QgQ29udHJvbCBDYXJkaW92YXNjIFJpc2ssIERpYWJldDwvYXV0aG9yPjwvYXV0
aG9ycz48L2NvbnRyaWJ1dG9ycz48YXV0aC1hZGRyZXNzPltNaWxsZXIsIE1pY2hhZWwgRS47IEJ5
aW5ndG9uLCBSb2JlcnQgUC47IEdvZmYsIERhdmlkIEMuLCBKci5dIFdha2UgRm9yZXN0IFVuaXYs
IFNjaCBNZWQsIERpdiBQdWJsIEhsdGggU2NpLCBXaW5zdG9uIFNhbGVtLCBOQyAyNzE1NyBVU0Eu
IFtHZXJzdGVpbiwgSGVydHplbCBDLl0gTWNNYXN0ZXIgVW5pdiwgSGFtaWx0b24sIE9OLCBDYW5h
ZGEuIFtHZXJzdGVpbiwgSGVydHplbCBDLl0gSGFtaWx0b24gSGx0aCBTY2kgUG9wdWxhdCBIbHRo
IFJlcyBJbnN0LCBIYW1pbHRvbiwgT04sIENhbmFkYS4gW0JpZ2dlciwgSi4gVGhvbWFzXSBDb2x1
bWJpYSBVbml2LCBDb2xsIFBoeXMgJmFtcDsgU3VyZywgTmV3IFlvcmssIE5ZIFVTQS4gW0J1c2Us
IEpvaG4gQi5dIFVuaXYgTiBDYXJvbGluYSwgU2NoIE1lZCwgQ2hhcGVsIEhpbGwsIE5DIFVTQS4g
W0N1c2htYW4sIFdpbGxpYW0gQy5dIFZldCBBZmZhaXJzIE1lZCBDdHIsIE1lbXBoaXMsIFROIFVT
QS4gW0dlbnV0aCwgU2F1bDsgSXNtYWlsLUJlaWdpLCBGYXJhbWFyel0gQ2FzZSBXZXN0ZXJuIFJl
c2VydmUgVW5pdiwgQ2xldmVsYW5kLCBPSCA0NDEwNiBVU0EuIFtHcmltbSwgUmljaGFyZCBILiwg
SnIuXSBCZXJtYW4gQ3RyIE91dGNvbWVzICZhbXA7IENsaW4gUmVzLCBNaW5uZWFwb2xpcywgTU4g
VVNBLiBbUHJvYnN0ZmllbGQsIEplZmZyZXkgTC5dIFVuaXYgV2FzaGluZ3RvbiwgU2VhdHRsZSwg
V0EgOTgxOTUgVVNBLiBbU2ltb25zLU1vcnRvbiwgRGVuaXNlIEcuXSBOSExCSSwgQmV0aGVzZGEs
IE1EIDIwODkyIFVTQS4gW0ZyaWVkZXdhbGQsIFdpbGxpYW0gVC5dIENvbHVtYmlhIFVuaXYsIE1h
aWxtYW4gU2NoIFB1YmwgSGx0aCwgTmV3IFlvcmssIE5ZIFVTQS4mI3hEO0J5aW5ndG9uLCBSUCAo
cmVwcmludCBhdXRob3IpLCBXYWtlIEZvcmVzdCBVbml2LCBTY2ggTWVkLCBEaXYgUHVibCBIbHRo
IFNjaSwgTWVkIEN0ciBCbHZkLCBXaW5zdG9uIFNhbGVtLCBOQyAyNzE1NyBVU0EuJiN4RDtiYnlp
bmd0b0B3ZnVibWMuZWR1PC9hdXRoLWFkZHJlc3M+PHRpdGxlcz48dGl0bGU+RWZmZWN0cyBvZiBp
bnRlbnNpdmUgZ2x1Y29zZSBsb3dlcmluZyBpbiB0eXBlIDIgZGlhYmV0ZXM8L3RpdGxlPjxzZWNv
bmRhcnktdGl0bGU+TmV3IEVuZ2xhbmQgSm91cm5hbCBvZiBNZWRpY2luZTwvc2Vjb25kYXJ5LXRp
dGxlPjxhbHQtdGl0bGU+Ti4gRW5nbC4gSi4gTWVkLjwvYWx0LXRpdGxlPjwvdGl0bGVzPjxwZXJp
b2RpY2FsPjxmdWxsLXRpdGxlPk5ldyBFbmdsYW5kIEpvdXJuYWwgb2YgTWVkaWNpbmU8L2Z1bGwt
dGl0bGU+PGFiYnItMT5OLiBFbmdsLiBKLiBNZWQuPC9hYmJyLTE+PC9wZXJpb2RpY2FsPjxhbHQt
cGVyaW9kaWNhbD48ZnVsbC10aXRsZT5OZXcgRW5nbGFuZCBKb3VybmFsIG9mIE1lZGljaW5lPC9m
dWxsLXRpdGxlPjxhYmJyLTE+Ti4gRW5nbC4gSi4gTWVkLjwvYWJici0xPjwvYWx0LXBlcmlvZGlj
YWw+PHBhZ2VzPjI1NDUtMjU1OTwvcGFnZXM+PHZvbHVtZT4zNTg8L3ZvbHVtZT48bnVtYmVyPjI0
PC9udW1iZXI+PGtleXdvcmRzPjxrZXl3b3JkPmNvbnRyb2wgY2FyZGlvdmFzY3VsYXIgcmlzazwv
a2V5d29yZD48a2V5d29yZD5hY2NvcmQgdHJpYWw8L2tleXdvcmQ+PGtleXdvcmQ+Z2x5Y2VtaWMg
Y29udHJvbDwva2V5d29yZD48a2V5d29yZD5tZWxsaXR1czwva2V5d29yZD48a2V5d29yZD5kZXNp
Z248L2tleXdvcmQ+PGtleXdvcmQ+Y29tcGxpY2F0aW9uczwva2V5d29yZD48a2V5d29yZD5kaXNl
YXNlPC9rZXl3b3JkPjxrZXl3b3JkPnJhdGlvbmFsZTwva2V5d29yZD48a2V5d29yZD5hc3NvY2lh
dGlvbjwva2V5d29yZD48a2V5d29yZD5wcmV2ZW50aW9uPC9rZXl3b3JkPjxrZXl3b3JkPkdlbmVy
YWwgJmFtcDsgSW50ZXJuYWwgTWVkaWNpbmU8L2tleXdvcmQ+PC9rZXl3b3Jkcz48ZGF0ZXM+PHll
YXI+MjAwODwveWVhcj48cHViLWRhdGVzPjxkYXRlPkp1bjwvZGF0ZT48L3B1Yi1kYXRlcz48L2Rh
dGVzPjxpc2JuPjAwMjgtNDc5MzwvaXNibj48YWNjZXNzaW9uLW51bT5XT1M6MDAwMjU2NTkzNjAw
MDAzPC9hY2Nlc3Npb24tbnVtPjx3b3JrLXR5cGU+QXJ0aWNsZTwvd29yay10eXBlPjx1cmxzPjxy
ZWxhdGVkLXVybHM+PHVybD4mbHQ7R28gdG8gSVNJJmd0OzovL1dPUzowMDAyNTY1OTM2MDAwMDM8
L3VybD48L3JlbGF0ZWQtdXJscz48L3VybHM+PGxhbmd1YWdlPkVuZ2xpc2g8L2xhbmd1YWdlPjwv
cmVjb3JkPjwvQ2l0ZT48L0VuZE5vdGU+AG==
</w:fldData>
          </w:fldChar>
        </w:r>
        <w:r w:rsidR="00117CBB">
          <w:instrText xml:space="preserve"> ADDIN EN.CITE </w:instrText>
        </w:r>
        <w:r w:rsidR="00117CBB">
          <w:fldChar w:fldCharType="begin">
            <w:fldData xml:space="preserve">PEVuZE5vdGU+PENpdGU+PEF1dGhvcj5HZXJzdGVpbjwvQXV0aG9yPjxZZWFyPjIwMDg8L1llYXI+
PFJlY051bT42PC9SZWNOdW0+PERpc3BsYXlUZXh0PjxzdHlsZSBmYWNlPSJzdXBlcnNjcmlwdCI+
Njwvc3R5bGU+PC9EaXNwbGF5VGV4dD48cmVjb3JkPjxyZWMtbnVtYmVyPjY8L3JlYy1udW1iZXI+
PGZvcmVpZ24ta2V5cz48a2V5IGFwcD0iRU4iIGRiLWlkPSIweGF2dzllMnN0NWV2NmVlZXRveHZy
c2l3cHMyc3cydGRleHIiPjY8L2tleT48L2ZvcmVpZ24ta2V5cz48cmVmLXR5cGUgbmFtZT0iSm91
cm5hbCBBcnRpY2xlIj4xNzwvcmVmLXR5cGU+PGNvbnRyaWJ1dG9ycz48YXV0aG9ycz48YXV0aG9y
PkdlcnN0ZWluLCBILiBDLjwvYXV0aG9yPjxhdXRob3I+TWlsbGVyLCBNLiBFLjwvYXV0aG9yPjxh
dXRob3I+Qnlpbmd0b24sIFIuIFAuPC9hdXRob3I+PGF1dGhvcj5Hb2ZmLCBELiBDLjwvYXV0aG9y
PjxhdXRob3I+QmlnZ2VyLCBKLiBULjwvYXV0aG9yPjxhdXRob3I+QnVzZSwgSi4gQi48L2F1dGhv
cj48YXV0aG9yPkN1c2htYW4sIFcuIEMuPC9hdXRob3I+PGF1dGhvcj5HZW51dGgsIFMuPC9hdXRo
b3I+PGF1dGhvcj5Jc21haWwtQmVpZ2ksIEYuPC9hdXRob3I+PGF1dGhvcj5HcmltbSwgUi4gSC48
L2F1dGhvcj48YXV0aG9yPlByb2JzdGZpZWxkLCBKLiBMLjwvYXV0aG9yPjxhdXRob3I+U2ltb25z
LU1vcnRvbiwgRC4gRy48L2F1dGhvcj48YXV0aG9yPkZyaWVkZXdhbGQsIFcuIFQuPC9hdXRob3I+
PGF1dGhvcj5BY3QgQ29udHJvbCBDYXJkaW92YXNjIFJpc2ssIERpYWJldDwvYXV0aG9yPjwvYXV0
aG9ycz48L2NvbnRyaWJ1dG9ycz48YXV0aC1hZGRyZXNzPltNaWxsZXIsIE1pY2hhZWwgRS47IEJ5
aW5ndG9uLCBSb2JlcnQgUC47IEdvZmYsIERhdmlkIEMuLCBKci5dIFdha2UgRm9yZXN0IFVuaXYs
IFNjaCBNZWQsIERpdiBQdWJsIEhsdGggU2NpLCBXaW5zdG9uIFNhbGVtLCBOQyAyNzE1NyBVU0Eu
IFtHZXJzdGVpbiwgSGVydHplbCBDLl0gTWNNYXN0ZXIgVW5pdiwgSGFtaWx0b24sIE9OLCBDYW5h
ZGEuIFtHZXJzdGVpbiwgSGVydHplbCBDLl0gSGFtaWx0b24gSGx0aCBTY2kgUG9wdWxhdCBIbHRo
IFJlcyBJbnN0LCBIYW1pbHRvbiwgT04sIENhbmFkYS4gW0JpZ2dlciwgSi4gVGhvbWFzXSBDb2x1
bWJpYSBVbml2LCBDb2xsIFBoeXMgJmFtcDsgU3VyZywgTmV3IFlvcmssIE5ZIFVTQS4gW0J1c2Us
IEpvaG4gQi5dIFVuaXYgTiBDYXJvbGluYSwgU2NoIE1lZCwgQ2hhcGVsIEhpbGwsIE5DIFVTQS4g
W0N1c2htYW4sIFdpbGxpYW0gQy5dIFZldCBBZmZhaXJzIE1lZCBDdHIsIE1lbXBoaXMsIFROIFVT
QS4gW0dlbnV0aCwgU2F1bDsgSXNtYWlsLUJlaWdpLCBGYXJhbWFyel0gQ2FzZSBXZXN0ZXJuIFJl
c2VydmUgVW5pdiwgQ2xldmVsYW5kLCBPSCA0NDEwNiBVU0EuIFtHcmltbSwgUmljaGFyZCBILiwg
SnIuXSBCZXJtYW4gQ3RyIE91dGNvbWVzICZhbXA7IENsaW4gUmVzLCBNaW5uZWFwb2xpcywgTU4g
VVNBLiBbUHJvYnN0ZmllbGQsIEplZmZyZXkgTC5dIFVuaXYgV2FzaGluZ3RvbiwgU2VhdHRsZSwg
V0EgOTgxOTUgVVNBLiBbU2ltb25zLU1vcnRvbiwgRGVuaXNlIEcuXSBOSExCSSwgQmV0aGVzZGEs
IE1EIDIwODkyIFVTQS4gW0ZyaWVkZXdhbGQsIFdpbGxpYW0gVC5dIENvbHVtYmlhIFVuaXYsIE1h
aWxtYW4gU2NoIFB1YmwgSGx0aCwgTmV3IFlvcmssIE5ZIFVTQS4mI3hEO0J5aW5ndG9uLCBSUCAo
cmVwcmludCBhdXRob3IpLCBXYWtlIEZvcmVzdCBVbml2LCBTY2ggTWVkLCBEaXYgUHVibCBIbHRo
IFNjaSwgTWVkIEN0ciBCbHZkLCBXaW5zdG9uIFNhbGVtLCBOQyAyNzE1NyBVU0EuJiN4RDtiYnlp
bmd0b0B3ZnVibWMuZWR1PC9hdXRoLWFkZHJlc3M+PHRpdGxlcz48dGl0bGU+RWZmZWN0cyBvZiBp
bnRlbnNpdmUgZ2x1Y29zZSBsb3dlcmluZyBpbiB0eXBlIDIgZGlhYmV0ZXM8L3RpdGxlPjxzZWNv
bmRhcnktdGl0bGU+TmV3IEVuZ2xhbmQgSm91cm5hbCBvZiBNZWRpY2luZTwvc2Vjb25kYXJ5LXRp
dGxlPjxhbHQtdGl0bGU+Ti4gRW5nbC4gSi4gTWVkLjwvYWx0LXRpdGxlPjwvdGl0bGVzPjxwZXJp
b2RpY2FsPjxmdWxsLXRpdGxlPk5ldyBFbmdsYW5kIEpvdXJuYWwgb2YgTWVkaWNpbmU8L2Z1bGwt
dGl0bGU+PGFiYnItMT5OLiBFbmdsLiBKLiBNZWQuPC9hYmJyLTE+PC9wZXJpb2RpY2FsPjxhbHQt
cGVyaW9kaWNhbD48ZnVsbC10aXRsZT5OZXcgRW5nbGFuZCBKb3VybmFsIG9mIE1lZGljaW5lPC9m
dWxsLXRpdGxlPjxhYmJyLTE+Ti4gRW5nbC4gSi4gTWVkLjwvYWJici0xPjwvYWx0LXBlcmlvZGlj
YWw+PHBhZ2VzPjI1NDUtMjU1OTwvcGFnZXM+PHZvbHVtZT4zNTg8L3ZvbHVtZT48bnVtYmVyPjI0
PC9udW1iZXI+PGtleXdvcmRzPjxrZXl3b3JkPmNvbnRyb2wgY2FyZGlvdmFzY3VsYXIgcmlzazwv
a2V5d29yZD48a2V5d29yZD5hY2NvcmQgdHJpYWw8L2tleXdvcmQ+PGtleXdvcmQ+Z2x5Y2VtaWMg
Y29udHJvbDwva2V5d29yZD48a2V5d29yZD5tZWxsaXR1czwva2V5d29yZD48a2V5d29yZD5kZXNp
Z248L2tleXdvcmQ+PGtleXdvcmQ+Y29tcGxpY2F0aW9uczwva2V5d29yZD48a2V5d29yZD5kaXNl
YXNlPC9rZXl3b3JkPjxrZXl3b3JkPnJhdGlvbmFsZTwva2V5d29yZD48a2V5d29yZD5hc3NvY2lh
dGlvbjwva2V5d29yZD48a2V5d29yZD5wcmV2ZW50aW9uPC9rZXl3b3JkPjxrZXl3b3JkPkdlbmVy
YWwgJmFtcDsgSW50ZXJuYWwgTWVkaWNpbmU8L2tleXdvcmQ+PC9rZXl3b3Jkcz48ZGF0ZXM+PHll
YXI+MjAwODwveWVhcj48cHViLWRhdGVzPjxkYXRlPkp1bjwvZGF0ZT48L3B1Yi1kYXRlcz48L2Rh
dGVzPjxpc2JuPjAwMjgtNDc5MzwvaXNibj48YWNjZXNzaW9uLW51bT5XT1M6MDAwMjU2NTkzNjAw
MDAzPC9hY2Nlc3Npb24tbnVtPjx3b3JrLXR5cGU+QXJ0aWNsZTwvd29yay10eXBlPjx1cmxzPjxy
ZWxhdGVkLXVybHM+PHVybD4mbHQ7R28gdG8gSVNJJmd0OzovL1dPUzowMDAyNTY1OTM2MDAwMDM8
L3VybD48L3JlbGF0ZWQtdXJscz48L3VybHM+PGxhbmd1YWdlPkVuZ2xpc2g8L2xhbmd1YWdlPjwv
cmVjb3JkPjwvQ2l0ZT48Q2l0ZT48QXV0aG9yPkdlcnN0ZWluPC9BdXRob3I+PFllYXI+MjAwODwv
WWVhcj48UmVjTnVtPjY8L1JlY051bT48cmVjb3JkPjxyZWMtbnVtYmVyPjY8L3JlYy1udW1iZXI+
PGZvcmVpZ24ta2V5cz48a2V5IGFwcD0iRU4iIGRiLWlkPSIweGF2dzllMnN0NWV2NmVlZXRveHZy
c2l3cHMyc3cydGRleHIiPjY8L2tleT48L2ZvcmVpZ24ta2V5cz48cmVmLXR5cGUgbmFtZT0iSm91
cm5hbCBBcnRpY2xlIj4xNzwvcmVmLXR5cGU+PGNvbnRyaWJ1dG9ycz48YXV0aG9ycz48YXV0aG9y
PkdlcnN0ZWluLCBILiBDLjwvYXV0aG9yPjxhdXRob3I+TWlsbGVyLCBNLiBFLjwvYXV0aG9yPjxh
dXRob3I+Qnlpbmd0b24sIFIuIFAuPC9hdXRob3I+PGF1dGhvcj5Hb2ZmLCBELiBDLjwvYXV0aG9y
PjxhdXRob3I+QmlnZ2VyLCBKLiBULjwvYXV0aG9yPjxhdXRob3I+QnVzZSwgSi4gQi48L2F1dGhv
cj48YXV0aG9yPkN1c2htYW4sIFcuIEMuPC9hdXRob3I+PGF1dGhvcj5HZW51dGgsIFMuPC9hdXRo
b3I+PGF1dGhvcj5Jc21haWwtQmVpZ2ksIEYuPC9hdXRob3I+PGF1dGhvcj5HcmltbSwgUi4gSC48
L2F1dGhvcj48YXV0aG9yPlByb2JzdGZpZWxkLCBKLiBMLjwvYXV0aG9yPjxhdXRob3I+U2ltb25z
LU1vcnRvbiwgRC4gRy48L2F1dGhvcj48YXV0aG9yPkZyaWVkZXdhbGQsIFcuIFQuPC9hdXRob3I+
PGF1dGhvcj5BY3QgQ29udHJvbCBDYXJkaW92YXNjIFJpc2ssIERpYWJldDwvYXV0aG9yPjwvYXV0
aG9ycz48L2NvbnRyaWJ1dG9ycz48YXV0aC1hZGRyZXNzPltNaWxsZXIsIE1pY2hhZWwgRS47IEJ5
aW5ndG9uLCBSb2JlcnQgUC47IEdvZmYsIERhdmlkIEMuLCBKci5dIFdha2UgRm9yZXN0IFVuaXYs
IFNjaCBNZWQsIERpdiBQdWJsIEhsdGggU2NpLCBXaW5zdG9uIFNhbGVtLCBOQyAyNzE1NyBVU0Eu
IFtHZXJzdGVpbiwgSGVydHplbCBDLl0gTWNNYXN0ZXIgVW5pdiwgSGFtaWx0b24sIE9OLCBDYW5h
ZGEuIFtHZXJzdGVpbiwgSGVydHplbCBDLl0gSGFtaWx0b24gSGx0aCBTY2kgUG9wdWxhdCBIbHRo
IFJlcyBJbnN0LCBIYW1pbHRvbiwgT04sIENhbmFkYS4gW0JpZ2dlciwgSi4gVGhvbWFzXSBDb2x1
bWJpYSBVbml2LCBDb2xsIFBoeXMgJmFtcDsgU3VyZywgTmV3IFlvcmssIE5ZIFVTQS4gW0J1c2Us
IEpvaG4gQi5dIFVuaXYgTiBDYXJvbGluYSwgU2NoIE1lZCwgQ2hhcGVsIEhpbGwsIE5DIFVTQS4g
W0N1c2htYW4sIFdpbGxpYW0gQy5dIFZldCBBZmZhaXJzIE1lZCBDdHIsIE1lbXBoaXMsIFROIFVT
QS4gW0dlbnV0aCwgU2F1bDsgSXNtYWlsLUJlaWdpLCBGYXJhbWFyel0gQ2FzZSBXZXN0ZXJuIFJl
c2VydmUgVW5pdiwgQ2xldmVsYW5kLCBPSCA0NDEwNiBVU0EuIFtHcmltbSwgUmljaGFyZCBILiwg
SnIuXSBCZXJtYW4gQ3RyIE91dGNvbWVzICZhbXA7IENsaW4gUmVzLCBNaW5uZWFwb2xpcywgTU4g
VVNBLiBbUHJvYnN0ZmllbGQsIEplZmZyZXkgTC5dIFVuaXYgV2FzaGluZ3RvbiwgU2VhdHRsZSwg
V0EgOTgxOTUgVVNBLiBbU2ltb25zLU1vcnRvbiwgRGVuaXNlIEcuXSBOSExCSSwgQmV0aGVzZGEs
IE1EIDIwODkyIFVTQS4gW0ZyaWVkZXdhbGQsIFdpbGxpYW0gVC5dIENvbHVtYmlhIFVuaXYsIE1h
aWxtYW4gU2NoIFB1YmwgSGx0aCwgTmV3IFlvcmssIE5ZIFVTQS4mI3hEO0J5aW5ndG9uLCBSUCAo
cmVwcmludCBhdXRob3IpLCBXYWtlIEZvcmVzdCBVbml2LCBTY2ggTWVkLCBEaXYgUHVibCBIbHRo
IFNjaSwgTWVkIEN0ciBCbHZkLCBXaW5zdG9uIFNhbGVtLCBOQyAyNzE1NyBVU0EuJiN4RDtiYnlp
bmd0b0B3ZnVibWMuZWR1PC9hdXRoLWFkZHJlc3M+PHRpdGxlcz48dGl0bGU+RWZmZWN0cyBvZiBp
bnRlbnNpdmUgZ2x1Y29zZSBsb3dlcmluZyBpbiB0eXBlIDIgZGlhYmV0ZXM8L3RpdGxlPjxzZWNv
bmRhcnktdGl0bGU+TmV3IEVuZ2xhbmQgSm91cm5hbCBvZiBNZWRpY2luZTwvc2Vjb25kYXJ5LXRp
dGxlPjxhbHQtdGl0bGU+Ti4gRW5nbC4gSi4gTWVkLjwvYWx0LXRpdGxlPjwvdGl0bGVzPjxwZXJp
b2RpY2FsPjxmdWxsLXRpdGxlPk5ldyBFbmdsYW5kIEpvdXJuYWwgb2YgTWVkaWNpbmU8L2Z1bGwt
dGl0bGU+PGFiYnItMT5OLiBFbmdsLiBKLiBNZWQuPC9hYmJyLTE+PC9wZXJpb2RpY2FsPjxhbHQt
cGVyaW9kaWNhbD48ZnVsbC10aXRsZT5OZXcgRW5nbGFuZCBKb3VybmFsIG9mIE1lZGljaW5lPC9m
dWxsLXRpdGxlPjxhYmJyLTE+Ti4gRW5nbC4gSi4gTWVkLjwvYWJici0xPjwvYWx0LXBlcmlvZGlj
YWw+PHBhZ2VzPjI1NDUtMjU1OTwvcGFnZXM+PHZvbHVtZT4zNTg8L3ZvbHVtZT48bnVtYmVyPjI0
PC9udW1iZXI+PGtleXdvcmRzPjxrZXl3b3JkPmNvbnRyb2wgY2FyZGlvdmFzY3VsYXIgcmlzazwv
a2V5d29yZD48a2V5d29yZD5hY2NvcmQgdHJpYWw8L2tleXdvcmQ+PGtleXdvcmQ+Z2x5Y2VtaWMg
Y29udHJvbDwva2V5d29yZD48a2V5d29yZD5tZWxsaXR1czwva2V5d29yZD48a2V5d29yZD5kZXNp
Z248L2tleXdvcmQ+PGtleXdvcmQ+Y29tcGxpY2F0aW9uczwva2V5d29yZD48a2V5d29yZD5kaXNl
YXNlPC9rZXl3b3JkPjxrZXl3b3JkPnJhdGlvbmFsZTwva2V5d29yZD48a2V5d29yZD5hc3NvY2lh
dGlvbjwva2V5d29yZD48a2V5d29yZD5wcmV2ZW50aW9uPC9rZXl3b3JkPjxrZXl3b3JkPkdlbmVy
YWwgJmFtcDsgSW50ZXJuYWwgTWVkaWNpbmU8L2tleXdvcmQ+PC9rZXl3b3Jkcz48ZGF0ZXM+PHll
YXI+MjAwODwveWVhcj48cHViLWRhdGVzPjxkYXRlPkp1bjwvZGF0ZT48L3B1Yi1kYXRlcz48L2Rh
dGVzPjxpc2JuPjAwMjgtNDc5MzwvaXNibj48YWNjZXNzaW9uLW51bT5XT1M6MDAwMjU2NTkzNjAw
MDAzPC9hY2Nlc3Npb24tbnVtPjx3b3JrLXR5cGU+QXJ0aWNsZTwvd29yay10eXBlPjx1cmxzPjxy
ZWxhdGVkLXVybHM+PHVybD4mbHQ7R28gdG8gSVNJJmd0OzovL1dPUzowMDAyNTY1OTM2MDAwMDM8
L3VybD48L3JlbGF0ZWQtdXJscz48L3VybHM+PGxhbmd1YWdlPkVuZ2xpc2g8L2xhbmd1YWdlPjwv
cmVjb3JkPjwvQ2l0ZT48L0VuZE5vdGU+AG==
</w:fldData>
          </w:fldChar>
        </w:r>
        <w:r w:rsidR="00117CBB">
          <w:instrText xml:space="preserve"> ADDIN EN.CITE.DATA </w:instrText>
        </w:r>
        <w:r w:rsidR="00117CBB">
          <w:fldChar w:fldCharType="end"/>
        </w:r>
        <w:r w:rsidR="00117CBB">
          <w:fldChar w:fldCharType="separate"/>
        </w:r>
        <w:r w:rsidR="00117CBB" w:rsidRPr="00472CB4">
          <w:rPr>
            <w:noProof/>
            <w:vertAlign w:val="superscript"/>
          </w:rPr>
          <w:t>6</w:t>
        </w:r>
        <w:r w:rsidR="00117CBB">
          <w:fldChar w:fldCharType="end"/>
        </w:r>
      </w:hyperlink>
      <w:r w:rsidR="00310ECC">
        <w:t xml:space="preserve"> </w:t>
      </w:r>
      <w:r w:rsidR="00472CB4">
        <w:fldChar w:fldCharType="begin">
          <w:fldData xml:space="preserve">PEVuZE5vdGU+PENpdGU+PEF1dGhvcj5Dcml0Y2hsZXk8L0F1dGhvcj48WWVhcj4yMDE4PC9ZZWFy
PjxSZWNOdW0+ODwvUmVjTnVtPjxEaXNwbGF5VGV4dD48c3R5bGUgZmFjZT0ic3VwZXJzY3JpcHQi
PjcgODwvc3R5bGU+PC9EaXNwbGF5VGV4dD48cmVjb3JkPjxyZWMtbnVtYmVyPjg8L3JlYy1udW1i
ZXI+PGZvcmVpZ24ta2V5cz48a2V5IGFwcD0iRU4iIGRiLWlkPSIweGF2dzllMnN0NWV2NmVlZXRv
eHZyc2l3cHMyc3cydGRleHIiPjg8L2tleT48L2ZvcmVpZ24ta2V5cz48cmVmLXR5cGUgbmFtZT0i
Sm91cm5hbCBBcnRpY2xlIj4xNzwvcmVmLXR5cGU+PGNvbnRyaWJ1dG9ycz48YXV0aG9ycz48YXV0
aG9yPkNyaXRjaGxleSwgSnVsaWEgQS48L2F1dGhvcj48YXV0aG9yPkNhcmV5LCBJYWluIE0uPC9h
dXRob3I+PGF1dGhvcj5IYXJyaXMsIFRlc3M8L2F1dGhvcj48YXV0aG9yPkRlV2lsZGUsIFN0ZXBo
ZW48L2F1dGhvcj48YXV0aG9yPkhvc2tpbmcsIEZheSBKLjwvYXV0aG9yPjxhdXRob3I+Q29vaywg
RGVyZWsgRy48L2F1dGhvcj48L2F1dGhvcnM+PC9jb250cmlidXRvcnM+PHRpdGxlcz48dGl0bGU+
R2x5Y2VtaWMgQ29udHJvbCBhbmQgUmlzayBvZiBJbmZlY3Rpb25zIEFtb25nIFBlb3BsZSBXaXRo
IFR5cGUgMSBvciBUeXBlIDIgRGlhYmV0ZXMgaW4gYSBMYXJnZSBQcmltYXJ5IENhcmUgQ29ob3J0
IFN0dWR5PC90aXRsZT48c2Vjb25kYXJ5LXRpdGxlPkRpYWJldGVzIENhcmU8L3NlY29uZGFyeS10
aXRsZT48L3RpdGxlcz48cGVyaW9kaWNhbD48ZnVsbC10aXRsZT5EaWFiZXRlcyBDYXJlPC9mdWxs
LXRpdGxlPjwvcGVyaW9kaWNhbD48cGFnZXM+ZGMxODAyODc8L3BhZ2VzPjxkYXRlcz48eWVhcj4y
MDE4PC95ZWFyPjwvZGF0ZXM+PHVybHM+PHJlbGF0ZWQtdXJscz48dXJsPmh0dHA6Ly9jYXJlLmRp
YWJldGVzam91cm5hbHMub3JnL2NvbnRlbnQvZGlhY2FyZS9lYXJseS8yMDE4LzA4LzA2L2RjMTgt
MDI4Ny5mdWxsLnBkZjwvdXJsPjwvcmVsYXRlZC11cmxzPjwvdXJscz48ZWxlY3Ryb25pYy1yZXNv
dXJjZS1udW0+MTAuMjMzNy9kYzE4LTAyODc8L2VsZWN0cm9uaWMtcmVzb3VyY2UtbnVtPjwvcmVj
b3JkPjwvQ2l0ZT48Q2l0ZT48QXV0aG9yPk1vcjwvQXV0aG9yPjxZZWFyPjIwMTc8L1llYXI+PFJl
Y051bT45PC9SZWNOdW0+PHJlY29yZD48cmVjLW51bWJlcj45PC9yZWMtbnVtYmVyPjxmb3JlaWdu
LWtleXM+PGtleSBhcHA9IkVOIiBkYi1pZD0iMHhhdnc5ZTJzdDVldjZlZWV0b3h2cnNpd3BzMnN3
MnRkZXhyIj45PC9rZXk+PC9mb3JlaWduLWtleXM+PHJlZi10eXBlIG5hbWU9IkpvdXJuYWwgQXJ0
aWNsZSI+MTc8L3JlZi10eXBlPjxjb250cmlidXRvcnM+PGF1dGhvcnM+PGF1dGhvcj5Nb3IsIEEu
PC9hdXRob3I+PGF1dGhvcj5EZWtrZXJzLCBPLiBNLjwvYXV0aG9yPjxhdXRob3I+TmllbHNlbiwg
Si4gUy48L2F1dGhvcj48YXV0aG9yPkJlY2stTmllbHNlbiwgSC48L2F1dGhvcj48YXV0aG9yPlNv
cmVuc2VuLCBILiBULjwvYXV0aG9yPjxhdXRob3I+VGhvbXNlbiwgUi4gVy48L2F1dGhvcj48L2F1
dGhvcnM+PC9jb250cmlidXRvcnM+PGF1dGgtYWRkcmVzcz5bTW9yLCBBbmlsfERla2tlcnMsIE9s
YWYgTS58U29yZW5zZW4sIEhlbnJpayBULnxUaG9tc2VuLCBSZWltYXIgVy5dIEFhcmh1cyBVbml2
IEhvc3AsIERlcHQgQ2xpbiBFcGlkZW1pb2wsIEluc3QgQ2xpbiBNZWQsIEFhcmh1cywgRGVubWFy
ay4gW0Rla2tlcnMsIE9sYWYgTS5dIExlaWRlbiBVbml2LCBNZWQgQ3RyLCBEZXB0IEVuZG9jcmlu
b2wgJmFtcDsgTWV0YWIgRGlzLCBMZWlkZW4sIE5ldGhlcmxhbmRzLiBbTmllbHNlbiwgSmVucyBT
LnxCZWNrLU5pZWxzZW4sIEhlbm5pbmddIE9kZW5zZSBVbml2IEhvc3AsIERlcHQgRW5kb2NyaW5v
bCwgRGlhYmV0IFJlcyBDdHIsIERhbmlzaCBDdHIgU3RyYXRlZyBSZXMgVHlwZSBEaWFiZXQgMiwg
T2RlbnNlLCBEZW5tYXJrLiYjeEQ7TW9yLCBBIChyZXByaW50IGF1dGhvciksIEFhcmh1cyBVbml2
IEhvc3AsIERlcHQgQ2xpbiBFcGlkZW1pb2wsIE9sb2YgUGFsbWVzIDQzLTQ1LCBESy04MjAwIEFh
cmh1cyBOLCBEZW5tYXJrLiYjeEQ7YW5pbG1vckB5YWhvby5jb208L2F1dGgtYWRkcmVzcz48dGl0
bGVzPjx0aXRsZT5JbXBhY3Qgb2YgR2x5Y2VtaWMgQ29udHJvbCBvbiBSaXNrIG9mIEluZmVjdGlv
bnMgaW4gUGF0aWVudHMgV2l0aCBUeXBlIDIgRGlhYmV0ZXM6IEEgUG9wdWxhdGlvbi1CYXNlZCBD
b2hvcnQgU3R1ZHk8L3RpdGxlPjxzZWNvbmRhcnktdGl0bGU+QW1lcmljYW4gSm91cm5hbCBvZiBF
cGlkZW1pb2xvZ3k8L3NlY29uZGFyeS10aXRsZT48YWx0LXRpdGxlPkFtLiBKLiBFcGlkZW1pb2wu
PC9hbHQtdGl0bGU+PC90aXRsZXM+PHBlcmlvZGljYWw+PGZ1bGwtdGl0bGU+QW1lcmljYW4gSm91
cm5hbCBvZiBFcGlkZW1pb2xvZ3k8L2Z1bGwtdGl0bGU+PGFiYnItMT5BbS4gSi4gRXBpZGVtaW9s
LjwvYWJici0xPjwvcGVyaW9kaWNhbD48YWx0LXBlcmlvZGljYWw+PGZ1bGwtdGl0bGU+QW1lcmlj
YW4gSm91cm5hbCBvZiBFcGlkZW1pb2xvZ3k8L2Z1bGwtdGl0bGU+PGFiYnItMT5BbS4gSi4gRXBp
ZGVtaW9sLjwvYWJici0xPjwvYWx0LXBlcmlvZGljYWw+PHBhZ2VzPjIyNy0yMzY8L3BhZ2VzPjx2
b2x1bWU+MTg2PC92b2x1bWU+PG51bWJlcj4yPC9udW1iZXI+PGtleXdvcmRzPjxrZXl3b3JkPmFu
dGlpbmZlY3RpdmUgYWdlbnRzPC9rZXl3b3JkPjxrZXl3b3JkPmdseWNlbWljIGNvbnRyb2w8L2tl
eXdvcmQ+PGtleXdvcmQ+aGVtb2dsb2JpbiBBKDFjKTwva2V5d29yZD48a2V5d29yZD5pbmZlY3Rp
b25zPC9rZXl3b3JkPjxrZXl3b3JkPnR5cGUgMiBkaWFiZXRlcyBtZWxsaXR1czwva2V5d29yZD48
a2V5d29yZD5wcmFjdGljZSByZXNlYXJjaCBkYXRhYmFzZTwva2V5d29yZD48a2V5d29yZD51cmlu
YXJ5LXRyYWN0LWluZmVjdGlvbjwva2V5d29yZD48a2V5d29yZD5hbGwtY2F1c2U8L2tleXdvcmQ+
PGtleXdvcmQ+bW9ydGFsaXR5PC9rZXl3b3JkPjxrZXl3b3JkPmdlbmVyYWwtcHJhY3RpY2U8L2tl
eXdvcmQ+PGtleXdvcmQ+ZGlzZWFzZSBob3NwaXRhbGl6YXRpb248L2tleXdvcmQ+PGtleXdvcmQ+
Y3JpdGljYWxseS1pbGw8L2tleXdvcmQ+PGtleXdvcmQ+bWVsbGl0dXM8L2tleXdvcmQ+PGtleXdv
cmQ+aHlwZXJnbHljZW1pYTwva2V5d29yZD48a2V5d29yZD5iYWN0ZXJlbWlhPC9rZXl3b3JkPjxr
ZXl3b3JkPnBuZXVtb25pYTwva2V5d29yZD48a2V5d29yZD5QdWJsaWMsIEVudmlyb25tZW50YWwg
JmFtcDsgT2NjdXBhdGlvbmFsIEhlYWx0aDwva2V5d29yZD48L2tleXdvcmRzPjxkYXRlcz48eWVh
cj4yMDE3PC95ZWFyPjxwdWItZGF0ZXM+PGRhdGU+SnVsPC9kYXRlPjwvcHViLWRhdGVzPjwvZGF0
ZXM+PGlzYm4+MDAwMi05MjYyPC9pc2JuPjxhY2Nlc3Npb24tbnVtPldPUzowMDA0MDU4NjkyMDAw
MTI8L2FjY2Vzc2lvbi1udW0+PHdvcmstdHlwZT5BcnRpY2xlPC93b3JrLXR5cGU+PHVybHM+PHJl
bGF0ZWQtdXJscz48dXJsPiZsdDtHbyB0byBJU0kmZ3Q7Oi8vV09TOjAwMDQwNTg2OTIwMDAxMjwv
dXJsPjwvcmVsYXRlZC11cmxzPjwvdXJscz48ZWxlY3Ryb25pYy1yZXNvdXJjZS1udW0+MTAuMTA5
My9hamUva3d4MDQ5PC9lbGVjdHJvbmljLXJlc291cmNlLW51bT48bGFuZ3VhZ2U+RW5nbGlzaDwv
bGFuZ3VhZ2U+PC9yZWNvcmQ+PC9DaXRlPjwvRW5kTm90ZT4A
</w:fldData>
        </w:fldChar>
      </w:r>
      <w:r w:rsidR="00472CB4">
        <w:instrText xml:space="preserve"> ADDIN EN.CITE </w:instrText>
      </w:r>
      <w:r w:rsidR="00472CB4">
        <w:fldChar w:fldCharType="begin">
          <w:fldData xml:space="preserve">PEVuZE5vdGU+PENpdGU+PEF1dGhvcj5Dcml0Y2hsZXk8L0F1dGhvcj48WWVhcj4yMDE4PC9ZZWFy
PjxSZWNOdW0+ODwvUmVjTnVtPjxEaXNwbGF5VGV4dD48c3R5bGUgZmFjZT0ic3VwZXJzY3JpcHQi
PjcgODwvc3R5bGU+PC9EaXNwbGF5VGV4dD48cmVjb3JkPjxyZWMtbnVtYmVyPjg8L3JlYy1udW1i
ZXI+PGZvcmVpZ24ta2V5cz48a2V5IGFwcD0iRU4iIGRiLWlkPSIweGF2dzllMnN0NWV2NmVlZXRv
eHZyc2l3cHMyc3cydGRleHIiPjg8L2tleT48L2ZvcmVpZ24ta2V5cz48cmVmLXR5cGUgbmFtZT0i
Sm91cm5hbCBBcnRpY2xlIj4xNzwvcmVmLXR5cGU+PGNvbnRyaWJ1dG9ycz48YXV0aG9ycz48YXV0
aG9yPkNyaXRjaGxleSwgSnVsaWEgQS48L2F1dGhvcj48YXV0aG9yPkNhcmV5LCBJYWluIE0uPC9h
dXRob3I+PGF1dGhvcj5IYXJyaXMsIFRlc3M8L2F1dGhvcj48YXV0aG9yPkRlV2lsZGUsIFN0ZXBo
ZW48L2F1dGhvcj48YXV0aG9yPkhvc2tpbmcsIEZheSBKLjwvYXV0aG9yPjxhdXRob3I+Q29vaywg
RGVyZWsgRy48L2F1dGhvcj48L2F1dGhvcnM+PC9jb250cmlidXRvcnM+PHRpdGxlcz48dGl0bGU+
R2x5Y2VtaWMgQ29udHJvbCBhbmQgUmlzayBvZiBJbmZlY3Rpb25zIEFtb25nIFBlb3BsZSBXaXRo
IFR5cGUgMSBvciBUeXBlIDIgRGlhYmV0ZXMgaW4gYSBMYXJnZSBQcmltYXJ5IENhcmUgQ29ob3J0
IFN0dWR5PC90aXRsZT48c2Vjb25kYXJ5LXRpdGxlPkRpYWJldGVzIENhcmU8L3NlY29uZGFyeS10
aXRsZT48L3RpdGxlcz48cGVyaW9kaWNhbD48ZnVsbC10aXRsZT5EaWFiZXRlcyBDYXJlPC9mdWxs
LXRpdGxlPjwvcGVyaW9kaWNhbD48cGFnZXM+ZGMxODAyODc8L3BhZ2VzPjxkYXRlcz48eWVhcj4y
MDE4PC95ZWFyPjwvZGF0ZXM+PHVybHM+PHJlbGF0ZWQtdXJscz48dXJsPmh0dHA6Ly9jYXJlLmRp
YWJldGVzam91cm5hbHMub3JnL2NvbnRlbnQvZGlhY2FyZS9lYXJseS8yMDE4LzA4LzA2L2RjMTgt
MDI4Ny5mdWxsLnBkZjwvdXJsPjwvcmVsYXRlZC11cmxzPjwvdXJscz48ZWxlY3Ryb25pYy1yZXNv
dXJjZS1udW0+MTAuMjMzNy9kYzE4LTAyODc8L2VsZWN0cm9uaWMtcmVzb3VyY2UtbnVtPjwvcmVj
b3JkPjwvQ2l0ZT48Q2l0ZT48QXV0aG9yPk1vcjwvQXV0aG9yPjxZZWFyPjIwMTc8L1llYXI+PFJl
Y051bT45PC9SZWNOdW0+PHJlY29yZD48cmVjLW51bWJlcj45PC9yZWMtbnVtYmVyPjxmb3JlaWdu
LWtleXM+PGtleSBhcHA9IkVOIiBkYi1pZD0iMHhhdnc5ZTJzdDVldjZlZWV0b3h2cnNpd3BzMnN3
MnRkZXhyIj45PC9rZXk+PC9mb3JlaWduLWtleXM+PHJlZi10eXBlIG5hbWU9IkpvdXJuYWwgQXJ0
aWNsZSI+MTc8L3JlZi10eXBlPjxjb250cmlidXRvcnM+PGF1dGhvcnM+PGF1dGhvcj5Nb3IsIEEu
PC9hdXRob3I+PGF1dGhvcj5EZWtrZXJzLCBPLiBNLjwvYXV0aG9yPjxhdXRob3I+TmllbHNlbiwg
Si4gUy48L2F1dGhvcj48YXV0aG9yPkJlY2stTmllbHNlbiwgSC48L2F1dGhvcj48YXV0aG9yPlNv
cmVuc2VuLCBILiBULjwvYXV0aG9yPjxhdXRob3I+VGhvbXNlbiwgUi4gVy48L2F1dGhvcj48L2F1
dGhvcnM+PC9jb250cmlidXRvcnM+PGF1dGgtYWRkcmVzcz5bTW9yLCBBbmlsfERla2tlcnMsIE9s
YWYgTS58U29yZW5zZW4sIEhlbnJpayBULnxUaG9tc2VuLCBSZWltYXIgVy5dIEFhcmh1cyBVbml2
IEhvc3AsIERlcHQgQ2xpbiBFcGlkZW1pb2wsIEluc3QgQ2xpbiBNZWQsIEFhcmh1cywgRGVubWFy
ay4gW0Rla2tlcnMsIE9sYWYgTS5dIExlaWRlbiBVbml2LCBNZWQgQ3RyLCBEZXB0IEVuZG9jcmlu
b2wgJmFtcDsgTWV0YWIgRGlzLCBMZWlkZW4sIE5ldGhlcmxhbmRzLiBbTmllbHNlbiwgSmVucyBT
LnxCZWNrLU5pZWxzZW4sIEhlbm5pbmddIE9kZW5zZSBVbml2IEhvc3AsIERlcHQgRW5kb2NyaW5v
bCwgRGlhYmV0IFJlcyBDdHIsIERhbmlzaCBDdHIgU3RyYXRlZyBSZXMgVHlwZSBEaWFiZXQgMiwg
T2RlbnNlLCBEZW5tYXJrLiYjeEQ7TW9yLCBBIChyZXByaW50IGF1dGhvciksIEFhcmh1cyBVbml2
IEhvc3AsIERlcHQgQ2xpbiBFcGlkZW1pb2wsIE9sb2YgUGFsbWVzIDQzLTQ1LCBESy04MjAwIEFh
cmh1cyBOLCBEZW5tYXJrLiYjeEQ7YW5pbG1vckB5YWhvby5jb208L2F1dGgtYWRkcmVzcz48dGl0
bGVzPjx0aXRsZT5JbXBhY3Qgb2YgR2x5Y2VtaWMgQ29udHJvbCBvbiBSaXNrIG9mIEluZmVjdGlv
bnMgaW4gUGF0aWVudHMgV2l0aCBUeXBlIDIgRGlhYmV0ZXM6IEEgUG9wdWxhdGlvbi1CYXNlZCBD
b2hvcnQgU3R1ZHk8L3RpdGxlPjxzZWNvbmRhcnktdGl0bGU+QW1lcmljYW4gSm91cm5hbCBvZiBF
cGlkZW1pb2xvZ3k8L3NlY29uZGFyeS10aXRsZT48YWx0LXRpdGxlPkFtLiBKLiBFcGlkZW1pb2wu
PC9hbHQtdGl0bGU+PC90aXRsZXM+PHBlcmlvZGljYWw+PGZ1bGwtdGl0bGU+QW1lcmljYW4gSm91
cm5hbCBvZiBFcGlkZW1pb2xvZ3k8L2Z1bGwtdGl0bGU+PGFiYnItMT5BbS4gSi4gRXBpZGVtaW9s
LjwvYWJici0xPjwvcGVyaW9kaWNhbD48YWx0LXBlcmlvZGljYWw+PGZ1bGwtdGl0bGU+QW1lcmlj
YW4gSm91cm5hbCBvZiBFcGlkZW1pb2xvZ3k8L2Z1bGwtdGl0bGU+PGFiYnItMT5BbS4gSi4gRXBp
ZGVtaW9sLjwvYWJici0xPjwvYWx0LXBlcmlvZGljYWw+PHBhZ2VzPjIyNy0yMzY8L3BhZ2VzPjx2
b2x1bWU+MTg2PC92b2x1bWU+PG51bWJlcj4yPC9udW1iZXI+PGtleXdvcmRzPjxrZXl3b3JkPmFu
dGlpbmZlY3RpdmUgYWdlbnRzPC9rZXl3b3JkPjxrZXl3b3JkPmdseWNlbWljIGNvbnRyb2w8L2tl
eXdvcmQ+PGtleXdvcmQ+aGVtb2dsb2JpbiBBKDFjKTwva2V5d29yZD48a2V5d29yZD5pbmZlY3Rp
b25zPC9rZXl3b3JkPjxrZXl3b3JkPnR5cGUgMiBkaWFiZXRlcyBtZWxsaXR1czwva2V5d29yZD48
a2V5d29yZD5wcmFjdGljZSByZXNlYXJjaCBkYXRhYmFzZTwva2V5d29yZD48a2V5d29yZD51cmlu
YXJ5LXRyYWN0LWluZmVjdGlvbjwva2V5d29yZD48a2V5d29yZD5hbGwtY2F1c2U8L2tleXdvcmQ+
PGtleXdvcmQ+bW9ydGFsaXR5PC9rZXl3b3JkPjxrZXl3b3JkPmdlbmVyYWwtcHJhY3RpY2U8L2tl
eXdvcmQ+PGtleXdvcmQ+ZGlzZWFzZSBob3NwaXRhbGl6YXRpb248L2tleXdvcmQ+PGtleXdvcmQ+
Y3JpdGljYWxseS1pbGw8L2tleXdvcmQ+PGtleXdvcmQ+bWVsbGl0dXM8L2tleXdvcmQ+PGtleXdv
cmQ+aHlwZXJnbHljZW1pYTwva2V5d29yZD48a2V5d29yZD5iYWN0ZXJlbWlhPC9rZXl3b3JkPjxr
ZXl3b3JkPnBuZXVtb25pYTwva2V5d29yZD48a2V5d29yZD5QdWJsaWMsIEVudmlyb25tZW50YWwg
JmFtcDsgT2NjdXBhdGlvbmFsIEhlYWx0aDwva2V5d29yZD48L2tleXdvcmRzPjxkYXRlcz48eWVh
cj4yMDE3PC95ZWFyPjxwdWItZGF0ZXM+PGRhdGU+SnVsPC9kYXRlPjwvcHViLWRhdGVzPjwvZGF0
ZXM+PGlzYm4+MDAwMi05MjYyPC9pc2JuPjxhY2Nlc3Npb24tbnVtPldPUzowMDA0MDU4NjkyMDAw
MTI8L2FjY2Vzc2lvbi1udW0+PHdvcmstdHlwZT5BcnRpY2xlPC93b3JrLXR5cGU+PHVybHM+PHJl
bGF0ZWQtdXJscz48dXJsPiZsdDtHbyB0byBJU0kmZ3Q7Oi8vV09TOjAwMDQwNTg2OTIwMDAxMjwv
dXJsPjwvcmVsYXRlZC11cmxzPjwvdXJscz48ZWxlY3Ryb25pYy1yZXNvdXJjZS1udW0+MTAuMTA5
My9hamUva3d4MDQ5PC9lbGVjdHJvbmljLXJlc291cmNlLW51bT48bGFuZ3VhZ2U+RW5nbGlzaDwv
bGFuZ3VhZ2U+PC9yZWNvcmQ+PC9DaXRlPjwvRW5kTm90ZT4A
</w:fldData>
        </w:fldChar>
      </w:r>
      <w:r w:rsidR="00472CB4">
        <w:instrText xml:space="preserve"> ADDIN EN.CITE.DATA </w:instrText>
      </w:r>
      <w:r w:rsidR="00472CB4">
        <w:fldChar w:fldCharType="end"/>
      </w:r>
      <w:r w:rsidR="00472CB4">
        <w:fldChar w:fldCharType="separate"/>
      </w:r>
      <w:hyperlink w:anchor="_ENREF_7" w:tooltip="Critchley, 2018 #8" w:history="1">
        <w:r w:rsidR="00117CBB" w:rsidRPr="00472CB4">
          <w:rPr>
            <w:noProof/>
            <w:vertAlign w:val="superscript"/>
          </w:rPr>
          <w:t>7</w:t>
        </w:r>
      </w:hyperlink>
      <w:r w:rsidR="00472CB4" w:rsidRPr="00472CB4">
        <w:rPr>
          <w:noProof/>
          <w:vertAlign w:val="superscript"/>
        </w:rPr>
        <w:t xml:space="preserve"> </w:t>
      </w:r>
      <w:hyperlink w:anchor="_ENREF_8" w:tooltip="Mor, 2017 #9" w:history="1">
        <w:r w:rsidR="00117CBB" w:rsidRPr="00472CB4">
          <w:rPr>
            <w:noProof/>
            <w:vertAlign w:val="superscript"/>
          </w:rPr>
          <w:t>8</w:t>
        </w:r>
      </w:hyperlink>
      <w:r w:rsidR="00472CB4">
        <w:fldChar w:fldCharType="end"/>
      </w:r>
      <w:r w:rsidR="002E682D">
        <w:t xml:space="preserve">. </w:t>
      </w:r>
      <w:r w:rsidR="00110B6F">
        <w:t xml:space="preserve">Average HbA1c does not explain all the variation is risk observed though; </w:t>
      </w:r>
      <w:r w:rsidR="004F7FCF" w:rsidRPr="007614F8">
        <w:t xml:space="preserve">including variability in </w:t>
      </w:r>
      <w:r w:rsidR="00293493">
        <w:t xml:space="preserve">HbA1c </w:t>
      </w:r>
      <w:r w:rsidR="004F7FCF" w:rsidRPr="007614F8">
        <w:t>improved prediction of microvascular events</w:t>
      </w:r>
      <w:r w:rsidR="00AE410C">
        <w:t xml:space="preserve"> in secondary analyses of the Diabetes Control and Complications Trial</w:t>
      </w:r>
      <w:hyperlink w:anchor="_ENREF_9" w:tooltip="Kilpatrick, 2008 #12" w:history="1">
        <w:r w:rsidR="00117CBB">
          <w:fldChar w:fldCharType="begin"/>
        </w:r>
        <w:r w:rsidR="00117CBB">
          <w:instrText xml:space="preserve"> ADDIN EN.CITE &lt;EndNote&gt;&lt;Cite&gt;&lt;Author&gt;Kilpatrick&lt;/Author&gt;&lt;Year&gt;2008&lt;/Year&gt;&lt;RecNum&gt;12&lt;/RecNum&gt;&lt;DisplayText&gt;&lt;style face="superscript"&gt;9&lt;/style&gt;&lt;/DisplayText&gt;&lt;record&gt;&lt;rec-number&gt;12&lt;/rec-number&gt;&lt;foreign-keys&gt;&lt;key app="EN" db-id="0xavw9e2st5ev6eeetoxvrsiwps2sw2tdexr"&gt;12&lt;/key&gt;&lt;/foreign-keys&gt;&lt;ref-type name="Journal Article"&gt;17&lt;/ref-type&gt;&lt;contributors&gt;&lt;authors&gt;&lt;author&gt;Kilpatrick, E. S.&lt;/author&gt;&lt;author&gt;Rigby, A. S.&lt;/author&gt;&lt;author&gt;Atkin, S. L.&lt;/author&gt;&lt;/authors&gt;&lt;/contributors&gt;&lt;auth-address&gt;Department of Clinical Biochemistry, Hull Royal Infirmary, Hull, UK. eric.kilpatrick@hey.nhs.uk&lt;/auth-address&gt;&lt;titles&gt;&lt;title&gt;A1C variability and the risk of microvascular complications in type 1 diabetes: data from the Diabetes Control and Complications Trial&lt;/title&gt;&lt;secondary-title&gt;Diabetes Care&lt;/secondary-title&gt;&lt;/titles&gt;&lt;periodical&gt;&lt;full-title&gt;Diabetes Care&lt;/full-title&gt;&lt;/periodical&gt;&lt;pages&gt;2198-202&lt;/pages&gt;&lt;volume&gt;31&lt;/volume&gt;&lt;number&gt;11&lt;/number&gt;&lt;edition&gt;2008/07/25&lt;/edition&gt;&lt;keywords&gt;&lt;keyword&gt;Diabetes Mellitus, Type 1/ blood/complications/prevention &amp;amp; control&lt;/keyword&gt;&lt;keyword&gt;Diabetic Neuropathies/ blood/etiology&lt;/keyword&gt;&lt;keyword&gt;Diabetic Retinopathy/ blood/etiology&lt;/keyword&gt;&lt;keyword&gt;Disease Progression&lt;/keyword&gt;&lt;keyword&gt;Glycated Hemoglobin A/ analysis&lt;/keyword&gt;&lt;keyword&gt;Humans&lt;/keyword&gt;&lt;keyword&gt;Proportional Hazards Models&lt;/keyword&gt;&lt;keyword&gt;Risk Assessment/statistics &amp;amp; numerical data&lt;/keyword&gt;&lt;keyword&gt;Risk Factors&lt;/keyword&gt;&lt;/keywords&gt;&lt;dates&gt;&lt;year&gt;2008&lt;/year&gt;&lt;pub-dates&gt;&lt;date&gt;Nov&lt;/date&gt;&lt;/pub-dates&gt;&lt;/dates&gt;&lt;isbn&gt;1935-5548 (Electronic)&amp;#xD;0149-5992 (Linking)&lt;/isbn&gt;&lt;accession-num&gt;18650371&lt;/accession-num&gt;&lt;urls&gt;&lt;/urls&gt;&lt;custom2&gt;2571045&lt;/custom2&gt;&lt;electronic-resource-num&gt;10.2337/dc08-0864&lt;/electronic-resource-num&gt;&lt;remote-database-provider&gt;NLM&lt;/remote-database-provider&gt;&lt;language&gt;eng&lt;/language&gt;&lt;/record&gt;&lt;/Cite&gt;&lt;/EndNote&gt;</w:instrText>
        </w:r>
        <w:r w:rsidR="00117CBB">
          <w:fldChar w:fldCharType="separate"/>
        </w:r>
        <w:r w:rsidR="00117CBB" w:rsidRPr="00472CB4">
          <w:rPr>
            <w:noProof/>
            <w:vertAlign w:val="superscript"/>
          </w:rPr>
          <w:t>9</w:t>
        </w:r>
        <w:r w:rsidR="00117CBB">
          <w:fldChar w:fldCharType="end"/>
        </w:r>
      </w:hyperlink>
      <w:r w:rsidR="00A55DFD" w:rsidRPr="007614F8">
        <w:t xml:space="preserve">. </w:t>
      </w:r>
      <w:r w:rsidR="004F7FCF" w:rsidRPr="007614F8">
        <w:t xml:space="preserve">Recent studies using latent growth modelling have also demonstrated that </w:t>
      </w:r>
      <w:r w:rsidR="00C92C3A">
        <w:t>type 2 diabetes mellitus (</w:t>
      </w:r>
      <w:r w:rsidR="004F7FCF" w:rsidRPr="007614F8">
        <w:t>T2DM</w:t>
      </w:r>
      <w:r w:rsidR="00C92C3A">
        <w:t>)</w:t>
      </w:r>
      <w:r w:rsidR="004F7FCF" w:rsidRPr="007614F8">
        <w:t xml:space="preserve"> patients with “low and stable” patterns of HbA1c over time have lower risks than those with upward, downward, or more variable pattern</w:t>
      </w:r>
      <w:r w:rsidR="00D94C4B">
        <w:t>s</w:t>
      </w:r>
      <w:r w:rsidR="00472CB4">
        <w:fldChar w:fldCharType="begin">
          <w:fldData xml:space="preserve">PEVuZE5vdGU+PENpdGU+PEF1dGhvcj5MYWl0ZWVyYXBvbmc8L0F1dGhvcj48WWVhcj4yMDE3PC9Z
ZWFyPjxSZWNOdW0+MTM8L1JlY051bT48RGlzcGxheVRleHQ+PHN0eWxlIGZhY2U9InN1cGVyc2Ny
aXB0Ij4xMCAxMTwvc3R5bGU+PC9EaXNwbGF5VGV4dD48cmVjb3JkPjxyZWMtbnVtYmVyPjEzPC9y
ZWMtbnVtYmVyPjxmb3JlaWduLWtleXM+PGtleSBhcHA9IkVOIiBkYi1pZD0iMHhhdnc5ZTJzdDVl
djZlZWV0b3h2cnNpd3BzMnN3MnRkZXhyIj4xMzwva2V5PjwvZm9yZWlnbi1rZXlzPjxyZWYtdHlw
ZSBuYW1lPSJKb3VybmFsIEFydGljbGUiPjE3PC9yZWYtdHlwZT48Y29udHJpYnV0b3JzPjxhdXRo
b3JzPjxhdXRob3I+TGFpdGVlcmFwb25nLCBOZWRhPC9hdXRob3I+PGF1dGhvcj5LYXJ0ZXIsIEFu
ZHJldyBKLjwvYXV0aG9yPjxhdXRob3I+TW9mZmV0LCBIb3dhcmQgSC48L2F1dGhvcj48YXV0aG9y
PkNvb3BlciwgSmVubmlmZXIgTS48L2F1dGhvcj48YXV0aG9yPkdpYmJvbnMsIFJvYmVydCBELjwv
YXV0aG9yPjxhdXRob3I+TGl1LCBKZW5uaWZlciBZLjwvYXV0aG9yPjxhdXRob3I+R2FvLCBZdWU8
L2F1dGhvcj48YXV0aG9yPkh1YW5nLCBFbGJlcnQgUy48L2F1dGhvcj48L2F1dGhvcnM+PC9jb250
cmlidXRvcnM+PHRpdGxlcz48dGl0bGU+VGVuLXllYXIgaGVtb2dsb2JpbiBBMWMgdHJhamVjdG9y
aWVzIGFuZCBvdXRjb21lcyBpbiB0eXBlIDIgZGlhYmV0ZXMgbWVsbGl0dXM6IFRoZSBEaWFiZXRl
cyAmYW1wOyBBZ2luZyBTdHVkeTwvdGl0bGU+PHNlY29uZGFyeS10aXRsZT5Kb3VybmFsIG9mIGRp
YWJldGVzIGFuZCBpdHMgY29tcGxpY2F0aW9uczwvc2Vjb25kYXJ5LXRpdGxlPjwvdGl0bGVzPjxw
ZXJpb2RpY2FsPjxmdWxsLXRpdGxlPkpvdXJuYWwgb2YgZGlhYmV0ZXMgYW5kIGl0cyBjb21wbGlj
YXRpb25zPC9mdWxsLXRpdGxlPjwvcGVyaW9kaWNhbD48cGFnZXM+OTQtMTAwPC9wYWdlcz48dm9s
dW1lPjMxPC92b2x1bWU+PG51bWJlcj4xPC9udW1iZXI+PGVkaXRpb24+MjAxNi8wNy8yNjwvZWRp
dGlvbj48ZGF0ZXM+PHllYXI+MjAxNzwveWVhcj48L2RhdGVzPjxpc2JuPjE4NzMtNDYwWCYjeEQ7
MTA1Ni04NzI3PC9pc2JuPjxhY2Nlc3Npb24tbnVtPjI3NTAzNDA1PC9hY2Nlc3Npb24tbnVtPjx1
cmxzPjxyZWxhdGVkLXVybHM+PHVybD5odHRwczovL3d3dy5uY2JpLm5sbS5uaWguZ292L3B1Ym1l
ZC8yNzUwMzQwNTwvdXJsPjx1cmw+aHR0cHM6Ly93d3cubmNiaS5ubG0ubmloLmdvdi9wbWMvUE1D
NTIwOTI4MC88L3VybD48L3JlbGF0ZWQtdXJscz48L3VybHM+PGVsZWN0cm9uaWMtcmVzb3VyY2Ut
bnVtPjEwLjEwMTYvai5qZGlhY29tcC4yMDE2LjA3LjAyMzwvZWxlY3Ryb25pYy1yZXNvdXJjZS1u
dW0+PHJlbW90ZS1kYXRhYmFzZS1uYW1lPlB1Yk1lZDwvcmVtb3RlLWRhdGFiYXNlLW5hbWU+PC9y
ZWNvcmQ+PC9DaXRlPjxDaXRlPjxBdXRob3I+THVvPC9BdXRob3I+PFllYXI+MjAxNzwvWWVhcj48
UmVjTnVtPjE0PC9SZWNOdW0+PHJlY29yZD48cmVjLW51bWJlcj4xNDwvcmVjLW51bWJlcj48Zm9y
ZWlnbi1rZXlzPjxrZXkgYXBwPSJFTiIgZGItaWQ9IjB4YXZ3OWUyc3Q1ZXY2ZWVldG94dnJzaXdw
czJzdzJ0ZGV4ciI+MTQ8L2tleT48L2ZvcmVpZ24ta2V5cz48cmVmLXR5cGUgbmFtZT0iSm91cm5h
bCBBcnRpY2xlIj4xNzwvcmVmLXR5cGU+PGNvbnRyaWJ1dG9ycz48YXV0aG9ycz48YXV0aG9yPkx1
bywgTS48L2F1dGhvcj48YXV0aG9yPkxpbSwgVy4gWS48L2F1dGhvcj48YXV0aG9yPlRhbiwgQy4g
Uy48L2F1dGhvcj48YXV0aG9yPk5pbmcsIFkuPC9hdXRob3I+PGF1dGhvcj5DaGlhLCBLLiBTLjwv
YXV0aG9yPjxhdXRob3I+dmFuIERhbSwgUi4gTS48L2F1dGhvcj48YXV0aG9yPlRhbmcsIFcuIEUu
PC9hdXRob3I+PGF1dGhvcj5UYW4sIE4uIEMuPC9hdXRob3I+PGF1dGhvcj5DaGVuLCBSLjwvYXV0
aG9yPjxhdXRob3I+VGFpLCBFLiBTLjwvYXV0aG9yPjxhdXRob3I+VmVua2F0YXJhbWFuLCBLLjwv
YXV0aG9yPjwvYXV0aG9ycz48L2NvbnRyaWJ1dG9ycz48YXV0aC1hZGRyZXNzPlNhdyBTd2VlIEhv
Y2sgU2Nob29sIG9mIFB1YmxpYyBIZWFsdGgsIE5hdGlvbmFsIFVuaXZlcnNpdHkgb2YgU2luZ2Fw
b3JlLCBUYWhpciBGb3VuZGF0aW9uIEJ1aWxkaW5nLCAxMiBTY2llbmNlIERyaXZlIDIsIDExNzU0
OSwgU2luZ2Fwb3JlLiYjeEQ7WW9uZyBMb28gTGluIFNjaG9vbCBvZiBNZWRpY2luZSwgTmF0aW9u
YWwgVW5pdmVyc2l0eSBvZiBTaW5nYXBvcmUsIE5VSFMgVG93ZXIgQmxvY2ssIExldmVsIDExLCAx
RSBLZW50IFJpZGdlIFJvYWQsIDExOTIyOCwgU2luZ2Fwb3JlOyBOVVMgR3JhZHVhdGUgU2Nob29s
IGZvciBJbnRlZ3JhdGl2ZSBTY2llbmNlcyBhbmQgRW5naW5lZXJpbmcsIE5hdGlvbmFsIFVuaXZl
cnNpdHkgb2YgU2luZ2Fwb3JlLCBTaW5nYXBvcmUuJiN4RDtTYXcgU3dlZSBIb2NrIFNjaG9vbCBv
ZiBQdWJsaWMgSGVhbHRoLCBOYXRpb25hbCBVbml2ZXJzaXR5IG9mIFNpbmdhcG9yZSwgVGFoaXIg
Rm91bmRhdGlvbiBCdWlsZGluZywgMTIgU2NpZW5jZSBEcml2ZSAyLCAxMTc1NDksIFNpbmdhcG9y
ZTsgWW9uZyBMb28gTGluIFNjaG9vbCBvZiBNZWRpY2luZSwgTmF0aW9uYWwgVW5pdmVyc2l0eSBv
ZiBTaW5nYXBvcmUsIE5VSFMgVG93ZXIgQmxvY2ssIExldmVsIDExLCAxRSBLZW50IFJpZGdlIFJv
YWQsIDExOTIyOCwgU2luZ2Fwb3JlLiYjeEQ7U2F3IFN3ZWUgSG9jayBTY2hvb2wgb2YgUHVibGlj
IEhlYWx0aCwgTmF0aW9uYWwgVW5pdmVyc2l0eSBvZiBTaW5nYXBvcmUsIFRhaGlyIEZvdW5kYXRp
b24gQnVpbGRpbmcsIDEyIFNjaWVuY2UgRHJpdmUgMiwgMTE3NTQ5LCBTaW5nYXBvcmU7IFlvbmcg
TG9vIExpbiBTY2hvb2wgb2YgTWVkaWNpbmUsIE5hdGlvbmFsIFVuaXZlcnNpdHkgb2YgU2luZ2Fw
b3JlLCBOVUhTIFRvd2VyIEJsb2NrLCBMZXZlbCAxMSwgMUUgS2VudCBSaWRnZSBSb2FkLCAxMTky
MjgsIFNpbmdhcG9yZTsgTmF0aW9uYWwgVW5pdmVyc2l0eSBIZWFsdGggU3lzdGVtLCAxRSBLZW50
IFJpZGdlIFJkLCAxMTkyMjgsIFNpbmdhcG9yZS4mI3hEO05hdGlvbmFsIEhlYWx0aGNhcmUgR3Jv
dXAgUG9seWNsaW5pY3MsIDMgRnVzaW9ub3BvbGlzIExpbmssIE5leHVzQG9uZS1ub3J0aCBTb3V0
aCBUb3dlciwgIyAwNS0xMCwgMTM4NTQzLCBTaW5nYXBvcmUuJiN4RDtTaW5naGVhbHRoIFBvbHlj
bGluaWNzLCAxNjcgSmFsYW4gQnVraXQgTWVyYWggVG93ZXIgNSwgIzE1LTEwLCAxNTAxNjcsIFNp
bmdhcG9yZS4mI3hEO0NoYW5naSBHZW5lcmFsIEhvc3BpdGFsLCAyIFNpbWVpIFN0cmVldCAzLCA1
Mjk4ODksIFNpbmdhcG9yZS4mI3hEO1NhdyBTd2VlIEhvY2sgU2Nob29sIG9mIFB1YmxpYyBIZWFs
dGgsIE5hdGlvbmFsIFVuaXZlcnNpdHkgb2YgU2luZ2Fwb3JlLCBUYWhpciBGb3VuZGF0aW9uIEJ1
aWxkaW5nLCAxMiBTY2llbmNlIERyaXZlIDIsIDExNzU0OSwgU2luZ2Fwb3JlOyBEaXZpc2lvbiBv
ZiBFbmRvY3Jpbm9sb2d5LCBOYXRpb25hbCBVbml2ZXJzaXR5IEhvc3BpdGFsLCA1IExvd2VyIEtl
bnQgUmlkZ2UgUmQsIDExOTA3NCwgU2luZ2Fwb3JlLiYjeEQ7U2F3IFN3ZWUgSG9jayBTY2hvb2wg
b2YgUHVibGljIEhlYWx0aCwgTmF0aW9uYWwgVW5pdmVyc2l0eSBvZiBTaW5nYXBvcmUsIFRhaGly
IEZvdW5kYXRpb24gQnVpbGRpbmcsIDEyIFNjaWVuY2UgRHJpdmUgMiwgMTE3NTQ5LCBTaW5nYXBv
cmUuIEVsZWN0cm9uaWMgYWRkcmVzczoga2F2aXRhX3ZAbnVocy5lZHUuc2cuPC9hdXRoLWFkZHJl
c3M+PHRpdGxlcz48dGl0bGU+TG9uZ2l0dWRpbmFsIHRyZW5kcyBpbiBIYkExYyBhbmQgYXNzb2Np
YXRpb25zIHdpdGggY29tb3JiaWRpdHkgYW5kIGFsbC1jYXVzZSBtb3J0YWxpdHkgaW4gQXNpYW4g
cGF0aWVudHMgd2l0aCB0eXBlIDIgZGlhYmV0ZXM6IEEgY29ob3J0IHN0dWR5PC90aXRsZT48c2Vj
b25kYXJ5LXRpdGxlPkRpYWJldGVzIFJlcyBDbGluIFByYWN0PC9zZWNvbmRhcnktdGl0bGU+PC90
aXRsZXM+PHBlcmlvZGljYWw+PGZ1bGwtdGl0bGU+RGlhYmV0ZXMgUmVzIENsaW4gUHJhY3Q8L2Z1
bGwtdGl0bGU+PC9wZXJpb2RpY2FsPjxwYWdlcz42OS03NzwvcGFnZXM+PHZvbHVtZT4xMzM8L3Zv
bHVtZT48ZWRpdGlvbj4yMDE3LzA5LzEzPC9lZGl0aW9uPjxrZXl3b3Jkcz48a2V5d29yZD5BZ2Vk
PC9rZXl3b3JkPjxrZXl3b3JkPkFzaWFuIENvbnRpbmVudGFsIEFuY2VzdHJ5IEdyb3VwL3N0YXRp
c3RpY3MgJmFtcDsgbnVtZXJpY2FsIGRhdGE8L2tleXdvcmQ+PGtleXdvcmQ+Q29ob3J0IFN0dWRp
ZXM8L2tleXdvcmQ+PGtleXdvcmQ+Q29tb3JiaWRpdHk8L2tleXdvcmQ+PGtleXdvcmQ+RGlhYmV0
ZXMgTWVsbGl0dXMsIFR5cGUgMi8gYmxvb2QvIG1vcnRhbGl0eTwva2V5d29yZD48a2V5d29yZD5G
ZW1hbGU8L2tleXdvcmQ+PGtleXdvcmQ+R2x5Y2F0ZWQgSGVtb2dsb2JpbiBBLyBtZXRhYm9saXNt
PC9rZXl3b3JkPjxrZXl3b3JkPkh1bWFuczwva2V5d29yZD48a2V5d29yZD5Mb25naXR1ZGluYWwg
U3R1ZGllczwva2V5d29yZD48a2V5d29yZD5NYWxlPC9rZXl3b3JkPjxrZXl3b3JkPk1pZGRsZSBB
Z2VkPC9rZXl3b3JkPjxrZXl3b3JkPlJpc2s8L2tleXdvcmQ+PGtleXdvcmQ+U2luZ2Fwb3JlL2Vw
aWRlbWlvbG9neTwva2V5d29yZD48L2tleXdvcmRzPjxkYXRlcz48eWVhcj4yMDE3PC95ZWFyPjxw
dWItZGF0ZXM+PGRhdGU+Tm92PC9kYXRlPjwvcHViLWRhdGVzPjwvZGF0ZXM+PGlzYm4+MTg3Mi04
MjI3IChFbGVjdHJvbmljKSYjeEQ7MDE2OC04MjI3IChMaW5raW5nKTwvaXNibj48YWNjZXNzaW9u
LW51bT4yODg5ODcxMzwvYWNjZXNzaW9uLW51bT48dXJscz48L3VybHM+PGVsZWN0cm9uaWMtcmVz
b3VyY2UtbnVtPjEwLjEwMTYvai5kaWFicmVzLjIwMTcuMDguMDEzPC9lbGVjdHJvbmljLXJlc291
cmNlLW51bT48cmVtb3RlLWRhdGFiYXNlLXByb3ZpZGVyPk5MTTwvcmVtb3RlLWRhdGFiYXNlLXBy
b3ZpZGVyPjxsYW5ndWFnZT5lbmc8L2xhbmd1YWdlPjwvcmVjb3JkPjwvQ2l0ZT48L0VuZE5vdGU+
</w:fldData>
        </w:fldChar>
      </w:r>
      <w:r w:rsidR="00472CB4">
        <w:instrText xml:space="preserve"> ADDIN EN.CITE </w:instrText>
      </w:r>
      <w:r w:rsidR="00472CB4">
        <w:fldChar w:fldCharType="begin">
          <w:fldData xml:space="preserve">PEVuZE5vdGU+PENpdGU+PEF1dGhvcj5MYWl0ZWVyYXBvbmc8L0F1dGhvcj48WWVhcj4yMDE3PC9Z
ZWFyPjxSZWNOdW0+MTM8L1JlY051bT48RGlzcGxheVRleHQ+PHN0eWxlIGZhY2U9InN1cGVyc2Ny
aXB0Ij4xMCAxMTwvc3R5bGU+PC9EaXNwbGF5VGV4dD48cmVjb3JkPjxyZWMtbnVtYmVyPjEzPC9y
ZWMtbnVtYmVyPjxmb3JlaWduLWtleXM+PGtleSBhcHA9IkVOIiBkYi1pZD0iMHhhdnc5ZTJzdDVl
djZlZWV0b3h2cnNpd3BzMnN3MnRkZXhyIj4xMzwva2V5PjwvZm9yZWlnbi1rZXlzPjxyZWYtdHlw
ZSBuYW1lPSJKb3VybmFsIEFydGljbGUiPjE3PC9yZWYtdHlwZT48Y29udHJpYnV0b3JzPjxhdXRo
b3JzPjxhdXRob3I+TGFpdGVlcmFwb25nLCBOZWRhPC9hdXRob3I+PGF1dGhvcj5LYXJ0ZXIsIEFu
ZHJldyBKLjwvYXV0aG9yPjxhdXRob3I+TW9mZmV0LCBIb3dhcmQgSC48L2F1dGhvcj48YXV0aG9y
PkNvb3BlciwgSmVubmlmZXIgTS48L2F1dGhvcj48YXV0aG9yPkdpYmJvbnMsIFJvYmVydCBELjwv
YXV0aG9yPjxhdXRob3I+TGl1LCBKZW5uaWZlciBZLjwvYXV0aG9yPjxhdXRob3I+R2FvLCBZdWU8
L2F1dGhvcj48YXV0aG9yPkh1YW5nLCBFbGJlcnQgUy48L2F1dGhvcj48L2F1dGhvcnM+PC9jb250
cmlidXRvcnM+PHRpdGxlcz48dGl0bGU+VGVuLXllYXIgaGVtb2dsb2JpbiBBMWMgdHJhamVjdG9y
aWVzIGFuZCBvdXRjb21lcyBpbiB0eXBlIDIgZGlhYmV0ZXMgbWVsbGl0dXM6IFRoZSBEaWFiZXRl
cyAmYW1wOyBBZ2luZyBTdHVkeTwvdGl0bGU+PHNlY29uZGFyeS10aXRsZT5Kb3VybmFsIG9mIGRp
YWJldGVzIGFuZCBpdHMgY29tcGxpY2F0aW9uczwvc2Vjb25kYXJ5LXRpdGxlPjwvdGl0bGVzPjxw
ZXJpb2RpY2FsPjxmdWxsLXRpdGxlPkpvdXJuYWwgb2YgZGlhYmV0ZXMgYW5kIGl0cyBjb21wbGlj
YXRpb25zPC9mdWxsLXRpdGxlPjwvcGVyaW9kaWNhbD48cGFnZXM+OTQtMTAwPC9wYWdlcz48dm9s
dW1lPjMxPC92b2x1bWU+PG51bWJlcj4xPC9udW1iZXI+PGVkaXRpb24+MjAxNi8wNy8yNjwvZWRp
dGlvbj48ZGF0ZXM+PHllYXI+MjAxNzwveWVhcj48L2RhdGVzPjxpc2JuPjE4NzMtNDYwWCYjeEQ7
MTA1Ni04NzI3PC9pc2JuPjxhY2Nlc3Npb24tbnVtPjI3NTAzNDA1PC9hY2Nlc3Npb24tbnVtPjx1
cmxzPjxyZWxhdGVkLXVybHM+PHVybD5odHRwczovL3d3dy5uY2JpLm5sbS5uaWguZ292L3B1Ym1l
ZC8yNzUwMzQwNTwvdXJsPjx1cmw+aHR0cHM6Ly93d3cubmNiaS5ubG0ubmloLmdvdi9wbWMvUE1D
NTIwOTI4MC88L3VybD48L3JlbGF0ZWQtdXJscz48L3VybHM+PGVsZWN0cm9uaWMtcmVzb3VyY2Ut
bnVtPjEwLjEwMTYvai5qZGlhY29tcC4yMDE2LjA3LjAyMzwvZWxlY3Ryb25pYy1yZXNvdXJjZS1u
dW0+PHJlbW90ZS1kYXRhYmFzZS1uYW1lPlB1Yk1lZDwvcmVtb3RlLWRhdGFiYXNlLW5hbWU+PC9y
ZWNvcmQ+PC9DaXRlPjxDaXRlPjxBdXRob3I+THVvPC9BdXRob3I+PFllYXI+MjAxNzwvWWVhcj48
UmVjTnVtPjE0PC9SZWNOdW0+PHJlY29yZD48cmVjLW51bWJlcj4xNDwvcmVjLW51bWJlcj48Zm9y
ZWlnbi1rZXlzPjxrZXkgYXBwPSJFTiIgZGItaWQ9IjB4YXZ3OWUyc3Q1ZXY2ZWVldG94dnJzaXdw
czJzdzJ0ZGV4ciI+MTQ8L2tleT48L2ZvcmVpZ24ta2V5cz48cmVmLXR5cGUgbmFtZT0iSm91cm5h
bCBBcnRpY2xlIj4xNzwvcmVmLXR5cGU+PGNvbnRyaWJ1dG9ycz48YXV0aG9ycz48YXV0aG9yPkx1
bywgTS48L2F1dGhvcj48YXV0aG9yPkxpbSwgVy4gWS48L2F1dGhvcj48YXV0aG9yPlRhbiwgQy4g
Uy48L2F1dGhvcj48YXV0aG9yPk5pbmcsIFkuPC9hdXRob3I+PGF1dGhvcj5DaGlhLCBLLiBTLjwv
YXV0aG9yPjxhdXRob3I+dmFuIERhbSwgUi4gTS48L2F1dGhvcj48YXV0aG9yPlRhbmcsIFcuIEUu
PC9hdXRob3I+PGF1dGhvcj5UYW4sIE4uIEMuPC9hdXRob3I+PGF1dGhvcj5DaGVuLCBSLjwvYXV0
aG9yPjxhdXRob3I+VGFpLCBFLiBTLjwvYXV0aG9yPjxhdXRob3I+VmVua2F0YXJhbWFuLCBLLjwv
YXV0aG9yPjwvYXV0aG9ycz48L2NvbnRyaWJ1dG9ycz48YXV0aC1hZGRyZXNzPlNhdyBTd2VlIEhv
Y2sgU2Nob29sIG9mIFB1YmxpYyBIZWFsdGgsIE5hdGlvbmFsIFVuaXZlcnNpdHkgb2YgU2luZ2Fw
b3JlLCBUYWhpciBGb3VuZGF0aW9uIEJ1aWxkaW5nLCAxMiBTY2llbmNlIERyaXZlIDIsIDExNzU0
OSwgU2luZ2Fwb3JlLiYjeEQ7WW9uZyBMb28gTGluIFNjaG9vbCBvZiBNZWRpY2luZSwgTmF0aW9u
YWwgVW5pdmVyc2l0eSBvZiBTaW5nYXBvcmUsIE5VSFMgVG93ZXIgQmxvY2ssIExldmVsIDExLCAx
RSBLZW50IFJpZGdlIFJvYWQsIDExOTIyOCwgU2luZ2Fwb3JlOyBOVVMgR3JhZHVhdGUgU2Nob29s
IGZvciBJbnRlZ3JhdGl2ZSBTY2llbmNlcyBhbmQgRW5naW5lZXJpbmcsIE5hdGlvbmFsIFVuaXZl
cnNpdHkgb2YgU2luZ2Fwb3JlLCBTaW5nYXBvcmUuJiN4RDtTYXcgU3dlZSBIb2NrIFNjaG9vbCBv
ZiBQdWJsaWMgSGVhbHRoLCBOYXRpb25hbCBVbml2ZXJzaXR5IG9mIFNpbmdhcG9yZSwgVGFoaXIg
Rm91bmRhdGlvbiBCdWlsZGluZywgMTIgU2NpZW5jZSBEcml2ZSAyLCAxMTc1NDksIFNpbmdhcG9y
ZTsgWW9uZyBMb28gTGluIFNjaG9vbCBvZiBNZWRpY2luZSwgTmF0aW9uYWwgVW5pdmVyc2l0eSBv
ZiBTaW5nYXBvcmUsIE5VSFMgVG93ZXIgQmxvY2ssIExldmVsIDExLCAxRSBLZW50IFJpZGdlIFJv
YWQsIDExOTIyOCwgU2luZ2Fwb3JlLiYjeEQ7U2F3IFN3ZWUgSG9jayBTY2hvb2wgb2YgUHVibGlj
IEhlYWx0aCwgTmF0aW9uYWwgVW5pdmVyc2l0eSBvZiBTaW5nYXBvcmUsIFRhaGlyIEZvdW5kYXRp
b24gQnVpbGRpbmcsIDEyIFNjaWVuY2UgRHJpdmUgMiwgMTE3NTQ5LCBTaW5nYXBvcmU7IFlvbmcg
TG9vIExpbiBTY2hvb2wgb2YgTWVkaWNpbmUsIE5hdGlvbmFsIFVuaXZlcnNpdHkgb2YgU2luZ2Fw
b3JlLCBOVUhTIFRvd2VyIEJsb2NrLCBMZXZlbCAxMSwgMUUgS2VudCBSaWRnZSBSb2FkLCAxMTky
MjgsIFNpbmdhcG9yZTsgTmF0aW9uYWwgVW5pdmVyc2l0eSBIZWFsdGggU3lzdGVtLCAxRSBLZW50
IFJpZGdlIFJkLCAxMTkyMjgsIFNpbmdhcG9yZS4mI3hEO05hdGlvbmFsIEhlYWx0aGNhcmUgR3Jv
dXAgUG9seWNsaW5pY3MsIDMgRnVzaW9ub3BvbGlzIExpbmssIE5leHVzQG9uZS1ub3J0aCBTb3V0
aCBUb3dlciwgIyAwNS0xMCwgMTM4NTQzLCBTaW5nYXBvcmUuJiN4RDtTaW5naGVhbHRoIFBvbHlj
bGluaWNzLCAxNjcgSmFsYW4gQnVraXQgTWVyYWggVG93ZXIgNSwgIzE1LTEwLCAxNTAxNjcsIFNp
bmdhcG9yZS4mI3hEO0NoYW5naSBHZW5lcmFsIEhvc3BpdGFsLCAyIFNpbWVpIFN0cmVldCAzLCA1
Mjk4ODksIFNpbmdhcG9yZS4mI3hEO1NhdyBTd2VlIEhvY2sgU2Nob29sIG9mIFB1YmxpYyBIZWFs
dGgsIE5hdGlvbmFsIFVuaXZlcnNpdHkgb2YgU2luZ2Fwb3JlLCBUYWhpciBGb3VuZGF0aW9uIEJ1
aWxkaW5nLCAxMiBTY2llbmNlIERyaXZlIDIsIDExNzU0OSwgU2luZ2Fwb3JlOyBEaXZpc2lvbiBv
ZiBFbmRvY3Jpbm9sb2d5LCBOYXRpb25hbCBVbml2ZXJzaXR5IEhvc3BpdGFsLCA1IExvd2VyIEtl
bnQgUmlkZ2UgUmQsIDExOTA3NCwgU2luZ2Fwb3JlLiYjeEQ7U2F3IFN3ZWUgSG9jayBTY2hvb2wg
b2YgUHVibGljIEhlYWx0aCwgTmF0aW9uYWwgVW5pdmVyc2l0eSBvZiBTaW5nYXBvcmUsIFRhaGly
IEZvdW5kYXRpb24gQnVpbGRpbmcsIDEyIFNjaWVuY2UgRHJpdmUgMiwgMTE3NTQ5LCBTaW5nYXBv
cmUuIEVsZWN0cm9uaWMgYWRkcmVzczoga2F2aXRhX3ZAbnVocy5lZHUuc2cuPC9hdXRoLWFkZHJl
c3M+PHRpdGxlcz48dGl0bGU+TG9uZ2l0dWRpbmFsIHRyZW5kcyBpbiBIYkExYyBhbmQgYXNzb2Np
YXRpb25zIHdpdGggY29tb3JiaWRpdHkgYW5kIGFsbC1jYXVzZSBtb3J0YWxpdHkgaW4gQXNpYW4g
cGF0aWVudHMgd2l0aCB0eXBlIDIgZGlhYmV0ZXM6IEEgY29ob3J0IHN0dWR5PC90aXRsZT48c2Vj
b25kYXJ5LXRpdGxlPkRpYWJldGVzIFJlcyBDbGluIFByYWN0PC9zZWNvbmRhcnktdGl0bGU+PC90
aXRsZXM+PHBlcmlvZGljYWw+PGZ1bGwtdGl0bGU+RGlhYmV0ZXMgUmVzIENsaW4gUHJhY3Q8L2Z1
bGwtdGl0bGU+PC9wZXJpb2RpY2FsPjxwYWdlcz42OS03NzwvcGFnZXM+PHZvbHVtZT4xMzM8L3Zv
bHVtZT48ZWRpdGlvbj4yMDE3LzA5LzEzPC9lZGl0aW9uPjxrZXl3b3Jkcz48a2V5d29yZD5BZ2Vk
PC9rZXl3b3JkPjxrZXl3b3JkPkFzaWFuIENvbnRpbmVudGFsIEFuY2VzdHJ5IEdyb3VwL3N0YXRp
c3RpY3MgJmFtcDsgbnVtZXJpY2FsIGRhdGE8L2tleXdvcmQ+PGtleXdvcmQ+Q29ob3J0IFN0dWRp
ZXM8L2tleXdvcmQ+PGtleXdvcmQ+Q29tb3JiaWRpdHk8L2tleXdvcmQ+PGtleXdvcmQ+RGlhYmV0
ZXMgTWVsbGl0dXMsIFR5cGUgMi8gYmxvb2QvIG1vcnRhbGl0eTwva2V5d29yZD48a2V5d29yZD5G
ZW1hbGU8L2tleXdvcmQ+PGtleXdvcmQ+R2x5Y2F0ZWQgSGVtb2dsb2JpbiBBLyBtZXRhYm9saXNt
PC9rZXl3b3JkPjxrZXl3b3JkPkh1bWFuczwva2V5d29yZD48a2V5d29yZD5Mb25naXR1ZGluYWwg
U3R1ZGllczwva2V5d29yZD48a2V5d29yZD5NYWxlPC9rZXl3b3JkPjxrZXl3b3JkPk1pZGRsZSBB
Z2VkPC9rZXl3b3JkPjxrZXl3b3JkPlJpc2s8L2tleXdvcmQ+PGtleXdvcmQ+U2luZ2Fwb3JlL2Vw
aWRlbWlvbG9neTwva2V5d29yZD48L2tleXdvcmRzPjxkYXRlcz48eWVhcj4yMDE3PC95ZWFyPjxw
dWItZGF0ZXM+PGRhdGU+Tm92PC9kYXRlPjwvcHViLWRhdGVzPjwvZGF0ZXM+PGlzYm4+MTg3Mi04
MjI3IChFbGVjdHJvbmljKSYjeEQ7MDE2OC04MjI3IChMaW5raW5nKTwvaXNibj48YWNjZXNzaW9u
LW51bT4yODg5ODcxMzwvYWNjZXNzaW9uLW51bT48dXJscz48L3VybHM+PGVsZWN0cm9uaWMtcmVz
b3VyY2UtbnVtPjEwLjEwMTYvai5kaWFicmVzLjIwMTcuMDguMDEzPC9lbGVjdHJvbmljLXJlc291
cmNlLW51bT48cmVtb3RlLWRhdGFiYXNlLXByb3ZpZGVyPk5MTTwvcmVtb3RlLWRhdGFiYXNlLXBy
b3ZpZGVyPjxsYW5ndWFnZT5lbmc8L2xhbmd1YWdlPjwvcmVjb3JkPjwvQ2l0ZT48L0VuZE5vdGU+
</w:fldData>
        </w:fldChar>
      </w:r>
      <w:r w:rsidR="00472CB4">
        <w:instrText xml:space="preserve"> ADDIN EN.CITE.DATA </w:instrText>
      </w:r>
      <w:r w:rsidR="00472CB4">
        <w:fldChar w:fldCharType="end"/>
      </w:r>
      <w:r w:rsidR="00472CB4">
        <w:fldChar w:fldCharType="separate"/>
      </w:r>
      <w:hyperlink w:anchor="_ENREF_10" w:tooltip="Laiteerapong, 2017 #13" w:history="1">
        <w:r w:rsidR="00117CBB" w:rsidRPr="00472CB4">
          <w:rPr>
            <w:noProof/>
            <w:vertAlign w:val="superscript"/>
          </w:rPr>
          <w:t>10</w:t>
        </w:r>
      </w:hyperlink>
      <w:r w:rsidR="00472CB4" w:rsidRPr="00472CB4">
        <w:rPr>
          <w:noProof/>
          <w:vertAlign w:val="superscript"/>
        </w:rPr>
        <w:t xml:space="preserve"> </w:t>
      </w:r>
      <w:hyperlink w:anchor="_ENREF_11" w:tooltip="Luo, 2017 #14" w:history="1">
        <w:r w:rsidR="00117CBB" w:rsidRPr="00472CB4">
          <w:rPr>
            <w:noProof/>
            <w:vertAlign w:val="superscript"/>
          </w:rPr>
          <w:t>11</w:t>
        </w:r>
      </w:hyperlink>
      <w:r w:rsidR="00472CB4">
        <w:fldChar w:fldCharType="end"/>
      </w:r>
      <w:r w:rsidR="004F7FCF" w:rsidRPr="007614F8">
        <w:t>.</w:t>
      </w:r>
      <w:r w:rsidR="00293493">
        <w:t xml:space="preserve"> I</w:t>
      </w:r>
      <w:r w:rsidR="00293493" w:rsidRPr="00F210B2">
        <w:t xml:space="preserve">t has </w:t>
      </w:r>
      <w:r w:rsidR="00293493">
        <w:t xml:space="preserve">thus </w:t>
      </w:r>
      <w:r w:rsidR="00293493" w:rsidRPr="00F210B2">
        <w:t>been hypothesized that longer-</w:t>
      </w:r>
      <w:r w:rsidR="002A1B39" w:rsidRPr="00F210B2">
        <w:t>term variability</w:t>
      </w:r>
      <w:r w:rsidR="00293493" w:rsidRPr="00F210B2">
        <w:t xml:space="preserve"> </w:t>
      </w:r>
      <w:r w:rsidR="00BE6E2C">
        <w:t xml:space="preserve">in </w:t>
      </w:r>
      <w:r w:rsidR="00293493" w:rsidRPr="00F210B2">
        <w:t>serial HbA1c measurements may also be important</w:t>
      </w:r>
      <w:r w:rsidR="00472CB4">
        <w:fldChar w:fldCharType="begin">
          <w:fldData xml:space="preserve">PEVuZE5vdGU+PENpdGU+PEF1dGhvcj5Hb3JzdDwvQXV0aG9yPjxZZWFyPjIwMTU8L1llYXI+PFJl
Y051bT4xNTwvUmVjTnVtPjxEaXNwbGF5VGV4dD48c3R5bGUgZmFjZT0ic3VwZXJzY3JpcHQiPjEy
IDEzPC9zdHlsZT48L0Rpc3BsYXlUZXh0PjxyZWNvcmQ+PHJlYy1udW1iZXI+MTU8L3JlYy1udW1i
ZXI+PGZvcmVpZ24ta2V5cz48a2V5IGFwcD0iRU4iIGRiLWlkPSIweGF2dzllMnN0NWV2NmVlZXRv
eHZyc2l3cHMyc3cydGRleHIiPjE1PC9rZXk+PC9mb3JlaWduLWtleXM+PHJlZi10eXBlIG5hbWU9
IkpvdXJuYWwgQXJ0aWNsZSI+MTc8L3JlZi10eXBlPjxjb250cmlidXRvcnM+PGF1dGhvcnM+PGF1
dGhvcj5Hb3JzdCwgQ2F0aGVyaW5lPC9hdXRob3I+PGF1dGhvcj5Ld29rLCBDaHVuIFNoaW5nPC9h
dXRob3I+PGF1dGhvcj5Bc2xhbSwgU2FhZGlhPC9hdXRob3I+PGF1dGhvcj5CdWNoYW4sIElhaW48
L2F1dGhvcj48YXV0aG9yPktvbnRvcGFudGVsaXMsIEV2YW5nZWxvczwvYXV0aG9yPjxhdXRob3I+
TXlpbnQsIFBoeW8gSy48L2F1dGhvcj48YXV0aG9yPkhlYXRsaWUsIEdyYW50PC9hdXRob3I+PGF1
dGhvcj5Mb2tlLCBZb29uPC9hdXRob3I+PGF1dGhvcj5SdXR0ZXIsIE1hcnRpbiBLLjwvYXV0aG9y
PjxhdXRob3I+TWFtYXMsIE1hbWFzIEEuPC9hdXRob3I+PC9hdXRob3JzPjwvY29udHJpYnV0b3Jz
Pjx0aXRsZXM+PHRpdGxlPkxvbmctdGVybSBHbHljZW1pYyBWYXJpYWJpbGl0eSBhbmQgUmlzayBv
ZiBBZHZlcnNlIE91dGNvbWVzOiBBIFN5c3RlbWF0aWMgUmV2aWV3IGFuZCBNZXRhLWFuYWx5c2lz
PC90aXRsZT48c2Vjb25kYXJ5LXRpdGxlPkRpYWJldGVzIENhcmU8L3NlY29uZGFyeS10aXRsZT48
L3RpdGxlcz48cGVyaW9kaWNhbD48ZnVsbC10aXRsZT5EaWFiZXRlcyBDYXJlPC9mdWxsLXRpdGxl
PjwvcGVyaW9kaWNhbD48cGFnZXM+MjM1NC0yMzY5PC9wYWdlcz48dm9sdW1lPjM4PC92b2x1bWU+
PG51bWJlcj4xMjwvbnVtYmVyPjxkYXRlcz48eWVhcj4yMDE1PC95ZWFyPjwvZGF0ZXM+PHVybHM+
PHJlbGF0ZWQtdXJscz48dXJsPmh0dHA6Ly9jYXJlLmRpYWJldGVzam91cm5hbHMub3JnL2NvbnRl
bnQvZGlhY2FyZS8zOC8xMi8yMzU0LmZ1bGwucGRmPC91cmw+PC9yZWxhdGVkLXVybHM+PC91cmxz
PjxlbGVjdHJvbmljLXJlc291cmNlLW51bT4xMC4yMzM3L2RjMTUtMTE4ODwvZWxlY3Ryb25pYy1y
ZXNvdXJjZS1udW0+PC9yZWNvcmQ+PC9DaXRlPjxDaXRlPjxBdXRob3I+Q2VyaWVsbG88L0F1dGhv
cj48WWVhcj4yMDE4PC9ZZWFyPjxSZWNOdW0+MTY8L1JlY051bT48cmVjb3JkPjxyZWMtbnVtYmVy
PjE2PC9yZWMtbnVtYmVyPjxmb3JlaWduLWtleXM+PGtleSBhcHA9IkVOIiBkYi1pZD0iMHhhdnc5
ZTJzdDVldjZlZWV0b3h2cnNpd3BzMnN3MnRkZXhyIj4xNjwva2V5PjwvZm9yZWlnbi1rZXlzPjxy
ZWYtdHlwZSBuYW1lPSJKb3VybmFsIEFydGljbGUiPjE3PC9yZWYtdHlwZT48Y29udHJpYnV0b3Jz
PjxhdXRob3JzPjxhdXRob3I+Q2VyaWVsbG8sIEEuPC9hdXRob3I+PGF1dGhvcj5Nb25uaWVyLCBM
LjwvYXV0aG9yPjxhdXRob3I+T3dlbnMsIEQuPC9hdXRob3I+PC9hdXRob3JzPjwvY29udHJpYnV0
b3JzPjxhdXRoLWFkZHJlc3M+SW5zdGl0dXQgZCZhcG9zO0ludmVzdGlnYWNpb25zIEJpb21lZGlx
dWVzIEF1Z3VzdCBQaSBJIFN1bnllciBhbmQgQ2VudHJvIGRlIEludmVzdGlnYWNpb24gQmlvbWVk
aWNhIGVuIFJlZCBkZSBEaWFiZXRlcyB5IEVuZmVybWVkYWRlcyBNZXRhYm9saWNhcyBBc29jaWFk
YXMsIEJhcmNlbG9uYSwgU3BhaW47IERlcGFydG1lbnQgb2YgQ2FyZGlvdmFzY3VsYXIgYW5kIE1l
dGFib2xpYyBEaXNlYXNlcywgSXN0aXR1dG8gUmljZXJjYSBDdXJhIENhcmF0dGVyZSBTY2llbnRp
ZmljbyBNdWx0aW1lZGljYSwgU2VzdG8gU2FuIEdpb3Zhbm5pLCBJdGFseS4gRWxlY3Ryb25pYyBh
ZGRyZXNzOiBhY2VyaWVsbEBjbGluaWMuY2F0LiYjeEQ7SW5zdGl0dXRlIG9mIENsaW5pY2FsIFJl
c2VhcmNoLCBVbml2ZXJzaXR5IG9mIE1vbnRwZWxsaWVyLCBNb250cGVsbGllciwgRnJhbmNlLiYj
eEQ7RGlhYmV0ZXMgUmVzZWFyY2ggR3JvdXAsIEluc3RpdHV0ZSBvZiBMaWZlIFNjaWVuY2VzLCBT
d2Fuc2VhIFVuaXZlcnNpdHksIFN3YW5zZWEsIFVLLjwvYXV0aC1hZGRyZXNzPjx0aXRsZXM+PHRp
dGxlPkdseWNhZW1pYyB2YXJpYWJpbGl0eSBpbiBkaWFiZXRlczogY2xpbmljYWwgYW5kIHRoZXJh
cGV1dGljIGltcGxpY2F0aW9uczwvdGl0bGU+PHNlY29uZGFyeS10aXRsZT5MYW5jZXQgRGlhYmV0
ZXMgRW5kb2NyaW5vbDwvc2Vjb25kYXJ5LXRpdGxlPjwvdGl0bGVzPjxwZXJpb2RpY2FsPjxmdWxs
LXRpdGxlPkxhbmNldCBEaWFiZXRlcyBFbmRvY3Jpbm9sPC9mdWxsLXRpdGxlPjwvcGVyaW9kaWNh
bD48ZWRpdGlvbj4yMDE4LzA4LzE4PC9lZGl0aW9uPjxkYXRlcz48eWVhcj4yMDE4PC95ZWFyPjxw
dWItZGF0ZXM+PGRhdGU+QXVnIDEzPC9kYXRlPjwvcHViLWRhdGVzPjwvZGF0ZXM+PGlzYm4+MjIx
My04NTk1IChFbGVjdHJvbmljKSYjeEQ7MjIxMy04NTg3IChMaW5raW5nKTwvaXNibj48YWNjZXNz
aW9uLW51bT4zMDExNTU5OTwvYWNjZXNzaW9uLW51bT48dXJscz48L3VybHM+PGVsZWN0cm9uaWMt
cmVzb3VyY2UtbnVtPjEwLjEwMTYvczIyMTMtODU4NygxOCkzMDEzNi0wPC9lbGVjdHJvbmljLXJl
c291cmNlLW51bT48cmVtb3RlLWRhdGFiYXNlLXByb3ZpZGVyPk5MTTwvcmVtb3RlLWRhdGFiYXNl
LXByb3ZpZGVyPjxsYW5ndWFnZT5lbmc8L2xhbmd1YWdlPjwvcmVjb3JkPjwvQ2l0ZT48L0VuZE5v
dGU+
</w:fldData>
        </w:fldChar>
      </w:r>
      <w:r w:rsidR="00472CB4">
        <w:instrText xml:space="preserve"> ADDIN EN.CITE </w:instrText>
      </w:r>
      <w:r w:rsidR="00472CB4">
        <w:fldChar w:fldCharType="begin">
          <w:fldData xml:space="preserve">PEVuZE5vdGU+PENpdGU+PEF1dGhvcj5Hb3JzdDwvQXV0aG9yPjxZZWFyPjIwMTU8L1llYXI+PFJl
Y051bT4xNTwvUmVjTnVtPjxEaXNwbGF5VGV4dD48c3R5bGUgZmFjZT0ic3VwZXJzY3JpcHQiPjEy
IDEzPC9zdHlsZT48L0Rpc3BsYXlUZXh0PjxyZWNvcmQ+PHJlYy1udW1iZXI+MTU8L3JlYy1udW1i
ZXI+PGZvcmVpZ24ta2V5cz48a2V5IGFwcD0iRU4iIGRiLWlkPSIweGF2dzllMnN0NWV2NmVlZXRv
eHZyc2l3cHMyc3cydGRleHIiPjE1PC9rZXk+PC9mb3JlaWduLWtleXM+PHJlZi10eXBlIG5hbWU9
IkpvdXJuYWwgQXJ0aWNsZSI+MTc8L3JlZi10eXBlPjxjb250cmlidXRvcnM+PGF1dGhvcnM+PGF1
dGhvcj5Hb3JzdCwgQ2F0aGVyaW5lPC9hdXRob3I+PGF1dGhvcj5Ld29rLCBDaHVuIFNoaW5nPC9h
dXRob3I+PGF1dGhvcj5Bc2xhbSwgU2FhZGlhPC9hdXRob3I+PGF1dGhvcj5CdWNoYW4sIElhaW48
L2F1dGhvcj48YXV0aG9yPktvbnRvcGFudGVsaXMsIEV2YW5nZWxvczwvYXV0aG9yPjxhdXRob3I+
TXlpbnQsIFBoeW8gSy48L2F1dGhvcj48YXV0aG9yPkhlYXRsaWUsIEdyYW50PC9hdXRob3I+PGF1
dGhvcj5Mb2tlLCBZb29uPC9hdXRob3I+PGF1dGhvcj5SdXR0ZXIsIE1hcnRpbiBLLjwvYXV0aG9y
PjxhdXRob3I+TWFtYXMsIE1hbWFzIEEuPC9hdXRob3I+PC9hdXRob3JzPjwvY29udHJpYnV0b3Jz
Pjx0aXRsZXM+PHRpdGxlPkxvbmctdGVybSBHbHljZW1pYyBWYXJpYWJpbGl0eSBhbmQgUmlzayBv
ZiBBZHZlcnNlIE91dGNvbWVzOiBBIFN5c3RlbWF0aWMgUmV2aWV3IGFuZCBNZXRhLWFuYWx5c2lz
PC90aXRsZT48c2Vjb25kYXJ5LXRpdGxlPkRpYWJldGVzIENhcmU8L3NlY29uZGFyeS10aXRsZT48
L3RpdGxlcz48cGVyaW9kaWNhbD48ZnVsbC10aXRsZT5EaWFiZXRlcyBDYXJlPC9mdWxsLXRpdGxl
PjwvcGVyaW9kaWNhbD48cGFnZXM+MjM1NC0yMzY5PC9wYWdlcz48dm9sdW1lPjM4PC92b2x1bWU+
PG51bWJlcj4xMjwvbnVtYmVyPjxkYXRlcz48eWVhcj4yMDE1PC95ZWFyPjwvZGF0ZXM+PHVybHM+
PHJlbGF0ZWQtdXJscz48dXJsPmh0dHA6Ly9jYXJlLmRpYWJldGVzam91cm5hbHMub3JnL2NvbnRl
bnQvZGlhY2FyZS8zOC8xMi8yMzU0LmZ1bGwucGRmPC91cmw+PC9yZWxhdGVkLXVybHM+PC91cmxz
PjxlbGVjdHJvbmljLXJlc291cmNlLW51bT4xMC4yMzM3L2RjMTUtMTE4ODwvZWxlY3Ryb25pYy1y
ZXNvdXJjZS1udW0+PC9yZWNvcmQ+PC9DaXRlPjxDaXRlPjxBdXRob3I+Q2VyaWVsbG88L0F1dGhv
cj48WWVhcj4yMDE4PC9ZZWFyPjxSZWNOdW0+MTY8L1JlY051bT48cmVjb3JkPjxyZWMtbnVtYmVy
PjE2PC9yZWMtbnVtYmVyPjxmb3JlaWduLWtleXM+PGtleSBhcHA9IkVOIiBkYi1pZD0iMHhhdnc5
ZTJzdDVldjZlZWV0b3h2cnNpd3BzMnN3MnRkZXhyIj4xNjwva2V5PjwvZm9yZWlnbi1rZXlzPjxy
ZWYtdHlwZSBuYW1lPSJKb3VybmFsIEFydGljbGUiPjE3PC9yZWYtdHlwZT48Y29udHJpYnV0b3Jz
PjxhdXRob3JzPjxhdXRob3I+Q2VyaWVsbG8sIEEuPC9hdXRob3I+PGF1dGhvcj5Nb25uaWVyLCBM
LjwvYXV0aG9yPjxhdXRob3I+T3dlbnMsIEQuPC9hdXRob3I+PC9hdXRob3JzPjwvY29udHJpYnV0
b3JzPjxhdXRoLWFkZHJlc3M+SW5zdGl0dXQgZCZhcG9zO0ludmVzdGlnYWNpb25zIEJpb21lZGlx
dWVzIEF1Z3VzdCBQaSBJIFN1bnllciBhbmQgQ2VudHJvIGRlIEludmVzdGlnYWNpb24gQmlvbWVk
aWNhIGVuIFJlZCBkZSBEaWFiZXRlcyB5IEVuZmVybWVkYWRlcyBNZXRhYm9saWNhcyBBc29jaWFk
YXMsIEJhcmNlbG9uYSwgU3BhaW47IERlcGFydG1lbnQgb2YgQ2FyZGlvdmFzY3VsYXIgYW5kIE1l
dGFib2xpYyBEaXNlYXNlcywgSXN0aXR1dG8gUmljZXJjYSBDdXJhIENhcmF0dGVyZSBTY2llbnRp
ZmljbyBNdWx0aW1lZGljYSwgU2VzdG8gU2FuIEdpb3Zhbm5pLCBJdGFseS4gRWxlY3Ryb25pYyBh
ZGRyZXNzOiBhY2VyaWVsbEBjbGluaWMuY2F0LiYjeEQ7SW5zdGl0dXRlIG9mIENsaW5pY2FsIFJl
c2VhcmNoLCBVbml2ZXJzaXR5IG9mIE1vbnRwZWxsaWVyLCBNb250cGVsbGllciwgRnJhbmNlLiYj
eEQ7RGlhYmV0ZXMgUmVzZWFyY2ggR3JvdXAsIEluc3RpdHV0ZSBvZiBMaWZlIFNjaWVuY2VzLCBT
d2Fuc2VhIFVuaXZlcnNpdHksIFN3YW5zZWEsIFVLLjwvYXV0aC1hZGRyZXNzPjx0aXRsZXM+PHRp
dGxlPkdseWNhZW1pYyB2YXJpYWJpbGl0eSBpbiBkaWFiZXRlczogY2xpbmljYWwgYW5kIHRoZXJh
cGV1dGljIGltcGxpY2F0aW9uczwvdGl0bGU+PHNlY29uZGFyeS10aXRsZT5MYW5jZXQgRGlhYmV0
ZXMgRW5kb2NyaW5vbDwvc2Vjb25kYXJ5LXRpdGxlPjwvdGl0bGVzPjxwZXJpb2RpY2FsPjxmdWxs
LXRpdGxlPkxhbmNldCBEaWFiZXRlcyBFbmRvY3Jpbm9sPC9mdWxsLXRpdGxlPjwvcGVyaW9kaWNh
bD48ZWRpdGlvbj4yMDE4LzA4LzE4PC9lZGl0aW9uPjxkYXRlcz48eWVhcj4yMDE4PC95ZWFyPjxw
dWItZGF0ZXM+PGRhdGU+QXVnIDEzPC9kYXRlPjwvcHViLWRhdGVzPjwvZGF0ZXM+PGlzYm4+MjIx
My04NTk1IChFbGVjdHJvbmljKSYjeEQ7MjIxMy04NTg3IChMaW5raW5nKTwvaXNibj48YWNjZXNz
aW9uLW51bT4zMDExNTU5OTwvYWNjZXNzaW9uLW51bT48dXJscz48L3VybHM+PGVsZWN0cm9uaWMt
cmVzb3VyY2UtbnVtPjEwLjEwMTYvczIyMTMtODU4NygxOCkzMDEzNi0wPC9lbGVjdHJvbmljLXJl
c291cmNlLW51bT48cmVtb3RlLWRhdGFiYXNlLXByb3ZpZGVyPk5MTTwvcmVtb3RlLWRhdGFiYXNl
LXByb3ZpZGVyPjxsYW5ndWFnZT5lbmc8L2xhbmd1YWdlPjwvcmVjb3JkPjwvQ2l0ZT48L0VuZE5v
dGU+
</w:fldData>
        </w:fldChar>
      </w:r>
      <w:r w:rsidR="00472CB4">
        <w:instrText xml:space="preserve"> ADDIN EN.CITE.DATA </w:instrText>
      </w:r>
      <w:r w:rsidR="00472CB4">
        <w:fldChar w:fldCharType="end"/>
      </w:r>
      <w:r w:rsidR="00472CB4">
        <w:fldChar w:fldCharType="separate"/>
      </w:r>
      <w:hyperlink w:anchor="_ENREF_12" w:tooltip="Gorst, 2015 #15" w:history="1">
        <w:r w:rsidR="00117CBB" w:rsidRPr="00472CB4">
          <w:rPr>
            <w:noProof/>
            <w:vertAlign w:val="superscript"/>
          </w:rPr>
          <w:t>12</w:t>
        </w:r>
      </w:hyperlink>
      <w:r w:rsidR="00472CB4" w:rsidRPr="00472CB4">
        <w:rPr>
          <w:noProof/>
          <w:vertAlign w:val="superscript"/>
        </w:rPr>
        <w:t xml:space="preserve"> </w:t>
      </w:r>
      <w:hyperlink w:anchor="_ENREF_13" w:tooltip="Ceriello, 2018 #16" w:history="1">
        <w:r w:rsidR="00117CBB" w:rsidRPr="00472CB4">
          <w:rPr>
            <w:noProof/>
            <w:vertAlign w:val="superscript"/>
          </w:rPr>
          <w:t>13</w:t>
        </w:r>
      </w:hyperlink>
      <w:r w:rsidR="00472CB4">
        <w:fldChar w:fldCharType="end"/>
      </w:r>
      <w:r w:rsidR="00293493" w:rsidRPr="00F210B2">
        <w:t xml:space="preserve">. </w:t>
      </w:r>
    </w:p>
    <w:p w14:paraId="7232DA82" w14:textId="2C37DF02" w:rsidR="00CD1842" w:rsidRDefault="00E07916" w:rsidP="00866440">
      <w:pPr>
        <w:spacing w:line="360" w:lineRule="auto"/>
      </w:pPr>
      <w:r w:rsidRPr="00F210B2">
        <w:t>Existing studies</w:t>
      </w:r>
      <w:r w:rsidR="004D6D8B" w:rsidRPr="00F210B2">
        <w:t xml:space="preserve"> of </w:t>
      </w:r>
      <w:r w:rsidR="00BE6E2C">
        <w:t>HbA1c</w:t>
      </w:r>
      <w:r w:rsidR="00BE6E2C" w:rsidRPr="00F210B2">
        <w:t xml:space="preserve"> </w:t>
      </w:r>
      <w:r w:rsidR="004D6D8B" w:rsidRPr="00F210B2">
        <w:t xml:space="preserve">variability have </w:t>
      </w:r>
      <w:r w:rsidR="005C4A47">
        <w:t>provided</w:t>
      </w:r>
      <w:r w:rsidR="005C4A47" w:rsidRPr="00F210B2">
        <w:t xml:space="preserve"> </w:t>
      </w:r>
      <w:r w:rsidRPr="00F210B2">
        <w:t xml:space="preserve">somewhat conflicting evidence. </w:t>
      </w:r>
      <w:r w:rsidR="007F4022" w:rsidRPr="00F210B2">
        <w:t xml:space="preserve">A systematic review </w:t>
      </w:r>
      <w:r w:rsidR="00CD1842" w:rsidRPr="00F210B2">
        <w:t>of observational studies</w:t>
      </w:r>
      <w:r w:rsidR="009707E0" w:rsidRPr="00F210B2">
        <w:t xml:space="preserve"> </w:t>
      </w:r>
      <w:r w:rsidR="007F4022" w:rsidRPr="00F210B2">
        <w:t xml:space="preserve">published in 2015 found some evidence of higher risk associated with HbA1c variability for both </w:t>
      </w:r>
      <w:r w:rsidR="00C92C3A">
        <w:t>type 1</w:t>
      </w:r>
      <w:r w:rsidR="007F4022" w:rsidRPr="00F210B2">
        <w:t xml:space="preserve"> and T2DM</w:t>
      </w:r>
      <w:hyperlink w:anchor="_ENREF_12" w:tooltip="Gorst, 2015 #15" w:history="1">
        <w:r w:rsidR="00117CBB">
          <w:fldChar w:fldCharType="begin"/>
        </w:r>
        <w:r w:rsidR="00117CBB">
          <w:instrText xml:space="preserve"> ADDIN EN.CITE &lt;EndNote&gt;&lt;Cite&gt;&lt;Author&gt;Gorst&lt;/Author&gt;&lt;Year&gt;2015&lt;/Year&gt;&lt;RecNum&gt;15&lt;/RecNum&gt;&lt;DisplayText&gt;&lt;style face="superscript"&gt;12&lt;/style&gt;&lt;/DisplayText&gt;&lt;record&gt;&lt;rec-number&gt;15&lt;/rec-number&gt;&lt;foreign-keys&gt;&lt;key app="EN" db-id="0xavw9e2st5ev6eeetoxvrsiwps2sw2tdexr"&gt;15&lt;/key&gt;&lt;/foreign-keys&gt;&lt;ref-type name="Journal Article"&gt;17&lt;/ref-type&gt;&lt;contributors&gt;&lt;authors&gt;&lt;author&gt;Gorst, Catherine&lt;/author&gt;&lt;author&gt;Kwok, Chun Shing&lt;/author&gt;&lt;author&gt;Aslam, Saadia&lt;/author&gt;&lt;author&gt;Buchan, Iain&lt;/author&gt;&lt;author&gt;Kontopantelis, Evangelos&lt;/author&gt;&lt;author&gt;Myint, Phyo K.&lt;/author&gt;&lt;author&gt;Heatlie, Grant&lt;/author&gt;&lt;author&gt;Loke, Yoon&lt;/author&gt;&lt;author&gt;Rutter, Martin K.&lt;/author&gt;&lt;author&gt;Mamas, Mamas A.&lt;/author&gt;&lt;/authors&gt;&lt;/contributors&gt;&lt;titles&gt;&lt;title&gt;Long-term Glycemic Variability and Risk of Adverse Outcomes: A Systematic Review and Meta-analysis&lt;/title&gt;&lt;secondary-title&gt;Diabetes Care&lt;/secondary-title&gt;&lt;/titles&gt;&lt;periodical&gt;&lt;full-title&gt;Diabetes Care&lt;/full-title&gt;&lt;/periodical&gt;&lt;pages&gt;2354-2369&lt;/pages&gt;&lt;volume&gt;38&lt;/volume&gt;&lt;number&gt;12&lt;/number&gt;&lt;dates&gt;&lt;year&gt;2015&lt;/year&gt;&lt;/dates&gt;&lt;urls&gt;&lt;related-urls&gt;&lt;url&gt;http://care.diabetesjournals.org/content/diacare/38/12/2354.full.pdf&lt;/url&gt;&lt;/related-urls&gt;&lt;/urls&gt;&lt;electronic-resource-num&gt;10.2337/dc15-1188&lt;/electronic-resource-num&gt;&lt;/record&gt;&lt;/Cite&gt;&lt;/EndNote&gt;</w:instrText>
        </w:r>
        <w:r w:rsidR="00117CBB">
          <w:fldChar w:fldCharType="separate"/>
        </w:r>
        <w:r w:rsidR="00117CBB" w:rsidRPr="00472CB4">
          <w:rPr>
            <w:noProof/>
            <w:vertAlign w:val="superscript"/>
          </w:rPr>
          <w:t>12</w:t>
        </w:r>
        <w:r w:rsidR="00117CBB">
          <w:fldChar w:fldCharType="end"/>
        </w:r>
      </w:hyperlink>
      <w:r w:rsidR="007F4022" w:rsidRPr="00F210B2">
        <w:t xml:space="preserve">. </w:t>
      </w:r>
      <w:r w:rsidR="000164D2" w:rsidRPr="00F210B2">
        <w:t>Among the 43</w:t>
      </w:r>
      <w:r w:rsidR="006A08C8" w:rsidRPr="00F210B2">
        <w:t>,</w:t>
      </w:r>
      <w:r w:rsidR="000164D2" w:rsidRPr="00F210B2">
        <w:t>000 T2D</w:t>
      </w:r>
      <w:r w:rsidR="007F4022" w:rsidRPr="00F210B2">
        <w:t>M patients ac</w:t>
      </w:r>
      <w:r w:rsidR="000164D2" w:rsidRPr="00F210B2">
        <w:t>ro</w:t>
      </w:r>
      <w:r w:rsidR="007F4022" w:rsidRPr="00F210B2">
        <w:t xml:space="preserve">ss 13 studies, higher variability resulted in increased risks of </w:t>
      </w:r>
      <w:r w:rsidR="00C92C3A">
        <w:t>Cardiovascular Disease (</w:t>
      </w:r>
      <w:r w:rsidR="007F4022" w:rsidRPr="00F210B2">
        <w:t>CVD</w:t>
      </w:r>
      <w:r w:rsidR="00C92C3A">
        <w:t>)</w:t>
      </w:r>
      <w:r w:rsidR="007F4022" w:rsidRPr="00F210B2">
        <w:t xml:space="preserve"> and all</w:t>
      </w:r>
      <w:r w:rsidR="00EE2B36" w:rsidRPr="00F210B2">
        <w:t>-</w:t>
      </w:r>
      <w:r w:rsidR="007F4022" w:rsidRPr="00F210B2">
        <w:t xml:space="preserve">cause mortality, as well as </w:t>
      </w:r>
      <w:r w:rsidR="004B597C" w:rsidRPr="00F210B2">
        <w:t xml:space="preserve">certain </w:t>
      </w:r>
      <w:r w:rsidR="006C3F52" w:rsidRPr="00F210B2">
        <w:t>microv</w:t>
      </w:r>
      <w:r w:rsidR="007F4022" w:rsidRPr="00F210B2">
        <w:t>ascular outcomes</w:t>
      </w:r>
      <w:r w:rsidR="00EE2B36" w:rsidRPr="00F210B2">
        <w:t xml:space="preserve"> (particularly retinopathy and neuropathy)</w:t>
      </w:r>
      <w:hyperlink w:anchor="_ENREF_12" w:tooltip="Gorst, 2015 #15" w:history="1">
        <w:r w:rsidR="00117CBB">
          <w:fldChar w:fldCharType="begin"/>
        </w:r>
        <w:r w:rsidR="00117CBB">
          <w:instrText xml:space="preserve"> ADDIN EN.CITE &lt;EndNote&gt;&lt;Cite&gt;&lt;Author&gt;Gorst&lt;/Author&gt;&lt;Year&gt;2015&lt;/Year&gt;&lt;RecNum&gt;15&lt;/RecNum&gt;&lt;DisplayText&gt;&lt;style face="superscript"&gt;12&lt;/style&gt;&lt;/DisplayText&gt;&lt;record&gt;&lt;rec-number&gt;15&lt;/rec-number&gt;&lt;foreign-keys&gt;&lt;key app="EN" db-id="0xavw9e2st5ev6eeetoxvrsiwps2sw2tdexr"&gt;15&lt;/key&gt;&lt;/foreign-keys&gt;&lt;ref-type name="Journal Article"&gt;17&lt;/ref-type&gt;&lt;contributors&gt;&lt;authors&gt;&lt;author&gt;Gorst, Catherine&lt;/author&gt;&lt;author&gt;Kwok, Chun Shing&lt;/author&gt;&lt;author&gt;Aslam, Saadia&lt;/author&gt;&lt;author&gt;Buchan, Iain&lt;/author&gt;&lt;author&gt;Kontopantelis, Evangelos&lt;/author&gt;&lt;author&gt;Myint, Phyo K.&lt;/author&gt;&lt;author&gt;Heatlie, Grant&lt;/author&gt;&lt;author&gt;Loke, Yoon&lt;/author&gt;&lt;author&gt;Rutter, Martin K.&lt;/author&gt;&lt;author&gt;Mamas, Mamas A.&lt;/author&gt;&lt;/authors&gt;&lt;/contributors&gt;&lt;titles&gt;&lt;title&gt;Long-term Glycemic Variability and Risk of Adverse Outcomes: A Systematic Review and Meta-analysis&lt;/title&gt;&lt;secondary-title&gt;Diabetes Care&lt;/secondary-title&gt;&lt;/titles&gt;&lt;periodical&gt;&lt;full-title&gt;Diabetes Care&lt;/full-title&gt;&lt;/periodical&gt;&lt;pages&gt;2354-2369&lt;/pages&gt;&lt;volume&gt;38&lt;/volume&gt;&lt;number&gt;12&lt;/number&gt;&lt;dates&gt;&lt;year&gt;2015&lt;/year&gt;&lt;/dates&gt;&lt;urls&gt;&lt;related-urls&gt;&lt;url&gt;http://care.diabetesjournals.org/content/diacare/38/12/2354.full.pdf&lt;/url&gt;&lt;/related-urls&gt;&lt;/urls&gt;&lt;electronic-resource-num&gt;10.2337/dc15-1188&lt;/electronic-resource-num&gt;&lt;/record&gt;&lt;/Cite&gt;&lt;/EndNote&gt;</w:instrText>
        </w:r>
        <w:r w:rsidR="00117CBB">
          <w:fldChar w:fldCharType="separate"/>
        </w:r>
        <w:r w:rsidR="00117CBB" w:rsidRPr="00472CB4">
          <w:rPr>
            <w:noProof/>
            <w:vertAlign w:val="superscript"/>
          </w:rPr>
          <w:t>12</w:t>
        </w:r>
        <w:r w:rsidR="00117CBB">
          <w:fldChar w:fldCharType="end"/>
        </w:r>
      </w:hyperlink>
      <w:r w:rsidR="007F4022" w:rsidRPr="00F210B2">
        <w:t>. However, most of the included studies had limitations</w:t>
      </w:r>
      <w:r w:rsidR="007F4022" w:rsidRPr="00E41F2E">
        <w:t xml:space="preserve"> such as little adjustment for key confounders</w:t>
      </w:r>
      <w:hyperlink w:anchor="_ENREF_12" w:tooltip="Gorst, 2015 #15" w:history="1">
        <w:r w:rsidR="00117CBB">
          <w:fldChar w:fldCharType="begin"/>
        </w:r>
        <w:r w:rsidR="00117CBB">
          <w:instrText xml:space="preserve"> ADDIN EN.CITE &lt;EndNote&gt;&lt;Cite&gt;&lt;Author&gt;Gorst&lt;/Author&gt;&lt;Year&gt;2015&lt;/Year&gt;&lt;RecNum&gt;15&lt;/RecNum&gt;&lt;DisplayText&gt;&lt;style face="superscript"&gt;12&lt;/style&gt;&lt;/DisplayText&gt;&lt;record&gt;&lt;rec-number&gt;15&lt;/rec-number&gt;&lt;foreign-keys&gt;&lt;key app="EN" db-id="0xavw9e2st5ev6eeetoxvrsiwps2sw2tdexr"&gt;15&lt;/key&gt;&lt;/foreign-keys&gt;&lt;ref-type name="Journal Article"&gt;17&lt;/ref-type&gt;&lt;contributors&gt;&lt;authors&gt;&lt;author&gt;Gorst, Catherine&lt;/author&gt;&lt;author&gt;Kwok, Chun Shing&lt;/author&gt;&lt;author&gt;Aslam, Saadia&lt;/author&gt;&lt;author&gt;Buchan, Iain&lt;/author&gt;&lt;author&gt;Kontopantelis, Evangelos&lt;/author&gt;&lt;author&gt;Myint, Phyo K.&lt;/author&gt;&lt;author&gt;Heatlie, Grant&lt;/author&gt;&lt;author&gt;Loke, Yoon&lt;/author&gt;&lt;author&gt;Rutter, Martin K.&lt;/author&gt;&lt;author&gt;Mamas, Mamas A.&lt;/author&gt;&lt;/authors&gt;&lt;/contributors&gt;&lt;titles&gt;&lt;title&gt;Long-term Glycemic Variability and Risk of Adverse Outcomes: A Systematic Review and Meta-analysis&lt;/title&gt;&lt;secondary-title&gt;Diabetes Care&lt;/secondary-title&gt;&lt;/titles&gt;&lt;periodical&gt;&lt;full-title&gt;Diabetes Care&lt;/full-title&gt;&lt;/periodical&gt;&lt;pages&gt;2354-2369&lt;/pages&gt;&lt;volume&gt;38&lt;/volume&gt;&lt;number&gt;12&lt;/number&gt;&lt;dates&gt;&lt;year&gt;2015&lt;/year&gt;&lt;/dates&gt;&lt;urls&gt;&lt;related-urls&gt;&lt;url&gt;http://care.diabetesjournals.org/content/diacare/38/12/2354.full.pdf&lt;/url&gt;&lt;/related-urls&gt;&lt;/urls&gt;&lt;electronic-resource-num&gt;10.2337/dc15-1188&lt;/electronic-resource-num&gt;&lt;/record&gt;&lt;/Cite&gt;&lt;/EndNote&gt;</w:instrText>
        </w:r>
        <w:r w:rsidR="00117CBB">
          <w:fldChar w:fldCharType="separate"/>
        </w:r>
        <w:r w:rsidR="00117CBB" w:rsidRPr="00472CB4">
          <w:rPr>
            <w:noProof/>
            <w:vertAlign w:val="superscript"/>
          </w:rPr>
          <w:t>12</w:t>
        </w:r>
        <w:r w:rsidR="00117CBB">
          <w:fldChar w:fldCharType="end"/>
        </w:r>
      </w:hyperlink>
      <w:r w:rsidR="007F4022" w:rsidRPr="00E41F2E">
        <w:t xml:space="preserve">. Almost all </w:t>
      </w:r>
      <w:r w:rsidR="00A930C9" w:rsidRPr="00E41F2E">
        <w:t xml:space="preserve">included </w:t>
      </w:r>
      <w:r w:rsidR="007F4022" w:rsidRPr="00E41F2E">
        <w:t>studies</w:t>
      </w:r>
      <w:r w:rsidR="006C3F52" w:rsidRPr="00E41F2E">
        <w:t xml:space="preserve"> </w:t>
      </w:r>
      <w:r w:rsidR="007F4022" w:rsidRPr="00E41F2E">
        <w:t xml:space="preserve">were based solely on secondary care patients, whilst globally most diabetes patients are managed in the community or primary care. Also, </w:t>
      </w:r>
      <w:r w:rsidR="00CF06C2" w:rsidRPr="00E41F2E">
        <w:t xml:space="preserve">there were </w:t>
      </w:r>
      <w:r w:rsidR="007F4022" w:rsidRPr="00E41F2E">
        <w:t xml:space="preserve">high levels of heterogeneity </w:t>
      </w:r>
      <w:r w:rsidR="00CF06C2" w:rsidRPr="00E41F2E">
        <w:t xml:space="preserve">between studies </w:t>
      </w:r>
      <w:r w:rsidR="007F4022" w:rsidRPr="00E41F2E">
        <w:t>which could not be explained, possibly related to different definitions and measurement</w:t>
      </w:r>
      <w:r w:rsidR="00A930C9" w:rsidRPr="00E41F2E">
        <w:t>s</w:t>
      </w:r>
      <w:r w:rsidR="007F4022" w:rsidRPr="00E41F2E">
        <w:t xml:space="preserve"> of variability, follow-up durations, </w:t>
      </w:r>
      <w:r w:rsidR="00A930C9" w:rsidRPr="00E41F2E">
        <w:t xml:space="preserve">diabetes durations, </w:t>
      </w:r>
      <w:r w:rsidR="007F4022" w:rsidRPr="00E41F2E">
        <w:t>or losses to follow-up.</w:t>
      </w:r>
      <w:r w:rsidR="005376D8" w:rsidRPr="00E41F2E">
        <w:t xml:space="preserve"> Not all recent studies have shown substantially increased risks associated with </w:t>
      </w:r>
      <w:r w:rsidR="005376D8" w:rsidRPr="00B52672">
        <w:t>variability (after adjusting for mean HbA1c)</w:t>
      </w:r>
      <w:r w:rsidR="00472CB4">
        <w:fldChar w:fldCharType="begin">
          <w:fldData xml:space="preserve">PEVuZE5vdGU+PENpdGU+PEF1dGhvcj5TbWl0aC1QYWxtZXI8L0F1dGhvcj48WWVhcj4yMDE0PC9Z
ZWFyPjxSZWNOdW0+MTc8L1JlY051bT48RGlzcGxheVRleHQ+PHN0eWxlIGZhY2U9InN1cGVyc2Ny
aXB0Ij4xMiAxNDwvc3R5bGU+PC9EaXNwbGF5VGV4dD48cmVjb3JkPjxyZWMtbnVtYmVyPjE3PC9y
ZWMtbnVtYmVyPjxmb3JlaWduLWtleXM+PGtleSBhcHA9IkVOIiBkYi1pZD0iMHhhdnc5ZTJzdDVl
djZlZWV0b3h2cnNpd3BzMnN3MnRkZXhyIj4xNzwva2V5PjwvZm9yZWlnbi1rZXlzPjxyZWYtdHlw
ZSBuYW1lPSJKb3VybmFsIEFydGljbGUiPjE3PC9yZWYtdHlwZT48Y29udHJpYnV0b3JzPjxhdXRo
b3JzPjxhdXRob3I+U21pdGgtUGFsbWVyLCBKLjwvYXV0aG9yPjxhdXRob3I+QnJhbmRsZSwgTS48
L2F1dGhvcj48YXV0aG9yPlRyZXZpc2FuLCBSLjwvYXV0aG9yPjxhdXRob3I+T3JzaW5pIEZlZGVy
aWNpLCBNLjwvYXV0aG9yPjxhdXRob3I+TGlhYmF0LCBTLjwvYXV0aG9yPjxhdXRob3I+VmFsZW50
aW5lLCBXLjwvYXV0aG9yPjwvYXV0aG9ycz48L2NvbnRyaWJ1dG9ycz48YXV0aC1hZGRyZXNzPk9z
c2lhbiBIZWFsdGggRWNvbm9taWNzIGFuZCBDb21tdW5pY2F0aW9ucywgQmFzZWwsIFN3aXR6ZXJs
YW5kLiBFbGVjdHJvbmljIGFkZHJlc3M6IHNtaXRoLXBhbG1lckBvc3NpYW5jb25zdWx0aW5nLmNv
bS4mI3hEO0thbnRvbnNzcGl0YWwgU3QuIEdhbGxlbiwgU3QuIEdhbGxlbiwgU3dpdHplcmxhbmQu
JiN4RDtPc3BlZGFsaSBSaXVuaXRpIGRpIEJlcmdhbW8sIEJlcmdhbW8sIEl0YWx5LiYjeEQ7TWVk
dHJvbmljIEl0YWxpYSwgUy5wLkEsIE1pbGFubywgSXRhbHkuJiN4RDtNZWR0cm9uaWMgSW50ZXJu
YXRpb25hbCBUcmFkaW5nIFNhcmwsIFRvbG9jaGVuYXosIFN3aXR6ZXJsYW5kLiYjeEQ7T3NzaWFu
IEhlYWx0aCBFY29ub21pY3MgYW5kIENvbW11bmljYXRpb25zLCBCYXNlbCwgU3dpdHplcmxhbmQu
PC9hdXRoLWFkZHJlc3M+PHRpdGxlcz48dGl0bGU+QXNzZXNzbWVudCBvZiB0aGUgYXNzb2NpYXRp
b24gYmV0d2VlbiBnbHljZW1pYyB2YXJpYWJpbGl0eSBhbmQgZGlhYmV0ZXMtcmVsYXRlZCBjb21w
bGljYXRpb25zIGluIHR5cGUgMSBhbmQgdHlwZSAyIGRpYWJldGVzPC90aXRsZT48c2Vjb25kYXJ5
LXRpdGxlPkRpYWJldGVzIFJlcyBDbGluIFByYWN0PC9zZWNvbmRhcnktdGl0bGU+PC90aXRsZXM+
PHBlcmlvZGljYWw+PGZ1bGwtdGl0bGU+RGlhYmV0ZXMgUmVzIENsaW4gUHJhY3Q8L2Z1bGwtdGl0
bGU+PC9wZXJpb2RpY2FsPjxwYWdlcz4yNzMtODQ8L3BhZ2VzPjx2b2x1bWU+MTA1PC92b2x1bWU+
PG51bWJlcj4zPC9udW1iZXI+PGVkaXRpb24+MjAxNC8wNy8xNjwvZWRpdGlvbj48a2V5d29yZHM+
PGtleXdvcmQ+Qmxvb2QgR2x1Y29zZS8gYW5hbHlzaXMvbWV0YWJvbGlzbTwva2V5d29yZD48a2V5
d29yZD5Db3JvbmFyeSBBcnRlcnkgRGlzZWFzZS9ldGlvbG9neTwva2V5d29yZD48a2V5d29yZD5E
aWFiZXRlcyBNZWxsaXR1cywgVHlwZSAxL2Jsb29kLyBjb21wbGljYXRpb25zPC9rZXl3b3JkPjxr
ZXl3b3JkPkRpYWJldGVzIE1lbGxpdHVzLCBUeXBlIDIvYmxvb2QvIGNvbXBsaWNhdGlvbnM8L2tl
eXdvcmQ+PGtleXdvcmQ+RGlhYmV0aWMgTmVwaHJvcGF0aGllcy9ldGlvbG9neTwva2V5d29yZD48
a2V5d29yZD5EaWFiZXRpYyBSZXRpbm9wYXRoeS9ldGlvbG9neTwva2V5d29yZD48a2V5d29yZD5G
ZW1hbGU8L2tleXdvcmQ+PGtleXdvcmQ+SHVtYW5zPC9rZXl3b3JkPjxrZXl3b3JkPkh5cGVyZ2x5
Y2VtaWEvIGNvbXBsaWNhdGlvbnM8L2tleXdvcmQ+PGtleXdvcmQ+TWFsZTwva2V5d29yZD48a2V5
d29yZD5PeGlkYXRpdmUgU3RyZXNzPC9rZXl3b3JkPjxrZXl3b3JkPlJpc2sgRmFjdG9yczwva2V5
d29yZD48L2tleXdvcmRzPjxkYXRlcz48eWVhcj4yMDE0PC95ZWFyPjxwdWItZGF0ZXM+PGRhdGU+
U2VwPC9kYXRlPjwvcHViLWRhdGVzPjwvZGF0ZXM+PGlzYm4+MTg3Mi04MjI3IChFbGVjdHJvbmlj
KSYjeEQ7MDE2OC04MjI3IChMaW5raW5nKTwvaXNibj48YWNjZXNzaW9uLW51bT4yNTAyMzk5Mjwv
YWNjZXNzaW9uLW51bT48dXJscz48L3VybHM+PGVsZWN0cm9uaWMtcmVzb3VyY2UtbnVtPjEwLjEw
MTYvai5kaWFicmVzLjIwMTQuMDYuMDA3PC9lbGVjdHJvbmljLXJlc291cmNlLW51bT48cmVtb3Rl
LWRhdGFiYXNlLXByb3ZpZGVyPk5MTTwvcmVtb3RlLWRhdGFiYXNlLXByb3ZpZGVyPjxsYW5ndWFn
ZT5lbmc8L2xhbmd1YWdlPjwvcmVjb3JkPjwvQ2l0ZT48Q2l0ZT48QXV0aG9yPlNtaXRoLVBhbG1l
cjwvQXV0aG9yPjxZZWFyPjIwMTQ8L1llYXI+PFJlY051bT4xNzwvUmVjTnVtPjxyZWNvcmQ+PHJl
Yy1udW1iZXI+MTc8L3JlYy1udW1iZXI+PGZvcmVpZ24ta2V5cz48a2V5IGFwcD0iRU4iIGRiLWlk
PSIweGF2dzllMnN0NWV2NmVlZXRveHZyc2l3cHMyc3cydGRleHIiPjE3PC9rZXk+PC9mb3JlaWdu
LWtleXM+PHJlZi10eXBlIG5hbWU9IkpvdXJuYWwgQXJ0aWNsZSI+MTc8L3JlZi10eXBlPjxjb250
cmlidXRvcnM+PGF1dGhvcnM+PGF1dGhvcj5TbWl0aC1QYWxtZXIsIEouPC9hdXRob3I+PGF1dGhv
cj5CcmFuZGxlLCBNLjwvYXV0aG9yPjxhdXRob3I+VHJldmlzYW4sIFIuPC9hdXRob3I+PGF1dGhv
cj5PcnNpbmkgRmVkZXJpY2ksIE0uPC9hdXRob3I+PGF1dGhvcj5MaWFiYXQsIFMuPC9hdXRob3I+
PGF1dGhvcj5WYWxlbnRpbmUsIFcuPC9hdXRob3I+PC9hdXRob3JzPjwvY29udHJpYnV0b3JzPjxh
dXRoLWFkZHJlc3M+T3NzaWFuIEhlYWx0aCBFY29ub21pY3MgYW5kIENvbW11bmljYXRpb25zLCBC
YXNlbCwgU3dpdHplcmxhbmQuIEVsZWN0cm9uaWMgYWRkcmVzczogc21pdGgtcGFsbWVyQG9zc2lh
bmNvbnN1bHRpbmcuY29tLiYjeEQ7S2FudG9uc3NwaXRhbCBTdC4gR2FsbGVuLCBTdC4gR2FsbGVu
LCBTd2l0emVybGFuZC4mI3hEO09zcGVkYWxpIFJpdW5pdGkgZGkgQmVyZ2FtbywgQmVyZ2Ftbywg
SXRhbHkuJiN4RDtNZWR0cm9uaWMgSXRhbGlhLCBTLnAuQSwgTWlsYW5vLCBJdGFseS4mI3hEO01l
ZHRyb25pYyBJbnRlcm5hdGlvbmFsIFRyYWRpbmcgU2FybCwgVG9sb2NoZW5heiwgU3dpdHplcmxh
bmQuJiN4RDtPc3NpYW4gSGVhbHRoIEVjb25vbWljcyBhbmQgQ29tbXVuaWNhdGlvbnMsIEJhc2Vs
LCBTd2l0emVybGFuZC48L2F1dGgtYWRkcmVzcz48dGl0bGVzPjx0aXRsZT5Bc3Nlc3NtZW50IG9m
IHRoZSBhc3NvY2lhdGlvbiBiZXR3ZWVuIGdseWNlbWljIHZhcmlhYmlsaXR5IGFuZCBkaWFiZXRl
cy1yZWxhdGVkIGNvbXBsaWNhdGlvbnMgaW4gdHlwZSAxIGFuZCB0eXBlIDIgZGlhYmV0ZXM8L3Rp
dGxlPjxzZWNvbmRhcnktdGl0bGU+RGlhYmV0ZXMgUmVzIENsaW4gUHJhY3Q8L3NlY29uZGFyeS10
aXRsZT48L3RpdGxlcz48cGVyaW9kaWNhbD48ZnVsbC10aXRsZT5EaWFiZXRlcyBSZXMgQ2xpbiBQ
cmFjdDwvZnVsbC10aXRsZT48L3BlcmlvZGljYWw+PHBhZ2VzPjI3My04NDwvcGFnZXM+PHZvbHVt
ZT4xMDU8L3ZvbHVtZT48bnVtYmVyPjM8L251bWJlcj48ZWRpdGlvbj4yMDE0LzA3LzE2PC9lZGl0
aW9uPjxrZXl3b3Jkcz48a2V5d29yZD5CbG9vZCBHbHVjb3NlLyBhbmFseXNpcy9tZXRhYm9saXNt
PC9rZXl3b3JkPjxrZXl3b3JkPkNvcm9uYXJ5IEFydGVyeSBEaXNlYXNlL2V0aW9sb2d5PC9rZXl3
b3JkPjxrZXl3b3JkPkRpYWJldGVzIE1lbGxpdHVzLCBUeXBlIDEvYmxvb2QvIGNvbXBsaWNhdGlv
bnM8L2tleXdvcmQ+PGtleXdvcmQ+RGlhYmV0ZXMgTWVsbGl0dXMsIFR5cGUgMi9ibG9vZC8gY29t
cGxpY2F0aW9uczwva2V5d29yZD48a2V5d29yZD5EaWFiZXRpYyBOZXBocm9wYXRoaWVzL2V0aW9s
b2d5PC9rZXl3b3JkPjxrZXl3b3JkPkRpYWJldGljIFJldGlub3BhdGh5L2V0aW9sb2d5PC9rZXl3
b3JkPjxrZXl3b3JkPkZlbWFsZTwva2V5d29yZD48a2V5d29yZD5IdW1hbnM8L2tleXdvcmQ+PGtl
eXdvcmQ+SHlwZXJnbHljZW1pYS8gY29tcGxpY2F0aW9uczwva2V5d29yZD48a2V5d29yZD5NYWxl
PC9rZXl3b3JkPjxrZXl3b3JkPk94aWRhdGl2ZSBTdHJlc3M8L2tleXdvcmQ+PGtleXdvcmQ+Umlz
ayBGYWN0b3JzPC9rZXl3b3JkPjwva2V5d29yZHM+PGRhdGVzPjx5ZWFyPjIwMTQ8L3llYXI+PHB1
Yi1kYXRlcz48ZGF0ZT5TZXA8L2RhdGU+PC9wdWItZGF0ZXM+PC9kYXRlcz48aXNibj4xODcyLTgy
MjcgKEVsZWN0cm9uaWMpJiN4RDswMTY4LTgyMjcgKExpbmtpbmcpPC9pc2JuPjxhY2Nlc3Npb24t
bnVtPjI1MDIzOTkyPC9hY2Nlc3Npb24tbnVtPjx1cmxzPjwvdXJscz48ZWxlY3Ryb25pYy1yZXNv
dXJjZS1udW0+MTAuMTAxNi9qLmRpYWJyZXMuMjAxNC4wNi4wMDc8L2VsZWN0cm9uaWMtcmVzb3Vy
Y2UtbnVtPjxyZW1vdGUtZGF0YWJhc2UtcHJvdmlkZXI+TkxNPC9yZW1vdGUtZGF0YWJhc2UtcHJv
dmlkZXI+PGxhbmd1YWdlPmVuZzwvbGFuZ3VhZ2U+PC9yZWNvcmQ+PC9DaXRlPjxDaXRlPjxBdXRo
b3I+R29yc3Q8L0F1dGhvcj48WWVhcj4yMDE1PC9ZZWFyPjxSZWNOdW0+MTU8L1JlY051bT48cmVj
b3JkPjxyZWMtbnVtYmVyPjE1PC9yZWMtbnVtYmVyPjxmb3JlaWduLWtleXM+PGtleSBhcHA9IkVO
IiBkYi1pZD0iMHhhdnc5ZTJzdDVldjZlZWV0b3h2cnNpd3BzMnN3MnRkZXhyIj4xNTwva2V5Pjwv
Zm9yZWlnbi1rZXlzPjxyZWYtdHlwZSBuYW1lPSJKb3VybmFsIEFydGljbGUiPjE3PC9yZWYtdHlw
ZT48Y29udHJpYnV0b3JzPjxhdXRob3JzPjxhdXRob3I+R29yc3QsIENhdGhlcmluZTwvYXV0aG9y
PjxhdXRob3I+S3dvaywgQ2h1biBTaGluZzwvYXV0aG9yPjxhdXRob3I+QXNsYW0sIFNhYWRpYTwv
YXV0aG9yPjxhdXRob3I+QnVjaGFuLCBJYWluPC9hdXRob3I+PGF1dGhvcj5Lb250b3BhbnRlbGlz
LCBFdmFuZ2Vsb3M8L2F1dGhvcj48YXV0aG9yPk15aW50LCBQaHlvIEsuPC9hdXRob3I+PGF1dGhv
cj5IZWF0bGllLCBHcmFudDwvYXV0aG9yPjxhdXRob3I+TG9rZSwgWW9vbjwvYXV0aG9yPjxhdXRo
b3I+UnV0dGVyLCBNYXJ0aW4gSy48L2F1dGhvcj48YXV0aG9yPk1hbWFzLCBNYW1hcyBBLjwvYXV0
aG9yPjwvYXV0aG9ycz48L2NvbnRyaWJ1dG9ycz48dGl0bGVzPjx0aXRsZT5Mb25nLXRlcm0gR2x5
Y2VtaWMgVmFyaWFiaWxpdHkgYW5kIFJpc2sgb2YgQWR2ZXJzZSBPdXRjb21lczogQSBTeXN0ZW1h
dGljIFJldmlldyBhbmQgTWV0YS1hbmFseXNpczwvdGl0bGU+PHNlY29uZGFyeS10aXRsZT5EaWFi
ZXRlcyBDYXJlPC9zZWNvbmRhcnktdGl0bGU+PC90aXRsZXM+PHBlcmlvZGljYWw+PGZ1bGwtdGl0
bGU+RGlhYmV0ZXMgQ2FyZTwvZnVsbC10aXRsZT48L3BlcmlvZGljYWw+PHBhZ2VzPjIzNTQtMjM2
OTwvcGFnZXM+PHZvbHVtZT4zODwvdm9sdW1lPjxudW1iZXI+MTI8L251bWJlcj48ZGF0ZXM+PHll
YXI+MjAxNTwveWVhcj48L2RhdGVzPjx1cmxzPjxyZWxhdGVkLXVybHM+PHVybD5odHRwOi8vY2Fy
ZS5kaWFiZXRlc2pvdXJuYWxzLm9yZy9jb250ZW50L2RpYWNhcmUvMzgvMTIvMjM1NC5mdWxsLnBk
ZjwvdXJsPjwvcmVsYXRlZC11cmxzPjwvdXJscz48ZWxlY3Ryb25pYy1yZXNvdXJjZS1udW0+MTAu
MjMzNy9kYzE1LTExODg8L2VsZWN0cm9uaWMtcmVzb3VyY2UtbnVtPjwvcmVjb3JkPjwvQ2l0ZT48
L0VuZE5vdGU+AG==
</w:fldData>
        </w:fldChar>
      </w:r>
      <w:r w:rsidR="00472CB4">
        <w:instrText xml:space="preserve"> ADDIN EN.CITE </w:instrText>
      </w:r>
      <w:r w:rsidR="00472CB4">
        <w:fldChar w:fldCharType="begin">
          <w:fldData xml:space="preserve">PEVuZE5vdGU+PENpdGU+PEF1dGhvcj5TbWl0aC1QYWxtZXI8L0F1dGhvcj48WWVhcj4yMDE0PC9Z
ZWFyPjxSZWNOdW0+MTc8L1JlY051bT48RGlzcGxheVRleHQ+PHN0eWxlIGZhY2U9InN1cGVyc2Ny
aXB0Ij4xMiAxNDwvc3R5bGU+PC9EaXNwbGF5VGV4dD48cmVjb3JkPjxyZWMtbnVtYmVyPjE3PC9y
ZWMtbnVtYmVyPjxmb3JlaWduLWtleXM+PGtleSBhcHA9IkVOIiBkYi1pZD0iMHhhdnc5ZTJzdDVl
djZlZWV0b3h2cnNpd3BzMnN3MnRkZXhyIj4xNzwva2V5PjwvZm9yZWlnbi1rZXlzPjxyZWYtdHlw
ZSBuYW1lPSJKb3VybmFsIEFydGljbGUiPjE3PC9yZWYtdHlwZT48Y29udHJpYnV0b3JzPjxhdXRo
b3JzPjxhdXRob3I+U21pdGgtUGFsbWVyLCBKLjwvYXV0aG9yPjxhdXRob3I+QnJhbmRsZSwgTS48
L2F1dGhvcj48YXV0aG9yPlRyZXZpc2FuLCBSLjwvYXV0aG9yPjxhdXRob3I+T3JzaW5pIEZlZGVy
aWNpLCBNLjwvYXV0aG9yPjxhdXRob3I+TGlhYmF0LCBTLjwvYXV0aG9yPjxhdXRob3I+VmFsZW50
aW5lLCBXLjwvYXV0aG9yPjwvYXV0aG9ycz48L2NvbnRyaWJ1dG9ycz48YXV0aC1hZGRyZXNzPk9z
c2lhbiBIZWFsdGggRWNvbm9taWNzIGFuZCBDb21tdW5pY2F0aW9ucywgQmFzZWwsIFN3aXR6ZXJs
YW5kLiBFbGVjdHJvbmljIGFkZHJlc3M6IHNtaXRoLXBhbG1lckBvc3NpYW5jb25zdWx0aW5nLmNv
bS4mI3hEO0thbnRvbnNzcGl0YWwgU3QuIEdhbGxlbiwgU3QuIEdhbGxlbiwgU3dpdHplcmxhbmQu
JiN4RDtPc3BlZGFsaSBSaXVuaXRpIGRpIEJlcmdhbW8sIEJlcmdhbW8sIEl0YWx5LiYjeEQ7TWVk
dHJvbmljIEl0YWxpYSwgUy5wLkEsIE1pbGFubywgSXRhbHkuJiN4RDtNZWR0cm9uaWMgSW50ZXJu
YXRpb25hbCBUcmFkaW5nIFNhcmwsIFRvbG9jaGVuYXosIFN3aXR6ZXJsYW5kLiYjeEQ7T3NzaWFu
IEhlYWx0aCBFY29ub21pY3MgYW5kIENvbW11bmljYXRpb25zLCBCYXNlbCwgU3dpdHplcmxhbmQu
PC9hdXRoLWFkZHJlc3M+PHRpdGxlcz48dGl0bGU+QXNzZXNzbWVudCBvZiB0aGUgYXNzb2NpYXRp
b24gYmV0d2VlbiBnbHljZW1pYyB2YXJpYWJpbGl0eSBhbmQgZGlhYmV0ZXMtcmVsYXRlZCBjb21w
bGljYXRpb25zIGluIHR5cGUgMSBhbmQgdHlwZSAyIGRpYWJldGVzPC90aXRsZT48c2Vjb25kYXJ5
LXRpdGxlPkRpYWJldGVzIFJlcyBDbGluIFByYWN0PC9zZWNvbmRhcnktdGl0bGU+PC90aXRsZXM+
PHBlcmlvZGljYWw+PGZ1bGwtdGl0bGU+RGlhYmV0ZXMgUmVzIENsaW4gUHJhY3Q8L2Z1bGwtdGl0
bGU+PC9wZXJpb2RpY2FsPjxwYWdlcz4yNzMtODQ8L3BhZ2VzPjx2b2x1bWU+MTA1PC92b2x1bWU+
PG51bWJlcj4zPC9udW1iZXI+PGVkaXRpb24+MjAxNC8wNy8xNjwvZWRpdGlvbj48a2V5d29yZHM+
PGtleXdvcmQ+Qmxvb2QgR2x1Y29zZS8gYW5hbHlzaXMvbWV0YWJvbGlzbTwva2V5d29yZD48a2V5
d29yZD5Db3JvbmFyeSBBcnRlcnkgRGlzZWFzZS9ldGlvbG9neTwva2V5d29yZD48a2V5d29yZD5E
aWFiZXRlcyBNZWxsaXR1cywgVHlwZSAxL2Jsb29kLyBjb21wbGljYXRpb25zPC9rZXl3b3JkPjxr
ZXl3b3JkPkRpYWJldGVzIE1lbGxpdHVzLCBUeXBlIDIvYmxvb2QvIGNvbXBsaWNhdGlvbnM8L2tl
eXdvcmQ+PGtleXdvcmQ+RGlhYmV0aWMgTmVwaHJvcGF0aGllcy9ldGlvbG9neTwva2V5d29yZD48
a2V5d29yZD5EaWFiZXRpYyBSZXRpbm9wYXRoeS9ldGlvbG9neTwva2V5d29yZD48a2V5d29yZD5G
ZW1hbGU8L2tleXdvcmQ+PGtleXdvcmQ+SHVtYW5zPC9rZXl3b3JkPjxrZXl3b3JkPkh5cGVyZ2x5
Y2VtaWEvIGNvbXBsaWNhdGlvbnM8L2tleXdvcmQ+PGtleXdvcmQ+TWFsZTwva2V5d29yZD48a2V5
d29yZD5PeGlkYXRpdmUgU3RyZXNzPC9rZXl3b3JkPjxrZXl3b3JkPlJpc2sgRmFjdG9yczwva2V5
d29yZD48L2tleXdvcmRzPjxkYXRlcz48eWVhcj4yMDE0PC95ZWFyPjxwdWItZGF0ZXM+PGRhdGU+
U2VwPC9kYXRlPjwvcHViLWRhdGVzPjwvZGF0ZXM+PGlzYm4+MTg3Mi04MjI3IChFbGVjdHJvbmlj
KSYjeEQ7MDE2OC04MjI3IChMaW5raW5nKTwvaXNibj48YWNjZXNzaW9uLW51bT4yNTAyMzk5Mjwv
YWNjZXNzaW9uLW51bT48dXJscz48L3VybHM+PGVsZWN0cm9uaWMtcmVzb3VyY2UtbnVtPjEwLjEw
MTYvai5kaWFicmVzLjIwMTQuMDYuMDA3PC9lbGVjdHJvbmljLXJlc291cmNlLW51bT48cmVtb3Rl
LWRhdGFiYXNlLXByb3ZpZGVyPk5MTTwvcmVtb3RlLWRhdGFiYXNlLXByb3ZpZGVyPjxsYW5ndWFn
ZT5lbmc8L2xhbmd1YWdlPjwvcmVjb3JkPjwvQ2l0ZT48Q2l0ZT48QXV0aG9yPlNtaXRoLVBhbG1l
cjwvQXV0aG9yPjxZZWFyPjIwMTQ8L1llYXI+PFJlY051bT4xNzwvUmVjTnVtPjxyZWNvcmQ+PHJl
Yy1udW1iZXI+MTc8L3JlYy1udW1iZXI+PGZvcmVpZ24ta2V5cz48a2V5IGFwcD0iRU4iIGRiLWlk
PSIweGF2dzllMnN0NWV2NmVlZXRveHZyc2l3cHMyc3cydGRleHIiPjE3PC9rZXk+PC9mb3JlaWdu
LWtleXM+PHJlZi10eXBlIG5hbWU9IkpvdXJuYWwgQXJ0aWNsZSI+MTc8L3JlZi10eXBlPjxjb250
cmlidXRvcnM+PGF1dGhvcnM+PGF1dGhvcj5TbWl0aC1QYWxtZXIsIEouPC9hdXRob3I+PGF1dGhv
cj5CcmFuZGxlLCBNLjwvYXV0aG9yPjxhdXRob3I+VHJldmlzYW4sIFIuPC9hdXRob3I+PGF1dGhv
cj5PcnNpbmkgRmVkZXJpY2ksIE0uPC9hdXRob3I+PGF1dGhvcj5MaWFiYXQsIFMuPC9hdXRob3I+
PGF1dGhvcj5WYWxlbnRpbmUsIFcuPC9hdXRob3I+PC9hdXRob3JzPjwvY29udHJpYnV0b3JzPjxh
dXRoLWFkZHJlc3M+T3NzaWFuIEhlYWx0aCBFY29ub21pY3MgYW5kIENvbW11bmljYXRpb25zLCBC
YXNlbCwgU3dpdHplcmxhbmQuIEVsZWN0cm9uaWMgYWRkcmVzczogc21pdGgtcGFsbWVyQG9zc2lh
bmNvbnN1bHRpbmcuY29tLiYjeEQ7S2FudG9uc3NwaXRhbCBTdC4gR2FsbGVuLCBTdC4gR2FsbGVu
LCBTd2l0emVybGFuZC4mI3hEO09zcGVkYWxpIFJpdW5pdGkgZGkgQmVyZ2FtbywgQmVyZ2Ftbywg
SXRhbHkuJiN4RDtNZWR0cm9uaWMgSXRhbGlhLCBTLnAuQSwgTWlsYW5vLCBJdGFseS4mI3hEO01l
ZHRyb25pYyBJbnRlcm5hdGlvbmFsIFRyYWRpbmcgU2FybCwgVG9sb2NoZW5heiwgU3dpdHplcmxh
bmQuJiN4RDtPc3NpYW4gSGVhbHRoIEVjb25vbWljcyBhbmQgQ29tbXVuaWNhdGlvbnMsIEJhc2Vs
LCBTd2l0emVybGFuZC48L2F1dGgtYWRkcmVzcz48dGl0bGVzPjx0aXRsZT5Bc3Nlc3NtZW50IG9m
IHRoZSBhc3NvY2lhdGlvbiBiZXR3ZWVuIGdseWNlbWljIHZhcmlhYmlsaXR5IGFuZCBkaWFiZXRl
cy1yZWxhdGVkIGNvbXBsaWNhdGlvbnMgaW4gdHlwZSAxIGFuZCB0eXBlIDIgZGlhYmV0ZXM8L3Rp
dGxlPjxzZWNvbmRhcnktdGl0bGU+RGlhYmV0ZXMgUmVzIENsaW4gUHJhY3Q8L3NlY29uZGFyeS10
aXRsZT48L3RpdGxlcz48cGVyaW9kaWNhbD48ZnVsbC10aXRsZT5EaWFiZXRlcyBSZXMgQ2xpbiBQ
cmFjdDwvZnVsbC10aXRsZT48L3BlcmlvZGljYWw+PHBhZ2VzPjI3My04NDwvcGFnZXM+PHZvbHVt
ZT4xMDU8L3ZvbHVtZT48bnVtYmVyPjM8L251bWJlcj48ZWRpdGlvbj4yMDE0LzA3LzE2PC9lZGl0
aW9uPjxrZXl3b3Jkcz48a2V5d29yZD5CbG9vZCBHbHVjb3NlLyBhbmFseXNpcy9tZXRhYm9saXNt
PC9rZXl3b3JkPjxrZXl3b3JkPkNvcm9uYXJ5IEFydGVyeSBEaXNlYXNlL2V0aW9sb2d5PC9rZXl3
b3JkPjxrZXl3b3JkPkRpYWJldGVzIE1lbGxpdHVzLCBUeXBlIDEvYmxvb2QvIGNvbXBsaWNhdGlv
bnM8L2tleXdvcmQ+PGtleXdvcmQ+RGlhYmV0ZXMgTWVsbGl0dXMsIFR5cGUgMi9ibG9vZC8gY29t
cGxpY2F0aW9uczwva2V5d29yZD48a2V5d29yZD5EaWFiZXRpYyBOZXBocm9wYXRoaWVzL2V0aW9s
b2d5PC9rZXl3b3JkPjxrZXl3b3JkPkRpYWJldGljIFJldGlub3BhdGh5L2V0aW9sb2d5PC9rZXl3
b3JkPjxrZXl3b3JkPkZlbWFsZTwva2V5d29yZD48a2V5d29yZD5IdW1hbnM8L2tleXdvcmQ+PGtl
eXdvcmQ+SHlwZXJnbHljZW1pYS8gY29tcGxpY2F0aW9uczwva2V5d29yZD48a2V5d29yZD5NYWxl
PC9rZXl3b3JkPjxrZXl3b3JkPk94aWRhdGl2ZSBTdHJlc3M8L2tleXdvcmQ+PGtleXdvcmQ+Umlz
ayBGYWN0b3JzPC9rZXl3b3JkPjwva2V5d29yZHM+PGRhdGVzPjx5ZWFyPjIwMTQ8L3llYXI+PHB1
Yi1kYXRlcz48ZGF0ZT5TZXA8L2RhdGU+PC9wdWItZGF0ZXM+PC9kYXRlcz48aXNibj4xODcyLTgy
MjcgKEVsZWN0cm9uaWMpJiN4RDswMTY4LTgyMjcgKExpbmtpbmcpPC9pc2JuPjxhY2Nlc3Npb24t
bnVtPjI1MDIzOTkyPC9hY2Nlc3Npb24tbnVtPjx1cmxzPjwvdXJscz48ZWxlY3Ryb25pYy1yZXNv
dXJjZS1udW0+MTAuMTAxNi9qLmRpYWJyZXMuMjAxNC4wNi4wMDc8L2VsZWN0cm9uaWMtcmVzb3Vy
Y2UtbnVtPjxyZW1vdGUtZGF0YWJhc2UtcHJvdmlkZXI+TkxNPC9yZW1vdGUtZGF0YWJhc2UtcHJv
dmlkZXI+PGxhbmd1YWdlPmVuZzwvbGFuZ3VhZ2U+PC9yZWNvcmQ+PC9DaXRlPjxDaXRlPjxBdXRo
b3I+R29yc3Q8L0F1dGhvcj48WWVhcj4yMDE1PC9ZZWFyPjxSZWNOdW0+MTU8L1JlY051bT48cmVj
b3JkPjxyZWMtbnVtYmVyPjE1PC9yZWMtbnVtYmVyPjxmb3JlaWduLWtleXM+PGtleSBhcHA9IkVO
IiBkYi1pZD0iMHhhdnc5ZTJzdDVldjZlZWV0b3h2cnNpd3BzMnN3MnRkZXhyIj4xNTwva2V5Pjwv
Zm9yZWlnbi1rZXlzPjxyZWYtdHlwZSBuYW1lPSJKb3VybmFsIEFydGljbGUiPjE3PC9yZWYtdHlw
ZT48Y29udHJpYnV0b3JzPjxhdXRob3JzPjxhdXRob3I+R29yc3QsIENhdGhlcmluZTwvYXV0aG9y
PjxhdXRob3I+S3dvaywgQ2h1biBTaGluZzwvYXV0aG9yPjxhdXRob3I+QXNsYW0sIFNhYWRpYTwv
YXV0aG9yPjxhdXRob3I+QnVjaGFuLCBJYWluPC9hdXRob3I+PGF1dGhvcj5Lb250b3BhbnRlbGlz
LCBFdmFuZ2Vsb3M8L2F1dGhvcj48YXV0aG9yPk15aW50LCBQaHlvIEsuPC9hdXRob3I+PGF1dGhv
cj5IZWF0bGllLCBHcmFudDwvYXV0aG9yPjxhdXRob3I+TG9rZSwgWW9vbjwvYXV0aG9yPjxhdXRo
b3I+UnV0dGVyLCBNYXJ0aW4gSy48L2F1dGhvcj48YXV0aG9yPk1hbWFzLCBNYW1hcyBBLjwvYXV0
aG9yPjwvYXV0aG9ycz48L2NvbnRyaWJ1dG9ycz48dGl0bGVzPjx0aXRsZT5Mb25nLXRlcm0gR2x5
Y2VtaWMgVmFyaWFiaWxpdHkgYW5kIFJpc2sgb2YgQWR2ZXJzZSBPdXRjb21lczogQSBTeXN0ZW1h
dGljIFJldmlldyBhbmQgTWV0YS1hbmFseXNpczwvdGl0bGU+PHNlY29uZGFyeS10aXRsZT5EaWFi
ZXRlcyBDYXJlPC9zZWNvbmRhcnktdGl0bGU+PC90aXRsZXM+PHBlcmlvZGljYWw+PGZ1bGwtdGl0
bGU+RGlhYmV0ZXMgQ2FyZTwvZnVsbC10aXRsZT48L3BlcmlvZGljYWw+PHBhZ2VzPjIzNTQtMjM2
OTwvcGFnZXM+PHZvbHVtZT4zODwvdm9sdW1lPjxudW1iZXI+MTI8L251bWJlcj48ZGF0ZXM+PHll
YXI+MjAxNTwveWVhcj48L2RhdGVzPjx1cmxzPjxyZWxhdGVkLXVybHM+PHVybD5odHRwOi8vY2Fy
ZS5kaWFiZXRlc2pvdXJuYWxzLm9yZy9jb250ZW50L2RpYWNhcmUvMzgvMTIvMjM1NC5mdWxsLnBk
ZjwvdXJsPjwvcmVsYXRlZC11cmxzPjwvdXJscz48ZWxlY3Ryb25pYy1yZXNvdXJjZS1udW0+MTAu
MjMzNy9kYzE1LTExODg8L2VsZWN0cm9uaWMtcmVzb3VyY2UtbnVtPjwvcmVjb3JkPjwvQ2l0ZT48
L0VuZE5vdGU+AG==
</w:fldData>
        </w:fldChar>
      </w:r>
      <w:r w:rsidR="00472CB4">
        <w:instrText xml:space="preserve"> ADDIN EN.CITE.DATA </w:instrText>
      </w:r>
      <w:r w:rsidR="00472CB4">
        <w:fldChar w:fldCharType="end"/>
      </w:r>
      <w:r w:rsidR="00472CB4">
        <w:fldChar w:fldCharType="separate"/>
      </w:r>
      <w:hyperlink w:anchor="_ENREF_12" w:tooltip="Gorst, 2015 #15" w:history="1">
        <w:r w:rsidR="00117CBB" w:rsidRPr="00472CB4">
          <w:rPr>
            <w:noProof/>
            <w:vertAlign w:val="superscript"/>
          </w:rPr>
          <w:t>12</w:t>
        </w:r>
      </w:hyperlink>
      <w:r w:rsidR="00472CB4" w:rsidRPr="00472CB4">
        <w:rPr>
          <w:noProof/>
          <w:vertAlign w:val="superscript"/>
        </w:rPr>
        <w:t xml:space="preserve"> </w:t>
      </w:r>
      <w:hyperlink w:anchor="_ENREF_14" w:tooltip="Smith-Palmer, 2014 #17" w:history="1">
        <w:r w:rsidR="00117CBB" w:rsidRPr="00472CB4">
          <w:rPr>
            <w:noProof/>
            <w:vertAlign w:val="superscript"/>
          </w:rPr>
          <w:t>14</w:t>
        </w:r>
      </w:hyperlink>
      <w:r w:rsidR="00472CB4">
        <w:fldChar w:fldCharType="end"/>
      </w:r>
      <w:r w:rsidR="00995C17" w:rsidRPr="00E41F2E">
        <w:t>; a</w:t>
      </w:r>
      <w:r w:rsidR="005376D8" w:rsidRPr="00E41F2E">
        <w:t xml:space="preserve"> recent overview concluded that variability </w:t>
      </w:r>
      <w:r w:rsidR="00BE6E2C">
        <w:t xml:space="preserve">in HbA1c </w:t>
      </w:r>
      <w:r w:rsidR="005376D8" w:rsidRPr="00E41F2E">
        <w:t>was “not yet established” as an independent risk factor for diabetes complications</w:t>
      </w:r>
      <w:hyperlink w:anchor="_ENREF_13" w:tooltip="Ceriello, 2018 #16" w:history="1">
        <w:r w:rsidR="00117CBB">
          <w:fldChar w:fldCharType="begin"/>
        </w:r>
        <w:r w:rsidR="00117CBB">
          <w:instrText xml:space="preserve"> ADDIN EN.CITE &lt;EndNote&gt;&lt;Cite&gt;&lt;Author&gt;Ceriello&lt;/Author&gt;&lt;Year&gt;2018&lt;/Year&gt;&lt;RecNum&gt;16&lt;/RecNum&gt;&lt;DisplayText&gt;&lt;style face="superscript"&gt;13&lt;/style&gt;&lt;/DisplayText&gt;&lt;record&gt;&lt;rec-number&gt;16&lt;/rec-number&gt;&lt;foreign-keys&gt;&lt;key app="EN" db-id="0xavw9e2st5ev6eeetoxvrsiwps2sw2tdexr"&gt;16&lt;/key&gt;&lt;/foreign-keys&gt;&lt;ref-type name="Journal Article"&gt;17&lt;/ref-type&gt;&lt;contributors&gt;&lt;authors&gt;&lt;author&gt;Ceriello, A.&lt;/author&gt;&lt;author&gt;Monnier, L.&lt;/author&gt;&lt;author&gt;Owens, D.&lt;/author&gt;&lt;/authors&gt;&lt;/contributors&gt;&lt;auth-address&gt;Institut d&amp;apos;Investigacions Biomediques August Pi I Sunyer and Centro de Investigacion Biomedica en Red de Diabetes y Enfermedades Metabolicas Asociadas, Barcelona, Spain; Department of Cardiovascular and Metabolic Diseases, Istituto Ricerca Cura Carattere Scientifico Multimedica, Sesto San Giovanni, Italy. Electronic address: aceriell@clinic.cat.&amp;#xD;Institute of Clinical Research, University of Montpellier, Montpellier, France.&amp;#xD;Diabetes Research Group, Institute of Life Sciences, Swansea University, Swansea, UK.&lt;/auth-address&gt;&lt;titles&gt;&lt;title&gt;Glycaemic variability in diabetes: clinical and therapeutic implications&lt;/title&gt;&lt;secondary-title&gt;Lancet Diabetes Endocrinol&lt;/secondary-title&gt;&lt;/titles&gt;&lt;periodical&gt;&lt;full-title&gt;Lancet Diabetes Endocrinol&lt;/full-title&gt;&lt;/periodical&gt;&lt;edition&gt;2018/08/18&lt;/edition&gt;&lt;dates&gt;&lt;year&gt;2018&lt;/year&gt;&lt;pub-dates&gt;&lt;date&gt;Aug 13&lt;/date&gt;&lt;/pub-dates&gt;&lt;/dates&gt;&lt;isbn&gt;2213-8595 (Electronic)&amp;#xD;2213-8587 (Linking)&lt;/isbn&gt;&lt;accession-num&gt;30115599&lt;/accession-num&gt;&lt;urls&gt;&lt;/urls&gt;&lt;electronic-resource-num&gt;10.1016/s2213-8587(18)30136-0&lt;/electronic-resource-num&gt;&lt;remote-database-provider&gt;NLM&lt;/remote-database-provider&gt;&lt;language&gt;eng&lt;/language&gt;&lt;/record&gt;&lt;/Cite&gt;&lt;/EndNote&gt;</w:instrText>
        </w:r>
        <w:r w:rsidR="00117CBB">
          <w:fldChar w:fldCharType="separate"/>
        </w:r>
        <w:r w:rsidR="00117CBB" w:rsidRPr="00472CB4">
          <w:rPr>
            <w:noProof/>
            <w:vertAlign w:val="superscript"/>
          </w:rPr>
          <w:t>13</w:t>
        </w:r>
        <w:r w:rsidR="00117CBB">
          <w:fldChar w:fldCharType="end"/>
        </w:r>
      </w:hyperlink>
      <w:r w:rsidR="005376D8" w:rsidRPr="00E41F2E">
        <w:t xml:space="preserve">. </w:t>
      </w:r>
    </w:p>
    <w:p w14:paraId="75408315" w14:textId="551F0AB7" w:rsidR="000164D2" w:rsidRPr="00B52672" w:rsidRDefault="00CF06C2" w:rsidP="00866440">
      <w:pPr>
        <w:spacing w:line="360" w:lineRule="auto"/>
        <w:rPr>
          <w:color w:val="000000" w:themeColor="text1"/>
        </w:rPr>
      </w:pPr>
      <w:r>
        <w:t>Whilst randomized data m</w:t>
      </w:r>
      <w:r w:rsidR="00C671D5">
        <w:t>ight be ideal, individual RCTs</w:t>
      </w:r>
      <w:r>
        <w:t xml:space="preserve"> lack statistical power for teasing out the relative impact of variability, after accounting for </w:t>
      </w:r>
      <w:r w:rsidR="009C6D9E">
        <w:t xml:space="preserve">inter-related HbA1c parameters such as </w:t>
      </w:r>
      <w:r>
        <w:t xml:space="preserve">trajectory </w:t>
      </w:r>
      <w:r w:rsidR="009C6D9E">
        <w:t xml:space="preserve">(direction and gradient of any trend in HbA1c over time; whether up or down) and </w:t>
      </w:r>
      <w:r>
        <w:t xml:space="preserve">average </w:t>
      </w:r>
      <w:r w:rsidRPr="00E14C73">
        <w:t>HbA1c. La</w:t>
      </w:r>
      <w:r w:rsidR="00B31C8E" w:rsidRPr="00E14C73">
        <w:t xml:space="preserve">rger registry or database </w:t>
      </w:r>
      <w:r w:rsidR="00CF2A66" w:rsidRPr="00E14C73">
        <w:t xml:space="preserve">analyses </w:t>
      </w:r>
      <w:r w:rsidR="00CD1842" w:rsidRPr="00E14C73">
        <w:t xml:space="preserve">are therefore </w:t>
      </w:r>
      <w:r w:rsidR="00CD1842" w:rsidRPr="00053DE3">
        <w:t>critical</w:t>
      </w:r>
      <w:r w:rsidR="00C210FC" w:rsidRPr="00053DE3">
        <w:t>,</w:t>
      </w:r>
      <w:r w:rsidR="00CD1842" w:rsidRPr="00053DE3">
        <w:t xml:space="preserve"> but</w:t>
      </w:r>
      <w:r w:rsidR="004D6D8B" w:rsidRPr="00053DE3">
        <w:t xml:space="preserve"> relatively</w:t>
      </w:r>
      <w:r w:rsidR="00CD1842" w:rsidRPr="00053DE3">
        <w:t xml:space="preserve"> </w:t>
      </w:r>
      <w:r w:rsidRPr="00053DE3">
        <w:t xml:space="preserve">few </w:t>
      </w:r>
      <w:r w:rsidR="00CD1842" w:rsidRPr="00053DE3">
        <w:t>have been published</w:t>
      </w:r>
      <w:r w:rsidR="00472CB4">
        <w:fldChar w:fldCharType="begin">
          <w:fldData xml:space="preserve">PEVuZE5vdGU+PENpdGU+PEF1dGhvcj5QcmVudGljZTwvQXV0aG9yPjxZZWFyPjIwMTY8L1llYXI+
PFJlY051bT4xODwvUmVjTnVtPjxEaXNwbGF5VGV4dD48c3R5bGUgZmFjZT0ic3VwZXJzY3JpcHQi
PjE1IDE2PC9zdHlsZT48L0Rpc3BsYXlUZXh0PjxyZWNvcmQ+PHJlYy1udW1iZXI+MTg8L3JlYy1u
dW1iZXI+PGZvcmVpZ24ta2V5cz48a2V5IGFwcD0iRU4iIGRiLWlkPSIweGF2dzllMnN0NWV2NmVl
ZXRveHZyc2l3cHMyc3cydGRleHIiPjE4PC9rZXk+PC9mb3JlaWduLWtleXM+PHJlZi10eXBlIG5h
bWU9IkpvdXJuYWwgQXJ0aWNsZSI+MTc8L3JlZi10eXBlPjxjb250cmlidXRvcnM+PGF1dGhvcnM+
PGF1dGhvcj5QcmVudGljZSwgSi4gQy48L2F1dGhvcj48YXV0aG9yPlBpemVyLCBTLiBELjwvYXV0
aG9yPjxhdXRob3I+Q29ubGluLCBQLiBSLjwvYXV0aG9yPjwvYXV0aG9ycz48L2NvbnRyaWJ1dG9y
cz48YXV0aC1hZGRyZXNzPlZBIEJvc3RvbiBIZWFsdGhjYXJlIFN5c3RlbSwgQm9zdG9uLCBNQSwg
VVNBLiYjeEQ7Qm9zdG9uIFVuaXZlcnNpdHkgU2Nob29sIG9mIE1lZGljaW5lLCBCb3N0b24sIE1B
LCBVU0EuJiN4RDtOb3J0aGVhc3Rlcm4gVW5pdmVyc2l0eSwgQm9zdG9uLCBNQSwgVVNBLiYjeEQ7
SGFydmFyZCBNZWRpY2FsIFNjaG9vbCwgQm9zdG9uLCBNQSwgVVNBLjwvYXV0aC1hZGRyZXNzPjx0
aXRsZXM+PHRpdGxlPklkZW50aWZ5aW5nIHRoZSBpbmRlcGVuZGVudCBlZmZlY3Qgb2YgSGJBMWMg
dmFyaWFiaWxpdHkgb24gYWR2ZXJzZSBoZWFsdGggb3V0Y29tZXMgaW4gcGF0aWVudHMgd2l0aCBU
eXBlIDIgZGlhYmV0ZXM8L3RpdGxlPjxzZWNvbmRhcnktdGl0bGU+RGlhYmV0IE1lZDwvc2Vjb25k
YXJ5LXRpdGxlPjwvdGl0bGVzPjxwZXJpb2RpY2FsPjxmdWxsLXRpdGxlPkRpYWJldCBNZWQ8L2Z1
bGwtdGl0bGU+PC9wZXJpb2RpY2FsPjxwYWdlcz4xNjQwLTE2NDg8L3BhZ2VzPjx2b2x1bWU+MzM8
L3ZvbHVtZT48bnVtYmVyPjEyPC9udW1iZXI+PGVkaXRpb24+MjAxNi8wNi8xMDwvZWRpdGlvbj48
a2V5d29yZHM+PGtleXdvcmQ+QWdlZDwva2V5d29yZD48a2V5d29yZD5EaWFiZXRlcyBNZWxsaXR1
cywgVHlwZSAyL2Jsb29kL2NvbXBsaWNhdGlvbnMvZHJ1ZyB0aGVyYXB5LyBtb3J0YWxpdHk8L2tl
eXdvcmQ+PGtleXdvcmQ+RGlhYmV0aWMgQW5naW9wYXRoaWVzL21vcnRhbGl0eTwva2V5d29yZD48
a2V5d29yZD5EcnVnIFN1YnN0aXR1dGlvbi9zdGF0aXN0aWNzICZhbXA7IG51bWVyaWNhbCBkYXRh
PC9rZXl3b3JkPjxrZXl3b3JkPkZlbWFsZTwva2V5d29yZD48a2V5d29yZD5HbHljYXRlZCBIZW1v
Z2xvYmluIEEvIG1ldGFib2xpc208L2tleXdvcmQ+PGtleXdvcmQ+SG9zcGl0YWxpemF0aW9uL3N0
YXRpc3RpY3MgJmFtcDsgbnVtZXJpY2FsIGRhdGE8L2tleXdvcmQ+PGtleXdvcmQ+SHVtYW5zPC9r
ZXl3b3JkPjxrZXl3b3JkPkh5cG9nbHljZW1pYyBBZ2VudHMvdGhlcmFwZXV0aWMgdXNlPC9rZXl3
b3JkPjxrZXl3b3JkPk1hbGU8L2tleXdvcmQ+PGtleXdvcmQ+TWV0Zm9ybWluL3RoZXJhcGV1dGlj
IHVzZTwva2V5d29yZD48a2V5d29yZD5NeW9jYXJkaWFsIEluZmFyY3Rpb24vbW9ydGFsaXR5PC9r
ZXl3b3JkPjxrZXl3b3JkPlByb2dub3Npczwva2V5d29yZD48a2V5d29yZD5SZXRyb3NwZWN0aXZl
IFN0dWRpZXM8L2tleXdvcmQ+PGtleXdvcmQ+U3Ryb2tlL21vcnRhbGl0eTwva2V5d29yZD48a2V5
d29yZD5Vbml0ZWQgU3RhdGVzL2VwaWRlbWlvbG9neTwva2V5d29yZD48a2V5d29yZD5WZXRlcmFu
czwva2V5d29yZD48L2tleXdvcmRzPjxkYXRlcz48eWVhcj4yMDE2PC95ZWFyPjxwdWItZGF0ZXM+
PGRhdGU+RGVjPC9kYXRlPjwvcHViLWRhdGVzPjwvZGF0ZXM+PGlzYm4+MTQ2NC01NDkxIChFbGVj
dHJvbmljKSYjeEQ7MDc0Mi0zMDcxIChMaW5raW5nKTwvaXNibj48YWNjZXNzaW9uLW51bT4yNzI3
OTI1MDwvYWNjZXNzaW9uLW51bT48dXJscz48L3VybHM+PGVsZWN0cm9uaWMtcmVzb3VyY2UtbnVt
PjEwLjExMTEvZG1lLjEzMTY2PC9lbGVjdHJvbmljLXJlc291cmNlLW51bT48cmVtb3RlLWRhdGFi
YXNlLXByb3ZpZGVyPk5MTTwvcmVtb3RlLWRhdGFiYXNlLXByb3ZpZGVyPjxsYW5ndWFnZT5lbmc8
L2xhbmd1YWdlPjwvcmVjb3JkPjwvQ2l0ZT48Q2l0ZT48QXV0aG9yPkZvcmJlczwvQXV0aG9yPjxZ
ZWFyPjIwMTg8L1llYXI+PFJlY051bT4xOTwvUmVjTnVtPjxyZWNvcmQ+PHJlYy1udW1iZXI+MTk8
L3JlYy1udW1iZXI+PGZvcmVpZ24ta2V5cz48a2V5IGFwcD0iRU4iIGRiLWlkPSIweGF2dzllMnN0
NWV2NmVlZXRveHZyc2l3cHMyc3cydGRleHIiPjE5PC9rZXk+PC9mb3JlaWduLWtleXM+PHJlZi10
eXBlIG5hbWU9IkpvdXJuYWwgQXJ0aWNsZSI+MTc8L3JlZi10eXBlPjxjb250cmlidXRvcnM+PGF1
dGhvcnM+PGF1dGhvcj5Gb3JiZXMsIEFuZ3VzPC9hdXRob3I+PGF1dGhvcj5NdXJyZWxscywgVHJl
dm9yPC9hdXRob3I+PGF1dGhvcj5NdWxuaWVyLCBIZW5yaWV0dGE8L2F1dGhvcj48YXV0aG9yPlNp
bmNsYWlyLCBBbGFuIEouPC9hdXRob3I+PC9hdXRob3JzPjwvY29udHJpYnV0b3JzPjx0aXRsZXM+
PHRpdGxlPk1lYW4gSGJBMWMsIEhiQTFjIHZhcmlhYmlsaXR5LCBhbmQgbW9ydGFsaXR5IGluIHBl
b3BsZSB3aXRoIGRpYWJldGVzIGFnZWQgNzAgeWVhcnMgYW5kIG9sZGVyOiBhIHJldHJvc3BlY3Rp
dmUgY29ob3J0IHN0dWR5PC90aXRsZT48c2Vjb25kYXJ5LXRpdGxlPlRoZSBMYW5jZXQgRGlhYmV0
ZXMgJmFtcDsgRW5kb2NyaW5vbG9neTwvc2Vjb25kYXJ5LXRpdGxlPjwvdGl0bGVzPjxwZXJpb2Rp
Y2FsPjxmdWxsLXRpdGxlPlRoZSBMYW5jZXQgRGlhYmV0ZXMgJmFtcDsgRW5kb2NyaW5vbG9neTwv
ZnVsbC10aXRsZT48L3BlcmlvZGljYWw+PHBhZ2VzPjQ3Ni00ODY8L3BhZ2VzPjx2b2x1bWU+Njwv
dm9sdW1lPjxudW1iZXI+NjwvbnVtYmVyPjxkYXRlcz48eWVhcj4yMDE4PC95ZWFyPjxwdWItZGF0
ZXM+PGRhdGU+MjAxOC8wNi8wMS88L2RhdGU+PC9wdWItZGF0ZXM+PC9kYXRlcz48aXNibj4yMjEz
LTg1ODc8L2lzYm4+PHVybHM+PHJlbGF0ZWQtdXJscz48dXJsPmh0dHA6Ly93d3cuc2NpZW5jZWRp
cmVjdC5jb20vc2NpZW5jZS9hcnRpY2xlL3BpaS9TMjIxMzg1ODcxODMwMDQ4MjwvdXJsPjwvcmVs
YXRlZC11cmxzPjwvdXJscz48ZWxlY3Ryb25pYy1yZXNvdXJjZS1udW0+aHR0cHM6Ly9kb2kub3Jn
LzEwLjEwMTYvUzIyMTMtODU4NygxOCkzMDA0OC0yPC9lbGVjdHJvbmljLXJlc291cmNlLW51bT48
L3JlY29yZD48L0NpdGU+PC9FbmROb3RlPn==
</w:fldData>
        </w:fldChar>
      </w:r>
      <w:r w:rsidR="00472CB4">
        <w:instrText xml:space="preserve"> ADDIN EN.CITE </w:instrText>
      </w:r>
      <w:r w:rsidR="00472CB4">
        <w:fldChar w:fldCharType="begin">
          <w:fldData xml:space="preserve">PEVuZE5vdGU+PENpdGU+PEF1dGhvcj5QcmVudGljZTwvQXV0aG9yPjxZZWFyPjIwMTY8L1llYXI+
PFJlY051bT4xODwvUmVjTnVtPjxEaXNwbGF5VGV4dD48c3R5bGUgZmFjZT0ic3VwZXJzY3JpcHQi
PjE1IDE2PC9zdHlsZT48L0Rpc3BsYXlUZXh0PjxyZWNvcmQ+PHJlYy1udW1iZXI+MTg8L3JlYy1u
dW1iZXI+PGZvcmVpZ24ta2V5cz48a2V5IGFwcD0iRU4iIGRiLWlkPSIweGF2dzllMnN0NWV2NmVl
ZXRveHZyc2l3cHMyc3cydGRleHIiPjE4PC9rZXk+PC9mb3JlaWduLWtleXM+PHJlZi10eXBlIG5h
bWU9IkpvdXJuYWwgQXJ0aWNsZSI+MTc8L3JlZi10eXBlPjxjb250cmlidXRvcnM+PGF1dGhvcnM+
PGF1dGhvcj5QcmVudGljZSwgSi4gQy48L2F1dGhvcj48YXV0aG9yPlBpemVyLCBTLiBELjwvYXV0
aG9yPjxhdXRob3I+Q29ubGluLCBQLiBSLjwvYXV0aG9yPjwvYXV0aG9ycz48L2NvbnRyaWJ1dG9y
cz48YXV0aC1hZGRyZXNzPlZBIEJvc3RvbiBIZWFsdGhjYXJlIFN5c3RlbSwgQm9zdG9uLCBNQSwg
VVNBLiYjeEQ7Qm9zdG9uIFVuaXZlcnNpdHkgU2Nob29sIG9mIE1lZGljaW5lLCBCb3N0b24sIE1B
LCBVU0EuJiN4RDtOb3J0aGVhc3Rlcm4gVW5pdmVyc2l0eSwgQm9zdG9uLCBNQSwgVVNBLiYjeEQ7
SGFydmFyZCBNZWRpY2FsIFNjaG9vbCwgQm9zdG9uLCBNQSwgVVNBLjwvYXV0aC1hZGRyZXNzPjx0
aXRsZXM+PHRpdGxlPklkZW50aWZ5aW5nIHRoZSBpbmRlcGVuZGVudCBlZmZlY3Qgb2YgSGJBMWMg
dmFyaWFiaWxpdHkgb24gYWR2ZXJzZSBoZWFsdGggb3V0Y29tZXMgaW4gcGF0aWVudHMgd2l0aCBU
eXBlIDIgZGlhYmV0ZXM8L3RpdGxlPjxzZWNvbmRhcnktdGl0bGU+RGlhYmV0IE1lZDwvc2Vjb25k
YXJ5LXRpdGxlPjwvdGl0bGVzPjxwZXJpb2RpY2FsPjxmdWxsLXRpdGxlPkRpYWJldCBNZWQ8L2Z1
bGwtdGl0bGU+PC9wZXJpb2RpY2FsPjxwYWdlcz4xNjQwLTE2NDg8L3BhZ2VzPjx2b2x1bWU+MzM8
L3ZvbHVtZT48bnVtYmVyPjEyPC9udW1iZXI+PGVkaXRpb24+MjAxNi8wNi8xMDwvZWRpdGlvbj48
a2V5d29yZHM+PGtleXdvcmQ+QWdlZDwva2V5d29yZD48a2V5d29yZD5EaWFiZXRlcyBNZWxsaXR1
cywgVHlwZSAyL2Jsb29kL2NvbXBsaWNhdGlvbnMvZHJ1ZyB0aGVyYXB5LyBtb3J0YWxpdHk8L2tl
eXdvcmQ+PGtleXdvcmQ+RGlhYmV0aWMgQW5naW9wYXRoaWVzL21vcnRhbGl0eTwva2V5d29yZD48
a2V5d29yZD5EcnVnIFN1YnN0aXR1dGlvbi9zdGF0aXN0aWNzICZhbXA7IG51bWVyaWNhbCBkYXRh
PC9rZXl3b3JkPjxrZXl3b3JkPkZlbWFsZTwva2V5d29yZD48a2V5d29yZD5HbHljYXRlZCBIZW1v
Z2xvYmluIEEvIG1ldGFib2xpc208L2tleXdvcmQ+PGtleXdvcmQ+SG9zcGl0YWxpemF0aW9uL3N0
YXRpc3RpY3MgJmFtcDsgbnVtZXJpY2FsIGRhdGE8L2tleXdvcmQ+PGtleXdvcmQ+SHVtYW5zPC9r
ZXl3b3JkPjxrZXl3b3JkPkh5cG9nbHljZW1pYyBBZ2VudHMvdGhlcmFwZXV0aWMgdXNlPC9rZXl3
b3JkPjxrZXl3b3JkPk1hbGU8L2tleXdvcmQ+PGtleXdvcmQ+TWV0Zm9ybWluL3RoZXJhcGV1dGlj
IHVzZTwva2V5d29yZD48a2V5d29yZD5NeW9jYXJkaWFsIEluZmFyY3Rpb24vbW9ydGFsaXR5PC9r
ZXl3b3JkPjxrZXl3b3JkPlByb2dub3Npczwva2V5d29yZD48a2V5d29yZD5SZXRyb3NwZWN0aXZl
IFN0dWRpZXM8L2tleXdvcmQ+PGtleXdvcmQ+U3Ryb2tlL21vcnRhbGl0eTwva2V5d29yZD48a2V5
d29yZD5Vbml0ZWQgU3RhdGVzL2VwaWRlbWlvbG9neTwva2V5d29yZD48a2V5d29yZD5WZXRlcmFu
czwva2V5d29yZD48L2tleXdvcmRzPjxkYXRlcz48eWVhcj4yMDE2PC95ZWFyPjxwdWItZGF0ZXM+
PGRhdGU+RGVjPC9kYXRlPjwvcHViLWRhdGVzPjwvZGF0ZXM+PGlzYm4+MTQ2NC01NDkxIChFbGVj
dHJvbmljKSYjeEQ7MDc0Mi0zMDcxIChMaW5raW5nKTwvaXNibj48YWNjZXNzaW9uLW51bT4yNzI3
OTI1MDwvYWNjZXNzaW9uLW51bT48dXJscz48L3VybHM+PGVsZWN0cm9uaWMtcmVzb3VyY2UtbnVt
PjEwLjExMTEvZG1lLjEzMTY2PC9lbGVjdHJvbmljLXJlc291cmNlLW51bT48cmVtb3RlLWRhdGFi
YXNlLXByb3ZpZGVyPk5MTTwvcmVtb3RlLWRhdGFiYXNlLXByb3ZpZGVyPjxsYW5ndWFnZT5lbmc8
L2xhbmd1YWdlPjwvcmVjb3JkPjwvQ2l0ZT48Q2l0ZT48QXV0aG9yPkZvcmJlczwvQXV0aG9yPjxZ
ZWFyPjIwMTg8L1llYXI+PFJlY051bT4xOTwvUmVjTnVtPjxyZWNvcmQ+PHJlYy1udW1iZXI+MTk8
L3JlYy1udW1iZXI+PGZvcmVpZ24ta2V5cz48a2V5IGFwcD0iRU4iIGRiLWlkPSIweGF2dzllMnN0
NWV2NmVlZXRveHZyc2l3cHMyc3cydGRleHIiPjE5PC9rZXk+PC9mb3JlaWduLWtleXM+PHJlZi10
eXBlIG5hbWU9IkpvdXJuYWwgQXJ0aWNsZSI+MTc8L3JlZi10eXBlPjxjb250cmlidXRvcnM+PGF1
dGhvcnM+PGF1dGhvcj5Gb3JiZXMsIEFuZ3VzPC9hdXRob3I+PGF1dGhvcj5NdXJyZWxscywgVHJl
dm9yPC9hdXRob3I+PGF1dGhvcj5NdWxuaWVyLCBIZW5yaWV0dGE8L2F1dGhvcj48YXV0aG9yPlNp
bmNsYWlyLCBBbGFuIEouPC9hdXRob3I+PC9hdXRob3JzPjwvY29udHJpYnV0b3JzPjx0aXRsZXM+
PHRpdGxlPk1lYW4gSGJBMWMsIEhiQTFjIHZhcmlhYmlsaXR5LCBhbmQgbW9ydGFsaXR5IGluIHBl
b3BsZSB3aXRoIGRpYWJldGVzIGFnZWQgNzAgeWVhcnMgYW5kIG9sZGVyOiBhIHJldHJvc3BlY3Rp
dmUgY29ob3J0IHN0dWR5PC90aXRsZT48c2Vjb25kYXJ5LXRpdGxlPlRoZSBMYW5jZXQgRGlhYmV0
ZXMgJmFtcDsgRW5kb2NyaW5vbG9neTwvc2Vjb25kYXJ5LXRpdGxlPjwvdGl0bGVzPjxwZXJpb2Rp
Y2FsPjxmdWxsLXRpdGxlPlRoZSBMYW5jZXQgRGlhYmV0ZXMgJmFtcDsgRW5kb2NyaW5vbG9neTwv
ZnVsbC10aXRsZT48L3BlcmlvZGljYWw+PHBhZ2VzPjQ3Ni00ODY8L3BhZ2VzPjx2b2x1bWU+Njwv
dm9sdW1lPjxudW1iZXI+NjwvbnVtYmVyPjxkYXRlcz48eWVhcj4yMDE4PC95ZWFyPjxwdWItZGF0
ZXM+PGRhdGU+MjAxOC8wNi8wMS88L2RhdGU+PC9wdWItZGF0ZXM+PC9kYXRlcz48aXNibj4yMjEz
LTg1ODc8L2lzYm4+PHVybHM+PHJlbGF0ZWQtdXJscz48dXJsPmh0dHA6Ly93d3cuc2NpZW5jZWRp
cmVjdC5jb20vc2NpZW5jZS9hcnRpY2xlL3BpaS9TMjIxMzg1ODcxODMwMDQ4MjwvdXJsPjwvcmVs
YXRlZC11cmxzPjwvdXJscz48ZWxlY3Ryb25pYy1yZXNvdXJjZS1udW0+aHR0cHM6Ly9kb2kub3Jn
LzEwLjEwMTYvUzIyMTMtODU4NygxOCkzMDA0OC0yPC9lbGVjdHJvbmljLXJlc291cmNlLW51bT48
L3JlY29yZD48L0NpdGU+PC9FbmROb3RlPn==
</w:fldData>
        </w:fldChar>
      </w:r>
      <w:r w:rsidR="00472CB4">
        <w:instrText xml:space="preserve"> ADDIN EN.CITE.DATA </w:instrText>
      </w:r>
      <w:r w:rsidR="00472CB4">
        <w:fldChar w:fldCharType="end"/>
      </w:r>
      <w:r w:rsidR="00472CB4">
        <w:fldChar w:fldCharType="separate"/>
      </w:r>
      <w:hyperlink w:anchor="_ENREF_15" w:tooltip="Prentice, 2016 #18" w:history="1">
        <w:r w:rsidR="00117CBB" w:rsidRPr="00472CB4">
          <w:rPr>
            <w:noProof/>
            <w:vertAlign w:val="superscript"/>
          </w:rPr>
          <w:t>15</w:t>
        </w:r>
      </w:hyperlink>
      <w:r w:rsidR="00472CB4" w:rsidRPr="00472CB4">
        <w:rPr>
          <w:noProof/>
          <w:vertAlign w:val="superscript"/>
        </w:rPr>
        <w:t xml:space="preserve"> </w:t>
      </w:r>
      <w:hyperlink w:anchor="_ENREF_16" w:tooltip="Forbes, 2018 #19" w:history="1">
        <w:r w:rsidR="00117CBB" w:rsidRPr="00472CB4">
          <w:rPr>
            <w:noProof/>
            <w:vertAlign w:val="superscript"/>
          </w:rPr>
          <w:t>16</w:t>
        </w:r>
      </w:hyperlink>
      <w:r w:rsidR="00472CB4">
        <w:fldChar w:fldCharType="end"/>
      </w:r>
      <w:r w:rsidR="00CD1842" w:rsidRPr="00053DE3">
        <w:t>, and all had limi</w:t>
      </w:r>
      <w:r w:rsidR="0079347A" w:rsidRPr="00053DE3">
        <w:t>t</w:t>
      </w:r>
      <w:r w:rsidR="00C210FC" w:rsidRPr="00053DE3">
        <w:t>ations. In particular</w:t>
      </w:r>
      <w:r w:rsidR="00CD1842" w:rsidRPr="00053DE3">
        <w:t xml:space="preserve"> </w:t>
      </w:r>
      <w:r w:rsidR="0025468E">
        <w:t>few</w:t>
      </w:r>
      <w:r w:rsidR="00144257" w:rsidRPr="00053DE3">
        <w:t xml:space="preserve"> previously published </w:t>
      </w:r>
      <w:r w:rsidRPr="00053DE3">
        <w:t xml:space="preserve">registry </w:t>
      </w:r>
      <w:r w:rsidR="00A930C9" w:rsidRPr="00053DE3">
        <w:t xml:space="preserve">or observational </w:t>
      </w:r>
      <w:r w:rsidR="00144257" w:rsidRPr="00053DE3">
        <w:t>studies adjus</w:t>
      </w:r>
      <w:r w:rsidR="004B597C" w:rsidRPr="00053DE3">
        <w:t>t</w:t>
      </w:r>
      <w:r w:rsidR="00995C17" w:rsidRPr="00053DE3">
        <w:t>ed</w:t>
      </w:r>
      <w:r w:rsidR="004B597C" w:rsidRPr="00053DE3">
        <w:t xml:space="preserve"> for </w:t>
      </w:r>
      <w:r w:rsidR="00530496">
        <w:t>hypoglycemic</w:t>
      </w:r>
      <w:r w:rsidR="004D6D8B" w:rsidRPr="00053DE3">
        <w:t xml:space="preserve"> episodes</w:t>
      </w:r>
      <w:r w:rsidR="00BC042B">
        <w:t xml:space="preserve">. These are known </w:t>
      </w:r>
      <w:r w:rsidR="00BC042B" w:rsidRPr="00053DE3">
        <w:t>to increase mortality risk</w:t>
      </w:r>
      <w:r w:rsidR="00472CB4">
        <w:fldChar w:fldCharType="begin">
          <w:fldData xml:space="preserve">PEVuZE5vdGU+PENpdGU+PEF1dGhvcj5aaG9uZzwvQXV0aG9yPjxZZWFyPjIwMTg8L1llYXI+PFJl
Y051bT4yMDwvUmVjTnVtPjxEaXNwbGF5VGV4dD48c3R5bGUgZmFjZT0ic3VwZXJzY3JpcHQiPjE3
IDE4PC9zdHlsZT48L0Rpc3BsYXlUZXh0PjxyZWNvcmQ+PHJlYy1udW1iZXI+MjA8L3JlYy1udW1i
ZXI+PGZvcmVpZ24ta2V5cz48a2V5IGFwcD0iRU4iIGRiLWlkPSIweGF2dzllMnN0NWV2NmVlZXRv
eHZyc2l3cHMyc3cydGRleHIiPjIwPC9rZXk+PC9mb3JlaWduLWtleXM+PHJlZi10eXBlIG5hbWU9
IkpvdXJuYWwgQXJ0aWNsZSI+MTc8L3JlZi10eXBlPjxjb250cmlidXRvcnM+PGF1dGhvcnM+PGF1
dGhvcj5aaG9uZywgVi4gVy48L2F1dGhvcj48YXV0aG9yPkp1aGFlcmksIEouPC9hdXRob3I+PGF1
dGhvcj5Db2xlLCBTLiBSLjwvYXV0aG9yPjxhdXRob3I+U2hheSwgQy4gTS48L2F1dGhvcj48YXV0
aG9yPkdvcmRvbi1MYXJzZW4sIFAuPC9hdXRob3I+PGF1dGhvcj5Lb250b3BhbnRlbGlzLCBFLjwv
YXV0aG9yPjxhdXRob3I+TWF5ZXItRGF2aXMsIEUuIEouPC9hdXRob3I+PC9hdXRob3JzPjwvY29u
dHJpYnV0b3JzPjxhdXRoLWFkZHJlc3M+RGVwYXJ0bWVudCBvZiBOdXRyaXRpb24sIEdpbGxpbmdz
IFNjaG9vbCBvZiBHbG9iYWwgUHVibGljIEhlYWx0aCwgVW5pdmVyc2l0eSBvZiBOb3J0aCBDYXJv
bGluYSwgQ2hhcGVsIEhpbGwsIE5DLCBVU0E7IERlcGFydG1lbnQgb2YgUHJldmVudGl2ZSBNZWRp
Y2luZSwgTm9ydGh3ZXN0ZXJuIFVuaXZlcnNpdHkgRmVpbmJlcmcgU2Nob29sIG9mIE1lZGljaW5l
LCBDaGljYWdvLCBJTCwgVVNBLiYjeEQ7R2xvYmFsIFBoYXJtYWNvdmlnaWxhbmNlIGFuZCBFcGlk
ZW1pb2xvZ3ksIFNhbm9maSwgQnJpZGdld2F0ZXIsIE5KLCBVU0EuJiN4RDtEZXBhcnRtZW50IG9m
IEVwaWRlbWlvbG9neSwgR2lsbGluZ3MgU2Nob29sIG9mIEdsb2JhbCBQdWJsaWMgSGVhbHRoLCBV
bml2ZXJzaXR5IG9mIE5vcnRoIENhcm9saW5hLCBDaGFwZWwgSGlsbCwgTkMsIFVTQS4mI3hEO0Nl
bnRlciBmb3IgSGVhbHRoIE1ldHJpY3MgYW5kIEV2YWx1YXRpb24sIHRoZSBBbWVyaWNhbiBIZWFy
dCBBc3NvY2lhdGlvbiwgRGFsbGFzLCBUWCwgVVNBLiYjeEQ7RGVwYXJ0bWVudCBvZiBOdXRyaXRp
b24sIEdpbGxpbmdzIFNjaG9vbCBvZiBHbG9iYWwgUHVibGljIEhlYWx0aCwgVW5pdmVyc2l0eSBv
ZiBOb3J0aCBDYXJvbGluYSwgQ2hhcGVsIEhpbGwsIE5DLCBVU0E7IENhcm9saW5hIFBvcHVsYXRp
b24gQ2VudGVyLCBVbml2ZXJzaXR5IG9mIE5vcnRoIENhcm9saW5hIGF0IENoYXBlbCBIaWxsLCBD
aGFwZWwgSGlsbCwgTkMsIFVTQTsgRGVwYXJ0bWVudCBvZiBNZWRpY2luZSwgU2Nob29sIG9mIE1l
ZGljaW5lLCBVbml2ZXJzaXR5IG9mIE5vcnRoIENhcm9saW5hLCBDaGFwZWwgSGlsbCwgTkMsIFVT
QS4mI3hEO0ZhcnIgSW5zdGl0dXRlIGZvciBIZWFsdGggSW5mb3JtYXRpY3MgUmVzZWFyY2gsIFVu
aXZlcnNpdHkgb2YgTWFuY2hlc3RlciwgTWFuY2hlc3RlciwgVUsuJiN4RDtEZXBhcnRtZW50IG9m
IE51dHJpdGlvbiwgR2lsbGluZ3MgU2Nob29sIG9mIEdsb2JhbCBQdWJsaWMgSGVhbHRoLCBVbml2
ZXJzaXR5IG9mIE5vcnRoIENhcm9saW5hLCBDaGFwZWwgSGlsbCwgTkMsIFVTQTsgRGVwYXJ0bWVu
dCBvZiBNZWRpY2luZSwgU2Nob29sIG9mIE1lZGljaW5lLCBVbml2ZXJzaXR5IG9mIE5vcnRoIENh
cm9saW5hLCBDaGFwZWwgSGlsbCwgTkMsIFVTQS4gRWxlY3Ryb25pYyBhZGRyZXNzOiBtYXllcmRh
dkBlbWFpbC51bmMuZWR1LjwvYXV0aC1hZGRyZXNzPjx0aXRsZXM+PHRpdGxlPkhiQTFDIHZhcmlh
YmlsaXR5IGFuZCBoeXBvZ2x5Y2VtaWEgaG9zcGl0YWxpemF0aW9uIGluIGFkdWx0cyB3aXRoIHR5
cGUgMSBhbmQgdHlwZSAyIGRpYWJldGVzOiBBIG5lc3RlZCBjYXNlLWNvbnRyb2wgc3R1ZHk8L3Rp
dGxlPjxzZWNvbmRhcnktdGl0bGU+SiBEaWFiZXRlcyBDb21wbGljYXRpb25zPC9zZWNvbmRhcnkt
dGl0bGU+PC90aXRsZXM+PHBlcmlvZGljYWw+PGZ1bGwtdGl0bGU+SiBEaWFiZXRlcyBDb21wbGlj
YXRpb25zPC9mdWxsLXRpdGxlPjwvcGVyaW9kaWNhbD48cGFnZXM+MjAzLTIwOTwvcGFnZXM+PHZv
bHVtZT4zMjwvdm9sdW1lPjxudW1iZXI+MjwvbnVtYmVyPjxlZGl0aW9uPjIwMTcvMTIvMTY8L2Vk
aXRpb24+PGRhdGVzPjx5ZWFyPjIwMTg8L3llYXI+PHB1Yi1kYXRlcz48ZGF0ZT5GZWI8L2RhdGU+
PC9wdWItZGF0ZXM+PC9kYXRlcz48aXNibj4xODczLTQ2MFggKEVsZWN0cm9uaWMpJiN4RDsxMDU2
LTg3MjcgKExpbmtpbmcpPC9pc2JuPjxhY2Nlc3Npb24tbnVtPjI5MjQyMDE2PC9hY2Nlc3Npb24t
bnVtPjx1cmxzPjwvdXJscz48ZWxlY3Ryb25pYy1yZXNvdXJjZS1udW0+MTAuMTAxNi9qLmpkaWFj
b21wLjIwMTcuMTAuMDA4PC9lbGVjdHJvbmljLXJlc291cmNlLW51bT48cmVtb3RlLWRhdGFiYXNl
LXByb3ZpZGVyPk5MTTwvcmVtb3RlLWRhdGFiYXNlLXByb3ZpZGVyPjxsYW5ndWFnZT5lbmc8L2xh
bmd1YWdlPjwvcmVjb3JkPjwvQ2l0ZT48Q2l0ZT48QXV0aG9yPkxpcHNrYTwvQXV0aG9yPjxZZWFy
PjIwMTM8L1llYXI+PFJlY051bT4yMTwvUmVjTnVtPjxyZWNvcmQ+PHJlYy1udW1iZXI+MjE8L3Jl
Yy1udW1iZXI+PGZvcmVpZ24ta2V5cz48a2V5IGFwcD0iRU4iIGRiLWlkPSIweGF2dzllMnN0NWV2
NmVlZXRveHZyc2l3cHMyc3cydGRleHIiPjIxPC9rZXk+PC9mb3JlaWduLWtleXM+PHJlZi10eXBl
IG5hbWU9IkpvdXJuYWwgQXJ0aWNsZSI+MTc8L3JlZi10eXBlPjxjb250cmlidXRvcnM+PGF1dGhv
cnM+PGF1dGhvcj5MaXBza2EsIEsuIEouPC9hdXRob3I+PGF1dGhvcj5XYXJ0b24sIEUuIE0uPC9h
dXRob3I+PGF1dGhvcj5IdWFuZywgRS4gUy48L2F1dGhvcj48YXV0aG9yPk1vZmZldCwgSC4gSC48
L2F1dGhvcj48YXV0aG9yPkluenVjY2hpLCBTLiBFLjwvYXV0aG9yPjxhdXRob3I+S3J1bWhvbHos
IEguIE0uPC9hdXRob3I+PGF1dGhvcj5LYXJ0ZXIsIEEuIEouPC9hdXRob3I+PC9hdXRob3JzPjwv
Y29udHJpYnV0b3JzPjxhdXRoLWFkZHJlc3M+Q29ycmVzcG9uZGluZyBhdXRob3I6IEthc2lhIEou
IExpcHNrYSwga2FzaWEubGlwc2thQHlhbGUuZWR1LjwvYXV0aC1hZGRyZXNzPjx0aXRsZXM+PHRp
dGxlPkhiQTFjIGFuZCByaXNrIG9mIHNldmVyZSBoeXBvZ2x5Y2VtaWEgaW4gdHlwZSAyIGRpYWJl
dGVzOiB0aGUgRGlhYmV0ZXMgYW5kIEFnaW5nIFN0dWR5PC90aXRsZT48c2Vjb25kYXJ5LXRpdGxl
PkRpYWJldGVzIENhcmU8L3NlY29uZGFyeS10aXRsZT48L3RpdGxlcz48cGVyaW9kaWNhbD48ZnVs
bC10aXRsZT5EaWFiZXRlcyBDYXJlPC9mdWxsLXRpdGxlPjwvcGVyaW9kaWNhbD48cGFnZXM+MzUz
NS00MjwvcGFnZXM+PHZvbHVtZT4zNjwvdm9sdW1lPjxudW1iZXI+MTE8L251bWJlcj48ZWRpdGlv
bj4yMDEzLzA4LzAxPC9lZGl0aW9uPjxrZXl3b3Jkcz48a2V5d29yZD5BZHVsdDwva2V5d29yZD48
a2V5d29yZD5BZ2UgRmFjdG9yczwva2V5d29yZD48a2V5d29yZD5BZ2VkPC9rZXl3b3JkPjxrZXl3
b3JkPkJsb29kIEdsdWNvc2UvYW5hbHlzaXM8L2tleXdvcmQ+PGtleXdvcmQ+Qmxvb2QgR2x1Y29z
ZSBTZWxmLU1vbml0b3Jpbmc8L2tleXdvcmQ+PGtleXdvcmQ+Q2FsaWZvcm5pYTwva2V5d29yZD48
a2V5d29yZD5EaWFiZXRlcyBDb21wbGljYXRpb25zL3ByZXZlbnRpb24gJmFtcDsgY29udHJvbDwv
a2V5d29yZD48a2V5d29yZD5EaWFiZXRlcyBNZWxsaXR1cywgVHlwZSAyLyBibG9vZC9jb21wbGlj
YXRpb25zLyBkcnVnIHRoZXJhcHk8L2tleXdvcmQ+PGtleXdvcmQ+RmVtYWxlPC9rZXl3b3JkPjxr
ZXl3b3JkPkdseWNhdGVkIEhlbW9nbG9iaW4gQS8gYW5hbHlzaXM8L2tleXdvcmQ+PGtleXdvcmQ+
SHVtYW5zPC9rZXl3b3JkPjxrZXl3b3JkPkh5cGVyZ2x5Y2VtaWEvZXBpZGVtaW9sb2d5PC9rZXl3
b3JkPjxrZXl3b3JkPkh5cG9nbHljZW1pYS8gY2hlbWljYWxseSBpbmR1Y2VkLyBlcGlkZW1pb2xv
Z3k8L2tleXdvcmQ+PGtleXdvcmQ+TWFsZTwva2V5d29yZD48a2V5d29yZD5NaWRkbGUgQWdlZDwv
a2V5d29yZD48a2V5d29yZD5SaXNrPC9rZXl3b3JkPjwva2V5d29yZHM+PGRhdGVzPjx5ZWFyPjIw
MTM8L3llYXI+PHB1Yi1kYXRlcz48ZGF0ZT5Ob3Y8L2RhdGU+PC9wdWItZGF0ZXM+PC9kYXRlcz48
aXNibj4xOTM1LTU1NDggKEVsZWN0cm9uaWMpJiN4RDswMTQ5LTU5OTIgKExpbmtpbmcpPC9pc2Ju
PjxhY2Nlc3Npb24tbnVtPjIzOTAwNTg5PC9hY2Nlc3Npb24tbnVtPjx1cmxzPjwvdXJscz48Y3Vz
dG9tMj4zODE2ODY2PC9jdXN0b20yPjxlbGVjdHJvbmljLXJlc291cmNlLW51bT4xMC4yMzM3L2Rj
MTMtMDYxMDwvZWxlY3Ryb25pYy1yZXNvdXJjZS1udW0+PHJlbW90ZS1kYXRhYmFzZS1wcm92aWRl
cj5OTE08L3JlbW90ZS1kYXRhYmFzZS1wcm92aWRlcj48bGFuZ3VhZ2U+ZW5nPC9sYW5ndWFnZT48
L3JlY29yZD48L0NpdGU+PC9FbmROb3RlPgB=
</w:fldData>
        </w:fldChar>
      </w:r>
      <w:r w:rsidR="00472CB4">
        <w:instrText xml:space="preserve"> ADDIN EN.CITE </w:instrText>
      </w:r>
      <w:r w:rsidR="00472CB4">
        <w:fldChar w:fldCharType="begin">
          <w:fldData xml:space="preserve">PEVuZE5vdGU+PENpdGU+PEF1dGhvcj5aaG9uZzwvQXV0aG9yPjxZZWFyPjIwMTg8L1llYXI+PFJl
Y051bT4yMDwvUmVjTnVtPjxEaXNwbGF5VGV4dD48c3R5bGUgZmFjZT0ic3VwZXJzY3JpcHQiPjE3
IDE4PC9zdHlsZT48L0Rpc3BsYXlUZXh0PjxyZWNvcmQ+PHJlYy1udW1iZXI+MjA8L3JlYy1udW1i
ZXI+PGZvcmVpZ24ta2V5cz48a2V5IGFwcD0iRU4iIGRiLWlkPSIweGF2dzllMnN0NWV2NmVlZXRv
eHZyc2l3cHMyc3cydGRleHIiPjIwPC9rZXk+PC9mb3JlaWduLWtleXM+PHJlZi10eXBlIG5hbWU9
IkpvdXJuYWwgQXJ0aWNsZSI+MTc8L3JlZi10eXBlPjxjb250cmlidXRvcnM+PGF1dGhvcnM+PGF1
dGhvcj5aaG9uZywgVi4gVy48L2F1dGhvcj48YXV0aG9yPkp1aGFlcmksIEouPC9hdXRob3I+PGF1
dGhvcj5Db2xlLCBTLiBSLjwvYXV0aG9yPjxhdXRob3I+U2hheSwgQy4gTS48L2F1dGhvcj48YXV0
aG9yPkdvcmRvbi1MYXJzZW4sIFAuPC9hdXRob3I+PGF1dGhvcj5Lb250b3BhbnRlbGlzLCBFLjwv
YXV0aG9yPjxhdXRob3I+TWF5ZXItRGF2aXMsIEUuIEouPC9hdXRob3I+PC9hdXRob3JzPjwvY29u
dHJpYnV0b3JzPjxhdXRoLWFkZHJlc3M+RGVwYXJ0bWVudCBvZiBOdXRyaXRpb24sIEdpbGxpbmdz
IFNjaG9vbCBvZiBHbG9iYWwgUHVibGljIEhlYWx0aCwgVW5pdmVyc2l0eSBvZiBOb3J0aCBDYXJv
bGluYSwgQ2hhcGVsIEhpbGwsIE5DLCBVU0E7IERlcGFydG1lbnQgb2YgUHJldmVudGl2ZSBNZWRp
Y2luZSwgTm9ydGh3ZXN0ZXJuIFVuaXZlcnNpdHkgRmVpbmJlcmcgU2Nob29sIG9mIE1lZGljaW5l
LCBDaGljYWdvLCBJTCwgVVNBLiYjeEQ7R2xvYmFsIFBoYXJtYWNvdmlnaWxhbmNlIGFuZCBFcGlk
ZW1pb2xvZ3ksIFNhbm9maSwgQnJpZGdld2F0ZXIsIE5KLCBVU0EuJiN4RDtEZXBhcnRtZW50IG9m
IEVwaWRlbWlvbG9neSwgR2lsbGluZ3MgU2Nob29sIG9mIEdsb2JhbCBQdWJsaWMgSGVhbHRoLCBV
bml2ZXJzaXR5IG9mIE5vcnRoIENhcm9saW5hLCBDaGFwZWwgSGlsbCwgTkMsIFVTQS4mI3hEO0Nl
bnRlciBmb3IgSGVhbHRoIE1ldHJpY3MgYW5kIEV2YWx1YXRpb24sIHRoZSBBbWVyaWNhbiBIZWFy
dCBBc3NvY2lhdGlvbiwgRGFsbGFzLCBUWCwgVVNBLiYjeEQ7RGVwYXJ0bWVudCBvZiBOdXRyaXRp
b24sIEdpbGxpbmdzIFNjaG9vbCBvZiBHbG9iYWwgUHVibGljIEhlYWx0aCwgVW5pdmVyc2l0eSBv
ZiBOb3J0aCBDYXJvbGluYSwgQ2hhcGVsIEhpbGwsIE5DLCBVU0E7IENhcm9saW5hIFBvcHVsYXRp
b24gQ2VudGVyLCBVbml2ZXJzaXR5IG9mIE5vcnRoIENhcm9saW5hIGF0IENoYXBlbCBIaWxsLCBD
aGFwZWwgSGlsbCwgTkMsIFVTQTsgRGVwYXJ0bWVudCBvZiBNZWRpY2luZSwgU2Nob29sIG9mIE1l
ZGljaW5lLCBVbml2ZXJzaXR5IG9mIE5vcnRoIENhcm9saW5hLCBDaGFwZWwgSGlsbCwgTkMsIFVT
QS4mI3hEO0ZhcnIgSW5zdGl0dXRlIGZvciBIZWFsdGggSW5mb3JtYXRpY3MgUmVzZWFyY2gsIFVu
aXZlcnNpdHkgb2YgTWFuY2hlc3RlciwgTWFuY2hlc3RlciwgVUsuJiN4RDtEZXBhcnRtZW50IG9m
IE51dHJpdGlvbiwgR2lsbGluZ3MgU2Nob29sIG9mIEdsb2JhbCBQdWJsaWMgSGVhbHRoLCBVbml2
ZXJzaXR5IG9mIE5vcnRoIENhcm9saW5hLCBDaGFwZWwgSGlsbCwgTkMsIFVTQTsgRGVwYXJ0bWVu
dCBvZiBNZWRpY2luZSwgU2Nob29sIG9mIE1lZGljaW5lLCBVbml2ZXJzaXR5IG9mIE5vcnRoIENh
cm9saW5hLCBDaGFwZWwgSGlsbCwgTkMsIFVTQS4gRWxlY3Ryb25pYyBhZGRyZXNzOiBtYXllcmRh
dkBlbWFpbC51bmMuZWR1LjwvYXV0aC1hZGRyZXNzPjx0aXRsZXM+PHRpdGxlPkhiQTFDIHZhcmlh
YmlsaXR5IGFuZCBoeXBvZ2x5Y2VtaWEgaG9zcGl0YWxpemF0aW9uIGluIGFkdWx0cyB3aXRoIHR5
cGUgMSBhbmQgdHlwZSAyIGRpYWJldGVzOiBBIG5lc3RlZCBjYXNlLWNvbnRyb2wgc3R1ZHk8L3Rp
dGxlPjxzZWNvbmRhcnktdGl0bGU+SiBEaWFiZXRlcyBDb21wbGljYXRpb25zPC9zZWNvbmRhcnkt
dGl0bGU+PC90aXRsZXM+PHBlcmlvZGljYWw+PGZ1bGwtdGl0bGU+SiBEaWFiZXRlcyBDb21wbGlj
YXRpb25zPC9mdWxsLXRpdGxlPjwvcGVyaW9kaWNhbD48cGFnZXM+MjAzLTIwOTwvcGFnZXM+PHZv
bHVtZT4zMjwvdm9sdW1lPjxudW1iZXI+MjwvbnVtYmVyPjxlZGl0aW9uPjIwMTcvMTIvMTY8L2Vk
aXRpb24+PGRhdGVzPjx5ZWFyPjIwMTg8L3llYXI+PHB1Yi1kYXRlcz48ZGF0ZT5GZWI8L2RhdGU+
PC9wdWItZGF0ZXM+PC9kYXRlcz48aXNibj4xODczLTQ2MFggKEVsZWN0cm9uaWMpJiN4RDsxMDU2
LTg3MjcgKExpbmtpbmcpPC9pc2JuPjxhY2Nlc3Npb24tbnVtPjI5MjQyMDE2PC9hY2Nlc3Npb24t
bnVtPjx1cmxzPjwvdXJscz48ZWxlY3Ryb25pYy1yZXNvdXJjZS1udW0+MTAuMTAxNi9qLmpkaWFj
b21wLjIwMTcuMTAuMDA4PC9lbGVjdHJvbmljLXJlc291cmNlLW51bT48cmVtb3RlLWRhdGFiYXNl
LXByb3ZpZGVyPk5MTTwvcmVtb3RlLWRhdGFiYXNlLXByb3ZpZGVyPjxsYW5ndWFnZT5lbmc8L2xh
bmd1YWdlPjwvcmVjb3JkPjwvQ2l0ZT48Q2l0ZT48QXV0aG9yPkxpcHNrYTwvQXV0aG9yPjxZZWFy
PjIwMTM8L1llYXI+PFJlY051bT4yMTwvUmVjTnVtPjxyZWNvcmQ+PHJlYy1udW1iZXI+MjE8L3Jl
Yy1udW1iZXI+PGZvcmVpZ24ta2V5cz48a2V5IGFwcD0iRU4iIGRiLWlkPSIweGF2dzllMnN0NWV2
NmVlZXRveHZyc2l3cHMyc3cydGRleHIiPjIxPC9rZXk+PC9mb3JlaWduLWtleXM+PHJlZi10eXBl
IG5hbWU9IkpvdXJuYWwgQXJ0aWNsZSI+MTc8L3JlZi10eXBlPjxjb250cmlidXRvcnM+PGF1dGhv
cnM+PGF1dGhvcj5MaXBza2EsIEsuIEouPC9hdXRob3I+PGF1dGhvcj5XYXJ0b24sIEUuIE0uPC9h
dXRob3I+PGF1dGhvcj5IdWFuZywgRS4gUy48L2F1dGhvcj48YXV0aG9yPk1vZmZldCwgSC4gSC48
L2F1dGhvcj48YXV0aG9yPkluenVjY2hpLCBTLiBFLjwvYXV0aG9yPjxhdXRob3I+S3J1bWhvbHos
IEguIE0uPC9hdXRob3I+PGF1dGhvcj5LYXJ0ZXIsIEEuIEouPC9hdXRob3I+PC9hdXRob3JzPjwv
Y29udHJpYnV0b3JzPjxhdXRoLWFkZHJlc3M+Q29ycmVzcG9uZGluZyBhdXRob3I6IEthc2lhIEou
IExpcHNrYSwga2FzaWEubGlwc2thQHlhbGUuZWR1LjwvYXV0aC1hZGRyZXNzPjx0aXRsZXM+PHRp
dGxlPkhiQTFjIGFuZCByaXNrIG9mIHNldmVyZSBoeXBvZ2x5Y2VtaWEgaW4gdHlwZSAyIGRpYWJl
dGVzOiB0aGUgRGlhYmV0ZXMgYW5kIEFnaW5nIFN0dWR5PC90aXRsZT48c2Vjb25kYXJ5LXRpdGxl
PkRpYWJldGVzIENhcmU8L3NlY29uZGFyeS10aXRsZT48L3RpdGxlcz48cGVyaW9kaWNhbD48ZnVs
bC10aXRsZT5EaWFiZXRlcyBDYXJlPC9mdWxsLXRpdGxlPjwvcGVyaW9kaWNhbD48cGFnZXM+MzUz
NS00MjwvcGFnZXM+PHZvbHVtZT4zNjwvdm9sdW1lPjxudW1iZXI+MTE8L251bWJlcj48ZWRpdGlv
bj4yMDEzLzA4LzAxPC9lZGl0aW9uPjxrZXl3b3Jkcz48a2V5d29yZD5BZHVsdDwva2V5d29yZD48
a2V5d29yZD5BZ2UgRmFjdG9yczwva2V5d29yZD48a2V5d29yZD5BZ2VkPC9rZXl3b3JkPjxrZXl3
b3JkPkJsb29kIEdsdWNvc2UvYW5hbHlzaXM8L2tleXdvcmQ+PGtleXdvcmQ+Qmxvb2QgR2x1Y29z
ZSBTZWxmLU1vbml0b3Jpbmc8L2tleXdvcmQ+PGtleXdvcmQ+Q2FsaWZvcm5pYTwva2V5d29yZD48
a2V5d29yZD5EaWFiZXRlcyBDb21wbGljYXRpb25zL3ByZXZlbnRpb24gJmFtcDsgY29udHJvbDwv
a2V5d29yZD48a2V5d29yZD5EaWFiZXRlcyBNZWxsaXR1cywgVHlwZSAyLyBibG9vZC9jb21wbGlj
YXRpb25zLyBkcnVnIHRoZXJhcHk8L2tleXdvcmQ+PGtleXdvcmQ+RmVtYWxlPC9rZXl3b3JkPjxr
ZXl3b3JkPkdseWNhdGVkIEhlbW9nbG9iaW4gQS8gYW5hbHlzaXM8L2tleXdvcmQ+PGtleXdvcmQ+
SHVtYW5zPC9rZXl3b3JkPjxrZXl3b3JkPkh5cGVyZ2x5Y2VtaWEvZXBpZGVtaW9sb2d5PC9rZXl3
b3JkPjxrZXl3b3JkPkh5cG9nbHljZW1pYS8gY2hlbWljYWxseSBpbmR1Y2VkLyBlcGlkZW1pb2xv
Z3k8L2tleXdvcmQ+PGtleXdvcmQ+TWFsZTwva2V5d29yZD48a2V5d29yZD5NaWRkbGUgQWdlZDwv
a2V5d29yZD48a2V5d29yZD5SaXNrPC9rZXl3b3JkPjwva2V5d29yZHM+PGRhdGVzPjx5ZWFyPjIw
MTM8L3llYXI+PHB1Yi1kYXRlcz48ZGF0ZT5Ob3Y8L2RhdGU+PC9wdWItZGF0ZXM+PC9kYXRlcz48
aXNibj4xOTM1LTU1NDggKEVsZWN0cm9uaWMpJiN4RDswMTQ5LTU5OTIgKExpbmtpbmcpPC9pc2Ju
PjxhY2Nlc3Npb24tbnVtPjIzOTAwNTg5PC9hY2Nlc3Npb24tbnVtPjx1cmxzPjwvdXJscz48Y3Vz
dG9tMj4zODE2ODY2PC9jdXN0b20yPjxlbGVjdHJvbmljLXJlc291cmNlLW51bT4xMC4yMzM3L2Rj
MTMtMDYxMDwvZWxlY3Ryb25pYy1yZXNvdXJjZS1udW0+PHJlbW90ZS1kYXRhYmFzZS1wcm92aWRl
cj5OTE08L3JlbW90ZS1kYXRhYmFzZS1wcm92aWRlcj48bGFuZ3VhZ2U+ZW5nPC9sYW5ndWFnZT48
L3JlY29yZD48L0NpdGU+PC9FbmROb3RlPgB=
</w:fldData>
        </w:fldChar>
      </w:r>
      <w:r w:rsidR="00472CB4">
        <w:instrText xml:space="preserve"> ADDIN EN.CITE.DATA </w:instrText>
      </w:r>
      <w:r w:rsidR="00472CB4">
        <w:fldChar w:fldCharType="end"/>
      </w:r>
      <w:r w:rsidR="00472CB4">
        <w:fldChar w:fldCharType="separate"/>
      </w:r>
      <w:hyperlink w:anchor="_ENREF_17" w:tooltip="Zhong, 2018 #20" w:history="1">
        <w:r w:rsidR="00117CBB" w:rsidRPr="00472CB4">
          <w:rPr>
            <w:noProof/>
            <w:vertAlign w:val="superscript"/>
          </w:rPr>
          <w:t>17</w:t>
        </w:r>
      </w:hyperlink>
      <w:r w:rsidR="00472CB4" w:rsidRPr="00472CB4">
        <w:rPr>
          <w:noProof/>
          <w:vertAlign w:val="superscript"/>
        </w:rPr>
        <w:t xml:space="preserve"> </w:t>
      </w:r>
      <w:hyperlink w:anchor="_ENREF_18" w:tooltip="Lipska, 2013 #21" w:history="1">
        <w:r w:rsidR="00117CBB" w:rsidRPr="00472CB4">
          <w:rPr>
            <w:noProof/>
            <w:vertAlign w:val="superscript"/>
          </w:rPr>
          <w:t>18</w:t>
        </w:r>
      </w:hyperlink>
      <w:r w:rsidR="00472CB4">
        <w:fldChar w:fldCharType="end"/>
      </w:r>
      <w:r w:rsidR="00806A18" w:rsidRPr="00053DE3">
        <w:t xml:space="preserve"> </w:t>
      </w:r>
      <w:r w:rsidR="00BC042B">
        <w:t xml:space="preserve">and are </w:t>
      </w:r>
      <w:r w:rsidR="002A1B39">
        <w:t>not strongly</w:t>
      </w:r>
      <w:r w:rsidR="00806A18" w:rsidRPr="00053DE3">
        <w:t xml:space="preserve"> correlated with </w:t>
      </w:r>
      <w:r w:rsidR="00BC042B">
        <w:t>average HbA1c</w:t>
      </w:r>
      <w:r w:rsidR="00472CB4">
        <w:fldChar w:fldCharType="begin">
          <w:fldData xml:space="preserve">PEVuZE5vdGU+PENpdGU+PEF1dGhvcj5TdWg8L0F1dGhvcj48WWVhcj4yMDE1PC9ZZWFyPjxSZWNO
dW0+MjI8L1JlY051bT48RGlzcGxheVRleHQ+PHN0eWxlIGZhY2U9InN1cGVyc2NyaXB0Ij4xOSAy
MDwvc3R5bGU+PC9EaXNwbGF5VGV4dD48cmVjb3JkPjxyZWMtbnVtYmVyPjIyPC9yZWMtbnVtYmVy
Pjxmb3JlaWduLWtleXM+PGtleSBhcHA9IkVOIiBkYi1pZD0iMHhhdnc5ZTJzdDVldjZlZWV0b3h2
cnNpd3BzMnN3MnRkZXhyIj4yMjwva2V5PjwvZm9yZWlnbi1rZXlzPjxyZWYtdHlwZSBuYW1lPSJK
b3VybmFsIEFydGljbGUiPjE3PC9yZWYtdHlwZT48Y29udHJpYnV0b3JzPjxhdXRob3JzPjxhdXRo
b3I+U3VoLCBTdW5naHdhbjwvYXV0aG9yPjxhdXRob3I+S2ltLCBKYWUgSHllb248L2F1dGhvcj48
L2F1dGhvcnM+PC9jb250cmlidXRvcnM+PHRpdGxlcz48dGl0bGU+R2x5Y2VtaWMgVmFyaWFiaWxp
dHk6IEhvdyBEbyBXZSBNZWFzdXJlIEl0IGFuZCBXaHkgSXMgSXQgSW1wb3J0YW50PzwvdGl0bGU+
PHNlY29uZGFyeS10aXRsZT5EaWFiZXRlcyAmYW1wOyBtZXRhYm9saXNtIGpvdXJuYWw8L3NlY29u
ZGFyeS10aXRsZT48L3RpdGxlcz48cGVyaW9kaWNhbD48ZnVsbC10aXRsZT5EaWFiZXRlcyAmYW1w
OyBtZXRhYm9saXNtIGpvdXJuYWw8L2Z1bGwtdGl0bGU+PC9wZXJpb2RpY2FsPjxwYWdlcz4yNzMt
MjgyPC9wYWdlcz48dm9sdW1lPjM5PC92b2x1bWU+PG51bWJlcj40PC9udW1iZXI+PGVkaXRpb24+
MjAxNS8wOC8xNzwvZWRpdGlvbj48ZGF0ZXM+PHllYXI+MjAxNTwveWVhcj48L2RhdGVzPjxwdWJs
aXNoZXI+S29yZWFuIERpYWJldGVzIEFzc29jaWF0aW9uPC9wdWJsaXNoZXI+PGlzYm4+MjIzMy02
MDc5JiN4RDsyMjMzLTYwODc8L2lzYm4+PGFjY2Vzc2lvbi1udW0+MjYzMDExODg8L2FjY2Vzc2lv
bi1udW0+PHVybHM+PHJlbGF0ZWQtdXJscz48dXJsPmh0dHBzOi8vd3d3Lm5jYmkubmxtLm5paC5n
b3YvcHVibWVkLzI2MzAxMTg4PC91cmw+PHVybD5odHRwczovL3d3dy5uY2JpLm5sbS5uaWguZ292
L3BtYy9QTUM0NTQzMTkwLzwvdXJsPjwvcmVsYXRlZC11cmxzPjwvdXJscz48ZWxlY3Ryb25pYy1y
ZXNvdXJjZS1udW0+MTAuNDA5My9kbWouMjAxNS4zOS40LjI3MzwvZWxlY3Ryb25pYy1yZXNvdXJj
ZS1udW0+PHJlbW90ZS1kYXRhYmFzZS1uYW1lPlB1Yk1lZDwvcmVtb3RlLWRhdGFiYXNlLW5hbWU+
PGxhbmd1YWdlPmVuZzwvbGFuZ3VhZ2U+PC9yZWNvcmQ+PC9DaXRlPjxDaXRlPjxBdXRob3I+S2ls
cGF0cmljazwvQXV0aG9yPjxZZWFyPjIwMDc8L1llYXI+PFJlY051bT4yMzwvUmVjTnVtPjxyZWNv
cmQ+PHJlYy1udW1iZXI+MjM8L3JlYy1udW1iZXI+PGZvcmVpZ24ta2V5cz48a2V5IGFwcD0iRU4i
IGRiLWlkPSIweGF2dzllMnN0NWV2NmVlZXRveHZyc2l3cHMyc3cydGRleHIiPjIzPC9rZXk+PC9m
b3JlaWduLWtleXM+PHJlZi10eXBlIG5hbWU9IkpvdXJuYWwgQXJ0aWNsZSI+MTc8L3JlZi10eXBl
Pjxjb250cmlidXRvcnM+PGF1dGhvcnM+PGF1dGhvcj5LaWxwYXRyaWNrLCBFLiBTLjwvYXV0aG9y
PjxhdXRob3I+UmlnYnksIEEuIFMuPC9hdXRob3I+PGF1dGhvcj5Hb29kZSwgSy48L2F1dGhvcj48
YXV0aG9yPkF0a2luLCBTLiBMLjwvYXV0aG9yPjwvYXV0aG9ycz48L2NvbnRyaWJ1dG9ycz48YXV0
aC1hZGRyZXNzPkRlcGFydG1lbnQgb2YgQ2xpbmljYWwgQmlvY2hlbWlzdHJ5LCBIdWxsIFJveWFs
IEluZmlybWFyeSwgSHVsbCwgVUsuIEVyaWMuS2lscGF0cmlja0BoZXkubmhzLnVrPC9hdXRoLWFk
ZHJlc3M+PHRpdGxlcz48dGl0bGU+UmVsYXRpbmcgbWVhbiBibG9vZCBnbHVjb3NlIGFuZCBnbHVj
b3NlIHZhcmlhYmlsaXR5IHRvIHRoZSByaXNrIG9mIG11bHRpcGxlIGVwaXNvZGVzIG9mIGh5cG9n
bHljYWVtaWEgaW4gdHlwZSAxIGRpYWJldGVzPC90aXRsZT48c2Vjb25kYXJ5LXRpdGxlPkRpYWJl
dG9sb2dpYTwvc2Vjb25kYXJ5LXRpdGxlPjwvdGl0bGVzPjxwZXJpb2RpY2FsPjxmdWxsLXRpdGxl
PkRpYWJldG9sb2dpYTwvZnVsbC10aXRsZT48L3BlcmlvZGljYWw+PHBhZ2VzPjI1NTMtNjE8L3Bh
Z2VzPjx2b2x1bWU+NTA8L3ZvbHVtZT48bnVtYmVyPjEyPC9udW1iZXI+PGVkaXRpb24+MjAwNy8w
OS8yMTwvZWRpdGlvbj48a2V5d29yZHM+PGtleXdvcmQ+Qmxvb2QgR2x1Y29zZS8gcGh5c2lvbG9n
eTwva2V5d29yZD48a2V5d29yZD5DaXJjYWRpYW4gUmh5dGhtPC9rZXl3b3JkPjxrZXl3b3JkPkNv
aG9ydCBTdHVkaWVzPC9rZXl3b3JkPjxrZXl3b3JkPkRpYWJldGVzIE1lbGxpdHVzLCBUeXBlIDEv
Ymxvb2QvIGNvbXBsaWNhdGlvbnMvZHJ1ZyB0aGVyYXB5L21ldGFib2xpc208L2tleXdvcmQ+PGtl
eXdvcmQ+RGlhYmV0aWMgUmV0aW5vcGF0aHkvZHJ1ZyB0aGVyYXB5L3ByZXZlbnRpb24gJmFtcDsg
Y29udHJvbDwva2V5d29yZD48a2V5d29yZD5GZW1hbGU8L2tleXdvcmQ+PGtleXdvcmQ+Rm9sbG93
LVVwIFN0dWRpZXM8L2tleXdvcmQ+PGtleXdvcmQ+R2x1Y29zZS8gbWV0YWJvbGlzbTwva2V5d29y
ZD48a2V5d29yZD5HbHljYXRlZCBIZW1vZ2xvYmluIEEvYW5hbHlzaXM8L2tleXdvcmQ+PGtleXdv
cmQ+SHVtYW5zPC9rZXl3b3JkPjxrZXl3b3JkPkh5cG9nbHljZW1pYS8gZGlhZ25vc2lzLyBldGlv
bG9neS9tZXRhYm9saXNtL3ByZXZlbnRpb24gJmFtcDsgY29udHJvbDwva2V5d29yZD48a2V5d29y
ZD5IeXBvZ2x5Y2VtaWMgQWdlbnRzL3RoZXJhcGV1dGljIHVzZTwva2V5d29yZD48a2V5d29yZD5N
YWxlPC9rZXl3b3JkPjxrZXl3b3JkPlByZWRpY3RpdmUgVmFsdWUgb2YgVGVzdHM8L2tleXdvcmQ+
PGtleXdvcmQ+UHJvZ25vc2lzPC9rZXl3b3JkPjxrZXl3b3JkPlJpc2sgRmFjdG9yczwva2V5d29y
ZD48a2V5d29yZD5UcmVhdG1lbnQgRmFpbHVyZTwva2V5d29yZD48L2tleXdvcmRzPjxkYXRlcz48
eWVhcj4yMDA3PC95ZWFyPjxwdWItZGF0ZXM+PGRhdGU+RGVjPC9kYXRlPjwvcHViLWRhdGVzPjwv
ZGF0ZXM+PGlzYm4+MDAxMi0xODZYIChQcmludCkmI3hEOzAwMTItMTg2WCAoTGlua2luZyk8L2lz
Ym4+PGFjY2Vzc2lvbi1udW0+MTc4ODIzOTc8L2FjY2Vzc2lvbi1udW0+PHVybHM+PC91cmxzPjxl
bGVjdHJvbmljLXJlc291cmNlLW51bT4xMC4xMDA3L3MwMDEyNS0wMDctMDgyMC16PC9lbGVjdHJv
bmljLXJlc291cmNlLW51bT48cmVtb3RlLWRhdGFiYXNlLXByb3ZpZGVyPk5MTTwvcmVtb3RlLWRh
dGFiYXNlLXByb3ZpZGVyPjxsYW5ndWFnZT5lbmc8L2xhbmd1YWdlPjwvcmVjb3JkPjwvQ2l0ZT48
L0VuZE5vdGU+
</w:fldData>
        </w:fldChar>
      </w:r>
      <w:r w:rsidR="00472CB4">
        <w:instrText xml:space="preserve"> ADDIN EN.CITE </w:instrText>
      </w:r>
      <w:r w:rsidR="00472CB4">
        <w:fldChar w:fldCharType="begin">
          <w:fldData xml:space="preserve">PEVuZE5vdGU+PENpdGU+PEF1dGhvcj5TdWg8L0F1dGhvcj48WWVhcj4yMDE1PC9ZZWFyPjxSZWNO
dW0+MjI8L1JlY051bT48RGlzcGxheVRleHQ+PHN0eWxlIGZhY2U9InN1cGVyc2NyaXB0Ij4xOSAy
MDwvc3R5bGU+PC9EaXNwbGF5VGV4dD48cmVjb3JkPjxyZWMtbnVtYmVyPjIyPC9yZWMtbnVtYmVy
Pjxmb3JlaWduLWtleXM+PGtleSBhcHA9IkVOIiBkYi1pZD0iMHhhdnc5ZTJzdDVldjZlZWV0b3h2
cnNpd3BzMnN3MnRkZXhyIj4yMjwva2V5PjwvZm9yZWlnbi1rZXlzPjxyZWYtdHlwZSBuYW1lPSJK
b3VybmFsIEFydGljbGUiPjE3PC9yZWYtdHlwZT48Y29udHJpYnV0b3JzPjxhdXRob3JzPjxhdXRo
b3I+U3VoLCBTdW5naHdhbjwvYXV0aG9yPjxhdXRob3I+S2ltLCBKYWUgSHllb248L2F1dGhvcj48
L2F1dGhvcnM+PC9jb250cmlidXRvcnM+PHRpdGxlcz48dGl0bGU+R2x5Y2VtaWMgVmFyaWFiaWxp
dHk6IEhvdyBEbyBXZSBNZWFzdXJlIEl0IGFuZCBXaHkgSXMgSXQgSW1wb3J0YW50PzwvdGl0bGU+
PHNlY29uZGFyeS10aXRsZT5EaWFiZXRlcyAmYW1wOyBtZXRhYm9saXNtIGpvdXJuYWw8L3NlY29u
ZGFyeS10aXRsZT48L3RpdGxlcz48cGVyaW9kaWNhbD48ZnVsbC10aXRsZT5EaWFiZXRlcyAmYW1w
OyBtZXRhYm9saXNtIGpvdXJuYWw8L2Z1bGwtdGl0bGU+PC9wZXJpb2RpY2FsPjxwYWdlcz4yNzMt
MjgyPC9wYWdlcz48dm9sdW1lPjM5PC92b2x1bWU+PG51bWJlcj40PC9udW1iZXI+PGVkaXRpb24+
MjAxNS8wOC8xNzwvZWRpdGlvbj48ZGF0ZXM+PHllYXI+MjAxNTwveWVhcj48L2RhdGVzPjxwdWJs
aXNoZXI+S29yZWFuIERpYWJldGVzIEFzc29jaWF0aW9uPC9wdWJsaXNoZXI+PGlzYm4+MjIzMy02
MDc5JiN4RDsyMjMzLTYwODc8L2lzYm4+PGFjY2Vzc2lvbi1udW0+MjYzMDExODg8L2FjY2Vzc2lv
bi1udW0+PHVybHM+PHJlbGF0ZWQtdXJscz48dXJsPmh0dHBzOi8vd3d3Lm5jYmkubmxtLm5paC5n
b3YvcHVibWVkLzI2MzAxMTg4PC91cmw+PHVybD5odHRwczovL3d3dy5uY2JpLm5sbS5uaWguZ292
L3BtYy9QTUM0NTQzMTkwLzwvdXJsPjwvcmVsYXRlZC11cmxzPjwvdXJscz48ZWxlY3Ryb25pYy1y
ZXNvdXJjZS1udW0+MTAuNDA5My9kbWouMjAxNS4zOS40LjI3MzwvZWxlY3Ryb25pYy1yZXNvdXJj
ZS1udW0+PHJlbW90ZS1kYXRhYmFzZS1uYW1lPlB1Yk1lZDwvcmVtb3RlLWRhdGFiYXNlLW5hbWU+
PGxhbmd1YWdlPmVuZzwvbGFuZ3VhZ2U+PC9yZWNvcmQ+PC9DaXRlPjxDaXRlPjxBdXRob3I+S2ls
cGF0cmljazwvQXV0aG9yPjxZZWFyPjIwMDc8L1llYXI+PFJlY051bT4yMzwvUmVjTnVtPjxyZWNv
cmQ+PHJlYy1udW1iZXI+MjM8L3JlYy1udW1iZXI+PGZvcmVpZ24ta2V5cz48a2V5IGFwcD0iRU4i
IGRiLWlkPSIweGF2dzllMnN0NWV2NmVlZXRveHZyc2l3cHMyc3cydGRleHIiPjIzPC9rZXk+PC9m
b3JlaWduLWtleXM+PHJlZi10eXBlIG5hbWU9IkpvdXJuYWwgQXJ0aWNsZSI+MTc8L3JlZi10eXBl
Pjxjb250cmlidXRvcnM+PGF1dGhvcnM+PGF1dGhvcj5LaWxwYXRyaWNrLCBFLiBTLjwvYXV0aG9y
PjxhdXRob3I+UmlnYnksIEEuIFMuPC9hdXRob3I+PGF1dGhvcj5Hb29kZSwgSy48L2F1dGhvcj48
YXV0aG9yPkF0a2luLCBTLiBMLjwvYXV0aG9yPjwvYXV0aG9ycz48L2NvbnRyaWJ1dG9ycz48YXV0
aC1hZGRyZXNzPkRlcGFydG1lbnQgb2YgQ2xpbmljYWwgQmlvY2hlbWlzdHJ5LCBIdWxsIFJveWFs
IEluZmlybWFyeSwgSHVsbCwgVUsuIEVyaWMuS2lscGF0cmlja0BoZXkubmhzLnVrPC9hdXRoLWFk
ZHJlc3M+PHRpdGxlcz48dGl0bGU+UmVsYXRpbmcgbWVhbiBibG9vZCBnbHVjb3NlIGFuZCBnbHVj
b3NlIHZhcmlhYmlsaXR5IHRvIHRoZSByaXNrIG9mIG11bHRpcGxlIGVwaXNvZGVzIG9mIGh5cG9n
bHljYWVtaWEgaW4gdHlwZSAxIGRpYWJldGVzPC90aXRsZT48c2Vjb25kYXJ5LXRpdGxlPkRpYWJl
dG9sb2dpYTwvc2Vjb25kYXJ5LXRpdGxlPjwvdGl0bGVzPjxwZXJpb2RpY2FsPjxmdWxsLXRpdGxl
PkRpYWJldG9sb2dpYTwvZnVsbC10aXRsZT48L3BlcmlvZGljYWw+PHBhZ2VzPjI1NTMtNjE8L3Bh
Z2VzPjx2b2x1bWU+NTA8L3ZvbHVtZT48bnVtYmVyPjEyPC9udW1iZXI+PGVkaXRpb24+MjAwNy8w
OS8yMTwvZWRpdGlvbj48a2V5d29yZHM+PGtleXdvcmQ+Qmxvb2QgR2x1Y29zZS8gcGh5c2lvbG9n
eTwva2V5d29yZD48a2V5d29yZD5DaXJjYWRpYW4gUmh5dGhtPC9rZXl3b3JkPjxrZXl3b3JkPkNv
aG9ydCBTdHVkaWVzPC9rZXl3b3JkPjxrZXl3b3JkPkRpYWJldGVzIE1lbGxpdHVzLCBUeXBlIDEv
Ymxvb2QvIGNvbXBsaWNhdGlvbnMvZHJ1ZyB0aGVyYXB5L21ldGFib2xpc208L2tleXdvcmQ+PGtl
eXdvcmQ+RGlhYmV0aWMgUmV0aW5vcGF0aHkvZHJ1ZyB0aGVyYXB5L3ByZXZlbnRpb24gJmFtcDsg
Y29udHJvbDwva2V5d29yZD48a2V5d29yZD5GZW1hbGU8L2tleXdvcmQ+PGtleXdvcmQ+Rm9sbG93
LVVwIFN0dWRpZXM8L2tleXdvcmQ+PGtleXdvcmQ+R2x1Y29zZS8gbWV0YWJvbGlzbTwva2V5d29y
ZD48a2V5d29yZD5HbHljYXRlZCBIZW1vZ2xvYmluIEEvYW5hbHlzaXM8L2tleXdvcmQ+PGtleXdv
cmQ+SHVtYW5zPC9rZXl3b3JkPjxrZXl3b3JkPkh5cG9nbHljZW1pYS8gZGlhZ25vc2lzLyBldGlv
bG9neS9tZXRhYm9saXNtL3ByZXZlbnRpb24gJmFtcDsgY29udHJvbDwva2V5d29yZD48a2V5d29y
ZD5IeXBvZ2x5Y2VtaWMgQWdlbnRzL3RoZXJhcGV1dGljIHVzZTwva2V5d29yZD48a2V5d29yZD5N
YWxlPC9rZXl3b3JkPjxrZXl3b3JkPlByZWRpY3RpdmUgVmFsdWUgb2YgVGVzdHM8L2tleXdvcmQ+
PGtleXdvcmQ+UHJvZ25vc2lzPC9rZXl3b3JkPjxrZXl3b3JkPlJpc2sgRmFjdG9yczwva2V5d29y
ZD48a2V5d29yZD5UcmVhdG1lbnQgRmFpbHVyZTwva2V5d29yZD48L2tleXdvcmRzPjxkYXRlcz48
eWVhcj4yMDA3PC95ZWFyPjxwdWItZGF0ZXM+PGRhdGU+RGVjPC9kYXRlPjwvcHViLWRhdGVzPjwv
ZGF0ZXM+PGlzYm4+MDAxMi0xODZYIChQcmludCkmI3hEOzAwMTItMTg2WCAoTGlua2luZyk8L2lz
Ym4+PGFjY2Vzc2lvbi1udW0+MTc4ODIzOTc8L2FjY2Vzc2lvbi1udW0+PHVybHM+PC91cmxzPjxl
bGVjdHJvbmljLXJlc291cmNlLW51bT4xMC4xMDA3L3MwMDEyNS0wMDctMDgyMC16PC9lbGVjdHJv
bmljLXJlc291cmNlLW51bT48cmVtb3RlLWRhdGFiYXNlLXByb3ZpZGVyPk5MTTwvcmVtb3RlLWRh
dGFiYXNlLXByb3ZpZGVyPjxsYW5ndWFnZT5lbmc8L2xhbmd1YWdlPjwvcmVjb3JkPjwvQ2l0ZT48
L0VuZE5vdGU+
</w:fldData>
        </w:fldChar>
      </w:r>
      <w:r w:rsidR="00472CB4">
        <w:instrText xml:space="preserve"> ADDIN EN.CITE.DATA </w:instrText>
      </w:r>
      <w:r w:rsidR="00472CB4">
        <w:fldChar w:fldCharType="end"/>
      </w:r>
      <w:r w:rsidR="00472CB4">
        <w:fldChar w:fldCharType="separate"/>
      </w:r>
      <w:hyperlink w:anchor="_ENREF_19" w:tooltip="Suh, 2015 #22" w:history="1">
        <w:r w:rsidR="00117CBB" w:rsidRPr="00472CB4">
          <w:rPr>
            <w:noProof/>
            <w:vertAlign w:val="superscript"/>
          </w:rPr>
          <w:t>19</w:t>
        </w:r>
      </w:hyperlink>
      <w:r w:rsidR="00472CB4" w:rsidRPr="00472CB4">
        <w:rPr>
          <w:noProof/>
          <w:vertAlign w:val="superscript"/>
        </w:rPr>
        <w:t xml:space="preserve"> </w:t>
      </w:r>
      <w:hyperlink w:anchor="_ENREF_20" w:tooltip="Kilpatrick, 2007 #23" w:history="1">
        <w:r w:rsidR="00117CBB" w:rsidRPr="00472CB4">
          <w:rPr>
            <w:noProof/>
            <w:vertAlign w:val="superscript"/>
          </w:rPr>
          <w:t>20</w:t>
        </w:r>
      </w:hyperlink>
      <w:r w:rsidR="00472CB4">
        <w:fldChar w:fldCharType="end"/>
      </w:r>
      <w:r w:rsidR="00144257" w:rsidRPr="00053DE3">
        <w:t>.</w:t>
      </w:r>
      <w:r w:rsidR="004D6D8B" w:rsidRPr="00053DE3">
        <w:t xml:space="preserve"> </w:t>
      </w:r>
      <w:r w:rsidR="004B597C" w:rsidRPr="00053DE3">
        <w:t>Given the continued</w:t>
      </w:r>
      <w:r w:rsidR="000164D2" w:rsidRPr="00053DE3">
        <w:t xml:space="preserve"> uncertainty, we assessed the importance of </w:t>
      </w:r>
      <w:r w:rsidR="00BE6E2C">
        <w:t>HbA1c</w:t>
      </w:r>
      <w:r w:rsidR="00BE6E2C" w:rsidRPr="00053DE3">
        <w:t xml:space="preserve"> </w:t>
      </w:r>
      <w:r w:rsidR="000164D2" w:rsidRPr="00053DE3">
        <w:t>variability in predicting key outcomes</w:t>
      </w:r>
      <w:r w:rsidR="000164D2">
        <w:t xml:space="preserve"> (</w:t>
      </w:r>
      <w:r w:rsidR="00A55DFD">
        <w:t xml:space="preserve">all-cause </w:t>
      </w:r>
      <w:r w:rsidR="000164D2">
        <w:t>mo</w:t>
      </w:r>
      <w:r w:rsidR="004B597C">
        <w:t>rtality,</w:t>
      </w:r>
      <w:r w:rsidR="00C92C3A">
        <w:t xml:space="preserve"> </w:t>
      </w:r>
      <w:r w:rsidR="00110B6F">
        <w:t>CVD</w:t>
      </w:r>
      <w:r w:rsidR="00C92C3A">
        <w:t xml:space="preserve"> mortality</w:t>
      </w:r>
      <w:r w:rsidR="00997676">
        <w:t xml:space="preserve">, Coronary Artery Disease [CAD] and </w:t>
      </w:r>
      <w:r w:rsidR="009D4C3B">
        <w:t>Ischemic</w:t>
      </w:r>
      <w:r w:rsidR="00997676">
        <w:t xml:space="preserve"> Stroke [IS] </w:t>
      </w:r>
      <w:r w:rsidR="00997676">
        <w:lastRenderedPageBreak/>
        <w:t>mortality,</w:t>
      </w:r>
      <w:r w:rsidR="00110B6F">
        <w:t xml:space="preserve"> </w:t>
      </w:r>
      <w:r w:rsidR="009707E0">
        <w:t>and non-cardiovascular mortality</w:t>
      </w:r>
      <w:r w:rsidR="00B52672">
        <w:t>,</w:t>
      </w:r>
      <w:r w:rsidR="004B597C">
        <w:t xml:space="preserve"> </w:t>
      </w:r>
      <w:r w:rsidR="00B52672">
        <w:t xml:space="preserve">all emergency </w:t>
      </w:r>
      <w:r w:rsidR="004B597C">
        <w:t>hospitalization</w:t>
      </w:r>
      <w:r w:rsidR="00B52672">
        <w:t xml:space="preserve"> </w:t>
      </w:r>
      <w:r w:rsidR="00C210FC">
        <w:t xml:space="preserve">(overall and </w:t>
      </w:r>
      <w:r w:rsidR="00B52672">
        <w:t>for infections</w:t>
      </w:r>
      <w:r w:rsidR="00110B6F">
        <w:t xml:space="preserve"> and CVD</w:t>
      </w:r>
      <w:r w:rsidR="00997676">
        <w:t>, CAD and IS</w:t>
      </w:r>
      <w:r w:rsidR="000164D2">
        <w:t>) in a large representative retrospective cohort of primary care patients in</w:t>
      </w:r>
      <w:r w:rsidR="001438D1">
        <w:t xml:space="preserve"> England</w:t>
      </w:r>
      <w:r w:rsidR="000164D2" w:rsidRPr="00B52672">
        <w:rPr>
          <w:color w:val="000000" w:themeColor="text1"/>
        </w:rPr>
        <w:t xml:space="preserve">. Unlike previous studies, our </w:t>
      </w:r>
      <w:r w:rsidR="00995C17" w:rsidRPr="00B52672">
        <w:rPr>
          <w:color w:val="000000" w:themeColor="text1"/>
        </w:rPr>
        <w:t xml:space="preserve">large </w:t>
      </w:r>
      <w:r w:rsidR="000164D2" w:rsidRPr="00B52672">
        <w:rPr>
          <w:color w:val="000000" w:themeColor="text1"/>
        </w:rPr>
        <w:t>analysis included both</w:t>
      </w:r>
      <w:r w:rsidR="006C3F52" w:rsidRPr="00B52672">
        <w:rPr>
          <w:color w:val="000000" w:themeColor="text1"/>
        </w:rPr>
        <w:t xml:space="preserve"> men and women, middle aged and older age groups (ages 40-89) and better </w:t>
      </w:r>
      <w:r w:rsidR="000164D2" w:rsidRPr="00B52672">
        <w:rPr>
          <w:color w:val="000000" w:themeColor="text1"/>
        </w:rPr>
        <w:t xml:space="preserve">characterization </w:t>
      </w:r>
      <w:r w:rsidR="009746CA" w:rsidRPr="00B52672">
        <w:rPr>
          <w:color w:val="000000" w:themeColor="text1"/>
        </w:rPr>
        <w:t>of variability and average HbA1c as well as adjustment for</w:t>
      </w:r>
      <w:r w:rsidR="000164D2" w:rsidRPr="00B52672">
        <w:rPr>
          <w:color w:val="000000" w:themeColor="text1"/>
        </w:rPr>
        <w:t xml:space="preserve"> key confounders</w:t>
      </w:r>
      <w:r w:rsidR="00472CB4">
        <w:rPr>
          <w:color w:val="000000" w:themeColor="text1"/>
        </w:rPr>
        <w:fldChar w:fldCharType="begin">
          <w:fldData xml:space="preserve">PEVuZE5vdGU+PENpdGU+PEF1dGhvcj5Hb3JzdDwvQXV0aG9yPjxZZWFyPjIwMTU8L1llYXI+PFJl
Y051bT4xNTwvUmVjTnVtPjxEaXNwbGF5VGV4dD48c3R5bGUgZmFjZT0ic3VwZXJzY3JpcHQiPjEy
IDE1IDE2PC9zdHlsZT48L0Rpc3BsYXlUZXh0PjxyZWNvcmQ+PHJlYy1udW1iZXI+MTU8L3JlYy1u
dW1iZXI+PGZvcmVpZ24ta2V5cz48a2V5IGFwcD0iRU4iIGRiLWlkPSIweGF2dzllMnN0NWV2NmVl
ZXRveHZyc2l3cHMyc3cydGRleHIiPjE1PC9rZXk+PC9mb3JlaWduLWtleXM+PHJlZi10eXBlIG5h
bWU9IkpvdXJuYWwgQXJ0aWNsZSI+MTc8L3JlZi10eXBlPjxjb250cmlidXRvcnM+PGF1dGhvcnM+
PGF1dGhvcj5Hb3JzdCwgQ2F0aGVyaW5lPC9hdXRob3I+PGF1dGhvcj5Ld29rLCBDaHVuIFNoaW5n
PC9hdXRob3I+PGF1dGhvcj5Bc2xhbSwgU2FhZGlhPC9hdXRob3I+PGF1dGhvcj5CdWNoYW4sIElh
aW48L2F1dGhvcj48YXV0aG9yPktvbnRvcGFudGVsaXMsIEV2YW5nZWxvczwvYXV0aG9yPjxhdXRo
b3I+TXlpbnQsIFBoeW8gSy48L2F1dGhvcj48YXV0aG9yPkhlYXRsaWUsIEdyYW50PC9hdXRob3I+
PGF1dGhvcj5Mb2tlLCBZb29uPC9hdXRob3I+PGF1dGhvcj5SdXR0ZXIsIE1hcnRpbiBLLjwvYXV0
aG9yPjxhdXRob3I+TWFtYXMsIE1hbWFzIEEuPC9hdXRob3I+PC9hdXRob3JzPjwvY29udHJpYnV0
b3JzPjx0aXRsZXM+PHRpdGxlPkxvbmctdGVybSBHbHljZW1pYyBWYXJpYWJpbGl0eSBhbmQgUmlz
ayBvZiBBZHZlcnNlIE91dGNvbWVzOiBBIFN5c3RlbWF0aWMgUmV2aWV3IGFuZCBNZXRhLWFuYWx5
c2lzPC90aXRsZT48c2Vjb25kYXJ5LXRpdGxlPkRpYWJldGVzIENhcmU8L3NlY29uZGFyeS10aXRs
ZT48L3RpdGxlcz48cGVyaW9kaWNhbD48ZnVsbC10aXRsZT5EaWFiZXRlcyBDYXJlPC9mdWxsLXRp
dGxlPjwvcGVyaW9kaWNhbD48cGFnZXM+MjM1NC0yMzY5PC9wYWdlcz48dm9sdW1lPjM4PC92b2x1
bWU+PG51bWJlcj4xMjwvbnVtYmVyPjxkYXRlcz48eWVhcj4yMDE1PC95ZWFyPjwvZGF0ZXM+PHVy
bHM+PHJlbGF0ZWQtdXJscz48dXJsPmh0dHA6Ly9jYXJlLmRpYWJldGVzam91cm5hbHMub3JnL2Nv
bnRlbnQvZGlhY2FyZS8zOC8xMi8yMzU0LmZ1bGwucGRmPC91cmw+PC9yZWxhdGVkLXVybHM+PC91
cmxzPjxlbGVjdHJvbmljLXJlc291cmNlLW51bT4xMC4yMzM3L2RjMTUtMTE4ODwvZWxlY3Ryb25p
Yy1yZXNvdXJjZS1udW0+PC9yZWNvcmQ+PC9DaXRlPjxDaXRlPjxBdXRob3I+UHJlbnRpY2U8L0F1
dGhvcj48WWVhcj4yMDE2PC9ZZWFyPjxSZWNOdW0+MTg8L1JlY051bT48cmVjb3JkPjxyZWMtbnVt
YmVyPjE4PC9yZWMtbnVtYmVyPjxmb3JlaWduLWtleXM+PGtleSBhcHA9IkVOIiBkYi1pZD0iMHhh
dnc5ZTJzdDVldjZlZWV0b3h2cnNpd3BzMnN3MnRkZXhyIj4xODwva2V5PjwvZm9yZWlnbi1rZXlz
PjxyZWYtdHlwZSBuYW1lPSJKb3VybmFsIEFydGljbGUiPjE3PC9yZWYtdHlwZT48Y29udHJpYnV0
b3JzPjxhdXRob3JzPjxhdXRob3I+UHJlbnRpY2UsIEouIEMuPC9hdXRob3I+PGF1dGhvcj5QaXpl
ciwgUy4gRC48L2F1dGhvcj48YXV0aG9yPkNvbmxpbiwgUC4gUi48L2F1dGhvcj48L2F1dGhvcnM+
PC9jb250cmlidXRvcnM+PGF1dGgtYWRkcmVzcz5WQSBCb3N0b24gSGVhbHRoY2FyZSBTeXN0ZW0s
IEJvc3RvbiwgTUEsIFVTQS4mI3hEO0Jvc3RvbiBVbml2ZXJzaXR5IFNjaG9vbCBvZiBNZWRpY2lu
ZSwgQm9zdG9uLCBNQSwgVVNBLiYjeEQ7Tm9ydGhlYXN0ZXJuIFVuaXZlcnNpdHksIEJvc3Rvbiwg
TUEsIFVTQS4mI3hEO0hhcnZhcmQgTWVkaWNhbCBTY2hvb2wsIEJvc3RvbiwgTUEsIFVTQS48L2F1
dGgtYWRkcmVzcz48dGl0bGVzPjx0aXRsZT5JZGVudGlmeWluZyB0aGUgaW5kZXBlbmRlbnQgZWZm
ZWN0IG9mIEhiQTFjIHZhcmlhYmlsaXR5IG9uIGFkdmVyc2UgaGVhbHRoIG91dGNvbWVzIGluIHBh
dGllbnRzIHdpdGggVHlwZSAyIGRpYWJldGVzPC90aXRsZT48c2Vjb25kYXJ5LXRpdGxlPkRpYWJl
dCBNZWQ8L3NlY29uZGFyeS10aXRsZT48L3RpdGxlcz48cGVyaW9kaWNhbD48ZnVsbC10aXRsZT5E
aWFiZXQgTWVkPC9mdWxsLXRpdGxlPjwvcGVyaW9kaWNhbD48cGFnZXM+MTY0MC0xNjQ4PC9wYWdl
cz48dm9sdW1lPjMzPC92b2x1bWU+PG51bWJlcj4xMjwvbnVtYmVyPjxlZGl0aW9uPjIwMTYvMDYv
MTA8L2VkaXRpb24+PGtleXdvcmRzPjxrZXl3b3JkPkFnZWQ8L2tleXdvcmQ+PGtleXdvcmQ+RGlh
YmV0ZXMgTWVsbGl0dXMsIFR5cGUgMi9ibG9vZC9jb21wbGljYXRpb25zL2RydWcgdGhlcmFweS8g
bW9ydGFsaXR5PC9rZXl3b3JkPjxrZXl3b3JkPkRpYWJldGljIEFuZ2lvcGF0aGllcy9tb3J0YWxp
dHk8L2tleXdvcmQ+PGtleXdvcmQ+RHJ1ZyBTdWJzdGl0dXRpb24vc3RhdGlzdGljcyAmYW1wOyBu
dW1lcmljYWwgZGF0YTwva2V5d29yZD48a2V5d29yZD5GZW1hbGU8L2tleXdvcmQ+PGtleXdvcmQ+
R2x5Y2F0ZWQgSGVtb2dsb2JpbiBBLyBtZXRhYm9saXNtPC9rZXl3b3JkPjxrZXl3b3JkPkhvc3Bp
dGFsaXphdGlvbi9zdGF0aXN0aWNzICZhbXA7IG51bWVyaWNhbCBkYXRhPC9rZXl3b3JkPjxrZXl3
b3JkPkh1bWFuczwva2V5d29yZD48a2V5d29yZD5IeXBvZ2x5Y2VtaWMgQWdlbnRzL3RoZXJhcGV1
dGljIHVzZTwva2V5d29yZD48a2V5d29yZD5NYWxlPC9rZXl3b3JkPjxrZXl3b3JkPk1ldGZvcm1p
bi90aGVyYXBldXRpYyB1c2U8L2tleXdvcmQ+PGtleXdvcmQ+TXlvY2FyZGlhbCBJbmZhcmN0aW9u
L21vcnRhbGl0eTwva2V5d29yZD48a2V5d29yZD5Qcm9nbm9zaXM8L2tleXdvcmQ+PGtleXdvcmQ+
UmV0cm9zcGVjdGl2ZSBTdHVkaWVzPC9rZXl3b3JkPjxrZXl3b3JkPlN0cm9rZS9tb3J0YWxpdHk8
L2tleXdvcmQ+PGtleXdvcmQ+VW5pdGVkIFN0YXRlcy9lcGlkZW1pb2xvZ3k8L2tleXdvcmQ+PGtl
eXdvcmQ+VmV0ZXJhbnM8L2tleXdvcmQ+PC9rZXl3b3Jkcz48ZGF0ZXM+PHllYXI+MjAxNjwveWVh
cj48cHViLWRhdGVzPjxkYXRlPkRlYzwvZGF0ZT48L3B1Yi1kYXRlcz48L2RhdGVzPjxpc2JuPjE0
NjQtNTQ5MSAoRWxlY3Ryb25pYykmI3hEOzA3NDItMzA3MSAoTGlua2luZyk8L2lzYm4+PGFjY2Vz
c2lvbi1udW0+MjcyNzkyNTA8L2FjY2Vzc2lvbi1udW0+PHVybHM+PC91cmxzPjxlbGVjdHJvbmlj
LXJlc291cmNlLW51bT4xMC4xMTExL2RtZS4xMzE2NjwvZWxlY3Ryb25pYy1yZXNvdXJjZS1udW0+
PHJlbW90ZS1kYXRhYmFzZS1wcm92aWRlcj5OTE08L3JlbW90ZS1kYXRhYmFzZS1wcm92aWRlcj48
bGFuZ3VhZ2U+ZW5nPC9sYW5ndWFnZT48L3JlY29yZD48L0NpdGU+PENpdGU+PEF1dGhvcj5Gb3Ji
ZXM8L0F1dGhvcj48WWVhcj4yMDE4PC9ZZWFyPjxSZWNOdW0+MTk8L1JlY051bT48cmVjb3JkPjxy
ZWMtbnVtYmVyPjE5PC9yZWMtbnVtYmVyPjxmb3JlaWduLWtleXM+PGtleSBhcHA9IkVOIiBkYi1p
ZD0iMHhhdnc5ZTJzdDVldjZlZWV0b3h2cnNpd3BzMnN3MnRkZXhyIj4xOTwva2V5PjwvZm9yZWln
bi1rZXlzPjxyZWYtdHlwZSBuYW1lPSJKb3VybmFsIEFydGljbGUiPjE3PC9yZWYtdHlwZT48Y29u
dHJpYnV0b3JzPjxhdXRob3JzPjxhdXRob3I+Rm9yYmVzLCBBbmd1czwvYXV0aG9yPjxhdXRob3I+
TXVycmVsbHMsIFRyZXZvcjwvYXV0aG9yPjxhdXRob3I+TXVsbmllciwgSGVucmlldHRhPC9hdXRo
b3I+PGF1dGhvcj5TaW5jbGFpciwgQWxhbiBKLjwvYXV0aG9yPjwvYXV0aG9ycz48L2NvbnRyaWJ1
dG9ycz48dGl0bGVzPjx0aXRsZT5NZWFuIEhiQTFjLCBIYkExYyB2YXJpYWJpbGl0eSwgYW5kIG1v
cnRhbGl0eSBpbiBwZW9wbGUgd2l0aCBkaWFiZXRlcyBhZ2VkIDcwIHllYXJzIGFuZCBvbGRlcjog
YSByZXRyb3NwZWN0aXZlIGNvaG9ydCBzdHVkeTwvdGl0bGU+PHNlY29uZGFyeS10aXRsZT5UaGUg
TGFuY2V0IERpYWJldGVzICZhbXA7IEVuZG9jcmlub2xvZ3k8L3NlY29uZGFyeS10aXRsZT48L3Rp
dGxlcz48cGVyaW9kaWNhbD48ZnVsbC10aXRsZT5UaGUgTGFuY2V0IERpYWJldGVzICZhbXA7IEVu
ZG9jcmlub2xvZ3k8L2Z1bGwtdGl0bGU+PC9wZXJpb2RpY2FsPjxwYWdlcz40NzYtNDg2PC9wYWdl
cz48dm9sdW1lPjY8L3ZvbHVtZT48bnVtYmVyPjY8L251bWJlcj48ZGF0ZXM+PHllYXI+MjAxODwv
eWVhcj48cHViLWRhdGVzPjxkYXRlPjIwMTgvMDYvMDEvPC9kYXRlPjwvcHViLWRhdGVzPjwvZGF0
ZXM+PGlzYm4+MjIxMy04NTg3PC9pc2JuPjx1cmxzPjxyZWxhdGVkLXVybHM+PHVybD5odHRwOi8v
d3d3LnNjaWVuY2VkaXJlY3QuY29tL3NjaWVuY2UvYXJ0aWNsZS9waWkvUzIyMTM4NTg3MTgzMDA0
ODI8L3VybD48L3JlbGF0ZWQtdXJscz48L3VybHM+PGVsZWN0cm9uaWMtcmVzb3VyY2UtbnVtPmh0
dHBzOi8vZG9pLm9yZy8xMC4xMDE2L1MyMjEzLTg1ODcoMTgpMzAwNDgtMjwvZWxlY3Ryb25pYy1y
ZXNvdXJjZS1udW0+PC9yZWNvcmQ+PC9DaXRlPjwvRW5kTm90ZT4A
</w:fldData>
        </w:fldChar>
      </w:r>
      <w:r w:rsidR="00472CB4">
        <w:rPr>
          <w:color w:val="000000" w:themeColor="text1"/>
        </w:rPr>
        <w:instrText xml:space="preserve"> ADDIN EN.CITE </w:instrText>
      </w:r>
      <w:r w:rsidR="00472CB4">
        <w:rPr>
          <w:color w:val="000000" w:themeColor="text1"/>
        </w:rPr>
        <w:fldChar w:fldCharType="begin">
          <w:fldData xml:space="preserve">PEVuZE5vdGU+PENpdGU+PEF1dGhvcj5Hb3JzdDwvQXV0aG9yPjxZZWFyPjIwMTU8L1llYXI+PFJl
Y051bT4xNTwvUmVjTnVtPjxEaXNwbGF5VGV4dD48c3R5bGUgZmFjZT0ic3VwZXJzY3JpcHQiPjEy
IDE1IDE2PC9zdHlsZT48L0Rpc3BsYXlUZXh0PjxyZWNvcmQ+PHJlYy1udW1iZXI+MTU8L3JlYy1u
dW1iZXI+PGZvcmVpZ24ta2V5cz48a2V5IGFwcD0iRU4iIGRiLWlkPSIweGF2dzllMnN0NWV2NmVl
ZXRveHZyc2l3cHMyc3cydGRleHIiPjE1PC9rZXk+PC9mb3JlaWduLWtleXM+PHJlZi10eXBlIG5h
bWU9IkpvdXJuYWwgQXJ0aWNsZSI+MTc8L3JlZi10eXBlPjxjb250cmlidXRvcnM+PGF1dGhvcnM+
PGF1dGhvcj5Hb3JzdCwgQ2F0aGVyaW5lPC9hdXRob3I+PGF1dGhvcj5Ld29rLCBDaHVuIFNoaW5n
PC9hdXRob3I+PGF1dGhvcj5Bc2xhbSwgU2FhZGlhPC9hdXRob3I+PGF1dGhvcj5CdWNoYW4sIElh
aW48L2F1dGhvcj48YXV0aG9yPktvbnRvcGFudGVsaXMsIEV2YW5nZWxvczwvYXV0aG9yPjxhdXRo
b3I+TXlpbnQsIFBoeW8gSy48L2F1dGhvcj48YXV0aG9yPkhlYXRsaWUsIEdyYW50PC9hdXRob3I+
PGF1dGhvcj5Mb2tlLCBZb29uPC9hdXRob3I+PGF1dGhvcj5SdXR0ZXIsIE1hcnRpbiBLLjwvYXV0
aG9yPjxhdXRob3I+TWFtYXMsIE1hbWFzIEEuPC9hdXRob3I+PC9hdXRob3JzPjwvY29udHJpYnV0
b3JzPjx0aXRsZXM+PHRpdGxlPkxvbmctdGVybSBHbHljZW1pYyBWYXJpYWJpbGl0eSBhbmQgUmlz
ayBvZiBBZHZlcnNlIE91dGNvbWVzOiBBIFN5c3RlbWF0aWMgUmV2aWV3IGFuZCBNZXRhLWFuYWx5
c2lzPC90aXRsZT48c2Vjb25kYXJ5LXRpdGxlPkRpYWJldGVzIENhcmU8L3NlY29uZGFyeS10aXRs
ZT48L3RpdGxlcz48cGVyaW9kaWNhbD48ZnVsbC10aXRsZT5EaWFiZXRlcyBDYXJlPC9mdWxsLXRp
dGxlPjwvcGVyaW9kaWNhbD48cGFnZXM+MjM1NC0yMzY5PC9wYWdlcz48dm9sdW1lPjM4PC92b2x1
bWU+PG51bWJlcj4xMjwvbnVtYmVyPjxkYXRlcz48eWVhcj4yMDE1PC95ZWFyPjwvZGF0ZXM+PHVy
bHM+PHJlbGF0ZWQtdXJscz48dXJsPmh0dHA6Ly9jYXJlLmRpYWJldGVzam91cm5hbHMub3JnL2Nv
bnRlbnQvZGlhY2FyZS8zOC8xMi8yMzU0LmZ1bGwucGRmPC91cmw+PC9yZWxhdGVkLXVybHM+PC91
cmxzPjxlbGVjdHJvbmljLXJlc291cmNlLW51bT4xMC4yMzM3L2RjMTUtMTE4ODwvZWxlY3Ryb25p
Yy1yZXNvdXJjZS1udW0+PC9yZWNvcmQ+PC9DaXRlPjxDaXRlPjxBdXRob3I+UHJlbnRpY2U8L0F1
dGhvcj48WWVhcj4yMDE2PC9ZZWFyPjxSZWNOdW0+MTg8L1JlY051bT48cmVjb3JkPjxyZWMtbnVt
YmVyPjE4PC9yZWMtbnVtYmVyPjxmb3JlaWduLWtleXM+PGtleSBhcHA9IkVOIiBkYi1pZD0iMHhh
dnc5ZTJzdDVldjZlZWV0b3h2cnNpd3BzMnN3MnRkZXhyIj4xODwva2V5PjwvZm9yZWlnbi1rZXlz
PjxyZWYtdHlwZSBuYW1lPSJKb3VybmFsIEFydGljbGUiPjE3PC9yZWYtdHlwZT48Y29udHJpYnV0
b3JzPjxhdXRob3JzPjxhdXRob3I+UHJlbnRpY2UsIEouIEMuPC9hdXRob3I+PGF1dGhvcj5QaXpl
ciwgUy4gRC48L2F1dGhvcj48YXV0aG9yPkNvbmxpbiwgUC4gUi48L2F1dGhvcj48L2F1dGhvcnM+
PC9jb250cmlidXRvcnM+PGF1dGgtYWRkcmVzcz5WQSBCb3N0b24gSGVhbHRoY2FyZSBTeXN0ZW0s
IEJvc3RvbiwgTUEsIFVTQS4mI3hEO0Jvc3RvbiBVbml2ZXJzaXR5IFNjaG9vbCBvZiBNZWRpY2lu
ZSwgQm9zdG9uLCBNQSwgVVNBLiYjeEQ7Tm9ydGhlYXN0ZXJuIFVuaXZlcnNpdHksIEJvc3Rvbiwg
TUEsIFVTQS4mI3hEO0hhcnZhcmQgTWVkaWNhbCBTY2hvb2wsIEJvc3RvbiwgTUEsIFVTQS48L2F1
dGgtYWRkcmVzcz48dGl0bGVzPjx0aXRsZT5JZGVudGlmeWluZyB0aGUgaW5kZXBlbmRlbnQgZWZm
ZWN0IG9mIEhiQTFjIHZhcmlhYmlsaXR5IG9uIGFkdmVyc2UgaGVhbHRoIG91dGNvbWVzIGluIHBh
dGllbnRzIHdpdGggVHlwZSAyIGRpYWJldGVzPC90aXRsZT48c2Vjb25kYXJ5LXRpdGxlPkRpYWJl
dCBNZWQ8L3NlY29uZGFyeS10aXRsZT48L3RpdGxlcz48cGVyaW9kaWNhbD48ZnVsbC10aXRsZT5E
aWFiZXQgTWVkPC9mdWxsLXRpdGxlPjwvcGVyaW9kaWNhbD48cGFnZXM+MTY0MC0xNjQ4PC9wYWdl
cz48dm9sdW1lPjMzPC92b2x1bWU+PG51bWJlcj4xMjwvbnVtYmVyPjxlZGl0aW9uPjIwMTYvMDYv
MTA8L2VkaXRpb24+PGtleXdvcmRzPjxrZXl3b3JkPkFnZWQ8L2tleXdvcmQ+PGtleXdvcmQ+RGlh
YmV0ZXMgTWVsbGl0dXMsIFR5cGUgMi9ibG9vZC9jb21wbGljYXRpb25zL2RydWcgdGhlcmFweS8g
bW9ydGFsaXR5PC9rZXl3b3JkPjxrZXl3b3JkPkRpYWJldGljIEFuZ2lvcGF0aGllcy9tb3J0YWxp
dHk8L2tleXdvcmQ+PGtleXdvcmQ+RHJ1ZyBTdWJzdGl0dXRpb24vc3RhdGlzdGljcyAmYW1wOyBu
dW1lcmljYWwgZGF0YTwva2V5d29yZD48a2V5d29yZD5GZW1hbGU8L2tleXdvcmQ+PGtleXdvcmQ+
R2x5Y2F0ZWQgSGVtb2dsb2JpbiBBLyBtZXRhYm9saXNtPC9rZXl3b3JkPjxrZXl3b3JkPkhvc3Bp
dGFsaXphdGlvbi9zdGF0aXN0aWNzICZhbXA7IG51bWVyaWNhbCBkYXRhPC9rZXl3b3JkPjxrZXl3
b3JkPkh1bWFuczwva2V5d29yZD48a2V5d29yZD5IeXBvZ2x5Y2VtaWMgQWdlbnRzL3RoZXJhcGV1
dGljIHVzZTwva2V5d29yZD48a2V5d29yZD5NYWxlPC9rZXl3b3JkPjxrZXl3b3JkPk1ldGZvcm1p
bi90aGVyYXBldXRpYyB1c2U8L2tleXdvcmQ+PGtleXdvcmQ+TXlvY2FyZGlhbCBJbmZhcmN0aW9u
L21vcnRhbGl0eTwva2V5d29yZD48a2V5d29yZD5Qcm9nbm9zaXM8L2tleXdvcmQ+PGtleXdvcmQ+
UmV0cm9zcGVjdGl2ZSBTdHVkaWVzPC9rZXl3b3JkPjxrZXl3b3JkPlN0cm9rZS9tb3J0YWxpdHk8
L2tleXdvcmQ+PGtleXdvcmQ+VW5pdGVkIFN0YXRlcy9lcGlkZW1pb2xvZ3k8L2tleXdvcmQ+PGtl
eXdvcmQ+VmV0ZXJhbnM8L2tleXdvcmQ+PC9rZXl3b3Jkcz48ZGF0ZXM+PHllYXI+MjAxNjwveWVh
cj48cHViLWRhdGVzPjxkYXRlPkRlYzwvZGF0ZT48L3B1Yi1kYXRlcz48L2RhdGVzPjxpc2JuPjE0
NjQtNTQ5MSAoRWxlY3Ryb25pYykmI3hEOzA3NDItMzA3MSAoTGlua2luZyk8L2lzYm4+PGFjY2Vz
c2lvbi1udW0+MjcyNzkyNTA8L2FjY2Vzc2lvbi1udW0+PHVybHM+PC91cmxzPjxlbGVjdHJvbmlj
LXJlc291cmNlLW51bT4xMC4xMTExL2RtZS4xMzE2NjwvZWxlY3Ryb25pYy1yZXNvdXJjZS1udW0+
PHJlbW90ZS1kYXRhYmFzZS1wcm92aWRlcj5OTE08L3JlbW90ZS1kYXRhYmFzZS1wcm92aWRlcj48
bGFuZ3VhZ2U+ZW5nPC9sYW5ndWFnZT48L3JlY29yZD48L0NpdGU+PENpdGU+PEF1dGhvcj5Gb3Ji
ZXM8L0F1dGhvcj48WWVhcj4yMDE4PC9ZZWFyPjxSZWNOdW0+MTk8L1JlY051bT48cmVjb3JkPjxy
ZWMtbnVtYmVyPjE5PC9yZWMtbnVtYmVyPjxmb3JlaWduLWtleXM+PGtleSBhcHA9IkVOIiBkYi1p
ZD0iMHhhdnc5ZTJzdDVldjZlZWV0b3h2cnNpd3BzMnN3MnRkZXhyIj4xOTwva2V5PjwvZm9yZWln
bi1rZXlzPjxyZWYtdHlwZSBuYW1lPSJKb3VybmFsIEFydGljbGUiPjE3PC9yZWYtdHlwZT48Y29u
dHJpYnV0b3JzPjxhdXRob3JzPjxhdXRob3I+Rm9yYmVzLCBBbmd1czwvYXV0aG9yPjxhdXRob3I+
TXVycmVsbHMsIFRyZXZvcjwvYXV0aG9yPjxhdXRob3I+TXVsbmllciwgSGVucmlldHRhPC9hdXRo
b3I+PGF1dGhvcj5TaW5jbGFpciwgQWxhbiBKLjwvYXV0aG9yPjwvYXV0aG9ycz48L2NvbnRyaWJ1
dG9ycz48dGl0bGVzPjx0aXRsZT5NZWFuIEhiQTFjLCBIYkExYyB2YXJpYWJpbGl0eSwgYW5kIG1v
cnRhbGl0eSBpbiBwZW9wbGUgd2l0aCBkaWFiZXRlcyBhZ2VkIDcwIHllYXJzIGFuZCBvbGRlcjog
YSByZXRyb3NwZWN0aXZlIGNvaG9ydCBzdHVkeTwvdGl0bGU+PHNlY29uZGFyeS10aXRsZT5UaGUg
TGFuY2V0IERpYWJldGVzICZhbXA7IEVuZG9jcmlub2xvZ3k8L3NlY29uZGFyeS10aXRsZT48L3Rp
dGxlcz48cGVyaW9kaWNhbD48ZnVsbC10aXRsZT5UaGUgTGFuY2V0IERpYWJldGVzICZhbXA7IEVu
ZG9jcmlub2xvZ3k8L2Z1bGwtdGl0bGU+PC9wZXJpb2RpY2FsPjxwYWdlcz40NzYtNDg2PC9wYWdl
cz48dm9sdW1lPjY8L3ZvbHVtZT48bnVtYmVyPjY8L251bWJlcj48ZGF0ZXM+PHllYXI+MjAxODwv
eWVhcj48cHViLWRhdGVzPjxkYXRlPjIwMTgvMDYvMDEvPC9kYXRlPjwvcHViLWRhdGVzPjwvZGF0
ZXM+PGlzYm4+MjIxMy04NTg3PC9pc2JuPjx1cmxzPjxyZWxhdGVkLXVybHM+PHVybD5odHRwOi8v
d3d3LnNjaWVuY2VkaXJlY3QuY29tL3NjaWVuY2UvYXJ0aWNsZS9waWkvUzIyMTM4NTg3MTgzMDA0
ODI8L3VybD48L3JlbGF0ZWQtdXJscz48L3VybHM+PGVsZWN0cm9uaWMtcmVzb3VyY2UtbnVtPmh0
dHBzOi8vZG9pLm9yZy8xMC4xMDE2L1MyMjEzLTg1ODcoMTgpMzAwNDgtMjwvZWxlY3Ryb25pYy1y
ZXNvdXJjZS1udW0+PC9yZWNvcmQ+PC9DaXRlPjwvRW5kTm90ZT4A
</w:fldData>
        </w:fldChar>
      </w:r>
      <w:r w:rsidR="00472CB4">
        <w:rPr>
          <w:color w:val="000000" w:themeColor="text1"/>
        </w:rPr>
        <w:instrText xml:space="preserve"> ADDIN EN.CITE.DATA </w:instrText>
      </w:r>
      <w:r w:rsidR="00472CB4">
        <w:rPr>
          <w:color w:val="000000" w:themeColor="text1"/>
        </w:rPr>
      </w:r>
      <w:r w:rsidR="00472CB4">
        <w:rPr>
          <w:color w:val="000000" w:themeColor="text1"/>
        </w:rPr>
        <w:fldChar w:fldCharType="end"/>
      </w:r>
      <w:r w:rsidR="00472CB4">
        <w:rPr>
          <w:color w:val="000000" w:themeColor="text1"/>
        </w:rPr>
      </w:r>
      <w:r w:rsidR="00472CB4">
        <w:rPr>
          <w:color w:val="000000" w:themeColor="text1"/>
        </w:rPr>
        <w:fldChar w:fldCharType="separate"/>
      </w:r>
      <w:hyperlink w:anchor="_ENREF_12" w:tooltip="Gorst, 2015 #15" w:history="1">
        <w:r w:rsidR="00117CBB" w:rsidRPr="00472CB4">
          <w:rPr>
            <w:noProof/>
            <w:color w:val="000000" w:themeColor="text1"/>
            <w:vertAlign w:val="superscript"/>
          </w:rPr>
          <w:t>12</w:t>
        </w:r>
      </w:hyperlink>
      <w:r w:rsidR="00472CB4" w:rsidRPr="00472CB4">
        <w:rPr>
          <w:noProof/>
          <w:color w:val="000000" w:themeColor="text1"/>
          <w:vertAlign w:val="superscript"/>
        </w:rPr>
        <w:t xml:space="preserve"> </w:t>
      </w:r>
      <w:hyperlink w:anchor="_ENREF_15" w:tooltip="Prentice, 2016 #18" w:history="1">
        <w:r w:rsidR="00117CBB" w:rsidRPr="00472CB4">
          <w:rPr>
            <w:noProof/>
            <w:color w:val="000000" w:themeColor="text1"/>
            <w:vertAlign w:val="superscript"/>
          </w:rPr>
          <w:t>15</w:t>
        </w:r>
      </w:hyperlink>
      <w:r w:rsidR="00472CB4" w:rsidRPr="00472CB4">
        <w:rPr>
          <w:noProof/>
          <w:color w:val="000000" w:themeColor="text1"/>
          <w:vertAlign w:val="superscript"/>
        </w:rPr>
        <w:t xml:space="preserve"> </w:t>
      </w:r>
      <w:hyperlink w:anchor="_ENREF_16" w:tooltip="Forbes, 2018 #19" w:history="1">
        <w:r w:rsidR="00117CBB" w:rsidRPr="00472CB4">
          <w:rPr>
            <w:noProof/>
            <w:color w:val="000000" w:themeColor="text1"/>
            <w:vertAlign w:val="superscript"/>
          </w:rPr>
          <w:t>16</w:t>
        </w:r>
      </w:hyperlink>
      <w:r w:rsidR="00472CB4">
        <w:rPr>
          <w:color w:val="000000" w:themeColor="text1"/>
        </w:rPr>
        <w:fldChar w:fldCharType="end"/>
      </w:r>
      <w:r w:rsidR="004B597C" w:rsidRPr="00B52672">
        <w:rPr>
          <w:color w:val="000000" w:themeColor="text1"/>
        </w:rPr>
        <w:t>.</w:t>
      </w:r>
      <w:r w:rsidR="000164D2" w:rsidRPr="00B52672">
        <w:rPr>
          <w:color w:val="000000" w:themeColor="text1"/>
        </w:rPr>
        <w:t xml:space="preserve"> </w:t>
      </w:r>
    </w:p>
    <w:p w14:paraId="6C94865F" w14:textId="77777777" w:rsidR="006A08C8" w:rsidRDefault="006A08C8">
      <w:pPr>
        <w:rPr>
          <w:b/>
          <w:szCs w:val="24"/>
        </w:rPr>
      </w:pPr>
    </w:p>
    <w:p w14:paraId="7D5FA9DA" w14:textId="77777777" w:rsidR="00F4706E" w:rsidRDefault="00F4706E">
      <w:pPr>
        <w:rPr>
          <w:b/>
          <w:szCs w:val="24"/>
        </w:rPr>
      </w:pPr>
      <w:r>
        <w:rPr>
          <w:b/>
          <w:szCs w:val="24"/>
        </w:rPr>
        <w:br w:type="page"/>
      </w:r>
    </w:p>
    <w:p w14:paraId="4DFD3365" w14:textId="2C869357" w:rsidR="005E03B5" w:rsidRPr="00B5683E" w:rsidRDefault="006A08C8" w:rsidP="00866440">
      <w:pPr>
        <w:rPr>
          <w:b/>
          <w:sz w:val="28"/>
          <w:szCs w:val="28"/>
        </w:rPr>
      </w:pPr>
      <w:r w:rsidRPr="00B5683E">
        <w:rPr>
          <w:b/>
          <w:sz w:val="28"/>
          <w:szCs w:val="28"/>
        </w:rPr>
        <w:lastRenderedPageBreak/>
        <w:t>Methods</w:t>
      </w:r>
    </w:p>
    <w:p w14:paraId="3AC37290" w14:textId="77777777" w:rsidR="002A3042" w:rsidRPr="00B52672" w:rsidRDefault="002A3042" w:rsidP="00A55DFD">
      <w:pPr>
        <w:spacing w:before="120" w:after="120" w:line="360" w:lineRule="auto"/>
        <w:jc w:val="both"/>
        <w:rPr>
          <w:b/>
          <w:i/>
          <w:color w:val="000000" w:themeColor="text1"/>
        </w:rPr>
      </w:pPr>
      <w:r w:rsidRPr="00B52672">
        <w:rPr>
          <w:b/>
          <w:i/>
          <w:color w:val="000000" w:themeColor="text1"/>
        </w:rPr>
        <w:t>Data Source</w:t>
      </w:r>
    </w:p>
    <w:p w14:paraId="02E25ADD" w14:textId="4AF30A6C" w:rsidR="00B613E9" w:rsidRPr="009C6D9E" w:rsidRDefault="002A3042" w:rsidP="00866440">
      <w:pPr>
        <w:spacing w:line="360" w:lineRule="auto"/>
        <w:rPr>
          <w:rFonts w:ascii="Arial" w:eastAsia="Times New Roman" w:hAnsi="Arial" w:cs="Arial"/>
          <w:sz w:val="30"/>
          <w:szCs w:val="30"/>
        </w:rPr>
      </w:pPr>
      <w:r w:rsidRPr="009C6D9E">
        <w:rPr>
          <w:color w:val="000000" w:themeColor="text1"/>
        </w:rPr>
        <w:t>The Clinical Practice Research Datalink (CPRD) is a large primary care database representative of the United Kingdom (UK) population</w:t>
      </w:r>
      <w:hyperlink w:anchor="_ENREF_21" w:tooltip="Herrett, 2015 #24" w:history="1">
        <w:r w:rsidR="00117CBB">
          <w:rPr>
            <w:color w:val="000000" w:themeColor="text1"/>
          </w:rPr>
          <w:fldChar w:fldCharType="begin">
            <w:fldData xml:space="preserve">PEVuZE5vdGU+PENpdGU+PEF1dGhvcj5IZXJyZXR0PC9BdXRob3I+PFllYXI+MjAxNTwvWWVhcj48
UmVjTnVtPjI0PC9SZWNOdW0+PERpc3BsYXlUZXh0PjxzdHlsZSBmYWNlPSJzdXBlcnNjcmlwdCI+
MjE8L3N0eWxlPjwvRGlzcGxheVRleHQ+PHJlY29yZD48cmVjLW51bWJlcj4yNDwvcmVjLW51bWJl
cj48Zm9yZWlnbi1rZXlzPjxrZXkgYXBwPSJFTiIgZGItaWQ9IjB4YXZ3OWUyc3Q1ZXY2ZWVldG94
dnJzaXdwczJzdzJ0ZGV4ciI+MjQ8L2tleT48L2ZvcmVpZ24ta2V5cz48cmVmLXR5cGUgbmFtZT0i
Sm91cm5hbCBBcnRpY2xlIj4xNzwvcmVmLXR5cGU+PGNvbnRyaWJ1dG9ycz48YXV0aG9ycz48YXV0
aG9yPkhlcnJldHQsIEUuPC9hdXRob3I+PGF1dGhvcj5HYWxsYWdoZXIsIEEuIE0uPC9hdXRob3I+
PGF1dGhvcj5CaGFza2FyYW4sIEsuPC9hdXRob3I+PGF1dGhvcj5Gb3JiZXMsIEguPC9hdXRob3I+
PGF1dGhvcj5NYXRodXIsIFIuPC9hdXRob3I+PGF1dGhvcj52YW4gU3RhYSwgVC48L2F1dGhvcj48
YXV0aG9yPlNtZWV0aCwgTC48L2F1dGhvcj48L2F1dGhvcnM+PC9jb250cmlidXRvcnM+PGF1dGgt
YWRkcmVzcz5Mb25kb24gU2Nob29sIG9mIEh5Z2llbmUgJmFtcDsgVHJvcGljYWwgTWVkaWNpbmUs
IExvbmRvbiwgVUssIEVtaWx5LkhlcnJldHRAbHNodG0uYWMudWsuJiN4RDtDbGluaWNhbCBQcmFj
dGljZSBSZXNlYXJjaCBEYXRhbGluaywgTWVkaWNpbmVzIGFuZCBIZWFsdGhjYXJlIFByb2R1Y3Rz
IFJlZ3VsYXRvcnkgQWdlbmN5LCBMb25kb24sIFVLLCBVdHJlY2h0IEluc3RpdHV0ZSBmb3IgUGhh
cm1hY2V1dGljYWwgU2NpZW5jZXMsIFV0cmVjaHQgVW5pdmVyc2l0eSwgVXRyZWNodCwgVGhlIE5l
dGhlcmxhbmRzIGFuZC4mI3hEO0xvbmRvbiBTY2hvb2wgb2YgSHlnaWVuZSAmYW1wOyBUcm9waWNh
bCBNZWRpY2luZSwgTG9uZG9uLCBVSy4mI3hEO0xvbmRvbiBTY2hvb2wgb2YgSHlnaWVuZSAmYW1w
OyBUcm9waWNhbCBNZWRpY2luZSwgTG9uZG9uLCBVSywgVXRyZWNodCBJbnN0aXR1dGUgZm9yIFBo
YXJtYWNldXRpY2FsIFNjaWVuY2VzLCBVdHJlY2h0IFVuaXZlcnNpdHksIFV0cmVjaHQsIFRoZSBO
ZXRoZXJsYW5kcyBhbmQgSGVhbHRoIGVSZXNlYXJjaCBDZW50cmUsIFVuaXZlcnNpdHkgb2YgTWFu
Y2hlc3RlciwgTWFuY2hlc3RlciwgVUsuPC9hdXRoLWFkZHJlc3M+PHRpdGxlcz48dGl0bGU+RGF0
YSBSZXNvdXJjZSBQcm9maWxlOiBDbGluaWNhbCBQcmFjdGljZSBSZXNlYXJjaCBEYXRhbGluayAo
Q1BSRCk8L3RpdGxlPjxzZWNvbmRhcnktdGl0bGU+SW50IEogRXBpZGVtaW9sPC9zZWNvbmRhcnkt
dGl0bGU+PC90aXRsZXM+PHBlcmlvZGljYWw+PGZ1bGwtdGl0bGU+SW50IEogRXBpZGVtaW9sPC9m
dWxsLXRpdGxlPjwvcGVyaW9kaWNhbD48cGFnZXM+ODI3LTM2PC9wYWdlcz48dm9sdW1lPjQ0PC92
b2x1bWU+PG51bWJlcj4zPC9udW1iZXI+PGVkaXRpb24+MjAxNS8wNi8wODwvZWRpdGlvbj48a2V5
d29yZHM+PGtleXdvcmQ+QmlvbWVkaWNhbCBSZXNlYXJjaDwva2V5d29yZD48a2V5d29yZD5EYXRh
IEFjY3VyYWN5PC9rZXl3b3JkPjxrZXl3b3JkPkRhdGFiYXNlcyBhcyBUb3BpYzwva2V5d29yZD48
a2V5d29yZD5FbGVjdHJvbmljIEhlYWx0aCBSZWNvcmRzPC9rZXl3b3JkPjxrZXl3b3JkPkdlbmVy
YWwgUHJhY3RpdGlvbmVyczwva2V5d29yZD48a2V5d29yZD5IdW1hbnM8L2tleXdvcmQ+PGtleXdv
cmQ+UHJpbWFyeSBIZWFsdGggQ2FyZTwva2V5d29yZD48a2V5d29yZD5Vbml0ZWQgS2luZ2RvbTwv
a2V5d29yZD48L2tleXdvcmRzPjxkYXRlcz48eWVhcj4yMDE1PC95ZWFyPjxwdWItZGF0ZXM+PGRh
dGU+SnVuPC9kYXRlPjwvcHViLWRhdGVzPjwvZGF0ZXM+PGlzYm4+MTQ2NC0zNjg1IChFbGVjdHJv
bmljKSYjeEQ7MDMwMC01NzcxIChMaW5raW5nKTwvaXNibj48YWNjZXNzaW9uLW51bT4yNjA1MDI1
NDwvYWNjZXNzaW9uLW51bT48dXJscz48L3VybHM+PGN1c3RvbTI+NDUyMTEzMTwvY3VzdG9tMj48
ZWxlY3Ryb25pYy1yZXNvdXJjZS1udW0+MTAuMTA5My9pamUvZHl2MDk4PC9lbGVjdHJvbmljLXJl
c291cmNlLW51bT48cmVtb3RlLWRhdGFiYXNlLXByb3ZpZGVyPk5MTTwvcmVtb3RlLWRhdGFiYXNl
LXByb3ZpZGVyPjxsYW5ndWFnZT5lbmc8L2xhbmd1YWdlPjwvcmVjb3JkPjwvQ2l0ZT48L0VuZE5v
dGU+AG==
</w:fldData>
          </w:fldChar>
        </w:r>
        <w:r w:rsidR="00117CBB">
          <w:rPr>
            <w:color w:val="000000" w:themeColor="text1"/>
          </w:rPr>
          <w:instrText xml:space="preserve"> ADDIN EN.CITE </w:instrText>
        </w:r>
        <w:r w:rsidR="00117CBB">
          <w:rPr>
            <w:color w:val="000000" w:themeColor="text1"/>
          </w:rPr>
          <w:fldChar w:fldCharType="begin">
            <w:fldData xml:space="preserve">PEVuZE5vdGU+PENpdGU+PEF1dGhvcj5IZXJyZXR0PC9BdXRob3I+PFllYXI+MjAxNTwvWWVhcj48
UmVjTnVtPjI0PC9SZWNOdW0+PERpc3BsYXlUZXh0PjxzdHlsZSBmYWNlPSJzdXBlcnNjcmlwdCI+
MjE8L3N0eWxlPjwvRGlzcGxheVRleHQ+PHJlY29yZD48cmVjLW51bWJlcj4yNDwvcmVjLW51bWJl
cj48Zm9yZWlnbi1rZXlzPjxrZXkgYXBwPSJFTiIgZGItaWQ9IjB4YXZ3OWUyc3Q1ZXY2ZWVldG94
dnJzaXdwczJzdzJ0ZGV4ciI+MjQ8L2tleT48L2ZvcmVpZ24ta2V5cz48cmVmLXR5cGUgbmFtZT0i
Sm91cm5hbCBBcnRpY2xlIj4xNzwvcmVmLXR5cGU+PGNvbnRyaWJ1dG9ycz48YXV0aG9ycz48YXV0
aG9yPkhlcnJldHQsIEUuPC9hdXRob3I+PGF1dGhvcj5HYWxsYWdoZXIsIEEuIE0uPC9hdXRob3I+
PGF1dGhvcj5CaGFza2FyYW4sIEsuPC9hdXRob3I+PGF1dGhvcj5Gb3JiZXMsIEguPC9hdXRob3I+
PGF1dGhvcj5NYXRodXIsIFIuPC9hdXRob3I+PGF1dGhvcj52YW4gU3RhYSwgVC48L2F1dGhvcj48
YXV0aG9yPlNtZWV0aCwgTC48L2F1dGhvcj48L2F1dGhvcnM+PC9jb250cmlidXRvcnM+PGF1dGgt
YWRkcmVzcz5Mb25kb24gU2Nob29sIG9mIEh5Z2llbmUgJmFtcDsgVHJvcGljYWwgTWVkaWNpbmUs
IExvbmRvbiwgVUssIEVtaWx5LkhlcnJldHRAbHNodG0uYWMudWsuJiN4RDtDbGluaWNhbCBQcmFj
dGljZSBSZXNlYXJjaCBEYXRhbGluaywgTWVkaWNpbmVzIGFuZCBIZWFsdGhjYXJlIFByb2R1Y3Rz
IFJlZ3VsYXRvcnkgQWdlbmN5LCBMb25kb24sIFVLLCBVdHJlY2h0IEluc3RpdHV0ZSBmb3IgUGhh
cm1hY2V1dGljYWwgU2NpZW5jZXMsIFV0cmVjaHQgVW5pdmVyc2l0eSwgVXRyZWNodCwgVGhlIE5l
dGhlcmxhbmRzIGFuZC4mI3hEO0xvbmRvbiBTY2hvb2wgb2YgSHlnaWVuZSAmYW1wOyBUcm9waWNh
bCBNZWRpY2luZSwgTG9uZG9uLCBVSy4mI3hEO0xvbmRvbiBTY2hvb2wgb2YgSHlnaWVuZSAmYW1w
OyBUcm9waWNhbCBNZWRpY2luZSwgTG9uZG9uLCBVSywgVXRyZWNodCBJbnN0aXR1dGUgZm9yIFBo
YXJtYWNldXRpY2FsIFNjaWVuY2VzLCBVdHJlY2h0IFVuaXZlcnNpdHksIFV0cmVjaHQsIFRoZSBO
ZXRoZXJsYW5kcyBhbmQgSGVhbHRoIGVSZXNlYXJjaCBDZW50cmUsIFVuaXZlcnNpdHkgb2YgTWFu
Y2hlc3RlciwgTWFuY2hlc3RlciwgVUsuPC9hdXRoLWFkZHJlc3M+PHRpdGxlcz48dGl0bGU+RGF0
YSBSZXNvdXJjZSBQcm9maWxlOiBDbGluaWNhbCBQcmFjdGljZSBSZXNlYXJjaCBEYXRhbGluayAo
Q1BSRCk8L3RpdGxlPjxzZWNvbmRhcnktdGl0bGU+SW50IEogRXBpZGVtaW9sPC9zZWNvbmRhcnkt
dGl0bGU+PC90aXRsZXM+PHBlcmlvZGljYWw+PGZ1bGwtdGl0bGU+SW50IEogRXBpZGVtaW9sPC9m
dWxsLXRpdGxlPjwvcGVyaW9kaWNhbD48cGFnZXM+ODI3LTM2PC9wYWdlcz48dm9sdW1lPjQ0PC92
b2x1bWU+PG51bWJlcj4zPC9udW1iZXI+PGVkaXRpb24+MjAxNS8wNi8wODwvZWRpdGlvbj48a2V5
d29yZHM+PGtleXdvcmQ+QmlvbWVkaWNhbCBSZXNlYXJjaDwva2V5d29yZD48a2V5d29yZD5EYXRh
IEFjY3VyYWN5PC9rZXl3b3JkPjxrZXl3b3JkPkRhdGFiYXNlcyBhcyBUb3BpYzwva2V5d29yZD48
a2V5d29yZD5FbGVjdHJvbmljIEhlYWx0aCBSZWNvcmRzPC9rZXl3b3JkPjxrZXl3b3JkPkdlbmVy
YWwgUHJhY3RpdGlvbmVyczwva2V5d29yZD48a2V5d29yZD5IdW1hbnM8L2tleXdvcmQ+PGtleXdv
cmQ+UHJpbWFyeSBIZWFsdGggQ2FyZTwva2V5d29yZD48a2V5d29yZD5Vbml0ZWQgS2luZ2RvbTwv
a2V5d29yZD48L2tleXdvcmRzPjxkYXRlcz48eWVhcj4yMDE1PC95ZWFyPjxwdWItZGF0ZXM+PGRh
dGU+SnVuPC9kYXRlPjwvcHViLWRhdGVzPjwvZGF0ZXM+PGlzYm4+MTQ2NC0zNjg1IChFbGVjdHJv
bmljKSYjeEQ7MDMwMC01NzcxIChMaW5raW5nKTwvaXNibj48YWNjZXNzaW9uLW51bT4yNjA1MDI1
NDwvYWNjZXNzaW9uLW51bT48dXJscz48L3VybHM+PGN1c3RvbTI+NDUyMTEzMTwvY3VzdG9tMj48
ZWxlY3Ryb25pYy1yZXNvdXJjZS1udW0+MTAuMTA5My9pamUvZHl2MDk4PC9lbGVjdHJvbmljLXJl
c291cmNlLW51bT48cmVtb3RlLWRhdGFiYXNlLXByb3ZpZGVyPk5MTTwvcmVtb3RlLWRhdGFiYXNl
LXByb3ZpZGVyPjxsYW5ndWFnZT5lbmc8L2xhbmd1YWdlPjwvcmVjb3JkPjwvQ2l0ZT48L0VuZE5v
dGU+AG==
</w:fldData>
          </w:fldChar>
        </w:r>
        <w:r w:rsidR="00117CBB">
          <w:rPr>
            <w:color w:val="000000" w:themeColor="text1"/>
          </w:rPr>
          <w:instrText xml:space="preserve"> ADDIN EN.CITE.DATA </w:instrText>
        </w:r>
        <w:r w:rsidR="00117CBB">
          <w:rPr>
            <w:color w:val="000000" w:themeColor="text1"/>
          </w:rPr>
        </w:r>
        <w:r w:rsidR="00117CBB">
          <w:rPr>
            <w:color w:val="000000" w:themeColor="text1"/>
          </w:rPr>
          <w:fldChar w:fldCharType="end"/>
        </w:r>
        <w:r w:rsidR="00117CBB">
          <w:rPr>
            <w:color w:val="000000" w:themeColor="text1"/>
          </w:rPr>
        </w:r>
        <w:r w:rsidR="00117CBB">
          <w:rPr>
            <w:color w:val="000000" w:themeColor="text1"/>
          </w:rPr>
          <w:fldChar w:fldCharType="separate"/>
        </w:r>
        <w:r w:rsidR="00117CBB" w:rsidRPr="00472CB4">
          <w:rPr>
            <w:noProof/>
            <w:color w:val="000000" w:themeColor="text1"/>
            <w:vertAlign w:val="superscript"/>
          </w:rPr>
          <w:t>21</w:t>
        </w:r>
        <w:r w:rsidR="00117CBB">
          <w:rPr>
            <w:color w:val="000000" w:themeColor="text1"/>
          </w:rPr>
          <w:fldChar w:fldCharType="end"/>
        </w:r>
      </w:hyperlink>
      <w:hyperlink w:anchor="_ENREF_22" w:tooltip="Carey, 2018 #25" w:history="1">
        <w:r w:rsidR="0006168A">
          <w:rPr>
            <w:color w:val="000000" w:themeColor="text1"/>
          </w:rPr>
          <w:fldChar w:fldCharType="begin"/>
        </w:r>
        <w:r w:rsidR="0006168A">
          <w:rPr>
            <w:color w:val="000000" w:themeColor="text1"/>
          </w:rPr>
          <w:instrText xml:space="preserve"> ADDIN EN.CITE &lt;EndNote&gt;&lt;Cite&gt;&lt;Author&gt;Carey&lt;/Author&gt;&lt;Year&gt;2018&lt;/Year&gt;&lt;RecNum&gt;25&lt;/RecNum&gt;&lt;DisplayText&gt;&lt;style face="superscript"&gt;22&lt;/style&gt;&lt;/DisplayText&gt;&lt;record&gt;&lt;rec-number&gt;25&lt;/rec-number&gt;&lt;foreign-keys&gt;&lt;key app="EN" db-id="0xavw9e2st5ev6eeetoxvrsiwps2sw2tdexr"&gt;25&lt;/key&gt;&lt;/foreign-keys&gt;&lt;ref-type name="Journal Article"&gt;17&lt;/ref-type&gt;&lt;contributors&gt;&lt;authors&gt;&lt;author&gt;Carey, I. M.&lt;/author&gt;&lt;author&gt;Critchley, J.&lt;/author&gt;&lt;author&gt;De Wilde, S.&lt;/author&gt;&lt;author&gt;Harris, T.&lt;/author&gt;&lt;author&gt;Hosking, F. J.&lt;/author&gt;&lt;author&gt;Cook, D. G.&lt;/author&gt;&lt;/authors&gt;&lt;/contributors&gt;&lt;titles&gt;&lt;title&gt;Risk of infection in type 1 and type 2 diabetes compared to the general population: a matched cohort study&lt;/title&gt;&lt;secondary-title&gt;Diabetes Care&lt;/secondary-title&gt;&lt;/titles&gt;&lt;periodical&gt;&lt;full-title&gt;Diabetes Care&lt;/full-title&gt;&lt;/periodical&gt;&lt;volume&gt;41&lt;/volume&gt;&lt;dates&gt;&lt;year&gt;2018&lt;/year&gt;&lt;/dates&gt;&lt;urls&gt;&lt;/urls&gt;&lt;electronic-resource-num&gt;10.2337/dc17-2131&lt;/electronic-resource-num&gt;&lt;/record&gt;&lt;/Cite&gt;&lt;/EndNote&gt;</w:instrText>
        </w:r>
        <w:r w:rsidR="0006168A">
          <w:rPr>
            <w:color w:val="000000" w:themeColor="text1"/>
          </w:rPr>
          <w:fldChar w:fldCharType="separate"/>
        </w:r>
        <w:r w:rsidR="0006168A" w:rsidRPr="00472CB4">
          <w:rPr>
            <w:noProof/>
            <w:color w:val="000000" w:themeColor="text1"/>
            <w:vertAlign w:val="superscript"/>
          </w:rPr>
          <w:t>22</w:t>
        </w:r>
        <w:r w:rsidR="0006168A">
          <w:rPr>
            <w:color w:val="000000" w:themeColor="text1"/>
          </w:rPr>
          <w:fldChar w:fldCharType="end"/>
        </w:r>
      </w:hyperlink>
      <w:r w:rsidRPr="009C6D9E">
        <w:rPr>
          <w:color w:val="000000" w:themeColor="text1"/>
        </w:rPr>
        <w:t xml:space="preserve">. </w:t>
      </w:r>
      <w:r w:rsidR="000E76E1">
        <w:rPr>
          <w:color w:val="000000" w:themeColor="text1"/>
        </w:rPr>
        <w:t xml:space="preserve">This </w:t>
      </w:r>
      <w:r w:rsidRPr="009C6D9E">
        <w:rPr>
          <w:color w:val="000000" w:themeColor="text1"/>
        </w:rPr>
        <w:t>study is based on 361 general practices in England only with anonymous linkage to Hospital Episodes Statistics (HES) and Office for National Statistics (ONS) death registration data</w:t>
      </w:r>
      <w:hyperlink w:anchor="_ENREF_23" w:tooltip="Padmanabhan, 2019 #26" w:history="1">
        <w:r w:rsidR="00117CBB">
          <w:rPr>
            <w:color w:val="000000" w:themeColor="text1"/>
          </w:rPr>
          <w:fldChar w:fldCharType="begin">
            <w:fldData xml:space="preserve">PEVuZE5vdGU+PENpdGU+PEF1dGhvcj5QYWRtYW5hYmhhbjwvQXV0aG9yPjxZZWFyPjIwMTk8L1ll
YXI+PFJlY051bT4yNjwvUmVjTnVtPjxEaXNwbGF5VGV4dD48c3R5bGUgZmFjZT0ic3VwZXJzY3Jp
cHQiPjIzPC9zdHlsZT48L0Rpc3BsYXlUZXh0PjxyZWNvcmQ+PHJlYy1udW1iZXI+MjY8L3JlYy1u
dW1iZXI+PGZvcmVpZ24ta2V5cz48a2V5IGFwcD0iRU4iIGRiLWlkPSIweGF2dzllMnN0NWV2NmVl
ZXRveHZyc2l3cHMyc3cydGRleHIiPjI2PC9rZXk+PC9mb3JlaWduLWtleXM+PHJlZi10eXBlIG5h
bWU9IkpvdXJuYWwgQXJ0aWNsZSI+MTc8L3JlZi10eXBlPjxjb250cmlidXRvcnM+PGF1dGhvcnM+
PGF1dGhvcj5QYWRtYW5hYmhhbiwgUy48L2F1dGhvcj48YXV0aG9yPkNhcnR5LCBMLjwvYXV0aG9y
PjxhdXRob3I+Q2FtZXJvbiwgRS48L2F1dGhvcj48YXV0aG9yPkdob3NoLCBSLiBFLjwvYXV0aG9y
PjxhdXRob3I+V2lsbGlhbXMsIFIuPC9hdXRob3I+PGF1dGhvcj5TdHJvbmdtYW4sIEguPC9hdXRo
b3I+PC9hdXRob3JzPjwvY29udHJpYnV0b3JzPjxhdXRoLWFkZHJlc3M+Q2xpbmljYWwgUHJhY3Rp
Y2UgUmVzZWFyY2ggRGF0YWxpbmsgKENQUkQpLCBNSFJBLCAxMCBTb3V0aCBDb2xvbm5hZGUsIENh
bmFyeSBXaGFyZiwgTG9uZG9uLCBFMTQgNFBVLCBVSy4gU2hpdmFuaS5wYWRtYW5hYmhhbkBtaHJh
Lmdvdi51ay4mI3hEO0NsaW5pY2FsIFByYWN0aWNlIFJlc2VhcmNoIERhdGFsaW5rIChDUFJEKSwg
TUhSQSwgMTAgU291dGggQ29sb25uYWRlLCBDYW5hcnkgV2hhcmYsIExvbmRvbiwgRTE0IDRQVSwg
VUsuJiN4RDtOSFMgRGlnaXRhbCwgMSBUcmV2ZWx5YW4gU3F1YXJlLCBCb2FyIExhbmUsIExlZWRz
LCBMUzEgNkFFLCBVSy48L2F1dGgtYWRkcmVzcz48dGl0bGVzPjx0aXRsZT5BcHByb2FjaCB0byBy
ZWNvcmQgbGlua2FnZSBvZiBwcmltYXJ5IGNhcmUgZGF0YSBmcm9tIENsaW5pY2FsIFByYWN0aWNl
IFJlc2VhcmNoIERhdGFsaW5rIHRvIG90aGVyIGhlYWx0aC1yZWxhdGVkIHBhdGllbnQgZGF0YTog
b3ZlcnZpZXcgYW5kIGltcGxpY2F0aW9uczwvdGl0bGU+PHNlY29uZGFyeS10aXRsZT5FdXIgSiBF
cGlkZW1pb2w8L3NlY29uZGFyeS10aXRsZT48L3RpdGxlcz48cGVyaW9kaWNhbD48ZnVsbC10aXRs
ZT5FdXIgSiBFcGlkZW1pb2w8L2Z1bGwtdGl0bGU+PC9wZXJpb2RpY2FsPjxwYWdlcz45MS05OTwv
cGFnZXM+PHZvbHVtZT4zNDwvdm9sdW1lPjxudW1iZXI+MTwvbnVtYmVyPjxlZGl0aW9uPjIwMTgv
MDkvMTc8L2VkaXRpb24+PGtleXdvcmRzPjxrZXl3b3JkPkJpb21lZGljYWwgUmVzZWFyY2g8L2tl
eXdvcmQ+PGtleXdvcmQ+RGF0YSBBbmFseXNpczwva2V5d29yZD48a2V5d29yZD5EYXRhIEFub255
bWl6YXRpb248L2tleXdvcmQ+PGtleXdvcmQ+RGF0YSBDb2xsZWN0aW9uPC9rZXl3b3JkPjxrZXl3
b3JkPkRhdGFzZXRzIGFzIFRvcGljPC9rZXl3b3JkPjxrZXl3b3JkPkVsZWN0cm9uaWMgSGVhbHRo
IFJlY29yZHM8L2tleXdvcmQ+PGtleXdvcmQ+SHVtYW5zPC9rZXl3b3JkPjxrZXl3b3JkPk1lZGlj
YWwgUmVjb3JkIExpbmthZ2U8L2tleXdvcmQ+PGtleXdvcmQ+UHJpbWFyeSBIZWFsdGggQ2FyZTwv
a2V5d29yZD48a2V5d29yZD5TdGF0ZSBNZWRpY2luZTwva2V5d29yZD48a2V5d29yZD5Vbml0ZWQg
S2luZ2RvbTwva2V5d29yZD48L2tleXdvcmRzPjxkYXRlcz48eWVhcj4yMDE5PC95ZWFyPjxwdWIt
ZGF0ZXM+PGRhdGU+SmFuPC9kYXRlPjwvcHViLWRhdGVzPjwvZGF0ZXM+PGlzYm4+MTU3My03Mjg0
IChFbGVjdHJvbmljKSYjeEQ7MDM5My0yOTkwIChMaW5raW5nKTwvaXNibj48YWNjZXNzaW9uLW51
bT4zMDIxOTk1NzwvYWNjZXNzaW9uLW51bT48dXJscz48L3VybHM+PGN1c3RvbTI+NjMyNTk4MDwv
Y3VzdG9tMj48ZWxlY3Ryb25pYy1yZXNvdXJjZS1udW0+MTAuMTAwNy9zMTA2NTQtMDE4LTA0NDIt
NDwvZWxlY3Ryb25pYy1yZXNvdXJjZS1udW0+PHJlbW90ZS1kYXRhYmFzZS1wcm92aWRlcj5OTE08
L3JlbW90ZS1kYXRhYmFzZS1wcm92aWRlcj48bGFuZ3VhZ2U+ZW5nPC9sYW5ndWFnZT48L3JlY29y
ZD48L0NpdGU+PC9FbmROb3RlPgB=
</w:fldData>
          </w:fldChar>
        </w:r>
        <w:r w:rsidR="00117CBB">
          <w:rPr>
            <w:color w:val="000000" w:themeColor="text1"/>
          </w:rPr>
          <w:instrText xml:space="preserve"> ADDIN EN.CITE </w:instrText>
        </w:r>
        <w:r w:rsidR="00117CBB">
          <w:rPr>
            <w:color w:val="000000" w:themeColor="text1"/>
          </w:rPr>
          <w:fldChar w:fldCharType="begin">
            <w:fldData xml:space="preserve">PEVuZE5vdGU+PENpdGU+PEF1dGhvcj5QYWRtYW5hYmhhbjwvQXV0aG9yPjxZZWFyPjIwMTk8L1ll
YXI+PFJlY051bT4yNjwvUmVjTnVtPjxEaXNwbGF5VGV4dD48c3R5bGUgZmFjZT0ic3VwZXJzY3Jp
cHQiPjIzPC9zdHlsZT48L0Rpc3BsYXlUZXh0PjxyZWNvcmQ+PHJlYy1udW1iZXI+MjY8L3JlYy1u
dW1iZXI+PGZvcmVpZ24ta2V5cz48a2V5IGFwcD0iRU4iIGRiLWlkPSIweGF2dzllMnN0NWV2NmVl
ZXRveHZyc2l3cHMyc3cydGRleHIiPjI2PC9rZXk+PC9mb3JlaWduLWtleXM+PHJlZi10eXBlIG5h
bWU9IkpvdXJuYWwgQXJ0aWNsZSI+MTc8L3JlZi10eXBlPjxjb250cmlidXRvcnM+PGF1dGhvcnM+
PGF1dGhvcj5QYWRtYW5hYmhhbiwgUy48L2F1dGhvcj48YXV0aG9yPkNhcnR5LCBMLjwvYXV0aG9y
PjxhdXRob3I+Q2FtZXJvbiwgRS48L2F1dGhvcj48YXV0aG9yPkdob3NoLCBSLiBFLjwvYXV0aG9y
PjxhdXRob3I+V2lsbGlhbXMsIFIuPC9hdXRob3I+PGF1dGhvcj5TdHJvbmdtYW4sIEguPC9hdXRo
b3I+PC9hdXRob3JzPjwvY29udHJpYnV0b3JzPjxhdXRoLWFkZHJlc3M+Q2xpbmljYWwgUHJhY3Rp
Y2UgUmVzZWFyY2ggRGF0YWxpbmsgKENQUkQpLCBNSFJBLCAxMCBTb3V0aCBDb2xvbm5hZGUsIENh
bmFyeSBXaGFyZiwgTG9uZG9uLCBFMTQgNFBVLCBVSy4gU2hpdmFuaS5wYWRtYW5hYmhhbkBtaHJh
Lmdvdi51ay4mI3hEO0NsaW5pY2FsIFByYWN0aWNlIFJlc2VhcmNoIERhdGFsaW5rIChDUFJEKSwg
TUhSQSwgMTAgU291dGggQ29sb25uYWRlLCBDYW5hcnkgV2hhcmYsIExvbmRvbiwgRTE0IDRQVSwg
VUsuJiN4RDtOSFMgRGlnaXRhbCwgMSBUcmV2ZWx5YW4gU3F1YXJlLCBCb2FyIExhbmUsIExlZWRz
LCBMUzEgNkFFLCBVSy48L2F1dGgtYWRkcmVzcz48dGl0bGVzPjx0aXRsZT5BcHByb2FjaCB0byBy
ZWNvcmQgbGlua2FnZSBvZiBwcmltYXJ5IGNhcmUgZGF0YSBmcm9tIENsaW5pY2FsIFByYWN0aWNl
IFJlc2VhcmNoIERhdGFsaW5rIHRvIG90aGVyIGhlYWx0aC1yZWxhdGVkIHBhdGllbnQgZGF0YTog
b3ZlcnZpZXcgYW5kIGltcGxpY2F0aW9uczwvdGl0bGU+PHNlY29uZGFyeS10aXRsZT5FdXIgSiBF
cGlkZW1pb2w8L3NlY29uZGFyeS10aXRsZT48L3RpdGxlcz48cGVyaW9kaWNhbD48ZnVsbC10aXRs
ZT5FdXIgSiBFcGlkZW1pb2w8L2Z1bGwtdGl0bGU+PC9wZXJpb2RpY2FsPjxwYWdlcz45MS05OTwv
cGFnZXM+PHZvbHVtZT4zNDwvdm9sdW1lPjxudW1iZXI+MTwvbnVtYmVyPjxlZGl0aW9uPjIwMTgv
MDkvMTc8L2VkaXRpb24+PGtleXdvcmRzPjxrZXl3b3JkPkJpb21lZGljYWwgUmVzZWFyY2g8L2tl
eXdvcmQ+PGtleXdvcmQ+RGF0YSBBbmFseXNpczwva2V5d29yZD48a2V5d29yZD5EYXRhIEFub255
bWl6YXRpb248L2tleXdvcmQ+PGtleXdvcmQ+RGF0YSBDb2xsZWN0aW9uPC9rZXl3b3JkPjxrZXl3
b3JkPkRhdGFzZXRzIGFzIFRvcGljPC9rZXl3b3JkPjxrZXl3b3JkPkVsZWN0cm9uaWMgSGVhbHRo
IFJlY29yZHM8L2tleXdvcmQ+PGtleXdvcmQ+SHVtYW5zPC9rZXl3b3JkPjxrZXl3b3JkPk1lZGlj
YWwgUmVjb3JkIExpbmthZ2U8L2tleXdvcmQ+PGtleXdvcmQ+UHJpbWFyeSBIZWFsdGggQ2FyZTwv
a2V5d29yZD48a2V5d29yZD5TdGF0ZSBNZWRpY2luZTwva2V5d29yZD48a2V5d29yZD5Vbml0ZWQg
S2luZ2RvbTwva2V5d29yZD48L2tleXdvcmRzPjxkYXRlcz48eWVhcj4yMDE5PC95ZWFyPjxwdWIt
ZGF0ZXM+PGRhdGU+SmFuPC9kYXRlPjwvcHViLWRhdGVzPjwvZGF0ZXM+PGlzYm4+MTU3My03Mjg0
IChFbGVjdHJvbmljKSYjeEQ7MDM5My0yOTkwIChMaW5raW5nKTwvaXNibj48YWNjZXNzaW9uLW51
bT4zMDIxOTk1NzwvYWNjZXNzaW9uLW51bT48dXJscz48L3VybHM+PGN1c3RvbTI+NjMyNTk4MDwv
Y3VzdG9tMj48ZWxlY3Ryb25pYy1yZXNvdXJjZS1udW0+MTAuMTAwNy9zMTA2NTQtMDE4LTA0NDIt
NDwvZWxlY3Ryb25pYy1yZXNvdXJjZS1udW0+PHJlbW90ZS1kYXRhYmFzZS1wcm92aWRlcj5OTE08
L3JlbW90ZS1kYXRhYmFzZS1wcm92aWRlcj48bGFuZ3VhZ2U+ZW5nPC9sYW5ndWFnZT48L3JlY29y
ZD48L0NpdGU+PC9FbmROb3RlPgB=
</w:fldData>
          </w:fldChar>
        </w:r>
        <w:r w:rsidR="00117CBB">
          <w:rPr>
            <w:color w:val="000000" w:themeColor="text1"/>
          </w:rPr>
          <w:instrText xml:space="preserve"> ADDIN EN.CITE.DATA </w:instrText>
        </w:r>
        <w:r w:rsidR="00117CBB">
          <w:rPr>
            <w:color w:val="000000" w:themeColor="text1"/>
          </w:rPr>
        </w:r>
        <w:r w:rsidR="00117CBB">
          <w:rPr>
            <w:color w:val="000000" w:themeColor="text1"/>
          </w:rPr>
          <w:fldChar w:fldCharType="end"/>
        </w:r>
        <w:r w:rsidR="00117CBB">
          <w:rPr>
            <w:color w:val="000000" w:themeColor="text1"/>
          </w:rPr>
        </w:r>
        <w:r w:rsidR="00117CBB">
          <w:rPr>
            <w:color w:val="000000" w:themeColor="text1"/>
          </w:rPr>
          <w:fldChar w:fldCharType="separate"/>
        </w:r>
        <w:r w:rsidR="00117CBB" w:rsidRPr="00472CB4">
          <w:rPr>
            <w:noProof/>
            <w:color w:val="000000" w:themeColor="text1"/>
            <w:vertAlign w:val="superscript"/>
          </w:rPr>
          <w:t>23</w:t>
        </w:r>
        <w:r w:rsidR="00117CBB">
          <w:rPr>
            <w:color w:val="000000" w:themeColor="text1"/>
          </w:rPr>
          <w:fldChar w:fldCharType="end"/>
        </w:r>
      </w:hyperlink>
      <w:hyperlink w:anchor="_ENREF_7" w:tooltip="Carey, 2018 #1073" w:history="1"/>
      <w:r w:rsidRPr="009C6D9E">
        <w:rPr>
          <w:color w:val="000000" w:themeColor="text1"/>
        </w:rPr>
        <w:t>.</w:t>
      </w:r>
      <w:r w:rsidR="002471A3" w:rsidRPr="009C6D9E">
        <w:rPr>
          <w:color w:val="000000" w:themeColor="text1"/>
        </w:rPr>
        <w:t xml:space="preserve"> HES records clinical and administrative information on all </w:t>
      </w:r>
      <w:r w:rsidR="00C92C3A">
        <w:rPr>
          <w:color w:val="000000" w:themeColor="text1"/>
        </w:rPr>
        <w:t>National Health Service (</w:t>
      </w:r>
      <w:r w:rsidR="002471A3" w:rsidRPr="009C6D9E">
        <w:rPr>
          <w:color w:val="000000" w:themeColor="text1"/>
        </w:rPr>
        <w:t>NHS</w:t>
      </w:r>
      <w:r w:rsidR="00C92C3A">
        <w:rPr>
          <w:color w:val="000000" w:themeColor="text1"/>
        </w:rPr>
        <w:t>)</w:t>
      </w:r>
      <w:r w:rsidR="002471A3" w:rsidRPr="009C6D9E">
        <w:rPr>
          <w:color w:val="000000" w:themeColor="text1"/>
        </w:rPr>
        <w:t xml:space="preserve">-funded inpatient </w:t>
      </w:r>
      <w:r w:rsidR="00C306BA" w:rsidRPr="009C6D9E">
        <w:rPr>
          <w:color w:val="000000" w:themeColor="text1"/>
        </w:rPr>
        <w:t>episodes and</w:t>
      </w:r>
      <w:r w:rsidR="002471A3" w:rsidRPr="009C6D9E">
        <w:rPr>
          <w:color w:val="000000" w:themeColor="text1"/>
        </w:rPr>
        <w:t xml:space="preserve"> allows for identification on method of admission (</w:t>
      </w:r>
      <w:r w:rsidR="00C306BA" w:rsidRPr="009C6D9E">
        <w:rPr>
          <w:color w:val="000000" w:themeColor="text1"/>
        </w:rPr>
        <w:t>e.g.</w:t>
      </w:r>
      <w:r w:rsidR="002471A3" w:rsidRPr="009C6D9E">
        <w:rPr>
          <w:color w:val="000000" w:themeColor="text1"/>
        </w:rPr>
        <w:t xml:space="preserve"> emergency), in addition to the primary reason for the admission</w:t>
      </w:r>
      <w:hyperlink w:anchor="_ENREF_24" w:tooltip="Herbert, 2017 #27" w:history="1">
        <w:r w:rsidR="00117CBB">
          <w:rPr>
            <w:color w:val="000000" w:themeColor="text1"/>
          </w:rPr>
          <w:fldChar w:fldCharType="begin">
            <w:fldData xml:space="preserve">PEVuZE5vdGU+PENpdGU+PEF1dGhvcj5IZXJiZXJ0PC9BdXRob3I+PFllYXI+MjAxNzwvWWVhcj48
UmVjTnVtPjI3PC9SZWNOdW0+PERpc3BsYXlUZXh0PjxzdHlsZSBmYWNlPSJzdXBlcnNjcmlwdCI+
MjQ8L3N0eWxlPjwvRGlzcGxheVRleHQ+PHJlY29yZD48cmVjLW51bWJlcj4yNzwvcmVjLW51bWJl
cj48Zm9yZWlnbi1rZXlzPjxrZXkgYXBwPSJFTiIgZGItaWQ9IjB4YXZ3OWUyc3Q1ZXY2ZWVldG94
dnJzaXdwczJzdzJ0ZGV4ciI+Mjc8L2tleT48L2ZvcmVpZ24ta2V5cz48cmVmLXR5cGUgbmFtZT0i
Sm91cm5hbCBBcnRpY2xlIj4xNzwvcmVmLXR5cGU+PGNvbnRyaWJ1dG9ycz48YXV0aG9ycz48YXV0
aG9yPkhlcmJlcnQsIEEuPC9hdXRob3I+PGF1dGhvcj5XaWpsYWFycywgTC48L2F1dGhvcj48YXV0
aG9yPlp5bGJlcnN6dGVqbiwgQS48L2F1dGhvcj48YXV0aG9yPkNyb213ZWxsLCBELjwvYXV0aG9y
PjxhdXRob3I+SGFyZGVsaWQsIFAuPC9hdXRob3I+PC9hdXRob3JzPjwvY29udHJpYnV0b3JzPjxh
dXRoLWFkZHJlc3M+UG9wdWxhdGlvbiwgUG9saWN5IGFuZCBQcmFjdGljZSBQcm9ncmFtbWUsIFVD
TCBJbnN0aXR1dGUgb2YgQ2hpbGQgSGVhbHRoLiYjeEQ7RGVwYXJ0bWVudCBvZiBCZWhhdmlvdXJh
bCBTY2llbmNlIGFuZCBIZWFsdGgsIFVDTCBJbnN0aXR1dGUgb2YgRXBpZGVtaW9sb2d5IGFuZCBI
ZWFsdGhjYXJlLiYjeEQ7RmFyciBJbnN0aXR1dGUgb2YgSGVhbHRoIEluZm9ybWF0aWNzIFJlc2Vh
cmNoLCBVbml2ZXJzaXR5IENvbGxlZ2UgTG9uZG9uLCBMb25kb24sIFVLLiYjeEQ7RGVwYXJ0bWVu
dCBvZiBIZWFsdGggU2VydmljZXMgUmVzZWFyY2ggYW5kIFBvbGljeSwgTG9uZG9uIFNjaG9vbCBv
ZiBIeWdpZW5lICZhbXA7IFRyb3BpY2FsIE1lZGljaW5lLCBMb25kb24sIFVLLiYjeEQ7Q2xpbmlj
YWwgRWZmZWN0aXZlbmVzcyBVbml0LCBSb3lhbCBDb2xsZWdlIG9mIFN1cmdlb25zIG9mIEVuZ2xh
bmQsIExvbmRvbiwgVUsuJiN4RDtEZXBhcnRtZW50IG9mIFByaW1hcnkgQ2FyZSBhbmQgUG9wdWxh
dGlvbiBIZWFsdGgsIFVuaXZlcnNpdHkgQ29sbGVnZSBMb25kb24sIExvbmRvbiwgVUsuPC9hdXRo
LWFkZHJlc3M+PHRpdGxlcz48dGl0bGU+RGF0YSBSZXNvdXJjZSBQcm9maWxlOiBIb3NwaXRhbCBF
cGlzb2RlIFN0YXRpc3RpY3MgQWRtaXR0ZWQgUGF0aWVudCBDYXJlIChIRVMgQVBDKTwvdGl0bGU+
PHNlY29uZGFyeS10aXRsZT5JbnQgSiBFcGlkZW1pb2w8L3NlY29uZGFyeS10aXRsZT48L3RpdGxl
cz48cGVyaW9kaWNhbD48ZnVsbC10aXRsZT5JbnQgSiBFcGlkZW1pb2w8L2Z1bGwtdGl0bGU+PC9w
ZXJpb2RpY2FsPjxwYWdlcz4xMDkzLTEwOTNpPC9wYWdlcz48dm9sdW1lPjQ2PC92b2x1bWU+PG51
bWJlcj40PC9udW1iZXI+PGVkaXRpb24+MjAxNy8wMy8yNTwvZWRpdGlvbj48a2V5d29yZHM+PGtl
eXdvcmQ+QWRvbGVzY2VudDwva2V5d29yZD48a2V5d29yZD5BZHVsdDwva2V5d29yZD48a2V5d29y
ZD5BZ2UgRGlzdHJpYnV0aW9uPC9rZXl3b3JkPjxrZXl3b3JkPkFnZWQ8L2tleXdvcmQ+PGtleXdv
cmQ+QWdlZCwgODAgYW5kIG92ZXI8L2tleXdvcmQ+PGtleXdvcmQ+Q2hpbGQ8L2tleXdvcmQ+PGtl
eXdvcmQ+Q2hpbGQsIFByZXNjaG9vbDwva2V5d29yZD48a2V5d29yZD5FbmdsYW5kPC9rZXl3b3Jk
PjxrZXl3b3JkPkZlbWFsZTwva2V5d29yZD48a2V5d29yZD5Ib3NwaXRhbGl6YXRpb24vIHN0YXRp
c3RpY3MgJmFtcDsgbnVtZXJpY2FsIGRhdGEvIHRyZW5kczwva2V5d29yZD48a2V5d29yZD5Ib3Nw
aXRhbHMvIHN0YXRpc3RpY3MgJmFtcDsgbnVtZXJpY2FsIGRhdGE8L2tleXdvcmQ+PGtleXdvcmQ+
SHVtYW5zPC9rZXl3b3JkPjxrZXl3b3JkPkluZmFudDwva2V5d29yZD48a2V5d29yZD5JbmZhbnQs
IE5ld2Jvcm48L2tleXdvcmQ+PGtleXdvcmQ+TWFsZTwva2V5d29yZD48a2V5d29yZD5NaWRkbGUg
QWdlZDwva2V5d29yZD48a2V5d29yZD5QYXRpZW50IENhcmUvIHN0YXRpc3RpY3MgJmFtcDsgbnVt
ZXJpY2FsIGRhdGE8L2tleXdvcmQ+PGtleXdvcmQ+U2V4IERpc3RyaWJ1dGlvbjwva2V5d29yZD48
a2V5d29yZD5Zb3VuZyBBZHVsdDwva2V5d29yZD48L2tleXdvcmRzPjxkYXRlcz48eWVhcj4yMDE3
PC95ZWFyPjxwdWItZGF0ZXM+PGRhdGU+QXVnIDE8L2RhdGU+PC9wdWItZGF0ZXM+PC9kYXRlcz48
aXNibj4xNDY0LTM2ODUgKEVsZWN0cm9uaWMpJiN4RDswMzAwLTU3NzEgKExpbmtpbmcpPC9pc2Ju
PjxhY2Nlc3Npb24tbnVtPjI4MzM4OTQxPC9hY2Nlc3Npb24tbnVtPjx1cmxzPjwvdXJscz48Y3Vz
dG9tMj41ODM3Njc3PC9jdXN0b20yPjxlbGVjdHJvbmljLXJlc291cmNlLW51bT4xMC4xMDkzL2lq
ZS9keXgwMTU8L2VsZWN0cm9uaWMtcmVzb3VyY2UtbnVtPjxyZW1vdGUtZGF0YWJhc2UtcHJvdmlk
ZXI+TkxNPC9yZW1vdGUtZGF0YWJhc2UtcHJvdmlkZXI+PGxhbmd1YWdlPmVuZzwvbGFuZ3VhZ2U+
PC9yZWNvcmQ+PC9DaXRlPjwvRW5kTm90ZT4A
</w:fldData>
          </w:fldChar>
        </w:r>
        <w:r w:rsidR="00117CBB">
          <w:rPr>
            <w:color w:val="000000" w:themeColor="text1"/>
          </w:rPr>
          <w:instrText xml:space="preserve"> ADDIN EN.CITE </w:instrText>
        </w:r>
        <w:r w:rsidR="00117CBB">
          <w:rPr>
            <w:color w:val="000000" w:themeColor="text1"/>
          </w:rPr>
          <w:fldChar w:fldCharType="begin">
            <w:fldData xml:space="preserve">PEVuZE5vdGU+PENpdGU+PEF1dGhvcj5IZXJiZXJ0PC9BdXRob3I+PFllYXI+MjAxNzwvWWVhcj48
UmVjTnVtPjI3PC9SZWNOdW0+PERpc3BsYXlUZXh0PjxzdHlsZSBmYWNlPSJzdXBlcnNjcmlwdCI+
MjQ8L3N0eWxlPjwvRGlzcGxheVRleHQ+PHJlY29yZD48cmVjLW51bWJlcj4yNzwvcmVjLW51bWJl
cj48Zm9yZWlnbi1rZXlzPjxrZXkgYXBwPSJFTiIgZGItaWQ9IjB4YXZ3OWUyc3Q1ZXY2ZWVldG94
dnJzaXdwczJzdzJ0ZGV4ciI+Mjc8L2tleT48L2ZvcmVpZ24ta2V5cz48cmVmLXR5cGUgbmFtZT0i
Sm91cm5hbCBBcnRpY2xlIj4xNzwvcmVmLXR5cGU+PGNvbnRyaWJ1dG9ycz48YXV0aG9ycz48YXV0
aG9yPkhlcmJlcnQsIEEuPC9hdXRob3I+PGF1dGhvcj5XaWpsYWFycywgTC48L2F1dGhvcj48YXV0
aG9yPlp5bGJlcnN6dGVqbiwgQS48L2F1dGhvcj48YXV0aG9yPkNyb213ZWxsLCBELjwvYXV0aG9y
PjxhdXRob3I+SGFyZGVsaWQsIFAuPC9hdXRob3I+PC9hdXRob3JzPjwvY29udHJpYnV0b3JzPjxh
dXRoLWFkZHJlc3M+UG9wdWxhdGlvbiwgUG9saWN5IGFuZCBQcmFjdGljZSBQcm9ncmFtbWUsIFVD
TCBJbnN0aXR1dGUgb2YgQ2hpbGQgSGVhbHRoLiYjeEQ7RGVwYXJ0bWVudCBvZiBCZWhhdmlvdXJh
bCBTY2llbmNlIGFuZCBIZWFsdGgsIFVDTCBJbnN0aXR1dGUgb2YgRXBpZGVtaW9sb2d5IGFuZCBI
ZWFsdGhjYXJlLiYjeEQ7RmFyciBJbnN0aXR1dGUgb2YgSGVhbHRoIEluZm9ybWF0aWNzIFJlc2Vh
cmNoLCBVbml2ZXJzaXR5IENvbGxlZ2UgTG9uZG9uLCBMb25kb24sIFVLLiYjeEQ7RGVwYXJ0bWVu
dCBvZiBIZWFsdGggU2VydmljZXMgUmVzZWFyY2ggYW5kIFBvbGljeSwgTG9uZG9uIFNjaG9vbCBv
ZiBIeWdpZW5lICZhbXA7IFRyb3BpY2FsIE1lZGljaW5lLCBMb25kb24sIFVLLiYjeEQ7Q2xpbmlj
YWwgRWZmZWN0aXZlbmVzcyBVbml0LCBSb3lhbCBDb2xsZWdlIG9mIFN1cmdlb25zIG9mIEVuZ2xh
bmQsIExvbmRvbiwgVUsuJiN4RDtEZXBhcnRtZW50IG9mIFByaW1hcnkgQ2FyZSBhbmQgUG9wdWxh
dGlvbiBIZWFsdGgsIFVuaXZlcnNpdHkgQ29sbGVnZSBMb25kb24sIExvbmRvbiwgVUsuPC9hdXRo
LWFkZHJlc3M+PHRpdGxlcz48dGl0bGU+RGF0YSBSZXNvdXJjZSBQcm9maWxlOiBIb3NwaXRhbCBF
cGlzb2RlIFN0YXRpc3RpY3MgQWRtaXR0ZWQgUGF0aWVudCBDYXJlIChIRVMgQVBDKTwvdGl0bGU+
PHNlY29uZGFyeS10aXRsZT5JbnQgSiBFcGlkZW1pb2w8L3NlY29uZGFyeS10aXRsZT48L3RpdGxl
cz48cGVyaW9kaWNhbD48ZnVsbC10aXRsZT5JbnQgSiBFcGlkZW1pb2w8L2Z1bGwtdGl0bGU+PC9w
ZXJpb2RpY2FsPjxwYWdlcz4xMDkzLTEwOTNpPC9wYWdlcz48dm9sdW1lPjQ2PC92b2x1bWU+PG51
bWJlcj40PC9udW1iZXI+PGVkaXRpb24+MjAxNy8wMy8yNTwvZWRpdGlvbj48a2V5d29yZHM+PGtl
eXdvcmQ+QWRvbGVzY2VudDwva2V5d29yZD48a2V5d29yZD5BZHVsdDwva2V5d29yZD48a2V5d29y
ZD5BZ2UgRGlzdHJpYnV0aW9uPC9rZXl3b3JkPjxrZXl3b3JkPkFnZWQ8L2tleXdvcmQ+PGtleXdv
cmQ+QWdlZCwgODAgYW5kIG92ZXI8L2tleXdvcmQ+PGtleXdvcmQ+Q2hpbGQ8L2tleXdvcmQ+PGtl
eXdvcmQ+Q2hpbGQsIFByZXNjaG9vbDwva2V5d29yZD48a2V5d29yZD5FbmdsYW5kPC9rZXl3b3Jk
PjxrZXl3b3JkPkZlbWFsZTwva2V5d29yZD48a2V5d29yZD5Ib3NwaXRhbGl6YXRpb24vIHN0YXRp
c3RpY3MgJmFtcDsgbnVtZXJpY2FsIGRhdGEvIHRyZW5kczwva2V5d29yZD48a2V5d29yZD5Ib3Nw
aXRhbHMvIHN0YXRpc3RpY3MgJmFtcDsgbnVtZXJpY2FsIGRhdGE8L2tleXdvcmQ+PGtleXdvcmQ+
SHVtYW5zPC9rZXl3b3JkPjxrZXl3b3JkPkluZmFudDwva2V5d29yZD48a2V5d29yZD5JbmZhbnQs
IE5ld2Jvcm48L2tleXdvcmQ+PGtleXdvcmQ+TWFsZTwva2V5d29yZD48a2V5d29yZD5NaWRkbGUg
QWdlZDwva2V5d29yZD48a2V5d29yZD5QYXRpZW50IENhcmUvIHN0YXRpc3RpY3MgJmFtcDsgbnVt
ZXJpY2FsIGRhdGE8L2tleXdvcmQ+PGtleXdvcmQ+U2V4IERpc3RyaWJ1dGlvbjwva2V5d29yZD48
a2V5d29yZD5Zb3VuZyBBZHVsdDwva2V5d29yZD48L2tleXdvcmRzPjxkYXRlcz48eWVhcj4yMDE3
PC95ZWFyPjxwdWItZGF0ZXM+PGRhdGU+QXVnIDE8L2RhdGU+PC9wdWItZGF0ZXM+PC9kYXRlcz48
aXNibj4xNDY0LTM2ODUgKEVsZWN0cm9uaWMpJiN4RDswMzAwLTU3NzEgKExpbmtpbmcpPC9pc2Ju
PjxhY2Nlc3Npb24tbnVtPjI4MzM4OTQxPC9hY2Nlc3Npb24tbnVtPjx1cmxzPjwvdXJscz48Y3Vz
dG9tMj41ODM3Njc3PC9jdXN0b20yPjxlbGVjdHJvbmljLXJlc291cmNlLW51bT4xMC4xMDkzL2lq
ZS9keXgwMTU8L2VsZWN0cm9uaWMtcmVzb3VyY2UtbnVtPjxyZW1vdGUtZGF0YWJhc2UtcHJvdmlk
ZXI+TkxNPC9yZW1vdGUtZGF0YWJhc2UtcHJvdmlkZXI+PGxhbmd1YWdlPmVuZzwvbGFuZ3VhZ2U+
PC9yZWNvcmQ+PC9DaXRlPjwvRW5kTm90ZT4A
</w:fldData>
          </w:fldChar>
        </w:r>
        <w:r w:rsidR="00117CBB">
          <w:rPr>
            <w:color w:val="000000" w:themeColor="text1"/>
          </w:rPr>
          <w:instrText xml:space="preserve"> ADDIN EN.CITE.DATA </w:instrText>
        </w:r>
        <w:r w:rsidR="00117CBB">
          <w:rPr>
            <w:color w:val="000000" w:themeColor="text1"/>
          </w:rPr>
        </w:r>
        <w:r w:rsidR="00117CBB">
          <w:rPr>
            <w:color w:val="000000" w:themeColor="text1"/>
          </w:rPr>
          <w:fldChar w:fldCharType="end"/>
        </w:r>
        <w:r w:rsidR="00117CBB">
          <w:rPr>
            <w:color w:val="000000" w:themeColor="text1"/>
          </w:rPr>
        </w:r>
        <w:r w:rsidR="00117CBB">
          <w:rPr>
            <w:color w:val="000000" w:themeColor="text1"/>
          </w:rPr>
          <w:fldChar w:fldCharType="separate"/>
        </w:r>
        <w:r w:rsidR="00117CBB" w:rsidRPr="00472CB4">
          <w:rPr>
            <w:noProof/>
            <w:color w:val="000000" w:themeColor="text1"/>
            <w:vertAlign w:val="superscript"/>
          </w:rPr>
          <w:t>24</w:t>
        </w:r>
        <w:r w:rsidR="00117CBB">
          <w:rPr>
            <w:color w:val="000000" w:themeColor="text1"/>
          </w:rPr>
          <w:fldChar w:fldCharType="end"/>
        </w:r>
      </w:hyperlink>
      <w:r w:rsidR="002471A3" w:rsidRPr="009C6D9E">
        <w:rPr>
          <w:color w:val="000000" w:themeColor="text1"/>
        </w:rPr>
        <w:t>.</w:t>
      </w:r>
      <w:r w:rsidRPr="009C6D9E">
        <w:rPr>
          <w:color w:val="000000" w:themeColor="text1"/>
        </w:rPr>
        <w:t xml:space="preserve"> </w:t>
      </w:r>
      <w:r w:rsidR="00440E8C" w:rsidRPr="009C6D9E">
        <w:rPr>
          <w:color w:val="000000" w:themeColor="text1"/>
        </w:rPr>
        <w:t xml:space="preserve">Linkage is also available to the Index of Multiple Deprivation (IMD), </w:t>
      </w:r>
      <w:r w:rsidR="00B613E9" w:rsidRPr="009C6D9E">
        <w:rPr>
          <w:color w:val="000000" w:themeColor="text1"/>
        </w:rPr>
        <w:t xml:space="preserve">the official measure for small area deprivation in the UK, </w:t>
      </w:r>
      <w:r w:rsidR="00440E8C" w:rsidRPr="009C6D9E">
        <w:rPr>
          <w:color w:val="000000" w:themeColor="text1"/>
        </w:rPr>
        <w:t>a composite</w:t>
      </w:r>
      <w:r w:rsidR="00CD1842" w:rsidRPr="009C6D9E">
        <w:rPr>
          <w:color w:val="000000" w:themeColor="text1"/>
        </w:rPr>
        <w:t xml:space="preserve"> </w:t>
      </w:r>
      <w:r w:rsidR="00440E8C" w:rsidRPr="009C6D9E">
        <w:rPr>
          <w:color w:val="000000" w:themeColor="text1"/>
        </w:rPr>
        <w:t>ecological measure based on postcodes</w:t>
      </w:r>
      <w:hyperlink w:anchor="_ENREF_25" w:tooltip="Department for Communities and Local Government, 2011 #28" w:history="1">
        <w:r w:rsidR="00117CBB">
          <w:rPr>
            <w:color w:val="000000" w:themeColor="text1"/>
          </w:rPr>
          <w:fldChar w:fldCharType="begin"/>
        </w:r>
        <w:r w:rsidR="00117CBB">
          <w:rPr>
            <w:color w:val="000000" w:themeColor="text1"/>
          </w:rPr>
          <w:instrText xml:space="preserve"> ADDIN EN.CITE &lt;EndNote&gt;&lt;Cite&gt;&lt;Author&gt;Department for Communities and Local Government&lt;/Author&gt;&lt;Year&gt;2011&lt;/Year&gt;&lt;RecNum&gt;28&lt;/RecNum&gt;&lt;DisplayText&gt;&lt;style face="superscript"&gt;25&lt;/style&gt;&lt;/DisplayText&gt;&lt;record&gt;&lt;rec-number&gt;28&lt;/rec-number&gt;&lt;foreign-keys&gt;&lt;key app="EN" db-id="0xavw9e2st5ev6eeetoxvrsiwps2sw2tdexr"&gt;28&lt;/key&gt;&lt;/foreign-keys&gt;&lt;ref-type name="Electronic Article"&gt;43&lt;/ref-type&gt;&lt;contributors&gt;&lt;authors&gt;&lt;author&gt;Department for Communities and Local Government,&lt;/author&gt;&lt;/authors&gt;&lt;/contributors&gt;&lt;titles&gt;&lt;title&gt;English indices of deprivation 2010&lt;/title&gt;&lt;/titles&gt;&lt;dates&gt;&lt;year&gt;2011&lt;/year&gt;&lt;/dates&gt;&lt;pub-location&gt;London https://www.gov.uk/government/statistics/english-indices-of-deprivation-2010 (accessed 28 Oct 2017)&lt;/pub-location&gt;&lt;urls&gt;&lt;/urls&gt;&lt;/record&gt;&lt;/Cite&gt;&lt;/EndNote&gt;</w:instrText>
        </w:r>
        <w:r w:rsidR="00117CBB">
          <w:rPr>
            <w:color w:val="000000" w:themeColor="text1"/>
          </w:rPr>
          <w:fldChar w:fldCharType="separate"/>
        </w:r>
        <w:r w:rsidR="00117CBB" w:rsidRPr="00472CB4">
          <w:rPr>
            <w:noProof/>
            <w:color w:val="000000" w:themeColor="text1"/>
            <w:vertAlign w:val="superscript"/>
          </w:rPr>
          <w:t>25</w:t>
        </w:r>
        <w:r w:rsidR="00117CBB">
          <w:rPr>
            <w:color w:val="000000" w:themeColor="text1"/>
          </w:rPr>
          <w:fldChar w:fldCharType="end"/>
        </w:r>
      </w:hyperlink>
      <w:r w:rsidR="00440E8C" w:rsidRPr="009C6D9E">
        <w:t>.</w:t>
      </w:r>
      <w:r w:rsidR="00B613E9" w:rsidRPr="009C6D9E">
        <w:t xml:space="preserve"> </w:t>
      </w:r>
      <w:r w:rsidR="00B613E9" w:rsidRPr="00866440">
        <w:t>IMD combines data from 7 domains</w:t>
      </w:r>
      <w:r w:rsidR="0025468E">
        <w:t xml:space="preserve"> (</w:t>
      </w:r>
      <w:r w:rsidR="00B613E9" w:rsidRPr="00866440">
        <w:t>income, employment, education skills and training, health and disability, crime, barriers to housing and services, and living environment</w:t>
      </w:r>
      <w:r w:rsidR="0025468E">
        <w:t>)</w:t>
      </w:r>
      <w:r w:rsidR="00B613E9" w:rsidRPr="00866440">
        <w:t>, ranking local areas from the most deprived (1) to the least deprived (32,884)</w:t>
      </w:r>
      <w:hyperlink w:anchor="_ENREF_25" w:tooltip="Department for Communities and Local Government, 2011 #28" w:history="1">
        <w:r w:rsidR="00117CBB">
          <w:rPr>
            <w:color w:val="000000" w:themeColor="text1"/>
          </w:rPr>
          <w:fldChar w:fldCharType="begin"/>
        </w:r>
        <w:r w:rsidR="00117CBB">
          <w:rPr>
            <w:color w:val="000000" w:themeColor="text1"/>
          </w:rPr>
          <w:instrText xml:space="preserve"> ADDIN EN.CITE &lt;EndNote&gt;&lt;Cite&gt;&lt;Author&gt;Department for Communities and Local Government&lt;/Author&gt;&lt;Year&gt;2011&lt;/Year&gt;&lt;RecNum&gt;28&lt;/RecNum&gt;&lt;DisplayText&gt;&lt;style face="superscript"&gt;25&lt;/style&gt;&lt;/DisplayText&gt;&lt;record&gt;&lt;rec-number&gt;28&lt;/rec-number&gt;&lt;foreign-keys&gt;&lt;key app="EN" db-id="0xavw9e2st5ev6eeetoxvrsiwps2sw2tdexr"&gt;28&lt;/key&gt;&lt;/foreign-keys&gt;&lt;ref-type name="Electronic Article"&gt;43&lt;/ref-type&gt;&lt;contributors&gt;&lt;authors&gt;&lt;author&gt;Department for Communities and Local Government,&lt;/author&gt;&lt;/authors&gt;&lt;/contributors&gt;&lt;titles&gt;&lt;title&gt;English indices of deprivation 2010&lt;/title&gt;&lt;/titles&gt;&lt;dates&gt;&lt;year&gt;2011&lt;/year&gt;&lt;/dates&gt;&lt;pub-location&gt;London https://www.gov.uk/government/statistics/english-indices-of-deprivation-2010 (accessed 28 Oct 2017)&lt;/pub-location&gt;&lt;urls&gt;&lt;/urls&gt;&lt;/record&gt;&lt;/Cite&gt;&lt;/EndNote&gt;</w:instrText>
        </w:r>
        <w:r w:rsidR="00117CBB">
          <w:rPr>
            <w:color w:val="000000" w:themeColor="text1"/>
          </w:rPr>
          <w:fldChar w:fldCharType="separate"/>
        </w:r>
        <w:r w:rsidR="00117CBB" w:rsidRPr="00472CB4">
          <w:rPr>
            <w:noProof/>
            <w:color w:val="000000" w:themeColor="text1"/>
            <w:vertAlign w:val="superscript"/>
          </w:rPr>
          <w:t>25</w:t>
        </w:r>
        <w:r w:rsidR="00117CBB">
          <w:rPr>
            <w:color w:val="000000" w:themeColor="text1"/>
          </w:rPr>
          <w:fldChar w:fldCharType="end"/>
        </w:r>
      </w:hyperlink>
      <w:r w:rsidR="00B613E9" w:rsidRPr="00866440">
        <w:t>.</w:t>
      </w:r>
    </w:p>
    <w:p w14:paraId="422524A7" w14:textId="77777777" w:rsidR="002A3042" w:rsidRPr="00B5683E" w:rsidRDefault="002A3042" w:rsidP="00A55DFD">
      <w:pPr>
        <w:spacing w:before="120" w:after="120" w:line="360" w:lineRule="auto"/>
        <w:jc w:val="both"/>
        <w:rPr>
          <w:b/>
          <w:i/>
        </w:rPr>
      </w:pPr>
      <w:r w:rsidRPr="00B5683E">
        <w:rPr>
          <w:b/>
          <w:i/>
        </w:rPr>
        <w:t>Study Design</w:t>
      </w:r>
    </w:p>
    <w:p w14:paraId="25FBF256" w14:textId="5815F13B" w:rsidR="002A3042" w:rsidRPr="00376558" w:rsidRDefault="002A3042" w:rsidP="00A55DFD">
      <w:pPr>
        <w:spacing w:before="120" w:after="120" w:line="360" w:lineRule="auto"/>
        <w:jc w:val="both"/>
      </w:pPr>
      <w:r w:rsidRPr="00912FFC">
        <w:t xml:space="preserve">We carried out a further analysis of </w:t>
      </w:r>
      <w:r w:rsidR="000E76E1">
        <w:t xml:space="preserve">individuals with diabetes from </w:t>
      </w:r>
      <w:r w:rsidRPr="00912FFC">
        <w:t xml:space="preserve">a </w:t>
      </w:r>
      <w:r w:rsidR="00CF0F95">
        <w:t xml:space="preserve">previously published </w:t>
      </w:r>
      <w:r w:rsidRPr="00912FFC">
        <w:t>retrospective matched cohort study</w:t>
      </w:r>
      <w:r w:rsidR="00472CB4">
        <w:fldChar w:fldCharType="begin"/>
      </w:r>
      <w:r w:rsidR="00472CB4">
        <w:instrText xml:space="preserve"> ADDIN EN.CITE &lt;EndNote&gt;&lt;Cite ExcludeYear="1"&gt;&lt;Author&gt;Carey&lt;/Author&gt;&lt;RecNum&gt;25&lt;/RecNum&gt;&lt;DisplayText&gt;&lt;style face="superscript"&gt;7 22&lt;/style&gt;&lt;/DisplayText&gt;&lt;record&gt;&lt;rec-number&gt;25&lt;/rec-number&gt;&lt;foreign-keys&gt;&lt;key app="EN" db-id="0xavw9e2st5ev6eeetoxvrsiwps2sw2tdexr"&gt;25&lt;/key&gt;&lt;/foreign-keys&gt;&lt;ref-type name="Journal Article"&gt;17&lt;/ref-type&gt;&lt;contributors&gt;&lt;authors&gt;&lt;author&gt;Carey, I. M.&lt;/author&gt;&lt;author&gt;Critchley, J.&lt;/author&gt;&lt;author&gt;De Wilde, S.&lt;/author&gt;&lt;author&gt;Harris, T.&lt;/author&gt;&lt;author&gt;Hosking, F. J.&lt;/author&gt;&lt;author&gt;Cook, D. G.&lt;/author&gt;&lt;/authors&gt;&lt;/contributors&gt;&lt;titles&gt;&lt;title&gt;Risk of infection in type 1 and type 2 diabetes compared to the general population: a matched cohort study&lt;/title&gt;&lt;secondary-title&gt;Diabetes Care&lt;/secondary-title&gt;&lt;/titles&gt;&lt;periodical&gt;&lt;full-title&gt;Diabetes Care&lt;/full-title&gt;&lt;/periodical&gt;&lt;volume&gt;41&lt;/volume&gt;&lt;dates&gt;&lt;year&gt;2018&lt;/year&gt;&lt;/dates&gt;&lt;urls&gt;&lt;/urls&gt;&lt;electronic-resource-num&gt;10.2337/dc17-2131&lt;/electronic-resource-num&gt;&lt;/record&gt;&lt;/Cite&gt;&lt;Cite&gt;&lt;Author&gt;Critchley&lt;/Author&gt;&lt;Year&gt;2018&lt;/Year&gt;&lt;RecNum&gt;8&lt;/RecNum&gt;&lt;record&gt;&lt;rec-number&gt;8&lt;/rec-number&gt;&lt;foreign-keys&gt;&lt;key app="EN" db-id="0xavw9e2st5ev6eeetoxvrsiwps2sw2tdexr"&gt;8&lt;/key&gt;&lt;/foreign-keys&gt;&lt;ref-type name="Journal Article"&gt;17&lt;/ref-type&gt;&lt;contributors&gt;&lt;authors&gt;&lt;author&gt;Critchley, Julia A.&lt;/author&gt;&lt;author&gt;Carey, Iain M.&lt;/author&gt;&lt;author&gt;Harris, Tess&lt;/author&gt;&lt;author&gt;DeWilde, Stephen&lt;/author&gt;&lt;author&gt;Hosking, Fay J.&lt;/author&gt;&lt;author&gt;Cook, Derek G.&lt;/author&gt;&lt;/authors&gt;&lt;/contributors&gt;&lt;titles&gt;&lt;title&gt;Glycemic Control and Risk of Infections Among People With Type 1 or Type 2 Diabetes in a Large Primary Care Cohort Study&lt;/title&gt;&lt;secondary-title&gt;Diabetes Care&lt;/secondary-title&gt;&lt;/titles&gt;&lt;periodical&gt;&lt;full-title&gt;Diabetes Care&lt;/full-title&gt;&lt;/periodical&gt;&lt;pages&gt;dc180287&lt;/pages&gt;&lt;dates&gt;&lt;year&gt;2018&lt;/year&gt;&lt;/dates&gt;&lt;urls&gt;&lt;related-urls&gt;&lt;url&gt;http://care.diabetesjournals.org/content/diacare/early/2018/08/06/dc18-0287.full.pdf&lt;/url&gt;&lt;/related-urls&gt;&lt;/urls&gt;&lt;electronic-resource-num&gt;10.2337/dc18-0287&lt;/electronic-resource-num&gt;&lt;/record&gt;&lt;/Cite&gt;&lt;/EndNote&gt;</w:instrText>
      </w:r>
      <w:r w:rsidR="00472CB4">
        <w:fldChar w:fldCharType="separate"/>
      </w:r>
      <w:hyperlink w:anchor="_ENREF_7" w:tooltip="Critchley, 2018 #8" w:history="1">
        <w:r w:rsidR="00117CBB" w:rsidRPr="00472CB4">
          <w:rPr>
            <w:noProof/>
            <w:vertAlign w:val="superscript"/>
          </w:rPr>
          <w:t>7</w:t>
        </w:r>
      </w:hyperlink>
      <w:r w:rsidR="00472CB4" w:rsidRPr="00472CB4">
        <w:rPr>
          <w:noProof/>
          <w:vertAlign w:val="superscript"/>
        </w:rPr>
        <w:t xml:space="preserve"> </w:t>
      </w:r>
      <w:hyperlink w:anchor="_ENREF_22" w:tooltip="Carey, 2018 #25" w:history="1">
        <w:r w:rsidR="00117CBB" w:rsidRPr="00472CB4">
          <w:rPr>
            <w:noProof/>
            <w:vertAlign w:val="superscript"/>
          </w:rPr>
          <w:t>22</w:t>
        </w:r>
      </w:hyperlink>
      <w:r w:rsidR="00472CB4">
        <w:fldChar w:fldCharType="end"/>
      </w:r>
      <w:r w:rsidRPr="00912FFC">
        <w:t>.</w:t>
      </w:r>
      <w:r w:rsidR="00D47812">
        <w:t xml:space="preserve"> </w:t>
      </w:r>
      <w:r w:rsidR="00E7381F">
        <w:t xml:space="preserve">Diabetes type was classified using a combination of </w:t>
      </w:r>
      <w:r w:rsidR="0025468E">
        <w:t>diabetes (</w:t>
      </w:r>
      <w:r w:rsidR="00E7381F">
        <w:t>DM</w:t>
      </w:r>
      <w:r w:rsidR="0025468E">
        <w:t>)</w:t>
      </w:r>
      <w:r w:rsidR="00E7381F">
        <w:t xml:space="preserve"> Read codes and prescribing of anti-DM medication</w:t>
      </w:r>
      <w:hyperlink w:anchor="_ENREF_22" w:tooltip="Carey, 2018 #25" w:history="1">
        <w:r w:rsidR="00117CBB">
          <w:fldChar w:fldCharType="begin"/>
        </w:r>
        <w:r w:rsidR="00117CBB">
          <w:instrText xml:space="preserve"> ADDIN EN.CITE &lt;EndNote&gt;&lt;Cite&gt;&lt;Author&gt;Carey&lt;/Author&gt;&lt;Year&gt;2018&lt;/Year&gt;&lt;RecNum&gt;25&lt;/RecNum&gt;&lt;DisplayText&gt;&lt;style face="superscript"&gt;22&lt;/style&gt;&lt;/DisplayText&gt;&lt;record&gt;&lt;rec-number&gt;25&lt;/rec-number&gt;&lt;foreign-keys&gt;&lt;key app="EN" db-id="0xavw9e2st5ev6eeetoxvrsiwps2sw2tdexr"&gt;25&lt;/key&gt;&lt;/foreign-keys&gt;&lt;ref-type name="Journal Article"&gt;17&lt;/ref-type&gt;&lt;contributors&gt;&lt;authors&gt;&lt;author&gt;Carey, I. M.&lt;/author&gt;&lt;author&gt;Critchley, J.&lt;/author&gt;&lt;author&gt;De Wilde, S.&lt;/author&gt;&lt;author&gt;Harris, T.&lt;/author&gt;&lt;author&gt;Hosking, F. J.&lt;/author&gt;&lt;author&gt;Cook, D. G.&lt;/author&gt;&lt;/authors&gt;&lt;/contributors&gt;&lt;titles&gt;&lt;title&gt;Risk of infection in type 1 and type 2 diabetes compared to the general population: a matched cohort study&lt;/title&gt;&lt;secondary-title&gt;Diabetes Care&lt;/secondary-title&gt;&lt;/titles&gt;&lt;periodical&gt;&lt;full-title&gt;Diabetes Care&lt;/full-title&gt;&lt;/periodical&gt;&lt;volume&gt;41&lt;/volume&gt;&lt;dates&gt;&lt;year&gt;2018&lt;/year&gt;&lt;/dates&gt;&lt;urls&gt;&lt;/urls&gt;&lt;electronic-resource-num&gt;10.2337/dc17-2131&lt;/electronic-resource-num&gt;&lt;/record&gt;&lt;/Cite&gt;&lt;/EndNote&gt;</w:instrText>
        </w:r>
        <w:r w:rsidR="00117CBB">
          <w:fldChar w:fldCharType="separate"/>
        </w:r>
        <w:r w:rsidR="00117CBB" w:rsidRPr="00472CB4">
          <w:rPr>
            <w:noProof/>
            <w:vertAlign w:val="superscript"/>
          </w:rPr>
          <w:t>22</w:t>
        </w:r>
        <w:r w:rsidR="00117CBB">
          <w:fldChar w:fldCharType="end"/>
        </w:r>
      </w:hyperlink>
      <w:r w:rsidR="00CD1842">
        <w:t>.</w:t>
      </w:r>
      <w:r w:rsidR="003D70C3">
        <w:t xml:space="preserve"> </w:t>
      </w:r>
      <w:r w:rsidR="00B606A2" w:rsidRPr="00866440">
        <w:t>Read codes are a primary care clinical terminology used extensively in the UK</w:t>
      </w:r>
      <w:hyperlink w:anchor="_ENREF_26" w:tooltip="Booth, 1994 #44" w:history="1">
        <w:r w:rsidR="00117CBB">
          <w:fldChar w:fldCharType="begin"/>
        </w:r>
        <w:r w:rsidR="00117CBB">
          <w:instrText xml:space="preserve"> ADDIN EN.CITE &lt;EndNote&gt;&lt;Cite&gt;&lt;Author&gt;Booth&lt;/Author&gt;&lt;Year&gt;1994&lt;/Year&gt;&lt;RecNum&gt;44&lt;/RecNum&gt;&lt;DisplayText&gt;&lt;style face="superscript"&gt;26&lt;/style&gt;&lt;/DisplayText&gt;&lt;record&gt;&lt;rec-number&gt;44&lt;/rec-number&gt;&lt;foreign-keys&gt;&lt;key app="EN" db-id="0xavw9e2st5ev6eeetoxvrsiwps2sw2tdexr"&gt;44&lt;/key&gt;&lt;/foreign-keys&gt;&lt;ref-type name="Journal Article"&gt;17&lt;/ref-type&gt;&lt;contributors&gt;&lt;authors&gt;&lt;author&gt;Booth, N.&lt;/author&gt;&lt;/authors&gt;&lt;/contributors&gt;&lt;titles&gt;&lt;title&gt;What are the Read Codes?&lt;/title&gt;&lt;secondary-title&gt;Health Libraries Review&lt;/secondary-title&gt;&lt;/titles&gt;&lt;periodical&gt;&lt;full-title&gt;Health Libraries Review&lt;/full-title&gt;&lt;/periodical&gt;&lt;pages&gt;177-182&lt;/pages&gt;&lt;volume&gt;11&lt;/volume&gt;&lt;dates&gt;&lt;year&gt;1994&lt;/year&gt;&lt;/dates&gt;&lt;urls&gt;&lt;/urls&gt;&lt;/record&gt;&lt;/Cite&gt;&lt;/EndNote&gt;</w:instrText>
        </w:r>
        <w:r w:rsidR="00117CBB">
          <w:fldChar w:fldCharType="separate"/>
        </w:r>
        <w:r w:rsidR="00117CBB" w:rsidRPr="00472CB4">
          <w:rPr>
            <w:noProof/>
            <w:vertAlign w:val="superscript"/>
          </w:rPr>
          <w:t>26</w:t>
        </w:r>
        <w:r w:rsidR="00117CBB">
          <w:fldChar w:fldCharType="end"/>
        </w:r>
      </w:hyperlink>
      <w:r w:rsidR="00B606A2" w:rsidRPr="00866440">
        <w:t>. They are structured similarly to I</w:t>
      </w:r>
      <w:r w:rsidR="00C92C3A">
        <w:t>nternational Classification of Disease (ICD)</w:t>
      </w:r>
      <w:r w:rsidR="00B606A2" w:rsidRPr="00866440">
        <w:t>-9 and cross mapping tables are available</w:t>
      </w:r>
      <w:r w:rsidR="00B606A2">
        <w:rPr>
          <w:b/>
        </w:rPr>
        <w:t xml:space="preserve">. </w:t>
      </w:r>
      <w:r>
        <w:t>In this analysis, we included on</w:t>
      </w:r>
      <w:r w:rsidR="00CF0F95">
        <w:t>ly</w:t>
      </w:r>
      <w:r>
        <w:t xml:space="preserve"> patients </w:t>
      </w:r>
      <w:r w:rsidR="0006168A">
        <w:t xml:space="preserve">who were identified as having </w:t>
      </w:r>
      <w:r>
        <w:t>T2DM</w:t>
      </w:r>
      <w:r w:rsidR="00E7381F">
        <w:t xml:space="preserve"> </w:t>
      </w:r>
      <w:r w:rsidR="0006168A">
        <w:t xml:space="preserve">by 01/01/2008 </w:t>
      </w:r>
      <w:r w:rsidR="00FB44A3">
        <w:t>(n=</w:t>
      </w:r>
      <w:r w:rsidR="003D7866">
        <w:t>82,492)</w:t>
      </w:r>
      <w:r w:rsidR="000E76E1">
        <w:t xml:space="preserve">, </w:t>
      </w:r>
      <w:r w:rsidR="0006168A">
        <w:t>and</w:t>
      </w:r>
      <w:r w:rsidR="000E76E1">
        <w:t xml:space="preserve"> continuously r</w:t>
      </w:r>
      <w:r w:rsidR="00E7381F">
        <w:t>egistered</w:t>
      </w:r>
      <w:r w:rsidR="00AB60F2">
        <w:t xml:space="preserve"> with their practice</w:t>
      </w:r>
      <w:r w:rsidR="00E00795">
        <w:t xml:space="preserve"> to</w:t>
      </w:r>
      <w:r w:rsidR="003E3385">
        <w:t xml:space="preserve"> at least</w:t>
      </w:r>
      <w:r w:rsidR="00E00795">
        <w:t xml:space="preserve"> 1/1/2010</w:t>
      </w:r>
      <w:r w:rsidR="000E76E1">
        <w:t xml:space="preserve"> (Supplementary Figure 1)</w:t>
      </w:r>
      <w:r w:rsidR="00E00795">
        <w:t>. From this group,</w:t>
      </w:r>
      <w:r w:rsidR="00AB60F2">
        <w:t xml:space="preserve"> we then restricted to</w:t>
      </w:r>
      <w:r w:rsidRPr="00912FFC">
        <w:t xml:space="preserve"> </w:t>
      </w:r>
      <w:r w:rsidR="00CF0F95">
        <w:t>58</w:t>
      </w:r>
      <w:r w:rsidR="00AB60F2">
        <w:t>,</w:t>
      </w:r>
      <w:r w:rsidR="00CF0F95">
        <w:t>832</w:t>
      </w:r>
      <w:r w:rsidR="00AB60F2">
        <w:t xml:space="preserve"> (</w:t>
      </w:r>
      <w:r w:rsidR="005B111D">
        <w:t>71.3%)</w:t>
      </w:r>
      <w:r w:rsidR="00CF0F95">
        <w:t xml:space="preserve"> patients with at least 1 </w:t>
      </w:r>
      <w:r w:rsidR="00CF0F95" w:rsidRPr="00912FFC">
        <w:t xml:space="preserve">glycated </w:t>
      </w:r>
      <w:r w:rsidR="00530496">
        <w:t>hemoglobin</w:t>
      </w:r>
      <w:r w:rsidR="00CF0F95" w:rsidRPr="00912FFC">
        <w:t xml:space="preserve"> (HbA1c) </w:t>
      </w:r>
      <w:r w:rsidR="00CF0F95">
        <w:t>measurement</w:t>
      </w:r>
      <w:r w:rsidR="00F008F7">
        <w:t xml:space="preserve"> in each calendar year</w:t>
      </w:r>
      <w:r w:rsidR="00CF0F95">
        <w:t xml:space="preserve"> </w:t>
      </w:r>
      <w:r w:rsidR="00CF0F95" w:rsidRPr="00912FFC">
        <w:t xml:space="preserve">during </w:t>
      </w:r>
      <w:r w:rsidR="00275A8C">
        <w:t>the</w:t>
      </w:r>
      <w:r w:rsidR="00CF0F95">
        <w:t xml:space="preserve"> four-year baseline period (</w:t>
      </w:r>
      <w:r w:rsidR="00CF0F95" w:rsidRPr="00376558">
        <w:t>2006-9)</w:t>
      </w:r>
      <w:r w:rsidR="00B12360" w:rsidRPr="00376558">
        <w:t>.</w:t>
      </w:r>
      <w:r w:rsidR="00CF0F95" w:rsidRPr="00376558">
        <w:t xml:space="preserve"> </w:t>
      </w:r>
      <w:r w:rsidR="00247057" w:rsidRPr="00376558">
        <w:t>All patients were</w:t>
      </w:r>
      <w:r w:rsidR="002471A3" w:rsidRPr="00376558">
        <w:t xml:space="preserve"> then</w:t>
      </w:r>
      <w:r w:rsidR="00247057" w:rsidRPr="00376558">
        <w:t xml:space="preserve"> followed</w:t>
      </w:r>
      <w:r w:rsidR="002471A3" w:rsidRPr="00376558">
        <w:t xml:space="preserve"> for outcomes</w:t>
      </w:r>
      <w:r w:rsidR="00247057" w:rsidRPr="00376558">
        <w:t xml:space="preserve"> </w:t>
      </w:r>
      <w:r w:rsidR="00503CCE" w:rsidRPr="00376558">
        <w:t>from 1/1/2010</w:t>
      </w:r>
      <w:r w:rsidR="00247057" w:rsidRPr="00376558">
        <w:t xml:space="preserve"> until the earliest date of: death, de-registration from practice, practice leaving CPRD</w:t>
      </w:r>
      <w:r w:rsidR="00376558" w:rsidRPr="00376558">
        <w:t>,</w:t>
      </w:r>
      <w:r w:rsidR="00247057" w:rsidRPr="00376558">
        <w:t xml:space="preserve"> or 31 December 2015. Mean follow-up time for all patients was approximately </w:t>
      </w:r>
      <w:r w:rsidR="002471A3" w:rsidRPr="00376558">
        <w:t>4</w:t>
      </w:r>
      <w:r w:rsidR="00247057" w:rsidRPr="00376558">
        <w:t>.</w:t>
      </w:r>
      <w:r w:rsidR="002471A3" w:rsidRPr="00376558">
        <w:t>1</w:t>
      </w:r>
      <w:r w:rsidR="00247057" w:rsidRPr="00376558">
        <w:t xml:space="preserve"> years</w:t>
      </w:r>
      <w:r w:rsidR="00281126">
        <w:t>.</w:t>
      </w:r>
    </w:p>
    <w:p w14:paraId="7BC3478A" w14:textId="5CD44BD5" w:rsidR="00DF585C" w:rsidRPr="00B5683E" w:rsidRDefault="00DF585C" w:rsidP="00DF585C">
      <w:pPr>
        <w:spacing w:before="120" w:after="120" w:line="360" w:lineRule="auto"/>
        <w:jc w:val="both"/>
        <w:rPr>
          <w:b/>
          <w:i/>
        </w:rPr>
      </w:pPr>
      <w:r w:rsidRPr="00376558">
        <w:rPr>
          <w:b/>
          <w:i/>
        </w:rPr>
        <w:t>Outcomes</w:t>
      </w:r>
      <w:r w:rsidR="00FE5B46" w:rsidRPr="00376558">
        <w:rPr>
          <w:b/>
          <w:i/>
        </w:rPr>
        <w:t xml:space="preserve"> </w:t>
      </w:r>
    </w:p>
    <w:p w14:paraId="698D83EE" w14:textId="3675FE0C" w:rsidR="00BA002B" w:rsidRDefault="00DF585C" w:rsidP="00BA002B">
      <w:pPr>
        <w:spacing w:before="120" w:after="120" w:line="360" w:lineRule="auto"/>
        <w:jc w:val="both"/>
      </w:pPr>
      <w:r w:rsidRPr="00912FFC">
        <w:t>We</w:t>
      </w:r>
      <w:r>
        <w:t xml:space="preserve"> measured the following</w:t>
      </w:r>
      <w:r w:rsidR="00A4662B">
        <w:t xml:space="preserve"> </w:t>
      </w:r>
      <w:r w:rsidR="00BA002B">
        <w:t xml:space="preserve">primary </w:t>
      </w:r>
      <w:r w:rsidR="00A4662B">
        <w:t>outcomes during follow-up</w:t>
      </w:r>
      <w:r>
        <w:t xml:space="preserve">: </w:t>
      </w:r>
      <w:r w:rsidR="00456A82">
        <w:t xml:space="preserve">all-cause mortality </w:t>
      </w:r>
      <w:r w:rsidR="00C47BEB">
        <w:t xml:space="preserve">and </w:t>
      </w:r>
      <w:r w:rsidR="005E1649">
        <w:t xml:space="preserve">first </w:t>
      </w:r>
      <w:r w:rsidR="00C47BEB">
        <w:t>emergency hospitalization</w:t>
      </w:r>
      <w:r w:rsidR="00265F63">
        <w:t xml:space="preserve"> </w:t>
      </w:r>
      <w:r w:rsidR="00265F63" w:rsidRPr="00265F63">
        <w:t>(</w:t>
      </w:r>
      <w:r w:rsidR="00310ECC">
        <w:t xml:space="preserve">defined as </w:t>
      </w:r>
      <w:r w:rsidR="00265F63" w:rsidRPr="00866440">
        <w:t>an admission which was unpredictable and at short notice because of clinical need</w:t>
      </w:r>
      <w:r w:rsidR="00B257E3" w:rsidRPr="00265F63">
        <w:t>)</w:t>
      </w:r>
      <w:r w:rsidR="005E1649" w:rsidRPr="00265F63">
        <w:t>.</w:t>
      </w:r>
      <w:r w:rsidR="00D76815" w:rsidRPr="00265F63">
        <w:t xml:space="preserve"> </w:t>
      </w:r>
      <w:r w:rsidR="00BA002B">
        <w:t>In further analyses, w</w:t>
      </w:r>
      <w:r w:rsidR="00D76815">
        <w:t>e divided mortality into cardiovascular</w:t>
      </w:r>
      <w:r w:rsidR="00BA002B">
        <w:t xml:space="preserve"> </w:t>
      </w:r>
      <w:r w:rsidR="0035355C">
        <w:t>(</w:t>
      </w:r>
      <w:r w:rsidR="00BA002B">
        <w:t xml:space="preserve">CVD; </w:t>
      </w:r>
      <w:r w:rsidR="0035355C">
        <w:t>any ICD-10 code beginning with “I”)</w:t>
      </w:r>
      <w:r w:rsidR="00D76815">
        <w:t xml:space="preserve"> and non-cardiovascular using underlying cause of death.</w:t>
      </w:r>
      <w:r w:rsidR="005E1649">
        <w:t xml:space="preserve"> </w:t>
      </w:r>
      <w:r w:rsidR="00841837">
        <w:t>We subsequently</w:t>
      </w:r>
      <w:r w:rsidR="00B257E3">
        <w:t xml:space="preserve"> </w:t>
      </w:r>
      <w:r w:rsidR="00BA002B">
        <w:t>sub-</w:t>
      </w:r>
      <w:r w:rsidR="00B257E3">
        <w:t xml:space="preserve">divided </w:t>
      </w:r>
      <w:r w:rsidR="00BA002B">
        <w:t>CVD</w:t>
      </w:r>
      <w:r w:rsidR="00B257E3">
        <w:t xml:space="preserve"> into those </w:t>
      </w:r>
      <w:r w:rsidR="00BA002B">
        <w:t xml:space="preserve">deaths </w:t>
      </w:r>
      <w:r w:rsidR="00B257E3">
        <w:t xml:space="preserve">related to Coronary Artery Disease </w:t>
      </w:r>
      <w:r w:rsidR="00BA002B">
        <w:t>– (CAD); I20-I25.9) and</w:t>
      </w:r>
      <w:r w:rsidR="00841837">
        <w:t xml:space="preserve"> </w:t>
      </w:r>
      <w:r w:rsidR="009D4C3B">
        <w:t>Ischemic</w:t>
      </w:r>
      <w:r w:rsidR="00841837">
        <w:t xml:space="preserve"> Stroke </w:t>
      </w:r>
      <w:r w:rsidR="00BA002B">
        <w:t xml:space="preserve">(IS; </w:t>
      </w:r>
      <w:r w:rsidR="00841837">
        <w:t>I63-64</w:t>
      </w:r>
      <w:r w:rsidR="00B257E3">
        <w:t xml:space="preserve">) versus all other </w:t>
      </w:r>
      <w:r w:rsidR="00841837">
        <w:t xml:space="preserve">CVD </w:t>
      </w:r>
      <w:r w:rsidR="00B257E3">
        <w:t xml:space="preserve">codes. </w:t>
      </w:r>
      <w:r w:rsidR="00BA002B">
        <w:t xml:space="preserve">These causes were chosen based on </w:t>
      </w:r>
      <w:r w:rsidR="00265F63">
        <w:t>a prior study</w:t>
      </w:r>
      <w:r w:rsidR="00BA002B">
        <w:t xml:space="preserve"> demonstrating strong associations with average HbA1c</w:t>
      </w:r>
      <w:hyperlink w:anchor="_ENREF_28" w:tooltip="Au Yeung, 2018 #43" w:history="1">
        <w:r w:rsidR="00117CBB">
          <w:fldChar w:fldCharType="begin">
            <w:fldData xml:space="preserve">PEVuZE5vdGU+PENpdGU+PEF1dGhvcj5BdSBZZXVuZzwvQXV0aG9yPjxZZWFyPjIwMTg8L1llYXI+
PFJlY051bT40MzwvUmVjTnVtPjxEaXNwbGF5VGV4dD48c3R5bGUgZmFjZT0ic3VwZXJzY3JpcHQi
PjI4PC9zdHlsZT48L0Rpc3BsYXlUZXh0PjxyZWNvcmQ+PHJlYy1udW1iZXI+NDM8L3JlYy1udW1i
ZXI+PGZvcmVpZ24ta2V5cz48a2V5IGFwcD0iRU4iIGRiLWlkPSIweGF2dzllMnN0NWV2NmVlZXRv
eHZyc2l3cHMyc3cydGRleHIiPjQzPC9rZXk+PC9mb3JlaWduLWtleXM+PHJlZi10eXBlIG5hbWU9
IkpvdXJuYWwgQXJ0aWNsZSI+MTc8L3JlZi10eXBlPjxjb250cmlidXRvcnM+PGF1dGhvcnM+PGF1
dGhvcj5BdSBZZXVuZywgUy4gTC48L2F1dGhvcj48YXV0aG9yPkx1bywgUy48L2F1dGhvcj48YXV0
aG9yPlNjaG9vbGluZywgQy4gTS48L2F1dGhvcj48L2F1dGhvcnM+PC9jb250cmlidXRvcnM+PGF1
dGgtYWRkcmVzcz5TY2hvb2wgb2YgUHVibGljIEhlYWx0aCwgTGkgS2EgU2hpbmcgRmFjdWx0eSBv
ZiBNZWRpY2luZSwgVGhlIFVuaXZlcnNpdHkgb2YgSG9uZyBLb25nLCBIb25nIEtvbmcgU3BlY2lh
bCBBZG1pbmlzdHJhdGl2ZSBSZWdpb24sIFBlb3BsZSZhcG9zO3MgUmVwdWJsaWMgb2YgQ2hpbmEg
YXlzbHJ5YW5AaGt1LmhrLiYjeEQ7U2Nob29sIG9mIFB1YmxpYyBIZWFsdGgsIExpIEthIFNoaW5n
IEZhY3VsdHkgb2YgTWVkaWNpbmUsIFRoZSBVbml2ZXJzaXR5IG9mIEhvbmcgS29uZywgSG9uZyBL
b25nIFNwZWNpYWwgQWRtaW5pc3RyYXRpdmUgUmVnaW9uLCBQZW9wbGUmYXBvcztzIFJlcHVibGlj
IG9mIENoaW5hLiYjeEQ7R3JhZHVhdGUgU2Nob29sIG9mIFB1YmxpYyBIZWFsdGggYW5kIEhlYWx0
aCBQb2xpY3ksIENpdHkgVW5pdmVyc2l0eSBvZiBOZXcgWW9yaywgTmV3IFlvcmssIE5ZLjwvYXV0
aC1hZGRyZXNzPjx0aXRsZXM+PHRpdGxlPlRoZSBJbXBhY3Qgb2YgR2x5Y2F0ZWQgSGVtb2dsb2Jp
biAoSGJBMWMpIG9uIENhcmRpb3Zhc2N1bGFyIERpc2Vhc2UgUmlzazogQSBNZW5kZWxpYW4gUmFu
ZG9taXphdGlvbiBTdHVkeSBVc2luZyBVSyBCaW9iYW5rPC90aXRsZT48c2Vjb25kYXJ5LXRpdGxl
PkRpYWJldGVzIENhcmU8L3NlY29uZGFyeS10aXRsZT48L3RpdGxlcz48cGVyaW9kaWNhbD48ZnVs
bC10aXRsZT5EaWFiZXRlcyBDYXJlPC9mdWxsLXRpdGxlPjwvcGVyaW9kaWNhbD48cGFnZXM+MTk5
MS0xOTk3PC9wYWdlcz48dm9sdW1lPjQxPC92b2x1bWU+PG51bWJlcj45PC9udW1iZXI+PGVkaXRp
b24+MjAxOC8wNi8yOTwvZWRpdGlvbj48a2V5d29yZHM+PGtleXdvcmQ+QWR1bHQ8L2tleXdvcmQ+
PGtleXdvcmQ+QWdlZDwva2V5d29yZD48a2V5d29yZD5CaW9sb2dpY2FsIFNwZWNpbWVuIEJhbmtz
PC9rZXl3b3JkPjxrZXl3b3JkPkNhcmRpb3Zhc2N1bGFyIERpc2Vhc2VzLyBibG9vZC9lcGlkZW1p
b2xvZ3kvIGdlbmV0aWNzPC9rZXl3b3JkPjxrZXl3b3JkPkNvcm9uYXJ5IEFydGVyeSBEaXNlYXNl
L2Jsb29kL2VwaWRlbWlvbG9neS9nZW5ldGljczwva2V5d29yZD48a2V5d29yZD5GZW1hbGU8L2tl
eXdvcmQ+PGtleXdvcmQ+R2Vub21lLVdpZGUgQXNzb2NpYXRpb24gU3R1ZHkvIG1ldGhvZHM8L2tl
eXdvcmQ+PGtleXdvcmQ+R2x5Y2F0ZWQgSGVtb2dsb2JpbiBBL2FuYWx5c2lzL2dlbmV0aWNzLyBw
aHlzaW9sb2d5PC9rZXl3b3JkPjxrZXl3b3JkPkh1bWFuczwva2V5d29yZD48a2V5d29yZD5NYWxl
PC9rZXl3b3JkPjxrZXl3b3JkPk1lbmRlbGlhbiBSYW5kb21pemF0aW9uIEFuYWx5c2lzPC9rZXl3
b3JkPjxrZXl3b3JkPk1pZGRsZSBBZ2VkPC9rZXl3b3JkPjxrZXl3b3JkPk9kZHMgUmF0aW88L2tl
eXdvcmQ+PGtleXdvcmQ+UG9seW1vcnBoaXNtLCBTaW5nbGUgTnVjbGVvdGlkZTwva2V5d29yZD48
a2V5d29yZD5SaXNrIEZhY3RvcnM8L2tleXdvcmQ+PGtleXdvcmQ+U3Ryb2tlL2Jsb29kL2VwaWRl
bWlvbG9neS9nZW5ldGljczwva2V5d29yZD48a2V5d29yZD5Vbml0ZWQgS2luZ2RvbS9lcGlkZW1p
b2xvZ3k8L2tleXdvcmQ+PC9rZXl3b3Jkcz48ZGF0ZXM+PHllYXI+MjAxODwveWVhcj48cHViLWRh
dGVzPjxkYXRlPlNlcDwvZGF0ZT48L3B1Yi1kYXRlcz48L2RhdGVzPjxpc2JuPjE5MzUtNTU0OCAo
RWxlY3Ryb25pYykmI3hEOzAxNDktNTk5MiAoTGlua2luZyk8L2lzYm4+PGFjY2Vzc2lvbi1udW0+
Mjk5NTAzMDA8L2FjY2Vzc2lvbi1udW0+PHVybHM+PC91cmxzPjxlbGVjdHJvbmljLXJlc291cmNl
LW51bT4xMC4yMzM3L2RjMTgtMDI4OTwvZWxlY3Ryb25pYy1yZXNvdXJjZS1udW0+PHJlbW90ZS1k
YXRhYmFzZS1wcm92aWRlcj5OTE08L3JlbW90ZS1kYXRhYmFzZS1wcm92aWRlcj48bGFuZ3VhZ2U+
ZW5nPC9sYW5ndWFnZT48L3JlY29yZD48L0NpdGU+PC9FbmROb3RlPgB=
</w:fldData>
          </w:fldChar>
        </w:r>
        <w:r w:rsidR="00117CBB">
          <w:instrText xml:space="preserve"> ADDIN EN.CITE </w:instrText>
        </w:r>
        <w:r w:rsidR="00117CBB">
          <w:fldChar w:fldCharType="begin">
            <w:fldData xml:space="preserve">PEVuZE5vdGU+PENpdGU+PEF1dGhvcj5BdSBZZXVuZzwvQXV0aG9yPjxZZWFyPjIwMTg8L1llYXI+
PFJlY051bT40MzwvUmVjTnVtPjxEaXNwbGF5VGV4dD48c3R5bGUgZmFjZT0ic3VwZXJzY3JpcHQi
PjI4PC9zdHlsZT48L0Rpc3BsYXlUZXh0PjxyZWNvcmQ+PHJlYy1udW1iZXI+NDM8L3JlYy1udW1i
ZXI+PGZvcmVpZ24ta2V5cz48a2V5IGFwcD0iRU4iIGRiLWlkPSIweGF2dzllMnN0NWV2NmVlZXRv
eHZyc2l3cHMyc3cydGRleHIiPjQzPC9rZXk+PC9mb3JlaWduLWtleXM+PHJlZi10eXBlIG5hbWU9
IkpvdXJuYWwgQXJ0aWNsZSI+MTc8L3JlZi10eXBlPjxjb250cmlidXRvcnM+PGF1dGhvcnM+PGF1
dGhvcj5BdSBZZXVuZywgUy4gTC48L2F1dGhvcj48YXV0aG9yPkx1bywgUy48L2F1dGhvcj48YXV0
aG9yPlNjaG9vbGluZywgQy4gTS48L2F1dGhvcj48L2F1dGhvcnM+PC9jb250cmlidXRvcnM+PGF1
dGgtYWRkcmVzcz5TY2hvb2wgb2YgUHVibGljIEhlYWx0aCwgTGkgS2EgU2hpbmcgRmFjdWx0eSBv
ZiBNZWRpY2luZSwgVGhlIFVuaXZlcnNpdHkgb2YgSG9uZyBLb25nLCBIb25nIEtvbmcgU3BlY2lh
bCBBZG1pbmlzdHJhdGl2ZSBSZWdpb24sIFBlb3BsZSZhcG9zO3MgUmVwdWJsaWMgb2YgQ2hpbmEg
YXlzbHJ5YW5AaGt1LmhrLiYjeEQ7U2Nob29sIG9mIFB1YmxpYyBIZWFsdGgsIExpIEthIFNoaW5n
IEZhY3VsdHkgb2YgTWVkaWNpbmUsIFRoZSBVbml2ZXJzaXR5IG9mIEhvbmcgS29uZywgSG9uZyBL
b25nIFNwZWNpYWwgQWRtaW5pc3RyYXRpdmUgUmVnaW9uLCBQZW9wbGUmYXBvcztzIFJlcHVibGlj
IG9mIENoaW5hLiYjeEQ7R3JhZHVhdGUgU2Nob29sIG9mIFB1YmxpYyBIZWFsdGggYW5kIEhlYWx0
aCBQb2xpY3ksIENpdHkgVW5pdmVyc2l0eSBvZiBOZXcgWW9yaywgTmV3IFlvcmssIE5ZLjwvYXV0
aC1hZGRyZXNzPjx0aXRsZXM+PHRpdGxlPlRoZSBJbXBhY3Qgb2YgR2x5Y2F0ZWQgSGVtb2dsb2Jp
biAoSGJBMWMpIG9uIENhcmRpb3Zhc2N1bGFyIERpc2Vhc2UgUmlzazogQSBNZW5kZWxpYW4gUmFu
ZG9taXphdGlvbiBTdHVkeSBVc2luZyBVSyBCaW9iYW5rPC90aXRsZT48c2Vjb25kYXJ5LXRpdGxl
PkRpYWJldGVzIENhcmU8L3NlY29uZGFyeS10aXRsZT48L3RpdGxlcz48cGVyaW9kaWNhbD48ZnVs
bC10aXRsZT5EaWFiZXRlcyBDYXJlPC9mdWxsLXRpdGxlPjwvcGVyaW9kaWNhbD48cGFnZXM+MTk5
MS0xOTk3PC9wYWdlcz48dm9sdW1lPjQxPC92b2x1bWU+PG51bWJlcj45PC9udW1iZXI+PGVkaXRp
b24+MjAxOC8wNi8yOTwvZWRpdGlvbj48a2V5d29yZHM+PGtleXdvcmQ+QWR1bHQ8L2tleXdvcmQ+
PGtleXdvcmQ+QWdlZDwva2V5d29yZD48a2V5d29yZD5CaW9sb2dpY2FsIFNwZWNpbWVuIEJhbmtz
PC9rZXl3b3JkPjxrZXl3b3JkPkNhcmRpb3Zhc2N1bGFyIERpc2Vhc2VzLyBibG9vZC9lcGlkZW1p
b2xvZ3kvIGdlbmV0aWNzPC9rZXl3b3JkPjxrZXl3b3JkPkNvcm9uYXJ5IEFydGVyeSBEaXNlYXNl
L2Jsb29kL2VwaWRlbWlvbG9neS9nZW5ldGljczwva2V5d29yZD48a2V5d29yZD5GZW1hbGU8L2tl
eXdvcmQ+PGtleXdvcmQ+R2Vub21lLVdpZGUgQXNzb2NpYXRpb24gU3R1ZHkvIG1ldGhvZHM8L2tl
eXdvcmQ+PGtleXdvcmQ+R2x5Y2F0ZWQgSGVtb2dsb2JpbiBBL2FuYWx5c2lzL2dlbmV0aWNzLyBw
aHlzaW9sb2d5PC9rZXl3b3JkPjxrZXl3b3JkPkh1bWFuczwva2V5d29yZD48a2V5d29yZD5NYWxl
PC9rZXl3b3JkPjxrZXl3b3JkPk1lbmRlbGlhbiBSYW5kb21pemF0aW9uIEFuYWx5c2lzPC9rZXl3
b3JkPjxrZXl3b3JkPk1pZGRsZSBBZ2VkPC9rZXl3b3JkPjxrZXl3b3JkPk9kZHMgUmF0aW88L2tl
eXdvcmQ+PGtleXdvcmQ+UG9seW1vcnBoaXNtLCBTaW5nbGUgTnVjbGVvdGlkZTwva2V5d29yZD48
a2V5d29yZD5SaXNrIEZhY3RvcnM8L2tleXdvcmQ+PGtleXdvcmQ+U3Ryb2tlL2Jsb29kL2VwaWRl
bWlvbG9neS9nZW5ldGljczwva2V5d29yZD48a2V5d29yZD5Vbml0ZWQgS2luZ2RvbS9lcGlkZW1p
b2xvZ3k8L2tleXdvcmQ+PC9rZXl3b3Jkcz48ZGF0ZXM+PHllYXI+MjAxODwveWVhcj48cHViLWRh
dGVzPjxkYXRlPlNlcDwvZGF0ZT48L3B1Yi1kYXRlcz48L2RhdGVzPjxpc2JuPjE5MzUtNTU0OCAo
RWxlY3Ryb25pYykmI3hEOzAxNDktNTk5MiAoTGlua2luZyk8L2lzYm4+PGFjY2Vzc2lvbi1udW0+
Mjk5NTAzMDA8L2FjY2Vzc2lvbi1udW0+PHVybHM+PC91cmxzPjxlbGVjdHJvbmljLXJlc291cmNl
LW51bT4xMC4yMzM3L2RjMTgtMDI4OTwvZWxlY3Ryb25pYy1yZXNvdXJjZS1udW0+PHJlbW90ZS1k
YXRhYmFzZS1wcm92aWRlcj5OTE08L3JlbW90ZS1kYXRhYmFzZS1wcm92aWRlcj48bGFuZ3VhZ2U+
ZW5nPC9sYW5ndWFnZT48L3JlY29yZD48L0NpdGU+PC9FbmROb3RlPgB=
</w:fldData>
          </w:fldChar>
        </w:r>
        <w:r w:rsidR="00117CBB">
          <w:instrText xml:space="preserve"> ADDIN EN.CITE.DATA </w:instrText>
        </w:r>
        <w:r w:rsidR="00117CBB">
          <w:fldChar w:fldCharType="end"/>
        </w:r>
        <w:r w:rsidR="00117CBB">
          <w:fldChar w:fldCharType="separate"/>
        </w:r>
        <w:r w:rsidR="00117CBB" w:rsidRPr="00472CB4">
          <w:rPr>
            <w:noProof/>
            <w:vertAlign w:val="superscript"/>
          </w:rPr>
          <w:t>28</w:t>
        </w:r>
        <w:r w:rsidR="00117CBB">
          <w:fldChar w:fldCharType="end"/>
        </w:r>
      </w:hyperlink>
      <w:r w:rsidR="00BA002B">
        <w:t>.</w:t>
      </w:r>
    </w:p>
    <w:p w14:paraId="35460DAE" w14:textId="73D79FC7" w:rsidR="00AE410C" w:rsidRDefault="00BA002B" w:rsidP="00DF585C">
      <w:pPr>
        <w:spacing w:before="120" w:after="120" w:line="360" w:lineRule="auto"/>
        <w:jc w:val="both"/>
      </w:pPr>
      <w:r>
        <w:lastRenderedPageBreak/>
        <w:t xml:space="preserve">We also stratified emergency </w:t>
      </w:r>
      <w:r w:rsidR="00530496">
        <w:t>hospitalization</w:t>
      </w:r>
      <w:r>
        <w:t xml:space="preserve">s into infection related, CVD, and CAD + IS admissions. We included infection using </w:t>
      </w:r>
      <w:r w:rsidR="0006168A">
        <w:t>previously defined codes</w:t>
      </w:r>
      <w:hyperlink w:anchor="_ENREF_8" w:tooltip="Critchley, 2018 #8" w:history="1">
        <w:r w:rsidRPr="00806A18">
          <w:rPr>
            <w:noProof/>
            <w:vertAlign w:val="superscript"/>
          </w:rPr>
          <w:t>8</w:t>
        </w:r>
      </w:hyperlink>
      <w:r w:rsidRPr="00806A18">
        <w:rPr>
          <w:noProof/>
          <w:vertAlign w:val="superscript"/>
        </w:rPr>
        <w:t xml:space="preserve"> </w:t>
      </w:r>
      <w:hyperlink w:anchor="_ENREF_25" w:tooltip="Carey, 2018 #25" w:history="1">
        <w:r w:rsidRPr="00806A18">
          <w:rPr>
            <w:noProof/>
            <w:vertAlign w:val="superscript"/>
          </w:rPr>
          <w:t>25</w:t>
        </w:r>
      </w:hyperlink>
      <w:r>
        <w:rPr>
          <w:noProof/>
          <w:vertAlign w:val="superscript"/>
        </w:rPr>
        <w:t xml:space="preserve">, </w:t>
      </w:r>
      <w:r>
        <w:t>due to strong associations with hyperglycaemia and since infections may also promote HbA1c variability</w:t>
      </w:r>
      <w:r w:rsidR="00472CB4">
        <w:fldChar w:fldCharType="begin"/>
      </w:r>
      <w:r w:rsidR="00472CB4">
        <w:instrText xml:space="preserve"> ADDIN EN.CITE &lt;EndNote&gt;&lt;Cite&gt;&lt;Author&gt;Carey&lt;/Author&gt;&lt;Year&gt;2018&lt;/Year&gt;&lt;RecNum&gt;25&lt;/RecNum&gt;&lt;DisplayText&gt;&lt;style face="superscript"&gt;7 22&lt;/style&gt;&lt;/DisplayText&gt;&lt;record&gt;&lt;rec-number&gt;25&lt;/rec-number&gt;&lt;foreign-keys&gt;&lt;key app="EN" db-id="0xavw9e2st5ev6eeetoxvrsiwps2sw2tdexr"&gt;25&lt;/key&gt;&lt;/foreign-keys&gt;&lt;ref-type name="Journal Article"&gt;17&lt;/ref-type&gt;&lt;contributors&gt;&lt;authors&gt;&lt;author&gt;Carey, I. M.&lt;/author&gt;&lt;author&gt;Critchley, J.&lt;/author&gt;&lt;author&gt;De Wilde, S.&lt;/author&gt;&lt;author&gt;Harris, T.&lt;/author&gt;&lt;author&gt;Hosking, F. J.&lt;/author&gt;&lt;author&gt;Cook, D. G.&lt;/author&gt;&lt;/authors&gt;&lt;/contributors&gt;&lt;titles&gt;&lt;title&gt;Risk of infection in type 1 and type 2 diabetes compared to the general population: a matched cohort study&lt;/title&gt;&lt;secondary-title&gt;Diabetes Care&lt;/secondary-title&gt;&lt;/titles&gt;&lt;periodical&gt;&lt;full-title&gt;Diabetes Care&lt;/full-title&gt;&lt;/periodical&gt;&lt;volume&gt;41&lt;/volume&gt;&lt;dates&gt;&lt;year&gt;2018&lt;/year&gt;&lt;/dates&gt;&lt;urls&gt;&lt;/urls&gt;&lt;electronic-resource-num&gt;10.2337/dc17-2131&lt;/electronic-resource-num&gt;&lt;/record&gt;&lt;/Cite&gt;&lt;Cite&gt;&lt;Author&gt;Critchley&lt;/Author&gt;&lt;Year&gt;2018&lt;/Year&gt;&lt;RecNum&gt;8&lt;/RecNum&gt;&lt;record&gt;&lt;rec-number&gt;8&lt;/rec-number&gt;&lt;foreign-keys&gt;&lt;key app="EN" db-id="0xavw9e2st5ev6eeetoxvrsiwps2sw2tdexr"&gt;8&lt;/key&gt;&lt;/foreign-keys&gt;&lt;ref-type name="Journal Article"&gt;17&lt;/ref-type&gt;&lt;contributors&gt;&lt;authors&gt;&lt;author&gt;Critchley, Julia A.&lt;/author&gt;&lt;author&gt;Carey, Iain M.&lt;/author&gt;&lt;author&gt;Harris, Tess&lt;/author&gt;&lt;author&gt;DeWilde, Stephen&lt;/author&gt;&lt;author&gt;Hosking, Fay J.&lt;/author&gt;&lt;author&gt;Cook, Derek G.&lt;/author&gt;&lt;/authors&gt;&lt;/contributors&gt;&lt;titles&gt;&lt;title&gt;Glycemic Control and Risk of Infections Among People With Type 1 or Type 2 Diabetes in a Large Primary Care Cohort Study&lt;/title&gt;&lt;secondary-title&gt;Diabetes Care&lt;/secondary-title&gt;&lt;/titles&gt;&lt;periodical&gt;&lt;full-title&gt;Diabetes Care&lt;/full-title&gt;&lt;/periodical&gt;&lt;pages&gt;dc180287&lt;/pages&gt;&lt;dates&gt;&lt;year&gt;2018&lt;/year&gt;&lt;/dates&gt;&lt;urls&gt;&lt;related-urls&gt;&lt;url&gt;http://care.diabetesjournals.org/content/diacare/early/2018/08/06/dc18-0287.full.pdf&lt;/url&gt;&lt;/related-urls&gt;&lt;/urls&gt;&lt;electronic-resource-num&gt;10.2337/dc18-0287&lt;/electronic-resource-num&gt;&lt;/record&gt;&lt;/Cite&gt;&lt;/EndNote&gt;</w:instrText>
      </w:r>
      <w:r w:rsidR="00472CB4">
        <w:fldChar w:fldCharType="separate"/>
      </w:r>
      <w:hyperlink w:anchor="_ENREF_7" w:tooltip="Critchley, 2018 #8" w:history="1">
        <w:r w:rsidR="00117CBB" w:rsidRPr="00472CB4">
          <w:rPr>
            <w:noProof/>
            <w:vertAlign w:val="superscript"/>
          </w:rPr>
          <w:t>7</w:t>
        </w:r>
      </w:hyperlink>
      <w:r w:rsidR="00310ECC">
        <w:rPr>
          <w:noProof/>
          <w:vertAlign w:val="superscript"/>
        </w:rPr>
        <w:t xml:space="preserve">, </w:t>
      </w:r>
      <w:hyperlink w:anchor="_ENREF_22" w:tooltip="Carey, 2018 #25" w:history="1">
        <w:r w:rsidR="00117CBB" w:rsidRPr="00472CB4">
          <w:rPr>
            <w:noProof/>
            <w:vertAlign w:val="superscript"/>
          </w:rPr>
          <w:t>22</w:t>
        </w:r>
      </w:hyperlink>
      <w:r w:rsidR="00472CB4">
        <w:fldChar w:fldCharType="end"/>
      </w:r>
      <w:r>
        <w:t xml:space="preserve">. </w:t>
      </w:r>
    </w:p>
    <w:p w14:paraId="29CDC019" w14:textId="77777777" w:rsidR="00265F63" w:rsidRPr="00B5683E" w:rsidRDefault="00265F63" w:rsidP="00265F63">
      <w:pPr>
        <w:spacing w:before="120" w:after="120" w:line="360" w:lineRule="auto"/>
        <w:jc w:val="both"/>
        <w:rPr>
          <w:b/>
          <w:i/>
        </w:rPr>
      </w:pPr>
      <w:r>
        <w:rPr>
          <w:b/>
          <w:i/>
        </w:rPr>
        <w:t>HbA1c Summaries</w:t>
      </w:r>
    </w:p>
    <w:p w14:paraId="554F5553" w14:textId="77777777" w:rsidR="00265F63" w:rsidRDefault="00265F63" w:rsidP="00265F63">
      <w:pPr>
        <w:spacing w:before="120" w:after="120" w:line="360" w:lineRule="auto"/>
        <w:jc w:val="both"/>
      </w:pPr>
      <w:r>
        <w:t xml:space="preserve">Using all recorded HbA1c measurements from 2006-9, for each patient we estimated: </w:t>
      </w:r>
    </w:p>
    <w:p w14:paraId="5F892D9D" w14:textId="7A375E59" w:rsidR="00265F63" w:rsidRDefault="00265F63" w:rsidP="00265F63">
      <w:pPr>
        <w:pStyle w:val="ListParagraph"/>
        <w:numPr>
          <w:ilvl w:val="0"/>
          <w:numId w:val="1"/>
        </w:numPr>
        <w:spacing w:before="120" w:after="120" w:line="360" w:lineRule="auto"/>
        <w:ind w:left="0"/>
        <w:jc w:val="both"/>
      </w:pPr>
      <w:r>
        <w:t>Average HbA1c using the mean of annual means in each year;</w:t>
      </w:r>
    </w:p>
    <w:p w14:paraId="2CA7BF6C" w14:textId="03C97DE8" w:rsidR="00265F63" w:rsidRDefault="00265F63" w:rsidP="00265F63">
      <w:pPr>
        <w:pStyle w:val="ListParagraph"/>
        <w:numPr>
          <w:ilvl w:val="0"/>
          <w:numId w:val="1"/>
        </w:numPr>
        <w:spacing w:before="120" w:after="120" w:line="360" w:lineRule="auto"/>
        <w:ind w:left="0"/>
        <w:jc w:val="both"/>
      </w:pPr>
      <w:r>
        <w:t>Variability in HbA1c using the coefficient of variation (CoV)</w:t>
      </w:r>
      <w:r w:rsidR="0025468E">
        <w:t xml:space="preserve"> and</w:t>
      </w:r>
    </w:p>
    <w:p w14:paraId="3A674E7A" w14:textId="77777777" w:rsidR="00265F63" w:rsidRDefault="00265F63" w:rsidP="00265F63">
      <w:pPr>
        <w:pStyle w:val="ListParagraph"/>
        <w:numPr>
          <w:ilvl w:val="0"/>
          <w:numId w:val="1"/>
        </w:numPr>
        <w:spacing w:before="120" w:after="120" w:line="360" w:lineRule="auto"/>
        <w:ind w:left="0"/>
        <w:jc w:val="both"/>
      </w:pPr>
      <w:r>
        <w:t xml:space="preserve">Trajectory in HbA1c estimated from the individual patient annual slope from a linear regression model. </w:t>
      </w:r>
    </w:p>
    <w:p w14:paraId="283A79A9" w14:textId="4E18E6A8" w:rsidR="00265F63" w:rsidRPr="009B4266" w:rsidRDefault="00265F63" w:rsidP="00265F63">
      <w:pPr>
        <w:spacing w:line="360" w:lineRule="auto"/>
        <w:rPr>
          <w:rFonts w:ascii="Times New Roman" w:eastAsia="Times New Roman" w:hAnsi="Times New Roman" w:cs="Times New Roman"/>
          <w:sz w:val="30"/>
          <w:szCs w:val="30"/>
        </w:rPr>
      </w:pPr>
      <w:r>
        <w:t xml:space="preserve">Patients had a minimum of 4 recorded HbA1c measurements to be included (one per year in the main analysis; or 4 at any time in a less restrictive sensitivity analysis). We summarized the impact of </w:t>
      </w:r>
      <w:r w:rsidRPr="00C26A49">
        <w:t>average, variability and trajectory of HbA1c</w:t>
      </w:r>
      <w:r>
        <w:t xml:space="preserve"> by creating six categories for each measure (using the 10-25-50-75-90</w:t>
      </w:r>
      <w:r w:rsidRPr="000472FE">
        <w:rPr>
          <w:vertAlign w:val="superscript"/>
        </w:rPr>
        <w:t>th</w:t>
      </w:r>
      <w:r>
        <w:t xml:space="preserve"> percentiles as cut-points – see Supplementary Figure 2). These categories are not of equal size because we wanted to be able to investigate extremes. However, by using the same percentiles for each measure this ensures a fair comparison of the importance of each of these three HbA1c summary measures. We chose reference categories according to the category with the a-priori lowest risk – for level this was the 10-25</w:t>
      </w:r>
      <w:r w:rsidRPr="00B52672">
        <w:rPr>
          <w:vertAlign w:val="superscript"/>
        </w:rPr>
        <w:t>th</w:t>
      </w:r>
      <w:r>
        <w:t xml:space="preserve"> percentiles (HbA1c </w:t>
      </w:r>
      <w:r w:rsidRPr="00D76815">
        <w:t>&gt;6.09 to 6.58%</w:t>
      </w:r>
      <w:r>
        <w:t xml:space="preserve"> [43-48 mmol/mol</w:t>
      </w:r>
      <w:r w:rsidR="00310ECC">
        <w:t>]</w:t>
      </w:r>
      <w:r>
        <w:t xml:space="preserve">) due to the J-shaped distribution observed, for variability this was the most stable 10% (CoV = </w:t>
      </w:r>
      <w:r w:rsidRPr="00D76815">
        <w:t>0 to 3.14</w:t>
      </w:r>
      <w:r>
        <w:t>), and for trajectory the category with the smallest annual slope (</w:t>
      </w:r>
      <w:r w:rsidRPr="00B52AB4">
        <w:t xml:space="preserve">&gt;-0.20 to </w:t>
      </w:r>
      <w:r w:rsidR="00C92C3A">
        <w:t>+</w:t>
      </w:r>
      <w:r w:rsidRPr="00B52AB4">
        <w:t>0.01%/y</w:t>
      </w:r>
      <w:r>
        <w:t>ear</w:t>
      </w:r>
      <w:r w:rsidR="00310ECC">
        <w:t xml:space="preserve">). </w:t>
      </w:r>
    </w:p>
    <w:p w14:paraId="4C63C01C" w14:textId="77777777" w:rsidR="00265F63" w:rsidRDefault="00265F63" w:rsidP="00DF585C">
      <w:pPr>
        <w:spacing w:before="120" w:after="120" w:line="360" w:lineRule="auto"/>
        <w:jc w:val="both"/>
        <w:rPr>
          <w:b/>
          <w:i/>
        </w:rPr>
      </w:pPr>
    </w:p>
    <w:p w14:paraId="77A71F97" w14:textId="19D5795E" w:rsidR="00AE410C" w:rsidRDefault="00AE410C" w:rsidP="00DF585C">
      <w:pPr>
        <w:spacing w:before="120" w:after="120" w:line="360" w:lineRule="auto"/>
        <w:jc w:val="both"/>
      </w:pPr>
      <w:r w:rsidRPr="00376558">
        <w:rPr>
          <w:b/>
          <w:i/>
        </w:rPr>
        <w:t>Confounders</w:t>
      </w:r>
      <w:r w:rsidR="00D85089">
        <w:t xml:space="preserve"> </w:t>
      </w:r>
    </w:p>
    <w:p w14:paraId="1D1E6F13" w14:textId="1405115E" w:rsidR="00AE410C" w:rsidRDefault="00AE410C" w:rsidP="00DF585C">
      <w:pPr>
        <w:spacing w:before="120" w:after="120" w:line="360" w:lineRule="auto"/>
        <w:jc w:val="both"/>
      </w:pPr>
      <w:r>
        <w:t xml:space="preserve">In our primary analyses, we adjusted for age, sex, practice, smoking status, </w:t>
      </w:r>
      <w:r w:rsidR="00C92C3A">
        <w:t>Body Mass Index (</w:t>
      </w:r>
      <w:r>
        <w:t>BMI</w:t>
      </w:r>
      <w:r w:rsidR="00C92C3A">
        <w:t>)</w:t>
      </w:r>
      <w:r>
        <w:t xml:space="preserve">, duration of DM and deprivation (IMD). In secondary analyses, we </w:t>
      </w:r>
      <w:r w:rsidR="00974F83">
        <w:t xml:space="preserve">further </w:t>
      </w:r>
      <w:r>
        <w:t xml:space="preserve">adjusted for baseline (01/01/2010) comorbidities, </w:t>
      </w:r>
      <w:r w:rsidR="00530496">
        <w:t>hypoglycemic</w:t>
      </w:r>
      <w:r>
        <w:t xml:space="preserve"> episodes, anti-DM medications, and medications to reduce cardiovascular risk (statins, anti-hypertensives). </w:t>
      </w:r>
    </w:p>
    <w:p w14:paraId="6FF342DD" w14:textId="28D6E0C5" w:rsidR="00DF585C" w:rsidRDefault="002127C2" w:rsidP="00DF585C">
      <w:pPr>
        <w:spacing w:before="120" w:after="120" w:line="360" w:lineRule="auto"/>
        <w:jc w:val="both"/>
        <w:rPr>
          <w:i/>
        </w:rPr>
      </w:pPr>
      <w:r>
        <w:t>For co-morbidities, we search</w:t>
      </w:r>
      <w:r w:rsidR="00D81229">
        <w:t>ed</w:t>
      </w:r>
      <w:r w:rsidR="00EC6509">
        <w:t xml:space="preserve"> the primary care record</w:t>
      </w:r>
      <w:r>
        <w:t xml:space="preserve"> for</w:t>
      </w:r>
      <w:r w:rsidR="00EC6509">
        <w:t xml:space="preserve"> any Read code denoting a history of</w:t>
      </w:r>
      <w:r>
        <w:t xml:space="preserve"> </w:t>
      </w:r>
      <w:r w:rsidRPr="002127C2">
        <w:t>atrial fibrillation, metastatic cancer, C</w:t>
      </w:r>
      <w:r w:rsidR="00C92C3A">
        <w:t>hronic Obstructive Pulmonary Disease</w:t>
      </w:r>
      <w:r w:rsidRPr="002127C2">
        <w:t xml:space="preserve">, dementia, epilepsy, heart failure, psychosis, schizophrenia or bipolar disorder, stroke or </w:t>
      </w:r>
      <w:r w:rsidR="009C6D9E">
        <w:t xml:space="preserve">transient </w:t>
      </w:r>
      <w:r w:rsidR="009D4C3B">
        <w:t>ischemic</w:t>
      </w:r>
      <w:r w:rsidR="009C6D9E">
        <w:t xml:space="preserve"> attack</w:t>
      </w:r>
      <w:hyperlink w:anchor="_ENREF_29" w:tooltip="Carey, 2013 #29" w:history="1">
        <w:r w:rsidR="00117CBB">
          <w:fldChar w:fldCharType="begin">
            <w:fldData xml:space="preserve">PEVuZE5vdGU+PENpdGU+PEF1dGhvcj5DYXJleTwvQXV0aG9yPjxZZWFyPjIwMTM8L1llYXI+PFJl
Y051bT4yOTwvUmVjTnVtPjxEaXNwbGF5VGV4dD48c3R5bGUgZmFjZT0ic3VwZXJzY3JpcHQiPjI5
PC9zdHlsZT48L0Rpc3BsYXlUZXh0PjxyZWNvcmQ+PHJlYy1udW1iZXI+Mjk8L3JlYy1udW1iZXI+
PGZvcmVpZ24ta2V5cz48a2V5IGFwcD0iRU4iIGRiLWlkPSIweGF2dzllMnN0NWV2NmVlZXRveHZy
c2l3cHMyc3cydGRleHIiPjI5PC9rZXk+PC9mb3JlaWduLWtleXM+PHJlZi10eXBlIG5hbWU9Ikpv
dXJuYWwgQXJ0aWNsZSI+MTc8L3JlZi10eXBlPjxjb250cmlidXRvcnM+PGF1dGhvcnM+PGF1dGhv
cj5DYXJleSwgSS4gTS48L2F1dGhvcj48YXV0aG9yPlNoYWgsIFMuIE0uPC9hdXRob3I+PGF1dGhv
cj5IYXJyaXMsIFQuPC9hdXRob3I+PGF1dGhvcj5EZVdpbGRlLCBTLjwvYXV0aG9yPjxhdXRob3I+
Q29vaywgRC4gRy48L2F1dGhvcj48L2F1dGhvcnM+PC9jb250cmlidXRvcnM+PGF1dGgtYWRkcmVz
cz5Qb3B1bGF0aW9uIEhlYWx0aCBSZXNlYXJjaCBDZW50cmUsIERpdmlzaW9uIG9mIFBvcHVsYXRp
b24gSGVhbHRoIFNjaWVuY2VzIGFuZCBFZHVjYXRpb24sIFN0IEdlb3JnZSZhcG9zO3MgVW5pdmVy
c2l0eSBvZiBMb25kb24sIExvbmRvbiBTVzE3IDBSRSwgVW5pdGVkIEtpbmdkb20uPC9hdXRoLWFk
ZHJlc3M+PHRpdGxlcz48dGl0bGU+QSBuZXcgc2ltcGxlIHByaW1hcnkgY2FyZSBtb3JiaWRpdHkg
c2NvcmUgcHJlZGljdGVkIG1vcnRhbGl0eSBhbmQgYmV0dGVyIGV4cGxhaW5zIGJldHdlZW4gcHJh
Y3RpY2UgdmFyaWF0aW9ucyB0aGFuIHRoZSBDaGFybHNvbiBpbmRleDwvdGl0bGU+PHNlY29uZGFy
eS10aXRsZT5KIENsaW4gRXBpZGVtaW9sPC9zZWNvbmRhcnktdGl0bGU+PC90aXRsZXM+PHBlcmlv
ZGljYWw+PGZ1bGwtdGl0bGU+SiBDbGluIEVwaWRlbWlvbDwvZnVsbC10aXRsZT48L3BlcmlvZGlj
YWw+PHBhZ2VzPjQzNi00NDwvcGFnZXM+PHZvbHVtZT42Njwvdm9sdW1lPjxudW1iZXI+NDwvbnVt
YmVyPjxlZGl0aW9uPjIwMTMvMDIvMTI8L2VkaXRpb24+PGtleXdvcmRzPjxrZXl3b3JkPkFnZWQ8
L2tleXdvcmQ+PGtleXdvcmQ+QWdlZCwgODAgYW5kIG92ZXI8L2tleXdvcmQ+PGtleXdvcmQ+Q2hy
b25pYyBEaXNlYXNlL2VwaWRlbWlvbG9neS8gbW9ydGFsaXR5PC9rZXl3b3JkPjxrZXl3b3JkPkNv
aG9ydCBTdHVkaWVzPC9rZXl3b3JkPjxrZXl3b3JkPkNvbW9yYmlkaXR5PC9rZXl3b3JkPjxrZXl3
b3JkPkZlbWFsZTwva2V5d29yZD48a2V5d29yZD5HZW5lcmFsIFByYWN0aWNlLyBzdGF0aXN0aWNz
ICZhbXA7IG51bWVyaWNhbCBkYXRhPC9rZXl3b3JkPjxrZXl3b3JkPkh1bWFuczwva2V5d29yZD48
a2V5d29yZD5NYWxlPC9rZXl3b3JkPjxrZXl3b3JkPk1pZGRsZSBBZ2VkPC9rZXl3b3JkPjxrZXl3
b3JkPlBvdmVydHkgQXJlYXM8L2tleXdvcmQ+PGtleXdvcmQ+UHJlZGljdGl2ZSBWYWx1ZSBvZiBU
ZXN0czwva2V5d29yZD48a2V5d29yZD5Qcm9wb3J0aW9uYWwgSGF6YXJkcyBNb2RlbHM8L2tleXdv
cmQ+PGtleXdvcmQ+UmV0cm9zcGVjdGl2ZSBTdHVkaWVzPC9rZXl3b3JkPjxrZXl3b3JkPlNldmVy
aXR5IG9mIElsbG5lc3MgSW5kZXg8L2tleXdvcmQ+PGtleXdvcmQ+VW5pdGVkIEtpbmdkb20vZXBp
ZGVtaW9sb2d5PC9rZXl3b3JkPjwva2V5d29yZHM+PGRhdGVzPjx5ZWFyPjIwMTM8L3llYXI+PHB1
Yi1kYXRlcz48ZGF0ZT5BcHI8L2RhdGU+PC9wdWItZGF0ZXM+PC9kYXRlcz48aXNibj4xODc4LTU5
MjEgKEVsZWN0cm9uaWMpJiN4RDswODk1LTQzNTYgKExpbmtpbmcpPC9pc2JuPjxhY2Nlc3Npb24t
bnVtPjIzMzk1NTE3PC9hY2Nlc3Npb24tbnVtPjx1cmxzPjwvdXJscz48ZWxlY3Ryb25pYy1yZXNv
dXJjZS1udW0+MTAuMTAxNi9qLmpjbGluZXBpLjIwMTIuMTAuMDEyPC9lbGVjdHJvbmljLXJlc291
cmNlLW51bT48cmVtb3RlLWRhdGFiYXNlLXByb3ZpZGVyPk5MTTwvcmVtb3RlLWRhdGFiYXNlLXBy
b3ZpZGVyPjxsYW5ndWFnZT5lbmc8L2xhbmd1YWdlPjwvcmVjb3JkPjwvQ2l0ZT48L0VuZE5vdGU+
</w:fldData>
          </w:fldChar>
        </w:r>
        <w:r w:rsidR="00117CBB">
          <w:instrText xml:space="preserve"> ADDIN EN.CITE </w:instrText>
        </w:r>
        <w:r w:rsidR="00117CBB">
          <w:fldChar w:fldCharType="begin">
            <w:fldData xml:space="preserve">PEVuZE5vdGU+PENpdGU+PEF1dGhvcj5DYXJleTwvQXV0aG9yPjxZZWFyPjIwMTM8L1llYXI+PFJl
Y051bT4yOTwvUmVjTnVtPjxEaXNwbGF5VGV4dD48c3R5bGUgZmFjZT0ic3VwZXJzY3JpcHQiPjI5
PC9zdHlsZT48L0Rpc3BsYXlUZXh0PjxyZWNvcmQ+PHJlYy1udW1iZXI+Mjk8L3JlYy1udW1iZXI+
PGZvcmVpZ24ta2V5cz48a2V5IGFwcD0iRU4iIGRiLWlkPSIweGF2dzllMnN0NWV2NmVlZXRveHZy
c2l3cHMyc3cydGRleHIiPjI5PC9rZXk+PC9mb3JlaWduLWtleXM+PHJlZi10eXBlIG5hbWU9Ikpv
dXJuYWwgQXJ0aWNsZSI+MTc8L3JlZi10eXBlPjxjb250cmlidXRvcnM+PGF1dGhvcnM+PGF1dGhv
cj5DYXJleSwgSS4gTS48L2F1dGhvcj48YXV0aG9yPlNoYWgsIFMuIE0uPC9hdXRob3I+PGF1dGhv
cj5IYXJyaXMsIFQuPC9hdXRob3I+PGF1dGhvcj5EZVdpbGRlLCBTLjwvYXV0aG9yPjxhdXRob3I+
Q29vaywgRC4gRy48L2F1dGhvcj48L2F1dGhvcnM+PC9jb250cmlidXRvcnM+PGF1dGgtYWRkcmVz
cz5Qb3B1bGF0aW9uIEhlYWx0aCBSZXNlYXJjaCBDZW50cmUsIERpdmlzaW9uIG9mIFBvcHVsYXRp
b24gSGVhbHRoIFNjaWVuY2VzIGFuZCBFZHVjYXRpb24sIFN0IEdlb3JnZSZhcG9zO3MgVW5pdmVy
c2l0eSBvZiBMb25kb24sIExvbmRvbiBTVzE3IDBSRSwgVW5pdGVkIEtpbmdkb20uPC9hdXRoLWFk
ZHJlc3M+PHRpdGxlcz48dGl0bGU+QSBuZXcgc2ltcGxlIHByaW1hcnkgY2FyZSBtb3JiaWRpdHkg
c2NvcmUgcHJlZGljdGVkIG1vcnRhbGl0eSBhbmQgYmV0dGVyIGV4cGxhaW5zIGJldHdlZW4gcHJh
Y3RpY2UgdmFyaWF0aW9ucyB0aGFuIHRoZSBDaGFybHNvbiBpbmRleDwvdGl0bGU+PHNlY29uZGFy
eS10aXRsZT5KIENsaW4gRXBpZGVtaW9sPC9zZWNvbmRhcnktdGl0bGU+PC90aXRsZXM+PHBlcmlv
ZGljYWw+PGZ1bGwtdGl0bGU+SiBDbGluIEVwaWRlbWlvbDwvZnVsbC10aXRsZT48L3BlcmlvZGlj
YWw+PHBhZ2VzPjQzNi00NDwvcGFnZXM+PHZvbHVtZT42Njwvdm9sdW1lPjxudW1iZXI+NDwvbnVt
YmVyPjxlZGl0aW9uPjIwMTMvMDIvMTI8L2VkaXRpb24+PGtleXdvcmRzPjxrZXl3b3JkPkFnZWQ8
L2tleXdvcmQ+PGtleXdvcmQ+QWdlZCwgODAgYW5kIG92ZXI8L2tleXdvcmQ+PGtleXdvcmQ+Q2hy
b25pYyBEaXNlYXNlL2VwaWRlbWlvbG9neS8gbW9ydGFsaXR5PC9rZXl3b3JkPjxrZXl3b3JkPkNv
aG9ydCBTdHVkaWVzPC9rZXl3b3JkPjxrZXl3b3JkPkNvbW9yYmlkaXR5PC9rZXl3b3JkPjxrZXl3
b3JkPkZlbWFsZTwva2V5d29yZD48a2V5d29yZD5HZW5lcmFsIFByYWN0aWNlLyBzdGF0aXN0aWNz
ICZhbXA7IG51bWVyaWNhbCBkYXRhPC9rZXl3b3JkPjxrZXl3b3JkPkh1bWFuczwva2V5d29yZD48
a2V5d29yZD5NYWxlPC9rZXl3b3JkPjxrZXl3b3JkPk1pZGRsZSBBZ2VkPC9rZXl3b3JkPjxrZXl3
b3JkPlBvdmVydHkgQXJlYXM8L2tleXdvcmQ+PGtleXdvcmQ+UHJlZGljdGl2ZSBWYWx1ZSBvZiBU
ZXN0czwva2V5d29yZD48a2V5d29yZD5Qcm9wb3J0aW9uYWwgSGF6YXJkcyBNb2RlbHM8L2tleXdv
cmQ+PGtleXdvcmQ+UmV0cm9zcGVjdGl2ZSBTdHVkaWVzPC9rZXl3b3JkPjxrZXl3b3JkPlNldmVy
aXR5IG9mIElsbG5lc3MgSW5kZXg8L2tleXdvcmQ+PGtleXdvcmQ+VW5pdGVkIEtpbmdkb20vZXBp
ZGVtaW9sb2d5PC9rZXl3b3JkPjwva2V5d29yZHM+PGRhdGVzPjx5ZWFyPjIwMTM8L3llYXI+PHB1
Yi1kYXRlcz48ZGF0ZT5BcHI8L2RhdGU+PC9wdWItZGF0ZXM+PC9kYXRlcz48aXNibj4xODc4LTU5
MjEgKEVsZWN0cm9uaWMpJiN4RDswODk1LTQzNTYgKExpbmtpbmcpPC9pc2JuPjxhY2Nlc3Npb24t
bnVtPjIzMzk1NTE3PC9hY2Nlc3Npb24tbnVtPjx1cmxzPjwvdXJscz48ZWxlY3Ryb25pYy1yZXNv
dXJjZS1udW0+MTAuMTAxNi9qLmpjbGluZXBpLjIwMTIuMTAuMDEyPC9lbGVjdHJvbmljLXJlc291
cmNlLW51bT48cmVtb3RlLWRhdGFiYXNlLXByb3ZpZGVyPk5MTTwvcmVtb3RlLWRhdGFiYXNlLXBy
b3ZpZGVyPjxsYW5ndWFnZT5lbmc8L2xhbmd1YWdlPjwvcmVjb3JkPjwvQ2l0ZT48L0VuZE5vdGU+
</w:fldData>
          </w:fldChar>
        </w:r>
        <w:r w:rsidR="00117CBB">
          <w:instrText xml:space="preserve"> ADDIN EN.CITE.DATA </w:instrText>
        </w:r>
        <w:r w:rsidR="00117CBB">
          <w:fldChar w:fldCharType="end"/>
        </w:r>
        <w:r w:rsidR="00117CBB">
          <w:fldChar w:fldCharType="separate"/>
        </w:r>
        <w:r w:rsidR="00117CBB" w:rsidRPr="00472CB4">
          <w:rPr>
            <w:noProof/>
            <w:vertAlign w:val="superscript"/>
          </w:rPr>
          <w:t>29</w:t>
        </w:r>
        <w:r w:rsidR="00117CBB">
          <w:fldChar w:fldCharType="end"/>
        </w:r>
      </w:hyperlink>
      <w:r w:rsidR="00EC6509">
        <w:t xml:space="preserve">. </w:t>
      </w:r>
      <w:r w:rsidR="00530496">
        <w:t>Hypoglycemic</w:t>
      </w:r>
      <w:r w:rsidR="00EC6509" w:rsidRPr="00EC6509">
        <w:t xml:space="preserve"> episodes were</w:t>
      </w:r>
      <w:r w:rsidR="00EC6509">
        <w:t xml:space="preserve"> similarly</w:t>
      </w:r>
      <w:r w:rsidR="003752CD">
        <w:t xml:space="preserve"> </w:t>
      </w:r>
      <w:r w:rsidR="00207029">
        <w:t>identified</w:t>
      </w:r>
      <w:r w:rsidR="00EC6509" w:rsidRPr="00EC6509">
        <w:t xml:space="preserve"> using Read codes</w:t>
      </w:r>
      <w:r w:rsidR="003752CD">
        <w:t xml:space="preserve">, and </w:t>
      </w:r>
      <w:r w:rsidR="00207029">
        <w:t xml:space="preserve">additionally </w:t>
      </w:r>
      <w:r w:rsidR="00EC6509" w:rsidRPr="00EC6509">
        <w:t xml:space="preserve">ICD-10 codes </w:t>
      </w:r>
      <w:r w:rsidR="00207029">
        <w:t>on the linked hospital record.</w:t>
      </w:r>
      <w:r w:rsidR="00511704">
        <w:t xml:space="preserve"> </w:t>
      </w:r>
      <w:r w:rsidR="00511704" w:rsidRPr="00511704">
        <w:t xml:space="preserve">We categorized use of anti-DM medications in the baseline period (2006-2009) into </w:t>
      </w:r>
      <w:r w:rsidR="00841837">
        <w:t>5</w:t>
      </w:r>
      <w:r w:rsidR="00511704" w:rsidRPr="00511704">
        <w:t xml:space="preserve"> mutually exclusive</w:t>
      </w:r>
      <w:r w:rsidR="003E3385">
        <w:t xml:space="preserve"> hierarchical</w:t>
      </w:r>
      <w:r w:rsidR="00511704" w:rsidRPr="00511704">
        <w:t xml:space="preserve"> categories</w:t>
      </w:r>
      <w:r w:rsidR="003E3385">
        <w:t>:</w:t>
      </w:r>
      <w:r w:rsidR="00511704" w:rsidRPr="00511704">
        <w:t xml:space="preserve"> </w:t>
      </w:r>
      <w:r w:rsidR="003E3385">
        <w:t xml:space="preserve">any </w:t>
      </w:r>
      <w:r w:rsidR="00511704" w:rsidRPr="00511704">
        <w:t>use of insulin</w:t>
      </w:r>
      <w:r w:rsidR="00CD1842">
        <w:t>;</w:t>
      </w:r>
      <w:r w:rsidR="003E3385">
        <w:t xml:space="preserve"> </w:t>
      </w:r>
      <w:r w:rsidR="003E3385" w:rsidRPr="00511704">
        <w:t>sulphonylureas</w:t>
      </w:r>
      <w:r w:rsidR="003E3385">
        <w:t xml:space="preserve"> (without insulin);</w:t>
      </w:r>
      <w:r w:rsidR="00511704" w:rsidRPr="00511704">
        <w:t xml:space="preserve"> biguanides</w:t>
      </w:r>
      <w:r w:rsidR="003E3385">
        <w:t xml:space="preserve"> (without insulin or </w:t>
      </w:r>
      <w:r w:rsidR="003E3385" w:rsidRPr="00511704">
        <w:t>sulphonylureas</w:t>
      </w:r>
      <w:r w:rsidR="003E3385">
        <w:t>)</w:t>
      </w:r>
      <w:r w:rsidR="00CD1842">
        <w:t>;</w:t>
      </w:r>
      <w:r w:rsidR="00511704" w:rsidRPr="00511704">
        <w:t xml:space="preserve"> </w:t>
      </w:r>
      <w:r w:rsidR="00841837">
        <w:t>other</w:t>
      </w:r>
      <w:r w:rsidR="003E3385">
        <w:t xml:space="preserve"> anti-DM</w:t>
      </w:r>
      <w:r w:rsidR="00841837">
        <w:t xml:space="preserve"> </w:t>
      </w:r>
      <w:r w:rsidR="003E3385">
        <w:t>medications (with or without biguanides)</w:t>
      </w:r>
      <w:r w:rsidR="00841837">
        <w:t xml:space="preserve">; </w:t>
      </w:r>
      <w:r w:rsidR="003260A1">
        <w:t>none</w:t>
      </w:r>
      <w:r w:rsidR="0033566E">
        <w:t xml:space="preserve">. </w:t>
      </w:r>
    </w:p>
    <w:p w14:paraId="0C38E5C0" w14:textId="5A040382" w:rsidR="00DF585C" w:rsidRPr="00912FFC" w:rsidRDefault="00DF585C" w:rsidP="00A55DFD">
      <w:pPr>
        <w:spacing w:before="120" w:after="120" w:line="360" w:lineRule="auto"/>
        <w:jc w:val="both"/>
        <w:rPr>
          <w:i/>
        </w:rPr>
      </w:pPr>
    </w:p>
    <w:p w14:paraId="77CA8436" w14:textId="77777777" w:rsidR="0072547E" w:rsidRPr="00B5683E" w:rsidRDefault="0072547E" w:rsidP="0072547E">
      <w:pPr>
        <w:spacing w:before="120" w:after="120" w:line="360" w:lineRule="auto"/>
        <w:jc w:val="both"/>
        <w:rPr>
          <w:b/>
          <w:i/>
        </w:rPr>
      </w:pPr>
      <w:r w:rsidRPr="00B5683E">
        <w:rPr>
          <w:b/>
          <w:i/>
        </w:rPr>
        <w:lastRenderedPageBreak/>
        <w:t>Statistical Analysis</w:t>
      </w:r>
    </w:p>
    <w:p w14:paraId="70B2F129" w14:textId="40BFA179" w:rsidR="00152415" w:rsidRDefault="00DA1244" w:rsidP="00A55DFD">
      <w:pPr>
        <w:spacing w:before="120" w:after="120" w:line="360" w:lineRule="auto"/>
      </w:pPr>
      <w:r>
        <w:t>Cox regression was used to estimate Hazard Ratios (HRs) for all-cause mortality</w:t>
      </w:r>
      <w:r w:rsidR="0072547E">
        <w:t xml:space="preserve"> and time to first </w:t>
      </w:r>
      <w:r w:rsidR="00C306BA">
        <w:t xml:space="preserve">emergency </w:t>
      </w:r>
      <w:r w:rsidR="00D94C4B">
        <w:t>hospitaliz</w:t>
      </w:r>
      <w:r w:rsidR="0072547E">
        <w:t>ation</w:t>
      </w:r>
      <w:r>
        <w:t xml:space="preserve"> during follow-up</w:t>
      </w:r>
      <w:r w:rsidR="00AE410C">
        <w:t>, adjusting for age, sex, practice, smoking status, BMI, durations of DM and deprivation (IMD).</w:t>
      </w:r>
      <w:r>
        <w:t xml:space="preserve"> We then compared the impact of </w:t>
      </w:r>
      <w:r w:rsidRPr="00C26A49">
        <w:t>average, variability and trajectory of HbA1c</w:t>
      </w:r>
      <w:r>
        <w:t xml:space="preserve"> by</w:t>
      </w:r>
      <w:r w:rsidR="00511865">
        <w:t xml:space="preserve"> </w:t>
      </w:r>
      <w:r w:rsidR="00E13AB5">
        <w:t xml:space="preserve">separately fitting </w:t>
      </w:r>
      <w:r w:rsidR="00511865">
        <w:t xml:space="preserve">the </w:t>
      </w:r>
      <w:r w:rsidR="00C306BA">
        <w:t>comparable</w:t>
      </w:r>
      <w:r>
        <w:t xml:space="preserve"> categories </w:t>
      </w:r>
      <w:r w:rsidR="00376558">
        <w:t xml:space="preserve">described above </w:t>
      </w:r>
      <w:r>
        <w:t xml:space="preserve">to the models. </w:t>
      </w:r>
      <w:r w:rsidR="00376558">
        <w:t>Subsequently,</w:t>
      </w:r>
      <w:r w:rsidR="004A482E">
        <w:t xml:space="preserve"> we </w:t>
      </w:r>
      <w:r w:rsidR="00F13580">
        <w:t>fitted</w:t>
      </w:r>
      <w:r w:rsidR="000D28DB">
        <w:t xml:space="preserve"> mutually adjusted</w:t>
      </w:r>
      <w:r w:rsidR="00F13580">
        <w:t xml:space="preserve"> models which </w:t>
      </w:r>
      <w:r w:rsidR="004A482E">
        <w:t>included</w:t>
      </w:r>
      <w:r w:rsidR="00F13580">
        <w:t xml:space="preserve"> </w:t>
      </w:r>
      <w:r w:rsidR="00265F63">
        <w:t xml:space="preserve">2 and then </w:t>
      </w:r>
      <w:r w:rsidR="004A482E">
        <w:t xml:space="preserve">all 3 </w:t>
      </w:r>
      <w:r w:rsidR="00CD1842">
        <w:t xml:space="preserve">of these </w:t>
      </w:r>
      <w:r w:rsidR="00F13580">
        <w:t>HbA1c summaries</w:t>
      </w:r>
      <w:r w:rsidR="004A482E">
        <w:t xml:space="preserve">. </w:t>
      </w:r>
      <w:r>
        <w:t>In sensitivity analyses, we</w:t>
      </w:r>
      <w:r w:rsidR="006A08C8">
        <w:t xml:space="preserve"> further</w:t>
      </w:r>
      <w:r>
        <w:t xml:space="preserve"> adjusted for</w:t>
      </w:r>
      <w:r w:rsidR="00B613E9">
        <w:t xml:space="preserve"> additional confounders including a</w:t>
      </w:r>
      <w:r>
        <w:t xml:space="preserve"> </w:t>
      </w:r>
      <w:r w:rsidR="004D619A">
        <w:t xml:space="preserve">history of </w:t>
      </w:r>
      <w:r>
        <w:t xml:space="preserve">significant </w:t>
      </w:r>
      <w:r w:rsidR="00530496">
        <w:t>hypoglycemic</w:t>
      </w:r>
      <w:r>
        <w:t xml:space="preserve"> episodes</w:t>
      </w:r>
      <w:r w:rsidR="00D76815">
        <w:t xml:space="preserve">, </w:t>
      </w:r>
      <w:r w:rsidR="00E80942">
        <w:t>comorbidities</w:t>
      </w:r>
      <w:r w:rsidR="00D76815">
        <w:t xml:space="preserve"> using a</w:t>
      </w:r>
      <w:r w:rsidR="003556FD">
        <w:t xml:space="preserve"> </w:t>
      </w:r>
      <w:r>
        <w:t>score</w:t>
      </w:r>
      <w:hyperlink w:anchor="_ENREF_29" w:tooltip="Carey, 2013 #29" w:history="1">
        <w:r w:rsidR="00117CBB">
          <w:fldChar w:fldCharType="begin">
            <w:fldData xml:space="preserve">PEVuZE5vdGU+PENpdGU+PEF1dGhvcj5DYXJleTwvQXV0aG9yPjxZZWFyPjIwMTM8L1llYXI+PFJl
Y051bT4yOTwvUmVjTnVtPjxEaXNwbGF5VGV4dD48c3R5bGUgZmFjZT0ic3VwZXJzY3JpcHQiPjI5
PC9zdHlsZT48L0Rpc3BsYXlUZXh0PjxyZWNvcmQ+PHJlYy1udW1iZXI+Mjk8L3JlYy1udW1iZXI+
PGZvcmVpZ24ta2V5cz48a2V5IGFwcD0iRU4iIGRiLWlkPSIweGF2dzllMnN0NWV2NmVlZXRveHZy
c2l3cHMyc3cydGRleHIiPjI5PC9rZXk+PC9mb3JlaWduLWtleXM+PHJlZi10eXBlIG5hbWU9Ikpv
dXJuYWwgQXJ0aWNsZSI+MTc8L3JlZi10eXBlPjxjb250cmlidXRvcnM+PGF1dGhvcnM+PGF1dGhv
cj5DYXJleSwgSS4gTS48L2F1dGhvcj48YXV0aG9yPlNoYWgsIFMuIE0uPC9hdXRob3I+PGF1dGhv
cj5IYXJyaXMsIFQuPC9hdXRob3I+PGF1dGhvcj5EZVdpbGRlLCBTLjwvYXV0aG9yPjxhdXRob3I+
Q29vaywgRC4gRy48L2F1dGhvcj48L2F1dGhvcnM+PC9jb250cmlidXRvcnM+PGF1dGgtYWRkcmVz
cz5Qb3B1bGF0aW9uIEhlYWx0aCBSZXNlYXJjaCBDZW50cmUsIERpdmlzaW9uIG9mIFBvcHVsYXRp
b24gSGVhbHRoIFNjaWVuY2VzIGFuZCBFZHVjYXRpb24sIFN0IEdlb3JnZSZhcG9zO3MgVW5pdmVy
c2l0eSBvZiBMb25kb24sIExvbmRvbiBTVzE3IDBSRSwgVW5pdGVkIEtpbmdkb20uPC9hdXRoLWFk
ZHJlc3M+PHRpdGxlcz48dGl0bGU+QSBuZXcgc2ltcGxlIHByaW1hcnkgY2FyZSBtb3JiaWRpdHkg
c2NvcmUgcHJlZGljdGVkIG1vcnRhbGl0eSBhbmQgYmV0dGVyIGV4cGxhaW5zIGJldHdlZW4gcHJh
Y3RpY2UgdmFyaWF0aW9ucyB0aGFuIHRoZSBDaGFybHNvbiBpbmRleDwvdGl0bGU+PHNlY29uZGFy
eS10aXRsZT5KIENsaW4gRXBpZGVtaW9sPC9zZWNvbmRhcnktdGl0bGU+PC90aXRsZXM+PHBlcmlv
ZGljYWw+PGZ1bGwtdGl0bGU+SiBDbGluIEVwaWRlbWlvbDwvZnVsbC10aXRsZT48L3BlcmlvZGlj
YWw+PHBhZ2VzPjQzNi00NDwvcGFnZXM+PHZvbHVtZT42Njwvdm9sdW1lPjxudW1iZXI+NDwvbnVt
YmVyPjxlZGl0aW9uPjIwMTMvMDIvMTI8L2VkaXRpb24+PGtleXdvcmRzPjxrZXl3b3JkPkFnZWQ8
L2tleXdvcmQ+PGtleXdvcmQ+QWdlZCwgODAgYW5kIG92ZXI8L2tleXdvcmQ+PGtleXdvcmQ+Q2hy
b25pYyBEaXNlYXNlL2VwaWRlbWlvbG9neS8gbW9ydGFsaXR5PC9rZXl3b3JkPjxrZXl3b3JkPkNv
aG9ydCBTdHVkaWVzPC9rZXl3b3JkPjxrZXl3b3JkPkNvbW9yYmlkaXR5PC9rZXl3b3JkPjxrZXl3
b3JkPkZlbWFsZTwva2V5d29yZD48a2V5d29yZD5HZW5lcmFsIFByYWN0aWNlLyBzdGF0aXN0aWNz
ICZhbXA7IG51bWVyaWNhbCBkYXRhPC9rZXl3b3JkPjxrZXl3b3JkPkh1bWFuczwva2V5d29yZD48
a2V5d29yZD5NYWxlPC9rZXl3b3JkPjxrZXl3b3JkPk1pZGRsZSBBZ2VkPC9rZXl3b3JkPjxrZXl3
b3JkPlBvdmVydHkgQXJlYXM8L2tleXdvcmQ+PGtleXdvcmQ+UHJlZGljdGl2ZSBWYWx1ZSBvZiBU
ZXN0czwva2V5d29yZD48a2V5d29yZD5Qcm9wb3J0aW9uYWwgSGF6YXJkcyBNb2RlbHM8L2tleXdv
cmQ+PGtleXdvcmQ+UmV0cm9zcGVjdGl2ZSBTdHVkaWVzPC9rZXl3b3JkPjxrZXl3b3JkPlNldmVy
aXR5IG9mIElsbG5lc3MgSW5kZXg8L2tleXdvcmQ+PGtleXdvcmQ+VW5pdGVkIEtpbmdkb20vZXBp
ZGVtaW9sb2d5PC9rZXl3b3JkPjwva2V5d29yZHM+PGRhdGVzPjx5ZWFyPjIwMTM8L3llYXI+PHB1
Yi1kYXRlcz48ZGF0ZT5BcHI8L2RhdGU+PC9wdWItZGF0ZXM+PC9kYXRlcz48aXNibj4xODc4LTU5
MjEgKEVsZWN0cm9uaWMpJiN4RDswODk1LTQzNTYgKExpbmtpbmcpPC9pc2JuPjxhY2Nlc3Npb24t
bnVtPjIzMzk1NTE3PC9hY2Nlc3Npb24tbnVtPjx1cmxzPjwvdXJscz48ZWxlY3Ryb25pYy1yZXNv
dXJjZS1udW0+MTAuMTAxNi9qLmpjbGluZXBpLjIwMTIuMTAuMDEyPC9lbGVjdHJvbmljLXJlc291
cmNlLW51bT48cmVtb3RlLWRhdGFiYXNlLXByb3ZpZGVyPk5MTTwvcmVtb3RlLWRhdGFiYXNlLXBy
b3ZpZGVyPjxsYW5ndWFnZT5lbmc8L2xhbmd1YWdlPjwvcmVjb3JkPjwvQ2l0ZT48L0VuZE5vdGU+
</w:fldData>
          </w:fldChar>
        </w:r>
        <w:r w:rsidR="00117CBB">
          <w:instrText xml:space="preserve"> ADDIN EN.CITE </w:instrText>
        </w:r>
        <w:r w:rsidR="00117CBB">
          <w:fldChar w:fldCharType="begin">
            <w:fldData xml:space="preserve">PEVuZE5vdGU+PENpdGU+PEF1dGhvcj5DYXJleTwvQXV0aG9yPjxZZWFyPjIwMTM8L1llYXI+PFJl
Y051bT4yOTwvUmVjTnVtPjxEaXNwbGF5VGV4dD48c3R5bGUgZmFjZT0ic3VwZXJzY3JpcHQiPjI5
PC9zdHlsZT48L0Rpc3BsYXlUZXh0PjxyZWNvcmQ+PHJlYy1udW1iZXI+Mjk8L3JlYy1udW1iZXI+
PGZvcmVpZ24ta2V5cz48a2V5IGFwcD0iRU4iIGRiLWlkPSIweGF2dzllMnN0NWV2NmVlZXRveHZy
c2l3cHMyc3cydGRleHIiPjI5PC9rZXk+PC9mb3JlaWduLWtleXM+PHJlZi10eXBlIG5hbWU9Ikpv
dXJuYWwgQXJ0aWNsZSI+MTc8L3JlZi10eXBlPjxjb250cmlidXRvcnM+PGF1dGhvcnM+PGF1dGhv
cj5DYXJleSwgSS4gTS48L2F1dGhvcj48YXV0aG9yPlNoYWgsIFMuIE0uPC9hdXRob3I+PGF1dGhv
cj5IYXJyaXMsIFQuPC9hdXRob3I+PGF1dGhvcj5EZVdpbGRlLCBTLjwvYXV0aG9yPjxhdXRob3I+
Q29vaywgRC4gRy48L2F1dGhvcj48L2F1dGhvcnM+PC9jb250cmlidXRvcnM+PGF1dGgtYWRkcmVz
cz5Qb3B1bGF0aW9uIEhlYWx0aCBSZXNlYXJjaCBDZW50cmUsIERpdmlzaW9uIG9mIFBvcHVsYXRp
b24gSGVhbHRoIFNjaWVuY2VzIGFuZCBFZHVjYXRpb24sIFN0IEdlb3JnZSZhcG9zO3MgVW5pdmVy
c2l0eSBvZiBMb25kb24sIExvbmRvbiBTVzE3IDBSRSwgVW5pdGVkIEtpbmdkb20uPC9hdXRoLWFk
ZHJlc3M+PHRpdGxlcz48dGl0bGU+QSBuZXcgc2ltcGxlIHByaW1hcnkgY2FyZSBtb3JiaWRpdHkg
c2NvcmUgcHJlZGljdGVkIG1vcnRhbGl0eSBhbmQgYmV0dGVyIGV4cGxhaW5zIGJldHdlZW4gcHJh
Y3RpY2UgdmFyaWF0aW9ucyB0aGFuIHRoZSBDaGFybHNvbiBpbmRleDwvdGl0bGU+PHNlY29uZGFy
eS10aXRsZT5KIENsaW4gRXBpZGVtaW9sPC9zZWNvbmRhcnktdGl0bGU+PC90aXRsZXM+PHBlcmlv
ZGljYWw+PGZ1bGwtdGl0bGU+SiBDbGluIEVwaWRlbWlvbDwvZnVsbC10aXRsZT48L3BlcmlvZGlj
YWw+PHBhZ2VzPjQzNi00NDwvcGFnZXM+PHZvbHVtZT42Njwvdm9sdW1lPjxudW1iZXI+NDwvbnVt
YmVyPjxlZGl0aW9uPjIwMTMvMDIvMTI8L2VkaXRpb24+PGtleXdvcmRzPjxrZXl3b3JkPkFnZWQ8
L2tleXdvcmQ+PGtleXdvcmQ+QWdlZCwgODAgYW5kIG92ZXI8L2tleXdvcmQ+PGtleXdvcmQ+Q2hy
b25pYyBEaXNlYXNlL2VwaWRlbWlvbG9neS8gbW9ydGFsaXR5PC9rZXl3b3JkPjxrZXl3b3JkPkNv
aG9ydCBTdHVkaWVzPC9rZXl3b3JkPjxrZXl3b3JkPkNvbW9yYmlkaXR5PC9rZXl3b3JkPjxrZXl3
b3JkPkZlbWFsZTwva2V5d29yZD48a2V5d29yZD5HZW5lcmFsIFByYWN0aWNlLyBzdGF0aXN0aWNz
ICZhbXA7IG51bWVyaWNhbCBkYXRhPC9rZXl3b3JkPjxrZXl3b3JkPkh1bWFuczwva2V5d29yZD48
a2V5d29yZD5NYWxlPC9rZXl3b3JkPjxrZXl3b3JkPk1pZGRsZSBBZ2VkPC9rZXl3b3JkPjxrZXl3
b3JkPlBvdmVydHkgQXJlYXM8L2tleXdvcmQ+PGtleXdvcmQ+UHJlZGljdGl2ZSBWYWx1ZSBvZiBU
ZXN0czwva2V5d29yZD48a2V5d29yZD5Qcm9wb3J0aW9uYWwgSGF6YXJkcyBNb2RlbHM8L2tleXdv
cmQ+PGtleXdvcmQ+UmV0cm9zcGVjdGl2ZSBTdHVkaWVzPC9rZXl3b3JkPjxrZXl3b3JkPlNldmVy
aXR5IG9mIElsbG5lc3MgSW5kZXg8L2tleXdvcmQ+PGtleXdvcmQ+VW5pdGVkIEtpbmdkb20vZXBp
ZGVtaW9sb2d5PC9rZXl3b3JkPjwva2V5d29yZHM+PGRhdGVzPjx5ZWFyPjIwMTM8L3llYXI+PHB1
Yi1kYXRlcz48ZGF0ZT5BcHI8L2RhdGU+PC9wdWItZGF0ZXM+PC9kYXRlcz48aXNibj4xODc4LTU5
MjEgKEVsZWN0cm9uaWMpJiN4RDswODk1LTQzNTYgKExpbmtpbmcpPC9pc2JuPjxhY2Nlc3Npb24t
bnVtPjIzMzk1NTE3PC9hY2Nlc3Npb24tbnVtPjx1cmxzPjwvdXJscz48ZWxlY3Ryb25pYy1yZXNv
dXJjZS1udW0+MTAuMTAxNi9qLmpjbGluZXBpLjIwMTIuMTAuMDEyPC9lbGVjdHJvbmljLXJlc291
cmNlLW51bT48cmVtb3RlLWRhdGFiYXNlLXByb3ZpZGVyPk5MTTwvcmVtb3RlLWRhdGFiYXNlLXBy
b3ZpZGVyPjxsYW5ndWFnZT5lbmc8L2xhbmd1YWdlPjwvcmVjb3JkPjwvQ2l0ZT48L0VuZE5vdGU+
</w:fldData>
          </w:fldChar>
        </w:r>
        <w:r w:rsidR="00117CBB">
          <w:instrText xml:space="preserve"> ADDIN EN.CITE.DATA </w:instrText>
        </w:r>
        <w:r w:rsidR="00117CBB">
          <w:fldChar w:fldCharType="end"/>
        </w:r>
        <w:r w:rsidR="00117CBB">
          <w:fldChar w:fldCharType="separate"/>
        </w:r>
        <w:r w:rsidR="00117CBB" w:rsidRPr="00472CB4">
          <w:rPr>
            <w:noProof/>
            <w:vertAlign w:val="superscript"/>
          </w:rPr>
          <w:t>29</w:t>
        </w:r>
        <w:r w:rsidR="00117CBB">
          <w:fldChar w:fldCharType="end"/>
        </w:r>
      </w:hyperlink>
      <w:r>
        <w:t xml:space="preserve"> validated for use with UK primary care data</w:t>
      </w:r>
      <w:r w:rsidR="00D76815">
        <w:t>, and medication</w:t>
      </w:r>
      <w:r w:rsidR="0082008C">
        <w:t xml:space="preserve"> both for diabetes and for reducing cardiovascular risk (anti-hypertensives, statins)</w:t>
      </w:r>
      <w:r w:rsidR="00376558">
        <w:t>, as described above</w:t>
      </w:r>
      <w:r w:rsidR="00D76815">
        <w:t xml:space="preserve">. </w:t>
      </w:r>
      <w:r w:rsidR="003556FD">
        <w:t xml:space="preserve"> </w:t>
      </w:r>
    </w:p>
    <w:p w14:paraId="2C839D09" w14:textId="33B502E0" w:rsidR="00F66998" w:rsidRDefault="00C671D5" w:rsidP="00866440">
      <w:pPr>
        <w:spacing w:before="120" w:after="120" w:line="360" w:lineRule="auto"/>
        <w:jc w:val="both"/>
      </w:pPr>
      <w:r>
        <w:t>Our main analyses were carried out with baseline (2006-2009) HbA1c measures</w:t>
      </w:r>
      <w:r w:rsidR="00974F83">
        <w:t>. We then carried out a number of sensitivity analyses. In the first we</w:t>
      </w:r>
      <w:r w:rsidR="00253E98">
        <w:t xml:space="preserve"> excluded all patients who died within the first 2 years after baseline</w:t>
      </w:r>
      <w:r w:rsidR="00001234">
        <w:t xml:space="preserve"> to assess</w:t>
      </w:r>
      <w:r w:rsidR="00253E98">
        <w:t xml:space="preserve"> </w:t>
      </w:r>
      <w:r w:rsidR="00001234">
        <w:t>the impact of “</w:t>
      </w:r>
      <w:r w:rsidR="00253E98">
        <w:t>reverse causality</w:t>
      </w:r>
      <w:r w:rsidR="00001234">
        <w:t>”,</w:t>
      </w:r>
      <w:r w:rsidR="00253E98">
        <w:t xml:space="preserve"> as it seemed plausible that control might become more variab</w:t>
      </w:r>
      <w:r>
        <w:t>le</w:t>
      </w:r>
      <w:r w:rsidR="00253E98">
        <w:t xml:space="preserve"> in the last few years before death. </w:t>
      </w:r>
      <w:r w:rsidR="00265F63">
        <w:t>In a</w:t>
      </w:r>
      <w:r w:rsidR="00997676">
        <w:t xml:space="preserve"> </w:t>
      </w:r>
      <w:r w:rsidR="00F66998">
        <w:t xml:space="preserve">second, </w:t>
      </w:r>
      <w:r w:rsidR="00997676">
        <w:t>less restrictive analysis, we included 74,339 (over 90%) of patients who had at least 4 measurements of HbA1c at any time during the baseline period (2006-2009), relaxing the requirement to have at least one measurement per year.</w:t>
      </w:r>
      <w:r w:rsidR="00F66998">
        <w:t xml:space="preserve"> Finally, we fitted a model with time-dependent HbA1c summaries, where we updated each of the three main parameters (average, variability, and trajectory) on an annual basis (2011 to 2015) by including the most recent year of data into the 4 year run-in period and dropping the earliest year. </w:t>
      </w:r>
    </w:p>
    <w:p w14:paraId="74AEE5D5" w14:textId="5B3A6F43" w:rsidR="00DA1244" w:rsidRDefault="00F66998" w:rsidP="00866440">
      <w:pPr>
        <w:spacing w:before="120" w:after="120" w:line="360" w:lineRule="auto"/>
        <w:jc w:val="both"/>
      </w:pPr>
      <w:r>
        <w:t>We assessed whether the pattern of relationships between average, variability and trajectory of HbA1c was similar for different cause-specific outcome measures (CVD, CAD, IS and infection mortality or admissions. All analyses were performed in SAS version 9.4.</w:t>
      </w:r>
    </w:p>
    <w:p w14:paraId="12F65E1A" w14:textId="1AFE8870" w:rsidR="006A08C8" w:rsidRDefault="006A08C8">
      <w:pPr>
        <w:rPr>
          <w:b/>
          <w:szCs w:val="24"/>
        </w:rPr>
      </w:pPr>
      <w:r>
        <w:rPr>
          <w:b/>
          <w:szCs w:val="24"/>
        </w:rPr>
        <w:br w:type="page"/>
      </w:r>
    </w:p>
    <w:p w14:paraId="5FBC4868" w14:textId="77777777" w:rsidR="005E03B5" w:rsidRPr="00B5683E" w:rsidRDefault="005E03B5" w:rsidP="00A55DFD">
      <w:pPr>
        <w:spacing w:before="120" w:after="120" w:line="360" w:lineRule="auto"/>
        <w:jc w:val="both"/>
        <w:rPr>
          <w:b/>
          <w:sz w:val="28"/>
          <w:szCs w:val="28"/>
        </w:rPr>
      </w:pPr>
      <w:r w:rsidRPr="00B5683E">
        <w:rPr>
          <w:b/>
          <w:sz w:val="28"/>
          <w:szCs w:val="28"/>
        </w:rPr>
        <w:lastRenderedPageBreak/>
        <w:t xml:space="preserve">Results </w:t>
      </w:r>
    </w:p>
    <w:p w14:paraId="7FED4318" w14:textId="423C122F" w:rsidR="00811E5A" w:rsidRDefault="00F939D6" w:rsidP="00A55DFD">
      <w:pPr>
        <w:spacing w:before="120" w:after="120" w:line="360" w:lineRule="auto"/>
        <w:jc w:val="both"/>
      </w:pPr>
      <w:r>
        <w:t>The mean age of the 58,832 eligible patients was 67.7 years (</w:t>
      </w:r>
      <w:r w:rsidR="00E37A09">
        <w:t>SD</w:t>
      </w:r>
      <w:r>
        <w:t xml:space="preserve">=10.9) in 2008, with 55.3% men (Supplementary Table 1). </w:t>
      </w:r>
      <w:r w:rsidR="005E03B5">
        <w:t xml:space="preserve">Over the 4-year run-in period, eligible patients averaged 7.9 </w:t>
      </w:r>
      <w:r>
        <w:t xml:space="preserve">total </w:t>
      </w:r>
      <w:r w:rsidR="005E03B5">
        <w:t>measurements</w:t>
      </w:r>
      <w:r w:rsidR="00550EA1">
        <w:t xml:space="preserve"> of HbA1c</w:t>
      </w:r>
      <w:r w:rsidR="005E03B5">
        <w:t>, with a mean level of 7.4% (SD=0.7), and a slight downward trajectory (-0.0</w:t>
      </w:r>
      <w:r w:rsidR="00BE425D">
        <w:t>1</w:t>
      </w:r>
      <w:r w:rsidR="005E03B5">
        <w:t xml:space="preserve">%/year). Average level and coefficient of variation </w:t>
      </w:r>
      <w:r w:rsidR="005F5B2C">
        <w:t xml:space="preserve">(CoV) </w:t>
      </w:r>
      <w:r w:rsidR="005E03B5">
        <w:t xml:space="preserve">were positively correlated (r=0.40), </w:t>
      </w:r>
      <w:r w:rsidR="00E37A09">
        <w:t xml:space="preserve">while trajectory was only weakly negatively correlated </w:t>
      </w:r>
      <w:r w:rsidR="005E03B5">
        <w:t>with</w:t>
      </w:r>
      <w:r w:rsidR="00E37A09">
        <w:t xml:space="preserve"> </w:t>
      </w:r>
      <w:r w:rsidR="00DF423A">
        <w:t>variability</w:t>
      </w:r>
      <w:r w:rsidR="00E37A09">
        <w:t xml:space="preserve"> (r=-0.12) and not at all with average (r=-0.002)</w:t>
      </w:r>
      <w:r w:rsidR="0025468E">
        <w:t xml:space="preserve"> (Supplementary Figure 2)</w:t>
      </w:r>
      <w:r w:rsidR="00E37A09">
        <w:t>. H</w:t>
      </w:r>
      <w:r w:rsidR="005E03B5">
        <w:t xml:space="preserve">igher </w:t>
      </w:r>
      <w:r w:rsidR="00FC76D3">
        <w:t xml:space="preserve">average </w:t>
      </w:r>
      <w:r w:rsidR="005E03B5">
        <w:t>levels</w:t>
      </w:r>
      <w:r w:rsidR="001F1741">
        <w:t>,</w:t>
      </w:r>
      <w:r w:rsidR="004A482E">
        <w:t xml:space="preserve"> </w:t>
      </w:r>
      <w:r w:rsidR="00FC76D3">
        <w:t>increasing variability</w:t>
      </w:r>
      <w:r w:rsidR="001F1741">
        <w:t xml:space="preserve">, </w:t>
      </w:r>
      <w:r w:rsidR="005E0B31">
        <w:t xml:space="preserve">and positive or </w:t>
      </w:r>
      <w:r w:rsidR="001F1741">
        <w:t>negative trajectories</w:t>
      </w:r>
      <w:r w:rsidR="00FC76D3">
        <w:t xml:space="preserve"> </w:t>
      </w:r>
      <w:r w:rsidR="00E37A09">
        <w:t xml:space="preserve">were </w:t>
      </w:r>
      <w:r w:rsidR="001F1741">
        <w:t>all</w:t>
      </w:r>
      <w:r w:rsidR="004A482E">
        <w:t xml:space="preserve"> </w:t>
      </w:r>
      <w:r w:rsidR="005E03B5">
        <w:t>associated with younger age</w:t>
      </w:r>
      <w:r w:rsidR="00E37A09">
        <w:t xml:space="preserve"> and </w:t>
      </w:r>
      <w:r w:rsidR="005E03B5">
        <w:t>obesity</w:t>
      </w:r>
      <w:r w:rsidR="00481766">
        <w:t xml:space="preserve">, while longer duration of DM was </w:t>
      </w:r>
      <w:r w:rsidR="001F1741">
        <w:t xml:space="preserve">only </w:t>
      </w:r>
      <w:r w:rsidR="00481766">
        <w:t>related to increasing average level (Table 1 and Supplementary Figure 3). Type of DM treatment had a significant impact on average</w:t>
      </w:r>
      <w:r w:rsidR="001F1741">
        <w:t xml:space="preserve">, </w:t>
      </w:r>
      <w:r w:rsidR="00481766">
        <w:t>varia</w:t>
      </w:r>
      <w:r w:rsidR="00DF423A">
        <w:t>bility</w:t>
      </w:r>
      <w:r w:rsidR="001F1741">
        <w:t xml:space="preserve"> and trajectory</w:t>
      </w:r>
      <w:r w:rsidR="00481766">
        <w:t xml:space="preserve">, with those on insulin </w:t>
      </w:r>
      <w:r w:rsidR="001F1741">
        <w:t>having</w:t>
      </w:r>
      <w:r w:rsidR="00481766">
        <w:t xml:space="preserve"> higher average level</w:t>
      </w:r>
      <w:r w:rsidR="001F1741">
        <w:t xml:space="preserve">s, </w:t>
      </w:r>
      <w:r w:rsidR="00481766">
        <w:t xml:space="preserve">more </w:t>
      </w:r>
      <w:r w:rsidR="00DF423A">
        <w:t>variability</w:t>
      </w:r>
      <w:r w:rsidR="005E0B31">
        <w:t xml:space="preserve"> and positive or </w:t>
      </w:r>
      <w:r w:rsidR="001F1741">
        <w:t>negative trajectories</w:t>
      </w:r>
      <w:r w:rsidR="00481766">
        <w:t xml:space="preserve"> </w:t>
      </w:r>
      <w:r w:rsidR="00C32F27">
        <w:t>(</w:t>
      </w:r>
      <w:r w:rsidR="00811E5A">
        <w:t xml:space="preserve">Supplementary Figure </w:t>
      </w:r>
      <w:r w:rsidR="00481766">
        <w:t>4</w:t>
      </w:r>
      <w:r w:rsidR="00C32F27">
        <w:t>)</w:t>
      </w:r>
      <w:r w:rsidR="005E03B5">
        <w:t xml:space="preserve">. </w:t>
      </w:r>
      <w:r w:rsidR="00811E5A">
        <w:t xml:space="preserve"> </w:t>
      </w:r>
    </w:p>
    <w:p w14:paraId="6078B9FF" w14:textId="572474C2" w:rsidR="00B52AB4" w:rsidRPr="00866440" w:rsidRDefault="00B52AB4" w:rsidP="00A55DFD">
      <w:pPr>
        <w:spacing w:before="120" w:after="120" w:line="360" w:lineRule="auto"/>
        <w:jc w:val="both"/>
        <w:rPr>
          <w:b/>
        </w:rPr>
      </w:pPr>
      <w:r w:rsidRPr="00866440">
        <w:rPr>
          <w:b/>
          <w:i/>
        </w:rPr>
        <w:t>HbA1c and Mortality</w:t>
      </w:r>
    </w:p>
    <w:p w14:paraId="7406280C" w14:textId="0C397F93" w:rsidR="001D64C9" w:rsidRPr="00E41F2E" w:rsidRDefault="005E03B5" w:rsidP="001D64C9">
      <w:pPr>
        <w:spacing w:before="120" w:after="120" w:line="360" w:lineRule="auto"/>
        <w:jc w:val="both"/>
        <w:rPr>
          <w:szCs w:val="24"/>
        </w:rPr>
      </w:pPr>
      <w:r>
        <w:t xml:space="preserve">In separately adjusted Cox </w:t>
      </w:r>
      <w:r w:rsidRPr="00702A53">
        <w:t xml:space="preserve">models, </w:t>
      </w:r>
      <w:r w:rsidR="00247B76" w:rsidRPr="00702A53">
        <w:t xml:space="preserve">both </w:t>
      </w:r>
      <w:r w:rsidR="00997676">
        <w:t>higher</w:t>
      </w:r>
      <w:r w:rsidRPr="00702A53">
        <w:t xml:space="preserve"> and </w:t>
      </w:r>
      <w:r w:rsidR="00247B76" w:rsidRPr="00702A53">
        <w:t xml:space="preserve">very low </w:t>
      </w:r>
      <w:r w:rsidRPr="00702A53">
        <w:t>le</w:t>
      </w:r>
      <w:r w:rsidRPr="0033566E">
        <w:t>vel</w:t>
      </w:r>
      <w:r w:rsidR="00247B76" w:rsidRPr="0033566E">
        <w:t>s of average HbA1c (below 6.09%</w:t>
      </w:r>
      <w:r w:rsidR="00702A53" w:rsidRPr="0033566E">
        <w:t xml:space="preserve"> [</w:t>
      </w:r>
      <w:r w:rsidR="00702A53" w:rsidRPr="0033566E">
        <w:rPr>
          <w:rStyle w:val="Strong"/>
          <w:b w:val="0"/>
        </w:rPr>
        <w:t>43 mmol/mol]</w:t>
      </w:r>
      <w:r w:rsidR="00247B76" w:rsidRPr="00702A53">
        <w:t xml:space="preserve"> or over 7.16% HbA1c</w:t>
      </w:r>
      <w:r w:rsidR="00702A53" w:rsidRPr="0033566E">
        <w:t xml:space="preserve"> </w:t>
      </w:r>
      <w:r w:rsidR="0025468E">
        <w:t>[</w:t>
      </w:r>
      <w:r w:rsidR="00702A53" w:rsidRPr="0033566E">
        <w:rPr>
          <w:rStyle w:val="Strong"/>
          <w:b w:val="0"/>
        </w:rPr>
        <w:t>55 mmol/mol</w:t>
      </w:r>
      <w:r w:rsidR="0025468E">
        <w:rPr>
          <w:rStyle w:val="Strong"/>
          <w:b w:val="0"/>
        </w:rPr>
        <w:t>]</w:t>
      </w:r>
      <w:r w:rsidR="00247B76" w:rsidRPr="0033566E">
        <w:t>)</w:t>
      </w:r>
      <w:r w:rsidRPr="0033566E">
        <w:t>, increasing varia</w:t>
      </w:r>
      <w:r w:rsidR="00247B76" w:rsidRPr="0033566E">
        <w:t>bility,</w:t>
      </w:r>
      <w:r w:rsidR="005E0B31" w:rsidRPr="0033566E">
        <w:t xml:space="preserve"> and positive or </w:t>
      </w:r>
      <w:r w:rsidRPr="0033566E">
        <w:t xml:space="preserve">negative trajectories of HbA1c were all associated with </w:t>
      </w:r>
      <w:r w:rsidR="009C6D9E" w:rsidRPr="00090EBB">
        <w:t xml:space="preserve">higher </w:t>
      </w:r>
      <w:r w:rsidR="004F1A11" w:rsidRPr="00090EBB">
        <w:t xml:space="preserve">all-cause </w:t>
      </w:r>
      <w:r w:rsidRPr="00090EBB">
        <w:t>mortality</w:t>
      </w:r>
      <w:r w:rsidR="0034606B" w:rsidRPr="00090EBB">
        <w:t xml:space="preserve"> (</w:t>
      </w:r>
      <w:r w:rsidR="00695759" w:rsidRPr="00090EBB">
        <w:t xml:space="preserve">Table </w:t>
      </w:r>
      <w:r w:rsidR="00811E5A" w:rsidRPr="00090EBB">
        <w:t>2</w:t>
      </w:r>
      <w:r w:rsidR="00695759" w:rsidRPr="00090EBB">
        <w:t>)</w:t>
      </w:r>
      <w:r w:rsidRPr="00090EBB">
        <w:t xml:space="preserve">. </w:t>
      </w:r>
      <w:r w:rsidR="002D681A" w:rsidRPr="00090EBB">
        <w:t xml:space="preserve">In mutually adjusted models (adjusting for variability, average and </w:t>
      </w:r>
      <w:r w:rsidR="00173679">
        <w:t>trajectory of</w:t>
      </w:r>
      <w:r w:rsidR="002D681A" w:rsidRPr="00090EBB">
        <w:t xml:space="preserve"> HbA1c simultaneously)</w:t>
      </w:r>
      <w:r w:rsidR="004F2E91" w:rsidRPr="00090EBB">
        <w:t xml:space="preserve"> </w:t>
      </w:r>
      <w:r w:rsidRPr="00090EBB">
        <w:t xml:space="preserve">the impact of average </w:t>
      </w:r>
      <w:r w:rsidR="004F2E91" w:rsidRPr="00090EBB">
        <w:t xml:space="preserve">HbA1c </w:t>
      </w:r>
      <w:r w:rsidRPr="00090EBB">
        <w:t>was now only seen in the top 10%</w:t>
      </w:r>
      <w:r w:rsidR="004F2E91" w:rsidRPr="00090EBB">
        <w:t xml:space="preserve"> of the HbA1c distribution</w:t>
      </w:r>
      <w:r w:rsidRPr="00090EBB">
        <w:t xml:space="preserve"> (HR=1.35, 95%</w:t>
      </w:r>
      <w:r w:rsidR="004F56A6" w:rsidRPr="00090EBB">
        <w:t>CI</w:t>
      </w:r>
      <w:r w:rsidRPr="00090EBB">
        <w:t xml:space="preserve"> 1.24-1.47 for HbA1c &gt;8.88%</w:t>
      </w:r>
      <w:r w:rsidR="004F1A11" w:rsidRPr="00090EBB">
        <w:t xml:space="preserve"> </w:t>
      </w:r>
      <w:r w:rsidR="00702A53" w:rsidRPr="00090EBB">
        <w:t>[</w:t>
      </w:r>
      <w:r w:rsidR="00702A53" w:rsidRPr="00090EBB">
        <w:rPr>
          <w:rStyle w:val="Strong"/>
          <w:b w:val="0"/>
        </w:rPr>
        <w:t>74 mmol/mol</w:t>
      </w:r>
      <w:r w:rsidR="00702A53" w:rsidRPr="0082008C">
        <w:rPr>
          <w:rStyle w:val="Strong"/>
          <w:b w:val="0"/>
        </w:rPr>
        <w:t xml:space="preserve">] </w:t>
      </w:r>
      <w:r w:rsidR="004F1A11" w:rsidRPr="0033566E">
        <w:t>vs reference category of &gt;6.09 to 6.58%</w:t>
      </w:r>
      <w:r w:rsidR="00702A53" w:rsidRPr="0033566E">
        <w:t xml:space="preserve"> [43 to 48 mmol/mo</w:t>
      </w:r>
      <w:r w:rsidR="00173679">
        <w:t>l</w:t>
      </w:r>
      <w:r w:rsidR="00310ECC">
        <w:t>]</w:t>
      </w:r>
      <w:r w:rsidRPr="0033566E">
        <w:t>)</w:t>
      </w:r>
      <w:r w:rsidR="004F1A11" w:rsidRPr="0033566E">
        <w:t>, while only a small impact of negative trajectory remained</w:t>
      </w:r>
      <w:r w:rsidRPr="00090EBB">
        <w:t>.</w:t>
      </w:r>
      <w:r w:rsidR="009A1687" w:rsidRPr="00090EBB">
        <w:t xml:space="preserve"> </w:t>
      </w:r>
      <w:r w:rsidR="00997676">
        <w:t>Adjusting for CoV explained virtually all the effect of trajectory (</w:t>
      </w:r>
      <w:r w:rsidR="00265F63">
        <w:t>Supplementary Table 2</w:t>
      </w:r>
      <w:r w:rsidR="00997676">
        <w:t xml:space="preserve">). </w:t>
      </w:r>
      <w:r w:rsidRPr="00090EBB">
        <w:t>By contrast</w:t>
      </w:r>
      <w:r w:rsidR="003A67D2" w:rsidRPr="00090EBB">
        <w:t>,</w:t>
      </w:r>
      <w:r w:rsidR="008F65D6" w:rsidRPr="00090EBB">
        <w:t xml:space="preserve"> a </w:t>
      </w:r>
      <w:r w:rsidR="004F1A11" w:rsidRPr="00090EBB">
        <w:t>graded i</w:t>
      </w:r>
      <w:r w:rsidR="008F65D6" w:rsidRPr="00090EBB">
        <w:t>ncrease in mortality risk was seen</w:t>
      </w:r>
      <w:r w:rsidR="00D52374" w:rsidRPr="00090EBB">
        <w:t xml:space="preserve"> </w:t>
      </w:r>
      <w:r w:rsidR="004F1A11" w:rsidRPr="00090EBB">
        <w:t xml:space="preserve">with </w:t>
      </w:r>
      <w:r w:rsidRPr="00090EBB">
        <w:t>increasing</w:t>
      </w:r>
      <w:r w:rsidR="00D52374" w:rsidRPr="00090EBB">
        <w:t xml:space="preserve"> variability</w:t>
      </w:r>
      <w:r w:rsidRPr="00090EBB">
        <w:t xml:space="preserve">, </w:t>
      </w:r>
      <w:r w:rsidR="00FD53C6" w:rsidRPr="00090EBB">
        <w:t>ranging from HR=1.</w:t>
      </w:r>
      <w:r w:rsidR="004F1A11" w:rsidRPr="00090EBB">
        <w:t>3</w:t>
      </w:r>
      <w:r w:rsidR="00FD53C6" w:rsidRPr="00090EBB">
        <w:t>2 (</w:t>
      </w:r>
      <w:r w:rsidR="00FE6BBB" w:rsidRPr="00090EBB">
        <w:t>95%CI</w:t>
      </w:r>
      <w:r w:rsidR="00CF4C87" w:rsidRPr="00090EBB">
        <w:t xml:space="preserve"> 1.</w:t>
      </w:r>
      <w:r w:rsidR="004F1A11" w:rsidRPr="00090EBB">
        <w:t>2</w:t>
      </w:r>
      <w:r w:rsidR="00CF4C87" w:rsidRPr="00090EBB">
        <w:t>1-</w:t>
      </w:r>
      <w:r w:rsidR="000851B5" w:rsidRPr="00090EBB">
        <w:t>1.</w:t>
      </w:r>
      <w:r w:rsidR="004F1A11" w:rsidRPr="00090EBB">
        <w:t>44</w:t>
      </w:r>
      <w:r w:rsidR="000851B5" w:rsidRPr="00090EBB">
        <w:t xml:space="preserve">) in the 25-50th percentile group </w:t>
      </w:r>
      <w:r w:rsidR="00680D00" w:rsidRPr="00090EBB">
        <w:t xml:space="preserve">for CoV </w:t>
      </w:r>
      <w:r w:rsidR="000851B5" w:rsidRPr="00090EBB">
        <w:t xml:space="preserve">and </w:t>
      </w:r>
      <w:r w:rsidRPr="00090EBB">
        <w:t>HR=1.</w:t>
      </w:r>
      <w:r w:rsidR="004F1A11" w:rsidRPr="00090EBB">
        <w:t>93</w:t>
      </w:r>
      <w:r w:rsidRPr="00B9642F">
        <w:t xml:space="preserve"> (95%CI</w:t>
      </w:r>
      <w:r>
        <w:t xml:space="preserve"> 1.7</w:t>
      </w:r>
      <w:r w:rsidR="004F1A11">
        <w:t>2</w:t>
      </w:r>
      <w:r>
        <w:t>-2.</w:t>
      </w:r>
      <w:r w:rsidR="004F1A11">
        <w:t>1</w:t>
      </w:r>
      <w:r>
        <w:t>6)</w:t>
      </w:r>
      <w:r w:rsidR="000851B5">
        <w:t xml:space="preserve"> in the top 10</w:t>
      </w:r>
      <w:r w:rsidR="000851B5" w:rsidRPr="00563A8E">
        <w:rPr>
          <w:vertAlign w:val="superscript"/>
        </w:rPr>
        <w:t>th</w:t>
      </w:r>
      <w:r w:rsidR="000851B5">
        <w:t xml:space="preserve"> percentile category.</w:t>
      </w:r>
      <w:r w:rsidR="004F1A11">
        <w:t xml:space="preserve"> </w:t>
      </w:r>
      <w:r>
        <w:t xml:space="preserve">Further adjustment for history of </w:t>
      </w:r>
      <w:r w:rsidR="00530496">
        <w:t>hypoglycemic</w:t>
      </w:r>
      <w:r w:rsidRPr="00B3738A">
        <w:t xml:space="preserve"> events</w:t>
      </w:r>
      <w:r w:rsidR="004F1A11">
        <w:t xml:space="preserve"> attenuated the impact of </w:t>
      </w:r>
      <w:r w:rsidR="00DF423A">
        <w:t>variability</w:t>
      </w:r>
      <w:r w:rsidR="004F1A11">
        <w:t>, but it still maintained a stronger and more consistent association with mortality than average</w:t>
      </w:r>
      <w:r w:rsidR="00173679">
        <w:t xml:space="preserve"> (Table 2).</w:t>
      </w:r>
      <w:r w:rsidR="004F1A11">
        <w:t xml:space="preserve"> Sensitivity analyses adjusting for</w:t>
      </w:r>
      <w:r>
        <w:t xml:space="preserve"> comorbidities</w:t>
      </w:r>
      <w:r w:rsidR="004F1A11">
        <w:t xml:space="preserve"> did not</w:t>
      </w:r>
      <w:r w:rsidR="004F56A6">
        <w:t xml:space="preserve"> impact the estimates of mortality risk associated with any of the HbA1c measures, while adjustment for</w:t>
      </w:r>
      <w:r w:rsidR="005D0F26">
        <w:t xml:space="preserve"> </w:t>
      </w:r>
      <w:r w:rsidR="00CB1431">
        <w:t xml:space="preserve">DM </w:t>
      </w:r>
      <w:r w:rsidR="005D0F26">
        <w:t>treatment category</w:t>
      </w:r>
      <w:r w:rsidR="004F1A11">
        <w:t xml:space="preserve"> </w:t>
      </w:r>
      <w:r w:rsidR="004F56A6">
        <w:t>explained the greater risk associated with highest average level but not any of the associations with variability (</w:t>
      </w:r>
      <w:r w:rsidR="000C39BC">
        <w:t xml:space="preserve">Supplementary Table </w:t>
      </w:r>
      <w:r w:rsidR="00DE1BC8">
        <w:t>3</w:t>
      </w:r>
      <w:r w:rsidR="00DD4555">
        <w:t>)</w:t>
      </w:r>
      <w:r w:rsidR="004F56A6">
        <w:t>.</w:t>
      </w:r>
      <w:r w:rsidR="00432C3B">
        <w:t xml:space="preserve"> </w:t>
      </w:r>
      <w:r w:rsidR="001D64C9">
        <w:t>Results were similar for older and younger groups (Supplementary Figure 5). Excluding patients with less than 2 years survival after baseline did not substantially change any coefficient (Supplementary Table 4). Including more patients by relaxing the inclusion criteria to 4 HbA1c measurements at any time did not significantly alter any patterns of risk (Supplementary Table 5)</w:t>
      </w:r>
      <w:r w:rsidR="00310ECC">
        <w:t>.</w:t>
      </w:r>
      <w:r w:rsidR="001D64C9">
        <w:t xml:space="preserve">   </w:t>
      </w:r>
    </w:p>
    <w:p w14:paraId="1B95E0AA" w14:textId="775D6D0F" w:rsidR="00B52AB4" w:rsidRDefault="005E03B5" w:rsidP="00A55DFD">
      <w:pPr>
        <w:spacing w:before="120" w:after="120" w:line="360" w:lineRule="auto"/>
        <w:jc w:val="both"/>
        <w:rPr>
          <w:szCs w:val="24"/>
        </w:rPr>
      </w:pPr>
      <w:r>
        <w:rPr>
          <w:szCs w:val="24"/>
        </w:rPr>
        <w:t xml:space="preserve">The impact of </w:t>
      </w:r>
      <w:r w:rsidR="00FC76D3">
        <w:rPr>
          <w:szCs w:val="24"/>
        </w:rPr>
        <w:t xml:space="preserve">variability </w:t>
      </w:r>
      <w:r>
        <w:rPr>
          <w:szCs w:val="24"/>
        </w:rPr>
        <w:t>on mortality risk was seen at both the highest</w:t>
      </w:r>
      <w:r w:rsidR="004F56A6">
        <w:rPr>
          <w:szCs w:val="24"/>
        </w:rPr>
        <w:t xml:space="preserve"> </w:t>
      </w:r>
      <w:r>
        <w:rPr>
          <w:szCs w:val="24"/>
        </w:rPr>
        <w:t xml:space="preserve">and lowest levels of </w:t>
      </w:r>
      <w:r w:rsidR="00C32F27">
        <w:rPr>
          <w:szCs w:val="24"/>
        </w:rPr>
        <w:t xml:space="preserve">average </w:t>
      </w:r>
      <w:r>
        <w:rPr>
          <w:szCs w:val="24"/>
        </w:rPr>
        <w:t>HbA1c</w:t>
      </w:r>
      <w:r w:rsidR="00C32F27">
        <w:rPr>
          <w:szCs w:val="24"/>
        </w:rPr>
        <w:t xml:space="preserve"> </w:t>
      </w:r>
      <w:r w:rsidR="00DD4555">
        <w:rPr>
          <w:szCs w:val="24"/>
        </w:rPr>
        <w:t>(</w:t>
      </w:r>
      <w:r w:rsidR="00924B44">
        <w:rPr>
          <w:szCs w:val="24"/>
        </w:rPr>
        <w:t xml:space="preserve">Figure </w:t>
      </w:r>
      <w:r w:rsidR="009A1687">
        <w:rPr>
          <w:szCs w:val="24"/>
        </w:rPr>
        <w:t>1</w:t>
      </w:r>
      <w:r w:rsidR="004F56A6">
        <w:rPr>
          <w:szCs w:val="24"/>
        </w:rPr>
        <w:t xml:space="preserve"> and Supplementary Table </w:t>
      </w:r>
      <w:r w:rsidR="001D64C9">
        <w:rPr>
          <w:szCs w:val="24"/>
        </w:rPr>
        <w:t>6</w:t>
      </w:r>
      <w:r w:rsidR="00DD4555">
        <w:rPr>
          <w:szCs w:val="24"/>
        </w:rPr>
        <w:t>)</w:t>
      </w:r>
      <w:r>
        <w:rPr>
          <w:szCs w:val="24"/>
        </w:rPr>
        <w:t xml:space="preserve">. </w:t>
      </w:r>
      <w:r w:rsidR="00DD4555">
        <w:rPr>
          <w:szCs w:val="24"/>
        </w:rPr>
        <w:t xml:space="preserve">Among 14,703 patients (25%) with the lowest </w:t>
      </w:r>
      <w:r w:rsidR="0025468E">
        <w:rPr>
          <w:szCs w:val="24"/>
        </w:rPr>
        <w:t xml:space="preserve">average </w:t>
      </w:r>
      <w:r w:rsidR="00DD4555">
        <w:rPr>
          <w:szCs w:val="24"/>
        </w:rPr>
        <w:t>HbA1c levels</w:t>
      </w:r>
      <w:r w:rsidR="002D681A">
        <w:rPr>
          <w:szCs w:val="24"/>
        </w:rPr>
        <w:t xml:space="preserve"> (below </w:t>
      </w:r>
      <w:r w:rsidR="00181D9A">
        <w:rPr>
          <w:szCs w:val="24"/>
        </w:rPr>
        <w:t>6.6%</w:t>
      </w:r>
      <w:r w:rsidR="00702A53">
        <w:rPr>
          <w:szCs w:val="24"/>
        </w:rPr>
        <w:t xml:space="preserve"> [48 mmol/mol]</w:t>
      </w:r>
      <w:r w:rsidR="002D681A">
        <w:rPr>
          <w:szCs w:val="24"/>
        </w:rPr>
        <w:t>)</w:t>
      </w:r>
      <w:r w:rsidR="00DD4555">
        <w:rPr>
          <w:szCs w:val="24"/>
        </w:rPr>
        <w:t>, HR for mortality was 1.</w:t>
      </w:r>
      <w:r w:rsidR="004F56A6">
        <w:rPr>
          <w:szCs w:val="24"/>
        </w:rPr>
        <w:t>40</w:t>
      </w:r>
      <w:r w:rsidR="00DD4555">
        <w:rPr>
          <w:szCs w:val="24"/>
        </w:rPr>
        <w:t xml:space="preserve"> (95%CI </w:t>
      </w:r>
      <w:r w:rsidR="004F56A6">
        <w:rPr>
          <w:szCs w:val="24"/>
        </w:rPr>
        <w:t>1</w:t>
      </w:r>
      <w:r w:rsidR="00DD4555">
        <w:rPr>
          <w:szCs w:val="24"/>
        </w:rPr>
        <w:t>.</w:t>
      </w:r>
      <w:r w:rsidR="004F56A6">
        <w:rPr>
          <w:szCs w:val="24"/>
        </w:rPr>
        <w:t>06</w:t>
      </w:r>
      <w:r w:rsidR="004F56A6" w:rsidRPr="007614F8">
        <w:rPr>
          <w:szCs w:val="24"/>
        </w:rPr>
        <w:t>-</w:t>
      </w:r>
      <w:r w:rsidR="00DD4555" w:rsidRPr="007614F8">
        <w:rPr>
          <w:szCs w:val="24"/>
        </w:rPr>
        <w:t>1.</w:t>
      </w:r>
      <w:r w:rsidR="004F56A6" w:rsidRPr="007614F8">
        <w:rPr>
          <w:szCs w:val="24"/>
        </w:rPr>
        <w:t>85</w:t>
      </w:r>
      <w:r w:rsidR="00DD4555" w:rsidRPr="007614F8">
        <w:rPr>
          <w:szCs w:val="24"/>
        </w:rPr>
        <w:t>) for those with the highest levels of CoV (&gt;16.64%)</w:t>
      </w:r>
      <w:r w:rsidR="0025468E">
        <w:rPr>
          <w:szCs w:val="24"/>
        </w:rPr>
        <w:t>. F</w:t>
      </w:r>
      <w:r w:rsidR="00DD4555" w:rsidRPr="007614F8">
        <w:rPr>
          <w:szCs w:val="24"/>
        </w:rPr>
        <w:t>or 14,737</w:t>
      </w:r>
      <w:r w:rsidR="004F56A6" w:rsidRPr="007614F8">
        <w:rPr>
          <w:szCs w:val="24"/>
        </w:rPr>
        <w:t xml:space="preserve"> patients</w:t>
      </w:r>
      <w:r w:rsidR="00DD4555" w:rsidRPr="007614F8">
        <w:rPr>
          <w:szCs w:val="24"/>
        </w:rPr>
        <w:t xml:space="preserve"> with the highest </w:t>
      </w:r>
      <w:r w:rsidR="0025468E">
        <w:rPr>
          <w:szCs w:val="24"/>
        </w:rPr>
        <w:t xml:space="preserve">average </w:t>
      </w:r>
      <w:r w:rsidR="00DD4555" w:rsidRPr="007614F8">
        <w:rPr>
          <w:szCs w:val="24"/>
        </w:rPr>
        <w:t>HbA1c levels</w:t>
      </w:r>
      <w:r w:rsidR="002D681A" w:rsidRPr="007614F8">
        <w:rPr>
          <w:szCs w:val="24"/>
        </w:rPr>
        <w:t xml:space="preserve"> (above </w:t>
      </w:r>
      <w:r w:rsidR="00181D9A" w:rsidRPr="007614F8">
        <w:rPr>
          <w:szCs w:val="24"/>
        </w:rPr>
        <w:t>7.9%</w:t>
      </w:r>
      <w:r w:rsidR="00702A53">
        <w:rPr>
          <w:szCs w:val="24"/>
        </w:rPr>
        <w:t xml:space="preserve"> [63 mmol/mol</w:t>
      </w:r>
      <w:r w:rsidR="002D681A" w:rsidRPr="007614F8">
        <w:rPr>
          <w:szCs w:val="24"/>
        </w:rPr>
        <w:t>)</w:t>
      </w:r>
      <w:r w:rsidR="00DD4555" w:rsidRPr="007614F8">
        <w:rPr>
          <w:szCs w:val="24"/>
        </w:rPr>
        <w:t xml:space="preserve">, </w:t>
      </w:r>
      <w:r w:rsidR="00DD4555" w:rsidRPr="007614F8">
        <w:rPr>
          <w:szCs w:val="24"/>
        </w:rPr>
        <w:lastRenderedPageBreak/>
        <w:t>the respective</w:t>
      </w:r>
      <w:r w:rsidR="00DD4555" w:rsidRPr="00E41F2E">
        <w:rPr>
          <w:szCs w:val="24"/>
        </w:rPr>
        <w:t xml:space="preserve"> HR for the highest CoV was </w:t>
      </w:r>
      <w:r w:rsidR="004F56A6">
        <w:rPr>
          <w:szCs w:val="24"/>
        </w:rPr>
        <w:t>2</w:t>
      </w:r>
      <w:r w:rsidR="00DD4555" w:rsidRPr="00E41F2E">
        <w:rPr>
          <w:szCs w:val="24"/>
        </w:rPr>
        <w:t>.</w:t>
      </w:r>
      <w:r w:rsidR="004F56A6">
        <w:rPr>
          <w:szCs w:val="24"/>
        </w:rPr>
        <w:t>14</w:t>
      </w:r>
      <w:r w:rsidR="00DD4555" w:rsidRPr="00E41F2E">
        <w:rPr>
          <w:szCs w:val="24"/>
        </w:rPr>
        <w:t xml:space="preserve"> (</w:t>
      </w:r>
      <w:r w:rsidR="004F56A6">
        <w:rPr>
          <w:szCs w:val="24"/>
        </w:rPr>
        <w:t>95%</w:t>
      </w:r>
      <w:r w:rsidR="007614F8">
        <w:rPr>
          <w:szCs w:val="24"/>
        </w:rPr>
        <w:t xml:space="preserve"> </w:t>
      </w:r>
      <w:r w:rsidR="00FE510C" w:rsidRPr="00E41F2E">
        <w:rPr>
          <w:szCs w:val="24"/>
        </w:rPr>
        <w:t xml:space="preserve">CI </w:t>
      </w:r>
      <w:r w:rsidR="00DD4555" w:rsidRPr="00E41F2E">
        <w:rPr>
          <w:szCs w:val="24"/>
        </w:rPr>
        <w:t>1.</w:t>
      </w:r>
      <w:r w:rsidR="004F56A6">
        <w:rPr>
          <w:szCs w:val="24"/>
        </w:rPr>
        <w:t>3</w:t>
      </w:r>
      <w:r w:rsidR="00DD4555" w:rsidRPr="00E41F2E">
        <w:rPr>
          <w:szCs w:val="24"/>
        </w:rPr>
        <w:t>2</w:t>
      </w:r>
      <w:r w:rsidR="004F56A6">
        <w:rPr>
          <w:szCs w:val="24"/>
        </w:rPr>
        <w:t>-3</w:t>
      </w:r>
      <w:r w:rsidR="00DD4555" w:rsidRPr="00E41F2E">
        <w:rPr>
          <w:szCs w:val="24"/>
        </w:rPr>
        <w:t>.</w:t>
      </w:r>
      <w:r w:rsidR="004F56A6">
        <w:rPr>
          <w:szCs w:val="24"/>
        </w:rPr>
        <w:t>47</w:t>
      </w:r>
      <w:r w:rsidR="00DD4555" w:rsidRPr="00E41F2E">
        <w:rPr>
          <w:szCs w:val="24"/>
        </w:rPr>
        <w:t xml:space="preserve">). </w:t>
      </w:r>
      <w:r w:rsidR="00C85962" w:rsidRPr="00E41F2E">
        <w:rPr>
          <w:szCs w:val="24"/>
        </w:rPr>
        <w:t xml:space="preserve">The impact of </w:t>
      </w:r>
      <w:r w:rsidR="00681BCB">
        <w:rPr>
          <w:szCs w:val="24"/>
        </w:rPr>
        <w:t xml:space="preserve">increasing </w:t>
      </w:r>
      <w:r w:rsidR="00C85962" w:rsidRPr="00E41F2E">
        <w:rPr>
          <w:szCs w:val="24"/>
        </w:rPr>
        <w:t>average HbA1c for those patients with the highest and lowest CoV</w:t>
      </w:r>
      <w:r w:rsidR="00681BCB">
        <w:rPr>
          <w:szCs w:val="24"/>
        </w:rPr>
        <w:t xml:space="preserve"> was again restricted to those in the top category</w:t>
      </w:r>
      <w:r w:rsidR="00C85962" w:rsidRPr="00E41F2E">
        <w:rPr>
          <w:szCs w:val="24"/>
        </w:rPr>
        <w:t>; for the 25% of patients with the lowest CoV, average HbA1c of 8.88%</w:t>
      </w:r>
      <w:r w:rsidR="00173679">
        <w:rPr>
          <w:szCs w:val="24"/>
        </w:rPr>
        <w:t xml:space="preserve"> </w:t>
      </w:r>
      <w:r w:rsidR="00702A53" w:rsidRPr="0071496F">
        <w:t>[</w:t>
      </w:r>
      <w:r w:rsidR="00702A53" w:rsidRPr="0071496F">
        <w:rPr>
          <w:rStyle w:val="Strong"/>
          <w:b w:val="0"/>
        </w:rPr>
        <w:t>74 mmol/mol</w:t>
      </w:r>
      <w:r w:rsidR="00702A53">
        <w:rPr>
          <w:rStyle w:val="Strong"/>
          <w:b w:val="0"/>
        </w:rPr>
        <w:t>]</w:t>
      </w:r>
      <w:r w:rsidR="00C85962" w:rsidRPr="00E41F2E">
        <w:rPr>
          <w:szCs w:val="24"/>
        </w:rPr>
        <w:t xml:space="preserve"> or higher had a raise</w:t>
      </w:r>
      <w:r w:rsidR="00550EA1" w:rsidRPr="00E41F2E">
        <w:rPr>
          <w:szCs w:val="24"/>
        </w:rPr>
        <w:t>d</w:t>
      </w:r>
      <w:r w:rsidR="00C85962" w:rsidRPr="00E41F2E">
        <w:rPr>
          <w:szCs w:val="24"/>
        </w:rPr>
        <w:t xml:space="preserve"> risk (HR</w:t>
      </w:r>
      <w:r w:rsidR="004F56A6">
        <w:rPr>
          <w:szCs w:val="24"/>
        </w:rPr>
        <w:t>=</w:t>
      </w:r>
      <w:r w:rsidR="00C85962" w:rsidRPr="00E41F2E">
        <w:rPr>
          <w:szCs w:val="24"/>
        </w:rPr>
        <w:t>1.49, 95%</w:t>
      </w:r>
      <w:r w:rsidR="004F56A6">
        <w:rPr>
          <w:szCs w:val="24"/>
        </w:rPr>
        <w:t>CI</w:t>
      </w:r>
      <w:r w:rsidR="00C85962" w:rsidRPr="00E41F2E">
        <w:rPr>
          <w:szCs w:val="24"/>
        </w:rPr>
        <w:t xml:space="preserve"> </w:t>
      </w:r>
      <w:r w:rsidR="00FE510C" w:rsidRPr="00E41F2E">
        <w:rPr>
          <w:szCs w:val="24"/>
        </w:rPr>
        <w:t>1</w:t>
      </w:r>
      <w:r w:rsidR="00C85962" w:rsidRPr="00E41F2E">
        <w:rPr>
          <w:szCs w:val="24"/>
        </w:rPr>
        <w:t>.</w:t>
      </w:r>
      <w:r w:rsidR="00FE510C" w:rsidRPr="00E41F2E">
        <w:rPr>
          <w:szCs w:val="24"/>
        </w:rPr>
        <w:t>0</w:t>
      </w:r>
      <w:r w:rsidR="00C85962" w:rsidRPr="00E41F2E">
        <w:rPr>
          <w:szCs w:val="24"/>
        </w:rPr>
        <w:t>6</w:t>
      </w:r>
      <w:r w:rsidR="004F56A6">
        <w:rPr>
          <w:szCs w:val="24"/>
        </w:rPr>
        <w:t>-</w:t>
      </w:r>
      <w:r w:rsidR="00C85962" w:rsidRPr="00E41F2E">
        <w:rPr>
          <w:szCs w:val="24"/>
        </w:rPr>
        <w:t xml:space="preserve">2.11) of mortality, </w:t>
      </w:r>
      <w:r w:rsidR="00DD204C" w:rsidRPr="00E41F2E">
        <w:rPr>
          <w:szCs w:val="24"/>
        </w:rPr>
        <w:t xml:space="preserve">similar to the </w:t>
      </w:r>
      <w:r w:rsidR="00C85962" w:rsidRPr="00E41F2E">
        <w:rPr>
          <w:szCs w:val="24"/>
        </w:rPr>
        <w:t xml:space="preserve">HR </w:t>
      </w:r>
      <w:r w:rsidR="00DD204C" w:rsidRPr="00E41F2E">
        <w:rPr>
          <w:szCs w:val="24"/>
        </w:rPr>
        <w:t xml:space="preserve">of </w:t>
      </w:r>
      <w:r w:rsidR="00C85962" w:rsidRPr="00E41F2E">
        <w:rPr>
          <w:szCs w:val="24"/>
        </w:rPr>
        <w:t>1.31 (95%CI 1.11</w:t>
      </w:r>
      <w:r w:rsidR="004F56A6">
        <w:rPr>
          <w:szCs w:val="24"/>
        </w:rPr>
        <w:t>-</w:t>
      </w:r>
      <w:r w:rsidR="00C85962" w:rsidRPr="00E41F2E">
        <w:rPr>
          <w:szCs w:val="24"/>
        </w:rPr>
        <w:t>1.54</w:t>
      </w:r>
      <w:r w:rsidR="00550EA1" w:rsidRPr="00E41F2E">
        <w:rPr>
          <w:szCs w:val="24"/>
        </w:rPr>
        <w:t>)</w:t>
      </w:r>
      <w:r w:rsidR="00C85962" w:rsidRPr="00E41F2E">
        <w:rPr>
          <w:szCs w:val="24"/>
        </w:rPr>
        <w:t xml:space="preserve"> for those with the same average HbA1c and the highest levels of CoV. </w:t>
      </w:r>
    </w:p>
    <w:p w14:paraId="744E12FF" w14:textId="562DDD99" w:rsidR="0082008C" w:rsidRDefault="00A8032B" w:rsidP="00A55DFD">
      <w:pPr>
        <w:spacing w:before="120" w:after="120" w:line="360" w:lineRule="auto"/>
        <w:jc w:val="both"/>
        <w:rPr>
          <w:szCs w:val="24"/>
        </w:rPr>
      </w:pPr>
      <w:r w:rsidRPr="00E41F2E">
        <w:rPr>
          <w:szCs w:val="24"/>
        </w:rPr>
        <w:t>In time</w:t>
      </w:r>
      <w:r w:rsidRPr="00B52672">
        <w:rPr>
          <w:szCs w:val="24"/>
        </w:rPr>
        <w:t>-updated Cox models, CoV became a stronger predictor of mortality risk (HR</w:t>
      </w:r>
      <w:r w:rsidR="004F56A6">
        <w:rPr>
          <w:szCs w:val="24"/>
        </w:rPr>
        <w:t>=</w:t>
      </w:r>
      <w:r w:rsidRPr="00B52672">
        <w:rPr>
          <w:szCs w:val="24"/>
        </w:rPr>
        <w:t>2.</w:t>
      </w:r>
      <w:r w:rsidR="004F56A6">
        <w:rPr>
          <w:szCs w:val="24"/>
        </w:rPr>
        <w:t>9</w:t>
      </w:r>
      <w:r w:rsidRPr="00B52672">
        <w:rPr>
          <w:szCs w:val="24"/>
        </w:rPr>
        <w:t>7, 95%C</w:t>
      </w:r>
      <w:r w:rsidR="00695759" w:rsidRPr="00B52672">
        <w:rPr>
          <w:szCs w:val="24"/>
        </w:rPr>
        <w:t>I</w:t>
      </w:r>
      <w:r w:rsidRPr="00B52672">
        <w:rPr>
          <w:szCs w:val="24"/>
        </w:rPr>
        <w:t xml:space="preserve"> 2.</w:t>
      </w:r>
      <w:r w:rsidR="004F56A6">
        <w:rPr>
          <w:szCs w:val="24"/>
        </w:rPr>
        <w:t xml:space="preserve">60-3.38 </w:t>
      </w:r>
      <w:r w:rsidRPr="00B52672">
        <w:rPr>
          <w:szCs w:val="24"/>
        </w:rPr>
        <w:t>for those with the highest CoV of 16.64% or above) whilst the average HbA1c was no longer statistically significant, even at the highest level of &gt;8.88%</w:t>
      </w:r>
      <w:r w:rsidR="00702A53">
        <w:rPr>
          <w:szCs w:val="24"/>
        </w:rPr>
        <w:t xml:space="preserve"> </w:t>
      </w:r>
      <w:r w:rsidR="00702A53" w:rsidRPr="0071496F">
        <w:t>[</w:t>
      </w:r>
      <w:r w:rsidR="00702A53">
        <w:t>&gt;</w:t>
      </w:r>
      <w:r w:rsidR="00702A53" w:rsidRPr="0071496F">
        <w:rPr>
          <w:rStyle w:val="Strong"/>
          <w:b w:val="0"/>
        </w:rPr>
        <w:t>74 mmol/mol</w:t>
      </w:r>
      <w:r w:rsidR="00702A53">
        <w:rPr>
          <w:rStyle w:val="Strong"/>
          <w:b w:val="0"/>
        </w:rPr>
        <w:t>]</w:t>
      </w:r>
      <w:r w:rsidRPr="00B52672">
        <w:rPr>
          <w:szCs w:val="24"/>
        </w:rPr>
        <w:t xml:space="preserve"> (HR</w:t>
      </w:r>
      <w:r w:rsidR="004F56A6">
        <w:rPr>
          <w:szCs w:val="24"/>
        </w:rPr>
        <w:t>=</w:t>
      </w:r>
      <w:r w:rsidRPr="00B52672">
        <w:rPr>
          <w:szCs w:val="24"/>
        </w:rPr>
        <w:t>1.05, 95%CI 0.95</w:t>
      </w:r>
      <w:r w:rsidR="004F56A6">
        <w:rPr>
          <w:szCs w:val="24"/>
        </w:rPr>
        <w:t>-</w:t>
      </w:r>
      <w:r w:rsidRPr="00B52672">
        <w:rPr>
          <w:szCs w:val="24"/>
        </w:rPr>
        <w:t>1.16). (</w:t>
      </w:r>
      <w:r w:rsidR="00DD204C" w:rsidRPr="00B52672">
        <w:rPr>
          <w:szCs w:val="24"/>
        </w:rPr>
        <w:t xml:space="preserve">Supplementary Table </w:t>
      </w:r>
      <w:r w:rsidR="00862EF5">
        <w:rPr>
          <w:szCs w:val="24"/>
        </w:rPr>
        <w:t>7</w:t>
      </w:r>
      <w:r w:rsidRPr="00B52672">
        <w:rPr>
          <w:szCs w:val="24"/>
        </w:rPr>
        <w:t>)</w:t>
      </w:r>
      <w:r w:rsidR="00BF56E7" w:rsidRPr="00B52672">
        <w:rPr>
          <w:szCs w:val="24"/>
        </w:rPr>
        <w:t>.</w:t>
      </w:r>
    </w:p>
    <w:p w14:paraId="5F3714C3" w14:textId="5382F6C6" w:rsidR="00FE510C" w:rsidRPr="00B52672" w:rsidRDefault="0082008C" w:rsidP="00A55DFD">
      <w:pPr>
        <w:spacing w:before="120" w:after="120" w:line="360" w:lineRule="auto"/>
        <w:jc w:val="both"/>
        <w:rPr>
          <w:szCs w:val="24"/>
        </w:rPr>
      </w:pPr>
      <w:r>
        <w:rPr>
          <w:szCs w:val="24"/>
        </w:rPr>
        <w:t>However</w:t>
      </w:r>
      <w:r w:rsidR="00BC65B8">
        <w:rPr>
          <w:szCs w:val="24"/>
        </w:rPr>
        <w:t>,</w:t>
      </w:r>
      <w:r w:rsidR="00DD204C" w:rsidRPr="00B52672">
        <w:rPr>
          <w:szCs w:val="24"/>
        </w:rPr>
        <w:t xml:space="preserve"> </w:t>
      </w:r>
      <w:r w:rsidR="00B52AB4">
        <w:rPr>
          <w:szCs w:val="24"/>
        </w:rPr>
        <w:t xml:space="preserve">the </w:t>
      </w:r>
      <w:r w:rsidR="00DD204C" w:rsidRPr="00B52672">
        <w:rPr>
          <w:szCs w:val="24"/>
        </w:rPr>
        <w:t>patter</w:t>
      </w:r>
      <w:r w:rsidR="00E80F0A" w:rsidRPr="00B52672">
        <w:rPr>
          <w:szCs w:val="24"/>
        </w:rPr>
        <w:t>n</w:t>
      </w:r>
      <w:r w:rsidR="00B52AB4">
        <w:rPr>
          <w:szCs w:val="24"/>
        </w:rPr>
        <w:t xml:space="preserve"> of </w:t>
      </w:r>
      <w:r w:rsidR="00DF423A">
        <w:rPr>
          <w:szCs w:val="24"/>
        </w:rPr>
        <w:t>variability</w:t>
      </w:r>
      <w:r w:rsidR="00B52AB4">
        <w:rPr>
          <w:szCs w:val="24"/>
        </w:rPr>
        <w:t xml:space="preserve"> being more strongly associated than average level </w:t>
      </w:r>
      <w:r w:rsidR="00DD204C" w:rsidRPr="00B52672">
        <w:rPr>
          <w:szCs w:val="24"/>
        </w:rPr>
        <w:t>w</w:t>
      </w:r>
      <w:r w:rsidR="00B52AB4">
        <w:rPr>
          <w:szCs w:val="24"/>
        </w:rPr>
        <w:t>as</w:t>
      </w:r>
      <w:r w:rsidR="00DD204C" w:rsidRPr="00B52672">
        <w:rPr>
          <w:szCs w:val="24"/>
        </w:rPr>
        <w:t xml:space="preserve"> </w:t>
      </w:r>
      <w:r w:rsidR="00016093">
        <w:rPr>
          <w:szCs w:val="24"/>
        </w:rPr>
        <w:t xml:space="preserve">somewhat </w:t>
      </w:r>
      <w:r>
        <w:rPr>
          <w:szCs w:val="24"/>
        </w:rPr>
        <w:t xml:space="preserve">altered </w:t>
      </w:r>
      <w:r w:rsidR="00DD204C" w:rsidRPr="00B52672">
        <w:rPr>
          <w:szCs w:val="24"/>
        </w:rPr>
        <w:t xml:space="preserve">when </w:t>
      </w:r>
      <w:r w:rsidR="00432C3B">
        <w:rPr>
          <w:szCs w:val="24"/>
        </w:rPr>
        <w:t xml:space="preserve">the cause of death was CAD and IS </w:t>
      </w:r>
      <w:r w:rsidR="00DD204C" w:rsidRPr="00B52672">
        <w:rPr>
          <w:szCs w:val="24"/>
        </w:rPr>
        <w:t xml:space="preserve">(Supplementary Table </w:t>
      </w:r>
      <w:r w:rsidR="00862EF5">
        <w:rPr>
          <w:szCs w:val="24"/>
        </w:rPr>
        <w:t>8</w:t>
      </w:r>
      <w:r w:rsidR="00DD204C" w:rsidRPr="00B52672">
        <w:rPr>
          <w:szCs w:val="24"/>
        </w:rPr>
        <w:t>).</w:t>
      </w:r>
      <w:r w:rsidR="006F1D0F" w:rsidRPr="00B52672">
        <w:rPr>
          <w:szCs w:val="24"/>
        </w:rPr>
        <w:t xml:space="preserve"> </w:t>
      </w:r>
      <w:r w:rsidR="00EB21C1">
        <w:rPr>
          <w:szCs w:val="24"/>
        </w:rPr>
        <w:t xml:space="preserve">Here </w:t>
      </w:r>
      <w:r w:rsidR="00A56FF9">
        <w:rPr>
          <w:szCs w:val="24"/>
        </w:rPr>
        <w:t>a rise in mortality was seen with any average HbA1c</w:t>
      </w:r>
      <w:r w:rsidR="00173679">
        <w:rPr>
          <w:szCs w:val="24"/>
        </w:rPr>
        <w:t xml:space="preserve"> </w:t>
      </w:r>
      <w:r w:rsidR="00A56FF9">
        <w:rPr>
          <w:szCs w:val="24"/>
        </w:rPr>
        <w:t>above 7.91%</w:t>
      </w:r>
      <w:r w:rsidR="00DD2775">
        <w:rPr>
          <w:szCs w:val="24"/>
        </w:rPr>
        <w:t xml:space="preserve"> [63 mmol/mol</w:t>
      </w:r>
      <w:r w:rsidR="00432C3B">
        <w:rPr>
          <w:szCs w:val="24"/>
        </w:rPr>
        <w:t>]</w:t>
      </w:r>
      <w:r w:rsidR="00A56FF9">
        <w:rPr>
          <w:szCs w:val="24"/>
        </w:rPr>
        <w:t>, and there was almost a doubling in risk of death for those with the highest HbA1c levels (</w:t>
      </w:r>
      <w:r w:rsidR="00DD2775">
        <w:rPr>
          <w:szCs w:val="24"/>
        </w:rPr>
        <w:t xml:space="preserve">HbA1c </w:t>
      </w:r>
      <w:r w:rsidR="00A56FF9">
        <w:rPr>
          <w:szCs w:val="24"/>
        </w:rPr>
        <w:t>above 8.88%</w:t>
      </w:r>
      <w:r w:rsidR="00DD2775">
        <w:rPr>
          <w:szCs w:val="24"/>
        </w:rPr>
        <w:t xml:space="preserve">; </w:t>
      </w:r>
      <w:r w:rsidR="00DD2775" w:rsidRPr="0071496F">
        <w:rPr>
          <w:rStyle w:val="Strong"/>
          <w:b w:val="0"/>
        </w:rPr>
        <w:t>74 mmol/mol</w:t>
      </w:r>
      <w:r w:rsidR="00A56FF9">
        <w:rPr>
          <w:szCs w:val="24"/>
        </w:rPr>
        <w:t xml:space="preserve">; HR = 1.88, 95% CI 1.60 </w:t>
      </w:r>
      <w:r w:rsidR="00EB21C1">
        <w:rPr>
          <w:szCs w:val="24"/>
        </w:rPr>
        <w:t xml:space="preserve">to </w:t>
      </w:r>
      <w:r w:rsidR="00A56FF9">
        <w:rPr>
          <w:szCs w:val="24"/>
        </w:rPr>
        <w:t xml:space="preserve">2.21). Associations with variability were still present but </w:t>
      </w:r>
      <w:r w:rsidR="00862EF5">
        <w:rPr>
          <w:szCs w:val="24"/>
        </w:rPr>
        <w:t xml:space="preserve">slightly </w:t>
      </w:r>
      <w:r w:rsidR="00A56FF9">
        <w:rPr>
          <w:szCs w:val="24"/>
        </w:rPr>
        <w:t>weaker for CAD and IS death</w:t>
      </w:r>
      <w:r w:rsidR="00DD2775">
        <w:rPr>
          <w:szCs w:val="24"/>
        </w:rPr>
        <w:t>s</w:t>
      </w:r>
      <w:r w:rsidR="00EB21C1">
        <w:rPr>
          <w:szCs w:val="24"/>
        </w:rPr>
        <w:t xml:space="preserve"> (</w:t>
      </w:r>
      <w:r w:rsidR="00DD2775">
        <w:rPr>
          <w:szCs w:val="24"/>
        </w:rPr>
        <w:t>HR</w:t>
      </w:r>
      <w:r w:rsidR="00EB21C1">
        <w:rPr>
          <w:szCs w:val="24"/>
        </w:rPr>
        <w:t xml:space="preserve"> =</w:t>
      </w:r>
      <w:r w:rsidR="00DD2775">
        <w:rPr>
          <w:szCs w:val="24"/>
        </w:rPr>
        <w:t xml:space="preserve">1.54 </w:t>
      </w:r>
      <w:r w:rsidR="00EB21C1">
        <w:rPr>
          <w:szCs w:val="24"/>
        </w:rPr>
        <w:t xml:space="preserve">95%CI </w:t>
      </w:r>
      <w:r w:rsidR="00A56FF9">
        <w:rPr>
          <w:szCs w:val="24"/>
        </w:rPr>
        <w:t xml:space="preserve">1.23 to 1.93) for the most variable patients (CoV over 16.64%). </w:t>
      </w:r>
    </w:p>
    <w:p w14:paraId="102F621C" w14:textId="36B2FB34" w:rsidR="00FE510C" w:rsidRPr="00866440" w:rsidRDefault="00B52AB4" w:rsidP="00A55DFD">
      <w:pPr>
        <w:spacing w:before="120" w:after="120" w:line="360" w:lineRule="auto"/>
        <w:jc w:val="both"/>
        <w:rPr>
          <w:b/>
          <w:i/>
          <w:szCs w:val="24"/>
        </w:rPr>
      </w:pPr>
      <w:r w:rsidRPr="00866440">
        <w:rPr>
          <w:b/>
          <w:i/>
          <w:szCs w:val="24"/>
        </w:rPr>
        <w:t>HbA1c and Hospitali</w:t>
      </w:r>
      <w:r w:rsidR="002008FB" w:rsidRPr="00866440">
        <w:rPr>
          <w:b/>
          <w:i/>
          <w:szCs w:val="24"/>
        </w:rPr>
        <w:t>z</w:t>
      </w:r>
      <w:r w:rsidRPr="00866440">
        <w:rPr>
          <w:b/>
          <w:i/>
          <w:szCs w:val="24"/>
        </w:rPr>
        <w:t>ations</w:t>
      </w:r>
    </w:p>
    <w:p w14:paraId="7247C1FD" w14:textId="60F3E4B5" w:rsidR="00047730" w:rsidRDefault="00AE4D88" w:rsidP="00A55DFD">
      <w:pPr>
        <w:spacing w:before="120" w:after="120" w:line="360" w:lineRule="auto"/>
        <w:jc w:val="both"/>
        <w:rPr>
          <w:szCs w:val="24"/>
        </w:rPr>
      </w:pPr>
      <w:r w:rsidRPr="00B52672">
        <w:rPr>
          <w:szCs w:val="24"/>
        </w:rPr>
        <w:t xml:space="preserve">Both </w:t>
      </w:r>
      <w:r w:rsidR="00FE510C" w:rsidRPr="00B52672">
        <w:rPr>
          <w:szCs w:val="24"/>
        </w:rPr>
        <w:t xml:space="preserve">average and CoV HbA1c </w:t>
      </w:r>
      <w:r w:rsidRPr="00B52672">
        <w:rPr>
          <w:szCs w:val="24"/>
        </w:rPr>
        <w:t>showed statistic</w:t>
      </w:r>
      <w:r w:rsidR="0037788F" w:rsidRPr="00B52672">
        <w:rPr>
          <w:szCs w:val="24"/>
        </w:rPr>
        <w:t xml:space="preserve">ally positive associations with time to first </w:t>
      </w:r>
      <w:r w:rsidR="00B52AB4">
        <w:rPr>
          <w:szCs w:val="24"/>
        </w:rPr>
        <w:t>emergency hospitalization, while trajectory was not related</w:t>
      </w:r>
      <w:r w:rsidR="0037788F" w:rsidRPr="00B52672">
        <w:rPr>
          <w:szCs w:val="24"/>
        </w:rPr>
        <w:t xml:space="preserve"> </w:t>
      </w:r>
      <w:r w:rsidR="00BF56E7" w:rsidRPr="00E41F2E">
        <w:rPr>
          <w:szCs w:val="24"/>
        </w:rPr>
        <w:t>(</w:t>
      </w:r>
      <w:r w:rsidR="00181D9A" w:rsidRPr="00E41F2E">
        <w:rPr>
          <w:szCs w:val="24"/>
        </w:rPr>
        <w:t xml:space="preserve">Table </w:t>
      </w:r>
      <w:r w:rsidR="009A1687">
        <w:rPr>
          <w:szCs w:val="24"/>
        </w:rPr>
        <w:t>3</w:t>
      </w:r>
      <w:r w:rsidR="00BF56E7" w:rsidRPr="00E41F2E">
        <w:rPr>
          <w:szCs w:val="24"/>
        </w:rPr>
        <w:t>).</w:t>
      </w:r>
      <w:r w:rsidR="00B522A6" w:rsidRPr="00E41F2E">
        <w:rPr>
          <w:szCs w:val="24"/>
        </w:rPr>
        <w:t xml:space="preserve"> </w:t>
      </w:r>
      <w:r w:rsidR="004742FE">
        <w:rPr>
          <w:szCs w:val="24"/>
        </w:rPr>
        <w:t>Overall, an</w:t>
      </w:r>
      <w:r w:rsidR="00432C3B">
        <w:rPr>
          <w:szCs w:val="24"/>
        </w:rPr>
        <w:t xml:space="preserve">d for infection and </w:t>
      </w:r>
      <w:r w:rsidR="00EB21C1">
        <w:rPr>
          <w:szCs w:val="24"/>
        </w:rPr>
        <w:t xml:space="preserve">all </w:t>
      </w:r>
      <w:r w:rsidR="00432C3B">
        <w:rPr>
          <w:szCs w:val="24"/>
        </w:rPr>
        <w:t xml:space="preserve">CVD </w:t>
      </w:r>
      <w:r w:rsidR="00530496">
        <w:rPr>
          <w:szCs w:val="24"/>
        </w:rPr>
        <w:t>hospitalization</w:t>
      </w:r>
      <w:r w:rsidR="004742FE">
        <w:rPr>
          <w:szCs w:val="24"/>
        </w:rPr>
        <w:t>s</w:t>
      </w:r>
      <w:r w:rsidR="00CB1431">
        <w:rPr>
          <w:szCs w:val="24"/>
        </w:rPr>
        <w:t xml:space="preserve">, the </w:t>
      </w:r>
      <w:r w:rsidR="00B82634">
        <w:rPr>
          <w:szCs w:val="24"/>
        </w:rPr>
        <w:t xml:space="preserve">magnitude of the association was more comparable between average level and </w:t>
      </w:r>
      <w:r w:rsidR="00DF423A">
        <w:rPr>
          <w:szCs w:val="24"/>
        </w:rPr>
        <w:t>variability</w:t>
      </w:r>
      <w:r w:rsidR="00B82634">
        <w:rPr>
          <w:szCs w:val="24"/>
        </w:rPr>
        <w:t xml:space="preserve">, especially at extreme levels. </w:t>
      </w:r>
      <w:r w:rsidR="00DD2775">
        <w:rPr>
          <w:szCs w:val="24"/>
        </w:rPr>
        <w:t xml:space="preserve">For CAD and IS </w:t>
      </w:r>
      <w:r w:rsidR="00530496">
        <w:rPr>
          <w:szCs w:val="24"/>
        </w:rPr>
        <w:t>hospitalization</w:t>
      </w:r>
      <w:r w:rsidR="00EB21C1">
        <w:rPr>
          <w:szCs w:val="24"/>
        </w:rPr>
        <w:t xml:space="preserve">s </w:t>
      </w:r>
      <w:r w:rsidR="00DD2775">
        <w:rPr>
          <w:szCs w:val="24"/>
        </w:rPr>
        <w:t xml:space="preserve">the pattern was different; a stronger graded association with average HbA1c was </w:t>
      </w:r>
      <w:r w:rsidR="00EB21C1">
        <w:rPr>
          <w:szCs w:val="24"/>
        </w:rPr>
        <w:t xml:space="preserve">now </w:t>
      </w:r>
      <w:r w:rsidR="00DD2775">
        <w:rPr>
          <w:szCs w:val="24"/>
        </w:rPr>
        <w:t>seen. Risk was increased for any HbA1c above 7.16% [55 mmol/mol</w:t>
      </w:r>
      <w:r w:rsidR="00432C3B">
        <w:rPr>
          <w:szCs w:val="24"/>
        </w:rPr>
        <w:t>]</w:t>
      </w:r>
      <w:r w:rsidR="00DD2775">
        <w:rPr>
          <w:szCs w:val="24"/>
        </w:rPr>
        <w:t xml:space="preserve"> and for the top 10% (above 8.88%; </w:t>
      </w:r>
      <w:r w:rsidR="00DD2775">
        <w:t>&gt;</w:t>
      </w:r>
      <w:r w:rsidR="00DD2775" w:rsidRPr="0071496F">
        <w:rPr>
          <w:rStyle w:val="Strong"/>
          <w:b w:val="0"/>
        </w:rPr>
        <w:t>74 mmol/mol</w:t>
      </w:r>
      <w:r w:rsidR="00DD2775">
        <w:rPr>
          <w:szCs w:val="24"/>
        </w:rPr>
        <w:t xml:space="preserve"> there was over a doubling in risk of hospitalization (HR 2.13, 95% CI 1.91 to 2.37). Further, associations with rising CoV were no longer stat</w:t>
      </w:r>
      <w:r w:rsidR="004742FE">
        <w:rPr>
          <w:szCs w:val="24"/>
        </w:rPr>
        <w:t>istically significant</w:t>
      </w:r>
      <w:r w:rsidR="00CB1431">
        <w:rPr>
          <w:szCs w:val="24"/>
        </w:rPr>
        <w:t xml:space="preserve"> (Table 3</w:t>
      </w:r>
      <w:r w:rsidR="00BC65B8">
        <w:rPr>
          <w:szCs w:val="24"/>
        </w:rPr>
        <w:t>)</w:t>
      </w:r>
      <w:r w:rsidR="0025468E">
        <w:rPr>
          <w:szCs w:val="24"/>
        </w:rPr>
        <w:t>.</w:t>
      </w:r>
      <w:r w:rsidR="00BC65B8">
        <w:rPr>
          <w:szCs w:val="24"/>
        </w:rPr>
        <w:t xml:space="preserve"> </w:t>
      </w:r>
      <w:r w:rsidR="005F5B2C">
        <w:rPr>
          <w:szCs w:val="24"/>
        </w:rPr>
        <w:t>Trajectory was not independently associated with hosp</w:t>
      </w:r>
      <w:r w:rsidR="0044501A">
        <w:rPr>
          <w:szCs w:val="24"/>
        </w:rPr>
        <w:t>i</w:t>
      </w:r>
      <w:r w:rsidR="005F5B2C">
        <w:rPr>
          <w:szCs w:val="24"/>
        </w:rPr>
        <w:t>t</w:t>
      </w:r>
      <w:r w:rsidR="0044501A">
        <w:rPr>
          <w:szCs w:val="24"/>
        </w:rPr>
        <w:t>a</w:t>
      </w:r>
      <w:r w:rsidR="005F5B2C">
        <w:rPr>
          <w:szCs w:val="24"/>
        </w:rPr>
        <w:t>li</w:t>
      </w:r>
      <w:r w:rsidR="002008FB">
        <w:rPr>
          <w:szCs w:val="24"/>
        </w:rPr>
        <w:t>z</w:t>
      </w:r>
      <w:r w:rsidR="005F5B2C">
        <w:rPr>
          <w:szCs w:val="24"/>
        </w:rPr>
        <w:t xml:space="preserve">ation. </w:t>
      </w:r>
    </w:p>
    <w:p w14:paraId="5532AE06" w14:textId="0A67A653" w:rsidR="005E03B5" w:rsidRDefault="005E03B5" w:rsidP="00A55DFD">
      <w:pPr>
        <w:spacing w:before="120" w:after="120" w:line="360" w:lineRule="auto"/>
        <w:jc w:val="both"/>
        <w:rPr>
          <w:szCs w:val="24"/>
        </w:rPr>
      </w:pPr>
    </w:p>
    <w:p w14:paraId="074D1E77" w14:textId="77777777" w:rsidR="00EE1E08" w:rsidRDefault="00EE1E08" w:rsidP="00A55DFD">
      <w:pPr>
        <w:spacing w:before="120" w:after="120" w:line="360" w:lineRule="auto"/>
        <w:jc w:val="both"/>
        <w:rPr>
          <w:szCs w:val="24"/>
        </w:rPr>
      </w:pPr>
    </w:p>
    <w:p w14:paraId="46F62453" w14:textId="77777777" w:rsidR="00F4706E" w:rsidRDefault="00F4706E">
      <w:pPr>
        <w:rPr>
          <w:b/>
          <w:szCs w:val="24"/>
        </w:rPr>
      </w:pPr>
      <w:r>
        <w:rPr>
          <w:b/>
          <w:szCs w:val="24"/>
        </w:rPr>
        <w:br w:type="page"/>
      </w:r>
    </w:p>
    <w:p w14:paraId="03E966FC" w14:textId="53D2EB0D" w:rsidR="002923AE" w:rsidRPr="00B5683E" w:rsidRDefault="00191E06" w:rsidP="00866440">
      <w:pPr>
        <w:rPr>
          <w:b/>
          <w:sz w:val="28"/>
          <w:szCs w:val="28"/>
        </w:rPr>
      </w:pPr>
      <w:r w:rsidRPr="00B5683E">
        <w:rPr>
          <w:b/>
          <w:sz w:val="28"/>
          <w:szCs w:val="28"/>
        </w:rPr>
        <w:lastRenderedPageBreak/>
        <w:t>Disc</w:t>
      </w:r>
      <w:r w:rsidR="00360503" w:rsidRPr="00B5683E">
        <w:rPr>
          <w:b/>
          <w:sz w:val="28"/>
          <w:szCs w:val="28"/>
        </w:rPr>
        <w:t>u</w:t>
      </w:r>
      <w:r w:rsidRPr="00B5683E">
        <w:rPr>
          <w:b/>
          <w:sz w:val="28"/>
          <w:szCs w:val="28"/>
        </w:rPr>
        <w:t xml:space="preserve">ssion </w:t>
      </w:r>
    </w:p>
    <w:p w14:paraId="38AB0F9D" w14:textId="77777777" w:rsidR="00E80942" w:rsidRPr="00A55DFD" w:rsidRDefault="00191E06" w:rsidP="00A55DFD">
      <w:pPr>
        <w:spacing w:before="120" w:after="120" w:line="360" w:lineRule="auto"/>
        <w:jc w:val="both"/>
        <w:rPr>
          <w:b/>
          <w:i/>
          <w:szCs w:val="24"/>
        </w:rPr>
      </w:pPr>
      <w:r w:rsidRPr="00A55DFD">
        <w:rPr>
          <w:b/>
          <w:i/>
          <w:szCs w:val="24"/>
        </w:rPr>
        <w:t xml:space="preserve">Key </w:t>
      </w:r>
      <w:r w:rsidR="00E80942" w:rsidRPr="00A55DFD">
        <w:rPr>
          <w:b/>
          <w:i/>
          <w:szCs w:val="24"/>
        </w:rPr>
        <w:t>Messages</w:t>
      </w:r>
    </w:p>
    <w:p w14:paraId="62A433C3" w14:textId="1E188960" w:rsidR="0033566E" w:rsidRDefault="00D801A2" w:rsidP="00A55DFD">
      <w:pPr>
        <w:spacing w:before="120" w:after="120" w:line="360" w:lineRule="auto"/>
        <w:jc w:val="both"/>
        <w:rPr>
          <w:szCs w:val="24"/>
        </w:rPr>
      </w:pPr>
      <w:r>
        <w:rPr>
          <w:szCs w:val="24"/>
        </w:rPr>
        <w:t>I</w:t>
      </w:r>
      <w:r w:rsidR="00550EA1">
        <w:rPr>
          <w:szCs w:val="24"/>
        </w:rPr>
        <w:t>ncreasing</w:t>
      </w:r>
      <w:r w:rsidR="00550EA1" w:rsidRPr="00A55DFD">
        <w:rPr>
          <w:szCs w:val="24"/>
        </w:rPr>
        <w:t xml:space="preserve"> </w:t>
      </w:r>
      <w:r w:rsidR="00E80942" w:rsidRPr="00A55DFD">
        <w:rPr>
          <w:szCs w:val="24"/>
        </w:rPr>
        <w:t xml:space="preserve">variability and </w:t>
      </w:r>
      <w:r w:rsidR="007614F8">
        <w:rPr>
          <w:szCs w:val="24"/>
        </w:rPr>
        <w:t xml:space="preserve">raised </w:t>
      </w:r>
      <w:r w:rsidR="00E80942" w:rsidRPr="00A55DFD">
        <w:rPr>
          <w:szCs w:val="24"/>
        </w:rPr>
        <w:t xml:space="preserve">average level of HbA1c were </w:t>
      </w:r>
      <w:r w:rsidR="00550EA1">
        <w:rPr>
          <w:szCs w:val="24"/>
        </w:rPr>
        <w:t xml:space="preserve">both </w:t>
      </w:r>
      <w:r w:rsidR="00E80942" w:rsidRPr="00A55DFD">
        <w:rPr>
          <w:szCs w:val="24"/>
        </w:rPr>
        <w:t xml:space="preserve">associated with </w:t>
      </w:r>
      <w:r w:rsidR="007614F8">
        <w:rPr>
          <w:szCs w:val="24"/>
        </w:rPr>
        <w:t>higher</w:t>
      </w:r>
      <w:r w:rsidR="00D35289">
        <w:rPr>
          <w:szCs w:val="24"/>
        </w:rPr>
        <w:t xml:space="preserve"> </w:t>
      </w:r>
      <w:r w:rsidR="00E80942" w:rsidRPr="00A55DFD">
        <w:rPr>
          <w:szCs w:val="24"/>
        </w:rPr>
        <w:t>risk</w:t>
      </w:r>
      <w:r w:rsidR="007614F8">
        <w:rPr>
          <w:szCs w:val="24"/>
        </w:rPr>
        <w:t>s</w:t>
      </w:r>
      <w:r w:rsidR="00E80942" w:rsidRPr="00A55DFD">
        <w:rPr>
          <w:szCs w:val="24"/>
        </w:rPr>
        <w:t xml:space="preserve"> of mortality. </w:t>
      </w:r>
      <w:r w:rsidR="006F1D0F" w:rsidRPr="00A55DFD">
        <w:rPr>
          <w:szCs w:val="24"/>
        </w:rPr>
        <w:t>Trajectory of trend in HbA1c was not associated after adjustment for variability</w:t>
      </w:r>
      <w:r w:rsidR="00997676">
        <w:rPr>
          <w:szCs w:val="24"/>
        </w:rPr>
        <w:t xml:space="preserve"> (see </w:t>
      </w:r>
      <w:r w:rsidR="00862EF5">
        <w:rPr>
          <w:szCs w:val="24"/>
        </w:rPr>
        <w:t>Supplementary Table 2</w:t>
      </w:r>
      <w:r w:rsidR="00997676">
        <w:rPr>
          <w:szCs w:val="24"/>
        </w:rPr>
        <w:t>)</w:t>
      </w:r>
      <w:r w:rsidR="006F1D0F" w:rsidRPr="00A55DFD">
        <w:rPr>
          <w:szCs w:val="24"/>
        </w:rPr>
        <w:t xml:space="preserve">. </w:t>
      </w:r>
      <w:r w:rsidR="00550EA1">
        <w:rPr>
          <w:szCs w:val="24"/>
        </w:rPr>
        <w:t>There appeared to be a J-shaped relationship between average HbA1c and mortality, with increased risks at very low levels of average HbA1c (&lt;6.09%</w:t>
      </w:r>
      <w:r w:rsidR="00F0476C">
        <w:rPr>
          <w:szCs w:val="24"/>
        </w:rPr>
        <w:t>; 43 mmol/mol</w:t>
      </w:r>
      <w:r w:rsidR="00550EA1">
        <w:rPr>
          <w:szCs w:val="24"/>
        </w:rPr>
        <w:t>)</w:t>
      </w:r>
      <w:r w:rsidR="00247B76">
        <w:rPr>
          <w:szCs w:val="24"/>
        </w:rPr>
        <w:t xml:space="preserve">, </w:t>
      </w:r>
      <w:r w:rsidR="00D330F4">
        <w:rPr>
          <w:szCs w:val="24"/>
        </w:rPr>
        <w:t>and the highest level (</w:t>
      </w:r>
      <w:r w:rsidR="006F1D0F">
        <w:rPr>
          <w:szCs w:val="24"/>
        </w:rPr>
        <w:t>over 8.88%</w:t>
      </w:r>
      <w:r w:rsidR="00702A53">
        <w:rPr>
          <w:szCs w:val="24"/>
        </w:rPr>
        <w:t xml:space="preserve"> </w:t>
      </w:r>
      <w:r w:rsidR="00702A53" w:rsidRPr="0071496F">
        <w:t>[</w:t>
      </w:r>
      <w:r w:rsidR="00702A53" w:rsidRPr="0071496F">
        <w:rPr>
          <w:rStyle w:val="Strong"/>
          <w:b w:val="0"/>
        </w:rPr>
        <w:t>74 mmol/mol</w:t>
      </w:r>
      <w:r w:rsidR="00702A53">
        <w:rPr>
          <w:rStyle w:val="Strong"/>
          <w:b w:val="0"/>
        </w:rPr>
        <w:t>]</w:t>
      </w:r>
      <w:r w:rsidR="006F1D0F">
        <w:rPr>
          <w:szCs w:val="24"/>
        </w:rPr>
        <w:t xml:space="preserve">, </w:t>
      </w:r>
      <w:r w:rsidR="00D330F4">
        <w:rPr>
          <w:szCs w:val="24"/>
        </w:rPr>
        <w:t xml:space="preserve">the </w:t>
      </w:r>
      <w:r w:rsidR="00A930C9">
        <w:rPr>
          <w:szCs w:val="24"/>
        </w:rPr>
        <w:t>top</w:t>
      </w:r>
      <w:r w:rsidR="00D330F4">
        <w:rPr>
          <w:szCs w:val="24"/>
        </w:rPr>
        <w:t xml:space="preserve"> 10% of our distribution)</w:t>
      </w:r>
      <w:r w:rsidR="00247B76">
        <w:rPr>
          <w:szCs w:val="24"/>
        </w:rPr>
        <w:t xml:space="preserve">. A </w:t>
      </w:r>
      <w:r w:rsidR="00D330F4">
        <w:rPr>
          <w:szCs w:val="24"/>
        </w:rPr>
        <w:t xml:space="preserve">steeper and more </w:t>
      </w:r>
      <w:r w:rsidR="00BC2926">
        <w:rPr>
          <w:szCs w:val="24"/>
        </w:rPr>
        <w:t xml:space="preserve">monotonic </w:t>
      </w:r>
      <w:r w:rsidR="00247B76">
        <w:rPr>
          <w:szCs w:val="24"/>
        </w:rPr>
        <w:t>relationship was observed between variability and mortality</w:t>
      </w:r>
      <w:r w:rsidR="00D330F4">
        <w:rPr>
          <w:szCs w:val="24"/>
        </w:rPr>
        <w:t>, with even small rises in Co</w:t>
      </w:r>
      <w:r w:rsidR="006F1D0F">
        <w:rPr>
          <w:szCs w:val="24"/>
        </w:rPr>
        <w:t>V</w:t>
      </w:r>
      <w:r w:rsidR="00D330F4">
        <w:rPr>
          <w:szCs w:val="24"/>
        </w:rPr>
        <w:t xml:space="preserve"> increasing risk</w:t>
      </w:r>
      <w:r w:rsidR="00247B76">
        <w:rPr>
          <w:szCs w:val="24"/>
        </w:rPr>
        <w:t xml:space="preserve">. </w:t>
      </w:r>
      <w:r w:rsidR="00C210FC">
        <w:rPr>
          <w:szCs w:val="24"/>
        </w:rPr>
        <w:t xml:space="preserve">Associations with </w:t>
      </w:r>
      <w:r w:rsidR="00E80942" w:rsidRPr="00A55DFD">
        <w:rPr>
          <w:szCs w:val="24"/>
        </w:rPr>
        <w:t xml:space="preserve">variability </w:t>
      </w:r>
      <w:r w:rsidR="00C210FC">
        <w:rPr>
          <w:szCs w:val="24"/>
        </w:rPr>
        <w:t>were also</w:t>
      </w:r>
      <w:r w:rsidR="00E80942" w:rsidRPr="00A55DFD">
        <w:rPr>
          <w:szCs w:val="24"/>
        </w:rPr>
        <w:t xml:space="preserve"> consistent, </w:t>
      </w:r>
      <w:r w:rsidR="00C210FC">
        <w:rPr>
          <w:szCs w:val="24"/>
        </w:rPr>
        <w:t xml:space="preserve">being present </w:t>
      </w:r>
      <w:r w:rsidR="001F292C" w:rsidRPr="00A55DFD">
        <w:rPr>
          <w:szCs w:val="24"/>
        </w:rPr>
        <w:t xml:space="preserve">at both higher and lower levels of average HbA1c and among </w:t>
      </w:r>
      <w:r w:rsidR="00C210FC">
        <w:rPr>
          <w:szCs w:val="24"/>
        </w:rPr>
        <w:t>both younger and older people with T2DM</w:t>
      </w:r>
      <w:r w:rsidR="001F292C" w:rsidRPr="00A55DFD">
        <w:rPr>
          <w:szCs w:val="24"/>
        </w:rPr>
        <w:t>. This was particularly evident after carryin</w:t>
      </w:r>
      <w:r w:rsidR="00C563CA" w:rsidRPr="00A55DFD">
        <w:rPr>
          <w:szCs w:val="24"/>
        </w:rPr>
        <w:t xml:space="preserve">g out time-updated analyses, </w:t>
      </w:r>
      <w:r w:rsidR="006047C0">
        <w:rPr>
          <w:szCs w:val="24"/>
        </w:rPr>
        <w:t xml:space="preserve">or adjusting for treatment category, </w:t>
      </w:r>
      <w:r w:rsidR="00C563CA" w:rsidRPr="00A55DFD">
        <w:rPr>
          <w:szCs w:val="24"/>
        </w:rPr>
        <w:t xml:space="preserve">when the highest levels of variability </w:t>
      </w:r>
      <w:r w:rsidR="007614F8">
        <w:rPr>
          <w:szCs w:val="24"/>
        </w:rPr>
        <w:t xml:space="preserve">almost trebled </w:t>
      </w:r>
      <w:r w:rsidRPr="00E41F2E">
        <w:rPr>
          <w:szCs w:val="24"/>
        </w:rPr>
        <w:t>the</w:t>
      </w:r>
      <w:r w:rsidR="00C563CA" w:rsidRPr="00E41F2E">
        <w:rPr>
          <w:szCs w:val="24"/>
        </w:rPr>
        <w:t xml:space="preserve"> risk of mortality, and average HbA1c was no longer associated with mortality at all. The</w:t>
      </w:r>
      <w:r w:rsidR="007614F8">
        <w:rPr>
          <w:szCs w:val="24"/>
        </w:rPr>
        <w:t xml:space="preserve"> magnitude of associations with variability was attenuated slightly after adjusting </w:t>
      </w:r>
      <w:r w:rsidR="00C563CA" w:rsidRPr="00E41F2E">
        <w:rPr>
          <w:szCs w:val="24"/>
        </w:rPr>
        <w:t xml:space="preserve">for severe </w:t>
      </w:r>
      <w:r w:rsidR="00530496">
        <w:rPr>
          <w:szCs w:val="24"/>
        </w:rPr>
        <w:t>hypoglycemic</w:t>
      </w:r>
      <w:r w:rsidR="00C563CA" w:rsidRPr="00E41F2E">
        <w:rPr>
          <w:szCs w:val="24"/>
        </w:rPr>
        <w:t xml:space="preserve"> episodes</w:t>
      </w:r>
      <w:r w:rsidR="007614F8">
        <w:rPr>
          <w:szCs w:val="24"/>
        </w:rPr>
        <w:t xml:space="preserve">; adjustments for </w:t>
      </w:r>
      <w:r w:rsidR="00C563CA" w:rsidRPr="00E41F2E">
        <w:rPr>
          <w:szCs w:val="24"/>
        </w:rPr>
        <w:t>a comorbidity</w:t>
      </w:r>
      <w:r w:rsidR="004F2E91" w:rsidRPr="00E41F2E">
        <w:rPr>
          <w:szCs w:val="24"/>
        </w:rPr>
        <w:t xml:space="preserve"> score</w:t>
      </w:r>
      <w:r w:rsidR="007614F8">
        <w:rPr>
          <w:szCs w:val="24"/>
        </w:rPr>
        <w:t xml:space="preserve"> </w:t>
      </w:r>
      <w:r w:rsidR="00EF1A1E">
        <w:rPr>
          <w:szCs w:val="24"/>
        </w:rPr>
        <w:t xml:space="preserve">or use of key medications </w:t>
      </w:r>
      <w:r w:rsidR="007614F8">
        <w:rPr>
          <w:szCs w:val="24"/>
        </w:rPr>
        <w:t>had little effect on any measure</w:t>
      </w:r>
      <w:r w:rsidR="00862EF5">
        <w:rPr>
          <w:szCs w:val="24"/>
        </w:rPr>
        <w:t xml:space="preserve"> </w:t>
      </w:r>
    </w:p>
    <w:p w14:paraId="75B676EA" w14:textId="42712D02" w:rsidR="0033566E" w:rsidRDefault="0033566E" w:rsidP="00A55DFD">
      <w:pPr>
        <w:spacing w:before="120" w:after="120" w:line="360" w:lineRule="auto"/>
        <w:jc w:val="both"/>
        <w:rPr>
          <w:szCs w:val="24"/>
        </w:rPr>
      </w:pPr>
      <w:r>
        <w:rPr>
          <w:szCs w:val="24"/>
        </w:rPr>
        <w:t>However, with CAD and IS as the key outcome, these associations were al</w:t>
      </w:r>
      <w:r w:rsidR="000F5B92">
        <w:rPr>
          <w:szCs w:val="24"/>
        </w:rPr>
        <w:t>tered. For mortality, associati</w:t>
      </w:r>
      <w:r>
        <w:rPr>
          <w:szCs w:val="24"/>
        </w:rPr>
        <w:t>o</w:t>
      </w:r>
      <w:r w:rsidR="000F5B92">
        <w:rPr>
          <w:szCs w:val="24"/>
        </w:rPr>
        <w:t>n</w:t>
      </w:r>
      <w:r>
        <w:rPr>
          <w:szCs w:val="24"/>
        </w:rPr>
        <w:t xml:space="preserve">s with average HbA1c became </w:t>
      </w:r>
      <w:r w:rsidR="00EF1A1E">
        <w:rPr>
          <w:szCs w:val="24"/>
        </w:rPr>
        <w:t xml:space="preserve">stronger </w:t>
      </w:r>
      <w:r>
        <w:rPr>
          <w:szCs w:val="24"/>
        </w:rPr>
        <w:t>than CoV, and for first emergency hospitalization, associations with average HbA1c were further strengthened, and the relationship wi</w:t>
      </w:r>
      <w:r w:rsidR="000F5B92">
        <w:rPr>
          <w:szCs w:val="24"/>
        </w:rPr>
        <w:t>th CoV was no longer statistically significant</w:t>
      </w:r>
      <w:r>
        <w:rPr>
          <w:szCs w:val="24"/>
        </w:rPr>
        <w:t xml:space="preserve">. </w:t>
      </w:r>
    </w:p>
    <w:p w14:paraId="6720DDCF" w14:textId="7D1DFC53" w:rsidR="00310ECC" w:rsidRPr="00A55DFD" w:rsidRDefault="00310ECC" w:rsidP="00A55DFD">
      <w:pPr>
        <w:spacing w:before="120" w:after="120" w:line="360" w:lineRule="auto"/>
        <w:jc w:val="both"/>
        <w:rPr>
          <w:szCs w:val="24"/>
        </w:rPr>
      </w:pPr>
    </w:p>
    <w:p w14:paraId="725B3BAF" w14:textId="310DAA20" w:rsidR="00360503" w:rsidRDefault="00360503" w:rsidP="00A55DFD">
      <w:pPr>
        <w:spacing w:before="120" w:after="120" w:line="360" w:lineRule="auto"/>
        <w:jc w:val="both"/>
        <w:rPr>
          <w:b/>
          <w:i/>
          <w:szCs w:val="24"/>
        </w:rPr>
      </w:pPr>
      <w:r w:rsidRPr="00A55DFD">
        <w:rPr>
          <w:b/>
          <w:i/>
          <w:szCs w:val="24"/>
        </w:rPr>
        <w:t>Comparisons with recent literature</w:t>
      </w:r>
    </w:p>
    <w:p w14:paraId="613111D7" w14:textId="45DE3204" w:rsidR="004F7FCF" w:rsidRDefault="004F7FCF" w:rsidP="003623E8">
      <w:pPr>
        <w:spacing w:line="360" w:lineRule="auto"/>
      </w:pPr>
      <w:r>
        <w:t xml:space="preserve">Recent systematic reviews have identified a range of potential risks associated with </w:t>
      </w:r>
      <w:r w:rsidR="005E0B31">
        <w:t xml:space="preserve">HbA1c </w:t>
      </w:r>
      <w:r>
        <w:t>variability, but have had great difficulty in reaching clear conclusions about the magnitude of these risks and how they interplay with average HbA1c</w:t>
      </w:r>
      <w:hyperlink w:anchor="_ENREF_12" w:tooltip="Gorst, 2015 #15" w:history="1">
        <w:r w:rsidR="00117CBB">
          <w:fldChar w:fldCharType="begin">
            <w:fldData xml:space="preserve">PEVuZE5vdGU+PENpdGU+PEF1dGhvcj5TbWl0aC1QYWxtZXI8L0F1dGhvcj48WWVhcj4yMDE0PC9Z
ZWFyPjxSZWNOdW0+MTc8L1JlY051bT48RGlzcGxheVRleHQ+PHN0eWxlIGZhY2U9InN1cGVyc2Ny
aXB0Ij4xMi0xNDwvc3R5bGU+PC9EaXNwbGF5VGV4dD48cmVjb3JkPjxyZWMtbnVtYmVyPjE3PC9y
ZWMtbnVtYmVyPjxmb3JlaWduLWtleXM+PGtleSBhcHA9IkVOIiBkYi1pZD0iMHhhdnc5ZTJzdDVl
djZlZWV0b3h2cnNpd3BzMnN3MnRkZXhyIj4xNzwva2V5PjwvZm9yZWlnbi1rZXlzPjxyZWYtdHlw
ZSBuYW1lPSJKb3VybmFsIEFydGljbGUiPjE3PC9yZWYtdHlwZT48Y29udHJpYnV0b3JzPjxhdXRo
b3JzPjxhdXRob3I+U21pdGgtUGFsbWVyLCBKLjwvYXV0aG9yPjxhdXRob3I+QnJhbmRsZSwgTS48
L2F1dGhvcj48YXV0aG9yPlRyZXZpc2FuLCBSLjwvYXV0aG9yPjxhdXRob3I+T3JzaW5pIEZlZGVy
aWNpLCBNLjwvYXV0aG9yPjxhdXRob3I+TGlhYmF0LCBTLjwvYXV0aG9yPjxhdXRob3I+VmFsZW50
aW5lLCBXLjwvYXV0aG9yPjwvYXV0aG9ycz48L2NvbnRyaWJ1dG9ycz48YXV0aC1hZGRyZXNzPk9z
c2lhbiBIZWFsdGggRWNvbm9taWNzIGFuZCBDb21tdW5pY2F0aW9ucywgQmFzZWwsIFN3aXR6ZXJs
YW5kLiBFbGVjdHJvbmljIGFkZHJlc3M6IHNtaXRoLXBhbG1lckBvc3NpYW5jb25zdWx0aW5nLmNv
bS4mI3hEO0thbnRvbnNzcGl0YWwgU3QuIEdhbGxlbiwgU3QuIEdhbGxlbiwgU3dpdHplcmxhbmQu
JiN4RDtPc3BlZGFsaSBSaXVuaXRpIGRpIEJlcmdhbW8sIEJlcmdhbW8sIEl0YWx5LiYjeEQ7TWVk
dHJvbmljIEl0YWxpYSwgUy5wLkEsIE1pbGFubywgSXRhbHkuJiN4RDtNZWR0cm9uaWMgSW50ZXJu
YXRpb25hbCBUcmFkaW5nIFNhcmwsIFRvbG9jaGVuYXosIFN3aXR6ZXJsYW5kLiYjeEQ7T3NzaWFu
IEhlYWx0aCBFY29ub21pY3MgYW5kIENvbW11bmljYXRpb25zLCBCYXNlbCwgU3dpdHplcmxhbmQu
PC9hdXRoLWFkZHJlc3M+PHRpdGxlcz48dGl0bGU+QXNzZXNzbWVudCBvZiB0aGUgYXNzb2NpYXRp
b24gYmV0d2VlbiBnbHljZW1pYyB2YXJpYWJpbGl0eSBhbmQgZGlhYmV0ZXMtcmVsYXRlZCBjb21w
bGljYXRpb25zIGluIHR5cGUgMSBhbmQgdHlwZSAyIGRpYWJldGVzPC90aXRsZT48c2Vjb25kYXJ5
LXRpdGxlPkRpYWJldGVzIFJlcyBDbGluIFByYWN0PC9zZWNvbmRhcnktdGl0bGU+PC90aXRsZXM+
PHBlcmlvZGljYWw+PGZ1bGwtdGl0bGU+RGlhYmV0ZXMgUmVzIENsaW4gUHJhY3Q8L2Z1bGwtdGl0
bGU+PC9wZXJpb2RpY2FsPjxwYWdlcz4yNzMtODQ8L3BhZ2VzPjx2b2x1bWU+MTA1PC92b2x1bWU+
PG51bWJlcj4zPC9udW1iZXI+PGVkaXRpb24+MjAxNC8wNy8xNjwvZWRpdGlvbj48a2V5d29yZHM+
PGtleXdvcmQ+Qmxvb2QgR2x1Y29zZS8gYW5hbHlzaXMvbWV0YWJvbGlzbTwva2V5d29yZD48a2V5
d29yZD5Db3JvbmFyeSBBcnRlcnkgRGlzZWFzZS9ldGlvbG9neTwva2V5d29yZD48a2V5d29yZD5E
aWFiZXRlcyBNZWxsaXR1cywgVHlwZSAxL2Jsb29kLyBjb21wbGljYXRpb25zPC9rZXl3b3JkPjxr
ZXl3b3JkPkRpYWJldGVzIE1lbGxpdHVzLCBUeXBlIDIvYmxvb2QvIGNvbXBsaWNhdGlvbnM8L2tl
eXdvcmQ+PGtleXdvcmQ+RGlhYmV0aWMgTmVwaHJvcGF0aGllcy9ldGlvbG9neTwva2V5d29yZD48
a2V5d29yZD5EaWFiZXRpYyBSZXRpbm9wYXRoeS9ldGlvbG9neTwva2V5d29yZD48a2V5d29yZD5G
ZW1hbGU8L2tleXdvcmQ+PGtleXdvcmQ+SHVtYW5zPC9rZXl3b3JkPjxrZXl3b3JkPkh5cGVyZ2x5
Y2VtaWEvIGNvbXBsaWNhdGlvbnM8L2tleXdvcmQ+PGtleXdvcmQ+TWFsZTwva2V5d29yZD48a2V5
d29yZD5PeGlkYXRpdmUgU3RyZXNzPC9rZXl3b3JkPjxrZXl3b3JkPlJpc2sgRmFjdG9yczwva2V5
d29yZD48L2tleXdvcmRzPjxkYXRlcz48eWVhcj4yMDE0PC95ZWFyPjxwdWItZGF0ZXM+PGRhdGU+
U2VwPC9kYXRlPjwvcHViLWRhdGVzPjwvZGF0ZXM+PGlzYm4+MTg3Mi04MjI3IChFbGVjdHJvbmlj
KSYjeEQ7MDE2OC04MjI3IChMaW5raW5nKTwvaXNibj48YWNjZXNzaW9uLW51bT4yNTAyMzk5Mjwv
YWNjZXNzaW9uLW51bT48dXJscz48L3VybHM+PGVsZWN0cm9uaWMtcmVzb3VyY2UtbnVtPjEwLjEw
MTYvai5kaWFicmVzLjIwMTQuMDYuMDA3PC9lbGVjdHJvbmljLXJlc291cmNlLW51bT48cmVtb3Rl
LWRhdGFiYXNlLXByb3ZpZGVyPk5MTTwvcmVtb3RlLWRhdGFiYXNlLXByb3ZpZGVyPjxsYW5ndWFn
ZT5lbmc8L2xhbmd1YWdlPjwvcmVjb3JkPjwvQ2l0ZT48Q2l0ZT48QXV0aG9yPlNtaXRoLVBhbG1l
cjwvQXV0aG9yPjxZZWFyPjIwMTQ8L1llYXI+PFJlY051bT4xNzwvUmVjTnVtPjxyZWNvcmQ+PHJl
Yy1udW1iZXI+MTc8L3JlYy1udW1iZXI+PGZvcmVpZ24ta2V5cz48a2V5IGFwcD0iRU4iIGRiLWlk
PSIweGF2dzllMnN0NWV2NmVlZXRveHZyc2l3cHMyc3cydGRleHIiPjE3PC9rZXk+PC9mb3JlaWdu
LWtleXM+PHJlZi10eXBlIG5hbWU9IkpvdXJuYWwgQXJ0aWNsZSI+MTc8L3JlZi10eXBlPjxjb250
cmlidXRvcnM+PGF1dGhvcnM+PGF1dGhvcj5TbWl0aC1QYWxtZXIsIEouPC9hdXRob3I+PGF1dGhv
cj5CcmFuZGxlLCBNLjwvYXV0aG9yPjxhdXRob3I+VHJldmlzYW4sIFIuPC9hdXRob3I+PGF1dGhv
cj5PcnNpbmkgRmVkZXJpY2ksIE0uPC9hdXRob3I+PGF1dGhvcj5MaWFiYXQsIFMuPC9hdXRob3I+
PGF1dGhvcj5WYWxlbnRpbmUsIFcuPC9hdXRob3I+PC9hdXRob3JzPjwvY29udHJpYnV0b3JzPjxh
dXRoLWFkZHJlc3M+T3NzaWFuIEhlYWx0aCBFY29ub21pY3MgYW5kIENvbW11bmljYXRpb25zLCBC
YXNlbCwgU3dpdHplcmxhbmQuIEVsZWN0cm9uaWMgYWRkcmVzczogc21pdGgtcGFsbWVyQG9zc2lh
bmNvbnN1bHRpbmcuY29tLiYjeEQ7S2FudG9uc3NwaXRhbCBTdC4gR2FsbGVuLCBTdC4gR2FsbGVu
LCBTd2l0emVybGFuZC4mI3hEO09zcGVkYWxpIFJpdW5pdGkgZGkgQmVyZ2FtbywgQmVyZ2Ftbywg
SXRhbHkuJiN4RDtNZWR0cm9uaWMgSXRhbGlhLCBTLnAuQSwgTWlsYW5vLCBJdGFseS4mI3hEO01l
ZHRyb25pYyBJbnRlcm5hdGlvbmFsIFRyYWRpbmcgU2FybCwgVG9sb2NoZW5heiwgU3dpdHplcmxh
bmQuJiN4RDtPc3NpYW4gSGVhbHRoIEVjb25vbWljcyBhbmQgQ29tbXVuaWNhdGlvbnMsIEJhc2Vs
LCBTd2l0emVybGFuZC48L2F1dGgtYWRkcmVzcz48dGl0bGVzPjx0aXRsZT5Bc3Nlc3NtZW50IG9m
IHRoZSBhc3NvY2lhdGlvbiBiZXR3ZWVuIGdseWNlbWljIHZhcmlhYmlsaXR5IGFuZCBkaWFiZXRl
cy1yZWxhdGVkIGNvbXBsaWNhdGlvbnMgaW4gdHlwZSAxIGFuZCB0eXBlIDIgZGlhYmV0ZXM8L3Rp
dGxlPjxzZWNvbmRhcnktdGl0bGU+RGlhYmV0ZXMgUmVzIENsaW4gUHJhY3Q8L3NlY29uZGFyeS10
aXRsZT48L3RpdGxlcz48cGVyaW9kaWNhbD48ZnVsbC10aXRsZT5EaWFiZXRlcyBSZXMgQ2xpbiBQ
cmFjdDwvZnVsbC10aXRsZT48L3BlcmlvZGljYWw+PHBhZ2VzPjI3My04NDwvcGFnZXM+PHZvbHVt
ZT4xMDU8L3ZvbHVtZT48bnVtYmVyPjM8L251bWJlcj48ZWRpdGlvbj4yMDE0LzA3LzE2PC9lZGl0
aW9uPjxrZXl3b3Jkcz48a2V5d29yZD5CbG9vZCBHbHVjb3NlLyBhbmFseXNpcy9tZXRhYm9saXNt
PC9rZXl3b3JkPjxrZXl3b3JkPkNvcm9uYXJ5IEFydGVyeSBEaXNlYXNlL2V0aW9sb2d5PC9rZXl3
b3JkPjxrZXl3b3JkPkRpYWJldGVzIE1lbGxpdHVzLCBUeXBlIDEvYmxvb2QvIGNvbXBsaWNhdGlv
bnM8L2tleXdvcmQ+PGtleXdvcmQ+RGlhYmV0ZXMgTWVsbGl0dXMsIFR5cGUgMi9ibG9vZC8gY29t
cGxpY2F0aW9uczwva2V5d29yZD48a2V5d29yZD5EaWFiZXRpYyBOZXBocm9wYXRoaWVzL2V0aW9s
b2d5PC9rZXl3b3JkPjxrZXl3b3JkPkRpYWJldGljIFJldGlub3BhdGh5L2V0aW9sb2d5PC9rZXl3
b3JkPjxrZXl3b3JkPkZlbWFsZTwva2V5d29yZD48a2V5d29yZD5IdW1hbnM8L2tleXdvcmQ+PGtl
eXdvcmQ+SHlwZXJnbHljZW1pYS8gY29tcGxpY2F0aW9uczwva2V5d29yZD48a2V5d29yZD5NYWxl
PC9rZXl3b3JkPjxrZXl3b3JkPk94aWRhdGl2ZSBTdHJlc3M8L2tleXdvcmQ+PGtleXdvcmQ+Umlz
ayBGYWN0b3JzPC9rZXl3b3JkPjwva2V5d29yZHM+PGRhdGVzPjx5ZWFyPjIwMTQ8L3llYXI+PHB1
Yi1kYXRlcz48ZGF0ZT5TZXA8L2RhdGU+PC9wdWItZGF0ZXM+PC9kYXRlcz48aXNibj4xODcyLTgy
MjcgKEVsZWN0cm9uaWMpJiN4RDswMTY4LTgyMjcgKExpbmtpbmcpPC9pc2JuPjxhY2Nlc3Npb24t
bnVtPjI1MDIzOTkyPC9hY2Nlc3Npb24tbnVtPjx1cmxzPjwvdXJscz48ZWxlY3Ryb25pYy1yZXNv
dXJjZS1udW0+MTAuMTAxNi9qLmRpYWJyZXMuMjAxNC4wNi4wMDc8L2VsZWN0cm9uaWMtcmVzb3Vy
Y2UtbnVtPjxyZW1vdGUtZGF0YWJhc2UtcHJvdmlkZXI+TkxNPC9yZW1vdGUtZGF0YWJhc2UtcHJv
dmlkZXI+PGxhbmd1YWdlPmVuZzwvbGFuZ3VhZ2U+PC9yZWNvcmQ+PC9DaXRlPjxDaXRlPjxBdXRo
b3I+R29yc3Q8L0F1dGhvcj48WWVhcj4yMDE1PC9ZZWFyPjxSZWNOdW0+MTU8L1JlY051bT48cmVj
b3JkPjxyZWMtbnVtYmVyPjE1PC9yZWMtbnVtYmVyPjxmb3JlaWduLWtleXM+PGtleSBhcHA9IkVO
IiBkYi1pZD0iMHhhdnc5ZTJzdDVldjZlZWV0b3h2cnNpd3BzMnN3MnRkZXhyIj4xNTwva2V5Pjwv
Zm9yZWlnbi1rZXlzPjxyZWYtdHlwZSBuYW1lPSJKb3VybmFsIEFydGljbGUiPjE3PC9yZWYtdHlw
ZT48Y29udHJpYnV0b3JzPjxhdXRob3JzPjxhdXRob3I+R29yc3QsIENhdGhlcmluZTwvYXV0aG9y
PjxhdXRob3I+S3dvaywgQ2h1biBTaGluZzwvYXV0aG9yPjxhdXRob3I+QXNsYW0sIFNhYWRpYTwv
YXV0aG9yPjxhdXRob3I+QnVjaGFuLCBJYWluPC9hdXRob3I+PGF1dGhvcj5Lb250b3BhbnRlbGlz
LCBFdmFuZ2Vsb3M8L2F1dGhvcj48YXV0aG9yPk15aW50LCBQaHlvIEsuPC9hdXRob3I+PGF1dGhv
cj5IZWF0bGllLCBHcmFudDwvYXV0aG9yPjxhdXRob3I+TG9rZSwgWW9vbjwvYXV0aG9yPjxhdXRo
b3I+UnV0dGVyLCBNYXJ0aW4gSy48L2F1dGhvcj48YXV0aG9yPk1hbWFzLCBNYW1hcyBBLjwvYXV0
aG9yPjwvYXV0aG9ycz48L2NvbnRyaWJ1dG9ycz48dGl0bGVzPjx0aXRsZT5Mb25nLXRlcm0gR2x5
Y2VtaWMgVmFyaWFiaWxpdHkgYW5kIFJpc2sgb2YgQWR2ZXJzZSBPdXRjb21lczogQSBTeXN0ZW1h
dGljIFJldmlldyBhbmQgTWV0YS1hbmFseXNpczwvdGl0bGU+PHNlY29uZGFyeS10aXRsZT5EaWFi
ZXRlcyBDYXJlPC9zZWNvbmRhcnktdGl0bGU+PC90aXRsZXM+PHBlcmlvZGljYWw+PGZ1bGwtdGl0
bGU+RGlhYmV0ZXMgQ2FyZTwvZnVsbC10aXRsZT48L3BlcmlvZGljYWw+PHBhZ2VzPjIzNTQtMjM2
OTwvcGFnZXM+PHZvbHVtZT4zODwvdm9sdW1lPjxudW1iZXI+MTI8L251bWJlcj48ZGF0ZXM+PHll
YXI+MjAxNTwveWVhcj48L2RhdGVzPjx1cmxzPjxyZWxhdGVkLXVybHM+PHVybD5odHRwOi8vY2Fy
ZS5kaWFiZXRlc2pvdXJuYWxzLm9yZy9jb250ZW50L2RpYWNhcmUvMzgvMTIvMjM1NC5mdWxsLnBk
ZjwvdXJsPjwvcmVsYXRlZC11cmxzPjwvdXJscz48ZWxlY3Ryb25pYy1yZXNvdXJjZS1udW0+MTAu
MjMzNy9kYzE1LTExODg8L2VsZWN0cm9uaWMtcmVzb3VyY2UtbnVtPjwvcmVjb3JkPjwvQ2l0ZT48
Q2l0ZT48QXV0aG9yPkNlcmllbGxvPC9BdXRob3I+PFllYXI+MjAxODwvWWVhcj48UmVjTnVtPjE2
PC9SZWNOdW0+PHJlY29yZD48cmVjLW51bWJlcj4xNjwvcmVjLW51bWJlcj48Zm9yZWlnbi1rZXlz
PjxrZXkgYXBwPSJFTiIgZGItaWQ9IjB4YXZ3OWUyc3Q1ZXY2ZWVldG94dnJzaXdwczJzdzJ0ZGV4
ciI+MTY8L2tleT48L2ZvcmVpZ24ta2V5cz48cmVmLXR5cGUgbmFtZT0iSm91cm5hbCBBcnRpY2xl
Ij4xNzwvcmVmLXR5cGU+PGNvbnRyaWJ1dG9ycz48YXV0aG9ycz48YXV0aG9yPkNlcmllbGxvLCBB
LjwvYXV0aG9yPjxhdXRob3I+TW9ubmllciwgTC48L2F1dGhvcj48YXV0aG9yPk93ZW5zLCBELjwv
YXV0aG9yPjwvYXV0aG9ycz48L2NvbnRyaWJ1dG9ycz48YXV0aC1hZGRyZXNzPkluc3RpdHV0IGQm
YXBvcztJbnZlc3RpZ2FjaW9ucyBCaW9tZWRpcXVlcyBBdWd1c3QgUGkgSSBTdW55ZXIgYW5kIENl
bnRybyBkZSBJbnZlc3RpZ2FjaW9uIEJpb21lZGljYSBlbiBSZWQgZGUgRGlhYmV0ZXMgeSBFbmZl
cm1lZGFkZXMgTWV0YWJvbGljYXMgQXNvY2lhZGFzLCBCYXJjZWxvbmEsIFNwYWluOyBEZXBhcnRt
ZW50IG9mIENhcmRpb3Zhc2N1bGFyIGFuZCBNZXRhYm9saWMgRGlzZWFzZXMsIElzdGl0dXRvIFJp
Y2VyY2EgQ3VyYSBDYXJhdHRlcmUgU2NpZW50aWZpY28gTXVsdGltZWRpY2EsIFNlc3RvIFNhbiBH
aW92YW5uaSwgSXRhbHkuIEVsZWN0cm9uaWMgYWRkcmVzczogYWNlcmllbGxAY2xpbmljLmNhdC4m
I3hEO0luc3RpdHV0ZSBvZiBDbGluaWNhbCBSZXNlYXJjaCwgVW5pdmVyc2l0eSBvZiBNb250cGVs
bGllciwgTW9udHBlbGxpZXIsIEZyYW5jZS4mI3hEO0RpYWJldGVzIFJlc2VhcmNoIEdyb3VwLCBJ
bnN0aXR1dGUgb2YgTGlmZSBTY2llbmNlcywgU3dhbnNlYSBVbml2ZXJzaXR5LCBTd2Fuc2VhLCBV
Sy48L2F1dGgtYWRkcmVzcz48dGl0bGVzPjx0aXRsZT5HbHljYWVtaWMgdmFyaWFiaWxpdHkgaW4g
ZGlhYmV0ZXM6IGNsaW5pY2FsIGFuZCB0aGVyYXBldXRpYyBpbXBsaWNhdGlvbnM8L3RpdGxlPjxz
ZWNvbmRhcnktdGl0bGU+TGFuY2V0IERpYWJldGVzIEVuZG9jcmlub2w8L3NlY29uZGFyeS10aXRs
ZT48L3RpdGxlcz48cGVyaW9kaWNhbD48ZnVsbC10aXRsZT5MYW5jZXQgRGlhYmV0ZXMgRW5kb2Ny
aW5vbDwvZnVsbC10aXRsZT48L3BlcmlvZGljYWw+PGVkaXRpb24+MjAxOC8wOC8xODwvZWRpdGlv
bj48ZGF0ZXM+PHllYXI+MjAxODwveWVhcj48cHViLWRhdGVzPjxkYXRlPkF1ZyAxMzwvZGF0ZT48
L3B1Yi1kYXRlcz48L2RhdGVzPjxpc2JuPjIyMTMtODU5NSAoRWxlY3Ryb25pYykmI3hEOzIyMTMt
ODU4NyAoTGlua2luZyk8L2lzYm4+PGFjY2Vzc2lvbi1udW0+MzAxMTU1OTk8L2FjY2Vzc2lvbi1u
dW0+PHVybHM+PC91cmxzPjxlbGVjdHJvbmljLXJlc291cmNlLW51bT4xMC4xMDE2L3MyMjEzLTg1
ODcoMTgpMzAxMzYtMDwvZWxlY3Ryb25pYy1yZXNvdXJjZS1udW0+PHJlbW90ZS1kYXRhYmFzZS1w
cm92aWRlcj5OTE08L3JlbW90ZS1kYXRhYmFzZS1wcm92aWRlcj48bGFuZ3VhZ2U+ZW5nPC9sYW5n
dWFnZT48L3JlY29yZD48L0NpdGU+PC9FbmROb3RlPn==
</w:fldData>
          </w:fldChar>
        </w:r>
        <w:r w:rsidR="00117CBB">
          <w:instrText xml:space="preserve"> ADDIN EN.CITE </w:instrText>
        </w:r>
        <w:r w:rsidR="00117CBB">
          <w:fldChar w:fldCharType="begin">
            <w:fldData xml:space="preserve">PEVuZE5vdGU+PENpdGU+PEF1dGhvcj5TbWl0aC1QYWxtZXI8L0F1dGhvcj48WWVhcj4yMDE0PC9Z
ZWFyPjxSZWNOdW0+MTc8L1JlY051bT48RGlzcGxheVRleHQ+PHN0eWxlIGZhY2U9InN1cGVyc2Ny
aXB0Ij4xMi0xNDwvc3R5bGU+PC9EaXNwbGF5VGV4dD48cmVjb3JkPjxyZWMtbnVtYmVyPjE3PC9y
ZWMtbnVtYmVyPjxmb3JlaWduLWtleXM+PGtleSBhcHA9IkVOIiBkYi1pZD0iMHhhdnc5ZTJzdDVl
djZlZWV0b3h2cnNpd3BzMnN3MnRkZXhyIj4xNzwva2V5PjwvZm9yZWlnbi1rZXlzPjxyZWYtdHlw
ZSBuYW1lPSJKb3VybmFsIEFydGljbGUiPjE3PC9yZWYtdHlwZT48Y29udHJpYnV0b3JzPjxhdXRo
b3JzPjxhdXRob3I+U21pdGgtUGFsbWVyLCBKLjwvYXV0aG9yPjxhdXRob3I+QnJhbmRsZSwgTS48
L2F1dGhvcj48YXV0aG9yPlRyZXZpc2FuLCBSLjwvYXV0aG9yPjxhdXRob3I+T3JzaW5pIEZlZGVy
aWNpLCBNLjwvYXV0aG9yPjxhdXRob3I+TGlhYmF0LCBTLjwvYXV0aG9yPjxhdXRob3I+VmFsZW50
aW5lLCBXLjwvYXV0aG9yPjwvYXV0aG9ycz48L2NvbnRyaWJ1dG9ycz48YXV0aC1hZGRyZXNzPk9z
c2lhbiBIZWFsdGggRWNvbm9taWNzIGFuZCBDb21tdW5pY2F0aW9ucywgQmFzZWwsIFN3aXR6ZXJs
YW5kLiBFbGVjdHJvbmljIGFkZHJlc3M6IHNtaXRoLXBhbG1lckBvc3NpYW5jb25zdWx0aW5nLmNv
bS4mI3hEO0thbnRvbnNzcGl0YWwgU3QuIEdhbGxlbiwgU3QuIEdhbGxlbiwgU3dpdHplcmxhbmQu
JiN4RDtPc3BlZGFsaSBSaXVuaXRpIGRpIEJlcmdhbW8sIEJlcmdhbW8sIEl0YWx5LiYjeEQ7TWVk
dHJvbmljIEl0YWxpYSwgUy5wLkEsIE1pbGFubywgSXRhbHkuJiN4RDtNZWR0cm9uaWMgSW50ZXJu
YXRpb25hbCBUcmFkaW5nIFNhcmwsIFRvbG9jaGVuYXosIFN3aXR6ZXJsYW5kLiYjeEQ7T3NzaWFu
IEhlYWx0aCBFY29ub21pY3MgYW5kIENvbW11bmljYXRpb25zLCBCYXNlbCwgU3dpdHplcmxhbmQu
PC9hdXRoLWFkZHJlc3M+PHRpdGxlcz48dGl0bGU+QXNzZXNzbWVudCBvZiB0aGUgYXNzb2NpYXRp
b24gYmV0d2VlbiBnbHljZW1pYyB2YXJpYWJpbGl0eSBhbmQgZGlhYmV0ZXMtcmVsYXRlZCBjb21w
bGljYXRpb25zIGluIHR5cGUgMSBhbmQgdHlwZSAyIGRpYWJldGVzPC90aXRsZT48c2Vjb25kYXJ5
LXRpdGxlPkRpYWJldGVzIFJlcyBDbGluIFByYWN0PC9zZWNvbmRhcnktdGl0bGU+PC90aXRsZXM+
PHBlcmlvZGljYWw+PGZ1bGwtdGl0bGU+RGlhYmV0ZXMgUmVzIENsaW4gUHJhY3Q8L2Z1bGwtdGl0
bGU+PC9wZXJpb2RpY2FsPjxwYWdlcz4yNzMtODQ8L3BhZ2VzPjx2b2x1bWU+MTA1PC92b2x1bWU+
PG51bWJlcj4zPC9udW1iZXI+PGVkaXRpb24+MjAxNC8wNy8xNjwvZWRpdGlvbj48a2V5d29yZHM+
PGtleXdvcmQ+Qmxvb2QgR2x1Y29zZS8gYW5hbHlzaXMvbWV0YWJvbGlzbTwva2V5d29yZD48a2V5
d29yZD5Db3JvbmFyeSBBcnRlcnkgRGlzZWFzZS9ldGlvbG9neTwva2V5d29yZD48a2V5d29yZD5E
aWFiZXRlcyBNZWxsaXR1cywgVHlwZSAxL2Jsb29kLyBjb21wbGljYXRpb25zPC9rZXl3b3JkPjxr
ZXl3b3JkPkRpYWJldGVzIE1lbGxpdHVzLCBUeXBlIDIvYmxvb2QvIGNvbXBsaWNhdGlvbnM8L2tl
eXdvcmQ+PGtleXdvcmQ+RGlhYmV0aWMgTmVwaHJvcGF0aGllcy9ldGlvbG9neTwva2V5d29yZD48
a2V5d29yZD5EaWFiZXRpYyBSZXRpbm9wYXRoeS9ldGlvbG9neTwva2V5d29yZD48a2V5d29yZD5G
ZW1hbGU8L2tleXdvcmQ+PGtleXdvcmQ+SHVtYW5zPC9rZXl3b3JkPjxrZXl3b3JkPkh5cGVyZ2x5
Y2VtaWEvIGNvbXBsaWNhdGlvbnM8L2tleXdvcmQ+PGtleXdvcmQ+TWFsZTwva2V5d29yZD48a2V5
d29yZD5PeGlkYXRpdmUgU3RyZXNzPC9rZXl3b3JkPjxrZXl3b3JkPlJpc2sgRmFjdG9yczwva2V5
d29yZD48L2tleXdvcmRzPjxkYXRlcz48eWVhcj4yMDE0PC95ZWFyPjxwdWItZGF0ZXM+PGRhdGU+
U2VwPC9kYXRlPjwvcHViLWRhdGVzPjwvZGF0ZXM+PGlzYm4+MTg3Mi04MjI3IChFbGVjdHJvbmlj
KSYjeEQ7MDE2OC04MjI3IChMaW5raW5nKTwvaXNibj48YWNjZXNzaW9uLW51bT4yNTAyMzk5Mjwv
YWNjZXNzaW9uLW51bT48dXJscz48L3VybHM+PGVsZWN0cm9uaWMtcmVzb3VyY2UtbnVtPjEwLjEw
MTYvai5kaWFicmVzLjIwMTQuMDYuMDA3PC9lbGVjdHJvbmljLXJlc291cmNlLW51bT48cmVtb3Rl
LWRhdGFiYXNlLXByb3ZpZGVyPk5MTTwvcmVtb3RlLWRhdGFiYXNlLXByb3ZpZGVyPjxsYW5ndWFn
ZT5lbmc8L2xhbmd1YWdlPjwvcmVjb3JkPjwvQ2l0ZT48Q2l0ZT48QXV0aG9yPlNtaXRoLVBhbG1l
cjwvQXV0aG9yPjxZZWFyPjIwMTQ8L1llYXI+PFJlY051bT4xNzwvUmVjTnVtPjxyZWNvcmQ+PHJl
Yy1udW1iZXI+MTc8L3JlYy1udW1iZXI+PGZvcmVpZ24ta2V5cz48a2V5IGFwcD0iRU4iIGRiLWlk
PSIweGF2dzllMnN0NWV2NmVlZXRveHZyc2l3cHMyc3cydGRleHIiPjE3PC9rZXk+PC9mb3JlaWdu
LWtleXM+PHJlZi10eXBlIG5hbWU9IkpvdXJuYWwgQXJ0aWNsZSI+MTc8L3JlZi10eXBlPjxjb250
cmlidXRvcnM+PGF1dGhvcnM+PGF1dGhvcj5TbWl0aC1QYWxtZXIsIEouPC9hdXRob3I+PGF1dGhv
cj5CcmFuZGxlLCBNLjwvYXV0aG9yPjxhdXRob3I+VHJldmlzYW4sIFIuPC9hdXRob3I+PGF1dGhv
cj5PcnNpbmkgRmVkZXJpY2ksIE0uPC9hdXRob3I+PGF1dGhvcj5MaWFiYXQsIFMuPC9hdXRob3I+
PGF1dGhvcj5WYWxlbnRpbmUsIFcuPC9hdXRob3I+PC9hdXRob3JzPjwvY29udHJpYnV0b3JzPjxh
dXRoLWFkZHJlc3M+T3NzaWFuIEhlYWx0aCBFY29ub21pY3MgYW5kIENvbW11bmljYXRpb25zLCBC
YXNlbCwgU3dpdHplcmxhbmQuIEVsZWN0cm9uaWMgYWRkcmVzczogc21pdGgtcGFsbWVyQG9zc2lh
bmNvbnN1bHRpbmcuY29tLiYjeEQ7S2FudG9uc3NwaXRhbCBTdC4gR2FsbGVuLCBTdC4gR2FsbGVu
LCBTd2l0emVybGFuZC4mI3hEO09zcGVkYWxpIFJpdW5pdGkgZGkgQmVyZ2FtbywgQmVyZ2Ftbywg
SXRhbHkuJiN4RDtNZWR0cm9uaWMgSXRhbGlhLCBTLnAuQSwgTWlsYW5vLCBJdGFseS4mI3hEO01l
ZHRyb25pYyBJbnRlcm5hdGlvbmFsIFRyYWRpbmcgU2FybCwgVG9sb2NoZW5heiwgU3dpdHplcmxh
bmQuJiN4RDtPc3NpYW4gSGVhbHRoIEVjb25vbWljcyBhbmQgQ29tbXVuaWNhdGlvbnMsIEJhc2Vs
LCBTd2l0emVybGFuZC48L2F1dGgtYWRkcmVzcz48dGl0bGVzPjx0aXRsZT5Bc3Nlc3NtZW50IG9m
IHRoZSBhc3NvY2lhdGlvbiBiZXR3ZWVuIGdseWNlbWljIHZhcmlhYmlsaXR5IGFuZCBkaWFiZXRl
cy1yZWxhdGVkIGNvbXBsaWNhdGlvbnMgaW4gdHlwZSAxIGFuZCB0eXBlIDIgZGlhYmV0ZXM8L3Rp
dGxlPjxzZWNvbmRhcnktdGl0bGU+RGlhYmV0ZXMgUmVzIENsaW4gUHJhY3Q8L3NlY29uZGFyeS10
aXRsZT48L3RpdGxlcz48cGVyaW9kaWNhbD48ZnVsbC10aXRsZT5EaWFiZXRlcyBSZXMgQ2xpbiBQ
cmFjdDwvZnVsbC10aXRsZT48L3BlcmlvZGljYWw+PHBhZ2VzPjI3My04NDwvcGFnZXM+PHZvbHVt
ZT4xMDU8L3ZvbHVtZT48bnVtYmVyPjM8L251bWJlcj48ZWRpdGlvbj4yMDE0LzA3LzE2PC9lZGl0
aW9uPjxrZXl3b3Jkcz48a2V5d29yZD5CbG9vZCBHbHVjb3NlLyBhbmFseXNpcy9tZXRhYm9saXNt
PC9rZXl3b3JkPjxrZXl3b3JkPkNvcm9uYXJ5IEFydGVyeSBEaXNlYXNlL2V0aW9sb2d5PC9rZXl3
b3JkPjxrZXl3b3JkPkRpYWJldGVzIE1lbGxpdHVzLCBUeXBlIDEvYmxvb2QvIGNvbXBsaWNhdGlv
bnM8L2tleXdvcmQ+PGtleXdvcmQ+RGlhYmV0ZXMgTWVsbGl0dXMsIFR5cGUgMi9ibG9vZC8gY29t
cGxpY2F0aW9uczwva2V5d29yZD48a2V5d29yZD5EaWFiZXRpYyBOZXBocm9wYXRoaWVzL2V0aW9s
b2d5PC9rZXl3b3JkPjxrZXl3b3JkPkRpYWJldGljIFJldGlub3BhdGh5L2V0aW9sb2d5PC9rZXl3
b3JkPjxrZXl3b3JkPkZlbWFsZTwva2V5d29yZD48a2V5d29yZD5IdW1hbnM8L2tleXdvcmQ+PGtl
eXdvcmQ+SHlwZXJnbHljZW1pYS8gY29tcGxpY2F0aW9uczwva2V5d29yZD48a2V5d29yZD5NYWxl
PC9rZXl3b3JkPjxrZXl3b3JkPk94aWRhdGl2ZSBTdHJlc3M8L2tleXdvcmQ+PGtleXdvcmQ+Umlz
ayBGYWN0b3JzPC9rZXl3b3JkPjwva2V5d29yZHM+PGRhdGVzPjx5ZWFyPjIwMTQ8L3llYXI+PHB1
Yi1kYXRlcz48ZGF0ZT5TZXA8L2RhdGU+PC9wdWItZGF0ZXM+PC9kYXRlcz48aXNibj4xODcyLTgy
MjcgKEVsZWN0cm9uaWMpJiN4RDswMTY4LTgyMjcgKExpbmtpbmcpPC9pc2JuPjxhY2Nlc3Npb24t
bnVtPjI1MDIzOTkyPC9hY2Nlc3Npb24tbnVtPjx1cmxzPjwvdXJscz48ZWxlY3Ryb25pYy1yZXNv
dXJjZS1udW0+MTAuMTAxNi9qLmRpYWJyZXMuMjAxNC4wNi4wMDc8L2VsZWN0cm9uaWMtcmVzb3Vy
Y2UtbnVtPjxyZW1vdGUtZGF0YWJhc2UtcHJvdmlkZXI+TkxNPC9yZW1vdGUtZGF0YWJhc2UtcHJv
dmlkZXI+PGxhbmd1YWdlPmVuZzwvbGFuZ3VhZ2U+PC9yZWNvcmQ+PC9DaXRlPjxDaXRlPjxBdXRo
b3I+R29yc3Q8L0F1dGhvcj48WWVhcj4yMDE1PC9ZZWFyPjxSZWNOdW0+MTU8L1JlY051bT48cmVj
b3JkPjxyZWMtbnVtYmVyPjE1PC9yZWMtbnVtYmVyPjxmb3JlaWduLWtleXM+PGtleSBhcHA9IkVO
IiBkYi1pZD0iMHhhdnc5ZTJzdDVldjZlZWV0b3h2cnNpd3BzMnN3MnRkZXhyIj4xNTwva2V5Pjwv
Zm9yZWlnbi1rZXlzPjxyZWYtdHlwZSBuYW1lPSJKb3VybmFsIEFydGljbGUiPjE3PC9yZWYtdHlw
ZT48Y29udHJpYnV0b3JzPjxhdXRob3JzPjxhdXRob3I+R29yc3QsIENhdGhlcmluZTwvYXV0aG9y
PjxhdXRob3I+S3dvaywgQ2h1biBTaGluZzwvYXV0aG9yPjxhdXRob3I+QXNsYW0sIFNhYWRpYTwv
YXV0aG9yPjxhdXRob3I+QnVjaGFuLCBJYWluPC9hdXRob3I+PGF1dGhvcj5Lb250b3BhbnRlbGlz
LCBFdmFuZ2Vsb3M8L2F1dGhvcj48YXV0aG9yPk15aW50LCBQaHlvIEsuPC9hdXRob3I+PGF1dGhv
cj5IZWF0bGllLCBHcmFudDwvYXV0aG9yPjxhdXRob3I+TG9rZSwgWW9vbjwvYXV0aG9yPjxhdXRo
b3I+UnV0dGVyLCBNYXJ0aW4gSy48L2F1dGhvcj48YXV0aG9yPk1hbWFzLCBNYW1hcyBBLjwvYXV0
aG9yPjwvYXV0aG9ycz48L2NvbnRyaWJ1dG9ycz48dGl0bGVzPjx0aXRsZT5Mb25nLXRlcm0gR2x5
Y2VtaWMgVmFyaWFiaWxpdHkgYW5kIFJpc2sgb2YgQWR2ZXJzZSBPdXRjb21lczogQSBTeXN0ZW1h
dGljIFJldmlldyBhbmQgTWV0YS1hbmFseXNpczwvdGl0bGU+PHNlY29uZGFyeS10aXRsZT5EaWFi
ZXRlcyBDYXJlPC9zZWNvbmRhcnktdGl0bGU+PC90aXRsZXM+PHBlcmlvZGljYWw+PGZ1bGwtdGl0
bGU+RGlhYmV0ZXMgQ2FyZTwvZnVsbC10aXRsZT48L3BlcmlvZGljYWw+PHBhZ2VzPjIzNTQtMjM2
OTwvcGFnZXM+PHZvbHVtZT4zODwvdm9sdW1lPjxudW1iZXI+MTI8L251bWJlcj48ZGF0ZXM+PHll
YXI+MjAxNTwveWVhcj48L2RhdGVzPjx1cmxzPjxyZWxhdGVkLXVybHM+PHVybD5odHRwOi8vY2Fy
ZS5kaWFiZXRlc2pvdXJuYWxzLm9yZy9jb250ZW50L2RpYWNhcmUvMzgvMTIvMjM1NC5mdWxsLnBk
ZjwvdXJsPjwvcmVsYXRlZC11cmxzPjwvdXJscz48ZWxlY3Ryb25pYy1yZXNvdXJjZS1udW0+MTAu
MjMzNy9kYzE1LTExODg8L2VsZWN0cm9uaWMtcmVzb3VyY2UtbnVtPjwvcmVjb3JkPjwvQ2l0ZT48
Q2l0ZT48QXV0aG9yPkNlcmllbGxvPC9BdXRob3I+PFllYXI+MjAxODwvWWVhcj48UmVjTnVtPjE2
PC9SZWNOdW0+PHJlY29yZD48cmVjLW51bWJlcj4xNjwvcmVjLW51bWJlcj48Zm9yZWlnbi1rZXlz
PjxrZXkgYXBwPSJFTiIgZGItaWQ9IjB4YXZ3OWUyc3Q1ZXY2ZWVldG94dnJzaXdwczJzdzJ0ZGV4
ciI+MTY8L2tleT48L2ZvcmVpZ24ta2V5cz48cmVmLXR5cGUgbmFtZT0iSm91cm5hbCBBcnRpY2xl
Ij4xNzwvcmVmLXR5cGU+PGNvbnRyaWJ1dG9ycz48YXV0aG9ycz48YXV0aG9yPkNlcmllbGxvLCBB
LjwvYXV0aG9yPjxhdXRob3I+TW9ubmllciwgTC48L2F1dGhvcj48YXV0aG9yPk93ZW5zLCBELjwv
YXV0aG9yPjwvYXV0aG9ycz48L2NvbnRyaWJ1dG9ycz48YXV0aC1hZGRyZXNzPkluc3RpdHV0IGQm
YXBvcztJbnZlc3RpZ2FjaW9ucyBCaW9tZWRpcXVlcyBBdWd1c3QgUGkgSSBTdW55ZXIgYW5kIENl
bnRybyBkZSBJbnZlc3RpZ2FjaW9uIEJpb21lZGljYSBlbiBSZWQgZGUgRGlhYmV0ZXMgeSBFbmZl
cm1lZGFkZXMgTWV0YWJvbGljYXMgQXNvY2lhZGFzLCBCYXJjZWxvbmEsIFNwYWluOyBEZXBhcnRt
ZW50IG9mIENhcmRpb3Zhc2N1bGFyIGFuZCBNZXRhYm9saWMgRGlzZWFzZXMsIElzdGl0dXRvIFJp
Y2VyY2EgQ3VyYSBDYXJhdHRlcmUgU2NpZW50aWZpY28gTXVsdGltZWRpY2EsIFNlc3RvIFNhbiBH
aW92YW5uaSwgSXRhbHkuIEVsZWN0cm9uaWMgYWRkcmVzczogYWNlcmllbGxAY2xpbmljLmNhdC4m
I3hEO0luc3RpdHV0ZSBvZiBDbGluaWNhbCBSZXNlYXJjaCwgVW5pdmVyc2l0eSBvZiBNb250cGVs
bGllciwgTW9udHBlbGxpZXIsIEZyYW5jZS4mI3hEO0RpYWJldGVzIFJlc2VhcmNoIEdyb3VwLCBJ
bnN0aXR1dGUgb2YgTGlmZSBTY2llbmNlcywgU3dhbnNlYSBVbml2ZXJzaXR5LCBTd2Fuc2VhLCBV
Sy48L2F1dGgtYWRkcmVzcz48dGl0bGVzPjx0aXRsZT5HbHljYWVtaWMgdmFyaWFiaWxpdHkgaW4g
ZGlhYmV0ZXM6IGNsaW5pY2FsIGFuZCB0aGVyYXBldXRpYyBpbXBsaWNhdGlvbnM8L3RpdGxlPjxz
ZWNvbmRhcnktdGl0bGU+TGFuY2V0IERpYWJldGVzIEVuZG9jcmlub2w8L3NlY29uZGFyeS10aXRs
ZT48L3RpdGxlcz48cGVyaW9kaWNhbD48ZnVsbC10aXRsZT5MYW5jZXQgRGlhYmV0ZXMgRW5kb2Ny
aW5vbDwvZnVsbC10aXRsZT48L3BlcmlvZGljYWw+PGVkaXRpb24+MjAxOC8wOC8xODwvZWRpdGlv
bj48ZGF0ZXM+PHllYXI+MjAxODwveWVhcj48cHViLWRhdGVzPjxkYXRlPkF1ZyAxMzwvZGF0ZT48
L3B1Yi1kYXRlcz48L2RhdGVzPjxpc2JuPjIyMTMtODU5NSAoRWxlY3Ryb25pYykmI3hEOzIyMTMt
ODU4NyAoTGlua2luZyk8L2lzYm4+PGFjY2Vzc2lvbi1udW0+MzAxMTU1OTk8L2FjY2Vzc2lvbi1u
dW0+PHVybHM+PC91cmxzPjxlbGVjdHJvbmljLXJlc291cmNlLW51bT4xMC4xMDE2L3MyMjEzLTg1
ODcoMTgpMzAxMzYtMDwvZWxlY3Ryb25pYy1yZXNvdXJjZS1udW0+PHJlbW90ZS1kYXRhYmFzZS1w
cm92aWRlcj5OTE08L3JlbW90ZS1kYXRhYmFzZS1wcm92aWRlcj48bGFuZ3VhZ2U+ZW5nPC9sYW5n
dWFnZT48L3JlY29yZD48L0NpdGU+PC9FbmROb3RlPn==
</w:fldData>
          </w:fldChar>
        </w:r>
        <w:r w:rsidR="00117CBB">
          <w:instrText xml:space="preserve"> ADDIN EN.CITE.DATA </w:instrText>
        </w:r>
        <w:r w:rsidR="00117CBB">
          <w:fldChar w:fldCharType="end"/>
        </w:r>
        <w:r w:rsidR="00117CBB">
          <w:fldChar w:fldCharType="separate"/>
        </w:r>
        <w:r w:rsidR="00117CBB" w:rsidRPr="00472CB4">
          <w:rPr>
            <w:noProof/>
            <w:vertAlign w:val="superscript"/>
          </w:rPr>
          <w:t>12-14</w:t>
        </w:r>
        <w:r w:rsidR="00117CBB">
          <w:fldChar w:fldCharType="end"/>
        </w:r>
      </w:hyperlink>
      <w:r w:rsidR="003623E8" w:rsidRPr="00E41F2E">
        <w:t xml:space="preserve">. </w:t>
      </w:r>
      <w:r w:rsidR="003623E8">
        <w:t xml:space="preserve">This uncertainty may be due to the lack of </w:t>
      </w:r>
      <w:r>
        <w:t xml:space="preserve">standard </w:t>
      </w:r>
      <w:r w:rsidR="003623E8">
        <w:t>approach to</w:t>
      </w:r>
      <w:r>
        <w:t xml:space="preserve"> </w:t>
      </w:r>
      <w:r w:rsidR="009D4C3B">
        <w:t>summarizing</w:t>
      </w:r>
      <w:r>
        <w:t xml:space="preserve"> HbA1c variability</w:t>
      </w:r>
      <w:r w:rsidR="003623E8">
        <w:t>,</w:t>
      </w:r>
      <w:r>
        <w:t xml:space="preserve"> or agreement about how much might be clinically significant. Many studies use a relative measure (e.g. using categories of the distribution of HbA1c variability such as quartiles) but this is hard to compare </w:t>
      </w:r>
      <w:r w:rsidR="00106AAC">
        <w:t xml:space="preserve">both </w:t>
      </w:r>
      <w:r>
        <w:t xml:space="preserve">across </w:t>
      </w:r>
      <w:r w:rsidR="00106AAC">
        <w:t>studies, and even within the same study (with average HbA1c, mostly defined using absolute levels).</w:t>
      </w:r>
    </w:p>
    <w:p w14:paraId="32864324" w14:textId="14DFDCAF" w:rsidR="004F7FCF" w:rsidRDefault="003623E8" w:rsidP="004F7FCF">
      <w:pPr>
        <w:spacing w:before="120" w:after="120" w:line="360" w:lineRule="auto"/>
        <w:jc w:val="both"/>
      </w:pPr>
      <w:r>
        <w:t>Neve</w:t>
      </w:r>
      <w:r w:rsidR="007614F8">
        <w:t>r</w:t>
      </w:r>
      <w:r>
        <w:t>theless, o</w:t>
      </w:r>
      <w:r w:rsidR="004F7FCF">
        <w:t>ur results are broadly similar to two other recent studies; one a cohort study from Italy (RIACE</w:t>
      </w:r>
      <w:r w:rsidR="005E0B31">
        <w:t>)</w:t>
      </w:r>
      <w:hyperlink w:anchor="_ENREF_30" w:tooltip="Orsi, 2018 #30" w:history="1">
        <w:r w:rsidR="00117CBB">
          <w:fldChar w:fldCharType="begin">
            <w:fldData xml:space="preserve">PEVuZE5vdGU+PENpdGU+PEF1dGhvcj5PcnNpPC9BdXRob3I+PFllYXI+MjAxODwvWWVhcj48UmVj
TnVtPjMwPC9SZWNOdW0+PERpc3BsYXlUZXh0PjxzdHlsZSBmYWNlPSJzdXBlcnNjcmlwdCI+MzA8
L3N0eWxlPjwvRGlzcGxheVRleHQ+PHJlY29yZD48cmVjLW51bWJlcj4zMDwvcmVjLW51bWJlcj48
Zm9yZWlnbi1rZXlzPjxrZXkgYXBwPSJFTiIgZGItaWQ9IjB4YXZ3OWUyc3Q1ZXY2ZWVldG94dnJz
aXdwczJzdzJ0ZGV4ciI+MzA8L2tleT48L2ZvcmVpZ24ta2V5cz48cmVmLXR5cGUgbmFtZT0iSm91
cm5hbCBBcnRpY2xlIj4xNzwvcmVmLXR5cGU+PGNvbnRyaWJ1dG9ycz48YXV0aG9ycz48YXV0aG9y
Pk9yc2ksIEUuPC9hdXRob3I+PGF1dGhvcj5Tb2xpbmksIEEuPC9hdXRob3I+PGF1dGhvcj5Cb25v
cmEsIEUuPC9hdXRob3I+PGF1dGhvcj5Gb25kZWxsaSwgQy48L2F1dGhvcj48YXV0aG9yPlRyZXZp
c2FuLCBSLjwvYXV0aG9yPjxhdXRob3I+VmVkb3ZhdG8sIE0uPC9hdXRob3I+PGF1dGhvcj5DYXZh
bG90LCBGLjwvYXV0aG9yPjxhdXRob3I+R3J1ZGVuLCBHLjwvYXV0aG9yPjxhdXRob3I+TW9yYW5v
LCBTLjwvYXV0aG9yPjxhdXRob3I+Tmljb2x1Y2NpLCBBLjwvYXV0aG9yPjxhdXRob3I+UGVubm8s
IEcuPC9hdXRob3I+PGF1dGhvcj5QdWdsaWVzZSwgRy48L2F1dGhvcj48L2F1dGhvcnM+PC9jb250
cmlidXRvcnM+PGF1dGgtYWRkcmVzcz5EaWFiZXRlcyBVbml0LCBGb25kYXppb25lIElSQ0NTICZh
cG9zO0NhIEdyYW5kYSAtIE9zcGVkYWxlIE1hZ2dpb3JlIFBvbGljbGluaWNvJmFwb3M7IGFuZCBE
ZXBhcnRtZW50IG9mIENsaW5pY2FsIFNjaWVuY2VzIGFuZCBDb21tdW5pdHkgSGVhbHRoLCBVbml2
ZXJzaXR5IG9mIE1pbGFuLCBNaWxhbiwgSXRhbHkuJiN4RDtEZXBhcnRtZW50IG9mIFN1cmdpY2Fs
LCBNZWRpY2FsLCBNb2xlY3VsYXIgYW5kIENyaXRpY2FsIEFyZWEgUGF0aG9sb2d5LCBVbml2ZXJz
aXR5IG9mIFBpc2EsIFBpc2EsIEl0YWx5LiYjeEQ7RGl2aXNpb24gb2YgRW5kb2NyaW5vbG9neSwg
RGlhYmV0ZXMgYW5kIE1ldGFib2xpc20sIFVuaXZlcnNpdHkgYW5kIEhvc3BpdGFsIFRydXN0IG9m
IFZlcm9uYSwgVmVyb25hLCBJdGFseS4mI3hEO0RpYWJldGVzIFVuaXQsIEF6aWVuZGEgT3NwZWRh
bGllcmEgVW5pdmVyc2l0YXJpYSBTZW5lc2UsIGFuZCBEZXBhcnRtZW50IG9mIE1lZGljaW5lLCBT
dXJnZXJ5IGFuZCBOZXVyb3NjaWVuY2VzLCBVbml2ZXJzaXR5IG9mIFNpZW5hLCBTaWVuYSwgSXRh
bHkuJiN4RDtFbmRvY3Jpbm9sb2d5IGFuZCBEaWFiZXRlcyBVbml0LCBBemllbmRhIE9zcGVkYWxp
ZXJhIFBhcGEgR2lvdmFubmkgWFhJSUksIEJlcmdhbW8sIEl0YWx5LiYjeEQ7RGVwYXJ0bWVudCBv
ZiBDbGluaWNhbCBhbmQgRXhwZXJpbWVudGFsIE1lZGljaW5lLCBVbml2ZXJzaXR5IG9mIFBhZHVh
LCBQYWR1YSwgSXRhbHkuJiN4RDtEZXBhcnRtZW50IG9mIENsaW5pY2FsIGFuZCBCaW9sb2dpY2Fs
IFNjaWVuY2VzLCBVbml2ZXJzaXR5IG9mIFR1cmluLCBPcmJhc3Nhbm8sIEl0YWx5LiYjeEQ7RGVw
YXJ0bWVudCBvZiBJbnRlcm5hbCBNZWRpY2luZSwgVW5pdmVyc2l0eSBvZiBUdXJpbiwgVHVyaW4s
IEl0YWx5LiYjeEQ7RGVwYXJ0bWVudCBvZiBFeHBlcmltZW50YWwgTWVkaWNpbmUsICZhcG9zO0xh
IFNhcGllbnphJmFwb3M7IFVuaXZlcnNpdHksIFJvbWUsIEl0YWx5LiYjeEQ7Q2VudGVyIGZvciBP
dXRjb21lcyBSZXNlYXJjaCBhbmQgQ2xpbmljYWwgRXBpZGVtaW9sb2d5IChDT1JFU0VBUkNIKSwg
UGVzY2FyYSwgSXRhbHkuJiN4RDtEZXBhcnRtZW50IG9mIENsaW5pY2FsIGFuZCBFeHBlcmltZW50
YWwgTWVkaWNpbmUsIFVuaXZlcnNpdHkgb2YgUGlzYSwgUGlzYSwgSXRhbHkuJiN4RDtEZXBhcnRt
ZW50IG9mIENsaW5pY2FsIGFuZCBNb2xlY3VsYXIgTWVkaWNpbmUsICZhcG9zO0xhIFNhcGllbnph
JmFwb3M7IFVuaXZlcnNpdHksIFJvbWUsIEl0YWx5LjwvYXV0aC1hZGRyZXNzPjx0aXRsZXM+PHRp
dGxlPkhhZW1vZ2xvYmluIEExYyB2YXJpYWJpbGl0eSBpcyBhIHN0cm9uZywgaW5kZXBlbmRlbnQg
cHJlZGljdG9yIG9mIGFsbC1jYXVzZSBtb3J0YWxpdHkgaW4gcGF0aWVudHMgd2l0aCB0eXBlIDIg
ZGlhYmV0ZXM8L3RpdGxlPjxzZWNvbmRhcnktdGl0bGU+RGlhYmV0ZXMgT2JlcyBNZXRhYjwvc2Vj
b25kYXJ5LXRpdGxlPjwvdGl0bGVzPjxwZXJpb2RpY2FsPjxmdWxsLXRpdGxlPkRpYWJldGVzIE9i
ZXMgTWV0YWI8L2Z1bGwtdGl0bGU+PC9wZXJpb2RpY2FsPjxwYWdlcz4xODg1LTE4OTM8L3BhZ2Vz
Pjx2b2x1bWU+MjA8L3ZvbHVtZT48bnVtYmVyPjg8L251bWJlcj48ZWRpdGlvbj4yMDE4LzAzLzI4
PC9lZGl0aW9uPjxrZXl3b3Jkcz48a2V5d29yZD5BZ2VkPC9rZXl3b3JkPjxrZXl3b3JkPkNhcmRp
b3Zhc2N1bGFyIERpc2Vhc2VzL2NvbXBsaWNhdGlvbnMvZXBpZGVtaW9sb2d5L21vcnRhbGl0eS9w
cmV2ZW50aW9uICZhbXA7IGNvbnRyb2w8L2tleXdvcmQ+PGtleXdvcmQ+Q29ob3J0IFN0dWRpZXM8
L2tleXdvcmQ+PGtleXdvcmQ+RGlhYmV0ZXMgTWVsbGl0dXMsIFR5cGUgMi8gYmxvb2QvY29tcGxp
Y2F0aW9ucy9tb3J0YWxpdHkvdGhlcmFweTwva2V5d29yZD48a2V5d29yZD5EaWFiZXRpYyBBbmdp
b3BhdGhpZXMvZXBpZGVtaW9sb2d5L21vcnRhbGl0eS9wcmV2ZW50aW9uICZhbXA7IGNvbnRyb2w8
L2tleXdvcmQ+PGtleXdvcmQ+RGlhYmV0aWMgQ2FyZGlvbXlvcGF0aGllcy9lcGlkZW1pb2xvZ3kv
bW9ydGFsaXR5L3ByZXZlbnRpb24gJmFtcDsgY29udHJvbDwva2V5d29yZD48a2V5d29yZD5EaWFi
ZXRpYyBOZXBocm9wYXRoaWVzL21vcnRhbGl0eS8gcGh5c2lvcGF0aG9sb2d5PC9rZXl3b3JkPjxr
ZXl3b3JkPkZvbGxvdy1VcCBTdHVkaWVzPC9rZXl3b3JkPjxrZXl3b3JkPkdsb21lcnVsYXIgRmls
dHJhdGlvbiBSYXRlPC9rZXl3b3JkPjxrZXl3b3JkPkdseWNhdGVkIEhlbW9nbG9iaW4gQS8gYW5h
bHlzaXM8L2tleXdvcmQ+PGtleXdvcmQ+SHVtYW5zPC9rZXl3b3JkPjxrZXl3b3JkPkh5cGVyZ2x5
Y2VtaWEvIHByZXZlbnRpb24gJmFtcDsgY29udHJvbDwva2V5d29yZD48a2V5d29yZD5IeXBvZ2x5
Y2VtaWEvIHByZXZlbnRpb24gJmFtcDsgY29udHJvbDwva2V5d29yZD48a2V5d29yZD5JdGFseS9l
cGlkZW1pb2xvZ3k8L2tleXdvcmQ+PGtleXdvcmQ+S2lkbmV5LyBwaHlzaW9wYXRob2xvZ3k8L2tl
eXdvcmQ+PGtleXdvcmQ+TWFsZTwva2V5d29yZD48a2V5d29yZD5NaWRkbGUgQWdlZDwva2V5d29y
ZD48a2V5d29yZD5Nb3J0YWxpdHk8L2tleXdvcmQ+PGtleXdvcmQ+UHJldmFsZW5jZTwva2V5d29y
ZD48a2V5d29yZD5Qcm9zcGVjdGl2ZSBTdHVkaWVzPC9rZXl3b3JkPjxrZXl3b3JkPlJlbmFsIElu
c3VmZmljaWVuY3kvIGNvbXBsaWNhdGlvbnMvbW9ydGFsaXR5L3BoeXNpb3BhdGhvbG9neTwva2V5
d29yZD48a2V5d29yZD5SaXNrIEZhY3RvcnM8L2tleXdvcmQ+PC9rZXl3b3Jkcz48ZGF0ZXM+PHll
YXI+MjAxODwveWVhcj48cHViLWRhdGVzPjxkYXRlPkF1ZzwvZGF0ZT48L3B1Yi1kYXRlcz48L2Rh
dGVzPjxpc2JuPjE0NjMtMTMyNiAoRWxlY3Ryb25pYykmI3hEOzE0NjItODkwMiAoTGlua2luZyk8
L2lzYm4+PGFjY2Vzc2lvbi1udW0+Mjk1ODI1NDg8L2FjY2Vzc2lvbi1udW0+PHVybHM+PC91cmxz
PjxlbGVjdHJvbmljLXJlc291cmNlLW51bT4xMC4xMTExL2RvbS4xMzMwNjwvZWxlY3Ryb25pYy1y
ZXNvdXJjZS1udW0+PHJlbW90ZS1kYXRhYmFzZS1wcm92aWRlcj5OTE08L3JlbW90ZS1kYXRhYmFz
ZS1wcm92aWRlcj48bGFuZ3VhZ2U+ZW5nPC9sYW5ndWFnZT48L3JlY29yZD48L0NpdGU+PC9FbmRO
b3RlPgB=
</w:fldData>
          </w:fldChar>
        </w:r>
        <w:r w:rsidR="00117CBB">
          <w:instrText xml:space="preserve"> ADDIN EN.CITE </w:instrText>
        </w:r>
        <w:r w:rsidR="00117CBB">
          <w:fldChar w:fldCharType="begin">
            <w:fldData xml:space="preserve">PEVuZE5vdGU+PENpdGU+PEF1dGhvcj5PcnNpPC9BdXRob3I+PFllYXI+MjAxODwvWWVhcj48UmVj
TnVtPjMwPC9SZWNOdW0+PERpc3BsYXlUZXh0PjxzdHlsZSBmYWNlPSJzdXBlcnNjcmlwdCI+MzA8
L3N0eWxlPjwvRGlzcGxheVRleHQ+PHJlY29yZD48cmVjLW51bWJlcj4zMDwvcmVjLW51bWJlcj48
Zm9yZWlnbi1rZXlzPjxrZXkgYXBwPSJFTiIgZGItaWQ9IjB4YXZ3OWUyc3Q1ZXY2ZWVldG94dnJz
aXdwczJzdzJ0ZGV4ciI+MzA8L2tleT48L2ZvcmVpZ24ta2V5cz48cmVmLXR5cGUgbmFtZT0iSm91
cm5hbCBBcnRpY2xlIj4xNzwvcmVmLXR5cGU+PGNvbnRyaWJ1dG9ycz48YXV0aG9ycz48YXV0aG9y
Pk9yc2ksIEUuPC9hdXRob3I+PGF1dGhvcj5Tb2xpbmksIEEuPC9hdXRob3I+PGF1dGhvcj5Cb25v
cmEsIEUuPC9hdXRob3I+PGF1dGhvcj5Gb25kZWxsaSwgQy48L2F1dGhvcj48YXV0aG9yPlRyZXZp
c2FuLCBSLjwvYXV0aG9yPjxhdXRob3I+VmVkb3ZhdG8sIE0uPC9hdXRob3I+PGF1dGhvcj5DYXZh
bG90LCBGLjwvYXV0aG9yPjxhdXRob3I+R3J1ZGVuLCBHLjwvYXV0aG9yPjxhdXRob3I+TW9yYW5v
LCBTLjwvYXV0aG9yPjxhdXRob3I+Tmljb2x1Y2NpLCBBLjwvYXV0aG9yPjxhdXRob3I+UGVubm8s
IEcuPC9hdXRob3I+PGF1dGhvcj5QdWdsaWVzZSwgRy48L2F1dGhvcj48L2F1dGhvcnM+PC9jb250
cmlidXRvcnM+PGF1dGgtYWRkcmVzcz5EaWFiZXRlcyBVbml0LCBGb25kYXppb25lIElSQ0NTICZh
cG9zO0NhIEdyYW5kYSAtIE9zcGVkYWxlIE1hZ2dpb3JlIFBvbGljbGluaWNvJmFwb3M7IGFuZCBE
ZXBhcnRtZW50IG9mIENsaW5pY2FsIFNjaWVuY2VzIGFuZCBDb21tdW5pdHkgSGVhbHRoLCBVbml2
ZXJzaXR5IG9mIE1pbGFuLCBNaWxhbiwgSXRhbHkuJiN4RDtEZXBhcnRtZW50IG9mIFN1cmdpY2Fs
LCBNZWRpY2FsLCBNb2xlY3VsYXIgYW5kIENyaXRpY2FsIEFyZWEgUGF0aG9sb2d5LCBVbml2ZXJz
aXR5IG9mIFBpc2EsIFBpc2EsIEl0YWx5LiYjeEQ7RGl2aXNpb24gb2YgRW5kb2NyaW5vbG9neSwg
RGlhYmV0ZXMgYW5kIE1ldGFib2xpc20sIFVuaXZlcnNpdHkgYW5kIEhvc3BpdGFsIFRydXN0IG9m
IFZlcm9uYSwgVmVyb25hLCBJdGFseS4mI3hEO0RpYWJldGVzIFVuaXQsIEF6aWVuZGEgT3NwZWRh
bGllcmEgVW5pdmVyc2l0YXJpYSBTZW5lc2UsIGFuZCBEZXBhcnRtZW50IG9mIE1lZGljaW5lLCBT
dXJnZXJ5IGFuZCBOZXVyb3NjaWVuY2VzLCBVbml2ZXJzaXR5IG9mIFNpZW5hLCBTaWVuYSwgSXRh
bHkuJiN4RDtFbmRvY3Jpbm9sb2d5IGFuZCBEaWFiZXRlcyBVbml0LCBBemllbmRhIE9zcGVkYWxp
ZXJhIFBhcGEgR2lvdmFubmkgWFhJSUksIEJlcmdhbW8sIEl0YWx5LiYjeEQ7RGVwYXJ0bWVudCBv
ZiBDbGluaWNhbCBhbmQgRXhwZXJpbWVudGFsIE1lZGljaW5lLCBVbml2ZXJzaXR5IG9mIFBhZHVh
LCBQYWR1YSwgSXRhbHkuJiN4RDtEZXBhcnRtZW50IG9mIENsaW5pY2FsIGFuZCBCaW9sb2dpY2Fs
IFNjaWVuY2VzLCBVbml2ZXJzaXR5IG9mIFR1cmluLCBPcmJhc3Nhbm8sIEl0YWx5LiYjeEQ7RGVw
YXJ0bWVudCBvZiBJbnRlcm5hbCBNZWRpY2luZSwgVW5pdmVyc2l0eSBvZiBUdXJpbiwgVHVyaW4s
IEl0YWx5LiYjeEQ7RGVwYXJ0bWVudCBvZiBFeHBlcmltZW50YWwgTWVkaWNpbmUsICZhcG9zO0xh
IFNhcGllbnphJmFwb3M7IFVuaXZlcnNpdHksIFJvbWUsIEl0YWx5LiYjeEQ7Q2VudGVyIGZvciBP
dXRjb21lcyBSZXNlYXJjaCBhbmQgQ2xpbmljYWwgRXBpZGVtaW9sb2d5IChDT1JFU0VBUkNIKSwg
UGVzY2FyYSwgSXRhbHkuJiN4RDtEZXBhcnRtZW50IG9mIENsaW5pY2FsIGFuZCBFeHBlcmltZW50
YWwgTWVkaWNpbmUsIFVuaXZlcnNpdHkgb2YgUGlzYSwgUGlzYSwgSXRhbHkuJiN4RDtEZXBhcnRt
ZW50IG9mIENsaW5pY2FsIGFuZCBNb2xlY3VsYXIgTWVkaWNpbmUsICZhcG9zO0xhIFNhcGllbnph
JmFwb3M7IFVuaXZlcnNpdHksIFJvbWUsIEl0YWx5LjwvYXV0aC1hZGRyZXNzPjx0aXRsZXM+PHRp
dGxlPkhhZW1vZ2xvYmluIEExYyB2YXJpYWJpbGl0eSBpcyBhIHN0cm9uZywgaW5kZXBlbmRlbnQg
cHJlZGljdG9yIG9mIGFsbC1jYXVzZSBtb3J0YWxpdHkgaW4gcGF0aWVudHMgd2l0aCB0eXBlIDIg
ZGlhYmV0ZXM8L3RpdGxlPjxzZWNvbmRhcnktdGl0bGU+RGlhYmV0ZXMgT2JlcyBNZXRhYjwvc2Vj
b25kYXJ5LXRpdGxlPjwvdGl0bGVzPjxwZXJpb2RpY2FsPjxmdWxsLXRpdGxlPkRpYWJldGVzIE9i
ZXMgTWV0YWI8L2Z1bGwtdGl0bGU+PC9wZXJpb2RpY2FsPjxwYWdlcz4xODg1LTE4OTM8L3BhZ2Vz
Pjx2b2x1bWU+MjA8L3ZvbHVtZT48bnVtYmVyPjg8L251bWJlcj48ZWRpdGlvbj4yMDE4LzAzLzI4
PC9lZGl0aW9uPjxrZXl3b3Jkcz48a2V5d29yZD5BZ2VkPC9rZXl3b3JkPjxrZXl3b3JkPkNhcmRp
b3Zhc2N1bGFyIERpc2Vhc2VzL2NvbXBsaWNhdGlvbnMvZXBpZGVtaW9sb2d5L21vcnRhbGl0eS9w
cmV2ZW50aW9uICZhbXA7IGNvbnRyb2w8L2tleXdvcmQ+PGtleXdvcmQ+Q29ob3J0IFN0dWRpZXM8
L2tleXdvcmQ+PGtleXdvcmQ+RGlhYmV0ZXMgTWVsbGl0dXMsIFR5cGUgMi8gYmxvb2QvY29tcGxp
Y2F0aW9ucy9tb3J0YWxpdHkvdGhlcmFweTwva2V5d29yZD48a2V5d29yZD5EaWFiZXRpYyBBbmdp
b3BhdGhpZXMvZXBpZGVtaW9sb2d5L21vcnRhbGl0eS9wcmV2ZW50aW9uICZhbXA7IGNvbnRyb2w8
L2tleXdvcmQ+PGtleXdvcmQ+RGlhYmV0aWMgQ2FyZGlvbXlvcGF0aGllcy9lcGlkZW1pb2xvZ3kv
bW9ydGFsaXR5L3ByZXZlbnRpb24gJmFtcDsgY29udHJvbDwva2V5d29yZD48a2V5d29yZD5EaWFi
ZXRpYyBOZXBocm9wYXRoaWVzL21vcnRhbGl0eS8gcGh5c2lvcGF0aG9sb2d5PC9rZXl3b3JkPjxr
ZXl3b3JkPkZvbGxvdy1VcCBTdHVkaWVzPC9rZXl3b3JkPjxrZXl3b3JkPkdsb21lcnVsYXIgRmls
dHJhdGlvbiBSYXRlPC9rZXl3b3JkPjxrZXl3b3JkPkdseWNhdGVkIEhlbW9nbG9iaW4gQS8gYW5h
bHlzaXM8L2tleXdvcmQ+PGtleXdvcmQ+SHVtYW5zPC9rZXl3b3JkPjxrZXl3b3JkPkh5cGVyZ2x5
Y2VtaWEvIHByZXZlbnRpb24gJmFtcDsgY29udHJvbDwva2V5d29yZD48a2V5d29yZD5IeXBvZ2x5
Y2VtaWEvIHByZXZlbnRpb24gJmFtcDsgY29udHJvbDwva2V5d29yZD48a2V5d29yZD5JdGFseS9l
cGlkZW1pb2xvZ3k8L2tleXdvcmQ+PGtleXdvcmQ+S2lkbmV5LyBwaHlzaW9wYXRob2xvZ3k8L2tl
eXdvcmQ+PGtleXdvcmQ+TWFsZTwva2V5d29yZD48a2V5d29yZD5NaWRkbGUgQWdlZDwva2V5d29y
ZD48a2V5d29yZD5Nb3J0YWxpdHk8L2tleXdvcmQ+PGtleXdvcmQ+UHJldmFsZW5jZTwva2V5d29y
ZD48a2V5d29yZD5Qcm9zcGVjdGl2ZSBTdHVkaWVzPC9rZXl3b3JkPjxrZXl3b3JkPlJlbmFsIElu
c3VmZmljaWVuY3kvIGNvbXBsaWNhdGlvbnMvbW9ydGFsaXR5L3BoeXNpb3BhdGhvbG9neTwva2V5
d29yZD48a2V5d29yZD5SaXNrIEZhY3RvcnM8L2tleXdvcmQ+PC9rZXl3b3Jkcz48ZGF0ZXM+PHll
YXI+MjAxODwveWVhcj48cHViLWRhdGVzPjxkYXRlPkF1ZzwvZGF0ZT48L3B1Yi1kYXRlcz48L2Rh
dGVzPjxpc2JuPjE0NjMtMTMyNiAoRWxlY3Ryb25pYykmI3hEOzE0NjItODkwMiAoTGlua2luZyk8
L2lzYm4+PGFjY2Vzc2lvbi1udW0+Mjk1ODI1NDg8L2FjY2Vzc2lvbi1udW0+PHVybHM+PC91cmxz
PjxlbGVjdHJvbmljLXJlc291cmNlLW51bT4xMC4xMTExL2RvbS4xMzMwNjwvZWxlY3Ryb25pYy1y
ZXNvdXJjZS1udW0+PHJlbW90ZS1kYXRhYmFzZS1wcm92aWRlcj5OTE08L3JlbW90ZS1kYXRhYmFz
ZS1wcm92aWRlcj48bGFuZ3VhZ2U+ZW5nPC9sYW5ndWFnZT48L3JlY29yZD48L0NpdGU+PC9FbmRO
b3RlPgB=
</w:fldData>
          </w:fldChar>
        </w:r>
        <w:r w:rsidR="00117CBB">
          <w:instrText xml:space="preserve"> ADDIN EN.CITE.DATA </w:instrText>
        </w:r>
        <w:r w:rsidR="00117CBB">
          <w:fldChar w:fldCharType="end"/>
        </w:r>
        <w:r w:rsidR="00117CBB">
          <w:fldChar w:fldCharType="separate"/>
        </w:r>
        <w:r w:rsidR="00117CBB" w:rsidRPr="00472CB4">
          <w:rPr>
            <w:noProof/>
            <w:vertAlign w:val="superscript"/>
          </w:rPr>
          <w:t>30</w:t>
        </w:r>
        <w:r w:rsidR="00117CBB">
          <w:fldChar w:fldCharType="end"/>
        </w:r>
      </w:hyperlink>
      <w:r w:rsidR="004F7FCF">
        <w:t>, and the other an analysis of UK data from a different primary care dataset</w:t>
      </w:r>
      <w:hyperlink w:anchor="_ENREF_16" w:tooltip="Forbes, 2018 #19" w:history="1">
        <w:r w:rsidR="00117CBB">
          <w:fldChar w:fldCharType="begin"/>
        </w:r>
        <w:r w:rsidR="00117CBB">
          <w:instrText xml:space="preserve"> ADDIN EN.CITE &lt;EndNote&gt;&lt;Cite&gt;&lt;Author&gt;Forbes&lt;/Author&gt;&lt;Year&gt;2018&lt;/Year&gt;&lt;RecNum&gt;19&lt;/RecNum&gt;&lt;DisplayText&gt;&lt;style face="superscript"&gt;16&lt;/style&gt;&lt;/DisplayText&gt;&lt;record&gt;&lt;rec-number&gt;19&lt;/rec-number&gt;&lt;foreign-keys&gt;&lt;key app="EN" db-id="0xavw9e2st5ev6eeetoxvrsiwps2sw2tdexr"&gt;19&lt;/key&gt;&lt;/foreign-keys&gt;&lt;ref-type name="Journal Article"&gt;17&lt;/ref-type&gt;&lt;contributors&gt;&lt;authors&gt;&lt;author&gt;Forbes, Angus&lt;/author&gt;&lt;author&gt;Murrells, Trevor&lt;/author&gt;&lt;author&gt;Mulnier, Henrietta&lt;/author&gt;&lt;author&gt;Sinclair, Alan J.&lt;/author&gt;&lt;/authors&gt;&lt;/contributors&gt;&lt;titles&gt;&lt;title&gt;Mean HbA1c, HbA1c variability, and mortality in people with diabetes aged 70 years and older: a retrospective cohort study&lt;/title&gt;&lt;secondary-title&gt;The Lancet Diabetes &amp;amp; Endocrinology&lt;/secondary-title&gt;&lt;/titles&gt;&lt;periodical&gt;&lt;full-title&gt;The Lancet Diabetes &amp;amp; Endocrinology&lt;/full-title&gt;&lt;/periodical&gt;&lt;pages&gt;476-486&lt;/pages&gt;&lt;volume&gt;6&lt;/volume&gt;&lt;number&gt;6&lt;/number&gt;&lt;dates&gt;&lt;year&gt;2018&lt;/year&gt;&lt;pub-dates&gt;&lt;date&gt;2018/06/01/&lt;/date&gt;&lt;/pub-dates&gt;&lt;/dates&gt;&lt;isbn&gt;2213-8587&lt;/isbn&gt;&lt;urls&gt;&lt;related-urls&gt;&lt;url&gt;http://www.sciencedirect.com/science/article/pii/S2213858718300482&lt;/url&gt;&lt;/related-urls&gt;&lt;/urls&gt;&lt;electronic-resource-num&gt;https://doi.org/10.1016/S2213-8587(18)30048-2&lt;/electronic-resource-num&gt;&lt;/record&gt;&lt;/Cite&gt;&lt;/EndNote&gt;</w:instrText>
        </w:r>
        <w:r w:rsidR="00117CBB">
          <w:fldChar w:fldCharType="separate"/>
        </w:r>
        <w:r w:rsidR="00117CBB" w:rsidRPr="00472CB4">
          <w:rPr>
            <w:noProof/>
            <w:vertAlign w:val="superscript"/>
          </w:rPr>
          <w:t>16</w:t>
        </w:r>
        <w:r w:rsidR="00117CBB">
          <w:fldChar w:fldCharType="end"/>
        </w:r>
      </w:hyperlink>
      <w:r w:rsidR="004F7FCF">
        <w:t xml:space="preserve">. The Italian study (15,000 T2DM patients) shared many similar conclusions, particularly that HbA1c variability was a stronger predictor of all-cause mortality than mean HbA1c, and that </w:t>
      </w:r>
      <w:r w:rsidR="00862EF5">
        <w:t xml:space="preserve">trajectory </w:t>
      </w:r>
      <w:r w:rsidR="004F7FCF">
        <w:t xml:space="preserve">was not associated with mortality after adjusting for variability. They also found an impact of variability at both higher and lower levels of mean HbA1c, though unlike our results they found no J-shape association between average HbA1c and risk. The </w:t>
      </w:r>
      <w:r w:rsidR="004F7FCF">
        <w:lastRenderedPageBreak/>
        <w:t>large (n=54,000) UK primary care cohort study among older people (&gt;70) in the UK found mortality risks of similar magnitude (about a 2 times increase), with average HbA1c only important at higher levels, over 9%</w:t>
      </w:r>
      <w:r w:rsidR="00702A53">
        <w:t xml:space="preserve"> [75 mmol/mol]</w:t>
      </w:r>
      <w:hyperlink w:anchor="_ENREF_16" w:tooltip="Forbes, 2018 #19" w:history="1">
        <w:r w:rsidR="00117CBB">
          <w:fldChar w:fldCharType="begin"/>
        </w:r>
        <w:r w:rsidR="00117CBB">
          <w:instrText xml:space="preserve"> ADDIN EN.CITE &lt;EndNote&gt;&lt;Cite&gt;&lt;Author&gt;Forbes&lt;/Author&gt;&lt;Year&gt;2018&lt;/Year&gt;&lt;RecNum&gt;19&lt;/RecNum&gt;&lt;DisplayText&gt;&lt;style face="superscript"&gt;16&lt;/style&gt;&lt;/DisplayText&gt;&lt;record&gt;&lt;rec-number&gt;19&lt;/rec-number&gt;&lt;foreign-keys&gt;&lt;key app="EN" db-id="0xavw9e2st5ev6eeetoxvrsiwps2sw2tdexr"&gt;19&lt;/key&gt;&lt;/foreign-keys&gt;&lt;ref-type name="Journal Article"&gt;17&lt;/ref-type&gt;&lt;contributors&gt;&lt;authors&gt;&lt;author&gt;Forbes, Angus&lt;/author&gt;&lt;author&gt;Murrells, Trevor&lt;/author&gt;&lt;author&gt;Mulnier, Henrietta&lt;/author&gt;&lt;author&gt;Sinclair, Alan J.&lt;/author&gt;&lt;/authors&gt;&lt;/contributors&gt;&lt;titles&gt;&lt;title&gt;Mean HbA1c, HbA1c variability, and mortality in people with diabetes aged 70 years and older: a retrospective cohort study&lt;/title&gt;&lt;secondary-title&gt;The Lancet Diabetes &amp;amp; Endocrinology&lt;/secondary-title&gt;&lt;/titles&gt;&lt;periodical&gt;&lt;full-title&gt;The Lancet Diabetes &amp;amp; Endocrinology&lt;/full-title&gt;&lt;/periodical&gt;&lt;pages&gt;476-486&lt;/pages&gt;&lt;volume&gt;6&lt;/volume&gt;&lt;number&gt;6&lt;/number&gt;&lt;dates&gt;&lt;year&gt;2018&lt;/year&gt;&lt;pub-dates&gt;&lt;date&gt;2018/06/01/&lt;/date&gt;&lt;/pub-dates&gt;&lt;/dates&gt;&lt;isbn&gt;2213-8587&lt;/isbn&gt;&lt;urls&gt;&lt;related-urls&gt;&lt;url&gt;http://www.sciencedirect.com/science/article/pii/S2213858718300482&lt;/url&gt;&lt;/related-urls&gt;&lt;/urls&gt;&lt;electronic-resource-num&gt;https://doi.org/10.1016/S2213-8587(18)30048-2&lt;/electronic-resource-num&gt;&lt;/record&gt;&lt;/Cite&gt;&lt;/EndNote&gt;</w:instrText>
        </w:r>
        <w:r w:rsidR="00117CBB">
          <w:fldChar w:fldCharType="separate"/>
        </w:r>
        <w:r w:rsidR="00117CBB" w:rsidRPr="00472CB4">
          <w:rPr>
            <w:noProof/>
            <w:vertAlign w:val="superscript"/>
          </w:rPr>
          <w:t>16</w:t>
        </w:r>
        <w:r w:rsidR="00117CBB">
          <w:fldChar w:fldCharType="end"/>
        </w:r>
      </w:hyperlink>
      <w:r w:rsidR="004F7FCF">
        <w:t xml:space="preserve">. Unlike our study, these authors also reported independent associations between HbA1c trajectory and mortality. They defined “variability” as an absolute change in HbA1c of at least 0.5%, which might potentially classify individuals with frequent smaller changes as “stable” who would be classified as more “variable” using our CoV measurement; this might </w:t>
      </w:r>
      <w:r>
        <w:t>explain why trajectory seemed</w:t>
      </w:r>
      <w:r w:rsidR="004F7FCF">
        <w:t xml:space="preserve"> </w:t>
      </w:r>
      <w:r w:rsidR="009C6D9E">
        <w:t>to have stronger associations with poor outcomes</w:t>
      </w:r>
      <w:r w:rsidR="004F7FCF">
        <w:t xml:space="preserve"> in their analysis. Our study also showed that variability </w:t>
      </w:r>
      <w:r w:rsidR="002A1B39">
        <w:t>is</w:t>
      </w:r>
      <w:r w:rsidR="004F7FCF">
        <w:t xml:space="preserve"> important in younger people with T2DM as well as older people</w:t>
      </w:r>
      <w:r w:rsidR="002008FB">
        <w:t>.</w:t>
      </w:r>
    </w:p>
    <w:p w14:paraId="63CA9457" w14:textId="77777777" w:rsidR="004F7FCF" w:rsidRDefault="004F7FCF" w:rsidP="004F7FCF">
      <w:pPr>
        <w:spacing w:before="120" w:after="120" w:line="360" w:lineRule="auto"/>
        <w:jc w:val="both"/>
      </w:pPr>
    </w:p>
    <w:p w14:paraId="6DA9CCC2" w14:textId="68E5FF94" w:rsidR="004F7FCF" w:rsidRDefault="003623E8" w:rsidP="004F7FCF">
      <w:pPr>
        <w:spacing w:before="120" w:after="120" w:line="360" w:lineRule="auto"/>
        <w:jc w:val="both"/>
      </w:pPr>
      <w:r>
        <w:t xml:space="preserve">Our results feature key areas of disagreement with other </w:t>
      </w:r>
      <w:r w:rsidR="004F7FCF">
        <w:t>recent studies. A large cohort study of US Veterans Affairs patients (about 58,000 T2DM patients) identified increased risks of mortality, hospitali</w:t>
      </w:r>
      <w:r w:rsidR="00790FAC">
        <w:t>z</w:t>
      </w:r>
      <w:r w:rsidR="004F7FCF">
        <w:t xml:space="preserve">ation, and MI associated with increasing variability, but they seemed lower in magnitude, with average HbA1c remaining more </w:t>
      </w:r>
      <w:r w:rsidR="00310ECC">
        <w:t>strongly associated</w:t>
      </w:r>
      <w:hyperlink w:anchor="_ENREF_15" w:tooltip="Prentice, 2016 #18" w:history="1">
        <w:r w:rsidR="00117CBB">
          <w:fldChar w:fldCharType="begin">
            <w:fldData xml:space="preserve">PEVuZE5vdGU+PENpdGU+PEF1dGhvcj5QcmVudGljZTwvQXV0aG9yPjxZZWFyPjIwMTY8L1llYXI+
PFJlY051bT4xODwvUmVjTnVtPjxEaXNwbGF5VGV4dD48c3R5bGUgZmFjZT0ic3VwZXJzY3JpcHQi
PjE1PC9zdHlsZT48L0Rpc3BsYXlUZXh0PjxyZWNvcmQ+PHJlYy1udW1iZXI+MTg8L3JlYy1udW1i
ZXI+PGZvcmVpZ24ta2V5cz48a2V5IGFwcD0iRU4iIGRiLWlkPSIweGF2dzllMnN0NWV2NmVlZXRv
eHZyc2l3cHMyc3cydGRleHIiPjE4PC9rZXk+PC9mb3JlaWduLWtleXM+PHJlZi10eXBlIG5hbWU9
IkpvdXJuYWwgQXJ0aWNsZSI+MTc8L3JlZi10eXBlPjxjb250cmlidXRvcnM+PGF1dGhvcnM+PGF1
dGhvcj5QcmVudGljZSwgSi4gQy48L2F1dGhvcj48YXV0aG9yPlBpemVyLCBTLiBELjwvYXV0aG9y
PjxhdXRob3I+Q29ubGluLCBQLiBSLjwvYXV0aG9yPjwvYXV0aG9ycz48L2NvbnRyaWJ1dG9ycz48
YXV0aC1hZGRyZXNzPlZBIEJvc3RvbiBIZWFsdGhjYXJlIFN5c3RlbSwgQm9zdG9uLCBNQSwgVVNB
LiYjeEQ7Qm9zdG9uIFVuaXZlcnNpdHkgU2Nob29sIG9mIE1lZGljaW5lLCBCb3N0b24sIE1BLCBV
U0EuJiN4RDtOb3J0aGVhc3Rlcm4gVW5pdmVyc2l0eSwgQm9zdG9uLCBNQSwgVVNBLiYjeEQ7SGFy
dmFyZCBNZWRpY2FsIFNjaG9vbCwgQm9zdG9uLCBNQSwgVVNBLjwvYXV0aC1hZGRyZXNzPjx0aXRs
ZXM+PHRpdGxlPklkZW50aWZ5aW5nIHRoZSBpbmRlcGVuZGVudCBlZmZlY3Qgb2YgSGJBMWMgdmFy
aWFiaWxpdHkgb24gYWR2ZXJzZSBoZWFsdGggb3V0Y29tZXMgaW4gcGF0aWVudHMgd2l0aCBUeXBl
IDIgZGlhYmV0ZXM8L3RpdGxlPjxzZWNvbmRhcnktdGl0bGU+RGlhYmV0IE1lZDwvc2Vjb25kYXJ5
LXRpdGxlPjwvdGl0bGVzPjxwZXJpb2RpY2FsPjxmdWxsLXRpdGxlPkRpYWJldCBNZWQ8L2Z1bGwt
dGl0bGU+PC9wZXJpb2RpY2FsPjxwYWdlcz4xNjQwLTE2NDg8L3BhZ2VzPjx2b2x1bWU+MzM8L3Zv
bHVtZT48bnVtYmVyPjEyPC9udW1iZXI+PGVkaXRpb24+MjAxNi8wNi8xMDwvZWRpdGlvbj48a2V5
d29yZHM+PGtleXdvcmQ+QWdlZDwva2V5d29yZD48a2V5d29yZD5EaWFiZXRlcyBNZWxsaXR1cywg
VHlwZSAyL2Jsb29kL2NvbXBsaWNhdGlvbnMvZHJ1ZyB0aGVyYXB5LyBtb3J0YWxpdHk8L2tleXdv
cmQ+PGtleXdvcmQ+RGlhYmV0aWMgQW5naW9wYXRoaWVzL21vcnRhbGl0eTwva2V5d29yZD48a2V5
d29yZD5EcnVnIFN1YnN0aXR1dGlvbi9zdGF0aXN0aWNzICZhbXA7IG51bWVyaWNhbCBkYXRhPC9r
ZXl3b3JkPjxrZXl3b3JkPkZlbWFsZTwva2V5d29yZD48a2V5d29yZD5HbHljYXRlZCBIZW1vZ2xv
YmluIEEvIG1ldGFib2xpc208L2tleXdvcmQ+PGtleXdvcmQ+SG9zcGl0YWxpemF0aW9uL3N0YXRp
c3RpY3MgJmFtcDsgbnVtZXJpY2FsIGRhdGE8L2tleXdvcmQ+PGtleXdvcmQ+SHVtYW5zPC9rZXl3
b3JkPjxrZXl3b3JkPkh5cG9nbHljZW1pYyBBZ2VudHMvdGhlcmFwZXV0aWMgdXNlPC9rZXl3b3Jk
PjxrZXl3b3JkPk1hbGU8L2tleXdvcmQ+PGtleXdvcmQ+TWV0Zm9ybWluL3RoZXJhcGV1dGljIHVz
ZTwva2V5d29yZD48a2V5d29yZD5NeW9jYXJkaWFsIEluZmFyY3Rpb24vbW9ydGFsaXR5PC9rZXl3
b3JkPjxrZXl3b3JkPlByb2dub3Npczwva2V5d29yZD48a2V5d29yZD5SZXRyb3NwZWN0aXZlIFN0
dWRpZXM8L2tleXdvcmQ+PGtleXdvcmQ+U3Ryb2tlL21vcnRhbGl0eTwva2V5d29yZD48a2V5d29y
ZD5Vbml0ZWQgU3RhdGVzL2VwaWRlbWlvbG9neTwva2V5d29yZD48a2V5d29yZD5WZXRlcmFuczwv
a2V5d29yZD48L2tleXdvcmRzPjxkYXRlcz48eWVhcj4yMDE2PC95ZWFyPjxwdWItZGF0ZXM+PGRh
dGU+RGVjPC9kYXRlPjwvcHViLWRhdGVzPjwvZGF0ZXM+PGlzYm4+MTQ2NC01NDkxIChFbGVjdHJv
bmljKSYjeEQ7MDc0Mi0zMDcxIChMaW5raW5nKTwvaXNibj48YWNjZXNzaW9uLW51bT4yNzI3OTI1
MDwvYWNjZXNzaW9uLW51bT48dXJscz48L3VybHM+PGVsZWN0cm9uaWMtcmVzb3VyY2UtbnVtPjEw
LjExMTEvZG1lLjEzMTY2PC9lbGVjdHJvbmljLXJlc291cmNlLW51bT48cmVtb3RlLWRhdGFiYXNl
LXByb3ZpZGVyPk5MTTwvcmVtb3RlLWRhdGFiYXNlLXByb3ZpZGVyPjxsYW5ndWFnZT5lbmc8L2xh
bmd1YWdlPjwvcmVjb3JkPjwvQ2l0ZT48L0VuZE5vdGU+
</w:fldData>
          </w:fldChar>
        </w:r>
        <w:r w:rsidR="00117CBB">
          <w:instrText xml:space="preserve"> ADDIN EN.CITE </w:instrText>
        </w:r>
        <w:r w:rsidR="00117CBB">
          <w:fldChar w:fldCharType="begin">
            <w:fldData xml:space="preserve">PEVuZE5vdGU+PENpdGU+PEF1dGhvcj5QcmVudGljZTwvQXV0aG9yPjxZZWFyPjIwMTY8L1llYXI+
PFJlY051bT4xODwvUmVjTnVtPjxEaXNwbGF5VGV4dD48c3R5bGUgZmFjZT0ic3VwZXJzY3JpcHQi
PjE1PC9zdHlsZT48L0Rpc3BsYXlUZXh0PjxyZWNvcmQ+PHJlYy1udW1iZXI+MTg8L3JlYy1udW1i
ZXI+PGZvcmVpZ24ta2V5cz48a2V5IGFwcD0iRU4iIGRiLWlkPSIweGF2dzllMnN0NWV2NmVlZXRv
eHZyc2l3cHMyc3cydGRleHIiPjE4PC9rZXk+PC9mb3JlaWduLWtleXM+PHJlZi10eXBlIG5hbWU9
IkpvdXJuYWwgQXJ0aWNsZSI+MTc8L3JlZi10eXBlPjxjb250cmlidXRvcnM+PGF1dGhvcnM+PGF1
dGhvcj5QcmVudGljZSwgSi4gQy48L2F1dGhvcj48YXV0aG9yPlBpemVyLCBTLiBELjwvYXV0aG9y
PjxhdXRob3I+Q29ubGluLCBQLiBSLjwvYXV0aG9yPjwvYXV0aG9ycz48L2NvbnRyaWJ1dG9ycz48
YXV0aC1hZGRyZXNzPlZBIEJvc3RvbiBIZWFsdGhjYXJlIFN5c3RlbSwgQm9zdG9uLCBNQSwgVVNB
LiYjeEQ7Qm9zdG9uIFVuaXZlcnNpdHkgU2Nob29sIG9mIE1lZGljaW5lLCBCb3N0b24sIE1BLCBV
U0EuJiN4RDtOb3J0aGVhc3Rlcm4gVW5pdmVyc2l0eSwgQm9zdG9uLCBNQSwgVVNBLiYjeEQ7SGFy
dmFyZCBNZWRpY2FsIFNjaG9vbCwgQm9zdG9uLCBNQSwgVVNBLjwvYXV0aC1hZGRyZXNzPjx0aXRs
ZXM+PHRpdGxlPklkZW50aWZ5aW5nIHRoZSBpbmRlcGVuZGVudCBlZmZlY3Qgb2YgSGJBMWMgdmFy
aWFiaWxpdHkgb24gYWR2ZXJzZSBoZWFsdGggb3V0Y29tZXMgaW4gcGF0aWVudHMgd2l0aCBUeXBl
IDIgZGlhYmV0ZXM8L3RpdGxlPjxzZWNvbmRhcnktdGl0bGU+RGlhYmV0IE1lZDwvc2Vjb25kYXJ5
LXRpdGxlPjwvdGl0bGVzPjxwZXJpb2RpY2FsPjxmdWxsLXRpdGxlPkRpYWJldCBNZWQ8L2Z1bGwt
dGl0bGU+PC9wZXJpb2RpY2FsPjxwYWdlcz4xNjQwLTE2NDg8L3BhZ2VzPjx2b2x1bWU+MzM8L3Zv
bHVtZT48bnVtYmVyPjEyPC9udW1iZXI+PGVkaXRpb24+MjAxNi8wNi8xMDwvZWRpdGlvbj48a2V5
d29yZHM+PGtleXdvcmQ+QWdlZDwva2V5d29yZD48a2V5d29yZD5EaWFiZXRlcyBNZWxsaXR1cywg
VHlwZSAyL2Jsb29kL2NvbXBsaWNhdGlvbnMvZHJ1ZyB0aGVyYXB5LyBtb3J0YWxpdHk8L2tleXdv
cmQ+PGtleXdvcmQ+RGlhYmV0aWMgQW5naW9wYXRoaWVzL21vcnRhbGl0eTwva2V5d29yZD48a2V5
d29yZD5EcnVnIFN1YnN0aXR1dGlvbi9zdGF0aXN0aWNzICZhbXA7IG51bWVyaWNhbCBkYXRhPC9r
ZXl3b3JkPjxrZXl3b3JkPkZlbWFsZTwva2V5d29yZD48a2V5d29yZD5HbHljYXRlZCBIZW1vZ2xv
YmluIEEvIG1ldGFib2xpc208L2tleXdvcmQ+PGtleXdvcmQ+SG9zcGl0YWxpemF0aW9uL3N0YXRp
c3RpY3MgJmFtcDsgbnVtZXJpY2FsIGRhdGE8L2tleXdvcmQ+PGtleXdvcmQ+SHVtYW5zPC9rZXl3
b3JkPjxrZXl3b3JkPkh5cG9nbHljZW1pYyBBZ2VudHMvdGhlcmFwZXV0aWMgdXNlPC9rZXl3b3Jk
PjxrZXl3b3JkPk1hbGU8L2tleXdvcmQ+PGtleXdvcmQ+TWV0Zm9ybWluL3RoZXJhcGV1dGljIHVz
ZTwva2V5d29yZD48a2V5d29yZD5NeW9jYXJkaWFsIEluZmFyY3Rpb24vbW9ydGFsaXR5PC9rZXl3
b3JkPjxrZXl3b3JkPlByb2dub3Npczwva2V5d29yZD48a2V5d29yZD5SZXRyb3NwZWN0aXZlIFN0
dWRpZXM8L2tleXdvcmQ+PGtleXdvcmQ+U3Ryb2tlL21vcnRhbGl0eTwva2V5d29yZD48a2V5d29y
ZD5Vbml0ZWQgU3RhdGVzL2VwaWRlbWlvbG9neTwva2V5d29yZD48a2V5d29yZD5WZXRlcmFuczwv
a2V5d29yZD48L2tleXdvcmRzPjxkYXRlcz48eWVhcj4yMDE2PC95ZWFyPjxwdWItZGF0ZXM+PGRh
dGU+RGVjPC9kYXRlPjwvcHViLWRhdGVzPjwvZGF0ZXM+PGlzYm4+MTQ2NC01NDkxIChFbGVjdHJv
bmljKSYjeEQ7MDc0Mi0zMDcxIChMaW5raW5nKTwvaXNibj48YWNjZXNzaW9uLW51bT4yNzI3OTI1
MDwvYWNjZXNzaW9uLW51bT48dXJscz48L3VybHM+PGVsZWN0cm9uaWMtcmVzb3VyY2UtbnVtPjEw
LjExMTEvZG1lLjEzMTY2PC9lbGVjdHJvbmljLXJlc291cmNlLW51bT48cmVtb3RlLWRhdGFiYXNl
LXByb3ZpZGVyPk5MTTwvcmVtb3RlLWRhdGFiYXNlLXByb3ZpZGVyPjxsYW5ndWFnZT5lbmc8L2xh
bmd1YWdlPjwvcmVjb3JkPjwvQ2l0ZT48L0VuZE5vdGU+
</w:fldData>
          </w:fldChar>
        </w:r>
        <w:r w:rsidR="00117CBB">
          <w:instrText xml:space="preserve"> ADDIN EN.CITE.DATA </w:instrText>
        </w:r>
        <w:r w:rsidR="00117CBB">
          <w:fldChar w:fldCharType="end"/>
        </w:r>
        <w:r w:rsidR="00117CBB">
          <w:fldChar w:fldCharType="separate"/>
        </w:r>
        <w:r w:rsidR="00117CBB" w:rsidRPr="00472CB4">
          <w:rPr>
            <w:noProof/>
            <w:vertAlign w:val="superscript"/>
          </w:rPr>
          <w:t>15</w:t>
        </w:r>
        <w:r w:rsidR="00117CBB">
          <w:fldChar w:fldCharType="end"/>
        </w:r>
      </w:hyperlink>
      <w:r w:rsidR="004F7FCF">
        <w:t>. This study included mostly older white men (mean age 65), not representative of broader populations, and could not adjust for some key confounders such as DM duration</w:t>
      </w:r>
      <w:r w:rsidR="002008FB">
        <w:t xml:space="preserve">, </w:t>
      </w:r>
      <w:r w:rsidR="00BC65B8">
        <w:t>strongly related</w:t>
      </w:r>
      <w:r w:rsidR="009C6D9E">
        <w:t xml:space="preserve"> to</w:t>
      </w:r>
      <w:r w:rsidR="002008FB">
        <w:t xml:space="preserve"> average HbA1c in our dataset</w:t>
      </w:r>
      <w:r w:rsidR="00EF1A1E">
        <w:t>, and did not use statistically comparable categories to compare average and variability in HbA1c</w:t>
      </w:r>
      <w:r w:rsidR="004F7FCF">
        <w:t>. A very large primary care based Chinese cohort (about 90,000 T2DM patients) found linear associations between variability in HbA1c with cardiovascular and all-cause mortality, but these were only significant in younger people, under 65 years</w:t>
      </w:r>
      <w:hyperlink w:anchor="_ENREF_31" w:tooltip="Wan, 2016 #31" w:history="1">
        <w:r w:rsidR="00117CBB">
          <w:fldChar w:fldCharType="begin">
            <w:fldData xml:space="preserve">PEVuZE5vdGU+PENpdGU+PEF1dGhvcj5XYW48L0F1dGhvcj48WWVhcj4yMDE2PC9ZZWFyPjxSZWNO
dW0+MzE8L1JlY051bT48RGlzcGxheVRleHQ+PHN0eWxlIGZhY2U9InN1cGVyc2NyaXB0Ij4zMTwv
c3R5bGU+PC9EaXNwbGF5VGV4dD48cmVjb3JkPjxyZWMtbnVtYmVyPjMxPC9yZWMtbnVtYmVyPjxm
b3JlaWduLWtleXM+PGtleSBhcHA9IkVOIiBkYi1pZD0iMHhhdnc5ZTJzdDVldjZlZWV0b3h2cnNp
d3BzMnN3MnRkZXhyIj4zMTwva2V5PjwvZm9yZWlnbi1rZXlzPjxyZWYtdHlwZSBuYW1lPSJKb3Vy
bmFsIEFydGljbGUiPjE3PC9yZWYtdHlwZT48Y29udHJpYnV0b3JzPjxhdXRob3JzPjxhdXRob3I+
V2FuLCBFLiBZLjwvYXV0aG9yPjxhdXRob3I+RnVuZywgQy4gUy48L2F1dGhvcj48YXV0aG9yPkZv
bmcsIEQuIFkuPC9hdXRob3I+PGF1dGhvcj5MYW0sIEMuIEwuPC9hdXRob3I+PC9hdXRob3JzPjwv
Y29udHJpYnV0b3JzPjxhdXRoLWFkZHJlc3M+RGVwYXJ0bWVudCBvZiBGYW1pbHkgTWVkaWNpbmUg
YW5kIFByaW1hcnkgQ2FyZSwgdGhlIFVuaXZlcnNpdHkgb2YgSG9uZyBLb25nLCBIb25nIEtvbmc7
IFNjaG9vbCBvZiBOdXJzaW5nLCB0aGUgVW5pdmVyc2l0eSBvZiBIb25nIEtvbmcsIEhvbmcgS29u
Zy4gRWxlY3Ryb25pYyBhZGRyZXNzOiB5ZndhbkBoa3UuaGsuJiN4RDtEZXBhcnRtZW50IG9mIEZh
bWlseSBNZWRpY2luZSBhbmQgUHJpbWFyeSBDYXJlLCB0aGUgVW5pdmVyc2l0eSBvZiBIb25nIEtv
bmcsIEhvbmcgS29uZy4gRWxlY3Ryb25pYyBhZGRyZXNzOiBjZnNjQGhrdS5oay4mI3hEO1NjaG9v
bCBvZiBOdXJzaW5nLCB0aGUgVW5pdmVyc2l0eSBvZiBIb25nIEtvbmcsIEhvbmcgS29uZy4gRWxl
Y3Ryb25pYyBhZGRyZXNzOiBkeXRmb25nQGhrdS5oay4mI3hEO0RlcGFydG1lbnQgb2YgRmFtaWx5
IE1lZGljaW5lIGFuZCBQcmltYXJ5IENhcmUsIHRoZSBVbml2ZXJzaXR5IG9mIEhvbmcgS29uZywg
SG9uZyBLb25nLiBFbGVjdHJvbmljIGFkZHJlc3M6IGNsa2xhbUBoa3UuaGsuPC9hdXRoLWFkZHJl
c3M+PHRpdGxlcz48dGl0bGU+QXNzb2NpYXRpb24gb2YgdmFyaWFiaWxpdHkgaW4gaGVtb2dsb2Jp
biBBMWMgd2l0aCBjYXJkaW92YXNjdWxhciBkaXNlYXNlcyBhbmQgbW9ydGFsaXR5IGluIENoaW5l
c2UgcGF0aWVudHMgd2l0aCB0eXBlIDIgZGlhYmV0ZXMgbWVsbGl0dXMgLSBBIHJldHJvc3BlY3Rp
dmUgcG9wdWxhdGlvbi1iYXNlZCBjb2hvcnQgc3R1ZHk8L3RpdGxlPjxzZWNvbmRhcnktdGl0bGU+
SiBEaWFiZXRlcyBDb21wbGljYXRpb25zPC9zZWNvbmRhcnktdGl0bGU+PC90aXRsZXM+PHBlcmlv
ZGljYWw+PGZ1bGwtdGl0bGU+SiBEaWFiZXRlcyBDb21wbGljYXRpb25zPC9mdWxsLXRpdGxlPjwv
cGVyaW9kaWNhbD48cGFnZXM+MTI0MC03PC9wYWdlcz48dm9sdW1lPjMwPC92b2x1bWU+PG51bWJl
cj43PC9udW1iZXI+PGVkaXRpb24+MjAxNi8wNi8yMDwvZWRpdGlvbj48a2V5d29yZHM+PGtleXdv
cmQ+QWdlZDwva2V5d29yZD48a2V5d29yZD5Bc2lhbiBDb250aW5lbnRhbCBBbmNlc3RyeSBHcm91
cDwva2V5d29yZD48a2V5d29yZD5DYXJkaW92YXNjdWxhciBEaXNlYXNlcy8gZXRobm9sb2d5PC9r
ZXl3b3JkPjxrZXl3b3JkPkNoaW5hL2VwaWRlbWlvbG9neTwva2V5d29yZD48a2V5d29yZD5EaWFi
ZXRlcyBNZWxsaXR1cywgVHlwZSAyLyBldGhub2xvZ3k8L2tleXdvcmQ+PGtleXdvcmQ+RmVtYWxl
PC9rZXl3b3JkPjxrZXl3b3JkPkZvbGxvdy1VcCBTdHVkaWVzPC9rZXl3b3JkPjxrZXl3b3JkPkds
eWNhdGVkIEhlbW9nbG9iaW4gQS8gYW5hbHlzaXM8L2tleXdvcmQ+PGtleXdvcmQ+SHVtYW5zPC9r
ZXl3b3JkPjxrZXl3b3JkPk1hbGU8L2tleXdvcmQ+PGtleXdvcmQ+TWlkZGxlIEFnZWQ8L2tleXdv
cmQ+PGtleXdvcmQ+TW9ydGFsaXR5PC9rZXl3b3JkPjxrZXl3b3JkPlJldHJvc3BlY3RpdmUgU3R1
ZGllczwva2V5d29yZD48a2V5d29yZD5SaXNrIEZhY3RvcnM8L2tleXdvcmQ+PC9rZXl3b3Jkcz48
ZGF0ZXM+PHllYXI+MjAxNjwveWVhcj48cHViLWRhdGVzPjxkYXRlPlNlcC1PY3Q8L2RhdGU+PC9w
dWItZGF0ZXM+PC9kYXRlcz48aXNibj4xODczLTQ2MFggKEVsZWN0cm9uaWMpJiN4RDsxMDU2LTg3
MjcgKExpbmtpbmcpPC9pc2JuPjxhY2Nlc3Npb24tbnVtPjI3MzE4NTM3PC9hY2Nlc3Npb24tbnVt
Pjx1cmxzPjwvdXJscz48ZWxlY3Ryb25pYy1yZXNvdXJjZS1udW0+MTAuMTAxNi9qLmpkaWFjb21w
LjIwMTYuMDUuMDI0PC9lbGVjdHJvbmljLXJlc291cmNlLW51bT48cmVtb3RlLWRhdGFiYXNlLXBy
b3ZpZGVyPk5MTTwvcmVtb3RlLWRhdGFiYXNlLXByb3ZpZGVyPjxsYW5ndWFnZT5lbmc8L2xhbmd1
YWdlPjwvcmVjb3JkPjwvQ2l0ZT48L0VuZE5vdGU+AG==
</w:fldData>
          </w:fldChar>
        </w:r>
        <w:r w:rsidR="00117CBB">
          <w:instrText xml:space="preserve"> ADDIN EN.CITE </w:instrText>
        </w:r>
        <w:r w:rsidR="00117CBB">
          <w:fldChar w:fldCharType="begin">
            <w:fldData xml:space="preserve">PEVuZE5vdGU+PENpdGU+PEF1dGhvcj5XYW48L0F1dGhvcj48WWVhcj4yMDE2PC9ZZWFyPjxSZWNO
dW0+MzE8L1JlY051bT48RGlzcGxheVRleHQ+PHN0eWxlIGZhY2U9InN1cGVyc2NyaXB0Ij4zMTwv
c3R5bGU+PC9EaXNwbGF5VGV4dD48cmVjb3JkPjxyZWMtbnVtYmVyPjMxPC9yZWMtbnVtYmVyPjxm
b3JlaWduLWtleXM+PGtleSBhcHA9IkVOIiBkYi1pZD0iMHhhdnc5ZTJzdDVldjZlZWV0b3h2cnNp
d3BzMnN3MnRkZXhyIj4zMTwva2V5PjwvZm9yZWlnbi1rZXlzPjxyZWYtdHlwZSBuYW1lPSJKb3Vy
bmFsIEFydGljbGUiPjE3PC9yZWYtdHlwZT48Y29udHJpYnV0b3JzPjxhdXRob3JzPjxhdXRob3I+
V2FuLCBFLiBZLjwvYXV0aG9yPjxhdXRob3I+RnVuZywgQy4gUy48L2F1dGhvcj48YXV0aG9yPkZv
bmcsIEQuIFkuPC9hdXRob3I+PGF1dGhvcj5MYW0sIEMuIEwuPC9hdXRob3I+PC9hdXRob3JzPjwv
Y29udHJpYnV0b3JzPjxhdXRoLWFkZHJlc3M+RGVwYXJ0bWVudCBvZiBGYW1pbHkgTWVkaWNpbmUg
YW5kIFByaW1hcnkgQ2FyZSwgdGhlIFVuaXZlcnNpdHkgb2YgSG9uZyBLb25nLCBIb25nIEtvbmc7
IFNjaG9vbCBvZiBOdXJzaW5nLCB0aGUgVW5pdmVyc2l0eSBvZiBIb25nIEtvbmcsIEhvbmcgS29u
Zy4gRWxlY3Ryb25pYyBhZGRyZXNzOiB5ZndhbkBoa3UuaGsuJiN4RDtEZXBhcnRtZW50IG9mIEZh
bWlseSBNZWRpY2luZSBhbmQgUHJpbWFyeSBDYXJlLCB0aGUgVW5pdmVyc2l0eSBvZiBIb25nIEtv
bmcsIEhvbmcgS29uZy4gRWxlY3Ryb25pYyBhZGRyZXNzOiBjZnNjQGhrdS5oay4mI3hEO1NjaG9v
bCBvZiBOdXJzaW5nLCB0aGUgVW5pdmVyc2l0eSBvZiBIb25nIEtvbmcsIEhvbmcgS29uZy4gRWxl
Y3Ryb25pYyBhZGRyZXNzOiBkeXRmb25nQGhrdS5oay4mI3hEO0RlcGFydG1lbnQgb2YgRmFtaWx5
IE1lZGljaW5lIGFuZCBQcmltYXJ5IENhcmUsIHRoZSBVbml2ZXJzaXR5IG9mIEhvbmcgS29uZywg
SG9uZyBLb25nLiBFbGVjdHJvbmljIGFkZHJlc3M6IGNsa2xhbUBoa3UuaGsuPC9hdXRoLWFkZHJl
c3M+PHRpdGxlcz48dGl0bGU+QXNzb2NpYXRpb24gb2YgdmFyaWFiaWxpdHkgaW4gaGVtb2dsb2Jp
biBBMWMgd2l0aCBjYXJkaW92YXNjdWxhciBkaXNlYXNlcyBhbmQgbW9ydGFsaXR5IGluIENoaW5l
c2UgcGF0aWVudHMgd2l0aCB0eXBlIDIgZGlhYmV0ZXMgbWVsbGl0dXMgLSBBIHJldHJvc3BlY3Rp
dmUgcG9wdWxhdGlvbi1iYXNlZCBjb2hvcnQgc3R1ZHk8L3RpdGxlPjxzZWNvbmRhcnktdGl0bGU+
SiBEaWFiZXRlcyBDb21wbGljYXRpb25zPC9zZWNvbmRhcnktdGl0bGU+PC90aXRsZXM+PHBlcmlv
ZGljYWw+PGZ1bGwtdGl0bGU+SiBEaWFiZXRlcyBDb21wbGljYXRpb25zPC9mdWxsLXRpdGxlPjwv
cGVyaW9kaWNhbD48cGFnZXM+MTI0MC03PC9wYWdlcz48dm9sdW1lPjMwPC92b2x1bWU+PG51bWJl
cj43PC9udW1iZXI+PGVkaXRpb24+MjAxNi8wNi8yMDwvZWRpdGlvbj48a2V5d29yZHM+PGtleXdv
cmQ+QWdlZDwva2V5d29yZD48a2V5d29yZD5Bc2lhbiBDb250aW5lbnRhbCBBbmNlc3RyeSBHcm91
cDwva2V5d29yZD48a2V5d29yZD5DYXJkaW92YXNjdWxhciBEaXNlYXNlcy8gZXRobm9sb2d5PC9r
ZXl3b3JkPjxrZXl3b3JkPkNoaW5hL2VwaWRlbWlvbG9neTwva2V5d29yZD48a2V5d29yZD5EaWFi
ZXRlcyBNZWxsaXR1cywgVHlwZSAyLyBldGhub2xvZ3k8L2tleXdvcmQ+PGtleXdvcmQ+RmVtYWxl
PC9rZXl3b3JkPjxrZXl3b3JkPkZvbGxvdy1VcCBTdHVkaWVzPC9rZXl3b3JkPjxrZXl3b3JkPkds
eWNhdGVkIEhlbW9nbG9iaW4gQS8gYW5hbHlzaXM8L2tleXdvcmQ+PGtleXdvcmQ+SHVtYW5zPC9r
ZXl3b3JkPjxrZXl3b3JkPk1hbGU8L2tleXdvcmQ+PGtleXdvcmQ+TWlkZGxlIEFnZWQ8L2tleXdv
cmQ+PGtleXdvcmQ+TW9ydGFsaXR5PC9rZXl3b3JkPjxrZXl3b3JkPlJldHJvc3BlY3RpdmUgU3R1
ZGllczwva2V5d29yZD48a2V5d29yZD5SaXNrIEZhY3RvcnM8L2tleXdvcmQ+PC9rZXl3b3Jkcz48
ZGF0ZXM+PHllYXI+MjAxNjwveWVhcj48cHViLWRhdGVzPjxkYXRlPlNlcC1PY3Q8L2RhdGU+PC9w
dWItZGF0ZXM+PC9kYXRlcz48aXNibj4xODczLTQ2MFggKEVsZWN0cm9uaWMpJiN4RDsxMDU2LTg3
MjcgKExpbmtpbmcpPC9pc2JuPjxhY2Nlc3Npb24tbnVtPjI3MzE4NTM3PC9hY2Nlc3Npb24tbnVt
Pjx1cmxzPjwvdXJscz48ZWxlY3Ryb25pYy1yZXNvdXJjZS1udW0+MTAuMTAxNi9qLmpkaWFjb21w
LjIwMTYuMDUuMDI0PC9lbGVjdHJvbmljLXJlc291cmNlLW51bT48cmVtb3RlLWRhdGFiYXNlLXBy
b3ZpZGVyPk5MTTwvcmVtb3RlLWRhdGFiYXNlLXByb3ZpZGVyPjxsYW5ndWFnZT5lbmc8L2xhbmd1
YWdlPjwvcmVjb3JkPjwvQ2l0ZT48L0VuZE5vdGU+AG==
</w:fldData>
          </w:fldChar>
        </w:r>
        <w:r w:rsidR="00117CBB">
          <w:instrText xml:space="preserve"> ADDIN EN.CITE.DATA </w:instrText>
        </w:r>
        <w:r w:rsidR="00117CBB">
          <w:fldChar w:fldCharType="end"/>
        </w:r>
        <w:r w:rsidR="00117CBB">
          <w:fldChar w:fldCharType="separate"/>
        </w:r>
        <w:r w:rsidR="00117CBB" w:rsidRPr="00472CB4">
          <w:rPr>
            <w:noProof/>
            <w:vertAlign w:val="superscript"/>
          </w:rPr>
          <w:t>31</w:t>
        </w:r>
        <w:r w:rsidR="00117CBB">
          <w:fldChar w:fldCharType="end"/>
        </w:r>
      </w:hyperlink>
      <w:r w:rsidR="004F7FCF">
        <w:t>. Baseline assessments of HbA1c were not clearly made before measurement of outcomes, and this potentially introduces a risk of “reverse causality” for older people where stronger associations with variability were observed. A small cohort of older people with long-standing T2DM from Rio de Janiero found that variability was a better predictor of microvascular complications</w:t>
      </w:r>
      <w:r w:rsidR="00562324">
        <w:t xml:space="preserve"> than average HbA1c</w:t>
      </w:r>
      <w:r w:rsidR="004F7FCF">
        <w:t>, but only when average levels were relatively low (&lt;7.5</w:t>
      </w:r>
      <w:r>
        <w:t>%</w:t>
      </w:r>
      <w:r w:rsidR="00F0476C">
        <w:t>; 58.5 mmol/mol</w:t>
      </w:r>
      <w:r>
        <w:t>).</w:t>
      </w:r>
      <w:r w:rsidR="004F7FCF">
        <w:t xml:space="preserve">  The somewhat conflicting results of these key studies has possibly also led to some inertia in developing guidelines that more explicitly address HbA1c stability in T2DM patients. </w:t>
      </w:r>
    </w:p>
    <w:p w14:paraId="1484DBE5" w14:textId="77777777" w:rsidR="005376D8" w:rsidRPr="00A55DFD" w:rsidRDefault="005376D8" w:rsidP="005376D8">
      <w:pPr>
        <w:spacing w:before="120" w:after="120" w:line="360" w:lineRule="auto"/>
        <w:jc w:val="both"/>
        <w:rPr>
          <w:b/>
          <w:i/>
        </w:rPr>
      </w:pPr>
      <w:r w:rsidRPr="00A55DFD">
        <w:rPr>
          <w:b/>
          <w:i/>
        </w:rPr>
        <w:t>Key Strengths and Limitations</w:t>
      </w:r>
    </w:p>
    <w:p w14:paraId="6423F2C0" w14:textId="68A9AEBE" w:rsidR="005376D8" w:rsidRPr="00912FFC" w:rsidRDefault="005376D8" w:rsidP="00F21EC5">
      <w:pPr>
        <w:spacing w:before="120" w:after="120" w:line="360" w:lineRule="auto"/>
        <w:jc w:val="both"/>
        <w:rPr>
          <w:rFonts w:cs="Arial"/>
        </w:rPr>
      </w:pPr>
      <w:r>
        <w:rPr>
          <w:rFonts w:cs="Arial"/>
        </w:rPr>
        <w:t xml:space="preserve">The key strengths of our study are the large and representative dataset that was used. We included both younger and older people with prevalent </w:t>
      </w:r>
      <w:r w:rsidR="00480745">
        <w:rPr>
          <w:rFonts w:cs="Arial"/>
        </w:rPr>
        <w:t>T2DM</w:t>
      </w:r>
      <w:r>
        <w:rPr>
          <w:rFonts w:cs="Arial"/>
        </w:rPr>
        <w:t xml:space="preserve">, and measured variability, average and trajectory </w:t>
      </w:r>
      <w:r w:rsidR="00D35289">
        <w:rPr>
          <w:rFonts w:cs="Arial"/>
        </w:rPr>
        <w:t xml:space="preserve">of HbA1c </w:t>
      </w:r>
      <w:r>
        <w:rPr>
          <w:rFonts w:cs="Arial"/>
        </w:rPr>
        <w:t>over a four year time period</w:t>
      </w:r>
      <w:r w:rsidR="002008FB">
        <w:rPr>
          <w:rFonts w:cs="Arial"/>
        </w:rPr>
        <w:t xml:space="preserve"> using comparable categories</w:t>
      </w:r>
      <w:r>
        <w:rPr>
          <w:rFonts w:cs="Arial"/>
        </w:rPr>
        <w:t xml:space="preserve"> before assessing outcomes. This is important in assessing causality since ma</w:t>
      </w:r>
      <w:r w:rsidR="00D35289">
        <w:rPr>
          <w:rFonts w:cs="Arial"/>
        </w:rPr>
        <w:t>n</w:t>
      </w:r>
      <w:r>
        <w:rPr>
          <w:rFonts w:cs="Arial"/>
        </w:rPr>
        <w:t xml:space="preserve">y DM complications (e.g. infections, </w:t>
      </w:r>
      <w:r w:rsidR="00CF2A66">
        <w:rPr>
          <w:rFonts w:cs="Arial"/>
        </w:rPr>
        <w:t>cardiovascular</w:t>
      </w:r>
      <w:r>
        <w:rPr>
          <w:rFonts w:cs="Arial"/>
        </w:rPr>
        <w:t xml:space="preserve"> events) themselves interfere with</w:t>
      </w:r>
      <w:r w:rsidR="000B61D9">
        <w:rPr>
          <w:rFonts w:cs="Arial"/>
        </w:rPr>
        <w:t>HbA1c</w:t>
      </w:r>
      <w:r>
        <w:rPr>
          <w:rFonts w:cs="Arial"/>
        </w:rPr>
        <w:t xml:space="preserve"> control and alter HbA1c levels</w:t>
      </w:r>
      <w:r w:rsidR="00DE7171">
        <w:rPr>
          <w:rFonts w:cs="Arial"/>
        </w:rPr>
        <w:t xml:space="preserve">, </w:t>
      </w:r>
      <w:r w:rsidR="00562324">
        <w:rPr>
          <w:rFonts w:cs="Arial"/>
        </w:rPr>
        <w:t xml:space="preserve">potentially </w:t>
      </w:r>
      <w:r w:rsidR="00DE7171">
        <w:rPr>
          <w:rFonts w:cs="Arial"/>
        </w:rPr>
        <w:t>leading to reverse causality</w:t>
      </w:r>
      <w:hyperlink w:anchor="_ENREF_22" w:tooltip="Carey, 2018 #25" w:history="1">
        <w:r w:rsidR="00117CBB">
          <w:rPr>
            <w:rFonts w:cs="Arial"/>
          </w:rPr>
          <w:fldChar w:fldCharType="begin"/>
        </w:r>
        <w:r w:rsidR="00117CBB">
          <w:rPr>
            <w:rFonts w:cs="Arial"/>
          </w:rPr>
          <w:instrText xml:space="preserve"> ADDIN EN.CITE &lt;EndNote&gt;&lt;Cite&gt;&lt;Author&gt;Carey&lt;/Author&gt;&lt;Year&gt;2018&lt;/Year&gt;&lt;RecNum&gt;25&lt;/RecNum&gt;&lt;DisplayText&gt;&lt;style face="superscript"&gt;22&lt;/style&gt;&lt;/DisplayText&gt;&lt;record&gt;&lt;rec-number&gt;25&lt;/rec-number&gt;&lt;foreign-keys&gt;&lt;key app="EN" db-id="0xavw9e2st5ev6eeetoxvrsiwps2sw2tdexr"&gt;25&lt;/key&gt;&lt;/foreign-keys&gt;&lt;ref-type name="Journal Article"&gt;17&lt;/ref-type&gt;&lt;contributors&gt;&lt;authors&gt;&lt;author&gt;Carey, I. M.&lt;/author&gt;&lt;author&gt;Critchley, J.&lt;/author&gt;&lt;author&gt;De Wilde, S.&lt;/author&gt;&lt;author&gt;Harris, T.&lt;/author&gt;&lt;author&gt;Hosking, F. J.&lt;/author&gt;&lt;author&gt;Cook, D. G.&lt;/author&gt;&lt;/authors&gt;&lt;/contributors&gt;&lt;titles&gt;&lt;title&gt;Risk of infection in type 1 and type 2 diabetes compared to the general population: a matched cohort study&lt;/title&gt;&lt;secondary-title&gt;Diabetes Care&lt;/secondary-title&gt;&lt;/titles&gt;&lt;periodical&gt;&lt;full-title&gt;Diabetes Care&lt;/full-title&gt;&lt;/periodical&gt;&lt;volume&gt;41&lt;/volume&gt;&lt;dates&gt;&lt;year&gt;2018&lt;/year&gt;&lt;/dates&gt;&lt;urls&gt;&lt;/urls&gt;&lt;electronic-resource-num&gt;10.2337/dc17-2131&lt;/electronic-resource-num&gt;&lt;/record&gt;&lt;/Cite&gt;&lt;/EndNote&gt;</w:instrText>
        </w:r>
        <w:r w:rsidR="00117CBB">
          <w:rPr>
            <w:rFonts w:cs="Arial"/>
          </w:rPr>
          <w:fldChar w:fldCharType="separate"/>
        </w:r>
        <w:r w:rsidR="00117CBB" w:rsidRPr="00472CB4">
          <w:rPr>
            <w:rFonts w:cs="Arial"/>
            <w:noProof/>
            <w:vertAlign w:val="superscript"/>
          </w:rPr>
          <w:t>22</w:t>
        </w:r>
        <w:r w:rsidR="00117CBB">
          <w:rPr>
            <w:rFonts w:cs="Arial"/>
          </w:rPr>
          <w:fldChar w:fldCharType="end"/>
        </w:r>
      </w:hyperlink>
      <w:r>
        <w:rPr>
          <w:rFonts w:cs="Arial"/>
        </w:rPr>
        <w:t xml:space="preserve">. </w:t>
      </w:r>
      <w:r w:rsidRPr="00912FFC">
        <w:rPr>
          <w:rFonts w:cs="Arial"/>
        </w:rPr>
        <w:t xml:space="preserve">While we designed our study to ensure that </w:t>
      </w:r>
      <w:r w:rsidR="000B61D9">
        <w:rPr>
          <w:rFonts w:cs="Arial"/>
        </w:rPr>
        <w:t xml:space="preserve">HbA1c variables were </w:t>
      </w:r>
      <w:r w:rsidRPr="00912FFC">
        <w:rPr>
          <w:rFonts w:cs="Arial"/>
        </w:rPr>
        <w:t>measured prior to the occurrence of any</w:t>
      </w:r>
      <w:r>
        <w:rPr>
          <w:rFonts w:cs="Arial"/>
        </w:rPr>
        <w:t xml:space="preserve"> key outcome</w:t>
      </w:r>
      <w:r w:rsidRPr="00912FFC">
        <w:rPr>
          <w:rFonts w:cs="Arial"/>
        </w:rPr>
        <w:t xml:space="preserve">, the limitation here is that these measurements become out-of-date over the lengthy follow-up (up to 6 years). </w:t>
      </w:r>
      <w:r w:rsidRPr="00912FFC">
        <w:t>To address this, we carried out a sensitivity analys</w:t>
      </w:r>
      <w:r w:rsidR="00B337AE">
        <w:t>i</w:t>
      </w:r>
      <w:r w:rsidRPr="00912FFC">
        <w:t>s which incorporated time-updated HbA1c value</w:t>
      </w:r>
      <w:r w:rsidR="000B61D9">
        <w:t>s</w:t>
      </w:r>
      <w:r w:rsidR="00480745">
        <w:t>. T</w:t>
      </w:r>
      <w:r>
        <w:t xml:space="preserve">his strengthened the importance of variability as a predictor of all-cause mortality, with average HbA1c no longer </w:t>
      </w:r>
      <w:r>
        <w:lastRenderedPageBreak/>
        <w:t xml:space="preserve">showing an effect. Whilst time-updated analyses appear more credible, they also run a greater risk of reverse causality i.e. </w:t>
      </w:r>
      <w:r w:rsidR="000B61D9">
        <w:t>HbA1c</w:t>
      </w:r>
      <w:r>
        <w:t xml:space="preserve"> may </w:t>
      </w:r>
      <w:r w:rsidRPr="00806A18">
        <w:t>become more variable in the final years before death due to function</w:t>
      </w:r>
      <w:r w:rsidR="00CC3415" w:rsidRPr="00806A18">
        <w:t>al</w:t>
      </w:r>
      <w:r w:rsidRPr="00806A18">
        <w:t xml:space="preserve">, physical or cognitive decline. </w:t>
      </w:r>
      <w:r w:rsidR="00253E98" w:rsidRPr="00806A18">
        <w:t>However, in an analysis of individuals with at least 2-year su</w:t>
      </w:r>
      <w:r w:rsidR="00B337AE" w:rsidRPr="00806A18">
        <w:t>rvival after baseline we found n</w:t>
      </w:r>
      <w:r w:rsidR="00253E98" w:rsidRPr="00806A18">
        <w:t xml:space="preserve">o evidence of reverse causality. </w:t>
      </w:r>
      <w:r w:rsidRPr="00806A18">
        <w:t xml:space="preserve">We did not find strong evidence of an impact of trajectory (direction of trends in HbA1c) on mortality or hospitalization risks after adjusting for variability. </w:t>
      </w:r>
      <w:r w:rsidR="00CC3415" w:rsidRPr="00806A18">
        <w:t>H</w:t>
      </w:r>
      <w:r w:rsidRPr="00806A18">
        <w:rPr>
          <w:rFonts w:cs="Arial"/>
        </w:rPr>
        <w:t>owever, our study design only measured trajectory over a 4 year time period, which may be insufficient to fully characterize th</w:t>
      </w:r>
      <w:r w:rsidR="0017470F" w:rsidRPr="00806A18">
        <w:rPr>
          <w:rFonts w:cs="Arial"/>
        </w:rPr>
        <w:t xml:space="preserve">is </w:t>
      </w:r>
      <w:r w:rsidRPr="00806A18">
        <w:rPr>
          <w:rFonts w:cs="Arial"/>
        </w:rPr>
        <w:t xml:space="preserve">for most </w:t>
      </w:r>
      <w:r w:rsidR="009F48D1" w:rsidRPr="00806A18">
        <w:rPr>
          <w:rFonts w:cs="Arial"/>
        </w:rPr>
        <w:t>people</w:t>
      </w:r>
      <w:r w:rsidRPr="00806A18">
        <w:t>.</w:t>
      </w:r>
      <w:r w:rsidR="00117CBB">
        <w:t xml:space="preserve"> </w:t>
      </w:r>
      <w:r w:rsidRPr="00806A18">
        <w:rPr>
          <w:rFonts w:cs="Arial"/>
        </w:rPr>
        <w:t>Our results were robust to adjustment for key confounders measured at baseline</w:t>
      </w:r>
      <w:r w:rsidR="00715761">
        <w:rPr>
          <w:rFonts w:cs="Arial"/>
        </w:rPr>
        <w:t>, and we were able to adjust for more potential confounders than previous studies. However, residual confounding remains a potential explanation for our findings. In particular, we were unable to adjust for other lifestyle factors that might be important (e.g. exercise, diet) and also for adherence t</w:t>
      </w:r>
      <w:r w:rsidR="00EF1A1E">
        <w:rPr>
          <w:rFonts w:cs="Arial"/>
        </w:rPr>
        <w:t>o</w:t>
      </w:r>
      <w:r w:rsidR="00AC69A0">
        <w:rPr>
          <w:rFonts w:cs="Arial"/>
        </w:rPr>
        <w:t xml:space="preserve"> treatment</w:t>
      </w:r>
      <w:r w:rsidR="000B00A6">
        <w:rPr>
          <w:rFonts w:cs="Arial"/>
        </w:rPr>
        <w:t>.</w:t>
      </w:r>
      <w:r w:rsidRPr="00806A18">
        <w:rPr>
          <w:rFonts w:cs="Arial"/>
        </w:rPr>
        <w:t xml:space="preserve"> Most of our covariates are likely to be relatively stable over the </w:t>
      </w:r>
      <w:r w:rsidR="009F48D1" w:rsidRPr="00806A18">
        <w:rPr>
          <w:rFonts w:cs="Arial"/>
        </w:rPr>
        <w:t xml:space="preserve">study </w:t>
      </w:r>
      <w:r w:rsidRPr="00806A18">
        <w:rPr>
          <w:rFonts w:cs="Arial"/>
        </w:rPr>
        <w:t xml:space="preserve">period, but medication use may vary, and therefore reported associations based on baseline usage may be attenuated. </w:t>
      </w:r>
      <w:r w:rsidR="00715761">
        <w:rPr>
          <w:rFonts w:cs="Arial"/>
        </w:rPr>
        <w:t>We were unable to consider newer classes of anti-DM medication</w:t>
      </w:r>
      <w:r w:rsidR="00090EBB">
        <w:rPr>
          <w:rFonts w:cs="Arial"/>
        </w:rPr>
        <w:t>s</w:t>
      </w:r>
      <w:r w:rsidR="00715761">
        <w:rPr>
          <w:rFonts w:cs="Arial"/>
        </w:rPr>
        <w:t xml:space="preserve"> (e.g. </w:t>
      </w:r>
      <w:r w:rsidR="00090EBB">
        <w:rPr>
          <w:rFonts w:cs="Arial"/>
        </w:rPr>
        <w:t>s</w:t>
      </w:r>
      <w:r w:rsidR="00090EBB">
        <w:rPr>
          <w:rStyle w:val="st"/>
        </w:rPr>
        <w:t>odium-glucose co-transporter-2</w:t>
      </w:r>
      <w:r w:rsidR="00090EBB">
        <w:rPr>
          <w:rFonts w:cs="Arial"/>
        </w:rPr>
        <w:t xml:space="preserve"> or </w:t>
      </w:r>
      <w:r w:rsidR="00090EBB">
        <w:t>glucagon like peptides</w:t>
      </w:r>
      <w:r w:rsidR="00715761">
        <w:rPr>
          <w:rFonts w:cs="Arial"/>
        </w:rPr>
        <w:t>) that may be beneficial in promoting stability, as too few patients were taking these drugs d</w:t>
      </w:r>
      <w:r w:rsidR="00BC042B">
        <w:rPr>
          <w:rFonts w:cs="Arial"/>
        </w:rPr>
        <w:t xml:space="preserve">uring the baseline period (2006 to </w:t>
      </w:r>
      <w:r w:rsidR="00715761">
        <w:rPr>
          <w:rFonts w:cs="Arial"/>
        </w:rPr>
        <w:t xml:space="preserve">2009), though this could be possible in the future. </w:t>
      </w:r>
      <w:r w:rsidR="00092403">
        <w:rPr>
          <w:rFonts w:cs="Arial"/>
        </w:rPr>
        <w:t>Our</w:t>
      </w:r>
      <w:r w:rsidR="00090EBB">
        <w:rPr>
          <w:rFonts w:cs="Arial"/>
        </w:rPr>
        <w:t xml:space="preserve"> primary</w:t>
      </w:r>
      <w:r w:rsidR="00092403">
        <w:rPr>
          <w:rFonts w:cs="Arial"/>
        </w:rPr>
        <w:t xml:space="preserve"> analyses excluded a significant number of patients who did not have at least one measurement of HbA1c in each </w:t>
      </w:r>
      <w:r w:rsidR="009C6D9E">
        <w:rPr>
          <w:rFonts w:cs="Arial"/>
        </w:rPr>
        <w:t>year of the 4 year baseline</w:t>
      </w:r>
      <w:r w:rsidR="00092403">
        <w:rPr>
          <w:rFonts w:cs="Arial"/>
        </w:rPr>
        <w:t xml:space="preserve"> period. This was done in order to </w:t>
      </w:r>
      <w:r w:rsidR="00B606A2">
        <w:rPr>
          <w:rFonts w:cs="Arial"/>
        </w:rPr>
        <w:t>develop</w:t>
      </w:r>
      <w:r w:rsidR="00092403">
        <w:rPr>
          <w:rFonts w:cs="Arial"/>
        </w:rPr>
        <w:t xml:space="preserve"> a more robust measurement of variability, and to avoid biasing estimate</w:t>
      </w:r>
      <w:r w:rsidR="009C6D9E">
        <w:rPr>
          <w:rFonts w:cs="Arial"/>
        </w:rPr>
        <w:t>s</w:t>
      </w:r>
      <w:r w:rsidR="00092403">
        <w:rPr>
          <w:rFonts w:cs="Arial"/>
        </w:rPr>
        <w:t xml:space="preserve"> of variability towards patients who may have ha</w:t>
      </w:r>
      <w:r w:rsidR="009C6D9E">
        <w:rPr>
          <w:rFonts w:cs="Arial"/>
        </w:rPr>
        <w:t>d a lot of measurements</w:t>
      </w:r>
      <w:r w:rsidR="00092403">
        <w:rPr>
          <w:rFonts w:cs="Arial"/>
        </w:rPr>
        <w:t xml:space="preserve"> taken close to a health event (e.g. infection</w:t>
      </w:r>
      <w:hyperlink w:anchor="_ENREF_16" w:tooltip="Forbes, 2018 #19" w:history="1">
        <w:r w:rsidR="00117CBB">
          <w:rPr>
            <w:rFonts w:cs="Arial"/>
          </w:rPr>
          <w:fldChar w:fldCharType="begin"/>
        </w:r>
        <w:r w:rsidR="00117CBB">
          <w:rPr>
            <w:rFonts w:cs="Arial"/>
          </w:rPr>
          <w:instrText xml:space="preserve"> ADDIN EN.CITE &lt;EndNote&gt;&lt;Cite&gt;&lt;Author&gt;Forbes&lt;/Author&gt;&lt;Year&gt;2018&lt;/Year&gt;&lt;RecNum&gt;19&lt;/RecNum&gt;&lt;DisplayText&gt;&lt;style face="superscript"&gt;16&lt;/style&gt;&lt;/DisplayText&gt;&lt;record&gt;&lt;rec-number&gt;19&lt;/rec-number&gt;&lt;foreign-keys&gt;&lt;key app="EN" db-id="0xavw9e2st5ev6eeetoxvrsiwps2sw2tdexr"&gt;19&lt;/key&gt;&lt;/foreign-keys&gt;&lt;ref-type name="Journal Article"&gt;17&lt;/ref-type&gt;&lt;contributors&gt;&lt;authors&gt;&lt;author&gt;Forbes, Angus&lt;/author&gt;&lt;author&gt;Murrells, Trevor&lt;/author&gt;&lt;author&gt;Mulnier, Henrietta&lt;/author&gt;&lt;author&gt;Sinclair, Alan J.&lt;/author&gt;&lt;/authors&gt;&lt;/contributors&gt;&lt;titles&gt;&lt;title&gt;Mean HbA1c, HbA1c variability, and mortality in people with diabetes aged 70 years and older: a retrospective cohort study&lt;/title&gt;&lt;secondary-title&gt;The Lancet Diabetes &amp;amp; Endocrinology&lt;/secondary-title&gt;&lt;/titles&gt;&lt;periodical&gt;&lt;full-title&gt;The Lancet Diabetes &amp;amp; Endocrinology&lt;/full-title&gt;&lt;/periodical&gt;&lt;pages&gt;476-486&lt;/pages&gt;&lt;volume&gt;6&lt;/volume&gt;&lt;number&gt;6&lt;/number&gt;&lt;dates&gt;&lt;year&gt;2018&lt;/year&gt;&lt;pub-dates&gt;&lt;date&gt;2018/06/01/&lt;/date&gt;&lt;/pub-dates&gt;&lt;/dates&gt;&lt;isbn&gt;2213-8587&lt;/isbn&gt;&lt;urls&gt;&lt;related-urls&gt;&lt;url&gt;http://www.sciencedirect.com/science/article/pii/S2213858718300482&lt;/url&gt;&lt;/related-urls&gt;&lt;/urls&gt;&lt;electronic-resource-num&gt;https://doi.org/10.1016/S2213-8587(18)30048-2&lt;/electronic-resource-num&gt;&lt;/record&gt;&lt;/Cite&gt;&lt;/EndNote&gt;</w:instrText>
        </w:r>
        <w:r w:rsidR="00117CBB">
          <w:rPr>
            <w:rFonts w:cs="Arial"/>
          </w:rPr>
          <w:fldChar w:fldCharType="separate"/>
        </w:r>
        <w:r w:rsidR="00117CBB" w:rsidRPr="00472CB4">
          <w:rPr>
            <w:rFonts w:cs="Arial"/>
            <w:noProof/>
            <w:vertAlign w:val="superscript"/>
          </w:rPr>
          <w:t>16</w:t>
        </w:r>
        <w:r w:rsidR="00117CBB">
          <w:rPr>
            <w:rFonts w:cs="Arial"/>
          </w:rPr>
          <w:fldChar w:fldCharType="end"/>
        </w:r>
      </w:hyperlink>
      <w:r w:rsidR="00733D5E">
        <w:rPr>
          <w:rFonts w:cs="Arial"/>
        </w:rPr>
        <w:t>, CVD episode</w:t>
      </w:r>
      <w:hyperlink w:anchor="_ENREF_32" w:tooltip="Dungan, 2009 #41" w:history="1">
        <w:r w:rsidR="00117CBB">
          <w:rPr>
            <w:rFonts w:cs="Arial"/>
          </w:rPr>
          <w:fldChar w:fldCharType="begin"/>
        </w:r>
        <w:r w:rsidR="00117CBB">
          <w:rPr>
            <w:rFonts w:cs="Arial"/>
          </w:rPr>
          <w:instrText xml:space="preserve"> ADDIN EN.CITE &lt;EndNote&gt;&lt;Cite&gt;&lt;Author&gt;Dungan&lt;/Author&gt;&lt;Year&gt;2009&lt;/Year&gt;&lt;RecNum&gt;41&lt;/RecNum&gt;&lt;DisplayText&gt;&lt;style face="superscript"&gt;32&lt;/style&gt;&lt;/DisplayText&gt;&lt;record&gt;&lt;rec-number&gt;41&lt;/rec-number&gt;&lt;foreign-keys&gt;&lt;key app="EN" db-id="0xavw9e2st5ev6eeetoxvrsiwps2sw2tdexr"&gt;41&lt;/key&gt;&lt;/foreign-keys&gt;&lt;ref-type name="Journal Article"&gt;17&lt;/ref-type&gt;&lt;contributors&gt;&lt;authors&gt;&lt;author&gt;Dungan, Kathleen M.&lt;/author&gt;&lt;author&gt;Braithwaite, Susan S.&lt;/author&gt;&lt;author&gt;Preiser, Jean-Charles&lt;/author&gt;&lt;/authors&gt;&lt;/contributors&gt;&lt;titles&gt;&lt;title&gt;Stress hyperglycaemia&lt;/title&gt;&lt;secondary-title&gt;The Lancet&lt;/secondary-title&gt;&lt;/titles&gt;&lt;periodical&gt;&lt;full-title&gt;The Lancet&lt;/full-title&gt;&lt;/periodical&gt;&lt;pages&gt;1798-1807&lt;/pages&gt;&lt;volume&gt;373&lt;/volume&gt;&lt;number&gt;9677&lt;/number&gt;&lt;dates&gt;&lt;year&gt;2009&lt;/year&gt;&lt;pub-dates&gt;&lt;date&gt;2009/05/23/&lt;/date&gt;&lt;/pub-dates&gt;&lt;/dates&gt;&lt;isbn&gt;0140-6736&lt;/isbn&gt;&lt;urls&gt;&lt;related-urls&gt;&lt;url&gt;http://www.sciencedirect.com/science/article/pii/S0140673609605535&lt;/url&gt;&lt;/related-urls&gt;&lt;/urls&gt;&lt;electronic-resource-num&gt;https://doi.org/10.1016/S0140-6736(09)60553-5&lt;/electronic-resource-num&gt;&lt;/record&gt;&lt;/Cite&gt;&lt;/EndNote&gt;</w:instrText>
        </w:r>
        <w:r w:rsidR="00117CBB">
          <w:rPr>
            <w:rFonts w:cs="Arial"/>
          </w:rPr>
          <w:fldChar w:fldCharType="separate"/>
        </w:r>
        <w:r w:rsidR="00117CBB" w:rsidRPr="00117CBB">
          <w:rPr>
            <w:rFonts w:cs="Arial"/>
            <w:noProof/>
            <w:vertAlign w:val="superscript"/>
          </w:rPr>
          <w:t>32</w:t>
        </w:r>
        <w:r w:rsidR="00117CBB">
          <w:rPr>
            <w:rFonts w:cs="Arial"/>
          </w:rPr>
          <w:fldChar w:fldCharType="end"/>
        </w:r>
      </w:hyperlink>
      <w:r w:rsidR="00092403">
        <w:rPr>
          <w:rFonts w:cs="Arial"/>
        </w:rPr>
        <w:t xml:space="preserve"> or medication change that </w:t>
      </w:r>
      <w:r w:rsidR="009C6D9E">
        <w:rPr>
          <w:rFonts w:cs="Arial"/>
        </w:rPr>
        <w:t>might influence this parameter</w:t>
      </w:r>
      <w:r w:rsidR="00005BFA">
        <w:rPr>
          <w:rFonts w:cs="Arial"/>
        </w:rPr>
        <w:t>)</w:t>
      </w:r>
      <w:r w:rsidR="009C6D9E">
        <w:rPr>
          <w:rFonts w:cs="Arial"/>
        </w:rPr>
        <w:t xml:space="preserve"> but not at other times.</w:t>
      </w:r>
      <w:r w:rsidR="00092403">
        <w:rPr>
          <w:rFonts w:cs="Arial"/>
        </w:rPr>
        <w:t xml:space="preserve"> </w:t>
      </w:r>
      <w:r w:rsidR="00702A53">
        <w:rPr>
          <w:rFonts w:cs="Arial"/>
        </w:rPr>
        <w:t xml:space="preserve">However, in a less restrictive sensitivity analysis including </w:t>
      </w:r>
      <w:r w:rsidR="00090EBB">
        <w:rPr>
          <w:rFonts w:cs="Arial"/>
        </w:rPr>
        <w:t xml:space="preserve">any </w:t>
      </w:r>
      <w:r w:rsidR="00702A53">
        <w:rPr>
          <w:rFonts w:cs="Arial"/>
        </w:rPr>
        <w:t xml:space="preserve">patient with at least 4 measurements </w:t>
      </w:r>
      <w:r w:rsidR="00090EBB">
        <w:rPr>
          <w:rFonts w:cs="Arial"/>
        </w:rPr>
        <w:t xml:space="preserve">(over 90% of the total eligible) </w:t>
      </w:r>
      <w:r w:rsidR="00702A53">
        <w:rPr>
          <w:rFonts w:cs="Arial"/>
        </w:rPr>
        <w:t>at any time during the baseline period</w:t>
      </w:r>
      <w:r w:rsidR="00583875">
        <w:rPr>
          <w:rFonts w:cs="Arial"/>
        </w:rPr>
        <w:t>, and</w:t>
      </w:r>
      <w:r w:rsidR="00702A53">
        <w:rPr>
          <w:rFonts w:cs="Arial"/>
        </w:rPr>
        <w:t xml:space="preserve"> </w:t>
      </w:r>
      <w:r w:rsidR="00090EBB">
        <w:rPr>
          <w:rFonts w:cs="Arial"/>
        </w:rPr>
        <w:t>results were almost identi</w:t>
      </w:r>
      <w:r w:rsidR="00702A53">
        <w:rPr>
          <w:rFonts w:cs="Arial"/>
        </w:rPr>
        <w:t>cal</w:t>
      </w:r>
      <w:r w:rsidR="00090EBB">
        <w:rPr>
          <w:rFonts w:cs="Arial"/>
        </w:rPr>
        <w:t xml:space="preserve">. </w:t>
      </w:r>
      <w:r w:rsidR="00587A79">
        <w:rPr>
          <w:rFonts w:cs="Arial"/>
        </w:rPr>
        <w:t>As there was virtually no other missing data, w</w:t>
      </w:r>
      <w:r w:rsidR="00090EBB">
        <w:rPr>
          <w:rFonts w:cs="Arial"/>
        </w:rPr>
        <w:t xml:space="preserve">e believe our </w:t>
      </w:r>
      <w:r w:rsidR="009A56F8">
        <w:rPr>
          <w:rFonts w:cs="Arial"/>
        </w:rPr>
        <w:t>findings are likely representative of</w:t>
      </w:r>
      <w:r w:rsidR="00090EBB">
        <w:rPr>
          <w:rFonts w:cs="Arial"/>
        </w:rPr>
        <w:t xml:space="preserve"> most patients with T2DM. </w:t>
      </w:r>
      <w:r w:rsidR="007D14B4">
        <w:rPr>
          <w:rFonts w:cs="Arial"/>
        </w:rPr>
        <w:t xml:space="preserve">However, 6% of the cohort died during the baseline period, and also younger, more recently diagnosed patients were less likely to be included as they may not have had 4 serial measurements before 01/01/2010. </w:t>
      </w:r>
      <w:r w:rsidRPr="00806A18">
        <w:t xml:space="preserve">Our definition of </w:t>
      </w:r>
      <w:r w:rsidR="00530496">
        <w:t>hypoglycemia</w:t>
      </w:r>
      <w:r w:rsidRPr="00806A18">
        <w:t xml:space="preserve"> is highly specific, and likely to have missed milder episodes that occur and are resolved by the patient or with assistance from their carers / family</w:t>
      </w:r>
      <w:r w:rsidR="00D35289" w:rsidRPr="00806A18">
        <w:t xml:space="preserve"> and are not recorded</w:t>
      </w:r>
      <w:r w:rsidR="00B337AE" w:rsidRPr="00806A18">
        <w:t xml:space="preserve">. </w:t>
      </w:r>
      <w:r w:rsidRPr="00806A18">
        <w:t xml:space="preserve">However, more severe </w:t>
      </w:r>
      <w:r w:rsidR="00530496">
        <w:t>hypoglycemia</w:t>
      </w:r>
      <w:r w:rsidRPr="00806A18">
        <w:t xml:space="preserve"> requiring medical care would be expected to present </w:t>
      </w:r>
      <w:r w:rsidR="00D801A2" w:rsidRPr="00806A18">
        <w:t xml:space="preserve">in </w:t>
      </w:r>
      <w:r w:rsidRPr="00806A18">
        <w:t xml:space="preserve">secondary care </w:t>
      </w:r>
      <w:r w:rsidR="00D35289" w:rsidRPr="00806A18">
        <w:t>(either through accident and emergency attendance or hospital admission) and have been reported to primary care, so</w:t>
      </w:r>
      <w:r w:rsidRPr="00806A18">
        <w:t xml:space="preserve"> captured in our dataset</w:t>
      </w:r>
      <w:r w:rsidR="00CC3415" w:rsidRPr="00806A18">
        <w:t>, and may also be more</w:t>
      </w:r>
      <w:r w:rsidR="00CC3415">
        <w:t xml:space="preserve"> </w:t>
      </w:r>
      <w:r w:rsidR="00BC65B8">
        <w:t>strongly</w:t>
      </w:r>
      <w:r w:rsidR="00CC3415">
        <w:t xml:space="preserve"> associated with poor outcomes</w:t>
      </w:r>
      <w:r>
        <w:t xml:space="preserve">. </w:t>
      </w:r>
      <w:r w:rsidR="00F210B2">
        <w:t xml:space="preserve">Most previous larger studies using HbA1c to assess variability have not been able to adjust for </w:t>
      </w:r>
      <w:r w:rsidR="00530496">
        <w:t>hypoglycemia</w:t>
      </w:r>
      <w:r w:rsidR="00B606A2">
        <w:t>.</w:t>
      </w:r>
      <w:r w:rsidR="00F210B2">
        <w:t xml:space="preserve"> </w:t>
      </w:r>
      <w:r>
        <w:t>Finally, o</w:t>
      </w:r>
      <w:r w:rsidRPr="00912FFC">
        <w:rPr>
          <w:rFonts w:cs="Arial"/>
        </w:rPr>
        <w:t xml:space="preserve">ur manuscript is based entirely on observational data so cannot consider the extent to which </w:t>
      </w:r>
      <w:r>
        <w:rPr>
          <w:rFonts w:cs="Arial"/>
        </w:rPr>
        <w:t>any</w:t>
      </w:r>
      <w:r w:rsidRPr="00912FFC">
        <w:rPr>
          <w:rFonts w:cs="Arial"/>
        </w:rPr>
        <w:t xml:space="preserve"> risk</w:t>
      </w:r>
      <w:r>
        <w:rPr>
          <w:rFonts w:cs="Arial"/>
        </w:rPr>
        <w:t>s</w:t>
      </w:r>
      <w:r w:rsidRPr="00912FFC">
        <w:rPr>
          <w:rFonts w:cs="Arial"/>
        </w:rPr>
        <w:t xml:space="preserve"> might be reversible if </w:t>
      </w:r>
      <w:r w:rsidR="00562324">
        <w:rPr>
          <w:rFonts w:cs="Arial"/>
        </w:rPr>
        <w:t>variability was reduced</w:t>
      </w:r>
      <w:r w:rsidRPr="00912FFC">
        <w:rPr>
          <w:rFonts w:cs="Arial"/>
        </w:rPr>
        <w:t xml:space="preserve">. </w:t>
      </w:r>
    </w:p>
    <w:p w14:paraId="321CC380" w14:textId="77777777" w:rsidR="005376D8" w:rsidRPr="00A55DFD" w:rsidRDefault="005376D8" w:rsidP="00A55DFD">
      <w:pPr>
        <w:spacing w:before="120" w:after="120" w:line="360" w:lineRule="auto"/>
        <w:jc w:val="both"/>
        <w:rPr>
          <w:b/>
          <w:i/>
          <w:szCs w:val="24"/>
        </w:rPr>
      </w:pPr>
    </w:p>
    <w:p w14:paraId="26FEAA8C" w14:textId="77777777" w:rsidR="00231F3A" w:rsidRDefault="00231F3A">
      <w:pPr>
        <w:rPr>
          <w:b/>
          <w:i/>
          <w:szCs w:val="24"/>
        </w:rPr>
      </w:pPr>
      <w:r>
        <w:rPr>
          <w:b/>
          <w:i/>
          <w:szCs w:val="24"/>
        </w:rPr>
        <w:br w:type="page"/>
      </w:r>
    </w:p>
    <w:p w14:paraId="1E6BC710" w14:textId="1C69EEE6" w:rsidR="00C563CA" w:rsidRPr="00A55DFD" w:rsidRDefault="00A2728F" w:rsidP="00A55DFD">
      <w:pPr>
        <w:spacing w:before="120" w:after="120" w:line="360" w:lineRule="auto"/>
        <w:jc w:val="both"/>
        <w:rPr>
          <w:b/>
          <w:i/>
          <w:szCs w:val="24"/>
        </w:rPr>
      </w:pPr>
      <w:r w:rsidRPr="00A55DFD">
        <w:rPr>
          <w:b/>
          <w:i/>
          <w:szCs w:val="24"/>
        </w:rPr>
        <w:lastRenderedPageBreak/>
        <w:t>Clinical Implications and Mechanisms</w:t>
      </w:r>
    </w:p>
    <w:p w14:paraId="2F66DE62" w14:textId="6BFC4F60" w:rsidR="00B606A2" w:rsidRPr="00B25596" w:rsidRDefault="00A2728F" w:rsidP="00866440">
      <w:pPr>
        <w:pStyle w:val="PlainText"/>
        <w:spacing w:line="360" w:lineRule="auto"/>
        <w:rPr>
          <w:b/>
        </w:rPr>
      </w:pPr>
      <w:r w:rsidRPr="00A55DFD">
        <w:rPr>
          <w:szCs w:val="24"/>
        </w:rPr>
        <w:t xml:space="preserve">A detailed analysis of mechanisms by which </w:t>
      </w:r>
      <w:r w:rsidR="004F2E91" w:rsidRPr="00A55DFD">
        <w:rPr>
          <w:szCs w:val="24"/>
        </w:rPr>
        <w:t xml:space="preserve">longer-term </w:t>
      </w:r>
      <w:r w:rsidRPr="00A55DFD">
        <w:rPr>
          <w:szCs w:val="24"/>
        </w:rPr>
        <w:t>variability might increase mortality risk are be</w:t>
      </w:r>
      <w:r w:rsidR="00A12D97" w:rsidRPr="00A55DFD">
        <w:rPr>
          <w:szCs w:val="24"/>
        </w:rPr>
        <w:t xml:space="preserve">yond the scope of this study. Adjustments for severe </w:t>
      </w:r>
      <w:r w:rsidR="00530496">
        <w:rPr>
          <w:szCs w:val="24"/>
        </w:rPr>
        <w:t>hypoglycemia</w:t>
      </w:r>
      <w:r w:rsidR="00716025" w:rsidRPr="00A55DFD">
        <w:rPr>
          <w:szCs w:val="24"/>
        </w:rPr>
        <w:t xml:space="preserve"> </w:t>
      </w:r>
      <w:r w:rsidR="000B61D9">
        <w:rPr>
          <w:szCs w:val="24"/>
        </w:rPr>
        <w:t>did not affect esti</w:t>
      </w:r>
      <w:r w:rsidR="00715761">
        <w:rPr>
          <w:szCs w:val="24"/>
        </w:rPr>
        <w:t>m</w:t>
      </w:r>
      <w:r w:rsidR="000B61D9">
        <w:rPr>
          <w:szCs w:val="24"/>
        </w:rPr>
        <w:t>a</w:t>
      </w:r>
      <w:r w:rsidR="00715761">
        <w:rPr>
          <w:szCs w:val="24"/>
        </w:rPr>
        <w:t xml:space="preserve">tes of the strength of associations between poor outcomes and average HbA1c, but </w:t>
      </w:r>
      <w:r w:rsidR="00BC042B">
        <w:rPr>
          <w:szCs w:val="24"/>
        </w:rPr>
        <w:t xml:space="preserve">somewhat </w:t>
      </w:r>
      <w:r w:rsidR="002008FB">
        <w:rPr>
          <w:szCs w:val="24"/>
        </w:rPr>
        <w:t>attenuated the magnit</w:t>
      </w:r>
      <w:r w:rsidR="003623E8">
        <w:rPr>
          <w:szCs w:val="24"/>
        </w:rPr>
        <w:t xml:space="preserve">ude of our variability estimates, </w:t>
      </w:r>
      <w:r w:rsidR="00BC65B8">
        <w:rPr>
          <w:szCs w:val="24"/>
        </w:rPr>
        <w:t>though they</w:t>
      </w:r>
      <w:r w:rsidR="003623E8">
        <w:rPr>
          <w:szCs w:val="24"/>
        </w:rPr>
        <w:t xml:space="preserve"> remained </w:t>
      </w:r>
      <w:r w:rsidR="000B61D9">
        <w:rPr>
          <w:szCs w:val="24"/>
        </w:rPr>
        <w:t>statistically and clinically significant</w:t>
      </w:r>
      <w:r w:rsidR="003623E8">
        <w:rPr>
          <w:szCs w:val="24"/>
        </w:rPr>
        <w:t xml:space="preserve">. </w:t>
      </w:r>
      <w:r w:rsidR="00160A28">
        <w:rPr>
          <w:szCs w:val="24"/>
        </w:rPr>
        <w:t>Associations between mortality and average HbA1</w:t>
      </w:r>
      <w:r w:rsidR="009F3D8B">
        <w:rPr>
          <w:szCs w:val="24"/>
        </w:rPr>
        <w:t>c</w:t>
      </w:r>
      <w:r w:rsidR="00160A28">
        <w:rPr>
          <w:szCs w:val="24"/>
        </w:rPr>
        <w:t xml:space="preserve"> were attenuated after adjustment for treatment, but this was not the case for CoV, which may suggest different mechanisms</w:t>
      </w:r>
      <w:r w:rsidR="00005BFA">
        <w:rPr>
          <w:szCs w:val="24"/>
        </w:rPr>
        <w:t xml:space="preserve"> of action. </w:t>
      </w:r>
      <w:r w:rsidR="003623E8">
        <w:rPr>
          <w:szCs w:val="24"/>
        </w:rPr>
        <w:t xml:space="preserve">Any increases in CoV </w:t>
      </w:r>
      <w:r w:rsidR="00005BFA">
        <w:rPr>
          <w:szCs w:val="24"/>
        </w:rPr>
        <w:t>raised</w:t>
      </w:r>
      <w:r w:rsidR="00B938B5">
        <w:rPr>
          <w:szCs w:val="24"/>
        </w:rPr>
        <w:t xml:space="preserve"> mortality risk in </w:t>
      </w:r>
      <w:r w:rsidR="003623E8">
        <w:rPr>
          <w:szCs w:val="24"/>
        </w:rPr>
        <w:t xml:space="preserve">our analyses, </w:t>
      </w:r>
      <w:r w:rsidR="00B938B5">
        <w:rPr>
          <w:szCs w:val="24"/>
        </w:rPr>
        <w:t>whilst</w:t>
      </w:r>
      <w:r w:rsidR="00005BFA">
        <w:rPr>
          <w:szCs w:val="24"/>
        </w:rPr>
        <w:t xml:space="preserve"> higher average HbA1c had an effect only among </w:t>
      </w:r>
      <w:r w:rsidR="003623E8">
        <w:rPr>
          <w:szCs w:val="24"/>
        </w:rPr>
        <w:t xml:space="preserve">the highest 10% of the distribution. </w:t>
      </w:r>
      <w:r w:rsidR="00005BFA">
        <w:rPr>
          <w:szCs w:val="24"/>
        </w:rPr>
        <w:t>Elevated</w:t>
      </w:r>
      <w:r w:rsidR="00997676">
        <w:rPr>
          <w:szCs w:val="24"/>
        </w:rPr>
        <w:t xml:space="preserve"> a</w:t>
      </w:r>
      <w:r w:rsidR="00092403">
        <w:rPr>
          <w:szCs w:val="24"/>
        </w:rPr>
        <w:t xml:space="preserve">verage </w:t>
      </w:r>
      <w:r w:rsidR="000F5B92">
        <w:rPr>
          <w:szCs w:val="24"/>
        </w:rPr>
        <w:t>HbA1c was</w:t>
      </w:r>
      <w:r w:rsidR="00005BFA">
        <w:rPr>
          <w:szCs w:val="24"/>
        </w:rPr>
        <w:t xml:space="preserve"> more strongly associated with</w:t>
      </w:r>
      <w:r w:rsidR="00BC042B">
        <w:rPr>
          <w:szCs w:val="24"/>
        </w:rPr>
        <w:t xml:space="preserve"> </w:t>
      </w:r>
      <w:r w:rsidR="0033566E">
        <w:rPr>
          <w:szCs w:val="24"/>
        </w:rPr>
        <w:t xml:space="preserve">CAD and IS </w:t>
      </w:r>
      <w:r w:rsidR="00092403">
        <w:rPr>
          <w:szCs w:val="24"/>
        </w:rPr>
        <w:t xml:space="preserve">deaths, and particularly </w:t>
      </w:r>
      <w:r w:rsidR="009C6D9E">
        <w:rPr>
          <w:szCs w:val="24"/>
        </w:rPr>
        <w:t>CAD and IS</w:t>
      </w:r>
      <w:r w:rsidR="00092403">
        <w:rPr>
          <w:szCs w:val="24"/>
        </w:rPr>
        <w:t xml:space="preserve"> </w:t>
      </w:r>
      <w:r w:rsidR="00530496">
        <w:rPr>
          <w:szCs w:val="24"/>
        </w:rPr>
        <w:t>hospitalization</w:t>
      </w:r>
      <w:r w:rsidR="0033566E">
        <w:rPr>
          <w:szCs w:val="24"/>
        </w:rPr>
        <w:t>s</w:t>
      </w:r>
      <w:r w:rsidR="00090EBB">
        <w:rPr>
          <w:szCs w:val="24"/>
        </w:rPr>
        <w:t>, where the association with CoV was completely attenuated and only average levels appeared predictive</w:t>
      </w:r>
      <w:r w:rsidR="009C6D9E">
        <w:rPr>
          <w:szCs w:val="24"/>
        </w:rPr>
        <w:t xml:space="preserve">. </w:t>
      </w:r>
      <w:r w:rsidR="007A5109">
        <w:rPr>
          <w:szCs w:val="24"/>
        </w:rPr>
        <w:t>Strong</w:t>
      </w:r>
      <w:r w:rsidR="0033566E">
        <w:rPr>
          <w:szCs w:val="24"/>
        </w:rPr>
        <w:t xml:space="preserve"> associations between </w:t>
      </w:r>
      <w:r w:rsidR="007A5109">
        <w:rPr>
          <w:szCs w:val="24"/>
        </w:rPr>
        <w:t xml:space="preserve">average </w:t>
      </w:r>
      <w:r w:rsidR="0033566E">
        <w:rPr>
          <w:szCs w:val="24"/>
        </w:rPr>
        <w:t>HbA1c and CAD</w:t>
      </w:r>
      <w:r w:rsidR="00016093">
        <w:rPr>
          <w:szCs w:val="24"/>
        </w:rPr>
        <w:t>, and MI</w:t>
      </w:r>
      <w:r w:rsidR="0033566E">
        <w:rPr>
          <w:szCs w:val="24"/>
        </w:rPr>
        <w:t xml:space="preserve"> </w:t>
      </w:r>
      <w:r w:rsidR="00016093">
        <w:rPr>
          <w:szCs w:val="24"/>
        </w:rPr>
        <w:t xml:space="preserve">were </w:t>
      </w:r>
      <w:r w:rsidR="00092403">
        <w:rPr>
          <w:szCs w:val="24"/>
        </w:rPr>
        <w:t xml:space="preserve">also observed recently in </w:t>
      </w:r>
      <w:r w:rsidR="001B4965">
        <w:rPr>
          <w:szCs w:val="24"/>
        </w:rPr>
        <w:t>the UK Biob</w:t>
      </w:r>
      <w:r w:rsidR="00092403">
        <w:rPr>
          <w:szCs w:val="24"/>
        </w:rPr>
        <w:t>a</w:t>
      </w:r>
      <w:r w:rsidR="001B4965">
        <w:rPr>
          <w:szCs w:val="24"/>
        </w:rPr>
        <w:t>n</w:t>
      </w:r>
      <w:r w:rsidR="00092403">
        <w:rPr>
          <w:szCs w:val="24"/>
        </w:rPr>
        <w:t>k Data</w:t>
      </w:r>
      <w:hyperlink w:anchor="_ENREF_28" w:tooltip="Au Yeung, 2018 #43" w:history="1">
        <w:r w:rsidR="00117CBB">
          <w:rPr>
            <w:szCs w:val="24"/>
          </w:rPr>
          <w:fldChar w:fldCharType="begin">
            <w:fldData xml:space="preserve">PEVuZE5vdGU+PENpdGU+PEF1dGhvcj5BdSBZZXVuZzwvQXV0aG9yPjxZZWFyPjIwMTg8L1llYXI+
PFJlY051bT40MzwvUmVjTnVtPjxEaXNwbGF5VGV4dD48c3R5bGUgZmFjZT0ic3VwZXJzY3JpcHQi
PjI4PC9zdHlsZT48L0Rpc3BsYXlUZXh0PjxyZWNvcmQ+PHJlYy1udW1iZXI+NDM8L3JlYy1udW1i
ZXI+PGZvcmVpZ24ta2V5cz48a2V5IGFwcD0iRU4iIGRiLWlkPSIweGF2dzllMnN0NWV2NmVlZXRv
eHZyc2l3cHMyc3cydGRleHIiPjQzPC9rZXk+PC9mb3JlaWduLWtleXM+PHJlZi10eXBlIG5hbWU9
IkpvdXJuYWwgQXJ0aWNsZSI+MTc8L3JlZi10eXBlPjxjb250cmlidXRvcnM+PGF1dGhvcnM+PGF1
dGhvcj5BdSBZZXVuZywgUy4gTC48L2F1dGhvcj48YXV0aG9yPkx1bywgUy48L2F1dGhvcj48YXV0
aG9yPlNjaG9vbGluZywgQy4gTS48L2F1dGhvcj48L2F1dGhvcnM+PC9jb250cmlidXRvcnM+PGF1
dGgtYWRkcmVzcz5TY2hvb2wgb2YgUHVibGljIEhlYWx0aCwgTGkgS2EgU2hpbmcgRmFjdWx0eSBv
ZiBNZWRpY2luZSwgVGhlIFVuaXZlcnNpdHkgb2YgSG9uZyBLb25nLCBIb25nIEtvbmcgU3BlY2lh
bCBBZG1pbmlzdHJhdGl2ZSBSZWdpb24sIFBlb3BsZSZhcG9zO3MgUmVwdWJsaWMgb2YgQ2hpbmEg
YXlzbHJ5YW5AaGt1LmhrLiYjeEQ7U2Nob29sIG9mIFB1YmxpYyBIZWFsdGgsIExpIEthIFNoaW5n
IEZhY3VsdHkgb2YgTWVkaWNpbmUsIFRoZSBVbml2ZXJzaXR5IG9mIEhvbmcgS29uZywgSG9uZyBL
b25nIFNwZWNpYWwgQWRtaW5pc3RyYXRpdmUgUmVnaW9uLCBQZW9wbGUmYXBvcztzIFJlcHVibGlj
IG9mIENoaW5hLiYjeEQ7R3JhZHVhdGUgU2Nob29sIG9mIFB1YmxpYyBIZWFsdGggYW5kIEhlYWx0
aCBQb2xpY3ksIENpdHkgVW5pdmVyc2l0eSBvZiBOZXcgWW9yaywgTmV3IFlvcmssIE5ZLjwvYXV0
aC1hZGRyZXNzPjx0aXRsZXM+PHRpdGxlPlRoZSBJbXBhY3Qgb2YgR2x5Y2F0ZWQgSGVtb2dsb2Jp
biAoSGJBMWMpIG9uIENhcmRpb3Zhc2N1bGFyIERpc2Vhc2UgUmlzazogQSBNZW5kZWxpYW4gUmFu
ZG9taXphdGlvbiBTdHVkeSBVc2luZyBVSyBCaW9iYW5rPC90aXRsZT48c2Vjb25kYXJ5LXRpdGxl
PkRpYWJldGVzIENhcmU8L3NlY29uZGFyeS10aXRsZT48L3RpdGxlcz48cGVyaW9kaWNhbD48ZnVs
bC10aXRsZT5EaWFiZXRlcyBDYXJlPC9mdWxsLXRpdGxlPjwvcGVyaW9kaWNhbD48cGFnZXM+MTk5
MS0xOTk3PC9wYWdlcz48dm9sdW1lPjQxPC92b2x1bWU+PG51bWJlcj45PC9udW1iZXI+PGVkaXRp
b24+MjAxOC8wNi8yOTwvZWRpdGlvbj48a2V5d29yZHM+PGtleXdvcmQ+QWR1bHQ8L2tleXdvcmQ+
PGtleXdvcmQ+QWdlZDwva2V5d29yZD48a2V5d29yZD5CaW9sb2dpY2FsIFNwZWNpbWVuIEJhbmtz
PC9rZXl3b3JkPjxrZXl3b3JkPkNhcmRpb3Zhc2N1bGFyIERpc2Vhc2VzLyBibG9vZC9lcGlkZW1p
b2xvZ3kvIGdlbmV0aWNzPC9rZXl3b3JkPjxrZXl3b3JkPkNvcm9uYXJ5IEFydGVyeSBEaXNlYXNl
L2Jsb29kL2VwaWRlbWlvbG9neS9nZW5ldGljczwva2V5d29yZD48a2V5d29yZD5GZW1hbGU8L2tl
eXdvcmQ+PGtleXdvcmQ+R2Vub21lLVdpZGUgQXNzb2NpYXRpb24gU3R1ZHkvIG1ldGhvZHM8L2tl
eXdvcmQ+PGtleXdvcmQ+R2x5Y2F0ZWQgSGVtb2dsb2JpbiBBL2FuYWx5c2lzL2dlbmV0aWNzLyBw
aHlzaW9sb2d5PC9rZXl3b3JkPjxrZXl3b3JkPkh1bWFuczwva2V5d29yZD48a2V5d29yZD5NYWxl
PC9rZXl3b3JkPjxrZXl3b3JkPk1lbmRlbGlhbiBSYW5kb21pemF0aW9uIEFuYWx5c2lzPC9rZXl3
b3JkPjxrZXl3b3JkPk1pZGRsZSBBZ2VkPC9rZXl3b3JkPjxrZXl3b3JkPk9kZHMgUmF0aW88L2tl
eXdvcmQ+PGtleXdvcmQ+UG9seW1vcnBoaXNtLCBTaW5nbGUgTnVjbGVvdGlkZTwva2V5d29yZD48
a2V5d29yZD5SaXNrIEZhY3RvcnM8L2tleXdvcmQ+PGtleXdvcmQ+U3Ryb2tlL2Jsb29kL2VwaWRl
bWlvbG9neS9nZW5ldGljczwva2V5d29yZD48a2V5d29yZD5Vbml0ZWQgS2luZ2RvbS9lcGlkZW1p
b2xvZ3k8L2tleXdvcmQ+PC9rZXl3b3Jkcz48ZGF0ZXM+PHllYXI+MjAxODwveWVhcj48cHViLWRh
dGVzPjxkYXRlPlNlcDwvZGF0ZT48L3B1Yi1kYXRlcz48L2RhdGVzPjxpc2JuPjE5MzUtNTU0OCAo
RWxlY3Ryb25pYykmI3hEOzAxNDktNTk5MiAoTGlua2luZyk8L2lzYm4+PGFjY2Vzc2lvbi1udW0+
Mjk5NTAzMDA8L2FjY2Vzc2lvbi1udW0+PHVybHM+PC91cmxzPjxlbGVjdHJvbmljLXJlc291cmNl
LW51bT4xMC4yMzM3L2RjMTgtMDI4OTwvZWxlY3Ryb25pYy1yZXNvdXJjZS1udW0+PHJlbW90ZS1k
YXRhYmFzZS1wcm92aWRlcj5OTE08L3JlbW90ZS1kYXRhYmFzZS1wcm92aWRlcj48bGFuZ3VhZ2U+
ZW5nPC9sYW5ndWFnZT48L3JlY29yZD48L0NpdGU+PC9FbmROb3RlPgB=
</w:fldData>
          </w:fldChar>
        </w:r>
        <w:r w:rsidR="00117CBB">
          <w:rPr>
            <w:szCs w:val="24"/>
          </w:rPr>
          <w:instrText xml:space="preserve"> ADDIN EN.CITE </w:instrText>
        </w:r>
        <w:r w:rsidR="00117CBB">
          <w:rPr>
            <w:szCs w:val="24"/>
          </w:rPr>
          <w:fldChar w:fldCharType="begin">
            <w:fldData xml:space="preserve">PEVuZE5vdGU+PENpdGU+PEF1dGhvcj5BdSBZZXVuZzwvQXV0aG9yPjxZZWFyPjIwMTg8L1llYXI+
PFJlY051bT40MzwvUmVjTnVtPjxEaXNwbGF5VGV4dD48c3R5bGUgZmFjZT0ic3VwZXJzY3JpcHQi
PjI4PC9zdHlsZT48L0Rpc3BsYXlUZXh0PjxyZWNvcmQ+PHJlYy1udW1iZXI+NDM8L3JlYy1udW1i
ZXI+PGZvcmVpZ24ta2V5cz48a2V5IGFwcD0iRU4iIGRiLWlkPSIweGF2dzllMnN0NWV2NmVlZXRv
eHZyc2l3cHMyc3cydGRleHIiPjQzPC9rZXk+PC9mb3JlaWduLWtleXM+PHJlZi10eXBlIG5hbWU9
IkpvdXJuYWwgQXJ0aWNsZSI+MTc8L3JlZi10eXBlPjxjb250cmlidXRvcnM+PGF1dGhvcnM+PGF1
dGhvcj5BdSBZZXVuZywgUy4gTC48L2F1dGhvcj48YXV0aG9yPkx1bywgUy48L2F1dGhvcj48YXV0
aG9yPlNjaG9vbGluZywgQy4gTS48L2F1dGhvcj48L2F1dGhvcnM+PC9jb250cmlidXRvcnM+PGF1
dGgtYWRkcmVzcz5TY2hvb2wgb2YgUHVibGljIEhlYWx0aCwgTGkgS2EgU2hpbmcgRmFjdWx0eSBv
ZiBNZWRpY2luZSwgVGhlIFVuaXZlcnNpdHkgb2YgSG9uZyBLb25nLCBIb25nIEtvbmcgU3BlY2lh
bCBBZG1pbmlzdHJhdGl2ZSBSZWdpb24sIFBlb3BsZSZhcG9zO3MgUmVwdWJsaWMgb2YgQ2hpbmEg
YXlzbHJ5YW5AaGt1LmhrLiYjeEQ7U2Nob29sIG9mIFB1YmxpYyBIZWFsdGgsIExpIEthIFNoaW5n
IEZhY3VsdHkgb2YgTWVkaWNpbmUsIFRoZSBVbml2ZXJzaXR5IG9mIEhvbmcgS29uZywgSG9uZyBL
b25nIFNwZWNpYWwgQWRtaW5pc3RyYXRpdmUgUmVnaW9uLCBQZW9wbGUmYXBvcztzIFJlcHVibGlj
IG9mIENoaW5hLiYjeEQ7R3JhZHVhdGUgU2Nob29sIG9mIFB1YmxpYyBIZWFsdGggYW5kIEhlYWx0
aCBQb2xpY3ksIENpdHkgVW5pdmVyc2l0eSBvZiBOZXcgWW9yaywgTmV3IFlvcmssIE5ZLjwvYXV0
aC1hZGRyZXNzPjx0aXRsZXM+PHRpdGxlPlRoZSBJbXBhY3Qgb2YgR2x5Y2F0ZWQgSGVtb2dsb2Jp
biAoSGJBMWMpIG9uIENhcmRpb3Zhc2N1bGFyIERpc2Vhc2UgUmlzazogQSBNZW5kZWxpYW4gUmFu
ZG9taXphdGlvbiBTdHVkeSBVc2luZyBVSyBCaW9iYW5rPC90aXRsZT48c2Vjb25kYXJ5LXRpdGxl
PkRpYWJldGVzIENhcmU8L3NlY29uZGFyeS10aXRsZT48L3RpdGxlcz48cGVyaW9kaWNhbD48ZnVs
bC10aXRsZT5EaWFiZXRlcyBDYXJlPC9mdWxsLXRpdGxlPjwvcGVyaW9kaWNhbD48cGFnZXM+MTk5
MS0xOTk3PC9wYWdlcz48dm9sdW1lPjQxPC92b2x1bWU+PG51bWJlcj45PC9udW1iZXI+PGVkaXRp
b24+MjAxOC8wNi8yOTwvZWRpdGlvbj48a2V5d29yZHM+PGtleXdvcmQ+QWR1bHQ8L2tleXdvcmQ+
PGtleXdvcmQ+QWdlZDwva2V5d29yZD48a2V5d29yZD5CaW9sb2dpY2FsIFNwZWNpbWVuIEJhbmtz
PC9rZXl3b3JkPjxrZXl3b3JkPkNhcmRpb3Zhc2N1bGFyIERpc2Vhc2VzLyBibG9vZC9lcGlkZW1p
b2xvZ3kvIGdlbmV0aWNzPC9rZXl3b3JkPjxrZXl3b3JkPkNvcm9uYXJ5IEFydGVyeSBEaXNlYXNl
L2Jsb29kL2VwaWRlbWlvbG9neS9nZW5ldGljczwva2V5d29yZD48a2V5d29yZD5GZW1hbGU8L2tl
eXdvcmQ+PGtleXdvcmQ+R2Vub21lLVdpZGUgQXNzb2NpYXRpb24gU3R1ZHkvIG1ldGhvZHM8L2tl
eXdvcmQ+PGtleXdvcmQ+R2x5Y2F0ZWQgSGVtb2dsb2JpbiBBL2FuYWx5c2lzL2dlbmV0aWNzLyBw
aHlzaW9sb2d5PC9rZXl3b3JkPjxrZXl3b3JkPkh1bWFuczwva2V5d29yZD48a2V5d29yZD5NYWxl
PC9rZXl3b3JkPjxrZXl3b3JkPk1lbmRlbGlhbiBSYW5kb21pemF0aW9uIEFuYWx5c2lzPC9rZXl3
b3JkPjxrZXl3b3JkPk1pZGRsZSBBZ2VkPC9rZXl3b3JkPjxrZXl3b3JkPk9kZHMgUmF0aW88L2tl
eXdvcmQ+PGtleXdvcmQ+UG9seW1vcnBoaXNtLCBTaW5nbGUgTnVjbGVvdGlkZTwva2V5d29yZD48
a2V5d29yZD5SaXNrIEZhY3RvcnM8L2tleXdvcmQ+PGtleXdvcmQ+U3Ryb2tlL2Jsb29kL2VwaWRl
bWlvbG9neS9nZW5ldGljczwva2V5d29yZD48a2V5d29yZD5Vbml0ZWQgS2luZ2RvbS9lcGlkZW1p
b2xvZ3k8L2tleXdvcmQ+PC9rZXl3b3Jkcz48ZGF0ZXM+PHllYXI+MjAxODwveWVhcj48cHViLWRh
dGVzPjxkYXRlPlNlcDwvZGF0ZT48L3B1Yi1kYXRlcz48L2RhdGVzPjxpc2JuPjE5MzUtNTU0OCAo
RWxlY3Ryb25pYykmI3hEOzAxNDktNTk5MiAoTGlua2luZyk8L2lzYm4+PGFjY2Vzc2lvbi1udW0+
Mjk5NTAzMDA8L2FjY2Vzc2lvbi1udW0+PHVybHM+PC91cmxzPjxlbGVjdHJvbmljLXJlc291cmNl
LW51bT4xMC4yMzM3L2RjMTgtMDI4OTwvZWxlY3Ryb25pYy1yZXNvdXJjZS1udW0+PHJlbW90ZS1k
YXRhYmFzZS1wcm92aWRlcj5OTE08L3JlbW90ZS1kYXRhYmFzZS1wcm92aWRlcj48bGFuZ3VhZ2U+
ZW5nPC9sYW5ndWFnZT48L3JlY29yZD48L0NpdGU+PC9FbmROb3RlPgB=
</w:fldData>
          </w:fldChar>
        </w:r>
        <w:r w:rsidR="00117CBB">
          <w:rPr>
            <w:szCs w:val="24"/>
          </w:rPr>
          <w:instrText xml:space="preserve"> ADDIN EN.CITE.DATA </w:instrText>
        </w:r>
        <w:r w:rsidR="00117CBB">
          <w:rPr>
            <w:szCs w:val="24"/>
          </w:rPr>
        </w:r>
        <w:r w:rsidR="00117CBB">
          <w:rPr>
            <w:szCs w:val="24"/>
          </w:rPr>
          <w:fldChar w:fldCharType="end"/>
        </w:r>
        <w:r w:rsidR="00117CBB">
          <w:rPr>
            <w:szCs w:val="24"/>
          </w:rPr>
        </w:r>
        <w:r w:rsidR="00117CBB">
          <w:rPr>
            <w:szCs w:val="24"/>
          </w:rPr>
          <w:fldChar w:fldCharType="separate"/>
        </w:r>
        <w:r w:rsidR="00117CBB" w:rsidRPr="00472CB4">
          <w:rPr>
            <w:noProof/>
            <w:szCs w:val="24"/>
            <w:vertAlign w:val="superscript"/>
          </w:rPr>
          <w:t>28</w:t>
        </w:r>
        <w:r w:rsidR="00117CBB">
          <w:rPr>
            <w:szCs w:val="24"/>
          </w:rPr>
          <w:fldChar w:fldCharType="end"/>
        </w:r>
      </w:hyperlink>
      <w:r w:rsidR="007A5109">
        <w:rPr>
          <w:szCs w:val="24"/>
        </w:rPr>
        <w:t xml:space="preserve"> and the Veterans Affairs study</w:t>
      </w:r>
      <w:hyperlink w:anchor="_ENREF_15" w:tooltip="Prentice, 2016 #18" w:history="1">
        <w:r w:rsidR="00117CBB">
          <w:rPr>
            <w:szCs w:val="24"/>
          </w:rPr>
          <w:fldChar w:fldCharType="begin">
            <w:fldData xml:space="preserve">PEVuZE5vdGU+PENpdGU+PEF1dGhvcj5QcmVudGljZTwvQXV0aG9yPjxZZWFyPjIwMTY8L1llYXI+
PFJlY051bT4xODwvUmVjTnVtPjxEaXNwbGF5VGV4dD48c3R5bGUgZmFjZT0ic3VwZXJzY3JpcHQi
PjE1PC9zdHlsZT48L0Rpc3BsYXlUZXh0PjxyZWNvcmQ+PHJlYy1udW1iZXI+MTg8L3JlYy1udW1i
ZXI+PGZvcmVpZ24ta2V5cz48a2V5IGFwcD0iRU4iIGRiLWlkPSIweGF2dzllMnN0NWV2NmVlZXRv
eHZyc2l3cHMyc3cydGRleHIiPjE4PC9rZXk+PC9mb3JlaWduLWtleXM+PHJlZi10eXBlIG5hbWU9
IkpvdXJuYWwgQXJ0aWNsZSI+MTc8L3JlZi10eXBlPjxjb250cmlidXRvcnM+PGF1dGhvcnM+PGF1
dGhvcj5QcmVudGljZSwgSi4gQy48L2F1dGhvcj48YXV0aG9yPlBpemVyLCBTLiBELjwvYXV0aG9y
PjxhdXRob3I+Q29ubGluLCBQLiBSLjwvYXV0aG9yPjwvYXV0aG9ycz48L2NvbnRyaWJ1dG9ycz48
YXV0aC1hZGRyZXNzPlZBIEJvc3RvbiBIZWFsdGhjYXJlIFN5c3RlbSwgQm9zdG9uLCBNQSwgVVNB
LiYjeEQ7Qm9zdG9uIFVuaXZlcnNpdHkgU2Nob29sIG9mIE1lZGljaW5lLCBCb3N0b24sIE1BLCBV
U0EuJiN4RDtOb3J0aGVhc3Rlcm4gVW5pdmVyc2l0eSwgQm9zdG9uLCBNQSwgVVNBLiYjeEQ7SGFy
dmFyZCBNZWRpY2FsIFNjaG9vbCwgQm9zdG9uLCBNQSwgVVNBLjwvYXV0aC1hZGRyZXNzPjx0aXRs
ZXM+PHRpdGxlPklkZW50aWZ5aW5nIHRoZSBpbmRlcGVuZGVudCBlZmZlY3Qgb2YgSGJBMWMgdmFy
aWFiaWxpdHkgb24gYWR2ZXJzZSBoZWFsdGggb3V0Y29tZXMgaW4gcGF0aWVudHMgd2l0aCBUeXBl
IDIgZGlhYmV0ZXM8L3RpdGxlPjxzZWNvbmRhcnktdGl0bGU+RGlhYmV0IE1lZDwvc2Vjb25kYXJ5
LXRpdGxlPjwvdGl0bGVzPjxwZXJpb2RpY2FsPjxmdWxsLXRpdGxlPkRpYWJldCBNZWQ8L2Z1bGwt
dGl0bGU+PC9wZXJpb2RpY2FsPjxwYWdlcz4xNjQwLTE2NDg8L3BhZ2VzPjx2b2x1bWU+MzM8L3Zv
bHVtZT48bnVtYmVyPjEyPC9udW1iZXI+PGVkaXRpb24+MjAxNi8wNi8xMDwvZWRpdGlvbj48a2V5
d29yZHM+PGtleXdvcmQ+QWdlZDwva2V5d29yZD48a2V5d29yZD5EaWFiZXRlcyBNZWxsaXR1cywg
VHlwZSAyL2Jsb29kL2NvbXBsaWNhdGlvbnMvZHJ1ZyB0aGVyYXB5LyBtb3J0YWxpdHk8L2tleXdv
cmQ+PGtleXdvcmQ+RGlhYmV0aWMgQW5naW9wYXRoaWVzL21vcnRhbGl0eTwva2V5d29yZD48a2V5
d29yZD5EcnVnIFN1YnN0aXR1dGlvbi9zdGF0aXN0aWNzICZhbXA7IG51bWVyaWNhbCBkYXRhPC9r
ZXl3b3JkPjxrZXl3b3JkPkZlbWFsZTwva2V5d29yZD48a2V5d29yZD5HbHljYXRlZCBIZW1vZ2xv
YmluIEEvIG1ldGFib2xpc208L2tleXdvcmQ+PGtleXdvcmQ+SG9zcGl0YWxpemF0aW9uL3N0YXRp
c3RpY3MgJmFtcDsgbnVtZXJpY2FsIGRhdGE8L2tleXdvcmQ+PGtleXdvcmQ+SHVtYW5zPC9rZXl3
b3JkPjxrZXl3b3JkPkh5cG9nbHljZW1pYyBBZ2VudHMvdGhlcmFwZXV0aWMgdXNlPC9rZXl3b3Jk
PjxrZXl3b3JkPk1hbGU8L2tleXdvcmQ+PGtleXdvcmQ+TWV0Zm9ybWluL3RoZXJhcGV1dGljIHVz
ZTwva2V5d29yZD48a2V5d29yZD5NeW9jYXJkaWFsIEluZmFyY3Rpb24vbW9ydGFsaXR5PC9rZXl3
b3JkPjxrZXl3b3JkPlByb2dub3Npczwva2V5d29yZD48a2V5d29yZD5SZXRyb3NwZWN0aXZlIFN0
dWRpZXM8L2tleXdvcmQ+PGtleXdvcmQ+U3Ryb2tlL21vcnRhbGl0eTwva2V5d29yZD48a2V5d29y
ZD5Vbml0ZWQgU3RhdGVzL2VwaWRlbWlvbG9neTwva2V5d29yZD48a2V5d29yZD5WZXRlcmFuczwv
a2V5d29yZD48L2tleXdvcmRzPjxkYXRlcz48eWVhcj4yMDE2PC95ZWFyPjxwdWItZGF0ZXM+PGRh
dGU+RGVjPC9kYXRlPjwvcHViLWRhdGVzPjwvZGF0ZXM+PGlzYm4+MTQ2NC01NDkxIChFbGVjdHJv
bmljKSYjeEQ7MDc0Mi0zMDcxIChMaW5raW5nKTwvaXNibj48YWNjZXNzaW9uLW51bT4yNzI3OTI1
MDwvYWNjZXNzaW9uLW51bT48dXJscz48L3VybHM+PGVsZWN0cm9uaWMtcmVzb3VyY2UtbnVtPjEw
LjExMTEvZG1lLjEzMTY2PC9lbGVjdHJvbmljLXJlc291cmNlLW51bT48cmVtb3RlLWRhdGFiYXNl
LXByb3ZpZGVyPk5MTTwvcmVtb3RlLWRhdGFiYXNlLXByb3ZpZGVyPjxsYW5ndWFnZT5lbmc8L2xh
bmd1YWdlPjwvcmVjb3JkPjwvQ2l0ZT48L0VuZE5vdGU+
</w:fldData>
          </w:fldChar>
        </w:r>
        <w:r w:rsidR="00117CBB">
          <w:rPr>
            <w:szCs w:val="24"/>
          </w:rPr>
          <w:instrText xml:space="preserve"> ADDIN EN.CITE </w:instrText>
        </w:r>
        <w:r w:rsidR="00117CBB">
          <w:rPr>
            <w:szCs w:val="24"/>
          </w:rPr>
          <w:fldChar w:fldCharType="begin">
            <w:fldData xml:space="preserve">PEVuZE5vdGU+PENpdGU+PEF1dGhvcj5QcmVudGljZTwvQXV0aG9yPjxZZWFyPjIwMTY8L1llYXI+
PFJlY051bT4xODwvUmVjTnVtPjxEaXNwbGF5VGV4dD48c3R5bGUgZmFjZT0ic3VwZXJzY3JpcHQi
PjE1PC9zdHlsZT48L0Rpc3BsYXlUZXh0PjxyZWNvcmQ+PHJlYy1udW1iZXI+MTg8L3JlYy1udW1i
ZXI+PGZvcmVpZ24ta2V5cz48a2V5IGFwcD0iRU4iIGRiLWlkPSIweGF2dzllMnN0NWV2NmVlZXRv
eHZyc2l3cHMyc3cydGRleHIiPjE4PC9rZXk+PC9mb3JlaWduLWtleXM+PHJlZi10eXBlIG5hbWU9
IkpvdXJuYWwgQXJ0aWNsZSI+MTc8L3JlZi10eXBlPjxjb250cmlidXRvcnM+PGF1dGhvcnM+PGF1
dGhvcj5QcmVudGljZSwgSi4gQy48L2F1dGhvcj48YXV0aG9yPlBpemVyLCBTLiBELjwvYXV0aG9y
PjxhdXRob3I+Q29ubGluLCBQLiBSLjwvYXV0aG9yPjwvYXV0aG9ycz48L2NvbnRyaWJ1dG9ycz48
YXV0aC1hZGRyZXNzPlZBIEJvc3RvbiBIZWFsdGhjYXJlIFN5c3RlbSwgQm9zdG9uLCBNQSwgVVNB
LiYjeEQ7Qm9zdG9uIFVuaXZlcnNpdHkgU2Nob29sIG9mIE1lZGljaW5lLCBCb3N0b24sIE1BLCBV
U0EuJiN4RDtOb3J0aGVhc3Rlcm4gVW5pdmVyc2l0eSwgQm9zdG9uLCBNQSwgVVNBLiYjeEQ7SGFy
dmFyZCBNZWRpY2FsIFNjaG9vbCwgQm9zdG9uLCBNQSwgVVNBLjwvYXV0aC1hZGRyZXNzPjx0aXRs
ZXM+PHRpdGxlPklkZW50aWZ5aW5nIHRoZSBpbmRlcGVuZGVudCBlZmZlY3Qgb2YgSGJBMWMgdmFy
aWFiaWxpdHkgb24gYWR2ZXJzZSBoZWFsdGggb3V0Y29tZXMgaW4gcGF0aWVudHMgd2l0aCBUeXBl
IDIgZGlhYmV0ZXM8L3RpdGxlPjxzZWNvbmRhcnktdGl0bGU+RGlhYmV0IE1lZDwvc2Vjb25kYXJ5
LXRpdGxlPjwvdGl0bGVzPjxwZXJpb2RpY2FsPjxmdWxsLXRpdGxlPkRpYWJldCBNZWQ8L2Z1bGwt
dGl0bGU+PC9wZXJpb2RpY2FsPjxwYWdlcz4xNjQwLTE2NDg8L3BhZ2VzPjx2b2x1bWU+MzM8L3Zv
bHVtZT48bnVtYmVyPjEyPC9udW1iZXI+PGVkaXRpb24+MjAxNi8wNi8xMDwvZWRpdGlvbj48a2V5
d29yZHM+PGtleXdvcmQ+QWdlZDwva2V5d29yZD48a2V5d29yZD5EaWFiZXRlcyBNZWxsaXR1cywg
VHlwZSAyL2Jsb29kL2NvbXBsaWNhdGlvbnMvZHJ1ZyB0aGVyYXB5LyBtb3J0YWxpdHk8L2tleXdv
cmQ+PGtleXdvcmQ+RGlhYmV0aWMgQW5naW9wYXRoaWVzL21vcnRhbGl0eTwva2V5d29yZD48a2V5
d29yZD5EcnVnIFN1YnN0aXR1dGlvbi9zdGF0aXN0aWNzICZhbXA7IG51bWVyaWNhbCBkYXRhPC9r
ZXl3b3JkPjxrZXl3b3JkPkZlbWFsZTwva2V5d29yZD48a2V5d29yZD5HbHljYXRlZCBIZW1vZ2xv
YmluIEEvIG1ldGFib2xpc208L2tleXdvcmQ+PGtleXdvcmQ+SG9zcGl0YWxpemF0aW9uL3N0YXRp
c3RpY3MgJmFtcDsgbnVtZXJpY2FsIGRhdGE8L2tleXdvcmQ+PGtleXdvcmQ+SHVtYW5zPC9rZXl3
b3JkPjxrZXl3b3JkPkh5cG9nbHljZW1pYyBBZ2VudHMvdGhlcmFwZXV0aWMgdXNlPC9rZXl3b3Jk
PjxrZXl3b3JkPk1hbGU8L2tleXdvcmQ+PGtleXdvcmQ+TWV0Zm9ybWluL3RoZXJhcGV1dGljIHVz
ZTwva2V5d29yZD48a2V5d29yZD5NeW9jYXJkaWFsIEluZmFyY3Rpb24vbW9ydGFsaXR5PC9rZXl3
b3JkPjxrZXl3b3JkPlByb2dub3Npczwva2V5d29yZD48a2V5d29yZD5SZXRyb3NwZWN0aXZlIFN0
dWRpZXM8L2tleXdvcmQ+PGtleXdvcmQ+U3Ryb2tlL21vcnRhbGl0eTwva2V5d29yZD48a2V5d29y
ZD5Vbml0ZWQgU3RhdGVzL2VwaWRlbWlvbG9neTwva2V5d29yZD48a2V5d29yZD5WZXRlcmFuczwv
a2V5d29yZD48L2tleXdvcmRzPjxkYXRlcz48eWVhcj4yMDE2PC95ZWFyPjxwdWItZGF0ZXM+PGRh
dGU+RGVjPC9kYXRlPjwvcHViLWRhdGVzPjwvZGF0ZXM+PGlzYm4+MTQ2NC01NDkxIChFbGVjdHJv
bmljKSYjeEQ7MDc0Mi0zMDcxIChMaW5raW5nKTwvaXNibj48YWNjZXNzaW9uLW51bT4yNzI3OTI1
MDwvYWNjZXNzaW9uLW51bT48dXJscz48L3VybHM+PGVsZWN0cm9uaWMtcmVzb3VyY2UtbnVtPjEw
LjExMTEvZG1lLjEzMTY2PC9lbGVjdHJvbmljLXJlc291cmNlLW51bT48cmVtb3RlLWRhdGFiYXNl
LXByb3ZpZGVyPk5MTTwvcmVtb3RlLWRhdGFiYXNlLXByb3ZpZGVyPjxsYW5ndWFnZT5lbmc8L2xh
bmd1YWdlPjwvcmVjb3JkPjwvQ2l0ZT48L0VuZE5vdGU+
</w:fldData>
          </w:fldChar>
        </w:r>
        <w:r w:rsidR="00117CBB">
          <w:rPr>
            <w:szCs w:val="24"/>
          </w:rPr>
          <w:instrText xml:space="preserve"> ADDIN EN.CITE.DATA </w:instrText>
        </w:r>
        <w:r w:rsidR="00117CBB">
          <w:rPr>
            <w:szCs w:val="24"/>
          </w:rPr>
        </w:r>
        <w:r w:rsidR="00117CBB">
          <w:rPr>
            <w:szCs w:val="24"/>
          </w:rPr>
          <w:fldChar w:fldCharType="end"/>
        </w:r>
        <w:r w:rsidR="00117CBB">
          <w:rPr>
            <w:szCs w:val="24"/>
          </w:rPr>
        </w:r>
        <w:r w:rsidR="00117CBB">
          <w:rPr>
            <w:szCs w:val="24"/>
          </w:rPr>
          <w:fldChar w:fldCharType="separate"/>
        </w:r>
        <w:r w:rsidR="00117CBB" w:rsidRPr="00472CB4">
          <w:rPr>
            <w:noProof/>
            <w:szCs w:val="24"/>
            <w:vertAlign w:val="superscript"/>
          </w:rPr>
          <w:t>15</w:t>
        </w:r>
        <w:r w:rsidR="00117CBB">
          <w:rPr>
            <w:szCs w:val="24"/>
          </w:rPr>
          <w:fldChar w:fldCharType="end"/>
        </w:r>
      </w:hyperlink>
      <w:r w:rsidR="007A5109">
        <w:rPr>
          <w:szCs w:val="24"/>
        </w:rPr>
        <w:t>. Few other studies have been sufficiently powered to assess associations between HbA1c average, variability, and CVD sub-codes</w:t>
      </w:r>
      <w:r w:rsidR="000B00A6">
        <w:rPr>
          <w:szCs w:val="24"/>
        </w:rPr>
        <w:t xml:space="preserve">, but this suggests that a focus on CVD as an outcome could be </w:t>
      </w:r>
      <w:r w:rsidR="0025468E">
        <w:rPr>
          <w:szCs w:val="24"/>
        </w:rPr>
        <w:t>incomplete</w:t>
      </w:r>
      <w:r w:rsidR="007A5109">
        <w:rPr>
          <w:szCs w:val="24"/>
        </w:rPr>
        <w:t xml:space="preserve">. </w:t>
      </w:r>
      <w:r w:rsidR="00092403">
        <w:rPr>
          <w:szCs w:val="24"/>
        </w:rPr>
        <w:t xml:space="preserve">HbA1c has known associations with </w:t>
      </w:r>
      <w:r w:rsidR="009A56F8">
        <w:rPr>
          <w:szCs w:val="24"/>
        </w:rPr>
        <w:t>both pre-pra</w:t>
      </w:r>
      <w:r w:rsidR="007A5109">
        <w:rPr>
          <w:szCs w:val="24"/>
        </w:rPr>
        <w:t>n</w:t>
      </w:r>
      <w:r w:rsidR="009A56F8">
        <w:rPr>
          <w:szCs w:val="24"/>
        </w:rPr>
        <w:t>dial</w:t>
      </w:r>
      <w:r w:rsidR="007A5109">
        <w:rPr>
          <w:szCs w:val="24"/>
        </w:rPr>
        <w:t xml:space="preserve"> glucose levels and atherosclerosis</w:t>
      </w:r>
      <w:r w:rsidR="00472CB4">
        <w:fldChar w:fldCharType="begin">
          <w:fldData xml:space="preserve">PEVuZE5vdGU+PENpdGU+PEF1dGhvcj5Cb25vcmE8L0F1dGhvcj48WWVhcj4yMDAxPC9ZZWFyPjxS
ZWNOdW0+Mzk8L1JlY051bT48RGlzcGxheVRleHQ+PHN0eWxlIGZhY2U9InN1cGVyc2NyaXB0Ij4z
MyAzNDwvc3R5bGU+PC9EaXNwbGF5VGV4dD48cmVjb3JkPjxyZWMtbnVtYmVyPjM5PC9yZWMtbnVt
YmVyPjxmb3JlaWduLWtleXM+PGtleSBhcHA9IkVOIiBkYi1pZD0iMHhhdnc5ZTJzdDVldjZlZWV0
b3h2cnNpd3BzMnN3MnRkZXhyIj4zOTwva2V5PjwvZm9yZWlnbi1rZXlzPjxyZWYtdHlwZSBuYW1l
PSJKb3VybmFsIEFydGljbGUiPjE3PC9yZWYtdHlwZT48Y29udHJpYnV0b3JzPjxhdXRob3JzPjxh
dXRob3I+Qm9ub3JhLCBFLjwvYXV0aG9yPjxhdXRob3I+Q2FsY2F0ZXJyYSwgRi48L2F1dGhvcj48
YXV0aG9yPkxvbWJhcmRpLCBTLjwvYXV0aG9yPjxhdXRob3I+Qm9uZmFudGUsIE4uPC9hdXRob3I+
PGF1dGhvcj5Gb3JtZW50aW5pLCBHLjwvYXV0aG9yPjxhdXRob3I+Qm9uYWRvbm5hLCBSLiBDLjwv
YXV0aG9yPjxhdXRob3I+TXVnZ2VvLCBNLjwvYXV0aG9yPjwvYXV0aG9ycz48L2NvbnRyaWJ1dG9y
cz48YXV0aC1hZGRyZXNzPkRpdmlzaW9uIG9mIEVuZG9jcmlub2xvZ3kgYW5kIE1ldGFib2xpYyBE
aXNlYXNlLCBVbml2ZXJzaXR5IG9mIFZlcm9uYSBNZWRpY2FsIFNjaG9vbCwgVmVyb25hLCBJdGFs
eS4gZW5ib25vckB0aW4uaXQ8L2F1dGgtYWRkcmVzcz48dGl0bGVzPjx0aXRsZT5QbGFzbWEgZ2x1
Y29zZSBsZXZlbHMgdGhyb3VnaG91dCB0aGUgZGF5IGFuZCBIYkEoMWMpIGludGVycmVsYXRpb25z
aGlwcyBpbiB0eXBlIDIgZGlhYmV0ZXM6IGltcGxpY2F0aW9ucyBmb3IgdHJlYXRtZW50IGFuZCBt
b25pdG9yaW5nIG9mIG1ldGFib2xpYyBjb250cm9sPC90aXRsZT48c2Vjb25kYXJ5LXRpdGxlPkRp
YWJldGVzIENhcmU8L3NlY29uZGFyeS10aXRsZT48L3RpdGxlcz48cGVyaW9kaWNhbD48ZnVsbC10
aXRsZT5EaWFiZXRlcyBDYXJlPC9mdWxsLXRpdGxlPjwvcGVyaW9kaWNhbD48cGFnZXM+MjAyMy05
PC9wYWdlcz48dm9sdW1lPjI0PC92b2x1bWU+PG51bWJlcj4xMjwvbnVtYmVyPjxlZGl0aW9uPjIw
MDEvMTEvMjg8L2VkaXRpb24+PGtleXdvcmRzPjxrZXl3b3JkPkFnZWQ8L2tleXdvcmQ+PGtleXdv
cmQ+Qmxvb2QgR2x1Y29zZS8gYW5hbHlzaXM8L2tleXdvcmQ+PGtleXdvcmQ+RGlhYmV0ZXMgTWVs
bGl0dXMsIFR5cGUgMi8gYmxvb2Q8L2tleXdvcmQ+PGtleXdvcmQ+RmFzdGluZzwva2V5d29yZD48
a2V5d29yZD5GZW1hbGU8L2tleXdvcmQ+PGtleXdvcmQ+Rm9vZDwva2V5d29yZD48a2V5d29yZD5H
bHljYXRlZCBIZW1vZ2xvYmluIEEvIGFuYWx5c2lzPC9rZXl3b3JkPjxrZXl3b3JkPkh1bWFuczwv
a2V5d29yZD48a2V5d29yZD5NYWxlPC9rZXl3b3JkPjxrZXl3b3JkPk1pZGRsZSBBZ2VkPC9rZXl3
b3JkPjxrZXl3b3JkPlJlZ3Jlc3Npb24gQW5hbHlzaXM8L2tleXdvcmQ+PGtleXdvcmQ+VGltZSBG
YWN0b3JzPC9rZXl3b3JkPjwva2V5d29yZHM+PGRhdGVzPjx5ZWFyPjIwMDE8L3llYXI+PHB1Yi1k
YXRlcz48ZGF0ZT5EZWM8L2RhdGU+PC9wdWItZGF0ZXM+PC9kYXRlcz48aXNibj4wMTQ5LTU5OTIg
KFByaW50KSYjeEQ7MDE0OS01OTkyIChMaW5raW5nKTwvaXNibj48YWNjZXNzaW9uLW51bT4xMTcy
MzA3NzwvYWNjZXNzaW9uLW51bT48dXJscz48L3VybHM+PGVsZWN0cm9uaWMtcmVzb3VyY2UtbnVt
PjEwLjIzMzcvZGlhY2FyZS4yNC4xMi4yMDIzPC9lbGVjdHJvbmljLXJlc291cmNlLW51bT48cmVt
b3RlLWRhdGFiYXNlLXByb3ZpZGVyPk5MTTwvcmVtb3RlLWRhdGFiYXNlLXByb3ZpZGVyPjxsYW5n
dWFnZT5lbmc8L2xhbmd1YWdlPjwvcmVjb3JkPjwvQ2l0ZT48Q2l0ZT48QXV0aG9yPkJvbm9yYTwv
QXV0aG9yPjxZZWFyPjIwMDY8L1llYXI+PFJlY051bT40MDwvUmVjTnVtPjxyZWNvcmQ+PHJlYy1u
dW1iZXI+NDA8L3JlYy1udW1iZXI+PGZvcmVpZ24ta2V5cz48a2V5IGFwcD0iRU4iIGRiLWlkPSIw
eGF2dzllMnN0NWV2NmVlZXRveHZyc2l3cHMyc3cydGRleHIiPjQwPC9rZXk+PC9mb3JlaWduLWtl
eXM+PHJlZi10eXBlIG5hbWU9IkpvdXJuYWwgQXJ0aWNsZSI+MTc8L3JlZi10eXBlPjxjb250cmli
dXRvcnM+PGF1dGhvcnM+PGF1dGhvcj5Cb25vcmEsIEUuPC9hdXRob3I+PGF1dGhvcj5Db3JyYW8s
IEcuPC9hdXRob3I+PGF1dGhvcj5CYWduYXJkaSwgVi48L2F1dGhvcj48YXV0aG9yPkNlcmllbGxv
LCBBLjwvYXV0aG9yPjxhdXRob3I+Q29tYXNjaGksIE0uPC9hdXRob3I+PGF1dGhvcj5Nb250YW5h
cmksIFAuPC9hdXRob3I+PGF1dGhvcj5NZWlncywgSi4gQi48L2F1dGhvcj48L2F1dGhvcnM+PC9j
b250cmlidXRvcnM+PGF1dGgtYWRkcmVzcz5EaXZpc2lvbiBvZiBFbmRvY3Jpbm9sb2d5IGFuZCBN
ZXRhYm9saWMgRGlzZWFzZXMsIFVuaXZlcnNpdHkgSG9zcGl0YWwsIFBpYXp6YWxlIFN0ZWZhbmks
IDEsIDM3MTI2LCBWZXJvbmEsIEl0YWx5LiBlbnpvYm9ub3JhQHZpcmdpbGlvLml0PC9hdXRoLWFk
ZHJlc3M+PHRpdGxlcz48dGl0bGU+UHJldmFsZW5jZSBhbmQgY29ycmVsYXRlcyBvZiBwb3N0LXBy
YW5kaWFsIGh5cGVyZ2x5Y2FlbWlhIGluIGEgbGFyZ2Ugc2FtcGxlIG9mIHBhdGllbnRzIHdpdGgg
dHlwZSAyIGRpYWJldGVzIG1lbGxpdHVzPC90aXRsZT48c2Vjb25kYXJ5LXRpdGxlPkRpYWJldG9s
b2dpYTwvc2Vjb25kYXJ5LXRpdGxlPjwvdGl0bGVzPjxwZXJpb2RpY2FsPjxmdWxsLXRpdGxlPkRp
YWJldG9sb2dpYTwvZnVsbC10aXRsZT48L3BlcmlvZGljYWw+PHBhZ2VzPjg0Ni01NDwvcGFnZXM+
PHZvbHVtZT40OTwvdm9sdW1lPjxudW1iZXI+NTwvbnVtYmVyPjxlZGl0aW9uPjIwMDYvMDMvMTU8
L2VkaXRpb24+PGtleXdvcmRzPjxrZXl3b3JkPkFnZWQ8L2tleXdvcmQ+PGtleXdvcmQ+Qm9keSBN
YXNzIEluZGV4PC9rZXl3b3JkPjxrZXl3b3JkPkRpYWJldGVzIE1lbGxpdHVzLCBUeXBlIDIvYmxv
b2QvIGVwaWRlbWlvbG9neTwva2V5d29yZD48a2V5d29yZD5EaWV0PC9rZXl3b3JkPjxrZXl3b3Jk
PkZlbWFsZTwva2V5d29yZD48a2V5d29yZD5IdW1hbnM8L2tleXdvcmQ+PGtleXdvcmQ+SHlwZXJn
bHljZW1pYS8gZXBpZGVtaW9sb2d5PC9rZXl3b3JkPjxrZXl3b3JkPkl0YWx5L2VwaWRlbWlvbG9n
eTwva2V5d29yZD48a2V5d29yZD5NYWxlPC9rZXl3b3JkPjxrZXl3b3JkPk1pZGRsZSBBZ2VkPC9r
ZXl3b3JkPjxrZXl3b3JkPk91dHBhdGllbnRzPC9rZXl3b3JkPjxrZXl3b3JkPlBvc3RwcmFuZGlh
bCBQZXJpb2Q8L2tleXdvcmQ+PGtleXdvcmQ+UHJldmFsZW5jZTwva2V5d29yZD48a2V5d29yZD5V
bml0ZWQgS2luZ2RvbS9lcGlkZW1pb2xvZ3k8L2tleXdvcmQ+PC9rZXl3b3Jkcz48ZGF0ZXM+PHll
YXI+MjAwNjwveWVhcj48cHViLWRhdGVzPjxkYXRlPk1heTwvZGF0ZT48L3B1Yi1kYXRlcz48L2Rh
dGVzPjxpc2JuPjAwMTItMTg2WCAoUHJpbnQpJiN4RDswMDEyLTE4NlggKExpbmtpbmcpPC9pc2Ju
PjxhY2Nlc3Npb24tbnVtPjE2NTMyMzIzPC9hY2Nlc3Npb24tbnVtPjx1cmxzPjwvdXJscz48ZWxl
Y3Ryb25pYy1yZXNvdXJjZS1udW0+MTAuMTAwNy9zMDAxMjUtMDA2LTAyMDMteDwvZWxlY3Ryb25p
Yy1yZXNvdXJjZS1udW0+PHJlbW90ZS1kYXRhYmFzZS1wcm92aWRlcj5OTE08L3JlbW90ZS1kYXRh
YmFzZS1wcm92aWRlcj48bGFuZ3VhZ2U+ZW5nPC9sYW5ndWFnZT48L3JlY29yZD48L0NpdGU+PC9F
bmROb3RlPn==
</w:fldData>
        </w:fldChar>
      </w:r>
      <w:r w:rsidR="00117CBB">
        <w:instrText xml:space="preserve"> ADDIN EN.CITE </w:instrText>
      </w:r>
      <w:r w:rsidR="00117CBB">
        <w:fldChar w:fldCharType="begin">
          <w:fldData xml:space="preserve">PEVuZE5vdGU+PENpdGU+PEF1dGhvcj5Cb25vcmE8L0F1dGhvcj48WWVhcj4yMDAxPC9ZZWFyPjxS
ZWNOdW0+Mzk8L1JlY051bT48RGlzcGxheVRleHQ+PHN0eWxlIGZhY2U9InN1cGVyc2NyaXB0Ij4z
MyAzNDwvc3R5bGU+PC9EaXNwbGF5VGV4dD48cmVjb3JkPjxyZWMtbnVtYmVyPjM5PC9yZWMtbnVt
YmVyPjxmb3JlaWduLWtleXM+PGtleSBhcHA9IkVOIiBkYi1pZD0iMHhhdnc5ZTJzdDVldjZlZWV0
b3h2cnNpd3BzMnN3MnRkZXhyIj4zOTwva2V5PjwvZm9yZWlnbi1rZXlzPjxyZWYtdHlwZSBuYW1l
PSJKb3VybmFsIEFydGljbGUiPjE3PC9yZWYtdHlwZT48Y29udHJpYnV0b3JzPjxhdXRob3JzPjxh
dXRob3I+Qm9ub3JhLCBFLjwvYXV0aG9yPjxhdXRob3I+Q2FsY2F0ZXJyYSwgRi48L2F1dGhvcj48
YXV0aG9yPkxvbWJhcmRpLCBTLjwvYXV0aG9yPjxhdXRob3I+Qm9uZmFudGUsIE4uPC9hdXRob3I+
PGF1dGhvcj5Gb3JtZW50aW5pLCBHLjwvYXV0aG9yPjxhdXRob3I+Qm9uYWRvbm5hLCBSLiBDLjwv
YXV0aG9yPjxhdXRob3I+TXVnZ2VvLCBNLjwvYXV0aG9yPjwvYXV0aG9ycz48L2NvbnRyaWJ1dG9y
cz48YXV0aC1hZGRyZXNzPkRpdmlzaW9uIG9mIEVuZG9jcmlub2xvZ3kgYW5kIE1ldGFib2xpYyBE
aXNlYXNlLCBVbml2ZXJzaXR5IG9mIFZlcm9uYSBNZWRpY2FsIFNjaG9vbCwgVmVyb25hLCBJdGFs
eS4gZW5ib25vckB0aW4uaXQ8L2F1dGgtYWRkcmVzcz48dGl0bGVzPjx0aXRsZT5QbGFzbWEgZ2x1
Y29zZSBsZXZlbHMgdGhyb3VnaG91dCB0aGUgZGF5IGFuZCBIYkEoMWMpIGludGVycmVsYXRpb25z
aGlwcyBpbiB0eXBlIDIgZGlhYmV0ZXM6IGltcGxpY2F0aW9ucyBmb3IgdHJlYXRtZW50IGFuZCBt
b25pdG9yaW5nIG9mIG1ldGFib2xpYyBjb250cm9sPC90aXRsZT48c2Vjb25kYXJ5LXRpdGxlPkRp
YWJldGVzIENhcmU8L3NlY29uZGFyeS10aXRsZT48L3RpdGxlcz48cGVyaW9kaWNhbD48ZnVsbC10
aXRsZT5EaWFiZXRlcyBDYXJlPC9mdWxsLXRpdGxlPjwvcGVyaW9kaWNhbD48cGFnZXM+MjAyMy05
PC9wYWdlcz48dm9sdW1lPjI0PC92b2x1bWU+PG51bWJlcj4xMjwvbnVtYmVyPjxlZGl0aW9uPjIw
MDEvMTEvMjg8L2VkaXRpb24+PGtleXdvcmRzPjxrZXl3b3JkPkFnZWQ8L2tleXdvcmQ+PGtleXdv
cmQ+Qmxvb2QgR2x1Y29zZS8gYW5hbHlzaXM8L2tleXdvcmQ+PGtleXdvcmQ+RGlhYmV0ZXMgTWVs
bGl0dXMsIFR5cGUgMi8gYmxvb2Q8L2tleXdvcmQ+PGtleXdvcmQ+RmFzdGluZzwva2V5d29yZD48
a2V5d29yZD5GZW1hbGU8L2tleXdvcmQ+PGtleXdvcmQ+Rm9vZDwva2V5d29yZD48a2V5d29yZD5H
bHljYXRlZCBIZW1vZ2xvYmluIEEvIGFuYWx5c2lzPC9rZXl3b3JkPjxrZXl3b3JkPkh1bWFuczwv
a2V5d29yZD48a2V5d29yZD5NYWxlPC9rZXl3b3JkPjxrZXl3b3JkPk1pZGRsZSBBZ2VkPC9rZXl3
b3JkPjxrZXl3b3JkPlJlZ3Jlc3Npb24gQW5hbHlzaXM8L2tleXdvcmQ+PGtleXdvcmQ+VGltZSBG
YWN0b3JzPC9rZXl3b3JkPjwva2V5d29yZHM+PGRhdGVzPjx5ZWFyPjIwMDE8L3llYXI+PHB1Yi1k
YXRlcz48ZGF0ZT5EZWM8L2RhdGU+PC9wdWItZGF0ZXM+PC9kYXRlcz48aXNibj4wMTQ5LTU5OTIg
KFByaW50KSYjeEQ7MDE0OS01OTkyIChMaW5raW5nKTwvaXNibj48YWNjZXNzaW9uLW51bT4xMTcy
MzA3NzwvYWNjZXNzaW9uLW51bT48dXJscz48L3VybHM+PGVsZWN0cm9uaWMtcmVzb3VyY2UtbnVt
PjEwLjIzMzcvZGlhY2FyZS4yNC4xMi4yMDIzPC9lbGVjdHJvbmljLXJlc291cmNlLW51bT48cmVt
b3RlLWRhdGFiYXNlLXByb3ZpZGVyPk5MTTwvcmVtb3RlLWRhdGFiYXNlLXByb3ZpZGVyPjxsYW5n
dWFnZT5lbmc8L2xhbmd1YWdlPjwvcmVjb3JkPjwvQ2l0ZT48Q2l0ZT48QXV0aG9yPkJvbm9yYTwv
QXV0aG9yPjxZZWFyPjIwMDY8L1llYXI+PFJlY051bT40MDwvUmVjTnVtPjxyZWNvcmQ+PHJlYy1u
dW1iZXI+NDA8L3JlYy1udW1iZXI+PGZvcmVpZ24ta2V5cz48a2V5IGFwcD0iRU4iIGRiLWlkPSIw
eGF2dzllMnN0NWV2NmVlZXRveHZyc2l3cHMyc3cydGRleHIiPjQwPC9rZXk+PC9mb3JlaWduLWtl
eXM+PHJlZi10eXBlIG5hbWU9IkpvdXJuYWwgQXJ0aWNsZSI+MTc8L3JlZi10eXBlPjxjb250cmli
dXRvcnM+PGF1dGhvcnM+PGF1dGhvcj5Cb25vcmEsIEUuPC9hdXRob3I+PGF1dGhvcj5Db3JyYW8s
IEcuPC9hdXRob3I+PGF1dGhvcj5CYWduYXJkaSwgVi48L2F1dGhvcj48YXV0aG9yPkNlcmllbGxv
LCBBLjwvYXV0aG9yPjxhdXRob3I+Q29tYXNjaGksIE0uPC9hdXRob3I+PGF1dGhvcj5Nb250YW5h
cmksIFAuPC9hdXRob3I+PGF1dGhvcj5NZWlncywgSi4gQi48L2F1dGhvcj48L2F1dGhvcnM+PC9j
b250cmlidXRvcnM+PGF1dGgtYWRkcmVzcz5EaXZpc2lvbiBvZiBFbmRvY3Jpbm9sb2d5IGFuZCBN
ZXRhYm9saWMgRGlzZWFzZXMsIFVuaXZlcnNpdHkgSG9zcGl0YWwsIFBpYXp6YWxlIFN0ZWZhbmks
IDEsIDM3MTI2LCBWZXJvbmEsIEl0YWx5LiBlbnpvYm9ub3JhQHZpcmdpbGlvLml0PC9hdXRoLWFk
ZHJlc3M+PHRpdGxlcz48dGl0bGU+UHJldmFsZW5jZSBhbmQgY29ycmVsYXRlcyBvZiBwb3N0LXBy
YW5kaWFsIGh5cGVyZ2x5Y2FlbWlhIGluIGEgbGFyZ2Ugc2FtcGxlIG9mIHBhdGllbnRzIHdpdGgg
dHlwZSAyIGRpYWJldGVzIG1lbGxpdHVzPC90aXRsZT48c2Vjb25kYXJ5LXRpdGxlPkRpYWJldG9s
b2dpYTwvc2Vjb25kYXJ5LXRpdGxlPjwvdGl0bGVzPjxwZXJpb2RpY2FsPjxmdWxsLXRpdGxlPkRp
YWJldG9sb2dpYTwvZnVsbC10aXRsZT48L3BlcmlvZGljYWw+PHBhZ2VzPjg0Ni01NDwvcGFnZXM+
PHZvbHVtZT40OTwvdm9sdW1lPjxudW1iZXI+NTwvbnVtYmVyPjxlZGl0aW9uPjIwMDYvMDMvMTU8
L2VkaXRpb24+PGtleXdvcmRzPjxrZXl3b3JkPkFnZWQ8L2tleXdvcmQ+PGtleXdvcmQ+Qm9keSBN
YXNzIEluZGV4PC9rZXl3b3JkPjxrZXl3b3JkPkRpYWJldGVzIE1lbGxpdHVzLCBUeXBlIDIvYmxv
b2QvIGVwaWRlbWlvbG9neTwva2V5d29yZD48a2V5d29yZD5EaWV0PC9rZXl3b3JkPjxrZXl3b3Jk
PkZlbWFsZTwva2V5d29yZD48a2V5d29yZD5IdW1hbnM8L2tleXdvcmQ+PGtleXdvcmQ+SHlwZXJn
bHljZW1pYS8gZXBpZGVtaW9sb2d5PC9rZXl3b3JkPjxrZXl3b3JkPkl0YWx5L2VwaWRlbWlvbG9n
eTwva2V5d29yZD48a2V5d29yZD5NYWxlPC9rZXl3b3JkPjxrZXl3b3JkPk1pZGRsZSBBZ2VkPC9r
ZXl3b3JkPjxrZXl3b3JkPk91dHBhdGllbnRzPC9rZXl3b3JkPjxrZXl3b3JkPlBvc3RwcmFuZGlh
bCBQZXJpb2Q8L2tleXdvcmQ+PGtleXdvcmQ+UHJldmFsZW5jZTwva2V5d29yZD48a2V5d29yZD5V
bml0ZWQgS2luZ2RvbS9lcGlkZW1pb2xvZ3k8L2tleXdvcmQ+PC9rZXl3b3Jkcz48ZGF0ZXM+PHll
YXI+MjAwNjwveWVhcj48cHViLWRhdGVzPjxkYXRlPk1heTwvZGF0ZT48L3B1Yi1kYXRlcz48L2Rh
dGVzPjxpc2JuPjAwMTItMTg2WCAoUHJpbnQpJiN4RDswMDEyLTE4NlggKExpbmtpbmcpPC9pc2Ju
PjxhY2Nlc3Npb24tbnVtPjE2NTMyMzIzPC9hY2Nlc3Npb24tbnVtPjx1cmxzPjwvdXJscz48ZWxl
Y3Ryb25pYy1yZXNvdXJjZS1udW0+MTAuMTAwNy9zMDAxMjUtMDA2LTAyMDMteDwvZWxlY3Ryb25p
Yy1yZXNvdXJjZS1udW0+PHJlbW90ZS1kYXRhYmFzZS1wcm92aWRlcj5OTE08L3JlbW90ZS1kYXRh
YmFzZS1wcm92aWRlcj48bGFuZ3VhZ2U+ZW5nPC9sYW5ndWFnZT48L3JlY29yZD48L0NpdGU+PC9F
bmROb3RlPn==
</w:fldData>
        </w:fldChar>
      </w:r>
      <w:r w:rsidR="00117CBB">
        <w:instrText xml:space="preserve"> ADDIN EN.CITE.DATA </w:instrText>
      </w:r>
      <w:r w:rsidR="00117CBB">
        <w:fldChar w:fldCharType="end"/>
      </w:r>
      <w:r w:rsidR="00472CB4">
        <w:fldChar w:fldCharType="separate"/>
      </w:r>
      <w:hyperlink w:anchor="_ENREF_33" w:tooltip="Bonora, 2001 #39" w:history="1">
        <w:r w:rsidR="00117CBB" w:rsidRPr="00117CBB">
          <w:rPr>
            <w:noProof/>
            <w:vertAlign w:val="superscript"/>
          </w:rPr>
          <w:t>33</w:t>
        </w:r>
      </w:hyperlink>
      <w:r w:rsidR="00117CBB" w:rsidRPr="00117CBB">
        <w:rPr>
          <w:noProof/>
          <w:vertAlign w:val="superscript"/>
        </w:rPr>
        <w:t xml:space="preserve"> </w:t>
      </w:r>
      <w:hyperlink w:anchor="_ENREF_34" w:tooltip="Bonora, 2006 #40" w:history="1">
        <w:r w:rsidR="00117CBB" w:rsidRPr="00117CBB">
          <w:rPr>
            <w:noProof/>
            <w:vertAlign w:val="superscript"/>
          </w:rPr>
          <w:t>34</w:t>
        </w:r>
      </w:hyperlink>
      <w:r w:rsidR="00472CB4">
        <w:fldChar w:fldCharType="end"/>
      </w:r>
      <w:r w:rsidR="000B00A6">
        <w:t>, but</w:t>
      </w:r>
      <w:r w:rsidR="00B606A2">
        <w:rPr>
          <w:szCs w:val="24"/>
        </w:rPr>
        <w:t xml:space="preserve"> </w:t>
      </w:r>
      <w:r w:rsidR="007A5109">
        <w:t>is poorly correlated with post-prandial glucose</w:t>
      </w:r>
      <w:r w:rsidR="00472CB4">
        <w:fldChar w:fldCharType="begin">
          <w:fldData xml:space="preserve">PEVuZE5vdGU+PENpdGU+PEF1dGhvcj5Cb25vcmE8L0F1dGhvcj48WWVhcj4yMDAxPC9ZZWFyPjxS
ZWNOdW0+Mzk8L1JlY051bT48RGlzcGxheVRleHQ+PHN0eWxlIGZhY2U9InN1cGVyc2NyaXB0Ij4z
MyAzNDwvc3R5bGU+PC9EaXNwbGF5VGV4dD48cmVjb3JkPjxyZWMtbnVtYmVyPjM5PC9yZWMtbnVt
YmVyPjxmb3JlaWduLWtleXM+PGtleSBhcHA9IkVOIiBkYi1pZD0iMHhhdnc5ZTJzdDVldjZlZWV0
b3h2cnNpd3BzMnN3MnRkZXhyIj4zOTwva2V5PjwvZm9yZWlnbi1rZXlzPjxyZWYtdHlwZSBuYW1l
PSJKb3VybmFsIEFydGljbGUiPjE3PC9yZWYtdHlwZT48Y29udHJpYnV0b3JzPjxhdXRob3JzPjxh
dXRob3I+Qm9ub3JhLCBFLjwvYXV0aG9yPjxhdXRob3I+Q2FsY2F0ZXJyYSwgRi48L2F1dGhvcj48
YXV0aG9yPkxvbWJhcmRpLCBTLjwvYXV0aG9yPjxhdXRob3I+Qm9uZmFudGUsIE4uPC9hdXRob3I+
PGF1dGhvcj5Gb3JtZW50aW5pLCBHLjwvYXV0aG9yPjxhdXRob3I+Qm9uYWRvbm5hLCBSLiBDLjwv
YXV0aG9yPjxhdXRob3I+TXVnZ2VvLCBNLjwvYXV0aG9yPjwvYXV0aG9ycz48L2NvbnRyaWJ1dG9y
cz48YXV0aC1hZGRyZXNzPkRpdmlzaW9uIG9mIEVuZG9jcmlub2xvZ3kgYW5kIE1ldGFib2xpYyBE
aXNlYXNlLCBVbml2ZXJzaXR5IG9mIFZlcm9uYSBNZWRpY2FsIFNjaG9vbCwgVmVyb25hLCBJdGFs
eS4gZW5ib25vckB0aW4uaXQ8L2F1dGgtYWRkcmVzcz48dGl0bGVzPjx0aXRsZT5QbGFzbWEgZ2x1
Y29zZSBsZXZlbHMgdGhyb3VnaG91dCB0aGUgZGF5IGFuZCBIYkEoMWMpIGludGVycmVsYXRpb25z
aGlwcyBpbiB0eXBlIDIgZGlhYmV0ZXM6IGltcGxpY2F0aW9ucyBmb3IgdHJlYXRtZW50IGFuZCBt
b25pdG9yaW5nIG9mIG1ldGFib2xpYyBjb250cm9sPC90aXRsZT48c2Vjb25kYXJ5LXRpdGxlPkRp
YWJldGVzIENhcmU8L3NlY29uZGFyeS10aXRsZT48L3RpdGxlcz48cGVyaW9kaWNhbD48ZnVsbC10
aXRsZT5EaWFiZXRlcyBDYXJlPC9mdWxsLXRpdGxlPjwvcGVyaW9kaWNhbD48cGFnZXM+MjAyMy05
PC9wYWdlcz48dm9sdW1lPjI0PC92b2x1bWU+PG51bWJlcj4xMjwvbnVtYmVyPjxlZGl0aW9uPjIw
MDEvMTEvMjg8L2VkaXRpb24+PGtleXdvcmRzPjxrZXl3b3JkPkFnZWQ8L2tleXdvcmQ+PGtleXdv
cmQ+Qmxvb2QgR2x1Y29zZS8gYW5hbHlzaXM8L2tleXdvcmQ+PGtleXdvcmQ+RGlhYmV0ZXMgTWVs
bGl0dXMsIFR5cGUgMi8gYmxvb2Q8L2tleXdvcmQ+PGtleXdvcmQ+RmFzdGluZzwva2V5d29yZD48
a2V5d29yZD5GZW1hbGU8L2tleXdvcmQ+PGtleXdvcmQ+Rm9vZDwva2V5d29yZD48a2V5d29yZD5H
bHljYXRlZCBIZW1vZ2xvYmluIEEvIGFuYWx5c2lzPC9rZXl3b3JkPjxrZXl3b3JkPkh1bWFuczwv
a2V5d29yZD48a2V5d29yZD5NYWxlPC9rZXl3b3JkPjxrZXl3b3JkPk1pZGRsZSBBZ2VkPC9rZXl3
b3JkPjxrZXl3b3JkPlJlZ3Jlc3Npb24gQW5hbHlzaXM8L2tleXdvcmQ+PGtleXdvcmQ+VGltZSBG
YWN0b3JzPC9rZXl3b3JkPjwva2V5d29yZHM+PGRhdGVzPjx5ZWFyPjIwMDE8L3llYXI+PHB1Yi1k
YXRlcz48ZGF0ZT5EZWM8L2RhdGU+PC9wdWItZGF0ZXM+PC9kYXRlcz48aXNibj4wMTQ5LTU5OTIg
KFByaW50KSYjeEQ7MDE0OS01OTkyIChMaW5raW5nKTwvaXNibj48YWNjZXNzaW9uLW51bT4xMTcy
MzA3NzwvYWNjZXNzaW9uLW51bT48dXJscz48L3VybHM+PGVsZWN0cm9uaWMtcmVzb3VyY2UtbnVt
PjEwLjIzMzcvZGlhY2FyZS4yNC4xMi4yMDIzPC9lbGVjdHJvbmljLXJlc291cmNlLW51bT48cmVt
b3RlLWRhdGFiYXNlLXByb3ZpZGVyPk5MTTwvcmVtb3RlLWRhdGFiYXNlLXByb3ZpZGVyPjxsYW5n
dWFnZT5lbmc8L2xhbmd1YWdlPjwvcmVjb3JkPjwvQ2l0ZT48Q2l0ZT48QXV0aG9yPkJvbm9yYTwv
QXV0aG9yPjxZZWFyPjIwMDY8L1llYXI+PFJlY051bT40MDwvUmVjTnVtPjxyZWNvcmQ+PHJlYy1u
dW1iZXI+NDA8L3JlYy1udW1iZXI+PGZvcmVpZ24ta2V5cz48a2V5IGFwcD0iRU4iIGRiLWlkPSIw
eGF2dzllMnN0NWV2NmVlZXRveHZyc2l3cHMyc3cydGRleHIiPjQwPC9rZXk+PC9mb3JlaWduLWtl
eXM+PHJlZi10eXBlIG5hbWU9IkpvdXJuYWwgQXJ0aWNsZSI+MTc8L3JlZi10eXBlPjxjb250cmli
dXRvcnM+PGF1dGhvcnM+PGF1dGhvcj5Cb25vcmEsIEUuPC9hdXRob3I+PGF1dGhvcj5Db3JyYW8s
IEcuPC9hdXRob3I+PGF1dGhvcj5CYWduYXJkaSwgVi48L2F1dGhvcj48YXV0aG9yPkNlcmllbGxv
LCBBLjwvYXV0aG9yPjxhdXRob3I+Q29tYXNjaGksIE0uPC9hdXRob3I+PGF1dGhvcj5Nb250YW5h
cmksIFAuPC9hdXRob3I+PGF1dGhvcj5NZWlncywgSi4gQi48L2F1dGhvcj48L2F1dGhvcnM+PC9j
b250cmlidXRvcnM+PGF1dGgtYWRkcmVzcz5EaXZpc2lvbiBvZiBFbmRvY3Jpbm9sb2d5IGFuZCBN
ZXRhYm9saWMgRGlzZWFzZXMsIFVuaXZlcnNpdHkgSG9zcGl0YWwsIFBpYXp6YWxlIFN0ZWZhbmks
IDEsIDM3MTI2LCBWZXJvbmEsIEl0YWx5LiBlbnpvYm9ub3JhQHZpcmdpbGlvLml0PC9hdXRoLWFk
ZHJlc3M+PHRpdGxlcz48dGl0bGU+UHJldmFsZW5jZSBhbmQgY29ycmVsYXRlcyBvZiBwb3N0LXBy
YW5kaWFsIGh5cGVyZ2x5Y2FlbWlhIGluIGEgbGFyZ2Ugc2FtcGxlIG9mIHBhdGllbnRzIHdpdGgg
dHlwZSAyIGRpYWJldGVzIG1lbGxpdHVzPC90aXRsZT48c2Vjb25kYXJ5LXRpdGxlPkRpYWJldG9s
b2dpYTwvc2Vjb25kYXJ5LXRpdGxlPjwvdGl0bGVzPjxwZXJpb2RpY2FsPjxmdWxsLXRpdGxlPkRp
YWJldG9sb2dpYTwvZnVsbC10aXRsZT48L3BlcmlvZGljYWw+PHBhZ2VzPjg0Ni01NDwvcGFnZXM+
PHZvbHVtZT40OTwvdm9sdW1lPjxudW1iZXI+NTwvbnVtYmVyPjxlZGl0aW9uPjIwMDYvMDMvMTU8
L2VkaXRpb24+PGtleXdvcmRzPjxrZXl3b3JkPkFnZWQ8L2tleXdvcmQ+PGtleXdvcmQ+Qm9keSBN
YXNzIEluZGV4PC9rZXl3b3JkPjxrZXl3b3JkPkRpYWJldGVzIE1lbGxpdHVzLCBUeXBlIDIvYmxv
b2QvIGVwaWRlbWlvbG9neTwva2V5d29yZD48a2V5d29yZD5EaWV0PC9rZXl3b3JkPjxrZXl3b3Jk
PkZlbWFsZTwva2V5d29yZD48a2V5d29yZD5IdW1hbnM8L2tleXdvcmQ+PGtleXdvcmQ+SHlwZXJn
bHljZW1pYS8gZXBpZGVtaW9sb2d5PC9rZXl3b3JkPjxrZXl3b3JkPkl0YWx5L2VwaWRlbWlvbG9n
eTwva2V5d29yZD48a2V5d29yZD5NYWxlPC9rZXl3b3JkPjxrZXl3b3JkPk1pZGRsZSBBZ2VkPC9r
ZXl3b3JkPjxrZXl3b3JkPk91dHBhdGllbnRzPC9rZXl3b3JkPjxrZXl3b3JkPlBvc3RwcmFuZGlh
bCBQZXJpb2Q8L2tleXdvcmQ+PGtleXdvcmQ+UHJldmFsZW5jZTwva2V5d29yZD48a2V5d29yZD5V
bml0ZWQgS2luZ2RvbS9lcGlkZW1pb2xvZ3k8L2tleXdvcmQ+PC9rZXl3b3Jkcz48ZGF0ZXM+PHll
YXI+MjAwNjwveWVhcj48cHViLWRhdGVzPjxkYXRlPk1heTwvZGF0ZT48L3B1Yi1kYXRlcz48L2Rh
dGVzPjxpc2JuPjAwMTItMTg2WCAoUHJpbnQpJiN4RDswMDEyLTE4NlggKExpbmtpbmcpPC9pc2Ju
PjxhY2Nlc3Npb24tbnVtPjE2NTMyMzIzPC9hY2Nlc3Npb24tbnVtPjx1cmxzPjwvdXJscz48ZWxl
Y3Ryb25pYy1yZXNvdXJjZS1udW0+MTAuMTAwNy9zMDAxMjUtMDA2LTAyMDMteDwvZWxlY3Ryb25p
Yy1yZXNvdXJjZS1udW0+PHJlbW90ZS1kYXRhYmFzZS1wcm92aWRlcj5OTE08L3JlbW90ZS1kYXRh
YmFzZS1wcm92aWRlcj48bGFuZ3VhZ2U+ZW5nPC9sYW5ndWFnZT48L3JlY29yZD48L0NpdGU+PC9F
bmROb3RlPn==
</w:fldData>
        </w:fldChar>
      </w:r>
      <w:r w:rsidR="00117CBB">
        <w:instrText xml:space="preserve"> ADDIN EN.CITE </w:instrText>
      </w:r>
      <w:r w:rsidR="00117CBB">
        <w:fldChar w:fldCharType="begin">
          <w:fldData xml:space="preserve">PEVuZE5vdGU+PENpdGU+PEF1dGhvcj5Cb25vcmE8L0F1dGhvcj48WWVhcj4yMDAxPC9ZZWFyPjxS
ZWNOdW0+Mzk8L1JlY051bT48RGlzcGxheVRleHQ+PHN0eWxlIGZhY2U9InN1cGVyc2NyaXB0Ij4z
MyAzNDwvc3R5bGU+PC9EaXNwbGF5VGV4dD48cmVjb3JkPjxyZWMtbnVtYmVyPjM5PC9yZWMtbnVt
YmVyPjxmb3JlaWduLWtleXM+PGtleSBhcHA9IkVOIiBkYi1pZD0iMHhhdnc5ZTJzdDVldjZlZWV0
b3h2cnNpd3BzMnN3MnRkZXhyIj4zOTwva2V5PjwvZm9yZWlnbi1rZXlzPjxyZWYtdHlwZSBuYW1l
PSJKb3VybmFsIEFydGljbGUiPjE3PC9yZWYtdHlwZT48Y29udHJpYnV0b3JzPjxhdXRob3JzPjxh
dXRob3I+Qm9ub3JhLCBFLjwvYXV0aG9yPjxhdXRob3I+Q2FsY2F0ZXJyYSwgRi48L2F1dGhvcj48
YXV0aG9yPkxvbWJhcmRpLCBTLjwvYXV0aG9yPjxhdXRob3I+Qm9uZmFudGUsIE4uPC9hdXRob3I+
PGF1dGhvcj5Gb3JtZW50aW5pLCBHLjwvYXV0aG9yPjxhdXRob3I+Qm9uYWRvbm5hLCBSLiBDLjwv
YXV0aG9yPjxhdXRob3I+TXVnZ2VvLCBNLjwvYXV0aG9yPjwvYXV0aG9ycz48L2NvbnRyaWJ1dG9y
cz48YXV0aC1hZGRyZXNzPkRpdmlzaW9uIG9mIEVuZG9jcmlub2xvZ3kgYW5kIE1ldGFib2xpYyBE
aXNlYXNlLCBVbml2ZXJzaXR5IG9mIFZlcm9uYSBNZWRpY2FsIFNjaG9vbCwgVmVyb25hLCBJdGFs
eS4gZW5ib25vckB0aW4uaXQ8L2F1dGgtYWRkcmVzcz48dGl0bGVzPjx0aXRsZT5QbGFzbWEgZ2x1
Y29zZSBsZXZlbHMgdGhyb3VnaG91dCB0aGUgZGF5IGFuZCBIYkEoMWMpIGludGVycmVsYXRpb25z
aGlwcyBpbiB0eXBlIDIgZGlhYmV0ZXM6IGltcGxpY2F0aW9ucyBmb3IgdHJlYXRtZW50IGFuZCBt
b25pdG9yaW5nIG9mIG1ldGFib2xpYyBjb250cm9sPC90aXRsZT48c2Vjb25kYXJ5LXRpdGxlPkRp
YWJldGVzIENhcmU8L3NlY29uZGFyeS10aXRsZT48L3RpdGxlcz48cGVyaW9kaWNhbD48ZnVsbC10
aXRsZT5EaWFiZXRlcyBDYXJlPC9mdWxsLXRpdGxlPjwvcGVyaW9kaWNhbD48cGFnZXM+MjAyMy05
PC9wYWdlcz48dm9sdW1lPjI0PC92b2x1bWU+PG51bWJlcj4xMjwvbnVtYmVyPjxlZGl0aW9uPjIw
MDEvMTEvMjg8L2VkaXRpb24+PGtleXdvcmRzPjxrZXl3b3JkPkFnZWQ8L2tleXdvcmQ+PGtleXdv
cmQ+Qmxvb2QgR2x1Y29zZS8gYW5hbHlzaXM8L2tleXdvcmQ+PGtleXdvcmQ+RGlhYmV0ZXMgTWVs
bGl0dXMsIFR5cGUgMi8gYmxvb2Q8L2tleXdvcmQ+PGtleXdvcmQ+RmFzdGluZzwva2V5d29yZD48
a2V5d29yZD5GZW1hbGU8L2tleXdvcmQ+PGtleXdvcmQ+Rm9vZDwva2V5d29yZD48a2V5d29yZD5H
bHljYXRlZCBIZW1vZ2xvYmluIEEvIGFuYWx5c2lzPC9rZXl3b3JkPjxrZXl3b3JkPkh1bWFuczwv
a2V5d29yZD48a2V5d29yZD5NYWxlPC9rZXl3b3JkPjxrZXl3b3JkPk1pZGRsZSBBZ2VkPC9rZXl3
b3JkPjxrZXl3b3JkPlJlZ3Jlc3Npb24gQW5hbHlzaXM8L2tleXdvcmQ+PGtleXdvcmQ+VGltZSBG
YWN0b3JzPC9rZXl3b3JkPjwva2V5d29yZHM+PGRhdGVzPjx5ZWFyPjIwMDE8L3llYXI+PHB1Yi1k
YXRlcz48ZGF0ZT5EZWM8L2RhdGU+PC9wdWItZGF0ZXM+PC9kYXRlcz48aXNibj4wMTQ5LTU5OTIg
KFByaW50KSYjeEQ7MDE0OS01OTkyIChMaW5raW5nKTwvaXNibj48YWNjZXNzaW9uLW51bT4xMTcy
MzA3NzwvYWNjZXNzaW9uLW51bT48dXJscz48L3VybHM+PGVsZWN0cm9uaWMtcmVzb3VyY2UtbnVt
PjEwLjIzMzcvZGlhY2FyZS4yNC4xMi4yMDIzPC9lbGVjdHJvbmljLXJlc291cmNlLW51bT48cmVt
b3RlLWRhdGFiYXNlLXByb3ZpZGVyPk5MTTwvcmVtb3RlLWRhdGFiYXNlLXByb3ZpZGVyPjxsYW5n
dWFnZT5lbmc8L2xhbmd1YWdlPjwvcmVjb3JkPjwvQ2l0ZT48Q2l0ZT48QXV0aG9yPkJvbm9yYTwv
QXV0aG9yPjxZZWFyPjIwMDY8L1llYXI+PFJlY051bT40MDwvUmVjTnVtPjxyZWNvcmQ+PHJlYy1u
dW1iZXI+NDA8L3JlYy1udW1iZXI+PGZvcmVpZ24ta2V5cz48a2V5IGFwcD0iRU4iIGRiLWlkPSIw
eGF2dzllMnN0NWV2NmVlZXRveHZyc2l3cHMyc3cydGRleHIiPjQwPC9rZXk+PC9mb3JlaWduLWtl
eXM+PHJlZi10eXBlIG5hbWU9IkpvdXJuYWwgQXJ0aWNsZSI+MTc8L3JlZi10eXBlPjxjb250cmli
dXRvcnM+PGF1dGhvcnM+PGF1dGhvcj5Cb25vcmEsIEUuPC9hdXRob3I+PGF1dGhvcj5Db3JyYW8s
IEcuPC9hdXRob3I+PGF1dGhvcj5CYWduYXJkaSwgVi48L2F1dGhvcj48YXV0aG9yPkNlcmllbGxv
LCBBLjwvYXV0aG9yPjxhdXRob3I+Q29tYXNjaGksIE0uPC9hdXRob3I+PGF1dGhvcj5Nb250YW5h
cmksIFAuPC9hdXRob3I+PGF1dGhvcj5NZWlncywgSi4gQi48L2F1dGhvcj48L2F1dGhvcnM+PC9j
b250cmlidXRvcnM+PGF1dGgtYWRkcmVzcz5EaXZpc2lvbiBvZiBFbmRvY3Jpbm9sb2d5IGFuZCBN
ZXRhYm9saWMgRGlzZWFzZXMsIFVuaXZlcnNpdHkgSG9zcGl0YWwsIFBpYXp6YWxlIFN0ZWZhbmks
IDEsIDM3MTI2LCBWZXJvbmEsIEl0YWx5LiBlbnpvYm9ub3JhQHZpcmdpbGlvLml0PC9hdXRoLWFk
ZHJlc3M+PHRpdGxlcz48dGl0bGU+UHJldmFsZW5jZSBhbmQgY29ycmVsYXRlcyBvZiBwb3N0LXBy
YW5kaWFsIGh5cGVyZ2x5Y2FlbWlhIGluIGEgbGFyZ2Ugc2FtcGxlIG9mIHBhdGllbnRzIHdpdGgg
dHlwZSAyIGRpYWJldGVzIG1lbGxpdHVzPC90aXRsZT48c2Vjb25kYXJ5LXRpdGxlPkRpYWJldG9s
b2dpYTwvc2Vjb25kYXJ5LXRpdGxlPjwvdGl0bGVzPjxwZXJpb2RpY2FsPjxmdWxsLXRpdGxlPkRp
YWJldG9sb2dpYTwvZnVsbC10aXRsZT48L3BlcmlvZGljYWw+PHBhZ2VzPjg0Ni01NDwvcGFnZXM+
PHZvbHVtZT40OTwvdm9sdW1lPjxudW1iZXI+NTwvbnVtYmVyPjxlZGl0aW9uPjIwMDYvMDMvMTU8
L2VkaXRpb24+PGtleXdvcmRzPjxrZXl3b3JkPkFnZWQ8L2tleXdvcmQ+PGtleXdvcmQ+Qm9keSBN
YXNzIEluZGV4PC9rZXl3b3JkPjxrZXl3b3JkPkRpYWJldGVzIE1lbGxpdHVzLCBUeXBlIDIvYmxv
b2QvIGVwaWRlbWlvbG9neTwva2V5d29yZD48a2V5d29yZD5EaWV0PC9rZXl3b3JkPjxrZXl3b3Jk
PkZlbWFsZTwva2V5d29yZD48a2V5d29yZD5IdW1hbnM8L2tleXdvcmQ+PGtleXdvcmQ+SHlwZXJn
bHljZW1pYS8gZXBpZGVtaW9sb2d5PC9rZXl3b3JkPjxrZXl3b3JkPkl0YWx5L2VwaWRlbWlvbG9n
eTwva2V5d29yZD48a2V5d29yZD5NYWxlPC9rZXl3b3JkPjxrZXl3b3JkPk1pZGRsZSBBZ2VkPC9r
ZXl3b3JkPjxrZXl3b3JkPk91dHBhdGllbnRzPC9rZXl3b3JkPjxrZXl3b3JkPlBvc3RwcmFuZGlh
bCBQZXJpb2Q8L2tleXdvcmQ+PGtleXdvcmQ+UHJldmFsZW5jZTwva2V5d29yZD48a2V5d29yZD5V
bml0ZWQgS2luZ2RvbS9lcGlkZW1pb2xvZ3k8L2tleXdvcmQ+PC9rZXl3b3Jkcz48ZGF0ZXM+PHll
YXI+MjAwNjwveWVhcj48cHViLWRhdGVzPjxkYXRlPk1heTwvZGF0ZT48L3B1Yi1kYXRlcz48L2Rh
dGVzPjxpc2JuPjAwMTItMTg2WCAoUHJpbnQpJiN4RDswMDEyLTE4NlggKExpbmtpbmcpPC9pc2Ju
PjxhY2Nlc3Npb24tbnVtPjE2NTMyMzIzPC9hY2Nlc3Npb24tbnVtPjx1cmxzPjwvdXJscz48ZWxl
Y3Ryb25pYy1yZXNvdXJjZS1udW0+MTAuMTAwNy9zMDAxMjUtMDA2LTAyMDMteDwvZWxlY3Ryb25p
Yy1yZXNvdXJjZS1udW0+PHJlbW90ZS1kYXRhYmFzZS1wcm92aWRlcj5OTE08L3JlbW90ZS1kYXRh
YmFzZS1wcm92aWRlcj48bGFuZ3VhZ2U+ZW5nPC9sYW5ndWFnZT48L3JlY29yZD48L0NpdGU+PC9F
bmROb3RlPn==
</w:fldData>
        </w:fldChar>
      </w:r>
      <w:r w:rsidR="00117CBB">
        <w:instrText xml:space="preserve"> ADDIN EN.CITE.DATA </w:instrText>
      </w:r>
      <w:r w:rsidR="00117CBB">
        <w:fldChar w:fldCharType="end"/>
      </w:r>
      <w:r w:rsidR="00472CB4">
        <w:fldChar w:fldCharType="separate"/>
      </w:r>
      <w:hyperlink w:anchor="_ENREF_33" w:tooltip="Bonora, 2001 #39" w:history="1">
        <w:r w:rsidR="00117CBB" w:rsidRPr="00117CBB">
          <w:rPr>
            <w:noProof/>
            <w:vertAlign w:val="superscript"/>
          </w:rPr>
          <w:t>33</w:t>
        </w:r>
      </w:hyperlink>
      <w:r w:rsidR="00117CBB" w:rsidRPr="00117CBB">
        <w:rPr>
          <w:noProof/>
          <w:vertAlign w:val="superscript"/>
        </w:rPr>
        <w:t xml:space="preserve"> </w:t>
      </w:r>
      <w:hyperlink w:anchor="_ENREF_34" w:tooltip="Bonora, 2006 #40" w:history="1">
        <w:r w:rsidR="00117CBB" w:rsidRPr="00117CBB">
          <w:rPr>
            <w:noProof/>
            <w:vertAlign w:val="superscript"/>
          </w:rPr>
          <w:t>34</w:t>
        </w:r>
      </w:hyperlink>
      <w:r w:rsidR="00472CB4">
        <w:fldChar w:fldCharType="end"/>
      </w:r>
      <w:r w:rsidR="007A5109">
        <w:t xml:space="preserve">, and </w:t>
      </w:r>
      <w:r w:rsidR="009A56F8">
        <w:t xml:space="preserve">provides an incomplete </w:t>
      </w:r>
      <w:r w:rsidR="007A5109">
        <w:t xml:space="preserve">measure of acute glucose excursions. Other measures including blood glucose variability </w:t>
      </w:r>
      <w:r w:rsidR="009A56F8">
        <w:t xml:space="preserve">may </w:t>
      </w:r>
      <w:r w:rsidR="000B00A6">
        <w:t xml:space="preserve">therefore </w:t>
      </w:r>
      <w:r w:rsidR="0025468E">
        <w:t xml:space="preserve">be important to </w:t>
      </w:r>
      <w:r w:rsidR="007A5109">
        <w:t>support diabetes managemen</w:t>
      </w:r>
      <w:r w:rsidR="000B00A6">
        <w:t>t</w:t>
      </w:r>
      <w:r w:rsidR="009A56F8">
        <w:t xml:space="preserve"> </w:t>
      </w:r>
      <w:r w:rsidR="007A5109">
        <w:t>better</w:t>
      </w:r>
      <w:r w:rsidR="001568A3">
        <w:fldChar w:fldCharType="begin">
          <w:fldData xml:space="preserve">PEVuZE5vdGU+PENpdGU+PEF1dGhvcj5Cb25vcmE8L0F1dGhvcj48WWVhcj4yMDAxPC9ZZWFyPjxS
ZWNOdW0+Mzk8L1JlY051bT48RGlzcGxheVRleHQ+PHN0eWxlIGZhY2U9InN1cGVyc2NyaXB0Ij4z
MyAzNDwvc3R5bGU+PC9EaXNwbGF5VGV4dD48cmVjb3JkPjxyZWMtbnVtYmVyPjM5PC9yZWMtbnVt
YmVyPjxmb3JlaWduLWtleXM+PGtleSBhcHA9IkVOIiBkYi1pZD0iMHhhdnc5ZTJzdDVldjZlZWV0
b3h2cnNpd3BzMnN3MnRkZXhyIj4zOTwva2V5PjwvZm9yZWlnbi1rZXlzPjxyZWYtdHlwZSBuYW1l
PSJKb3VybmFsIEFydGljbGUiPjE3PC9yZWYtdHlwZT48Y29udHJpYnV0b3JzPjxhdXRob3JzPjxh
dXRob3I+Qm9ub3JhLCBFLjwvYXV0aG9yPjxhdXRob3I+Q2FsY2F0ZXJyYSwgRi48L2F1dGhvcj48
YXV0aG9yPkxvbWJhcmRpLCBTLjwvYXV0aG9yPjxhdXRob3I+Qm9uZmFudGUsIE4uPC9hdXRob3I+
PGF1dGhvcj5Gb3JtZW50aW5pLCBHLjwvYXV0aG9yPjxhdXRob3I+Qm9uYWRvbm5hLCBSLiBDLjwv
YXV0aG9yPjxhdXRob3I+TXVnZ2VvLCBNLjwvYXV0aG9yPjwvYXV0aG9ycz48L2NvbnRyaWJ1dG9y
cz48YXV0aC1hZGRyZXNzPkRpdmlzaW9uIG9mIEVuZG9jcmlub2xvZ3kgYW5kIE1ldGFib2xpYyBE
aXNlYXNlLCBVbml2ZXJzaXR5IG9mIFZlcm9uYSBNZWRpY2FsIFNjaG9vbCwgVmVyb25hLCBJdGFs
eS4gZW5ib25vckB0aW4uaXQ8L2F1dGgtYWRkcmVzcz48dGl0bGVzPjx0aXRsZT5QbGFzbWEgZ2x1
Y29zZSBsZXZlbHMgdGhyb3VnaG91dCB0aGUgZGF5IGFuZCBIYkEoMWMpIGludGVycmVsYXRpb25z
aGlwcyBpbiB0eXBlIDIgZGlhYmV0ZXM6IGltcGxpY2F0aW9ucyBmb3IgdHJlYXRtZW50IGFuZCBt
b25pdG9yaW5nIG9mIG1ldGFib2xpYyBjb250cm9sPC90aXRsZT48c2Vjb25kYXJ5LXRpdGxlPkRp
YWJldGVzIENhcmU8L3NlY29uZGFyeS10aXRsZT48L3RpdGxlcz48cGVyaW9kaWNhbD48ZnVsbC10
aXRsZT5EaWFiZXRlcyBDYXJlPC9mdWxsLXRpdGxlPjwvcGVyaW9kaWNhbD48cGFnZXM+MjAyMy05
PC9wYWdlcz48dm9sdW1lPjI0PC92b2x1bWU+PG51bWJlcj4xMjwvbnVtYmVyPjxlZGl0aW9uPjIw
MDEvMTEvMjg8L2VkaXRpb24+PGtleXdvcmRzPjxrZXl3b3JkPkFnZWQ8L2tleXdvcmQ+PGtleXdv
cmQ+Qmxvb2QgR2x1Y29zZS8gYW5hbHlzaXM8L2tleXdvcmQ+PGtleXdvcmQ+RGlhYmV0ZXMgTWVs
bGl0dXMsIFR5cGUgMi8gYmxvb2Q8L2tleXdvcmQ+PGtleXdvcmQ+RmFzdGluZzwva2V5d29yZD48
a2V5d29yZD5GZW1hbGU8L2tleXdvcmQ+PGtleXdvcmQ+Rm9vZDwva2V5d29yZD48a2V5d29yZD5H
bHljYXRlZCBIZW1vZ2xvYmluIEEvIGFuYWx5c2lzPC9rZXl3b3JkPjxrZXl3b3JkPkh1bWFuczwv
a2V5d29yZD48a2V5d29yZD5NYWxlPC9rZXl3b3JkPjxrZXl3b3JkPk1pZGRsZSBBZ2VkPC9rZXl3
b3JkPjxrZXl3b3JkPlJlZ3Jlc3Npb24gQW5hbHlzaXM8L2tleXdvcmQ+PGtleXdvcmQ+VGltZSBG
YWN0b3JzPC9rZXl3b3JkPjwva2V5d29yZHM+PGRhdGVzPjx5ZWFyPjIwMDE8L3llYXI+PHB1Yi1k
YXRlcz48ZGF0ZT5EZWM8L2RhdGU+PC9wdWItZGF0ZXM+PC9kYXRlcz48aXNibj4wMTQ5LTU5OTIg
KFByaW50KSYjeEQ7MDE0OS01OTkyIChMaW5raW5nKTwvaXNibj48YWNjZXNzaW9uLW51bT4xMTcy
MzA3NzwvYWNjZXNzaW9uLW51bT48dXJscz48L3VybHM+PGVsZWN0cm9uaWMtcmVzb3VyY2UtbnVt
PjEwLjIzMzcvZGlhY2FyZS4yNC4xMi4yMDIzPC9lbGVjdHJvbmljLXJlc291cmNlLW51bT48cmVt
b3RlLWRhdGFiYXNlLXByb3ZpZGVyPk5MTTwvcmVtb3RlLWRhdGFiYXNlLXByb3ZpZGVyPjxsYW5n
dWFnZT5lbmc8L2xhbmd1YWdlPjwvcmVjb3JkPjwvQ2l0ZT48Q2l0ZT48QXV0aG9yPkJvbm9yYTwv
QXV0aG9yPjxZZWFyPjIwMDY8L1llYXI+PFJlY051bT40MDwvUmVjTnVtPjxyZWNvcmQ+PHJlYy1u
dW1iZXI+NDA8L3JlYy1udW1iZXI+PGZvcmVpZ24ta2V5cz48a2V5IGFwcD0iRU4iIGRiLWlkPSIw
eGF2dzllMnN0NWV2NmVlZXRveHZyc2l3cHMyc3cydGRleHIiPjQwPC9rZXk+PC9mb3JlaWduLWtl
eXM+PHJlZi10eXBlIG5hbWU9IkpvdXJuYWwgQXJ0aWNsZSI+MTc8L3JlZi10eXBlPjxjb250cmli
dXRvcnM+PGF1dGhvcnM+PGF1dGhvcj5Cb25vcmEsIEUuPC9hdXRob3I+PGF1dGhvcj5Db3JyYW8s
IEcuPC9hdXRob3I+PGF1dGhvcj5CYWduYXJkaSwgVi48L2F1dGhvcj48YXV0aG9yPkNlcmllbGxv
LCBBLjwvYXV0aG9yPjxhdXRob3I+Q29tYXNjaGksIE0uPC9hdXRob3I+PGF1dGhvcj5Nb250YW5h
cmksIFAuPC9hdXRob3I+PGF1dGhvcj5NZWlncywgSi4gQi48L2F1dGhvcj48L2F1dGhvcnM+PC9j
b250cmlidXRvcnM+PGF1dGgtYWRkcmVzcz5EaXZpc2lvbiBvZiBFbmRvY3Jpbm9sb2d5IGFuZCBN
ZXRhYm9saWMgRGlzZWFzZXMsIFVuaXZlcnNpdHkgSG9zcGl0YWwsIFBpYXp6YWxlIFN0ZWZhbmks
IDEsIDM3MTI2LCBWZXJvbmEsIEl0YWx5LiBlbnpvYm9ub3JhQHZpcmdpbGlvLml0PC9hdXRoLWFk
ZHJlc3M+PHRpdGxlcz48dGl0bGU+UHJldmFsZW5jZSBhbmQgY29ycmVsYXRlcyBvZiBwb3N0LXBy
YW5kaWFsIGh5cGVyZ2x5Y2FlbWlhIGluIGEgbGFyZ2Ugc2FtcGxlIG9mIHBhdGllbnRzIHdpdGgg
dHlwZSAyIGRpYWJldGVzIG1lbGxpdHVzPC90aXRsZT48c2Vjb25kYXJ5LXRpdGxlPkRpYWJldG9s
b2dpYTwvc2Vjb25kYXJ5LXRpdGxlPjwvdGl0bGVzPjxwZXJpb2RpY2FsPjxmdWxsLXRpdGxlPkRp
YWJldG9sb2dpYTwvZnVsbC10aXRsZT48L3BlcmlvZGljYWw+PHBhZ2VzPjg0Ni01NDwvcGFnZXM+
PHZvbHVtZT40OTwvdm9sdW1lPjxudW1iZXI+NTwvbnVtYmVyPjxlZGl0aW9uPjIwMDYvMDMvMTU8
L2VkaXRpb24+PGtleXdvcmRzPjxrZXl3b3JkPkFnZWQ8L2tleXdvcmQ+PGtleXdvcmQ+Qm9keSBN
YXNzIEluZGV4PC9rZXl3b3JkPjxrZXl3b3JkPkRpYWJldGVzIE1lbGxpdHVzLCBUeXBlIDIvYmxv
b2QvIGVwaWRlbWlvbG9neTwva2V5d29yZD48a2V5d29yZD5EaWV0PC9rZXl3b3JkPjxrZXl3b3Jk
PkZlbWFsZTwva2V5d29yZD48a2V5d29yZD5IdW1hbnM8L2tleXdvcmQ+PGtleXdvcmQ+SHlwZXJn
bHljZW1pYS8gZXBpZGVtaW9sb2d5PC9rZXl3b3JkPjxrZXl3b3JkPkl0YWx5L2VwaWRlbWlvbG9n
eTwva2V5d29yZD48a2V5d29yZD5NYWxlPC9rZXl3b3JkPjxrZXl3b3JkPk1pZGRsZSBBZ2VkPC9r
ZXl3b3JkPjxrZXl3b3JkPk91dHBhdGllbnRzPC9rZXl3b3JkPjxrZXl3b3JkPlBvc3RwcmFuZGlh
bCBQZXJpb2Q8L2tleXdvcmQ+PGtleXdvcmQ+UHJldmFsZW5jZTwva2V5d29yZD48a2V5d29yZD5V
bml0ZWQgS2luZ2RvbS9lcGlkZW1pb2xvZ3k8L2tleXdvcmQ+PC9rZXl3b3Jkcz48ZGF0ZXM+PHll
YXI+MjAwNjwveWVhcj48cHViLWRhdGVzPjxkYXRlPk1heTwvZGF0ZT48L3B1Yi1kYXRlcz48L2Rh
dGVzPjxpc2JuPjAwMTItMTg2WCAoUHJpbnQpJiN4RDswMDEyLTE4NlggKExpbmtpbmcpPC9pc2Ju
PjxhY2Nlc3Npb24tbnVtPjE2NTMyMzIzPC9hY2Nlc3Npb24tbnVtPjx1cmxzPjwvdXJscz48ZWxl
Y3Ryb25pYy1yZXNvdXJjZS1udW0+MTAuMTAwNy9zMDAxMjUtMDA2LTAyMDMteDwvZWxlY3Ryb25p
Yy1yZXNvdXJjZS1udW0+PHJlbW90ZS1kYXRhYmFzZS1wcm92aWRlcj5OTE08L3JlbW90ZS1kYXRh
YmFzZS1wcm92aWRlcj48bGFuZ3VhZ2U+ZW5nPC9sYW5ndWFnZT48L3JlY29yZD48L0NpdGU+PC9F
bmROb3RlPn==
</w:fldData>
        </w:fldChar>
      </w:r>
      <w:r w:rsidR="001568A3">
        <w:instrText xml:space="preserve"> ADDIN EN.CITE </w:instrText>
      </w:r>
      <w:r w:rsidR="001568A3">
        <w:fldChar w:fldCharType="begin">
          <w:fldData xml:space="preserve">PEVuZE5vdGU+PENpdGU+PEF1dGhvcj5Cb25vcmE8L0F1dGhvcj48WWVhcj4yMDAxPC9ZZWFyPjxS
ZWNOdW0+Mzk8L1JlY051bT48RGlzcGxheVRleHQ+PHN0eWxlIGZhY2U9InN1cGVyc2NyaXB0Ij4z
MyAzNDwvc3R5bGU+PC9EaXNwbGF5VGV4dD48cmVjb3JkPjxyZWMtbnVtYmVyPjM5PC9yZWMtbnVt
YmVyPjxmb3JlaWduLWtleXM+PGtleSBhcHA9IkVOIiBkYi1pZD0iMHhhdnc5ZTJzdDVldjZlZWV0
b3h2cnNpd3BzMnN3MnRkZXhyIj4zOTwva2V5PjwvZm9yZWlnbi1rZXlzPjxyZWYtdHlwZSBuYW1l
PSJKb3VybmFsIEFydGljbGUiPjE3PC9yZWYtdHlwZT48Y29udHJpYnV0b3JzPjxhdXRob3JzPjxh
dXRob3I+Qm9ub3JhLCBFLjwvYXV0aG9yPjxhdXRob3I+Q2FsY2F0ZXJyYSwgRi48L2F1dGhvcj48
YXV0aG9yPkxvbWJhcmRpLCBTLjwvYXV0aG9yPjxhdXRob3I+Qm9uZmFudGUsIE4uPC9hdXRob3I+
PGF1dGhvcj5Gb3JtZW50aW5pLCBHLjwvYXV0aG9yPjxhdXRob3I+Qm9uYWRvbm5hLCBSLiBDLjwv
YXV0aG9yPjxhdXRob3I+TXVnZ2VvLCBNLjwvYXV0aG9yPjwvYXV0aG9ycz48L2NvbnRyaWJ1dG9y
cz48YXV0aC1hZGRyZXNzPkRpdmlzaW9uIG9mIEVuZG9jcmlub2xvZ3kgYW5kIE1ldGFib2xpYyBE
aXNlYXNlLCBVbml2ZXJzaXR5IG9mIFZlcm9uYSBNZWRpY2FsIFNjaG9vbCwgVmVyb25hLCBJdGFs
eS4gZW5ib25vckB0aW4uaXQ8L2F1dGgtYWRkcmVzcz48dGl0bGVzPjx0aXRsZT5QbGFzbWEgZ2x1
Y29zZSBsZXZlbHMgdGhyb3VnaG91dCB0aGUgZGF5IGFuZCBIYkEoMWMpIGludGVycmVsYXRpb25z
aGlwcyBpbiB0eXBlIDIgZGlhYmV0ZXM6IGltcGxpY2F0aW9ucyBmb3IgdHJlYXRtZW50IGFuZCBt
b25pdG9yaW5nIG9mIG1ldGFib2xpYyBjb250cm9sPC90aXRsZT48c2Vjb25kYXJ5LXRpdGxlPkRp
YWJldGVzIENhcmU8L3NlY29uZGFyeS10aXRsZT48L3RpdGxlcz48cGVyaW9kaWNhbD48ZnVsbC10
aXRsZT5EaWFiZXRlcyBDYXJlPC9mdWxsLXRpdGxlPjwvcGVyaW9kaWNhbD48cGFnZXM+MjAyMy05
PC9wYWdlcz48dm9sdW1lPjI0PC92b2x1bWU+PG51bWJlcj4xMjwvbnVtYmVyPjxlZGl0aW9uPjIw
MDEvMTEvMjg8L2VkaXRpb24+PGtleXdvcmRzPjxrZXl3b3JkPkFnZWQ8L2tleXdvcmQ+PGtleXdv
cmQ+Qmxvb2QgR2x1Y29zZS8gYW5hbHlzaXM8L2tleXdvcmQ+PGtleXdvcmQ+RGlhYmV0ZXMgTWVs
bGl0dXMsIFR5cGUgMi8gYmxvb2Q8L2tleXdvcmQ+PGtleXdvcmQ+RmFzdGluZzwva2V5d29yZD48
a2V5d29yZD5GZW1hbGU8L2tleXdvcmQ+PGtleXdvcmQ+Rm9vZDwva2V5d29yZD48a2V5d29yZD5H
bHljYXRlZCBIZW1vZ2xvYmluIEEvIGFuYWx5c2lzPC9rZXl3b3JkPjxrZXl3b3JkPkh1bWFuczwv
a2V5d29yZD48a2V5d29yZD5NYWxlPC9rZXl3b3JkPjxrZXl3b3JkPk1pZGRsZSBBZ2VkPC9rZXl3
b3JkPjxrZXl3b3JkPlJlZ3Jlc3Npb24gQW5hbHlzaXM8L2tleXdvcmQ+PGtleXdvcmQ+VGltZSBG
YWN0b3JzPC9rZXl3b3JkPjwva2V5d29yZHM+PGRhdGVzPjx5ZWFyPjIwMDE8L3llYXI+PHB1Yi1k
YXRlcz48ZGF0ZT5EZWM8L2RhdGU+PC9wdWItZGF0ZXM+PC9kYXRlcz48aXNibj4wMTQ5LTU5OTIg
KFByaW50KSYjeEQ7MDE0OS01OTkyIChMaW5raW5nKTwvaXNibj48YWNjZXNzaW9uLW51bT4xMTcy
MzA3NzwvYWNjZXNzaW9uLW51bT48dXJscz48L3VybHM+PGVsZWN0cm9uaWMtcmVzb3VyY2UtbnVt
PjEwLjIzMzcvZGlhY2FyZS4yNC4xMi4yMDIzPC9lbGVjdHJvbmljLXJlc291cmNlLW51bT48cmVt
b3RlLWRhdGFiYXNlLXByb3ZpZGVyPk5MTTwvcmVtb3RlLWRhdGFiYXNlLXByb3ZpZGVyPjxsYW5n
dWFnZT5lbmc8L2xhbmd1YWdlPjwvcmVjb3JkPjwvQ2l0ZT48Q2l0ZT48QXV0aG9yPkJvbm9yYTwv
QXV0aG9yPjxZZWFyPjIwMDY8L1llYXI+PFJlY051bT40MDwvUmVjTnVtPjxyZWNvcmQ+PHJlYy1u
dW1iZXI+NDA8L3JlYy1udW1iZXI+PGZvcmVpZ24ta2V5cz48a2V5IGFwcD0iRU4iIGRiLWlkPSIw
eGF2dzllMnN0NWV2NmVlZXRveHZyc2l3cHMyc3cydGRleHIiPjQwPC9rZXk+PC9mb3JlaWduLWtl
eXM+PHJlZi10eXBlIG5hbWU9IkpvdXJuYWwgQXJ0aWNsZSI+MTc8L3JlZi10eXBlPjxjb250cmli
dXRvcnM+PGF1dGhvcnM+PGF1dGhvcj5Cb25vcmEsIEUuPC9hdXRob3I+PGF1dGhvcj5Db3JyYW8s
IEcuPC9hdXRob3I+PGF1dGhvcj5CYWduYXJkaSwgVi48L2F1dGhvcj48YXV0aG9yPkNlcmllbGxv
LCBBLjwvYXV0aG9yPjxhdXRob3I+Q29tYXNjaGksIE0uPC9hdXRob3I+PGF1dGhvcj5Nb250YW5h
cmksIFAuPC9hdXRob3I+PGF1dGhvcj5NZWlncywgSi4gQi48L2F1dGhvcj48L2F1dGhvcnM+PC9j
b250cmlidXRvcnM+PGF1dGgtYWRkcmVzcz5EaXZpc2lvbiBvZiBFbmRvY3Jpbm9sb2d5IGFuZCBN
ZXRhYm9saWMgRGlzZWFzZXMsIFVuaXZlcnNpdHkgSG9zcGl0YWwsIFBpYXp6YWxlIFN0ZWZhbmks
IDEsIDM3MTI2LCBWZXJvbmEsIEl0YWx5LiBlbnpvYm9ub3JhQHZpcmdpbGlvLml0PC9hdXRoLWFk
ZHJlc3M+PHRpdGxlcz48dGl0bGU+UHJldmFsZW5jZSBhbmQgY29ycmVsYXRlcyBvZiBwb3N0LXBy
YW5kaWFsIGh5cGVyZ2x5Y2FlbWlhIGluIGEgbGFyZ2Ugc2FtcGxlIG9mIHBhdGllbnRzIHdpdGgg
dHlwZSAyIGRpYWJldGVzIG1lbGxpdHVzPC90aXRsZT48c2Vjb25kYXJ5LXRpdGxlPkRpYWJldG9s
b2dpYTwvc2Vjb25kYXJ5LXRpdGxlPjwvdGl0bGVzPjxwZXJpb2RpY2FsPjxmdWxsLXRpdGxlPkRp
YWJldG9sb2dpYTwvZnVsbC10aXRsZT48L3BlcmlvZGljYWw+PHBhZ2VzPjg0Ni01NDwvcGFnZXM+
PHZvbHVtZT40OTwvdm9sdW1lPjxudW1iZXI+NTwvbnVtYmVyPjxlZGl0aW9uPjIwMDYvMDMvMTU8
L2VkaXRpb24+PGtleXdvcmRzPjxrZXl3b3JkPkFnZWQ8L2tleXdvcmQ+PGtleXdvcmQ+Qm9keSBN
YXNzIEluZGV4PC9rZXl3b3JkPjxrZXl3b3JkPkRpYWJldGVzIE1lbGxpdHVzLCBUeXBlIDIvYmxv
b2QvIGVwaWRlbWlvbG9neTwva2V5d29yZD48a2V5d29yZD5EaWV0PC9rZXl3b3JkPjxrZXl3b3Jk
PkZlbWFsZTwva2V5d29yZD48a2V5d29yZD5IdW1hbnM8L2tleXdvcmQ+PGtleXdvcmQ+SHlwZXJn
bHljZW1pYS8gZXBpZGVtaW9sb2d5PC9rZXl3b3JkPjxrZXl3b3JkPkl0YWx5L2VwaWRlbWlvbG9n
eTwva2V5d29yZD48a2V5d29yZD5NYWxlPC9rZXl3b3JkPjxrZXl3b3JkPk1pZGRsZSBBZ2VkPC9r
ZXl3b3JkPjxrZXl3b3JkPk91dHBhdGllbnRzPC9rZXl3b3JkPjxrZXl3b3JkPlBvc3RwcmFuZGlh
bCBQZXJpb2Q8L2tleXdvcmQ+PGtleXdvcmQ+UHJldmFsZW5jZTwva2V5d29yZD48a2V5d29yZD5V
bml0ZWQgS2luZ2RvbS9lcGlkZW1pb2xvZ3k8L2tleXdvcmQ+PC9rZXl3b3Jkcz48ZGF0ZXM+PHll
YXI+MjAwNjwveWVhcj48cHViLWRhdGVzPjxkYXRlPk1heTwvZGF0ZT48L3B1Yi1kYXRlcz48L2Rh
dGVzPjxpc2JuPjAwMTItMTg2WCAoUHJpbnQpJiN4RDswMDEyLTE4NlggKExpbmtpbmcpPC9pc2Ju
PjxhY2Nlc3Npb24tbnVtPjE2NTMyMzIzPC9hY2Nlc3Npb24tbnVtPjx1cmxzPjwvdXJscz48ZWxl
Y3Ryb25pYy1yZXNvdXJjZS1udW0+MTAuMTAwNy9zMDAxMjUtMDA2LTAyMDMteDwvZWxlY3Ryb25p
Yy1yZXNvdXJjZS1udW0+PHJlbW90ZS1kYXRhYmFzZS1wcm92aWRlcj5OTE08L3JlbW90ZS1kYXRh
YmFzZS1wcm92aWRlcj48bGFuZ3VhZ2U+ZW5nPC9sYW5ndWFnZT48L3JlY29yZD48L0NpdGU+PC9F
bmROb3RlPn==
</w:fldData>
        </w:fldChar>
      </w:r>
      <w:r w:rsidR="001568A3">
        <w:instrText xml:space="preserve"> ADDIN EN.CITE.DATA </w:instrText>
      </w:r>
      <w:r w:rsidR="001568A3">
        <w:fldChar w:fldCharType="end"/>
      </w:r>
      <w:r w:rsidR="001568A3">
        <w:fldChar w:fldCharType="separate"/>
      </w:r>
      <w:hyperlink w:anchor="_ENREF_33" w:tooltip="Bonora, 2001 #39" w:history="1">
        <w:r w:rsidR="001568A3" w:rsidRPr="00117CBB">
          <w:rPr>
            <w:noProof/>
            <w:vertAlign w:val="superscript"/>
          </w:rPr>
          <w:t>33</w:t>
        </w:r>
      </w:hyperlink>
      <w:r w:rsidR="001568A3" w:rsidRPr="00117CBB">
        <w:rPr>
          <w:noProof/>
          <w:vertAlign w:val="superscript"/>
        </w:rPr>
        <w:t xml:space="preserve"> </w:t>
      </w:r>
      <w:hyperlink w:anchor="_ENREF_34" w:tooltip="Bonora, 2006 #40" w:history="1">
        <w:r w:rsidR="001568A3" w:rsidRPr="00117CBB">
          <w:rPr>
            <w:noProof/>
            <w:vertAlign w:val="superscript"/>
          </w:rPr>
          <w:t>34</w:t>
        </w:r>
      </w:hyperlink>
      <w:r w:rsidR="001568A3">
        <w:fldChar w:fldCharType="end"/>
      </w:r>
      <w:r w:rsidR="009A56F8">
        <w:t xml:space="preserve">, though </w:t>
      </w:r>
      <w:r w:rsidR="00B606A2">
        <w:rPr>
          <w:szCs w:val="24"/>
        </w:rPr>
        <w:t>HbA1c measurements are the mainstay of diabetes manag</w:t>
      </w:r>
      <w:r w:rsidR="001568A3">
        <w:rPr>
          <w:szCs w:val="24"/>
        </w:rPr>
        <w:t>ement in primary care in the UK.</w:t>
      </w:r>
      <w:r w:rsidR="001568A3" w:rsidDel="007A5109">
        <w:t xml:space="preserve"> </w:t>
      </w:r>
    </w:p>
    <w:p w14:paraId="3EF3F65C" w14:textId="6BABA2E8" w:rsidR="00701BC8" w:rsidRDefault="00701BC8" w:rsidP="009C6D9E">
      <w:pPr>
        <w:spacing w:before="120" w:after="120" w:line="360" w:lineRule="auto"/>
        <w:rPr>
          <w:szCs w:val="24"/>
        </w:rPr>
      </w:pPr>
    </w:p>
    <w:p w14:paraId="53C0B66A" w14:textId="23A7D3EB" w:rsidR="00B1790A" w:rsidRPr="00590B86" w:rsidRDefault="00A81371" w:rsidP="00B1790A">
      <w:pPr>
        <w:spacing w:before="120" w:after="120" w:line="360" w:lineRule="auto"/>
      </w:pPr>
      <w:r>
        <w:t xml:space="preserve">Higher levels of </w:t>
      </w:r>
      <w:r w:rsidR="000B00A6">
        <w:t xml:space="preserve">HbA1c </w:t>
      </w:r>
      <w:r w:rsidR="00FC76D3">
        <w:t xml:space="preserve">variability </w:t>
      </w:r>
      <w:r>
        <w:t>could potentially reflect many different patient and service level factors. O</w:t>
      </w:r>
      <w:r w:rsidR="005376D8">
        <w:rPr>
          <w:szCs w:val="24"/>
        </w:rPr>
        <w:t xml:space="preserve">ur study identified that higher variability was associated with many patient characteristics </w:t>
      </w:r>
      <w:r w:rsidR="000B61D9">
        <w:rPr>
          <w:szCs w:val="24"/>
        </w:rPr>
        <w:t>that might be related</w:t>
      </w:r>
      <w:r w:rsidR="005376D8">
        <w:rPr>
          <w:szCs w:val="24"/>
        </w:rPr>
        <w:t xml:space="preserve"> to </w:t>
      </w:r>
      <w:r>
        <w:rPr>
          <w:szCs w:val="24"/>
        </w:rPr>
        <w:t xml:space="preserve">patient </w:t>
      </w:r>
      <w:r w:rsidR="005376D8">
        <w:rPr>
          <w:szCs w:val="24"/>
        </w:rPr>
        <w:t>adherence</w:t>
      </w:r>
      <w:r>
        <w:rPr>
          <w:szCs w:val="24"/>
        </w:rPr>
        <w:t xml:space="preserve"> with diabetes management</w:t>
      </w:r>
      <w:r w:rsidR="005376D8">
        <w:rPr>
          <w:szCs w:val="24"/>
        </w:rPr>
        <w:t>, such as smoking, higher BMI, being male, younger age and higher levels of socio-economic deprivation.</w:t>
      </w:r>
      <w:r>
        <w:t xml:space="preserve"> </w:t>
      </w:r>
      <w:r w:rsidR="00C032DA">
        <w:t>However, we are not aware of evidence that HbA1c variability is direct</w:t>
      </w:r>
      <w:r w:rsidR="00532553">
        <w:t>ly</w:t>
      </w:r>
      <w:r w:rsidR="00C032DA">
        <w:t xml:space="preserve"> related to treatment adherence</w:t>
      </w:r>
      <w:r w:rsidR="00014CCE">
        <w:t>, and could not assess this</w:t>
      </w:r>
      <w:r w:rsidR="00C032DA">
        <w:t xml:space="preserve">. </w:t>
      </w:r>
      <w:r>
        <w:t>Other factor</w:t>
      </w:r>
      <w:r w:rsidR="00701BC8">
        <w:t>s</w:t>
      </w:r>
      <w:r>
        <w:t xml:space="preserve"> that may increase variability might include p</w:t>
      </w:r>
      <w:r w:rsidR="00B1790A">
        <w:t xml:space="preserve">oor social support, infections </w:t>
      </w:r>
      <w:r w:rsidR="00701BC8">
        <w:t>and cardiovascular events</w:t>
      </w:r>
      <w:hyperlink w:anchor="_ENREF_35" w:tooltip="Marik, 2013 #33" w:history="1">
        <w:r w:rsidR="00117CBB">
          <w:fldChar w:fldCharType="begin">
            <w:fldData xml:space="preserve">PEVuZE5vdGU+PENpdGU+PEF1dGhvcj5NYXJpazwvQXV0aG9yPjxZZWFyPjIwMTM8L1llYXI+PFJl
Y051bT4zMzwvUmVjTnVtPjxEaXNwbGF5VGV4dD48c3R5bGUgZmFjZT0ic3VwZXJzY3JpcHQiPjM1
PC9zdHlsZT48L0Rpc3BsYXlUZXh0PjxyZWNvcmQ+PHJlYy1udW1iZXI+MzM8L3JlYy1udW1iZXI+
PGZvcmVpZ24ta2V5cz48a2V5IGFwcD0iRU4iIGRiLWlkPSIweGF2dzllMnN0NWV2NmVlZXRveHZy
c2l3cHMyc3cydGRleHIiPjMzPC9rZXk+PC9mb3JlaWduLWtleXM+PHJlZi10eXBlIG5hbWU9Ikpv
dXJuYWwgQXJ0aWNsZSI+MTc8L3JlZi10eXBlPjxjb250cmlidXRvcnM+PGF1dGhvcnM+PGF1dGhv
cj5NYXJpaywgUC4gRS48L2F1dGhvcj48YXV0aG9yPkJlbGxvbW8sIFIuPC9hdXRob3I+PC9hdXRo
b3JzPjwvY29udHJpYnV0b3JzPjxhdXRoLWFkZHJlc3M+W01hcmlrLCBQYXVsIEUuXSBFYXN0ZXJu
IFZpcmdpbmlhIE1lZCBTY2gsIERpdiBQdWxtICZhbXA7IENyaXQgQ2FyZSBNZWQsIE5vcmZvbGss
IFZBIDIzNTAxIFVTQS4gW0JlbGxvbW8sIFJpbmFsZG9dIEF1c3RpbiBIb3NwLCBEZXB0IEludGVu
cyBDYXJlIE1lZCwgTWVsYm91cm5lLCBWaWMgMzA4NCwgQXVzdHJhbGlhLiBbQmVsbG9tbywgUmlu
YWxkb10gVW5pdiBNZWxib3VybmUsIE1lbGJvdXJuZSwgVmljLCBBdXN0cmFsaWEuJiN4RDtNYXJp
aywgUEUgKHJlcHJpbnQgYXV0aG9yKSwgRWFzdGVybiBWaXJnaW5pYSBNZWQgU2NoLCBEaXYgUHVs
bSAmYW1wOyBDcml0IENhcmUgTWVkLCBOb3Jmb2xrLCBWQSAyMzUwMSBVU0EuPC9hdXRoLWFkZHJl
c3M+PHRpdGxlcz48dGl0bGU+U3RyZXNzIEh5cGVyZ2x5Y2VtaWE6IEFuIEVzc2VudGlhbCBTdXJ2
aXZhbCBSZXNwb25zZSE8L3RpdGxlPjxzZWNvbmRhcnktdGl0bGU+Q3JpdGljYWwgQ2FyZSBNZWRp
Y2luZTwvc2Vjb25kYXJ5LXRpdGxlPjxhbHQtdGl0bGU+Q3JpdC4gQ2FyZSBNZWQuPC9hbHQtdGl0
bGU+PC90aXRsZXM+PHBlcmlvZGljYWw+PGZ1bGwtdGl0bGU+Q3JpdGljYWwgQ2FyZSBNZWRpY2lu
ZTwvZnVsbC10aXRsZT48YWJici0xPkNyaXQuIENhcmUgTWVkLjwvYWJici0xPjwvcGVyaW9kaWNh
bD48YWx0LXBlcmlvZGljYWw+PGZ1bGwtdGl0bGU+Q3JpdGljYWwgQ2FyZSBNZWRpY2luZTwvZnVs
bC10aXRsZT48YWJici0xPkNyaXQuIENhcmUgTWVkLjwvYWJici0xPjwvYWx0LXBlcmlvZGljYWw+
PHBhZ2VzPkU5My1FOTQ8L3BhZ2VzPjx2b2x1bWU+NDE8L3ZvbHVtZT48bnVtYmVyPjY8L251bWJl
cj48a2V5d29yZHM+PGtleXdvcmQ+Y3JpdGljYWxseS1pbGwgcGF0aWVudHM8L2tleXdvcmQ+PGtl
eXdvcmQ+aW50ZW5zaXZlIGluc3VsaW4gdGhlcmFweTwva2V5d29yZD48a2V5d29yZD5ob3NwaXRh
bGl6ZWQtcGF0aWVudHM8L2tleXdvcmQ+PGtleXdvcmQ+Z2x5Y2VtaWMgY29udHJvbDwva2V5d29y
ZD48a2V5d29yZD5nbHVjb3NlIGNvbnRyb2w8L2tleXdvcmQ+PGtleXdvcmQ+Y2VsbC1zdXJ2aXZh
bDwva2V5d29yZD48a2V5d29yZD5tZXRhYW5hbHlzaXM8L2tleXdvcmQ+PGtleXdvcmQ+bW9ydGFs
aXR5PC9rZXl3b3JkPjxrZXl3b3JkPmluZnVzaW9uPC9rZXl3b3JkPjxrZXl3b3JkPnNlcHNpczwv
a2V5d29yZD48a2V5d29yZD5HZW5lcmFsICZhbXA7IEludGVybmFsIE1lZGljaW5lPC9rZXl3b3Jk
Pjwva2V5d29yZHM+PGRhdGVzPjx5ZWFyPjIwMTM8L3llYXI+PHB1Yi1kYXRlcz48ZGF0ZT5KdW48
L2RhdGU+PC9wdWItZGF0ZXM+PC9kYXRlcz48aXNibj4wMDkwLTM0OTM8L2lzYm4+PGFjY2Vzc2lv
bi1udW0+V09TOjAwMDMxOTI2OTQwMDAwNDwvYWNjZXNzaW9uLW51bT48d29yay10eXBlPkxldHRl
cjwvd29yay10eXBlPjx1cmxzPjxyZWxhdGVkLXVybHM+PHVybD4mbHQ7R28gdG8gSVNJJmd0Ozov
L1dPUzowMDAzMTkyNjk0MDAwMDQ8L3VybD48L3JlbGF0ZWQtdXJscz48L3VybHM+PGVsZWN0cm9u
aWMtcmVzb3VyY2UtbnVtPjEwLjEwOTcvQ0NNLjBiMDEzZTMxODI4M2QxMjQ8L2VsZWN0cm9uaWMt
cmVzb3VyY2UtbnVtPjxsYW5ndWFnZT5FbmdsaXNoPC9sYW5ndWFnZT48L3JlY29yZD48L0NpdGU+
PC9FbmROb3RlPn==
</w:fldData>
          </w:fldChar>
        </w:r>
        <w:r w:rsidR="00117CBB">
          <w:instrText xml:space="preserve"> ADDIN EN.CITE </w:instrText>
        </w:r>
        <w:r w:rsidR="00117CBB">
          <w:fldChar w:fldCharType="begin">
            <w:fldData xml:space="preserve">PEVuZE5vdGU+PENpdGU+PEF1dGhvcj5NYXJpazwvQXV0aG9yPjxZZWFyPjIwMTM8L1llYXI+PFJl
Y051bT4zMzwvUmVjTnVtPjxEaXNwbGF5VGV4dD48c3R5bGUgZmFjZT0ic3VwZXJzY3JpcHQiPjM1
PC9zdHlsZT48L0Rpc3BsYXlUZXh0PjxyZWNvcmQ+PHJlYy1udW1iZXI+MzM8L3JlYy1udW1iZXI+
PGZvcmVpZ24ta2V5cz48a2V5IGFwcD0iRU4iIGRiLWlkPSIweGF2dzllMnN0NWV2NmVlZXRveHZy
c2l3cHMyc3cydGRleHIiPjMzPC9rZXk+PC9mb3JlaWduLWtleXM+PHJlZi10eXBlIG5hbWU9Ikpv
dXJuYWwgQXJ0aWNsZSI+MTc8L3JlZi10eXBlPjxjb250cmlidXRvcnM+PGF1dGhvcnM+PGF1dGhv
cj5NYXJpaywgUC4gRS48L2F1dGhvcj48YXV0aG9yPkJlbGxvbW8sIFIuPC9hdXRob3I+PC9hdXRo
b3JzPjwvY29udHJpYnV0b3JzPjxhdXRoLWFkZHJlc3M+W01hcmlrLCBQYXVsIEUuXSBFYXN0ZXJu
IFZpcmdpbmlhIE1lZCBTY2gsIERpdiBQdWxtICZhbXA7IENyaXQgQ2FyZSBNZWQsIE5vcmZvbGss
IFZBIDIzNTAxIFVTQS4gW0JlbGxvbW8sIFJpbmFsZG9dIEF1c3RpbiBIb3NwLCBEZXB0IEludGVu
cyBDYXJlIE1lZCwgTWVsYm91cm5lLCBWaWMgMzA4NCwgQXVzdHJhbGlhLiBbQmVsbG9tbywgUmlu
YWxkb10gVW5pdiBNZWxib3VybmUsIE1lbGJvdXJuZSwgVmljLCBBdXN0cmFsaWEuJiN4RDtNYXJp
aywgUEUgKHJlcHJpbnQgYXV0aG9yKSwgRWFzdGVybiBWaXJnaW5pYSBNZWQgU2NoLCBEaXYgUHVs
bSAmYW1wOyBDcml0IENhcmUgTWVkLCBOb3Jmb2xrLCBWQSAyMzUwMSBVU0EuPC9hdXRoLWFkZHJl
c3M+PHRpdGxlcz48dGl0bGU+U3RyZXNzIEh5cGVyZ2x5Y2VtaWE6IEFuIEVzc2VudGlhbCBTdXJ2
aXZhbCBSZXNwb25zZSE8L3RpdGxlPjxzZWNvbmRhcnktdGl0bGU+Q3JpdGljYWwgQ2FyZSBNZWRp
Y2luZTwvc2Vjb25kYXJ5LXRpdGxlPjxhbHQtdGl0bGU+Q3JpdC4gQ2FyZSBNZWQuPC9hbHQtdGl0
bGU+PC90aXRsZXM+PHBlcmlvZGljYWw+PGZ1bGwtdGl0bGU+Q3JpdGljYWwgQ2FyZSBNZWRpY2lu
ZTwvZnVsbC10aXRsZT48YWJici0xPkNyaXQuIENhcmUgTWVkLjwvYWJici0xPjwvcGVyaW9kaWNh
bD48YWx0LXBlcmlvZGljYWw+PGZ1bGwtdGl0bGU+Q3JpdGljYWwgQ2FyZSBNZWRpY2luZTwvZnVs
bC10aXRsZT48YWJici0xPkNyaXQuIENhcmUgTWVkLjwvYWJici0xPjwvYWx0LXBlcmlvZGljYWw+
PHBhZ2VzPkU5My1FOTQ8L3BhZ2VzPjx2b2x1bWU+NDE8L3ZvbHVtZT48bnVtYmVyPjY8L251bWJl
cj48a2V5d29yZHM+PGtleXdvcmQ+Y3JpdGljYWxseS1pbGwgcGF0aWVudHM8L2tleXdvcmQ+PGtl
eXdvcmQ+aW50ZW5zaXZlIGluc3VsaW4gdGhlcmFweTwva2V5d29yZD48a2V5d29yZD5ob3NwaXRh
bGl6ZWQtcGF0aWVudHM8L2tleXdvcmQ+PGtleXdvcmQ+Z2x5Y2VtaWMgY29udHJvbDwva2V5d29y
ZD48a2V5d29yZD5nbHVjb3NlIGNvbnRyb2w8L2tleXdvcmQ+PGtleXdvcmQ+Y2VsbC1zdXJ2aXZh
bDwva2V5d29yZD48a2V5d29yZD5tZXRhYW5hbHlzaXM8L2tleXdvcmQ+PGtleXdvcmQ+bW9ydGFs
aXR5PC9rZXl3b3JkPjxrZXl3b3JkPmluZnVzaW9uPC9rZXl3b3JkPjxrZXl3b3JkPnNlcHNpczwv
a2V5d29yZD48a2V5d29yZD5HZW5lcmFsICZhbXA7IEludGVybmFsIE1lZGljaW5lPC9rZXl3b3Jk
Pjwva2V5d29yZHM+PGRhdGVzPjx5ZWFyPjIwMTM8L3llYXI+PHB1Yi1kYXRlcz48ZGF0ZT5KdW48
L2RhdGU+PC9wdWItZGF0ZXM+PC9kYXRlcz48aXNibj4wMDkwLTM0OTM8L2lzYm4+PGFjY2Vzc2lv
bi1udW0+V09TOjAwMDMxOTI2OTQwMDAwNDwvYWNjZXNzaW9uLW51bT48d29yay10eXBlPkxldHRl
cjwvd29yay10eXBlPjx1cmxzPjxyZWxhdGVkLXVybHM+PHVybD4mbHQ7R28gdG8gSVNJJmd0Ozov
L1dPUzowMDAzMTkyNjk0MDAwMDQ8L3VybD48L3JlbGF0ZWQtdXJscz48L3VybHM+PGVsZWN0cm9u
aWMtcmVzb3VyY2UtbnVtPjEwLjEwOTcvQ0NNLjBiMDEzZTMxODI4M2QxMjQ8L2VsZWN0cm9uaWMt
cmVzb3VyY2UtbnVtPjxsYW5ndWFnZT5FbmdsaXNoPC9sYW5ndWFnZT48L3JlY29yZD48L0NpdGU+
PC9FbmROb3RlPn==
</w:fldData>
          </w:fldChar>
        </w:r>
        <w:r w:rsidR="00117CBB">
          <w:instrText xml:space="preserve"> ADDIN EN.CITE.DATA </w:instrText>
        </w:r>
        <w:r w:rsidR="00117CBB">
          <w:fldChar w:fldCharType="end"/>
        </w:r>
        <w:r w:rsidR="00117CBB">
          <w:fldChar w:fldCharType="separate"/>
        </w:r>
        <w:r w:rsidR="00117CBB" w:rsidRPr="00117CBB">
          <w:rPr>
            <w:noProof/>
            <w:vertAlign w:val="superscript"/>
          </w:rPr>
          <w:t>35</w:t>
        </w:r>
        <w:r w:rsidR="00117CBB">
          <w:fldChar w:fldCharType="end"/>
        </w:r>
      </w:hyperlink>
      <w:r w:rsidR="00701BC8">
        <w:t xml:space="preserve"> and / or</w:t>
      </w:r>
      <w:r w:rsidR="00B1790A">
        <w:t xml:space="preserve"> potentially a more severe, rapidly progressing form of diabetes</w:t>
      </w:r>
      <w:hyperlink w:anchor="_ENREF_36" w:tooltip="Ahlqvist, 2018 #34" w:history="1">
        <w:r w:rsidR="00117CBB">
          <w:fldChar w:fldCharType="begin"/>
        </w:r>
        <w:r w:rsidR="00117CBB">
          <w:instrText xml:space="preserve"> ADDIN EN.CITE &lt;EndNote&gt;&lt;Cite&gt;&lt;Author&gt;Ahlqvist&lt;/Author&gt;&lt;Year&gt;2018&lt;/Year&gt;&lt;RecNum&gt;34&lt;/RecNum&gt;&lt;DisplayText&gt;&lt;style face="superscript"&gt;36&lt;/style&gt;&lt;/DisplayText&gt;&lt;record&gt;&lt;rec-number&gt;34&lt;/rec-number&gt;&lt;foreign-keys&gt;&lt;key app="EN" db-id="0xavw9e2st5ev6eeetoxvrsiwps2sw2tdexr"&gt;34&lt;/key&gt;&lt;/foreign-keys&gt;&lt;ref-type name="Journal Article"&gt;17&lt;/ref-type&gt;&lt;contributors&gt;&lt;authors&gt;&lt;author&gt;Ahlqvist, Emma&lt;/author&gt;&lt;author&gt;Storm, Petter&lt;/author&gt;&lt;author&gt;Käräjämäki, Annemari&lt;/author&gt;&lt;author&gt;Martinell, Mats&lt;/author&gt;&lt;author&gt;Dorkhan, Mozhgan&lt;/author&gt;&lt;author&gt;Carlsson, Annelie&lt;/author&gt;&lt;author&gt;Vikman, Petter&lt;/author&gt;&lt;author&gt;Prasad, Rashmi B.&lt;/author&gt;&lt;author&gt;Aly, Dina Mansour&lt;/author&gt;&lt;author&gt;Almgren, Peter&lt;/author&gt;&lt;author&gt;Wessman, Ylva&lt;/author&gt;&lt;author&gt;Shaat, Nael&lt;/author&gt;&lt;author&gt;Spégel, Peter&lt;/author&gt;&lt;author&gt;Mulder, Hindrik&lt;/author&gt;&lt;author&gt;Lindholm, Eero&lt;/author&gt;&lt;author&gt;Melander, Olle&lt;/author&gt;&lt;author&gt;Hansson, Ola&lt;/author&gt;&lt;author&gt;Malmqvist, Ulf&lt;/author&gt;&lt;author&gt;Lernmark, Åke&lt;/author&gt;&lt;author&gt;Lahti, Kaj&lt;/author&gt;&lt;author&gt;Forsén, Tom&lt;/author&gt;&lt;author&gt;Tuomi, Tiinamaija&lt;/author&gt;&lt;author&gt;Rosengren, Anders H.&lt;/author&gt;&lt;author&gt;Groop, Leif&lt;/author&gt;&lt;/authors&gt;&lt;/contributors&gt;&lt;titles&gt;&lt;title&gt;Novel subgroups of adult-onset diabetes and their association with outcomes: a data-driven cluster analysis of six variables&lt;/title&gt;&lt;secondary-title&gt;The Lancet Diabetes &amp;amp; Endocrinology&lt;/secondary-title&gt;&lt;/titles&gt;&lt;periodical&gt;&lt;full-title&gt;The Lancet Diabetes &amp;amp; Endocrinology&lt;/full-title&gt;&lt;/periodical&gt;&lt;pages&gt;361-369&lt;/pages&gt;&lt;volume&gt;6&lt;/volume&gt;&lt;number&gt;5&lt;/number&gt;&lt;dates&gt;&lt;year&gt;2018&lt;/year&gt;&lt;/dates&gt;&lt;publisher&gt;Elsevier&lt;/publisher&gt;&lt;isbn&gt;2213-8587&lt;/isbn&gt;&lt;urls&gt;&lt;related-urls&gt;&lt;url&gt;https://doi.org/10.1016/S2213-8587(18)30051-2&lt;/url&gt;&lt;/related-urls&gt;&lt;/urls&gt;&lt;electronic-resource-num&gt;10.1016/s2213-8587(18)30051-2&lt;/electronic-resource-num&gt;&lt;access-date&gt;2019/02/17&lt;/access-date&gt;&lt;/record&gt;&lt;/Cite&gt;&lt;/EndNote&gt;</w:instrText>
        </w:r>
        <w:r w:rsidR="00117CBB">
          <w:fldChar w:fldCharType="separate"/>
        </w:r>
        <w:r w:rsidR="00117CBB" w:rsidRPr="00117CBB">
          <w:rPr>
            <w:noProof/>
            <w:vertAlign w:val="superscript"/>
          </w:rPr>
          <w:t>36</w:t>
        </w:r>
        <w:r w:rsidR="00117CBB">
          <w:fldChar w:fldCharType="end"/>
        </w:r>
      </w:hyperlink>
      <w:r w:rsidR="00B1790A">
        <w:t>.</w:t>
      </w:r>
      <w:r w:rsidR="001B4965">
        <w:t xml:space="preserve"> Nevertheless, variability in HbA1c could be easily measured in UK primary care, and likely elsewhere, since multiple measurements of HbA1c are available </w:t>
      </w:r>
      <w:r w:rsidR="00806794">
        <w:t xml:space="preserve">in routine practice </w:t>
      </w:r>
      <w:r w:rsidR="001B4965">
        <w:t>for most patients</w:t>
      </w:r>
      <w:r w:rsidR="00806794">
        <w:t>. They could thus i</w:t>
      </w:r>
      <w:r w:rsidR="001B4965">
        <w:t>nform decisions based on finer assessments of future risk</w:t>
      </w:r>
      <w:r w:rsidR="00806794">
        <w:t>.</w:t>
      </w:r>
      <w:r w:rsidR="001B4965">
        <w:t xml:space="preserve"> </w:t>
      </w:r>
    </w:p>
    <w:p w14:paraId="12DCBAF0" w14:textId="7EE1406A" w:rsidR="00B1790A" w:rsidRDefault="00997676" w:rsidP="00A55DFD">
      <w:pPr>
        <w:spacing w:before="120" w:after="120" w:line="360" w:lineRule="auto"/>
      </w:pPr>
      <w:r w:rsidRPr="00866440">
        <w:t>Our data suggest</w:t>
      </w:r>
      <w:r w:rsidR="005C7F5B" w:rsidRPr="00590B86">
        <w:t xml:space="preserve"> that </w:t>
      </w:r>
      <w:r w:rsidR="0017470F" w:rsidRPr="00590B86">
        <w:t>for T2DM patients with</w:t>
      </w:r>
      <w:r w:rsidR="00AC69A0" w:rsidRPr="00866440">
        <w:t xml:space="preserve"> lower or</w:t>
      </w:r>
      <w:r w:rsidR="0017470F" w:rsidRPr="00590B86">
        <w:t xml:space="preserve"> moderately raised aver</w:t>
      </w:r>
      <w:r w:rsidR="005C7F5B" w:rsidRPr="00590B86">
        <w:t xml:space="preserve">age HbA1c </w:t>
      </w:r>
      <w:r w:rsidR="0017470F" w:rsidRPr="00590B86">
        <w:t>(below 9% in our cohort)</w:t>
      </w:r>
      <w:r w:rsidR="005C7F5B" w:rsidRPr="00590B86">
        <w:t>, mortality risk might be reduced more by promoting stability than</w:t>
      </w:r>
      <w:r w:rsidR="0017470F" w:rsidRPr="00590B86">
        <w:t xml:space="preserve"> reductions in chronic levels, and </w:t>
      </w:r>
      <w:r w:rsidR="00F934A2" w:rsidRPr="00590B86">
        <w:t>even at higher average levels stability remains important</w:t>
      </w:r>
      <w:r w:rsidR="005C7F5B" w:rsidRPr="00590B86">
        <w:t xml:space="preserve">. </w:t>
      </w:r>
      <w:r w:rsidR="002113ED" w:rsidRPr="00590B86">
        <w:t xml:space="preserve"> </w:t>
      </w:r>
      <w:r w:rsidR="00C563CA" w:rsidRPr="00590B86">
        <w:t>There was already evidence</w:t>
      </w:r>
      <w:r w:rsidR="001E37A3" w:rsidRPr="00590B86">
        <w:t xml:space="preserve">, </w:t>
      </w:r>
      <w:r w:rsidR="00C563CA" w:rsidRPr="00590B86">
        <w:t xml:space="preserve">guidelines </w:t>
      </w:r>
      <w:r w:rsidR="001E37A3" w:rsidRPr="00590B86">
        <w:t xml:space="preserve">and analyses </w:t>
      </w:r>
      <w:r w:rsidR="00C563CA" w:rsidRPr="00590B86">
        <w:t xml:space="preserve">supporting more relaxed targets for </w:t>
      </w:r>
      <w:r w:rsidR="00BC042B" w:rsidRPr="00590B86">
        <w:t>average</w:t>
      </w:r>
      <w:r w:rsidR="00C563CA" w:rsidRPr="00590B86">
        <w:t xml:space="preserve"> HbA1c among older people</w:t>
      </w:r>
      <w:hyperlink w:anchor="_ENREF_37" w:tooltip="Vijan, 2014 #35" w:history="1">
        <w:r w:rsidR="00117CBB" w:rsidRPr="001D0D83">
          <w:fldChar w:fldCharType="begin">
            <w:fldData xml:space="preserve">PEVuZE5vdGU+PENpdGU+PEF1dGhvcj5WaWphbjwvQXV0aG9yPjxZZWFyPjIwMTQ8L1llYXI+PFJl
Y051bT4zNTwvUmVjTnVtPjxEaXNwbGF5VGV4dD48c3R5bGUgZmFjZT0ic3VwZXJzY3JpcHQiPjM3
PC9zdHlsZT48L0Rpc3BsYXlUZXh0PjxyZWNvcmQ+PHJlYy1udW1iZXI+MzU8L3JlYy1udW1iZXI+
PGZvcmVpZ24ta2V5cz48a2V5IGFwcD0iRU4iIGRiLWlkPSIweGF2dzllMnN0NWV2NmVlZXRveHZy
c2l3cHMyc3cydGRleHIiPjM1PC9rZXk+PC9mb3JlaWduLWtleXM+PHJlZi10eXBlIG5hbWU9Ikpv
dXJuYWwgQXJ0aWNsZSI+MTc8L3JlZi10eXBlPjxjb250cmlidXRvcnM+PGF1dGhvcnM+PGF1dGhv
cj5WaWphbiwgUy48L2F1dGhvcj48YXV0aG9yPlN1c3NtYW4sIEouIEIuPC9hdXRob3I+PGF1dGhv
cj5ZdWRraW4sIEouIFMuPC9hdXRob3I+PGF1dGhvcj5IYXl3YXJkLCBSLiBBLjwvYXV0aG9yPjwv
YXV0aG9ycz48L2NvbnRyaWJ1dG9ycz48YXV0aC1hZGRyZXNzPltWaWphbiwgU2FuZGVlcDsgU3Vz
c21hbiwgSmVyZW15IEIuOyBIYXl3YXJkLCBSb2RuZXkgQS5dIEFubiBBcmJvciBWZXQgQWZmYWly
cyBIb3NwLCBDdHIgQ2xpbiBNYW5hZ2VtZW50IFJlcywgQW5uIEFyYm9yLCBNSSBVU0EuIFtWaWph
biwgU2FuZGVlcDsgU3Vzc21hbiwgSmVyZW15IEIuOyBIYXl3YXJkLCBSb2RuZXkgQS5dIFVuaXYg
TWljaGlnYW4sIERlcHQgSW50ZXJuYWwgTWVkLCBBbm4gQXJib3IsIE1JIDQ4MTA5IFVTQS4gW1l1
ZGtpbiwgSm9obiBTLl0gVUNMLCBEZXB0IE1lZCwgTG9uZG9uLCBFbmdsYW5kLiYjeEQ7VmlqYW4s
IFMgKHJlcHJpbnQgYXV0aG9yKSwgQW5uIEFyYm9yIFZldCBBZmZhaXJzIEhsdGggU2VydiBSZXMg
JmFtcDsgRGV2IFNlcnYgQ3QsIE5vcnRoIENhbXB1cyBSZXMgQ29tcGxleCwyODAwIFBseW1vdXRo
IFJkLEJsZGcgMTYsIEFubiBBcmJvciwgTUkgNDgxMDkgVVNBLiYjeEQ7c3ZpamFuQG1lZC51bWlj
aC5lZHU8L2F1dGgtYWRkcmVzcz48dGl0bGVzPjx0aXRsZT5FZmZlY3Qgb2YgUGF0aWVudHMmYXBv
czsgUmlza3MgYW5kIFByZWZlcmVuY2VzIG9uIEhlYWx0aCBHYWlucyBXaXRoIFBsYXNtYSBHbHVj
b3NlIExldmVsIExvd2VyaW5nIGluIFR5cGUgMiBEaWFiZXRlcyBNZWxsaXR1czwvdGl0bGU+PHNl
Y29uZGFyeS10aXRsZT5KYW1hIEludGVybmFsIE1lZGljaW5lPC9zZWNvbmRhcnktdGl0bGU+PGFs
dC10aXRsZT5KQU1BIEludGVybi4gTWVkLjwvYWx0LXRpdGxlPjwvdGl0bGVzPjxwZXJpb2RpY2Fs
PjxmdWxsLXRpdGxlPkphbWEgSW50ZXJuYWwgTWVkaWNpbmU8L2Z1bGwtdGl0bGU+PGFiYnItMT5K
QU1BIEludGVybi4gTWVkLjwvYWJici0xPjwvcGVyaW9kaWNhbD48YWx0LXBlcmlvZGljYWw+PGZ1
bGwtdGl0bGU+SmFtYSBJbnRlcm5hbCBNZWRpY2luZTwvZnVsbC10aXRsZT48YWJici0xPkpBTUEg
SW50ZXJuLiBNZWQuPC9hYmJyLTE+PC9hbHQtcGVyaW9kaWNhbD48cGFnZXM+MTIyNy0xMjM0PC9w
YWdlcz48dm9sdW1lPjE3NDwvdm9sdW1lPjxudW1iZXI+ODwvbnVtYmVyPjxrZXl3b3Jkcz48a2V5
d29yZD5pbmRpdmlkdWFsaXppbmcgZ2x5Y2VtaWMgdGFyZ2V0czwva2V5d29yZD48a2V5d29yZD5y
YW5kb21pemVkIGNvbnRyb2xsZWQtdHJpYWxzPC9rZXl3b3JkPjxrZXl3b3JkPnF1YWxpdHktb2Yt
bGlmZTwva2V5d29yZD48a2V5d29yZD5jb3N0LWVmZmVjdGl2ZW5lc3M8L2tleXdvcmQ+PGtleXdv
cmQ+Y2FyZGlvdmFzY3VsYXItZGlzZWFzZTwva2V5d29yZD48a2V5d29yZD5teW9jYXJkaWFsLWlu
ZmFyY3Rpb248L2tleXdvcmQ+PGtleXdvcmQ+bWljcm92YXNjdWxhciBjb21wbGljYXRpb25zPC9r
ZXl3b3JkPjxrZXl3b3JkPmdseWNvc3lsYXRlZDwva2V5d29yZD48a2V5d29yZD5oZW1vZ2xvYmlu
PC9rZXl3b3JkPjxrZXl3b3JkPnByaW1hcnkgcHJldmVudGlvbjwva2V5d29yZD48a2V5d29yZD5j
bGluaWNhbC10cmlhbHM8L2tleXdvcmQ+PGtleXdvcmQ+R2VuZXJhbCAmYW1wOyBJbnRlcm5hbCBN
ZWRpY2luZTwva2V5d29yZD48L2tleXdvcmRzPjxkYXRlcz48eWVhcj4yMDE0PC95ZWFyPjxwdWIt
ZGF0ZXM+PGRhdGU+QXVnPC9kYXRlPjwvcHViLWRhdGVzPjwvZGF0ZXM+PGlzYm4+MjE2OC02MTA2
PC9pc2JuPjxhY2Nlc3Npb24tbnVtPldPUzowMDAzNDA0NDcwMDAwMDg8L2FjY2Vzc2lvbi1udW0+
PHdvcmstdHlwZT5BcnRpY2xlPC93b3JrLXR5cGU+PHVybHM+PHJlbGF0ZWQtdXJscz48dXJsPiZs
dDtHbyB0byBJU0kmZ3Q7Oi8vV09TOjAwMDM0MDQ0NzAwMDAwODwvdXJsPjwvcmVsYXRlZC11cmxz
PjwvdXJscz48ZWxlY3Ryb25pYy1yZXNvdXJjZS1udW0+MTAuMTAwMS9qYW1haW50ZXJubWVkLjIw
MTQuMjg5NDwvZWxlY3Ryb25pYy1yZXNvdXJjZS1udW0+PGxhbmd1YWdlPkVuZ2xpc2g8L2xhbmd1
YWdlPjwvcmVjb3JkPjwvQ2l0ZT48L0VuZE5vdGU+
</w:fldData>
          </w:fldChar>
        </w:r>
        <w:r w:rsidR="00117CBB" w:rsidRPr="00590B86">
          <w:instrText xml:space="preserve"> ADDIN EN.CITE </w:instrText>
        </w:r>
        <w:r w:rsidR="00117CBB" w:rsidRPr="001D0D83">
          <w:fldChar w:fldCharType="begin">
            <w:fldData xml:space="preserve">PEVuZE5vdGU+PENpdGU+PEF1dGhvcj5WaWphbjwvQXV0aG9yPjxZZWFyPjIwMTQ8L1llYXI+PFJl
Y051bT4zNTwvUmVjTnVtPjxEaXNwbGF5VGV4dD48c3R5bGUgZmFjZT0ic3VwZXJzY3JpcHQiPjM3
PC9zdHlsZT48L0Rpc3BsYXlUZXh0PjxyZWNvcmQ+PHJlYy1udW1iZXI+MzU8L3JlYy1udW1iZXI+
PGZvcmVpZ24ta2V5cz48a2V5IGFwcD0iRU4iIGRiLWlkPSIweGF2dzllMnN0NWV2NmVlZXRveHZy
c2l3cHMyc3cydGRleHIiPjM1PC9rZXk+PC9mb3JlaWduLWtleXM+PHJlZi10eXBlIG5hbWU9Ikpv
dXJuYWwgQXJ0aWNsZSI+MTc8L3JlZi10eXBlPjxjb250cmlidXRvcnM+PGF1dGhvcnM+PGF1dGhv
cj5WaWphbiwgUy48L2F1dGhvcj48YXV0aG9yPlN1c3NtYW4sIEouIEIuPC9hdXRob3I+PGF1dGhv
cj5ZdWRraW4sIEouIFMuPC9hdXRob3I+PGF1dGhvcj5IYXl3YXJkLCBSLiBBLjwvYXV0aG9yPjwv
YXV0aG9ycz48L2NvbnRyaWJ1dG9ycz48YXV0aC1hZGRyZXNzPltWaWphbiwgU2FuZGVlcDsgU3Vz
c21hbiwgSmVyZW15IEIuOyBIYXl3YXJkLCBSb2RuZXkgQS5dIEFubiBBcmJvciBWZXQgQWZmYWly
cyBIb3NwLCBDdHIgQ2xpbiBNYW5hZ2VtZW50IFJlcywgQW5uIEFyYm9yLCBNSSBVU0EuIFtWaWph
biwgU2FuZGVlcDsgU3Vzc21hbiwgSmVyZW15IEIuOyBIYXl3YXJkLCBSb2RuZXkgQS5dIFVuaXYg
TWljaGlnYW4sIERlcHQgSW50ZXJuYWwgTWVkLCBBbm4gQXJib3IsIE1JIDQ4MTA5IFVTQS4gW1l1
ZGtpbiwgSm9obiBTLl0gVUNMLCBEZXB0IE1lZCwgTG9uZG9uLCBFbmdsYW5kLiYjeEQ7VmlqYW4s
IFMgKHJlcHJpbnQgYXV0aG9yKSwgQW5uIEFyYm9yIFZldCBBZmZhaXJzIEhsdGggU2VydiBSZXMg
JmFtcDsgRGV2IFNlcnYgQ3QsIE5vcnRoIENhbXB1cyBSZXMgQ29tcGxleCwyODAwIFBseW1vdXRo
IFJkLEJsZGcgMTYsIEFubiBBcmJvciwgTUkgNDgxMDkgVVNBLiYjeEQ7c3ZpamFuQG1lZC51bWlj
aC5lZHU8L2F1dGgtYWRkcmVzcz48dGl0bGVzPjx0aXRsZT5FZmZlY3Qgb2YgUGF0aWVudHMmYXBv
czsgUmlza3MgYW5kIFByZWZlcmVuY2VzIG9uIEhlYWx0aCBHYWlucyBXaXRoIFBsYXNtYSBHbHVj
b3NlIExldmVsIExvd2VyaW5nIGluIFR5cGUgMiBEaWFiZXRlcyBNZWxsaXR1czwvdGl0bGU+PHNl
Y29uZGFyeS10aXRsZT5KYW1hIEludGVybmFsIE1lZGljaW5lPC9zZWNvbmRhcnktdGl0bGU+PGFs
dC10aXRsZT5KQU1BIEludGVybi4gTWVkLjwvYWx0LXRpdGxlPjwvdGl0bGVzPjxwZXJpb2RpY2Fs
PjxmdWxsLXRpdGxlPkphbWEgSW50ZXJuYWwgTWVkaWNpbmU8L2Z1bGwtdGl0bGU+PGFiYnItMT5K
QU1BIEludGVybi4gTWVkLjwvYWJici0xPjwvcGVyaW9kaWNhbD48YWx0LXBlcmlvZGljYWw+PGZ1
bGwtdGl0bGU+SmFtYSBJbnRlcm5hbCBNZWRpY2luZTwvZnVsbC10aXRsZT48YWJici0xPkpBTUEg
SW50ZXJuLiBNZWQuPC9hYmJyLTE+PC9hbHQtcGVyaW9kaWNhbD48cGFnZXM+MTIyNy0xMjM0PC9w
YWdlcz48dm9sdW1lPjE3NDwvdm9sdW1lPjxudW1iZXI+ODwvbnVtYmVyPjxrZXl3b3Jkcz48a2V5
d29yZD5pbmRpdmlkdWFsaXppbmcgZ2x5Y2VtaWMgdGFyZ2V0czwva2V5d29yZD48a2V5d29yZD5y
YW5kb21pemVkIGNvbnRyb2xsZWQtdHJpYWxzPC9rZXl3b3JkPjxrZXl3b3JkPnF1YWxpdHktb2Yt
bGlmZTwva2V5d29yZD48a2V5d29yZD5jb3N0LWVmZmVjdGl2ZW5lc3M8L2tleXdvcmQ+PGtleXdv
cmQ+Y2FyZGlvdmFzY3VsYXItZGlzZWFzZTwva2V5d29yZD48a2V5d29yZD5teW9jYXJkaWFsLWlu
ZmFyY3Rpb248L2tleXdvcmQ+PGtleXdvcmQ+bWljcm92YXNjdWxhciBjb21wbGljYXRpb25zPC9r
ZXl3b3JkPjxrZXl3b3JkPmdseWNvc3lsYXRlZDwva2V5d29yZD48a2V5d29yZD5oZW1vZ2xvYmlu
PC9rZXl3b3JkPjxrZXl3b3JkPnByaW1hcnkgcHJldmVudGlvbjwva2V5d29yZD48a2V5d29yZD5j
bGluaWNhbC10cmlhbHM8L2tleXdvcmQ+PGtleXdvcmQ+R2VuZXJhbCAmYW1wOyBJbnRlcm5hbCBN
ZWRpY2luZTwva2V5d29yZD48L2tleXdvcmRzPjxkYXRlcz48eWVhcj4yMDE0PC95ZWFyPjxwdWIt
ZGF0ZXM+PGRhdGU+QXVnPC9kYXRlPjwvcHViLWRhdGVzPjwvZGF0ZXM+PGlzYm4+MjE2OC02MTA2
PC9pc2JuPjxhY2Nlc3Npb24tbnVtPldPUzowMDAzNDA0NDcwMDAwMDg8L2FjY2Vzc2lvbi1udW0+
PHdvcmstdHlwZT5BcnRpY2xlPC93b3JrLXR5cGU+PHVybHM+PHJlbGF0ZWQtdXJscz48dXJsPiZs
dDtHbyB0byBJU0kmZ3Q7Oi8vV09TOjAwMDM0MDQ0NzAwMDAwODwvdXJsPjwvcmVsYXRlZC11cmxz
PjwvdXJscz48ZWxlY3Ryb25pYy1yZXNvdXJjZS1udW0+MTAuMTAwMS9qYW1haW50ZXJubWVkLjIw
MTQuMjg5NDwvZWxlY3Ryb25pYy1yZXNvdXJjZS1udW0+PGxhbmd1YWdlPkVuZ2xpc2g8L2xhbmd1
YWdlPjwvcmVjb3JkPjwvQ2l0ZT48L0VuZE5vdGU+
</w:fldData>
          </w:fldChar>
        </w:r>
        <w:r w:rsidR="00117CBB" w:rsidRPr="00590B86">
          <w:instrText xml:space="preserve"> ADDIN EN.CITE.DATA </w:instrText>
        </w:r>
        <w:r w:rsidR="00117CBB" w:rsidRPr="001D0D83">
          <w:fldChar w:fldCharType="end"/>
        </w:r>
        <w:r w:rsidR="00117CBB" w:rsidRPr="001D0D83">
          <w:fldChar w:fldCharType="separate"/>
        </w:r>
        <w:r w:rsidR="00117CBB" w:rsidRPr="00590B86">
          <w:rPr>
            <w:noProof/>
            <w:vertAlign w:val="superscript"/>
          </w:rPr>
          <w:t>37</w:t>
        </w:r>
        <w:r w:rsidR="00117CBB" w:rsidRPr="001D0D83">
          <w:fldChar w:fldCharType="end"/>
        </w:r>
      </w:hyperlink>
      <w:r w:rsidR="00C563CA" w:rsidRPr="00590B86">
        <w:t xml:space="preserve">, </w:t>
      </w:r>
      <w:r w:rsidR="005C7F5B" w:rsidRPr="00590B86">
        <w:t>and also for people with</w:t>
      </w:r>
      <w:r w:rsidR="005C7F5B">
        <w:t xml:space="preserve"> significant comorbidity or frailty</w:t>
      </w:r>
      <w:r w:rsidR="00472CB4">
        <w:fldChar w:fldCharType="begin">
          <w:fldData xml:space="preserve">PEVuZE5vdGU+PENpdGU+PEF1dGhvcj5GbG9yZXo8L0F1dGhvcj48WWVhcj4yMDE4PC9ZZWFyPjxS
ZWNOdW0+MzY8L1JlY051bT48RGlzcGxheVRleHQ+PHN0eWxlIGZhY2U9InN1cGVyc2NyaXB0Ij4x
NiAzOC00MDwvc3R5bGU+PC9EaXNwbGF5VGV4dD48cmVjb3JkPjxyZWMtbnVtYmVyPjM2PC9yZWMt
bnVtYmVyPjxmb3JlaWduLWtleXM+PGtleSBhcHA9IkVOIiBkYi1pZD0iMHhhdnc5ZTJzdDVldjZl
ZWV0b3h2cnNpd3BzMnN3MnRkZXhyIj4zNjwva2V5PjwvZm9yZWlnbi1rZXlzPjxyZWYtdHlwZSBu
YW1lPSJKb3VybmFsIEFydGljbGUiPjE3PC9yZWYtdHlwZT48Y29udHJpYnV0b3JzPjxhdXRob3Jz
PjxhdXRob3I+RmxvcmV6LCBILiBKLjwvYXV0aG9yPjwvYXV0aG9ycz48L2NvbnRyaWJ1dG9ycz48
YXV0aC1hZGRyZXNzPkRlcGFydG1lbnQgb2YgUHVibGljIEhlYWx0aCBTY2llbmNlcyBhbmQgRGVw
YXJ0bWVudCBvZiBNZWRpY2luZSwgTWlsbGVyIFNjaG9vbCBvZiBNZWRpY2luZSwgVW5pdmVyc2l0
eSBvZiBNaWFtaSwgTWlhbWksIEZMIDMzMTM2LCBVU0E7IEdlcmlhdHJpY3MgUmVzZWFyY2gsIEVk
dWNhdGlvbiwgYW5kIENsaW5pY2FsIENlbnRlciwgTWlhbWkgVmV0ZXJhbnMgQWZmYWlycyBIZWFs
dGhjYXJlIFN5c3RlbSwgTWlhbWksIEZMLCBVU0EuIEVsZWN0cm9uaWMgYWRkcmVzczogaGZsb3Jl
ekBtZWQubWlhbWkuZWR1LjwvYXV0aC1hZGRyZXNzPjx0aXRsZXM+PHRpdGxlPkdseWNhZW1pYyBj
b250cm9sIGFuZCBnbHljYWVtaWMgdmFyaWFiaWxpdHkgaW4gb2xkZXIgcGVvcGxlIHdpdGggZGlh
YmV0ZXM8L3RpdGxlPjxzZWNvbmRhcnktdGl0bGU+TGFuY2V0IERpYWJldGVzIEVuZG9jcmlub2w8
L3NlY29uZGFyeS10aXRsZT48L3RpdGxlcz48cGVyaW9kaWNhbD48ZnVsbC10aXRsZT5MYW5jZXQg
RGlhYmV0ZXMgRW5kb2NyaW5vbDwvZnVsbC10aXRsZT48L3BlcmlvZGljYWw+PHBhZ2VzPjQzMy00
MzU8L3BhZ2VzPjx2b2x1bWU+Njwvdm9sdW1lPjxudW1iZXI+NjwvbnVtYmVyPjxlZGl0aW9uPjIw
MTgvMDQvMjE8L2VkaXRpb24+PGtleXdvcmRzPjxrZXl3b3JkPkJsb29kIEdsdWNvc2U8L2tleXdv
cmQ+PGtleXdvcmQ+R2x5Y2F0ZWQgSGVtb2dsb2JpbiBBPC9rZXl3b3JkPjwva2V5d29yZHM+PGRh
dGVzPjx5ZWFyPjIwMTg8L3llYXI+PHB1Yi1kYXRlcz48ZGF0ZT5KdW48L2RhdGU+PC9wdWItZGF0
ZXM+PC9kYXRlcz48aXNibj4yMjEzLTg1OTUgKEVsZWN0cm9uaWMpJiN4RDsyMjEzLTg1ODcgKExp
bmtpbmcpPC9pc2JuPjxhY2Nlc3Npb24tbnVtPjI5Njc0MTM2PC9hY2Nlc3Npb24tbnVtPjx1cmxz
PjwvdXJscz48ZWxlY3Ryb25pYy1yZXNvdXJjZS1udW0+MTAuMTAxNi9zMjIxMy04NTg3KDE4KTMw
MDY5LXg8L2VsZWN0cm9uaWMtcmVzb3VyY2UtbnVtPjxyZW1vdGUtZGF0YWJhc2UtcHJvdmlkZXI+
TkxNPC9yZW1vdGUtZGF0YWJhc2UtcHJvdmlkZXI+PGxhbmd1YWdlPmVuZzwvbGFuZ3VhZ2U+PC9y
ZWNvcmQ+PC9DaXRlPjxDaXRlPjxBdXRob3I+Rm9yYmVzPC9BdXRob3I+PFllYXI+MjAxODwvWWVh
cj48UmVjTnVtPjE5PC9SZWNOdW0+PHJlY29yZD48cmVjLW51bWJlcj4xOTwvcmVjLW51bWJlcj48
Zm9yZWlnbi1rZXlzPjxrZXkgYXBwPSJFTiIgZGItaWQ9IjB4YXZ3OWUyc3Q1ZXY2ZWVldG94dnJz
aXdwczJzdzJ0ZGV4ciI+MTk8L2tleT48L2ZvcmVpZ24ta2V5cz48cmVmLXR5cGUgbmFtZT0iSm91
cm5hbCBBcnRpY2xlIj4xNzwvcmVmLXR5cGU+PGNvbnRyaWJ1dG9ycz48YXV0aG9ycz48YXV0aG9y
PkZvcmJlcywgQW5ndXM8L2F1dGhvcj48YXV0aG9yPk11cnJlbGxzLCBUcmV2b3I8L2F1dGhvcj48
YXV0aG9yPk11bG5pZXIsIEhlbnJpZXR0YTwvYXV0aG9yPjxhdXRob3I+U2luY2xhaXIsIEFsYW4g
Si48L2F1dGhvcj48L2F1dGhvcnM+PC9jb250cmlidXRvcnM+PHRpdGxlcz48dGl0bGU+TWVhbiBI
YkExYywgSGJBMWMgdmFyaWFiaWxpdHksIGFuZCBtb3J0YWxpdHkgaW4gcGVvcGxlIHdpdGggZGlh
YmV0ZXMgYWdlZCA3MCB5ZWFycyBhbmQgb2xkZXI6IGEgcmV0cm9zcGVjdGl2ZSBjb2hvcnQgc3R1
ZHk8L3RpdGxlPjxzZWNvbmRhcnktdGl0bGU+VGhlIExhbmNldCBEaWFiZXRlcyAmYW1wOyBFbmRv
Y3Jpbm9sb2d5PC9zZWNvbmRhcnktdGl0bGU+PC90aXRsZXM+PHBlcmlvZGljYWw+PGZ1bGwtdGl0
bGU+VGhlIExhbmNldCBEaWFiZXRlcyAmYW1wOyBFbmRvY3Jpbm9sb2d5PC9mdWxsLXRpdGxlPjwv
cGVyaW9kaWNhbD48cGFnZXM+NDc2LTQ4NjwvcGFnZXM+PHZvbHVtZT42PC92b2x1bWU+PG51bWJl
cj42PC9udW1iZXI+PGRhdGVzPjx5ZWFyPjIwMTg8L3llYXI+PHB1Yi1kYXRlcz48ZGF0ZT4yMDE4
LzA2LzAxLzwvZGF0ZT48L3B1Yi1kYXRlcz48L2RhdGVzPjxpc2JuPjIyMTMtODU4NzwvaXNibj48
dXJscz48cmVsYXRlZC11cmxzPjx1cmw+aHR0cDovL3d3dy5zY2llbmNlZGlyZWN0LmNvbS9zY2ll
bmNlL2FydGljbGUvcGlpL1MyMjEzODU4NzE4MzAwNDgyPC91cmw+PC9yZWxhdGVkLXVybHM+PC91
cmxzPjxlbGVjdHJvbmljLXJlc291cmNlLW51bT5odHRwczovL2RvaS5vcmcvMTAuMTAxNi9TMjIx
My04NTg3KDE4KTMwMDQ4LTI8L2VsZWN0cm9uaWMtcmVzb3VyY2UtbnVtPjwvcmVjb3JkPjwvQ2l0
ZT48Q2l0ZT48QXV0aG9yPlBlYXJzb24tU3R1dHRhcmQ8L0F1dGhvcj48WWVhcj4yMDE2PC9ZZWFy
PjxSZWNOdW0+Mzc8L1JlY051bT48cmVjb3JkPjxyZWMtbnVtYmVyPjM3PC9yZWMtbnVtYmVyPjxm
b3JlaWduLWtleXM+PGtleSBhcHA9IkVOIiBkYi1pZD0iMHhhdnc5ZTJzdDVldjZlZWV0b3h2cnNp
d3BzMnN3MnRkZXhyIj4zNzwva2V5PjwvZm9yZWlnbi1rZXlzPjxyZWYtdHlwZSBuYW1lPSJKb3Vy
bmFsIEFydGljbGUiPjE3PC9yZWYtdHlwZT48Y29udHJpYnV0b3JzPjxhdXRob3JzPjxhdXRob3I+
UGVhcnNvbi1TdHV0dGFyZCwgSi48L2F1dGhvcj48YXV0aG9yPkJsdW5kZWxsLCBTLjwvYXV0aG9y
PjxhdXRob3I+SGFycmlzLCBULjwvYXV0aG9yPjxhdXRob3I+Q29vaywgRC4gRy48L2F1dGhvcj48
YXV0aG9yPkNyaXRjaGxleSwgSi48L2F1dGhvcj48L2F1dGhvcnM+PC9jb250cmlidXRvcnM+PGF1
dGgtYWRkcmVzcz5bUGVhcnNvbi1TdHV0dGFyZCwgSm9uYXRoYW5dIFVuaXYgTG9uZG9uIEltcGVy
aWFsIENvbGwgU2NpIFRlY2hub2wgJmFtcDsgTWVkLCBEZXB0IFByaW1hcnkgQ2FyZSAmYW1wOyBQ
dWJsIEhsdGgsIFJleW5vbGRzIEJsZGcsQ2hhcmluZyBDcm9zcyBDYW1wdXMsIExvbmRvbiBXNiA4
UlAsIEVuZ2xhbmQuIFtCbHVuZGVsbCwgU2Fta2VsaXNvXSBOb3J0aHdpY2sgUGsgSG9zcCAmYW1w
OyBDbGluIFJlcyBDdHIsIEhhcnJvdyBIQTEgM1VKLCBNaWRkeCwgRW5nbGFuZC4gW0hhcnJpcywg
VGVzczsgQ29vaywgRGVyZWsgRy47IENyaXRjaGxleSwgSnVsaWFdIFN0IEdlb3JnZXMgVW5pdiBM
b25kb24sIFBvcHVsYXQgSGx0aCBSZXMgSW5zdCwgTG9uZG9uLCBFbmdsYW5kLiYjeEQ7UGVhcnNv
bi1TdHV0dGFyZCwgSiAocmVwcmludCBhdXRob3IpLCBVbml2IExvbmRvbiBJbXBlcmlhbCBDb2xs
IFNjaSBUZWNobm9sICZhbXA7IE1lZCwgRGVwdCBQcmltYXJ5IENhcmUgJmFtcDsgUHVibCBIbHRo
LCBSZXlub2xkcyBCbGRnLENoYXJpbmcgQ3Jvc3MgQ2FtcHVzLCBMb25kb24gVzYgOFJQLCBFbmds
YW5kLiYjeEQ7ai5wZWFyc29uLXN0dXR0YXJkQGltcGVyaWFsLmFjLnVrPC9hdXRoLWFkZHJlc3M+
PHRpdGxlcz48dGl0bGU+RGlhYmV0ZXMgYW5kIGluZmVjdGlvbjogYXNzZXNzaW5nIHRoZSBhc3Nv
Y2lhdGlvbiB3aXRoIGdseWNhZW1pYyBjb250cm9sIGluIHBvcHVsYXRpb24tYmFzZWQgc3R1ZGll
czwvdGl0bGU+PHNlY29uZGFyeS10aXRsZT5MYW5jZXQgRGlhYmV0ZXMgJmFtcDsgRW5kb2NyaW5v
bG9neTwvc2Vjb25kYXJ5LXRpdGxlPjxhbHQtdGl0bGU+TGFuY2V0IERpYWJldGVzIEVuZG9jcmlu
b2wuPC9hbHQtdGl0bGU+PC90aXRsZXM+PHBlcmlvZGljYWw+PGZ1bGwtdGl0bGU+TGFuY2V0IERp
YWJldGVzICZhbXA7IEVuZG9jcmlub2xvZ3k8L2Z1bGwtdGl0bGU+PGFiYnItMT5MYW5jZXQgRGlh
YmV0ZXMgRW5kb2NyaW5vbC48L2FiYnItMT48L3BlcmlvZGljYWw+PGFsdC1wZXJpb2RpY2FsPjxm
dWxsLXRpdGxlPkxhbmNldCBEaWFiZXRlcyAmYW1wOyBFbmRvY3Jpbm9sb2d5PC9mdWxsLXRpdGxl
PjxhYmJyLTE+TGFuY2V0IERpYWJldGVzIEVuZG9jcmlub2wuPC9hYmJyLTE+PC9hbHQtcGVyaW9k
aWNhbD48cGFnZXM+MTQ4LTE1ODwvcGFnZXM+PHZvbHVtZT40PC92b2x1bWU+PG51bWJlcj4yPC9u
dW1iZXI+PGtleXdvcmRzPjxrZXl3b3JkPnVyaW5hcnktdHJhY3QtaW5mZWN0aW9uPC9rZXl3b3Jk
PjxrZXl3b3JkPmdsdWNvc2UgY29udHJvbDwva2V5d29yZD48a2V5d29yZD5wb3N0bWVub3BhdXNh
bCB3b21lbjwva2V5d29yZD48a2V5d29yZD5jb21tb248L2tleXdvcmQ+PGtleXdvcmQ+aW5mZWN0
aW9uczwva2V5d29yZD48a2V5d29yZD5jb2duaXRpdmUgZGVjbGluZTwva2V5d29yZD48a2V5d29y
ZD5nZW5lcmFsLXByYWN0aWNlPC9rZXl3b3JkPjxrZXl3b3JkPmNsaW5pY2FsLXRyaWFsczwva2V5
d29yZD48a2V5d29yZD5vbGRlci1wZW9wbGU8L2tleXdvcmQ+PGtleXdvcmQ+cHJpbWFyeS1jYXJl
PC9rZXl3b3JkPjxrZXl3b3JkPnJpc2stZmFjdG9yczwva2V5d29yZD48a2V5d29yZD5FbmRvY3Jp
bm9sb2d5ICZhbXA7IE1ldGFib2xpc208L2tleXdvcmQ+PC9rZXl3b3Jkcz48ZGF0ZXM+PHllYXI+
MjAxNjwveWVhcj48cHViLWRhdGVzPjxkYXRlPkZlYjwvZGF0ZT48L3B1Yi1kYXRlcz48L2RhdGVz
Pjxpc2JuPjIyMTMtODU4NzwvaXNibj48YWNjZXNzaW9uLW51bT5XT1M6MDAwMzY4NzA1MDAwMDI2
PC9hY2Nlc3Npb24tbnVtPjx3b3JrLXR5cGU+UmV2aWV3PC93b3JrLXR5cGU+PHVybHM+PHJlbGF0
ZWQtdXJscz48dXJsPiZsdDtHbyB0byBJU0kmZ3Q7Oi8vV09TOjAwMDM2ODcwNTAwMDAyNjwvdXJs
Pjx1cmw+aHR0cDovL3d3dy50aGVsYW5jZXQuY29tL2pvdXJuYWxzL2xhbmRpYS9hcnRpY2xlL1BJ
SVMyMjEzLTg1ODcoMTUpMDAzNzktNC9mdWxsdGV4dDwvdXJsPjwvcmVsYXRlZC11cmxzPjwvdXJs
cz48ZWxlY3Ryb25pYy1yZXNvdXJjZS1udW0+MTAuMTAxNi9zMjIxMy04NTg3KDE1KTAwMzc5LTQ8
L2VsZWN0cm9uaWMtcmVzb3VyY2UtbnVtPjxsYW5ndWFnZT5FbmdsaXNoPC9sYW5ndWFnZT48L3Jl
Y29yZD48L0NpdGU+PENpdGU+PEF1dGhvcj5HYWRzYnk8L0F1dGhvcj48WWVhcj4yMDE3PC9ZZWFy
PjxSZWNOdW0+Mzg8L1JlY051bT48cmVjb3JkPjxyZWMtbnVtYmVyPjM4PC9yZWMtbnVtYmVyPjxm
b3JlaWduLWtleXM+PGtleSBhcHA9IkVOIiBkYi1pZD0iMHhhdnc5ZTJzdDVldjZlZWV0b3h2cnNp
d3BzMnN3MnRkZXhyIj4zODwva2V5PjwvZm9yZWlnbi1rZXlzPjxyZWYtdHlwZSBuYW1lPSJCb29r
Ij42PC9yZWYtdHlwZT48Y29udHJpYnV0b3JzPjxhdXRob3JzPjxhdXRob3I+R2Fkc2J5LCBSLjwv
YXV0aG9yPjxhdXRob3I+SG9wZSwgUy48L2F1dGhvcj48YXV0aG9yPkhhbWJsaW5nLCBDbGFyZTwv
YXV0aG9yPjxhdXRob3I+Q2FybmVnaWUsIEEuPC9hdXRob3I+PC9hdXRob3JzPjwvY29udHJpYnV0
b3JzPjx0aXRsZXM+PHRpdGxlPkZyYWlsdHksIG9sZGVyIHBlb3BsZSBhbmQgdHlwZSAyIGRpYWJl
dGVzPC90aXRsZT48YWx0LXRpdGxlPkpvdXJuYWwgb2YgRGlhYmV0ZXMgTnVyc2luZzwvYWx0LXRp
dGxlPjwvdGl0bGVzPjxwYWdlcz4xMzgtMTQyPC9wYWdlcz48dm9sdW1lPjIxPC92b2x1bWU+PGRh
dGVzPjx5ZWFyPjIwMTc8L3llYXI+PC9kYXRlcz48dXJscz48L3VybHM+PC9yZWNvcmQ+PC9DaXRl
PjwvRW5kTm90ZT4A
</w:fldData>
        </w:fldChar>
      </w:r>
      <w:r w:rsidR="00117CBB">
        <w:instrText xml:space="preserve"> ADDIN EN.CITE </w:instrText>
      </w:r>
      <w:r w:rsidR="00117CBB">
        <w:fldChar w:fldCharType="begin">
          <w:fldData xml:space="preserve">PEVuZE5vdGU+PENpdGU+PEF1dGhvcj5GbG9yZXo8L0F1dGhvcj48WWVhcj4yMDE4PC9ZZWFyPjxS
ZWNOdW0+MzY8L1JlY051bT48RGlzcGxheVRleHQ+PHN0eWxlIGZhY2U9InN1cGVyc2NyaXB0Ij4x
NiAzOC00MDwvc3R5bGU+PC9EaXNwbGF5VGV4dD48cmVjb3JkPjxyZWMtbnVtYmVyPjM2PC9yZWMt
bnVtYmVyPjxmb3JlaWduLWtleXM+PGtleSBhcHA9IkVOIiBkYi1pZD0iMHhhdnc5ZTJzdDVldjZl
ZWV0b3h2cnNpd3BzMnN3MnRkZXhyIj4zNjwva2V5PjwvZm9yZWlnbi1rZXlzPjxyZWYtdHlwZSBu
YW1lPSJKb3VybmFsIEFydGljbGUiPjE3PC9yZWYtdHlwZT48Y29udHJpYnV0b3JzPjxhdXRob3Jz
PjxhdXRob3I+RmxvcmV6LCBILiBKLjwvYXV0aG9yPjwvYXV0aG9ycz48L2NvbnRyaWJ1dG9ycz48
YXV0aC1hZGRyZXNzPkRlcGFydG1lbnQgb2YgUHVibGljIEhlYWx0aCBTY2llbmNlcyBhbmQgRGVw
YXJ0bWVudCBvZiBNZWRpY2luZSwgTWlsbGVyIFNjaG9vbCBvZiBNZWRpY2luZSwgVW5pdmVyc2l0
eSBvZiBNaWFtaSwgTWlhbWksIEZMIDMzMTM2LCBVU0E7IEdlcmlhdHJpY3MgUmVzZWFyY2gsIEVk
dWNhdGlvbiwgYW5kIENsaW5pY2FsIENlbnRlciwgTWlhbWkgVmV0ZXJhbnMgQWZmYWlycyBIZWFs
dGhjYXJlIFN5c3RlbSwgTWlhbWksIEZMLCBVU0EuIEVsZWN0cm9uaWMgYWRkcmVzczogaGZsb3Jl
ekBtZWQubWlhbWkuZWR1LjwvYXV0aC1hZGRyZXNzPjx0aXRsZXM+PHRpdGxlPkdseWNhZW1pYyBj
b250cm9sIGFuZCBnbHljYWVtaWMgdmFyaWFiaWxpdHkgaW4gb2xkZXIgcGVvcGxlIHdpdGggZGlh
YmV0ZXM8L3RpdGxlPjxzZWNvbmRhcnktdGl0bGU+TGFuY2V0IERpYWJldGVzIEVuZG9jcmlub2w8
L3NlY29uZGFyeS10aXRsZT48L3RpdGxlcz48cGVyaW9kaWNhbD48ZnVsbC10aXRsZT5MYW5jZXQg
RGlhYmV0ZXMgRW5kb2NyaW5vbDwvZnVsbC10aXRsZT48L3BlcmlvZGljYWw+PHBhZ2VzPjQzMy00
MzU8L3BhZ2VzPjx2b2x1bWU+Njwvdm9sdW1lPjxudW1iZXI+NjwvbnVtYmVyPjxlZGl0aW9uPjIw
MTgvMDQvMjE8L2VkaXRpb24+PGtleXdvcmRzPjxrZXl3b3JkPkJsb29kIEdsdWNvc2U8L2tleXdv
cmQ+PGtleXdvcmQ+R2x5Y2F0ZWQgSGVtb2dsb2JpbiBBPC9rZXl3b3JkPjwva2V5d29yZHM+PGRh
dGVzPjx5ZWFyPjIwMTg8L3llYXI+PHB1Yi1kYXRlcz48ZGF0ZT5KdW48L2RhdGU+PC9wdWItZGF0
ZXM+PC9kYXRlcz48aXNibj4yMjEzLTg1OTUgKEVsZWN0cm9uaWMpJiN4RDsyMjEzLTg1ODcgKExp
bmtpbmcpPC9pc2JuPjxhY2Nlc3Npb24tbnVtPjI5Njc0MTM2PC9hY2Nlc3Npb24tbnVtPjx1cmxz
PjwvdXJscz48ZWxlY3Ryb25pYy1yZXNvdXJjZS1udW0+MTAuMTAxNi9zMjIxMy04NTg3KDE4KTMw
MDY5LXg8L2VsZWN0cm9uaWMtcmVzb3VyY2UtbnVtPjxyZW1vdGUtZGF0YWJhc2UtcHJvdmlkZXI+
TkxNPC9yZW1vdGUtZGF0YWJhc2UtcHJvdmlkZXI+PGxhbmd1YWdlPmVuZzwvbGFuZ3VhZ2U+PC9y
ZWNvcmQ+PC9DaXRlPjxDaXRlPjxBdXRob3I+Rm9yYmVzPC9BdXRob3I+PFllYXI+MjAxODwvWWVh
cj48UmVjTnVtPjE5PC9SZWNOdW0+PHJlY29yZD48cmVjLW51bWJlcj4xOTwvcmVjLW51bWJlcj48
Zm9yZWlnbi1rZXlzPjxrZXkgYXBwPSJFTiIgZGItaWQ9IjB4YXZ3OWUyc3Q1ZXY2ZWVldG94dnJz
aXdwczJzdzJ0ZGV4ciI+MTk8L2tleT48L2ZvcmVpZ24ta2V5cz48cmVmLXR5cGUgbmFtZT0iSm91
cm5hbCBBcnRpY2xlIj4xNzwvcmVmLXR5cGU+PGNvbnRyaWJ1dG9ycz48YXV0aG9ycz48YXV0aG9y
PkZvcmJlcywgQW5ndXM8L2F1dGhvcj48YXV0aG9yPk11cnJlbGxzLCBUcmV2b3I8L2F1dGhvcj48
YXV0aG9yPk11bG5pZXIsIEhlbnJpZXR0YTwvYXV0aG9yPjxhdXRob3I+U2luY2xhaXIsIEFsYW4g
Si48L2F1dGhvcj48L2F1dGhvcnM+PC9jb250cmlidXRvcnM+PHRpdGxlcz48dGl0bGU+TWVhbiBI
YkExYywgSGJBMWMgdmFyaWFiaWxpdHksIGFuZCBtb3J0YWxpdHkgaW4gcGVvcGxlIHdpdGggZGlh
YmV0ZXMgYWdlZCA3MCB5ZWFycyBhbmQgb2xkZXI6IGEgcmV0cm9zcGVjdGl2ZSBjb2hvcnQgc3R1
ZHk8L3RpdGxlPjxzZWNvbmRhcnktdGl0bGU+VGhlIExhbmNldCBEaWFiZXRlcyAmYW1wOyBFbmRv
Y3Jpbm9sb2d5PC9zZWNvbmRhcnktdGl0bGU+PC90aXRsZXM+PHBlcmlvZGljYWw+PGZ1bGwtdGl0
bGU+VGhlIExhbmNldCBEaWFiZXRlcyAmYW1wOyBFbmRvY3Jpbm9sb2d5PC9mdWxsLXRpdGxlPjwv
cGVyaW9kaWNhbD48cGFnZXM+NDc2LTQ4NjwvcGFnZXM+PHZvbHVtZT42PC92b2x1bWU+PG51bWJl
cj42PC9udW1iZXI+PGRhdGVzPjx5ZWFyPjIwMTg8L3llYXI+PHB1Yi1kYXRlcz48ZGF0ZT4yMDE4
LzA2LzAxLzwvZGF0ZT48L3B1Yi1kYXRlcz48L2RhdGVzPjxpc2JuPjIyMTMtODU4NzwvaXNibj48
dXJscz48cmVsYXRlZC11cmxzPjx1cmw+aHR0cDovL3d3dy5zY2llbmNlZGlyZWN0LmNvbS9zY2ll
bmNlL2FydGljbGUvcGlpL1MyMjEzODU4NzE4MzAwNDgyPC91cmw+PC9yZWxhdGVkLXVybHM+PC91
cmxzPjxlbGVjdHJvbmljLXJlc291cmNlLW51bT5odHRwczovL2RvaS5vcmcvMTAuMTAxNi9TMjIx
My04NTg3KDE4KTMwMDQ4LTI8L2VsZWN0cm9uaWMtcmVzb3VyY2UtbnVtPjwvcmVjb3JkPjwvQ2l0
ZT48Q2l0ZT48QXV0aG9yPlBlYXJzb24tU3R1dHRhcmQ8L0F1dGhvcj48WWVhcj4yMDE2PC9ZZWFy
PjxSZWNOdW0+Mzc8L1JlY051bT48cmVjb3JkPjxyZWMtbnVtYmVyPjM3PC9yZWMtbnVtYmVyPjxm
b3JlaWduLWtleXM+PGtleSBhcHA9IkVOIiBkYi1pZD0iMHhhdnc5ZTJzdDVldjZlZWV0b3h2cnNp
d3BzMnN3MnRkZXhyIj4zNzwva2V5PjwvZm9yZWlnbi1rZXlzPjxyZWYtdHlwZSBuYW1lPSJKb3Vy
bmFsIEFydGljbGUiPjE3PC9yZWYtdHlwZT48Y29udHJpYnV0b3JzPjxhdXRob3JzPjxhdXRob3I+
UGVhcnNvbi1TdHV0dGFyZCwgSi48L2F1dGhvcj48YXV0aG9yPkJsdW5kZWxsLCBTLjwvYXV0aG9y
PjxhdXRob3I+SGFycmlzLCBULjwvYXV0aG9yPjxhdXRob3I+Q29vaywgRC4gRy48L2F1dGhvcj48
YXV0aG9yPkNyaXRjaGxleSwgSi48L2F1dGhvcj48L2F1dGhvcnM+PC9jb250cmlidXRvcnM+PGF1
dGgtYWRkcmVzcz5bUGVhcnNvbi1TdHV0dGFyZCwgSm9uYXRoYW5dIFVuaXYgTG9uZG9uIEltcGVy
aWFsIENvbGwgU2NpIFRlY2hub2wgJmFtcDsgTWVkLCBEZXB0IFByaW1hcnkgQ2FyZSAmYW1wOyBQ
dWJsIEhsdGgsIFJleW5vbGRzIEJsZGcsQ2hhcmluZyBDcm9zcyBDYW1wdXMsIExvbmRvbiBXNiA4
UlAsIEVuZ2xhbmQuIFtCbHVuZGVsbCwgU2Fta2VsaXNvXSBOb3J0aHdpY2sgUGsgSG9zcCAmYW1w
OyBDbGluIFJlcyBDdHIsIEhhcnJvdyBIQTEgM1VKLCBNaWRkeCwgRW5nbGFuZC4gW0hhcnJpcywg
VGVzczsgQ29vaywgRGVyZWsgRy47IENyaXRjaGxleSwgSnVsaWFdIFN0IEdlb3JnZXMgVW5pdiBM
b25kb24sIFBvcHVsYXQgSGx0aCBSZXMgSW5zdCwgTG9uZG9uLCBFbmdsYW5kLiYjeEQ7UGVhcnNv
bi1TdHV0dGFyZCwgSiAocmVwcmludCBhdXRob3IpLCBVbml2IExvbmRvbiBJbXBlcmlhbCBDb2xs
IFNjaSBUZWNobm9sICZhbXA7IE1lZCwgRGVwdCBQcmltYXJ5IENhcmUgJmFtcDsgUHVibCBIbHRo
LCBSZXlub2xkcyBCbGRnLENoYXJpbmcgQ3Jvc3MgQ2FtcHVzLCBMb25kb24gVzYgOFJQLCBFbmds
YW5kLiYjeEQ7ai5wZWFyc29uLXN0dXR0YXJkQGltcGVyaWFsLmFjLnVrPC9hdXRoLWFkZHJlc3M+
PHRpdGxlcz48dGl0bGU+RGlhYmV0ZXMgYW5kIGluZmVjdGlvbjogYXNzZXNzaW5nIHRoZSBhc3Nv
Y2lhdGlvbiB3aXRoIGdseWNhZW1pYyBjb250cm9sIGluIHBvcHVsYXRpb24tYmFzZWQgc3R1ZGll
czwvdGl0bGU+PHNlY29uZGFyeS10aXRsZT5MYW5jZXQgRGlhYmV0ZXMgJmFtcDsgRW5kb2NyaW5v
bG9neTwvc2Vjb25kYXJ5LXRpdGxlPjxhbHQtdGl0bGU+TGFuY2V0IERpYWJldGVzIEVuZG9jcmlu
b2wuPC9hbHQtdGl0bGU+PC90aXRsZXM+PHBlcmlvZGljYWw+PGZ1bGwtdGl0bGU+TGFuY2V0IERp
YWJldGVzICZhbXA7IEVuZG9jcmlub2xvZ3k8L2Z1bGwtdGl0bGU+PGFiYnItMT5MYW5jZXQgRGlh
YmV0ZXMgRW5kb2NyaW5vbC48L2FiYnItMT48L3BlcmlvZGljYWw+PGFsdC1wZXJpb2RpY2FsPjxm
dWxsLXRpdGxlPkxhbmNldCBEaWFiZXRlcyAmYW1wOyBFbmRvY3Jpbm9sb2d5PC9mdWxsLXRpdGxl
PjxhYmJyLTE+TGFuY2V0IERpYWJldGVzIEVuZG9jcmlub2wuPC9hYmJyLTE+PC9hbHQtcGVyaW9k
aWNhbD48cGFnZXM+MTQ4LTE1ODwvcGFnZXM+PHZvbHVtZT40PC92b2x1bWU+PG51bWJlcj4yPC9u
dW1iZXI+PGtleXdvcmRzPjxrZXl3b3JkPnVyaW5hcnktdHJhY3QtaW5mZWN0aW9uPC9rZXl3b3Jk
PjxrZXl3b3JkPmdsdWNvc2UgY29udHJvbDwva2V5d29yZD48a2V5d29yZD5wb3N0bWVub3BhdXNh
bCB3b21lbjwva2V5d29yZD48a2V5d29yZD5jb21tb248L2tleXdvcmQ+PGtleXdvcmQ+aW5mZWN0
aW9uczwva2V5d29yZD48a2V5d29yZD5jb2duaXRpdmUgZGVjbGluZTwva2V5d29yZD48a2V5d29y
ZD5nZW5lcmFsLXByYWN0aWNlPC9rZXl3b3JkPjxrZXl3b3JkPmNsaW5pY2FsLXRyaWFsczwva2V5
d29yZD48a2V5d29yZD5vbGRlci1wZW9wbGU8L2tleXdvcmQ+PGtleXdvcmQ+cHJpbWFyeS1jYXJl
PC9rZXl3b3JkPjxrZXl3b3JkPnJpc2stZmFjdG9yczwva2V5d29yZD48a2V5d29yZD5FbmRvY3Jp
bm9sb2d5ICZhbXA7IE1ldGFib2xpc208L2tleXdvcmQ+PC9rZXl3b3Jkcz48ZGF0ZXM+PHllYXI+
MjAxNjwveWVhcj48cHViLWRhdGVzPjxkYXRlPkZlYjwvZGF0ZT48L3B1Yi1kYXRlcz48L2RhdGVz
Pjxpc2JuPjIyMTMtODU4NzwvaXNibj48YWNjZXNzaW9uLW51bT5XT1M6MDAwMzY4NzA1MDAwMDI2
PC9hY2Nlc3Npb24tbnVtPjx3b3JrLXR5cGU+UmV2aWV3PC93b3JrLXR5cGU+PHVybHM+PHJlbGF0
ZWQtdXJscz48dXJsPiZsdDtHbyB0byBJU0kmZ3Q7Oi8vV09TOjAwMDM2ODcwNTAwMDAyNjwvdXJs
Pjx1cmw+aHR0cDovL3d3dy50aGVsYW5jZXQuY29tL2pvdXJuYWxzL2xhbmRpYS9hcnRpY2xlL1BJ
SVMyMjEzLTg1ODcoMTUpMDAzNzktNC9mdWxsdGV4dDwvdXJsPjwvcmVsYXRlZC11cmxzPjwvdXJs
cz48ZWxlY3Ryb25pYy1yZXNvdXJjZS1udW0+MTAuMTAxNi9zMjIxMy04NTg3KDE1KTAwMzc5LTQ8
L2VsZWN0cm9uaWMtcmVzb3VyY2UtbnVtPjxsYW5ndWFnZT5FbmdsaXNoPC9sYW5ndWFnZT48L3Jl
Y29yZD48L0NpdGU+PENpdGU+PEF1dGhvcj5HYWRzYnk8L0F1dGhvcj48WWVhcj4yMDE3PC9ZZWFy
PjxSZWNOdW0+Mzg8L1JlY051bT48cmVjb3JkPjxyZWMtbnVtYmVyPjM4PC9yZWMtbnVtYmVyPjxm
b3JlaWduLWtleXM+PGtleSBhcHA9IkVOIiBkYi1pZD0iMHhhdnc5ZTJzdDVldjZlZWV0b3h2cnNp
d3BzMnN3MnRkZXhyIj4zODwva2V5PjwvZm9yZWlnbi1rZXlzPjxyZWYtdHlwZSBuYW1lPSJCb29r
Ij42PC9yZWYtdHlwZT48Y29udHJpYnV0b3JzPjxhdXRob3JzPjxhdXRob3I+R2Fkc2J5LCBSLjwv
YXV0aG9yPjxhdXRob3I+SG9wZSwgUy48L2F1dGhvcj48YXV0aG9yPkhhbWJsaW5nLCBDbGFyZTwv
YXV0aG9yPjxhdXRob3I+Q2FybmVnaWUsIEEuPC9hdXRob3I+PC9hdXRob3JzPjwvY29udHJpYnV0
b3JzPjx0aXRsZXM+PHRpdGxlPkZyYWlsdHksIG9sZGVyIHBlb3BsZSBhbmQgdHlwZSAyIGRpYWJl
dGVzPC90aXRsZT48YWx0LXRpdGxlPkpvdXJuYWwgb2YgRGlhYmV0ZXMgTnVyc2luZzwvYWx0LXRp
dGxlPjwvdGl0bGVzPjxwYWdlcz4xMzgtMTQyPC9wYWdlcz48dm9sdW1lPjIxPC92b2x1bWU+PGRh
dGVzPjx5ZWFyPjIwMTc8L3llYXI+PC9kYXRlcz48dXJscz48L3VybHM+PC9yZWNvcmQ+PC9DaXRl
PjwvRW5kTm90ZT4A
</w:fldData>
        </w:fldChar>
      </w:r>
      <w:r w:rsidR="00117CBB">
        <w:instrText xml:space="preserve"> ADDIN EN.CITE.DATA </w:instrText>
      </w:r>
      <w:r w:rsidR="00117CBB">
        <w:fldChar w:fldCharType="end"/>
      </w:r>
      <w:r w:rsidR="00472CB4">
        <w:fldChar w:fldCharType="separate"/>
      </w:r>
      <w:hyperlink w:anchor="_ENREF_16" w:tooltip="Forbes, 2018 #19" w:history="1">
        <w:r w:rsidR="00117CBB" w:rsidRPr="00117CBB">
          <w:rPr>
            <w:noProof/>
            <w:vertAlign w:val="superscript"/>
          </w:rPr>
          <w:t>16</w:t>
        </w:r>
      </w:hyperlink>
      <w:r w:rsidR="00117CBB" w:rsidRPr="00117CBB">
        <w:rPr>
          <w:noProof/>
          <w:vertAlign w:val="superscript"/>
        </w:rPr>
        <w:t xml:space="preserve"> </w:t>
      </w:r>
      <w:hyperlink w:anchor="_ENREF_38" w:tooltip="Florez, 2018 #36" w:history="1">
        <w:r w:rsidR="00117CBB" w:rsidRPr="00117CBB">
          <w:rPr>
            <w:noProof/>
            <w:vertAlign w:val="superscript"/>
          </w:rPr>
          <w:t>38-40</w:t>
        </w:r>
      </w:hyperlink>
      <w:r w:rsidR="00472CB4">
        <w:fldChar w:fldCharType="end"/>
      </w:r>
      <w:r w:rsidR="005C7F5B">
        <w:t xml:space="preserve">. Our results </w:t>
      </w:r>
      <w:r w:rsidR="00BC042B">
        <w:t>may suggest</w:t>
      </w:r>
      <w:r w:rsidR="00A62DD8">
        <w:t xml:space="preserve"> this could also be </w:t>
      </w:r>
      <w:r w:rsidR="00AC69A0">
        <w:t xml:space="preserve">appropriate for </w:t>
      </w:r>
      <w:r w:rsidR="00E41F2E">
        <w:lastRenderedPageBreak/>
        <w:t>younger people</w:t>
      </w:r>
      <w:r w:rsidR="00BC042B">
        <w:t xml:space="preserve">, but </w:t>
      </w:r>
      <w:r w:rsidR="00AC69A0">
        <w:t xml:space="preserve">this </w:t>
      </w:r>
      <w:r w:rsidR="00BC042B">
        <w:t>require</w:t>
      </w:r>
      <w:r w:rsidR="00AC69A0">
        <w:t>s</w:t>
      </w:r>
      <w:r w:rsidR="00BC042B">
        <w:t xml:space="preserve"> confirmation in </w:t>
      </w:r>
      <w:r w:rsidR="00AC69A0">
        <w:t>RCTs</w:t>
      </w:r>
      <w:r w:rsidR="00A62DD8">
        <w:t xml:space="preserve">. </w:t>
      </w:r>
      <w:r w:rsidR="002113ED">
        <w:t>We included mainly prevalent cases of DM, some of whom had already been diagnosed with DM for many years, and considered only mortality and unplanned hospital admissions over a relatively short term. Importantly, small</w:t>
      </w:r>
      <w:r>
        <w:t>er</w:t>
      </w:r>
      <w:r w:rsidR="002113ED">
        <w:t xml:space="preserve"> elevations in average HbA1c increased the risk of CAD and IS </w:t>
      </w:r>
      <w:r w:rsidR="00530496">
        <w:t>hospitalization</w:t>
      </w:r>
      <w:r w:rsidR="002113ED">
        <w:t>s and mortality</w:t>
      </w:r>
      <w:r w:rsidR="0000208A">
        <w:t xml:space="preserve"> in our data</w:t>
      </w:r>
      <w:r w:rsidR="002113ED">
        <w:t xml:space="preserve">, </w:t>
      </w:r>
      <w:r>
        <w:t xml:space="preserve">and </w:t>
      </w:r>
      <w:r w:rsidR="0025468E">
        <w:t xml:space="preserve">only average </w:t>
      </w:r>
      <w:r w:rsidR="002113ED">
        <w:t>was predictive</w:t>
      </w:r>
      <w:r w:rsidR="00005BFA">
        <w:t xml:space="preserve"> of first hospitalization for</w:t>
      </w:r>
      <w:r>
        <w:t xml:space="preserve"> CAD and IS</w:t>
      </w:r>
      <w:r w:rsidR="002113ED">
        <w:t xml:space="preserve">. </w:t>
      </w:r>
      <w:r w:rsidR="005C7F5B">
        <w:t xml:space="preserve">High quality randomized evidence has </w:t>
      </w:r>
      <w:r w:rsidR="00AC69A0">
        <w:t xml:space="preserve">also </w:t>
      </w:r>
      <w:r w:rsidR="005C7F5B">
        <w:t xml:space="preserve">found evidence of benefits from much tighter  control </w:t>
      </w:r>
      <w:r w:rsidR="004F2E91">
        <w:t>(to below 7% HbA1c</w:t>
      </w:r>
      <w:r w:rsidR="0000208A">
        <w:t>; 53 mmol/mol</w:t>
      </w:r>
      <w:r w:rsidR="004F2E91">
        <w:t xml:space="preserve">) </w:t>
      </w:r>
      <w:r w:rsidR="005C7F5B">
        <w:t>among individuals with newly diagnosed diabetes</w:t>
      </w:r>
      <w:r w:rsidR="004F2E91">
        <w:t>, particularly for microvascular outcomes</w:t>
      </w:r>
      <w:hyperlink w:anchor="_ENREF_3" w:tooltip="Stratton, 2000 #3" w:history="1">
        <w:r w:rsidR="00117CBB">
          <w:fldChar w:fldCharType="begin"/>
        </w:r>
        <w:r w:rsidR="00117CBB">
          <w:instrText xml:space="preserve"> ADDIN EN.CITE &lt;EndNote&gt;&lt;Cite&gt;&lt;Author&gt;Stratton&lt;/Author&gt;&lt;Year&gt;2000&lt;/Year&gt;&lt;RecNum&gt;3&lt;/RecNum&gt;&lt;DisplayText&gt;&lt;style face="superscript"&gt;3&lt;/style&gt;&lt;/DisplayText&gt;&lt;record&gt;&lt;rec-number&gt;3&lt;/rec-number&gt;&lt;foreign-keys&gt;&lt;key app="EN" db-id="0xavw9e2st5ev6eeetoxvrsiwps2sw2tdexr"&gt;3&lt;/key&gt;&lt;/foreign-keys&gt;&lt;ref-type name="Journal Article"&gt;17&lt;/ref-type&gt;&lt;contributors&gt;&lt;authors&gt;&lt;author&gt;Stratton, Irene M&lt;/author&gt;&lt;author&gt;Adler, Amanda I&lt;/author&gt;&lt;author&gt;Neil, H Andrew W&lt;/author&gt;&lt;author&gt;Matthews, David R&lt;/author&gt;&lt;author&gt;Manley, Susan E&lt;/author&gt;&lt;author&gt;Cull, Carole A&lt;/author&gt;&lt;author&gt;Hadden, David&lt;/author&gt;&lt;author&gt;Turner, Robert C&lt;/author&gt;&lt;author&gt;Holman, Rury R&lt;/author&gt;&lt;/authors&gt;&lt;/contributors&gt;&lt;titles&gt;&lt;title&gt;Association of glycaemia with macrovascular and microvascular complications of type 2 diabetes (UKPDS 35): prospective observational study&lt;/title&gt;&lt;secondary-title&gt;BMJ&lt;/secondary-title&gt;&lt;/titles&gt;&lt;periodical&gt;&lt;full-title&gt;BMJ&lt;/full-title&gt;&lt;/periodical&gt;&lt;pages&gt;405-412&lt;/pages&gt;&lt;volume&gt;321&lt;/volume&gt;&lt;number&gt;7258&lt;/number&gt;&lt;dates&gt;&lt;year&gt;2000&lt;/year&gt;&lt;/dates&gt;&lt;urls&gt;&lt;related-urls&gt;&lt;url&gt;https://www.bmj.com/content/bmj/321/7258/405.full.pdf&lt;/url&gt;&lt;/related-urls&gt;&lt;/urls&gt;&lt;electronic-resource-num&gt;10.1136/bmj.321.7258.405&lt;/electronic-resource-num&gt;&lt;/record&gt;&lt;/Cite&gt;&lt;/EndNote&gt;</w:instrText>
        </w:r>
        <w:r w:rsidR="00117CBB">
          <w:fldChar w:fldCharType="separate"/>
        </w:r>
        <w:r w:rsidR="00117CBB" w:rsidRPr="00472CB4">
          <w:rPr>
            <w:noProof/>
            <w:vertAlign w:val="superscript"/>
          </w:rPr>
          <w:t>3</w:t>
        </w:r>
        <w:r w:rsidR="00117CBB">
          <w:fldChar w:fldCharType="end"/>
        </w:r>
      </w:hyperlink>
      <w:r w:rsidR="00B337AE">
        <w:t xml:space="preserve">, though </w:t>
      </w:r>
      <w:r w:rsidR="004F2E91">
        <w:t xml:space="preserve">benefits </w:t>
      </w:r>
      <w:r w:rsidR="00F934A2">
        <w:t xml:space="preserve">for </w:t>
      </w:r>
      <w:r w:rsidR="004F2E91">
        <w:t>cardiovascular outcomes and all-cause mortality has been less clear-cut</w:t>
      </w:r>
      <w:r w:rsidR="00117CBB" w:rsidRPr="00866440">
        <w:rPr>
          <w:vertAlign w:val="superscript"/>
        </w:rPr>
        <w:t>5,6</w:t>
      </w:r>
      <w:r w:rsidR="004F2E91">
        <w:t xml:space="preserve">. </w:t>
      </w:r>
      <w:r w:rsidR="002113ED">
        <w:t>Th</w:t>
      </w:r>
      <w:r w:rsidR="0025468E">
        <w:t>e</w:t>
      </w:r>
      <w:r w:rsidR="002113ED">
        <w:t>s</w:t>
      </w:r>
      <w:r w:rsidR="0025468E">
        <w:t>e</w:t>
      </w:r>
      <w:r w:rsidR="002113ED">
        <w:t xml:space="preserve"> finding</w:t>
      </w:r>
      <w:r w:rsidR="0025468E">
        <w:t>s</w:t>
      </w:r>
      <w:r w:rsidR="002113ED">
        <w:t xml:space="preserve"> also strongly support a focus on average chr</w:t>
      </w:r>
      <w:r w:rsidR="00AC69A0">
        <w:t>onic levels</w:t>
      </w:r>
      <w:r w:rsidR="002113ED">
        <w:t xml:space="preserve">. </w:t>
      </w:r>
      <w:r w:rsidR="00F934A2">
        <w:t>Our study</w:t>
      </w:r>
      <w:r w:rsidR="001E37A3">
        <w:t xml:space="preserve"> highlights the need for individualized targets, but </w:t>
      </w:r>
      <w:r w:rsidR="002113ED">
        <w:t xml:space="preserve">suggest a need to focus on </w:t>
      </w:r>
      <w:r w:rsidR="00160A28">
        <w:t>stability</w:t>
      </w:r>
      <w:r w:rsidR="001E37A3">
        <w:t xml:space="preserve"> </w:t>
      </w:r>
      <w:r w:rsidR="002113ED">
        <w:t xml:space="preserve">as well as a lower target level </w:t>
      </w:r>
      <w:r w:rsidR="001E37A3">
        <w:t xml:space="preserve">for </w:t>
      </w:r>
      <w:r w:rsidR="00C210FC">
        <w:t>many</w:t>
      </w:r>
      <w:r w:rsidR="0017470F">
        <w:t xml:space="preserve"> </w:t>
      </w:r>
      <w:r w:rsidR="001E37A3">
        <w:t xml:space="preserve">people living with </w:t>
      </w:r>
      <w:r w:rsidR="009F48D1">
        <w:t>T2DM</w:t>
      </w:r>
      <w:r w:rsidR="001E37A3">
        <w:t>.</w:t>
      </w:r>
    </w:p>
    <w:p w14:paraId="57562A0F" w14:textId="77777777" w:rsidR="00F4706E" w:rsidRDefault="00F4706E" w:rsidP="00A55DFD">
      <w:pPr>
        <w:spacing w:before="120" w:after="120" w:line="360" w:lineRule="auto"/>
        <w:rPr>
          <w:b/>
        </w:rPr>
      </w:pPr>
    </w:p>
    <w:p w14:paraId="429E55AD" w14:textId="77777777" w:rsidR="00B1790A" w:rsidRPr="00A87802" w:rsidRDefault="00B1790A" w:rsidP="00A55DFD">
      <w:pPr>
        <w:spacing w:before="120" w:after="120" w:line="360" w:lineRule="auto"/>
        <w:rPr>
          <w:b/>
          <w:sz w:val="24"/>
          <w:szCs w:val="24"/>
        </w:rPr>
      </w:pPr>
      <w:r w:rsidRPr="00A87802">
        <w:rPr>
          <w:b/>
          <w:sz w:val="24"/>
          <w:szCs w:val="24"/>
        </w:rPr>
        <w:t>Conclusion</w:t>
      </w:r>
    </w:p>
    <w:p w14:paraId="27C06E41" w14:textId="2F02A879" w:rsidR="00C563CA" w:rsidRDefault="00B1790A" w:rsidP="00A55DFD">
      <w:pPr>
        <w:spacing w:before="120" w:after="120" w:line="360" w:lineRule="auto"/>
      </w:pPr>
      <w:r>
        <w:t>Variability in HbA1c was more important than average level in predicting mortality</w:t>
      </w:r>
      <w:r w:rsidR="00B938B5">
        <w:t xml:space="preserve"> among people with prevalent</w:t>
      </w:r>
      <w:r>
        <w:t xml:space="preserve"> T2DM in UK primary care. Average level remained important though, particularly at higher levels of HbA1c (</w:t>
      </w:r>
      <w:r w:rsidR="00790FAC">
        <w:t>e.g.</w:t>
      </w:r>
      <w:r>
        <w:t xml:space="preserve"> over </w:t>
      </w:r>
      <w:r w:rsidR="00B87714">
        <w:t>9</w:t>
      </w:r>
      <w:r>
        <w:t>%</w:t>
      </w:r>
      <w:r w:rsidR="00F0476C">
        <w:t>; 75 mmol/mol</w:t>
      </w:r>
      <w:r>
        <w:t xml:space="preserve">), and </w:t>
      </w:r>
      <w:r w:rsidR="0047181C">
        <w:t xml:space="preserve">both </w:t>
      </w:r>
      <w:r w:rsidR="00B87714">
        <w:t xml:space="preserve">high average </w:t>
      </w:r>
      <w:r w:rsidR="0047181C">
        <w:t xml:space="preserve">and </w:t>
      </w:r>
      <w:r w:rsidR="00B87714">
        <w:t xml:space="preserve">linearly increasing </w:t>
      </w:r>
      <w:r w:rsidR="0047181C">
        <w:t xml:space="preserve">variability were important </w:t>
      </w:r>
      <w:r>
        <w:t xml:space="preserve">for predicting first </w:t>
      </w:r>
      <w:r w:rsidR="001E37A3">
        <w:t xml:space="preserve">unplanned </w:t>
      </w:r>
      <w:r>
        <w:t>hospital admission</w:t>
      </w:r>
      <w:r w:rsidR="00B87714">
        <w:t xml:space="preserve"> and cardiovascular mortality</w:t>
      </w:r>
      <w:r>
        <w:t>. Current guidelines promote both lower level</w:t>
      </w:r>
      <w:r w:rsidR="00330638">
        <w:t>s</w:t>
      </w:r>
      <w:r>
        <w:t xml:space="preserve"> of HbA1c and stability of HbA1c, but tend to </w:t>
      </w:r>
      <w:r w:rsidR="00790FAC">
        <w:t>prioritize</w:t>
      </w:r>
      <w:r>
        <w:t xml:space="preserve"> the former</w:t>
      </w:r>
      <w:r w:rsidR="008B473E">
        <w:t>, whilst our analyses generally suggest more importance should be given to stability for many patients</w:t>
      </w:r>
      <w:r>
        <w:t xml:space="preserve">. </w:t>
      </w:r>
      <w:r w:rsidR="00301F99">
        <w:t xml:space="preserve">Measurements of variability could be incorporated into primary care consultations to guide risk assessment also. </w:t>
      </w:r>
    </w:p>
    <w:p w14:paraId="1A5B5052" w14:textId="3C96FAA6" w:rsidR="002A3042" w:rsidRPr="00912FFC" w:rsidRDefault="002A3042" w:rsidP="003747C2">
      <w:pPr>
        <w:pStyle w:val="CommentText"/>
        <w:spacing w:after="120" w:line="360" w:lineRule="auto"/>
        <w:jc w:val="both"/>
        <w:rPr>
          <w:sz w:val="22"/>
          <w:szCs w:val="22"/>
        </w:rPr>
      </w:pPr>
      <w:r w:rsidRPr="00912FFC">
        <w:rPr>
          <w:rFonts w:cs="Arial"/>
          <w:b/>
          <w:sz w:val="22"/>
          <w:szCs w:val="22"/>
        </w:rPr>
        <w:t xml:space="preserve">Acknowledgements: </w:t>
      </w:r>
      <w:r w:rsidRPr="00912FFC">
        <w:rPr>
          <w:rFonts w:cs="Arial"/>
          <w:sz w:val="22"/>
          <w:szCs w:val="22"/>
        </w:rPr>
        <w:t xml:space="preserve">This unfunded study is based in part on data from the Clinical Practice Research Datalink obtained under </w:t>
      </w:r>
      <w:r w:rsidR="006D6442" w:rsidRPr="00912FFC">
        <w:rPr>
          <w:rFonts w:cs="Arial"/>
          <w:sz w:val="22"/>
          <w:szCs w:val="22"/>
        </w:rPr>
        <w:t>license</w:t>
      </w:r>
      <w:r w:rsidRPr="00912FFC">
        <w:rPr>
          <w:rFonts w:cs="Arial"/>
          <w:sz w:val="22"/>
          <w:szCs w:val="22"/>
        </w:rPr>
        <w:t xml:space="preserve"> from the UK Medicines and Healthcare products Regulatory Agency. The data </w:t>
      </w:r>
      <w:r w:rsidR="007B3229">
        <w:rPr>
          <w:rFonts w:cs="Arial"/>
          <w:sz w:val="22"/>
          <w:szCs w:val="22"/>
        </w:rPr>
        <w:t>are</w:t>
      </w:r>
      <w:r w:rsidRPr="00912FFC">
        <w:rPr>
          <w:rFonts w:cs="Arial"/>
          <w:sz w:val="22"/>
          <w:szCs w:val="22"/>
        </w:rPr>
        <w:t xml:space="preserve"> provided by patients and collected by the NHS as part of their care and support. The interpretation and conclusions contained in this report are those of the authors alone. The protocol number (16_206R) was approved by the Independent Scientific Advisory Committee evaluation of joint protocols of research involving CPRD data in March 2017. </w:t>
      </w:r>
    </w:p>
    <w:p w14:paraId="3C252910" w14:textId="77777777" w:rsidR="002A3042" w:rsidRPr="00912FFC" w:rsidRDefault="002A3042" w:rsidP="002A3042">
      <w:pPr>
        <w:pStyle w:val="CommentText"/>
        <w:spacing w:after="120" w:line="480" w:lineRule="auto"/>
        <w:jc w:val="both"/>
        <w:rPr>
          <w:rFonts w:cs="Arial"/>
          <w:b/>
          <w:sz w:val="22"/>
          <w:szCs w:val="22"/>
        </w:rPr>
      </w:pPr>
      <w:r w:rsidRPr="00912FFC">
        <w:rPr>
          <w:b/>
          <w:sz w:val="22"/>
          <w:szCs w:val="22"/>
        </w:rPr>
        <w:t>Funding</w:t>
      </w:r>
      <w:r w:rsidRPr="00912FFC">
        <w:rPr>
          <w:sz w:val="22"/>
          <w:szCs w:val="22"/>
        </w:rPr>
        <w:t>: None</w:t>
      </w:r>
    </w:p>
    <w:p w14:paraId="78A52B64" w14:textId="77777777" w:rsidR="002A3042" w:rsidRPr="00912FFC" w:rsidRDefault="002A3042" w:rsidP="002A3042">
      <w:pPr>
        <w:pStyle w:val="CommentText"/>
        <w:spacing w:after="0"/>
        <w:jc w:val="both"/>
        <w:rPr>
          <w:rFonts w:cs="Arial"/>
          <w:b/>
          <w:sz w:val="22"/>
          <w:szCs w:val="22"/>
        </w:rPr>
      </w:pPr>
      <w:r w:rsidRPr="00912FFC">
        <w:rPr>
          <w:rFonts w:cs="Arial"/>
          <w:b/>
          <w:sz w:val="22"/>
          <w:szCs w:val="22"/>
        </w:rPr>
        <w:t>Author contributions:</w:t>
      </w:r>
    </w:p>
    <w:p w14:paraId="737EA0B3" w14:textId="77777777" w:rsidR="002A3042" w:rsidRPr="00912FFC" w:rsidRDefault="002A3042" w:rsidP="002A3042">
      <w:pPr>
        <w:pStyle w:val="CommentText"/>
        <w:spacing w:after="0"/>
        <w:jc w:val="both"/>
        <w:rPr>
          <w:rFonts w:cs="AdvOT1ef757c0"/>
          <w:sz w:val="22"/>
          <w:szCs w:val="22"/>
        </w:rPr>
      </w:pPr>
      <w:r w:rsidRPr="00912FFC">
        <w:rPr>
          <w:rFonts w:cs="AdvOT1ef757c0"/>
          <w:sz w:val="22"/>
          <w:szCs w:val="22"/>
        </w:rPr>
        <w:t>Conceptualization: JAC, DGC</w:t>
      </w:r>
    </w:p>
    <w:p w14:paraId="5BE7D927" w14:textId="34FB03F8" w:rsidR="002A3042" w:rsidRPr="00912FFC" w:rsidRDefault="002A3042" w:rsidP="002A3042">
      <w:pPr>
        <w:pStyle w:val="CommentText"/>
        <w:spacing w:after="0"/>
        <w:jc w:val="both"/>
        <w:rPr>
          <w:rFonts w:cs="AdvOT1ef757c0"/>
          <w:sz w:val="22"/>
          <w:szCs w:val="22"/>
        </w:rPr>
      </w:pPr>
      <w:r>
        <w:rPr>
          <w:rFonts w:cs="AdvOT1ef757c0"/>
          <w:sz w:val="22"/>
          <w:szCs w:val="22"/>
        </w:rPr>
        <w:t>Acquisition of Data: IMC</w:t>
      </w:r>
    </w:p>
    <w:p w14:paraId="68829D2F" w14:textId="77777777" w:rsidR="002A3042" w:rsidRPr="00912FFC" w:rsidRDefault="002A3042" w:rsidP="002A3042">
      <w:pPr>
        <w:autoSpaceDE w:val="0"/>
        <w:autoSpaceDN w:val="0"/>
        <w:adjustRightInd w:val="0"/>
        <w:spacing w:after="0" w:line="240" w:lineRule="auto"/>
        <w:rPr>
          <w:rFonts w:cs="AdvOT1ef757c0"/>
        </w:rPr>
      </w:pPr>
      <w:r w:rsidRPr="00912FFC">
        <w:rPr>
          <w:rFonts w:cs="AdvOT1ef757c0"/>
        </w:rPr>
        <w:t>Clinical input: TH, SDeW</w:t>
      </w:r>
    </w:p>
    <w:p w14:paraId="75D5031D" w14:textId="77777777" w:rsidR="002A3042" w:rsidRPr="00912FFC" w:rsidRDefault="002A3042" w:rsidP="002A3042">
      <w:pPr>
        <w:autoSpaceDE w:val="0"/>
        <w:autoSpaceDN w:val="0"/>
        <w:adjustRightInd w:val="0"/>
        <w:spacing w:after="0" w:line="240" w:lineRule="auto"/>
        <w:rPr>
          <w:rFonts w:cs="AdvOT1ef757c0"/>
        </w:rPr>
      </w:pPr>
      <w:r w:rsidRPr="00912FFC">
        <w:rPr>
          <w:rFonts w:cs="AdvOT1ef757c0"/>
        </w:rPr>
        <w:t>Methodology: DGC, JAC, IMC</w:t>
      </w:r>
    </w:p>
    <w:p w14:paraId="07E57716" w14:textId="77777777" w:rsidR="002A3042" w:rsidRPr="00912FFC" w:rsidRDefault="002A3042" w:rsidP="002A3042">
      <w:pPr>
        <w:autoSpaceDE w:val="0"/>
        <w:autoSpaceDN w:val="0"/>
        <w:adjustRightInd w:val="0"/>
        <w:spacing w:after="0" w:line="240" w:lineRule="auto"/>
        <w:rPr>
          <w:rFonts w:cs="AdvOT1ef757c0"/>
        </w:rPr>
      </w:pPr>
      <w:r w:rsidRPr="00912FFC">
        <w:rPr>
          <w:rFonts w:cs="AdvOT1ef757c0"/>
        </w:rPr>
        <w:t>Statistical Analysis: IMC</w:t>
      </w:r>
    </w:p>
    <w:p w14:paraId="09162ABD" w14:textId="77777777" w:rsidR="002A3042" w:rsidRPr="00912FFC" w:rsidRDefault="002A3042" w:rsidP="002A3042">
      <w:pPr>
        <w:autoSpaceDE w:val="0"/>
        <w:autoSpaceDN w:val="0"/>
        <w:adjustRightInd w:val="0"/>
        <w:spacing w:after="0" w:line="240" w:lineRule="auto"/>
        <w:rPr>
          <w:rFonts w:cs="AdvOT1ef757c0"/>
        </w:rPr>
      </w:pPr>
      <w:r w:rsidRPr="00912FFC">
        <w:rPr>
          <w:rFonts w:cs="AdvOT1ef757c0"/>
        </w:rPr>
        <w:t>Interpretation of Results, drafting manuscript and approving final version: All authors</w:t>
      </w:r>
    </w:p>
    <w:p w14:paraId="32723A6D" w14:textId="77777777" w:rsidR="002A3042" w:rsidRPr="00912FFC" w:rsidRDefault="002A3042" w:rsidP="002A3042">
      <w:pPr>
        <w:autoSpaceDE w:val="0"/>
        <w:autoSpaceDN w:val="0"/>
        <w:adjustRightInd w:val="0"/>
        <w:spacing w:after="0" w:line="240" w:lineRule="auto"/>
        <w:rPr>
          <w:rFonts w:cs="AdvOT1ef757c0"/>
        </w:rPr>
      </w:pPr>
      <w:r w:rsidRPr="00912FFC">
        <w:rPr>
          <w:rFonts w:cs="AdvOT1ef757c0"/>
        </w:rPr>
        <w:t xml:space="preserve">Guarantor: </w:t>
      </w:r>
      <w:r w:rsidRPr="00912FFC">
        <w:rPr>
          <w:rFonts w:cs="Times New Roman"/>
        </w:rPr>
        <w:t>IMC had full access to all the data in the study and takes responsibility for the integrity of the data and the accuracy of the data analysis</w:t>
      </w:r>
    </w:p>
    <w:p w14:paraId="144AF9C5" w14:textId="7D98555C" w:rsidR="002A467F" w:rsidRDefault="002A3042" w:rsidP="002A3042">
      <w:r w:rsidRPr="00912FFC">
        <w:rPr>
          <w:b/>
        </w:rPr>
        <w:t>Competing Interest</w:t>
      </w:r>
      <w:r w:rsidRPr="00912FFC">
        <w:t>: All authors declare that no competing interests exist.</w:t>
      </w:r>
    </w:p>
    <w:p w14:paraId="41894317" w14:textId="3E9552AA" w:rsidR="00117CBB" w:rsidRPr="00117CBB" w:rsidRDefault="003747C2" w:rsidP="00117CBB">
      <w:pPr>
        <w:spacing w:after="0"/>
        <w:jc w:val="center"/>
        <w:rPr>
          <w:rFonts w:ascii="Calibri" w:hAnsi="Calibri"/>
          <w:noProof/>
        </w:rPr>
      </w:pPr>
      <w:r w:rsidRPr="003747C2">
        <w:rPr>
          <w:b/>
          <w:sz w:val="28"/>
          <w:szCs w:val="28"/>
        </w:rPr>
        <w:lastRenderedPageBreak/>
        <w:t>References</w:t>
      </w:r>
      <w:r w:rsidR="00472CB4">
        <w:fldChar w:fldCharType="begin"/>
      </w:r>
      <w:r w:rsidR="00472CB4">
        <w:instrText xml:space="preserve"> ADDIN EN.REFLIST </w:instrText>
      </w:r>
      <w:r w:rsidR="00472CB4">
        <w:fldChar w:fldCharType="separate"/>
      </w:r>
    </w:p>
    <w:p w14:paraId="24DA9773" w14:textId="77777777" w:rsidR="00117CBB" w:rsidRPr="00117CBB" w:rsidRDefault="00117CBB" w:rsidP="00117CBB">
      <w:pPr>
        <w:spacing w:after="0"/>
        <w:jc w:val="center"/>
        <w:rPr>
          <w:rFonts w:ascii="Calibri" w:hAnsi="Calibri"/>
          <w:noProof/>
        </w:rPr>
      </w:pPr>
    </w:p>
    <w:p w14:paraId="61B9C3B4" w14:textId="77777777" w:rsidR="00117CBB" w:rsidRPr="00117CBB" w:rsidRDefault="00117CBB" w:rsidP="00117CBB">
      <w:pPr>
        <w:spacing w:after="0"/>
        <w:jc w:val="center"/>
        <w:rPr>
          <w:rFonts w:ascii="Calibri" w:hAnsi="Calibri"/>
          <w:noProof/>
        </w:rPr>
      </w:pPr>
    </w:p>
    <w:p w14:paraId="42C6BC08" w14:textId="77777777" w:rsidR="00117CBB" w:rsidRPr="00117CBB" w:rsidRDefault="00117CBB" w:rsidP="00117CBB">
      <w:pPr>
        <w:spacing w:after="0"/>
        <w:jc w:val="center"/>
        <w:rPr>
          <w:rFonts w:ascii="Calibri" w:hAnsi="Calibri"/>
          <w:noProof/>
        </w:rPr>
      </w:pPr>
    </w:p>
    <w:p w14:paraId="6F3AB08F" w14:textId="77777777" w:rsidR="00117CBB" w:rsidRDefault="00117CBB" w:rsidP="00117CBB">
      <w:pPr>
        <w:spacing w:after="0" w:line="240" w:lineRule="auto"/>
        <w:ind w:left="720" w:hanging="720"/>
        <w:rPr>
          <w:rFonts w:ascii="Calibri" w:hAnsi="Calibri"/>
          <w:noProof/>
        </w:rPr>
      </w:pPr>
      <w:bookmarkStart w:id="0" w:name="_ENREF_1"/>
      <w:r>
        <w:rPr>
          <w:rFonts w:ascii="Calibri" w:hAnsi="Calibri"/>
          <w:noProof/>
        </w:rPr>
        <w:t xml:space="preserve">1. Khaw KT, Wareham N, Bingham S, Luben R, Welch A, Day N. Association of hemoglobin A1c with cardiovascular disease and mortality in adults: the European prospective investigation into cancer in Norfolk. </w:t>
      </w:r>
      <w:r w:rsidRPr="00117CBB">
        <w:rPr>
          <w:rFonts w:ascii="Calibri" w:hAnsi="Calibri"/>
          <w:i/>
          <w:noProof/>
        </w:rPr>
        <w:t>Ann Intern Med</w:t>
      </w:r>
      <w:r>
        <w:rPr>
          <w:rFonts w:ascii="Calibri" w:hAnsi="Calibri"/>
          <w:noProof/>
        </w:rPr>
        <w:t xml:space="preserve"> 2004;141(6):413-20.</w:t>
      </w:r>
      <w:bookmarkEnd w:id="0"/>
    </w:p>
    <w:p w14:paraId="48EBB01A" w14:textId="77777777" w:rsidR="00117CBB" w:rsidRDefault="00117CBB" w:rsidP="00117CBB">
      <w:pPr>
        <w:spacing w:after="0" w:line="240" w:lineRule="auto"/>
        <w:ind w:left="720" w:hanging="720"/>
        <w:rPr>
          <w:rFonts w:ascii="Calibri" w:hAnsi="Calibri"/>
          <w:noProof/>
        </w:rPr>
      </w:pPr>
      <w:bookmarkStart w:id="1" w:name="_ENREF_2"/>
      <w:r>
        <w:rPr>
          <w:rFonts w:ascii="Calibri" w:hAnsi="Calibri"/>
          <w:noProof/>
        </w:rPr>
        <w:t xml:space="preserve">2. Klein R. Hyperglycemia and microvascular and macrovascular disease in diabetes. </w:t>
      </w:r>
      <w:r w:rsidRPr="00117CBB">
        <w:rPr>
          <w:rFonts w:ascii="Calibri" w:hAnsi="Calibri"/>
          <w:i/>
          <w:noProof/>
        </w:rPr>
        <w:t>Diabetes Care</w:t>
      </w:r>
      <w:r>
        <w:rPr>
          <w:rFonts w:ascii="Calibri" w:hAnsi="Calibri"/>
          <w:noProof/>
        </w:rPr>
        <w:t xml:space="preserve"> 1995;18(2):258-68.</w:t>
      </w:r>
      <w:bookmarkEnd w:id="1"/>
    </w:p>
    <w:p w14:paraId="6D360FE6" w14:textId="77777777" w:rsidR="00117CBB" w:rsidRDefault="00117CBB" w:rsidP="00117CBB">
      <w:pPr>
        <w:spacing w:after="0" w:line="240" w:lineRule="auto"/>
        <w:ind w:left="720" w:hanging="720"/>
        <w:rPr>
          <w:rFonts w:ascii="Calibri" w:hAnsi="Calibri"/>
          <w:noProof/>
        </w:rPr>
      </w:pPr>
      <w:bookmarkStart w:id="2" w:name="_ENREF_3"/>
      <w:r>
        <w:rPr>
          <w:rFonts w:ascii="Calibri" w:hAnsi="Calibri"/>
          <w:noProof/>
        </w:rPr>
        <w:t xml:space="preserve">3. Stratton IM, Adler AI, Neil HAW, Matthews DR, Manley SE, Cull CA, et al. Association of glycaemia with macrovascular and microvascular complications of type 2 diabetes (UKPDS 35): prospective observational study. </w:t>
      </w:r>
      <w:r w:rsidRPr="00117CBB">
        <w:rPr>
          <w:rFonts w:ascii="Calibri" w:hAnsi="Calibri"/>
          <w:i/>
          <w:noProof/>
        </w:rPr>
        <w:t>BMJ</w:t>
      </w:r>
      <w:r>
        <w:rPr>
          <w:rFonts w:ascii="Calibri" w:hAnsi="Calibri"/>
          <w:noProof/>
        </w:rPr>
        <w:t xml:space="preserve"> 2000;321(7258):405-12.</w:t>
      </w:r>
      <w:bookmarkEnd w:id="2"/>
    </w:p>
    <w:p w14:paraId="708BCA81" w14:textId="77777777" w:rsidR="00117CBB" w:rsidRDefault="00117CBB" w:rsidP="00117CBB">
      <w:pPr>
        <w:spacing w:after="0" w:line="240" w:lineRule="auto"/>
        <w:ind w:left="720" w:hanging="720"/>
        <w:rPr>
          <w:rFonts w:ascii="Calibri" w:hAnsi="Calibri"/>
          <w:noProof/>
        </w:rPr>
      </w:pPr>
      <w:bookmarkStart w:id="3" w:name="_ENREF_4"/>
      <w:r>
        <w:rPr>
          <w:rFonts w:ascii="Calibri" w:hAnsi="Calibri"/>
          <w:noProof/>
        </w:rPr>
        <w:t xml:space="preserve">4. Patel A, MacMahon S, Chalmers J, Neal B, Billot L, Woodward M, et al. Intensive blood glucose control and vascular outcomes in patients with type 2 diabetes. </w:t>
      </w:r>
      <w:r w:rsidRPr="00117CBB">
        <w:rPr>
          <w:rFonts w:ascii="Calibri" w:hAnsi="Calibri"/>
          <w:i/>
          <w:noProof/>
        </w:rPr>
        <w:t>N. Engl. J. Med.</w:t>
      </w:r>
      <w:r>
        <w:rPr>
          <w:rFonts w:ascii="Calibri" w:hAnsi="Calibri"/>
          <w:noProof/>
        </w:rPr>
        <w:t xml:space="preserve"> 2008;358(24):2560-72.</w:t>
      </w:r>
      <w:bookmarkEnd w:id="3"/>
    </w:p>
    <w:p w14:paraId="6C2F283B" w14:textId="77777777" w:rsidR="00117CBB" w:rsidRDefault="00117CBB" w:rsidP="00117CBB">
      <w:pPr>
        <w:spacing w:after="0" w:line="240" w:lineRule="auto"/>
        <w:ind w:left="720" w:hanging="720"/>
        <w:rPr>
          <w:rFonts w:ascii="Calibri" w:hAnsi="Calibri"/>
          <w:noProof/>
        </w:rPr>
      </w:pPr>
      <w:bookmarkStart w:id="4" w:name="_ENREF_5"/>
      <w:r>
        <w:rPr>
          <w:rFonts w:ascii="Calibri" w:hAnsi="Calibri"/>
          <w:noProof/>
        </w:rPr>
        <w:t xml:space="preserve">5. Hemmingsen B, Lund SS, Gluud C, Vaag A, Almdal T, Hemmingsen C, et al. Intensive glycaemic control for patients with type 2 diabetes: systematic review with meta-analysis and trial sequential analysis of randomised clinical trials. </w:t>
      </w:r>
      <w:r w:rsidRPr="00117CBB">
        <w:rPr>
          <w:rFonts w:ascii="Calibri" w:hAnsi="Calibri"/>
          <w:i/>
          <w:noProof/>
        </w:rPr>
        <w:t>Br. Med. J.</w:t>
      </w:r>
      <w:r>
        <w:rPr>
          <w:rFonts w:ascii="Calibri" w:hAnsi="Calibri"/>
          <w:noProof/>
        </w:rPr>
        <w:t xml:space="preserve"> 2011;343:20.</w:t>
      </w:r>
      <w:bookmarkEnd w:id="4"/>
    </w:p>
    <w:p w14:paraId="467EE523" w14:textId="77777777" w:rsidR="00117CBB" w:rsidRDefault="00117CBB" w:rsidP="00117CBB">
      <w:pPr>
        <w:spacing w:after="0" w:line="240" w:lineRule="auto"/>
        <w:ind w:left="720" w:hanging="720"/>
        <w:rPr>
          <w:rFonts w:ascii="Calibri" w:hAnsi="Calibri"/>
          <w:noProof/>
        </w:rPr>
      </w:pPr>
      <w:bookmarkStart w:id="5" w:name="_ENREF_6"/>
      <w:r>
        <w:rPr>
          <w:rFonts w:ascii="Calibri" w:hAnsi="Calibri"/>
          <w:noProof/>
        </w:rPr>
        <w:t xml:space="preserve">6. Gerstein HC, Miller ME, Byington RP, Goff DC, Bigger JT, Buse JB, et al. Effects of intensive glucose lowering in type 2 diabetes. </w:t>
      </w:r>
      <w:r w:rsidRPr="00117CBB">
        <w:rPr>
          <w:rFonts w:ascii="Calibri" w:hAnsi="Calibri"/>
          <w:i/>
          <w:noProof/>
        </w:rPr>
        <w:t>N. Engl. J. Med.</w:t>
      </w:r>
      <w:r>
        <w:rPr>
          <w:rFonts w:ascii="Calibri" w:hAnsi="Calibri"/>
          <w:noProof/>
        </w:rPr>
        <w:t xml:space="preserve"> 2008;358(24):2545-59.</w:t>
      </w:r>
      <w:bookmarkEnd w:id="5"/>
    </w:p>
    <w:p w14:paraId="063B739D" w14:textId="0F89609B" w:rsidR="00117CBB" w:rsidRDefault="00117CBB" w:rsidP="00117CBB">
      <w:pPr>
        <w:spacing w:after="0" w:line="240" w:lineRule="auto"/>
        <w:ind w:left="720" w:hanging="720"/>
        <w:rPr>
          <w:rFonts w:ascii="Calibri" w:hAnsi="Calibri"/>
          <w:noProof/>
        </w:rPr>
      </w:pPr>
      <w:bookmarkStart w:id="6" w:name="_ENREF_7"/>
      <w:r>
        <w:rPr>
          <w:rFonts w:ascii="Calibri" w:hAnsi="Calibri"/>
          <w:noProof/>
        </w:rPr>
        <w:t xml:space="preserve">7. Critchley JA, Carey IM, Harris T, DeWilde S, Hosking FJ, Cook DG. Glycemic Control and Risk of Infections Among People With Type 1 or Type 2 Diabetes in a Large Primary Care Cohort Study. </w:t>
      </w:r>
      <w:r w:rsidRPr="00117CBB">
        <w:rPr>
          <w:rFonts w:ascii="Calibri" w:hAnsi="Calibri"/>
          <w:i/>
          <w:noProof/>
        </w:rPr>
        <w:t>Diabetes Care</w:t>
      </w:r>
      <w:r>
        <w:rPr>
          <w:rFonts w:ascii="Calibri" w:hAnsi="Calibri"/>
          <w:noProof/>
        </w:rPr>
        <w:t xml:space="preserve"> 2018</w:t>
      </w:r>
      <w:bookmarkEnd w:id="6"/>
      <w:r w:rsidR="00A3350B">
        <w:t>; 41(10):2127-2135.</w:t>
      </w:r>
    </w:p>
    <w:p w14:paraId="329B57D9" w14:textId="77777777" w:rsidR="00117CBB" w:rsidRDefault="00117CBB" w:rsidP="00117CBB">
      <w:pPr>
        <w:spacing w:after="0" w:line="240" w:lineRule="auto"/>
        <w:ind w:left="720" w:hanging="720"/>
        <w:rPr>
          <w:rFonts w:ascii="Calibri" w:hAnsi="Calibri"/>
          <w:noProof/>
        </w:rPr>
      </w:pPr>
      <w:bookmarkStart w:id="7" w:name="_ENREF_8"/>
      <w:r>
        <w:rPr>
          <w:rFonts w:ascii="Calibri" w:hAnsi="Calibri"/>
          <w:noProof/>
        </w:rPr>
        <w:t xml:space="preserve">8. Mor A, Dekkers OM, Nielsen JS, Beck-Nielsen H, Sorensen HT, Thomsen RW. Impact of Glycemic Control on Risk of Infections in Patients With Type 2 Diabetes: A Population-Based Cohort Study. </w:t>
      </w:r>
      <w:r w:rsidRPr="00117CBB">
        <w:rPr>
          <w:rFonts w:ascii="Calibri" w:hAnsi="Calibri"/>
          <w:i/>
          <w:noProof/>
        </w:rPr>
        <w:t>Am. J. Epidemiol.</w:t>
      </w:r>
      <w:r>
        <w:rPr>
          <w:rFonts w:ascii="Calibri" w:hAnsi="Calibri"/>
          <w:noProof/>
        </w:rPr>
        <w:t xml:space="preserve"> 2017;186(2):227-36.</w:t>
      </w:r>
      <w:bookmarkEnd w:id="7"/>
    </w:p>
    <w:p w14:paraId="2DECE264" w14:textId="77777777" w:rsidR="00117CBB" w:rsidRDefault="00117CBB" w:rsidP="00117CBB">
      <w:pPr>
        <w:spacing w:after="0" w:line="240" w:lineRule="auto"/>
        <w:ind w:left="720" w:hanging="720"/>
        <w:rPr>
          <w:rFonts w:ascii="Calibri" w:hAnsi="Calibri"/>
          <w:noProof/>
        </w:rPr>
      </w:pPr>
      <w:bookmarkStart w:id="8" w:name="_ENREF_9"/>
      <w:r>
        <w:rPr>
          <w:rFonts w:ascii="Calibri" w:hAnsi="Calibri"/>
          <w:noProof/>
        </w:rPr>
        <w:t xml:space="preserve">9. Kilpatrick ES, Rigby AS, Atkin SL. A1C variability and the risk of microvascular complications in type 1 diabetes: data from the Diabetes Control and Complications Trial. </w:t>
      </w:r>
      <w:r w:rsidRPr="00117CBB">
        <w:rPr>
          <w:rFonts w:ascii="Calibri" w:hAnsi="Calibri"/>
          <w:i/>
          <w:noProof/>
        </w:rPr>
        <w:t>Diabetes Care</w:t>
      </w:r>
      <w:r>
        <w:rPr>
          <w:rFonts w:ascii="Calibri" w:hAnsi="Calibri"/>
          <w:noProof/>
        </w:rPr>
        <w:t xml:space="preserve"> 2008;31(11):2198-202.</w:t>
      </w:r>
      <w:bookmarkEnd w:id="8"/>
    </w:p>
    <w:p w14:paraId="13AD57FF" w14:textId="6B9C43B6" w:rsidR="00117CBB" w:rsidRDefault="00117CBB" w:rsidP="00117CBB">
      <w:pPr>
        <w:spacing w:after="0" w:line="240" w:lineRule="auto"/>
        <w:ind w:left="720" w:hanging="720"/>
        <w:rPr>
          <w:rFonts w:ascii="Calibri" w:hAnsi="Calibri"/>
          <w:noProof/>
        </w:rPr>
      </w:pPr>
      <w:bookmarkStart w:id="9" w:name="_ENREF_10"/>
      <w:r>
        <w:rPr>
          <w:rFonts w:ascii="Calibri" w:hAnsi="Calibri"/>
          <w:noProof/>
        </w:rPr>
        <w:t xml:space="preserve">10. Laiteerapong N, Karter AJ, Moffet HH, Cooper JM, Gibbons RD, Liu JY, et al. Ten-year hemoglobin A1c trajectories and outcomes in type 2 diabetes mellitus: The Diabetes &amp; Aging Study. </w:t>
      </w:r>
      <w:r w:rsidRPr="00117CBB">
        <w:rPr>
          <w:rFonts w:ascii="Calibri" w:hAnsi="Calibri"/>
          <w:i/>
          <w:noProof/>
        </w:rPr>
        <w:t xml:space="preserve">J </w:t>
      </w:r>
      <w:r w:rsidR="00A3350B">
        <w:rPr>
          <w:rFonts w:ascii="Calibri" w:hAnsi="Calibri"/>
          <w:i/>
          <w:noProof/>
        </w:rPr>
        <w:t>D</w:t>
      </w:r>
      <w:r w:rsidRPr="00117CBB">
        <w:rPr>
          <w:rFonts w:ascii="Calibri" w:hAnsi="Calibri"/>
          <w:i/>
          <w:noProof/>
        </w:rPr>
        <w:t xml:space="preserve">iabetes </w:t>
      </w:r>
      <w:r w:rsidR="00A3350B">
        <w:rPr>
          <w:rFonts w:ascii="Calibri" w:hAnsi="Calibri"/>
          <w:i/>
          <w:noProof/>
        </w:rPr>
        <w:t>C</w:t>
      </w:r>
      <w:r w:rsidRPr="00117CBB">
        <w:rPr>
          <w:rFonts w:ascii="Calibri" w:hAnsi="Calibri"/>
          <w:i/>
          <w:noProof/>
        </w:rPr>
        <w:t>omplications</w:t>
      </w:r>
      <w:r>
        <w:rPr>
          <w:rFonts w:ascii="Calibri" w:hAnsi="Calibri"/>
          <w:noProof/>
        </w:rPr>
        <w:t xml:space="preserve"> 2017;31(1):94-100.</w:t>
      </w:r>
      <w:bookmarkEnd w:id="9"/>
    </w:p>
    <w:p w14:paraId="3AE957FC" w14:textId="77777777" w:rsidR="00117CBB" w:rsidRDefault="00117CBB" w:rsidP="00117CBB">
      <w:pPr>
        <w:spacing w:after="0" w:line="240" w:lineRule="auto"/>
        <w:ind w:left="720" w:hanging="720"/>
        <w:rPr>
          <w:rFonts w:ascii="Calibri" w:hAnsi="Calibri"/>
          <w:noProof/>
        </w:rPr>
      </w:pPr>
      <w:bookmarkStart w:id="10" w:name="_ENREF_11"/>
      <w:r>
        <w:rPr>
          <w:rFonts w:ascii="Calibri" w:hAnsi="Calibri"/>
          <w:noProof/>
        </w:rPr>
        <w:t xml:space="preserve">11. Luo M, Lim WY, Tan CS, Ning Y, Chia KS, van Dam RM, et al. Longitudinal trends in HbA1c and associations with comorbidity and all-cause mortality in Asian patients with type 2 diabetes: A cohort study. </w:t>
      </w:r>
      <w:r w:rsidRPr="00117CBB">
        <w:rPr>
          <w:rFonts w:ascii="Calibri" w:hAnsi="Calibri"/>
          <w:i/>
          <w:noProof/>
        </w:rPr>
        <w:t>Diabetes Res Clin Pract</w:t>
      </w:r>
      <w:r>
        <w:rPr>
          <w:rFonts w:ascii="Calibri" w:hAnsi="Calibri"/>
          <w:noProof/>
        </w:rPr>
        <w:t xml:space="preserve"> 2017;133:69-77.</w:t>
      </w:r>
      <w:bookmarkEnd w:id="10"/>
    </w:p>
    <w:p w14:paraId="5D779BB4" w14:textId="77777777" w:rsidR="00117CBB" w:rsidRDefault="00117CBB" w:rsidP="00117CBB">
      <w:pPr>
        <w:spacing w:after="0" w:line="240" w:lineRule="auto"/>
        <w:ind w:left="720" w:hanging="720"/>
        <w:rPr>
          <w:rFonts w:ascii="Calibri" w:hAnsi="Calibri"/>
          <w:noProof/>
        </w:rPr>
      </w:pPr>
      <w:bookmarkStart w:id="11" w:name="_ENREF_12"/>
      <w:r>
        <w:rPr>
          <w:rFonts w:ascii="Calibri" w:hAnsi="Calibri"/>
          <w:noProof/>
        </w:rPr>
        <w:t xml:space="preserve">12. Gorst C, Kwok CS, Aslam S, Buchan I, Kontopantelis E, Myint PK, et al. Long-term Glycemic Variability and Risk of Adverse Outcomes: A Systematic Review and Meta-analysis. </w:t>
      </w:r>
      <w:r w:rsidRPr="00117CBB">
        <w:rPr>
          <w:rFonts w:ascii="Calibri" w:hAnsi="Calibri"/>
          <w:i/>
          <w:noProof/>
        </w:rPr>
        <w:t>Diabetes Care</w:t>
      </w:r>
      <w:r>
        <w:rPr>
          <w:rFonts w:ascii="Calibri" w:hAnsi="Calibri"/>
          <w:noProof/>
        </w:rPr>
        <w:t xml:space="preserve"> 2015;38(12):2354-69.</w:t>
      </w:r>
      <w:bookmarkEnd w:id="11"/>
    </w:p>
    <w:p w14:paraId="384AF6B1" w14:textId="64DE9543" w:rsidR="00117CBB" w:rsidRDefault="00117CBB" w:rsidP="00117CBB">
      <w:pPr>
        <w:spacing w:after="0" w:line="240" w:lineRule="auto"/>
        <w:ind w:left="720" w:hanging="720"/>
        <w:rPr>
          <w:rFonts w:ascii="Calibri" w:hAnsi="Calibri"/>
          <w:noProof/>
        </w:rPr>
      </w:pPr>
      <w:bookmarkStart w:id="12" w:name="_ENREF_13"/>
      <w:r>
        <w:rPr>
          <w:rFonts w:ascii="Calibri" w:hAnsi="Calibri"/>
          <w:noProof/>
        </w:rPr>
        <w:t xml:space="preserve">13. Ceriello A, Monnier L, Owens D. Glycaemic variability in diabetes: clinical and therapeutic implications. </w:t>
      </w:r>
      <w:r w:rsidRPr="00117CBB">
        <w:rPr>
          <w:rFonts w:ascii="Calibri" w:hAnsi="Calibri"/>
          <w:i/>
          <w:noProof/>
        </w:rPr>
        <w:t>Lancet Diabetes Endocrinol</w:t>
      </w:r>
      <w:r>
        <w:rPr>
          <w:rFonts w:ascii="Calibri" w:hAnsi="Calibri"/>
          <w:noProof/>
        </w:rPr>
        <w:t xml:space="preserve"> </w:t>
      </w:r>
      <w:r w:rsidR="00BC65B8">
        <w:t>2019;7(3):221-230</w:t>
      </w:r>
      <w:r w:rsidR="00BC65B8">
        <w:rPr>
          <w:rFonts w:ascii="Calibri" w:hAnsi="Calibri"/>
          <w:noProof/>
        </w:rPr>
        <w:t xml:space="preserve"> </w:t>
      </w:r>
      <w:r>
        <w:rPr>
          <w:rFonts w:ascii="Calibri" w:hAnsi="Calibri"/>
          <w:noProof/>
        </w:rPr>
        <w:t>.</w:t>
      </w:r>
      <w:bookmarkEnd w:id="12"/>
    </w:p>
    <w:p w14:paraId="1293C14B" w14:textId="77777777" w:rsidR="00117CBB" w:rsidRDefault="00117CBB" w:rsidP="00117CBB">
      <w:pPr>
        <w:spacing w:after="0" w:line="240" w:lineRule="auto"/>
        <w:ind w:left="720" w:hanging="720"/>
        <w:rPr>
          <w:rFonts w:ascii="Calibri" w:hAnsi="Calibri"/>
          <w:noProof/>
        </w:rPr>
      </w:pPr>
      <w:bookmarkStart w:id="13" w:name="_ENREF_14"/>
      <w:r>
        <w:rPr>
          <w:rFonts w:ascii="Calibri" w:hAnsi="Calibri"/>
          <w:noProof/>
        </w:rPr>
        <w:t xml:space="preserve">14. Smith-Palmer J, Brandle M, Trevisan R, Orsini Federici M, Liabat S, Valentine W. Assessment of the association between glycemic variability and diabetes-related complications in type 1 and type 2 diabetes. </w:t>
      </w:r>
      <w:r w:rsidRPr="00117CBB">
        <w:rPr>
          <w:rFonts w:ascii="Calibri" w:hAnsi="Calibri"/>
          <w:i/>
          <w:noProof/>
        </w:rPr>
        <w:t>Diabetes Res Clin Pract</w:t>
      </w:r>
      <w:r>
        <w:rPr>
          <w:rFonts w:ascii="Calibri" w:hAnsi="Calibri"/>
          <w:noProof/>
        </w:rPr>
        <w:t xml:space="preserve"> 2014;105(3):273-84.</w:t>
      </w:r>
      <w:bookmarkEnd w:id="13"/>
    </w:p>
    <w:p w14:paraId="2AC509DD" w14:textId="77777777" w:rsidR="00117CBB" w:rsidRDefault="00117CBB" w:rsidP="00117CBB">
      <w:pPr>
        <w:spacing w:after="0" w:line="240" w:lineRule="auto"/>
        <w:ind w:left="720" w:hanging="720"/>
        <w:rPr>
          <w:rFonts w:ascii="Calibri" w:hAnsi="Calibri"/>
          <w:noProof/>
        </w:rPr>
      </w:pPr>
      <w:bookmarkStart w:id="14" w:name="_ENREF_15"/>
      <w:r>
        <w:rPr>
          <w:rFonts w:ascii="Calibri" w:hAnsi="Calibri"/>
          <w:noProof/>
        </w:rPr>
        <w:t xml:space="preserve">15. Prentice JC, Pizer SD, Conlin PR. Identifying the independent effect of HbA1c variability on adverse health outcomes in patients with Type 2 diabetes. </w:t>
      </w:r>
      <w:r w:rsidRPr="00117CBB">
        <w:rPr>
          <w:rFonts w:ascii="Calibri" w:hAnsi="Calibri"/>
          <w:i/>
          <w:noProof/>
        </w:rPr>
        <w:t>Diabet Med</w:t>
      </w:r>
      <w:r>
        <w:rPr>
          <w:rFonts w:ascii="Calibri" w:hAnsi="Calibri"/>
          <w:noProof/>
        </w:rPr>
        <w:t xml:space="preserve"> 2016;33(12):1640-48.</w:t>
      </w:r>
      <w:bookmarkEnd w:id="14"/>
    </w:p>
    <w:p w14:paraId="47DDB6A0" w14:textId="77777777" w:rsidR="00117CBB" w:rsidRDefault="00117CBB" w:rsidP="00117CBB">
      <w:pPr>
        <w:spacing w:after="0" w:line="240" w:lineRule="auto"/>
        <w:ind w:left="720" w:hanging="720"/>
        <w:rPr>
          <w:rFonts w:ascii="Calibri" w:hAnsi="Calibri"/>
          <w:noProof/>
        </w:rPr>
      </w:pPr>
      <w:bookmarkStart w:id="15" w:name="_ENREF_16"/>
      <w:r>
        <w:rPr>
          <w:rFonts w:ascii="Calibri" w:hAnsi="Calibri"/>
          <w:noProof/>
        </w:rPr>
        <w:t xml:space="preserve">16. Forbes A, Murrells T, Mulnier H, Sinclair AJ. Mean HbA1c, HbA1c variability, and mortality in people with diabetes aged 70 years and older: a retrospective cohort study. </w:t>
      </w:r>
      <w:r w:rsidRPr="00117CBB">
        <w:rPr>
          <w:rFonts w:ascii="Calibri" w:hAnsi="Calibri"/>
          <w:i/>
          <w:noProof/>
        </w:rPr>
        <w:t>The Lancet Diabetes &amp; Endocrinology</w:t>
      </w:r>
      <w:r>
        <w:rPr>
          <w:rFonts w:ascii="Calibri" w:hAnsi="Calibri"/>
          <w:noProof/>
        </w:rPr>
        <w:t xml:space="preserve"> 2018;6(6):476-86.</w:t>
      </w:r>
      <w:bookmarkEnd w:id="15"/>
    </w:p>
    <w:p w14:paraId="506A7FE3" w14:textId="77777777" w:rsidR="00117CBB" w:rsidRDefault="00117CBB" w:rsidP="00117CBB">
      <w:pPr>
        <w:spacing w:after="0" w:line="240" w:lineRule="auto"/>
        <w:ind w:left="720" w:hanging="720"/>
        <w:rPr>
          <w:rFonts w:ascii="Calibri" w:hAnsi="Calibri"/>
          <w:noProof/>
        </w:rPr>
      </w:pPr>
      <w:bookmarkStart w:id="16" w:name="_ENREF_17"/>
      <w:r>
        <w:rPr>
          <w:rFonts w:ascii="Calibri" w:hAnsi="Calibri"/>
          <w:noProof/>
        </w:rPr>
        <w:t xml:space="preserve">17. Zhong VW, Juhaeri J, Cole SR, Shay CM, Gordon-Larsen P, Kontopantelis E, et al. HbA1C variability and hypoglycemia hospitalization in adults with type 1 and type 2 diabetes: A nested case-control study. </w:t>
      </w:r>
      <w:r w:rsidRPr="00117CBB">
        <w:rPr>
          <w:rFonts w:ascii="Calibri" w:hAnsi="Calibri"/>
          <w:i/>
          <w:noProof/>
        </w:rPr>
        <w:t>J Diabetes Complications</w:t>
      </w:r>
      <w:r>
        <w:rPr>
          <w:rFonts w:ascii="Calibri" w:hAnsi="Calibri"/>
          <w:noProof/>
        </w:rPr>
        <w:t xml:space="preserve"> 2018;32(2):203-09.</w:t>
      </w:r>
      <w:bookmarkEnd w:id="16"/>
    </w:p>
    <w:p w14:paraId="43801D76" w14:textId="77777777" w:rsidR="00117CBB" w:rsidRDefault="00117CBB" w:rsidP="00117CBB">
      <w:pPr>
        <w:spacing w:after="0" w:line="240" w:lineRule="auto"/>
        <w:ind w:left="720" w:hanging="720"/>
        <w:rPr>
          <w:rFonts w:ascii="Calibri" w:hAnsi="Calibri"/>
          <w:noProof/>
        </w:rPr>
      </w:pPr>
      <w:bookmarkStart w:id="17" w:name="_ENREF_18"/>
      <w:r>
        <w:rPr>
          <w:rFonts w:ascii="Calibri" w:hAnsi="Calibri"/>
          <w:noProof/>
        </w:rPr>
        <w:lastRenderedPageBreak/>
        <w:t xml:space="preserve">18. Lipska KJ, Warton EM, Huang ES, Moffet HH, Inzucchi SE, Krumholz HM, et al. HbA1c and risk of severe hypoglycemia in type 2 diabetes: the Diabetes and Aging Study. </w:t>
      </w:r>
      <w:r w:rsidRPr="00117CBB">
        <w:rPr>
          <w:rFonts w:ascii="Calibri" w:hAnsi="Calibri"/>
          <w:i/>
          <w:noProof/>
        </w:rPr>
        <w:t>Diabetes Care</w:t>
      </w:r>
      <w:r>
        <w:rPr>
          <w:rFonts w:ascii="Calibri" w:hAnsi="Calibri"/>
          <w:noProof/>
        </w:rPr>
        <w:t xml:space="preserve"> 2013;36(11):3535-42.</w:t>
      </w:r>
      <w:bookmarkEnd w:id="17"/>
    </w:p>
    <w:p w14:paraId="37A28514" w14:textId="77777777" w:rsidR="00117CBB" w:rsidRDefault="00117CBB" w:rsidP="00117CBB">
      <w:pPr>
        <w:spacing w:after="0" w:line="240" w:lineRule="auto"/>
        <w:ind w:left="720" w:hanging="720"/>
        <w:rPr>
          <w:rFonts w:ascii="Calibri" w:hAnsi="Calibri"/>
          <w:noProof/>
        </w:rPr>
      </w:pPr>
      <w:bookmarkStart w:id="18" w:name="_ENREF_19"/>
      <w:r>
        <w:rPr>
          <w:rFonts w:ascii="Calibri" w:hAnsi="Calibri"/>
          <w:noProof/>
        </w:rPr>
        <w:t xml:space="preserve">19. Suh S, Kim JH. Glycemic Variability: How Do We Measure It and Why Is It Important? </w:t>
      </w:r>
      <w:r w:rsidRPr="00117CBB">
        <w:rPr>
          <w:rFonts w:ascii="Calibri" w:hAnsi="Calibri"/>
          <w:i/>
          <w:noProof/>
        </w:rPr>
        <w:t>Diabetes &amp; metabolism journal</w:t>
      </w:r>
      <w:r>
        <w:rPr>
          <w:rFonts w:ascii="Calibri" w:hAnsi="Calibri"/>
          <w:noProof/>
        </w:rPr>
        <w:t xml:space="preserve"> 2015;39(4):273-82.</w:t>
      </w:r>
      <w:bookmarkEnd w:id="18"/>
    </w:p>
    <w:p w14:paraId="526E7ACA" w14:textId="4A112267" w:rsidR="00117CBB" w:rsidRDefault="00117CBB" w:rsidP="00117CBB">
      <w:pPr>
        <w:spacing w:after="0" w:line="240" w:lineRule="auto"/>
        <w:ind w:left="720" w:hanging="720"/>
        <w:rPr>
          <w:rFonts w:ascii="Calibri" w:hAnsi="Calibri"/>
          <w:noProof/>
        </w:rPr>
      </w:pPr>
      <w:bookmarkStart w:id="19" w:name="_ENREF_20"/>
      <w:r>
        <w:rPr>
          <w:rFonts w:ascii="Calibri" w:hAnsi="Calibri"/>
          <w:noProof/>
        </w:rPr>
        <w:t xml:space="preserve">20. Kilpatrick ES, Rigby AS, Goode K, Atkin SL. Relating mean blood glucose and glucose variability to the risk of multiple episodes of </w:t>
      </w:r>
      <w:r w:rsidR="00530496">
        <w:rPr>
          <w:rFonts w:ascii="Calibri" w:hAnsi="Calibri"/>
          <w:noProof/>
        </w:rPr>
        <w:t>hypoglycemia</w:t>
      </w:r>
      <w:r>
        <w:rPr>
          <w:rFonts w:ascii="Calibri" w:hAnsi="Calibri"/>
          <w:noProof/>
        </w:rPr>
        <w:t xml:space="preserve"> in type 1 diabetes. </w:t>
      </w:r>
      <w:r w:rsidRPr="00117CBB">
        <w:rPr>
          <w:rFonts w:ascii="Calibri" w:hAnsi="Calibri"/>
          <w:i/>
          <w:noProof/>
        </w:rPr>
        <w:t>Diabetologia</w:t>
      </w:r>
      <w:r>
        <w:rPr>
          <w:rFonts w:ascii="Calibri" w:hAnsi="Calibri"/>
          <w:noProof/>
        </w:rPr>
        <w:t xml:space="preserve"> 2007;50(12):2553-61.</w:t>
      </w:r>
      <w:bookmarkEnd w:id="19"/>
    </w:p>
    <w:p w14:paraId="702BE141" w14:textId="77777777" w:rsidR="00117CBB" w:rsidRDefault="00117CBB" w:rsidP="00117CBB">
      <w:pPr>
        <w:spacing w:after="0" w:line="240" w:lineRule="auto"/>
        <w:ind w:left="720" w:hanging="720"/>
        <w:rPr>
          <w:rFonts w:ascii="Calibri" w:hAnsi="Calibri"/>
          <w:noProof/>
        </w:rPr>
      </w:pPr>
      <w:bookmarkStart w:id="20" w:name="_ENREF_21"/>
      <w:r>
        <w:rPr>
          <w:rFonts w:ascii="Calibri" w:hAnsi="Calibri"/>
          <w:noProof/>
        </w:rPr>
        <w:t xml:space="preserve">21. Herrett E, Gallagher AM, Bhaskaran K, Forbes H, Mathur R, van Staa T, et al. Data Resource Profile: Clinical Practice Research Datalink (CPRD). </w:t>
      </w:r>
      <w:r w:rsidRPr="00117CBB">
        <w:rPr>
          <w:rFonts w:ascii="Calibri" w:hAnsi="Calibri"/>
          <w:i/>
          <w:noProof/>
        </w:rPr>
        <w:t>Int J Epidemiol</w:t>
      </w:r>
      <w:r>
        <w:rPr>
          <w:rFonts w:ascii="Calibri" w:hAnsi="Calibri"/>
          <w:noProof/>
        </w:rPr>
        <w:t xml:space="preserve"> 2015;44(3):827-36.</w:t>
      </w:r>
      <w:bookmarkEnd w:id="20"/>
    </w:p>
    <w:p w14:paraId="275B6921" w14:textId="77777777" w:rsidR="00117CBB" w:rsidRDefault="00117CBB" w:rsidP="00117CBB">
      <w:pPr>
        <w:spacing w:after="0" w:line="240" w:lineRule="auto"/>
        <w:ind w:left="720" w:hanging="720"/>
        <w:rPr>
          <w:rFonts w:ascii="Calibri" w:hAnsi="Calibri"/>
          <w:noProof/>
        </w:rPr>
      </w:pPr>
      <w:bookmarkStart w:id="21" w:name="_ENREF_22"/>
      <w:r>
        <w:rPr>
          <w:rFonts w:ascii="Calibri" w:hAnsi="Calibri"/>
          <w:noProof/>
        </w:rPr>
        <w:t xml:space="preserve">22. Carey IM, Critchley J, De Wilde S, Harris T, Hosking FJ, Cook DG. Risk of infection in type 1 and type 2 diabetes compared to the general population: a matched cohort study. </w:t>
      </w:r>
      <w:r w:rsidRPr="00117CBB">
        <w:rPr>
          <w:rFonts w:ascii="Calibri" w:hAnsi="Calibri"/>
          <w:i/>
          <w:noProof/>
        </w:rPr>
        <w:t>Diabetes Care</w:t>
      </w:r>
      <w:r>
        <w:rPr>
          <w:rFonts w:ascii="Calibri" w:hAnsi="Calibri"/>
          <w:noProof/>
        </w:rPr>
        <w:t xml:space="preserve"> 2018;41.</w:t>
      </w:r>
      <w:bookmarkEnd w:id="21"/>
    </w:p>
    <w:p w14:paraId="05A78D7F" w14:textId="77777777" w:rsidR="00117CBB" w:rsidRDefault="00117CBB" w:rsidP="00117CBB">
      <w:pPr>
        <w:spacing w:after="0" w:line="240" w:lineRule="auto"/>
        <w:ind w:left="720" w:hanging="720"/>
        <w:rPr>
          <w:rFonts w:ascii="Calibri" w:hAnsi="Calibri"/>
          <w:noProof/>
        </w:rPr>
      </w:pPr>
      <w:bookmarkStart w:id="22" w:name="_ENREF_23"/>
      <w:r>
        <w:rPr>
          <w:rFonts w:ascii="Calibri" w:hAnsi="Calibri"/>
          <w:noProof/>
        </w:rPr>
        <w:t xml:space="preserve">23. Padmanabhan S, Carty L, Cameron E, Ghosh RE, Williams R, Strongman H. Approach to record linkage of primary care data from Clinical Practice Research Datalink to other health-related patient data: overview and implications. </w:t>
      </w:r>
      <w:r w:rsidRPr="00117CBB">
        <w:rPr>
          <w:rFonts w:ascii="Calibri" w:hAnsi="Calibri"/>
          <w:i/>
          <w:noProof/>
        </w:rPr>
        <w:t>Eur J Epidemiol</w:t>
      </w:r>
      <w:r>
        <w:rPr>
          <w:rFonts w:ascii="Calibri" w:hAnsi="Calibri"/>
          <w:noProof/>
        </w:rPr>
        <w:t xml:space="preserve"> 2019;34(1):91-99.</w:t>
      </w:r>
      <w:bookmarkEnd w:id="22"/>
    </w:p>
    <w:p w14:paraId="005F105E" w14:textId="77777777" w:rsidR="00117CBB" w:rsidRDefault="00117CBB" w:rsidP="00117CBB">
      <w:pPr>
        <w:spacing w:after="0" w:line="240" w:lineRule="auto"/>
        <w:ind w:left="720" w:hanging="720"/>
        <w:rPr>
          <w:rFonts w:ascii="Calibri" w:hAnsi="Calibri"/>
          <w:noProof/>
        </w:rPr>
      </w:pPr>
      <w:bookmarkStart w:id="23" w:name="_ENREF_24"/>
      <w:r>
        <w:rPr>
          <w:rFonts w:ascii="Calibri" w:hAnsi="Calibri"/>
          <w:noProof/>
        </w:rPr>
        <w:t xml:space="preserve">24. Herbert A, Wijlaars L, Zylbersztejn A, Cromwell D, Hardelid P. Data Resource Profile: Hospital Episode Statistics Admitted Patient Care (HES APC). </w:t>
      </w:r>
      <w:r w:rsidRPr="00117CBB">
        <w:rPr>
          <w:rFonts w:ascii="Calibri" w:hAnsi="Calibri"/>
          <w:i/>
          <w:noProof/>
        </w:rPr>
        <w:t>Int J Epidemiol</w:t>
      </w:r>
      <w:r>
        <w:rPr>
          <w:rFonts w:ascii="Calibri" w:hAnsi="Calibri"/>
          <w:noProof/>
        </w:rPr>
        <w:t xml:space="preserve"> 2017;46(4):1093-93i.</w:t>
      </w:r>
      <w:bookmarkEnd w:id="23"/>
    </w:p>
    <w:p w14:paraId="32025C2C" w14:textId="15E080CD" w:rsidR="00117CBB" w:rsidRDefault="00117CBB" w:rsidP="00117CBB">
      <w:pPr>
        <w:spacing w:after="0" w:line="240" w:lineRule="auto"/>
        <w:ind w:left="720" w:hanging="720"/>
        <w:rPr>
          <w:rFonts w:ascii="Calibri" w:hAnsi="Calibri"/>
          <w:noProof/>
        </w:rPr>
      </w:pPr>
      <w:bookmarkStart w:id="24" w:name="_ENREF_25"/>
      <w:r>
        <w:rPr>
          <w:rFonts w:ascii="Calibri" w:hAnsi="Calibri"/>
          <w:noProof/>
        </w:rPr>
        <w:t xml:space="preserve">25. Department for Communities and Local Government. English indices of deprivation 2010. London </w:t>
      </w:r>
      <w:r w:rsidRPr="00A3350B">
        <w:rPr>
          <w:rFonts w:ascii="Calibri" w:hAnsi="Calibri"/>
          <w:noProof/>
          <w:color w:val="0070C0"/>
        </w:rPr>
        <w:t>https://</w:t>
      </w:r>
      <w:hyperlink r:id="rId13" w:history="1">
        <w:r w:rsidRPr="00117CBB">
          <w:rPr>
            <w:rStyle w:val="Hyperlink"/>
            <w:rFonts w:ascii="Calibri" w:hAnsi="Calibri"/>
            <w:noProof/>
          </w:rPr>
          <w:t>www.gov.uk/government/statistics/english-indices-of-deprivation-2010</w:t>
        </w:r>
      </w:hyperlink>
      <w:r>
        <w:rPr>
          <w:rFonts w:ascii="Calibri" w:hAnsi="Calibri"/>
          <w:noProof/>
        </w:rPr>
        <w:t xml:space="preserve"> (accessed </w:t>
      </w:r>
      <w:r w:rsidR="00A3350B">
        <w:rPr>
          <w:rFonts w:ascii="Calibri" w:hAnsi="Calibri"/>
          <w:noProof/>
        </w:rPr>
        <w:t>30 July 2019</w:t>
      </w:r>
      <w:r>
        <w:rPr>
          <w:rFonts w:ascii="Calibri" w:hAnsi="Calibri"/>
          <w:noProof/>
        </w:rPr>
        <w:t>)</w:t>
      </w:r>
      <w:r w:rsidR="00A3350B">
        <w:rPr>
          <w:rFonts w:ascii="Calibri" w:hAnsi="Calibri"/>
          <w:noProof/>
        </w:rPr>
        <w:t>.</w:t>
      </w:r>
      <w:r>
        <w:rPr>
          <w:rFonts w:ascii="Calibri" w:hAnsi="Calibri"/>
          <w:noProof/>
        </w:rPr>
        <w:t xml:space="preserve"> </w:t>
      </w:r>
      <w:bookmarkEnd w:id="24"/>
    </w:p>
    <w:p w14:paraId="7AABCF1B" w14:textId="77777777" w:rsidR="00117CBB" w:rsidRDefault="00117CBB" w:rsidP="00117CBB">
      <w:pPr>
        <w:spacing w:after="0" w:line="240" w:lineRule="auto"/>
        <w:ind w:left="720" w:hanging="720"/>
        <w:rPr>
          <w:rFonts w:ascii="Calibri" w:hAnsi="Calibri"/>
          <w:noProof/>
        </w:rPr>
      </w:pPr>
      <w:bookmarkStart w:id="25" w:name="_ENREF_26"/>
      <w:r>
        <w:rPr>
          <w:rFonts w:ascii="Calibri" w:hAnsi="Calibri"/>
          <w:noProof/>
        </w:rPr>
        <w:t xml:space="preserve">26. Booth N. What are the Read Codes? </w:t>
      </w:r>
      <w:r w:rsidRPr="00117CBB">
        <w:rPr>
          <w:rFonts w:ascii="Calibri" w:hAnsi="Calibri"/>
          <w:i/>
          <w:noProof/>
        </w:rPr>
        <w:t>Health Libraries Review</w:t>
      </w:r>
      <w:r>
        <w:rPr>
          <w:rFonts w:ascii="Calibri" w:hAnsi="Calibri"/>
          <w:noProof/>
        </w:rPr>
        <w:t xml:space="preserve"> 1994;11:177-82.</w:t>
      </w:r>
      <w:bookmarkEnd w:id="25"/>
    </w:p>
    <w:p w14:paraId="1541C31D" w14:textId="77777777" w:rsidR="00117CBB" w:rsidRDefault="00117CBB" w:rsidP="00117CBB">
      <w:pPr>
        <w:spacing w:after="0" w:line="240" w:lineRule="auto"/>
        <w:ind w:left="720" w:hanging="720"/>
        <w:rPr>
          <w:rFonts w:ascii="Calibri" w:hAnsi="Calibri"/>
          <w:noProof/>
        </w:rPr>
      </w:pPr>
      <w:bookmarkStart w:id="26" w:name="_ENREF_27"/>
      <w:r>
        <w:rPr>
          <w:rFonts w:ascii="Calibri" w:hAnsi="Calibri"/>
          <w:noProof/>
        </w:rPr>
        <w:t>27. NHS Digital. SNOMED CT Fact Sheet. Dual Coding and the GP Subsets: Health and Social Care Information Centre, 2018.</w:t>
      </w:r>
      <w:bookmarkEnd w:id="26"/>
    </w:p>
    <w:p w14:paraId="5E1AD9A3" w14:textId="77777777" w:rsidR="00117CBB" w:rsidRDefault="00117CBB" w:rsidP="00117CBB">
      <w:pPr>
        <w:spacing w:after="0" w:line="240" w:lineRule="auto"/>
        <w:ind w:left="720" w:hanging="720"/>
        <w:rPr>
          <w:rFonts w:ascii="Calibri" w:hAnsi="Calibri"/>
          <w:noProof/>
        </w:rPr>
      </w:pPr>
      <w:bookmarkStart w:id="27" w:name="_ENREF_28"/>
      <w:r>
        <w:rPr>
          <w:rFonts w:ascii="Calibri" w:hAnsi="Calibri"/>
          <w:noProof/>
        </w:rPr>
        <w:t xml:space="preserve">28. Au Yeung SL, Luo S, Schooling CM. The Impact of Glycated Hemoglobin (HbA1c) on Cardiovascular Disease Risk: A Mendelian Randomization Study Using UK Biobank. </w:t>
      </w:r>
      <w:r w:rsidRPr="00117CBB">
        <w:rPr>
          <w:rFonts w:ascii="Calibri" w:hAnsi="Calibri"/>
          <w:i/>
          <w:noProof/>
        </w:rPr>
        <w:t>Diabetes Care</w:t>
      </w:r>
      <w:r>
        <w:rPr>
          <w:rFonts w:ascii="Calibri" w:hAnsi="Calibri"/>
          <w:noProof/>
        </w:rPr>
        <w:t xml:space="preserve"> 2018;41(9):1991-97.</w:t>
      </w:r>
      <w:bookmarkEnd w:id="27"/>
    </w:p>
    <w:p w14:paraId="20A30643" w14:textId="77777777" w:rsidR="00117CBB" w:rsidRDefault="00117CBB" w:rsidP="00117CBB">
      <w:pPr>
        <w:spacing w:after="0" w:line="240" w:lineRule="auto"/>
        <w:ind w:left="720" w:hanging="720"/>
        <w:rPr>
          <w:rFonts w:ascii="Calibri" w:hAnsi="Calibri"/>
          <w:noProof/>
        </w:rPr>
      </w:pPr>
      <w:bookmarkStart w:id="28" w:name="_ENREF_29"/>
      <w:r>
        <w:rPr>
          <w:rFonts w:ascii="Calibri" w:hAnsi="Calibri"/>
          <w:noProof/>
        </w:rPr>
        <w:t xml:space="preserve">29. Carey IM, Shah SM, Harris T, DeWilde S, Cook DG. A new simple primary care morbidity score predicted mortality and better explains between practice variations than the Charlson index. </w:t>
      </w:r>
      <w:r w:rsidRPr="00117CBB">
        <w:rPr>
          <w:rFonts w:ascii="Calibri" w:hAnsi="Calibri"/>
          <w:i/>
          <w:noProof/>
        </w:rPr>
        <w:t>J Clin Epidemiol</w:t>
      </w:r>
      <w:r>
        <w:rPr>
          <w:rFonts w:ascii="Calibri" w:hAnsi="Calibri"/>
          <w:noProof/>
        </w:rPr>
        <w:t xml:space="preserve"> 2013;66(4):436-44.</w:t>
      </w:r>
      <w:bookmarkEnd w:id="28"/>
    </w:p>
    <w:p w14:paraId="0BEC5381" w14:textId="0E6194F3" w:rsidR="00117CBB" w:rsidRDefault="00117CBB" w:rsidP="00117CBB">
      <w:pPr>
        <w:spacing w:after="0" w:line="240" w:lineRule="auto"/>
        <w:ind w:left="720" w:hanging="720"/>
        <w:rPr>
          <w:rFonts w:ascii="Calibri" w:hAnsi="Calibri"/>
          <w:noProof/>
        </w:rPr>
      </w:pPr>
      <w:bookmarkStart w:id="29" w:name="_ENREF_30"/>
      <w:r>
        <w:rPr>
          <w:rFonts w:ascii="Calibri" w:hAnsi="Calibri"/>
          <w:noProof/>
        </w:rPr>
        <w:t xml:space="preserve">30. Orsi E, Solini A, Bonora E, Fondelli C, Trevisan R, Vedovato M, et al. </w:t>
      </w:r>
      <w:r w:rsidR="00530496">
        <w:rPr>
          <w:rFonts w:ascii="Calibri" w:hAnsi="Calibri"/>
          <w:noProof/>
        </w:rPr>
        <w:t>H</w:t>
      </w:r>
      <w:r w:rsidR="001D0D83">
        <w:rPr>
          <w:rFonts w:ascii="Calibri" w:hAnsi="Calibri"/>
          <w:noProof/>
        </w:rPr>
        <w:t>a</w:t>
      </w:r>
      <w:r w:rsidR="00530496">
        <w:rPr>
          <w:rFonts w:ascii="Calibri" w:hAnsi="Calibri"/>
          <w:noProof/>
        </w:rPr>
        <w:t>emoglobin</w:t>
      </w:r>
      <w:r>
        <w:rPr>
          <w:rFonts w:ascii="Calibri" w:hAnsi="Calibri"/>
          <w:noProof/>
        </w:rPr>
        <w:t xml:space="preserve"> A1c variability is a strong, independent predictor of all-cause mortality in patients with type 2 diabetes. </w:t>
      </w:r>
      <w:r w:rsidRPr="00117CBB">
        <w:rPr>
          <w:rFonts w:ascii="Calibri" w:hAnsi="Calibri"/>
          <w:i/>
          <w:noProof/>
        </w:rPr>
        <w:t>Diabetes Obes Metab</w:t>
      </w:r>
      <w:r>
        <w:rPr>
          <w:rFonts w:ascii="Calibri" w:hAnsi="Calibri"/>
          <w:noProof/>
        </w:rPr>
        <w:t xml:space="preserve"> 2018;20(8):1885-93.</w:t>
      </w:r>
      <w:bookmarkEnd w:id="29"/>
    </w:p>
    <w:p w14:paraId="14DD1AB9" w14:textId="77777777" w:rsidR="00117CBB" w:rsidRDefault="00117CBB" w:rsidP="00117CBB">
      <w:pPr>
        <w:spacing w:after="0" w:line="240" w:lineRule="auto"/>
        <w:ind w:left="720" w:hanging="720"/>
        <w:rPr>
          <w:rFonts w:ascii="Calibri" w:hAnsi="Calibri"/>
          <w:noProof/>
        </w:rPr>
      </w:pPr>
      <w:bookmarkStart w:id="30" w:name="_ENREF_31"/>
      <w:r>
        <w:rPr>
          <w:rFonts w:ascii="Calibri" w:hAnsi="Calibri"/>
          <w:noProof/>
        </w:rPr>
        <w:t xml:space="preserve">31. Wan EY, Fung CS, Fong DY, Lam CL. Association of variability in hemoglobin A1c with cardiovascular diseases and mortality in Chinese patients with type 2 diabetes mellitus - A retrospective population-based cohort study. </w:t>
      </w:r>
      <w:r w:rsidRPr="00117CBB">
        <w:rPr>
          <w:rFonts w:ascii="Calibri" w:hAnsi="Calibri"/>
          <w:i/>
          <w:noProof/>
        </w:rPr>
        <w:t>J Diabetes Complications</w:t>
      </w:r>
      <w:r>
        <w:rPr>
          <w:rFonts w:ascii="Calibri" w:hAnsi="Calibri"/>
          <w:noProof/>
        </w:rPr>
        <w:t xml:space="preserve"> 2016;30(7):1240-7.</w:t>
      </w:r>
      <w:bookmarkEnd w:id="30"/>
    </w:p>
    <w:p w14:paraId="3A99E1C6" w14:textId="77777777" w:rsidR="00117CBB" w:rsidRDefault="00117CBB" w:rsidP="00117CBB">
      <w:pPr>
        <w:spacing w:after="0" w:line="240" w:lineRule="auto"/>
        <w:ind w:left="720" w:hanging="720"/>
        <w:rPr>
          <w:rFonts w:ascii="Calibri" w:hAnsi="Calibri"/>
          <w:noProof/>
        </w:rPr>
      </w:pPr>
      <w:bookmarkStart w:id="31" w:name="_ENREF_32"/>
      <w:r>
        <w:rPr>
          <w:rFonts w:ascii="Calibri" w:hAnsi="Calibri"/>
          <w:noProof/>
        </w:rPr>
        <w:t xml:space="preserve">32. Dungan KM, Braithwaite SS, Preiser J-C. Stress hyperglycaemia. </w:t>
      </w:r>
      <w:r w:rsidRPr="00117CBB">
        <w:rPr>
          <w:rFonts w:ascii="Calibri" w:hAnsi="Calibri"/>
          <w:i/>
          <w:noProof/>
        </w:rPr>
        <w:t>The Lancet</w:t>
      </w:r>
      <w:r>
        <w:rPr>
          <w:rFonts w:ascii="Calibri" w:hAnsi="Calibri"/>
          <w:noProof/>
        </w:rPr>
        <w:t xml:space="preserve"> 2009;373(9677):1798-807.</w:t>
      </w:r>
      <w:bookmarkEnd w:id="31"/>
    </w:p>
    <w:p w14:paraId="4E8BA70D" w14:textId="77777777" w:rsidR="00117CBB" w:rsidRDefault="00117CBB" w:rsidP="00117CBB">
      <w:pPr>
        <w:spacing w:after="0" w:line="240" w:lineRule="auto"/>
        <w:ind w:left="720" w:hanging="720"/>
        <w:rPr>
          <w:rFonts w:ascii="Calibri" w:hAnsi="Calibri"/>
          <w:noProof/>
        </w:rPr>
      </w:pPr>
      <w:bookmarkStart w:id="32" w:name="_ENREF_33"/>
      <w:r>
        <w:rPr>
          <w:rFonts w:ascii="Calibri" w:hAnsi="Calibri"/>
          <w:noProof/>
        </w:rPr>
        <w:t xml:space="preserve">33. Bonora E, Calcaterra F, Lombardi S, Bonfante N, Formentini G, Bonadonna RC, et al. Plasma glucose levels throughout the day and HbA(1c) interrelationships in type 2 diabetes: implications for treatment and monitoring of metabolic control. </w:t>
      </w:r>
      <w:r w:rsidRPr="00117CBB">
        <w:rPr>
          <w:rFonts w:ascii="Calibri" w:hAnsi="Calibri"/>
          <w:i/>
          <w:noProof/>
        </w:rPr>
        <w:t>Diabetes Care</w:t>
      </w:r>
      <w:r>
        <w:rPr>
          <w:rFonts w:ascii="Calibri" w:hAnsi="Calibri"/>
          <w:noProof/>
        </w:rPr>
        <w:t xml:space="preserve"> 2001;24(12):2023-9.</w:t>
      </w:r>
      <w:bookmarkEnd w:id="32"/>
    </w:p>
    <w:p w14:paraId="607BCE63" w14:textId="77777777" w:rsidR="00117CBB" w:rsidRDefault="00117CBB" w:rsidP="00117CBB">
      <w:pPr>
        <w:spacing w:after="0" w:line="240" w:lineRule="auto"/>
        <w:ind w:left="720" w:hanging="720"/>
        <w:rPr>
          <w:rFonts w:ascii="Calibri" w:hAnsi="Calibri"/>
          <w:noProof/>
        </w:rPr>
      </w:pPr>
      <w:bookmarkStart w:id="33" w:name="_ENREF_34"/>
      <w:r>
        <w:rPr>
          <w:rFonts w:ascii="Calibri" w:hAnsi="Calibri"/>
          <w:noProof/>
        </w:rPr>
        <w:t xml:space="preserve">34. Bonora E, Corrao G, Bagnardi V, Ceriello A, Comaschi M, Montanari P, et al. Prevalence and correlates of post-prandial hyperglycaemia in a large sample of patients with type 2 diabetes mellitus. </w:t>
      </w:r>
      <w:r w:rsidRPr="00117CBB">
        <w:rPr>
          <w:rFonts w:ascii="Calibri" w:hAnsi="Calibri"/>
          <w:i/>
          <w:noProof/>
        </w:rPr>
        <w:t>Diabetologia</w:t>
      </w:r>
      <w:r>
        <w:rPr>
          <w:rFonts w:ascii="Calibri" w:hAnsi="Calibri"/>
          <w:noProof/>
        </w:rPr>
        <w:t xml:space="preserve"> 2006;49(5):846-54.</w:t>
      </w:r>
      <w:bookmarkEnd w:id="33"/>
    </w:p>
    <w:p w14:paraId="6EC91B91" w14:textId="77777777" w:rsidR="00117CBB" w:rsidRDefault="00117CBB" w:rsidP="00117CBB">
      <w:pPr>
        <w:spacing w:after="0" w:line="240" w:lineRule="auto"/>
        <w:ind w:left="720" w:hanging="720"/>
        <w:rPr>
          <w:rFonts w:ascii="Calibri" w:hAnsi="Calibri"/>
          <w:noProof/>
        </w:rPr>
      </w:pPr>
      <w:bookmarkStart w:id="34" w:name="_ENREF_35"/>
      <w:r>
        <w:rPr>
          <w:rFonts w:ascii="Calibri" w:hAnsi="Calibri"/>
          <w:noProof/>
        </w:rPr>
        <w:t xml:space="preserve">35. Marik PE, Bellomo R. Stress Hyperglycemia: An Essential Survival Response! </w:t>
      </w:r>
      <w:r w:rsidRPr="00117CBB">
        <w:rPr>
          <w:rFonts w:ascii="Calibri" w:hAnsi="Calibri"/>
          <w:i/>
          <w:noProof/>
        </w:rPr>
        <w:t>Crit. Care Med.</w:t>
      </w:r>
      <w:r>
        <w:rPr>
          <w:rFonts w:ascii="Calibri" w:hAnsi="Calibri"/>
          <w:noProof/>
        </w:rPr>
        <w:t xml:space="preserve"> 2013;41(6):E93-E94.</w:t>
      </w:r>
      <w:bookmarkEnd w:id="34"/>
    </w:p>
    <w:p w14:paraId="34EDBBDC" w14:textId="1717252A" w:rsidR="00117CBB" w:rsidRDefault="00117CBB" w:rsidP="00117CBB">
      <w:pPr>
        <w:spacing w:after="0" w:line="240" w:lineRule="auto"/>
        <w:ind w:left="720" w:hanging="720"/>
        <w:rPr>
          <w:rFonts w:ascii="Calibri" w:hAnsi="Calibri"/>
          <w:noProof/>
        </w:rPr>
      </w:pPr>
      <w:bookmarkStart w:id="35" w:name="_ENREF_36"/>
      <w:r>
        <w:rPr>
          <w:rFonts w:ascii="Calibri" w:hAnsi="Calibri"/>
          <w:noProof/>
        </w:rPr>
        <w:t xml:space="preserve">36. Ahlqvist E, Storm P, Käräjämäki A, Martinell M, Dorkhan M, Carlsson A, et al. Novel subgroups of adult-onset diabetes and their association with outcomes: a data-driven cluster analysis of six variables. </w:t>
      </w:r>
      <w:r w:rsidRPr="00117CBB">
        <w:rPr>
          <w:rFonts w:ascii="Calibri" w:hAnsi="Calibri"/>
          <w:i/>
          <w:noProof/>
        </w:rPr>
        <w:t>Lancet Diabetes Endocrinol</w:t>
      </w:r>
      <w:r>
        <w:rPr>
          <w:rFonts w:ascii="Calibri" w:hAnsi="Calibri"/>
          <w:noProof/>
        </w:rPr>
        <w:t xml:space="preserve"> 2018;6(5):361-69.</w:t>
      </w:r>
      <w:bookmarkEnd w:id="35"/>
    </w:p>
    <w:p w14:paraId="55ED9990" w14:textId="77777777" w:rsidR="00117CBB" w:rsidRDefault="00117CBB" w:rsidP="00117CBB">
      <w:pPr>
        <w:spacing w:after="0" w:line="240" w:lineRule="auto"/>
        <w:ind w:left="720" w:hanging="720"/>
        <w:rPr>
          <w:rFonts w:ascii="Calibri" w:hAnsi="Calibri"/>
          <w:noProof/>
        </w:rPr>
      </w:pPr>
      <w:bookmarkStart w:id="36" w:name="_ENREF_37"/>
      <w:r>
        <w:rPr>
          <w:rFonts w:ascii="Calibri" w:hAnsi="Calibri"/>
          <w:noProof/>
        </w:rPr>
        <w:t xml:space="preserve">37. Vijan S, Sussman JB, Yudkin JS, Hayward RA. Effect of Patients' Risks and Preferences on Health Gains With Plasma Glucose Level Lowering in Type 2 Diabetes Mellitus. </w:t>
      </w:r>
      <w:r w:rsidRPr="00117CBB">
        <w:rPr>
          <w:rFonts w:ascii="Calibri" w:hAnsi="Calibri"/>
          <w:i/>
          <w:noProof/>
        </w:rPr>
        <w:t>JAMA Intern. Med.</w:t>
      </w:r>
      <w:r>
        <w:rPr>
          <w:rFonts w:ascii="Calibri" w:hAnsi="Calibri"/>
          <w:noProof/>
        </w:rPr>
        <w:t xml:space="preserve"> 2014;174(8):1227-34.</w:t>
      </w:r>
      <w:bookmarkEnd w:id="36"/>
    </w:p>
    <w:p w14:paraId="7579BB69" w14:textId="77777777" w:rsidR="00117CBB" w:rsidRDefault="00117CBB" w:rsidP="00117CBB">
      <w:pPr>
        <w:spacing w:after="0" w:line="240" w:lineRule="auto"/>
        <w:ind w:left="720" w:hanging="720"/>
        <w:rPr>
          <w:rFonts w:ascii="Calibri" w:hAnsi="Calibri"/>
          <w:noProof/>
        </w:rPr>
      </w:pPr>
      <w:bookmarkStart w:id="37" w:name="_ENREF_38"/>
      <w:r>
        <w:rPr>
          <w:rFonts w:ascii="Calibri" w:hAnsi="Calibri"/>
          <w:noProof/>
        </w:rPr>
        <w:t xml:space="preserve">38. Florez HJ. Glycaemic control and glycaemic variability in older people with diabetes. </w:t>
      </w:r>
      <w:r w:rsidRPr="00117CBB">
        <w:rPr>
          <w:rFonts w:ascii="Calibri" w:hAnsi="Calibri"/>
          <w:i/>
          <w:noProof/>
        </w:rPr>
        <w:t>Lancet Diabetes Endocrinol</w:t>
      </w:r>
      <w:r>
        <w:rPr>
          <w:rFonts w:ascii="Calibri" w:hAnsi="Calibri"/>
          <w:noProof/>
        </w:rPr>
        <w:t xml:space="preserve"> 2018;6(6):433-35.</w:t>
      </w:r>
      <w:bookmarkEnd w:id="37"/>
    </w:p>
    <w:p w14:paraId="249EE72E" w14:textId="77777777" w:rsidR="00117CBB" w:rsidRDefault="00117CBB" w:rsidP="00117CBB">
      <w:pPr>
        <w:spacing w:after="0" w:line="240" w:lineRule="auto"/>
        <w:ind w:left="720" w:hanging="720"/>
        <w:rPr>
          <w:rFonts w:ascii="Calibri" w:hAnsi="Calibri"/>
          <w:noProof/>
        </w:rPr>
      </w:pPr>
      <w:bookmarkStart w:id="38" w:name="_ENREF_39"/>
      <w:r>
        <w:rPr>
          <w:rFonts w:ascii="Calibri" w:hAnsi="Calibri"/>
          <w:noProof/>
        </w:rPr>
        <w:lastRenderedPageBreak/>
        <w:t xml:space="preserve">39. Pearson-Stuttard J, Blundell S, Harris T, Cook DG, Critchley J. Diabetes and infection: assessing the association with glycaemic control in population-based studies. </w:t>
      </w:r>
      <w:r w:rsidRPr="00117CBB">
        <w:rPr>
          <w:rFonts w:ascii="Calibri" w:hAnsi="Calibri"/>
          <w:i/>
          <w:noProof/>
        </w:rPr>
        <w:t>Lancet Diabetes Endocrinol.</w:t>
      </w:r>
      <w:r>
        <w:rPr>
          <w:rFonts w:ascii="Calibri" w:hAnsi="Calibri"/>
          <w:noProof/>
        </w:rPr>
        <w:t xml:space="preserve"> 2016;4(2):148-58.</w:t>
      </w:r>
      <w:bookmarkEnd w:id="38"/>
    </w:p>
    <w:p w14:paraId="48662830" w14:textId="1634A5FB" w:rsidR="00117CBB" w:rsidRDefault="00117CBB" w:rsidP="00117CBB">
      <w:pPr>
        <w:spacing w:after="0" w:line="240" w:lineRule="auto"/>
        <w:ind w:left="720" w:hanging="720"/>
        <w:rPr>
          <w:rFonts w:ascii="Calibri" w:hAnsi="Calibri"/>
          <w:noProof/>
        </w:rPr>
      </w:pPr>
      <w:bookmarkStart w:id="39" w:name="_ENREF_40"/>
      <w:r>
        <w:rPr>
          <w:rFonts w:ascii="Calibri" w:hAnsi="Calibri"/>
          <w:noProof/>
        </w:rPr>
        <w:t xml:space="preserve">40. Gadsby R, Hope S, Hambling C, Carnegie A. </w:t>
      </w:r>
      <w:r w:rsidRPr="00117CBB">
        <w:rPr>
          <w:rFonts w:ascii="Calibri" w:hAnsi="Calibri"/>
          <w:i/>
          <w:noProof/>
        </w:rPr>
        <w:t>Frailty, older people and type 2 diabete</w:t>
      </w:r>
      <w:r w:rsidR="000D1A64">
        <w:rPr>
          <w:rFonts w:ascii="Calibri" w:hAnsi="Calibri"/>
          <w:i/>
          <w:noProof/>
        </w:rPr>
        <w:t>s</w:t>
      </w:r>
      <w:r>
        <w:rPr>
          <w:rFonts w:ascii="Calibri" w:hAnsi="Calibri"/>
          <w:noProof/>
        </w:rPr>
        <w:t>.</w:t>
      </w:r>
      <w:bookmarkEnd w:id="39"/>
      <w:r w:rsidR="00590B86">
        <w:rPr>
          <w:rFonts w:ascii="Calibri" w:hAnsi="Calibri"/>
          <w:noProof/>
        </w:rPr>
        <w:t xml:space="preserve"> </w:t>
      </w:r>
      <w:r w:rsidR="00590B86">
        <w:rPr>
          <w:rStyle w:val="st"/>
        </w:rPr>
        <w:t>Journal of Diabetes Nursing 2017</w:t>
      </w:r>
      <w:r w:rsidR="00553EF5">
        <w:rPr>
          <w:rStyle w:val="st"/>
        </w:rPr>
        <w:t>;</w:t>
      </w:r>
      <w:r w:rsidR="00590B86">
        <w:rPr>
          <w:rStyle w:val="st"/>
        </w:rPr>
        <w:t xml:space="preserve"> 21(4)</w:t>
      </w:r>
      <w:r w:rsidR="00553EF5">
        <w:rPr>
          <w:rStyle w:val="st"/>
        </w:rPr>
        <w:t>: 138-42.</w:t>
      </w:r>
    </w:p>
    <w:p w14:paraId="5D883C8B" w14:textId="7F17A01B" w:rsidR="00117CBB" w:rsidRDefault="00117CBB" w:rsidP="00117CBB">
      <w:pPr>
        <w:spacing w:after="0" w:line="240" w:lineRule="auto"/>
        <w:rPr>
          <w:rFonts w:ascii="Calibri" w:hAnsi="Calibri"/>
          <w:noProof/>
        </w:rPr>
      </w:pPr>
    </w:p>
    <w:p w14:paraId="22EC85B8" w14:textId="2EAEB4FE" w:rsidR="004A0C89" w:rsidRPr="00866440" w:rsidRDefault="00472CB4" w:rsidP="002A3042">
      <w:pPr>
        <w:rPr>
          <w:b/>
        </w:rPr>
      </w:pPr>
      <w:r>
        <w:fldChar w:fldCharType="end"/>
      </w:r>
    </w:p>
    <w:p w14:paraId="43EABBA7" w14:textId="78F1720F" w:rsidR="004A0C89" w:rsidRDefault="004A0C89" w:rsidP="004A0C89">
      <w:pPr>
        <w:rPr>
          <w:b/>
          <w:bCs/>
          <w:lang w:val="en-GB"/>
        </w:rPr>
      </w:pPr>
      <w:r w:rsidRPr="00866440">
        <w:rPr>
          <w:b/>
          <w:bCs/>
          <w:lang w:val="en-GB"/>
        </w:rPr>
        <w:t>Figure Legend</w:t>
      </w:r>
      <w:r w:rsidR="00B73B1F">
        <w:rPr>
          <w:b/>
          <w:bCs/>
          <w:lang w:val="en-GB"/>
        </w:rPr>
        <w:t xml:space="preserve"> and Title for Figure 1</w:t>
      </w:r>
    </w:p>
    <w:p w14:paraId="091A7DE4" w14:textId="2D7B8759" w:rsidR="00B73B1F" w:rsidRPr="00B73B1F" w:rsidRDefault="00B73B1F" w:rsidP="004A0C89">
      <w:pPr>
        <w:rPr>
          <w:bCs/>
          <w:lang w:val="en-GB"/>
        </w:rPr>
      </w:pPr>
      <w:r w:rsidRPr="00B73B1F">
        <w:rPr>
          <w:bCs/>
          <w:lang w:val="en-GB"/>
        </w:rPr>
        <w:t>Figure Title for Figure 1: Stratified analyses demonstrating the effect of HbA1c variability at high and low values of average HbA1c, and average HbA1c at high and low levels of variability</w:t>
      </w:r>
    </w:p>
    <w:p w14:paraId="3FD405AE" w14:textId="77043EFD" w:rsidR="004A0C89" w:rsidRPr="00866440" w:rsidRDefault="00B73B1F" w:rsidP="004A0C89">
      <w:pPr>
        <w:rPr>
          <w:bCs/>
          <w:lang w:val="en-GB"/>
        </w:rPr>
      </w:pPr>
      <w:r>
        <w:rPr>
          <w:bCs/>
          <w:lang w:val="en-GB"/>
        </w:rPr>
        <w:t xml:space="preserve">Figure Legend: </w:t>
      </w:r>
      <w:r w:rsidR="004A0C89" w:rsidRPr="00866440">
        <w:rPr>
          <w:bCs/>
          <w:lang w:val="en-GB"/>
        </w:rPr>
        <w:t xml:space="preserve">Figure 1a) shows the effects of HbA1c variability on the risk of all-cause mortality stratified by high and low average HbA1c, and b) the effects of HbA1c average on the risk of all-cause mortality stratified by high and low variability. “High” and “low” are defined as the top 25% and bottom 25% of the distributions of HbA1c average and variability. </w:t>
      </w:r>
      <w:r w:rsidR="00ED2841" w:rsidRPr="00866440">
        <w:rPr>
          <w:bCs/>
          <w:lang w:val="en-GB"/>
        </w:rPr>
        <w:t>HbA1c of 6.58% converts to 48.4 mmol/mol and 7.91% to 63.0 mmol/mol.</w:t>
      </w:r>
    </w:p>
    <w:p w14:paraId="43085C87" w14:textId="77777777" w:rsidR="00F4706E" w:rsidRDefault="00F4706E">
      <w:pPr>
        <w:sectPr w:rsidR="00F4706E" w:rsidSect="00F4706E">
          <w:footerReference w:type="default" r:id="rId14"/>
          <w:pgSz w:w="11906" w:h="16838"/>
          <w:pgMar w:top="1247" w:right="1134" w:bottom="1247" w:left="1134" w:header="709" w:footer="709" w:gutter="0"/>
          <w:cols w:space="708"/>
          <w:docGrid w:linePitch="360"/>
        </w:sectPr>
      </w:pPr>
    </w:p>
    <w:p w14:paraId="4E2DA901" w14:textId="77777777" w:rsidR="00F4706E" w:rsidRDefault="00F4706E" w:rsidP="00F4706E">
      <w:r w:rsidRPr="006C3DAE">
        <w:rPr>
          <w:b/>
        </w:rPr>
        <w:lastRenderedPageBreak/>
        <w:t xml:space="preserve">Table </w:t>
      </w:r>
      <w:r>
        <w:rPr>
          <w:b/>
        </w:rPr>
        <w:t>1</w:t>
      </w:r>
      <w:r w:rsidRPr="006C3DAE">
        <w:rPr>
          <w:b/>
        </w:rPr>
        <w:t>:</w:t>
      </w:r>
      <w:r>
        <w:t xml:space="preserve"> </w:t>
      </w:r>
      <w:r w:rsidRPr="001E1CA2">
        <w:t xml:space="preserve">Summary of </w:t>
      </w:r>
      <w:r w:rsidRPr="001031FA">
        <w:t xml:space="preserve">HbA1c </w:t>
      </w:r>
      <w:r>
        <w:t>average</w:t>
      </w:r>
      <w:r w:rsidRPr="001031FA">
        <w:t>, trajectory and varia</w:t>
      </w:r>
      <w:r>
        <w:t>bility</w:t>
      </w:r>
      <w:r w:rsidRPr="001031FA">
        <w:t xml:space="preserve"> </w:t>
      </w:r>
      <w:r w:rsidRPr="001E1CA2">
        <w:t xml:space="preserve">by </w:t>
      </w:r>
      <w:r>
        <w:t xml:space="preserve">baseline </w:t>
      </w:r>
      <w:r w:rsidRPr="001E1CA2">
        <w:t xml:space="preserve">patient characteristics </w:t>
      </w:r>
    </w:p>
    <w:tbl>
      <w:tblPr>
        <w:tblStyle w:val="TableGrid"/>
        <w:tblW w:w="14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1"/>
        <w:gridCol w:w="1757"/>
        <w:gridCol w:w="1134"/>
        <w:gridCol w:w="1247"/>
        <w:gridCol w:w="1247"/>
        <w:gridCol w:w="1247"/>
        <w:gridCol w:w="1247"/>
        <w:gridCol w:w="1247"/>
        <w:gridCol w:w="1247"/>
        <w:gridCol w:w="1247"/>
        <w:gridCol w:w="1247"/>
      </w:tblGrid>
      <w:tr w:rsidR="00F4706E" w:rsidRPr="00562559" w14:paraId="506746C2" w14:textId="77777777" w:rsidTr="00F4706E">
        <w:trPr>
          <w:trHeight w:val="227"/>
        </w:trPr>
        <w:tc>
          <w:tcPr>
            <w:tcW w:w="1191" w:type="dxa"/>
            <w:tcBorders>
              <w:top w:val="single" w:sz="4" w:space="0" w:color="auto"/>
              <w:bottom w:val="single" w:sz="4" w:space="0" w:color="auto"/>
            </w:tcBorders>
          </w:tcPr>
          <w:p w14:paraId="48B968B9" w14:textId="77777777" w:rsidR="00F4706E" w:rsidRPr="004251A2" w:rsidRDefault="00F4706E" w:rsidP="00F4706E">
            <w:pPr>
              <w:jc w:val="right"/>
              <w:rPr>
                <w:b/>
                <w:sz w:val="20"/>
                <w:szCs w:val="20"/>
              </w:rPr>
            </w:pPr>
            <w:r>
              <w:rPr>
                <w:b/>
                <w:sz w:val="20"/>
                <w:szCs w:val="20"/>
              </w:rPr>
              <w:t>HbA1c Summary</w:t>
            </w:r>
          </w:p>
        </w:tc>
        <w:tc>
          <w:tcPr>
            <w:tcW w:w="1757" w:type="dxa"/>
            <w:tcBorders>
              <w:top w:val="single" w:sz="4" w:space="0" w:color="auto"/>
              <w:bottom w:val="single" w:sz="4" w:space="0" w:color="auto"/>
            </w:tcBorders>
          </w:tcPr>
          <w:p w14:paraId="0BF3677D" w14:textId="77777777" w:rsidR="00F4706E" w:rsidRPr="004251A2" w:rsidRDefault="00F4706E" w:rsidP="00F4706E">
            <w:pPr>
              <w:jc w:val="right"/>
              <w:rPr>
                <w:b/>
                <w:sz w:val="20"/>
                <w:szCs w:val="20"/>
              </w:rPr>
            </w:pPr>
            <w:r>
              <w:rPr>
                <w:b/>
                <w:sz w:val="20"/>
                <w:szCs w:val="20"/>
              </w:rPr>
              <w:t>Category</w:t>
            </w:r>
          </w:p>
        </w:tc>
        <w:tc>
          <w:tcPr>
            <w:tcW w:w="1134" w:type="dxa"/>
            <w:tcBorders>
              <w:top w:val="single" w:sz="4" w:space="0" w:color="auto"/>
              <w:bottom w:val="single" w:sz="4" w:space="0" w:color="auto"/>
            </w:tcBorders>
          </w:tcPr>
          <w:p w14:paraId="13D5D791" w14:textId="77777777" w:rsidR="00F4706E" w:rsidRDefault="00F4706E" w:rsidP="00F4706E">
            <w:pPr>
              <w:jc w:val="center"/>
              <w:rPr>
                <w:b/>
                <w:sz w:val="20"/>
                <w:szCs w:val="20"/>
              </w:rPr>
            </w:pPr>
            <w:r>
              <w:rPr>
                <w:b/>
                <w:sz w:val="20"/>
                <w:szCs w:val="20"/>
              </w:rPr>
              <w:t>N</w:t>
            </w:r>
          </w:p>
        </w:tc>
        <w:tc>
          <w:tcPr>
            <w:tcW w:w="1247" w:type="dxa"/>
            <w:tcBorders>
              <w:top w:val="single" w:sz="4" w:space="0" w:color="auto"/>
              <w:bottom w:val="single" w:sz="4" w:space="0" w:color="auto"/>
            </w:tcBorders>
          </w:tcPr>
          <w:p w14:paraId="6F6F647E" w14:textId="271971FD" w:rsidR="00F4706E" w:rsidRPr="002A7BA3" w:rsidRDefault="00F4706E" w:rsidP="003835F2">
            <w:pPr>
              <w:jc w:val="center"/>
              <w:rPr>
                <w:sz w:val="20"/>
                <w:szCs w:val="20"/>
              </w:rPr>
            </w:pPr>
            <w:r>
              <w:rPr>
                <w:b/>
                <w:sz w:val="20"/>
                <w:szCs w:val="20"/>
              </w:rPr>
              <w:t>Age</w:t>
            </w:r>
            <w:r w:rsidR="003835F2">
              <w:rPr>
                <w:b/>
                <w:sz w:val="20"/>
                <w:szCs w:val="20"/>
              </w:rPr>
              <w:t xml:space="preserve"> </w:t>
            </w:r>
            <w:r w:rsidRPr="002A7BA3">
              <w:rPr>
                <w:sz w:val="20"/>
                <w:szCs w:val="20"/>
              </w:rPr>
              <w:t>(Mean, SD)</w:t>
            </w:r>
          </w:p>
        </w:tc>
        <w:tc>
          <w:tcPr>
            <w:tcW w:w="1247" w:type="dxa"/>
            <w:tcBorders>
              <w:top w:val="single" w:sz="4" w:space="0" w:color="auto"/>
              <w:bottom w:val="single" w:sz="4" w:space="0" w:color="auto"/>
            </w:tcBorders>
          </w:tcPr>
          <w:p w14:paraId="1F6F1EC0" w14:textId="584918CB" w:rsidR="00F4706E" w:rsidRPr="004251A2" w:rsidRDefault="00F4706E" w:rsidP="003835F2">
            <w:pPr>
              <w:jc w:val="center"/>
              <w:rPr>
                <w:b/>
                <w:sz w:val="20"/>
                <w:szCs w:val="20"/>
              </w:rPr>
            </w:pPr>
            <w:r>
              <w:rPr>
                <w:b/>
                <w:sz w:val="20"/>
                <w:szCs w:val="20"/>
              </w:rPr>
              <w:t>Sex</w:t>
            </w:r>
            <w:r w:rsidR="003835F2">
              <w:rPr>
                <w:b/>
                <w:sz w:val="20"/>
                <w:szCs w:val="20"/>
              </w:rPr>
              <w:t xml:space="preserve"> </w:t>
            </w:r>
            <w:r w:rsidRPr="002A7BA3">
              <w:rPr>
                <w:sz w:val="20"/>
                <w:szCs w:val="20"/>
              </w:rPr>
              <w:t>(% Men)</w:t>
            </w:r>
          </w:p>
        </w:tc>
        <w:tc>
          <w:tcPr>
            <w:tcW w:w="1247" w:type="dxa"/>
            <w:tcBorders>
              <w:top w:val="single" w:sz="4" w:space="0" w:color="auto"/>
              <w:bottom w:val="single" w:sz="4" w:space="0" w:color="auto"/>
            </w:tcBorders>
          </w:tcPr>
          <w:p w14:paraId="04FB71A9" w14:textId="18547CB9" w:rsidR="00F4706E" w:rsidRPr="004251A2" w:rsidRDefault="00F4706E" w:rsidP="003835F2">
            <w:pPr>
              <w:jc w:val="center"/>
              <w:rPr>
                <w:b/>
                <w:sz w:val="20"/>
                <w:szCs w:val="20"/>
              </w:rPr>
            </w:pPr>
            <w:r>
              <w:rPr>
                <w:b/>
                <w:sz w:val="20"/>
                <w:szCs w:val="20"/>
              </w:rPr>
              <w:t>BMI</w:t>
            </w:r>
            <w:r w:rsidR="003835F2">
              <w:rPr>
                <w:b/>
                <w:sz w:val="20"/>
                <w:szCs w:val="20"/>
              </w:rPr>
              <w:t xml:space="preserve"> </w:t>
            </w:r>
            <w:r w:rsidRPr="002A7BA3">
              <w:rPr>
                <w:sz w:val="20"/>
                <w:szCs w:val="20"/>
              </w:rPr>
              <w:t>(Mean, SD)</w:t>
            </w:r>
          </w:p>
        </w:tc>
        <w:tc>
          <w:tcPr>
            <w:tcW w:w="1247" w:type="dxa"/>
            <w:tcBorders>
              <w:top w:val="single" w:sz="4" w:space="0" w:color="auto"/>
              <w:bottom w:val="single" w:sz="4" w:space="0" w:color="auto"/>
            </w:tcBorders>
          </w:tcPr>
          <w:p w14:paraId="7A6FE483" w14:textId="1AFAEFAF" w:rsidR="00F4706E" w:rsidRPr="002A7BA3" w:rsidRDefault="00F4706E" w:rsidP="003835F2">
            <w:pPr>
              <w:jc w:val="center"/>
              <w:rPr>
                <w:sz w:val="20"/>
                <w:szCs w:val="20"/>
              </w:rPr>
            </w:pPr>
            <w:r>
              <w:rPr>
                <w:b/>
                <w:sz w:val="20"/>
                <w:szCs w:val="20"/>
              </w:rPr>
              <w:t xml:space="preserve">Duration </w:t>
            </w:r>
            <w:r w:rsidRPr="002A7BA3">
              <w:rPr>
                <w:sz w:val="20"/>
                <w:szCs w:val="20"/>
              </w:rPr>
              <w:t>(Mean, SD)</w:t>
            </w:r>
          </w:p>
        </w:tc>
        <w:tc>
          <w:tcPr>
            <w:tcW w:w="1247" w:type="dxa"/>
            <w:tcBorders>
              <w:top w:val="single" w:sz="4" w:space="0" w:color="auto"/>
              <w:bottom w:val="single" w:sz="4" w:space="0" w:color="auto"/>
            </w:tcBorders>
          </w:tcPr>
          <w:p w14:paraId="27AC57F9" w14:textId="27C9D1BC" w:rsidR="00F4706E" w:rsidRPr="002A7BA3" w:rsidRDefault="00F4706E" w:rsidP="003835F2">
            <w:pPr>
              <w:jc w:val="center"/>
              <w:rPr>
                <w:sz w:val="20"/>
                <w:szCs w:val="20"/>
              </w:rPr>
            </w:pPr>
            <w:r>
              <w:rPr>
                <w:b/>
                <w:sz w:val="20"/>
                <w:szCs w:val="20"/>
              </w:rPr>
              <w:t>No of HbA1c measure-ments</w:t>
            </w:r>
            <w:r w:rsidRPr="002A7BA3">
              <w:rPr>
                <w:sz w:val="20"/>
                <w:szCs w:val="20"/>
              </w:rPr>
              <w:t>(Mean, SD)</w:t>
            </w:r>
          </w:p>
        </w:tc>
        <w:tc>
          <w:tcPr>
            <w:tcW w:w="1247" w:type="dxa"/>
            <w:tcBorders>
              <w:top w:val="single" w:sz="4" w:space="0" w:color="auto"/>
              <w:bottom w:val="single" w:sz="4" w:space="0" w:color="auto"/>
            </w:tcBorders>
          </w:tcPr>
          <w:p w14:paraId="395DEEB0" w14:textId="047FE5E1" w:rsidR="00F4706E" w:rsidRPr="002A7BA3" w:rsidRDefault="00F4706E" w:rsidP="003835F2">
            <w:pPr>
              <w:jc w:val="center"/>
              <w:rPr>
                <w:sz w:val="20"/>
                <w:szCs w:val="20"/>
              </w:rPr>
            </w:pPr>
            <w:r>
              <w:rPr>
                <w:b/>
                <w:sz w:val="20"/>
                <w:szCs w:val="20"/>
              </w:rPr>
              <w:t xml:space="preserve">On any </w:t>
            </w:r>
            <w:proofErr w:type="gramStart"/>
            <w:r>
              <w:rPr>
                <w:b/>
                <w:sz w:val="20"/>
                <w:szCs w:val="20"/>
              </w:rPr>
              <w:t>insulin</w:t>
            </w:r>
            <w:r w:rsidRPr="002A7BA3">
              <w:rPr>
                <w:sz w:val="20"/>
                <w:szCs w:val="20"/>
              </w:rPr>
              <w:t>(</w:t>
            </w:r>
            <w:proofErr w:type="gramEnd"/>
            <w:r w:rsidRPr="002A7BA3">
              <w:rPr>
                <w:sz w:val="20"/>
                <w:szCs w:val="20"/>
              </w:rPr>
              <w:t>%)</w:t>
            </w:r>
          </w:p>
        </w:tc>
        <w:tc>
          <w:tcPr>
            <w:tcW w:w="1247" w:type="dxa"/>
            <w:tcBorders>
              <w:top w:val="single" w:sz="4" w:space="0" w:color="auto"/>
              <w:bottom w:val="single" w:sz="4" w:space="0" w:color="auto"/>
            </w:tcBorders>
          </w:tcPr>
          <w:p w14:paraId="639AAEA7" w14:textId="77777777" w:rsidR="00F4706E" w:rsidRPr="004251A2" w:rsidRDefault="00F4706E" w:rsidP="00F4706E">
            <w:pPr>
              <w:jc w:val="center"/>
              <w:rPr>
                <w:b/>
                <w:sz w:val="20"/>
                <w:szCs w:val="20"/>
              </w:rPr>
            </w:pPr>
            <w:r>
              <w:rPr>
                <w:b/>
                <w:sz w:val="20"/>
                <w:szCs w:val="20"/>
              </w:rPr>
              <w:t>On b</w:t>
            </w:r>
            <w:r w:rsidRPr="00930404">
              <w:rPr>
                <w:b/>
                <w:sz w:val="20"/>
                <w:szCs w:val="20"/>
              </w:rPr>
              <w:t>iguanides only</w:t>
            </w:r>
            <w:r>
              <w:rPr>
                <w:b/>
                <w:sz w:val="20"/>
                <w:szCs w:val="20"/>
              </w:rPr>
              <w:t xml:space="preserve"> </w:t>
            </w:r>
            <w:r w:rsidRPr="002A7BA3">
              <w:rPr>
                <w:sz w:val="20"/>
                <w:szCs w:val="20"/>
              </w:rPr>
              <w:t>(%)</w:t>
            </w:r>
          </w:p>
        </w:tc>
        <w:tc>
          <w:tcPr>
            <w:tcW w:w="1247" w:type="dxa"/>
            <w:tcBorders>
              <w:top w:val="single" w:sz="4" w:space="0" w:color="auto"/>
              <w:bottom w:val="single" w:sz="4" w:space="0" w:color="auto"/>
            </w:tcBorders>
          </w:tcPr>
          <w:p w14:paraId="402B18E8" w14:textId="77777777" w:rsidR="00F4706E" w:rsidRPr="004251A2" w:rsidRDefault="00F4706E" w:rsidP="00F4706E">
            <w:pPr>
              <w:jc w:val="center"/>
              <w:rPr>
                <w:b/>
                <w:sz w:val="20"/>
                <w:szCs w:val="20"/>
              </w:rPr>
            </w:pPr>
            <w:r w:rsidRPr="004D6795">
              <w:rPr>
                <w:b/>
                <w:sz w:val="20"/>
                <w:szCs w:val="20"/>
              </w:rPr>
              <w:t xml:space="preserve">History of </w:t>
            </w:r>
            <w:r>
              <w:rPr>
                <w:b/>
                <w:sz w:val="20"/>
                <w:szCs w:val="20"/>
              </w:rPr>
              <w:t>h</w:t>
            </w:r>
            <w:r w:rsidRPr="004D6795">
              <w:rPr>
                <w:b/>
                <w:sz w:val="20"/>
                <w:szCs w:val="20"/>
              </w:rPr>
              <w:t>ypo</w:t>
            </w:r>
            <w:r>
              <w:rPr>
                <w:b/>
                <w:sz w:val="20"/>
                <w:szCs w:val="20"/>
              </w:rPr>
              <w:t>-</w:t>
            </w:r>
            <w:r w:rsidRPr="004D6795">
              <w:rPr>
                <w:b/>
                <w:sz w:val="20"/>
                <w:szCs w:val="20"/>
              </w:rPr>
              <w:t>glycaemia</w:t>
            </w:r>
            <w:r>
              <w:rPr>
                <w:b/>
                <w:sz w:val="20"/>
                <w:szCs w:val="20"/>
              </w:rPr>
              <w:t xml:space="preserve"> </w:t>
            </w:r>
            <w:r w:rsidRPr="002A7BA3">
              <w:rPr>
                <w:sz w:val="20"/>
                <w:szCs w:val="20"/>
              </w:rPr>
              <w:t>(%)</w:t>
            </w:r>
          </w:p>
        </w:tc>
      </w:tr>
      <w:tr w:rsidR="00F4706E" w:rsidRPr="00562559" w14:paraId="06B44161" w14:textId="77777777" w:rsidTr="00F4706E">
        <w:trPr>
          <w:trHeight w:val="227"/>
        </w:trPr>
        <w:tc>
          <w:tcPr>
            <w:tcW w:w="1191" w:type="dxa"/>
            <w:tcBorders>
              <w:top w:val="single" w:sz="4" w:space="0" w:color="auto"/>
            </w:tcBorders>
          </w:tcPr>
          <w:p w14:paraId="25126F73" w14:textId="77777777" w:rsidR="00F4706E" w:rsidRPr="004251A2" w:rsidRDefault="00F4706E" w:rsidP="00F4706E">
            <w:pPr>
              <w:jc w:val="right"/>
              <w:rPr>
                <w:sz w:val="20"/>
                <w:szCs w:val="20"/>
              </w:rPr>
            </w:pPr>
          </w:p>
        </w:tc>
        <w:tc>
          <w:tcPr>
            <w:tcW w:w="1757" w:type="dxa"/>
            <w:tcBorders>
              <w:top w:val="single" w:sz="4" w:space="0" w:color="auto"/>
            </w:tcBorders>
          </w:tcPr>
          <w:p w14:paraId="4F4A42A1" w14:textId="77777777" w:rsidR="00F4706E" w:rsidRPr="004251A2" w:rsidRDefault="00F4706E" w:rsidP="00F4706E">
            <w:pPr>
              <w:rPr>
                <w:sz w:val="20"/>
                <w:szCs w:val="20"/>
              </w:rPr>
            </w:pPr>
          </w:p>
        </w:tc>
        <w:tc>
          <w:tcPr>
            <w:tcW w:w="1134" w:type="dxa"/>
            <w:tcBorders>
              <w:top w:val="single" w:sz="4" w:space="0" w:color="auto"/>
            </w:tcBorders>
          </w:tcPr>
          <w:p w14:paraId="6EEAE8A3" w14:textId="77777777" w:rsidR="00F4706E" w:rsidRPr="004251A2" w:rsidRDefault="00F4706E" w:rsidP="00F4706E">
            <w:pPr>
              <w:jc w:val="center"/>
              <w:rPr>
                <w:sz w:val="20"/>
                <w:szCs w:val="20"/>
              </w:rPr>
            </w:pPr>
          </w:p>
        </w:tc>
        <w:tc>
          <w:tcPr>
            <w:tcW w:w="1247" w:type="dxa"/>
            <w:tcBorders>
              <w:top w:val="single" w:sz="4" w:space="0" w:color="auto"/>
            </w:tcBorders>
          </w:tcPr>
          <w:p w14:paraId="44EBA05D" w14:textId="77777777" w:rsidR="00F4706E" w:rsidRPr="004251A2" w:rsidRDefault="00F4706E" w:rsidP="00F4706E">
            <w:pPr>
              <w:jc w:val="center"/>
              <w:rPr>
                <w:sz w:val="20"/>
                <w:szCs w:val="20"/>
              </w:rPr>
            </w:pPr>
          </w:p>
        </w:tc>
        <w:tc>
          <w:tcPr>
            <w:tcW w:w="1247" w:type="dxa"/>
            <w:tcBorders>
              <w:top w:val="single" w:sz="4" w:space="0" w:color="auto"/>
            </w:tcBorders>
          </w:tcPr>
          <w:p w14:paraId="1E73E009" w14:textId="77777777" w:rsidR="00F4706E" w:rsidRPr="004251A2" w:rsidRDefault="00F4706E" w:rsidP="00F4706E">
            <w:pPr>
              <w:jc w:val="center"/>
              <w:rPr>
                <w:sz w:val="20"/>
                <w:szCs w:val="20"/>
              </w:rPr>
            </w:pPr>
          </w:p>
        </w:tc>
        <w:tc>
          <w:tcPr>
            <w:tcW w:w="1247" w:type="dxa"/>
            <w:tcBorders>
              <w:top w:val="single" w:sz="4" w:space="0" w:color="auto"/>
            </w:tcBorders>
          </w:tcPr>
          <w:p w14:paraId="5E668159" w14:textId="77777777" w:rsidR="00F4706E" w:rsidRPr="004251A2" w:rsidRDefault="00F4706E" w:rsidP="00F4706E">
            <w:pPr>
              <w:jc w:val="center"/>
              <w:rPr>
                <w:sz w:val="20"/>
                <w:szCs w:val="20"/>
              </w:rPr>
            </w:pPr>
          </w:p>
        </w:tc>
        <w:tc>
          <w:tcPr>
            <w:tcW w:w="1247" w:type="dxa"/>
            <w:tcBorders>
              <w:top w:val="single" w:sz="4" w:space="0" w:color="auto"/>
            </w:tcBorders>
          </w:tcPr>
          <w:p w14:paraId="1D7D297F" w14:textId="77777777" w:rsidR="00F4706E" w:rsidRPr="004251A2" w:rsidRDefault="00F4706E" w:rsidP="00F4706E">
            <w:pPr>
              <w:jc w:val="center"/>
              <w:rPr>
                <w:sz w:val="20"/>
                <w:szCs w:val="20"/>
              </w:rPr>
            </w:pPr>
          </w:p>
        </w:tc>
        <w:tc>
          <w:tcPr>
            <w:tcW w:w="1247" w:type="dxa"/>
            <w:tcBorders>
              <w:top w:val="single" w:sz="4" w:space="0" w:color="auto"/>
            </w:tcBorders>
          </w:tcPr>
          <w:p w14:paraId="65ADB1C5" w14:textId="77777777" w:rsidR="00F4706E" w:rsidRPr="004251A2" w:rsidRDefault="00F4706E" w:rsidP="00F4706E">
            <w:pPr>
              <w:jc w:val="center"/>
              <w:rPr>
                <w:sz w:val="20"/>
                <w:szCs w:val="20"/>
              </w:rPr>
            </w:pPr>
          </w:p>
        </w:tc>
        <w:tc>
          <w:tcPr>
            <w:tcW w:w="1247" w:type="dxa"/>
            <w:tcBorders>
              <w:top w:val="single" w:sz="4" w:space="0" w:color="auto"/>
            </w:tcBorders>
          </w:tcPr>
          <w:p w14:paraId="5389BB17" w14:textId="77777777" w:rsidR="00F4706E" w:rsidRPr="004251A2" w:rsidRDefault="00F4706E" w:rsidP="00F4706E">
            <w:pPr>
              <w:jc w:val="center"/>
              <w:rPr>
                <w:sz w:val="20"/>
                <w:szCs w:val="20"/>
              </w:rPr>
            </w:pPr>
          </w:p>
        </w:tc>
        <w:tc>
          <w:tcPr>
            <w:tcW w:w="1247" w:type="dxa"/>
            <w:tcBorders>
              <w:top w:val="single" w:sz="4" w:space="0" w:color="auto"/>
            </w:tcBorders>
          </w:tcPr>
          <w:p w14:paraId="65DB4A1A" w14:textId="77777777" w:rsidR="00F4706E" w:rsidRPr="004251A2" w:rsidRDefault="00F4706E" w:rsidP="00F4706E">
            <w:pPr>
              <w:jc w:val="center"/>
              <w:rPr>
                <w:sz w:val="20"/>
                <w:szCs w:val="20"/>
              </w:rPr>
            </w:pPr>
          </w:p>
        </w:tc>
        <w:tc>
          <w:tcPr>
            <w:tcW w:w="1247" w:type="dxa"/>
            <w:tcBorders>
              <w:top w:val="single" w:sz="4" w:space="0" w:color="auto"/>
            </w:tcBorders>
          </w:tcPr>
          <w:p w14:paraId="28B6C51A" w14:textId="77777777" w:rsidR="00F4706E" w:rsidRPr="004251A2" w:rsidRDefault="00F4706E" w:rsidP="00F4706E">
            <w:pPr>
              <w:jc w:val="center"/>
              <w:rPr>
                <w:sz w:val="20"/>
                <w:szCs w:val="20"/>
              </w:rPr>
            </w:pPr>
          </w:p>
        </w:tc>
      </w:tr>
      <w:tr w:rsidR="00F4706E" w:rsidRPr="00562559" w14:paraId="46D0FD6C" w14:textId="77777777" w:rsidTr="00F4706E">
        <w:trPr>
          <w:trHeight w:val="227"/>
        </w:trPr>
        <w:tc>
          <w:tcPr>
            <w:tcW w:w="1191" w:type="dxa"/>
          </w:tcPr>
          <w:p w14:paraId="4C3CCBED" w14:textId="77777777" w:rsidR="00F4706E" w:rsidRPr="00DE088A" w:rsidRDefault="00F4706E" w:rsidP="00F4706E">
            <w:pPr>
              <w:jc w:val="right"/>
              <w:rPr>
                <w:b/>
                <w:sz w:val="20"/>
                <w:szCs w:val="20"/>
              </w:rPr>
            </w:pPr>
            <w:r w:rsidRPr="00DE088A">
              <w:rPr>
                <w:b/>
                <w:sz w:val="20"/>
                <w:szCs w:val="20"/>
              </w:rPr>
              <w:t>All Patients</w:t>
            </w:r>
          </w:p>
        </w:tc>
        <w:tc>
          <w:tcPr>
            <w:tcW w:w="1757" w:type="dxa"/>
          </w:tcPr>
          <w:p w14:paraId="53682AF3" w14:textId="77777777" w:rsidR="00F4706E" w:rsidRPr="004251A2" w:rsidRDefault="00F4706E" w:rsidP="00F4706E">
            <w:pPr>
              <w:rPr>
                <w:sz w:val="20"/>
                <w:szCs w:val="20"/>
              </w:rPr>
            </w:pPr>
          </w:p>
        </w:tc>
        <w:tc>
          <w:tcPr>
            <w:tcW w:w="1134" w:type="dxa"/>
          </w:tcPr>
          <w:p w14:paraId="5E447CAD" w14:textId="77777777" w:rsidR="00F4706E" w:rsidRPr="004251A2" w:rsidRDefault="00F4706E" w:rsidP="00F4706E">
            <w:pPr>
              <w:jc w:val="center"/>
              <w:rPr>
                <w:sz w:val="20"/>
                <w:szCs w:val="20"/>
              </w:rPr>
            </w:pPr>
            <w:r>
              <w:rPr>
                <w:sz w:val="20"/>
                <w:szCs w:val="20"/>
              </w:rPr>
              <w:t>58,832</w:t>
            </w:r>
          </w:p>
        </w:tc>
        <w:tc>
          <w:tcPr>
            <w:tcW w:w="1247" w:type="dxa"/>
          </w:tcPr>
          <w:p w14:paraId="046FCEDF" w14:textId="77777777" w:rsidR="00F4706E" w:rsidRPr="004251A2" w:rsidRDefault="00F4706E" w:rsidP="00F4706E">
            <w:pPr>
              <w:jc w:val="center"/>
              <w:rPr>
                <w:sz w:val="20"/>
                <w:szCs w:val="20"/>
              </w:rPr>
            </w:pPr>
            <w:r>
              <w:rPr>
                <w:sz w:val="20"/>
                <w:szCs w:val="20"/>
              </w:rPr>
              <w:t>67.7 (10.9)</w:t>
            </w:r>
          </w:p>
        </w:tc>
        <w:tc>
          <w:tcPr>
            <w:tcW w:w="1247" w:type="dxa"/>
          </w:tcPr>
          <w:p w14:paraId="505FE234" w14:textId="77777777" w:rsidR="00F4706E" w:rsidRPr="004251A2" w:rsidRDefault="00F4706E" w:rsidP="00F4706E">
            <w:pPr>
              <w:jc w:val="center"/>
              <w:rPr>
                <w:sz w:val="20"/>
                <w:szCs w:val="20"/>
              </w:rPr>
            </w:pPr>
            <w:r>
              <w:rPr>
                <w:sz w:val="20"/>
                <w:szCs w:val="20"/>
              </w:rPr>
              <w:t>55.3%</w:t>
            </w:r>
          </w:p>
        </w:tc>
        <w:tc>
          <w:tcPr>
            <w:tcW w:w="1247" w:type="dxa"/>
          </w:tcPr>
          <w:p w14:paraId="0975D0A4" w14:textId="77777777" w:rsidR="00F4706E" w:rsidRPr="004251A2" w:rsidRDefault="00F4706E" w:rsidP="00F4706E">
            <w:pPr>
              <w:jc w:val="center"/>
              <w:rPr>
                <w:sz w:val="20"/>
                <w:szCs w:val="20"/>
              </w:rPr>
            </w:pPr>
            <w:r>
              <w:rPr>
                <w:sz w:val="20"/>
                <w:szCs w:val="20"/>
              </w:rPr>
              <w:t>30.6 (6.2)</w:t>
            </w:r>
          </w:p>
        </w:tc>
        <w:tc>
          <w:tcPr>
            <w:tcW w:w="1247" w:type="dxa"/>
          </w:tcPr>
          <w:p w14:paraId="07D1DEB3" w14:textId="77777777" w:rsidR="00F4706E" w:rsidRPr="004251A2" w:rsidRDefault="00F4706E" w:rsidP="00F4706E">
            <w:pPr>
              <w:jc w:val="center"/>
              <w:rPr>
                <w:sz w:val="20"/>
                <w:szCs w:val="20"/>
              </w:rPr>
            </w:pPr>
            <w:r>
              <w:rPr>
                <w:sz w:val="20"/>
                <w:szCs w:val="20"/>
              </w:rPr>
              <w:t>7.8 (6.2)</w:t>
            </w:r>
          </w:p>
        </w:tc>
        <w:tc>
          <w:tcPr>
            <w:tcW w:w="1247" w:type="dxa"/>
          </w:tcPr>
          <w:p w14:paraId="19593892" w14:textId="77777777" w:rsidR="00F4706E" w:rsidRPr="004251A2" w:rsidRDefault="00F4706E" w:rsidP="00F4706E">
            <w:pPr>
              <w:jc w:val="center"/>
              <w:rPr>
                <w:sz w:val="20"/>
                <w:szCs w:val="20"/>
              </w:rPr>
            </w:pPr>
            <w:r>
              <w:rPr>
                <w:sz w:val="20"/>
                <w:szCs w:val="20"/>
              </w:rPr>
              <w:t>7.9 (2.6)</w:t>
            </w:r>
          </w:p>
        </w:tc>
        <w:tc>
          <w:tcPr>
            <w:tcW w:w="1247" w:type="dxa"/>
          </w:tcPr>
          <w:p w14:paraId="0EDBEDB8" w14:textId="77777777" w:rsidR="00F4706E" w:rsidRPr="004251A2" w:rsidRDefault="00F4706E" w:rsidP="00F4706E">
            <w:pPr>
              <w:jc w:val="center"/>
              <w:rPr>
                <w:sz w:val="20"/>
                <w:szCs w:val="20"/>
              </w:rPr>
            </w:pPr>
            <w:r>
              <w:rPr>
                <w:sz w:val="20"/>
                <w:szCs w:val="20"/>
              </w:rPr>
              <w:t>20.2</w:t>
            </w:r>
          </w:p>
        </w:tc>
        <w:tc>
          <w:tcPr>
            <w:tcW w:w="1247" w:type="dxa"/>
          </w:tcPr>
          <w:p w14:paraId="263B538F" w14:textId="77777777" w:rsidR="00F4706E" w:rsidRPr="004251A2" w:rsidRDefault="00F4706E" w:rsidP="00F4706E">
            <w:pPr>
              <w:jc w:val="center"/>
              <w:rPr>
                <w:sz w:val="20"/>
                <w:szCs w:val="20"/>
              </w:rPr>
            </w:pPr>
            <w:r>
              <w:rPr>
                <w:sz w:val="20"/>
                <w:szCs w:val="20"/>
              </w:rPr>
              <w:t>23.2</w:t>
            </w:r>
          </w:p>
        </w:tc>
        <w:tc>
          <w:tcPr>
            <w:tcW w:w="1247" w:type="dxa"/>
          </w:tcPr>
          <w:p w14:paraId="4D0152C4" w14:textId="77777777" w:rsidR="00F4706E" w:rsidRPr="004251A2" w:rsidRDefault="00F4706E" w:rsidP="00F4706E">
            <w:pPr>
              <w:jc w:val="center"/>
              <w:rPr>
                <w:sz w:val="20"/>
                <w:szCs w:val="20"/>
              </w:rPr>
            </w:pPr>
            <w:r>
              <w:rPr>
                <w:sz w:val="20"/>
                <w:szCs w:val="20"/>
              </w:rPr>
              <w:t>3.3</w:t>
            </w:r>
          </w:p>
        </w:tc>
      </w:tr>
      <w:tr w:rsidR="00F4706E" w:rsidRPr="00562559" w14:paraId="53B4EDD2" w14:textId="77777777" w:rsidTr="00F4706E">
        <w:trPr>
          <w:trHeight w:val="227"/>
        </w:trPr>
        <w:tc>
          <w:tcPr>
            <w:tcW w:w="1191" w:type="dxa"/>
          </w:tcPr>
          <w:p w14:paraId="5A96F85E" w14:textId="77777777" w:rsidR="00F4706E" w:rsidRPr="004251A2" w:rsidRDefault="00F4706E" w:rsidP="00F4706E">
            <w:pPr>
              <w:jc w:val="right"/>
              <w:rPr>
                <w:sz w:val="20"/>
                <w:szCs w:val="20"/>
              </w:rPr>
            </w:pPr>
          </w:p>
        </w:tc>
        <w:tc>
          <w:tcPr>
            <w:tcW w:w="1757" w:type="dxa"/>
          </w:tcPr>
          <w:p w14:paraId="6CC309B5" w14:textId="77777777" w:rsidR="00F4706E" w:rsidRPr="004251A2" w:rsidRDefault="00F4706E" w:rsidP="00F4706E">
            <w:pPr>
              <w:rPr>
                <w:sz w:val="20"/>
                <w:szCs w:val="20"/>
              </w:rPr>
            </w:pPr>
          </w:p>
        </w:tc>
        <w:tc>
          <w:tcPr>
            <w:tcW w:w="1134" w:type="dxa"/>
          </w:tcPr>
          <w:p w14:paraId="1158639C" w14:textId="77777777" w:rsidR="00F4706E" w:rsidRPr="004251A2" w:rsidRDefault="00F4706E" w:rsidP="00F4706E">
            <w:pPr>
              <w:jc w:val="center"/>
              <w:rPr>
                <w:sz w:val="20"/>
                <w:szCs w:val="20"/>
              </w:rPr>
            </w:pPr>
          </w:p>
        </w:tc>
        <w:tc>
          <w:tcPr>
            <w:tcW w:w="1247" w:type="dxa"/>
          </w:tcPr>
          <w:p w14:paraId="06F21F15" w14:textId="77777777" w:rsidR="00F4706E" w:rsidRPr="004251A2" w:rsidRDefault="00F4706E" w:rsidP="00F4706E">
            <w:pPr>
              <w:jc w:val="center"/>
              <w:rPr>
                <w:sz w:val="20"/>
                <w:szCs w:val="20"/>
              </w:rPr>
            </w:pPr>
          </w:p>
        </w:tc>
        <w:tc>
          <w:tcPr>
            <w:tcW w:w="1247" w:type="dxa"/>
          </w:tcPr>
          <w:p w14:paraId="119F2014" w14:textId="77777777" w:rsidR="00F4706E" w:rsidRPr="004251A2" w:rsidRDefault="00F4706E" w:rsidP="00F4706E">
            <w:pPr>
              <w:jc w:val="center"/>
              <w:rPr>
                <w:sz w:val="20"/>
                <w:szCs w:val="20"/>
              </w:rPr>
            </w:pPr>
          </w:p>
        </w:tc>
        <w:tc>
          <w:tcPr>
            <w:tcW w:w="1247" w:type="dxa"/>
          </w:tcPr>
          <w:p w14:paraId="209E62A1" w14:textId="77777777" w:rsidR="00F4706E" w:rsidRPr="004251A2" w:rsidRDefault="00F4706E" w:rsidP="00F4706E">
            <w:pPr>
              <w:jc w:val="center"/>
              <w:rPr>
                <w:sz w:val="20"/>
                <w:szCs w:val="20"/>
              </w:rPr>
            </w:pPr>
          </w:p>
        </w:tc>
        <w:tc>
          <w:tcPr>
            <w:tcW w:w="1247" w:type="dxa"/>
          </w:tcPr>
          <w:p w14:paraId="773A7946" w14:textId="77777777" w:rsidR="00F4706E" w:rsidRPr="004251A2" w:rsidRDefault="00F4706E" w:rsidP="00F4706E">
            <w:pPr>
              <w:jc w:val="center"/>
              <w:rPr>
                <w:sz w:val="20"/>
                <w:szCs w:val="20"/>
              </w:rPr>
            </w:pPr>
          </w:p>
        </w:tc>
        <w:tc>
          <w:tcPr>
            <w:tcW w:w="1247" w:type="dxa"/>
          </w:tcPr>
          <w:p w14:paraId="194B7AE0" w14:textId="77777777" w:rsidR="00F4706E" w:rsidRPr="004251A2" w:rsidRDefault="00F4706E" w:rsidP="00F4706E">
            <w:pPr>
              <w:jc w:val="center"/>
              <w:rPr>
                <w:sz w:val="20"/>
                <w:szCs w:val="20"/>
              </w:rPr>
            </w:pPr>
          </w:p>
        </w:tc>
        <w:tc>
          <w:tcPr>
            <w:tcW w:w="1247" w:type="dxa"/>
          </w:tcPr>
          <w:p w14:paraId="7FB5B45E" w14:textId="77777777" w:rsidR="00F4706E" w:rsidRPr="004251A2" w:rsidRDefault="00F4706E" w:rsidP="00F4706E">
            <w:pPr>
              <w:jc w:val="center"/>
              <w:rPr>
                <w:sz w:val="20"/>
                <w:szCs w:val="20"/>
              </w:rPr>
            </w:pPr>
          </w:p>
        </w:tc>
        <w:tc>
          <w:tcPr>
            <w:tcW w:w="1247" w:type="dxa"/>
          </w:tcPr>
          <w:p w14:paraId="78D587E9" w14:textId="77777777" w:rsidR="00F4706E" w:rsidRPr="004251A2" w:rsidRDefault="00F4706E" w:rsidP="00F4706E">
            <w:pPr>
              <w:jc w:val="center"/>
              <w:rPr>
                <w:sz w:val="20"/>
                <w:szCs w:val="20"/>
              </w:rPr>
            </w:pPr>
          </w:p>
        </w:tc>
        <w:tc>
          <w:tcPr>
            <w:tcW w:w="1247" w:type="dxa"/>
          </w:tcPr>
          <w:p w14:paraId="32CBE8F6" w14:textId="77777777" w:rsidR="00F4706E" w:rsidRPr="004251A2" w:rsidRDefault="00F4706E" w:rsidP="00F4706E">
            <w:pPr>
              <w:jc w:val="center"/>
              <w:rPr>
                <w:sz w:val="20"/>
                <w:szCs w:val="20"/>
              </w:rPr>
            </w:pPr>
          </w:p>
        </w:tc>
      </w:tr>
      <w:tr w:rsidR="00F4706E" w:rsidRPr="00562559" w14:paraId="301C9623" w14:textId="77777777" w:rsidTr="00F4706E">
        <w:trPr>
          <w:trHeight w:val="227"/>
        </w:trPr>
        <w:tc>
          <w:tcPr>
            <w:tcW w:w="1191" w:type="dxa"/>
          </w:tcPr>
          <w:p w14:paraId="5F1483EE" w14:textId="77777777" w:rsidR="00F4706E" w:rsidRPr="005124F9" w:rsidRDefault="00F4706E" w:rsidP="00F4706E">
            <w:pPr>
              <w:jc w:val="right"/>
              <w:rPr>
                <w:rFonts w:cstheme="minorHAnsi"/>
                <w:sz w:val="20"/>
                <w:szCs w:val="20"/>
              </w:rPr>
            </w:pPr>
            <w:r>
              <w:rPr>
                <w:rFonts w:cstheme="minorHAnsi"/>
                <w:b/>
                <w:sz w:val="20"/>
                <w:szCs w:val="20"/>
              </w:rPr>
              <w:t>Average</w:t>
            </w:r>
            <w:r w:rsidRPr="005124F9">
              <w:rPr>
                <w:rFonts w:cstheme="minorHAnsi"/>
                <w:b/>
                <w:sz w:val="20"/>
                <w:szCs w:val="20"/>
              </w:rPr>
              <w:t>*</w:t>
            </w:r>
          </w:p>
        </w:tc>
        <w:tc>
          <w:tcPr>
            <w:tcW w:w="1757" w:type="dxa"/>
          </w:tcPr>
          <w:p w14:paraId="311617DB" w14:textId="77777777" w:rsidR="00F4706E" w:rsidRPr="004251A2" w:rsidRDefault="00F4706E" w:rsidP="00F4706E">
            <w:pPr>
              <w:jc w:val="right"/>
              <w:rPr>
                <w:sz w:val="20"/>
                <w:szCs w:val="20"/>
              </w:rPr>
            </w:pPr>
            <w:r w:rsidRPr="000A0CF6">
              <w:rPr>
                <w:color w:val="000000" w:themeColor="text1"/>
                <w:sz w:val="20"/>
                <w:szCs w:val="20"/>
              </w:rPr>
              <w:t>3.63 to 6.09%</w:t>
            </w:r>
          </w:p>
        </w:tc>
        <w:tc>
          <w:tcPr>
            <w:tcW w:w="1134" w:type="dxa"/>
          </w:tcPr>
          <w:p w14:paraId="379DF098" w14:textId="77777777" w:rsidR="00F4706E" w:rsidRDefault="00F4706E" w:rsidP="00F4706E">
            <w:pPr>
              <w:jc w:val="center"/>
              <w:rPr>
                <w:sz w:val="20"/>
                <w:szCs w:val="20"/>
              </w:rPr>
            </w:pPr>
            <w:r>
              <w:rPr>
                <w:sz w:val="20"/>
                <w:szCs w:val="20"/>
              </w:rPr>
              <w:t>5,891</w:t>
            </w:r>
          </w:p>
        </w:tc>
        <w:tc>
          <w:tcPr>
            <w:tcW w:w="1247" w:type="dxa"/>
          </w:tcPr>
          <w:p w14:paraId="4123CE5C" w14:textId="77777777" w:rsidR="00F4706E" w:rsidRPr="004251A2" w:rsidRDefault="00F4706E" w:rsidP="00F4706E">
            <w:pPr>
              <w:jc w:val="center"/>
              <w:rPr>
                <w:sz w:val="20"/>
                <w:szCs w:val="20"/>
              </w:rPr>
            </w:pPr>
            <w:r>
              <w:rPr>
                <w:sz w:val="20"/>
                <w:szCs w:val="20"/>
              </w:rPr>
              <w:t>69.9 (10.8)</w:t>
            </w:r>
          </w:p>
        </w:tc>
        <w:tc>
          <w:tcPr>
            <w:tcW w:w="1247" w:type="dxa"/>
          </w:tcPr>
          <w:p w14:paraId="15B082C8" w14:textId="77777777" w:rsidR="00F4706E" w:rsidRPr="004251A2" w:rsidRDefault="00F4706E" w:rsidP="00F4706E">
            <w:pPr>
              <w:jc w:val="center"/>
              <w:rPr>
                <w:sz w:val="20"/>
                <w:szCs w:val="20"/>
              </w:rPr>
            </w:pPr>
            <w:r>
              <w:rPr>
                <w:sz w:val="20"/>
                <w:szCs w:val="20"/>
              </w:rPr>
              <w:t>53.9%</w:t>
            </w:r>
          </w:p>
        </w:tc>
        <w:tc>
          <w:tcPr>
            <w:tcW w:w="1247" w:type="dxa"/>
          </w:tcPr>
          <w:p w14:paraId="2F95E097" w14:textId="77777777" w:rsidR="00F4706E" w:rsidRPr="004251A2" w:rsidRDefault="00F4706E" w:rsidP="00F4706E">
            <w:pPr>
              <w:jc w:val="center"/>
              <w:rPr>
                <w:sz w:val="20"/>
                <w:szCs w:val="20"/>
              </w:rPr>
            </w:pPr>
            <w:r>
              <w:rPr>
                <w:sz w:val="20"/>
                <w:szCs w:val="20"/>
              </w:rPr>
              <w:t>29.1 (6.0)</w:t>
            </w:r>
          </w:p>
        </w:tc>
        <w:tc>
          <w:tcPr>
            <w:tcW w:w="1247" w:type="dxa"/>
          </w:tcPr>
          <w:p w14:paraId="23D5C198" w14:textId="77777777" w:rsidR="00F4706E" w:rsidRPr="004251A2" w:rsidRDefault="00F4706E" w:rsidP="00F4706E">
            <w:pPr>
              <w:jc w:val="center"/>
              <w:rPr>
                <w:sz w:val="20"/>
                <w:szCs w:val="20"/>
              </w:rPr>
            </w:pPr>
            <w:r>
              <w:rPr>
                <w:sz w:val="20"/>
                <w:szCs w:val="20"/>
              </w:rPr>
              <w:t>6.0 (5.5)</w:t>
            </w:r>
          </w:p>
        </w:tc>
        <w:tc>
          <w:tcPr>
            <w:tcW w:w="1247" w:type="dxa"/>
          </w:tcPr>
          <w:p w14:paraId="5A70BBA9" w14:textId="77777777" w:rsidR="00F4706E" w:rsidRPr="004251A2" w:rsidRDefault="00F4706E" w:rsidP="00F4706E">
            <w:pPr>
              <w:jc w:val="center"/>
              <w:rPr>
                <w:sz w:val="20"/>
                <w:szCs w:val="20"/>
              </w:rPr>
            </w:pPr>
            <w:r>
              <w:rPr>
                <w:sz w:val="20"/>
                <w:szCs w:val="20"/>
              </w:rPr>
              <w:t>6.6 (2.1)</w:t>
            </w:r>
          </w:p>
        </w:tc>
        <w:tc>
          <w:tcPr>
            <w:tcW w:w="1247" w:type="dxa"/>
          </w:tcPr>
          <w:p w14:paraId="31DC1B43" w14:textId="77777777" w:rsidR="00F4706E" w:rsidRPr="004251A2" w:rsidRDefault="00F4706E" w:rsidP="00F4706E">
            <w:pPr>
              <w:jc w:val="center"/>
              <w:rPr>
                <w:sz w:val="20"/>
                <w:szCs w:val="20"/>
              </w:rPr>
            </w:pPr>
            <w:r>
              <w:rPr>
                <w:sz w:val="20"/>
                <w:szCs w:val="20"/>
              </w:rPr>
              <w:t>2.7</w:t>
            </w:r>
          </w:p>
        </w:tc>
        <w:tc>
          <w:tcPr>
            <w:tcW w:w="1247" w:type="dxa"/>
          </w:tcPr>
          <w:p w14:paraId="640E9D26" w14:textId="77777777" w:rsidR="00F4706E" w:rsidRPr="004251A2" w:rsidRDefault="00F4706E" w:rsidP="00F4706E">
            <w:pPr>
              <w:jc w:val="center"/>
              <w:rPr>
                <w:sz w:val="20"/>
                <w:szCs w:val="20"/>
              </w:rPr>
            </w:pPr>
            <w:r>
              <w:rPr>
                <w:sz w:val="20"/>
                <w:szCs w:val="20"/>
              </w:rPr>
              <w:t>23.4</w:t>
            </w:r>
          </w:p>
        </w:tc>
        <w:tc>
          <w:tcPr>
            <w:tcW w:w="1247" w:type="dxa"/>
          </w:tcPr>
          <w:p w14:paraId="1FAFA368" w14:textId="77777777" w:rsidR="00F4706E" w:rsidRPr="004251A2" w:rsidRDefault="00F4706E" w:rsidP="00F4706E">
            <w:pPr>
              <w:jc w:val="center"/>
              <w:rPr>
                <w:sz w:val="20"/>
                <w:szCs w:val="20"/>
              </w:rPr>
            </w:pPr>
            <w:r>
              <w:rPr>
                <w:sz w:val="20"/>
                <w:szCs w:val="20"/>
              </w:rPr>
              <w:t>1.6</w:t>
            </w:r>
          </w:p>
        </w:tc>
      </w:tr>
      <w:tr w:rsidR="00F4706E" w:rsidRPr="00562559" w14:paraId="3CA0BAA3" w14:textId="77777777" w:rsidTr="00F4706E">
        <w:trPr>
          <w:trHeight w:val="227"/>
        </w:trPr>
        <w:tc>
          <w:tcPr>
            <w:tcW w:w="1191" w:type="dxa"/>
          </w:tcPr>
          <w:p w14:paraId="53B88FE2" w14:textId="77777777" w:rsidR="00F4706E" w:rsidRPr="005124F9" w:rsidRDefault="00F4706E" w:rsidP="00F4706E">
            <w:pPr>
              <w:jc w:val="right"/>
              <w:rPr>
                <w:rFonts w:cstheme="minorHAnsi"/>
                <w:sz w:val="20"/>
                <w:szCs w:val="20"/>
              </w:rPr>
            </w:pPr>
          </w:p>
        </w:tc>
        <w:tc>
          <w:tcPr>
            <w:tcW w:w="1757" w:type="dxa"/>
          </w:tcPr>
          <w:p w14:paraId="6A74C2C4" w14:textId="77777777" w:rsidR="00F4706E" w:rsidRPr="004251A2" w:rsidRDefault="00F4706E" w:rsidP="00F4706E">
            <w:pPr>
              <w:jc w:val="right"/>
              <w:rPr>
                <w:sz w:val="20"/>
                <w:szCs w:val="20"/>
              </w:rPr>
            </w:pPr>
            <w:r>
              <w:rPr>
                <w:sz w:val="20"/>
                <w:szCs w:val="20"/>
              </w:rPr>
              <w:t>&gt;</w:t>
            </w:r>
            <w:r w:rsidRPr="004251A2">
              <w:rPr>
                <w:sz w:val="20"/>
                <w:szCs w:val="20"/>
              </w:rPr>
              <w:t>6.09</w:t>
            </w:r>
            <w:r>
              <w:rPr>
                <w:sz w:val="20"/>
                <w:szCs w:val="20"/>
              </w:rPr>
              <w:t xml:space="preserve"> to </w:t>
            </w:r>
            <w:r w:rsidRPr="004251A2">
              <w:rPr>
                <w:sz w:val="20"/>
                <w:szCs w:val="20"/>
              </w:rPr>
              <w:t>6.58%</w:t>
            </w:r>
          </w:p>
        </w:tc>
        <w:tc>
          <w:tcPr>
            <w:tcW w:w="1134" w:type="dxa"/>
          </w:tcPr>
          <w:p w14:paraId="1C60C819" w14:textId="77777777" w:rsidR="00F4706E" w:rsidRDefault="00F4706E" w:rsidP="00F4706E">
            <w:pPr>
              <w:jc w:val="center"/>
              <w:rPr>
                <w:sz w:val="20"/>
                <w:szCs w:val="20"/>
              </w:rPr>
            </w:pPr>
            <w:r>
              <w:rPr>
                <w:sz w:val="20"/>
                <w:szCs w:val="20"/>
              </w:rPr>
              <w:t>8,812</w:t>
            </w:r>
          </w:p>
        </w:tc>
        <w:tc>
          <w:tcPr>
            <w:tcW w:w="1247" w:type="dxa"/>
          </w:tcPr>
          <w:p w14:paraId="47E93A54" w14:textId="77777777" w:rsidR="00F4706E" w:rsidRPr="004251A2" w:rsidRDefault="00F4706E" w:rsidP="00F4706E">
            <w:pPr>
              <w:jc w:val="center"/>
              <w:rPr>
                <w:sz w:val="20"/>
                <w:szCs w:val="20"/>
              </w:rPr>
            </w:pPr>
            <w:r>
              <w:rPr>
                <w:sz w:val="20"/>
                <w:szCs w:val="20"/>
              </w:rPr>
              <w:t>70.3 (10.4)</w:t>
            </w:r>
          </w:p>
        </w:tc>
        <w:tc>
          <w:tcPr>
            <w:tcW w:w="1247" w:type="dxa"/>
          </w:tcPr>
          <w:p w14:paraId="596F7AC9" w14:textId="77777777" w:rsidR="00F4706E" w:rsidRPr="004251A2" w:rsidRDefault="00F4706E" w:rsidP="00F4706E">
            <w:pPr>
              <w:jc w:val="center"/>
              <w:rPr>
                <w:sz w:val="20"/>
                <w:szCs w:val="20"/>
              </w:rPr>
            </w:pPr>
            <w:r>
              <w:rPr>
                <w:sz w:val="20"/>
                <w:szCs w:val="20"/>
              </w:rPr>
              <w:t>51.9%</w:t>
            </w:r>
          </w:p>
        </w:tc>
        <w:tc>
          <w:tcPr>
            <w:tcW w:w="1247" w:type="dxa"/>
          </w:tcPr>
          <w:p w14:paraId="24C65BCB" w14:textId="77777777" w:rsidR="00F4706E" w:rsidRPr="004251A2" w:rsidRDefault="00F4706E" w:rsidP="00F4706E">
            <w:pPr>
              <w:jc w:val="center"/>
              <w:rPr>
                <w:sz w:val="20"/>
                <w:szCs w:val="20"/>
              </w:rPr>
            </w:pPr>
            <w:r>
              <w:rPr>
                <w:sz w:val="20"/>
                <w:szCs w:val="20"/>
              </w:rPr>
              <w:t>29.8 (6.1)</w:t>
            </w:r>
          </w:p>
        </w:tc>
        <w:tc>
          <w:tcPr>
            <w:tcW w:w="1247" w:type="dxa"/>
          </w:tcPr>
          <w:p w14:paraId="68BC4E5D" w14:textId="77777777" w:rsidR="00F4706E" w:rsidRPr="004251A2" w:rsidRDefault="00F4706E" w:rsidP="00F4706E">
            <w:pPr>
              <w:jc w:val="center"/>
              <w:rPr>
                <w:sz w:val="20"/>
                <w:szCs w:val="20"/>
              </w:rPr>
            </w:pPr>
            <w:r>
              <w:rPr>
                <w:sz w:val="20"/>
                <w:szCs w:val="20"/>
              </w:rPr>
              <w:t>6.3 (5.2)</w:t>
            </w:r>
          </w:p>
        </w:tc>
        <w:tc>
          <w:tcPr>
            <w:tcW w:w="1247" w:type="dxa"/>
          </w:tcPr>
          <w:p w14:paraId="1B173AE7" w14:textId="77777777" w:rsidR="00F4706E" w:rsidRPr="004251A2" w:rsidRDefault="00F4706E" w:rsidP="00F4706E">
            <w:pPr>
              <w:jc w:val="center"/>
              <w:rPr>
                <w:sz w:val="20"/>
                <w:szCs w:val="20"/>
              </w:rPr>
            </w:pPr>
            <w:r>
              <w:rPr>
                <w:sz w:val="20"/>
                <w:szCs w:val="20"/>
              </w:rPr>
              <w:t>7.0 (2.2)</w:t>
            </w:r>
          </w:p>
        </w:tc>
        <w:tc>
          <w:tcPr>
            <w:tcW w:w="1247" w:type="dxa"/>
          </w:tcPr>
          <w:p w14:paraId="653B5FB8" w14:textId="77777777" w:rsidR="00F4706E" w:rsidRPr="004251A2" w:rsidRDefault="00F4706E" w:rsidP="00F4706E">
            <w:pPr>
              <w:jc w:val="center"/>
              <w:rPr>
                <w:sz w:val="20"/>
                <w:szCs w:val="20"/>
              </w:rPr>
            </w:pPr>
            <w:r>
              <w:rPr>
                <w:sz w:val="20"/>
                <w:szCs w:val="20"/>
              </w:rPr>
              <w:t>4.3</w:t>
            </w:r>
          </w:p>
        </w:tc>
        <w:tc>
          <w:tcPr>
            <w:tcW w:w="1247" w:type="dxa"/>
          </w:tcPr>
          <w:p w14:paraId="31D411B4" w14:textId="77777777" w:rsidR="00F4706E" w:rsidRPr="004251A2" w:rsidRDefault="00F4706E" w:rsidP="00F4706E">
            <w:pPr>
              <w:jc w:val="center"/>
              <w:rPr>
                <w:sz w:val="20"/>
                <w:szCs w:val="20"/>
              </w:rPr>
            </w:pPr>
            <w:r>
              <w:rPr>
                <w:sz w:val="20"/>
                <w:szCs w:val="20"/>
              </w:rPr>
              <w:t>32.8</w:t>
            </w:r>
          </w:p>
        </w:tc>
        <w:tc>
          <w:tcPr>
            <w:tcW w:w="1247" w:type="dxa"/>
          </w:tcPr>
          <w:p w14:paraId="2FB7E389" w14:textId="77777777" w:rsidR="00F4706E" w:rsidRPr="004251A2" w:rsidRDefault="00F4706E" w:rsidP="00F4706E">
            <w:pPr>
              <w:jc w:val="center"/>
              <w:rPr>
                <w:sz w:val="20"/>
                <w:szCs w:val="20"/>
              </w:rPr>
            </w:pPr>
            <w:r>
              <w:rPr>
                <w:sz w:val="20"/>
                <w:szCs w:val="20"/>
              </w:rPr>
              <w:t>1.9</w:t>
            </w:r>
          </w:p>
        </w:tc>
      </w:tr>
      <w:tr w:rsidR="00F4706E" w:rsidRPr="00562559" w14:paraId="744F4176" w14:textId="77777777" w:rsidTr="00F4706E">
        <w:trPr>
          <w:trHeight w:val="227"/>
        </w:trPr>
        <w:tc>
          <w:tcPr>
            <w:tcW w:w="1191" w:type="dxa"/>
          </w:tcPr>
          <w:p w14:paraId="7D24DE12" w14:textId="77777777" w:rsidR="00F4706E" w:rsidRPr="005124F9" w:rsidRDefault="00F4706E" w:rsidP="00F4706E">
            <w:pPr>
              <w:jc w:val="right"/>
              <w:rPr>
                <w:rFonts w:cstheme="minorHAnsi"/>
                <w:sz w:val="20"/>
                <w:szCs w:val="20"/>
              </w:rPr>
            </w:pPr>
          </w:p>
        </w:tc>
        <w:tc>
          <w:tcPr>
            <w:tcW w:w="1757" w:type="dxa"/>
          </w:tcPr>
          <w:p w14:paraId="0A685719" w14:textId="77777777" w:rsidR="00F4706E" w:rsidRPr="004251A2" w:rsidRDefault="00F4706E" w:rsidP="00F4706E">
            <w:pPr>
              <w:jc w:val="right"/>
              <w:rPr>
                <w:sz w:val="20"/>
                <w:szCs w:val="20"/>
              </w:rPr>
            </w:pPr>
            <w:r>
              <w:rPr>
                <w:sz w:val="20"/>
                <w:szCs w:val="20"/>
              </w:rPr>
              <w:t>&gt;</w:t>
            </w:r>
            <w:r w:rsidRPr="004251A2">
              <w:rPr>
                <w:sz w:val="20"/>
                <w:szCs w:val="20"/>
              </w:rPr>
              <w:t>6.58</w:t>
            </w:r>
            <w:r>
              <w:rPr>
                <w:sz w:val="20"/>
                <w:szCs w:val="20"/>
              </w:rPr>
              <w:t xml:space="preserve"> to </w:t>
            </w:r>
            <w:r w:rsidRPr="004251A2">
              <w:rPr>
                <w:sz w:val="20"/>
                <w:szCs w:val="20"/>
              </w:rPr>
              <w:t>7.16%</w:t>
            </w:r>
          </w:p>
        </w:tc>
        <w:tc>
          <w:tcPr>
            <w:tcW w:w="1134" w:type="dxa"/>
          </w:tcPr>
          <w:p w14:paraId="5FE2059D" w14:textId="77777777" w:rsidR="00F4706E" w:rsidRDefault="00F4706E" w:rsidP="00F4706E">
            <w:pPr>
              <w:jc w:val="center"/>
              <w:rPr>
                <w:sz w:val="20"/>
                <w:szCs w:val="20"/>
              </w:rPr>
            </w:pPr>
            <w:r>
              <w:rPr>
                <w:sz w:val="20"/>
                <w:szCs w:val="20"/>
              </w:rPr>
              <w:t>14,746</w:t>
            </w:r>
          </w:p>
        </w:tc>
        <w:tc>
          <w:tcPr>
            <w:tcW w:w="1247" w:type="dxa"/>
          </w:tcPr>
          <w:p w14:paraId="7CFE4654" w14:textId="77777777" w:rsidR="00F4706E" w:rsidRPr="004251A2" w:rsidRDefault="00F4706E" w:rsidP="00F4706E">
            <w:pPr>
              <w:jc w:val="center"/>
              <w:rPr>
                <w:sz w:val="20"/>
                <w:szCs w:val="20"/>
              </w:rPr>
            </w:pPr>
            <w:r>
              <w:rPr>
                <w:sz w:val="20"/>
                <w:szCs w:val="20"/>
              </w:rPr>
              <w:t>69.1 (10.2)</w:t>
            </w:r>
          </w:p>
        </w:tc>
        <w:tc>
          <w:tcPr>
            <w:tcW w:w="1247" w:type="dxa"/>
          </w:tcPr>
          <w:p w14:paraId="41DCECBE" w14:textId="77777777" w:rsidR="00F4706E" w:rsidRPr="004251A2" w:rsidRDefault="00F4706E" w:rsidP="00F4706E">
            <w:pPr>
              <w:jc w:val="center"/>
              <w:rPr>
                <w:sz w:val="20"/>
                <w:szCs w:val="20"/>
              </w:rPr>
            </w:pPr>
            <w:r>
              <w:rPr>
                <w:sz w:val="20"/>
                <w:szCs w:val="20"/>
              </w:rPr>
              <w:t>54.4%</w:t>
            </w:r>
          </w:p>
        </w:tc>
        <w:tc>
          <w:tcPr>
            <w:tcW w:w="1247" w:type="dxa"/>
          </w:tcPr>
          <w:p w14:paraId="537301F9" w14:textId="77777777" w:rsidR="00F4706E" w:rsidRPr="004251A2" w:rsidRDefault="00F4706E" w:rsidP="00F4706E">
            <w:pPr>
              <w:jc w:val="center"/>
              <w:rPr>
                <w:sz w:val="20"/>
                <w:szCs w:val="20"/>
              </w:rPr>
            </w:pPr>
            <w:r>
              <w:rPr>
                <w:sz w:val="20"/>
                <w:szCs w:val="20"/>
              </w:rPr>
              <w:t>30.2 (5.9)</w:t>
            </w:r>
          </w:p>
        </w:tc>
        <w:tc>
          <w:tcPr>
            <w:tcW w:w="1247" w:type="dxa"/>
          </w:tcPr>
          <w:p w14:paraId="7E1F9C33" w14:textId="77777777" w:rsidR="00F4706E" w:rsidRPr="004251A2" w:rsidRDefault="00F4706E" w:rsidP="00F4706E">
            <w:pPr>
              <w:jc w:val="center"/>
              <w:rPr>
                <w:sz w:val="20"/>
                <w:szCs w:val="20"/>
              </w:rPr>
            </w:pPr>
            <w:r>
              <w:rPr>
                <w:sz w:val="20"/>
                <w:szCs w:val="20"/>
              </w:rPr>
              <w:t>7.1 (5.7)</w:t>
            </w:r>
          </w:p>
        </w:tc>
        <w:tc>
          <w:tcPr>
            <w:tcW w:w="1247" w:type="dxa"/>
          </w:tcPr>
          <w:p w14:paraId="1DB83C34" w14:textId="77777777" w:rsidR="00F4706E" w:rsidRPr="004251A2" w:rsidRDefault="00F4706E" w:rsidP="00F4706E">
            <w:pPr>
              <w:jc w:val="center"/>
              <w:rPr>
                <w:sz w:val="20"/>
                <w:szCs w:val="20"/>
              </w:rPr>
            </w:pPr>
            <w:r>
              <w:rPr>
                <w:sz w:val="20"/>
                <w:szCs w:val="20"/>
              </w:rPr>
              <w:t>7.7 (2.3)</w:t>
            </w:r>
          </w:p>
        </w:tc>
        <w:tc>
          <w:tcPr>
            <w:tcW w:w="1247" w:type="dxa"/>
          </w:tcPr>
          <w:p w14:paraId="3FEA4B1E" w14:textId="77777777" w:rsidR="00F4706E" w:rsidRPr="004251A2" w:rsidRDefault="00F4706E" w:rsidP="00F4706E">
            <w:pPr>
              <w:jc w:val="center"/>
              <w:rPr>
                <w:sz w:val="20"/>
                <w:szCs w:val="20"/>
              </w:rPr>
            </w:pPr>
            <w:r>
              <w:rPr>
                <w:sz w:val="20"/>
                <w:szCs w:val="20"/>
              </w:rPr>
              <w:t>7.4</w:t>
            </w:r>
          </w:p>
        </w:tc>
        <w:tc>
          <w:tcPr>
            <w:tcW w:w="1247" w:type="dxa"/>
          </w:tcPr>
          <w:p w14:paraId="1A508888" w14:textId="77777777" w:rsidR="00F4706E" w:rsidRPr="004251A2" w:rsidRDefault="00F4706E" w:rsidP="00F4706E">
            <w:pPr>
              <w:jc w:val="center"/>
              <w:rPr>
                <w:sz w:val="20"/>
                <w:szCs w:val="20"/>
              </w:rPr>
            </w:pPr>
            <w:r>
              <w:rPr>
                <w:sz w:val="20"/>
                <w:szCs w:val="20"/>
              </w:rPr>
              <w:t>37.1</w:t>
            </w:r>
          </w:p>
        </w:tc>
        <w:tc>
          <w:tcPr>
            <w:tcW w:w="1247" w:type="dxa"/>
          </w:tcPr>
          <w:p w14:paraId="1E927996" w14:textId="77777777" w:rsidR="00F4706E" w:rsidRPr="004251A2" w:rsidRDefault="00F4706E" w:rsidP="00F4706E">
            <w:pPr>
              <w:jc w:val="center"/>
              <w:rPr>
                <w:sz w:val="20"/>
                <w:szCs w:val="20"/>
              </w:rPr>
            </w:pPr>
            <w:r>
              <w:rPr>
                <w:sz w:val="20"/>
                <w:szCs w:val="20"/>
              </w:rPr>
              <w:t>2.5</w:t>
            </w:r>
          </w:p>
        </w:tc>
      </w:tr>
      <w:tr w:rsidR="00F4706E" w:rsidRPr="00562559" w14:paraId="677B474D" w14:textId="77777777" w:rsidTr="00F4706E">
        <w:trPr>
          <w:trHeight w:val="227"/>
        </w:trPr>
        <w:tc>
          <w:tcPr>
            <w:tcW w:w="1191" w:type="dxa"/>
          </w:tcPr>
          <w:p w14:paraId="1F8F4122" w14:textId="77777777" w:rsidR="00F4706E" w:rsidRPr="005124F9" w:rsidRDefault="00F4706E" w:rsidP="00F4706E">
            <w:pPr>
              <w:jc w:val="right"/>
              <w:rPr>
                <w:rFonts w:cstheme="minorHAnsi"/>
                <w:sz w:val="20"/>
                <w:szCs w:val="20"/>
              </w:rPr>
            </w:pPr>
          </w:p>
        </w:tc>
        <w:tc>
          <w:tcPr>
            <w:tcW w:w="1757" w:type="dxa"/>
          </w:tcPr>
          <w:p w14:paraId="55C2732B" w14:textId="77777777" w:rsidR="00F4706E" w:rsidRPr="004251A2" w:rsidRDefault="00F4706E" w:rsidP="00F4706E">
            <w:pPr>
              <w:jc w:val="right"/>
              <w:rPr>
                <w:sz w:val="20"/>
                <w:szCs w:val="20"/>
              </w:rPr>
            </w:pPr>
            <w:r>
              <w:rPr>
                <w:sz w:val="20"/>
                <w:szCs w:val="20"/>
              </w:rPr>
              <w:t>&gt;</w:t>
            </w:r>
            <w:r w:rsidRPr="004251A2">
              <w:rPr>
                <w:sz w:val="20"/>
                <w:szCs w:val="20"/>
              </w:rPr>
              <w:t>7.16</w:t>
            </w:r>
            <w:r>
              <w:rPr>
                <w:sz w:val="20"/>
                <w:szCs w:val="20"/>
              </w:rPr>
              <w:t xml:space="preserve"> to </w:t>
            </w:r>
            <w:r w:rsidRPr="004251A2">
              <w:rPr>
                <w:sz w:val="20"/>
                <w:szCs w:val="20"/>
              </w:rPr>
              <w:t>7.91%</w:t>
            </w:r>
          </w:p>
        </w:tc>
        <w:tc>
          <w:tcPr>
            <w:tcW w:w="1134" w:type="dxa"/>
          </w:tcPr>
          <w:p w14:paraId="1FC90CD8" w14:textId="77777777" w:rsidR="00F4706E" w:rsidRDefault="00F4706E" w:rsidP="00F4706E">
            <w:pPr>
              <w:jc w:val="center"/>
              <w:rPr>
                <w:sz w:val="20"/>
                <w:szCs w:val="20"/>
              </w:rPr>
            </w:pPr>
            <w:r>
              <w:rPr>
                <w:sz w:val="20"/>
                <w:szCs w:val="20"/>
              </w:rPr>
              <w:t>14,646</w:t>
            </w:r>
          </w:p>
        </w:tc>
        <w:tc>
          <w:tcPr>
            <w:tcW w:w="1247" w:type="dxa"/>
          </w:tcPr>
          <w:p w14:paraId="7EFE743C" w14:textId="77777777" w:rsidR="00F4706E" w:rsidRPr="004251A2" w:rsidRDefault="00F4706E" w:rsidP="00F4706E">
            <w:pPr>
              <w:jc w:val="center"/>
              <w:rPr>
                <w:sz w:val="20"/>
                <w:szCs w:val="20"/>
              </w:rPr>
            </w:pPr>
            <w:r>
              <w:rPr>
                <w:sz w:val="20"/>
                <w:szCs w:val="20"/>
              </w:rPr>
              <w:t>67.5 (10.5)</w:t>
            </w:r>
          </w:p>
        </w:tc>
        <w:tc>
          <w:tcPr>
            <w:tcW w:w="1247" w:type="dxa"/>
          </w:tcPr>
          <w:p w14:paraId="02BE23BA" w14:textId="77777777" w:rsidR="00F4706E" w:rsidRPr="004251A2" w:rsidRDefault="00F4706E" w:rsidP="00F4706E">
            <w:pPr>
              <w:jc w:val="center"/>
              <w:rPr>
                <w:sz w:val="20"/>
                <w:szCs w:val="20"/>
              </w:rPr>
            </w:pPr>
            <w:r>
              <w:rPr>
                <w:sz w:val="20"/>
                <w:szCs w:val="20"/>
              </w:rPr>
              <w:t>57.0%</w:t>
            </w:r>
          </w:p>
        </w:tc>
        <w:tc>
          <w:tcPr>
            <w:tcW w:w="1247" w:type="dxa"/>
          </w:tcPr>
          <w:p w14:paraId="536D48D9" w14:textId="77777777" w:rsidR="00F4706E" w:rsidRPr="004251A2" w:rsidRDefault="00F4706E" w:rsidP="00F4706E">
            <w:pPr>
              <w:jc w:val="center"/>
              <w:rPr>
                <w:sz w:val="20"/>
                <w:szCs w:val="20"/>
              </w:rPr>
            </w:pPr>
            <w:r>
              <w:rPr>
                <w:sz w:val="20"/>
                <w:szCs w:val="20"/>
              </w:rPr>
              <w:t>30.8 (6.1)</w:t>
            </w:r>
          </w:p>
        </w:tc>
        <w:tc>
          <w:tcPr>
            <w:tcW w:w="1247" w:type="dxa"/>
          </w:tcPr>
          <w:p w14:paraId="2290821B" w14:textId="77777777" w:rsidR="00F4706E" w:rsidRPr="004251A2" w:rsidRDefault="00F4706E" w:rsidP="00F4706E">
            <w:pPr>
              <w:jc w:val="center"/>
              <w:rPr>
                <w:sz w:val="20"/>
                <w:szCs w:val="20"/>
              </w:rPr>
            </w:pPr>
            <w:r>
              <w:rPr>
                <w:sz w:val="20"/>
                <w:szCs w:val="20"/>
              </w:rPr>
              <w:t>8.1 (6.2)</w:t>
            </w:r>
          </w:p>
        </w:tc>
        <w:tc>
          <w:tcPr>
            <w:tcW w:w="1247" w:type="dxa"/>
          </w:tcPr>
          <w:p w14:paraId="1CDC050D" w14:textId="77777777" w:rsidR="00F4706E" w:rsidRPr="004251A2" w:rsidRDefault="00F4706E" w:rsidP="00F4706E">
            <w:pPr>
              <w:jc w:val="center"/>
              <w:rPr>
                <w:sz w:val="20"/>
                <w:szCs w:val="20"/>
              </w:rPr>
            </w:pPr>
            <w:r>
              <w:rPr>
                <w:sz w:val="20"/>
                <w:szCs w:val="20"/>
              </w:rPr>
              <w:t>8.4 (2.5)</w:t>
            </w:r>
          </w:p>
        </w:tc>
        <w:tc>
          <w:tcPr>
            <w:tcW w:w="1247" w:type="dxa"/>
          </w:tcPr>
          <w:p w14:paraId="3FBA82E3" w14:textId="77777777" w:rsidR="00F4706E" w:rsidRPr="004251A2" w:rsidRDefault="00F4706E" w:rsidP="00F4706E">
            <w:pPr>
              <w:jc w:val="center"/>
              <w:rPr>
                <w:sz w:val="20"/>
                <w:szCs w:val="20"/>
              </w:rPr>
            </w:pPr>
            <w:r>
              <w:rPr>
                <w:sz w:val="20"/>
                <w:szCs w:val="20"/>
              </w:rPr>
              <w:t>19.4</w:t>
            </w:r>
          </w:p>
        </w:tc>
        <w:tc>
          <w:tcPr>
            <w:tcW w:w="1247" w:type="dxa"/>
          </w:tcPr>
          <w:p w14:paraId="713C1D06" w14:textId="77777777" w:rsidR="00F4706E" w:rsidRPr="004251A2" w:rsidRDefault="00F4706E" w:rsidP="00F4706E">
            <w:pPr>
              <w:jc w:val="center"/>
              <w:rPr>
                <w:sz w:val="20"/>
                <w:szCs w:val="20"/>
              </w:rPr>
            </w:pPr>
            <w:r>
              <w:rPr>
                <w:sz w:val="20"/>
                <w:szCs w:val="20"/>
              </w:rPr>
              <w:t>21.0</w:t>
            </w:r>
          </w:p>
        </w:tc>
        <w:tc>
          <w:tcPr>
            <w:tcW w:w="1247" w:type="dxa"/>
          </w:tcPr>
          <w:p w14:paraId="2A3251DD" w14:textId="77777777" w:rsidR="00F4706E" w:rsidRPr="004251A2" w:rsidRDefault="00F4706E" w:rsidP="00F4706E">
            <w:pPr>
              <w:jc w:val="center"/>
              <w:rPr>
                <w:sz w:val="20"/>
                <w:szCs w:val="20"/>
              </w:rPr>
            </w:pPr>
            <w:r>
              <w:rPr>
                <w:sz w:val="20"/>
                <w:szCs w:val="20"/>
              </w:rPr>
              <w:t>3.7</w:t>
            </w:r>
          </w:p>
        </w:tc>
      </w:tr>
      <w:tr w:rsidR="00F4706E" w:rsidRPr="00562559" w14:paraId="1918CB02" w14:textId="77777777" w:rsidTr="00F4706E">
        <w:trPr>
          <w:trHeight w:val="227"/>
        </w:trPr>
        <w:tc>
          <w:tcPr>
            <w:tcW w:w="1191" w:type="dxa"/>
          </w:tcPr>
          <w:p w14:paraId="7F6B41C4" w14:textId="77777777" w:rsidR="00F4706E" w:rsidRPr="005124F9" w:rsidRDefault="00F4706E" w:rsidP="00F4706E">
            <w:pPr>
              <w:jc w:val="right"/>
              <w:rPr>
                <w:rFonts w:cstheme="minorHAnsi"/>
                <w:sz w:val="20"/>
                <w:szCs w:val="20"/>
              </w:rPr>
            </w:pPr>
          </w:p>
        </w:tc>
        <w:tc>
          <w:tcPr>
            <w:tcW w:w="1757" w:type="dxa"/>
          </w:tcPr>
          <w:p w14:paraId="50C6F284" w14:textId="77777777" w:rsidR="00F4706E" w:rsidRPr="004251A2" w:rsidRDefault="00F4706E" w:rsidP="00F4706E">
            <w:pPr>
              <w:jc w:val="right"/>
              <w:rPr>
                <w:sz w:val="20"/>
                <w:szCs w:val="20"/>
              </w:rPr>
            </w:pPr>
            <w:r>
              <w:rPr>
                <w:sz w:val="20"/>
                <w:szCs w:val="20"/>
              </w:rPr>
              <w:t>&gt;</w:t>
            </w:r>
            <w:r w:rsidRPr="004251A2">
              <w:rPr>
                <w:sz w:val="20"/>
                <w:szCs w:val="20"/>
              </w:rPr>
              <w:t>7.91</w:t>
            </w:r>
            <w:r>
              <w:rPr>
                <w:sz w:val="20"/>
                <w:szCs w:val="20"/>
              </w:rPr>
              <w:t xml:space="preserve"> to </w:t>
            </w:r>
            <w:r w:rsidRPr="004251A2">
              <w:rPr>
                <w:sz w:val="20"/>
                <w:szCs w:val="20"/>
              </w:rPr>
              <w:t>8.88%</w:t>
            </w:r>
          </w:p>
        </w:tc>
        <w:tc>
          <w:tcPr>
            <w:tcW w:w="1134" w:type="dxa"/>
          </w:tcPr>
          <w:p w14:paraId="7B528499" w14:textId="77777777" w:rsidR="00F4706E" w:rsidRPr="004251A2" w:rsidRDefault="00F4706E" w:rsidP="00F4706E">
            <w:pPr>
              <w:jc w:val="center"/>
              <w:rPr>
                <w:sz w:val="20"/>
                <w:szCs w:val="20"/>
              </w:rPr>
            </w:pPr>
            <w:r>
              <w:rPr>
                <w:sz w:val="20"/>
                <w:szCs w:val="20"/>
              </w:rPr>
              <w:t>8,894</w:t>
            </w:r>
          </w:p>
        </w:tc>
        <w:tc>
          <w:tcPr>
            <w:tcW w:w="1247" w:type="dxa"/>
          </w:tcPr>
          <w:p w14:paraId="27B5C8D6" w14:textId="77777777" w:rsidR="00F4706E" w:rsidRPr="004251A2" w:rsidRDefault="00F4706E" w:rsidP="00F4706E">
            <w:pPr>
              <w:jc w:val="center"/>
              <w:rPr>
                <w:sz w:val="20"/>
                <w:szCs w:val="20"/>
              </w:rPr>
            </w:pPr>
            <w:r>
              <w:rPr>
                <w:sz w:val="20"/>
                <w:szCs w:val="20"/>
              </w:rPr>
              <w:t>65.5 (11.0)</w:t>
            </w:r>
          </w:p>
        </w:tc>
        <w:tc>
          <w:tcPr>
            <w:tcW w:w="1247" w:type="dxa"/>
          </w:tcPr>
          <w:p w14:paraId="03E678E9" w14:textId="77777777" w:rsidR="00F4706E" w:rsidRPr="004251A2" w:rsidRDefault="00F4706E" w:rsidP="00F4706E">
            <w:pPr>
              <w:jc w:val="center"/>
              <w:rPr>
                <w:sz w:val="20"/>
                <w:szCs w:val="20"/>
              </w:rPr>
            </w:pPr>
            <w:r>
              <w:rPr>
                <w:sz w:val="20"/>
                <w:szCs w:val="20"/>
              </w:rPr>
              <w:t>57.6%</w:t>
            </w:r>
          </w:p>
        </w:tc>
        <w:tc>
          <w:tcPr>
            <w:tcW w:w="1247" w:type="dxa"/>
          </w:tcPr>
          <w:p w14:paraId="3BB93AD7" w14:textId="77777777" w:rsidR="00F4706E" w:rsidRPr="004251A2" w:rsidRDefault="00F4706E" w:rsidP="00F4706E">
            <w:pPr>
              <w:jc w:val="center"/>
              <w:rPr>
                <w:sz w:val="20"/>
                <w:szCs w:val="20"/>
              </w:rPr>
            </w:pPr>
            <w:r>
              <w:rPr>
                <w:sz w:val="20"/>
                <w:szCs w:val="20"/>
              </w:rPr>
              <w:t>31.7 (6.4)</w:t>
            </w:r>
          </w:p>
        </w:tc>
        <w:tc>
          <w:tcPr>
            <w:tcW w:w="1247" w:type="dxa"/>
          </w:tcPr>
          <w:p w14:paraId="4C132CC9" w14:textId="77777777" w:rsidR="00F4706E" w:rsidRPr="004251A2" w:rsidRDefault="00F4706E" w:rsidP="00F4706E">
            <w:pPr>
              <w:jc w:val="center"/>
              <w:rPr>
                <w:sz w:val="20"/>
                <w:szCs w:val="20"/>
              </w:rPr>
            </w:pPr>
            <w:r>
              <w:rPr>
                <w:sz w:val="20"/>
                <w:szCs w:val="20"/>
              </w:rPr>
              <w:t>9.5 (7.0)</w:t>
            </w:r>
          </w:p>
        </w:tc>
        <w:tc>
          <w:tcPr>
            <w:tcW w:w="1247" w:type="dxa"/>
          </w:tcPr>
          <w:p w14:paraId="16A9FD54" w14:textId="77777777" w:rsidR="00F4706E" w:rsidRPr="004251A2" w:rsidRDefault="00F4706E" w:rsidP="00F4706E">
            <w:pPr>
              <w:jc w:val="center"/>
              <w:rPr>
                <w:sz w:val="20"/>
                <w:szCs w:val="20"/>
              </w:rPr>
            </w:pPr>
            <w:r>
              <w:rPr>
                <w:sz w:val="20"/>
                <w:szCs w:val="20"/>
              </w:rPr>
              <w:t>8.8 (2.8)</w:t>
            </w:r>
          </w:p>
        </w:tc>
        <w:tc>
          <w:tcPr>
            <w:tcW w:w="1247" w:type="dxa"/>
          </w:tcPr>
          <w:p w14:paraId="12683EFC" w14:textId="77777777" w:rsidR="00F4706E" w:rsidRPr="004251A2" w:rsidRDefault="00F4706E" w:rsidP="00F4706E">
            <w:pPr>
              <w:jc w:val="center"/>
              <w:rPr>
                <w:sz w:val="20"/>
                <w:szCs w:val="20"/>
              </w:rPr>
            </w:pPr>
            <w:r>
              <w:rPr>
                <w:sz w:val="20"/>
                <w:szCs w:val="20"/>
              </w:rPr>
              <w:t>43.2</w:t>
            </w:r>
          </w:p>
        </w:tc>
        <w:tc>
          <w:tcPr>
            <w:tcW w:w="1247" w:type="dxa"/>
          </w:tcPr>
          <w:p w14:paraId="4444F741" w14:textId="77777777" w:rsidR="00F4706E" w:rsidRPr="004251A2" w:rsidRDefault="00F4706E" w:rsidP="00F4706E">
            <w:pPr>
              <w:jc w:val="center"/>
              <w:rPr>
                <w:sz w:val="20"/>
                <w:szCs w:val="20"/>
              </w:rPr>
            </w:pPr>
            <w:r>
              <w:rPr>
                <w:sz w:val="20"/>
                <w:szCs w:val="20"/>
              </w:rPr>
              <w:t>7.3</w:t>
            </w:r>
          </w:p>
        </w:tc>
        <w:tc>
          <w:tcPr>
            <w:tcW w:w="1247" w:type="dxa"/>
          </w:tcPr>
          <w:p w14:paraId="24CE4AD0" w14:textId="77777777" w:rsidR="00F4706E" w:rsidRPr="004251A2" w:rsidRDefault="00F4706E" w:rsidP="00F4706E">
            <w:pPr>
              <w:jc w:val="center"/>
              <w:rPr>
                <w:sz w:val="20"/>
                <w:szCs w:val="20"/>
              </w:rPr>
            </w:pPr>
            <w:r>
              <w:rPr>
                <w:sz w:val="20"/>
                <w:szCs w:val="20"/>
              </w:rPr>
              <w:t>5.3</w:t>
            </w:r>
          </w:p>
        </w:tc>
      </w:tr>
      <w:tr w:rsidR="00F4706E" w:rsidRPr="00562559" w14:paraId="0451045B" w14:textId="77777777" w:rsidTr="00F4706E">
        <w:trPr>
          <w:trHeight w:val="227"/>
        </w:trPr>
        <w:tc>
          <w:tcPr>
            <w:tcW w:w="1191" w:type="dxa"/>
          </w:tcPr>
          <w:p w14:paraId="6730BD1A" w14:textId="77777777" w:rsidR="00F4706E" w:rsidRPr="005124F9" w:rsidRDefault="00F4706E" w:rsidP="00F4706E">
            <w:pPr>
              <w:jc w:val="right"/>
              <w:rPr>
                <w:rFonts w:cstheme="minorHAnsi"/>
                <w:sz w:val="20"/>
                <w:szCs w:val="20"/>
              </w:rPr>
            </w:pPr>
          </w:p>
        </w:tc>
        <w:tc>
          <w:tcPr>
            <w:tcW w:w="1757" w:type="dxa"/>
          </w:tcPr>
          <w:p w14:paraId="53D3832F" w14:textId="77777777" w:rsidR="00F4706E" w:rsidRPr="004251A2" w:rsidRDefault="00F4706E" w:rsidP="00F4706E">
            <w:pPr>
              <w:jc w:val="right"/>
              <w:rPr>
                <w:sz w:val="20"/>
                <w:szCs w:val="20"/>
              </w:rPr>
            </w:pPr>
            <w:r w:rsidRPr="004251A2">
              <w:rPr>
                <w:sz w:val="20"/>
                <w:szCs w:val="20"/>
              </w:rPr>
              <w:t>&gt;8.88%</w:t>
            </w:r>
          </w:p>
        </w:tc>
        <w:tc>
          <w:tcPr>
            <w:tcW w:w="1134" w:type="dxa"/>
          </w:tcPr>
          <w:p w14:paraId="745C7BC3" w14:textId="77777777" w:rsidR="00F4706E" w:rsidRPr="004251A2" w:rsidRDefault="00F4706E" w:rsidP="00F4706E">
            <w:pPr>
              <w:jc w:val="center"/>
              <w:rPr>
                <w:sz w:val="20"/>
                <w:szCs w:val="20"/>
              </w:rPr>
            </w:pPr>
            <w:r>
              <w:rPr>
                <w:sz w:val="20"/>
                <w:szCs w:val="20"/>
              </w:rPr>
              <w:t>5,843</w:t>
            </w:r>
          </w:p>
        </w:tc>
        <w:tc>
          <w:tcPr>
            <w:tcW w:w="1247" w:type="dxa"/>
          </w:tcPr>
          <w:p w14:paraId="1B04D1F1" w14:textId="77777777" w:rsidR="00F4706E" w:rsidRPr="004251A2" w:rsidRDefault="00F4706E" w:rsidP="00F4706E">
            <w:pPr>
              <w:jc w:val="center"/>
              <w:rPr>
                <w:sz w:val="20"/>
                <w:szCs w:val="20"/>
              </w:rPr>
            </w:pPr>
            <w:r>
              <w:rPr>
                <w:sz w:val="20"/>
                <w:szCs w:val="20"/>
              </w:rPr>
              <w:t>62.2 (11.4)</w:t>
            </w:r>
          </w:p>
        </w:tc>
        <w:tc>
          <w:tcPr>
            <w:tcW w:w="1247" w:type="dxa"/>
          </w:tcPr>
          <w:p w14:paraId="22F6C5D2" w14:textId="77777777" w:rsidR="00F4706E" w:rsidRPr="004251A2" w:rsidRDefault="00F4706E" w:rsidP="00F4706E">
            <w:pPr>
              <w:jc w:val="center"/>
              <w:rPr>
                <w:sz w:val="20"/>
                <w:szCs w:val="20"/>
              </w:rPr>
            </w:pPr>
            <w:r>
              <w:rPr>
                <w:sz w:val="20"/>
                <w:szCs w:val="20"/>
              </w:rPr>
              <w:t>56.5%</w:t>
            </w:r>
          </w:p>
        </w:tc>
        <w:tc>
          <w:tcPr>
            <w:tcW w:w="1247" w:type="dxa"/>
          </w:tcPr>
          <w:p w14:paraId="700FD6C3" w14:textId="77777777" w:rsidR="00F4706E" w:rsidRPr="004251A2" w:rsidRDefault="00F4706E" w:rsidP="00F4706E">
            <w:pPr>
              <w:jc w:val="center"/>
              <w:rPr>
                <w:sz w:val="20"/>
                <w:szCs w:val="20"/>
              </w:rPr>
            </w:pPr>
            <w:r>
              <w:rPr>
                <w:sz w:val="20"/>
                <w:szCs w:val="20"/>
              </w:rPr>
              <w:t>32.6 (6.8)</w:t>
            </w:r>
          </w:p>
        </w:tc>
        <w:tc>
          <w:tcPr>
            <w:tcW w:w="1247" w:type="dxa"/>
          </w:tcPr>
          <w:p w14:paraId="2AAEF000" w14:textId="77777777" w:rsidR="00F4706E" w:rsidRPr="004251A2" w:rsidRDefault="00F4706E" w:rsidP="00F4706E">
            <w:pPr>
              <w:jc w:val="center"/>
              <w:rPr>
                <w:sz w:val="20"/>
                <w:szCs w:val="20"/>
              </w:rPr>
            </w:pPr>
            <w:r>
              <w:rPr>
                <w:sz w:val="20"/>
                <w:szCs w:val="20"/>
              </w:rPr>
              <w:t>10.0 (6.6)</w:t>
            </w:r>
          </w:p>
        </w:tc>
        <w:tc>
          <w:tcPr>
            <w:tcW w:w="1247" w:type="dxa"/>
          </w:tcPr>
          <w:p w14:paraId="1439FEE7" w14:textId="77777777" w:rsidR="00F4706E" w:rsidRPr="004251A2" w:rsidRDefault="00F4706E" w:rsidP="00F4706E">
            <w:pPr>
              <w:jc w:val="center"/>
              <w:rPr>
                <w:sz w:val="20"/>
                <w:szCs w:val="20"/>
              </w:rPr>
            </w:pPr>
            <w:r>
              <w:rPr>
                <w:sz w:val="20"/>
                <w:szCs w:val="20"/>
              </w:rPr>
              <w:t>8.6 (2.8)</w:t>
            </w:r>
          </w:p>
        </w:tc>
        <w:tc>
          <w:tcPr>
            <w:tcW w:w="1247" w:type="dxa"/>
          </w:tcPr>
          <w:p w14:paraId="0FF4A1AA" w14:textId="77777777" w:rsidR="00F4706E" w:rsidRPr="004251A2" w:rsidRDefault="00F4706E" w:rsidP="00F4706E">
            <w:pPr>
              <w:jc w:val="center"/>
              <w:rPr>
                <w:sz w:val="20"/>
                <w:szCs w:val="20"/>
              </w:rPr>
            </w:pPr>
            <w:r>
              <w:rPr>
                <w:sz w:val="20"/>
                <w:szCs w:val="20"/>
              </w:rPr>
              <w:t>61.0</w:t>
            </w:r>
          </w:p>
        </w:tc>
        <w:tc>
          <w:tcPr>
            <w:tcW w:w="1247" w:type="dxa"/>
          </w:tcPr>
          <w:p w14:paraId="36EA9DA5" w14:textId="77777777" w:rsidR="00F4706E" w:rsidRPr="004251A2" w:rsidRDefault="00F4706E" w:rsidP="00F4706E">
            <w:pPr>
              <w:jc w:val="center"/>
              <w:rPr>
                <w:sz w:val="20"/>
                <w:szCs w:val="20"/>
              </w:rPr>
            </w:pPr>
            <w:r>
              <w:rPr>
                <w:sz w:val="20"/>
                <w:szCs w:val="20"/>
              </w:rPr>
              <w:t>2.7</w:t>
            </w:r>
          </w:p>
        </w:tc>
        <w:tc>
          <w:tcPr>
            <w:tcW w:w="1247" w:type="dxa"/>
          </w:tcPr>
          <w:p w14:paraId="61AEA732" w14:textId="77777777" w:rsidR="00F4706E" w:rsidRPr="004251A2" w:rsidRDefault="00F4706E" w:rsidP="00F4706E">
            <w:pPr>
              <w:jc w:val="center"/>
              <w:rPr>
                <w:sz w:val="20"/>
                <w:szCs w:val="20"/>
              </w:rPr>
            </w:pPr>
            <w:r>
              <w:rPr>
                <w:sz w:val="20"/>
                <w:szCs w:val="20"/>
              </w:rPr>
              <w:t>5.3</w:t>
            </w:r>
          </w:p>
        </w:tc>
      </w:tr>
      <w:tr w:rsidR="00F4706E" w:rsidRPr="00562559" w14:paraId="05A3AEA6" w14:textId="77777777" w:rsidTr="00F4706E">
        <w:trPr>
          <w:trHeight w:val="227"/>
        </w:trPr>
        <w:tc>
          <w:tcPr>
            <w:tcW w:w="1191" w:type="dxa"/>
          </w:tcPr>
          <w:p w14:paraId="3320CCB5" w14:textId="77777777" w:rsidR="00F4706E" w:rsidRPr="005124F9" w:rsidRDefault="00F4706E" w:rsidP="00F4706E">
            <w:pPr>
              <w:jc w:val="right"/>
              <w:rPr>
                <w:rFonts w:cstheme="minorHAnsi"/>
                <w:b/>
                <w:sz w:val="20"/>
                <w:szCs w:val="20"/>
              </w:rPr>
            </w:pPr>
          </w:p>
        </w:tc>
        <w:tc>
          <w:tcPr>
            <w:tcW w:w="1757" w:type="dxa"/>
          </w:tcPr>
          <w:p w14:paraId="0C5A17B2" w14:textId="77777777" w:rsidR="00F4706E" w:rsidRPr="004251A2" w:rsidRDefault="00F4706E" w:rsidP="00F4706E">
            <w:pPr>
              <w:rPr>
                <w:b/>
                <w:sz w:val="20"/>
                <w:szCs w:val="20"/>
              </w:rPr>
            </w:pPr>
          </w:p>
        </w:tc>
        <w:tc>
          <w:tcPr>
            <w:tcW w:w="1134" w:type="dxa"/>
          </w:tcPr>
          <w:p w14:paraId="774BB644" w14:textId="77777777" w:rsidR="00F4706E" w:rsidRPr="004251A2" w:rsidRDefault="00F4706E" w:rsidP="00F4706E">
            <w:pPr>
              <w:jc w:val="center"/>
              <w:rPr>
                <w:sz w:val="20"/>
                <w:szCs w:val="20"/>
              </w:rPr>
            </w:pPr>
          </w:p>
        </w:tc>
        <w:tc>
          <w:tcPr>
            <w:tcW w:w="1247" w:type="dxa"/>
          </w:tcPr>
          <w:p w14:paraId="2E9C4E28" w14:textId="77777777" w:rsidR="00F4706E" w:rsidRPr="004251A2" w:rsidRDefault="00F4706E" w:rsidP="00F4706E">
            <w:pPr>
              <w:jc w:val="center"/>
              <w:rPr>
                <w:sz w:val="20"/>
                <w:szCs w:val="20"/>
              </w:rPr>
            </w:pPr>
          </w:p>
        </w:tc>
        <w:tc>
          <w:tcPr>
            <w:tcW w:w="1247" w:type="dxa"/>
          </w:tcPr>
          <w:p w14:paraId="3D6F2D52" w14:textId="77777777" w:rsidR="00F4706E" w:rsidRPr="004251A2" w:rsidRDefault="00F4706E" w:rsidP="00F4706E">
            <w:pPr>
              <w:jc w:val="center"/>
              <w:rPr>
                <w:sz w:val="20"/>
                <w:szCs w:val="20"/>
              </w:rPr>
            </w:pPr>
          </w:p>
        </w:tc>
        <w:tc>
          <w:tcPr>
            <w:tcW w:w="1247" w:type="dxa"/>
          </w:tcPr>
          <w:p w14:paraId="6D2A85FE" w14:textId="77777777" w:rsidR="00F4706E" w:rsidRPr="004251A2" w:rsidRDefault="00F4706E" w:rsidP="00F4706E">
            <w:pPr>
              <w:jc w:val="center"/>
              <w:rPr>
                <w:sz w:val="20"/>
                <w:szCs w:val="20"/>
              </w:rPr>
            </w:pPr>
          </w:p>
        </w:tc>
        <w:tc>
          <w:tcPr>
            <w:tcW w:w="1247" w:type="dxa"/>
          </w:tcPr>
          <w:p w14:paraId="13634DFF" w14:textId="77777777" w:rsidR="00F4706E" w:rsidRPr="004251A2" w:rsidRDefault="00F4706E" w:rsidP="00F4706E">
            <w:pPr>
              <w:jc w:val="center"/>
              <w:rPr>
                <w:sz w:val="20"/>
                <w:szCs w:val="20"/>
              </w:rPr>
            </w:pPr>
          </w:p>
        </w:tc>
        <w:tc>
          <w:tcPr>
            <w:tcW w:w="1247" w:type="dxa"/>
          </w:tcPr>
          <w:p w14:paraId="63B3F8B1" w14:textId="77777777" w:rsidR="00F4706E" w:rsidRPr="004251A2" w:rsidRDefault="00F4706E" w:rsidP="00F4706E">
            <w:pPr>
              <w:jc w:val="center"/>
              <w:rPr>
                <w:sz w:val="20"/>
                <w:szCs w:val="20"/>
              </w:rPr>
            </w:pPr>
          </w:p>
        </w:tc>
        <w:tc>
          <w:tcPr>
            <w:tcW w:w="1247" w:type="dxa"/>
          </w:tcPr>
          <w:p w14:paraId="0A587BF7" w14:textId="77777777" w:rsidR="00F4706E" w:rsidRPr="004251A2" w:rsidRDefault="00F4706E" w:rsidP="00F4706E">
            <w:pPr>
              <w:jc w:val="center"/>
              <w:rPr>
                <w:sz w:val="20"/>
                <w:szCs w:val="20"/>
              </w:rPr>
            </w:pPr>
          </w:p>
        </w:tc>
        <w:tc>
          <w:tcPr>
            <w:tcW w:w="1247" w:type="dxa"/>
          </w:tcPr>
          <w:p w14:paraId="7F986827" w14:textId="77777777" w:rsidR="00F4706E" w:rsidRPr="004251A2" w:rsidRDefault="00F4706E" w:rsidP="00F4706E">
            <w:pPr>
              <w:jc w:val="center"/>
              <w:rPr>
                <w:sz w:val="20"/>
                <w:szCs w:val="20"/>
              </w:rPr>
            </w:pPr>
          </w:p>
        </w:tc>
        <w:tc>
          <w:tcPr>
            <w:tcW w:w="1247" w:type="dxa"/>
          </w:tcPr>
          <w:p w14:paraId="14E08D91" w14:textId="77777777" w:rsidR="00F4706E" w:rsidRPr="004251A2" w:rsidRDefault="00F4706E" w:rsidP="00F4706E">
            <w:pPr>
              <w:jc w:val="center"/>
              <w:rPr>
                <w:sz w:val="20"/>
                <w:szCs w:val="20"/>
              </w:rPr>
            </w:pPr>
          </w:p>
        </w:tc>
      </w:tr>
      <w:tr w:rsidR="00F4706E" w:rsidRPr="00562559" w14:paraId="24AE1705" w14:textId="77777777" w:rsidTr="00F4706E">
        <w:trPr>
          <w:trHeight w:val="227"/>
        </w:trPr>
        <w:tc>
          <w:tcPr>
            <w:tcW w:w="1191" w:type="dxa"/>
          </w:tcPr>
          <w:p w14:paraId="736FC7E8" w14:textId="77777777" w:rsidR="00F4706E" w:rsidRPr="005124F9" w:rsidRDefault="00F4706E" w:rsidP="00F4706E">
            <w:pPr>
              <w:jc w:val="right"/>
              <w:rPr>
                <w:rFonts w:cstheme="minorHAnsi"/>
                <w:sz w:val="20"/>
                <w:szCs w:val="20"/>
              </w:rPr>
            </w:pPr>
            <w:r w:rsidRPr="005124F9">
              <w:rPr>
                <w:rFonts w:cstheme="minorHAnsi"/>
                <w:b/>
                <w:sz w:val="20"/>
                <w:szCs w:val="20"/>
              </w:rPr>
              <w:t>Trajectory</w:t>
            </w:r>
            <w:r w:rsidRPr="005124F9">
              <w:rPr>
                <w:rFonts w:cstheme="minorHAnsi"/>
                <w:color w:val="000000"/>
                <w:sz w:val="20"/>
                <w:szCs w:val="20"/>
              </w:rPr>
              <w:t>†</w:t>
            </w:r>
          </w:p>
        </w:tc>
        <w:tc>
          <w:tcPr>
            <w:tcW w:w="1757" w:type="dxa"/>
          </w:tcPr>
          <w:p w14:paraId="2254F290" w14:textId="77777777" w:rsidR="00F4706E" w:rsidRPr="004251A2" w:rsidRDefault="00F4706E" w:rsidP="00F4706E">
            <w:pPr>
              <w:jc w:val="right"/>
              <w:rPr>
                <w:sz w:val="20"/>
                <w:szCs w:val="20"/>
              </w:rPr>
            </w:pPr>
            <w:r>
              <w:rPr>
                <w:rFonts w:cstheme="minorHAnsi"/>
                <w:sz w:val="20"/>
                <w:szCs w:val="20"/>
              </w:rPr>
              <w:t>≤</w:t>
            </w:r>
            <w:r w:rsidRPr="004251A2">
              <w:rPr>
                <w:sz w:val="20"/>
                <w:szCs w:val="20"/>
              </w:rPr>
              <w:t>-0.48%/y</w:t>
            </w:r>
          </w:p>
        </w:tc>
        <w:tc>
          <w:tcPr>
            <w:tcW w:w="1134" w:type="dxa"/>
          </w:tcPr>
          <w:p w14:paraId="2FEA4BB7" w14:textId="77777777" w:rsidR="00F4706E" w:rsidRPr="004251A2" w:rsidRDefault="00F4706E" w:rsidP="00F4706E">
            <w:pPr>
              <w:jc w:val="center"/>
              <w:rPr>
                <w:sz w:val="20"/>
                <w:szCs w:val="20"/>
              </w:rPr>
            </w:pPr>
            <w:r>
              <w:rPr>
                <w:sz w:val="20"/>
                <w:szCs w:val="20"/>
              </w:rPr>
              <w:t>5,897</w:t>
            </w:r>
          </w:p>
        </w:tc>
        <w:tc>
          <w:tcPr>
            <w:tcW w:w="1247" w:type="dxa"/>
          </w:tcPr>
          <w:p w14:paraId="4A67774F" w14:textId="77777777" w:rsidR="00F4706E" w:rsidRPr="004251A2" w:rsidRDefault="00F4706E" w:rsidP="00F4706E">
            <w:pPr>
              <w:jc w:val="center"/>
              <w:rPr>
                <w:sz w:val="20"/>
                <w:szCs w:val="20"/>
              </w:rPr>
            </w:pPr>
            <w:r>
              <w:rPr>
                <w:sz w:val="20"/>
                <w:szCs w:val="20"/>
              </w:rPr>
              <w:t>65.4 (11.1)</w:t>
            </w:r>
          </w:p>
        </w:tc>
        <w:tc>
          <w:tcPr>
            <w:tcW w:w="1247" w:type="dxa"/>
          </w:tcPr>
          <w:p w14:paraId="7E58E4A4" w14:textId="77777777" w:rsidR="00F4706E" w:rsidRPr="004251A2" w:rsidRDefault="00F4706E" w:rsidP="00F4706E">
            <w:pPr>
              <w:jc w:val="center"/>
              <w:rPr>
                <w:sz w:val="20"/>
                <w:szCs w:val="20"/>
              </w:rPr>
            </w:pPr>
            <w:r>
              <w:rPr>
                <w:sz w:val="20"/>
                <w:szCs w:val="20"/>
              </w:rPr>
              <w:t>56.0%</w:t>
            </w:r>
          </w:p>
        </w:tc>
        <w:tc>
          <w:tcPr>
            <w:tcW w:w="1247" w:type="dxa"/>
          </w:tcPr>
          <w:p w14:paraId="33486AB4" w14:textId="77777777" w:rsidR="00F4706E" w:rsidRPr="004251A2" w:rsidRDefault="00F4706E" w:rsidP="00F4706E">
            <w:pPr>
              <w:jc w:val="center"/>
              <w:rPr>
                <w:sz w:val="20"/>
                <w:szCs w:val="20"/>
              </w:rPr>
            </w:pPr>
            <w:r>
              <w:rPr>
                <w:sz w:val="20"/>
                <w:szCs w:val="20"/>
              </w:rPr>
              <w:t>31.8 (6.8)</w:t>
            </w:r>
          </w:p>
        </w:tc>
        <w:tc>
          <w:tcPr>
            <w:tcW w:w="1247" w:type="dxa"/>
          </w:tcPr>
          <w:p w14:paraId="7C32506E" w14:textId="77777777" w:rsidR="00F4706E" w:rsidRPr="004251A2" w:rsidRDefault="00F4706E" w:rsidP="00F4706E">
            <w:pPr>
              <w:jc w:val="center"/>
              <w:rPr>
                <w:sz w:val="20"/>
                <w:szCs w:val="20"/>
              </w:rPr>
            </w:pPr>
            <w:r>
              <w:rPr>
                <w:sz w:val="20"/>
                <w:szCs w:val="20"/>
              </w:rPr>
              <w:t>7.9 (6.5)</w:t>
            </w:r>
          </w:p>
        </w:tc>
        <w:tc>
          <w:tcPr>
            <w:tcW w:w="1247" w:type="dxa"/>
          </w:tcPr>
          <w:p w14:paraId="31449262" w14:textId="77777777" w:rsidR="00F4706E" w:rsidRPr="004251A2" w:rsidRDefault="00F4706E" w:rsidP="00F4706E">
            <w:pPr>
              <w:jc w:val="center"/>
              <w:rPr>
                <w:sz w:val="20"/>
                <w:szCs w:val="20"/>
              </w:rPr>
            </w:pPr>
            <w:r>
              <w:rPr>
                <w:sz w:val="20"/>
                <w:szCs w:val="20"/>
              </w:rPr>
              <w:t>8.3 (2.6)</w:t>
            </w:r>
          </w:p>
        </w:tc>
        <w:tc>
          <w:tcPr>
            <w:tcW w:w="1247" w:type="dxa"/>
          </w:tcPr>
          <w:p w14:paraId="2EB08E59" w14:textId="77777777" w:rsidR="00F4706E" w:rsidRPr="004251A2" w:rsidRDefault="00F4706E" w:rsidP="00F4706E">
            <w:pPr>
              <w:jc w:val="center"/>
              <w:rPr>
                <w:sz w:val="20"/>
                <w:szCs w:val="20"/>
              </w:rPr>
            </w:pPr>
            <w:r>
              <w:rPr>
                <w:sz w:val="20"/>
                <w:szCs w:val="20"/>
              </w:rPr>
              <w:t>32.6</w:t>
            </w:r>
          </w:p>
        </w:tc>
        <w:tc>
          <w:tcPr>
            <w:tcW w:w="1247" w:type="dxa"/>
          </w:tcPr>
          <w:p w14:paraId="4651B084" w14:textId="77777777" w:rsidR="00F4706E" w:rsidRPr="004251A2" w:rsidRDefault="00F4706E" w:rsidP="00F4706E">
            <w:pPr>
              <w:jc w:val="center"/>
              <w:rPr>
                <w:sz w:val="20"/>
                <w:szCs w:val="20"/>
              </w:rPr>
            </w:pPr>
            <w:r>
              <w:rPr>
                <w:sz w:val="20"/>
                <w:szCs w:val="20"/>
              </w:rPr>
              <w:t>16.4</w:t>
            </w:r>
          </w:p>
        </w:tc>
        <w:tc>
          <w:tcPr>
            <w:tcW w:w="1247" w:type="dxa"/>
          </w:tcPr>
          <w:p w14:paraId="46ED9D08" w14:textId="77777777" w:rsidR="00F4706E" w:rsidRPr="004251A2" w:rsidRDefault="00F4706E" w:rsidP="00F4706E">
            <w:pPr>
              <w:jc w:val="center"/>
              <w:rPr>
                <w:sz w:val="20"/>
                <w:szCs w:val="20"/>
              </w:rPr>
            </w:pPr>
            <w:r>
              <w:rPr>
                <w:sz w:val="20"/>
                <w:szCs w:val="20"/>
              </w:rPr>
              <w:t>4.9</w:t>
            </w:r>
          </w:p>
        </w:tc>
      </w:tr>
      <w:tr w:rsidR="00F4706E" w:rsidRPr="00562559" w14:paraId="226DB920" w14:textId="77777777" w:rsidTr="00F4706E">
        <w:trPr>
          <w:trHeight w:val="227"/>
        </w:trPr>
        <w:tc>
          <w:tcPr>
            <w:tcW w:w="1191" w:type="dxa"/>
          </w:tcPr>
          <w:p w14:paraId="45B5EFDC" w14:textId="77777777" w:rsidR="00F4706E" w:rsidRPr="005124F9" w:rsidRDefault="00F4706E" w:rsidP="00F4706E">
            <w:pPr>
              <w:jc w:val="right"/>
              <w:rPr>
                <w:rFonts w:cstheme="minorHAnsi"/>
                <w:sz w:val="20"/>
                <w:szCs w:val="20"/>
              </w:rPr>
            </w:pPr>
          </w:p>
        </w:tc>
        <w:tc>
          <w:tcPr>
            <w:tcW w:w="1757" w:type="dxa"/>
          </w:tcPr>
          <w:p w14:paraId="6FBFAAFA" w14:textId="77777777" w:rsidR="00F4706E" w:rsidRPr="004251A2" w:rsidRDefault="00F4706E" w:rsidP="00F4706E">
            <w:pPr>
              <w:jc w:val="right"/>
              <w:rPr>
                <w:sz w:val="20"/>
                <w:szCs w:val="20"/>
              </w:rPr>
            </w:pPr>
            <w:r>
              <w:rPr>
                <w:sz w:val="20"/>
                <w:szCs w:val="20"/>
              </w:rPr>
              <w:t>&gt;</w:t>
            </w:r>
            <w:r w:rsidRPr="004251A2">
              <w:rPr>
                <w:sz w:val="20"/>
                <w:szCs w:val="20"/>
              </w:rPr>
              <w:t>-0.48 to -0.20%/y</w:t>
            </w:r>
          </w:p>
        </w:tc>
        <w:tc>
          <w:tcPr>
            <w:tcW w:w="1134" w:type="dxa"/>
          </w:tcPr>
          <w:p w14:paraId="270F33C8" w14:textId="77777777" w:rsidR="00F4706E" w:rsidRPr="004251A2" w:rsidRDefault="00F4706E" w:rsidP="00F4706E">
            <w:pPr>
              <w:jc w:val="center"/>
              <w:rPr>
                <w:sz w:val="20"/>
                <w:szCs w:val="20"/>
              </w:rPr>
            </w:pPr>
            <w:r>
              <w:rPr>
                <w:sz w:val="20"/>
                <w:szCs w:val="20"/>
              </w:rPr>
              <w:t>8,827</w:t>
            </w:r>
          </w:p>
        </w:tc>
        <w:tc>
          <w:tcPr>
            <w:tcW w:w="1247" w:type="dxa"/>
          </w:tcPr>
          <w:p w14:paraId="0D4235FC" w14:textId="77777777" w:rsidR="00F4706E" w:rsidRPr="004251A2" w:rsidRDefault="00F4706E" w:rsidP="00F4706E">
            <w:pPr>
              <w:jc w:val="center"/>
              <w:rPr>
                <w:sz w:val="20"/>
                <w:szCs w:val="20"/>
              </w:rPr>
            </w:pPr>
            <w:r>
              <w:rPr>
                <w:sz w:val="20"/>
                <w:szCs w:val="20"/>
              </w:rPr>
              <w:t>68.0 (10.8)</w:t>
            </w:r>
          </w:p>
        </w:tc>
        <w:tc>
          <w:tcPr>
            <w:tcW w:w="1247" w:type="dxa"/>
          </w:tcPr>
          <w:p w14:paraId="401DAC1C" w14:textId="77777777" w:rsidR="00F4706E" w:rsidRPr="004251A2" w:rsidRDefault="00F4706E" w:rsidP="00F4706E">
            <w:pPr>
              <w:jc w:val="center"/>
              <w:rPr>
                <w:sz w:val="20"/>
                <w:szCs w:val="20"/>
              </w:rPr>
            </w:pPr>
            <w:r>
              <w:rPr>
                <w:sz w:val="20"/>
                <w:szCs w:val="20"/>
              </w:rPr>
              <w:t>55.7%</w:t>
            </w:r>
          </w:p>
        </w:tc>
        <w:tc>
          <w:tcPr>
            <w:tcW w:w="1247" w:type="dxa"/>
          </w:tcPr>
          <w:p w14:paraId="4D60846A" w14:textId="77777777" w:rsidR="00F4706E" w:rsidRPr="004251A2" w:rsidRDefault="00F4706E" w:rsidP="00F4706E">
            <w:pPr>
              <w:jc w:val="center"/>
              <w:rPr>
                <w:sz w:val="20"/>
                <w:szCs w:val="20"/>
              </w:rPr>
            </w:pPr>
            <w:r>
              <w:rPr>
                <w:sz w:val="20"/>
                <w:szCs w:val="20"/>
              </w:rPr>
              <w:t>30.7 (6.3)</w:t>
            </w:r>
          </w:p>
        </w:tc>
        <w:tc>
          <w:tcPr>
            <w:tcW w:w="1247" w:type="dxa"/>
          </w:tcPr>
          <w:p w14:paraId="0AC4B2F9" w14:textId="77777777" w:rsidR="00F4706E" w:rsidRPr="004251A2" w:rsidRDefault="00F4706E" w:rsidP="00F4706E">
            <w:pPr>
              <w:jc w:val="center"/>
              <w:rPr>
                <w:sz w:val="20"/>
                <w:szCs w:val="20"/>
              </w:rPr>
            </w:pPr>
            <w:r>
              <w:rPr>
                <w:sz w:val="20"/>
                <w:szCs w:val="20"/>
              </w:rPr>
              <w:t>8.5 (6.7)</w:t>
            </w:r>
          </w:p>
        </w:tc>
        <w:tc>
          <w:tcPr>
            <w:tcW w:w="1247" w:type="dxa"/>
          </w:tcPr>
          <w:p w14:paraId="3712B37A" w14:textId="77777777" w:rsidR="00F4706E" w:rsidRPr="004251A2" w:rsidRDefault="00F4706E" w:rsidP="00F4706E">
            <w:pPr>
              <w:jc w:val="center"/>
              <w:rPr>
                <w:sz w:val="20"/>
                <w:szCs w:val="20"/>
              </w:rPr>
            </w:pPr>
            <w:r>
              <w:rPr>
                <w:sz w:val="20"/>
                <w:szCs w:val="20"/>
              </w:rPr>
              <w:t>8.2 (2.6)</w:t>
            </w:r>
          </w:p>
        </w:tc>
        <w:tc>
          <w:tcPr>
            <w:tcW w:w="1247" w:type="dxa"/>
          </w:tcPr>
          <w:p w14:paraId="637C31ED" w14:textId="77777777" w:rsidR="00F4706E" w:rsidRPr="004251A2" w:rsidRDefault="00F4706E" w:rsidP="00F4706E">
            <w:pPr>
              <w:jc w:val="center"/>
              <w:rPr>
                <w:sz w:val="20"/>
                <w:szCs w:val="20"/>
              </w:rPr>
            </w:pPr>
            <w:r>
              <w:rPr>
                <w:sz w:val="20"/>
                <w:szCs w:val="20"/>
              </w:rPr>
              <w:t>24.3</w:t>
            </w:r>
          </w:p>
        </w:tc>
        <w:tc>
          <w:tcPr>
            <w:tcW w:w="1247" w:type="dxa"/>
          </w:tcPr>
          <w:p w14:paraId="2E942C70" w14:textId="77777777" w:rsidR="00F4706E" w:rsidRPr="004251A2" w:rsidRDefault="00F4706E" w:rsidP="00F4706E">
            <w:pPr>
              <w:jc w:val="center"/>
              <w:rPr>
                <w:sz w:val="20"/>
                <w:szCs w:val="20"/>
              </w:rPr>
            </w:pPr>
            <w:r>
              <w:rPr>
                <w:sz w:val="20"/>
                <w:szCs w:val="20"/>
              </w:rPr>
              <w:t>21.8</w:t>
            </w:r>
          </w:p>
        </w:tc>
        <w:tc>
          <w:tcPr>
            <w:tcW w:w="1247" w:type="dxa"/>
          </w:tcPr>
          <w:p w14:paraId="05798847" w14:textId="77777777" w:rsidR="00F4706E" w:rsidRPr="004251A2" w:rsidRDefault="00F4706E" w:rsidP="00F4706E">
            <w:pPr>
              <w:jc w:val="center"/>
              <w:rPr>
                <w:sz w:val="20"/>
                <w:szCs w:val="20"/>
              </w:rPr>
            </w:pPr>
            <w:r>
              <w:rPr>
                <w:sz w:val="20"/>
                <w:szCs w:val="20"/>
              </w:rPr>
              <w:t>3.7</w:t>
            </w:r>
          </w:p>
        </w:tc>
      </w:tr>
      <w:tr w:rsidR="00F4706E" w:rsidRPr="00562559" w14:paraId="549C9340" w14:textId="77777777" w:rsidTr="00F4706E">
        <w:trPr>
          <w:trHeight w:val="227"/>
        </w:trPr>
        <w:tc>
          <w:tcPr>
            <w:tcW w:w="1191" w:type="dxa"/>
          </w:tcPr>
          <w:p w14:paraId="6663D657" w14:textId="77777777" w:rsidR="00F4706E" w:rsidRPr="005124F9" w:rsidRDefault="00F4706E" w:rsidP="00F4706E">
            <w:pPr>
              <w:jc w:val="right"/>
              <w:rPr>
                <w:rFonts w:cstheme="minorHAnsi"/>
                <w:sz w:val="20"/>
                <w:szCs w:val="20"/>
              </w:rPr>
            </w:pPr>
          </w:p>
        </w:tc>
        <w:tc>
          <w:tcPr>
            <w:tcW w:w="1757" w:type="dxa"/>
          </w:tcPr>
          <w:p w14:paraId="1F22C004" w14:textId="77777777" w:rsidR="00F4706E" w:rsidRPr="004251A2" w:rsidRDefault="00F4706E" w:rsidP="00F4706E">
            <w:pPr>
              <w:jc w:val="right"/>
              <w:rPr>
                <w:sz w:val="20"/>
                <w:szCs w:val="20"/>
              </w:rPr>
            </w:pPr>
            <w:r>
              <w:rPr>
                <w:sz w:val="20"/>
                <w:szCs w:val="20"/>
              </w:rPr>
              <w:t>&gt;</w:t>
            </w:r>
            <w:r w:rsidRPr="004251A2">
              <w:rPr>
                <w:sz w:val="20"/>
                <w:szCs w:val="20"/>
              </w:rPr>
              <w:t>-0.20 to 0.01%/y</w:t>
            </w:r>
          </w:p>
        </w:tc>
        <w:tc>
          <w:tcPr>
            <w:tcW w:w="1134" w:type="dxa"/>
          </w:tcPr>
          <w:p w14:paraId="132D2F53" w14:textId="77777777" w:rsidR="00F4706E" w:rsidRPr="004251A2" w:rsidRDefault="00F4706E" w:rsidP="00F4706E">
            <w:pPr>
              <w:jc w:val="center"/>
              <w:rPr>
                <w:sz w:val="20"/>
                <w:szCs w:val="20"/>
              </w:rPr>
            </w:pPr>
            <w:r>
              <w:rPr>
                <w:sz w:val="20"/>
                <w:szCs w:val="20"/>
              </w:rPr>
              <w:t>14,699</w:t>
            </w:r>
          </w:p>
        </w:tc>
        <w:tc>
          <w:tcPr>
            <w:tcW w:w="1247" w:type="dxa"/>
          </w:tcPr>
          <w:p w14:paraId="477D3CC6" w14:textId="77777777" w:rsidR="00F4706E" w:rsidRPr="004251A2" w:rsidRDefault="00F4706E" w:rsidP="00F4706E">
            <w:pPr>
              <w:jc w:val="center"/>
              <w:rPr>
                <w:sz w:val="20"/>
                <w:szCs w:val="20"/>
              </w:rPr>
            </w:pPr>
            <w:r>
              <w:rPr>
                <w:sz w:val="20"/>
                <w:szCs w:val="20"/>
              </w:rPr>
              <w:t>69.3 (10.4)</w:t>
            </w:r>
          </w:p>
        </w:tc>
        <w:tc>
          <w:tcPr>
            <w:tcW w:w="1247" w:type="dxa"/>
          </w:tcPr>
          <w:p w14:paraId="2A91458F" w14:textId="77777777" w:rsidR="00F4706E" w:rsidRPr="004251A2" w:rsidRDefault="00F4706E" w:rsidP="00F4706E">
            <w:pPr>
              <w:jc w:val="center"/>
              <w:rPr>
                <w:sz w:val="20"/>
                <w:szCs w:val="20"/>
              </w:rPr>
            </w:pPr>
            <w:r>
              <w:rPr>
                <w:sz w:val="20"/>
                <w:szCs w:val="20"/>
              </w:rPr>
              <w:t>53.7%</w:t>
            </w:r>
          </w:p>
        </w:tc>
        <w:tc>
          <w:tcPr>
            <w:tcW w:w="1247" w:type="dxa"/>
          </w:tcPr>
          <w:p w14:paraId="22263952" w14:textId="77777777" w:rsidR="00F4706E" w:rsidRPr="004251A2" w:rsidRDefault="00F4706E" w:rsidP="00F4706E">
            <w:pPr>
              <w:jc w:val="center"/>
              <w:rPr>
                <w:sz w:val="20"/>
                <w:szCs w:val="20"/>
              </w:rPr>
            </w:pPr>
            <w:r>
              <w:rPr>
                <w:sz w:val="20"/>
                <w:szCs w:val="20"/>
              </w:rPr>
              <w:t>29.9 (6.1)</w:t>
            </w:r>
          </w:p>
        </w:tc>
        <w:tc>
          <w:tcPr>
            <w:tcW w:w="1247" w:type="dxa"/>
          </w:tcPr>
          <w:p w14:paraId="2F71C55F" w14:textId="77777777" w:rsidR="00F4706E" w:rsidRPr="004251A2" w:rsidRDefault="00F4706E" w:rsidP="00F4706E">
            <w:pPr>
              <w:jc w:val="center"/>
              <w:rPr>
                <w:sz w:val="20"/>
                <w:szCs w:val="20"/>
              </w:rPr>
            </w:pPr>
            <w:r>
              <w:rPr>
                <w:sz w:val="20"/>
                <w:szCs w:val="20"/>
              </w:rPr>
              <w:t>7.8 (6.2)</w:t>
            </w:r>
          </w:p>
        </w:tc>
        <w:tc>
          <w:tcPr>
            <w:tcW w:w="1247" w:type="dxa"/>
          </w:tcPr>
          <w:p w14:paraId="3AADAB66" w14:textId="77777777" w:rsidR="00F4706E" w:rsidRPr="004251A2" w:rsidRDefault="00F4706E" w:rsidP="00F4706E">
            <w:pPr>
              <w:jc w:val="center"/>
              <w:rPr>
                <w:sz w:val="20"/>
                <w:szCs w:val="20"/>
              </w:rPr>
            </w:pPr>
            <w:r>
              <w:rPr>
                <w:sz w:val="20"/>
                <w:szCs w:val="20"/>
              </w:rPr>
              <w:t>7.8 (2.6)</w:t>
            </w:r>
          </w:p>
        </w:tc>
        <w:tc>
          <w:tcPr>
            <w:tcW w:w="1247" w:type="dxa"/>
          </w:tcPr>
          <w:p w14:paraId="33953262" w14:textId="77777777" w:rsidR="00F4706E" w:rsidRPr="004251A2" w:rsidRDefault="00F4706E" w:rsidP="00F4706E">
            <w:pPr>
              <w:jc w:val="center"/>
              <w:rPr>
                <w:sz w:val="20"/>
                <w:szCs w:val="20"/>
              </w:rPr>
            </w:pPr>
            <w:r>
              <w:rPr>
                <w:sz w:val="20"/>
                <w:szCs w:val="20"/>
              </w:rPr>
              <w:t>16.1</w:t>
            </w:r>
          </w:p>
        </w:tc>
        <w:tc>
          <w:tcPr>
            <w:tcW w:w="1247" w:type="dxa"/>
          </w:tcPr>
          <w:p w14:paraId="7DBABAA1" w14:textId="77777777" w:rsidR="00F4706E" w:rsidRPr="004251A2" w:rsidRDefault="00F4706E" w:rsidP="00F4706E">
            <w:pPr>
              <w:jc w:val="center"/>
              <w:rPr>
                <w:sz w:val="20"/>
                <w:szCs w:val="20"/>
              </w:rPr>
            </w:pPr>
            <w:r>
              <w:rPr>
                <w:sz w:val="20"/>
                <w:szCs w:val="20"/>
              </w:rPr>
              <w:t>26.1</w:t>
            </w:r>
          </w:p>
        </w:tc>
        <w:tc>
          <w:tcPr>
            <w:tcW w:w="1247" w:type="dxa"/>
          </w:tcPr>
          <w:p w14:paraId="7F96BB4E" w14:textId="77777777" w:rsidR="00F4706E" w:rsidRPr="004251A2" w:rsidRDefault="00F4706E" w:rsidP="00F4706E">
            <w:pPr>
              <w:jc w:val="center"/>
              <w:rPr>
                <w:sz w:val="20"/>
                <w:szCs w:val="20"/>
              </w:rPr>
            </w:pPr>
            <w:r>
              <w:rPr>
                <w:sz w:val="20"/>
                <w:szCs w:val="20"/>
              </w:rPr>
              <w:t>2.8</w:t>
            </w:r>
          </w:p>
        </w:tc>
      </w:tr>
      <w:tr w:rsidR="00F4706E" w:rsidRPr="00562559" w14:paraId="058A397A" w14:textId="77777777" w:rsidTr="00F4706E">
        <w:trPr>
          <w:trHeight w:val="227"/>
        </w:trPr>
        <w:tc>
          <w:tcPr>
            <w:tcW w:w="1191" w:type="dxa"/>
          </w:tcPr>
          <w:p w14:paraId="15C9D818" w14:textId="77777777" w:rsidR="00F4706E" w:rsidRPr="005124F9" w:rsidRDefault="00F4706E" w:rsidP="00F4706E">
            <w:pPr>
              <w:jc w:val="right"/>
              <w:rPr>
                <w:rFonts w:cstheme="minorHAnsi"/>
                <w:sz w:val="20"/>
                <w:szCs w:val="20"/>
              </w:rPr>
            </w:pPr>
          </w:p>
        </w:tc>
        <w:tc>
          <w:tcPr>
            <w:tcW w:w="1757" w:type="dxa"/>
          </w:tcPr>
          <w:p w14:paraId="7B73BC06" w14:textId="77777777" w:rsidR="00F4706E" w:rsidRPr="004251A2" w:rsidRDefault="00F4706E" w:rsidP="00F4706E">
            <w:pPr>
              <w:jc w:val="right"/>
              <w:rPr>
                <w:sz w:val="20"/>
                <w:szCs w:val="20"/>
              </w:rPr>
            </w:pPr>
            <w:r>
              <w:rPr>
                <w:sz w:val="20"/>
                <w:szCs w:val="20"/>
              </w:rPr>
              <w:t>&gt;</w:t>
            </w:r>
            <w:r w:rsidRPr="004251A2">
              <w:rPr>
                <w:sz w:val="20"/>
                <w:szCs w:val="20"/>
              </w:rPr>
              <w:t>0.01 to 0.19%/y</w:t>
            </w:r>
          </w:p>
        </w:tc>
        <w:tc>
          <w:tcPr>
            <w:tcW w:w="1134" w:type="dxa"/>
          </w:tcPr>
          <w:p w14:paraId="220131EF" w14:textId="77777777" w:rsidR="00F4706E" w:rsidRPr="004251A2" w:rsidRDefault="00F4706E" w:rsidP="00F4706E">
            <w:pPr>
              <w:jc w:val="center"/>
              <w:rPr>
                <w:sz w:val="20"/>
                <w:szCs w:val="20"/>
              </w:rPr>
            </w:pPr>
            <w:r>
              <w:rPr>
                <w:sz w:val="20"/>
                <w:szCs w:val="20"/>
              </w:rPr>
              <w:t>14,697</w:t>
            </w:r>
          </w:p>
        </w:tc>
        <w:tc>
          <w:tcPr>
            <w:tcW w:w="1247" w:type="dxa"/>
          </w:tcPr>
          <w:p w14:paraId="22E56C20" w14:textId="77777777" w:rsidR="00F4706E" w:rsidRPr="004251A2" w:rsidRDefault="00F4706E" w:rsidP="00F4706E">
            <w:pPr>
              <w:jc w:val="center"/>
              <w:rPr>
                <w:sz w:val="20"/>
                <w:szCs w:val="20"/>
              </w:rPr>
            </w:pPr>
            <w:r>
              <w:rPr>
                <w:sz w:val="20"/>
                <w:szCs w:val="20"/>
              </w:rPr>
              <w:t>68.7 (10.5)</w:t>
            </w:r>
          </w:p>
        </w:tc>
        <w:tc>
          <w:tcPr>
            <w:tcW w:w="1247" w:type="dxa"/>
          </w:tcPr>
          <w:p w14:paraId="5671DA58" w14:textId="77777777" w:rsidR="00F4706E" w:rsidRPr="004251A2" w:rsidRDefault="00F4706E" w:rsidP="00F4706E">
            <w:pPr>
              <w:jc w:val="center"/>
              <w:rPr>
                <w:sz w:val="20"/>
                <w:szCs w:val="20"/>
              </w:rPr>
            </w:pPr>
            <w:r>
              <w:rPr>
                <w:sz w:val="20"/>
                <w:szCs w:val="20"/>
              </w:rPr>
              <w:t>55.5%</w:t>
            </w:r>
          </w:p>
        </w:tc>
        <w:tc>
          <w:tcPr>
            <w:tcW w:w="1247" w:type="dxa"/>
          </w:tcPr>
          <w:p w14:paraId="68D25030" w14:textId="77777777" w:rsidR="00F4706E" w:rsidRPr="004251A2" w:rsidRDefault="00F4706E" w:rsidP="00F4706E">
            <w:pPr>
              <w:jc w:val="center"/>
              <w:rPr>
                <w:sz w:val="20"/>
                <w:szCs w:val="20"/>
              </w:rPr>
            </w:pPr>
            <w:r>
              <w:rPr>
                <w:sz w:val="20"/>
                <w:szCs w:val="20"/>
              </w:rPr>
              <w:t>30.0 (5.9)</w:t>
            </w:r>
          </w:p>
        </w:tc>
        <w:tc>
          <w:tcPr>
            <w:tcW w:w="1247" w:type="dxa"/>
          </w:tcPr>
          <w:p w14:paraId="675B22B1" w14:textId="77777777" w:rsidR="00F4706E" w:rsidRPr="004251A2" w:rsidRDefault="00F4706E" w:rsidP="00F4706E">
            <w:pPr>
              <w:jc w:val="center"/>
              <w:rPr>
                <w:sz w:val="20"/>
                <w:szCs w:val="20"/>
              </w:rPr>
            </w:pPr>
            <w:r>
              <w:rPr>
                <w:sz w:val="20"/>
                <w:szCs w:val="20"/>
              </w:rPr>
              <w:t>7.3 (5.7)</w:t>
            </w:r>
          </w:p>
        </w:tc>
        <w:tc>
          <w:tcPr>
            <w:tcW w:w="1247" w:type="dxa"/>
          </w:tcPr>
          <w:p w14:paraId="2E4ED7AA" w14:textId="77777777" w:rsidR="00F4706E" w:rsidRPr="004251A2" w:rsidRDefault="00F4706E" w:rsidP="00F4706E">
            <w:pPr>
              <w:jc w:val="center"/>
              <w:rPr>
                <w:sz w:val="20"/>
                <w:szCs w:val="20"/>
              </w:rPr>
            </w:pPr>
            <w:r>
              <w:rPr>
                <w:sz w:val="20"/>
                <w:szCs w:val="20"/>
              </w:rPr>
              <w:t>7.6 (2.5)</w:t>
            </w:r>
          </w:p>
        </w:tc>
        <w:tc>
          <w:tcPr>
            <w:tcW w:w="1247" w:type="dxa"/>
          </w:tcPr>
          <w:p w14:paraId="21B455CC" w14:textId="77777777" w:rsidR="00F4706E" w:rsidRPr="004251A2" w:rsidRDefault="00F4706E" w:rsidP="00F4706E">
            <w:pPr>
              <w:jc w:val="center"/>
              <w:rPr>
                <w:sz w:val="20"/>
                <w:szCs w:val="20"/>
              </w:rPr>
            </w:pPr>
            <w:r>
              <w:rPr>
                <w:sz w:val="20"/>
                <w:szCs w:val="20"/>
              </w:rPr>
              <w:t>13.7</w:t>
            </w:r>
          </w:p>
        </w:tc>
        <w:tc>
          <w:tcPr>
            <w:tcW w:w="1247" w:type="dxa"/>
          </w:tcPr>
          <w:p w14:paraId="1E4C4010" w14:textId="77777777" w:rsidR="00F4706E" w:rsidRPr="004251A2" w:rsidRDefault="00F4706E" w:rsidP="00F4706E">
            <w:pPr>
              <w:jc w:val="center"/>
              <w:rPr>
                <w:sz w:val="20"/>
                <w:szCs w:val="20"/>
              </w:rPr>
            </w:pPr>
            <w:r>
              <w:rPr>
                <w:sz w:val="20"/>
                <w:szCs w:val="20"/>
              </w:rPr>
              <w:t>26.1</w:t>
            </w:r>
          </w:p>
        </w:tc>
        <w:tc>
          <w:tcPr>
            <w:tcW w:w="1247" w:type="dxa"/>
          </w:tcPr>
          <w:p w14:paraId="6E426E31" w14:textId="77777777" w:rsidR="00F4706E" w:rsidRPr="004251A2" w:rsidRDefault="00F4706E" w:rsidP="00F4706E">
            <w:pPr>
              <w:jc w:val="center"/>
              <w:rPr>
                <w:sz w:val="20"/>
                <w:szCs w:val="20"/>
              </w:rPr>
            </w:pPr>
            <w:r>
              <w:rPr>
                <w:sz w:val="20"/>
                <w:szCs w:val="20"/>
              </w:rPr>
              <w:t>2.6</w:t>
            </w:r>
          </w:p>
        </w:tc>
      </w:tr>
      <w:tr w:rsidR="00F4706E" w:rsidRPr="00562559" w14:paraId="58DA57CE" w14:textId="77777777" w:rsidTr="00F4706E">
        <w:trPr>
          <w:trHeight w:val="227"/>
        </w:trPr>
        <w:tc>
          <w:tcPr>
            <w:tcW w:w="1191" w:type="dxa"/>
          </w:tcPr>
          <w:p w14:paraId="22CBB18C" w14:textId="77777777" w:rsidR="00F4706E" w:rsidRPr="005124F9" w:rsidRDefault="00F4706E" w:rsidP="00F4706E">
            <w:pPr>
              <w:jc w:val="right"/>
              <w:rPr>
                <w:rFonts w:cstheme="minorHAnsi"/>
                <w:sz w:val="20"/>
                <w:szCs w:val="20"/>
              </w:rPr>
            </w:pPr>
          </w:p>
        </w:tc>
        <w:tc>
          <w:tcPr>
            <w:tcW w:w="1757" w:type="dxa"/>
          </w:tcPr>
          <w:p w14:paraId="7B67127C" w14:textId="77777777" w:rsidR="00F4706E" w:rsidRPr="004251A2" w:rsidRDefault="00F4706E" w:rsidP="00F4706E">
            <w:pPr>
              <w:jc w:val="right"/>
              <w:rPr>
                <w:sz w:val="20"/>
                <w:szCs w:val="20"/>
              </w:rPr>
            </w:pPr>
            <w:r>
              <w:rPr>
                <w:sz w:val="20"/>
                <w:szCs w:val="20"/>
              </w:rPr>
              <w:t>&gt;</w:t>
            </w:r>
            <w:r w:rsidRPr="004251A2">
              <w:rPr>
                <w:sz w:val="20"/>
                <w:szCs w:val="20"/>
              </w:rPr>
              <w:t>0.19 to 0.43%/y</w:t>
            </w:r>
          </w:p>
        </w:tc>
        <w:tc>
          <w:tcPr>
            <w:tcW w:w="1134" w:type="dxa"/>
          </w:tcPr>
          <w:p w14:paraId="3C3D1BF4" w14:textId="77777777" w:rsidR="00F4706E" w:rsidRPr="004251A2" w:rsidRDefault="00F4706E" w:rsidP="00F4706E">
            <w:pPr>
              <w:jc w:val="center"/>
              <w:rPr>
                <w:sz w:val="20"/>
                <w:szCs w:val="20"/>
              </w:rPr>
            </w:pPr>
            <w:r>
              <w:rPr>
                <w:sz w:val="20"/>
                <w:szCs w:val="20"/>
              </w:rPr>
              <w:t>8,832</w:t>
            </w:r>
          </w:p>
        </w:tc>
        <w:tc>
          <w:tcPr>
            <w:tcW w:w="1247" w:type="dxa"/>
          </w:tcPr>
          <w:p w14:paraId="0F6631B1" w14:textId="77777777" w:rsidR="00F4706E" w:rsidRPr="004251A2" w:rsidRDefault="00F4706E" w:rsidP="00F4706E">
            <w:pPr>
              <w:jc w:val="center"/>
              <w:rPr>
                <w:sz w:val="20"/>
                <w:szCs w:val="20"/>
              </w:rPr>
            </w:pPr>
            <w:r>
              <w:rPr>
                <w:sz w:val="20"/>
                <w:szCs w:val="20"/>
              </w:rPr>
              <w:t>66.9 (10.9)</w:t>
            </w:r>
          </w:p>
        </w:tc>
        <w:tc>
          <w:tcPr>
            <w:tcW w:w="1247" w:type="dxa"/>
          </w:tcPr>
          <w:p w14:paraId="5E8D02CE" w14:textId="77777777" w:rsidR="00F4706E" w:rsidRPr="004251A2" w:rsidRDefault="00F4706E" w:rsidP="00F4706E">
            <w:pPr>
              <w:jc w:val="center"/>
              <w:rPr>
                <w:sz w:val="20"/>
                <w:szCs w:val="20"/>
              </w:rPr>
            </w:pPr>
            <w:r>
              <w:rPr>
                <w:sz w:val="20"/>
                <w:szCs w:val="20"/>
              </w:rPr>
              <w:t>55.9%</w:t>
            </w:r>
          </w:p>
        </w:tc>
        <w:tc>
          <w:tcPr>
            <w:tcW w:w="1247" w:type="dxa"/>
          </w:tcPr>
          <w:p w14:paraId="62B178D1" w14:textId="77777777" w:rsidR="00F4706E" w:rsidRPr="004251A2" w:rsidRDefault="00F4706E" w:rsidP="00F4706E">
            <w:pPr>
              <w:jc w:val="center"/>
              <w:rPr>
                <w:sz w:val="20"/>
                <w:szCs w:val="20"/>
              </w:rPr>
            </w:pPr>
            <w:r>
              <w:rPr>
                <w:sz w:val="20"/>
                <w:szCs w:val="20"/>
              </w:rPr>
              <w:t>31.1 (6.1)</w:t>
            </w:r>
          </w:p>
        </w:tc>
        <w:tc>
          <w:tcPr>
            <w:tcW w:w="1247" w:type="dxa"/>
          </w:tcPr>
          <w:p w14:paraId="4D74DDEA" w14:textId="77777777" w:rsidR="00F4706E" w:rsidRPr="004251A2" w:rsidRDefault="00F4706E" w:rsidP="00F4706E">
            <w:pPr>
              <w:jc w:val="center"/>
              <w:rPr>
                <w:sz w:val="20"/>
                <w:szCs w:val="20"/>
              </w:rPr>
            </w:pPr>
            <w:r>
              <w:rPr>
                <w:sz w:val="20"/>
                <w:szCs w:val="20"/>
              </w:rPr>
              <w:t>7.6 (6.0)</w:t>
            </w:r>
          </w:p>
        </w:tc>
        <w:tc>
          <w:tcPr>
            <w:tcW w:w="1247" w:type="dxa"/>
          </w:tcPr>
          <w:p w14:paraId="17723ABE" w14:textId="77777777" w:rsidR="00F4706E" w:rsidRPr="004251A2" w:rsidRDefault="00F4706E" w:rsidP="00F4706E">
            <w:pPr>
              <w:jc w:val="center"/>
              <w:rPr>
                <w:sz w:val="20"/>
                <w:szCs w:val="20"/>
              </w:rPr>
            </w:pPr>
            <w:r>
              <w:rPr>
                <w:sz w:val="20"/>
                <w:szCs w:val="20"/>
              </w:rPr>
              <w:t>7.9 (2.6)</w:t>
            </w:r>
          </w:p>
        </w:tc>
        <w:tc>
          <w:tcPr>
            <w:tcW w:w="1247" w:type="dxa"/>
          </w:tcPr>
          <w:p w14:paraId="1444519C" w14:textId="77777777" w:rsidR="00F4706E" w:rsidRPr="004251A2" w:rsidRDefault="00F4706E" w:rsidP="00F4706E">
            <w:pPr>
              <w:jc w:val="center"/>
              <w:rPr>
                <w:sz w:val="20"/>
                <w:szCs w:val="20"/>
              </w:rPr>
            </w:pPr>
            <w:r>
              <w:rPr>
                <w:sz w:val="20"/>
                <w:szCs w:val="20"/>
              </w:rPr>
              <w:t>19.0</w:t>
            </w:r>
          </w:p>
        </w:tc>
        <w:tc>
          <w:tcPr>
            <w:tcW w:w="1247" w:type="dxa"/>
          </w:tcPr>
          <w:p w14:paraId="1BFB8532" w14:textId="77777777" w:rsidR="00F4706E" w:rsidRPr="004251A2" w:rsidRDefault="00F4706E" w:rsidP="00F4706E">
            <w:pPr>
              <w:jc w:val="center"/>
              <w:rPr>
                <w:sz w:val="20"/>
                <w:szCs w:val="20"/>
              </w:rPr>
            </w:pPr>
            <w:r>
              <w:rPr>
                <w:sz w:val="20"/>
                <w:szCs w:val="20"/>
              </w:rPr>
              <w:t>24.4</w:t>
            </w:r>
          </w:p>
        </w:tc>
        <w:tc>
          <w:tcPr>
            <w:tcW w:w="1247" w:type="dxa"/>
          </w:tcPr>
          <w:p w14:paraId="1B31997F" w14:textId="77777777" w:rsidR="00F4706E" w:rsidRPr="004251A2" w:rsidRDefault="00F4706E" w:rsidP="00F4706E">
            <w:pPr>
              <w:jc w:val="center"/>
              <w:rPr>
                <w:sz w:val="20"/>
                <w:szCs w:val="20"/>
              </w:rPr>
            </w:pPr>
            <w:r>
              <w:rPr>
                <w:sz w:val="20"/>
                <w:szCs w:val="20"/>
              </w:rPr>
              <w:t>3.4</w:t>
            </w:r>
          </w:p>
        </w:tc>
      </w:tr>
      <w:tr w:rsidR="00F4706E" w:rsidRPr="00562559" w14:paraId="6F3739D7" w14:textId="77777777" w:rsidTr="00F4706E">
        <w:trPr>
          <w:trHeight w:val="227"/>
        </w:trPr>
        <w:tc>
          <w:tcPr>
            <w:tcW w:w="1191" w:type="dxa"/>
          </w:tcPr>
          <w:p w14:paraId="4B675C4B" w14:textId="77777777" w:rsidR="00F4706E" w:rsidRPr="005124F9" w:rsidRDefault="00F4706E" w:rsidP="00F4706E">
            <w:pPr>
              <w:jc w:val="right"/>
              <w:rPr>
                <w:rFonts w:cstheme="minorHAnsi"/>
                <w:sz w:val="20"/>
                <w:szCs w:val="20"/>
              </w:rPr>
            </w:pPr>
          </w:p>
        </w:tc>
        <w:tc>
          <w:tcPr>
            <w:tcW w:w="1757" w:type="dxa"/>
          </w:tcPr>
          <w:p w14:paraId="574C76A5" w14:textId="77777777" w:rsidR="00F4706E" w:rsidRPr="004251A2" w:rsidRDefault="00F4706E" w:rsidP="00F4706E">
            <w:pPr>
              <w:jc w:val="right"/>
              <w:rPr>
                <w:sz w:val="20"/>
                <w:szCs w:val="20"/>
              </w:rPr>
            </w:pPr>
            <w:r w:rsidRPr="004251A2">
              <w:rPr>
                <w:sz w:val="20"/>
                <w:szCs w:val="20"/>
              </w:rPr>
              <w:t>&gt; 0.43%/y</w:t>
            </w:r>
          </w:p>
        </w:tc>
        <w:tc>
          <w:tcPr>
            <w:tcW w:w="1134" w:type="dxa"/>
          </w:tcPr>
          <w:p w14:paraId="2B708A22" w14:textId="77777777" w:rsidR="00F4706E" w:rsidRPr="004251A2" w:rsidRDefault="00F4706E" w:rsidP="00F4706E">
            <w:pPr>
              <w:jc w:val="center"/>
              <w:rPr>
                <w:sz w:val="20"/>
                <w:szCs w:val="20"/>
              </w:rPr>
            </w:pPr>
            <w:r>
              <w:rPr>
                <w:sz w:val="20"/>
                <w:szCs w:val="20"/>
              </w:rPr>
              <w:t>5,880</w:t>
            </w:r>
          </w:p>
        </w:tc>
        <w:tc>
          <w:tcPr>
            <w:tcW w:w="1247" w:type="dxa"/>
          </w:tcPr>
          <w:p w14:paraId="17700D4D" w14:textId="77777777" w:rsidR="00F4706E" w:rsidRPr="004251A2" w:rsidRDefault="00F4706E" w:rsidP="00F4706E">
            <w:pPr>
              <w:jc w:val="center"/>
              <w:rPr>
                <w:sz w:val="20"/>
                <w:szCs w:val="20"/>
              </w:rPr>
            </w:pPr>
            <w:r>
              <w:rPr>
                <w:sz w:val="20"/>
                <w:szCs w:val="20"/>
              </w:rPr>
              <w:t>64.6 (11.8)</w:t>
            </w:r>
          </w:p>
        </w:tc>
        <w:tc>
          <w:tcPr>
            <w:tcW w:w="1247" w:type="dxa"/>
          </w:tcPr>
          <w:p w14:paraId="40BAF95F" w14:textId="77777777" w:rsidR="00F4706E" w:rsidRPr="004251A2" w:rsidRDefault="00F4706E" w:rsidP="00F4706E">
            <w:pPr>
              <w:jc w:val="center"/>
              <w:rPr>
                <w:sz w:val="20"/>
                <w:szCs w:val="20"/>
              </w:rPr>
            </w:pPr>
            <w:r>
              <w:rPr>
                <w:sz w:val="20"/>
                <w:szCs w:val="20"/>
              </w:rPr>
              <w:t>56.9%</w:t>
            </w:r>
          </w:p>
        </w:tc>
        <w:tc>
          <w:tcPr>
            <w:tcW w:w="1247" w:type="dxa"/>
          </w:tcPr>
          <w:p w14:paraId="5FFD8667" w14:textId="77777777" w:rsidR="00F4706E" w:rsidRPr="004251A2" w:rsidRDefault="00F4706E" w:rsidP="00F4706E">
            <w:pPr>
              <w:jc w:val="center"/>
              <w:rPr>
                <w:sz w:val="20"/>
                <w:szCs w:val="20"/>
              </w:rPr>
            </w:pPr>
            <w:r>
              <w:rPr>
                <w:sz w:val="20"/>
                <w:szCs w:val="20"/>
              </w:rPr>
              <w:t>32.2 (6.5)</w:t>
            </w:r>
          </w:p>
        </w:tc>
        <w:tc>
          <w:tcPr>
            <w:tcW w:w="1247" w:type="dxa"/>
          </w:tcPr>
          <w:p w14:paraId="1C1A15E8" w14:textId="77777777" w:rsidR="00F4706E" w:rsidRPr="004251A2" w:rsidRDefault="00F4706E" w:rsidP="00F4706E">
            <w:pPr>
              <w:jc w:val="center"/>
              <w:rPr>
                <w:sz w:val="20"/>
                <w:szCs w:val="20"/>
              </w:rPr>
            </w:pPr>
            <w:r>
              <w:rPr>
                <w:sz w:val="20"/>
                <w:szCs w:val="20"/>
              </w:rPr>
              <w:t>7.9 (6.1)</w:t>
            </w:r>
          </w:p>
        </w:tc>
        <w:tc>
          <w:tcPr>
            <w:tcW w:w="1247" w:type="dxa"/>
          </w:tcPr>
          <w:p w14:paraId="2FC71BC1" w14:textId="77777777" w:rsidR="00F4706E" w:rsidRPr="004251A2" w:rsidRDefault="00F4706E" w:rsidP="00F4706E">
            <w:pPr>
              <w:jc w:val="center"/>
              <w:rPr>
                <w:sz w:val="20"/>
                <w:szCs w:val="20"/>
              </w:rPr>
            </w:pPr>
            <w:r>
              <w:rPr>
                <w:sz w:val="20"/>
                <w:szCs w:val="20"/>
              </w:rPr>
              <w:t>8.0 (2.6)</w:t>
            </w:r>
          </w:p>
        </w:tc>
        <w:tc>
          <w:tcPr>
            <w:tcW w:w="1247" w:type="dxa"/>
          </w:tcPr>
          <w:p w14:paraId="048096FB" w14:textId="77777777" w:rsidR="00F4706E" w:rsidRPr="004251A2" w:rsidRDefault="00F4706E" w:rsidP="00F4706E">
            <w:pPr>
              <w:jc w:val="center"/>
              <w:rPr>
                <w:sz w:val="20"/>
                <w:szCs w:val="20"/>
              </w:rPr>
            </w:pPr>
            <w:r>
              <w:rPr>
                <w:sz w:val="20"/>
                <w:szCs w:val="20"/>
              </w:rPr>
              <w:t>29.8</w:t>
            </w:r>
          </w:p>
        </w:tc>
        <w:tc>
          <w:tcPr>
            <w:tcW w:w="1247" w:type="dxa"/>
          </w:tcPr>
          <w:p w14:paraId="542CC2D2" w14:textId="77777777" w:rsidR="00F4706E" w:rsidRPr="004251A2" w:rsidRDefault="00F4706E" w:rsidP="00F4706E">
            <w:pPr>
              <w:jc w:val="center"/>
              <w:rPr>
                <w:sz w:val="20"/>
                <w:szCs w:val="20"/>
              </w:rPr>
            </w:pPr>
            <w:r>
              <w:rPr>
                <w:sz w:val="20"/>
                <w:szCs w:val="20"/>
              </w:rPr>
              <w:t>15.6</w:t>
            </w:r>
          </w:p>
        </w:tc>
        <w:tc>
          <w:tcPr>
            <w:tcW w:w="1247" w:type="dxa"/>
          </w:tcPr>
          <w:p w14:paraId="543ACF80" w14:textId="77777777" w:rsidR="00F4706E" w:rsidRPr="004251A2" w:rsidRDefault="00F4706E" w:rsidP="00F4706E">
            <w:pPr>
              <w:jc w:val="center"/>
              <w:rPr>
                <w:sz w:val="20"/>
                <w:szCs w:val="20"/>
              </w:rPr>
            </w:pPr>
            <w:r>
              <w:rPr>
                <w:sz w:val="20"/>
                <w:szCs w:val="20"/>
              </w:rPr>
              <w:t>4.1</w:t>
            </w:r>
          </w:p>
        </w:tc>
      </w:tr>
      <w:tr w:rsidR="00F4706E" w:rsidRPr="00562559" w14:paraId="65EFFB47" w14:textId="77777777" w:rsidTr="00F4706E">
        <w:trPr>
          <w:trHeight w:val="227"/>
        </w:trPr>
        <w:tc>
          <w:tcPr>
            <w:tcW w:w="1191" w:type="dxa"/>
          </w:tcPr>
          <w:p w14:paraId="34B2CCDD" w14:textId="77777777" w:rsidR="00F4706E" w:rsidRPr="005124F9" w:rsidRDefault="00F4706E" w:rsidP="00F4706E">
            <w:pPr>
              <w:jc w:val="right"/>
              <w:rPr>
                <w:rFonts w:cstheme="minorHAnsi"/>
                <w:sz w:val="20"/>
                <w:szCs w:val="20"/>
              </w:rPr>
            </w:pPr>
          </w:p>
        </w:tc>
        <w:tc>
          <w:tcPr>
            <w:tcW w:w="1757" w:type="dxa"/>
          </w:tcPr>
          <w:p w14:paraId="4A6A1985" w14:textId="77777777" w:rsidR="00F4706E" w:rsidRPr="004251A2" w:rsidRDefault="00F4706E" w:rsidP="00F4706E">
            <w:pPr>
              <w:jc w:val="right"/>
              <w:rPr>
                <w:sz w:val="20"/>
                <w:szCs w:val="20"/>
              </w:rPr>
            </w:pPr>
          </w:p>
        </w:tc>
        <w:tc>
          <w:tcPr>
            <w:tcW w:w="1134" w:type="dxa"/>
          </w:tcPr>
          <w:p w14:paraId="6361D7FC" w14:textId="77777777" w:rsidR="00F4706E" w:rsidRPr="004251A2" w:rsidRDefault="00F4706E" w:rsidP="00F4706E">
            <w:pPr>
              <w:jc w:val="center"/>
              <w:rPr>
                <w:sz w:val="20"/>
                <w:szCs w:val="20"/>
              </w:rPr>
            </w:pPr>
          </w:p>
        </w:tc>
        <w:tc>
          <w:tcPr>
            <w:tcW w:w="1247" w:type="dxa"/>
          </w:tcPr>
          <w:p w14:paraId="3BA7C221" w14:textId="77777777" w:rsidR="00F4706E" w:rsidRPr="004251A2" w:rsidRDefault="00F4706E" w:rsidP="00F4706E">
            <w:pPr>
              <w:jc w:val="center"/>
              <w:rPr>
                <w:sz w:val="20"/>
                <w:szCs w:val="20"/>
              </w:rPr>
            </w:pPr>
          </w:p>
        </w:tc>
        <w:tc>
          <w:tcPr>
            <w:tcW w:w="1247" w:type="dxa"/>
          </w:tcPr>
          <w:p w14:paraId="2DCF2ED3" w14:textId="77777777" w:rsidR="00F4706E" w:rsidRPr="004251A2" w:rsidRDefault="00F4706E" w:rsidP="00F4706E">
            <w:pPr>
              <w:jc w:val="center"/>
              <w:rPr>
                <w:sz w:val="20"/>
                <w:szCs w:val="20"/>
              </w:rPr>
            </w:pPr>
          </w:p>
        </w:tc>
        <w:tc>
          <w:tcPr>
            <w:tcW w:w="1247" w:type="dxa"/>
          </w:tcPr>
          <w:p w14:paraId="00442F65" w14:textId="77777777" w:rsidR="00F4706E" w:rsidRPr="004251A2" w:rsidRDefault="00F4706E" w:rsidP="00F4706E">
            <w:pPr>
              <w:jc w:val="center"/>
              <w:rPr>
                <w:sz w:val="20"/>
                <w:szCs w:val="20"/>
              </w:rPr>
            </w:pPr>
          </w:p>
        </w:tc>
        <w:tc>
          <w:tcPr>
            <w:tcW w:w="1247" w:type="dxa"/>
          </w:tcPr>
          <w:p w14:paraId="52DAE7E4" w14:textId="77777777" w:rsidR="00F4706E" w:rsidRPr="004251A2" w:rsidRDefault="00F4706E" w:rsidP="00F4706E">
            <w:pPr>
              <w:jc w:val="center"/>
              <w:rPr>
                <w:sz w:val="20"/>
                <w:szCs w:val="20"/>
              </w:rPr>
            </w:pPr>
          </w:p>
        </w:tc>
        <w:tc>
          <w:tcPr>
            <w:tcW w:w="1247" w:type="dxa"/>
          </w:tcPr>
          <w:p w14:paraId="32FF0A7E" w14:textId="77777777" w:rsidR="00F4706E" w:rsidRPr="004251A2" w:rsidRDefault="00F4706E" w:rsidP="00F4706E">
            <w:pPr>
              <w:jc w:val="center"/>
              <w:rPr>
                <w:sz w:val="20"/>
                <w:szCs w:val="20"/>
              </w:rPr>
            </w:pPr>
          </w:p>
        </w:tc>
        <w:tc>
          <w:tcPr>
            <w:tcW w:w="1247" w:type="dxa"/>
          </w:tcPr>
          <w:p w14:paraId="7D4264E1" w14:textId="77777777" w:rsidR="00F4706E" w:rsidRPr="004251A2" w:rsidRDefault="00F4706E" w:rsidP="00F4706E">
            <w:pPr>
              <w:jc w:val="center"/>
              <w:rPr>
                <w:sz w:val="20"/>
                <w:szCs w:val="20"/>
              </w:rPr>
            </w:pPr>
          </w:p>
        </w:tc>
        <w:tc>
          <w:tcPr>
            <w:tcW w:w="1247" w:type="dxa"/>
          </w:tcPr>
          <w:p w14:paraId="7724F529" w14:textId="77777777" w:rsidR="00F4706E" w:rsidRPr="004251A2" w:rsidRDefault="00F4706E" w:rsidP="00F4706E">
            <w:pPr>
              <w:jc w:val="center"/>
              <w:rPr>
                <w:sz w:val="20"/>
                <w:szCs w:val="20"/>
              </w:rPr>
            </w:pPr>
          </w:p>
        </w:tc>
        <w:tc>
          <w:tcPr>
            <w:tcW w:w="1247" w:type="dxa"/>
          </w:tcPr>
          <w:p w14:paraId="5FDE159C" w14:textId="77777777" w:rsidR="00F4706E" w:rsidRPr="004251A2" w:rsidRDefault="00F4706E" w:rsidP="00F4706E">
            <w:pPr>
              <w:jc w:val="center"/>
              <w:rPr>
                <w:sz w:val="20"/>
                <w:szCs w:val="20"/>
              </w:rPr>
            </w:pPr>
          </w:p>
        </w:tc>
      </w:tr>
      <w:tr w:rsidR="00F4706E" w:rsidRPr="00DA797B" w14:paraId="3D08ADD1" w14:textId="77777777" w:rsidTr="00F4706E">
        <w:trPr>
          <w:trHeight w:val="227"/>
        </w:trPr>
        <w:tc>
          <w:tcPr>
            <w:tcW w:w="1191" w:type="dxa"/>
          </w:tcPr>
          <w:p w14:paraId="4287CB6D" w14:textId="77777777" w:rsidR="00F4706E" w:rsidRPr="005124F9" w:rsidRDefault="00F4706E" w:rsidP="00F4706E">
            <w:pPr>
              <w:jc w:val="right"/>
              <w:rPr>
                <w:rFonts w:cstheme="minorHAnsi"/>
                <w:sz w:val="20"/>
                <w:szCs w:val="20"/>
              </w:rPr>
            </w:pPr>
            <w:r w:rsidRPr="005124F9">
              <w:rPr>
                <w:rFonts w:cstheme="minorHAnsi"/>
                <w:b/>
                <w:sz w:val="20"/>
                <w:szCs w:val="20"/>
              </w:rPr>
              <w:t>CoV</w:t>
            </w:r>
            <w:r w:rsidRPr="005124F9">
              <w:rPr>
                <w:rFonts w:cstheme="minorHAnsi"/>
                <w:color w:val="000000"/>
                <w:sz w:val="20"/>
                <w:szCs w:val="20"/>
              </w:rPr>
              <w:t>‡</w:t>
            </w:r>
          </w:p>
        </w:tc>
        <w:tc>
          <w:tcPr>
            <w:tcW w:w="1757" w:type="dxa"/>
          </w:tcPr>
          <w:p w14:paraId="6E93FF5E" w14:textId="77777777" w:rsidR="00F4706E" w:rsidRPr="00DA797B" w:rsidRDefault="00F4706E" w:rsidP="00F4706E">
            <w:pPr>
              <w:jc w:val="right"/>
              <w:rPr>
                <w:sz w:val="20"/>
                <w:szCs w:val="20"/>
              </w:rPr>
            </w:pPr>
            <w:r w:rsidRPr="00DA797B">
              <w:rPr>
                <w:sz w:val="20"/>
                <w:szCs w:val="20"/>
              </w:rPr>
              <w:t>0</w:t>
            </w:r>
            <w:r>
              <w:rPr>
                <w:sz w:val="20"/>
                <w:szCs w:val="20"/>
              </w:rPr>
              <w:t xml:space="preserve"> to </w:t>
            </w:r>
            <w:r w:rsidRPr="00DA797B">
              <w:rPr>
                <w:sz w:val="20"/>
                <w:szCs w:val="20"/>
              </w:rPr>
              <w:t>3.14</w:t>
            </w:r>
          </w:p>
        </w:tc>
        <w:tc>
          <w:tcPr>
            <w:tcW w:w="1134" w:type="dxa"/>
          </w:tcPr>
          <w:p w14:paraId="3EB8B322" w14:textId="77777777" w:rsidR="00F4706E" w:rsidRPr="00DA797B" w:rsidRDefault="00F4706E" w:rsidP="00F4706E">
            <w:pPr>
              <w:jc w:val="center"/>
              <w:rPr>
                <w:sz w:val="20"/>
                <w:szCs w:val="20"/>
              </w:rPr>
            </w:pPr>
            <w:r>
              <w:rPr>
                <w:sz w:val="20"/>
                <w:szCs w:val="20"/>
              </w:rPr>
              <w:t>5,879</w:t>
            </w:r>
          </w:p>
        </w:tc>
        <w:tc>
          <w:tcPr>
            <w:tcW w:w="1247" w:type="dxa"/>
          </w:tcPr>
          <w:p w14:paraId="4EBCEE1A" w14:textId="77777777" w:rsidR="00F4706E" w:rsidRPr="00DA797B" w:rsidRDefault="00F4706E" w:rsidP="00F4706E">
            <w:pPr>
              <w:jc w:val="center"/>
              <w:rPr>
                <w:sz w:val="20"/>
                <w:szCs w:val="20"/>
              </w:rPr>
            </w:pPr>
            <w:r>
              <w:rPr>
                <w:sz w:val="20"/>
                <w:szCs w:val="20"/>
              </w:rPr>
              <w:t>71.3 (9.8)</w:t>
            </w:r>
          </w:p>
        </w:tc>
        <w:tc>
          <w:tcPr>
            <w:tcW w:w="1247" w:type="dxa"/>
          </w:tcPr>
          <w:p w14:paraId="4107319D" w14:textId="77777777" w:rsidR="00F4706E" w:rsidRPr="00DA797B" w:rsidRDefault="00F4706E" w:rsidP="00F4706E">
            <w:pPr>
              <w:jc w:val="center"/>
              <w:rPr>
                <w:sz w:val="20"/>
                <w:szCs w:val="20"/>
              </w:rPr>
            </w:pPr>
            <w:r>
              <w:rPr>
                <w:sz w:val="20"/>
                <w:szCs w:val="20"/>
              </w:rPr>
              <w:t>50.1%</w:t>
            </w:r>
          </w:p>
        </w:tc>
        <w:tc>
          <w:tcPr>
            <w:tcW w:w="1247" w:type="dxa"/>
          </w:tcPr>
          <w:p w14:paraId="4C072987" w14:textId="77777777" w:rsidR="00F4706E" w:rsidRPr="00DA797B" w:rsidRDefault="00F4706E" w:rsidP="00F4706E">
            <w:pPr>
              <w:jc w:val="center"/>
              <w:rPr>
                <w:sz w:val="20"/>
                <w:szCs w:val="20"/>
              </w:rPr>
            </w:pPr>
            <w:r>
              <w:rPr>
                <w:sz w:val="20"/>
                <w:szCs w:val="20"/>
              </w:rPr>
              <w:t>28.8 (5.5)</w:t>
            </w:r>
          </w:p>
        </w:tc>
        <w:tc>
          <w:tcPr>
            <w:tcW w:w="1247" w:type="dxa"/>
          </w:tcPr>
          <w:p w14:paraId="49D1038C" w14:textId="77777777" w:rsidR="00F4706E" w:rsidRPr="00DA797B" w:rsidRDefault="00F4706E" w:rsidP="00F4706E">
            <w:pPr>
              <w:jc w:val="center"/>
              <w:rPr>
                <w:sz w:val="20"/>
                <w:szCs w:val="20"/>
              </w:rPr>
            </w:pPr>
            <w:r>
              <w:rPr>
                <w:sz w:val="20"/>
                <w:szCs w:val="20"/>
              </w:rPr>
              <w:t>6.6 (5.3)</w:t>
            </w:r>
          </w:p>
        </w:tc>
        <w:tc>
          <w:tcPr>
            <w:tcW w:w="1247" w:type="dxa"/>
          </w:tcPr>
          <w:p w14:paraId="7281F416" w14:textId="77777777" w:rsidR="00F4706E" w:rsidRPr="00DA797B" w:rsidRDefault="00F4706E" w:rsidP="00F4706E">
            <w:pPr>
              <w:jc w:val="center"/>
              <w:rPr>
                <w:sz w:val="20"/>
                <w:szCs w:val="20"/>
              </w:rPr>
            </w:pPr>
            <w:r>
              <w:rPr>
                <w:sz w:val="20"/>
                <w:szCs w:val="20"/>
              </w:rPr>
              <w:t>6.7 (2.1)</w:t>
            </w:r>
          </w:p>
        </w:tc>
        <w:tc>
          <w:tcPr>
            <w:tcW w:w="1247" w:type="dxa"/>
          </w:tcPr>
          <w:p w14:paraId="7E7DF536" w14:textId="77777777" w:rsidR="00F4706E" w:rsidRPr="00DA797B" w:rsidRDefault="00F4706E" w:rsidP="00F4706E">
            <w:pPr>
              <w:jc w:val="center"/>
              <w:rPr>
                <w:sz w:val="20"/>
                <w:szCs w:val="20"/>
              </w:rPr>
            </w:pPr>
            <w:r>
              <w:rPr>
                <w:sz w:val="20"/>
                <w:szCs w:val="20"/>
              </w:rPr>
              <w:t>4.8</w:t>
            </w:r>
          </w:p>
        </w:tc>
        <w:tc>
          <w:tcPr>
            <w:tcW w:w="1247" w:type="dxa"/>
          </w:tcPr>
          <w:p w14:paraId="41351752" w14:textId="77777777" w:rsidR="00F4706E" w:rsidRPr="00DA797B" w:rsidRDefault="00F4706E" w:rsidP="00F4706E">
            <w:pPr>
              <w:jc w:val="center"/>
              <w:rPr>
                <w:sz w:val="20"/>
                <w:szCs w:val="20"/>
              </w:rPr>
            </w:pPr>
            <w:r>
              <w:rPr>
                <w:sz w:val="20"/>
                <w:szCs w:val="20"/>
              </w:rPr>
              <w:t>28.6</w:t>
            </w:r>
          </w:p>
        </w:tc>
        <w:tc>
          <w:tcPr>
            <w:tcW w:w="1247" w:type="dxa"/>
          </w:tcPr>
          <w:p w14:paraId="2CCC84A0" w14:textId="77777777" w:rsidR="00F4706E" w:rsidRPr="00DA797B" w:rsidRDefault="00F4706E" w:rsidP="00F4706E">
            <w:pPr>
              <w:jc w:val="center"/>
              <w:rPr>
                <w:sz w:val="20"/>
                <w:szCs w:val="20"/>
              </w:rPr>
            </w:pPr>
            <w:r>
              <w:rPr>
                <w:sz w:val="20"/>
                <w:szCs w:val="20"/>
              </w:rPr>
              <w:t>1.1</w:t>
            </w:r>
          </w:p>
        </w:tc>
      </w:tr>
      <w:tr w:rsidR="00F4706E" w:rsidRPr="00DA797B" w14:paraId="609290E7" w14:textId="77777777" w:rsidTr="00F4706E">
        <w:trPr>
          <w:trHeight w:val="227"/>
        </w:trPr>
        <w:tc>
          <w:tcPr>
            <w:tcW w:w="1191" w:type="dxa"/>
          </w:tcPr>
          <w:p w14:paraId="1100ED8A" w14:textId="77777777" w:rsidR="00F4706E" w:rsidRPr="005124F9" w:rsidRDefault="00F4706E" w:rsidP="00F4706E">
            <w:pPr>
              <w:jc w:val="right"/>
              <w:rPr>
                <w:rFonts w:cstheme="minorHAnsi"/>
                <w:sz w:val="20"/>
                <w:szCs w:val="20"/>
              </w:rPr>
            </w:pPr>
          </w:p>
        </w:tc>
        <w:tc>
          <w:tcPr>
            <w:tcW w:w="1757" w:type="dxa"/>
          </w:tcPr>
          <w:p w14:paraId="6BA58CF7" w14:textId="77777777" w:rsidR="00F4706E" w:rsidRPr="00DA797B" w:rsidRDefault="00F4706E" w:rsidP="00F4706E">
            <w:pPr>
              <w:jc w:val="right"/>
              <w:rPr>
                <w:sz w:val="20"/>
                <w:szCs w:val="20"/>
              </w:rPr>
            </w:pPr>
            <w:r>
              <w:rPr>
                <w:sz w:val="20"/>
                <w:szCs w:val="20"/>
              </w:rPr>
              <w:t>&gt;</w:t>
            </w:r>
            <w:r w:rsidRPr="00DA797B">
              <w:rPr>
                <w:sz w:val="20"/>
                <w:szCs w:val="20"/>
              </w:rPr>
              <w:t>3.14</w:t>
            </w:r>
            <w:r>
              <w:rPr>
                <w:sz w:val="20"/>
                <w:szCs w:val="20"/>
              </w:rPr>
              <w:t xml:space="preserve"> to </w:t>
            </w:r>
            <w:r w:rsidRPr="00DA797B">
              <w:rPr>
                <w:sz w:val="20"/>
                <w:szCs w:val="20"/>
              </w:rPr>
              <w:t>4.71</w:t>
            </w:r>
          </w:p>
        </w:tc>
        <w:tc>
          <w:tcPr>
            <w:tcW w:w="1134" w:type="dxa"/>
          </w:tcPr>
          <w:p w14:paraId="491DC4A9" w14:textId="77777777" w:rsidR="00F4706E" w:rsidRPr="00DA797B" w:rsidRDefault="00F4706E" w:rsidP="00F4706E">
            <w:pPr>
              <w:jc w:val="center"/>
              <w:rPr>
                <w:sz w:val="20"/>
                <w:szCs w:val="20"/>
              </w:rPr>
            </w:pPr>
            <w:r>
              <w:rPr>
                <w:sz w:val="20"/>
                <w:szCs w:val="20"/>
              </w:rPr>
              <w:t>8,827</w:t>
            </w:r>
          </w:p>
        </w:tc>
        <w:tc>
          <w:tcPr>
            <w:tcW w:w="1247" w:type="dxa"/>
          </w:tcPr>
          <w:p w14:paraId="160E54A6" w14:textId="77777777" w:rsidR="00F4706E" w:rsidRPr="00DA797B" w:rsidRDefault="00F4706E" w:rsidP="00F4706E">
            <w:pPr>
              <w:jc w:val="center"/>
              <w:rPr>
                <w:sz w:val="20"/>
                <w:szCs w:val="20"/>
              </w:rPr>
            </w:pPr>
            <w:r>
              <w:rPr>
                <w:sz w:val="20"/>
                <w:szCs w:val="20"/>
              </w:rPr>
              <w:t>70.1 (10.1)</w:t>
            </w:r>
          </w:p>
        </w:tc>
        <w:tc>
          <w:tcPr>
            <w:tcW w:w="1247" w:type="dxa"/>
          </w:tcPr>
          <w:p w14:paraId="3ED22232" w14:textId="77777777" w:rsidR="00F4706E" w:rsidRPr="00DA797B" w:rsidRDefault="00F4706E" w:rsidP="00F4706E">
            <w:pPr>
              <w:jc w:val="center"/>
              <w:rPr>
                <w:sz w:val="20"/>
                <w:szCs w:val="20"/>
              </w:rPr>
            </w:pPr>
            <w:r>
              <w:rPr>
                <w:sz w:val="20"/>
                <w:szCs w:val="20"/>
              </w:rPr>
              <w:t>52.5%</w:t>
            </w:r>
          </w:p>
        </w:tc>
        <w:tc>
          <w:tcPr>
            <w:tcW w:w="1247" w:type="dxa"/>
          </w:tcPr>
          <w:p w14:paraId="1E76B35B" w14:textId="77777777" w:rsidR="00F4706E" w:rsidRPr="00DA797B" w:rsidRDefault="00F4706E" w:rsidP="00F4706E">
            <w:pPr>
              <w:jc w:val="center"/>
              <w:rPr>
                <w:sz w:val="20"/>
                <w:szCs w:val="20"/>
              </w:rPr>
            </w:pPr>
            <w:r>
              <w:rPr>
                <w:sz w:val="20"/>
                <w:szCs w:val="20"/>
              </w:rPr>
              <w:t>29.5 (5.8)</w:t>
            </w:r>
          </w:p>
        </w:tc>
        <w:tc>
          <w:tcPr>
            <w:tcW w:w="1247" w:type="dxa"/>
          </w:tcPr>
          <w:p w14:paraId="4ACB5FB5" w14:textId="77777777" w:rsidR="00F4706E" w:rsidRPr="00DA797B" w:rsidRDefault="00F4706E" w:rsidP="00F4706E">
            <w:pPr>
              <w:jc w:val="center"/>
              <w:rPr>
                <w:sz w:val="20"/>
                <w:szCs w:val="20"/>
              </w:rPr>
            </w:pPr>
            <w:r>
              <w:rPr>
                <w:sz w:val="20"/>
                <w:szCs w:val="20"/>
              </w:rPr>
              <w:t>7.4 (6.1)</w:t>
            </w:r>
          </w:p>
        </w:tc>
        <w:tc>
          <w:tcPr>
            <w:tcW w:w="1247" w:type="dxa"/>
          </w:tcPr>
          <w:p w14:paraId="77237EB0" w14:textId="77777777" w:rsidR="00F4706E" w:rsidRPr="00DA797B" w:rsidRDefault="00F4706E" w:rsidP="00F4706E">
            <w:pPr>
              <w:jc w:val="center"/>
              <w:rPr>
                <w:sz w:val="20"/>
                <w:szCs w:val="20"/>
              </w:rPr>
            </w:pPr>
            <w:r>
              <w:rPr>
                <w:sz w:val="20"/>
                <w:szCs w:val="20"/>
              </w:rPr>
              <w:t>7.4 (2.4)</w:t>
            </w:r>
          </w:p>
        </w:tc>
        <w:tc>
          <w:tcPr>
            <w:tcW w:w="1247" w:type="dxa"/>
          </w:tcPr>
          <w:p w14:paraId="27C02145" w14:textId="77777777" w:rsidR="00F4706E" w:rsidRPr="00DA797B" w:rsidRDefault="00F4706E" w:rsidP="00F4706E">
            <w:pPr>
              <w:jc w:val="center"/>
              <w:rPr>
                <w:sz w:val="20"/>
                <w:szCs w:val="20"/>
              </w:rPr>
            </w:pPr>
            <w:r>
              <w:rPr>
                <w:sz w:val="20"/>
                <w:szCs w:val="20"/>
              </w:rPr>
              <w:t>10.0</w:t>
            </w:r>
          </w:p>
        </w:tc>
        <w:tc>
          <w:tcPr>
            <w:tcW w:w="1247" w:type="dxa"/>
          </w:tcPr>
          <w:p w14:paraId="10C92D4F" w14:textId="77777777" w:rsidR="00F4706E" w:rsidRPr="00DA797B" w:rsidRDefault="00F4706E" w:rsidP="00F4706E">
            <w:pPr>
              <w:jc w:val="center"/>
              <w:rPr>
                <w:sz w:val="20"/>
                <w:szCs w:val="20"/>
              </w:rPr>
            </w:pPr>
            <w:r>
              <w:rPr>
                <w:sz w:val="20"/>
                <w:szCs w:val="20"/>
              </w:rPr>
              <w:t>30.4</w:t>
            </w:r>
          </w:p>
        </w:tc>
        <w:tc>
          <w:tcPr>
            <w:tcW w:w="1247" w:type="dxa"/>
          </w:tcPr>
          <w:p w14:paraId="10DBEFFE" w14:textId="77777777" w:rsidR="00F4706E" w:rsidRPr="00DA797B" w:rsidRDefault="00F4706E" w:rsidP="00F4706E">
            <w:pPr>
              <w:jc w:val="center"/>
              <w:rPr>
                <w:sz w:val="20"/>
                <w:szCs w:val="20"/>
              </w:rPr>
            </w:pPr>
            <w:r>
              <w:rPr>
                <w:sz w:val="20"/>
                <w:szCs w:val="20"/>
              </w:rPr>
              <w:t>1.7</w:t>
            </w:r>
          </w:p>
        </w:tc>
      </w:tr>
      <w:tr w:rsidR="00F4706E" w:rsidRPr="00562559" w14:paraId="38A00E13" w14:textId="77777777" w:rsidTr="00F4706E">
        <w:trPr>
          <w:trHeight w:val="227"/>
        </w:trPr>
        <w:tc>
          <w:tcPr>
            <w:tcW w:w="1191" w:type="dxa"/>
          </w:tcPr>
          <w:p w14:paraId="71CDDF82" w14:textId="77777777" w:rsidR="00F4706E" w:rsidRPr="005124F9" w:rsidRDefault="00F4706E" w:rsidP="00F4706E">
            <w:pPr>
              <w:jc w:val="right"/>
              <w:rPr>
                <w:rFonts w:cstheme="minorHAnsi"/>
                <w:sz w:val="20"/>
                <w:szCs w:val="20"/>
              </w:rPr>
            </w:pPr>
          </w:p>
        </w:tc>
        <w:tc>
          <w:tcPr>
            <w:tcW w:w="1757" w:type="dxa"/>
          </w:tcPr>
          <w:p w14:paraId="02046628" w14:textId="77777777" w:rsidR="00F4706E" w:rsidRPr="004251A2" w:rsidRDefault="00F4706E" w:rsidP="00F4706E">
            <w:pPr>
              <w:jc w:val="right"/>
              <w:rPr>
                <w:sz w:val="20"/>
                <w:szCs w:val="20"/>
              </w:rPr>
            </w:pPr>
            <w:r>
              <w:rPr>
                <w:sz w:val="20"/>
                <w:szCs w:val="20"/>
              </w:rPr>
              <w:t>&gt;</w:t>
            </w:r>
            <w:r w:rsidRPr="004251A2">
              <w:rPr>
                <w:sz w:val="20"/>
                <w:szCs w:val="20"/>
              </w:rPr>
              <w:t>4.71</w:t>
            </w:r>
            <w:r>
              <w:rPr>
                <w:sz w:val="20"/>
                <w:szCs w:val="20"/>
              </w:rPr>
              <w:t xml:space="preserve"> to </w:t>
            </w:r>
            <w:r w:rsidRPr="004251A2">
              <w:rPr>
                <w:sz w:val="20"/>
                <w:szCs w:val="20"/>
              </w:rPr>
              <w:t>7.33</w:t>
            </w:r>
          </w:p>
        </w:tc>
        <w:tc>
          <w:tcPr>
            <w:tcW w:w="1134" w:type="dxa"/>
          </w:tcPr>
          <w:p w14:paraId="7DCFBD9B" w14:textId="77777777" w:rsidR="00F4706E" w:rsidRPr="004251A2" w:rsidRDefault="00F4706E" w:rsidP="00F4706E">
            <w:pPr>
              <w:jc w:val="center"/>
              <w:rPr>
                <w:sz w:val="20"/>
                <w:szCs w:val="20"/>
              </w:rPr>
            </w:pPr>
            <w:r>
              <w:rPr>
                <w:sz w:val="20"/>
                <w:szCs w:val="20"/>
              </w:rPr>
              <w:t>14,710</w:t>
            </w:r>
          </w:p>
        </w:tc>
        <w:tc>
          <w:tcPr>
            <w:tcW w:w="1247" w:type="dxa"/>
          </w:tcPr>
          <w:p w14:paraId="25A9E28B" w14:textId="77777777" w:rsidR="00F4706E" w:rsidRPr="004251A2" w:rsidRDefault="00F4706E" w:rsidP="00F4706E">
            <w:pPr>
              <w:jc w:val="center"/>
              <w:rPr>
                <w:sz w:val="20"/>
                <w:szCs w:val="20"/>
              </w:rPr>
            </w:pPr>
            <w:r>
              <w:rPr>
                <w:sz w:val="20"/>
                <w:szCs w:val="20"/>
              </w:rPr>
              <w:t>68.6 (10.4)</w:t>
            </w:r>
          </w:p>
        </w:tc>
        <w:tc>
          <w:tcPr>
            <w:tcW w:w="1247" w:type="dxa"/>
          </w:tcPr>
          <w:p w14:paraId="0164A306" w14:textId="77777777" w:rsidR="00F4706E" w:rsidRPr="004251A2" w:rsidRDefault="00F4706E" w:rsidP="00F4706E">
            <w:pPr>
              <w:jc w:val="center"/>
              <w:rPr>
                <w:sz w:val="20"/>
                <w:szCs w:val="20"/>
              </w:rPr>
            </w:pPr>
            <w:r>
              <w:rPr>
                <w:sz w:val="20"/>
                <w:szCs w:val="20"/>
              </w:rPr>
              <w:t>54.7%</w:t>
            </w:r>
          </w:p>
        </w:tc>
        <w:tc>
          <w:tcPr>
            <w:tcW w:w="1247" w:type="dxa"/>
          </w:tcPr>
          <w:p w14:paraId="0CCEDD52" w14:textId="77777777" w:rsidR="00F4706E" w:rsidRPr="004251A2" w:rsidRDefault="00F4706E" w:rsidP="00F4706E">
            <w:pPr>
              <w:jc w:val="center"/>
              <w:rPr>
                <w:sz w:val="20"/>
                <w:szCs w:val="20"/>
              </w:rPr>
            </w:pPr>
            <w:r>
              <w:rPr>
                <w:sz w:val="20"/>
                <w:szCs w:val="20"/>
              </w:rPr>
              <w:t>30.2 (6.0)</w:t>
            </w:r>
          </w:p>
        </w:tc>
        <w:tc>
          <w:tcPr>
            <w:tcW w:w="1247" w:type="dxa"/>
          </w:tcPr>
          <w:p w14:paraId="770D58D8" w14:textId="77777777" w:rsidR="00F4706E" w:rsidRPr="004251A2" w:rsidRDefault="00F4706E" w:rsidP="00F4706E">
            <w:pPr>
              <w:jc w:val="center"/>
              <w:rPr>
                <w:sz w:val="20"/>
                <w:szCs w:val="20"/>
              </w:rPr>
            </w:pPr>
            <w:r>
              <w:rPr>
                <w:sz w:val="20"/>
                <w:szCs w:val="20"/>
              </w:rPr>
              <w:t>8.0 (6.2)</w:t>
            </w:r>
          </w:p>
        </w:tc>
        <w:tc>
          <w:tcPr>
            <w:tcW w:w="1247" w:type="dxa"/>
          </w:tcPr>
          <w:p w14:paraId="56165BCD" w14:textId="77777777" w:rsidR="00F4706E" w:rsidRPr="004251A2" w:rsidRDefault="00F4706E" w:rsidP="00F4706E">
            <w:pPr>
              <w:jc w:val="center"/>
              <w:rPr>
                <w:sz w:val="20"/>
                <w:szCs w:val="20"/>
              </w:rPr>
            </w:pPr>
            <w:r>
              <w:rPr>
                <w:sz w:val="20"/>
                <w:szCs w:val="20"/>
              </w:rPr>
              <w:t>8.0 (2.5)</w:t>
            </w:r>
          </w:p>
        </w:tc>
        <w:tc>
          <w:tcPr>
            <w:tcW w:w="1247" w:type="dxa"/>
          </w:tcPr>
          <w:p w14:paraId="32CCBD56" w14:textId="77777777" w:rsidR="00F4706E" w:rsidRPr="004251A2" w:rsidRDefault="00F4706E" w:rsidP="00F4706E">
            <w:pPr>
              <w:jc w:val="center"/>
              <w:rPr>
                <w:sz w:val="20"/>
                <w:szCs w:val="20"/>
              </w:rPr>
            </w:pPr>
            <w:r>
              <w:rPr>
                <w:sz w:val="20"/>
                <w:szCs w:val="20"/>
              </w:rPr>
              <w:t>17.2</w:t>
            </w:r>
          </w:p>
        </w:tc>
        <w:tc>
          <w:tcPr>
            <w:tcW w:w="1247" w:type="dxa"/>
          </w:tcPr>
          <w:p w14:paraId="73885B5D" w14:textId="77777777" w:rsidR="00F4706E" w:rsidRPr="004251A2" w:rsidRDefault="00F4706E" w:rsidP="00F4706E">
            <w:pPr>
              <w:jc w:val="center"/>
              <w:rPr>
                <w:sz w:val="20"/>
                <w:szCs w:val="20"/>
              </w:rPr>
            </w:pPr>
            <w:r>
              <w:rPr>
                <w:sz w:val="20"/>
                <w:szCs w:val="20"/>
              </w:rPr>
              <w:t>27.1</w:t>
            </w:r>
          </w:p>
        </w:tc>
        <w:tc>
          <w:tcPr>
            <w:tcW w:w="1247" w:type="dxa"/>
          </w:tcPr>
          <w:p w14:paraId="5125F7CB" w14:textId="77777777" w:rsidR="00F4706E" w:rsidRPr="004251A2" w:rsidRDefault="00F4706E" w:rsidP="00F4706E">
            <w:pPr>
              <w:jc w:val="center"/>
              <w:rPr>
                <w:sz w:val="20"/>
                <w:szCs w:val="20"/>
              </w:rPr>
            </w:pPr>
            <w:r>
              <w:rPr>
                <w:sz w:val="20"/>
                <w:szCs w:val="20"/>
              </w:rPr>
              <w:t>3.0</w:t>
            </w:r>
          </w:p>
        </w:tc>
      </w:tr>
      <w:tr w:rsidR="00F4706E" w:rsidRPr="00562559" w14:paraId="39F67036" w14:textId="77777777" w:rsidTr="00F4706E">
        <w:trPr>
          <w:trHeight w:val="227"/>
        </w:trPr>
        <w:tc>
          <w:tcPr>
            <w:tcW w:w="1191" w:type="dxa"/>
          </w:tcPr>
          <w:p w14:paraId="6F48B4E2" w14:textId="77777777" w:rsidR="00F4706E" w:rsidRPr="005124F9" w:rsidRDefault="00F4706E" w:rsidP="00F4706E">
            <w:pPr>
              <w:jc w:val="right"/>
              <w:rPr>
                <w:rFonts w:cstheme="minorHAnsi"/>
                <w:sz w:val="20"/>
                <w:szCs w:val="20"/>
              </w:rPr>
            </w:pPr>
          </w:p>
        </w:tc>
        <w:tc>
          <w:tcPr>
            <w:tcW w:w="1757" w:type="dxa"/>
          </w:tcPr>
          <w:p w14:paraId="535034F7" w14:textId="77777777" w:rsidR="00F4706E" w:rsidRPr="004251A2" w:rsidRDefault="00F4706E" w:rsidP="00F4706E">
            <w:pPr>
              <w:jc w:val="right"/>
              <w:rPr>
                <w:sz w:val="20"/>
                <w:szCs w:val="20"/>
              </w:rPr>
            </w:pPr>
            <w:r>
              <w:rPr>
                <w:sz w:val="20"/>
                <w:szCs w:val="20"/>
              </w:rPr>
              <w:t>&gt;</w:t>
            </w:r>
            <w:r w:rsidRPr="004251A2">
              <w:rPr>
                <w:sz w:val="20"/>
                <w:szCs w:val="20"/>
              </w:rPr>
              <w:t>7.33</w:t>
            </w:r>
            <w:r>
              <w:rPr>
                <w:sz w:val="20"/>
                <w:szCs w:val="20"/>
              </w:rPr>
              <w:t xml:space="preserve"> to </w:t>
            </w:r>
            <w:r w:rsidRPr="004251A2">
              <w:rPr>
                <w:sz w:val="20"/>
                <w:szCs w:val="20"/>
              </w:rPr>
              <w:t>11.40</w:t>
            </w:r>
          </w:p>
        </w:tc>
        <w:tc>
          <w:tcPr>
            <w:tcW w:w="1134" w:type="dxa"/>
          </w:tcPr>
          <w:p w14:paraId="470CD31A" w14:textId="77777777" w:rsidR="00F4706E" w:rsidRPr="004251A2" w:rsidRDefault="00F4706E" w:rsidP="00F4706E">
            <w:pPr>
              <w:jc w:val="center"/>
              <w:rPr>
                <w:sz w:val="20"/>
                <w:szCs w:val="20"/>
              </w:rPr>
            </w:pPr>
            <w:r>
              <w:rPr>
                <w:sz w:val="20"/>
                <w:szCs w:val="20"/>
              </w:rPr>
              <w:t>14,709</w:t>
            </w:r>
          </w:p>
        </w:tc>
        <w:tc>
          <w:tcPr>
            <w:tcW w:w="1247" w:type="dxa"/>
          </w:tcPr>
          <w:p w14:paraId="520B7173" w14:textId="77777777" w:rsidR="00F4706E" w:rsidRPr="004251A2" w:rsidRDefault="00F4706E" w:rsidP="00F4706E">
            <w:pPr>
              <w:jc w:val="center"/>
              <w:rPr>
                <w:sz w:val="20"/>
                <w:szCs w:val="20"/>
              </w:rPr>
            </w:pPr>
            <w:r>
              <w:rPr>
                <w:sz w:val="20"/>
                <w:szCs w:val="20"/>
              </w:rPr>
              <w:t>66.6 (10.9)</w:t>
            </w:r>
          </w:p>
        </w:tc>
        <w:tc>
          <w:tcPr>
            <w:tcW w:w="1247" w:type="dxa"/>
          </w:tcPr>
          <w:p w14:paraId="1C0C1CED" w14:textId="77777777" w:rsidR="00F4706E" w:rsidRPr="004251A2" w:rsidRDefault="00F4706E" w:rsidP="00F4706E">
            <w:pPr>
              <w:jc w:val="center"/>
              <w:rPr>
                <w:sz w:val="20"/>
                <w:szCs w:val="20"/>
              </w:rPr>
            </w:pPr>
            <w:r>
              <w:rPr>
                <w:sz w:val="20"/>
                <w:szCs w:val="20"/>
              </w:rPr>
              <w:t>57.0%</w:t>
            </w:r>
          </w:p>
        </w:tc>
        <w:tc>
          <w:tcPr>
            <w:tcW w:w="1247" w:type="dxa"/>
          </w:tcPr>
          <w:p w14:paraId="17BE62E7" w14:textId="77777777" w:rsidR="00F4706E" w:rsidRPr="004251A2" w:rsidRDefault="00F4706E" w:rsidP="00F4706E">
            <w:pPr>
              <w:jc w:val="center"/>
              <w:rPr>
                <w:sz w:val="20"/>
                <w:szCs w:val="20"/>
              </w:rPr>
            </w:pPr>
            <w:r>
              <w:rPr>
                <w:sz w:val="20"/>
                <w:szCs w:val="20"/>
              </w:rPr>
              <w:t>31.1 (6.2)</w:t>
            </w:r>
          </w:p>
        </w:tc>
        <w:tc>
          <w:tcPr>
            <w:tcW w:w="1247" w:type="dxa"/>
          </w:tcPr>
          <w:p w14:paraId="7DE4F13C" w14:textId="77777777" w:rsidR="00F4706E" w:rsidRPr="004251A2" w:rsidRDefault="00F4706E" w:rsidP="00F4706E">
            <w:pPr>
              <w:jc w:val="center"/>
              <w:rPr>
                <w:sz w:val="20"/>
                <w:szCs w:val="20"/>
              </w:rPr>
            </w:pPr>
            <w:r>
              <w:rPr>
                <w:sz w:val="20"/>
                <w:szCs w:val="20"/>
              </w:rPr>
              <w:t>8.4 (6.4)</w:t>
            </w:r>
          </w:p>
        </w:tc>
        <w:tc>
          <w:tcPr>
            <w:tcW w:w="1247" w:type="dxa"/>
          </w:tcPr>
          <w:p w14:paraId="53078946" w14:textId="77777777" w:rsidR="00F4706E" w:rsidRPr="004251A2" w:rsidRDefault="00F4706E" w:rsidP="00F4706E">
            <w:pPr>
              <w:jc w:val="center"/>
              <w:rPr>
                <w:sz w:val="20"/>
                <w:szCs w:val="20"/>
              </w:rPr>
            </w:pPr>
            <w:r>
              <w:rPr>
                <w:sz w:val="20"/>
                <w:szCs w:val="20"/>
              </w:rPr>
              <w:t>8.3 (2.6)</w:t>
            </w:r>
          </w:p>
        </w:tc>
        <w:tc>
          <w:tcPr>
            <w:tcW w:w="1247" w:type="dxa"/>
          </w:tcPr>
          <w:p w14:paraId="632A33A5" w14:textId="77777777" w:rsidR="00F4706E" w:rsidRPr="004251A2" w:rsidRDefault="00F4706E" w:rsidP="00F4706E">
            <w:pPr>
              <w:jc w:val="center"/>
              <w:rPr>
                <w:sz w:val="20"/>
                <w:szCs w:val="20"/>
              </w:rPr>
            </w:pPr>
            <w:r>
              <w:rPr>
                <w:sz w:val="20"/>
                <w:szCs w:val="20"/>
              </w:rPr>
              <w:t>25.3</w:t>
            </w:r>
          </w:p>
        </w:tc>
        <w:tc>
          <w:tcPr>
            <w:tcW w:w="1247" w:type="dxa"/>
          </w:tcPr>
          <w:p w14:paraId="650C2C63" w14:textId="77777777" w:rsidR="00F4706E" w:rsidRPr="004251A2" w:rsidRDefault="00F4706E" w:rsidP="00F4706E">
            <w:pPr>
              <w:jc w:val="center"/>
              <w:rPr>
                <w:sz w:val="20"/>
                <w:szCs w:val="20"/>
              </w:rPr>
            </w:pPr>
            <w:r>
              <w:rPr>
                <w:sz w:val="20"/>
                <w:szCs w:val="20"/>
              </w:rPr>
              <w:t>20.3</w:t>
            </w:r>
          </w:p>
        </w:tc>
        <w:tc>
          <w:tcPr>
            <w:tcW w:w="1247" w:type="dxa"/>
          </w:tcPr>
          <w:p w14:paraId="1F0FBDF0" w14:textId="77777777" w:rsidR="00F4706E" w:rsidRPr="004251A2" w:rsidRDefault="00F4706E" w:rsidP="00F4706E">
            <w:pPr>
              <w:jc w:val="center"/>
              <w:rPr>
                <w:sz w:val="20"/>
                <w:szCs w:val="20"/>
              </w:rPr>
            </w:pPr>
            <w:r>
              <w:rPr>
                <w:sz w:val="20"/>
                <w:szCs w:val="20"/>
              </w:rPr>
              <w:t>3.8</w:t>
            </w:r>
          </w:p>
        </w:tc>
      </w:tr>
      <w:tr w:rsidR="00F4706E" w:rsidRPr="00562559" w14:paraId="1EE14312" w14:textId="77777777" w:rsidTr="00F4706E">
        <w:trPr>
          <w:trHeight w:val="227"/>
        </w:trPr>
        <w:tc>
          <w:tcPr>
            <w:tcW w:w="1191" w:type="dxa"/>
          </w:tcPr>
          <w:p w14:paraId="3E3BA128" w14:textId="77777777" w:rsidR="00F4706E" w:rsidRPr="005124F9" w:rsidRDefault="00F4706E" w:rsidP="00F4706E">
            <w:pPr>
              <w:jc w:val="right"/>
              <w:rPr>
                <w:rFonts w:cstheme="minorHAnsi"/>
                <w:sz w:val="20"/>
                <w:szCs w:val="20"/>
              </w:rPr>
            </w:pPr>
          </w:p>
        </w:tc>
        <w:tc>
          <w:tcPr>
            <w:tcW w:w="1757" w:type="dxa"/>
          </w:tcPr>
          <w:p w14:paraId="10A257B2" w14:textId="77777777" w:rsidR="00F4706E" w:rsidRPr="004251A2" w:rsidRDefault="00F4706E" w:rsidP="00F4706E">
            <w:pPr>
              <w:jc w:val="right"/>
              <w:rPr>
                <w:sz w:val="20"/>
                <w:szCs w:val="20"/>
              </w:rPr>
            </w:pPr>
            <w:r>
              <w:rPr>
                <w:sz w:val="20"/>
                <w:szCs w:val="20"/>
              </w:rPr>
              <w:t>&gt;</w:t>
            </w:r>
            <w:r w:rsidRPr="004251A2">
              <w:rPr>
                <w:sz w:val="20"/>
                <w:szCs w:val="20"/>
              </w:rPr>
              <w:t>11.40</w:t>
            </w:r>
            <w:r>
              <w:rPr>
                <w:sz w:val="20"/>
                <w:szCs w:val="20"/>
              </w:rPr>
              <w:t xml:space="preserve"> to </w:t>
            </w:r>
            <w:r w:rsidRPr="004251A2">
              <w:rPr>
                <w:sz w:val="20"/>
                <w:szCs w:val="20"/>
              </w:rPr>
              <w:t>16.64</w:t>
            </w:r>
          </w:p>
        </w:tc>
        <w:tc>
          <w:tcPr>
            <w:tcW w:w="1134" w:type="dxa"/>
          </w:tcPr>
          <w:p w14:paraId="3F0B0B2D" w14:textId="77777777" w:rsidR="00F4706E" w:rsidRPr="004251A2" w:rsidRDefault="00F4706E" w:rsidP="00F4706E">
            <w:pPr>
              <w:jc w:val="center"/>
              <w:rPr>
                <w:sz w:val="20"/>
                <w:szCs w:val="20"/>
              </w:rPr>
            </w:pPr>
            <w:r>
              <w:rPr>
                <w:sz w:val="20"/>
                <w:szCs w:val="20"/>
              </w:rPr>
              <w:t>8,824</w:t>
            </w:r>
          </w:p>
        </w:tc>
        <w:tc>
          <w:tcPr>
            <w:tcW w:w="1247" w:type="dxa"/>
          </w:tcPr>
          <w:p w14:paraId="25B88A13" w14:textId="77777777" w:rsidR="00F4706E" w:rsidRPr="004251A2" w:rsidRDefault="00F4706E" w:rsidP="00F4706E">
            <w:pPr>
              <w:jc w:val="center"/>
              <w:rPr>
                <w:sz w:val="20"/>
                <w:szCs w:val="20"/>
              </w:rPr>
            </w:pPr>
            <w:r>
              <w:rPr>
                <w:sz w:val="20"/>
                <w:szCs w:val="20"/>
              </w:rPr>
              <w:t>65.4 (11.2)</w:t>
            </w:r>
          </w:p>
        </w:tc>
        <w:tc>
          <w:tcPr>
            <w:tcW w:w="1247" w:type="dxa"/>
          </w:tcPr>
          <w:p w14:paraId="3395D4BE" w14:textId="77777777" w:rsidR="00F4706E" w:rsidRPr="004251A2" w:rsidRDefault="00F4706E" w:rsidP="00F4706E">
            <w:pPr>
              <w:jc w:val="center"/>
              <w:rPr>
                <w:sz w:val="20"/>
                <w:szCs w:val="20"/>
              </w:rPr>
            </w:pPr>
            <w:r>
              <w:rPr>
                <w:sz w:val="20"/>
                <w:szCs w:val="20"/>
              </w:rPr>
              <w:t>58.8%</w:t>
            </w:r>
          </w:p>
        </w:tc>
        <w:tc>
          <w:tcPr>
            <w:tcW w:w="1247" w:type="dxa"/>
          </w:tcPr>
          <w:p w14:paraId="160F4EB3" w14:textId="77777777" w:rsidR="00F4706E" w:rsidRPr="004251A2" w:rsidRDefault="00F4706E" w:rsidP="00F4706E">
            <w:pPr>
              <w:jc w:val="center"/>
              <w:rPr>
                <w:sz w:val="20"/>
                <w:szCs w:val="20"/>
              </w:rPr>
            </w:pPr>
            <w:r>
              <w:rPr>
                <w:sz w:val="20"/>
                <w:szCs w:val="20"/>
              </w:rPr>
              <w:t>31.9 (6.5)</w:t>
            </w:r>
          </w:p>
        </w:tc>
        <w:tc>
          <w:tcPr>
            <w:tcW w:w="1247" w:type="dxa"/>
          </w:tcPr>
          <w:p w14:paraId="644ADC0D" w14:textId="77777777" w:rsidR="00F4706E" w:rsidRPr="004251A2" w:rsidRDefault="00F4706E" w:rsidP="00F4706E">
            <w:pPr>
              <w:jc w:val="center"/>
              <w:rPr>
                <w:sz w:val="20"/>
                <w:szCs w:val="20"/>
              </w:rPr>
            </w:pPr>
            <w:r>
              <w:rPr>
                <w:sz w:val="20"/>
                <w:szCs w:val="20"/>
              </w:rPr>
              <w:t>8.2 (6.4)</w:t>
            </w:r>
          </w:p>
        </w:tc>
        <w:tc>
          <w:tcPr>
            <w:tcW w:w="1247" w:type="dxa"/>
          </w:tcPr>
          <w:p w14:paraId="26E8D350" w14:textId="77777777" w:rsidR="00F4706E" w:rsidRPr="004251A2" w:rsidRDefault="00F4706E" w:rsidP="00F4706E">
            <w:pPr>
              <w:jc w:val="center"/>
              <w:rPr>
                <w:sz w:val="20"/>
                <w:szCs w:val="20"/>
              </w:rPr>
            </w:pPr>
            <w:r>
              <w:rPr>
                <w:sz w:val="20"/>
                <w:szCs w:val="20"/>
              </w:rPr>
              <w:t>8.4 (2.7)</w:t>
            </w:r>
          </w:p>
        </w:tc>
        <w:tc>
          <w:tcPr>
            <w:tcW w:w="1247" w:type="dxa"/>
          </w:tcPr>
          <w:p w14:paraId="4CFF6FD1" w14:textId="77777777" w:rsidR="00F4706E" w:rsidRPr="004251A2" w:rsidRDefault="00F4706E" w:rsidP="00F4706E">
            <w:pPr>
              <w:jc w:val="center"/>
              <w:rPr>
                <w:sz w:val="20"/>
                <w:szCs w:val="20"/>
              </w:rPr>
            </w:pPr>
            <w:r>
              <w:rPr>
                <w:sz w:val="20"/>
                <w:szCs w:val="20"/>
              </w:rPr>
              <w:t>30.2</w:t>
            </w:r>
          </w:p>
        </w:tc>
        <w:tc>
          <w:tcPr>
            <w:tcW w:w="1247" w:type="dxa"/>
          </w:tcPr>
          <w:p w14:paraId="7E7170E6" w14:textId="77777777" w:rsidR="00F4706E" w:rsidRPr="004251A2" w:rsidRDefault="00F4706E" w:rsidP="00F4706E">
            <w:pPr>
              <w:jc w:val="center"/>
              <w:rPr>
                <w:sz w:val="20"/>
                <w:szCs w:val="20"/>
              </w:rPr>
            </w:pPr>
            <w:r>
              <w:rPr>
                <w:sz w:val="20"/>
                <w:szCs w:val="20"/>
              </w:rPr>
              <w:t>15.5</w:t>
            </w:r>
          </w:p>
        </w:tc>
        <w:tc>
          <w:tcPr>
            <w:tcW w:w="1247" w:type="dxa"/>
          </w:tcPr>
          <w:p w14:paraId="61052ECC" w14:textId="77777777" w:rsidR="00F4706E" w:rsidRPr="004251A2" w:rsidRDefault="00F4706E" w:rsidP="00F4706E">
            <w:pPr>
              <w:jc w:val="center"/>
              <w:rPr>
                <w:sz w:val="20"/>
                <w:szCs w:val="20"/>
              </w:rPr>
            </w:pPr>
            <w:r>
              <w:rPr>
                <w:sz w:val="20"/>
                <w:szCs w:val="20"/>
              </w:rPr>
              <w:t>5.0</w:t>
            </w:r>
          </w:p>
        </w:tc>
      </w:tr>
      <w:tr w:rsidR="00F4706E" w:rsidRPr="00562559" w14:paraId="1D8931AC" w14:textId="77777777" w:rsidTr="00F4706E">
        <w:trPr>
          <w:trHeight w:val="227"/>
        </w:trPr>
        <w:tc>
          <w:tcPr>
            <w:tcW w:w="1191" w:type="dxa"/>
          </w:tcPr>
          <w:p w14:paraId="42D6BFCA" w14:textId="77777777" w:rsidR="00F4706E" w:rsidRPr="004251A2" w:rsidRDefault="00F4706E" w:rsidP="00F4706E">
            <w:pPr>
              <w:jc w:val="right"/>
              <w:rPr>
                <w:sz w:val="20"/>
                <w:szCs w:val="20"/>
              </w:rPr>
            </w:pPr>
          </w:p>
        </w:tc>
        <w:tc>
          <w:tcPr>
            <w:tcW w:w="1757" w:type="dxa"/>
          </w:tcPr>
          <w:p w14:paraId="43886F57" w14:textId="77777777" w:rsidR="00F4706E" w:rsidRPr="004251A2" w:rsidRDefault="00F4706E" w:rsidP="00F4706E">
            <w:pPr>
              <w:jc w:val="right"/>
              <w:rPr>
                <w:sz w:val="20"/>
                <w:szCs w:val="20"/>
              </w:rPr>
            </w:pPr>
            <w:r w:rsidRPr="004251A2">
              <w:rPr>
                <w:sz w:val="20"/>
                <w:szCs w:val="20"/>
              </w:rPr>
              <w:t>&gt;16.64</w:t>
            </w:r>
          </w:p>
        </w:tc>
        <w:tc>
          <w:tcPr>
            <w:tcW w:w="1134" w:type="dxa"/>
          </w:tcPr>
          <w:p w14:paraId="642436F8" w14:textId="77777777" w:rsidR="00F4706E" w:rsidRPr="004251A2" w:rsidRDefault="00F4706E" w:rsidP="00F4706E">
            <w:pPr>
              <w:jc w:val="center"/>
              <w:rPr>
                <w:sz w:val="20"/>
                <w:szCs w:val="20"/>
              </w:rPr>
            </w:pPr>
            <w:r>
              <w:rPr>
                <w:sz w:val="20"/>
                <w:szCs w:val="20"/>
              </w:rPr>
              <w:t>5,883</w:t>
            </w:r>
          </w:p>
        </w:tc>
        <w:tc>
          <w:tcPr>
            <w:tcW w:w="1247" w:type="dxa"/>
          </w:tcPr>
          <w:p w14:paraId="5C5DA42E" w14:textId="77777777" w:rsidR="00F4706E" w:rsidRPr="004251A2" w:rsidRDefault="00F4706E" w:rsidP="00F4706E">
            <w:pPr>
              <w:jc w:val="center"/>
              <w:rPr>
                <w:sz w:val="20"/>
                <w:szCs w:val="20"/>
              </w:rPr>
            </w:pPr>
            <w:r>
              <w:rPr>
                <w:sz w:val="20"/>
                <w:szCs w:val="20"/>
              </w:rPr>
              <w:t>64.8 (11.6)</w:t>
            </w:r>
          </w:p>
        </w:tc>
        <w:tc>
          <w:tcPr>
            <w:tcW w:w="1247" w:type="dxa"/>
          </w:tcPr>
          <w:p w14:paraId="0F705B9F" w14:textId="77777777" w:rsidR="00F4706E" w:rsidRPr="004251A2" w:rsidRDefault="00F4706E" w:rsidP="00F4706E">
            <w:pPr>
              <w:jc w:val="center"/>
              <w:rPr>
                <w:sz w:val="20"/>
                <w:szCs w:val="20"/>
              </w:rPr>
            </w:pPr>
            <w:r>
              <w:rPr>
                <w:sz w:val="20"/>
                <w:szCs w:val="20"/>
              </w:rPr>
              <w:t>56.9%</w:t>
            </w:r>
          </w:p>
        </w:tc>
        <w:tc>
          <w:tcPr>
            <w:tcW w:w="1247" w:type="dxa"/>
          </w:tcPr>
          <w:p w14:paraId="64778D3F" w14:textId="77777777" w:rsidR="00F4706E" w:rsidRPr="004251A2" w:rsidRDefault="00F4706E" w:rsidP="00F4706E">
            <w:pPr>
              <w:jc w:val="center"/>
              <w:rPr>
                <w:sz w:val="20"/>
                <w:szCs w:val="20"/>
              </w:rPr>
            </w:pPr>
            <w:r>
              <w:rPr>
                <w:sz w:val="20"/>
                <w:szCs w:val="20"/>
              </w:rPr>
              <w:t>32.3 (7.0)</w:t>
            </w:r>
          </w:p>
        </w:tc>
        <w:tc>
          <w:tcPr>
            <w:tcW w:w="1247" w:type="dxa"/>
          </w:tcPr>
          <w:p w14:paraId="5972835A" w14:textId="77777777" w:rsidR="00F4706E" w:rsidRPr="004251A2" w:rsidRDefault="00F4706E" w:rsidP="00F4706E">
            <w:pPr>
              <w:jc w:val="center"/>
              <w:rPr>
                <w:sz w:val="20"/>
                <w:szCs w:val="20"/>
              </w:rPr>
            </w:pPr>
            <w:r>
              <w:rPr>
                <w:sz w:val="20"/>
                <w:szCs w:val="20"/>
              </w:rPr>
              <w:t>7.0 (5.9)</w:t>
            </w:r>
          </w:p>
        </w:tc>
        <w:tc>
          <w:tcPr>
            <w:tcW w:w="1247" w:type="dxa"/>
          </w:tcPr>
          <w:p w14:paraId="1925E8E4" w14:textId="77777777" w:rsidR="00F4706E" w:rsidRPr="004251A2" w:rsidRDefault="00F4706E" w:rsidP="00F4706E">
            <w:pPr>
              <w:jc w:val="center"/>
              <w:rPr>
                <w:sz w:val="20"/>
                <w:szCs w:val="20"/>
              </w:rPr>
            </w:pPr>
            <w:r>
              <w:rPr>
                <w:sz w:val="20"/>
                <w:szCs w:val="20"/>
              </w:rPr>
              <w:t>8.2 (2.6)</w:t>
            </w:r>
          </w:p>
        </w:tc>
        <w:tc>
          <w:tcPr>
            <w:tcW w:w="1247" w:type="dxa"/>
          </w:tcPr>
          <w:p w14:paraId="5E643A75" w14:textId="77777777" w:rsidR="00F4706E" w:rsidRPr="004251A2" w:rsidRDefault="00F4706E" w:rsidP="00F4706E">
            <w:pPr>
              <w:jc w:val="center"/>
              <w:rPr>
                <w:sz w:val="20"/>
                <w:szCs w:val="20"/>
              </w:rPr>
            </w:pPr>
            <w:r>
              <w:rPr>
                <w:sz w:val="20"/>
                <w:szCs w:val="20"/>
              </w:rPr>
              <w:t>30.5</w:t>
            </w:r>
          </w:p>
        </w:tc>
        <w:tc>
          <w:tcPr>
            <w:tcW w:w="1247" w:type="dxa"/>
          </w:tcPr>
          <w:p w14:paraId="46238D38" w14:textId="77777777" w:rsidR="00F4706E" w:rsidRPr="004251A2" w:rsidRDefault="00F4706E" w:rsidP="00F4706E">
            <w:pPr>
              <w:jc w:val="center"/>
              <w:rPr>
                <w:sz w:val="20"/>
                <w:szCs w:val="20"/>
              </w:rPr>
            </w:pPr>
            <w:r>
              <w:rPr>
                <w:sz w:val="20"/>
                <w:szCs w:val="20"/>
              </w:rPr>
              <w:t>15.8</w:t>
            </w:r>
          </w:p>
        </w:tc>
        <w:tc>
          <w:tcPr>
            <w:tcW w:w="1247" w:type="dxa"/>
          </w:tcPr>
          <w:p w14:paraId="5CED7AB4" w14:textId="77777777" w:rsidR="00F4706E" w:rsidRPr="004251A2" w:rsidRDefault="00F4706E" w:rsidP="00F4706E">
            <w:pPr>
              <w:jc w:val="center"/>
              <w:rPr>
                <w:sz w:val="20"/>
                <w:szCs w:val="20"/>
              </w:rPr>
            </w:pPr>
            <w:r>
              <w:rPr>
                <w:sz w:val="20"/>
                <w:szCs w:val="20"/>
              </w:rPr>
              <w:t>5.2</w:t>
            </w:r>
          </w:p>
        </w:tc>
      </w:tr>
      <w:tr w:rsidR="00F4706E" w:rsidRPr="00562559" w14:paraId="4E433DF1" w14:textId="77777777" w:rsidTr="00F4706E">
        <w:trPr>
          <w:trHeight w:val="227"/>
        </w:trPr>
        <w:tc>
          <w:tcPr>
            <w:tcW w:w="1191" w:type="dxa"/>
            <w:tcBorders>
              <w:bottom w:val="single" w:sz="4" w:space="0" w:color="auto"/>
            </w:tcBorders>
          </w:tcPr>
          <w:p w14:paraId="334344A3" w14:textId="77777777" w:rsidR="00F4706E" w:rsidRPr="004251A2" w:rsidRDefault="00F4706E" w:rsidP="00F4706E">
            <w:pPr>
              <w:jc w:val="right"/>
              <w:rPr>
                <w:sz w:val="20"/>
                <w:szCs w:val="20"/>
              </w:rPr>
            </w:pPr>
          </w:p>
        </w:tc>
        <w:tc>
          <w:tcPr>
            <w:tcW w:w="1757" w:type="dxa"/>
            <w:tcBorders>
              <w:bottom w:val="single" w:sz="4" w:space="0" w:color="auto"/>
            </w:tcBorders>
          </w:tcPr>
          <w:p w14:paraId="36AD010D" w14:textId="77777777" w:rsidR="00F4706E" w:rsidRPr="004251A2" w:rsidRDefault="00F4706E" w:rsidP="00F4706E">
            <w:pPr>
              <w:jc w:val="right"/>
              <w:rPr>
                <w:sz w:val="20"/>
                <w:szCs w:val="20"/>
              </w:rPr>
            </w:pPr>
          </w:p>
        </w:tc>
        <w:tc>
          <w:tcPr>
            <w:tcW w:w="1134" w:type="dxa"/>
            <w:tcBorders>
              <w:bottom w:val="single" w:sz="4" w:space="0" w:color="auto"/>
            </w:tcBorders>
          </w:tcPr>
          <w:p w14:paraId="260E0F6A" w14:textId="77777777" w:rsidR="00F4706E" w:rsidRPr="004251A2" w:rsidRDefault="00F4706E" w:rsidP="00F4706E">
            <w:pPr>
              <w:jc w:val="center"/>
              <w:rPr>
                <w:sz w:val="20"/>
                <w:szCs w:val="20"/>
              </w:rPr>
            </w:pPr>
          </w:p>
        </w:tc>
        <w:tc>
          <w:tcPr>
            <w:tcW w:w="1247" w:type="dxa"/>
            <w:tcBorders>
              <w:bottom w:val="single" w:sz="4" w:space="0" w:color="auto"/>
            </w:tcBorders>
          </w:tcPr>
          <w:p w14:paraId="0472181F" w14:textId="77777777" w:rsidR="00F4706E" w:rsidRPr="004251A2" w:rsidRDefault="00F4706E" w:rsidP="00F4706E">
            <w:pPr>
              <w:jc w:val="center"/>
              <w:rPr>
                <w:sz w:val="20"/>
                <w:szCs w:val="20"/>
              </w:rPr>
            </w:pPr>
          </w:p>
        </w:tc>
        <w:tc>
          <w:tcPr>
            <w:tcW w:w="1247" w:type="dxa"/>
            <w:tcBorders>
              <w:bottom w:val="single" w:sz="4" w:space="0" w:color="auto"/>
            </w:tcBorders>
          </w:tcPr>
          <w:p w14:paraId="28142319" w14:textId="77777777" w:rsidR="00F4706E" w:rsidRPr="004251A2" w:rsidRDefault="00F4706E" w:rsidP="00F4706E">
            <w:pPr>
              <w:jc w:val="center"/>
              <w:rPr>
                <w:sz w:val="20"/>
                <w:szCs w:val="20"/>
              </w:rPr>
            </w:pPr>
          </w:p>
        </w:tc>
        <w:tc>
          <w:tcPr>
            <w:tcW w:w="1247" w:type="dxa"/>
            <w:tcBorders>
              <w:bottom w:val="single" w:sz="4" w:space="0" w:color="auto"/>
            </w:tcBorders>
          </w:tcPr>
          <w:p w14:paraId="279334A6" w14:textId="77777777" w:rsidR="00F4706E" w:rsidRPr="004251A2" w:rsidRDefault="00F4706E" w:rsidP="00F4706E">
            <w:pPr>
              <w:jc w:val="center"/>
              <w:rPr>
                <w:sz w:val="20"/>
                <w:szCs w:val="20"/>
              </w:rPr>
            </w:pPr>
          </w:p>
        </w:tc>
        <w:tc>
          <w:tcPr>
            <w:tcW w:w="1247" w:type="dxa"/>
            <w:tcBorders>
              <w:bottom w:val="single" w:sz="4" w:space="0" w:color="auto"/>
            </w:tcBorders>
          </w:tcPr>
          <w:p w14:paraId="5557917B" w14:textId="77777777" w:rsidR="00F4706E" w:rsidRPr="004251A2" w:rsidRDefault="00F4706E" w:rsidP="00F4706E">
            <w:pPr>
              <w:jc w:val="center"/>
              <w:rPr>
                <w:sz w:val="20"/>
                <w:szCs w:val="20"/>
              </w:rPr>
            </w:pPr>
          </w:p>
        </w:tc>
        <w:tc>
          <w:tcPr>
            <w:tcW w:w="1247" w:type="dxa"/>
            <w:tcBorders>
              <w:bottom w:val="single" w:sz="4" w:space="0" w:color="auto"/>
            </w:tcBorders>
          </w:tcPr>
          <w:p w14:paraId="1B74F8F9" w14:textId="77777777" w:rsidR="00F4706E" w:rsidRPr="004251A2" w:rsidRDefault="00F4706E" w:rsidP="00F4706E">
            <w:pPr>
              <w:jc w:val="center"/>
              <w:rPr>
                <w:sz w:val="20"/>
                <w:szCs w:val="20"/>
              </w:rPr>
            </w:pPr>
          </w:p>
        </w:tc>
        <w:tc>
          <w:tcPr>
            <w:tcW w:w="1247" w:type="dxa"/>
            <w:tcBorders>
              <w:bottom w:val="single" w:sz="4" w:space="0" w:color="auto"/>
            </w:tcBorders>
          </w:tcPr>
          <w:p w14:paraId="71802166" w14:textId="77777777" w:rsidR="00F4706E" w:rsidRPr="004251A2" w:rsidRDefault="00F4706E" w:rsidP="00F4706E">
            <w:pPr>
              <w:jc w:val="center"/>
              <w:rPr>
                <w:sz w:val="20"/>
                <w:szCs w:val="20"/>
              </w:rPr>
            </w:pPr>
          </w:p>
        </w:tc>
        <w:tc>
          <w:tcPr>
            <w:tcW w:w="1247" w:type="dxa"/>
            <w:tcBorders>
              <w:bottom w:val="single" w:sz="4" w:space="0" w:color="auto"/>
            </w:tcBorders>
          </w:tcPr>
          <w:p w14:paraId="5B8E480E" w14:textId="77777777" w:rsidR="00F4706E" w:rsidRPr="004251A2" w:rsidRDefault="00F4706E" w:rsidP="00F4706E">
            <w:pPr>
              <w:jc w:val="center"/>
              <w:rPr>
                <w:sz w:val="20"/>
                <w:szCs w:val="20"/>
              </w:rPr>
            </w:pPr>
          </w:p>
        </w:tc>
        <w:tc>
          <w:tcPr>
            <w:tcW w:w="1247" w:type="dxa"/>
            <w:tcBorders>
              <w:bottom w:val="single" w:sz="4" w:space="0" w:color="auto"/>
            </w:tcBorders>
          </w:tcPr>
          <w:p w14:paraId="7C6F209E" w14:textId="77777777" w:rsidR="00F4706E" w:rsidRPr="004251A2" w:rsidRDefault="00F4706E" w:rsidP="00F4706E">
            <w:pPr>
              <w:jc w:val="center"/>
              <w:rPr>
                <w:sz w:val="20"/>
                <w:szCs w:val="20"/>
              </w:rPr>
            </w:pPr>
          </w:p>
        </w:tc>
      </w:tr>
    </w:tbl>
    <w:p w14:paraId="4B4B6903" w14:textId="39A28E47" w:rsidR="00F4706E" w:rsidRDefault="00F4706E" w:rsidP="00F4706E">
      <w:pPr>
        <w:rPr>
          <w:sz w:val="20"/>
        </w:rPr>
      </w:pPr>
      <w:r w:rsidRPr="005124F9">
        <w:rPr>
          <w:rFonts w:cstheme="minorHAnsi"/>
          <w:b/>
          <w:sz w:val="18"/>
          <w:szCs w:val="18"/>
        </w:rPr>
        <w:t>*</w:t>
      </w:r>
      <w:r w:rsidRPr="005124F9">
        <w:rPr>
          <w:rFonts w:cstheme="minorHAnsi"/>
          <w:sz w:val="18"/>
          <w:szCs w:val="18"/>
        </w:rPr>
        <w:t xml:space="preserve"> – </w:t>
      </w:r>
      <w:r>
        <w:rPr>
          <w:rFonts w:cstheme="minorHAnsi"/>
          <w:sz w:val="18"/>
          <w:szCs w:val="18"/>
        </w:rPr>
        <w:t>Average</w:t>
      </w:r>
      <w:r w:rsidRPr="005124F9">
        <w:rPr>
          <w:rFonts w:cstheme="minorHAnsi"/>
          <w:sz w:val="18"/>
          <w:szCs w:val="18"/>
        </w:rPr>
        <w:t xml:space="preserve"> of the previous 4 annual means (2006, 2007, 2008, 2009)</w:t>
      </w:r>
      <w:r>
        <w:rPr>
          <w:rFonts w:cstheme="minorHAnsi"/>
          <w:sz w:val="18"/>
          <w:szCs w:val="18"/>
        </w:rPr>
        <w:t xml:space="preserve">. Categories correspond to the following mmol/mol cut-points: 16-43, &gt;43-48, &gt;48-55, &gt;55-63, &gt;63-74, &gt;74. </w:t>
      </w:r>
      <w:r w:rsidRPr="005124F9">
        <w:rPr>
          <w:rFonts w:cstheme="minorHAnsi"/>
          <w:color w:val="000000"/>
          <w:sz w:val="18"/>
          <w:szCs w:val="18"/>
        </w:rPr>
        <w:t>†</w:t>
      </w:r>
      <w:r w:rsidRPr="005124F9">
        <w:rPr>
          <w:rFonts w:cstheme="minorHAnsi"/>
          <w:sz w:val="18"/>
          <w:szCs w:val="18"/>
        </w:rPr>
        <w:t xml:space="preserve"> – Mean annual slope from the linear regression of all measurements in the previous 4 years. </w:t>
      </w:r>
      <w:r w:rsidRPr="005124F9">
        <w:rPr>
          <w:rFonts w:cstheme="minorHAnsi"/>
          <w:color w:val="000000"/>
          <w:sz w:val="18"/>
          <w:szCs w:val="18"/>
        </w:rPr>
        <w:t>‡</w:t>
      </w:r>
      <w:r w:rsidRPr="005124F9">
        <w:rPr>
          <w:rFonts w:cstheme="minorHAnsi"/>
          <w:sz w:val="18"/>
          <w:szCs w:val="18"/>
        </w:rPr>
        <w:t xml:space="preserve"> – Coefficient of variation derived from the mean and standard deviation of all measurements in the previous 4 years. Note that all cut-offs correspond to the following percentiles: 10</w:t>
      </w:r>
      <w:r w:rsidRPr="005124F9">
        <w:rPr>
          <w:rFonts w:cstheme="minorHAnsi"/>
          <w:sz w:val="18"/>
          <w:szCs w:val="18"/>
          <w:vertAlign w:val="superscript"/>
        </w:rPr>
        <w:t>th</w:t>
      </w:r>
      <w:r w:rsidRPr="005124F9">
        <w:rPr>
          <w:rFonts w:cstheme="minorHAnsi"/>
          <w:sz w:val="18"/>
          <w:szCs w:val="18"/>
        </w:rPr>
        <w:t>, 25</w:t>
      </w:r>
      <w:r w:rsidRPr="005124F9">
        <w:rPr>
          <w:rFonts w:cstheme="minorHAnsi"/>
          <w:sz w:val="18"/>
          <w:szCs w:val="18"/>
          <w:vertAlign w:val="superscript"/>
        </w:rPr>
        <w:t>th</w:t>
      </w:r>
      <w:r w:rsidRPr="005124F9">
        <w:rPr>
          <w:rFonts w:cstheme="minorHAnsi"/>
          <w:sz w:val="18"/>
          <w:szCs w:val="18"/>
        </w:rPr>
        <w:t>, 50</w:t>
      </w:r>
      <w:r w:rsidRPr="005124F9">
        <w:rPr>
          <w:rFonts w:cstheme="minorHAnsi"/>
          <w:sz w:val="18"/>
          <w:szCs w:val="18"/>
          <w:vertAlign w:val="superscript"/>
        </w:rPr>
        <w:t>th</w:t>
      </w:r>
      <w:r w:rsidRPr="005124F9">
        <w:rPr>
          <w:rFonts w:cstheme="minorHAnsi"/>
          <w:sz w:val="18"/>
          <w:szCs w:val="18"/>
        </w:rPr>
        <w:t>, 75</w:t>
      </w:r>
      <w:r w:rsidRPr="005124F9">
        <w:rPr>
          <w:rFonts w:cstheme="minorHAnsi"/>
          <w:sz w:val="18"/>
          <w:szCs w:val="18"/>
          <w:vertAlign w:val="superscript"/>
        </w:rPr>
        <w:t>th</w:t>
      </w:r>
      <w:r w:rsidRPr="005124F9">
        <w:rPr>
          <w:rFonts w:cstheme="minorHAnsi"/>
          <w:sz w:val="18"/>
          <w:szCs w:val="18"/>
        </w:rPr>
        <w:t xml:space="preserve"> and 90</w:t>
      </w:r>
      <w:r w:rsidRPr="005124F9">
        <w:rPr>
          <w:rFonts w:cstheme="minorHAnsi"/>
          <w:sz w:val="18"/>
          <w:szCs w:val="18"/>
          <w:vertAlign w:val="superscript"/>
        </w:rPr>
        <w:t>th</w:t>
      </w:r>
      <w:r w:rsidRPr="005124F9">
        <w:rPr>
          <w:rFonts w:cstheme="minorHAnsi"/>
          <w:sz w:val="18"/>
          <w:szCs w:val="18"/>
        </w:rPr>
        <w:t>.</w:t>
      </w:r>
      <w:r>
        <w:rPr>
          <w:rFonts w:cstheme="minorHAnsi"/>
          <w:sz w:val="18"/>
          <w:szCs w:val="18"/>
        </w:rPr>
        <w:t xml:space="preserve"> </w:t>
      </w:r>
      <w:r>
        <w:rPr>
          <w:sz w:val="20"/>
        </w:rPr>
        <w:br w:type="page"/>
      </w:r>
    </w:p>
    <w:p w14:paraId="27086BB6" w14:textId="77777777" w:rsidR="00F4706E" w:rsidRDefault="00F4706E" w:rsidP="00F4706E">
      <w:r w:rsidRPr="006C3DAE">
        <w:rPr>
          <w:b/>
        </w:rPr>
        <w:lastRenderedPageBreak/>
        <w:t xml:space="preserve">Table </w:t>
      </w:r>
      <w:r>
        <w:rPr>
          <w:b/>
        </w:rPr>
        <w:t>2</w:t>
      </w:r>
      <w:r w:rsidRPr="006C3DAE">
        <w:rPr>
          <w:b/>
        </w:rPr>
        <w:t>:</w:t>
      </w:r>
      <w:r>
        <w:t xml:space="preserve"> Adjusted HR’s for mortality by HbA1c average, trajectory and variability </w:t>
      </w:r>
    </w:p>
    <w:tbl>
      <w:tblPr>
        <w:tblStyle w:val="TableGrid"/>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7"/>
        <w:gridCol w:w="1814"/>
        <w:gridCol w:w="1701"/>
        <w:gridCol w:w="1701"/>
        <w:gridCol w:w="1701"/>
        <w:gridCol w:w="1701"/>
        <w:gridCol w:w="1701"/>
      </w:tblGrid>
      <w:tr w:rsidR="00F4706E" w:rsidRPr="00562559" w14:paraId="221AB9E3" w14:textId="77777777" w:rsidTr="00F4706E">
        <w:trPr>
          <w:trHeight w:val="227"/>
        </w:trPr>
        <w:tc>
          <w:tcPr>
            <w:tcW w:w="1587" w:type="dxa"/>
            <w:tcBorders>
              <w:top w:val="single" w:sz="4" w:space="0" w:color="auto"/>
              <w:bottom w:val="single" w:sz="4" w:space="0" w:color="auto"/>
            </w:tcBorders>
          </w:tcPr>
          <w:p w14:paraId="0918F3DF" w14:textId="77777777" w:rsidR="00F4706E" w:rsidRPr="004251A2" w:rsidRDefault="00F4706E" w:rsidP="00F4706E">
            <w:pPr>
              <w:jc w:val="right"/>
              <w:rPr>
                <w:b/>
                <w:sz w:val="20"/>
                <w:szCs w:val="20"/>
              </w:rPr>
            </w:pPr>
            <w:r>
              <w:rPr>
                <w:b/>
                <w:sz w:val="20"/>
                <w:szCs w:val="20"/>
              </w:rPr>
              <w:t>HbA1c Summary</w:t>
            </w:r>
          </w:p>
        </w:tc>
        <w:tc>
          <w:tcPr>
            <w:tcW w:w="1814" w:type="dxa"/>
            <w:tcBorders>
              <w:top w:val="single" w:sz="4" w:space="0" w:color="auto"/>
              <w:bottom w:val="single" w:sz="4" w:space="0" w:color="auto"/>
            </w:tcBorders>
          </w:tcPr>
          <w:p w14:paraId="1D5061D2" w14:textId="77777777" w:rsidR="00F4706E" w:rsidRPr="00C26682" w:rsidRDefault="00F4706E" w:rsidP="00F4706E">
            <w:pPr>
              <w:jc w:val="right"/>
              <w:rPr>
                <w:b/>
                <w:color w:val="000000" w:themeColor="text1"/>
                <w:sz w:val="20"/>
                <w:szCs w:val="20"/>
              </w:rPr>
            </w:pPr>
            <w:r w:rsidRPr="00C26682">
              <w:rPr>
                <w:b/>
                <w:color w:val="000000" w:themeColor="text1"/>
                <w:sz w:val="20"/>
                <w:szCs w:val="20"/>
              </w:rPr>
              <w:t>Category</w:t>
            </w:r>
          </w:p>
        </w:tc>
        <w:tc>
          <w:tcPr>
            <w:tcW w:w="1701" w:type="dxa"/>
            <w:tcBorders>
              <w:top w:val="single" w:sz="4" w:space="0" w:color="auto"/>
              <w:bottom w:val="single" w:sz="4" w:space="0" w:color="auto"/>
            </w:tcBorders>
          </w:tcPr>
          <w:p w14:paraId="2FC5646C" w14:textId="77777777" w:rsidR="00F4706E" w:rsidRPr="00C26682" w:rsidRDefault="00F4706E" w:rsidP="00F4706E">
            <w:pPr>
              <w:jc w:val="center"/>
              <w:rPr>
                <w:b/>
                <w:color w:val="000000" w:themeColor="text1"/>
                <w:sz w:val="20"/>
                <w:szCs w:val="20"/>
              </w:rPr>
            </w:pPr>
            <w:r>
              <w:rPr>
                <w:b/>
                <w:color w:val="000000" w:themeColor="text1"/>
                <w:sz w:val="20"/>
                <w:szCs w:val="20"/>
              </w:rPr>
              <w:t>Average</w:t>
            </w:r>
            <w:r w:rsidRPr="00C26682">
              <w:rPr>
                <w:b/>
                <w:color w:val="000000" w:themeColor="text1"/>
                <w:sz w:val="20"/>
                <w:szCs w:val="20"/>
              </w:rPr>
              <w:t xml:space="preserve"> only</w:t>
            </w:r>
          </w:p>
        </w:tc>
        <w:tc>
          <w:tcPr>
            <w:tcW w:w="1701" w:type="dxa"/>
            <w:tcBorders>
              <w:top w:val="single" w:sz="4" w:space="0" w:color="auto"/>
              <w:bottom w:val="single" w:sz="4" w:space="0" w:color="auto"/>
            </w:tcBorders>
          </w:tcPr>
          <w:p w14:paraId="42AA4060" w14:textId="77777777" w:rsidR="00F4706E" w:rsidRPr="00C26682" w:rsidRDefault="00F4706E" w:rsidP="00F4706E">
            <w:pPr>
              <w:jc w:val="center"/>
              <w:rPr>
                <w:b/>
                <w:color w:val="000000" w:themeColor="text1"/>
                <w:sz w:val="20"/>
                <w:szCs w:val="20"/>
              </w:rPr>
            </w:pPr>
            <w:r w:rsidRPr="00C26682">
              <w:rPr>
                <w:b/>
                <w:color w:val="000000" w:themeColor="text1"/>
                <w:sz w:val="20"/>
                <w:szCs w:val="20"/>
              </w:rPr>
              <w:t>Trajectory only</w:t>
            </w:r>
          </w:p>
        </w:tc>
        <w:tc>
          <w:tcPr>
            <w:tcW w:w="1701" w:type="dxa"/>
            <w:tcBorders>
              <w:top w:val="single" w:sz="4" w:space="0" w:color="auto"/>
              <w:bottom w:val="single" w:sz="4" w:space="0" w:color="auto"/>
            </w:tcBorders>
          </w:tcPr>
          <w:p w14:paraId="1874851C" w14:textId="77777777" w:rsidR="00F4706E" w:rsidRPr="00C26682" w:rsidRDefault="00F4706E" w:rsidP="00F4706E">
            <w:pPr>
              <w:jc w:val="center"/>
              <w:rPr>
                <w:b/>
                <w:color w:val="000000" w:themeColor="text1"/>
                <w:sz w:val="20"/>
                <w:szCs w:val="20"/>
              </w:rPr>
            </w:pPr>
            <w:r w:rsidRPr="00C26682">
              <w:rPr>
                <w:b/>
                <w:color w:val="000000" w:themeColor="text1"/>
                <w:sz w:val="20"/>
                <w:szCs w:val="20"/>
              </w:rPr>
              <w:t>Varia</w:t>
            </w:r>
            <w:r>
              <w:rPr>
                <w:b/>
                <w:color w:val="000000" w:themeColor="text1"/>
                <w:sz w:val="20"/>
                <w:szCs w:val="20"/>
              </w:rPr>
              <w:t>bility</w:t>
            </w:r>
            <w:r w:rsidRPr="00C26682">
              <w:rPr>
                <w:b/>
                <w:color w:val="000000" w:themeColor="text1"/>
                <w:sz w:val="20"/>
                <w:szCs w:val="20"/>
              </w:rPr>
              <w:t xml:space="preserve"> only</w:t>
            </w:r>
          </w:p>
        </w:tc>
        <w:tc>
          <w:tcPr>
            <w:tcW w:w="1701" w:type="dxa"/>
            <w:tcBorders>
              <w:top w:val="single" w:sz="4" w:space="0" w:color="auto"/>
              <w:bottom w:val="single" w:sz="4" w:space="0" w:color="auto"/>
            </w:tcBorders>
          </w:tcPr>
          <w:p w14:paraId="49233BAB" w14:textId="77777777" w:rsidR="00F4706E" w:rsidRPr="004251A2" w:rsidRDefault="00F4706E" w:rsidP="00F4706E">
            <w:pPr>
              <w:jc w:val="center"/>
              <w:rPr>
                <w:b/>
                <w:sz w:val="20"/>
                <w:szCs w:val="20"/>
              </w:rPr>
            </w:pPr>
            <w:r>
              <w:rPr>
                <w:b/>
                <w:sz w:val="20"/>
                <w:szCs w:val="20"/>
              </w:rPr>
              <w:t>All HbA1c Measures</w:t>
            </w:r>
          </w:p>
        </w:tc>
        <w:tc>
          <w:tcPr>
            <w:tcW w:w="1701" w:type="dxa"/>
            <w:tcBorders>
              <w:top w:val="single" w:sz="4" w:space="0" w:color="auto"/>
              <w:bottom w:val="single" w:sz="4" w:space="0" w:color="auto"/>
            </w:tcBorders>
          </w:tcPr>
          <w:p w14:paraId="67B4E74F" w14:textId="0354382B" w:rsidR="00F4706E" w:rsidRDefault="00F4706E" w:rsidP="003835F2">
            <w:pPr>
              <w:jc w:val="center"/>
              <w:rPr>
                <w:b/>
                <w:sz w:val="20"/>
                <w:szCs w:val="20"/>
              </w:rPr>
            </w:pPr>
            <w:r>
              <w:rPr>
                <w:b/>
                <w:sz w:val="20"/>
                <w:szCs w:val="20"/>
              </w:rPr>
              <w:t>All Hypoglycemia</w:t>
            </w:r>
          </w:p>
        </w:tc>
      </w:tr>
      <w:tr w:rsidR="00F4706E" w:rsidRPr="00562559" w14:paraId="3F61EF84" w14:textId="77777777" w:rsidTr="00F4706E">
        <w:trPr>
          <w:trHeight w:val="227"/>
        </w:trPr>
        <w:tc>
          <w:tcPr>
            <w:tcW w:w="1587" w:type="dxa"/>
            <w:tcBorders>
              <w:top w:val="single" w:sz="4" w:space="0" w:color="auto"/>
              <w:bottom w:val="single" w:sz="4" w:space="0" w:color="auto"/>
            </w:tcBorders>
          </w:tcPr>
          <w:p w14:paraId="7659FA6D" w14:textId="77777777" w:rsidR="00F4706E" w:rsidRPr="004251A2" w:rsidRDefault="00F4706E" w:rsidP="00F4706E">
            <w:pPr>
              <w:rPr>
                <w:sz w:val="20"/>
                <w:szCs w:val="20"/>
              </w:rPr>
            </w:pPr>
          </w:p>
        </w:tc>
        <w:tc>
          <w:tcPr>
            <w:tcW w:w="1814" w:type="dxa"/>
            <w:tcBorders>
              <w:top w:val="single" w:sz="4" w:space="0" w:color="auto"/>
              <w:bottom w:val="single" w:sz="4" w:space="0" w:color="auto"/>
            </w:tcBorders>
          </w:tcPr>
          <w:p w14:paraId="74E913F1" w14:textId="77777777" w:rsidR="00F4706E" w:rsidRPr="00C26682" w:rsidRDefault="00F4706E" w:rsidP="00F4706E">
            <w:pPr>
              <w:rPr>
                <w:color w:val="000000" w:themeColor="text1"/>
                <w:sz w:val="20"/>
                <w:szCs w:val="20"/>
              </w:rPr>
            </w:pPr>
          </w:p>
        </w:tc>
        <w:tc>
          <w:tcPr>
            <w:tcW w:w="1701" w:type="dxa"/>
            <w:tcBorders>
              <w:top w:val="single" w:sz="4" w:space="0" w:color="auto"/>
              <w:bottom w:val="single" w:sz="4" w:space="0" w:color="auto"/>
            </w:tcBorders>
          </w:tcPr>
          <w:p w14:paraId="2CAEF791" w14:textId="77777777" w:rsidR="00F4706E" w:rsidRPr="00C26682" w:rsidRDefault="00F4706E" w:rsidP="00F4706E">
            <w:pPr>
              <w:jc w:val="center"/>
              <w:rPr>
                <w:color w:val="000000" w:themeColor="text1"/>
                <w:sz w:val="20"/>
                <w:szCs w:val="20"/>
              </w:rPr>
            </w:pPr>
            <w:r w:rsidRPr="00C26682">
              <w:rPr>
                <w:color w:val="000000" w:themeColor="text1"/>
                <w:sz w:val="20"/>
                <w:szCs w:val="20"/>
              </w:rPr>
              <w:t>HR (95% CI)</w:t>
            </w:r>
          </w:p>
        </w:tc>
        <w:tc>
          <w:tcPr>
            <w:tcW w:w="1701" w:type="dxa"/>
            <w:tcBorders>
              <w:top w:val="single" w:sz="4" w:space="0" w:color="auto"/>
              <w:bottom w:val="single" w:sz="4" w:space="0" w:color="auto"/>
            </w:tcBorders>
          </w:tcPr>
          <w:p w14:paraId="4F5C489F" w14:textId="77777777" w:rsidR="00F4706E" w:rsidRPr="00C26682" w:rsidRDefault="00F4706E" w:rsidP="00F4706E">
            <w:pPr>
              <w:jc w:val="center"/>
              <w:rPr>
                <w:color w:val="000000" w:themeColor="text1"/>
                <w:sz w:val="20"/>
                <w:szCs w:val="20"/>
              </w:rPr>
            </w:pPr>
          </w:p>
        </w:tc>
        <w:tc>
          <w:tcPr>
            <w:tcW w:w="1701" w:type="dxa"/>
            <w:tcBorders>
              <w:top w:val="single" w:sz="4" w:space="0" w:color="auto"/>
              <w:bottom w:val="single" w:sz="4" w:space="0" w:color="auto"/>
            </w:tcBorders>
          </w:tcPr>
          <w:p w14:paraId="225AD886" w14:textId="77777777" w:rsidR="00F4706E" w:rsidRPr="00C26682" w:rsidRDefault="00F4706E" w:rsidP="00F4706E">
            <w:pPr>
              <w:jc w:val="center"/>
              <w:rPr>
                <w:color w:val="000000" w:themeColor="text1"/>
                <w:sz w:val="20"/>
                <w:szCs w:val="20"/>
              </w:rPr>
            </w:pPr>
          </w:p>
        </w:tc>
        <w:tc>
          <w:tcPr>
            <w:tcW w:w="1701" w:type="dxa"/>
            <w:tcBorders>
              <w:top w:val="single" w:sz="4" w:space="0" w:color="auto"/>
              <w:bottom w:val="single" w:sz="4" w:space="0" w:color="auto"/>
            </w:tcBorders>
          </w:tcPr>
          <w:p w14:paraId="12316194" w14:textId="77777777" w:rsidR="00F4706E" w:rsidRPr="004251A2" w:rsidRDefault="00F4706E" w:rsidP="00F4706E">
            <w:pPr>
              <w:jc w:val="center"/>
              <w:rPr>
                <w:sz w:val="20"/>
                <w:szCs w:val="20"/>
              </w:rPr>
            </w:pPr>
            <w:r w:rsidRPr="004251A2">
              <w:rPr>
                <w:sz w:val="20"/>
                <w:szCs w:val="20"/>
              </w:rPr>
              <w:t>HR (95% CI)</w:t>
            </w:r>
          </w:p>
        </w:tc>
        <w:tc>
          <w:tcPr>
            <w:tcW w:w="1701" w:type="dxa"/>
            <w:tcBorders>
              <w:top w:val="single" w:sz="4" w:space="0" w:color="auto"/>
              <w:bottom w:val="single" w:sz="4" w:space="0" w:color="auto"/>
            </w:tcBorders>
          </w:tcPr>
          <w:p w14:paraId="0B791687" w14:textId="77777777" w:rsidR="00F4706E" w:rsidRPr="004251A2" w:rsidRDefault="00F4706E" w:rsidP="00F4706E">
            <w:pPr>
              <w:jc w:val="center"/>
              <w:rPr>
                <w:sz w:val="20"/>
                <w:szCs w:val="20"/>
              </w:rPr>
            </w:pPr>
            <w:r w:rsidRPr="004251A2">
              <w:rPr>
                <w:sz w:val="20"/>
                <w:szCs w:val="20"/>
              </w:rPr>
              <w:t>HR (95% CI)</w:t>
            </w:r>
          </w:p>
        </w:tc>
      </w:tr>
      <w:tr w:rsidR="00F4706E" w:rsidRPr="00562559" w14:paraId="0DF1A3FC" w14:textId="77777777" w:rsidTr="00F4706E">
        <w:trPr>
          <w:trHeight w:hRule="exact" w:val="113"/>
        </w:trPr>
        <w:tc>
          <w:tcPr>
            <w:tcW w:w="1587" w:type="dxa"/>
            <w:tcBorders>
              <w:top w:val="single" w:sz="4" w:space="0" w:color="auto"/>
            </w:tcBorders>
          </w:tcPr>
          <w:p w14:paraId="2B2E76D1" w14:textId="77777777" w:rsidR="00F4706E" w:rsidRPr="004251A2" w:rsidRDefault="00F4706E" w:rsidP="00F4706E">
            <w:pPr>
              <w:rPr>
                <w:b/>
                <w:sz w:val="20"/>
                <w:szCs w:val="20"/>
              </w:rPr>
            </w:pPr>
          </w:p>
        </w:tc>
        <w:tc>
          <w:tcPr>
            <w:tcW w:w="1814" w:type="dxa"/>
            <w:tcBorders>
              <w:top w:val="single" w:sz="4" w:space="0" w:color="auto"/>
            </w:tcBorders>
          </w:tcPr>
          <w:p w14:paraId="3090FDED" w14:textId="77777777" w:rsidR="00F4706E" w:rsidRPr="00C26682" w:rsidRDefault="00F4706E" w:rsidP="00F4706E">
            <w:pPr>
              <w:rPr>
                <w:b/>
                <w:color w:val="000000" w:themeColor="text1"/>
                <w:sz w:val="20"/>
                <w:szCs w:val="20"/>
              </w:rPr>
            </w:pPr>
          </w:p>
        </w:tc>
        <w:tc>
          <w:tcPr>
            <w:tcW w:w="1701" w:type="dxa"/>
            <w:tcBorders>
              <w:top w:val="single" w:sz="4" w:space="0" w:color="auto"/>
            </w:tcBorders>
          </w:tcPr>
          <w:p w14:paraId="456A4A4F" w14:textId="77777777" w:rsidR="00F4706E" w:rsidRPr="00C26682" w:rsidRDefault="00F4706E" w:rsidP="00F4706E">
            <w:pPr>
              <w:jc w:val="center"/>
              <w:rPr>
                <w:color w:val="000000" w:themeColor="text1"/>
                <w:sz w:val="20"/>
                <w:szCs w:val="20"/>
              </w:rPr>
            </w:pPr>
          </w:p>
        </w:tc>
        <w:tc>
          <w:tcPr>
            <w:tcW w:w="1701" w:type="dxa"/>
            <w:tcBorders>
              <w:top w:val="single" w:sz="4" w:space="0" w:color="auto"/>
            </w:tcBorders>
          </w:tcPr>
          <w:p w14:paraId="19B1910B" w14:textId="77777777" w:rsidR="00F4706E" w:rsidRPr="00C26682" w:rsidRDefault="00F4706E" w:rsidP="00F4706E">
            <w:pPr>
              <w:jc w:val="center"/>
              <w:rPr>
                <w:color w:val="000000" w:themeColor="text1"/>
                <w:sz w:val="20"/>
                <w:szCs w:val="20"/>
              </w:rPr>
            </w:pPr>
          </w:p>
        </w:tc>
        <w:tc>
          <w:tcPr>
            <w:tcW w:w="1701" w:type="dxa"/>
            <w:tcBorders>
              <w:top w:val="single" w:sz="4" w:space="0" w:color="auto"/>
            </w:tcBorders>
          </w:tcPr>
          <w:p w14:paraId="4C160C64" w14:textId="77777777" w:rsidR="00F4706E" w:rsidRPr="00C26682" w:rsidRDefault="00F4706E" w:rsidP="00F4706E">
            <w:pPr>
              <w:jc w:val="center"/>
              <w:rPr>
                <w:color w:val="000000" w:themeColor="text1"/>
                <w:sz w:val="20"/>
                <w:szCs w:val="20"/>
              </w:rPr>
            </w:pPr>
          </w:p>
        </w:tc>
        <w:tc>
          <w:tcPr>
            <w:tcW w:w="1701" w:type="dxa"/>
            <w:tcBorders>
              <w:top w:val="single" w:sz="4" w:space="0" w:color="auto"/>
            </w:tcBorders>
          </w:tcPr>
          <w:p w14:paraId="04E6376B" w14:textId="77777777" w:rsidR="00F4706E" w:rsidRPr="004251A2" w:rsidRDefault="00F4706E" w:rsidP="00F4706E">
            <w:pPr>
              <w:jc w:val="center"/>
              <w:rPr>
                <w:sz w:val="20"/>
                <w:szCs w:val="20"/>
              </w:rPr>
            </w:pPr>
          </w:p>
        </w:tc>
        <w:tc>
          <w:tcPr>
            <w:tcW w:w="1701" w:type="dxa"/>
            <w:tcBorders>
              <w:top w:val="single" w:sz="4" w:space="0" w:color="auto"/>
            </w:tcBorders>
          </w:tcPr>
          <w:p w14:paraId="0EE8A43E" w14:textId="77777777" w:rsidR="00F4706E" w:rsidRPr="004251A2" w:rsidRDefault="00F4706E" w:rsidP="00F4706E">
            <w:pPr>
              <w:jc w:val="center"/>
              <w:rPr>
                <w:sz w:val="20"/>
                <w:szCs w:val="20"/>
              </w:rPr>
            </w:pPr>
          </w:p>
        </w:tc>
      </w:tr>
      <w:tr w:rsidR="00F4706E" w:rsidRPr="00562559" w14:paraId="1F3F05E8" w14:textId="77777777" w:rsidTr="00F4706E">
        <w:trPr>
          <w:trHeight w:val="227"/>
        </w:trPr>
        <w:tc>
          <w:tcPr>
            <w:tcW w:w="1587" w:type="dxa"/>
          </w:tcPr>
          <w:p w14:paraId="0A2CBCA3" w14:textId="77777777" w:rsidR="00F4706E" w:rsidRPr="004251A2" w:rsidRDefault="00F4706E" w:rsidP="00F4706E">
            <w:pPr>
              <w:jc w:val="right"/>
              <w:rPr>
                <w:sz w:val="20"/>
                <w:szCs w:val="20"/>
              </w:rPr>
            </w:pPr>
            <w:r>
              <w:rPr>
                <w:rFonts w:cstheme="minorHAnsi"/>
                <w:b/>
                <w:sz w:val="20"/>
                <w:szCs w:val="20"/>
              </w:rPr>
              <w:t>Average</w:t>
            </w:r>
            <w:r w:rsidRPr="005124F9">
              <w:rPr>
                <w:rFonts w:cstheme="minorHAnsi"/>
                <w:b/>
                <w:sz w:val="20"/>
                <w:szCs w:val="20"/>
              </w:rPr>
              <w:t>*</w:t>
            </w:r>
          </w:p>
        </w:tc>
        <w:tc>
          <w:tcPr>
            <w:tcW w:w="1814" w:type="dxa"/>
          </w:tcPr>
          <w:p w14:paraId="714D74A1" w14:textId="77777777" w:rsidR="00F4706E" w:rsidRPr="00C26682" w:rsidRDefault="00F4706E" w:rsidP="00F4706E">
            <w:pPr>
              <w:jc w:val="right"/>
              <w:rPr>
                <w:color w:val="000000" w:themeColor="text1"/>
                <w:sz w:val="20"/>
                <w:szCs w:val="20"/>
              </w:rPr>
            </w:pPr>
            <w:r w:rsidRPr="00C26682">
              <w:rPr>
                <w:color w:val="000000" w:themeColor="text1"/>
                <w:sz w:val="20"/>
                <w:szCs w:val="20"/>
              </w:rPr>
              <w:t>3.63 to 6.09%</w:t>
            </w:r>
          </w:p>
        </w:tc>
        <w:tc>
          <w:tcPr>
            <w:tcW w:w="1701" w:type="dxa"/>
          </w:tcPr>
          <w:p w14:paraId="43804644" w14:textId="77777777" w:rsidR="00F4706E" w:rsidRPr="00C26682" w:rsidRDefault="00F4706E" w:rsidP="00F4706E">
            <w:pPr>
              <w:jc w:val="center"/>
              <w:rPr>
                <w:color w:val="000000" w:themeColor="text1"/>
                <w:sz w:val="20"/>
                <w:szCs w:val="20"/>
              </w:rPr>
            </w:pPr>
            <w:r w:rsidRPr="00C26682">
              <w:rPr>
                <w:color w:val="000000" w:themeColor="text1"/>
                <w:sz w:val="20"/>
                <w:szCs w:val="20"/>
              </w:rPr>
              <w:t>1.10 (1.02-1.19)</w:t>
            </w:r>
          </w:p>
        </w:tc>
        <w:tc>
          <w:tcPr>
            <w:tcW w:w="1701" w:type="dxa"/>
          </w:tcPr>
          <w:p w14:paraId="2B146942" w14:textId="62EEA91E" w:rsidR="00F4706E" w:rsidRPr="00C26682" w:rsidRDefault="00F4706E" w:rsidP="00F4706E">
            <w:pPr>
              <w:jc w:val="center"/>
              <w:rPr>
                <w:color w:val="000000" w:themeColor="text1"/>
                <w:sz w:val="20"/>
                <w:szCs w:val="20"/>
              </w:rPr>
            </w:pPr>
          </w:p>
        </w:tc>
        <w:tc>
          <w:tcPr>
            <w:tcW w:w="1701" w:type="dxa"/>
          </w:tcPr>
          <w:p w14:paraId="4916D88D" w14:textId="3E821F92" w:rsidR="00F4706E" w:rsidRPr="00C26682" w:rsidRDefault="00F4706E" w:rsidP="00F4706E">
            <w:pPr>
              <w:jc w:val="center"/>
              <w:rPr>
                <w:color w:val="000000" w:themeColor="text1"/>
                <w:sz w:val="20"/>
                <w:szCs w:val="20"/>
              </w:rPr>
            </w:pPr>
          </w:p>
        </w:tc>
        <w:tc>
          <w:tcPr>
            <w:tcW w:w="1701" w:type="dxa"/>
          </w:tcPr>
          <w:p w14:paraId="0C7E6F52" w14:textId="77777777" w:rsidR="00F4706E" w:rsidRPr="004251A2" w:rsidRDefault="00F4706E" w:rsidP="00F4706E">
            <w:pPr>
              <w:jc w:val="center"/>
              <w:rPr>
                <w:sz w:val="20"/>
                <w:szCs w:val="20"/>
              </w:rPr>
            </w:pPr>
            <w:r w:rsidRPr="004251A2">
              <w:rPr>
                <w:sz w:val="20"/>
                <w:szCs w:val="20"/>
              </w:rPr>
              <w:t>1.14 (1.05-1.24)</w:t>
            </w:r>
          </w:p>
        </w:tc>
        <w:tc>
          <w:tcPr>
            <w:tcW w:w="1701" w:type="dxa"/>
          </w:tcPr>
          <w:p w14:paraId="698144F3" w14:textId="77777777" w:rsidR="00F4706E" w:rsidRPr="004251A2" w:rsidRDefault="00F4706E" w:rsidP="00F4706E">
            <w:pPr>
              <w:jc w:val="center"/>
              <w:rPr>
                <w:sz w:val="20"/>
                <w:szCs w:val="20"/>
              </w:rPr>
            </w:pPr>
            <w:r w:rsidRPr="004251A2">
              <w:rPr>
                <w:sz w:val="20"/>
                <w:szCs w:val="20"/>
              </w:rPr>
              <w:t>1.1</w:t>
            </w:r>
            <w:r>
              <w:rPr>
                <w:sz w:val="20"/>
                <w:szCs w:val="20"/>
              </w:rPr>
              <w:t>2</w:t>
            </w:r>
            <w:r w:rsidRPr="004251A2">
              <w:rPr>
                <w:sz w:val="20"/>
                <w:szCs w:val="20"/>
              </w:rPr>
              <w:t xml:space="preserve"> (1.0</w:t>
            </w:r>
            <w:r>
              <w:rPr>
                <w:sz w:val="20"/>
                <w:szCs w:val="20"/>
              </w:rPr>
              <w:t>4</w:t>
            </w:r>
            <w:r w:rsidRPr="004251A2">
              <w:rPr>
                <w:sz w:val="20"/>
                <w:szCs w:val="20"/>
              </w:rPr>
              <w:t>-1.2</w:t>
            </w:r>
            <w:r>
              <w:rPr>
                <w:sz w:val="20"/>
                <w:szCs w:val="20"/>
              </w:rPr>
              <w:t>2</w:t>
            </w:r>
            <w:r w:rsidRPr="004251A2">
              <w:rPr>
                <w:sz w:val="20"/>
                <w:szCs w:val="20"/>
              </w:rPr>
              <w:t>)</w:t>
            </w:r>
          </w:p>
        </w:tc>
      </w:tr>
      <w:tr w:rsidR="00F4706E" w:rsidRPr="00562559" w14:paraId="207D9A4C" w14:textId="77777777" w:rsidTr="00F4706E">
        <w:trPr>
          <w:trHeight w:val="227"/>
        </w:trPr>
        <w:tc>
          <w:tcPr>
            <w:tcW w:w="1587" w:type="dxa"/>
          </w:tcPr>
          <w:p w14:paraId="4FD250C6" w14:textId="77777777" w:rsidR="00F4706E" w:rsidRPr="004251A2" w:rsidRDefault="00F4706E" w:rsidP="00F4706E">
            <w:pPr>
              <w:jc w:val="right"/>
              <w:rPr>
                <w:sz w:val="20"/>
                <w:szCs w:val="20"/>
              </w:rPr>
            </w:pPr>
          </w:p>
        </w:tc>
        <w:tc>
          <w:tcPr>
            <w:tcW w:w="1814" w:type="dxa"/>
          </w:tcPr>
          <w:p w14:paraId="52719E4F" w14:textId="77777777" w:rsidR="00F4706E" w:rsidRPr="00C26682" w:rsidRDefault="00F4706E" w:rsidP="00F4706E">
            <w:pPr>
              <w:jc w:val="right"/>
              <w:rPr>
                <w:color w:val="000000" w:themeColor="text1"/>
                <w:sz w:val="20"/>
                <w:szCs w:val="20"/>
              </w:rPr>
            </w:pPr>
            <w:bookmarkStart w:id="40" w:name="_Hlk5973948"/>
            <w:r w:rsidRPr="00C26682">
              <w:rPr>
                <w:color w:val="000000" w:themeColor="text1"/>
                <w:sz w:val="20"/>
                <w:szCs w:val="20"/>
              </w:rPr>
              <w:t>&gt;6.09 to 6.58%</w:t>
            </w:r>
            <w:bookmarkEnd w:id="40"/>
          </w:p>
        </w:tc>
        <w:tc>
          <w:tcPr>
            <w:tcW w:w="1701" w:type="dxa"/>
          </w:tcPr>
          <w:p w14:paraId="6BD3297E" w14:textId="77777777" w:rsidR="00F4706E" w:rsidRPr="00C26682" w:rsidRDefault="00F4706E" w:rsidP="00F4706E">
            <w:pPr>
              <w:jc w:val="center"/>
              <w:rPr>
                <w:color w:val="000000" w:themeColor="text1"/>
                <w:sz w:val="20"/>
                <w:szCs w:val="20"/>
              </w:rPr>
            </w:pPr>
            <w:r w:rsidRPr="00C26682">
              <w:rPr>
                <w:color w:val="000000" w:themeColor="text1"/>
                <w:sz w:val="20"/>
                <w:szCs w:val="20"/>
              </w:rPr>
              <w:t>1</w:t>
            </w:r>
          </w:p>
        </w:tc>
        <w:tc>
          <w:tcPr>
            <w:tcW w:w="1701" w:type="dxa"/>
          </w:tcPr>
          <w:p w14:paraId="1EEBBD16" w14:textId="78DAC022" w:rsidR="00F4706E" w:rsidRPr="00C26682" w:rsidRDefault="00F4706E" w:rsidP="00F4706E">
            <w:pPr>
              <w:jc w:val="center"/>
              <w:rPr>
                <w:color w:val="000000" w:themeColor="text1"/>
                <w:sz w:val="20"/>
                <w:szCs w:val="20"/>
              </w:rPr>
            </w:pPr>
          </w:p>
        </w:tc>
        <w:tc>
          <w:tcPr>
            <w:tcW w:w="1701" w:type="dxa"/>
          </w:tcPr>
          <w:p w14:paraId="54C1C7A3" w14:textId="2101EA53" w:rsidR="00F4706E" w:rsidRPr="00C26682" w:rsidRDefault="00F4706E" w:rsidP="00F4706E">
            <w:pPr>
              <w:jc w:val="center"/>
              <w:rPr>
                <w:color w:val="000000" w:themeColor="text1"/>
                <w:sz w:val="20"/>
                <w:szCs w:val="20"/>
              </w:rPr>
            </w:pPr>
          </w:p>
        </w:tc>
        <w:tc>
          <w:tcPr>
            <w:tcW w:w="1701" w:type="dxa"/>
          </w:tcPr>
          <w:p w14:paraId="29149F78" w14:textId="77777777" w:rsidR="00F4706E" w:rsidRPr="004251A2" w:rsidRDefault="00F4706E" w:rsidP="00F4706E">
            <w:pPr>
              <w:jc w:val="center"/>
              <w:rPr>
                <w:sz w:val="20"/>
                <w:szCs w:val="20"/>
              </w:rPr>
            </w:pPr>
            <w:r w:rsidRPr="004251A2">
              <w:rPr>
                <w:sz w:val="20"/>
                <w:szCs w:val="20"/>
              </w:rPr>
              <w:t>1</w:t>
            </w:r>
          </w:p>
        </w:tc>
        <w:tc>
          <w:tcPr>
            <w:tcW w:w="1701" w:type="dxa"/>
          </w:tcPr>
          <w:p w14:paraId="17367D9C" w14:textId="77777777" w:rsidR="00F4706E" w:rsidRPr="004251A2" w:rsidRDefault="00F4706E" w:rsidP="00F4706E">
            <w:pPr>
              <w:jc w:val="center"/>
              <w:rPr>
                <w:sz w:val="20"/>
                <w:szCs w:val="20"/>
              </w:rPr>
            </w:pPr>
            <w:r w:rsidRPr="004251A2">
              <w:rPr>
                <w:sz w:val="20"/>
                <w:szCs w:val="20"/>
              </w:rPr>
              <w:t>1</w:t>
            </w:r>
          </w:p>
        </w:tc>
      </w:tr>
      <w:tr w:rsidR="00F4706E" w:rsidRPr="00562559" w14:paraId="4E342291" w14:textId="77777777" w:rsidTr="00F4706E">
        <w:trPr>
          <w:trHeight w:val="227"/>
        </w:trPr>
        <w:tc>
          <w:tcPr>
            <w:tcW w:w="1587" w:type="dxa"/>
          </w:tcPr>
          <w:p w14:paraId="0D951A2C" w14:textId="77777777" w:rsidR="00F4706E" w:rsidRPr="004251A2" w:rsidRDefault="00F4706E" w:rsidP="00F4706E">
            <w:pPr>
              <w:jc w:val="right"/>
              <w:rPr>
                <w:sz w:val="20"/>
                <w:szCs w:val="20"/>
              </w:rPr>
            </w:pPr>
          </w:p>
        </w:tc>
        <w:tc>
          <w:tcPr>
            <w:tcW w:w="1814" w:type="dxa"/>
          </w:tcPr>
          <w:p w14:paraId="2C19C52E" w14:textId="77777777" w:rsidR="00F4706E" w:rsidRPr="00C26682" w:rsidRDefault="00F4706E" w:rsidP="00F4706E">
            <w:pPr>
              <w:jc w:val="right"/>
              <w:rPr>
                <w:color w:val="000000" w:themeColor="text1"/>
                <w:sz w:val="20"/>
                <w:szCs w:val="20"/>
              </w:rPr>
            </w:pPr>
            <w:r w:rsidRPr="00C26682">
              <w:rPr>
                <w:color w:val="000000" w:themeColor="text1"/>
                <w:sz w:val="20"/>
                <w:szCs w:val="20"/>
              </w:rPr>
              <w:t>&gt;6.58 to 7.16%</w:t>
            </w:r>
          </w:p>
        </w:tc>
        <w:tc>
          <w:tcPr>
            <w:tcW w:w="1701" w:type="dxa"/>
          </w:tcPr>
          <w:p w14:paraId="73AE3C37" w14:textId="77777777" w:rsidR="00F4706E" w:rsidRPr="00C26682" w:rsidRDefault="00F4706E" w:rsidP="00F4706E">
            <w:pPr>
              <w:jc w:val="center"/>
              <w:rPr>
                <w:color w:val="000000" w:themeColor="text1"/>
                <w:sz w:val="20"/>
                <w:szCs w:val="20"/>
              </w:rPr>
            </w:pPr>
            <w:r w:rsidRPr="00C26682">
              <w:rPr>
                <w:color w:val="000000" w:themeColor="text1"/>
                <w:sz w:val="20"/>
                <w:szCs w:val="20"/>
              </w:rPr>
              <w:t>0.99 (0.93-1.06)</w:t>
            </w:r>
          </w:p>
        </w:tc>
        <w:tc>
          <w:tcPr>
            <w:tcW w:w="1701" w:type="dxa"/>
          </w:tcPr>
          <w:p w14:paraId="7E490742" w14:textId="7B09C931" w:rsidR="00F4706E" w:rsidRPr="00C26682" w:rsidRDefault="00F4706E" w:rsidP="00F4706E">
            <w:pPr>
              <w:jc w:val="center"/>
              <w:rPr>
                <w:color w:val="000000" w:themeColor="text1"/>
                <w:sz w:val="20"/>
                <w:szCs w:val="20"/>
              </w:rPr>
            </w:pPr>
          </w:p>
        </w:tc>
        <w:tc>
          <w:tcPr>
            <w:tcW w:w="1701" w:type="dxa"/>
          </w:tcPr>
          <w:p w14:paraId="52A863CA" w14:textId="6187342A" w:rsidR="00F4706E" w:rsidRPr="00C26682" w:rsidRDefault="00F4706E" w:rsidP="00F4706E">
            <w:pPr>
              <w:jc w:val="center"/>
              <w:rPr>
                <w:color w:val="000000" w:themeColor="text1"/>
                <w:sz w:val="20"/>
                <w:szCs w:val="20"/>
              </w:rPr>
            </w:pPr>
          </w:p>
        </w:tc>
        <w:tc>
          <w:tcPr>
            <w:tcW w:w="1701" w:type="dxa"/>
          </w:tcPr>
          <w:p w14:paraId="21091D1E" w14:textId="77777777" w:rsidR="00F4706E" w:rsidRPr="004251A2" w:rsidRDefault="00F4706E" w:rsidP="00F4706E">
            <w:pPr>
              <w:jc w:val="center"/>
              <w:rPr>
                <w:sz w:val="20"/>
                <w:szCs w:val="20"/>
              </w:rPr>
            </w:pPr>
            <w:r w:rsidRPr="004251A2">
              <w:rPr>
                <w:sz w:val="20"/>
                <w:szCs w:val="20"/>
              </w:rPr>
              <w:t>0.93 (0.87-0.99)</w:t>
            </w:r>
          </w:p>
        </w:tc>
        <w:tc>
          <w:tcPr>
            <w:tcW w:w="1701" w:type="dxa"/>
          </w:tcPr>
          <w:p w14:paraId="75AECE7A" w14:textId="77777777" w:rsidR="00F4706E" w:rsidRPr="004251A2" w:rsidRDefault="00F4706E" w:rsidP="00F4706E">
            <w:pPr>
              <w:jc w:val="center"/>
              <w:rPr>
                <w:sz w:val="20"/>
                <w:szCs w:val="20"/>
              </w:rPr>
            </w:pPr>
            <w:r w:rsidRPr="004251A2">
              <w:rPr>
                <w:sz w:val="20"/>
                <w:szCs w:val="20"/>
              </w:rPr>
              <w:t>0.9</w:t>
            </w:r>
            <w:r>
              <w:rPr>
                <w:sz w:val="20"/>
                <w:szCs w:val="20"/>
              </w:rPr>
              <w:t>4</w:t>
            </w:r>
            <w:r w:rsidRPr="004251A2">
              <w:rPr>
                <w:sz w:val="20"/>
                <w:szCs w:val="20"/>
              </w:rPr>
              <w:t xml:space="preserve"> (0.8</w:t>
            </w:r>
            <w:r>
              <w:rPr>
                <w:sz w:val="20"/>
                <w:szCs w:val="20"/>
              </w:rPr>
              <w:t>8</w:t>
            </w:r>
            <w:r w:rsidRPr="004251A2">
              <w:rPr>
                <w:sz w:val="20"/>
                <w:szCs w:val="20"/>
              </w:rPr>
              <w:t>-</w:t>
            </w:r>
            <w:r>
              <w:rPr>
                <w:sz w:val="20"/>
                <w:szCs w:val="20"/>
              </w:rPr>
              <w:t>1</w:t>
            </w:r>
            <w:r w:rsidRPr="004251A2">
              <w:rPr>
                <w:sz w:val="20"/>
                <w:szCs w:val="20"/>
              </w:rPr>
              <w:t>.</w:t>
            </w:r>
            <w:r>
              <w:rPr>
                <w:sz w:val="20"/>
                <w:szCs w:val="20"/>
              </w:rPr>
              <w:t>01</w:t>
            </w:r>
            <w:r w:rsidRPr="004251A2">
              <w:rPr>
                <w:sz w:val="20"/>
                <w:szCs w:val="20"/>
              </w:rPr>
              <w:t>)</w:t>
            </w:r>
          </w:p>
        </w:tc>
      </w:tr>
      <w:tr w:rsidR="00F4706E" w:rsidRPr="00562559" w14:paraId="4A179698" w14:textId="77777777" w:rsidTr="00F4706E">
        <w:trPr>
          <w:trHeight w:val="227"/>
        </w:trPr>
        <w:tc>
          <w:tcPr>
            <w:tcW w:w="1587" w:type="dxa"/>
          </w:tcPr>
          <w:p w14:paraId="411F0571" w14:textId="77777777" w:rsidR="00F4706E" w:rsidRPr="004251A2" w:rsidRDefault="00F4706E" w:rsidP="00F4706E">
            <w:pPr>
              <w:jc w:val="right"/>
              <w:rPr>
                <w:sz w:val="20"/>
                <w:szCs w:val="20"/>
              </w:rPr>
            </w:pPr>
          </w:p>
        </w:tc>
        <w:tc>
          <w:tcPr>
            <w:tcW w:w="1814" w:type="dxa"/>
          </w:tcPr>
          <w:p w14:paraId="5E20A80D" w14:textId="77777777" w:rsidR="00F4706E" w:rsidRPr="00C26682" w:rsidRDefault="00F4706E" w:rsidP="00F4706E">
            <w:pPr>
              <w:jc w:val="right"/>
              <w:rPr>
                <w:color w:val="000000" w:themeColor="text1"/>
                <w:sz w:val="20"/>
                <w:szCs w:val="20"/>
              </w:rPr>
            </w:pPr>
            <w:r w:rsidRPr="00C26682">
              <w:rPr>
                <w:color w:val="000000" w:themeColor="text1"/>
                <w:sz w:val="20"/>
                <w:szCs w:val="20"/>
              </w:rPr>
              <w:t>&gt;7.16 to 7.91%</w:t>
            </w:r>
          </w:p>
        </w:tc>
        <w:tc>
          <w:tcPr>
            <w:tcW w:w="1701" w:type="dxa"/>
          </w:tcPr>
          <w:p w14:paraId="25DBD90F" w14:textId="77777777" w:rsidR="00F4706E" w:rsidRPr="00C26682" w:rsidRDefault="00F4706E" w:rsidP="00F4706E">
            <w:pPr>
              <w:jc w:val="center"/>
              <w:rPr>
                <w:color w:val="000000" w:themeColor="text1"/>
                <w:sz w:val="20"/>
                <w:szCs w:val="20"/>
              </w:rPr>
            </w:pPr>
            <w:r w:rsidRPr="00C26682">
              <w:rPr>
                <w:color w:val="000000" w:themeColor="text1"/>
                <w:sz w:val="20"/>
                <w:szCs w:val="20"/>
              </w:rPr>
              <w:t>1.10 (1.03-1.18)</w:t>
            </w:r>
          </w:p>
        </w:tc>
        <w:tc>
          <w:tcPr>
            <w:tcW w:w="1701" w:type="dxa"/>
          </w:tcPr>
          <w:p w14:paraId="7E22E239" w14:textId="41784BEB" w:rsidR="00F4706E" w:rsidRPr="00C26682" w:rsidRDefault="00F4706E" w:rsidP="00F4706E">
            <w:pPr>
              <w:jc w:val="center"/>
              <w:rPr>
                <w:color w:val="000000" w:themeColor="text1"/>
                <w:sz w:val="20"/>
                <w:szCs w:val="20"/>
              </w:rPr>
            </w:pPr>
          </w:p>
        </w:tc>
        <w:tc>
          <w:tcPr>
            <w:tcW w:w="1701" w:type="dxa"/>
          </w:tcPr>
          <w:p w14:paraId="1B4D9361" w14:textId="1AE90A13" w:rsidR="00F4706E" w:rsidRPr="00C26682" w:rsidRDefault="00F4706E" w:rsidP="00F4706E">
            <w:pPr>
              <w:jc w:val="center"/>
              <w:rPr>
                <w:color w:val="000000" w:themeColor="text1"/>
                <w:sz w:val="20"/>
                <w:szCs w:val="20"/>
              </w:rPr>
            </w:pPr>
          </w:p>
        </w:tc>
        <w:tc>
          <w:tcPr>
            <w:tcW w:w="1701" w:type="dxa"/>
          </w:tcPr>
          <w:p w14:paraId="0A1BAEA8" w14:textId="77777777" w:rsidR="00F4706E" w:rsidRPr="004251A2" w:rsidRDefault="00F4706E" w:rsidP="00F4706E">
            <w:pPr>
              <w:jc w:val="center"/>
              <w:rPr>
                <w:sz w:val="20"/>
                <w:szCs w:val="20"/>
              </w:rPr>
            </w:pPr>
            <w:r w:rsidRPr="004251A2">
              <w:rPr>
                <w:sz w:val="20"/>
                <w:szCs w:val="20"/>
              </w:rPr>
              <w:t>0.95 (0.88-1.02)</w:t>
            </w:r>
          </w:p>
        </w:tc>
        <w:tc>
          <w:tcPr>
            <w:tcW w:w="1701" w:type="dxa"/>
          </w:tcPr>
          <w:p w14:paraId="63082245" w14:textId="77777777" w:rsidR="00F4706E" w:rsidRPr="004251A2" w:rsidRDefault="00F4706E" w:rsidP="00F4706E">
            <w:pPr>
              <w:jc w:val="center"/>
              <w:rPr>
                <w:sz w:val="20"/>
                <w:szCs w:val="20"/>
              </w:rPr>
            </w:pPr>
            <w:r w:rsidRPr="004251A2">
              <w:rPr>
                <w:sz w:val="20"/>
                <w:szCs w:val="20"/>
              </w:rPr>
              <w:t>0.9</w:t>
            </w:r>
            <w:r>
              <w:rPr>
                <w:sz w:val="20"/>
                <w:szCs w:val="20"/>
              </w:rPr>
              <w:t>7</w:t>
            </w:r>
            <w:r w:rsidRPr="004251A2">
              <w:rPr>
                <w:sz w:val="20"/>
                <w:szCs w:val="20"/>
              </w:rPr>
              <w:t xml:space="preserve"> (0.</w:t>
            </w:r>
            <w:r>
              <w:rPr>
                <w:sz w:val="20"/>
                <w:szCs w:val="20"/>
              </w:rPr>
              <w:t>90</w:t>
            </w:r>
            <w:r w:rsidRPr="004251A2">
              <w:rPr>
                <w:sz w:val="20"/>
                <w:szCs w:val="20"/>
              </w:rPr>
              <w:t>-1.0</w:t>
            </w:r>
            <w:r>
              <w:rPr>
                <w:sz w:val="20"/>
                <w:szCs w:val="20"/>
              </w:rPr>
              <w:t>4</w:t>
            </w:r>
            <w:r w:rsidRPr="004251A2">
              <w:rPr>
                <w:sz w:val="20"/>
                <w:szCs w:val="20"/>
              </w:rPr>
              <w:t>)</w:t>
            </w:r>
          </w:p>
        </w:tc>
      </w:tr>
      <w:tr w:rsidR="00F4706E" w:rsidRPr="00562559" w14:paraId="1F50E8CB" w14:textId="77777777" w:rsidTr="00F4706E">
        <w:trPr>
          <w:trHeight w:val="227"/>
        </w:trPr>
        <w:tc>
          <w:tcPr>
            <w:tcW w:w="1587" w:type="dxa"/>
          </w:tcPr>
          <w:p w14:paraId="05F923C8" w14:textId="77777777" w:rsidR="00F4706E" w:rsidRPr="004251A2" w:rsidRDefault="00F4706E" w:rsidP="00F4706E">
            <w:pPr>
              <w:jc w:val="right"/>
              <w:rPr>
                <w:sz w:val="20"/>
                <w:szCs w:val="20"/>
              </w:rPr>
            </w:pPr>
          </w:p>
        </w:tc>
        <w:tc>
          <w:tcPr>
            <w:tcW w:w="1814" w:type="dxa"/>
          </w:tcPr>
          <w:p w14:paraId="41DE6BF9" w14:textId="77777777" w:rsidR="00F4706E" w:rsidRPr="00C26682" w:rsidRDefault="00F4706E" w:rsidP="00F4706E">
            <w:pPr>
              <w:jc w:val="right"/>
              <w:rPr>
                <w:color w:val="000000" w:themeColor="text1"/>
                <w:sz w:val="20"/>
                <w:szCs w:val="20"/>
              </w:rPr>
            </w:pPr>
            <w:r w:rsidRPr="00C26682">
              <w:rPr>
                <w:color w:val="000000" w:themeColor="text1"/>
                <w:sz w:val="20"/>
                <w:szCs w:val="20"/>
              </w:rPr>
              <w:t>&gt;7.91 to 8.88%</w:t>
            </w:r>
          </w:p>
        </w:tc>
        <w:tc>
          <w:tcPr>
            <w:tcW w:w="1701" w:type="dxa"/>
          </w:tcPr>
          <w:p w14:paraId="0CE111C4" w14:textId="77777777" w:rsidR="00F4706E" w:rsidRPr="00C26682" w:rsidRDefault="00F4706E" w:rsidP="00F4706E">
            <w:pPr>
              <w:jc w:val="center"/>
              <w:rPr>
                <w:color w:val="000000" w:themeColor="text1"/>
                <w:sz w:val="20"/>
                <w:szCs w:val="20"/>
              </w:rPr>
            </w:pPr>
            <w:r w:rsidRPr="00C26682">
              <w:rPr>
                <w:color w:val="000000" w:themeColor="text1"/>
                <w:sz w:val="20"/>
                <w:szCs w:val="20"/>
              </w:rPr>
              <w:t>1.35 (1.26-1.45)</w:t>
            </w:r>
          </w:p>
        </w:tc>
        <w:tc>
          <w:tcPr>
            <w:tcW w:w="1701" w:type="dxa"/>
          </w:tcPr>
          <w:p w14:paraId="31734BAB" w14:textId="3F055E99" w:rsidR="00F4706E" w:rsidRPr="00C26682" w:rsidRDefault="00F4706E" w:rsidP="00F4706E">
            <w:pPr>
              <w:jc w:val="center"/>
              <w:rPr>
                <w:color w:val="000000" w:themeColor="text1"/>
                <w:sz w:val="20"/>
                <w:szCs w:val="20"/>
              </w:rPr>
            </w:pPr>
          </w:p>
        </w:tc>
        <w:tc>
          <w:tcPr>
            <w:tcW w:w="1701" w:type="dxa"/>
          </w:tcPr>
          <w:p w14:paraId="2F2AB331" w14:textId="79343412" w:rsidR="00F4706E" w:rsidRPr="00C26682" w:rsidRDefault="00F4706E" w:rsidP="00F4706E">
            <w:pPr>
              <w:jc w:val="center"/>
              <w:rPr>
                <w:color w:val="000000" w:themeColor="text1"/>
                <w:sz w:val="20"/>
                <w:szCs w:val="20"/>
              </w:rPr>
            </w:pPr>
          </w:p>
        </w:tc>
        <w:tc>
          <w:tcPr>
            <w:tcW w:w="1701" w:type="dxa"/>
          </w:tcPr>
          <w:p w14:paraId="14293100" w14:textId="77777777" w:rsidR="00F4706E" w:rsidRPr="004251A2" w:rsidRDefault="00F4706E" w:rsidP="00F4706E">
            <w:pPr>
              <w:jc w:val="center"/>
              <w:rPr>
                <w:sz w:val="20"/>
                <w:szCs w:val="20"/>
              </w:rPr>
            </w:pPr>
            <w:r w:rsidRPr="004251A2">
              <w:rPr>
                <w:sz w:val="20"/>
                <w:szCs w:val="20"/>
              </w:rPr>
              <w:t>1.06 (0.98-1.14)</w:t>
            </w:r>
          </w:p>
        </w:tc>
        <w:tc>
          <w:tcPr>
            <w:tcW w:w="1701" w:type="dxa"/>
          </w:tcPr>
          <w:p w14:paraId="0B498A72" w14:textId="77777777" w:rsidR="00F4706E" w:rsidRPr="004251A2" w:rsidRDefault="00F4706E" w:rsidP="00F4706E">
            <w:pPr>
              <w:jc w:val="center"/>
              <w:rPr>
                <w:sz w:val="20"/>
                <w:szCs w:val="20"/>
              </w:rPr>
            </w:pPr>
            <w:r w:rsidRPr="004251A2">
              <w:rPr>
                <w:sz w:val="20"/>
                <w:szCs w:val="20"/>
              </w:rPr>
              <w:t>1.0</w:t>
            </w:r>
            <w:r>
              <w:rPr>
                <w:sz w:val="20"/>
                <w:szCs w:val="20"/>
              </w:rPr>
              <w:t>7 (1</w:t>
            </w:r>
            <w:r w:rsidRPr="004251A2">
              <w:rPr>
                <w:sz w:val="20"/>
                <w:szCs w:val="20"/>
              </w:rPr>
              <w:t>.</w:t>
            </w:r>
            <w:r>
              <w:rPr>
                <w:sz w:val="20"/>
                <w:szCs w:val="20"/>
              </w:rPr>
              <w:t>00</w:t>
            </w:r>
            <w:r w:rsidRPr="004251A2">
              <w:rPr>
                <w:sz w:val="20"/>
                <w:szCs w:val="20"/>
              </w:rPr>
              <w:t>-1.1</w:t>
            </w:r>
            <w:r>
              <w:rPr>
                <w:sz w:val="20"/>
                <w:szCs w:val="20"/>
              </w:rPr>
              <w:t>6</w:t>
            </w:r>
            <w:r w:rsidRPr="004251A2">
              <w:rPr>
                <w:sz w:val="20"/>
                <w:szCs w:val="20"/>
              </w:rPr>
              <w:t>)</w:t>
            </w:r>
          </w:p>
        </w:tc>
      </w:tr>
      <w:tr w:rsidR="00F4706E" w:rsidRPr="00562559" w14:paraId="499FFE62" w14:textId="77777777" w:rsidTr="00F4706E">
        <w:trPr>
          <w:trHeight w:val="227"/>
        </w:trPr>
        <w:tc>
          <w:tcPr>
            <w:tcW w:w="1587" w:type="dxa"/>
          </w:tcPr>
          <w:p w14:paraId="7DFF821E" w14:textId="77777777" w:rsidR="00F4706E" w:rsidRPr="004251A2" w:rsidRDefault="00F4706E" w:rsidP="00F4706E">
            <w:pPr>
              <w:jc w:val="right"/>
              <w:rPr>
                <w:sz w:val="20"/>
                <w:szCs w:val="20"/>
              </w:rPr>
            </w:pPr>
          </w:p>
        </w:tc>
        <w:tc>
          <w:tcPr>
            <w:tcW w:w="1814" w:type="dxa"/>
          </w:tcPr>
          <w:p w14:paraId="4E2FB8F3" w14:textId="77777777" w:rsidR="00F4706E" w:rsidRPr="00C26682" w:rsidRDefault="00F4706E" w:rsidP="00F4706E">
            <w:pPr>
              <w:jc w:val="right"/>
              <w:rPr>
                <w:color w:val="000000" w:themeColor="text1"/>
                <w:sz w:val="20"/>
                <w:szCs w:val="20"/>
              </w:rPr>
            </w:pPr>
            <w:r w:rsidRPr="00C26682">
              <w:rPr>
                <w:color w:val="000000" w:themeColor="text1"/>
                <w:sz w:val="20"/>
                <w:szCs w:val="20"/>
              </w:rPr>
              <w:t>&gt;8.88%</w:t>
            </w:r>
          </w:p>
        </w:tc>
        <w:tc>
          <w:tcPr>
            <w:tcW w:w="1701" w:type="dxa"/>
          </w:tcPr>
          <w:p w14:paraId="17D72C74" w14:textId="77777777" w:rsidR="00F4706E" w:rsidRPr="00C26682" w:rsidRDefault="00F4706E" w:rsidP="00F4706E">
            <w:pPr>
              <w:jc w:val="center"/>
              <w:rPr>
                <w:color w:val="000000" w:themeColor="text1"/>
                <w:sz w:val="20"/>
                <w:szCs w:val="20"/>
              </w:rPr>
            </w:pPr>
            <w:r w:rsidRPr="00C26682">
              <w:rPr>
                <w:color w:val="000000" w:themeColor="text1"/>
                <w:sz w:val="20"/>
                <w:szCs w:val="20"/>
              </w:rPr>
              <w:t>1.82 (1.69-1.96)</w:t>
            </w:r>
          </w:p>
        </w:tc>
        <w:tc>
          <w:tcPr>
            <w:tcW w:w="1701" w:type="dxa"/>
          </w:tcPr>
          <w:p w14:paraId="34D12061" w14:textId="4C0AE075" w:rsidR="00F4706E" w:rsidRPr="00C26682" w:rsidRDefault="00F4706E" w:rsidP="00F4706E">
            <w:pPr>
              <w:jc w:val="center"/>
              <w:rPr>
                <w:color w:val="000000" w:themeColor="text1"/>
                <w:sz w:val="20"/>
                <w:szCs w:val="20"/>
              </w:rPr>
            </w:pPr>
          </w:p>
        </w:tc>
        <w:tc>
          <w:tcPr>
            <w:tcW w:w="1701" w:type="dxa"/>
          </w:tcPr>
          <w:p w14:paraId="55D3F298" w14:textId="62BE8714" w:rsidR="00F4706E" w:rsidRPr="00C26682" w:rsidRDefault="00F4706E" w:rsidP="00F4706E">
            <w:pPr>
              <w:jc w:val="center"/>
              <w:rPr>
                <w:color w:val="000000" w:themeColor="text1"/>
                <w:sz w:val="20"/>
                <w:szCs w:val="20"/>
              </w:rPr>
            </w:pPr>
          </w:p>
        </w:tc>
        <w:tc>
          <w:tcPr>
            <w:tcW w:w="1701" w:type="dxa"/>
          </w:tcPr>
          <w:p w14:paraId="3F0E8464" w14:textId="77777777" w:rsidR="00F4706E" w:rsidRPr="004251A2" w:rsidRDefault="00F4706E" w:rsidP="00F4706E">
            <w:pPr>
              <w:jc w:val="center"/>
              <w:rPr>
                <w:sz w:val="20"/>
                <w:szCs w:val="20"/>
              </w:rPr>
            </w:pPr>
            <w:r w:rsidRPr="004251A2">
              <w:rPr>
                <w:sz w:val="20"/>
                <w:szCs w:val="20"/>
              </w:rPr>
              <w:t>1.35 (1.24-1.47)</w:t>
            </w:r>
          </w:p>
        </w:tc>
        <w:tc>
          <w:tcPr>
            <w:tcW w:w="1701" w:type="dxa"/>
          </w:tcPr>
          <w:p w14:paraId="2AF9BBA2" w14:textId="77777777" w:rsidR="00F4706E" w:rsidRPr="004251A2" w:rsidRDefault="00F4706E" w:rsidP="00F4706E">
            <w:pPr>
              <w:jc w:val="center"/>
              <w:rPr>
                <w:sz w:val="20"/>
                <w:szCs w:val="20"/>
              </w:rPr>
            </w:pPr>
            <w:r w:rsidRPr="004251A2">
              <w:rPr>
                <w:sz w:val="20"/>
                <w:szCs w:val="20"/>
              </w:rPr>
              <w:t>1.35 (1.24-1.4</w:t>
            </w:r>
            <w:r>
              <w:rPr>
                <w:sz w:val="20"/>
                <w:szCs w:val="20"/>
              </w:rPr>
              <w:t>8</w:t>
            </w:r>
            <w:r w:rsidRPr="004251A2">
              <w:rPr>
                <w:sz w:val="20"/>
                <w:szCs w:val="20"/>
              </w:rPr>
              <w:t>)</w:t>
            </w:r>
          </w:p>
        </w:tc>
      </w:tr>
      <w:tr w:rsidR="00F4706E" w:rsidRPr="00562559" w14:paraId="374876F6" w14:textId="77777777" w:rsidTr="00F4706E">
        <w:trPr>
          <w:trHeight w:val="227"/>
        </w:trPr>
        <w:tc>
          <w:tcPr>
            <w:tcW w:w="1587" w:type="dxa"/>
          </w:tcPr>
          <w:p w14:paraId="19EEC8D9" w14:textId="77777777" w:rsidR="00F4706E" w:rsidRPr="004251A2" w:rsidRDefault="00F4706E" w:rsidP="00F4706E">
            <w:pPr>
              <w:rPr>
                <w:b/>
                <w:sz w:val="20"/>
                <w:szCs w:val="20"/>
              </w:rPr>
            </w:pPr>
          </w:p>
        </w:tc>
        <w:tc>
          <w:tcPr>
            <w:tcW w:w="1814" w:type="dxa"/>
          </w:tcPr>
          <w:p w14:paraId="789BFF1A" w14:textId="77777777" w:rsidR="00F4706E" w:rsidRPr="00C26682" w:rsidRDefault="00F4706E" w:rsidP="00F4706E">
            <w:pPr>
              <w:rPr>
                <w:b/>
                <w:color w:val="000000" w:themeColor="text1"/>
                <w:sz w:val="20"/>
                <w:szCs w:val="20"/>
              </w:rPr>
            </w:pPr>
          </w:p>
        </w:tc>
        <w:tc>
          <w:tcPr>
            <w:tcW w:w="1701" w:type="dxa"/>
          </w:tcPr>
          <w:p w14:paraId="13967339" w14:textId="77777777" w:rsidR="00F4706E" w:rsidRPr="00C26682" w:rsidRDefault="00F4706E" w:rsidP="00F4706E">
            <w:pPr>
              <w:jc w:val="center"/>
              <w:rPr>
                <w:color w:val="000000" w:themeColor="text1"/>
                <w:sz w:val="20"/>
                <w:szCs w:val="20"/>
              </w:rPr>
            </w:pPr>
          </w:p>
        </w:tc>
        <w:tc>
          <w:tcPr>
            <w:tcW w:w="1701" w:type="dxa"/>
          </w:tcPr>
          <w:p w14:paraId="0DCEFF0B" w14:textId="77777777" w:rsidR="00F4706E" w:rsidRPr="00C26682" w:rsidRDefault="00F4706E" w:rsidP="00F4706E">
            <w:pPr>
              <w:jc w:val="center"/>
              <w:rPr>
                <w:color w:val="000000" w:themeColor="text1"/>
                <w:sz w:val="20"/>
                <w:szCs w:val="20"/>
              </w:rPr>
            </w:pPr>
          </w:p>
        </w:tc>
        <w:tc>
          <w:tcPr>
            <w:tcW w:w="1701" w:type="dxa"/>
          </w:tcPr>
          <w:p w14:paraId="591AF859" w14:textId="77777777" w:rsidR="00F4706E" w:rsidRPr="00C26682" w:rsidRDefault="00F4706E" w:rsidP="00F4706E">
            <w:pPr>
              <w:jc w:val="center"/>
              <w:rPr>
                <w:color w:val="000000" w:themeColor="text1"/>
                <w:sz w:val="20"/>
                <w:szCs w:val="20"/>
              </w:rPr>
            </w:pPr>
          </w:p>
        </w:tc>
        <w:tc>
          <w:tcPr>
            <w:tcW w:w="1701" w:type="dxa"/>
          </w:tcPr>
          <w:p w14:paraId="7AB666BD" w14:textId="77777777" w:rsidR="00F4706E" w:rsidRPr="004251A2" w:rsidRDefault="00F4706E" w:rsidP="00F4706E">
            <w:pPr>
              <w:jc w:val="center"/>
              <w:rPr>
                <w:sz w:val="20"/>
                <w:szCs w:val="20"/>
              </w:rPr>
            </w:pPr>
          </w:p>
        </w:tc>
        <w:tc>
          <w:tcPr>
            <w:tcW w:w="1701" w:type="dxa"/>
          </w:tcPr>
          <w:p w14:paraId="42905CE4" w14:textId="77777777" w:rsidR="00F4706E" w:rsidRPr="004251A2" w:rsidRDefault="00F4706E" w:rsidP="00F4706E">
            <w:pPr>
              <w:jc w:val="center"/>
              <w:rPr>
                <w:sz w:val="20"/>
                <w:szCs w:val="20"/>
              </w:rPr>
            </w:pPr>
          </w:p>
        </w:tc>
      </w:tr>
      <w:tr w:rsidR="00F4706E" w:rsidRPr="00562559" w14:paraId="790451A1" w14:textId="77777777" w:rsidTr="00F4706E">
        <w:trPr>
          <w:trHeight w:val="227"/>
        </w:trPr>
        <w:tc>
          <w:tcPr>
            <w:tcW w:w="1587" w:type="dxa"/>
          </w:tcPr>
          <w:p w14:paraId="720896ED" w14:textId="77777777" w:rsidR="00F4706E" w:rsidRPr="004251A2" w:rsidRDefault="00F4706E" w:rsidP="00F4706E">
            <w:pPr>
              <w:jc w:val="right"/>
              <w:rPr>
                <w:sz w:val="20"/>
                <w:szCs w:val="20"/>
              </w:rPr>
            </w:pPr>
            <w:r w:rsidRPr="005124F9">
              <w:rPr>
                <w:rFonts w:cstheme="minorHAnsi"/>
                <w:b/>
                <w:sz w:val="20"/>
                <w:szCs w:val="20"/>
              </w:rPr>
              <w:t>Trajectory</w:t>
            </w:r>
            <w:r w:rsidRPr="005124F9">
              <w:rPr>
                <w:rFonts w:cstheme="minorHAnsi"/>
                <w:color w:val="000000"/>
                <w:sz w:val="20"/>
                <w:szCs w:val="20"/>
              </w:rPr>
              <w:t>†</w:t>
            </w:r>
          </w:p>
        </w:tc>
        <w:tc>
          <w:tcPr>
            <w:tcW w:w="1814" w:type="dxa"/>
          </w:tcPr>
          <w:p w14:paraId="4E9300F3" w14:textId="77777777" w:rsidR="00F4706E" w:rsidRPr="00C26682" w:rsidRDefault="00F4706E" w:rsidP="00F4706E">
            <w:pPr>
              <w:jc w:val="right"/>
              <w:rPr>
                <w:color w:val="000000" w:themeColor="text1"/>
                <w:sz w:val="20"/>
                <w:szCs w:val="20"/>
              </w:rPr>
            </w:pPr>
            <w:r w:rsidRPr="00C26682">
              <w:rPr>
                <w:rFonts w:cstheme="minorHAnsi"/>
                <w:color w:val="000000" w:themeColor="text1"/>
                <w:sz w:val="20"/>
                <w:szCs w:val="20"/>
              </w:rPr>
              <w:t>≤</w:t>
            </w:r>
            <w:r w:rsidRPr="00C26682">
              <w:rPr>
                <w:color w:val="000000" w:themeColor="text1"/>
                <w:sz w:val="20"/>
                <w:szCs w:val="20"/>
              </w:rPr>
              <w:t>-0.48%/y</w:t>
            </w:r>
          </w:p>
        </w:tc>
        <w:tc>
          <w:tcPr>
            <w:tcW w:w="1701" w:type="dxa"/>
          </w:tcPr>
          <w:p w14:paraId="7898580B" w14:textId="6FE2968F" w:rsidR="00F4706E" w:rsidRPr="00C26682" w:rsidRDefault="00F4706E" w:rsidP="00F4706E">
            <w:pPr>
              <w:jc w:val="center"/>
              <w:rPr>
                <w:color w:val="000000" w:themeColor="text1"/>
                <w:sz w:val="20"/>
                <w:szCs w:val="20"/>
              </w:rPr>
            </w:pPr>
          </w:p>
        </w:tc>
        <w:tc>
          <w:tcPr>
            <w:tcW w:w="1701" w:type="dxa"/>
          </w:tcPr>
          <w:p w14:paraId="0776A22C" w14:textId="77777777" w:rsidR="00F4706E" w:rsidRPr="00C26682" w:rsidRDefault="00F4706E" w:rsidP="00F4706E">
            <w:pPr>
              <w:jc w:val="center"/>
              <w:rPr>
                <w:color w:val="000000" w:themeColor="text1"/>
                <w:sz w:val="20"/>
                <w:szCs w:val="20"/>
              </w:rPr>
            </w:pPr>
            <w:r w:rsidRPr="00C26682">
              <w:rPr>
                <w:color w:val="000000" w:themeColor="text1"/>
                <w:sz w:val="20"/>
                <w:szCs w:val="20"/>
              </w:rPr>
              <w:t>1.63 (1.51-1.75)</w:t>
            </w:r>
          </w:p>
        </w:tc>
        <w:tc>
          <w:tcPr>
            <w:tcW w:w="1701" w:type="dxa"/>
          </w:tcPr>
          <w:p w14:paraId="6D383558" w14:textId="425103E0" w:rsidR="00F4706E" w:rsidRPr="00C26682" w:rsidRDefault="00F4706E" w:rsidP="00F4706E">
            <w:pPr>
              <w:jc w:val="center"/>
              <w:rPr>
                <w:color w:val="000000" w:themeColor="text1"/>
                <w:sz w:val="20"/>
                <w:szCs w:val="20"/>
              </w:rPr>
            </w:pPr>
          </w:p>
        </w:tc>
        <w:tc>
          <w:tcPr>
            <w:tcW w:w="1701" w:type="dxa"/>
          </w:tcPr>
          <w:p w14:paraId="20635620" w14:textId="77777777" w:rsidR="00F4706E" w:rsidRPr="004251A2" w:rsidRDefault="00F4706E" w:rsidP="00F4706E">
            <w:pPr>
              <w:jc w:val="center"/>
              <w:rPr>
                <w:sz w:val="20"/>
                <w:szCs w:val="20"/>
              </w:rPr>
            </w:pPr>
            <w:r w:rsidRPr="004251A2">
              <w:rPr>
                <w:sz w:val="20"/>
                <w:szCs w:val="20"/>
              </w:rPr>
              <w:t>1.08 (1.00-1.18)</w:t>
            </w:r>
          </w:p>
        </w:tc>
        <w:tc>
          <w:tcPr>
            <w:tcW w:w="1701" w:type="dxa"/>
          </w:tcPr>
          <w:p w14:paraId="1DEBC57F" w14:textId="77777777" w:rsidR="00F4706E" w:rsidRPr="004251A2" w:rsidRDefault="00F4706E" w:rsidP="00F4706E">
            <w:pPr>
              <w:jc w:val="center"/>
              <w:rPr>
                <w:sz w:val="20"/>
                <w:szCs w:val="20"/>
              </w:rPr>
            </w:pPr>
            <w:r w:rsidRPr="004251A2">
              <w:rPr>
                <w:sz w:val="20"/>
                <w:szCs w:val="20"/>
              </w:rPr>
              <w:t>1.</w:t>
            </w:r>
            <w:r>
              <w:rPr>
                <w:sz w:val="20"/>
                <w:szCs w:val="20"/>
              </w:rPr>
              <w:t>11</w:t>
            </w:r>
            <w:r w:rsidRPr="004251A2">
              <w:rPr>
                <w:sz w:val="20"/>
                <w:szCs w:val="20"/>
              </w:rPr>
              <w:t xml:space="preserve"> (1.0</w:t>
            </w:r>
            <w:r>
              <w:rPr>
                <w:sz w:val="20"/>
                <w:szCs w:val="20"/>
              </w:rPr>
              <w:t>2</w:t>
            </w:r>
            <w:r w:rsidRPr="004251A2">
              <w:rPr>
                <w:sz w:val="20"/>
                <w:szCs w:val="20"/>
              </w:rPr>
              <w:t>-1.</w:t>
            </w:r>
            <w:r>
              <w:rPr>
                <w:sz w:val="20"/>
                <w:szCs w:val="20"/>
              </w:rPr>
              <w:t>21</w:t>
            </w:r>
            <w:r w:rsidRPr="004251A2">
              <w:rPr>
                <w:sz w:val="20"/>
                <w:szCs w:val="20"/>
              </w:rPr>
              <w:t>)</w:t>
            </w:r>
          </w:p>
        </w:tc>
      </w:tr>
      <w:tr w:rsidR="00F4706E" w:rsidRPr="00562559" w14:paraId="1CF2E9BD" w14:textId="77777777" w:rsidTr="00F4706E">
        <w:trPr>
          <w:trHeight w:val="227"/>
        </w:trPr>
        <w:tc>
          <w:tcPr>
            <w:tcW w:w="1587" w:type="dxa"/>
          </w:tcPr>
          <w:p w14:paraId="35BC8C0B" w14:textId="77777777" w:rsidR="00F4706E" w:rsidRPr="004251A2" w:rsidRDefault="00F4706E" w:rsidP="00F4706E">
            <w:pPr>
              <w:jc w:val="right"/>
              <w:rPr>
                <w:sz w:val="20"/>
                <w:szCs w:val="20"/>
              </w:rPr>
            </w:pPr>
          </w:p>
        </w:tc>
        <w:tc>
          <w:tcPr>
            <w:tcW w:w="1814" w:type="dxa"/>
          </w:tcPr>
          <w:p w14:paraId="1D5553E5" w14:textId="77777777" w:rsidR="00F4706E" w:rsidRPr="00C26682" w:rsidRDefault="00F4706E" w:rsidP="00F4706E">
            <w:pPr>
              <w:jc w:val="right"/>
              <w:rPr>
                <w:color w:val="000000" w:themeColor="text1"/>
                <w:sz w:val="20"/>
                <w:szCs w:val="20"/>
              </w:rPr>
            </w:pPr>
            <w:r w:rsidRPr="00C26682">
              <w:rPr>
                <w:color w:val="000000" w:themeColor="text1"/>
                <w:sz w:val="20"/>
                <w:szCs w:val="20"/>
              </w:rPr>
              <w:t>&gt;-0.48 to -0.20%/y</w:t>
            </w:r>
          </w:p>
        </w:tc>
        <w:tc>
          <w:tcPr>
            <w:tcW w:w="1701" w:type="dxa"/>
          </w:tcPr>
          <w:p w14:paraId="6D80401F" w14:textId="62B6DE96" w:rsidR="00F4706E" w:rsidRPr="00C26682" w:rsidRDefault="00F4706E" w:rsidP="00F4706E">
            <w:pPr>
              <w:jc w:val="center"/>
              <w:rPr>
                <w:color w:val="000000" w:themeColor="text1"/>
                <w:sz w:val="20"/>
                <w:szCs w:val="20"/>
              </w:rPr>
            </w:pPr>
          </w:p>
        </w:tc>
        <w:tc>
          <w:tcPr>
            <w:tcW w:w="1701" w:type="dxa"/>
          </w:tcPr>
          <w:p w14:paraId="6C28CD7C" w14:textId="77777777" w:rsidR="00F4706E" w:rsidRPr="00C26682" w:rsidRDefault="00F4706E" w:rsidP="00F4706E">
            <w:pPr>
              <w:jc w:val="center"/>
              <w:rPr>
                <w:color w:val="000000" w:themeColor="text1"/>
                <w:sz w:val="20"/>
                <w:szCs w:val="20"/>
              </w:rPr>
            </w:pPr>
            <w:r w:rsidRPr="00C26682">
              <w:rPr>
                <w:color w:val="000000" w:themeColor="text1"/>
                <w:sz w:val="20"/>
                <w:szCs w:val="20"/>
              </w:rPr>
              <w:t>1.20 (1.13-1.29)</w:t>
            </w:r>
          </w:p>
        </w:tc>
        <w:tc>
          <w:tcPr>
            <w:tcW w:w="1701" w:type="dxa"/>
          </w:tcPr>
          <w:p w14:paraId="7460015C" w14:textId="390E7AA6" w:rsidR="00F4706E" w:rsidRPr="00C26682" w:rsidRDefault="00F4706E" w:rsidP="00F4706E">
            <w:pPr>
              <w:jc w:val="center"/>
              <w:rPr>
                <w:color w:val="000000" w:themeColor="text1"/>
                <w:sz w:val="20"/>
                <w:szCs w:val="20"/>
              </w:rPr>
            </w:pPr>
          </w:p>
        </w:tc>
        <w:tc>
          <w:tcPr>
            <w:tcW w:w="1701" w:type="dxa"/>
          </w:tcPr>
          <w:p w14:paraId="2221153E" w14:textId="77777777" w:rsidR="00F4706E" w:rsidRPr="004251A2" w:rsidRDefault="00F4706E" w:rsidP="00F4706E">
            <w:pPr>
              <w:jc w:val="center"/>
              <w:rPr>
                <w:sz w:val="20"/>
                <w:szCs w:val="20"/>
              </w:rPr>
            </w:pPr>
            <w:r w:rsidRPr="004251A2">
              <w:rPr>
                <w:sz w:val="20"/>
                <w:szCs w:val="20"/>
              </w:rPr>
              <w:t>0.99 (0.93-1.05)</w:t>
            </w:r>
          </w:p>
        </w:tc>
        <w:tc>
          <w:tcPr>
            <w:tcW w:w="1701" w:type="dxa"/>
          </w:tcPr>
          <w:p w14:paraId="6A38B7E0" w14:textId="77777777" w:rsidR="00F4706E" w:rsidRPr="004251A2" w:rsidRDefault="00F4706E" w:rsidP="00F4706E">
            <w:pPr>
              <w:jc w:val="center"/>
              <w:rPr>
                <w:sz w:val="20"/>
                <w:szCs w:val="20"/>
              </w:rPr>
            </w:pPr>
            <w:r>
              <w:rPr>
                <w:sz w:val="20"/>
                <w:szCs w:val="20"/>
              </w:rPr>
              <w:t>1</w:t>
            </w:r>
            <w:r w:rsidRPr="004251A2">
              <w:rPr>
                <w:sz w:val="20"/>
                <w:szCs w:val="20"/>
              </w:rPr>
              <w:t>.</w:t>
            </w:r>
            <w:r>
              <w:rPr>
                <w:sz w:val="20"/>
                <w:szCs w:val="20"/>
              </w:rPr>
              <w:t>00</w:t>
            </w:r>
            <w:r w:rsidRPr="004251A2">
              <w:rPr>
                <w:sz w:val="20"/>
                <w:szCs w:val="20"/>
              </w:rPr>
              <w:t xml:space="preserve"> (0.9</w:t>
            </w:r>
            <w:r>
              <w:rPr>
                <w:sz w:val="20"/>
                <w:szCs w:val="20"/>
              </w:rPr>
              <w:t>4</w:t>
            </w:r>
            <w:r w:rsidRPr="004251A2">
              <w:rPr>
                <w:sz w:val="20"/>
                <w:szCs w:val="20"/>
              </w:rPr>
              <w:t>-1.0</w:t>
            </w:r>
            <w:r>
              <w:rPr>
                <w:sz w:val="20"/>
                <w:szCs w:val="20"/>
              </w:rPr>
              <w:t>7</w:t>
            </w:r>
            <w:r w:rsidRPr="004251A2">
              <w:rPr>
                <w:sz w:val="20"/>
                <w:szCs w:val="20"/>
              </w:rPr>
              <w:t>)</w:t>
            </w:r>
          </w:p>
        </w:tc>
      </w:tr>
      <w:tr w:rsidR="00F4706E" w:rsidRPr="00562559" w14:paraId="46D9FCE2" w14:textId="77777777" w:rsidTr="00F4706E">
        <w:trPr>
          <w:trHeight w:val="227"/>
        </w:trPr>
        <w:tc>
          <w:tcPr>
            <w:tcW w:w="1587" w:type="dxa"/>
          </w:tcPr>
          <w:p w14:paraId="2DFDB793" w14:textId="77777777" w:rsidR="00F4706E" w:rsidRPr="004251A2" w:rsidRDefault="00F4706E" w:rsidP="00F4706E">
            <w:pPr>
              <w:jc w:val="right"/>
              <w:rPr>
                <w:sz w:val="20"/>
                <w:szCs w:val="20"/>
              </w:rPr>
            </w:pPr>
          </w:p>
        </w:tc>
        <w:tc>
          <w:tcPr>
            <w:tcW w:w="1814" w:type="dxa"/>
          </w:tcPr>
          <w:p w14:paraId="797859EA" w14:textId="77777777" w:rsidR="00F4706E" w:rsidRPr="00C26682" w:rsidRDefault="00F4706E" w:rsidP="00F4706E">
            <w:pPr>
              <w:jc w:val="right"/>
              <w:rPr>
                <w:color w:val="000000" w:themeColor="text1"/>
                <w:sz w:val="20"/>
                <w:szCs w:val="20"/>
              </w:rPr>
            </w:pPr>
            <w:r w:rsidRPr="00C26682">
              <w:rPr>
                <w:color w:val="000000" w:themeColor="text1"/>
                <w:sz w:val="20"/>
                <w:szCs w:val="20"/>
              </w:rPr>
              <w:t>&gt;-0.20 to 0.01%/y</w:t>
            </w:r>
          </w:p>
        </w:tc>
        <w:tc>
          <w:tcPr>
            <w:tcW w:w="1701" w:type="dxa"/>
          </w:tcPr>
          <w:p w14:paraId="191E6C35" w14:textId="1C861D66" w:rsidR="00F4706E" w:rsidRPr="00C26682" w:rsidRDefault="00F4706E" w:rsidP="00F4706E">
            <w:pPr>
              <w:jc w:val="center"/>
              <w:rPr>
                <w:color w:val="000000" w:themeColor="text1"/>
                <w:sz w:val="20"/>
                <w:szCs w:val="20"/>
              </w:rPr>
            </w:pPr>
          </w:p>
        </w:tc>
        <w:tc>
          <w:tcPr>
            <w:tcW w:w="1701" w:type="dxa"/>
          </w:tcPr>
          <w:p w14:paraId="3F29ED05" w14:textId="77777777" w:rsidR="00F4706E" w:rsidRPr="00C26682" w:rsidRDefault="00F4706E" w:rsidP="00F4706E">
            <w:pPr>
              <w:jc w:val="center"/>
              <w:rPr>
                <w:color w:val="000000" w:themeColor="text1"/>
                <w:sz w:val="20"/>
                <w:szCs w:val="20"/>
              </w:rPr>
            </w:pPr>
            <w:r w:rsidRPr="00C26682">
              <w:rPr>
                <w:color w:val="000000" w:themeColor="text1"/>
                <w:sz w:val="20"/>
                <w:szCs w:val="20"/>
              </w:rPr>
              <w:t>1</w:t>
            </w:r>
          </w:p>
        </w:tc>
        <w:tc>
          <w:tcPr>
            <w:tcW w:w="1701" w:type="dxa"/>
          </w:tcPr>
          <w:p w14:paraId="4676A265" w14:textId="7B83F6B6" w:rsidR="00F4706E" w:rsidRPr="00C26682" w:rsidRDefault="00F4706E" w:rsidP="00F4706E">
            <w:pPr>
              <w:jc w:val="center"/>
              <w:rPr>
                <w:color w:val="000000" w:themeColor="text1"/>
                <w:sz w:val="20"/>
                <w:szCs w:val="20"/>
              </w:rPr>
            </w:pPr>
          </w:p>
        </w:tc>
        <w:tc>
          <w:tcPr>
            <w:tcW w:w="1701" w:type="dxa"/>
          </w:tcPr>
          <w:p w14:paraId="5040E4C4" w14:textId="77777777" w:rsidR="00F4706E" w:rsidRPr="004251A2" w:rsidRDefault="00F4706E" w:rsidP="00F4706E">
            <w:pPr>
              <w:jc w:val="center"/>
              <w:rPr>
                <w:sz w:val="20"/>
                <w:szCs w:val="20"/>
              </w:rPr>
            </w:pPr>
            <w:r w:rsidRPr="004251A2">
              <w:rPr>
                <w:sz w:val="20"/>
                <w:szCs w:val="20"/>
              </w:rPr>
              <w:t>1</w:t>
            </w:r>
          </w:p>
        </w:tc>
        <w:tc>
          <w:tcPr>
            <w:tcW w:w="1701" w:type="dxa"/>
          </w:tcPr>
          <w:p w14:paraId="64951881" w14:textId="77777777" w:rsidR="00F4706E" w:rsidRPr="004251A2" w:rsidRDefault="00F4706E" w:rsidP="00F4706E">
            <w:pPr>
              <w:jc w:val="center"/>
              <w:rPr>
                <w:sz w:val="20"/>
                <w:szCs w:val="20"/>
              </w:rPr>
            </w:pPr>
            <w:r w:rsidRPr="004251A2">
              <w:rPr>
                <w:sz w:val="20"/>
                <w:szCs w:val="20"/>
              </w:rPr>
              <w:t>1</w:t>
            </w:r>
          </w:p>
        </w:tc>
      </w:tr>
      <w:tr w:rsidR="00F4706E" w:rsidRPr="00562559" w14:paraId="03BA6FCA" w14:textId="77777777" w:rsidTr="00F4706E">
        <w:trPr>
          <w:trHeight w:val="227"/>
        </w:trPr>
        <w:tc>
          <w:tcPr>
            <w:tcW w:w="1587" w:type="dxa"/>
          </w:tcPr>
          <w:p w14:paraId="33C732C8" w14:textId="77777777" w:rsidR="00F4706E" w:rsidRPr="004251A2" w:rsidRDefault="00F4706E" w:rsidP="00F4706E">
            <w:pPr>
              <w:jc w:val="right"/>
              <w:rPr>
                <w:sz w:val="20"/>
                <w:szCs w:val="20"/>
              </w:rPr>
            </w:pPr>
          </w:p>
        </w:tc>
        <w:tc>
          <w:tcPr>
            <w:tcW w:w="1814" w:type="dxa"/>
          </w:tcPr>
          <w:p w14:paraId="7BF403D6" w14:textId="77777777" w:rsidR="00F4706E" w:rsidRPr="00C26682" w:rsidRDefault="00F4706E" w:rsidP="00F4706E">
            <w:pPr>
              <w:jc w:val="right"/>
              <w:rPr>
                <w:color w:val="000000" w:themeColor="text1"/>
                <w:sz w:val="20"/>
                <w:szCs w:val="20"/>
              </w:rPr>
            </w:pPr>
            <w:r w:rsidRPr="00C26682">
              <w:rPr>
                <w:color w:val="000000" w:themeColor="text1"/>
                <w:sz w:val="20"/>
                <w:szCs w:val="20"/>
              </w:rPr>
              <w:t>&gt;0.01 to 0.19%/y</w:t>
            </w:r>
          </w:p>
        </w:tc>
        <w:tc>
          <w:tcPr>
            <w:tcW w:w="1701" w:type="dxa"/>
          </w:tcPr>
          <w:p w14:paraId="5B441922" w14:textId="6022A406" w:rsidR="00F4706E" w:rsidRPr="00C26682" w:rsidRDefault="00F4706E" w:rsidP="00F4706E">
            <w:pPr>
              <w:jc w:val="center"/>
              <w:rPr>
                <w:color w:val="000000" w:themeColor="text1"/>
                <w:sz w:val="20"/>
                <w:szCs w:val="20"/>
              </w:rPr>
            </w:pPr>
          </w:p>
        </w:tc>
        <w:tc>
          <w:tcPr>
            <w:tcW w:w="1701" w:type="dxa"/>
          </w:tcPr>
          <w:p w14:paraId="5E8518DF" w14:textId="77777777" w:rsidR="00F4706E" w:rsidRPr="00C26682" w:rsidRDefault="00F4706E" w:rsidP="00F4706E">
            <w:pPr>
              <w:jc w:val="center"/>
              <w:rPr>
                <w:color w:val="000000" w:themeColor="text1"/>
                <w:sz w:val="20"/>
                <w:szCs w:val="20"/>
              </w:rPr>
            </w:pPr>
            <w:r w:rsidRPr="00C26682">
              <w:rPr>
                <w:color w:val="000000" w:themeColor="text1"/>
                <w:sz w:val="20"/>
                <w:szCs w:val="20"/>
              </w:rPr>
              <w:t>0.97 (0.92-1.03)</w:t>
            </w:r>
          </w:p>
        </w:tc>
        <w:tc>
          <w:tcPr>
            <w:tcW w:w="1701" w:type="dxa"/>
          </w:tcPr>
          <w:p w14:paraId="331815F4" w14:textId="109C9E1B" w:rsidR="00F4706E" w:rsidRPr="00C26682" w:rsidRDefault="00F4706E" w:rsidP="00F4706E">
            <w:pPr>
              <w:jc w:val="center"/>
              <w:rPr>
                <w:color w:val="000000" w:themeColor="text1"/>
                <w:sz w:val="20"/>
                <w:szCs w:val="20"/>
              </w:rPr>
            </w:pPr>
          </w:p>
        </w:tc>
        <w:tc>
          <w:tcPr>
            <w:tcW w:w="1701" w:type="dxa"/>
          </w:tcPr>
          <w:p w14:paraId="3E0EFD8B" w14:textId="77777777" w:rsidR="00F4706E" w:rsidRPr="004251A2" w:rsidRDefault="00F4706E" w:rsidP="00F4706E">
            <w:pPr>
              <w:jc w:val="center"/>
              <w:rPr>
                <w:sz w:val="20"/>
                <w:szCs w:val="20"/>
              </w:rPr>
            </w:pPr>
            <w:r w:rsidRPr="004251A2">
              <w:rPr>
                <w:sz w:val="20"/>
                <w:szCs w:val="20"/>
              </w:rPr>
              <w:t>0.99 (0.94-1.05)</w:t>
            </w:r>
          </w:p>
        </w:tc>
        <w:tc>
          <w:tcPr>
            <w:tcW w:w="1701" w:type="dxa"/>
          </w:tcPr>
          <w:p w14:paraId="60219769" w14:textId="77777777" w:rsidR="00F4706E" w:rsidRPr="004251A2" w:rsidRDefault="00F4706E" w:rsidP="00F4706E">
            <w:pPr>
              <w:jc w:val="center"/>
              <w:rPr>
                <w:sz w:val="20"/>
                <w:szCs w:val="20"/>
              </w:rPr>
            </w:pPr>
            <w:r w:rsidRPr="004251A2">
              <w:rPr>
                <w:sz w:val="20"/>
                <w:szCs w:val="20"/>
              </w:rPr>
              <w:t>0.9</w:t>
            </w:r>
            <w:r>
              <w:rPr>
                <w:sz w:val="20"/>
                <w:szCs w:val="20"/>
              </w:rPr>
              <w:t>8</w:t>
            </w:r>
            <w:r w:rsidRPr="004251A2">
              <w:rPr>
                <w:sz w:val="20"/>
                <w:szCs w:val="20"/>
              </w:rPr>
              <w:t xml:space="preserve"> (0.9</w:t>
            </w:r>
            <w:r>
              <w:rPr>
                <w:sz w:val="20"/>
                <w:szCs w:val="20"/>
              </w:rPr>
              <w:t>2</w:t>
            </w:r>
            <w:r w:rsidRPr="004251A2">
              <w:rPr>
                <w:sz w:val="20"/>
                <w:szCs w:val="20"/>
              </w:rPr>
              <w:t>-1.0</w:t>
            </w:r>
            <w:r>
              <w:rPr>
                <w:sz w:val="20"/>
                <w:szCs w:val="20"/>
              </w:rPr>
              <w:t>4</w:t>
            </w:r>
            <w:r w:rsidRPr="004251A2">
              <w:rPr>
                <w:sz w:val="20"/>
                <w:szCs w:val="20"/>
              </w:rPr>
              <w:t>)</w:t>
            </w:r>
          </w:p>
        </w:tc>
      </w:tr>
      <w:tr w:rsidR="00F4706E" w:rsidRPr="00562559" w14:paraId="5EE08E70" w14:textId="77777777" w:rsidTr="00F4706E">
        <w:trPr>
          <w:trHeight w:val="227"/>
        </w:trPr>
        <w:tc>
          <w:tcPr>
            <w:tcW w:w="1587" w:type="dxa"/>
          </w:tcPr>
          <w:p w14:paraId="225F474A" w14:textId="77777777" w:rsidR="00F4706E" w:rsidRPr="004251A2" w:rsidRDefault="00F4706E" w:rsidP="00F4706E">
            <w:pPr>
              <w:jc w:val="right"/>
              <w:rPr>
                <w:sz w:val="20"/>
                <w:szCs w:val="20"/>
              </w:rPr>
            </w:pPr>
          </w:p>
        </w:tc>
        <w:tc>
          <w:tcPr>
            <w:tcW w:w="1814" w:type="dxa"/>
          </w:tcPr>
          <w:p w14:paraId="3C3EB07C" w14:textId="77777777" w:rsidR="00F4706E" w:rsidRPr="00C26682" w:rsidRDefault="00F4706E" w:rsidP="00F4706E">
            <w:pPr>
              <w:jc w:val="right"/>
              <w:rPr>
                <w:color w:val="000000" w:themeColor="text1"/>
                <w:sz w:val="20"/>
                <w:szCs w:val="20"/>
              </w:rPr>
            </w:pPr>
            <w:r w:rsidRPr="00C26682">
              <w:rPr>
                <w:color w:val="000000" w:themeColor="text1"/>
                <w:sz w:val="20"/>
                <w:szCs w:val="20"/>
              </w:rPr>
              <w:t>&gt;0.19 to 0.43%/y</w:t>
            </w:r>
          </w:p>
        </w:tc>
        <w:tc>
          <w:tcPr>
            <w:tcW w:w="1701" w:type="dxa"/>
          </w:tcPr>
          <w:p w14:paraId="4C054D47" w14:textId="2BFB6F72" w:rsidR="00F4706E" w:rsidRPr="00C26682" w:rsidRDefault="00F4706E" w:rsidP="00F4706E">
            <w:pPr>
              <w:jc w:val="center"/>
              <w:rPr>
                <w:color w:val="000000" w:themeColor="text1"/>
                <w:sz w:val="20"/>
                <w:szCs w:val="20"/>
              </w:rPr>
            </w:pPr>
          </w:p>
        </w:tc>
        <w:tc>
          <w:tcPr>
            <w:tcW w:w="1701" w:type="dxa"/>
          </w:tcPr>
          <w:p w14:paraId="02727A88" w14:textId="77777777" w:rsidR="00F4706E" w:rsidRPr="00C26682" w:rsidRDefault="00F4706E" w:rsidP="00F4706E">
            <w:pPr>
              <w:jc w:val="center"/>
              <w:rPr>
                <w:color w:val="000000" w:themeColor="text1"/>
                <w:sz w:val="20"/>
                <w:szCs w:val="20"/>
              </w:rPr>
            </w:pPr>
            <w:r w:rsidRPr="00C26682">
              <w:rPr>
                <w:color w:val="000000" w:themeColor="text1"/>
                <w:sz w:val="20"/>
                <w:szCs w:val="20"/>
              </w:rPr>
              <w:t>1.14 (1.06-1.23)</w:t>
            </w:r>
          </w:p>
        </w:tc>
        <w:tc>
          <w:tcPr>
            <w:tcW w:w="1701" w:type="dxa"/>
          </w:tcPr>
          <w:p w14:paraId="7CD36FCC" w14:textId="636A1A31" w:rsidR="00F4706E" w:rsidRPr="00C26682" w:rsidRDefault="00F4706E" w:rsidP="00F4706E">
            <w:pPr>
              <w:jc w:val="center"/>
              <w:rPr>
                <w:color w:val="000000" w:themeColor="text1"/>
                <w:sz w:val="20"/>
                <w:szCs w:val="20"/>
              </w:rPr>
            </w:pPr>
          </w:p>
        </w:tc>
        <w:tc>
          <w:tcPr>
            <w:tcW w:w="1701" w:type="dxa"/>
          </w:tcPr>
          <w:p w14:paraId="5674CE63" w14:textId="77777777" w:rsidR="00F4706E" w:rsidRPr="004251A2" w:rsidRDefault="00F4706E" w:rsidP="00F4706E">
            <w:pPr>
              <w:jc w:val="center"/>
              <w:rPr>
                <w:sz w:val="20"/>
                <w:szCs w:val="20"/>
              </w:rPr>
            </w:pPr>
            <w:r w:rsidRPr="004251A2">
              <w:rPr>
                <w:sz w:val="20"/>
                <w:szCs w:val="20"/>
              </w:rPr>
              <w:t>0.98 (0.91-1.06)</w:t>
            </w:r>
          </w:p>
        </w:tc>
        <w:tc>
          <w:tcPr>
            <w:tcW w:w="1701" w:type="dxa"/>
          </w:tcPr>
          <w:p w14:paraId="5A1E7E4F" w14:textId="77777777" w:rsidR="00F4706E" w:rsidRPr="004251A2" w:rsidRDefault="00F4706E" w:rsidP="00F4706E">
            <w:pPr>
              <w:jc w:val="center"/>
              <w:rPr>
                <w:sz w:val="20"/>
                <w:szCs w:val="20"/>
              </w:rPr>
            </w:pPr>
            <w:r w:rsidRPr="004251A2">
              <w:rPr>
                <w:sz w:val="20"/>
                <w:szCs w:val="20"/>
              </w:rPr>
              <w:t>0.98 (0.91-1.06)</w:t>
            </w:r>
          </w:p>
        </w:tc>
      </w:tr>
      <w:tr w:rsidR="00F4706E" w:rsidRPr="00562559" w14:paraId="44F61AB9" w14:textId="77777777" w:rsidTr="00F4706E">
        <w:trPr>
          <w:trHeight w:val="227"/>
        </w:trPr>
        <w:tc>
          <w:tcPr>
            <w:tcW w:w="1587" w:type="dxa"/>
          </w:tcPr>
          <w:p w14:paraId="67C5548C" w14:textId="77777777" w:rsidR="00F4706E" w:rsidRPr="004251A2" w:rsidRDefault="00F4706E" w:rsidP="00F4706E">
            <w:pPr>
              <w:jc w:val="right"/>
              <w:rPr>
                <w:sz w:val="20"/>
                <w:szCs w:val="20"/>
              </w:rPr>
            </w:pPr>
          </w:p>
        </w:tc>
        <w:tc>
          <w:tcPr>
            <w:tcW w:w="1814" w:type="dxa"/>
          </w:tcPr>
          <w:p w14:paraId="1849745A" w14:textId="77777777" w:rsidR="00F4706E" w:rsidRPr="00C26682" w:rsidRDefault="00F4706E" w:rsidP="00F4706E">
            <w:pPr>
              <w:jc w:val="right"/>
              <w:rPr>
                <w:color w:val="000000" w:themeColor="text1"/>
                <w:sz w:val="20"/>
                <w:szCs w:val="20"/>
              </w:rPr>
            </w:pPr>
            <w:r w:rsidRPr="00C26682">
              <w:rPr>
                <w:color w:val="000000" w:themeColor="text1"/>
                <w:sz w:val="20"/>
                <w:szCs w:val="20"/>
              </w:rPr>
              <w:t>&gt; 0.43%/y</w:t>
            </w:r>
          </w:p>
        </w:tc>
        <w:tc>
          <w:tcPr>
            <w:tcW w:w="1701" w:type="dxa"/>
          </w:tcPr>
          <w:p w14:paraId="55014CFA" w14:textId="67EF2627" w:rsidR="00F4706E" w:rsidRPr="00C26682" w:rsidRDefault="00F4706E" w:rsidP="00F4706E">
            <w:pPr>
              <w:jc w:val="center"/>
              <w:rPr>
                <w:color w:val="000000" w:themeColor="text1"/>
                <w:sz w:val="20"/>
                <w:szCs w:val="20"/>
              </w:rPr>
            </w:pPr>
          </w:p>
        </w:tc>
        <w:tc>
          <w:tcPr>
            <w:tcW w:w="1701" w:type="dxa"/>
          </w:tcPr>
          <w:p w14:paraId="2DF2FA13" w14:textId="77777777" w:rsidR="00F4706E" w:rsidRPr="00C26682" w:rsidRDefault="00F4706E" w:rsidP="00F4706E">
            <w:pPr>
              <w:jc w:val="center"/>
              <w:rPr>
                <w:color w:val="000000" w:themeColor="text1"/>
                <w:sz w:val="20"/>
                <w:szCs w:val="20"/>
              </w:rPr>
            </w:pPr>
            <w:r w:rsidRPr="00C26682">
              <w:rPr>
                <w:color w:val="000000" w:themeColor="text1"/>
                <w:sz w:val="20"/>
                <w:szCs w:val="20"/>
              </w:rPr>
              <w:t>1.52 (1.40-1.64)</w:t>
            </w:r>
          </w:p>
        </w:tc>
        <w:tc>
          <w:tcPr>
            <w:tcW w:w="1701" w:type="dxa"/>
          </w:tcPr>
          <w:p w14:paraId="5D7069EA" w14:textId="787BC654" w:rsidR="00F4706E" w:rsidRPr="00C26682" w:rsidRDefault="00F4706E" w:rsidP="00F4706E">
            <w:pPr>
              <w:jc w:val="center"/>
              <w:rPr>
                <w:color w:val="000000" w:themeColor="text1"/>
                <w:sz w:val="20"/>
                <w:szCs w:val="20"/>
              </w:rPr>
            </w:pPr>
          </w:p>
        </w:tc>
        <w:tc>
          <w:tcPr>
            <w:tcW w:w="1701" w:type="dxa"/>
          </w:tcPr>
          <w:p w14:paraId="3C9C2CFF" w14:textId="77777777" w:rsidR="00F4706E" w:rsidRPr="004251A2" w:rsidRDefault="00F4706E" w:rsidP="00F4706E">
            <w:pPr>
              <w:jc w:val="center"/>
              <w:rPr>
                <w:sz w:val="20"/>
                <w:szCs w:val="20"/>
              </w:rPr>
            </w:pPr>
            <w:r w:rsidRPr="004251A2">
              <w:rPr>
                <w:sz w:val="20"/>
                <w:szCs w:val="20"/>
              </w:rPr>
              <w:t>1.03 (0.95-1.12)</w:t>
            </w:r>
          </w:p>
        </w:tc>
        <w:tc>
          <w:tcPr>
            <w:tcW w:w="1701" w:type="dxa"/>
          </w:tcPr>
          <w:p w14:paraId="4E76F732" w14:textId="77777777" w:rsidR="00F4706E" w:rsidRPr="004251A2" w:rsidRDefault="00F4706E" w:rsidP="00F4706E">
            <w:pPr>
              <w:jc w:val="center"/>
              <w:rPr>
                <w:sz w:val="20"/>
                <w:szCs w:val="20"/>
              </w:rPr>
            </w:pPr>
            <w:r w:rsidRPr="004251A2">
              <w:rPr>
                <w:sz w:val="20"/>
                <w:szCs w:val="20"/>
              </w:rPr>
              <w:t>1.0</w:t>
            </w:r>
            <w:r>
              <w:rPr>
                <w:sz w:val="20"/>
                <w:szCs w:val="20"/>
              </w:rPr>
              <w:t>4</w:t>
            </w:r>
            <w:r w:rsidRPr="004251A2">
              <w:rPr>
                <w:sz w:val="20"/>
                <w:szCs w:val="20"/>
              </w:rPr>
              <w:t xml:space="preserve"> (0.95-1.1</w:t>
            </w:r>
            <w:r>
              <w:rPr>
                <w:sz w:val="20"/>
                <w:szCs w:val="20"/>
              </w:rPr>
              <w:t>4</w:t>
            </w:r>
            <w:r w:rsidRPr="004251A2">
              <w:rPr>
                <w:sz w:val="20"/>
                <w:szCs w:val="20"/>
              </w:rPr>
              <w:t>)</w:t>
            </w:r>
          </w:p>
        </w:tc>
      </w:tr>
      <w:tr w:rsidR="00F4706E" w:rsidRPr="00562559" w14:paraId="7B27A5A2" w14:textId="77777777" w:rsidTr="00F4706E">
        <w:trPr>
          <w:trHeight w:val="227"/>
        </w:trPr>
        <w:tc>
          <w:tcPr>
            <w:tcW w:w="1587" w:type="dxa"/>
          </w:tcPr>
          <w:p w14:paraId="306BF1B7" w14:textId="77777777" w:rsidR="00F4706E" w:rsidRPr="004251A2" w:rsidRDefault="00F4706E" w:rsidP="00F4706E">
            <w:pPr>
              <w:rPr>
                <w:b/>
                <w:sz w:val="20"/>
                <w:szCs w:val="20"/>
              </w:rPr>
            </w:pPr>
          </w:p>
        </w:tc>
        <w:tc>
          <w:tcPr>
            <w:tcW w:w="1814" w:type="dxa"/>
          </w:tcPr>
          <w:p w14:paraId="3824D066" w14:textId="77777777" w:rsidR="00F4706E" w:rsidRPr="00C26682" w:rsidRDefault="00F4706E" w:rsidP="00F4706E">
            <w:pPr>
              <w:rPr>
                <w:b/>
                <w:color w:val="000000" w:themeColor="text1"/>
                <w:sz w:val="20"/>
                <w:szCs w:val="20"/>
              </w:rPr>
            </w:pPr>
          </w:p>
        </w:tc>
        <w:tc>
          <w:tcPr>
            <w:tcW w:w="1701" w:type="dxa"/>
          </w:tcPr>
          <w:p w14:paraId="775BA780" w14:textId="77777777" w:rsidR="00F4706E" w:rsidRPr="00C26682" w:rsidRDefault="00F4706E" w:rsidP="00F4706E">
            <w:pPr>
              <w:jc w:val="center"/>
              <w:rPr>
                <w:color w:val="000000" w:themeColor="text1"/>
                <w:sz w:val="20"/>
                <w:szCs w:val="20"/>
              </w:rPr>
            </w:pPr>
          </w:p>
        </w:tc>
        <w:tc>
          <w:tcPr>
            <w:tcW w:w="1701" w:type="dxa"/>
          </w:tcPr>
          <w:p w14:paraId="1235E086" w14:textId="77777777" w:rsidR="00F4706E" w:rsidRPr="00C26682" w:rsidRDefault="00F4706E" w:rsidP="00F4706E">
            <w:pPr>
              <w:jc w:val="center"/>
              <w:rPr>
                <w:color w:val="000000" w:themeColor="text1"/>
                <w:sz w:val="20"/>
                <w:szCs w:val="20"/>
              </w:rPr>
            </w:pPr>
          </w:p>
        </w:tc>
        <w:tc>
          <w:tcPr>
            <w:tcW w:w="1701" w:type="dxa"/>
          </w:tcPr>
          <w:p w14:paraId="37F33472" w14:textId="77777777" w:rsidR="00F4706E" w:rsidRPr="00C26682" w:rsidRDefault="00F4706E" w:rsidP="00F4706E">
            <w:pPr>
              <w:jc w:val="center"/>
              <w:rPr>
                <w:color w:val="000000" w:themeColor="text1"/>
                <w:sz w:val="20"/>
                <w:szCs w:val="20"/>
              </w:rPr>
            </w:pPr>
          </w:p>
        </w:tc>
        <w:tc>
          <w:tcPr>
            <w:tcW w:w="1701" w:type="dxa"/>
          </w:tcPr>
          <w:p w14:paraId="082FC2FF" w14:textId="77777777" w:rsidR="00F4706E" w:rsidRPr="004251A2" w:rsidRDefault="00F4706E" w:rsidP="00F4706E">
            <w:pPr>
              <w:jc w:val="center"/>
              <w:rPr>
                <w:sz w:val="20"/>
                <w:szCs w:val="20"/>
              </w:rPr>
            </w:pPr>
          </w:p>
        </w:tc>
        <w:tc>
          <w:tcPr>
            <w:tcW w:w="1701" w:type="dxa"/>
          </w:tcPr>
          <w:p w14:paraId="2B58725A" w14:textId="77777777" w:rsidR="00F4706E" w:rsidRPr="004251A2" w:rsidRDefault="00F4706E" w:rsidP="00F4706E">
            <w:pPr>
              <w:jc w:val="center"/>
              <w:rPr>
                <w:sz w:val="20"/>
                <w:szCs w:val="20"/>
              </w:rPr>
            </w:pPr>
          </w:p>
        </w:tc>
      </w:tr>
      <w:tr w:rsidR="00F4706E" w:rsidRPr="00DA797B" w14:paraId="43EDF152" w14:textId="77777777" w:rsidTr="00F4706E">
        <w:trPr>
          <w:trHeight w:val="227"/>
        </w:trPr>
        <w:tc>
          <w:tcPr>
            <w:tcW w:w="1587" w:type="dxa"/>
          </w:tcPr>
          <w:p w14:paraId="3B0A27DF" w14:textId="77777777" w:rsidR="00F4706E" w:rsidRPr="00DA797B" w:rsidRDefault="00F4706E" w:rsidP="00F4706E">
            <w:pPr>
              <w:jc w:val="right"/>
              <w:rPr>
                <w:sz w:val="20"/>
                <w:szCs w:val="20"/>
              </w:rPr>
            </w:pPr>
            <w:r w:rsidRPr="005124F9">
              <w:rPr>
                <w:rFonts w:cstheme="minorHAnsi"/>
                <w:b/>
                <w:sz w:val="20"/>
                <w:szCs w:val="20"/>
              </w:rPr>
              <w:t>CoV</w:t>
            </w:r>
            <w:r w:rsidRPr="005124F9">
              <w:rPr>
                <w:rFonts w:cstheme="minorHAnsi"/>
                <w:color w:val="000000"/>
                <w:sz w:val="20"/>
                <w:szCs w:val="20"/>
              </w:rPr>
              <w:t>‡</w:t>
            </w:r>
          </w:p>
        </w:tc>
        <w:tc>
          <w:tcPr>
            <w:tcW w:w="1814" w:type="dxa"/>
          </w:tcPr>
          <w:p w14:paraId="0FA85EC5" w14:textId="77777777" w:rsidR="00F4706E" w:rsidRPr="00C26682" w:rsidRDefault="00F4706E" w:rsidP="00F4706E">
            <w:pPr>
              <w:jc w:val="right"/>
              <w:rPr>
                <w:color w:val="000000" w:themeColor="text1"/>
                <w:sz w:val="20"/>
                <w:szCs w:val="20"/>
              </w:rPr>
            </w:pPr>
            <w:r w:rsidRPr="00C26682">
              <w:rPr>
                <w:color w:val="000000" w:themeColor="text1"/>
                <w:sz w:val="20"/>
                <w:szCs w:val="20"/>
              </w:rPr>
              <w:t>0 to 3.14</w:t>
            </w:r>
          </w:p>
        </w:tc>
        <w:tc>
          <w:tcPr>
            <w:tcW w:w="1701" w:type="dxa"/>
          </w:tcPr>
          <w:p w14:paraId="49486D5A" w14:textId="5C9799C8" w:rsidR="00F4706E" w:rsidRPr="00C26682" w:rsidRDefault="00F4706E" w:rsidP="00F4706E">
            <w:pPr>
              <w:jc w:val="center"/>
              <w:rPr>
                <w:color w:val="000000" w:themeColor="text1"/>
                <w:sz w:val="20"/>
                <w:szCs w:val="20"/>
              </w:rPr>
            </w:pPr>
          </w:p>
        </w:tc>
        <w:tc>
          <w:tcPr>
            <w:tcW w:w="1701" w:type="dxa"/>
          </w:tcPr>
          <w:p w14:paraId="7A9801F7" w14:textId="5851D047" w:rsidR="00F4706E" w:rsidRPr="00C26682" w:rsidRDefault="00F4706E" w:rsidP="00F4706E">
            <w:pPr>
              <w:jc w:val="center"/>
              <w:rPr>
                <w:color w:val="000000" w:themeColor="text1"/>
                <w:sz w:val="20"/>
                <w:szCs w:val="20"/>
              </w:rPr>
            </w:pPr>
          </w:p>
        </w:tc>
        <w:tc>
          <w:tcPr>
            <w:tcW w:w="1701" w:type="dxa"/>
          </w:tcPr>
          <w:p w14:paraId="34904CA1" w14:textId="77777777" w:rsidR="00F4706E" w:rsidRPr="00C26682" w:rsidRDefault="00F4706E" w:rsidP="00F4706E">
            <w:pPr>
              <w:jc w:val="center"/>
              <w:rPr>
                <w:color w:val="000000" w:themeColor="text1"/>
                <w:sz w:val="20"/>
                <w:szCs w:val="20"/>
              </w:rPr>
            </w:pPr>
            <w:r w:rsidRPr="00C26682">
              <w:rPr>
                <w:color w:val="000000" w:themeColor="text1"/>
                <w:sz w:val="20"/>
                <w:szCs w:val="20"/>
              </w:rPr>
              <w:t>1</w:t>
            </w:r>
          </w:p>
        </w:tc>
        <w:tc>
          <w:tcPr>
            <w:tcW w:w="1701" w:type="dxa"/>
          </w:tcPr>
          <w:p w14:paraId="1ED8858C" w14:textId="77777777" w:rsidR="00F4706E" w:rsidRPr="00DA797B" w:rsidRDefault="00F4706E" w:rsidP="00F4706E">
            <w:pPr>
              <w:jc w:val="center"/>
              <w:rPr>
                <w:sz w:val="20"/>
                <w:szCs w:val="20"/>
              </w:rPr>
            </w:pPr>
            <w:r>
              <w:rPr>
                <w:sz w:val="20"/>
                <w:szCs w:val="20"/>
              </w:rPr>
              <w:t>1</w:t>
            </w:r>
          </w:p>
        </w:tc>
        <w:tc>
          <w:tcPr>
            <w:tcW w:w="1701" w:type="dxa"/>
          </w:tcPr>
          <w:p w14:paraId="73880327" w14:textId="77777777" w:rsidR="00F4706E" w:rsidRPr="00DA797B" w:rsidRDefault="00F4706E" w:rsidP="00F4706E">
            <w:pPr>
              <w:jc w:val="center"/>
              <w:rPr>
                <w:sz w:val="20"/>
                <w:szCs w:val="20"/>
              </w:rPr>
            </w:pPr>
            <w:r>
              <w:rPr>
                <w:sz w:val="20"/>
                <w:szCs w:val="20"/>
              </w:rPr>
              <w:t>1</w:t>
            </w:r>
          </w:p>
        </w:tc>
      </w:tr>
      <w:tr w:rsidR="00F4706E" w:rsidRPr="00DA797B" w14:paraId="6CCD5234" w14:textId="77777777" w:rsidTr="00F4706E">
        <w:trPr>
          <w:trHeight w:val="227"/>
        </w:trPr>
        <w:tc>
          <w:tcPr>
            <w:tcW w:w="1587" w:type="dxa"/>
          </w:tcPr>
          <w:p w14:paraId="1A4F9DE6" w14:textId="77777777" w:rsidR="00F4706E" w:rsidRPr="00DA797B" w:rsidRDefault="00F4706E" w:rsidP="00F4706E">
            <w:pPr>
              <w:jc w:val="right"/>
              <w:rPr>
                <w:sz w:val="20"/>
                <w:szCs w:val="20"/>
              </w:rPr>
            </w:pPr>
          </w:p>
        </w:tc>
        <w:tc>
          <w:tcPr>
            <w:tcW w:w="1814" w:type="dxa"/>
          </w:tcPr>
          <w:p w14:paraId="7B69427D" w14:textId="77777777" w:rsidR="00F4706E" w:rsidRPr="00C26682" w:rsidRDefault="00F4706E" w:rsidP="00F4706E">
            <w:pPr>
              <w:jc w:val="right"/>
              <w:rPr>
                <w:color w:val="000000" w:themeColor="text1"/>
                <w:sz w:val="20"/>
                <w:szCs w:val="20"/>
              </w:rPr>
            </w:pPr>
            <w:r w:rsidRPr="00C26682">
              <w:rPr>
                <w:color w:val="000000" w:themeColor="text1"/>
                <w:sz w:val="20"/>
                <w:szCs w:val="20"/>
              </w:rPr>
              <w:t>&gt;3.14 to 4.71</w:t>
            </w:r>
          </w:p>
        </w:tc>
        <w:tc>
          <w:tcPr>
            <w:tcW w:w="1701" w:type="dxa"/>
          </w:tcPr>
          <w:p w14:paraId="1028AF9F" w14:textId="3EF371E9" w:rsidR="00F4706E" w:rsidRPr="00C26682" w:rsidRDefault="00F4706E" w:rsidP="00F4706E">
            <w:pPr>
              <w:jc w:val="center"/>
              <w:rPr>
                <w:color w:val="000000" w:themeColor="text1"/>
                <w:sz w:val="20"/>
                <w:szCs w:val="20"/>
              </w:rPr>
            </w:pPr>
          </w:p>
        </w:tc>
        <w:tc>
          <w:tcPr>
            <w:tcW w:w="1701" w:type="dxa"/>
          </w:tcPr>
          <w:p w14:paraId="03E62422" w14:textId="55B02396" w:rsidR="00F4706E" w:rsidRPr="00C26682" w:rsidRDefault="00F4706E" w:rsidP="00F4706E">
            <w:pPr>
              <w:jc w:val="center"/>
              <w:rPr>
                <w:color w:val="000000" w:themeColor="text1"/>
                <w:sz w:val="20"/>
                <w:szCs w:val="20"/>
              </w:rPr>
            </w:pPr>
          </w:p>
        </w:tc>
        <w:tc>
          <w:tcPr>
            <w:tcW w:w="1701" w:type="dxa"/>
          </w:tcPr>
          <w:p w14:paraId="2F04D6C3" w14:textId="77777777" w:rsidR="00F4706E" w:rsidRPr="00C26682" w:rsidRDefault="00F4706E" w:rsidP="00F4706E">
            <w:pPr>
              <w:jc w:val="center"/>
              <w:rPr>
                <w:color w:val="000000" w:themeColor="text1"/>
                <w:sz w:val="20"/>
                <w:szCs w:val="20"/>
              </w:rPr>
            </w:pPr>
            <w:r w:rsidRPr="00C26682">
              <w:rPr>
                <w:color w:val="000000" w:themeColor="text1"/>
                <w:sz w:val="20"/>
                <w:szCs w:val="20"/>
              </w:rPr>
              <w:t>1.01 (0.93-1.10)</w:t>
            </w:r>
          </w:p>
        </w:tc>
        <w:tc>
          <w:tcPr>
            <w:tcW w:w="1701" w:type="dxa"/>
          </w:tcPr>
          <w:p w14:paraId="67AFC955" w14:textId="77777777" w:rsidR="00F4706E" w:rsidRPr="00DA797B" w:rsidRDefault="00F4706E" w:rsidP="00F4706E">
            <w:pPr>
              <w:jc w:val="center"/>
              <w:rPr>
                <w:sz w:val="20"/>
                <w:szCs w:val="20"/>
              </w:rPr>
            </w:pPr>
            <w:r w:rsidRPr="00DA797B">
              <w:rPr>
                <w:sz w:val="20"/>
                <w:szCs w:val="20"/>
              </w:rPr>
              <w:t>1</w:t>
            </w:r>
            <w:r>
              <w:rPr>
                <w:sz w:val="20"/>
                <w:szCs w:val="20"/>
              </w:rPr>
              <w:t>.03 (0.95-1.12)</w:t>
            </w:r>
          </w:p>
        </w:tc>
        <w:tc>
          <w:tcPr>
            <w:tcW w:w="1701" w:type="dxa"/>
          </w:tcPr>
          <w:p w14:paraId="5DCBC18E" w14:textId="77777777" w:rsidR="00F4706E" w:rsidRPr="00DA797B" w:rsidRDefault="00F4706E" w:rsidP="00F4706E">
            <w:pPr>
              <w:jc w:val="center"/>
              <w:rPr>
                <w:sz w:val="20"/>
                <w:szCs w:val="20"/>
              </w:rPr>
            </w:pPr>
            <w:r w:rsidRPr="00DA797B">
              <w:rPr>
                <w:sz w:val="20"/>
                <w:szCs w:val="20"/>
              </w:rPr>
              <w:t>1</w:t>
            </w:r>
            <w:r>
              <w:rPr>
                <w:sz w:val="20"/>
                <w:szCs w:val="20"/>
              </w:rPr>
              <w:t>.03 (0.94-1.11)</w:t>
            </w:r>
          </w:p>
        </w:tc>
      </w:tr>
      <w:tr w:rsidR="00F4706E" w:rsidRPr="00562559" w14:paraId="04A679EA" w14:textId="77777777" w:rsidTr="00F4706E">
        <w:trPr>
          <w:trHeight w:val="227"/>
        </w:trPr>
        <w:tc>
          <w:tcPr>
            <w:tcW w:w="1587" w:type="dxa"/>
          </w:tcPr>
          <w:p w14:paraId="1BD78B21" w14:textId="77777777" w:rsidR="00F4706E" w:rsidRPr="004251A2" w:rsidRDefault="00F4706E" w:rsidP="00F4706E">
            <w:pPr>
              <w:jc w:val="right"/>
              <w:rPr>
                <w:sz w:val="20"/>
                <w:szCs w:val="20"/>
              </w:rPr>
            </w:pPr>
          </w:p>
        </w:tc>
        <w:tc>
          <w:tcPr>
            <w:tcW w:w="1814" w:type="dxa"/>
          </w:tcPr>
          <w:p w14:paraId="37013CBE" w14:textId="77777777" w:rsidR="00F4706E" w:rsidRPr="00C26682" w:rsidRDefault="00F4706E" w:rsidP="00F4706E">
            <w:pPr>
              <w:jc w:val="right"/>
              <w:rPr>
                <w:color w:val="000000" w:themeColor="text1"/>
                <w:sz w:val="20"/>
                <w:szCs w:val="20"/>
              </w:rPr>
            </w:pPr>
            <w:r w:rsidRPr="00C26682">
              <w:rPr>
                <w:color w:val="000000" w:themeColor="text1"/>
                <w:sz w:val="20"/>
                <w:szCs w:val="20"/>
              </w:rPr>
              <w:t>&gt;4.71 to 7.33</w:t>
            </w:r>
          </w:p>
        </w:tc>
        <w:tc>
          <w:tcPr>
            <w:tcW w:w="1701" w:type="dxa"/>
          </w:tcPr>
          <w:p w14:paraId="45841100" w14:textId="1C65D2D6" w:rsidR="00F4706E" w:rsidRPr="00C26682" w:rsidRDefault="00F4706E" w:rsidP="00F4706E">
            <w:pPr>
              <w:jc w:val="center"/>
              <w:rPr>
                <w:color w:val="000000" w:themeColor="text1"/>
                <w:sz w:val="20"/>
                <w:szCs w:val="20"/>
              </w:rPr>
            </w:pPr>
          </w:p>
        </w:tc>
        <w:tc>
          <w:tcPr>
            <w:tcW w:w="1701" w:type="dxa"/>
          </w:tcPr>
          <w:p w14:paraId="768D0DE1" w14:textId="61520BA1" w:rsidR="00F4706E" w:rsidRPr="00C26682" w:rsidRDefault="00F4706E" w:rsidP="00F4706E">
            <w:pPr>
              <w:jc w:val="center"/>
              <w:rPr>
                <w:color w:val="000000" w:themeColor="text1"/>
                <w:sz w:val="20"/>
                <w:szCs w:val="20"/>
              </w:rPr>
            </w:pPr>
          </w:p>
        </w:tc>
        <w:tc>
          <w:tcPr>
            <w:tcW w:w="1701" w:type="dxa"/>
          </w:tcPr>
          <w:p w14:paraId="1C5A6BA0" w14:textId="77777777" w:rsidR="00F4706E" w:rsidRPr="00C26682" w:rsidRDefault="00F4706E" w:rsidP="00F4706E">
            <w:pPr>
              <w:jc w:val="center"/>
              <w:rPr>
                <w:color w:val="000000" w:themeColor="text1"/>
                <w:sz w:val="20"/>
                <w:szCs w:val="20"/>
              </w:rPr>
            </w:pPr>
            <w:r w:rsidRPr="00C26682">
              <w:rPr>
                <w:color w:val="000000" w:themeColor="text1"/>
                <w:sz w:val="20"/>
                <w:szCs w:val="20"/>
              </w:rPr>
              <w:t>1.27 (1.17-1.38)</w:t>
            </w:r>
          </w:p>
        </w:tc>
        <w:tc>
          <w:tcPr>
            <w:tcW w:w="1701" w:type="dxa"/>
          </w:tcPr>
          <w:p w14:paraId="53DF8867" w14:textId="77777777" w:rsidR="00F4706E" w:rsidRPr="004251A2" w:rsidRDefault="00F4706E" w:rsidP="00F4706E">
            <w:pPr>
              <w:jc w:val="center"/>
              <w:rPr>
                <w:sz w:val="20"/>
                <w:szCs w:val="20"/>
              </w:rPr>
            </w:pPr>
            <w:r w:rsidRPr="004251A2">
              <w:rPr>
                <w:sz w:val="20"/>
                <w:szCs w:val="20"/>
              </w:rPr>
              <w:t>1</w:t>
            </w:r>
            <w:r>
              <w:rPr>
                <w:sz w:val="20"/>
                <w:szCs w:val="20"/>
              </w:rPr>
              <w:t>.32</w:t>
            </w:r>
            <w:r w:rsidRPr="004251A2">
              <w:rPr>
                <w:sz w:val="20"/>
                <w:szCs w:val="20"/>
              </w:rPr>
              <w:t xml:space="preserve"> (1.</w:t>
            </w:r>
            <w:r>
              <w:rPr>
                <w:sz w:val="20"/>
                <w:szCs w:val="20"/>
              </w:rPr>
              <w:t>2</w:t>
            </w:r>
            <w:r w:rsidRPr="004251A2">
              <w:rPr>
                <w:sz w:val="20"/>
                <w:szCs w:val="20"/>
              </w:rPr>
              <w:t>1-1.</w:t>
            </w:r>
            <w:r>
              <w:rPr>
                <w:sz w:val="20"/>
                <w:szCs w:val="20"/>
              </w:rPr>
              <w:t>44</w:t>
            </w:r>
            <w:r w:rsidRPr="004251A2">
              <w:rPr>
                <w:sz w:val="20"/>
                <w:szCs w:val="20"/>
              </w:rPr>
              <w:t>)</w:t>
            </w:r>
          </w:p>
        </w:tc>
        <w:tc>
          <w:tcPr>
            <w:tcW w:w="1701" w:type="dxa"/>
          </w:tcPr>
          <w:p w14:paraId="4180C8DC" w14:textId="77777777" w:rsidR="00F4706E" w:rsidRPr="004251A2" w:rsidRDefault="00F4706E" w:rsidP="00F4706E">
            <w:pPr>
              <w:jc w:val="center"/>
              <w:rPr>
                <w:sz w:val="20"/>
                <w:szCs w:val="20"/>
              </w:rPr>
            </w:pPr>
            <w:r w:rsidRPr="004251A2">
              <w:rPr>
                <w:sz w:val="20"/>
                <w:szCs w:val="20"/>
              </w:rPr>
              <w:t>1.2</w:t>
            </w:r>
            <w:r>
              <w:rPr>
                <w:sz w:val="20"/>
                <w:szCs w:val="20"/>
              </w:rPr>
              <w:t>5</w:t>
            </w:r>
            <w:r w:rsidRPr="004251A2">
              <w:rPr>
                <w:sz w:val="20"/>
                <w:szCs w:val="20"/>
              </w:rPr>
              <w:t xml:space="preserve"> (1.1</w:t>
            </w:r>
            <w:r>
              <w:rPr>
                <w:sz w:val="20"/>
                <w:szCs w:val="20"/>
              </w:rPr>
              <w:t>5</w:t>
            </w:r>
            <w:r w:rsidRPr="004251A2">
              <w:rPr>
                <w:sz w:val="20"/>
                <w:szCs w:val="20"/>
              </w:rPr>
              <w:t>-1.</w:t>
            </w:r>
            <w:r>
              <w:rPr>
                <w:sz w:val="20"/>
                <w:szCs w:val="20"/>
              </w:rPr>
              <w:t>37</w:t>
            </w:r>
            <w:r w:rsidRPr="004251A2">
              <w:rPr>
                <w:sz w:val="20"/>
                <w:szCs w:val="20"/>
              </w:rPr>
              <w:t>)</w:t>
            </w:r>
          </w:p>
        </w:tc>
      </w:tr>
      <w:tr w:rsidR="00F4706E" w:rsidRPr="00562559" w14:paraId="28905F8C" w14:textId="77777777" w:rsidTr="00F4706E">
        <w:trPr>
          <w:trHeight w:val="227"/>
        </w:trPr>
        <w:tc>
          <w:tcPr>
            <w:tcW w:w="1587" w:type="dxa"/>
          </w:tcPr>
          <w:p w14:paraId="019FBF42" w14:textId="77777777" w:rsidR="00F4706E" w:rsidRPr="004251A2" w:rsidRDefault="00F4706E" w:rsidP="00F4706E">
            <w:pPr>
              <w:jc w:val="right"/>
              <w:rPr>
                <w:sz w:val="20"/>
                <w:szCs w:val="20"/>
              </w:rPr>
            </w:pPr>
          </w:p>
        </w:tc>
        <w:tc>
          <w:tcPr>
            <w:tcW w:w="1814" w:type="dxa"/>
          </w:tcPr>
          <w:p w14:paraId="6878F1C2" w14:textId="77777777" w:rsidR="00F4706E" w:rsidRPr="00C26682" w:rsidRDefault="00F4706E" w:rsidP="00F4706E">
            <w:pPr>
              <w:jc w:val="right"/>
              <w:rPr>
                <w:color w:val="000000" w:themeColor="text1"/>
                <w:sz w:val="20"/>
                <w:szCs w:val="20"/>
              </w:rPr>
            </w:pPr>
            <w:r w:rsidRPr="00C26682">
              <w:rPr>
                <w:color w:val="000000" w:themeColor="text1"/>
                <w:sz w:val="20"/>
                <w:szCs w:val="20"/>
              </w:rPr>
              <w:t>&gt;7.33 to 11.40</w:t>
            </w:r>
          </w:p>
        </w:tc>
        <w:tc>
          <w:tcPr>
            <w:tcW w:w="1701" w:type="dxa"/>
          </w:tcPr>
          <w:p w14:paraId="02DF94D2" w14:textId="09561165" w:rsidR="00F4706E" w:rsidRPr="00C26682" w:rsidRDefault="00F4706E" w:rsidP="00F4706E">
            <w:pPr>
              <w:jc w:val="center"/>
              <w:rPr>
                <w:color w:val="000000" w:themeColor="text1"/>
                <w:sz w:val="20"/>
                <w:szCs w:val="20"/>
              </w:rPr>
            </w:pPr>
          </w:p>
        </w:tc>
        <w:tc>
          <w:tcPr>
            <w:tcW w:w="1701" w:type="dxa"/>
          </w:tcPr>
          <w:p w14:paraId="565CE619" w14:textId="23950D09" w:rsidR="00F4706E" w:rsidRPr="00C26682" w:rsidRDefault="00F4706E" w:rsidP="00F4706E">
            <w:pPr>
              <w:jc w:val="center"/>
              <w:rPr>
                <w:color w:val="000000" w:themeColor="text1"/>
                <w:sz w:val="20"/>
                <w:szCs w:val="20"/>
              </w:rPr>
            </w:pPr>
          </w:p>
        </w:tc>
        <w:tc>
          <w:tcPr>
            <w:tcW w:w="1701" w:type="dxa"/>
          </w:tcPr>
          <w:p w14:paraId="44F4348F" w14:textId="77777777" w:rsidR="00F4706E" w:rsidRPr="00C26682" w:rsidRDefault="00F4706E" w:rsidP="00F4706E">
            <w:pPr>
              <w:jc w:val="center"/>
              <w:rPr>
                <w:color w:val="000000" w:themeColor="text1"/>
                <w:sz w:val="20"/>
                <w:szCs w:val="20"/>
              </w:rPr>
            </w:pPr>
            <w:r w:rsidRPr="00C26682">
              <w:rPr>
                <w:color w:val="000000" w:themeColor="text1"/>
                <w:sz w:val="20"/>
                <w:szCs w:val="20"/>
              </w:rPr>
              <w:t>1.49 (1.38-1.62)</w:t>
            </w:r>
          </w:p>
        </w:tc>
        <w:tc>
          <w:tcPr>
            <w:tcW w:w="1701" w:type="dxa"/>
          </w:tcPr>
          <w:p w14:paraId="67913CDF" w14:textId="77777777" w:rsidR="00F4706E" w:rsidRPr="004251A2" w:rsidRDefault="00F4706E" w:rsidP="00F4706E">
            <w:pPr>
              <w:jc w:val="center"/>
              <w:rPr>
                <w:sz w:val="20"/>
                <w:szCs w:val="20"/>
              </w:rPr>
            </w:pPr>
            <w:r w:rsidRPr="004251A2">
              <w:rPr>
                <w:sz w:val="20"/>
                <w:szCs w:val="20"/>
              </w:rPr>
              <w:t>1.</w:t>
            </w:r>
            <w:r>
              <w:rPr>
                <w:sz w:val="20"/>
                <w:szCs w:val="20"/>
              </w:rPr>
              <w:t>51</w:t>
            </w:r>
            <w:r w:rsidRPr="004251A2">
              <w:rPr>
                <w:sz w:val="20"/>
                <w:szCs w:val="20"/>
              </w:rPr>
              <w:t xml:space="preserve"> (1.3</w:t>
            </w:r>
            <w:r>
              <w:rPr>
                <w:sz w:val="20"/>
                <w:szCs w:val="20"/>
              </w:rPr>
              <w:t>8</w:t>
            </w:r>
            <w:r w:rsidRPr="004251A2">
              <w:rPr>
                <w:sz w:val="20"/>
                <w:szCs w:val="20"/>
              </w:rPr>
              <w:t>-1.</w:t>
            </w:r>
            <w:r>
              <w:rPr>
                <w:sz w:val="20"/>
                <w:szCs w:val="20"/>
              </w:rPr>
              <w:t>66</w:t>
            </w:r>
            <w:r w:rsidRPr="004251A2">
              <w:rPr>
                <w:sz w:val="20"/>
                <w:szCs w:val="20"/>
              </w:rPr>
              <w:t>)</w:t>
            </w:r>
          </w:p>
        </w:tc>
        <w:tc>
          <w:tcPr>
            <w:tcW w:w="1701" w:type="dxa"/>
          </w:tcPr>
          <w:p w14:paraId="49D91891" w14:textId="77777777" w:rsidR="00F4706E" w:rsidRPr="004251A2" w:rsidRDefault="00F4706E" w:rsidP="00F4706E">
            <w:pPr>
              <w:jc w:val="center"/>
              <w:rPr>
                <w:sz w:val="20"/>
                <w:szCs w:val="20"/>
              </w:rPr>
            </w:pPr>
            <w:r w:rsidRPr="004251A2">
              <w:rPr>
                <w:sz w:val="20"/>
                <w:szCs w:val="20"/>
              </w:rPr>
              <w:t>1.</w:t>
            </w:r>
            <w:r>
              <w:rPr>
                <w:sz w:val="20"/>
                <w:szCs w:val="20"/>
              </w:rPr>
              <w:t>39 (1.26</w:t>
            </w:r>
            <w:r w:rsidRPr="004251A2">
              <w:rPr>
                <w:sz w:val="20"/>
                <w:szCs w:val="20"/>
              </w:rPr>
              <w:t>-1.</w:t>
            </w:r>
            <w:r>
              <w:rPr>
                <w:sz w:val="20"/>
                <w:szCs w:val="20"/>
              </w:rPr>
              <w:t>52</w:t>
            </w:r>
            <w:r w:rsidRPr="004251A2">
              <w:rPr>
                <w:sz w:val="20"/>
                <w:szCs w:val="20"/>
              </w:rPr>
              <w:t>)</w:t>
            </w:r>
          </w:p>
        </w:tc>
      </w:tr>
      <w:tr w:rsidR="00F4706E" w:rsidRPr="00562559" w14:paraId="736A443C" w14:textId="77777777" w:rsidTr="00F4706E">
        <w:trPr>
          <w:trHeight w:val="227"/>
        </w:trPr>
        <w:tc>
          <w:tcPr>
            <w:tcW w:w="1587" w:type="dxa"/>
          </w:tcPr>
          <w:p w14:paraId="45AE54C7" w14:textId="77777777" w:rsidR="00F4706E" w:rsidRPr="004251A2" w:rsidRDefault="00F4706E" w:rsidP="00F4706E">
            <w:pPr>
              <w:jc w:val="right"/>
              <w:rPr>
                <w:sz w:val="20"/>
                <w:szCs w:val="20"/>
              </w:rPr>
            </w:pPr>
          </w:p>
        </w:tc>
        <w:tc>
          <w:tcPr>
            <w:tcW w:w="1814" w:type="dxa"/>
          </w:tcPr>
          <w:p w14:paraId="4BF724BE" w14:textId="77777777" w:rsidR="00F4706E" w:rsidRPr="00C26682" w:rsidRDefault="00F4706E" w:rsidP="00F4706E">
            <w:pPr>
              <w:jc w:val="right"/>
              <w:rPr>
                <w:color w:val="000000" w:themeColor="text1"/>
                <w:sz w:val="20"/>
                <w:szCs w:val="20"/>
              </w:rPr>
            </w:pPr>
            <w:r w:rsidRPr="00C26682">
              <w:rPr>
                <w:color w:val="000000" w:themeColor="text1"/>
                <w:sz w:val="20"/>
                <w:szCs w:val="20"/>
              </w:rPr>
              <w:t>&gt;11.40 to 16.64</w:t>
            </w:r>
          </w:p>
        </w:tc>
        <w:tc>
          <w:tcPr>
            <w:tcW w:w="1701" w:type="dxa"/>
          </w:tcPr>
          <w:p w14:paraId="63496DAE" w14:textId="45E60544" w:rsidR="00F4706E" w:rsidRPr="00C26682" w:rsidRDefault="00F4706E" w:rsidP="00F4706E">
            <w:pPr>
              <w:jc w:val="center"/>
              <w:rPr>
                <w:color w:val="000000" w:themeColor="text1"/>
                <w:sz w:val="20"/>
                <w:szCs w:val="20"/>
              </w:rPr>
            </w:pPr>
          </w:p>
        </w:tc>
        <w:tc>
          <w:tcPr>
            <w:tcW w:w="1701" w:type="dxa"/>
          </w:tcPr>
          <w:p w14:paraId="13019231" w14:textId="2821DB2D" w:rsidR="00F4706E" w:rsidRPr="00C26682" w:rsidRDefault="00F4706E" w:rsidP="00F4706E">
            <w:pPr>
              <w:jc w:val="center"/>
              <w:rPr>
                <w:color w:val="000000" w:themeColor="text1"/>
                <w:sz w:val="20"/>
                <w:szCs w:val="20"/>
              </w:rPr>
            </w:pPr>
          </w:p>
        </w:tc>
        <w:tc>
          <w:tcPr>
            <w:tcW w:w="1701" w:type="dxa"/>
          </w:tcPr>
          <w:p w14:paraId="3E521D72" w14:textId="77777777" w:rsidR="00F4706E" w:rsidRPr="00C26682" w:rsidRDefault="00F4706E" w:rsidP="00F4706E">
            <w:pPr>
              <w:jc w:val="center"/>
              <w:rPr>
                <w:color w:val="000000" w:themeColor="text1"/>
                <w:sz w:val="20"/>
                <w:szCs w:val="20"/>
              </w:rPr>
            </w:pPr>
            <w:r w:rsidRPr="00C26682">
              <w:rPr>
                <w:color w:val="000000" w:themeColor="text1"/>
                <w:sz w:val="20"/>
                <w:szCs w:val="20"/>
              </w:rPr>
              <w:t>1.78 (1.62-1.95)</w:t>
            </w:r>
          </w:p>
        </w:tc>
        <w:tc>
          <w:tcPr>
            <w:tcW w:w="1701" w:type="dxa"/>
          </w:tcPr>
          <w:p w14:paraId="6F40685E" w14:textId="77777777" w:rsidR="00F4706E" w:rsidRPr="004251A2" w:rsidRDefault="00F4706E" w:rsidP="00F4706E">
            <w:pPr>
              <w:jc w:val="center"/>
              <w:rPr>
                <w:sz w:val="20"/>
                <w:szCs w:val="20"/>
              </w:rPr>
            </w:pPr>
            <w:r w:rsidRPr="004251A2">
              <w:rPr>
                <w:sz w:val="20"/>
                <w:szCs w:val="20"/>
              </w:rPr>
              <w:t>1.</w:t>
            </w:r>
            <w:r>
              <w:rPr>
                <w:sz w:val="20"/>
                <w:szCs w:val="20"/>
              </w:rPr>
              <w:t>71</w:t>
            </w:r>
            <w:r w:rsidRPr="004251A2">
              <w:rPr>
                <w:sz w:val="20"/>
                <w:szCs w:val="20"/>
              </w:rPr>
              <w:t xml:space="preserve"> (1.5</w:t>
            </w:r>
            <w:r>
              <w:rPr>
                <w:sz w:val="20"/>
                <w:szCs w:val="20"/>
              </w:rPr>
              <w:t>3</w:t>
            </w:r>
            <w:r w:rsidRPr="004251A2">
              <w:rPr>
                <w:sz w:val="20"/>
                <w:szCs w:val="20"/>
              </w:rPr>
              <w:t>-1.</w:t>
            </w:r>
            <w:r>
              <w:rPr>
                <w:sz w:val="20"/>
                <w:szCs w:val="20"/>
              </w:rPr>
              <w:t>91</w:t>
            </w:r>
            <w:r w:rsidRPr="004251A2">
              <w:rPr>
                <w:sz w:val="20"/>
                <w:szCs w:val="20"/>
              </w:rPr>
              <w:t>)</w:t>
            </w:r>
          </w:p>
        </w:tc>
        <w:tc>
          <w:tcPr>
            <w:tcW w:w="1701" w:type="dxa"/>
          </w:tcPr>
          <w:p w14:paraId="14F0C2B5" w14:textId="77777777" w:rsidR="00F4706E" w:rsidRPr="004251A2" w:rsidRDefault="00F4706E" w:rsidP="00F4706E">
            <w:pPr>
              <w:jc w:val="center"/>
              <w:rPr>
                <w:sz w:val="20"/>
                <w:szCs w:val="20"/>
              </w:rPr>
            </w:pPr>
            <w:r w:rsidRPr="004251A2">
              <w:rPr>
                <w:sz w:val="20"/>
                <w:szCs w:val="20"/>
              </w:rPr>
              <w:t>1.</w:t>
            </w:r>
            <w:r>
              <w:rPr>
                <w:sz w:val="20"/>
                <w:szCs w:val="20"/>
              </w:rPr>
              <w:t>50</w:t>
            </w:r>
            <w:r w:rsidRPr="004251A2">
              <w:rPr>
                <w:sz w:val="20"/>
                <w:szCs w:val="20"/>
              </w:rPr>
              <w:t xml:space="preserve"> (1.</w:t>
            </w:r>
            <w:r>
              <w:rPr>
                <w:sz w:val="20"/>
                <w:szCs w:val="20"/>
              </w:rPr>
              <w:t>34</w:t>
            </w:r>
            <w:r w:rsidRPr="004251A2">
              <w:rPr>
                <w:sz w:val="20"/>
                <w:szCs w:val="20"/>
              </w:rPr>
              <w:t>-1.</w:t>
            </w:r>
            <w:r>
              <w:rPr>
                <w:sz w:val="20"/>
                <w:szCs w:val="20"/>
              </w:rPr>
              <w:t>68)</w:t>
            </w:r>
          </w:p>
        </w:tc>
      </w:tr>
      <w:tr w:rsidR="00F4706E" w:rsidRPr="00562559" w14:paraId="3E2FE71A" w14:textId="77777777" w:rsidTr="00F4706E">
        <w:trPr>
          <w:trHeight w:val="227"/>
        </w:trPr>
        <w:tc>
          <w:tcPr>
            <w:tcW w:w="1587" w:type="dxa"/>
          </w:tcPr>
          <w:p w14:paraId="4EC8B1A0" w14:textId="77777777" w:rsidR="00F4706E" w:rsidRPr="004251A2" w:rsidRDefault="00F4706E" w:rsidP="00F4706E">
            <w:pPr>
              <w:jc w:val="right"/>
              <w:rPr>
                <w:sz w:val="20"/>
                <w:szCs w:val="20"/>
              </w:rPr>
            </w:pPr>
          </w:p>
        </w:tc>
        <w:tc>
          <w:tcPr>
            <w:tcW w:w="1814" w:type="dxa"/>
          </w:tcPr>
          <w:p w14:paraId="04531C79" w14:textId="77777777" w:rsidR="00F4706E" w:rsidRPr="00C26682" w:rsidRDefault="00F4706E" w:rsidP="00F4706E">
            <w:pPr>
              <w:jc w:val="right"/>
              <w:rPr>
                <w:color w:val="000000" w:themeColor="text1"/>
                <w:sz w:val="20"/>
                <w:szCs w:val="20"/>
              </w:rPr>
            </w:pPr>
            <w:r w:rsidRPr="00C26682">
              <w:rPr>
                <w:color w:val="000000" w:themeColor="text1"/>
                <w:sz w:val="20"/>
                <w:szCs w:val="20"/>
              </w:rPr>
              <w:t>&gt;16.64</w:t>
            </w:r>
          </w:p>
        </w:tc>
        <w:tc>
          <w:tcPr>
            <w:tcW w:w="1701" w:type="dxa"/>
          </w:tcPr>
          <w:p w14:paraId="0377FD2A" w14:textId="2464D6AC" w:rsidR="00F4706E" w:rsidRPr="00C26682" w:rsidRDefault="00F4706E" w:rsidP="00F4706E">
            <w:pPr>
              <w:jc w:val="center"/>
              <w:rPr>
                <w:color w:val="000000" w:themeColor="text1"/>
                <w:sz w:val="20"/>
                <w:szCs w:val="20"/>
              </w:rPr>
            </w:pPr>
          </w:p>
        </w:tc>
        <w:tc>
          <w:tcPr>
            <w:tcW w:w="1701" w:type="dxa"/>
          </w:tcPr>
          <w:p w14:paraId="2D37F85E" w14:textId="35E21D13" w:rsidR="00F4706E" w:rsidRPr="00C26682" w:rsidRDefault="00F4706E" w:rsidP="00F4706E">
            <w:pPr>
              <w:jc w:val="center"/>
              <w:rPr>
                <w:color w:val="000000" w:themeColor="text1"/>
                <w:sz w:val="20"/>
                <w:szCs w:val="20"/>
              </w:rPr>
            </w:pPr>
          </w:p>
        </w:tc>
        <w:tc>
          <w:tcPr>
            <w:tcW w:w="1701" w:type="dxa"/>
          </w:tcPr>
          <w:p w14:paraId="57400C42" w14:textId="77777777" w:rsidR="00F4706E" w:rsidRPr="00C26682" w:rsidRDefault="00F4706E" w:rsidP="00F4706E">
            <w:pPr>
              <w:jc w:val="center"/>
              <w:rPr>
                <w:color w:val="000000" w:themeColor="text1"/>
                <w:sz w:val="20"/>
                <w:szCs w:val="20"/>
              </w:rPr>
            </w:pPr>
            <w:r w:rsidRPr="00C26682">
              <w:rPr>
                <w:color w:val="000000" w:themeColor="text1"/>
                <w:sz w:val="20"/>
                <w:szCs w:val="20"/>
              </w:rPr>
              <w:t>2.12 (1.93-2.23)</w:t>
            </w:r>
          </w:p>
        </w:tc>
        <w:tc>
          <w:tcPr>
            <w:tcW w:w="1701" w:type="dxa"/>
          </w:tcPr>
          <w:p w14:paraId="4F231F36" w14:textId="77777777" w:rsidR="00F4706E" w:rsidRPr="004251A2" w:rsidRDefault="00F4706E" w:rsidP="00F4706E">
            <w:pPr>
              <w:jc w:val="center"/>
              <w:rPr>
                <w:sz w:val="20"/>
                <w:szCs w:val="20"/>
              </w:rPr>
            </w:pPr>
            <w:r w:rsidRPr="004251A2">
              <w:rPr>
                <w:sz w:val="20"/>
                <w:szCs w:val="20"/>
              </w:rPr>
              <w:t>1.</w:t>
            </w:r>
            <w:r>
              <w:rPr>
                <w:sz w:val="20"/>
                <w:szCs w:val="20"/>
              </w:rPr>
              <w:t>93</w:t>
            </w:r>
            <w:r w:rsidRPr="004251A2">
              <w:rPr>
                <w:sz w:val="20"/>
                <w:szCs w:val="20"/>
              </w:rPr>
              <w:t xml:space="preserve"> (1.7</w:t>
            </w:r>
            <w:r>
              <w:rPr>
                <w:sz w:val="20"/>
                <w:szCs w:val="20"/>
              </w:rPr>
              <w:t>2</w:t>
            </w:r>
            <w:r w:rsidRPr="004251A2">
              <w:rPr>
                <w:sz w:val="20"/>
                <w:szCs w:val="20"/>
              </w:rPr>
              <w:t>-2.</w:t>
            </w:r>
            <w:r>
              <w:rPr>
                <w:sz w:val="20"/>
                <w:szCs w:val="20"/>
              </w:rPr>
              <w:t>1</w:t>
            </w:r>
            <w:r w:rsidRPr="004251A2">
              <w:rPr>
                <w:sz w:val="20"/>
                <w:szCs w:val="20"/>
              </w:rPr>
              <w:t>6)</w:t>
            </w:r>
          </w:p>
        </w:tc>
        <w:tc>
          <w:tcPr>
            <w:tcW w:w="1701" w:type="dxa"/>
          </w:tcPr>
          <w:p w14:paraId="11712F4A" w14:textId="77777777" w:rsidR="00F4706E" w:rsidRPr="004251A2" w:rsidRDefault="00F4706E" w:rsidP="00F4706E">
            <w:pPr>
              <w:jc w:val="center"/>
              <w:rPr>
                <w:sz w:val="20"/>
                <w:szCs w:val="20"/>
              </w:rPr>
            </w:pPr>
            <w:r w:rsidRPr="004251A2">
              <w:rPr>
                <w:sz w:val="20"/>
                <w:szCs w:val="20"/>
              </w:rPr>
              <w:t>1.</w:t>
            </w:r>
            <w:r>
              <w:rPr>
                <w:sz w:val="20"/>
                <w:szCs w:val="20"/>
              </w:rPr>
              <w:t>67</w:t>
            </w:r>
            <w:r w:rsidRPr="004251A2">
              <w:rPr>
                <w:sz w:val="20"/>
                <w:szCs w:val="20"/>
              </w:rPr>
              <w:t xml:space="preserve"> (1.</w:t>
            </w:r>
            <w:r>
              <w:rPr>
                <w:sz w:val="20"/>
                <w:szCs w:val="20"/>
              </w:rPr>
              <w:t>49</w:t>
            </w:r>
            <w:r w:rsidRPr="004251A2">
              <w:rPr>
                <w:sz w:val="20"/>
                <w:szCs w:val="20"/>
              </w:rPr>
              <w:t>-</w:t>
            </w:r>
            <w:r>
              <w:rPr>
                <w:sz w:val="20"/>
                <w:szCs w:val="20"/>
              </w:rPr>
              <w:t>1</w:t>
            </w:r>
            <w:r w:rsidRPr="004251A2">
              <w:rPr>
                <w:sz w:val="20"/>
                <w:szCs w:val="20"/>
              </w:rPr>
              <w:t>.</w:t>
            </w:r>
            <w:r>
              <w:rPr>
                <w:sz w:val="20"/>
                <w:szCs w:val="20"/>
              </w:rPr>
              <w:t>87</w:t>
            </w:r>
            <w:r w:rsidRPr="004251A2">
              <w:rPr>
                <w:sz w:val="20"/>
                <w:szCs w:val="20"/>
              </w:rPr>
              <w:t>)</w:t>
            </w:r>
          </w:p>
        </w:tc>
      </w:tr>
      <w:tr w:rsidR="00F4706E" w:rsidRPr="00562559" w14:paraId="4EE1CF85" w14:textId="77777777" w:rsidTr="00F4706E">
        <w:trPr>
          <w:trHeight w:val="227"/>
        </w:trPr>
        <w:tc>
          <w:tcPr>
            <w:tcW w:w="1587" w:type="dxa"/>
          </w:tcPr>
          <w:p w14:paraId="4EC19348" w14:textId="77777777" w:rsidR="00F4706E" w:rsidRDefault="00F4706E" w:rsidP="00F4706E">
            <w:pPr>
              <w:jc w:val="right"/>
              <w:rPr>
                <w:sz w:val="20"/>
                <w:szCs w:val="20"/>
              </w:rPr>
            </w:pPr>
          </w:p>
        </w:tc>
        <w:tc>
          <w:tcPr>
            <w:tcW w:w="1814" w:type="dxa"/>
          </w:tcPr>
          <w:p w14:paraId="733C0BE4" w14:textId="77777777" w:rsidR="00F4706E" w:rsidRPr="004251A2" w:rsidRDefault="00F4706E" w:rsidP="00F4706E">
            <w:pPr>
              <w:jc w:val="right"/>
              <w:rPr>
                <w:sz w:val="20"/>
                <w:szCs w:val="20"/>
              </w:rPr>
            </w:pPr>
          </w:p>
        </w:tc>
        <w:tc>
          <w:tcPr>
            <w:tcW w:w="1701" w:type="dxa"/>
          </w:tcPr>
          <w:p w14:paraId="61A128C1" w14:textId="77777777" w:rsidR="00F4706E" w:rsidRPr="009E20E1" w:rsidRDefault="00F4706E" w:rsidP="00F4706E">
            <w:pPr>
              <w:jc w:val="center"/>
              <w:rPr>
                <w:color w:val="FF0000"/>
                <w:sz w:val="20"/>
                <w:szCs w:val="20"/>
              </w:rPr>
            </w:pPr>
          </w:p>
        </w:tc>
        <w:tc>
          <w:tcPr>
            <w:tcW w:w="1701" w:type="dxa"/>
          </w:tcPr>
          <w:p w14:paraId="7EA568EC" w14:textId="77777777" w:rsidR="00F4706E" w:rsidRPr="009E20E1" w:rsidRDefault="00F4706E" w:rsidP="00F4706E">
            <w:pPr>
              <w:jc w:val="center"/>
              <w:rPr>
                <w:color w:val="FF0000"/>
                <w:sz w:val="20"/>
                <w:szCs w:val="20"/>
              </w:rPr>
            </w:pPr>
          </w:p>
        </w:tc>
        <w:tc>
          <w:tcPr>
            <w:tcW w:w="1701" w:type="dxa"/>
          </w:tcPr>
          <w:p w14:paraId="2AB72CC2" w14:textId="77777777" w:rsidR="00F4706E" w:rsidRPr="009E20E1" w:rsidRDefault="00F4706E" w:rsidP="00F4706E">
            <w:pPr>
              <w:jc w:val="center"/>
              <w:rPr>
                <w:color w:val="FF0000"/>
                <w:sz w:val="20"/>
                <w:szCs w:val="20"/>
              </w:rPr>
            </w:pPr>
          </w:p>
        </w:tc>
        <w:tc>
          <w:tcPr>
            <w:tcW w:w="1701" w:type="dxa"/>
          </w:tcPr>
          <w:p w14:paraId="503CCE3D" w14:textId="77777777" w:rsidR="00F4706E" w:rsidRPr="004251A2" w:rsidRDefault="00F4706E" w:rsidP="00F4706E">
            <w:pPr>
              <w:jc w:val="center"/>
              <w:rPr>
                <w:sz w:val="20"/>
                <w:szCs w:val="20"/>
              </w:rPr>
            </w:pPr>
          </w:p>
        </w:tc>
        <w:tc>
          <w:tcPr>
            <w:tcW w:w="1701" w:type="dxa"/>
          </w:tcPr>
          <w:p w14:paraId="47C0EA1A" w14:textId="77777777" w:rsidR="00F4706E" w:rsidRDefault="00F4706E" w:rsidP="00F4706E">
            <w:pPr>
              <w:jc w:val="center"/>
              <w:rPr>
                <w:sz w:val="20"/>
                <w:szCs w:val="20"/>
              </w:rPr>
            </w:pPr>
          </w:p>
        </w:tc>
      </w:tr>
      <w:tr w:rsidR="00F4706E" w:rsidRPr="00562559" w14:paraId="2242E1C1" w14:textId="77777777" w:rsidTr="00F4706E">
        <w:trPr>
          <w:trHeight w:val="227"/>
        </w:trPr>
        <w:tc>
          <w:tcPr>
            <w:tcW w:w="1587" w:type="dxa"/>
          </w:tcPr>
          <w:p w14:paraId="47E3069F" w14:textId="77777777" w:rsidR="00F4706E" w:rsidRDefault="00F4706E" w:rsidP="00F4706E">
            <w:pPr>
              <w:jc w:val="right"/>
              <w:rPr>
                <w:sz w:val="20"/>
                <w:szCs w:val="20"/>
              </w:rPr>
            </w:pPr>
            <w:r>
              <w:rPr>
                <w:b/>
                <w:sz w:val="20"/>
                <w:szCs w:val="20"/>
              </w:rPr>
              <w:t>History of hypoglycemia</w:t>
            </w:r>
            <w:r w:rsidRPr="00863C40">
              <w:rPr>
                <w:b/>
                <w:sz w:val="20"/>
                <w:szCs w:val="20"/>
              </w:rPr>
              <w:t>§</w:t>
            </w:r>
          </w:p>
        </w:tc>
        <w:tc>
          <w:tcPr>
            <w:tcW w:w="1814" w:type="dxa"/>
          </w:tcPr>
          <w:p w14:paraId="6B81CB6A" w14:textId="77777777" w:rsidR="00F4706E" w:rsidRPr="004251A2" w:rsidRDefault="00F4706E" w:rsidP="00F4706E">
            <w:pPr>
              <w:jc w:val="right"/>
              <w:rPr>
                <w:sz w:val="20"/>
                <w:szCs w:val="20"/>
              </w:rPr>
            </w:pPr>
            <w:r>
              <w:rPr>
                <w:sz w:val="20"/>
                <w:szCs w:val="20"/>
              </w:rPr>
              <w:t>Yes vs. No</w:t>
            </w:r>
          </w:p>
        </w:tc>
        <w:tc>
          <w:tcPr>
            <w:tcW w:w="1701" w:type="dxa"/>
          </w:tcPr>
          <w:p w14:paraId="6D65908D" w14:textId="4B8C5D93" w:rsidR="00F4706E" w:rsidRPr="009E20E1" w:rsidRDefault="00F4706E" w:rsidP="00F4706E">
            <w:pPr>
              <w:jc w:val="center"/>
              <w:rPr>
                <w:color w:val="FF0000"/>
                <w:sz w:val="20"/>
                <w:szCs w:val="20"/>
              </w:rPr>
            </w:pPr>
          </w:p>
        </w:tc>
        <w:tc>
          <w:tcPr>
            <w:tcW w:w="1701" w:type="dxa"/>
          </w:tcPr>
          <w:p w14:paraId="6C67528D" w14:textId="3F74805F" w:rsidR="00F4706E" w:rsidRPr="009E20E1" w:rsidRDefault="00F4706E" w:rsidP="00F4706E">
            <w:pPr>
              <w:jc w:val="center"/>
              <w:rPr>
                <w:color w:val="FF0000"/>
                <w:sz w:val="20"/>
                <w:szCs w:val="20"/>
              </w:rPr>
            </w:pPr>
          </w:p>
        </w:tc>
        <w:tc>
          <w:tcPr>
            <w:tcW w:w="1701" w:type="dxa"/>
          </w:tcPr>
          <w:p w14:paraId="52D6E9A0" w14:textId="736DA017" w:rsidR="00F4706E" w:rsidRPr="009E20E1" w:rsidRDefault="00F4706E" w:rsidP="00F4706E">
            <w:pPr>
              <w:jc w:val="center"/>
              <w:rPr>
                <w:color w:val="FF0000"/>
                <w:sz w:val="20"/>
                <w:szCs w:val="20"/>
              </w:rPr>
            </w:pPr>
          </w:p>
        </w:tc>
        <w:tc>
          <w:tcPr>
            <w:tcW w:w="1701" w:type="dxa"/>
          </w:tcPr>
          <w:p w14:paraId="19CD8973" w14:textId="2A468ED7" w:rsidR="00F4706E" w:rsidRPr="004251A2" w:rsidRDefault="00F4706E" w:rsidP="00F4706E">
            <w:pPr>
              <w:jc w:val="center"/>
              <w:rPr>
                <w:sz w:val="20"/>
                <w:szCs w:val="20"/>
              </w:rPr>
            </w:pPr>
          </w:p>
        </w:tc>
        <w:tc>
          <w:tcPr>
            <w:tcW w:w="1701" w:type="dxa"/>
          </w:tcPr>
          <w:p w14:paraId="7D1ED0F2" w14:textId="77777777" w:rsidR="00F4706E" w:rsidRPr="004251A2" w:rsidRDefault="00F4706E" w:rsidP="00F4706E">
            <w:pPr>
              <w:jc w:val="center"/>
              <w:rPr>
                <w:sz w:val="20"/>
                <w:szCs w:val="20"/>
              </w:rPr>
            </w:pPr>
            <w:r>
              <w:rPr>
                <w:sz w:val="20"/>
                <w:szCs w:val="20"/>
              </w:rPr>
              <w:t>1.36 (1.24-1.49)</w:t>
            </w:r>
          </w:p>
        </w:tc>
      </w:tr>
      <w:tr w:rsidR="00F4706E" w:rsidRPr="00562559" w14:paraId="5A94876B" w14:textId="77777777" w:rsidTr="003835F2">
        <w:trPr>
          <w:trHeight w:hRule="exact" w:val="113"/>
        </w:trPr>
        <w:tc>
          <w:tcPr>
            <w:tcW w:w="1587" w:type="dxa"/>
          </w:tcPr>
          <w:p w14:paraId="7ADB7D1B" w14:textId="77777777" w:rsidR="00F4706E" w:rsidRPr="00385F8F" w:rsidRDefault="00F4706E" w:rsidP="00F4706E">
            <w:pPr>
              <w:jc w:val="right"/>
              <w:rPr>
                <w:b/>
                <w:sz w:val="20"/>
                <w:szCs w:val="20"/>
              </w:rPr>
            </w:pPr>
          </w:p>
        </w:tc>
        <w:tc>
          <w:tcPr>
            <w:tcW w:w="1814" w:type="dxa"/>
          </w:tcPr>
          <w:p w14:paraId="515B6666" w14:textId="77777777" w:rsidR="00F4706E" w:rsidRDefault="00F4706E" w:rsidP="00F4706E">
            <w:pPr>
              <w:jc w:val="right"/>
              <w:rPr>
                <w:sz w:val="20"/>
                <w:szCs w:val="20"/>
              </w:rPr>
            </w:pPr>
          </w:p>
        </w:tc>
        <w:tc>
          <w:tcPr>
            <w:tcW w:w="1701" w:type="dxa"/>
          </w:tcPr>
          <w:p w14:paraId="3A743EFB" w14:textId="77777777" w:rsidR="00F4706E" w:rsidRPr="009E20E1" w:rsidRDefault="00F4706E" w:rsidP="00F4706E">
            <w:pPr>
              <w:jc w:val="center"/>
              <w:rPr>
                <w:color w:val="FF0000"/>
                <w:sz w:val="20"/>
                <w:szCs w:val="20"/>
              </w:rPr>
            </w:pPr>
          </w:p>
        </w:tc>
        <w:tc>
          <w:tcPr>
            <w:tcW w:w="1701" w:type="dxa"/>
          </w:tcPr>
          <w:p w14:paraId="18A0FA8D" w14:textId="77777777" w:rsidR="00F4706E" w:rsidRPr="009E20E1" w:rsidRDefault="00F4706E" w:rsidP="00F4706E">
            <w:pPr>
              <w:jc w:val="center"/>
              <w:rPr>
                <w:color w:val="FF0000"/>
                <w:sz w:val="20"/>
                <w:szCs w:val="20"/>
              </w:rPr>
            </w:pPr>
          </w:p>
        </w:tc>
        <w:tc>
          <w:tcPr>
            <w:tcW w:w="1701" w:type="dxa"/>
          </w:tcPr>
          <w:p w14:paraId="72B8C51E" w14:textId="77777777" w:rsidR="00F4706E" w:rsidRPr="009E20E1" w:rsidRDefault="00F4706E" w:rsidP="00F4706E">
            <w:pPr>
              <w:jc w:val="center"/>
              <w:rPr>
                <w:color w:val="FF0000"/>
                <w:sz w:val="20"/>
                <w:szCs w:val="20"/>
              </w:rPr>
            </w:pPr>
          </w:p>
        </w:tc>
        <w:tc>
          <w:tcPr>
            <w:tcW w:w="1701" w:type="dxa"/>
          </w:tcPr>
          <w:p w14:paraId="356EFE32" w14:textId="77777777" w:rsidR="00F4706E" w:rsidRPr="004251A2" w:rsidRDefault="00F4706E" w:rsidP="00F4706E">
            <w:pPr>
              <w:jc w:val="center"/>
              <w:rPr>
                <w:sz w:val="20"/>
                <w:szCs w:val="20"/>
              </w:rPr>
            </w:pPr>
          </w:p>
        </w:tc>
        <w:tc>
          <w:tcPr>
            <w:tcW w:w="1701" w:type="dxa"/>
          </w:tcPr>
          <w:p w14:paraId="7E1A8606" w14:textId="77777777" w:rsidR="00F4706E" w:rsidRPr="004251A2" w:rsidRDefault="00F4706E" w:rsidP="00F4706E">
            <w:pPr>
              <w:jc w:val="center"/>
              <w:rPr>
                <w:sz w:val="20"/>
                <w:szCs w:val="20"/>
              </w:rPr>
            </w:pPr>
          </w:p>
        </w:tc>
      </w:tr>
      <w:tr w:rsidR="003835F2" w:rsidRPr="00562559" w14:paraId="3777D47D" w14:textId="77777777" w:rsidTr="00F4706E">
        <w:trPr>
          <w:trHeight w:hRule="exact" w:val="113"/>
        </w:trPr>
        <w:tc>
          <w:tcPr>
            <w:tcW w:w="1587" w:type="dxa"/>
            <w:tcBorders>
              <w:bottom w:val="single" w:sz="4" w:space="0" w:color="auto"/>
            </w:tcBorders>
          </w:tcPr>
          <w:p w14:paraId="5792470B" w14:textId="77777777" w:rsidR="003835F2" w:rsidRPr="00385F8F" w:rsidRDefault="003835F2" w:rsidP="00F4706E">
            <w:pPr>
              <w:jc w:val="right"/>
              <w:rPr>
                <w:b/>
                <w:sz w:val="20"/>
                <w:szCs w:val="20"/>
              </w:rPr>
            </w:pPr>
          </w:p>
        </w:tc>
        <w:tc>
          <w:tcPr>
            <w:tcW w:w="1814" w:type="dxa"/>
            <w:tcBorders>
              <w:bottom w:val="single" w:sz="4" w:space="0" w:color="auto"/>
            </w:tcBorders>
          </w:tcPr>
          <w:p w14:paraId="21BC68A9" w14:textId="77777777" w:rsidR="003835F2" w:rsidRDefault="003835F2" w:rsidP="00F4706E">
            <w:pPr>
              <w:jc w:val="right"/>
              <w:rPr>
                <w:sz w:val="20"/>
                <w:szCs w:val="20"/>
              </w:rPr>
            </w:pPr>
          </w:p>
        </w:tc>
        <w:tc>
          <w:tcPr>
            <w:tcW w:w="1701" w:type="dxa"/>
            <w:tcBorders>
              <w:bottom w:val="single" w:sz="4" w:space="0" w:color="auto"/>
            </w:tcBorders>
          </w:tcPr>
          <w:p w14:paraId="5407D1F1" w14:textId="77777777" w:rsidR="003835F2" w:rsidRPr="009E20E1" w:rsidRDefault="003835F2" w:rsidP="00F4706E">
            <w:pPr>
              <w:jc w:val="center"/>
              <w:rPr>
                <w:color w:val="FF0000"/>
                <w:sz w:val="20"/>
                <w:szCs w:val="20"/>
              </w:rPr>
            </w:pPr>
          </w:p>
        </w:tc>
        <w:tc>
          <w:tcPr>
            <w:tcW w:w="1701" w:type="dxa"/>
            <w:tcBorders>
              <w:bottom w:val="single" w:sz="4" w:space="0" w:color="auto"/>
            </w:tcBorders>
          </w:tcPr>
          <w:p w14:paraId="4B0DED61" w14:textId="77777777" w:rsidR="003835F2" w:rsidRPr="009E20E1" w:rsidRDefault="003835F2" w:rsidP="00F4706E">
            <w:pPr>
              <w:jc w:val="center"/>
              <w:rPr>
                <w:color w:val="FF0000"/>
                <w:sz w:val="20"/>
                <w:szCs w:val="20"/>
              </w:rPr>
            </w:pPr>
          </w:p>
        </w:tc>
        <w:tc>
          <w:tcPr>
            <w:tcW w:w="1701" w:type="dxa"/>
            <w:tcBorders>
              <w:bottom w:val="single" w:sz="4" w:space="0" w:color="auto"/>
            </w:tcBorders>
          </w:tcPr>
          <w:p w14:paraId="7058927A" w14:textId="77777777" w:rsidR="003835F2" w:rsidRPr="009E20E1" w:rsidRDefault="003835F2" w:rsidP="00F4706E">
            <w:pPr>
              <w:jc w:val="center"/>
              <w:rPr>
                <w:color w:val="FF0000"/>
                <w:sz w:val="20"/>
                <w:szCs w:val="20"/>
              </w:rPr>
            </w:pPr>
          </w:p>
        </w:tc>
        <w:tc>
          <w:tcPr>
            <w:tcW w:w="1701" w:type="dxa"/>
            <w:tcBorders>
              <w:bottom w:val="single" w:sz="4" w:space="0" w:color="auto"/>
            </w:tcBorders>
          </w:tcPr>
          <w:p w14:paraId="10F85646" w14:textId="77777777" w:rsidR="003835F2" w:rsidRPr="004251A2" w:rsidRDefault="003835F2" w:rsidP="00F4706E">
            <w:pPr>
              <w:jc w:val="center"/>
              <w:rPr>
                <w:sz w:val="20"/>
                <w:szCs w:val="20"/>
              </w:rPr>
            </w:pPr>
          </w:p>
        </w:tc>
        <w:tc>
          <w:tcPr>
            <w:tcW w:w="1701" w:type="dxa"/>
            <w:tcBorders>
              <w:bottom w:val="single" w:sz="4" w:space="0" w:color="auto"/>
            </w:tcBorders>
          </w:tcPr>
          <w:p w14:paraId="221269F6" w14:textId="77777777" w:rsidR="003835F2" w:rsidRPr="004251A2" w:rsidRDefault="003835F2" w:rsidP="00F4706E">
            <w:pPr>
              <w:jc w:val="center"/>
              <w:rPr>
                <w:sz w:val="20"/>
                <w:szCs w:val="20"/>
              </w:rPr>
            </w:pPr>
          </w:p>
        </w:tc>
      </w:tr>
    </w:tbl>
    <w:p w14:paraId="0F1BFBCD" w14:textId="4916CE7B" w:rsidR="00F4706E" w:rsidRDefault="00F4706E" w:rsidP="00F4706E">
      <w:pPr>
        <w:rPr>
          <w:b/>
        </w:rPr>
        <w:sectPr w:rsidR="00F4706E" w:rsidSect="00866440">
          <w:pgSz w:w="16838" w:h="11906" w:orient="landscape" w:code="9"/>
          <w:pgMar w:top="1134" w:right="1247" w:bottom="1134" w:left="1247" w:header="709" w:footer="709" w:gutter="0"/>
          <w:cols w:space="708"/>
          <w:docGrid w:linePitch="360"/>
        </w:sectPr>
      </w:pPr>
      <w:r w:rsidRPr="004F2C9E">
        <w:rPr>
          <w:rFonts w:cstheme="minorHAnsi"/>
          <w:sz w:val="18"/>
          <w:szCs w:val="18"/>
        </w:rPr>
        <w:t xml:space="preserve">Note: </w:t>
      </w:r>
      <w:r w:rsidRPr="002D1C43">
        <w:rPr>
          <w:rFonts w:cstheme="minorHAnsi"/>
          <w:sz w:val="18"/>
          <w:szCs w:val="18"/>
        </w:rPr>
        <w:t>All models mutually adjust for HbA1c measures</w:t>
      </w:r>
      <w:r>
        <w:rPr>
          <w:rFonts w:cstheme="minorHAnsi"/>
          <w:sz w:val="18"/>
          <w:szCs w:val="18"/>
        </w:rPr>
        <w:t xml:space="preserve"> (unless indicated)</w:t>
      </w:r>
      <w:r w:rsidRPr="002D1C43">
        <w:rPr>
          <w:rFonts w:cstheme="minorHAnsi"/>
          <w:sz w:val="18"/>
          <w:szCs w:val="18"/>
        </w:rPr>
        <w:t xml:space="preserve"> plus </w:t>
      </w:r>
      <w:r w:rsidRPr="004F2C9E">
        <w:rPr>
          <w:rFonts w:cstheme="minorHAnsi"/>
          <w:sz w:val="18"/>
          <w:szCs w:val="18"/>
        </w:rPr>
        <w:t>age, age</w:t>
      </w:r>
      <w:r w:rsidRPr="00190C9F">
        <w:rPr>
          <w:rFonts w:cstheme="minorHAnsi"/>
          <w:sz w:val="18"/>
          <w:szCs w:val="18"/>
          <w:vertAlign w:val="superscript"/>
        </w:rPr>
        <w:t>2</w:t>
      </w:r>
      <w:r w:rsidRPr="004F2C9E">
        <w:rPr>
          <w:rFonts w:cstheme="minorHAnsi"/>
          <w:sz w:val="18"/>
          <w:szCs w:val="18"/>
        </w:rPr>
        <w:t>, sex, duration</w:t>
      </w:r>
      <w:r>
        <w:rPr>
          <w:rFonts w:cstheme="minorHAnsi"/>
          <w:sz w:val="18"/>
          <w:szCs w:val="18"/>
        </w:rPr>
        <w:t xml:space="preserve"> of diabetes</w:t>
      </w:r>
      <w:r w:rsidRPr="004F2C9E">
        <w:rPr>
          <w:rFonts w:cstheme="minorHAnsi"/>
          <w:sz w:val="18"/>
          <w:szCs w:val="18"/>
        </w:rPr>
        <w:t xml:space="preserve">, </w:t>
      </w:r>
      <w:r>
        <w:rPr>
          <w:rFonts w:cstheme="minorHAnsi"/>
          <w:sz w:val="18"/>
          <w:szCs w:val="18"/>
        </w:rPr>
        <w:t>index of multiple deprivation</w:t>
      </w:r>
      <w:r w:rsidRPr="004F2C9E">
        <w:rPr>
          <w:rFonts w:cstheme="minorHAnsi"/>
          <w:sz w:val="18"/>
          <w:szCs w:val="18"/>
        </w:rPr>
        <w:t xml:space="preserve">, smoking and </w:t>
      </w:r>
      <w:r>
        <w:rPr>
          <w:rFonts w:cstheme="minorHAnsi"/>
          <w:sz w:val="18"/>
          <w:szCs w:val="18"/>
        </w:rPr>
        <w:t xml:space="preserve">body mass index. </w:t>
      </w:r>
      <w:r w:rsidRPr="005124F9">
        <w:rPr>
          <w:rFonts w:cstheme="minorHAnsi"/>
          <w:b/>
          <w:sz w:val="18"/>
          <w:szCs w:val="18"/>
        </w:rPr>
        <w:t>*</w:t>
      </w:r>
      <w:r w:rsidRPr="005124F9">
        <w:rPr>
          <w:rFonts w:cstheme="minorHAnsi"/>
          <w:sz w:val="18"/>
          <w:szCs w:val="18"/>
        </w:rPr>
        <w:t xml:space="preserve"> – </w:t>
      </w:r>
      <w:r>
        <w:rPr>
          <w:rFonts w:cstheme="minorHAnsi"/>
          <w:sz w:val="18"/>
          <w:szCs w:val="18"/>
        </w:rPr>
        <w:t>Average</w:t>
      </w:r>
      <w:r w:rsidRPr="005124F9">
        <w:rPr>
          <w:rFonts w:cstheme="minorHAnsi"/>
          <w:sz w:val="18"/>
          <w:szCs w:val="18"/>
        </w:rPr>
        <w:t xml:space="preserve"> of the previous 4 annual means (2006, 2007, 2008, 2009). </w:t>
      </w:r>
      <w:r w:rsidRPr="005124F9">
        <w:rPr>
          <w:rFonts w:cstheme="minorHAnsi"/>
          <w:color w:val="000000"/>
          <w:sz w:val="18"/>
          <w:szCs w:val="18"/>
        </w:rPr>
        <w:t>†</w:t>
      </w:r>
      <w:r w:rsidRPr="005124F9">
        <w:rPr>
          <w:rFonts w:cstheme="minorHAnsi"/>
          <w:sz w:val="18"/>
          <w:szCs w:val="18"/>
        </w:rPr>
        <w:t xml:space="preserve"> – Mean annual slope from the linear regression of all measurements in the previous 4 years. </w:t>
      </w:r>
      <w:r w:rsidRPr="005124F9">
        <w:rPr>
          <w:rFonts w:cstheme="minorHAnsi"/>
          <w:color w:val="000000"/>
          <w:sz w:val="18"/>
          <w:szCs w:val="18"/>
        </w:rPr>
        <w:t>‡</w:t>
      </w:r>
      <w:r w:rsidRPr="005124F9">
        <w:rPr>
          <w:rFonts w:cstheme="minorHAnsi"/>
          <w:sz w:val="18"/>
          <w:szCs w:val="18"/>
        </w:rPr>
        <w:t xml:space="preserve"> – Coefficient of variation derived from the mean and standard deviation of all measurements in the previous 4 years. Note that all cut-offs correspond to the following percentiles: 10</w:t>
      </w:r>
      <w:r w:rsidRPr="005124F9">
        <w:rPr>
          <w:rFonts w:cstheme="minorHAnsi"/>
          <w:sz w:val="18"/>
          <w:szCs w:val="18"/>
          <w:vertAlign w:val="superscript"/>
        </w:rPr>
        <w:t>th</w:t>
      </w:r>
      <w:r w:rsidRPr="005124F9">
        <w:rPr>
          <w:rFonts w:cstheme="minorHAnsi"/>
          <w:sz w:val="18"/>
          <w:szCs w:val="18"/>
        </w:rPr>
        <w:t>, 25</w:t>
      </w:r>
      <w:r w:rsidRPr="005124F9">
        <w:rPr>
          <w:rFonts w:cstheme="minorHAnsi"/>
          <w:sz w:val="18"/>
          <w:szCs w:val="18"/>
          <w:vertAlign w:val="superscript"/>
        </w:rPr>
        <w:t>th</w:t>
      </w:r>
      <w:r w:rsidRPr="005124F9">
        <w:rPr>
          <w:rFonts w:cstheme="minorHAnsi"/>
          <w:sz w:val="18"/>
          <w:szCs w:val="18"/>
        </w:rPr>
        <w:t>, 50</w:t>
      </w:r>
      <w:r w:rsidRPr="005124F9">
        <w:rPr>
          <w:rFonts w:cstheme="minorHAnsi"/>
          <w:sz w:val="18"/>
          <w:szCs w:val="18"/>
          <w:vertAlign w:val="superscript"/>
        </w:rPr>
        <w:t>th</w:t>
      </w:r>
      <w:r w:rsidRPr="005124F9">
        <w:rPr>
          <w:rFonts w:cstheme="minorHAnsi"/>
          <w:sz w:val="18"/>
          <w:szCs w:val="18"/>
        </w:rPr>
        <w:t>, 75</w:t>
      </w:r>
      <w:r w:rsidRPr="005124F9">
        <w:rPr>
          <w:rFonts w:cstheme="minorHAnsi"/>
          <w:sz w:val="18"/>
          <w:szCs w:val="18"/>
          <w:vertAlign w:val="superscript"/>
        </w:rPr>
        <w:t>th</w:t>
      </w:r>
      <w:r w:rsidRPr="005124F9">
        <w:rPr>
          <w:rFonts w:cstheme="minorHAnsi"/>
          <w:sz w:val="18"/>
          <w:szCs w:val="18"/>
        </w:rPr>
        <w:t xml:space="preserve"> and 90</w:t>
      </w:r>
      <w:r w:rsidRPr="005124F9">
        <w:rPr>
          <w:rFonts w:cstheme="minorHAnsi"/>
          <w:sz w:val="18"/>
          <w:szCs w:val="18"/>
          <w:vertAlign w:val="superscript"/>
        </w:rPr>
        <w:t>th</w:t>
      </w:r>
      <w:r w:rsidRPr="005124F9">
        <w:rPr>
          <w:rFonts w:cstheme="minorHAnsi"/>
          <w:sz w:val="18"/>
          <w:szCs w:val="18"/>
        </w:rPr>
        <w:t>.</w:t>
      </w:r>
      <w:r>
        <w:rPr>
          <w:rFonts w:cstheme="minorHAnsi"/>
          <w:sz w:val="18"/>
          <w:szCs w:val="18"/>
        </w:rPr>
        <w:t xml:space="preserve"> </w:t>
      </w:r>
      <w:r w:rsidRPr="00863C40">
        <w:rPr>
          <w:sz w:val="18"/>
        </w:rPr>
        <w:t>§</w:t>
      </w:r>
      <w:r w:rsidRPr="00A60A1B">
        <w:rPr>
          <w:sz w:val="18"/>
        </w:rPr>
        <w:t xml:space="preserve"> - </w:t>
      </w:r>
      <w:r>
        <w:rPr>
          <w:sz w:val="18"/>
        </w:rPr>
        <w:t xml:space="preserve">History of any hypoglycemic event recorded prior to 2010. </w:t>
      </w:r>
    </w:p>
    <w:p w14:paraId="3F97987A" w14:textId="77777777" w:rsidR="00F4706E" w:rsidRDefault="00F4706E" w:rsidP="00F4706E">
      <w:r w:rsidRPr="006C3DAE">
        <w:rPr>
          <w:b/>
        </w:rPr>
        <w:lastRenderedPageBreak/>
        <w:t xml:space="preserve">Table </w:t>
      </w:r>
      <w:r>
        <w:rPr>
          <w:b/>
        </w:rPr>
        <w:t>3</w:t>
      </w:r>
      <w:r w:rsidRPr="006C3DAE">
        <w:rPr>
          <w:b/>
        </w:rPr>
        <w:t>:</w:t>
      </w:r>
      <w:r>
        <w:t xml:space="preserve"> Mutually adjusted HR’s for first emergency hospital admission during 2010-5 by HbA1c average, trajectory and variability  </w:t>
      </w:r>
    </w:p>
    <w:tbl>
      <w:tblPr>
        <w:tblStyle w:val="TableGrid"/>
        <w:tblW w:w="135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7"/>
        <w:gridCol w:w="1757"/>
        <w:gridCol w:w="2551"/>
        <w:gridCol w:w="2551"/>
        <w:gridCol w:w="2551"/>
        <w:gridCol w:w="2552"/>
      </w:tblGrid>
      <w:tr w:rsidR="00F4706E" w:rsidRPr="00C17A8F" w14:paraId="4F95D0E8" w14:textId="77777777" w:rsidTr="00F4706E">
        <w:trPr>
          <w:trHeight w:val="227"/>
        </w:trPr>
        <w:tc>
          <w:tcPr>
            <w:tcW w:w="1587" w:type="dxa"/>
            <w:tcBorders>
              <w:top w:val="single" w:sz="4" w:space="0" w:color="auto"/>
            </w:tcBorders>
          </w:tcPr>
          <w:p w14:paraId="35C15238" w14:textId="77777777" w:rsidR="00F4706E" w:rsidRPr="00C17A8F" w:rsidRDefault="00F4706E" w:rsidP="00F4706E">
            <w:pPr>
              <w:rPr>
                <w:b/>
                <w:color w:val="000000" w:themeColor="text1"/>
                <w:sz w:val="20"/>
                <w:szCs w:val="20"/>
              </w:rPr>
            </w:pPr>
            <w:r w:rsidRPr="00C17A8F">
              <w:rPr>
                <w:b/>
                <w:color w:val="000000" w:themeColor="text1"/>
                <w:sz w:val="20"/>
                <w:szCs w:val="20"/>
              </w:rPr>
              <w:t xml:space="preserve">HbA1c </w:t>
            </w:r>
          </w:p>
        </w:tc>
        <w:tc>
          <w:tcPr>
            <w:tcW w:w="1757" w:type="dxa"/>
            <w:tcBorders>
              <w:top w:val="single" w:sz="4" w:space="0" w:color="auto"/>
            </w:tcBorders>
          </w:tcPr>
          <w:p w14:paraId="547BF646" w14:textId="77777777" w:rsidR="00F4706E" w:rsidRPr="00C17A8F" w:rsidRDefault="00F4706E" w:rsidP="00F4706E">
            <w:pPr>
              <w:jc w:val="right"/>
              <w:rPr>
                <w:b/>
                <w:color w:val="000000" w:themeColor="text1"/>
                <w:sz w:val="20"/>
                <w:szCs w:val="20"/>
              </w:rPr>
            </w:pPr>
            <w:r w:rsidRPr="00C17A8F">
              <w:rPr>
                <w:b/>
                <w:color w:val="000000" w:themeColor="text1"/>
                <w:sz w:val="20"/>
                <w:szCs w:val="20"/>
              </w:rPr>
              <w:t>Category</w:t>
            </w:r>
          </w:p>
        </w:tc>
        <w:tc>
          <w:tcPr>
            <w:tcW w:w="10205" w:type="dxa"/>
            <w:gridSpan w:val="4"/>
            <w:tcBorders>
              <w:top w:val="single" w:sz="4" w:space="0" w:color="auto"/>
              <w:bottom w:val="single" w:sz="4" w:space="0" w:color="auto"/>
            </w:tcBorders>
          </w:tcPr>
          <w:p w14:paraId="32A3C3A8" w14:textId="77777777" w:rsidR="00F4706E" w:rsidRPr="00C17A8F" w:rsidRDefault="00F4706E" w:rsidP="00F4706E">
            <w:pPr>
              <w:jc w:val="center"/>
              <w:rPr>
                <w:b/>
                <w:color w:val="000000" w:themeColor="text1"/>
                <w:sz w:val="20"/>
                <w:szCs w:val="20"/>
              </w:rPr>
            </w:pPr>
            <w:r w:rsidRPr="00C17A8F">
              <w:rPr>
                <w:b/>
                <w:color w:val="000000" w:themeColor="text1"/>
                <w:sz w:val="20"/>
                <w:szCs w:val="20"/>
              </w:rPr>
              <w:t>First emergency hospital admission 2010-5</w:t>
            </w:r>
          </w:p>
        </w:tc>
      </w:tr>
      <w:tr w:rsidR="00F4706E" w:rsidRPr="00C17A8F" w14:paraId="0D9E35E0" w14:textId="77777777" w:rsidTr="00F4706E">
        <w:trPr>
          <w:trHeight w:val="227"/>
        </w:trPr>
        <w:tc>
          <w:tcPr>
            <w:tcW w:w="1587" w:type="dxa"/>
          </w:tcPr>
          <w:p w14:paraId="417C3C0F" w14:textId="77777777" w:rsidR="00F4706E" w:rsidRPr="00C17A8F" w:rsidRDefault="00F4706E" w:rsidP="00F4706E">
            <w:pPr>
              <w:rPr>
                <w:b/>
                <w:color w:val="000000" w:themeColor="text1"/>
                <w:sz w:val="20"/>
                <w:szCs w:val="20"/>
              </w:rPr>
            </w:pPr>
            <w:r w:rsidRPr="00C17A8F">
              <w:rPr>
                <w:b/>
                <w:color w:val="000000" w:themeColor="text1"/>
                <w:sz w:val="20"/>
                <w:szCs w:val="20"/>
              </w:rPr>
              <w:t>Summary</w:t>
            </w:r>
          </w:p>
        </w:tc>
        <w:tc>
          <w:tcPr>
            <w:tcW w:w="1757" w:type="dxa"/>
          </w:tcPr>
          <w:p w14:paraId="5618D4E1" w14:textId="77777777" w:rsidR="00F4706E" w:rsidRPr="00C17A8F" w:rsidRDefault="00F4706E" w:rsidP="00F4706E">
            <w:pPr>
              <w:rPr>
                <w:b/>
                <w:color w:val="000000" w:themeColor="text1"/>
                <w:sz w:val="20"/>
                <w:szCs w:val="20"/>
              </w:rPr>
            </w:pPr>
          </w:p>
        </w:tc>
        <w:tc>
          <w:tcPr>
            <w:tcW w:w="2551" w:type="dxa"/>
            <w:tcBorders>
              <w:top w:val="single" w:sz="4" w:space="0" w:color="auto"/>
              <w:bottom w:val="single" w:sz="4" w:space="0" w:color="auto"/>
            </w:tcBorders>
          </w:tcPr>
          <w:p w14:paraId="11AB95E1" w14:textId="77777777" w:rsidR="00F4706E" w:rsidRPr="00C17A8F" w:rsidRDefault="00F4706E" w:rsidP="00F4706E">
            <w:pPr>
              <w:jc w:val="center"/>
              <w:rPr>
                <w:b/>
                <w:color w:val="000000" w:themeColor="text1"/>
                <w:sz w:val="20"/>
                <w:szCs w:val="20"/>
              </w:rPr>
            </w:pPr>
            <w:r w:rsidRPr="00C17A8F">
              <w:rPr>
                <w:b/>
                <w:color w:val="000000" w:themeColor="text1"/>
                <w:sz w:val="20"/>
                <w:szCs w:val="20"/>
              </w:rPr>
              <w:t xml:space="preserve">Any </w:t>
            </w:r>
          </w:p>
        </w:tc>
        <w:tc>
          <w:tcPr>
            <w:tcW w:w="2551" w:type="dxa"/>
            <w:tcBorders>
              <w:top w:val="single" w:sz="4" w:space="0" w:color="auto"/>
              <w:bottom w:val="single" w:sz="4" w:space="0" w:color="auto"/>
            </w:tcBorders>
          </w:tcPr>
          <w:p w14:paraId="7EA19FEB" w14:textId="77777777" w:rsidR="00F4706E" w:rsidRPr="00C17A8F" w:rsidRDefault="00F4706E" w:rsidP="00F4706E">
            <w:pPr>
              <w:jc w:val="center"/>
              <w:rPr>
                <w:b/>
                <w:color w:val="000000" w:themeColor="text1"/>
                <w:sz w:val="20"/>
                <w:szCs w:val="20"/>
              </w:rPr>
            </w:pPr>
            <w:r w:rsidRPr="00C17A8F">
              <w:rPr>
                <w:b/>
                <w:color w:val="000000" w:themeColor="text1"/>
                <w:sz w:val="20"/>
                <w:szCs w:val="20"/>
              </w:rPr>
              <w:t>Infection only</w:t>
            </w:r>
          </w:p>
        </w:tc>
        <w:tc>
          <w:tcPr>
            <w:tcW w:w="2551" w:type="dxa"/>
            <w:tcBorders>
              <w:top w:val="single" w:sz="4" w:space="0" w:color="auto"/>
              <w:bottom w:val="single" w:sz="4" w:space="0" w:color="auto"/>
            </w:tcBorders>
          </w:tcPr>
          <w:p w14:paraId="1980E9A4" w14:textId="77777777" w:rsidR="00F4706E" w:rsidRPr="00C17A8F" w:rsidRDefault="00F4706E" w:rsidP="00F4706E">
            <w:pPr>
              <w:jc w:val="center"/>
              <w:rPr>
                <w:b/>
                <w:color w:val="000000" w:themeColor="text1"/>
                <w:sz w:val="20"/>
                <w:szCs w:val="20"/>
              </w:rPr>
            </w:pPr>
            <w:r w:rsidRPr="00C17A8F">
              <w:rPr>
                <w:b/>
                <w:color w:val="000000" w:themeColor="text1"/>
                <w:sz w:val="20"/>
                <w:szCs w:val="20"/>
              </w:rPr>
              <w:t>Cardiovascular only</w:t>
            </w:r>
          </w:p>
        </w:tc>
        <w:tc>
          <w:tcPr>
            <w:tcW w:w="2552" w:type="dxa"/>
            <w:tcBorders>
              <w:top w:val="single" w:sz="4" w:space="0" w:color="auto"/>
              <w:bottom w:val="single" w:sz="4" w:space="0" w:color="auto"/>
            </w:tcBorders>
          </w:tcPr>
          <w:p w14:paraId="01900862" w14:textId="77777777" w:rsidR="00F4706E" w:rsidRPr="00C17A8F" w:rsidRDefault="00F4706E" w:rsidP="00F4706E">
            <w:pPr>
              <w:jc w:val="center"/>
              <w:rPr>
                <w:b/>
                <w:color w:val="000000" w:themeColor="text1"/>
                <w:sz w:val="20"/>
                <w:szCs w:val="20"/>
              </w:rPr>
            </w:pPr>
            <w:bookmarkStart w:id="41" w:name="_Hlk5975920"/>
            <w:r w:rsidRPr="00C17A8F">
              <w:rPr>
                <w:b/>
                <w:color w:val="000000" w:themeColor="text1"/>
                <w:sz w:val="20"/>
                <w:szCs w:val="20"/>
              </w:rPr>
              <w:t>CAD/Ischaemic Stroke</w:t>
            </w:r>
            <w:bookmarkEnd w:id="41"/>
            <w:r w:rsidRPr="00C17A8F">
              <w:rPr>
                <w:b/>
                <w:color w:val="000000" w:themeColor="text1"/>
                <w:sz w:val="20"/>
                <w:szCs w:val="20"/>
              </w:rPr>
              <w:t xml:space="preserve"> only</w:t>
            </w:r>
          </w:p>
        </w:tc>
      </w:tr>
      <w:tr w:rsidR="00F4706E" w:rsidRPr="00C17A8F" w14:paraId="1C4772D5" w14:textId="77777777" w:rsidTr="00F4706E">
        <w:trPr>
          <w:trHeight w:val="227"/>
        </w:trPr>
        <w:tc>
          <w:tcPr>
            <w:tcW w:w="1587" w:type="dxa"/>
            <w:tcBorders>
              <w:bottom w:val="single" w:sz="4" w:space="0" w:color="auto"/>
            </w:tcBorders>
          </w:tcPr>
          <w:p w14:paraId="0985948B" w14:textId="77777777" w:rsidR="00F4706E" w:rsidRPr="00C17A8F" w:rsidRDefault="00F4706E" w:rsidP="00F4706E">
            <w:pPr>
              <w:rPr>
                <w:color w:val="000000" w:themeColor="text1"/>
                <w:sz w:val="20"/>
                <w:szCs w:val="20"/>
              </w:rPr>
            </w:pPr>
          </w:p>
        </w:tc>
        <w:tc>
          <w:tcPr>
            <w:tcW w:w="1757" w:type="dxa"/>
            <w:tcBorders>
              <w:bottom w:val="single" w:sz="4" w:space="0" w:color="auto"/>
            </w:tcBorders>
          </w:tcPr>
          <w:p w14:paraId="64A04005" w14:textId="77777777" w:rsidR="00F4706E" w:rsidRPr="00C17A8F" w:rsidRDefault="00F4706E" w:rsidP="00F4706E">
            <w:pPr>
              <w:rPr>
                <w:color w:val="000000" w:themeColor="text1"/>
                <w:sz w:val="20"/>
                <w:szCs w:val="20"/>
              </w:rPr>
            </w:pPr>
          </w:p>
        </w:tc>
        <w:tc>
          <w:tcPr>
            <w:tcW w:w="2551" w:type="dxa"/>
            <w:tcBorders>
              <w:top w:val="single" w:sz="4" w:space="0" w:color="auto"/>
              <w:bottom w:val="single" w:sz="4" w:space="0" w:color="auto"/>
            </w:tcBorders>
          </w:tcPr>
          <w:p w14:paraId="72C4E5C1" w14:textId="77777777" w:rsidR="00F4706E" w:rsidRPr="00C17A8F" w:rsidRDefault="00F4706E" w:rsidP="00F4706E">
            <w:pPr>
              <w:jc w:val="center"/>
              <w:rPr>
                <w:color w:val="000000" w:themeColor="text1"/>
                <w:sz w:val="20"/>
                <w:szCs w:val="20"/>
              </w:rPr>
            </w:pPr>
            <w:r w:rsidRPr="00C17A8F">
              <w:rPr>
                <w:color w:val="000000" w:themeColor="text1"/>
                <w:sz w:val="20"/>
                <w:szCs w:val="20"/>
              </w:rPr>
              <w:t>HR* (95% CI)</w:t>
            </w:r>
          </w:p>
        </w:tc>
        <w:tc>
          <w:tcPr>
            <w:tcW w:w="2551" w:type="dxa"/>
            <w:tcBorders>
              <w:top w:val="single" w:sz="4" w:space="0" w:color="auto"/>
              <w:bottom w:val="single" w:sz="4" w:space="0" w:color="auto"/>
            </w:tcBorders>
          </w:tcPr>
          <w:p w14:paraId="06AF0EDC" w14:textId="77777777" w:rsidR="00F4706E" w:rsidRPr="00C17A8F" w:rsidRDefault="00F4706E" w:rsidP="00F4706E">
            <w:pPr>
              <w:jc w:val="center"/>
              <w:rPr>
                <w:color w:val="000000" w:themeColor="text1"/>
                <w:sz w:val="20"/>
                <w:szCs w:val="20"/>
              </w:rPr>
            </w:pPr>
            <w:r w:rsidRPr="00C17A8F">
              <w:rPr>
                <w:color w:val="000000" w:themeColor="text1"/>
                <w:sz w:val="20"/>
                <w:szCs w:val="20"/>
              </w:rPr>
              <w:t>HR* (95% CI)</w:t>
            </w:r>
          </w:p>
        </w:tc>
        <w:tc>
          <w:tcPr>
            <w:tcW w:w="2551" w:type="dxa"/>
            <w:tcBorders>
              <w:top w:val="single" w:sz="4" w:space="0" w:color="auto"/>
              <w:bottom w:val="single" w:sz="4" w:space="0" w:color="auto"/>
            </w:tcBorders>
          </w:tcPr>
          <w:p w14:paraId="04D9B736" w14:textId="77777777" w:rsidR="00F4706E" w:rsidRPr="00C17A8F" w:rsidRDefault="00F4706E" w:rsidP="00F4706E">
            <w:pPr>
              <w:jc w:val="center"/>
              <w:rPr>
                <w:color w:val="000000" w:themeColor="text1"/>
                <w:sz w:val="20"/>
                <w:szCs w:val="20"/>
              </w:rPr>
            </w:pPr>
            <w:r w:rsidRPr="00C17A8F">
              <w:rPr>
                <w:color w:val="000000" w:themeColor="text1"/>
                <w:sz w:val="20"/>
                <w:szCs w:val="20"/>
              </w:rPr>
              <w:t>HR* (95% CI)</w:t>
            </w:r>
          </w:p>
        </w:tc>
        <w:tc>
          <w:tcPr>
            <w:tcW w:w="2552" w:type="dxa"/>
            <w:tcBorders>
              <w:top w:val="single" w:sz="4" w:space="0" w:color="auto"/>
              <w:bottom w:val="single" w:sz="4" w:space="0" w:color="auto"/>
            </w:tcBorders>
          </w:tcPr>
          <w:p w14:paraId="2F564951" w14:textId="77777777" w:rsidR="00F4706E" w:rsidRPr="00C17A8F" w:rsidRDefault="00F4706E" w:rsidP="00F4706E">
            <w:pPr>
              <w:jc w:val="center"/>
              <w:rPr>
                <w:color w:val="000000" w:themeColor="text1"/>
                <w:sz w:val="20"/>
                <w:szCs w:val="20"/>
              </w:rPr>
            </w:pPr>
            <w:r w:rsidRPr="00C17A8F">
              <w:rPr>
                <w:color w:val="000000" w:themeColor="text1"/>
                <w:sz w:val="20"/>
                <w:szCs w:val="20"/>
              </w:rPr>
              <w:t>HR* (95% CI)</w:t>
            </w:r>
          </w:p>
        </w:tc>
      </w:tr>
      <w:tr w:rsidR="00F4706E" w:rsidRPr="00C17A8F" w14:paraId="63076A10" w14:textId="77777777" w:rsidTr="00F4706E">
        <w:trPr>
          <w:trHeight w:val="227"/>
        </w:trPr>
        <w:tc>
          <w:tcPr>
            <w:tcW w:w="1587" w:type="dxa"/>
            <w:tcBorders>
              <w:top w:val="single" w:sz="4" w:space="0" w:color="auto"/>
            </w:tcBorders>
          </w:tcPr>
          <w:p w14:paraId="7C0D1703" w14:textId="77777777" w:rsidR="00F4706E" w:rsidRPr="00C17A8F" w:rsidRDefault="00F4706E" w:rsidP="00F4706E">
            <w:pPr>
              <w:rPr>
                <w:b/>
                <w:color w:val="000000" w:themeColor="text1"/>
                <w:sz w:val="20"/>
                <w:szCs w:val="20"/>
              </w:rPr>
            </w:pPr>
          </w:p>
        </w:tc>
        <w:tc>
          <w:tcPr>
            <w:tcW w:w="1757" w:type="dxa"/>
            <w:tcBorders>
              <w:top w:val="single" w:sz="4" w:space="0" w:color="auto"/>
            </w:tcBorders>
          </w:tcPr>
          <w:p w14:paraId="1D38D2CA" w14:textId="77777777" w:rsidR="00F4706E" w:rsidRPr="00C17A8F" w:rsidRDefault="00F4706E" w:rsidP="00F4706E">
            <w:pPr>
              <w:rPr>
                <w:b/>
                <w:color w:val="000000" w:themeColor="text1"/>
                <w:sz w:val="20"/>
                <w:szCs w:val="20"/>
              </w:rPr>
            </w:pPr>
          </w:p>
        </w:tc>
        <w:tc>
          <w:tcPr>
            <w:tcW w:w="2551" w:type="dxa"/>
            <w:tcBorders>
              <w:top w:val="single" w:sz="4" w:space="0" w:color="auto"/>
            </w:tcBorders>
          </w:tcPr>
          <w:p w14:paraId="27FB5D3C" w14:textId="77777777" w:rsidR="00F4706E" w:rsidRPr="00C17A8F" w:rsidRDefault="00F4706E" w:rsidP="00F4706E">
            <w:pPr>
              <w:jc w:val="center"/>
              <w:rPr>
                <w:color w:val="000000" w:themeColor="text1"/>
                <w:sz w:val="20"/>
                <w:szCs w:val="20"/>
              </w:rPr>
            </w:pPr>
          </w:p>
        </w:tc>
        <w:tc>
          <w:tcPr>
            <w:tcW w:w="2551" w:type="dxa"/>
            <w:tcBorders>
              <w:top w:val="single" w:sz="4" w:space="0" w:color="auto"/>
            </w:tcBorders>
          </w:tcPr>
          <w:p w14:paraId="71349611" w14:textId="77777777" w:rsidR="00F4706E" w:rsidRPr="00C17A8F" w:rsidRDefault="00F4706E" w:rsidP="00F4706E">
            <w:pPr>
              <w:jc w:val="center"/>
              <w:rPr>
                <w:color w:val="000000" w:themeColor="text1"/>
                <w:sz w:val="20"/>
                <w:szCs w:val="20"/>
              </w:rPr>
            </w:pPr>
          </w:p>
        </w:tc>
        <w:tc>
          <w:tcPr>
            <w:tcW w:w="2551" w:type="dxa"/>
            <w:tcBorders>
              <w:top w:val="single" w:sz="4" w:space="0" w:color="auto"/>
            </w:tcBorders>
          </w:tcPr>
          <w:p w14:paraId="096E1120" w14:textId="77777777" w:rsidR="00F4706E" w:rsidRPr="00C17A8F" w:rsidRDefault="00F4706E" w:rsidP="00F4706E">
            <w:pPr>
              <w:jc w:val="center"/>
              <w:rPr>
                <w:color w:val="000000" w:themeColor="text1"/>
                <w:sz w:val="20"/>
                <w:szCs w:val="20"/>
              </w:rPr>
            </w:pPr>
          </w:p>
        </w:tc>
        <w:tc>
          <w:tcPr>
            <w:tcW w:w="2552" w:type="dxa"/>
            <w:tcBorders>
              <w:top w:val="single" w:sz="4" w:space="0" w:color="auto"/>
            </w:tcBorders>
          </w:tcPr>
          <w:p w14:paraId="5E93B158" w14:textId="77777777" w:rsidR="00F4706E" w:rsidRPr="00C17A8F" w:rsidRDefault="00F4706E" w:rsidP="00F4706E">
            <w:pPr>
              <w:jc w:val="center"/>
              <w:rPr>
                <w:color w:val="000000" w:themeColor="text1"/>
                <w:sz w:val="20"/>
                <w:szCs w:val="20"/>
              </w:rPr>
            </w:pPr>
          </w:p>
        </w:tc>
      </w:tr>
      <w:tr w:rsidR="00F4706E" w:rsidRPr="00C17A8F" w14:paraId="2690C6A0" w14:textId="77777777" w:rsidTr="00F4706E">
        <w:trPr>
          <w:trHeight w:val="227"/>
        </w:trPr>
        <w:tc>
          <w:tcPr>
            <w:tcW w:w="1587" w:type="dxa"/>
          </w:tcPr>
          <w:p w14:paraId="2E7CD3A3" w14:textId="77777777" w:rsidR="00F4706E" w:rsidRPr="00C17A8F" w:rsidRDefault="00F4706E" w:rsidP="00F4706E">
            <w:pPr>
              <w:jc w:val="right"/>
              <w:rPr>
                <w:color w:val="000000" w:themeColor="text1"/>
                <w:sz w:val="20"/>
                <w:szCs w:val="20"/>
              </w:rPr>
            </w:pPr>
            <w:r>
              <w:rPr>
                <w:rFonts w:cstheme="minorHAnsi"/>
                <w:b/>
                <w:color w:val="000000" w:themeColor="text1"/>
                <w:sz w:val="20"/>
                <w:szCs w:val="20"/>
              </w:rPr>
              <w:t>Average</w:t>
            </w:r>
            <w:r w:rsidRPr="00C17A8F">
              <w:rPr>
                <w:rFonts w:cstheme="minorHAnsi"/>
                <w:b/>
                <w:color w:val="000000" w:themeColor="text1"/>
                <w:sz w:val="20"/>
                <w:szCs w:val="20"/>
              </w:rPr>
              <w:t>*</w:t>
            </w:r>
          </w:p>
        </w:tc>
        <w:tc>
          <w:tcPr>
            <w:tcW w:w="1757" w:type="dxa"/>
          </w:tcPr>
          <w:p w14:paraId="05CFD64E" w14:textId="77777777" w:rsidR="00F4706E" w:rsidRPr="00C17A8F" w:rsidRDefault="00F4706E" w:rsidP="00F4706E">
            <w:pPr>
              <w:jc w:val="right"/>
              <w:rPr>
                <w:color w:val="000000" w:themeColor="text1"/>
                <w:sz w:val="20"/>
                <w:szCs w:val="20"/>
              </w:rPr>
            </w:pPr>
            <w:r w:rsidRPr="00C17A8F">
              <w:rPr>
                <w:color w:val="000000" w:themeColor="text1"/>
                <w:sz w:val="20"/>
                <w:szCs w:val="20"/>
              </w:rPr>
              <w:t>3.63 to 6.09%</w:t>
            </w:r>
          </w:p>
        </w:tc>
        <w:tc>
          <w:tcPr>
            <w:tcW w:w="2551" w:type="dxa"/>
          </w:tcPr>
          <w:p w14:paraId="115D29C2" w14:textId="77777777" w:rsidR="00F4706E" w:rsidRPr="00C17A8F" w:rsidRDefault="00F4706E" w:rsidP="00F4706E">
            <w:pPr>
              <w:jc w:val="center"/>
              <w:rPr>
                <w:color w:val="000000" w:themeColor="text1"/>
                <w:sz w:val="20"/>
                <w:szCs w:val="20"/>
              </w:rPr>
            </w:pPr>
            <w:r w:rsidRPr="00C17A8F">
              <w:rPr>
                <w:color w:val="000000" w:themeColor="text1"/>
                <w:sz w:val="20"/>
                <w:szCs w:val="20"/>
              </w:rPr>
              <w:t>1.10 (1.04-1.15)</w:t>
            </w:r>
          </w:p>
        </w:tc>
        <w:tc>
          <w:tcPr>
            <w:tcW w:w="2551" w:type="dxa"/>
          </w:tcPr>
          <w:p w14:paraId="3E17AC87" w14:textId="77777777" w:rsidR="00F4706E" w:rsidRPr="00C17A8F" w:rsidRDefault="00F4706E" w:rsidP="00F4706E">
            <w:pPr>
              <w:jc w:val="center"/>
              <w:rPr>
                <w:color w:val="000000" w:themeColor="text1"/>
                <w:sz w:val="20"/>
                <w:szCs w:val="20"/>
              </w:rPr>
            </w:pPr>
            <w:r w:rsidRPr="00C17A8F">
              <w:rPr>
                <w:color w:val="000000" w:themeColor="text1"/>
                <w:sz w:val="20"/>
                <w:szCs w:val="20"/>
              </w:rPr>
              <w:t>1.11 (1.02-1.21)</w:t>
            </w:r>
          </w:p>
        </w:tc>
        <w:tc>
          <w:tcPr>
            <w:tcW w:w="2551" w:type="dxa"/>
          </w:tcPr>
          <w:p w14:paraId="2D428199" w14:textId="77777777" w:rsidR="00F4706E" w:rsidRPr="00C17A8F" w:rsidRDefault="00F4706E" w:rsidP="00F4706E">
            <w:pPr>
              <w:jc w:val="center"/>
              <w:rPr>
                <w:color w:val="000000" w:themeColor="text1"/>
                <w:sz w:val="20"/>
                <w:szCs w:val="20"/>
              </w:rPr>
            </w:pPr>
            <w:r w:rsidRPr="00C17A8F">
              <w:rPr>
                <w:color w:val="000000" w:themeColor="text1"/>
                <w:sz w:val="20"/>
                <w:szCs w:val="20"/>
              </w:rPr>
              <w:t>1.02 (0.95-1.10)</w:t>
            </w:r>
          </w:p>
        </w:tc>
        <w:tc>
          <w:tcPr>
            <w:tcW w:w="2552" w:type="dxa"/>
          </w:tcPr>
          <w:p w14:paraId="6B729A27" w14:textId="77777777" w:rsidR="00F4706E" w:rsidRPr="00C17A8F" w:rsidRDefault="00F4706E" w:rsidP="00F4706E">
            <w:pPr>
              <w:jc w:val="center"/>
              <w:rPr>
                <w:color w:val="000000" w:themeColor="text1"/>
                <w:sz w:val="20"/>
                <w:szCs w:val="20"/>
              </w:rPr>
            </w:pPr>
            <w:r w:rsidRPr="00C17A8F">
              <w:rPr>
                <w:color w:val="000000" w:themeColor="text1"/>
                <w:sz w:val="20"/>
                <w:szCs w:val="20"/>
              </w:rPr>
              <w:t>0.99 (0.89-1.10)</w:t>
            </w:r>
          </w:p>
        </w:tc>
      </w:tr>
      <w:tr w:rsidR="00F4706E" w:rsidRPr="00C17A8F" w14:paraId="6ACBF224" w14:textId="77777777" w:rsidTr="00F4706E">
        <w:trPr>
          <w:trHeight w:val="227"/>
        </w:trPr>
        <w:tc>
          <w:tcPr>
            <w:tcW w:w="1587" w:type="dxa"/>
          </w:tcPr>
          <w:p w14:paraId="1B20B6BA" w14:textId="77777777" w:rsidR="00F4706E" w:rsidRPr="00C17A8F" w:rsidRDefault="00F4706E" w:rsidP="00F4706E">
            <w:pPr>
              <w:jc w:val="right"/>
              <w:rPr>
                <w:color w:val="000000" w:themeColor="text1"/>
                <w:sz w:val="20"/>
                <w:szCs w:val="20"/>
              </w:rPr>
            </w:pPr>
          </w:p>
        </w:tc>
        <w:tc>
          <w:tcPr>
            <w:tcW w:w="1757" w:type="dxa"/>
          </w:tcPr>
          <w:p w14:paraId="510EC5CD" w14:textId="77777777" w:rsidR="00F4706E" w:rsidRPr="00C17A8F" w:rsidRDefault="00F4706E" w:rsidP="00F4706E">
            <w:pPr>
              <w:jc w:val="right"/>
              <w:rPr>
                <w:color w:val="000000" w:themeColor="text1"/>
                <w:sz w:val="20"/>
                <w:szCs w:val="20"/>
              </w:rPr>
            </w:pPr>
            <w:r w:rsidRPr="00C17A8F">
              <w:rPr>
                <w:color w:val="000000" w:themeColor="text1"/>
                <w:sz w:val="20"/>
                <w:szCs w:val="20"/>
              </w:rPr>
              <w:t>&gt;6.09 to 6.58%</w:t>
            </w:r>
          </w:p>
        </w:tc>
        <w:tc>
          <w:tcPr>
            <w:tcW w:w="2551" w:type="dxa"/>
          </w:tcPr>
          <w:p w14:paraId="3EC72735" w14:textId="77777777" w:rsidR="00F4706E" w:rsidRPr="00C17A8F" w:rsidRDefault="00F4706E" w:rsidP="00F4706E">
            <w:pPr>
              <w:jc w:val="center"/>
              <w:rPr>
                <w:color w:val="000000" w:themeColor="text1"/>
                <w:sz w:val="20"/>
                <w:szCs w:val="20"/>
              </w:rPr>
            </w:pPr>
            <w:r w:rsidRPr="00C17A8F">
              <w:rPr>
                <w:color w:val="000000" w:themeColor="text1"/>
                <w:sz w:val="20"/>
                <w:szCs w:val="20"/>
              </w:rPr>
              <w:t>1</w:t>
            </w:r>
          </w:p>
        </w:tc>
        <w:tc>
          <w:tcPr>
            <w:tcW w:w="2551" w:type="dxa"/>
          </w:tcPr>
          <w:p w14:paraId="7937FF02" w14:textId="77777777" w:rsidR="00F4706E" w:rsidRPr="00C17A8F" w:rsidRDefault="00F4706E" w:rsidP="00F4706E">
            <w:pPr>
              <w:jc w:val="center"/>
              <w:rPr>
                <w:color w:val="000000" w:themeColor="text1"/>
                <w:sz w:val="20"/>
                <w:szCs w:val="20"/>
              </w:rPr>
            </w:pPr>
            <w:r w:rsidRPr="00C17A8F">
              <w:rPr>
                <w:color w:val="000000" w:themeColor="text1"/>
                <w:sz w:val="20"/>
                <w:szCs w:val="20"/>
              </w:rPr>
              <w:t>1</w:t>
            </w:r>
          </w:p>
        </w:tc>
        <w:tc>
          <w:tcPr>
            <w:tcW w:w="2551" w:type="dxa"/>
          </w:tcPr>
          <w:p w14:paraId="743ED8FF" w14:textId="77777777" w:rsidR="00F4706E" w:rsidRPr="00C17A8F" w:rsidRDefault="00F4706E" w:rsidP="00F4706E">
            <w:pPr>
              <w:jc w:val="center"/>
              <w:rPr>
                <w:color w:val="000000" w:themeColor="text1"/>
                <w:sz w:val="20"/>
                <w:szCs w:val="20"/>
              </w:rPr>
            </w:pPr>
            <w:r w:rsidRPr="00C17A8F">
              <w:rPr>
                <w:color w:val="000000" w:themeColor="text1"/>
                <w:sz w:val="20"/>
                <w:szCs w:val="20"/>
              </w:rPr>
              <w:t>1</w:t>
            </w:r>
          </w:p>
        </w:tc>
        <w:tc>
          <w:tcPr>
            <w:tcW w:w="2552" w:type="dxa"/>
          </w:tcPr>
          <w:p w14:paraId="2A17B6C8" w14:textId="77777777" w:rsidR="00F4706E" w:rsidRPr="00C17A8F" w:rsidRDefault="00F4706E" w:rsidP="00F4706E">
            <w:pPr>
              <w:jc w:val="center"/>
              <w:rPr>
                <w:color w:val="000000" w:themeColor="text1"/>
                <w:sz w:val="20"/>
                <w:szCs w:val="20"/>
              </w:rPr>
            </w:pPr>
            <w:r w:rsidRPr="00C17A8F">
              <w:rPr>
                <w:color w:val="000000" w:themeColor="text1"/>
                <w:sz w:val="20"/>
                <w:szCs w:val="20"/>
              </w:rPr>
              <w:t>1</w:t>
            </w:r>
          </w:p>
        </w:tc>
      </w:tr>
      <w:tr w:rsidR="00F4706E" w:rsidRPr="00C17A8F" w14:paraId="15BAF536" w14:textId="77777777" w:rsidTr="00F4706E">
        <w:trPr>
          <w:trHeight w:val="227"/>
        </w:trPr>
        <w:tc>
          <w:tcPr>
            <w:tcW w:w="1587" w:type="dxa"/>
          </w:tcPr>
          <w:p w14:paraId="2D1546F7" w14:textId="77777777" w:rsidR="00F4706E" w:rsidRPr="00C17A8F" w:rsidRDefault="00F4706E" w:rsidP="00F4706E">
            <w:pPr>
              <w:jc w:val="right"/>
              <w:rPr>
                <w:color w:val="000000" w:themeColor="text1"/>
                <w:sz w:val="20"/>
                <w:szCs w:val="20"/>
              </w:rPr>
            </w:pPr>
          </w:p>
        </w:tc>
        <w:tc>
          <w:tcPr>
            <w:tcW w:w="1757" w:type="dxa"/>
          </w:tcPr>
          <w:p w14:paraId="24503D2F" w14:textId="77777777" w:rsidR="00F4706E" w:rsidRPr="00C17A8F" w:rsidRDefault="00F4706E" w:rsidP="00F4706E">
            <w:pPr>
              <w:jc w:val="right"/>
              <w:rPr>
                <w:color w:val="000000" w:themeColor="text1"/>
                <w:sz w:val="20"/>
                <w:szCs w:val="20"/>
              </w:rPr>
            </w:pPr>
            <w:r w:rsidRPr="00C17A8F">
              <w:rPr>
                <w:color w:val="000000" w:themeColor="text1"/>
                <w:sz w:val="20"/>
                <w:szCs w:val="20"/>
              </w:rPr>
              <w:t>&gt;6.58 to 7.16%</w:t>
            </w:r>
          </w:p>
        </w:tc>
        <w:tc>
          <w:tcPr>
            <w:tcW w:w="2551" w:type="dxa"/>
          </w:tcPr>
          <w:p w14:paraId="35480A8B" w14:textId="77777777" w:rsidR="00F4706E" w:rsidRPr="00C17A8F" w:rsidRDefault="00F4706E" w:rsidP="00F4706E">
            <w:pPr>
              <w:jc w:val="center"/>
              <w:rPr>
                <w:color w:val="000000" w:themeColor="text1"/>
                <w:sz w:val="20"/>
                <w:szCs w:val="20"/>
              </w:rPr>
            </w:pPr>
            <w:r w:rsidRPr="00C17A8F">
              <w:rPr>
                <w:color w:val="000000" w:themeColor="text1"/>
                <w:sz w:val="20"/>
                <w:szCs w:val="20"/>
              </w:rPr>
              <w:t>0.98 (0.94-1.02)</w:t>
            </w:r>
          </w:p>
        </w:tc>
        <w:tc>
          <w:tcPr>
            <w:tcW w:w="2551" w:type="dxa"/>
          </w:tcPr>
          <w:p w14:paraId="27C94180" w14:textId="77777777" w:rsidR="00F4706E" w:rsidRPr="00C17A8F" w:rsidRDefault="00F4706E" w:rsidP="00F4706E">
            <w:pPr>
              <w:jc w:val="center"/>
              <w:rPr>
                <w:color w:val="000000" w:themeColor="text1"/>
                <w:sz w:val="20"/>
                <w:szCs w:val="20"/>
              </w:rPr>
            </w:pPr>
            <w:r w:rsidRPr="00C17A8F">
              <w:rPr>
                <w:color w:val="000000" w:themeColor="text1"/>
                <w:sz w:val="20"/>
                <w:szCs w:val="20"/>
              </w:rPr>
              <w:t>1.02 (0.95-1.10)</w:t>
            </w:r>
          </w:p>
        </w:tc>
        <w:tc>
          <w:tcPr>
            <w:tcW w:w="2551" w:type="dxa"/>
          </w:tcPr>
          <w:p w14:paraId="6EE29E85" w14:textId="77777777" w:rsidR="00F4706E" w:rsidRPr="00C17A8F" w:rsidRDefault="00F4706E" w:rsidP="00F4706E">
            <w:pPr>
              <w:jc w:val="center"/>
              <w:rPr>
                <w:color w:val="000000" w:themeColor="text1"/>
                <w:sz w:val="20"/>
                <w:szCs w:val="20"/>
              </w:rPr>
            </w:pPr>
            <w:r w:rsidRPr="00C17A8F">
              <w:rPr>
                <w:color w:val="000000" w:themeColor="text1"/>
                <w:sz w:val="20"/>
                <w:szCs w:val="20"/>
              </w:rPr>
              <w:t>0.95 (0.90-1.01)</w:t>
            </w:r>
          </w:p>
        </w:tc>
        <w:tc>
          <w:tcPr>
            <w:tcW w:w="2552" w:type="dxa"/>
          </w:tcPr>
          <w:p w14:paraId="06E8380D" w14:textId="77777777" w:rsidR="00F4706E" w:rsidRPr="00C17A8F" w:rsidRDefault="00F4706E" w:rsidP="00F4706E">
            <w:pPr>
              <w:jc w:val="center"/>
              <w:rPr>
                <w:color w:val="000000" w:themeColor="text1"/>
                <w:sz w:val="20"/>
                <w:szCs w:val="20"/>
              </w:rPr>
            </w:pPr>
            <w:r w:rsidRPr="00C17A8F">
              <w:rPr>
                <w:color w:val="000000" w:themeColor="text1"/>
                <w:sz w:val="20"/>
                <w:szCs w:val="20"/>
              </w:rPr>
              <w:t>1.06 (0.97-1.16)</w:t>
            </w:r>
          </w:p>
        </w:tc>
      </w:tr>
      <w:tr w:rsidR="00F4706E" w:rsidRPr="00C17A8F" w14:paraId="6BDFB5D1" w14:textId="77777777" w:rsidTr="00F4706E">
        <w:trPr>
          <w:trHeight w:val="227"/>
        </w:trPr>
        <w:tc>
          <w:tcPr>
            <w:tcW w:w="1587" w:type="dxa"/>
          </w:tcPr>
          <w:p w14:paraId="405DCBB8" w14:textId="77777777" w:rsidR="00F4706E" w:rsidRPr="00C17A8F" w:rsidRDefault="00F4706E" w:rsidP="00F4706E">
            <w:pPr>
              <w:jc w:val="right"/>
              <w:rPr>
                <w:color w:val="000000" w:themeColor="text1"/>
                <w:sz w:val="20"/>
                <w:szCs w:val="20"/>
              </w:rPr>
            </w:pPr>
          </w:p>
        </w:tc>
        <w:tc>
          <w:tcPr>
            <w:tcW w:w="1757" w:type="dxa"/>
          </w:tcPr>
          <w:p w14:paraId="695D2709" w14:textId="77777777" w:rsidR="00F4706E" w:rsidRPr="00C17A8F" w:rsidRDefault="00F4706E" w:rsidP="00F4706E">
            <w:pPr>
              <w:jc w:val="right"/>
              <w:rPr>
                <w:color w:val="000000" w:themeColor="text1"/>
                <w:sz w:val="20"/>
                <w:szCs w:val="20"/>
              </w:rPr>
            </w:pPr>
            <w:r w:rsidRPr="00C17A8F">
              <w:rPr>
                <w:color w:val="000000" w:themeColor="text1"/>
                <w:sz w:val="20"/>
                <w:szCs w:val="20"/>
              </w:rPr>
              <w:t>&gt;7.16 to 7.91%</w:t>
            </w:r>
          </w:p>
        </w:tc>
        <w:tc>
          <w:tcPr>
            <w:tcW w:w="2551" w:type="dxa"/>
          </w:tcPr>
          <w:p w14:paraId="35AF7244" w14:textId="77777777" w:rsidR="00F4706E" w:rsidRPr="00C17A8F" w:rsidRDefault="00F4706E" w:rsidP="00F4706E">
            <w:pPr>
              <w:jc w:val="center"/>
              <w:rPr>
                <w:color w:val="000000" w:themeColor="text1"/>
                <w:sz w:val="20"/>
                <w:szCs w:val="20"/>
              </w:rPr>
            </w:pPr>
            <w:r w:rsidRPr="00C17A8F">
              <w:rPr>
                <w:color w:val="000000" w:themeColor="text1"/>
                <w:sz w:val="20"/>
                <w:szCs w:val="20"/>
              </w:rPr>
              <w:t>0.98 (0.94-1.02)</w:t>
            </w:r>
          </w:p>
        </w:tc>
        <w:tc>
          <w:tcPr>
            <w:tcW w:w="2551" w:type="dxa"/>
          </w:tcPr>
          <w:p w14:paraId="26BF670F" w14:textId="77777777" w:rsidR="00F4706E" w:rsidRPr="00C17A8F" w:rsidRDefault="00F4706E" w:rsidP="00F4706E">
            <w:pPr>
              <w:jc w:val="center"/>
              <w:rPr>
                <w:color w:val="000000" w:themeColor="text1"/>
                <w:sz w:val="20"/>
                <w:szCs w:val="20"/>
              </w:rPr>
            </w:pPr>
            <w:r w:rsidRPr="00C17A8F">
              <w:rPr>
                <w:color w:val="000000" w:themeColor="text1"/>
                <w:sz w:val="20"/>
                <w:szCs w:val="20"/>
              </w:rPr>
              <w:t>1.03 (0.94-1.12)</w:t>
            </w:r>
          </w:p>
        </w:tc>
        <w:tc>
          <w:tcPr>
            <w:tcW w:w="2551" w:type="dxa"/>
          </w:tcPr>
          <w:p w14:paraId="17E16173" w14:textId="77777777" w:rsidR="00F4706E" w:rsidRPr="00C17A8F" w:rsidRDefault="00F4706E" w:rsidP="00F4706E">
            <w:pPr>
              <w:jc w:val="center"/>
              <w:rPr>
                <w:color w:val="000000" w:themeColor="text1"/>
                <w:sz w:val="20"/>
                <w:szCs w:val="20"/>
              </w:rPr>
            </w:pPr>
            <w:r w:rsidRPr="00C17A8F">
              <w:rPr>
                <w:color w:val="000000" w:themeColor="text1"/>
                <w:sz w:val="20"/>
                <w:szCs w:val="20"/>
              </w:rPr>
              <w:t>1.06 (0.99-1.12)</w:t>
            </w:r>
          </w:p>
        </w:tc>
        <w:tc>
          <w:tcPr>
            <w:tcW w:w="2552" w:type="dxa"/>
          </w:tcPr>
          <w:p w14:paraId="3C6438B1" w14:textId="77777777" w:rsidR="00F4706E" w:rsidRPr="00C17A8F" w:rsidRDefault="00F4706E" w:rsidP="00F4706E">
            <w:pPr>
              <w:jc w:val="center"/>
              <w:rPr>
                <w:color w:val="000000" w:themeColor="text1"/>
                <w:sz w:val="20"/>
                <w:szCs w:val="20"/>
              </w:rPr>
            </w:pPr>
            <w:r w:rsidRPr="00C17A8F">
              <w:rPr>
                <w:color w:val="000000" w:themeColor="text1"/>
                <w:sz w:val="20"/>
                <w:szCs w:val="20"/>
              </w:rPr>
              <w:t>1.26 (1.16-1.38)</w:t>
            </w:r>
          </w:p>
        </w:tc>
      </w:tr>
      <w:tr w:rsidR="00F4706E" w:rsidRPr="00C17A8F" w14:paraId="3DD9DD95" w14:textId="77777777" w:rsidTr="00F4706E">
        <w:trPr>
          <w:trHeight w:val="227"/>
        </w:trPr>
        <w:tc>
          <w:tcPr>
            <w:tcW w:w="1587" w:type="dxa"/>
          </w:tcPr>
          <w:p w14:paraId="004EF2C3" w14:textId="77777777" w:rsidR="00F4706E" w:rsidRPr="00C17A8F" w:rsidRDefault="00F4706E" w:rsidP="00F4706E">
            <w:pPr>
              <w:jc w:val="right"/>
              <w:rPr>
                <w:color w:val="000000" w:themeColor="text1"/>
                <w:sz w:val="20"/>
                <w:szCs w:val="20"/>
              </w:rPr>
            </w:pPr>
          </w:p>
        </w:tc>
        <w:tc>
          <w:tcPr>
            <w:tcW w:w="1757" w:type="dxa"/>
          </w:tcPr>
          <w:p w14:paraId="6FC3E29A" w14:textId="77777777" w:rsidR="00F4706E" w:rsidRPr="00C17A8F" w:rsidRDefault="00F4706E" w:rsidP="00F4706E">
            <w:pPr>
              <w:jc w:val="right"/>
              <w:rPr>
                <w:color w:val="000000" w:themeColor="text1"/>
                <w:sz w:val="20"/>
                <w:szCs w:val="20"/>
              </w:rPr>
            </w:pPr>
            <w:bookmarkStart w:id="42" w:name="_Hlk5975772"/>
            <w:r w:rsidRPr="00C17A8F">
              <w:rPr>
                <w:color w:val="000000" w:themeColor="text1"/>
                <w:sz w:val="20"/>
                <w:szCs w:val="20"/>
              </w:rPr>
              <w:t xml:space="preserve">&gt;7.91 </w:t>
            </w:r>
            <w:bookmarkEnd w:id="42"/>
            <w:r w:rsidRPr="00C17A8F">
              <w:rPr>
                <w:color w:val="000000" w:themeColor="text1"/>
                <w:sz w:val="20"/>
                <w:szCs w:val="20"/>
              </w:rPr>
              <w:t>to 8.88%</w:t>
            </w:r>
          </w:p>
        </w:tc>
        <w:tc>
          <w:tcPr>
            <w:tcW w:w="2551" w:type="dxa"/>
          </w:tcPr>
          <w:p w14:paraId="48D91DE4" w14:textId="77777777" w:rsidR="00F4706E" w:rsidRPr="00C17A8F" w:rsidRDefault="00F4706E" w:rsidP="00F4706E">
            <w:pPr>
              <w:jc w:val="center"/>
              <w:rPr>
                <w:color w:val="000000" w:themeColor="text1"/>
                <w:sz w:val="20"/>
                <w:szCs w:val="20"/>
              </w:rPr>
            </w:pPr>
            <w:r w:rsidRPr="00C17A8F">
              <w:rPr>
                <w:color w:val="000000" w:themeColor="text1"/>
                <w:sz w:val="20"/>
                <w:szCs w:val="20"/>
              </w:rPr>
              <w:t>1.12 (1.07-1.18)</w:t>
            </w:r>
          </w:p>
        </w:tc>
        <w:tc>
          <w:tcPr>
            <w:tcW w:w="2551" w:type="dxa"/>
          </w:tcPr>
          <w:p w14:paraId="4C5C83ED" w14:textId="77777777" w:rsidR="00F4706E" w:rsidRPr="00C17A8F" w:rsidRDefault="00F4706E" w:rsidP="00F4706E">
            <w:pPr>
              <w:jc w:val="center"/>
              <w:rPr>
                <w:color w:val="000000" w:themeColor="text1"/>
                <w:sz w:val="20"/>
                <w:szCs w:val="20"/>
              </w:rPr>
            </w:pPr>
            <w:r w:rsidRPr="00C17A8F">
              <w:rPr>
                <w:color w:val="000000" w:themeColor="text1"/>
                <w:sz w:val="20"/>
                <w:szCs w:val="20"/>
              </w:rPr>
              <w:t>1.24 (1.14-1.36)</w:t>
            </w:r>
          </w:p>
        </w:tc>
        <w:tc>
          <w:tcPr>
            <w:tcW w:w="2551" w:type="dxa"/>
          </w:tcPr>
          <w:p w14:paraId="143DFB9C" w14:textId="77777777" w:rsidR="00F4706E" w:rsidRPr="00C17A8F" w:rsidRDefault="00F4706E" w:rsidP="00F4706E">
            <w:pPr>
              <w:jc w:val="center"/>
              <w:rPr>
                <w:color w:val="000000" w:themeColor="text1"/>
                <w:sz w:val="20"/>
                <w:szCs w:val="20"/>
              </w:rPr>
            </w:pPr>
            <w:r w:rsidRPr="00C17A8F">
              <w:rPr>
                <w:color w:val="000000" w:themeColor="text1"/>
                <w:sz w:val="20"/>
                <w:szCs w:val="20"/>
              </w:rPr>
              <w:t>1.20 (1.12-1.28)</w:t>
            </w:r>
          </w:p>
        </w:tc>
        <w:tc>
          <w:tcPr>
            <w:tcW w:w="2552" w:type="dxa"/>
          </w:tcPr>
          <w:p w14:paraId="28EA415A" w14:textId="77777777" w:rsidR="00F4706E" w:rsidRPr="00C17A8F" w:rsidRDefault="00F4706E" w:rsidP="00F4706E">
            <w:pPr>
              <w:jc w:val="center"/>
              <w:rPr>
                <w:color w:val="000000" w:themeColor="text1"/>
                <w:sz w:val="20"/>
                <w:szCs w:val="20"/>
              </w:rPr>
            </w:pPr>
            <w:r w:rsidRPr="00C17A8F">
              <w:rPr>
                <w:color w:val="000000" w:themeColor="text1"/>
                <w:sz w:val="20"/>
                <w:szCs w:val="20"/>
              </w:rPr>
              <w:t>1.46 (1.32-1.61)</w:t>
            </w:r>
          </w:p>
        </w:tc>
      </w:tr>
      <w:tr w:rsidR="00F4706E" w:rsidRPr="00C17A8F" w14:paraId="7ED3D460" w14:textId="77777777" w:rsidTr="00F4706E">
        <w:trPr>
          <w:trHeight w:val="227"/>
        </w:trPr>
        <w:tc>
          <w:tcPr>
            <w:tcW w:w="1587" w:type="dxa"/>
          </w:tcPr>
          <w:p w14:paraId="6A166655" w14:textId="77777777" w:rsidR="00F4706E" w:rsidRPr="00C17A8F" w:rsidRDefault="00F4706E" w:rsidP="00F4706E">
            <w:pPr>
              <w:jc w:val="right"/>
              <w:rPr>
                <w:color w:val="000000" w:themeColor="text1"/>
                <w:sz w:val="20"/>
                <w:szCs w:val="20"/>
              </w:rPr>
            </w:pPr>
          </w:p>
        </w:tc>
        <w:tc>
          <w:tcPr>
            <w:tcW w:w="1757" w:type="dxa"/>
          </w:tcPr>
          <w:p w14:paraId="7860B679" w14:textId="77777777" w:rsidR="00F4706E" w:rsidRPr="00C17A8F" w:rsidRDefault="00F4706E" w:rsidP="00F4706E">
            <w:pPr>
              <w:jc w:val="right"/>
              <w:rPr>
                <w:color w:val="000000" w:themeColor="text1"/>
                <w:sz w:val="20"/>
                <w:szCs w:val="20"/>
              </w:rPr>
            </w:pPr>
            <w:bookmarkStart w:id="43" w:name="_Hlk5975892"/>
            <w:r w:rsidRPr="00C17A8F">
              <w:rPr>
                <w:color w:val="000000" w:themeColor="text1"/>
                <w:sz w:val="20"/>
                <w:szCs w:val="20"/>
              </w:rPr>
              <w:t>&gt;8.88%</w:t>
            </w:r>
            <w:bookmarkEnd w:id="43"/>
          </w:p>
        </w:tc>
        <w:tc>
          <w:tcPr>
            <w:tcW w:w="2551" w:type="dxa"/>
          </w:tcPr>
          <w:p w14:paraId="314539DE" w14:textId="77777777" w:rsidR="00F4706E" w:rsidRPr="00C17A8F" w:rsidRDefault="00F4706E" w:rsidP="00F4706E">
            <w:pPr>
              <w:jc w:val="center"/>
              <w:rPr>
                <w:color w:val="000000" w:themeColor="text1"/>
                <w:sz w:val="20"/>
                <w:szCs w:val="20"/>
              </w:rPr>
            </w:pPr>
            <w:r w:rsidRPr="00C17A8F">
              <w:rPr>
                <w:color w:val="000000" w:themeColor="text1"/>
                <w:sz w:val="20"/>
                <w:szCs w:val="20"/>
              </w:rPr>
              <w:t>1.42 (1.35-1.50)</w:t>
            </w:r>
          </w:p>
        </w:tc>
        <w:tc>
          <w:tcPr>
            <w:tcW w:w="2551" w:type="dxa"/>
          </w:tcPr>
          <w:p w14:paraId="47C9C181" w14:textId="77777777" w:rsidR="00F4706E" w:rsidRPr="00C17A8F" w:rsidRDefault="00F4706E" w:rsidP="00F4706E">
            <w:pPr>
              <w:jc w:val="center"/>
              <w:rPr>
                <w:color w:val="000000" w:themeColor="text1"/>
                <w:sz w:val="20"/>
                <w:szCs w:val="20"/>
              </w:rPr>
            </w:pPr>
            <w:r w:rsidRPr="00C17A8F">
              <w:rPr>
                <w:color w:val="000000" w:themeColor="text1"/>
                <w:sz w:val="20"/>
                <w:szCs w:val="20"/>
              </w:rPr>
              <w:t>1.63 (1.48-1.80)</w:t>
            </w:r>
          </w:p>
        </w:tc>
        <w:tc>
          <w:tcPr>
            <w:tcW w:w="2551" w:type="dxa"/>
          </w:tcPr>
          <w:p w14:paraId="2211531F" w14:textId="77777777" w:rsidR="00F4706E" w:rsidRPr="00C17A8F" w:rsidRDefault="00F4706E" w:rsidP="00F4706E">
            <w:pPr>
              <w:jc w:val="center"/>
              <w:rPr>
                <w:color w:val="000000" w:themeColor="text1"/>
                <w:sz w:val="20"/>
                <w:szCs w:val="20"/>
              </w:rPr>
            </w:pPr>
            <w:r w:rsidRPr="00C17A8F">
              <w:rPr>
                <w:color w:val="000000" w:themeColor="text1"/>
                <w:sz w:val="20"/>
                <w:szCs w:val="20"/>
              </w:rPr>
              <w:t>1.63 (1.51-1.75)</w:t>
            </w:r>
          </w:p>
        </w:tc>
        <w:tc>
          <w:tcPr>
            <w:tcW w:w="2552" w:type="dxa"/>
          </w:tcPr>
          <w:p w14:paraId="0DAE9D43" w14:textId="77777777" w:rsidR="00F4706E" w:rsidRPr="00C17A8F" w:rsidRDefault="00F4706E" w:rsidP="00F4706E">
            <w:pPr>
              <w:jc w:val="center"/>
              <w:rPr>
                <w:color w:val="000000" w:themeColor="text1"/>
                <w:sz w:val="20"/>
                <w:szCs w:val="20"/>
              </w:rPr>
            </w:pPr>
            <w:r w:rsidRPr="00C17A8F">
              <w:rPr>
                <w:color w:val="000000" w:themeColor="text1"/>
                <w:sz w:val="20"/>
                <w:szCs w:val="20"/>
              </w:rPr>
              <w:t>2.13 (1.91-2.37)</w:t>
            </w:r>
          </w:p>
        </w:tc>
      </w:tr>
      <w:tr w:rsidR="00F4706E" w:rsidRPr="00C17A8F" w14:paraId="57A5818A" w14:textId="77777777" w:rsidTr="00F4706E">
        <w:trPr>
          <w:trHeight w:val="227"/>
        </w:trPr>
        <w:tc>
          <w:tcPr>
            <w:tcW w:w="1587" w:type="dxa"/>
          </w:tcPr>
          <w:p w14:paraId="1F875A31" w14:textId="77777777" w:rsidR="00F4706E" w:rsidRPr="00C17A8F" w:rsidRDefault="00F4706E" w:rsidP="00F4706E">
            <w:pPr>
              <w:jc w:val="right"/>
              <w:rPr>
                <w:b/>
                <w:color w:val="000000" w:themeColor="text1"/>
                <w:sz w:val="20"/>
                <w:szCs w:val="20"/>
              </w:rPr>
            </w:pPr>
          </w:p>
        </w:tc>
        <w:tc>
          <w:tcPr>
            <w:tcW w:w="1757" w:type="dxa"/>
          </w:tcPr>
          <w:p w14:paraId="269BD242" w14:textId="77777777" w:rsidR="00F4706E" w:rsidRPr="00C17A8F" w:rsidRDefault="00F4706E" w:rsidP="00F4706E">
            <w:pPr>
              <w:jc w:val="right"/>
              <w:rPr>
                <w:b/>
                <w:color w:val="000000" w:themeColor="text1"/>
                <w:sz w:val="20"/>
                <w:szCs w:val="20"/>
              </w:rPr>
            </w:pPr>
          </w:p>
        </w:tc>
        <w:tc>
          <w:tcPr>
            <w:tcW w:w="2551" w:type="dxa"/>
          </w:tcPr>
          <w:p w14:paraId="42DDFA41" w14:textId="77777777" w:rsidR="00F4706E" w:rsidRPr="00C17A8F" w:rsidRDefault="00F4706E" w:rsidP="00F4706E">
            <w:pPr>
              <w:jc w:val="center"/>
              <w:rPr>
                <w:color w:val="000000" w:themeColor="text1"/>
                <w:sz w:val="20"/>
                <w:szCs w:val="20"/>
              </w:rPr>
            </w:pPr>
          </w:p>
        </w:tc>
        <w:tc>
          <w:tcPr>
            <w:tcW w:w="2551" w:type="dxa"/>
          </w:tcPr>
          <w:p w14:paraId="58D66601" w14:textId="77777777" w:rsidR="00F4706E" w:rsidRPr="00C17A8F" w:rsidRDefault="00F4706E" w:rsidP="00F4706E">
            <w:pPr>
              <w:jc w:val="center"/>
              <w:rPr>
                <w:color w:val="000000" w:themeColor="text1"/>
                <w:sz w:val="20"/>
                <w:szCs w:val="20"/>
              </w:rPr>
            </w:pPr>
          </w:p>
        </w:tc>
        <w:tc>
          <w:tcPr>
            <w:tcW w:w="2551" w:type="dxa"/>
          </w:tcPr>
          <w:p w14:paraId="34141EC3" w14:textId="77777777" w:rsidR="00F4706E" w:rsidRPr="00C17A8F" w:rsidRDefault="00F4706E" w:rsidP="00F4706E">
            <w:pPr>
              <w:jc w:val="center"/>
              <w:rPr>
                <w:color w:val="000000" w:themeColor="text1"/>
                <w:sz w:val="20"/>
                <w:szCs w:val="20"/>
              </w:rPr>
            </w:pPr>
          </w:p>
        </w:tc>
        <w:tc>
          <w:tcPr>
            <w:tcW w:w="2552" w:type="dxa"/>
          </w:tcPr>
          <w:p w14:paraId="02ECF5FC" w14:textId="77777777" w:rsidR="00F4706E" w:rsidRPr="00C17A8F" w:rsidRDefault="00F4706E" w:rsidP="00F4706E">
            <w:pPr>
              <w:jc w:val="center"/>
              <w:rPr>
                <w:color w:val="000000" w:themeColor="text1"/>
                <w:sz w:val="20"/>
                <w:szCs w:val="20"/>
              </w:rPr>
            </w:pPr>
          </w:p>
        </w:tc>
      </w:tr>
      <w:tr w:rsidR="00F4706E" w:rsidRPr="00C17A8F" w14:paraId="22F5E57D" w14:textId="77777777" w:rsidTr="00F4706E">
        <w:trPr>
          <w:trHeight w:val="227"/>
        </w:trPr>
        <w:tc>
          <w:tcPr>
            <w:tcW w:w="1587" w:type="dxa"/>
          </w:tcPr>
          <w:p w14:paraId="03675F6F" w14:textId="77777777" w:rsidR="00F4706E" w:rsidRPr="00C17A8F" w:rsidRDefault="00F4706E" w:rsidP="00F4706E">
            <w:pPr>
              <w:jc w:val="right"/>
              <w:rPr>
                <w:b/>
                <w:color w:val="000000" w:themeColor="text1"/>
                <w:sz w:val="20"/>
                <w:szCs w:val="20"/>
              </w:rPr>
            </w:pPr>
            <w:r w:rsidRPr="00C17A8F">
              <w:rPr>
                <w:rFonts w:cstheme="minorHAnsi"/>
                <w:b/>
                <w:color w:val="000000" w:themeColor="text1"/>
                <w:sz w:val="20"/>
                <w:szCs w:val="20"/>
              </w:rPr>
              <w:t>Trajectory</w:t>
            </w:r>
            <w:r w:rsidRPr="00C17A8F">
              <w:rPr>
                <w:rFonts w:cstheme="minorHAnsi"/>
                <w:color w:val="000000" w:themeColor="text1"/>
                <w:sz w:val="20"/>
                <w:szCs w:val="20"/>
              </w:rPr>
              <w:t>†</w:t>
            </w:r>
          </w:p>
        </w:tc>
        <w:tc>
          <w:tcPr>
            <w:tcW w:w="1757" w:type="dxa"/>
          </w:tcPr>
          <w:p w14:paraId="2FC4D6B4" w14:textId="77777777" w:rsidR="00F4706E" w:rsidRPr="00C17A8F" w:rsidRDefault="00F4706E" w:rsidP="00F4706E">
            <w:pPr>
              <w:jc w:val="right"/>
              <w:rPr>
                <w:b/>
                <w:color w:val="000000" w:themeColor="text1"/>
                <w:sz w:val="20"/>
                <w:szCs w:val="20"/>
              </w:rPr>
            </w:pPr>
            <w:r w:rsidRPr="00C17A8F">
              <w:rPr>
                <w:rFonts w:cstheme="minorHAnsi"/>
                <w:color w:val="000000" w:themeColor="text1"/>
                <w:sz w:val="20"/>
                <w:szCs w:val="20"/>
              </w:rPr>
              <w:t>≤</w:t>
            </w:r>
            <w:r w:rsidRPr="00C17A8F">
              <w:rPr>
                <w:color w:val="000000" w:themeColor="text1"/>
                <w:sz w:val="20"/>
                <w:szCs w:val="20"/>
              </w:rPr>
              <w:t>-0.48%/y</w:t>
            </w:r>
          </w:p>
        </w:tc>
        <w:tc>
          <w:tcPr>
            <w:tcW w:w="2551" w:type="dxa"/>
          </w:tcPr>
          <w:p w14:paraId="2D6D85C4" w14:textId="77777777" w:rsidR="00F4706E" w:rsidRPr="00C17A8F" w:rsidRDefault="00F4706E" w:rsidP="00F4706E">
            <w:pPr>
              <w:jc w:val="center"/>
              <w:rPr>
                <w:color w:val="000000" w:themeColor="text1"/>
                <w:sz w:val="20"/>
                <w:szCs w:val="20"/>
              </w:rPr>
            </w:pPr>
            <w:r w:rsidRPr="00C17A8F">
              <w:rPr>
                <w:color w:val="000000" w:themeColor="text1"/>
                <w:sz w:val="20"/>
                <w:szCs w:val="20"/>
              </w:rPr>
              <w:t>1.00 (0.95-1.06)</w:t>
            </w:r>
          </w:p>
        </w:tc>
        <w:tc>
          <w:tcPr>
            <w:tcW w:w="2551" w:type="dxa"/>
          </w:tcPr>
          <w:p w14:paraId="5DB189E4" w14:textId="77777777" w:rsidR="00F4706E" w:rsidRPr="00C17A8F" w:rsidRDefault="00F4706E" w:rsidP="00F4706E">
            <w:pPr>
              <w:jc w:val="center"/>
              <w:rPr>
                <w:color w:val="000000" w:themeColor="text1"/>
                <w:sz w:val="20"/>
                <w:szCs w:val="20"/>
              </w:rPr>
            </w:pPr>
            <w:r w:rsidRPr="00C17A8F">
              <w:rPr>
                <w:color w:val="000000" w:themeColor="text1"/>
                <w:sz w:val="20"/>
                <w:szCs w:val="20"/>
              </w:rPr>
              <w:t>0.97 (0.88-1.07)</w:t>
            </w:r>
          </w:p>
        </w:tc>
        <w:tc>
          <w:tcPr>
            <w:tcW w:w="2551" w:type="dxa"/>
          </w:tcPr>
          <w:p w14:paraId="7F03D9EC" w14:textId="77777777" w:rsidR="00F4706E" w:rsidRPr="00C17A8F" w:rsidRDefault="00F4706E" w:rsidP="00F4706E">
            <w:pPr>
              <w:jc w:val="center"/>
              <w:rPr>
                <w:color w:val="000000" w:themeColor="text1"/>
                <w:sz w:val="20"/>
                <w:szCs w:val="20"/>
              </w:rPr>
            </w:pPr>
            <w:r w:rsidRPr="00C17A8F">
              <w:rPr>
                <w:color w:val="000000" w:themeColor="text1"/>
                <w:sz w:val="20"/>
                <w:szCs w:val="20"/>
              </w:rPr>
              <w:t>0.98 (0.91-1.07)</w:t>
            </w:r>
          </w:p>
        </w:tc>
        <w:tc>
          <w:tcPr>
            <w:tcW w:w="2552" w:type="dxa"/>
          </w:tcPr>
          <w:p w14:paraId="51CC3ABA" w14:textId="77777777" w:rsidR="00F4706E" w:rsidRPr="00C17A8F" w:rsidRDefault="00F4706E" w:rsidP="00F4706E">
            <w:pPr>
              <w:jc w:val="center"/>
              <w:rPr>
                <w:color w:val="000000" w:themeColor="text1"/>
                <w:sz w:val="20"/>
                <w:szCs w:val="20"/>
              </w:rPr>
            </w:pPr>
            <w:r w:rsidRPr="00C17A8F">
              <w:rPr>
                <w:color w:val="000000" w:themeColor="text1"/>
                <w:sz w:val="20"/>
                <w:szCs w:val="20"/>
              </w:rPr>
              <w:t>0.96 (0.85-1.08)</w:t>
            </w:r>
          </w:p>
        </w:tc>
      </w:tr>
      <w:tr w:rsidR="00F4706E" w:rsidRPr="00C17A8F" w14:paraId="20AE5543" w14:textId="77777777" w:rsidTr="00F4706E">
        <w:trPr>
          <w:trHeight w:val="227"/>
        </w:trPr>
        <w:tc>
          <w:tcPr>
            <w:tcW w:w="1587" w:type="dxa"/>
          </w:tcPr>
          <w:p w14:paraId="4E719FCF" w14:textId="77777777" w:rsidR="00F4706E" w:rsidRPr="00C17A8F" w:rsidRDefault="00F4706E" w:rsidP="00F4706E">
            <w:pPr>
              <w:jc w:val="right"/>
              <w:rPr>
                <w:color w:val="000000" w:themeColor="text1"/>
                <w:sz w:val="20"/>
                <w:szCs w:val="20"/>
              </w:rPr>
            </w:pPr>
          </w:p>
        </w:tc>
        <w:tc>
          <w:tcPr>
            <w:tcW w:w="1757" w:type="dxa"/>
          </w:tcPr>
          <w:p w14:paraId="780CB943" w14:textId="77777777" w:rsidR="00F4706E" w:rsidRPr="00C17A8F" w:rsidRDefault="00F4706E" w:rsidP="00F4706E">
            <w:pPr>
              <w:jc w:val="right"/>
              <w:rPr>
                <w:color w:val="000000" w:themeColor="text1"/>
                <w:sz w:val="20"/>
                <w:szCs w:val="20"/>
              </w:rPr>
            </w:pPr>
            <w:r w:rsidRPr="00C17A8F">
              <w:rPr>
                <w:color w:val="000000" w:themeColor="text1"/>
                <w:sz w:val="20"/>
                <w:szCs w:val="20"/>
              </w:rPr>
              <w:t>&gt;-0.48 to -0.20%/y</w:t>
            </w:r>
          </w:p>
        </w:tc>
        <w:tc>
          <w:tcPr>
            <w:tcW w:w="2551" w:type="dxa"/>
          </w:tcPr>
          <w:p w14:paraId="1B2C4337" w14:textId="77777777" w:rsidR="00F4706E" w:rsidRPr="00C17A8F" w:rsidRDefault="00F4706E" w:rsidP="00F4706E">
            <w:pPr>
              <w:jc w:val="center"/>
              <w:rPr>
                <w:color w:val="000000" w:themeColor="text1"/>
                <w:sz w:val="20"/>
                <w:szCs w:val="20"/>
              </w:rPr>
            </w:pPr>
            <w:r w:rsidRPr="00C17A8F">
              <w:rPr>
                <w:color w:val="000000" w:themeColor="text1"/>
                <w:sz w:val="20"/>
                <w:szCs w:val="20"/>
              </w:rPr>
              <w:t>1.01 (0.97-1.06)</w:t>
            </w:r>
          </w:p>
        </w:tc>
        <w:tc>
          <w:tcPr>
            <w:tcW w:w="2551" w:type="dxa"/>
          </w:tcPr>
          <w:p w14:paraId="0C1B62D6" w14:textId="77777777" w:rsidR="00F4706E" w:rsidRPr="00C17A8F" w:rsidRDefault="00F4706E" w:rsidP="00F4706E">
            <w:pPr>
              <w:jc w:val="center"/>
              <w:rPr>
                <w:color w:val="000000" w:themeColor="text1"/>
                <w:sz w:val="20"/>
                <w:szCs w:val="20"/>
              </w:rPr>
            </w:pPr>
            <w:r w:rsidRPr="00C17A8F">
              <w:rPr>
                <w:color w:val="000000" w:themeColor="text1"/>
                <w:sz w:val="20"/>
                <w:szCs w:val="20"/>
              </w:rPr>
              <w:t>1.01 (0.93-1.10)</w:t>
            </w:r>
          </w:p>
        </w:tc>
        <w:tc>
          <w:tcPr>
            <w:tcW w:w="2551" w:type="dxa"/>
          </w:tcPr>
          <w:p w14:paraId="11AB54A8" w14:textId="77777777" w:rsidR="00F4706E" w:rsidRPr="00C17A8F" w:rsidRDefault="00F4706E" w:rsidP="00F4706E">
            <w:pPr>
              <w:jc w:val="center"/>
              <w:rPr>
                <w:color w:val="000000" w:themeColor="text1"/>
                <w:sz w:val="20"/>
                <w:szCs w:val="20"/>
              </w:rPr>
            </w:pPr>
            <w:r w:rsidRPr="00C17A8F">
              <w:rPr>
                <w:color w:val="000000" w:themeColor="text1"/>
                <w:sz w:val="20"/>
                <w:szCs w:val="20"/>
              </w:rPr>
              <w:t>1.04 (0.98-1.11)</w:t>
            </w:r>
          </w:p>
        </w:tc>
        <w:tc>
          <w:tcPr>
            <w:tcW w:w="2552" w:type="dxa"/>
          </w:tcPr>
          <w:p w14:paraId="74DB6B3F" w14:textId="77777777" w:rsidR="00F4706E" w:rsidRPr="00C17A8F" w:rsidRDefault="00F4706E" w:rsidP="00F4706E">
            <w:pPr>
              <w:jc w:val="center"/>
              <w:rPr>
                <w:color w:val="000000" w:themeColor="text1"/>
                <w:sz w:val="20"/>
                <w:szCs w:val="20"/>
              </w:rPr>
            </w:pPr>
            <w:r w:rsidRPr="00C17A8F">
              <w:rPr>
                <w:color w:val="000000" w:themeColor="text1"/>
                <w:sz w:val="20"/>
                <w:szCs w:val="20"/>
              </w:rPr>
              <w:t>1.08 (0.99-1.18)</w:t>
            </w:r>
          </w:p>
        </w:tc>
      </w:tr>
      <w:tr w:rsidR="00F4706E" w:rsidRPr="00C17A8F" w14:paraId="48B053EF" w14:textId="77777777" w:rsidTr="00F4706E">
        <w:trPr>
          <w:trHeight w:val="227"/>
        </w:trPr>
        <w:tc>
          <w:tcPr>
            <w:tcW w:w="1587" w:type="dxa"/>
          </w:tcPr>
          <w:p w14:paraId="5B09AB1A" w14:textId="77777777" w:rsidR="00F4706E" w:rsidRPr="00C17A8F" w:rsidRDefault="00F4706E" w:rsidP="00F4706E">
            <w:pPr>
              <w:jc w:val="right"/>
              <w:rPr>
                <w:color w:val="000000" w:themeColor="text1"/>
                <w:sz w:val="20"/>
                <w:szCs w:val="20"/>
              </w:rPr>
            </w:pPr>
            <w:bookmarkStart w:id="44" w:name="_Hlk5975555"/>
          </w:p>
        </w:tc>
        <w:tc>
          <w:tcPr>
            <w:tcW w:w="1757" w:type="dxa"/>
          </w:tcPr>
          <w:p w14:paraId="1CF5F464" w14:textId="77777777" w:rsidR="00F4706E" w:rsidRPr="00C17A8F" w:rsidRDefault="00F4706E" w:rsidP="00F4706E">
            <w:pPr>
              <w:jc w:val="right"/>
              <w:rPr>
                <w:color w:val="000000" w:themeColor="text1"/>
                <w:sz w:val="20"/>
                <w:szCs w:val="20"/>
              </w:rPr>
            </w:pPr>
            <w:r w:rsidRPr="00C17A8F">
              <w:rPr>
                <w:color w:val="000000" w:themeColor="text1"/>
                <w:sz w:val="20"/>
                <w:szCs w:val="20"/>
              </w:rPr>
              <w:t>&gt;-0.20 to 0.01%/y</w:t>
            </w:r>
          </w:p>
        </w:tc>
        <w:tc>
          <w:tcPr>
            <w:tcW w:w="2551" w:type="dxa"/>
          </w:tcPr>
          <w:p w14:paraId="22AD620B" w14:textId="77777777" w:rsidR="00F4706E" w:rsidRPr="00C17A8F" w:rsidRDefault="00F4706E" w:rsidP="00F4706E">
            <w:pPr>
              <w:jc w:val="center"/>
              <w:rPr>
                <w:color w:val="000000" w:themeColor="text1"/>
                <w:sz w:val="20"/>
                <w:szCs w:val="20"/>
              </w:rPr>
            </w:pPr>
            <w:r w:rsidRPr="00C17A8F">
              <w:rPr>
                <w:color w:val="000000" w:themeColor="text1"/>
                <w:sz w:val="20"/>
                <w:szCs w:val="20"/>
              </w:rPr>
              <w:t>1</w:t>
            </w:r>
          </w:p>
        </w:tc>
        <w:tc>
          <w:tcPr>
            <w:tcW w:w="2551" w:type="dxa"/>
          </w:tcPr>
          <w:p w14:paraId="7096FEEF" w14:textId="77777777" w:rsidR="00F4706E" w:rsidRPr="00C17A8F" w:rsidRDefault="00F4706E" w:rsidP="00F4706E">
            <w:pPr>
              <w:jc w:val="center"/>
              <w:rPr>
                <w:color w:val="000000" w:themeColor="text1"/>
                <w:sz w:val="20"/>
                <w:szCs w:val="20"/>
              </w:rPr>
            </w:pPr>
            <w:r w:rsidRPr="00C17A8F">
              <w:rPr>
                <w:color w:val="000000" w:themeColor="text1"/>
                <w:sz w:val="20"/>
                <w:szCs w:val="20"/>
              </w:rPr>
              <w:t>1</w:t>
            </w:r>
          </w:p>
        </w:tc>
        <w:tc>
          <w:tcPr>
            <w:tcW w:w="2551" w:type="dxa"/>
          </w:tcPr>
          <w:p w14:paraId="6BBF06D7" w14:textId="77777777" w:rsidR="00F4706E" w:rsidRPr="00C17A8F" w:rsidRDefault="00F4706E" w:rsidP="00F4706E">
            <w:pPr>
              <w:jc w:val="center"/>
              <w:rPr>
                <w:color w:val="000000" w:themeColor="text1"/>
                <w:sz w:val="20"/>
                <w:szCs w:val="20"/>
              </w:rPr>
            </w:pPr>
            <w:r w:rsidRPr="00C17A8F">
              <w:rPr>
                <w:color w:val="000000" w:themeColor="text1"/>
                <w:sz w:val="20"/>
                <w:szCs w:val="20"/>
              </w:rPr>
              <w:t>1</w:t>
            </w:r>
          </w:p>
        </w:tc>
        <w:tc>
          <w:tcPr>
            <w:tcW w:w="2552" w:type="dxa"/>
          </w:tcPr>
          <w:p w14:paraId="1A76553A" w14:textId="77777777" w:rsidR="00F4706E" w:rsidRPr="00C17A8F" w:rsidRDefault="00F4706E" w:rsidP="00F4706E">
            <w:pPr>
              <w:jc w:val="center"/>
              <w:rPr>
                <w:color w:val="000000" w:themeColor="text1"/>
                <w:sz w:val="20"/>
                <w:szCs w:val="20"/>
              </w:rPr>
            </w:pPr>
            <w:r w:rsidRPr="00C17A8F">
              <w:rPr>
                <w:color w:val="000000" w:themeColor="text1"/>
                <w:sz w:val="20"/>
                <w:szCs w:val="20"/>
              </w:rPr>
              <w:t>1</w:t>
            </w:r>
          </w:p>
        </w:tc>
      </w:tr>
      <w:bookmarkEnd w:id="44"/>
      <w:tr w:rsidR="00F4706E" w:rsidRPr="00C17A8F" w14:paraId="33A386DE" w14:textId="77777777" w:rsidTr="00F4706E">
        <w:trPr>
          <w:trHeight w:val="227"/>
        </w:trPr>
        <w:tc>
          <w:tcPr>
            <w:tcW w:w="1587" w:type="dxa"/>
          </w:tcPr>
          <w:p w14:paraId="2F90C4B4" w14:textId="77777777" w:rsidR="00F4706E" w:rsidRPr="00C17A8F" w:rsidRDefault="00F4706E" w:rsidP="00F4706E">
            <w:pPr>
              <w:jc w:val="right"/>
              <w:rPr>
                <w:color w:val="000000" w:themeColor="text1"/>
                <w:sz w:val="20"/>
                <w:szCs w:val="20"/>
              </w:rPr>
            </w:pPr>
          </w:p>
        </w:tc>
        <w:tc>
          <w:tcPr>
            <w:tcW w:w="1757" w:type="dxa"/>
          </w:tcPr>
          <w:p w14:paraId="5FD6EECD" w14:textId="77777777" w:rsidR="00F4706E" w:rsidRPr="00C17A8F" w:rsidRDefault="00F4706E" w:rsidP="00F4706E">
            <w:pPr>
              <w:jc w:val="right"/>
              <w:rPr>
                <w:color w:val="000000" w:themeColor="text1"/>
                <w:sz w:val="20"/>
                <w:szCs w:val="20"/>
              </w:rPr>
            </w:pPr>
            <w:r w:rsidRPr="00C17A8F">
              <w:rPr>
                <w:color w:val="000000" w:themeColor="text1"/>
                <w:sz w:val="20"/>
                <w:szCs w:val="20"/>
              </w:rPr>
              <w:t>&gt;0.01 to 0.19%/y</w:t>
            </w:r>
          </w:p>
        </w:tc>
        <w:tc>
          <w:tcPr>
            <w:tcW w:w="2551" w:type="dxa"/>
          </w:tcPr>
          <w:p w14:paraId="53941E44" w14:textId="77777777" w:rsidR="00F4706E" w:rsidRPr="00C17A8F" w:rsidRDefault="00F4706E" w:rsidP="00F4706E">
            <w:pPr>
              <w:jc w:val="center"/>
              <w:rPr>
                <w:color w:val="000000" w:themeColor="text1"/>
                <w:sz w:val="20"/>
                <w:szCs w:val="20"/>
              </w:rPr>
            </w:pPr>
            <w:r w:rsidRPr="00C17A8F">
              <w:rPr>
                <w:color w:val="000000" w:themeColor="text1"/>
                <w:sz w:val="20"/>
                <w:szCs w:val="20"/>
              </w:rPr>
              <w:t>0.96 (0.93-1.00)</w:t>
            </w:r>
          </w:p>
        </w:tc>
        <w:tc>
          <w:tcPr>
            <w:tcW w:w="2551" w:type="dxa"/>
          </w:tcPr>
          <w:p w14:paraId="7459F0D7" w14:textId="77777777" w:rsidR="00F4706E" w:rsidRPr="00C17A8F" w:rsidRDefault="00F4706E" w:rsidP="00F4706E">
            <w:pPr>
              <w:jc w:val="center"/>
              <w:rPr>
                <w:color w:val="000000" w:themeColor="text1"/>
                <w:sz w:val="20"/>
                <w:szCs w:val="20"/>
              </w:rPr>
            </w:pPr>
            <w:r w:rsidRPr="00C17A8F">
              <w:rPr>
                <w:color w:val="000000" w:themeColor="text1"/>
                <w:sz w:val="20"/>
                <w:szCs w:val="20"/>
              </w:rPr>
              <w:t>0.99 (0.93-1.06)</w:t>
            </w:r>
          </w:p>
        </w:tc>
        <w:tc>
          <w:tcPr>
            <w:tcW w:w="2551" w:type="dxa"/>
          </w:tcPr>
          <w:p w14:paraId="397955A7" w14:textId="77777777" w:rsidR="00F4706E" w:rsidRPr="00C17A8F" w:rsidRDefault="00F4706E" w:rsidP="00F4706E">
            <w:pPr>
              <w:jc w:val="center"/>
              <w:rPr>
                <w:color w:val="000000" w:themeColor="text1"/>
                <w:sz w:val="20"/>
                <w:szCs w:val="20"/>
              </w:rPr>
            </w:pPr>
            <w:r w:rsidRPr="00C17A8F">
              <w:rPr>
                <w:color w:val="000000" w:themeColor="text1"/>
                <w:sz w:val="20"/>
                <w:szCs w:val="20"/>
              </w:rPr>
              <w:t>0.98 (0.93-1.04)</w:t>
            </w:r>
          </w:p>
        </w:tc>
        <w:tc>
          <w:tcPr>
            <w:tcW w:w="2552" w:type="dxa"/>
          </w:tcPr>
          <w:p w14:paraId="7ED7B0B8" w14:textId="77777777" w:rsidR="00F4706E" w:rsidRPr="00C17A8F" w:rsidRDefault="00F4706E" w:rsidP="00F4706E">
            <w:pPr>
              <w:jc w:val="center"/>
              <w:rPr>
                <w:color w:val="000000" w:themeColor="text1"/>
                <w:sz w:val="20"/>
                <w:szCs w:val="20"/>
              </w:rPr>
            </w:pPr>
            <w:r w:rsidRPr="00C17A8F">
              <w:rPr>
                <w:color w:val="000000" w:themeColor="text1"/>
                <w:sz w:val="20"/>
                <w:szCs w:val="20"/>
              </w:rPr>
              <w:t>1.02 (0.95-1.10)</w:t>
            </w:r>
          </w:p>
        </w:tc>
      </w:tr>
      <w:tr w:rsidR="00F4706E" w:rsidRPr="00C17A8F" w14:paraId="681674A5" w14:textId="77777777" w:rsidTr="00F4706E">
        <w:trPr>
          <w:trHeight w:val="227"/>
        </w:trPr>
        <w:tc>
          <w:tcPr>
            <w:tcW w:w="1587" w:type="dxa"/>
          </w:tcPr>
          <w:p w14:paraId="2379CE96" w14:textId="77777777" w:rsidR="00F4706E" w:rsidRPr="00C17A8F" w:rsidRDefault="00F4706E" w:rsidP="00F4706E">
            <w:pPr>
              <w:jc w:val="right"/>
              <w:rPr>
                <w:color w:val="000000" w:themeColor="text1"/>
                <w:sz w:val="20"/>
                <w:szCs w:val="20"/>
              </w:rPr>
            </w:pPr>
          </w:p>
        </w:tc>
        <w:tc>
          <w:tcPr>
            <w:tcW w:w="1757" w:type="dxa"/>
          </w:tcPr>
          <w:p w14:paraId="12F72577" w14:textId="77777777" w:rsidR="00F4706E" w:rsidRPr="00C17A8F" w:rsidRDefault="00F4706E" w:rsidP="00F4706E">
            <w:pPr>
              <w:jc w:val="right"/>
              <w:rPr>
                <w:color w:val="000000" w:themeColor="text1"/>
                <w:sz w:val="20"/>
                <w:szCs w:val="20"/>
              </w:rPr>
            </w:pPr>
            <w:r w:rsidRPr="00C17A8F">
              <w:rPr>
                <w:color w:val="000000" w:themeColor="text1"/>
                <w:sz w:val="20"/>
                <w:szCs w:val="20"/>
              </w:rPr>
              <w:t>&gt;0.19 to 0.43%/y</w:t>
            </w:r>
          </w:p>
        </w:tc>
        <w:tc>
          <w:tcPr>
            <w:tcW w:w="2551" w:type="dxa"/>
          </w:tcPr>
          <w:p w14:paraId="2E64F8F5" w14:textId="77777777" w:rsidR="00F4706E" w:rsidRPr="00C17A8F" w:rsidRDefault="00F4706E" w:rsidP="00F4706E">
            <w:pPr>
              <w:jc w:val="center"/>
              <w:rPr>
                <w:color w:val="000000" w:themeColor="text1"/>
                <w:sz w:val="20"/>
                <w:szCs w:val="20"/>
              </w:rPr>
            </w:pPr>
            <w:r w:rsidRPr="00C17A8F">
              <w:rPr>
                <w:color w:val="000000" w:themeColor="text1"/>
                <w:sz w:val="20"/>
                <w:szCs w:val="20"/>
              </w:rPr>
              <w:t>0.99 (0.95-1.03)</w:t>
            </w:r>
          </w:p>
        </w:tc>
        <w:tc>
          <w:tcPr>
            <w:tcW w:w="2551" w:type="dxa"/>
          </w:tcPr>
          <w:p w14:paraId="72AFA7B7" w14:textId="77777777" w:rsidR="00F4706E" w:rsidRPr="00C17A8F" w:rsidRDefault="00F4706E" w:rsidP="00F4706E">
            <w:pPr>
              <w:jc w:val="center"/>
              <w:rPr>
                <w:color w:val="000000" w:themeColor="text1"/>
                <w:sz w:val="20"/>
                <w:szCs w:val="20"/>
              </w:rPr>
            </w:pPr>
            <w:r w:rsidRPr="00C17A8F">
              <w:rPr>
                <w:color w:val="000000" w:themeColor="text1"/>
                <w:sz w:val="20"/>
                <w:szCs w:val="20"/>
              </w:rPr>
              <w:t>1.00 (0.92-1.08)</w:t>
            </w:r>
          </w:p>
        </w:tc>
        <w:tc>
          <w:tcPr>
            <w:tcW w:w="2551" w:type="dxa"/>
          </w:tcPr>
          <w:p w14:paraId="57C21A14" w14:textId="77777777" w:rsidR="00F4706E" w:rsidRPr="00C17A8F" w:rsidRDefault="00F4706E" w:rsidP="00F4706E">
            <w:pPr>
              <w:jc w:val="center"/>
              <w:rPr>
                <w:color w:val="000000" w:themeColor="text1"/>
                <w:sz w:val="20"/>
                <w:szCs w:val="20"/>
              </w:rPr>
            </w:pPr>
            <w:r w:rsidRPr="00C17A8F">
              <w:rPr>
                <w:color w:val="000000" w:themeColor="text1"/>
                <w:sz w:val="20"/>
                <w:szCs w:val="20"/>
              </w:rPr>
              <w:t>0.99 (0.93-1.05)</w:t>
            </w:r>
          </w:p>
        </w:tc>
        <w:tc>
          <w:tcPr>
            <w:tcW w:w="2552" w:type="dxa"/>
          </w:tcPr>
          <w:p w14:paraId="4C6F622F" w14:textId="77777777" w:rsidR="00F4706E" w:rsidRPr="00C17A8F" w:rsidRDefault="00F4706E" w:rsidP="00F4706E">
            <w:pPr>
              <w:jc w:val="center"/>
              <w:rPr>
                <w:color w:val="000000" w:themeColor="text1"/>
                <w:sz w:val="20"/>
                <w:szCs w:val="20"/>
              </w:rPr>
            </w:pPr>
            <w:r w:rsidRPr="00C17A8F">
              <w:rPr>
                <w:color w:val="000000" w:themeColor="text1"/>
                <w:sz w:val="20"/>
                <w:szCs w:val="20"/>
              </w:rPr>
              <w:t>1.04 (0.96-1.13)</w:t>
            </w:r>
          </w:p>
        </w:tc>
      </w:tr>
      <w:tr w:rsidR="00F4706E" w:rsidRPr="00C17A8F" w14:paraId="188F4224" w14:textId="77777777" w:rsidTr="00F4706E">
        <w:trPr>
          <w:trHeight w:val="227"/>
        </w:trPr>
        <w:tc>
          <w:tcPr>
            <w:tcW w:w="1587" w:type="dxa"/>
          </w:tcPr>
          <w:p w14:paraId="4085DA66" w14:textId="77777777" w:rsidR="00F4706E" w:rsidRPr="00C17A8F" w:rsidRDefault="00F4706E" w:rsidP="00F4706E">
            <w:pPr>
              <w:jc w:val="right"/>
              <w:rPr>
                <w:color w:val="000000" w:themeColor="text1"/>
                <w:sz w:val="20"/>
                <w:szCs w:val="20"/>
              </w:rPr>
            </w:pPr>
          </w:p>
        </w:tc>
        <w:tc>
          <w:tcPr>
            <w:tcW w:w="1757" w:type="dxa"/>
          </w:tcPr>
          <w:p w14:paraId="6A184994" w14:textId="77777777" w:rsidR="00F4706E" w:rsidRPr="00C17A8F" w:rsidRDefault="00F4706E" w:rsidP="00F4706E">
            <w:pPr>
              <w:jc w:val="right"/>
              <w:rPr>
                <w:color w:val="000000" w:themeColor="text1"/>
                <w:sz w:val="20"/>
                <w:szCs w:val="20"/>
              </w:rPr>
            </w:pPr>
            <w:r w:rsidRPr="00C17A8F">
              <w:rPr>
                <w:color w:val="000000" w:themeColor="text1"/>
                <w:sz w:val="20"/>
                <w:szCs w:val="20"/>
              </w:rPr>
              <w:t>&gt; 0.43%/y</w:t>
            </w:r>
          </w:p>
        </w:tc>
        <w:tc>
          <w:tcPr>
            <w:tcW w:w="2551" w:type="dxa"/>
          </w:tcPr>
          <w:p w14:paraId="40CB9A64" w14:textId="77777777" w:rsidR="00F4706E" w:rsidRPr="00C17A8F" w:rsidRDefault="00F4706E" w:rsidP="00F4706E">
            <w:pPr>
              <w:jc w:val="center"/>
              <w:rPr>
                <w:color w:val="000000" w:themeColor="text1"/>
                <w:sz w:val="20"/>
                <w:szCs w:val="20"/>
              </w:rPr>
            </w:pPr>
            <w:r w:rsidRPr="00C17A8F">
              <w:rPr>
                <w:color w:val="000000" w:themeColor="text1"/>
                <w:sz w:val="20"/>
                <w:szCs w:val="20"/>
              </w:rPr>
              <w:t>1.03 (0.97-1.08)</w:t>
            </w:r>
          </w:p>
        </w:tc>
        <w:tc>
          <w:tcPr>
            <w:tcW w:w="2551" w:type="dxa"/>
          </w:tcPr>
          <w:p w14:paraId="5DEED02F" w14:textId="77777777" w:rsidR="00F4706E" w:rsidRPr="00C17A8F" w:rsidRDefault="00F4706E" w:rsidP="00F4706E">
            <w:pPr>
              <w:jc w:val="center"/>
              <w:rPr>
                <w:color w:val="000000" w:themeColor="text1"/>
                <w:sz w:val="20"/>
                <w:szCs w:val="20"/>
              </w:rPr>
            </w:pPr>
            <w:r w:rsidRPr="00C17A8F">
              <w:rPr>
                <w:color w:val="000000" w:themeColor="text1"/>
                <w:sz w:val="20"/>
                <w:szCs w:val="20"/>
              </w:rPr>
              <w:t>1.04 (0.95-1.14)</w:t>
            </w:r>
          </w:p>
        </w:tc>
        <w:tc>
          <w:tcPr>
            <w:tcW w:w="2551" w:type="dxa"/>
          </w:tcPr>
          <w:p w14:paraId="2DB57D75" w14:textId="77777777" w:rsidR="00F4706E" w:rsidRPr="00C17A8F" w:rsidRDefault="00F4706E" w:rsidP="00F4706E">
            <w:pPr>
              <w:jc w:val="center"/>
              <w:rPr>
                <w:color w:val="000000" w:themeColor="text1"/>
                <w:sz w:val="20"/>
                <w:szCs w:val="20"/>
              </w:rPr>
            </w:pPr>
            <w:r w:rsidRPr="00C17A8F">
              <w:rPr>
                <w:color w:val="000000" w:themeColor="text1"/>
                <w:sz w:val="20"/>
                <w:szCs w:val="20"/>
              </w:rPr>
              <w:t>1.00 (0.92-1.08)</w:t>
            </w:r>
          </w:p>
        </w:tc>
        <w:tc>
          <w:tcPr>
            <w:tcW w:w="2552" w:type="dxa"/>
          </w:tcPr>
          <w:p w14:paraId="269AB7F0" w14:textId="77777777" w:rsidR="00F4706E" w:rsidRPr="00C17A8F" w:rsidRDefault="00F4706E" w:rsidP="00F4706E">
            <w:pPr>
              <w:jc w:val="center"/>
              <w:rPr>
                <w:color w:val="000000" w:themeColor="text1"/>
                <w:sz w:val="20"/>
                <w:szCs w:val="20"/>
              </w:rPr>
            </w:pPr>
            <w:r w:rsidRPr="00C17A8F">
              <w:rPr>
                <w:color w:val="000000" w:themeColor="text1"/>
                <w:sz w:val="20"/>
                <w:szCs w:val="20"/>
              </w:rPr>
              <w:t>1.09 (0.97-1.21)</w:t>
            </w:r>
          </w:p>
        </w:tc>
      </w:tr>
      <w:tr w:rsidR="00F4706E" w:rsidRPr="00C17A8F" w14:paraId="04926936" w14:textId="77777777" w:rsidTr="00F4706E">
        <w:trPr>
          <w:trHeight w:val="227"/>
        </w:trPr>
        <w:tc>
          <w:tcPr>
            <w:tcW w:w="1587" w:type="dxa"/>
          </w:tcPr>
          <w:p w14:paraId="4AE90B49" w14:textId="77777777" w:rsidR="00F4706E" w:rsidRPr="00C17A8F" w:rsidRDefault="00F4706E" w:rsidP="00F4706E">
            <w:pPr>
              <w:jc w:val="right"/>
              <w:rPr>
                <w:color w:val="000000" w:themeColor="text1"/>
                <w:sz w:val="20"/>
                <w:szCs w:val="20"/>
              </w:rPr>
            </w:pPr>
          </w:p>
        </w:tc>
        <w:tc>
          <w:tcPr>
            <w:tcW w:w="1757" w:type="dxa"/>
          </w:tcPr>
          <w:p w14:paraId="6962CFCD" w14:textId="77777777" w:rsidR="00F4706E" w:rsidRPr="00C17A8F" w:rsidRDefault="00F4706E" w:rsidP="00F4706E">
            <w:pPr>
              <w:jc w:val="right"/>
              <w:rPr>
                <w:color w:val="000000" w:themeColor="text1"/>
                <w:sz w:val="20"/>
                <w:szCs w:val="20"/>
              </w:rPr>
            </w:pPr>
          </w:p>
        </w:tc>
        <w:tc>
          <w:tcPr>
            <w:tcW w:w="2551" w:type="dxa"/>
          </w:tcPr>
          <w:p w14:paraId="0ECAD4FA" w14:textId="77777777" w:rsidR="00F4706E" w:rsidRPr="00C17A8F" w:rsidRDefault="00F4706E" w:rsidP="00F4706E">
            <w:pPr>
              <w:jc w:val="center"/>
              <w:rPr>
                <w:color w:val="000000" w:themeColor="text1"/>
                <w:sz w:val="20"/>
                <w:szCs w:val="20"/>
              </w:rPr>
            </w:pPr>
          </w:p>
        </w:tc>
        <w:tc>
          <w:tcPr>
            <w:tcW w:w="2551" w:type="dxa"/>
          </w:tcPr>
          <w:p w14:paraId="165924B5" w14:textId="77777777" w:rsidR="00F4706E" w:rsidRPr="00C17A8F" w:rsidRDefault="00F4706E" w:rsidP="00F4706E">
            <w:pPr>
              <w:jc w:val="center"/>
              <w:rPr>
                <w:color w:val="000000" w:themeColor="text1"/>
                <w:sz w:val="20"/>
                <w:szCs w:val="20"/>
              </w:rPr>
            </w:pPr>
          </w:p>
        </w:tc>
        <w:tc>
          <w:tcPr>
            <w:tcW w:w="2551" w:type="dxa"/>
          </w:tcPr>
          <w:p w14:paraId="74E1FBD5" w14:textId="77777777" w:rsidR="00F4706E" w:rsidRPr="00C17A8F" w:rsidRDefault="00F4706E" w:rsidP="00F4706E">
            <w:pPr>
              <w:jc w:val="center"/>
              <w:rPr>
                <w:color w:val="000000" w:themeColor="text1"/>
                <w:sz w:val="20"/>
                <w:szCs w:val="20"/>
              </w:rPr>
            </w:pPr>
          </w:p>
        </w:tc>
        <w:tc>
          <w:tcPr>
            <w:tcW w:w="2552" w:type="dxa"/>
          </w:tcPr>
          <w:p w14:paraId="1C87108B" w14:textId="77777777" w:rsidR="00F4706E" w:rsidRPr="00C17A8F" w:rsidRDefault="00F4706E" w:rsidP="00F4706E">
            <w:pPr>
              <w:jc w:val="center"/>
              <w:rPr>
                <w:color w:val="000000" w:themeColor="text1"/>
                <w:sz w:val="20"/>
                <w:szCs w:val="20"/>
              </w:rPr>
            </w:pPr>
          </w:p>
        </w:tc>
      </w:tr>
      <w:tr w:rsidR="00F4706E" w:rsidRPr="00C17A8F" w14:paraId="374D6F84" w14:textId="77777777" w:rsidTr="00F4706E">
        <w:trPr>
          <w:trHeight w:val="227"/>
        </w:trPr>
        <w:tc>
          <w:tcPr>
            <w:tcW w:w="1587" w:type="dxa"/>
          </w:tcPr>
          <w:p w14:paraId="7FDADF61" w14:textId="77777777" w:rsidR="00F4706E" w:rsidRPr="00C17A8F" w:rsidRDefault="00F4706E" w:rsidP="00F4706E">
            <w:pPr>
              <w:jc w:val="right"/>
              <w:rPr>
                <w:color w:val="000000" w:themeColor="text1"/>
                <w:sz w:val="20"/>
                <w:szCs w:val="20"/>
              </w:rPr>
            </w:pPr>
            <w:r w:rsidRPr="00C17A8F">
              <w:rPr>
                <w:rFonts w:cstheme="minorHAnsi"/>
                <w:b/>
                <w:color w:val="000000" w:themeColor="text1"/>
                <w:sz w:val="20"/>
                <w:szCs w:val="20"/>
              </w:rPr>
              <w:t>CoV</w:t>
            </w:r>
            <w:r w:rsidRPr="00C17A8F">
              <w:rPr>
                <w:rFonts w:cstheme="minorHAnsi"/>
                <w:color w:val="000000" w:themeColor="text1"/>
                <w:sz w:val="20"/>
                <w:szCs w:val="20"/>
              </w:rPr>
              <w:t>‡</w:t>
            </w:r>
          </w:p>
        </w:tc>
        <w:tc>
          <w:tcPr>
            <w:tcW w:w="1757" w:type="dxa"/>
          </w:tcPr>
          <w:p w14:paraId="0AB8973C" w14:textId="77777777" w:rsidR="00F4706E" w:rsidRPr="00C17A8F" w:rsidRDefault="00F4706E" w:rsidP="00F4706E">
            <w:pPr>
              <w:jc w:val="right"/>
              <w:rPr>
                <w:color w:val="000000" w:themeColor="text1"/>
                <w:sz w:val="20"/>
                <w:szCs w:val="20"/>
              </w:rPr>
            </w:pPr>
            <w:r w:rsidRPr="00C17A8F">
              <w:rPr>
                <w:color w:val="000000" w:themeColor="text1"/>
                <w:sz w:val="20"/>
                <w:szCs w:val="20"/>
              </w:rPr>
              <w:t>0 to 3.14</w:t>
            </w:r>
          </w:p>
        </w:tc>
        <w:tc>
          <w:tcPr>
            <w:tcW w:w="2551" w:type="dxa"/>
          </w:tcPr>
          <w:p w14:paraId="668E8A2C" w14:textId="77777777" w:rsidR="00F4706E" w:rsidRPr="00C17A8F" w:rsidRDefault="00F4706E" w:rsidP="00F4706E">
            <w:pPr>
              <w:jc w:val="center"/>
              <w:rPr>
                <w:color w:val="000000" w:themeColor="text1"/>
                <w:sz w:val="20"/>
                <w:szCs w:val="20"/>
              </w:rPr>
            </w:pPr>
            <w:r w:rsidRPr="00C17A8F">
              <w:rPr>
                <w:color w:val="000000" w:themeColor="text1"/>
                <w:sz w:val="20"/>
                <w:szCs w:val="20"/>
              </w:rPr>
              <w:t>1</w:t>
            </w:r>
          </w:p>
        </w:tc>
        <w:tc>
          <w:tcPr>
            <w:tcW w:w="2551" w:type="dxa"/>
          </w:tcPr>
          <w:p w14:paraId="0557AEBA" w14:textId="77777777" w:rsidR="00F4706E" w:rsidRPr="00C17A8F" w:rsidRDefault="00F4706E" w:rsidP="00F4706E">
            <w:pPr>
              <w:jc w:val="center"/>
              <w:rPr>
                <w:color w:val="000000" w:themeColor="text1"/>
                <w:sz w:val="20"/>
                <w:szCs w:val="20"/>
              </w:rPr>
            </w:pPr>
            <w:r w:rsidRPr="00C17A8F">
              <w:rPr>
                <w:color w:val="000000" w:themeColor="text1"/>
                <w:sz w:val="20"/>
                <w:szCs w:val="20"/>
              </w:rPr>
              <w:t>1</w:t>
            </w:r>
          </w:p>
        </w:tc>
        <w:tc>
          <w:tcPr>
            <w:tcW w:w="2551" w:type="dxa"/>
          </w:tcPr>
          <w:p w14:paraId="0FD6C8E6" w14:textId="77777777" w:rsidR="00F4706E" w:rsidRPr="00C17A8F" w:rsidRDefault="00F4706E" w:rsidP="00F4706E">
            <w:pPr>
              <w:jc w:val="center"/>
              <w:rPr>
                <w:color w:val="000000" w:themeColor="text1"/>
                <w:sz w:val="20"/>
                <w:szCs w:val="20"/>
              </w:rPr>
            </w:pPr>
            <w:r w:rsidRPr="00C17A8F">
              <w:rPr>
                <w:color w:val="000000" w:themeColor="text1"/>
                <w:sz w:val="20"/>
                <w:szCs w:val="20"/>
              </w:rPr>
              <w:t>1</w:t>
            </w:r>
          </w:p>
        </w:tc>
        <w:tc>
          <w:tcPr>
            <w:tcW w:w="2552" w:type="dxa"/>
          </w:tcPr>
          <w:p w14:paraId="3DE5E34A" w14:textId="77777777" w:rsidR="00F4706E" w:rsidRPr="00C17A8F" w:rsidRDefault="00F4706E" w:rsidP="00F4706E">
            <w:pPr>
              <w:jc w:val="center"/>
              <w:rPr>
                <w:color w:val="000000" w:themeColor="text1"/>
                <w:sz w:val="20"/>
                <w:szCs w:val="20"/>
              </w:rPr>
            </w:pPr>
            <w:r w:rsidRPr="00C17A8F">
              <w:rPr>
                <w:color w:val="000000" w:themeColor="text1"/>
                <w:sz w:val="20"/>
                <w:szCs w:val="20"/>
              </w:rPr>
              <w:t>1</w:t>
            </w:r>
          </w:p>
        </w:tc>
      </w:tr>
      <w:tr w:rsidR="00F4706E" w:rsidRPr="00C17A8F" w14:paraId="422A0696" w14:textId="77777777" w:rsidTr="00F4706E">
        <w:trPr>
          <w:trHeight w:val="227"/>
        </w:trPr>
        <w:tc>
          <w:tcPr>
            <w:tcW w:w="1587" w:type="dxa"/>
          </w:tcPr>
          <w:p w14:paraId="30BBE86E" w14:textId="77777777" w:rsidR="00F4706E" w:rsidRPr="00C17A8F" w:rsidRDefault="00F4706E" w:rsidP="00F4706E">
            <w:pPr>
              <w:jc w:val="right"/>
              <w:rPr>
                <w:color w:val="000000" w:themeColor="text1"/>
                <w:sz w:val="20"/>
                <w:szCs w:val="20"/>
              </w:rPr>
            </w:pPr>
          </w:p>
        </w:tc>
        <w:tc>
          <w:tcPr>
            <w:tcW w:w="1757" w:type="dxa"/>
          </w:tcPr>
          <w:p w14:paraId="33D096C2" w14:textId="77777777" w:rsidR="00F4706E" w:rsidRPr="00C17A8F" w:rsidRDefault="00F4706E" w:rsidP="00F4706E">
            <w:pPr>
              <w:jc w:val="right"/>
              <w:rPr>
                <w:color w:val="000000" w:themeColor="text1"/>
                <w:sz w:val="20"/>
                <w:szCs w:val="20"/>
              </w:rPr>
            </w:pPr>
            <w:r w:rsidRPr="00C17A8F">
              <w:rPr>
                <w:color w:val="000000" w:themeColor="text1"/>
                <w:sz w:val="20"/>
                <w:szCs w:val="20"/>
              </w:rPr>
              <w:t>&gt;3.14 to 4.71</w:t>
            </w:r>
          </w:p>
        </w:tc>
        <w:tc>
          <w:tcPr>
            <w:tcW w:w="2551" w:type="dxa"/>
          </w:tcPr>
          <w:p w14:paraId="64345F4D" w14:textId="77777777" w:rsidR="00F4706E" w:rsidRPr="00C17A8F" w:rsidRDefault="00F4706E" w:rsidP="00F4706E">
            <w:pPr>
              <w:jc w:val="center"/>
              <w:rPr>
                <w:color w:val="000000" w:themeColor="text1"/>
                <w:sz w:val="20"/>
                <w:szCs w:val="20"/>
              </w:rPr>
            </w:pPr>
            <w:r w:rsidRPr="00C17A8F">
              <w:rPr>
                <w:color w:val="000000" w:themeColor="text1"/>
                <w:sz w:val="20"/>
                <w:szCs w:val="20"/>
              </w:rPr>
              <w:t>1.10 (1.04-1.15)</w:t>
            </w:r>
          </w:p>
        </w:tc>
        <w:tc>
          <w:tcPr>
            <w:tcW w:w="2551" w:type="dxa"/>
          </w:tcPr>
          <w:p w14:paraId="4838EA1C" w14:textId="77777777" w:rsidR="00F4706E" w:rsidRPr="00C17A8F" w:rsidRDefault="00F4706E" w:rsidP="00F4706E">
            <w:pPr>
              <w:jc w:val="center"/>
              <w:rPr>
                <w:color w:val="000000" w:themeColor="text1"/>
                <w:sz w:val="20"/>
                <w:szCs w:val="20"/>
              </w:rPr>
            </w:pPr>
            <w:r w:rsidRPr="00C17A8F">
              <w:rPr>
                <w:color w:val="000000" w:themeColor="text1"/>
                <w:sz w:val="20"/>
                <w:szCs w:val="20"/>
              </w:rPr>
              <w:t>1.06 (0.96-1.18)</w:t>
            </w:r>
          </w:p>
        </w:tc>
        <w:tc>
          <w:tcPr>
            <w:tcW w:w="2551" w:type="dxa"/>
          </w:tcPr>
          <w:p w14:paraId="4A7A058B" w14:textId="77777777" w:rsidR="00F4706E" w:rsidRPr="00C17A8F" w:rsidRDefault="00F4706E" w:rsidP="00F4706E">
            <w:pPr>
              <w:jc w:val="center"/>
              <w:rPr>
                <w:color w:val="000000" w:themeColor="text1"/>
                <w:sz w:val="20"/>
                <w:szCs w:val="20"/>
              </w:rPr>
            </w:pPr>
            <w:r w:rsidRPr="00C17A8F">
              <w:rPr>
                <w:color w:val="000000" w:themeColor="text1"/>
                <w:sz w:val="20"/>
                <w:szCs w:val="20"/>
              </w:rPr>
              <w:t>1.04 (0.96-1.13)</w:t>
            </w:r>
          </w:p>
        </w:tc>
        <w:tc>
          <w:tcPr>
            <w:tcW w:w="2552" w:type="dxa"/>
          </w:tcPr>
          <w:p w14:paraId="46338960" w14:textId="77777777" w:rsidR="00F4706E" w:rsidRPr="00C17A8F" w:rsidRDefault="00F4706E" w:rsidP="00F4706E">
            <w:pPr>
              <w:jc w:val="center"/>
              <w:rPr>
                <w:color w:val="000000" w:themeColor="text1"/>
                <w:sz w:val="20"/>
                <w:szCs w:val="20"/>
              </w:rPr>
            </w:pPr>
            <w:r w:rsidRPr="00C17A8F">
              <w:rPr>
                <w:color w:val="000000" w:themeColor="text1"/>
                <w:sz w:val="20"/>
                <w:szCs w:val="20"/>
              </w:rPr>
              <w:t>1.03 (0.96-1.13)</w:t>
            </w:r>
          </w:p>
        </w:tc>
      </w:tr>
      <w:tr w:rsidR="00F4706E" w:rsidRPr="00C17A8F" w14:paraId="7767925D" w14:textId="77777777" w:rsidTr="00F4706E">
        <w:trPr>
          <w:trHeight w:val="227"/>
        </w:trPr>
        <w:tc>
          <w:tcPr>
            <w:tcW w:w="1587" w:type="dxa"/>
          </w:tcPr>
          <w:p w14:paraId="614B72BF" w14:textId="77777777" w:rsidR="00F4706E" w:rsidRPr="00C17A8F" w:rsidRDefault="00F4706E" w:rsidP="00F4706E">
            <w:pPr>
              <w:jc w:val="right"/>
              <w:rPr>
                <w:color w:val="000000" w:themeColor="text1"/>
                <w:sz w:val="20"/>
                <w:szCs w:val="20"/>
              </w:rPr>
            </w:pPr>
          </w:p>
        </w:tc>
        <w:tc>
          <w:tcPr>
            <w:tcW w:w="1757" w:type="dxa"/>
          </w:tcPr>
          <w:p w14:paraId="267DE374" w14:textId="77777777" w:rsidR="00F4706E" w:rsidRPr="00C17A8F" w:rsidRDefault="00F4706E" w:rsidP="00F4706E">
            <w:pPr>
              <w:jc w:val="right"/>
              <w:rPr>
                <w:color w:val="000000" w:themeColor="text1"/>
                <w:sz w:val="20"/>
                <w:szCs w:val="20"/>
              </w:rPr>
            </w:pPr>
            <w:r w:rsidRPr="00C17A8F">
              <w:rPr>
                <w:color w:val="000000" w:themeColor="text1"/>
                <w:sz w:val="20"/>
                <w:szCs w:val="20"/>
              </w:rPr>
              <w:t>&gt;4.71 to 7.33</w:t>
            </w:r>
          </w:p>
        </w:tc>
        <w:tc>
          <w:tcPr>
            <w:tcW w:w="2551" w:type="dxa"/>
          </w:tcPr>
          <w:p w14:paraId="468B995B" w14:textId="77777777" w:rsidR="00F4706E" w:rsidRPr="00C17A8F" w:rsidRDefault="00F4706E" w:rsidP="00F4706E">
            <w:pPr>
              <w:jc w:val="center"/>
              <w:rPr>
                <w:color w:val="000000" w:themeColor="text1"/>
                <w:sz w:val="20"/>
                <w:szCs w:val="20"/>
              </w:rPr>
            </w:pPr>
            <w:r w:rsidRPr="00C17A8F">
              <w:rPr>
                <w:color w:val="000000" w:themeColor="text1"/>
                <w:sz w:val="20"/>
                <w:szCs w:val="20"/>
              </w:rPr>
              <w:t>1.23 (1.17-1.29)</w:t>
            </w:r>
          </w:p>
        </w:tc>
        <w:tc>
          <w:tcPr>
            <w:tcW w:w="2551" w:type="dxa"/>
          </w:tcPr>
          <w:p w14:paraId="74870515" w14:textId="77777777" w:rsidR="00F4706E" w:rsidRPr="00C17A8F" w:rsidRDefault="00F4706E" w:rsidP="00F4706E">
            <w:pPr>
              <w:jc w:val="center"/>
              <w:rPr>
                <w:color w:val="000000" w:themeColor="text1"/>
                <w:sz w:val="20"/>
                <w:szCs w:val="20"/>
              </w:rPr>
            </w:pPr>
            <w:r w:rsidRPr="00C17A8F">
              <w:rPr>
                <w:color w:val="000000" w:themeColor="text1"/>
                <w:sz w:val="20"/>
                <w:szCs w:val="20"/>
              </w:rPr>
              <w:t>1.30 (1.19-1.42)</w:t>
            </w:r>
          </w:p>
        </w:tc>
        <w:tc>
          <w:tcPr>
            <w:tcW w:w="2551" w:type="dxa"/>
          </w:tcPr>
          <w:p w14:paraId="7ADAEC57" w14:textId="77777777" w:rsidR="00F4706E" w:rsidRPr="00C17A8F" w:rsidRDefault="00F4706E" w:rsidP="00F4706E">
            <w:pPr>
              <w:jc w:val="center"/>
              <w:rPr>
                <w:color w:val="000000" w:themeColor="text1"/>
                <w:sz w:val="20"/>
                <w:szCs w:val="20"/>
              </w:rPr>
            </w:pPr>
            <w:r w:rsidRPr="00C17A8F">
              <w:rPr>
                <w:color w:val="000000" w:themeColor="text1"/>
                <w:sz w:val="20"/>
                <w:szCs w:val="20"/>
              </w:rPr>
              <w:t>1.16 (1.08-1.25)</w:t>
            </w:r>
          </w:p>
        </w:tc>
        <w:tc>
          <w:tcPr>
            <w:tcW w:w="2552" w:type="dxa"/>
          </w:tcPr>
          <w:p w14:paraId="3BA9AD3B" w14:textId="77777777" w:rsidR="00F4706E" w:rsidRPr="00C17A8F" w:rsidRDefault="00F4706E" w:rsidP="00F4706E">
            <w:pPr>
              <w:jc w:val="center"/>
              <w:rPr>
                <w:color w:val="000000" w:themeColor="text1"/>
                <w:sz w:val="20"/>
                <w:szCs w:val="20"/>
              </w:rPr>
            </w:pPr>
            <w:r w:rsidRPr="00C17A8F">
              <w:rPr>
                <w:color w:val="000000" w:themeColor="text1"/>
                <w:sz w:val="20"/>
                <w:szCs w:val="20"/>
              </w:rPr>
              <w:t>1.12 (1.02-1.24)</w:t>
            </w:r>
          </w:p>
        </w:tc>
      </w:tr>
      <w:tr w:rsidR="00F4706E" w:rsidRPr="00C17A8F" w14:paraId="2D8398A8" w14:textId="77777777" w:rsidTr="00F4706E">
        <w:trPr>
          <w:trHeight w:val="227"/>
        </w:trPr>
        <w:tc>
          <w:tcPr>
            <w:tcW w:w="1587" w:type="dxa"/>
          </w:tcPr>
          <w:p w14:paraId="5B66E322" w14:textId="77777777" w:rsidR="00F4706E" w:rsidRPr="00C17A8F" w:rsidRDefault="00F4706E" w:rsidP="00F4706E">
            <w:pPr>
              <w:jc w:val="right"/>
              <w:rPr>
                <w:color w:val="000000" w:themeColor="text1"/>
                <w:sz w:val="20"/>
                <w:szCs w:val="20"/>
              </w:rPr>
            </w:pPr>
          </w:p>
        </w:tc>
        <w:tc>
          <w:tcPr>
            <w:tcW w:w="1757" w:type="dxa"/>
          </w:tcPr>
          <w:p w14:paraId="1524782E" w14:textId="77777777" w:rsidR="00F4706E" w:rsidRPr="00C17A8F" w:rsidRDefault="00F4706E" w:rsidP="00F4706E">
            <w:pPr>
              <w:jc w:val="right"/>
              <w:rPr>
                <w:color w:val="000000" w:themeColor="text1"/>
                <w:sz w:val="20"/>
                <w:szCs w:val="20"/>
              </w:rPr>
            </w:pPr>
            <w:r w:rsidRPr="00C17A8F">
              <w:rPr>
                <w:color w:val="000000" w:themeColor="text1"/>
                <w:sz w:val="20"/>
                <w:szCs w:val="20"/>
              </w:rPr>
              <w:t>&gt;7.33 to 11.40</w:t>
            </w:r>
          </w:p>
        </w:tc>
        <w:tc>
          <w:tcPr>
            <w:tcW w:w="2551" w:type="dxa"/>
          </w:tcPr>
          <w:p w14:paraId="3323349C" w14:textId="77777777" w:rsidR="00F4706E" w:rsidRPr="00C17A8F" w:rsidRDefault="00F4706E" w:rsidP="00F4706E">
            <w:pPr>
              <w:jc w:val="center"/>
              <w:rPr>
                <w:color w:val="000000" w:themeColor="text1"/>
                <w:sz w:val="20"/>
                <w:szCs w:val="20"/>
              </w:rPr>
            </w:pPr>
            <w:r w:rsidRPr="00C17A8F">
              <w:rPr>
                <w:color w:val="000000" w:themeColor="text1"/>
                <w:sz w:val="20"/>
                <w:szCs w:val="20"/>
              </w:rPr>
              <w:t>1.31 (1.23-1.38)</w:t>
            </w:r>
          </w:p>
        </w:tc>
        <w:tc>
          <w:tcPr>
            <w:tcW w:w="2551" w:type="dxa"/>
          </w:tcPr>
          <w:p w14:paraId="68A60B7A" w14:textId="77777777" w:rsidR="00F4706E" w:rsidRPr="00C17A8F" w:rsidRDefault="00F4706E" w:rsidP="00F4706E">
            <w:pPr>
              <w:jc w:val="center"/>
              <w:rPr>
                <w:color w:val="000000" w:themeColor="text1"/>
                <w:sz w:val="20"/>
                <w:szCs w:val="20"/>
              </w:rPr>
            </w:pPr>
            <w:r w:rsidRPr="00C17A8F">
              <w:rPr>
                <w:color w:val="000000" w:themeColor="text1"/>
                <w:sz w:val="20"/>
                <w:szCs w:val="20"/>
              </w:rPr>
              <w:t>1.37 (1.23-1.50)</w:t>
            </w:r>
          </w:p>
        </w:tc>
        <w:tc>
          <w:tcPr>
            <w:tcW w:w="2551" w:type="dxa"/>
          </w:tcPr>
          <w:p w14:paraId="45133A1C" w14:textId="77777777" w:rsidR="00F4706E" w:rsidRPr="00C17A8F" w:rsidRDefault="00F4706E" w:rsidP="00F4706E">
            <w:pPr>
              <w:jc w:val="center"/>
              <w:rPr>
                <w:color w:val="000000" w:themeColor="text1"/>
                <w:sz w:val="20"/>
                <w:szCs w:val="20"/>
              </w:rPr>
            </w:pPr>
            <w:r w:rsidRPr="00C17A8F">
              <w:rPr>
                <w:color w:val="000000" w:themeColor="text1"/>
                <w:sz w:val="20"/>
                <w:szCs w:val="20"/>
              </w:rPr>
              <w:t>1.23 (1.14-1.33)</w:t>
            </w:r>
          </w:p>
        </w:tc>
        <w:tc>
          <w:tcPr>
            <w:tcW w:w="2552" w:type="dxa"/>
          </w:tcPr>
          <w:p w14:paraId="0DA92881" w14:textId="77777777" w:rsidR="00F4706E" w:rsidRPr="00C17A8F" w:rsidRDefault="00F4706E" w:rsidP="00F4706E">
            <w:pPr>
              <w:jc w:val="center"/>
              <w:rPr>
                <w:color w:val="000000" w:themeColor="text1"/>
                <w:sz w:val="20"/>
                <w:szCs w:val="20"/>
              </w:rPr>
            </w:pPr>
            <w:r w:rsidRPr="00C17A8F">
              <w:rPr>
                <w:color w:val="000000" w:themeColor="text1"/>
                <w:sz w:val="20"/>
                <w:szCs w:val="20"/>
              </w:rPr>
              <w:t>1.14 (1.02-1.28)</w:t>
            </w:r>
          </w:p>
        </w:tc>
      </w:tr>
      <w:tr w:rsidR="00F4706E" w:rsidRPr="00C17A8F" w14:paraId="32218BA9" w14:textId="77777777" w:rsidTr="00F4706E">
        <w:trPr>
          <w:trHeight w:val="227"/>
        </w:trPr>
        <w:tc>
          <w:tcPr>
            <w:tcW w:w="1587" w:type="dxa"/>
          </w:tcPr>
          <w:p w14:paraId="2C843CEC" w14:textId="77777777" w:rsidR="00F4706E" w:rsidRPr="00C17A8F" w:rsidRDefault="00F4706E" w:rsidP="00F4706E">
            <w:pPr>
              <w:jc w:val="right"/>
              <w:rPr>
                <w:color w:val="000000" w:themeColor="text1"/>
                <w:sz w:val="20"/>
                <w:szCs w:val="20"/>
              </w:rPr>
            </w:pPr>
          </w:p>
        </w:tc>
        <w:tc>
          <w:tcPr>
            <w:tcW w:w="1757" w:type="dxa"/>
          </w:tcPr>
          <w:p w14:paraId="6822060B" w14:textId="77777777" w:rsidR="00F4706E" w:rsidRPr="00C17A8F" w:rsidRDefault="00F4706E" w:rsidP="00F4706E">
            <w:pPr>
              <w:jc w:val="right"/>
              <w:rPr>
                <w:color w:val="000000" w:themeColor="text1"/>
                <w:sz w:val="20"/>
                <w:szCs w:val="20"/>
              </w:rPr>
            </w:pPr>
            <w:r w:rsidRPr="00C17A8F">
              <w:rPr>
                <w:color w:val="000000" w:themeColor="text1"/>
                <w:sz w:val="20"/>
                <w:szCs w:val="20"/>
              </w:rPr>
              <w:t>&gt;11.40 to 16.64</w:t>
            </w:r>
          </w:p>
        </w:tc>
        <w:tc>
          <w:tcPr>
            <w:tcW w:w="2551" w:type="dxa"/>
          </w:tcPr>
          <w:p w14:paraId="7C4ECBCE" w14:textId="77777777" w:rsidR="00F4706E" w:rsidRPr="00C17A8F" w:rsidRDefault="00F4706E" w:rsidP="00F4706E">
            <w:pPr>
              <w:jc w:val="center"/>
              <w:rPr>
                <w:color w:val="000000" w:themeColor="text1"/>
                <w:sz w:val="20"/>
                <w:szCs w:val="20"/>
              </w:rPr>
            </w:pPr>
            <w:r w:rsidRPr="00C17A8F">
              <w:rPr>
                <w:color w:val="000000" w:themeColor="text1"/>
                <w:sz w:val="20"/>
                <w:szCs w:val="20"/>
              </w:rPr>
              <w:t>1.46 (1.38-1.55)</w:t>
            </w:r>
          </w:p>
        </w:tc>
        <w:tc>
          <w:tcPr>
            <w:tcW w:w="2551" w:type="dxa"/>
          </w:tcPr>
          <w:p w14:paraId="75ED88AE" w14:textId="77777777" w:rsidR="00F4706E" w:rsidRPr="00C17A8F" w:rsidRDefault="00F4706E" w:rsidP="00F4706E">
            <w:pPr>
              <w:jc w:val="center"/>
              <w:rPr>
                <w:color w:val="000000" w:themeColor="text1"/>
                <w:sz w:val="20"/>
                <w:szCs w:val="20"/>
              </w:rPr>
            </w:pPr>
            <w:r w:rsidRPr="00C17A8F">
              <w:rPr>
                <w:color w:val="000000" w:themeColor="text1"/>
                <w:sz w:val="20"/>
                <w:szCs w:val="20"/>
              </w:rPr>
              <w:t>1.56 (1.40-1.73)</w:t>
            </w:r>
          </w:p>
        </w:tc>
        <w:tc>
          <w:tcPr>
            <w:tcW w:w="2551" w:type="dxa"/>
          </w:tcPr>
          <w:p w14:paraId="34A17C50" w14:textId="77777777" w:rsidR="00F4706E" w:rsidRPr="00C17A8F" w:rsidRDefault="00F4706E" w:rsidP="00F4706E">
            <w:pPr>
              <w:jc w:val="center"/>
              <w:rPr>
                <w:color w:val="000000" w:themeColor="text1"/>
                <w:sz w:val="20"/>
                <w:szCs w:val="20"/>
              </w:rPr>
            </w:pPr>
            <w:r w:rsidRPr="00C17A8F">
              <w:rPr>
                <w:color w:val="000000" w:themeColor="text1"/>
                <w:sz w:val="20"/>
                <w:szCs w:val="20"/>
              </w:rPr>
              <w:t>1.32 (1.21-1.44)</w:t>
            </w:r>
          </w:p>
        </w:tc>
        <w:tc>
          <w:tcPr>
            <w:tcW w:w="2552" w:type="dxa"/>
          </w:tcPr>
          <w:p w14:paraId="322AE1B4" w14:textId="77777777" w:rsidR="00F4706E" w:rsidRPr="00C17A8F" w:rsidRDefault="00F4706E" w:rsidP="00F4706E">
            <w:pPr>
              <w:jc w:val="center"/>
              <w:rPr>
                <w:color w:val="000000" w:themeColor="text1"/>
                <w:sz w:val="20"/>
                <w:szCs w:val="20"/>
              </w:rPr>
            </w:pPr>
            <w:r w:rsidRPr="00C17A8F">
              <w:rPr>
                <w:color w:val="000000" w:themeColor="text1"/>
                <w:sz w:val="20"/>
                <w:szCs w:val="20"/>
              </w:rPr>
              <w:t>1.12 (0.99-1.27)</w:t>
            </w:r>
          </w:p>
        </w:tc>
      </w:tr>
      <w:tr w:rsidR="00F4706E" w:rsidRPr="00C17A8F" w14:paraId="03435325" w14:textId="77777777" w:rsidTr="00F4706E">
        <w:trPr>
          <w:trHeight w:val="227"/>
        </w:trPr>
        <w:tc>
          <w:tcPr>
            <w:tcW w:w="1587" w:type="dxa"/>
          </w:tcPr>
          <w:p w14:paraId="4BF7A0FE" w14:textId="77777777" w:rsidR="00F4706E" w:rsidRPr="00C17A8F" w:rsidRDefault="00F4706E" w:rsidP="00F4706E">
            <w:pPr>
              <w:jc w:val="right"/>
              <w:rPr>
                <w:color w:val="000000" w:themeColor="text1"/>
                <w:sz w:val="20"/>
                <w:szCs w:val="20"/>
              </w:rPr>
            </w:pPr>
          </w:p>
        </w:tc>
        <w:tc>
          <w:tcPr>
            <w:tcW w:w="1757" w:type="dxa"/>
          </w:tcPr>
          <w:p w14:paraId="75E81EDD" w14:textId="77777777" w:rsidR="00F4706E" w:rsidRPr="00C17A8F" w:rsidRDefault="00F4706E" w:rsidP="00F4706E">
            <w:pPr>
              <w:jc w:val="right"/>
              <w:rPr>
                <w:color w:val="000000" w:themeColor="text1"/>
                <w:sz w:val="20"/>
                <w:szCs w:val="20"/>
              </w:rPr>
            </w:pPr>
            <w:r w:rsidRPr="00C17A8F">
              <w:rPr>
                <w:color w:val="000000" w:themeColor="text1"/>
                <w:sz w:val="20"/>
                <w:szCs w:val="20"/>
              </w:rPr>
              <w:t>&gt;16.64</w:t>
            </w:r>
          </w:p>
        </w:tc>
        <w:tc>
          <w:tcPr>
            <w:tcW w:w="2551" w:type="dxa"/>
          </w:tcPr>
          <w:p w14:paraId="64F50862" w14:textId="77777777" w:rsidR="00F4706E" w:rsidRPr="00C17A8F" w:rsidRDefault="00F4706E" w:rsidP="00F4706E">
            <w:pPr>
              <w:jc w:val="center"/>
              <w:rPr>
                <w:color w:val="000000" w:themeColor="text1"/>
                <w:sz w:val="20"/>
                <w:szCs w:val="20"/>
              </w:rPr>
            </w:pPr>
            <w:r w:rsidRPr="00C17A8F">
              <w:rPr>
                <w:color w:val="000000" w:themeColor="text1"/>
                <w:sz w:val="20"/>
                <w:szCs w:val="20"/>
              </w:rPr>
              <w:t>1.53 (1.42-1.64)</w:t>
            </w:r>
          </w:p>
        </w:tc>
        <w:tc>
          <w:tcPr>
            <w:tcW w:w="2551" w:type="dxa"/>
          </w:tcPr>
          <w:p w14:paraId="274F7A6F" w14:textId="77777777" w:rsidR="00F4706E" w:rsidRPr="00C17A8F" w:rsidRDefault="00F4706E" w:rsidP="00F4706E">
            <w:pPr>
              <w:jc w:val="center"/>
              <w:rPr>
                <w:color w:val="000000" w:themeColor="text1"/>
                <w:sz w:val="20"/>
                <w:szCs w:val="20"/>
              </w:rPr>
            </w:pPr>
            <w:r w:rsidRPr="00C17A8F">
              <w:rPr>
                <w:color w:val="000000" w:themeColor="text1"/>
                <w:sz w:val="20"/>
                <w:szCs w:val="20"/>
              </w:rPr>
              <w:t>1.70 (1.50-1.93)</w:t>
            </w:r>
          </w:p>
        </w:tc>
        <w:tc>
          <w:tcPr>
            <w:tcW w:w="2551" w:type="dxa"/>
          </w:tcPr>
          <w:p w14:paraId="2F18BE34" w14:textId="77777777" w:rsidR="00F4706E" w:rsidRPr="00C17A8F" w:rsidRDefault="00F4706E" w:rsidP="00F4706E">
            <w:pPr>
              <w:jc w:val="center"/>
              <w:rPr>
                <w:color w:val="000000" w:themeColor="text1"/>
                <w:sz w:val="20"/>
                <w:szCs w:val="20"/>
              </w:rPr>
            </w:pPr>
            <w:r w:rsidRPr="00C17A8F">
              <w:rPr>
                <w:color w:val="000000" w:themeColor="text1"/>
                <w:sz w:val="20"/>
                <w:szCs w:val="20"/>
              </w:rPr>
              <w:t>1.36 (1.22-1.51)</w:t>
            </w:r>
          </w:p>
        </w:tc>
        <w:tc>
          <w:tcPr>
            <w:tcW w:w="2552" w:type="dxa"/>
          </w:tcPr>
          <w:p w14:paraId="6345AE79" w14:textId="77777777" w:rsidR="00F4706E" w:rsidRPr="00C17A8F" w:rsidRDefault="00F4706E" w:rsidP="00F4706E">
            <w:pPr>
              <w:jc w:val="center"/>
              <w:rPr>
                <w:color w:val="000000" w:themeColor="text1"/>
                <w:sz w:val="20"/>
                <w:szCs w:val="20"/>
              </w:rPr>
            </w:pPr>
            <w:r w:rsidRPr="00C17A8F">
              <w:rPr>
                <w:color w:val="000000" w:themeColor="text1"/>
                <w:sz w:val="20"/>
                <w:szCs w:val="20"/>
              </w:rPr>
              <w:t>1.09 (0.94-1.26)</w:t>
            </w:r>
          </w:p>
        </w:tc>
      </w:tr>
      <w:tr w:rsidR="00F4706E" w:rsidRPr="00C17A8F" w14:paraId="59F31447" w14:textId="77777777" w:rsidTr="00F4706E">
        <w:trPr>
          <w:trHeight w:val="227"/>
        </w:trPr>
        <w:tc>
          <w:tcPr>
            <w:tcW w:w="1587" w:type="dxa"/>
            <w:tcBorders>
              <w:bottom w:val="single" w:sz="4" w:space="0" w:color="auto"/>
            </w:tcBorders>
          </w:tcPr>
          <w:p w14:paraId="48D9573B" w14:textId="77777777" w:rsidR="00F4706E" w:rsidRPr="00C17A8F" w:rsidRDefault="00F4706E" w:rsidP="00F4706E">
            <w:pPr>
              <w:jc w:val="right"/>
              <w:rPr>
                <w:color w:val="000000" w:themeColor="text1"/>
                <w:sz w:val="20"/>
                <w:szCs w:val="20"/>
              </w:rPr>
            </w:pPr>
          </w:p>
        </w:tc>
        <w:tc>
          <w:tcPr>
            <w:tcW w:w="1757" w:type="dxa"/>
            <w:tcBorders>
              <w:bottom w:val="single" w:sz="4" w:space="0" w:color="auto"/>
            </w:tcBorders>
          </w:tcPr>
          <w:p w14:paraId="54F45364" w14:textId="77777777" w:rsidR="00F4706E" w:rsidRPr="00C17A8F" w:rsidRDefault="00F4706E" w:rsidP="00F4706E">
            <w:pPr>
              <w:jc w:val="right"/>
              <w:rPr>
                <w:color w:val="000000" w:themeColor="text1"/>
                <w:sz w:val="20"/>
                <w:szCs w:val="20"/>
              </w:rPr>
            </w:pPr>
          </w:p>
        </w:tc>
        <w:tc>
          <w:tcPr>
            <w:tcW w:w="2551" w:type="dxa"/>
            <w:tcBorders>
              <w:bottom w:val="single" w:sz="4" w:space="0" w:color="auto"/>
            </w:tcBorders>
          </w:tcPr>
          <w:p w14:paraId="3C3015D2" w14:textId="77777777" w:rsidR="00F4706E" w:rsidRPr="00C17A8F" w:rsidRDefault="00F4706E" w:rsidP="00F4706E">
            <w:pPr>
              <w:jc w:val="center"/>
              <w:rPr>
                <w:color w:val="000000" w:themeColor="text1"/>
                <w:sz w:val="20"/>
                <w:szCs w:val="20"/>
              </w:rPr>
            </w:pPr>
          </w:p>
        </w:tc>
        <w:tc>
          <w:tcPr>
            <w:tcW w:w="2551" w:type="dxa"/>
            <w:tcBorders>
              <w:bottom w:val="single" w:sz="4" w:space="0" w:color="auto"/>
            </w:tcBorders>
          </w:tcPr>
          <w:p w14:paraId="1BC1E1BF" w14:textId="77777777" w:rsidR="00F4706E" w:rsidRPr="00C17A8F" w:rsidRDefault="00F4706E" w:rsidP="00F4706E">
            <w:pPr>
              <w:jc w:val="center"/>
              <w:rPr>
                <w:color w:val="000000" w:themeColor="text1"/>
                <w:sz w:val="20"/>
                <w:szCs w:val="20"/>
              </w:rPr>
            </w:pPr>
          </w:p>
        </w:tc>
        <w:tc>
          <w:tcPr>
            <w:tcW w:w="2551" w:type="dxa"/>
            <w:tcBorders>
              <w:bottom w:val="single" w:sz="4" w:space="0" w:color="auto"/>
            </w:tcBorders>
          </w:tcPr>
          <w:p w14:paraId="77FE28A9" w14:textId="77777777" w:rsidR="00F4706E" w:rsidRPr="00C17A8F" w:rsidRDefault="00F4706E" w:rsidP="00F4706E">
            <w:pPr>
              <w:jc w:val="center"/>
              <w:rPr>
                <w:color w:val="000000" w:themeColor="text1"/>
                <w:sz w:val="20"/>
                <w:szCs w:val="20"/>
              </w:rPr>
            </w:pPr>
          </w:p>
        </w:tc>
        <w:tc>
          <w:tcPr>
            <w:tcW w:w="2552" w:type="dxa"/>
            <w:tcBorders>
              <w:bottom w:val="single" w:sz="4" w:space="0" w:color="auto"/>
            </w:tcBorders>
          </w:tcPr>
          <w:p w14:paraId="6C6AD826" w14:textId="77777777" w:rsidR="00F4706E" w:rsidRPr="00C17A8F" w:rsidRDefault="00F4706E" w:rsidP="00F4706E">
            <w:pPr>
              <w:jc w:val="center"/>
              <w:rPr>
                <w:color w:val="000000" w:themeColor="text1"/>
                <w:sz w:val="20"/>
                <w:szCs w:val="20"/>
              </w:rPr>
            </w:pPr>
          </w:p>
        </w:tc>
      </w:tr>
    </w:tbl>
    <w:p w14:paraId="60B656D2" w14:textId="3FA21BF1" w:rsidR="00CF0F95" w:rsidRDefault="00F4706E" w:rsidP="002A3042">
      <w:r>
        <w:rPr>
          <w:rFonts w:cstheme="minorHAnsi"/>
          <w:sz w:val="18"/>
          <w:szCs w:val="18"/>
        </w:rPr>
        <w:t xml:space="preserve">Note: </w:t>
      </w:r>
      <w:r w:rsidRPr="002D1C43">
        <w:rPr>
          <w:rFonts w:cstheme="minorHAnsi"/>
          <w:sz w:val="18"/>
          <w:szCs w:val="18"/>
        </w:rPr>
        <w:t xml:space="preserve">All models mutually adjust for HbA1c measures plus </w:t>
      </w:r>
      <w:r w:rsidRPr="004F2C9E">
        <w:rPr>
          <w:rFonts w:cstheme="minorHAnsi"/>
          <w:sz w:val="18"/>
          <w:szCs w:val="18"/>
        </w:rPr>
        <w:t>age, age</w:t>
      </w:r>
      <w:r w:rsidRPr="00190C9F">
        <w:rPr>
          <w:rFonts w:cstheme="minorHAnsi"/>
          <w:sz w:val="18"/>
          <w:szCs w:val="18"/>
          <w:vertAlign w:val="superscript"/>
        </w:rPr>
        <w:t>2</w:t>
      </w:r>
      <w:r w:rsidRPr="004F2C9E">
        <w:rPr>
          <w:rFonts w:cstheme="minorHAnsi"/>
          <w:sz w:val="18"/>
          <w:szCs w:val="18"/>
        </w:rPr>
        <w:t>, sex, duration</w:t>
      </w:r>
      <w:r>
        <w:rPr>
          <w:rFonts w:cstheme="minorHAnsi"/>
          <w:sz w:val="18"/>
          <w:szCs w:val="18"/>
        </w:rPr>
        <w:t xml:space="preserve"> of diabetes</w:t>
      </w:r>
      <w:r w:rsidRPr="004F2C9E">
        <w:rPr>
          <w:rFonts w:cstheme="minorHAnsi"/>
          <w:sz w:val="18"/>
          <w:szCs w:val="18"/>
        </w:rPr>
        <w:t xml:space="preserve">, </w:t>
      </w:r>
      <w:r>
        <w:rPr>
          <w:rFonts w:cstheme="minorHAnsi"/>
          <w:sz w:val="18"/>
          <w:szCs w:val="18"/>
        </w:rPr>
        <w:t>index of multiple deprivation</w:t>
      </w:r>
      <w:r w:rsidRPr="004F2C9E">
        <w:rPr>
          <w:rFonts w:cstheme="minorHAnsi"/>
          <w:sz w:val="18"/>
          <w:szCs w:val="18"/>
        </w:rPr>
        <w:t xml:space="preserve">, smoking and </w:t>
      </w:r>
      <w:r>
        <w:rPr>
          <w:rFonts w:cstheme="minorHAnsi"/>
          <w:sz w:val="18"/>
          <w:szCs w:val="18"/>
        </w:rPr>
        <w:t xml:space="preserve">body mass index. </w:t>
      </w:r>
      <w:r w:rsidRPr="00C17A8F">
        <w:rPr>
          <w:color w:val="000000" w:themeColor="text1"/>
          <w:sz w:val="18"/>
        </w:rPr>
        <w:t>During follow-up, N=25,927 (44.1%) have any emergency hospital admission, 8,192 (13.9%) have an admission for infection, 11,798 (20.1%) have a cardiovascular admission, 6,018 (10.2%) have an admission for coronary artery disease or ischaemic stroke.</w:t>
      </w:r>
      <w:r w:rsidRPr="005124F9">
        <w:rPr>
          <w:rFonts w:cstheme="minorHAnsi"/>
          <w:b/>
          <w:sz w:val="18"/>
          <w:szCs w:val="18"/>
        </w:rPr>
        <w:t>*</w:t>
      </w:r>
      <w:r w:rsidRPr="005124F9">
        <w:rPr>
          <w:rFonts w:cstheme="minorHAnsi"/>
          <w:sz w:val="18"/>
          <w:szCs w:val="18"/>
        </w:rPr>
        <w:t xml:space="preserve"> – </w:t>
      </w:r>
      <w:r>
        <w:rPr>
          <w:rFonts w:cstheme="minorHAnsi"/>
          <w:sz w:val="18"/>
          <w:szCs w:val="18"/>
        </w:rPr>
        <w:t>Average</w:t>
      </w:r>
      <w:r w:rsidRPr="005124F9">
        <w:rPr>
          <w:rFonts w:cstheme="minorHAnsi"/>
          <w:sz w:val="18"/>
          <w:szCs w:val="18"/>
        </w:rPr>
        <w:t xml:space="preserve"> of the previous 4 annual means (2006, 2007, 2008, 2009). </w:t>
      </w:r>
      <w:r w:rsidRPr="005124F9">
        <w:rPr>
          <w:rFonts w:cstheme="minorHAnsi"/>
          <w:color w:val="000000"/>
          <w:sz w:val="18"/>
          <w:szCs w:val="18"/>
        </w:rPr>
        <w:t>†</w:t>
      </w:r>
      <w:r w:rsidRPr="005124F9">
        <w:rPr>
          <w:rFonts w:cstheme="minorHAnsi"/>
          <w:sz w:val="18"/>
          <w:szCs w:val="18"/>
        </w:rPr>
        <w:t xml:space="preserve"> – Mean annual slope from the linear regression of all measurements in the previous 4 years. </w:t>
      </w:r>
      <w:r w:rsidRPr="005124F9">
        <w:rPr>
          <w:rFonts w:cstheme="minorHAnsi"/>
          <w:color w:val="000000"/>
          <w:sz w:val="18"/>
          <w:szCs w:val="18"/>
        </w:rPr>
        <w:t>‡</w:t>
      </w:r>
      <w:r w:rsidRPr="005124F9">
        <w:rPr>
          <w:rFonts w:cstheme="minorHAnsi"/>
          <w:sz w:val="18"/>
          <w:szCs w:val="18"/>
        </w:rPr>
        <w:t xml:space="preserve"> – Coefficient of variation derived from the mean and standard deviation of all measurements in the previous 4 years. Note that all cut-offs correspond to the following percentiles: 10</w:t>
      </w:r>
      <w:r w:rsidRPr="005124F9">
        <w:rPr>
          <w:rFonts w:cstheme="minorHAnsi"/>
          <w:sz w:val="18"/>
          <w:szCs w:val="18"/>
          <w:vertAlign w:val="superscript"/>
        </w:rPr>
        <w:t>th</w:t>
      </w:r>
      <w:r w:rsidRPr="005124F9">
        <w:rPr>
          <w:rFonts w:cstheme="minorHAnsi"/>
          <w:sz w:val="18"/>
          <w:szCs w:val="18"/>
        </w:rPr>
        <w:t>, 25</w:t>
      </w:r>
      <w:r w:rsidRPr="005124F9">
        <w:rPr>
          <w:rFonts w:cstheme="minorHAnsi"/>
          <w:sz w:val="18"/>
          <w:szCs w:val="18"/>
          <w:vertAlign w:val="superscript"/>
        </w:rPr>
        <w:t>th</w:t>
      </w:r>
      <w:r w:rsidRPr="005124F9">
        <w:rPr>
          <w:rFonts w:cstheme="minorHAnsi"/>
          <w:sz w:val="18"/>
          <w:szCs w:val="18"/>
        </w:rPr>
        <w:t>, 50</w:t>
      </w:r>
      <w:r w:rsidRPr="005124F9">
        <w:rPr>
          <w:rFonts w:cstheme="minorHAnsi"/>
          <w:sz w:val="18"/>
          <w:szCs w:val="18"/>
          <w:vertAlign w:val="superscript"/>
        </w:rPr>
        <w:t>th</w:t>
      </w:r>
      <w:r w:rsidRPr="005124F9">
        <w:rPr>
          <w:rFonts w:cstheme="minorHAnsi"/>
          <w:sz w:val="18"/>
          <w:szCs w:val="18"/>
        </w:rPr>
        <w:t>, 75</w:t>
      </w:r>
      <w:r w:rsidRPr="005124F9">
        <w:rPr>
          <w:rFonts w:cstheme="minorHAnsi"/>
          <w:sz w:val="18"/>
          <w:szCs w:val="18"/>
          <w:vertAlign w:val="superscript"/>
        </w:rPr>
        <w:t>th</w:t>
      </w:r>
      <w:r w:rsidRPr="005124F9">
        <w:rPr>
          <w:rFonts w:cstheme="minorHAnsi"/>
          <w:sz w:val="18"/>
          <w:szCs w:val="18"/>
        </w:rPr>
        <w:t xml:space="preserve"> and 90</w:t>
      </w:r>
      <w:r w:rsidRPr="005124F9">
        <w:rPr>
          <w:rFonts w:cstheme="minorHAnsi"/>
          <w:sz w:val="18"/>
          <w:szCs w:val="18"/>
          <w:vertAlign w:val="superscript"/>
        </w:rPr>
        <w:t>th</w:t>
      </w:r>
      <w:r w:rsidR="003835F2">
        <w:rPr>
          <w:rFonts w:cstheme="minorHAnsi"/>
          <w:sz w:val="18"/>
          <w:szCs w:val="18"/>
        </w:rPr>
        <w:t>.</w:t>
      </w:r>
      <w:bookmarkStart w:id="45" w:name="_GoBack"/>
      <w:bookmarkEnd w:id="45"/>
    </w:p>
    <w:sectPr w:rsidR="00CF0F95" w:rsidSect="00866440">
      <w:footerReference w:type="default" r:id="rId15"/>
      <w:pgSz w:w="16838" w:h="11906" w:orient="landscape" w:code="9"/>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94DE34" w16cid:durableId="20EC2CCF"/>
  <w16cid:commentId w16cid:paraId="2C87E0BC" w16cid:durableId="20EBE183"/>
  <w16cid:commentId w16cid:paraId="7AFF01C6" w16cid:durableId="20EB29B8"/>
  <w16cid:commentId w16cid:paraId="472820F7" w16cid:durableId="20EB296F"/>
  <w16cid:commentId w16cid:paraId="2FB8DB21" w16cid:durableId="20EBDEF3"/>
  <w16cid:commentId w16cid:paraId="1E4AB02E" w16cid:durableId="20EC2C83"/>
  <w16cid:commentId w16cid:paraId="2914C08B" w16cid:durableId="20EB2B1B"/>
  <w16cid:commentId w16cid:paraId="0A52530D" w16cid:durableId="20EBDB2E"/>
  <w16cid:commentId w16cid:paraId="00AAFE7A" w16cid:durableId="20EB2B3D"/>
  <w16cid:commentId w16cid:paraId="5E126265" w16cid:durableId="20EBE1DF"/>
  <w16cid:commentId w16cid:paraId="692042D6" w16cid:durableId="20EBE27A"/>
  <w16cid:commentId w16cid:paraId="224370A3" w16cid:durableId="20EBE38C"/>
  <w16cid:commentId w16cid:paraId="6DA1DD50" w16cid:durableId="20EC2E88"/>
  <w16cid:commentId w16cid:paraId="45269D58" w16cid:durableId="20EBE414"/>
  <w16cid:commentId w16cid:paraId="165455C0" w16cid:durableId="20EBE4B2"/>
  <w16cid:commentId w16cid:paraId="22391318" w16cid:durableId="20EBE5CE"/>
  <w16cid:commentId w16cid:paraId="5FB8BC13" w16cid:durableId="20EBE4DA"/>
  <w16cid:commentId w16cid:paraId="542519E0" w16cid:durableId="20EB28CB"/>
  <w16cid:commentId w16cid:paraId="1F10126E" w16cid:durableId="20EBE712"/>
  <w16cid:commentId w16cid:paraId="23334C9A" w16cid:durableId="20EBE72C"/>
  <w16cid:commentId w16cid:paraId="2C3E4EB1" w16cid:durableId="20EBE7E4"/>
  <w16cid:commentId w16cid:paraId="40C2524E" w16cid:durableId="20EBE820"/>
  <w16cid:commentId w16cid:paraId="26C36EBF" w16cid:durableId="20EB28CC"/>
  <w16cid:commentId w16cid:paraId="72B79116" w16cid:durableId="20EBEA25"/>
  <w16cid:commentId w16cid:paraId="17DD7746" w16cid:durableId="20EB28CD"/>
  <w16cid:commentId w16cid:paraId="4C7FE84F" w16cid:durableId="20EBEA68"/>
  <w16cid:commentId w16cid:paraId="10B99B5C" w16cid:durableId="20EBEBCC"/>
  <w16cid:commentId w16cid:paraId="7B9D1DC0" w16cid:durableId="20EBEC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E0200" w14:textId="77777777" w:rsidR="00F4706E" w:rsidRDefault="00F4706E">
      <w:pPr>
        <w:spacing w:after="0" w:line="240" w:lineRule="auto"/>
      </w:pPr>
      <w:r>
        <w:separator/>
      </w:r>
    </w:p>
  </w:endnote>
  <w:endnote w:type="continuationSeparator" w:id="0">
    <w:p w14:paraId="62E34B9B" w14:textId="77777777" w:rsidR="00F4706E" w:rsidRDefault="00F4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dvOT1ef757c0">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871914"/>
      <w:docPartObj>
        <w:docPartGallery w:val="Page Numbers (Bottom of Page)"/>
        <w:docPartUnique/>
      </w:docPartObj>
    </w:sdtPr>
    <w:sdtEndPr>
      <w:rPr>
        <w:noProof/>
      </w:rPr>
    </w:sdtEndPr>
    <w:sdtContent>
      <w:p w14:paraId="28805A52" w14:textId="77777777" w:rsidR="00F4706E" w:rsidRDefault="00F4706E">
        <w:pPr>
          <w:pStyle w:val="Footer"/>
          <w:jc w:val="right"/>
        </w:pPr>
        <w:r>
          <w:fldChar w:fldCharType="begin"/>
        </w:r>
        <w:r>
          <w:instrText xml:space="preserve"> PAGE   \* MERGEFORMAT </w:instrText>
        </w:r>
        <w:r>
          <w:fldChar w:fldCharType="separate"/>
        </w:r>
        <w:r w:rsidR="00456BFB">
          <w:rPr>
            <w:noProof/>
          </w:rPr>
          <w:t>2</w:t>
        </w:r>
        <w:r>
          <w:rPr>
            <w:noProof/>
          </w:rPr>
          <w:fldChar w:fldCharType="end"/>
        </w:r>
      </w:p>
    </w:sdtContent>
  </w:sdt>
  <w:p w14:paraId="5F15CF42" w14:textId="77777777" w:rsidR="00F4706E" w:rsidRDefault="00F470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56945"/>
      <w:docPartObj>
        <w:docPartGallery w:val="Page Numbers (Bottom of Page)"/>
        <w:docPartUnique/>
      </w:docPartObj>
    </w:sdtPr>
    <w:sdtEndPr>
      <w:rPr>
        <w:noProof/>
      </w:rPr>
    </w:sdtEndPr>
    <w:sdtContent>
      <w:p w14:paraId="7180EE05" w14:textId="77777777" w:rsidR="00F4706E" w:rsidRDefault="00F4706E">
        <w:pPr>
          <w:pStyle w:val="Footer"/>
          <w:jc w:val="right"/>
        </w:pPr>
        <w:r>
          <w:fldChar w:fldCharType="begin"/>
        </w:r>
        <w:r>
          <w:instrText xml:space="preserve"> PAGE   \* MERGEFORMAT </w:instrText>
        </w:r>
        <w:r>
          <w:fldChar w:fldCharType="separate"/>
        </w:r>
        <w:r w:rsidR="00456BFB">
          <w:rPr>
            <w:noProof/>
          </w:rPr>
          <w:t>19</w:t>
        </w:r>
        <w:r>
          <w:rPr>
            <w:noProof/>
          </w:rPr>
          <w:fldChar w:fldCharType="end"/>
        </w:r>
      </w:p>
    </w:sdtContent>
  </w:sdt>
  <w:p w14:paraId="7A382CB9" w14:textId="77777777" w:rsidR="00F4706E" w:rsidRDefault="00F470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397276"/>
      <w:docPartObj>
        <w:docPartGallery w:val="Page Numbers (Bottom of Page)"/>
        <w:docPartUnique/>
      </w:docPartObj>
    </w:sdtPr>
    <w:sdtEndPr>
      <w:rPr>
        <w:noProof/>
      </w:rPr>
    </w:sdtEndPr>
    <w:sdtContent>
      <w:p w14:paraId="252F821E" w14:textId="77777777" w:rsidR="00F4706E" w:rsidRDefault="00F4706E">
        <w:pPr>
          <w:pStyle w:val="Footer"/>
          <w:jc w:val="right"/>
        </w:pPr>
        <w:r>
          <w:fldChar w:fldCharType="begin"/>
        </w:r>
        <w:r>
          <w:instrText xml:space="preserve"> PAGE   \* MERGEFORMAT </w:instrText>
        </w:r>
        <w:r>
          <w:fldChar w:fldCharType="separate"/>
        </w:r>
        <w:r w:rsidR="00456BFB">
          <w:rPr>
            <w:noProof/>
          </w:rPr>
          <w:t>20</w:t>
        </w:r>
        <w:r>
          <w:rPr>
            <w:noProof/>
          </w:rPr>
          <w:fldChar w:fldCharType="end"/>
        </w:r>
      </w:p>
    </w:sdtContent>
  </w:sdt>
  <w:p w14:paraId="2A9F7C43" w14:textId="77777777" w:rsidR="00F4706E" w:rsidRDefault="00F4706E">
    <w:pPr>
      <w:pStyle w:val="Footer"/>
    </w:pPr>
  </w:p>
  <w:p w14:paraId="3815F33A" w14:textId="77777777" w:rsidR="00F4706E" w:rsidRDefault="00F4706E"/>
  <w:p w14:paraId="532EA050" w14:textId="77777777" w:rsidR="00F4706E" w:rsidRDefault="00F470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D3F3E" w14:textId="77777777" w:rsidR="00F4706E" w:rsidRDefault="00F4706E">
      <w:pPr>
        <w:spacing w:after="0" w:line="240" w:lineRule="auto"/>
      </w:pPr>
      <w:r>
        <w:separator/>
      </w:r>
    </w:p>
  </w:footnote>
  <w:footnote w:type="continuationSeparator" w:id="0">
    <w:p w14:paraId="34C7A7BB" w14:textId="77777777" w:rsidR="00F4706E" w:rsidRDefault="00F470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37034"/>
    <w:multiLevelType w:val="hybridMultilevel"/>
    <w:tmpl w:val="9886E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116B1"/>
    <w:multiLevelType w:val="hybridMultilevel"/>
    <w:tmpl w:val="21E2433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DFE53B6"/>
    <w:multiLevelType w:val="hybridMultilevel"/>
    <w:tmpl w:val="804A2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Medical J&lt;/Style&gt;&lt;LeftDelim&gt;{&lt;/LeftDelim&gt;&lt;RightDelim&gt;}&lt;/RightDelim&gt;&lt;FontName&gt;Calibri&lt;/FontName&gt;&lt;FontSize&gt;11&lt;/FontSize&gt;&lt;ReflistTitle&gt;&amp;#xA;&amp;#xA;&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xavw9e2st5ev6eeetoxvrsiwps2sw2tdexr&quot;&gt;DC paper variability&lt;record-ids&gt;&lt;item&gt;1&lt;/item&gt;&lt;item&gt;2&lt;/item&gt;&lt;item&gt;3&lt;/item&gt;&lt;item&gt;4&lt;/item&gt;&lt;item&gt;5&lt;/item&gt;&lt;item&gt;6&lt;/item&gt;&lt;item&gt;8&lt;/item&gt;&lt;item&gt;9&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3&lt;/item&gt;&lt;item&gt;34&lt;/item&gt;&lt;item&gt;35&lt;/item&gt;&lt;item&gt;36&lt;/item&gt;&lt;item&gt;37&lt;/item&gt;&lt;item&gt;38&lt;/item&gt;&lt;item&gt;39&lt;/item&gt;&lt;item&gt;40&lt;/item&gt;&lt;item&gt;41&lt;/item&gt;&lt;item&gt;43&lt;/item&gt;&lt;item&gt;44&lt;/item&gt;&lt;item&gt;45&lt;/item&gt;&lt;/record-ids&gt;&lt;/item&gt;&lt;/Libraries&gt;"/>
  </w:docVars>
  <w:rsids>
    <w:rsidRoot w:val="00502C01"/>
    <w:rsid w:val="00000FB2"/>
    <w:rsid w:val="00001234"/>
    <w:rsid w:val="0000208A"/>
    <w:rsid w:val="00004734"/>
    <w:rsid w:val="00005BFA"/>
    <w:rsid w:val="00010D56"/>
    <w:rsid w:val="00014CCE"/>
    <w:rsid w:val="00015621"/>
    <w:rsid w:val="00016093"/>
    <w:rsid w:val="000164D2"/>
    <w:rsid w:val="000170A4"/>
    <w:rsid w:val="000205F9"/>
    <w:rsid w:val="000240A5"/>
    <w:rsid w:val="00026494"/>
    <w:rsid w:val="000264EB"/>
    <w:rsid w:val="00032712"/>
    <w:rsid w:val="00036C06"/>
    <w:rsid w:val="00041E14"/>
    <w:rsid w:val="00047730"/>
    <w:rsid w:val="000508D9"/>
    <w:rsid w:val="00053DE3"/>
    <w:rsid w:val="00056FC2"/>
    <w:rsid w:val="00057F7E"/>
    <w:rsid w:val="000614C4"/>
    <w:rsid w:val="0006168A"/>
    <w:rsid w:val="00065EBF"/>
    <w:rsid w:val="00067A67"/>
    <w:rsid w:val="0007051B"/>
    <w:rsid w:val="00083B50"/>
    <w:rsid w:val="00085076"/>
    <w:rsid w:val="000851B5"/>
    <w:rsid w:val="00090EBB"/>
    <w:rsid w:val="00092403"/>
    <w:rsid w:val="000A17C1"/>
    <w:rsid w:val="000A2468"/>
    <w:rsid w:val="000B00A6"/>
    <w:rsid w:val="000B4381"/>
    <w:rsid w:val="000B61D9"/>
    <w:rsid w:val="000C02DD"/>
    <w:rsid w:val="000C117D"/>
    <w:rsid w:val="000C39BC"/>
    <w:rsid w:val="000D1A64"/>
    <w:rsid w:val="000D28DB"/>
    <w:rsid w:val="000E76E1"/>
    <w:rsid w:val="000E7D6C"/>
    <w:rsid w:val="000F5B92"/>
    <w:rsid w:val="00106AAC"/>
    <w:rsid w:val="00110B6F"/>
    <w:rsid w:val="00117CBB"/>
    <w:rsid w:val="0012047A"/>
    <w:rsid w:val="001208F1"/>
    <w:rsid w:val="001219BA"/>
    <w:rsid w:val="00122D62"/>
    <w:rsid w:val="00126F0D"/>
    <w:rsid w:val="001336A5"/>
    <w:rsid w:val="00140EC1"/>
    <w:rsid w:val="001438D1"/>
    <w:rsid w:val="00144257"/>
    <w:rsid w:val="00145B17"/>
    <w:rsid w:val="00150005"/>
    <w:rsid w:val="001502D7"/>
    <w:rsid w:val="00152415"/>
    <w:rsid w:val="001568A3"/>
    <w:rsid w:val="00160A28"/>
    <w:rsid w:val="001648A4"/>
    <w:rsid w:val="00165F38"/>
    <w:rsid w:val="0017180A"/>
    <w:rsid w:val="00173679"/>
    <w:rsid w:val="0017470F"/>
    <w:rsid w:val="00174713"/>
    <w:rsid w:val="00181841"/>
    <w:rsid w:val="00181D9A"/>
    <w:rsid w:val="00191E06"/>
    <w:rsid w:val="00195713"/>
    <w:rsid w:val="001A0012"/>
    <w:rsid w:val="001A62C0"/>
    <w:rsid w:val="001B0C0C"/>
    <w:rsid w:val="001B4965"/>
    <w:rsid w:val="001B593C"/>
    <w:rsid w:val="001D0D83"/>
    <w:rsid w:val="001D4BB1"/>
    <w:rsid w:val="001D64C9"/>
    <w:rsid w:val="001D74D2"/>
    <w:rsid w:val="001D7BA5"/>
    <w:rsid w:val="001D7F6E"/>
    <w:rsid w:val="001E37A3"/>
    <w:rsid w:val="001E4C21"/>
    <w:rsid w:val="001F1741"/>
    <w:rsid w:val="001F292C"/>
    <w:rsid w:val="001F5B55"/>
    <w:rsid w:val="002008FB"/>
    <w:rsid w:val="00204563"/>
    <w:rsid w:val="00207029"/>
    <w:rsid w:val="00211340"/>
    <w:rsid w:val="002113ED"/>
    <w:rsid w:val="00211DE4"/>
    <w:rsid w:val="002127C2"/>
    <w:rsid w:val="0022348B"/>
    <w:rsid w:val="00224875"/>
    <w:rsid w:val="00224E98"/>
    <w:rsid w:val="0022738C"/>
    <w:rsid w:val="00231F3A"/>
    <w:rsid w:val="0023630D"/>
    <w:rsid w:val="00247057"/>
    <w:rsid w:val="002471A3"/>
    <w:rsid w:val="00247B76"/>
    <w:rsid w:val="00253E98"/>
    <w:rsid w:val="0025468E"/>
    <w:rsid w:val="00265F63"/>
    <w:rsid w:val="00275A8C"/>
    <w:rsid w:val="00276C8A"/>
    <w:rsid w:val="00281126"/>
    <w:rsid w:val="002923AE"/>
    <w:rsid w:val="00293493"/>
    <w:rsid w:val="0029369B"/>
    <w:rsid w:val="002A1B39"/>
    <w:rsid w:val="002A3042"/>
    <w:rsid w:val="002A467F"/>
    <w:rsid w:val="002B1A22"/>
    <w:rsid w:val="002B1EA9"/>
    <w:rsid w:val="002B3149"/>
    <w:rsid w:val="002B6524"/>
    <w:rsid w:val="002D3209"/>
    <w:rsid w:val="002D5AD8"/>
    <w:rsid w:val="002D681A"/>
    <w:rsid w:val="002D7FE8"/>
    <w:rsid w:val="002E104B"/>
    <w:rsid w:val="002E682D"/>
    <w:rsid w:val="003018B9"/>
    <w:rsid w:val="00301F99"/>
    <w:rsid w:val="00310ECC"/>
    <w:rsid w:val="0031586E"/>
    <w:rsid w:val="003256C1"/>
    <w:rsid w:val="003260A1"/>
    <w:rsid w:val="00327A17"/>
    <w:rsid w:val="00327FDE"/>
    <w:rsid w:val="00330638"/>
    <w:rsid w:val="00335250"/>
    <w:rsid w:val="0033566E"/>
    <w:rsid w:val="00345FB1"/>
    <w:rsid w:val="0034606B"/>
    <w:rsid w:val="0035122E"/>
    <w:rsid w:val="003522CB"/>
    <w:rsid w:val="0035355C"/>
    <w:rsid w:val="003556FD"/>
    <w:rsid w:val="00355EF7"/>
    <w:rsid w:val="00360503"/>
    <w:rsid w:val="003610AE"/>
    <w:rsid w:val="0036123E"/>
    <w:rsid w:val="003623E8"/>
    <w:rsid w:val="00365607"/>
    <w:rsid w:val="00371CE8"/>
    <w:rsid w:val="003747C2"/>
    <w:rsid w:val="003752CD"/>
    <w:rsid w:val="00375842"/>
    <w:rsid w:val="0037588C"/>
    <w:rsid w:val="00376558"/>
    <w:rsid w:val="0037788F"/>
    <w:rsid w:val="00377BAF"/>
    <w:rsid w:val="00380047"/>
    <w:rsid w:val="003835F2"/>
    <w:rsid w:val="00384A8E"/>
    <w:rsid w:val="003900D1"/>
    <w:rsid w:val="003902D5"/>
    <w:rsid w:val="003906C7"/>
    <w:rsid w:val="0039240D"/>
    <w:rsid w:val="003A497B"/>
    <w:rsid w:val="003A67D2"/>
    <w:rsid w:val="003B1315"/>
    <w:rsid w:val="003B780F"/>
    <w:rsid w:val="003C1317"/>
    <w:rsid w:val="003C566F"/>
    <w:rsid w:val="003D0589"/>
    <w:rsid w:val="003D0DDF"/>
    <w:rsid w:val="003D708C"/>
    <w:rsid w:val="003D70C3"/>
    <w:rsid w:val="003D7866"/>
    <w:rsid w:val="003D7F9D"/>
    <w:rsid w:val="003E3385"/>
    <w:rsid w:val="003F6CA3"/>
    <w:rsid w:val="00423E4C"/>
    <w:rsid w:val="00424EA1"/>
    <w:rsid w:val="00430305"/>
    <w:rsid w:val="00432C3B"/>
    <w:rsid w:val="00440E8C"/>
    <w:rsid w:val="0044501A"/>
    <w:rsid w:val="00452E4D"/>
    <w:rsid w:val="00456A82"/>
    <w:rsid w:val="00456BFB"/>
    <w:rsid w:val="0047181C"/>
    <w:rsid w:val="00472CB4"/>
    <w:rsid w:val="004742FE"/>
    <w:rsid w:val="004764A2"/>
    <w:rsid w:val="004769F8"/>
    <w:rsid w:val="00480745"/>
    <w:rsid w:val="00480D83"/>
    <w:rsid w:val="00481766"/>
    <w:rsid w:val="00483698"/>
    <w:rsid w:val="004A0C89"/>
    <w:rsid w:val="004A482E"/>
    <w:rsid w:val="004B597C"/>
    <w:rsid w:val="004C2130"/>
    <w:rsid w:val="004C6426"/>
    <w:rsid w:val="004D185F"/>
    <w:rsid w:val="004D1BAD"/>
    <w:rsid w:val="004D619A"/>
    <w:rsid w:val="004D6D8B"/>
    <w:rsid w:val="004F1A11"/>
    <w:rsid w:val="004F2E91"/>
    <w:rsid w:val="004F4B65"/>
    <w:rsid w:val="004F56A6"/>
    <w:rsid w:val="004F7FCF"/>
    <w:rsid w:val="00502C01"/>
    <w:rsid w:val="00503CCE"/>
    <w:rsid w:val="00511704"/>
    <w:rsid w:val="00511865"/>
    <w:rsid w:val="005134CA"/>
    <w:rsid w:val="005173C6"/>
    <w:rsid w:val="00517AE8"/>
    <w:rsid w:val="00527424"/>
    <w:rsid w:val="00530496"/>
    <w:rsid w:val="00532553"/>
    <w:rsid w:val="005376D8"/>
    <w:rsid w:val="005427E6"/>
    <w:rsid w:val="00550B02"/>
    <w:rsid w:val="00550EA1"/>
    <w:rsid w:val="00553EF5"/>
    <w:rsid w:val="00554186"/>
    <w:rsid w:val="00556735"/>
    <w:rsid w:val="005572EF"/>
    <w:rsid w:val="00562324"/>
    <w:rsid w:val="00563A8E"/>
    <w:rsid w:val="0057541C"/>
    <w:rsid w:val="00583875"/>
    <w:rsid w:val="00587A79"/>
    <w:rsid w:val="00590B86"/>
    <w:rsid w:val="005962AA"/>
    <w:rsid w:val="005A0A6D"/>
    <w:rsid w:val="005A0D22"/>
    <w:rsid w:val="005A0E36"/>
    <w:rsid w:val="005A3759"/>
    <w:rsid w:val="005B111D"/>
    <w:rsid w:val="005B774A"/>
    <w:rsid w:val="005C4A47"/>
    <w:rsid w:val="005C61A1"/>
    <w:rsid w:val="005C7F5B"/>
    <w:rsid w:val="005D0F26"/>
    <w:rsid w:val="005E03B5"/>
    <w:rsid w:val="005E0B31"/>
    <w:rsid w:val="005E1649"/>
    <w:rsid w:val="005E449E"/>
    <w:rsid w:val="005E66F4"/>
    <w:rsid w:val="005E74A0"/>
    <w:rsid w:val="005F19F1"/>
    <w:rsid w:val="005F41A3"/>
    <w:rsid w:val="005F5B2C"/>
    <w:rsid w:val="005F6D5D"/>
    <w:rsid w:val="00603A5C"/>
    <w:rsid w:val="006047C0"/>
    <w:rsid w:val="0062212B"/>
    <w:rsid w:val="006319C3"/>
    <w:rsid w:val="00640AFD"/>
    <w:rsid w:val="00640FE4"/>
    <w:rsid w:val="00644BAE"/>
    <w:rsid w:val="00651BD4"/>
    <w:rsid w:val="00656D45"/>
    <w:rsid w:val="0066290C"/>
    <w:rsid w:val="0066435B"/>
    <w:rsid w:val="00670CF9"/>
    <w:rsid w:val="006729C0"/>
    <w:rsid w:val="00680D00"/>
    <w:rsid w:val="00681BCB"/>
    <w:rsid w:val="00692679"/>
    <w:rsid w:val="00692ABB"/>
    <w:rsid w:val="00695759"/>
    <w:rsid w:val="006A08C8"/>
    <w:rsid w:val="006A10F2"/>
    <w:rsid w:val="006A7EE2"/>
    <w:rsid w:val="006C3F52"/>
    <w:rsid w:val="006C5172"/>
    <w:rsid w:val="006D4520"/>
    <w:rsid w:val="006D6442"/>
    <w:rsid w:val="006D6EC1"/>
    <w:rsid w:val="006F1D0F"/>
    <w:rsid w:val="006F39C6"/>
    <w:rsid w:val="006F5548"/>
    <w:rsid w:val="0070153A"/>
    <w:rsid w:val="00701BC8"/>
    <w:rsid w:val="00702A53"/>
    <w:rsid w:val="0070656C"/>
    <w:rsid w:val="00711C33"/>
    <w:rsid w:val="00715761"/>
    <w:rsid w:val="00716025"/>
    <w:rsid w:val="0072547E"/>
    <w:rsid w:val="0073368F"/>
    <w:rsid w:val="00733D5E"/>
    <w:rsid w:val="00745E32"/>
    <w:rsid w:val="00746F26"/>
    <w:rsid w:val="00747710"/>
    <w:rsid w:val="00752C61"/>
    <w:rsid w:val="00753331"/>
    <w:rsid w:val="007614F8"/>
    <w:rsid w:val="00762827"/>
    <w:rsid w:val="007725F9"/>
    <w:rsid w:val="00790FAC"/>
    <w:rsid w:val="0079347A"/>
    <w:rsid w:val="007962EC"/>
    <w:rsid w:val="007A5109"/>
    <w:rsid w:val="007B3229"/>
    <w:rsid w:val="007B3A6C"/>
    <w:rsid w:val="007C26FC"/>
    <w:rsid w:val="007C7BFB"/>
    <w:rsid w:val="007D14B4"/>
    <w:rsid w:val="007D6B17"/>
    <w:rsid w:val="007D762A"/>
    <w:rsid w:val="007E5BFA"/>
    <w:rsid w:val="007E6F27"/>
    <w:rsid w:val="007F4022"/>
    <w:rsid w:val="00806794"/>
    <w:rsid w:val="00806A18"/>
    <w:rsid w:val="00810644"/>
    <w:rsid w:val="00811E5A"/>
    <w:rsid w:val="00815261"/>
    <w:rsid w:val="0081598C"/>
    <w:rsid w:val="0082008C"/>
    <w:rsid w:val="008214C7"/>
    <w:rsid w:val="00841835"/>
    <w:rsid w:val="00841837"/>
    <w:rsid w:val="00843FD9"/>
    <w:rsid w:val="008442ED"/>
    <w:rsid w:val="00845239"/>
    <w:rsid w:val="008567EA"/>
    <w:rsid w:val="00862EF5"/>
    <w:rsid w:val="00866440"/>
    <w:rsid w:val="008B0B94"/>
    <w:rsid w:val="008B473E"/>
    <w:rsid w:val="008C14F8"/>
    <w:rsid w:val="008C4ABB"/>
    <w:rsid w:val="008D3763"/>
    <w:rsid w:val="008E1B26"/>
    <w:rsid w:val="008E430E"/>
    <w:rsid w:val="008E7743"/>
    <w:rsid w:val="008F147E"/>
    <w:rsid w:val="008F65D6"/>
    <w:rsid w:val="008F6B1E"/>
    <w:rsid w:val="00917757"/>
    <w:rsid w:val="009233E3"/>
    <w:rsid w:val="00924B44"/>
    <w:rsid w:val="0094403E"/>
    <w:rsid w:val="0094741E"/>
    <w:rsid w:val="0094764E"/>
    <w:rsid w:val="00967A6D"/>
    <w:rsid w:val="009707E0"/>
    <w:rsid w:val="009746CA"/>
    <w:rsid w:val="00974F83"/>
    <w:rsid w:val="0098790B"/>
    <w:rsid w:val="009941FC"/>
    <w:rsid w:val="00995C17"/>
    <w:rsid w:val="00997676"/>
    <w:rsid w:val="009A1687"/>
    <w:rsid w:val="009A56F8"/>
    <w:rsid w:val="009B4266"/>
    <w:rsid w:val="009C69CA"/>
    <w:rsid w:val="009C6D9E"/>
    <w:rsid w:val="009D27C4"/>
    <w:rsid w:val="009D4C3B"/>
    <w:rsid w:val="009E70EC"/>
    <w:rsid w:val="009F086A"/>
    <w:rsid w:val="009F3D8B"/>
    <w:rsid w:val="009F48D1"/>
    <w:rsid w:val="00A0254F"/>
    <w:rsid w:val="00A04807"/>
    <w:rsid w:val="00A11DD0"/>
    <w:rsid w:val="00A11EEC"/>
    <w:rsid w:val="00A12D97"/>
    <w:rsid w:val="00A13519"/>
    <w:rsid w:val="00A20276"/>
    <w:rsid w:val="00A21770"/>
    <w:rsid w:val="00A247EA"/>
    <w:rsid w:val="00A2728F"/>
    <w:rsid w:val="00A311CC"/>
    <w:rsid w:val="00A3350B"/>
    <w:rsid w:val="00A42851"/>
    <w:rsid w:val="00A44304"/>
    <w:rsid w:val="00A4662B"/>
    <w:rsid w:val="00A54028"/>
    <w:rsid w:val="00A55DFD"/>
    <w:rsid w:val="00A56FF9"/>
    <w:rsid w:val="00A6034C"/>
    <w:rsid w:val="00A607C8"/>
    <w:rsid w:val="00A62DD8"/>
    <w:rsid w:val="00A6505C"/>
    <w:rsid w:val="00A73AA9"/>
    <w:rsid w:val="00A8032B"/>
    <w:rsid w:val="00A80BA6"/>
    <w:rsid w:val="00A81371"/>
    <w:rsid w:val="00A87802"/>
    <w:rsid w:val="00A9005A"/>
    <w:rsid w:val="00A930C9"/>
    <w:rsid w:val="00A9378F"/>
    <w:rsid w:val="00A95841"/>
    <w:rsid w:val="00AB5F1D"/>
    <w:rsid w:val="00AB60F2"/>
    <w:rsid w:val="00AC0C98"/>
    <w:rsid w:val="00AC69A0"/>
    <w:rsid w:val="00AD0766"/>
    <w:rsid w:val="00AE3B8F"/>
    <w:rsid w:val="00AE410C"/>
    <w:rsid w:val="00AE4D88"/>
    <w:rsid w:val="00AE6E43"/>
    <w:rsid w:val="00AE7D08"/>
    <w:rsid w:val="00B0146E"/>
    <w:rsid w:val="00B0477F"/>
    <w:rsid w:val="00B12360"/>
    <w:rsid w:val="00B15CCF"/>
    <w:rsid w:val="00B16A72"/>
    <w:rsid w:val="00B16B01"/>
    <w:rsid w:val="00B1790A"/>
    <w:rsid w:val="00B24C7D"/>
    <w:rsid w:val="00B257E3"/>
    <w:rsid w:val="00B26E0C"/>
    <w:rsid w:val="00B31C8E"/>
    <w:rsid w:val="00B337AE"/>
    <w:rsid w:val="00B33923"/>
    <w:rsid w:val="00B35074"/>
    <w:rsid w:val="00B42887"/>
    <w:rsid w:val="00B4448A"/>
    <w:rsid w:val="00B522A6"/>
    <w:rsid w:val="00B52672"/>
    <w:rsid w:val="00B52AB4"/>
    <w:rsid w:val="00B54EDC"/>
    <w:rsid w:val="00B55124"/>
    <w:rsid w:val="00B5683E"/>
    <w:rsid w:val="00B606A2"/>
    <w:rsid w:val="00B60C7A"/>
    <w:rsid w:val="00B613E9"/>
    <w:rsid w:val="00B7282D"/>
    <w:rsid w:val="00B73B1F"/>
    <w:rsid w:val="00B75C80"/>
    <w:rsid w:val="00B76C5D"/>
    <w:rsid w:val="00B77FB3"/>
    <w:rsid w:val="00B82634"/>
    <w:rsid w:val="00B87714"/>
    <w:rsid w:val="00B938B5"/>
    <w:rsid w:val="00B950D2"/>
    <w:rsid w:val="00B9556A"/>
    <w:rsid w:val="00B9642F"/>
    <w:rsid w:val="00BA002B"/>
    <w:rsid w:val="00BA1739"/>
    <w:rsid w:val="00BA441E"/>
    <w:rsid w:val="00BB2210"/>
    <w:rsid w:val="00BB2466"/>
    <w:rsid w:val="00BB677A"/>
    <w:rsid w:val="00BC0121"/>
    <w:rsid w:val="00BC042B"/>
    <w:rsid w:val="00BC2926"/>
    <w:rsid w:val="00BC65B8"/>
    <w:rsid w:val="00BD03EC"/>
    <w:rsid w:val="00BD2595"/>
    <w:rsid w:val="00BE0CC8"/>
    <w:rsid w:val="00BE425D"/>
    <w:rsid w:val="00BE6E2C"/>
    <w:rsid w:val="00BF03DA"/>
    <w:rsid w:val="00BF05B5"/>
    <w:rsid w:val="00BF546E"/>
    <w:rsid w:val="00BF56E7"/>
    <w:rsid w:val="00C032DA"/>
    <w:rsid w:val="00C04FB2"/>
    <w:rsid w:val="00C156F3"/>
    <w:rsid w:val="00C210FC"/>
    <w:rsid w:val="00C306BA"/>
    <w:rsid w:val="00C32EA6"/>
    <w:rsid w:val="00C32F27"/>
    <w:rsid w:val="00C33179"/>
    <w:rsid w:val="00C41AFC"/>
    <w:rsid w:val="00C47BEB"/>
    <w:rsid w:val="00C50B6C"/>
    <w:rsid w:val="00C5242E"/>
    <w:rsid w:val="00C563CA"/>
    <w:rsid w:val="00C66B0C"/>
    <w:rsid w:val="00C671D5"/>
    <w:rsid w:val="00C73498"/>
    <w:rsid w:val="00C76526"/>
    <w:rsid w:val="00C85962"/>
    <w:rsid w:val="00C92C3A"/>
    <w:rsid w:val="00C92D45"/>
    <w:rsid w:val="00C93ACD"/>
    <w:rsid w:val="00C976EE"/>
    <w:rsid w:val="00CA66E1"/>
    <w:rsid w:val="00CB1431"/>
    <w:rsid w:val="00CB3E94"/>
    <w:rsid w:val="00CC3415"/>
    <w:rsid w:val="00CC49F5"/>
    <w:rsid w:val="00CD123E"/>
    <w:rsid w:val="00CD1842"/>
    <w:rsid w:val="00CD1F01"/>
    <w:rsid w:val="00CD61C2"/>
    <w:rsid w:val="00CF06C2"/>
    <w:rsid w:val="00CF08F0"/>
    <w:rsid w:val="00CF0F95"/>
    <w:rsid w:val="00CF2A66"/>
    <w:rsid w:val="00CF4C87"/>
    <w:rsid w:val="00D00203"/>
    <w:rsid w:val="00D012F4"/>
    <w:rsid w:val="00D05383"/>
    <w:rsid w:val="00D20C6C"/>
    <w:rsid w:val="00D31FA0"/>
    <w:rsid w:val="00D330F4"/>
    <w:rsid w:val="00D35289"/>
    <w:rsid w:val="00D45D83"/>
    <w:rsid w:val="00D47812"/>
    <w:rsid w:val="00D47FD4"/>
    <w:rsid w:val="00D52374"/>
    <w:rsid w:val="00D5773C"/>
    <w:rsid w:val="00D63F10"/>
    <w:rsid w:val="00D70CC7"/>
    <w:rsid w:val="00D76815"/>
    <w:rsid w:val="00D801A2"/>
    <w:rsid w:val="00D81229"/>
    <w:rsid w:val="00D83D77"/>
    <w:rsid w:val="00D85089"/>
    <w:rsid w:val="00D94C4B"/>
    <w:rsid w:val="00DA1244"/>
    <w:rsid w:val="00DA6057"/>
    <w:rsid w:val="00DB461E"/>
    <w:rsid w:val="00DB71C0"/>
    <w:rsid w:val="00DC12DA"/>
    <w:rsid w:val="00DC2081"/>
    <w:rsid w:val="00DC4935"/>
    <w:rsid w:val="00DC664C"/>
    <w:rsid w:val="00DD204C"/>
    <w:rsid w:val="00DD2775"/>
    <w:rsid w:val="00DD4555"/>
    <w:rsid w:val="00DE1BC8"/>
    <w:rsid w:val="00DE62DE"/>
    <w:rsid w:val="00DE7171"/>
    <w:rsid w:val="00DE7764"/>
    <w:rsid w:val="00DF1EAD"/>
    <w:rsid w:val="00DF2B19"/>
    <w:rsid w:val="00DF423A"/>
    <w:rsid w:val="00DF585C"/>
    <w:rsid w:val="00E00795"/>
    <w:rsid w:val="00E01548"/>
    <w:rsid w:val="00E01B19"/>
    <w:rsid w:val="00E07736"/>
    <w:rsid w:val="00E07916"/>
    <w:rsid w:val="00E13AB5"/>
    <w:rsid w:val="00E144C1"/>
    <w:rsid w:val="00E14C73"/>
    <w:rsid w:val="00E16F7D"/>
    <w:rsid w:val="00E23AB7"/>
    <w:rsid w:val="00E25A2D"/>
    <w:rsid w:val="00E3038E"/>
    <w:rsid w:val="00E311DF"/>
    <w:rsid w:val="00E312CB"/>
    <w:rsid w:val="00E37A09"/>
    <w:rsid w:val="00E41F2E"/>
    <w:rsid w:val="00E43BD3"/>
    <w:rsid w:val="00E46314"/>
    <w:rsid w:val="00E67066"/>
    <w:rsid w:val="00E7381F"/>
    <w:rsid w:val="00E77AD4"/>
    <w:rsid w:val="00E80942"/>
    <w:rsid w:val="00E80F0A"/>
    <w:rsid w:val="00EA1959"/>
    <w:rsid w:val="00EA5211"/>
    <w:rsid w:val="00EB21C1"/>
    <w:rsid w:val="00EB2F31"/>
    <w:rsid w:val="00EC17D2"/>
    <w:rsid w:val="00EC1F40"/>
    <w:rsid w:val="00EC3720"/>
    <w:rsid w:val="00EC6509"/>
    <w:rsid w:val="00ED2841"/>
    <w:rsid w:val="00EE1E08"/>
    <w:rsid w:val="00EE2B36"/>
    <w:rsid w:val="00EE7AD9"/>
    <w:rsid w:val="00EF1A1E"/>
    <w:rsid w:val="00EF1F04"/>
    <w:rsid w:val="00F008F7"/>
    <w:rsid w:val="00F00DD9"/>
    <w:rsid w:val="00F0476C"/>
    <w:rsid w:val="00F13580"/>
    <w:rsid w:val="00F13950"/>
    <w:rsid w:val="00F1416A"/>
    <w:rsid w:val="00F17F14"/>
    <w:rsid w:val="00F210B2"/>
    <w:rsid w:val="00F21EC5"/>
    <w:rsid w:val="00F301CC"/>
    <w:rsid w:val="00F4706E"/>
    <w:rsid w:val="00F66998"/>
    <w:rsid w:val="00F71F23"/>
    <w:rsid w:val="00F72EFA"/>
    <w:rsid w:val="00F8632F"/>
    <w:rsid w:val="00F91E61"/>
    <w:rsid w:val="00F934A2"/>
    <w:rsid w:val="00F939D6"/>
    <w:rsid w:val="00F9602C"/>
    <w:rsid w:val="00FA19C1"/>
    <w:rsid w:val="00FA20D2"/>
    <w:rsid w:val="00FB155B"/>
    <w:rsid w:val="00FB241A"/>
    <w:rsid w:val="00FB36DD"/>
    <w:rsid w:val="00FB44A3"/>
    <w:rsid w:val="00FB63D5"/>
    <w:rsid w:val="00FC76D3"/>
    <w:rsid w:val="00FC7D91"/>
    <w:rsid w:val="00FD53C6"/>
    <w:rsid w:val="00FE510C"/>
    <w:rsid w:val="00FE5A76"/>
    <w:rsid w:val="00FE5B46"/>
    <w:rsid w:val="00FE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431FD"/>
  <w15:chartTrackingRefBased/>
  <w15:docId w15:val="{9DD253EA-DAE0-4916-B7D5-4BA88069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B0B94"/>
    <w:rPr>
      <w:sz w:val="16"/>
      <w:szCs w:val="16"/>
    </w:rPr>
  </w:style>
  <w:style w:type="paragraph" w:styleId="CommentText">
    <w:name w:val="annotation text"/>
    <w:basedOn w:val="Normal"/>
    <w:link w:val="CommentTextChar"/>
    <w:uiPriority w:val="99"/>
    <w:unhideWhenUsed/>
    <w:rsid w:val="008B0B94"/>
    <w:pPr>
      <w:spacing w:line="240" w:lineRule="auto"/>
    </w:pPr>
    <w:rPr>
      <w:sz w:val="20"/>
      <w:szCs w:val="20"/>
    </w:rPr>
  </w:style>
  <w:style w:type="character" w:customStyle="1" w:styleId="CommentTextChar">
    <w:name w:val="Comment Text Char"/>
    <w:basedOn w:val="DefaultParagraphFont"/>
    <w:link w:val="CommentText"/>
    <w:uiPriority w:val="99"/>
    <w:rsid w:val="008B0B94"/>
    <w:rPr>
      <w:sz w:val="20"/>
      <w:szCs w:val="20"/>
    </w:rPr>
  </w:style>
  <w:style w:type="paragraph" w:styleId="CommentSubject">
    <w:name w:val="annotation subject"/>
    <w:basedOn w:val="CommentText"/>
    <w:next w:val="CommentText"/>
    <w:link w:val="CommentSubjectChar"/>
    <w:uiPriority w:val="99"/>
    <w:semiHidden/>
    <w:unhideWhenUsed/>
    <w:rsid w:val="008B0B94"/>
    <w:rPr>
      <w:b/>
      <w:bCs/>
    </w:rPr>
  </w:style>
  <w:style w:type="character" w:customStyle="1" w:styleId="CommentSubjectChar">
    <w:name w:val="Comment Subject Char"/>
    <w:basedOn w:val="CommentTextChar"/>
    <w:link w:val="CommentSubject"/>
    <w:uiPriority w:val="99"/>
    <w:semiHidden/>
    <w:rsid w:val="008B0B94"/>
    <w:rPr>
      <w:b/>
      <w:bCs/>
      <w:sz w:val="20"/>
      <w:szCs w:val="20"/>
    </w:rPr>
  </w:style>
  <w:style w:type="paragraph" w:styleId="BalloonText">
    <w:name w:val="Balloon Text"/>
    <w:basedOn w:val="Normal"/>
    <w:link w:val="BalloonTextChar"/>
    <w:uiPriority w:val="99"/>
    <w:semiHidden/>
    <w:unhideWhenUsed/>
    <w:rsid w:val="008B0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B94"/>
    <w:rPr>
      <w:rFonts w:ascii="Segoe UI" w:hAnsi="Segoe UI" w:cs="Segoe UI"/>
      <w:sz w:val="18"/>
      <w:szCs w:val="18"/>
    </w:rPr>
  </w:style>
  <w:style w:type="character" w:styleId="Hyperlink">
    <w:name w:val="Hyperlink"/>
    <w:basedOn w:val="DefaultParagraphFont"/>
    <w:uiPriority w:val="99"/>
    <w:unhideWhenUsed/>
    <w:rsid w:val="002A3042"/>
    <w:rPr>
      <w:color w:val="0563C1" w:themeColor="hyperlink"/>
      <w:u w:val="single"/>
    </w:rPr>
  </w:style>
  <w:style w:type="paragraph" w:styleId="Footer">
    <w:name w:val="footer"/>
    <w:basedOn w:val="Normal"/>
    <w:link w:val="FooterChar"/>
    <w:uiPriority w:val="99"/>
    <w:unhideWhenUsed/>
    <w:rsid w:val="002A3042"/>
    <w:pPr>
      <w:tabs>
        <w:tab w:val="center" w:pos="4680"/>
        <w:tab w:val="right" w:pos="9360"/>
      </w:tabs>
      <w:spacing w:after="0" w:line="240" w:lineRule="auto"/>
    </w:pPr>
    <w:rPr>
      <w:lang w:val="en-GB"/>
    </w:rPr>
  </w:style>
  <w:style w:type="character" w:customStyle="1" w:styleId="FooterChar">
    <w:name w:val="Footer Char"/>
    <w:basedOn w:val="DefaultParagraphFont"/>
    <w:link w:val="Footer"/>
    <w:uiPriority w:val="99"/>
    <w:rsid w:val="002A3042"/>
    <w:rPr>
      <w:lang w:val="en-GB"/>
    </w:rPr>
  </w:style>
  <w:style w:type="paragraph" w:styleId="ListParagraph">
    <w:name w:val="List Paragraph"/>
    <w:basedOn w:val="Normal"/>
    <w:uiPriority w:val="34"/>
    <w:qFormat/>
    <w:rsid w:val="00DA1244"/>
    <w:pPr>
      <w:ind w:left="720"/>
      <w:contextualSpacing/>
    </w:pPr>
    <w:rPr>
      <w:lang w:val="en-GB"/>
    </w:rPr>
  </w:style>
  <w:style w:type="paragraph" w:styleId="Header">
    <w:name w:val="header"/>
    <w:basedOn w:val="Normal"/>
    <w:link w:val="HeaderChar"/>
    <w:uiPriority w:val="99"/>
    <w:unhideWhenUsed/>
    <w:rsid w:val="00A65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05C"/>
  </w:style>
  <w:style w:type="paragraph" w:styleId="Revision">
    <w:name w:val="Revision"/>
    <w:hidden/>
    <w:uiPriority w:val="99"/>
    <w:semiHidden/>
    <w:rsid w:val="003906C7"/>
    <w:pPr>
      <w:spacing w:after="0" w:line="240" w:lineRule="auto"/>
    </w:pPr>
  </w:style>
  <w:style w:type="table" w:styleId="TableGrid">
    <w:name w:val="Table Grid"/>
    <w:basedOn w:val="TableNormal"/>
    <w:uiPriority w:val="39"/>
    <w:rsid w:val="00053DE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053DE3"/>
    <w:pPr>
      <w:spacing w:after="0" w:line="240" w:lineRule="auto"/>
    </w:pPr>
    <w:rPr>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053DE3"/>
    <w:pPr>
      <w:spacing w:after="0" w:line="240" w:lineRule="auto"/>
    </w:pPr>
    <w:rPr>
      <w:lang w:val="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053DE3"/>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PlainText">
    <w:name w:val="Plain Text"/>
    <w:basedOn w:val="Normal"/>
    <w:link w:val="PlainTextChar"/>
    <w:uiPriority w:val="99"/>
    <w:semiHidden/>
    <w:unhideWhenUsed/>
    <w:rsid w:val="00B606A2"/>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semiHidden/>
    <w:rsid w:val="00B606A2"/>
    <w:rPr>
      <w:rFonts w:ascii="Calibri" w:hAnsi="Calibri"/>
      <w:szCs w:val="21"/>
      <w:lang w:val="en-GB"/>
    </w:rPr>
  </w:style>
  <w:style w:type="character" w:styleId="Strong">
    <w:name w:val="Strong"/>
    <w:basedOn w:val="DefaultParagraphFont"/>
    <w:uiPriority w:val="22"/>
    <w:qFormat/>
    <w:rsid w:val="00702A53"/>
    <w:rPr>
      <w:b/>
      <w:bCs/>
    </w:rPr>
  </w:style>
  <w:style w:type="character" w:customStyle="1" w:styleId="st">
    <w:name w:val="st"/>
    <w:basedOn w:val="DefaultParagraphFont"/>
    <w:rsid w:val="00090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6805">
      <w:bodyDiv w:val="1"/>
      <w:marLeft w:val="0"/>
      <w:marRight w:val="0"/>
      <w:marTop w:val="0"/>
      <w:marBottom w:val="0"/>
      <w:divBdr>
        <w:top w:val="none" w:sz="0" w:space="0" w:color="auto"/>
        <w:left w:val="none" w:sz="0" w:space="0" w:color="auto"/>
        <w:bottom w:val="none" w:sz="0" w:space="0" w:color="auto"/>
        <w:right w:val="none" w:sz="0" w:space="0" w:color="auto"/>
      </w:divBdr>
    </w:div>
    <w:div w:id="158809055">
      <w:bodyDiv w:val="1"/>
      <w:marLeft w:val="0"/>
      <w:marRight w:val="0"/>
      <w:marTop w:val="0"/>
      <w:marBottom w:val="0"/>
      <w:divBdr>
        <w:top w:val="none" w:sz="0" w:space="0" w:color="auto"/>
        <w:left w:val="none" w:sz="0" w:space="0" w:color="auto"/>
        <w:bottom w:val="none" w:sz="0" w:space="0" w:color="auto"/>
        <w:right w:val="none" w:sz="0" w:space="0" w:color="auto"/>
      </w:divBdr>
    </w:div>
    <w:div w:id="521676214">
      <w:bodyDiv w:val="1"/>
      <w:marLeft w:val="0"/>
      <w:marRight w:val="0"/>
      <w:marTop w:val="0"/>
      <w:marBottom w:val="0"/>
      <w:divBdr>
        <w:top w:val="none" w:sz="0" w:space="0" w:color="auto"/>
        <w:left w:val="none" w:sz="0" w:space="0" w:color="auto"/>
        <w:bottom w:val="none" w:sz="0" w:space="0" w:color="auto"/>
        <w:right w:val="none" w:sz="0" w:space="0" w:color="auto"/>
      </w:divBdr>
    </w:div>
    <w:div w:id="711617433">
      <w:bodyDiv w:val="1"/>
      <w:marLeft w:val="0"/>
      <w:marRight w:val="0"/>
      <w:marTop w:val="0"/>
      <w:marBottom w:val="0"/>
      <w:divBdr>
        <w:top w:val="none" w:sz="0" w:space="0" w:color="auto"/>
        <w:left w:val="none" w:sz="0" w:space="0" w:color="auto"/>
        <w:bottom w:val="none" w:sz="0" w:space="0" w:color="auto"/>
        <w:right w:val="none" w:sz="0" w:space="0" w:color="auto"/>
      </w:divBdr>
    </w:div>
    <w:div w:id="1564025705">
      <w:bodyDiv w:val="1"/>
      <w:marLeft w:val="0"/>
      <w:marRight w:val="0"/>
      <w:marTop w:val="0"/>
      <w:marBottom w:val="0"/>
      <w:divBdr>
        <w:top w:val="none" w:sz="0" w:space="0" w:color="auto"/>
        <w:left w:val="none" w:sz="0" w:space="0" w:color="auto"/>
        <w:bottom w:val="none" w:sz="0" w:space="0" w:color="auto"/>
        <w:right w:val="none" w:sz="0" w:space="0" w:color="auto"/>
      </w:divBdr>
      <w:divsChild>
        <w:div w:id="463501758">
          <w:marLeft w:val="0"/>
          <w:marRight w:val="0"/>
          <w:marTop w:val="0"/>
          <w:marBottom w:val="0"/>
          <w:divBdr>
            <w:top w:val="none" w:sz="0" w:space="0" w:color="auto"/>
            <w:left w:val="none" w:sz="0" w:space="0" w:color="auto"/>
            <w:bottom w:val="none" w:sz="0" w:space="0" w:color="auto"/>
            <w:right w:val="none" w:sz="0" w:space="0" w:color="auto"/>
          </w:divBdr>
        </w:div>
        <w:div w:id="428042930">
          <w:marLeft w:val="0"/>
          <w:marRight w:val="0"/>
          <w:marTop w:val="0"/>
          <w:marBottom w:val="0"/>
          <w:divBdr>
            <w:top w:val="none" w:sz="0" w:space="0" w:color="auto"/>
            <w:left w:val="none" w:sz="0" w:space="0" w:color="auto"/>
            <w:bottom w:val="none" w:sz="0" w:space="0" w:color="auto"/>
            <w:right w:val="none" w:sz="0" w:space="0" w:color="auto"/>
          </w:divBdr>
        </w:div>
        <w:div w:id="1315797780">
          <w:marLeft w:val="0"/>
          <w:marRight w:val="0"/>
          <w:marTop w:val="0"/>
          <w:marBottom w:val="0"/>
          <w:divBdr>
            <w:top w:val="none" w:sz="0" w:space="0" w:color="auto"/>
            <w:left w:val="none" w:sz="0" w:space="0" w:color="auto"/>
            <w:bottom w:val="none" w:sz="0" w:space="0" w:color="auto"/>
            <w:right w:val="none" w:sz="0" w:space="0" w:color="auto"/>
          </w:divBdr>
        </w:div>
        <w:div w:id="1763256894">
          <w:marLeft w:val="0"/>
          <w:marRight w:val="0"/>
          <w:marTop w:val="0"/>
          <w:marBottom w:val="0"/>
          <w:divBdr>
            <w:top w:val="none" w:sz="0" w:space="0" w:color="auto"/>
            <w:left w:val="none" w:sz="0" w:space="0" w:color="auto"/>
            <w:bottom w:val="none" w:sz="0" w:space="0" w:color="auto"/>
            <w:right w:val="none" w:sz="0" w:space="0" w:color="auto"/>
          </w:divBdr>
        </w:div>
        <w:div w:id="567691256">
          <w:marLeft w:val="0"/>
          <w:marRight w:val="0"/>
          <w:marTop w:val="0"/>
          <w:marBottom w:val="0"/>
          <w:divBdr>
            <w:top w:val="none" w:sz="0" w:space="0" w:color="auto"/>
            <w:left w:val="none" w:sz="0" w:space="0" w:color="auto"/>
            <w:bottom w:val="none" w:sz="0" w:space="0" w:color="auto"/>
            <w:right w:val="none" w:sz="0" w:space="0" w:color="auto"/>
          </w:divBdr>
        </w:div>
        <w:div w:id="507252422">
          <w:marLeft w:val="0"/>
          <w:marRight w:val="0"/>
          <w:marTop w:val="0"/>
          <w:marBottom w:val="0"/>
          <w:divBdr>
            <w:top w:val="none" w:sz="0" w:space="0" w:color="auto"/>
            <w:left w:val="none" w:sz="0" w:space="0" w:color="auto"/>
            <w:bottom w:val="none" w:sz="0" w:space="0" w:color="auto"/>
            <w:right w:val="none" w:sz="0" w:space="0" w:color="auto"/>
          </w:divBdr>
        </w:div>
        <w:div w:id="1306544209">
          <w:marLeft w:val="0"/>
          <w:marRight w:val="0"/>
          <w:marTop w:val="0"/>
          <w:marBottom w:val="0"/>
          <w:divBdr>
            <w:top w:val="none" w:sz="0" w:space="0" w:color="auto"/>
            <w:left w:val="none" w:sz="0" w:space="0" w:color="auto"/>
            <w:bottom w:val="none" w:sz="0" w:space="0" w:color="auto"/>
            <w:right w:val="none" w:sz="0" w:space="0" w:color="auto"/>
          </w:divBdr>
        </w:div>
        <w:div w:id="1456676141">
          <w:marLeft w:val="0"/>
          <w:marRight w:val="0"/>
          <w:marTop w:val="0"/>
          <w:marBottom w:val="0"/>
          <w:divBdr>
            <w:top w:val="none" w:sz="0" w:space="0" w:color="auto"/>
            <w:left w:val="none" w:sz="0" w:space="0" w:color="auto"/>
            <w:bottom w:val="none" w:sz="0" w:space="0" w:color="auto"/>
            <w:right w:val="none" w:sz="0" w:space="0" w:color="auto"/>
          </w:divBdr>
        </w:div>
      </w:divsChild>
    </w:div>
    <w:div w:id="1566912162">
      <w:bodyDiv w:val="1"/>
      <w:marLeft w:val="0"/>
      <w:marRight w:val="0"/>
      <w:marTop w:val="0"/>
      <w:marBottom w:val="0"/>
      <w:divBdr>
        <w:top w:val="none" w:sz="0" w:space="0" w:color="auto"/>
        <w:left w:val="none" w:sz="0" w:space="0" w:color="auto"/>
        <w:bottom w:val="none" w:sz="0" w:space="0" w:color="auto"/>
        <w:right w:val="none" w:sz="0" w:space="0" w:color="auto"/>
      </w:divBdr>
    </w:div>
    <w:div w:id="2004577353">
      <w:bodyDiv w:val="1"/>
      <w:marLeft w:val="0"/>
      <w:marRight w:val="0"/>
      <w:marTop w:val="0"/>
      <w:marBottom w:val="0"/>
      <w:divBdr>
        <w:top w:val="none" w:sz="0" w:space="0" w:color="auto"/>
        <w:left w:val="none" w:sz="0" w:space="0" w:color="auto"/>
        <w:bottom w:val="none" w:sz="0" w:space="0" w:color="auto"/>
        <w:right w:val="none" w:sz="0" w:space="0" w:color="auto"/>
      </w:divBdr>
    </w:div>
    <w:div w:id="214410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statistics/english-indices-of-deprivation-2010"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critchl@sgul.ac.uk"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6BAA9560F43249AE06819FE4E736E5" ma:contentTypeVersion="12" ma:contentTypeDescription="Create a new document." ma:contentTypeScope="" ma:versionID="602daca32d48f7cf9b60d67de52db53a">
  <xsd:schema xmlns:xsd="http://www.w3.org/2001/XMLSchema" xmlns:xs="http://www.w3.org/2001/XMLSchema" xmlns:p="http://schemas.microsoft.com/office/2006/metadata/properties" xmlns:ns3="de77539d-0db0-45f6-8419-5c7b7de557b6" xmlns:ns4="bf7fb748-46f6-433c-b77e-30cb26cf2287" targetNamespace="http://schemas.microsoft.com/office/2006/metadata/properties" ma:root="true" ma:fieldsID="463a6a24fc947e32708c198545378bd0" ns3:_="" ns4:_="">
    <xsd:import namespace="de77539d-0db0-45f6-8419-5c7b7de557b6"/>
    <xsd:import namespace="bf7fb748-46f6-433c-b77e-30cb26cf2287"/>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539d-0db0-45f6-8419-5c7b7de557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7fb748-46f6-433c-b77e-30cb26cf228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82B62-CD69-4DE5-8A27-B0FDE4634554}">
  <ds:schemaRefs>
    <ds:schemaRef ds:uri="http://schemas.microsoft.com/sharepoint/v3/contenttype/forms"/>
  </ds:schemaRefs>
</ds:datastoreItem>
</file>

<file path=customXml/itemProps2.xml><?xml version="1.0" encoding="utf-8"?>
<ds:datastoreItem xmlns:ds="http://schemas.openxmlformats.org/officeDocument/2006/customXml" ds:itemID="{EE1DA2D8-E7E6-4B0E-81FF-F94B68057DFC}">
  <ds:schemaRefs>
    <ds:schemaRef ds:uri="http://schemas.microsoft.com/office/2006/documentManagement/types"/>
    <ds:schemaRef ds:uri="http://purl.org/dc/terms/"/>
    <ds:schemaRef ds:uri="http://www.w3.org/XML/1998/namespace"/>
    <ds:schemaRef ds:uri="bf7fb748-46f6-433c-b77e-30cb26cf2287"/>
    <ds:schemaRef ds:uri="http://purl.org/dc/elements/1.1/"/>
    <ds:schemaRef ds:uri="http://purl.org/dc/dcmitype/"/>
    <ds:schemaRef ds:uri="http://schemas.microsoft.com/office/infopath/2007/PartnerControls"/>
    <ds:schemaRef ds:uri="http://schemas.openxmlformats.org/package/2006/metadata/core-properties"/>
    <ds:schemaRef ds:uri="de77539d-0db0-45f6-8419-5c7b7de557b6"/>
    <ds:schemaRef ds:uri="http://schemas.microsoft.com/office/2006/metadata/properties"/>
  </ds:schemaRefs>
</ds:datastoreItem>
</file>

<file path=customXml/itemProps3.xml><?xml version="1.0" encoding="utf-8"?>
<ds:datastoreItem xmlns:ds="http://schemas.openxmlformats.org/officeDocument/2006/customXml" ds:itemID="{14B37552-E8B5-4BEE-BD39-23EC5E41C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539d-0db0-45f6-8419-5c7b7de557b6"/>
    <ds:schemaRef ds:uri="bf7fb748-46f6-433c-b77e-30cb26cf2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880708-A1DA-484C-88B6-4A077358D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7546</Words>
  <Characters>73714</Characters>
  <Application>Microsoft Office Word</Application>
  <DocSecurity>0</DocSecurity>
  <Lines>614</Lines>
  <Paragraphs>162</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81098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Critchley</dc:creator>
  <cp:keywords/>
  <dc:description/>
  <cp:lastModifiedBy>Julia Critchley</cp:lastModifiedBy>
  <cp:revision>3</cp:revision>
  <cp:lastPrinted>2019-08-07T11:30:00Z</cp:lastPrinted>
  <dcterms:created xsi:type="dcterms:W3CDTF">2019-08-08T13:05:00Z</dcterms:created>
  <dcterms:modified xsi:type="dcterms:W3CDTF">2019-08-08T13:06:00Z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0x010100546BAA9560F43249AE06819FE4E736E5</vt:lpwstr>
  </property>
</Properties>
</file>