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0CABA" w14:textId="21E8EC7A" w:rsidR="00882BB7" w:rsidRDefault="009264F5" w:rsidP="00A1708E">
      <w:pPr>
        <w:pStyle w:val="NoSpacing"/>
        <w:rPr>
          <w:rFonts w:eastAsia="Times New Roman"/>
          <w:lang w:eastAsia="en-AU"/>
        </w:rPr>
      </w:pPr>
      <w:bookmarkStart w:id="0" w:name="_GoBack"/>
      <w:bookmarkEnd w:id="0"/>
      <w:r>
        <w:rPr>
          <w:rFonts w:eastAsia="Times New Roman"/>
          <w:lang w:eastAsia="en-AU"/>
        </w:rPr>
        <w:t>Letter</w:t>
      </w:r>
    </w:p>
    <w:p w14:paraId="724643E8" w14:textId="734FC53F" w:rsidR="005766D0" w:rsidRDefault="00FF088F" w:rsidP="007F32D2">
      <w:pPr>
        <w:spacing w:after="120" w:line="360" w:lineRule="auto"/>
        <w:rPr>
          <w:rFonts w:ascii="Arial" w:eastAsia="Times New Roman" w:hAnsi="Arial" w:cs="Arial"/>
          <w:b/>
          <w:lang w:eastAsia="en-AU"/>
        </w:rPr>
      </w:pPr>
      <w:r>
        <w:rPr>
          <w:rFonts w:ascii="Arial" w:eastAsia="Times New Roman" w:hAnsi="Arial" w:cs="Arial"/>
          <w:b/>
          <w:lang w:eastAsia="en-AU"/>
        </w:rPr>
        <w:t>Involving medical students in a community based project on ADHD: a novel learning</w:t>
      </w:r>
      <w:r w:rsidR="005766D0">
        <w:rPr>
          <w:rFonts w:ascii="Arial" w:eastAsia="Times New Roman" w:hAnsi="Arial" w:cs="Arial"/>
          <w:b/>
          <w:lang w:eastAsia="en-AU"/>
        </w:rPr>
        <w:t xml:space="preserve"> experience</w:t>
      </w:r>
    </w:p>
    <w:p w14:paraId="103FA158" w14:textId="77777777" w:rsidR="004D4F78" w:rsidRDefault="004D4F78" w:rsidP="007F32D2">
      <w:pPr>
        <w:spacing w:after="120" w:line="360" w:lineRule="auto"/>
        <w:rPr>
          <w:rFonts w:ascii="Arial" w:eastAsia="Times New Roman" w:hAnsi="Arial" w:cs="Arial"/>
          <w:b/>
          <w:lang w:eastAsia="en-AU"/>
        </w:rPr>
      </w:pPr>
    </w:p>
    <w:p w14:paraId="7685C944" w14:textId="4C4D3CDE" w:rsidR="004D4F78" w:rsidRPr="00F2054C" w:rsidRDefault="004D4F78" w:rsidP="004D4F78">
      <w:pPr>
        <w:spacing w:line="360" w:lineRule="auto"/>
        <w:rPr>
          <w:rFonts w:ascii="Arial" w:hAnsi="Arial" w:cs="Arial"/>
          <w:color w:val="000000"/>
        </w:rPr>
      </w:pPr>
      <w:r w:rsidRPr="00033D66">
        <w:rPr>
          <w:rFonts w:ascii="Arial" w:hAnsi="Arial" w:cs="Arial"/>
          <w:color w:val="000000"/>
        </w:rPr>
        <w:t>Rebecca Teng Jing Yap</w:t>
      </w:r>
      <w:r w:rsidRPr="00033D66">
        <w:rPr>
          <w:rFonts w:ascii="Arial" w:hAnsi="Arial" w:cs="Arial"/>
          <w:color w:val="000000"/>
          <w:vertAlign w:val="superscript"/>
        </w:rPr>
        <w:t>1</w:t>
      </w:r>
    </w:p>
    <w:p w14:paraId="05873A2E" w14:textId="0378A3C7" w:rsidR="004D4F78" w:rsidRPr="00F2054C" w:rsidRDefault="004D4F78" w:rsidP="004D4F78">
      <w:pPr>
        <w:spacing w:line="360" w:lineRule="auto"/>
        <w:rPr>
          <w:rFonts w:ascii="Arial" w:hAnsi="Arial" w:cs="Arial"/>
          <w:color w:val="000000"/>
        </w:rPr>
      </w:pPr>
      <w:r w:rsidRPr="00033D66">
        <w:rPr>
          <w:rFonts w:ascii="Arial" w:hAnsi="Arial" w:cs="Arial"/>
          <w:color w:val="000000"/>
        </w:rPr>
        <w:t>Juskaran Singh Sandhu</w:t>
      </w:r>
      <w:r w:rsidRPr="00033D66">
        <w:rPr>
          <w:rFonts w:ascii="Arial" w:hAnsi="Arial" w:cs="Arial"/>
          <w:color w:val="000000"/>
          <w:vertAlign w:val="superscript"/>
        </w:rPr>
        <w:t>1</w:t>
      </w:r>
    </w:p>
    <w:p w14:paraId="2FCFAF95" w14:textId="462FC383" w:rsidR="004D4F78" w:rsidRPr="00F2054C" w:rsidRDefault="004D4F78" w:rsidP="004D4F78">
      <w:pPr>
        <w:spacing w:line="360" w:lineRule="auto"/>
        <w:rPr>
          <w:rFonts w:ascii="Arial" w:hAnsi="Arial" w:cs="Arial"/>
          <w:color w:val="000000"/>
        </w:rPr>
      </w:pPr>
      <w:r w:rsidRPr="00033D66">
        <w:rPr>
          <w:rFonts w:ascii="Arial" w:hAnsi="Arial" w:cs="Arial"/>
          <w:color w:val="000000"/>
        </w:rPr>
        <w:t>Stephanie Gui Yun Ng</w:t>
      </w:r>
      <w:r>
        <w:rPr>
          <w:rFonts w:ascii="Arial" w:hAnsi="Arial" w:cs="Arial"/>
          <w:color w:val="000000"/>
        </w:rPr>
        <w:t xml:space="preserve">, </w:t>
      </w:r>
      <w:r w:rsidRPr="00033D66">
        <w:rPr>
          <w:rFonts w:ascii="Arial" w:hAnsi="Arial" w:cs="Arial"/>
          <w:color w:val="000000"/>
          <w:vertAlign w:val="superscript"/>
        </w:rPr>
        <w:t>1</w:t>
      </w:r>
    </w:p>
    <w:p w14:paraId="69B7297B" w14:textId="77777777" w:rsidR="006B4DAA" w:rsidRDefault="004D4F78" w:rsidP="004D4F78">
      <w:pPr>
        <w:spacing w:line="360" w:lineRule="auto"/>
        <w:rPr>
          <w:rFonts w:ascii="Arial" w:hAnsi="Arial" w:cs="Arial"/>
          <w:color w:val="000000"/>
        </w:rPr>
      </w:pPr>
      <w:r w:rsidRPr="00033D66">
        <w:rPr>
          <w:rFonts w:ascii="Arial" w:hAnsi="Arial" w:cs="Arial"/>
          <w:color w:val="000000"/>
        </w:rPr>
        <w:t>Mithma Biseka Fernando</w:t>
      </w:r>
      <w:r w:rsidR="00FE3FB3" w:rsidRPr="00033D66">
        <w:rPr>
          <w:rFonts w:ascii="Arial" w:hAnsi="Arial" w:cs="Arial"/>
          <w:color w:val="000000"/>
          <w:vertAlign w:val="superscript"/>
        </w:rPr>
        <w:t>1</w:t>
      </w:r>
      <w:r>
        <w:rPr>
          <w:rFonts w:ascii="Arial" w:hAnsi="Arial" w:cs="Arial"/>
          <w:color w:val="000000"/>
        </w:rPr>
        <w:t xml:space="preserve"> </w:t>
      </w:r>
    </w:p>
    <w:p w14:paraId="4D8FBBCC" w14:textId="15188BC8" w:rsidR="004D4F78" w:rsidRPr="006B4DAA" w:rsidRDefault="004D4F78" w:rsidP="004D4F78">
      <w:pPr>
        <w:spacing w:line="360" w:lineRule="auto"/>
        <w:rPr>
          <w:rFonts w:ascii="Arial" w:hAnsi="Arial" w:cs="Arial"/>
          <w:color w:val="000000"/>
        </w:rPr>
      </w:pPr>
      <w:r w:rsidRPr="00F2054C">
        <w:rPr>
          <w:rFonts w:ascii="Arial" w:hAnsi="Arial" w:cs="Arial"/>
        </w:rPr>
        <w:t>Third Year Medical Student</w:t>
      </w:r>
      <w:r>
        <w:rPr>
          <w:rFonts w:ascii="Arial" w:hAnsi="Arial" w:cs="Arial"/>
        </w:rPr>
        <w:t>s</w:t>
      </w:r>
    </w:p>
    <w:p w14:paraId="24696EB6" w14:textId="77777777" w:rsidR="004D4F78" w:rsidRPr="00F2054C" w:rsidRDefault="004D4F78" w:rsidP="004D4F78">
      <w:pPr>
        <w:spacing w:line="360" w:lineRule="auto"/>
        <w:rPr>
          <w:rFonts w:ascii="Arial" w:hAnsi="Arial" w:cs="Arial"/>
          <w:color w:val="000000"/>
        </w:rPr>
      </w:pPr>
    </w:p>
    <w:p w14:paraId="1E2464B1" w14:textId="227CC150" w:rsidR="004D4F78" w:rsidRDefault="004D4F78" w:rsidP="004D4F78">
      <w:pPr>
        <w:spacing w:line="360" w:lineRule="auto"/>
        <w:rPr>
          <w:rFonts w:ascii="Arial" w:hAnsi="Arial" w:cs="Arial"/>
          <w:color w:val="000000"/>
          <w:vertAlign w:val="superscript"/>
        </w:rPr>
      </w:pPr>
      <w:r w:rsidRPr="00033D66">
        <w:rPr>
          <w:rFonts w:ascii="Arial" w:hAnsi="Arial" w:cs="Arial"/>
          <w:color w:val="000000"/>
        </w:rPr>
        <w:t>Pippa Oakeshott</w:t>
      </w:r>
      <w:r w:rsidR="00E11671">
        <w:rPr>
          <w:rFonts w:ascii="Arial" w:hAnsi="Arial" w:cs="Arial"/>
          <w:color w:val="000000"/>
        </w:rPr>
        <w:t xml:space="preserve"> FRCP</w:t>
      </w:r>
      <w:r>
        <w:rPr>
          <w:rFonts w:ascii="Arial" w:hAnsi="Arial" w:cs="Arial"/>
          <w:color w:val="000000"/>
        </w:rPr>
        <w:t xml:space="preserve">, </w:t>
      </w:r>
      <w:r w:rsidRPr="00F2054C">
        <w:rPr>
          <w:rFonts w:ascii="Arial" w:hAnsi="Arial" w:cs="Arial"/>
        </w:rPr>
        <w:t>Professor of General Practice</w:t>
      </w:r>
      <w:r w:rsidRPr="00033D66">
        <w:rPr>
          <w:rFonts w:ascii="Arial" w:hAnsi="Arial" w:cs="Arial"/>
          <w:color w:val="000000"/>
          <w:vertAlign w:val="superscript"/>
        </w:rPr>
        <w:t>2</w:t>
      </w:r>
    </w:p>
    <w:p w14:paraId="75379D22" w14:textId="6C082709" w:rsidR="004D4F78" w:rsidRDefault="004D4F78" w:rsidP="004D4F78">
      <w:pPr>
        <w:spacing w:line="360" w:lineRule="auto"/>
        <w:rPr>
          <w:rFonts w:ascii="Arial" w:hAnsi="Arial" w:cs="Arial"/>
          <w:color w:val="000000"/>
        </w:rPr>
      </w:pPr>
      <w:r w:rsidRPr="00033D66">
        <w:rPr>
          <w:rFonts w:ascii="Arial" w:hAnsi="Arial" w:cs="Arial"/>
          <w:color w:val="000000"/>
        </w:rPr>
        <w:t>Alison Poulton</w:t>
      </w:r>
      <w:r w:rsidR="00E11671">
        <w:rPr>
          <w:rFonts w:ascii="Arial" w:hAnsi="Arial" w:cs="Arial"/>
          <w:color w:val="000000"/>
        </w:rPr>
        <w:t xml:space="preserve"> </w:t>
      </w:r>
      <w:r w:rsidR="00F833FA">
        <w:rPr>
          <w:rFonts w:ascii="Arial" w:hAnsi="Arial" w:cs="Arial"/>
          <w:color w:val="000000"/>
        </w:rPr>
        <w:t>MRCP</w:t>
      </w:r>
      <w:r w:rsidR="00FC4DCF">
        <w:rPr>
          <w:rFonts w:ascii="Arial" w:hAnsi="Arial" w:cs="Arial"/>
          <w:color w:val="000000"/>
        </w:rPr>
        <w:t xml:space="preserve"> (UK)</w:t>
      </w:r>
      <w:r>
        <w:rPr>
          <w:rFonts w:ascii="Arial" w:hAnsi="Arial" w:cs="Arial"/>
          <w:color w:val="000000"/>
        </w:rPr>
        <w:t>, Senior Lecturer in Paediatrics</w:t>
      </w:r>
      <w:r w:rsidRPr="00033D66">
        <w:rPr>
          <w:rFonts w:ascii="Arial" w:hAnsi="Arial" w:cs="Arial"/>
          <w:color w:val="000000"/>
          <w:vertAlign w:val="superscript"/>
        </w:rPr>
        <w:t>1</w:t>
      </w:r>
    </w:p>
    <w:p w14:paraId="71942273" w14:textId="77777777" w:rsidR="004D4F78" w:rsidRPr="00F2054C" w:rsidRDefault="004D4F78" w:rsidP="004D4F78">
      <w:pPr>
        <w:spacing w:line="360" w:lineRule="auto"/>
        <w:rPr>
          <w:rFonts w:ascii="Arial" w:hAnsi="Arial" w:cs="Arial"/>
          <w:color w:val="000000"/>
        </w:rPr>
      </w:pPr>
    </w:p>
    <w:p w14:paraId="5AFA94C8" w14:textId="2383F542" w:rsidR="004D4F78" w:rsidRPr="00033D66" w:rsidRDefault="004D4F78" w:rsidP="004D4F78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33D66">
        <w:rPr>
          <w:rFonts w:ascii="Arial" w:hAnsi="Arial" w:cs="Arial"/>
          <w:color w:val="000000"/>
          <w:sz w:val="24"/>
          <w:szCs w:val="24"/>
        </w:rPr>
        <w:t>Sydney Medical School Nepean, The University of Sydney</w:t>
      </w:r>
      <w:r>
        <w:rPr>
          <w:rFonts w:ascii="Arial" w:hAnsi="Arial" w:cs="Arial"/>
          <w:color w:val="000000"/>
          <w:sz w:val="24"/>
          <w:szCs w:val="24"/>
        </w:rPr>
        <w:t>, Australia</w:t>
      </w:r>
    </w:p>
    <w:p w14:paraId="5A2A9200" w14:textId="1864A98A" w:rsidR="004D4F78" w:rsidRPr="00033D66" w:rsidRDefault="004D4F78" w:rsidP="004D4F78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033D66">
        <w:rPr>
          <w:rFonts w:ascii="Arial" w:hAnsi="Arial" w:cs="Arial"/>
          <w:sz w:val="24"/>
          <w:szCs w:val="24"/>
          <w:lang w:val="en-AU"/>
        </w:rPr>
        <w:t>Population Health Research Institute, St George’s, University of London</w:t>
      </w:r>
      <w:r>
        <w:rPr>
          <w:rFonts w:ascii="Arial" w:hAnsi="Arial" w:cs="Arial"/>
          <w:sz w:val="24"/>
          <w:szCs w:val="24"/>
          <w:lang w:val="en-AU"/>
        </w:rPr>
        <w:t>, UK</w:t>
      </w:r>
    </w:p>
    <w:p w14:paraId="741D5773" w14:textId="714693D3" w:rsidR="004D4F78" w:rsidRDefault="002B7F30" w:rsidP="007F32D2">
      <w:pPr>
        <w:spacing w:after="120" w:line="360" w:lineRule="auto"/>
        <w:rPr>
          <w:rFonts w:ascii="Arial" w:eastAsia="Times New Roman" w:hAnsi="Arial" w:cs="Arial"/>
          <w:b/>
          <w:lang w:eastAsia="en-AU"/>
        </w:rPr>
      </w:pPr>
      <w:r>
        <w:rPr>
          <w:rFonts w:ascii="Arial" w:eastAsia="Times New Roman" w:hAnsi="Arial" w:cs="Arial"/>
          <w:b/>
          <w:lang w:eastAsia="en-AU"/>
        </w:rPr>
        <w:t>Corresponding author</w:t>
      </w:r>
    </w:p>
    <w:p w14:paraId="4E34411E" w14:textId="77777777" w:rsidR="002B7F30" w:rsidRPr="002B7F30" w:rsidRDefault="002B7F30" w:rsidP="00237A65">
      <w:pPr>
        <w:spacing w:line="360" w:lineRule="auto"/>
        <w:rPr>
          <w:rFonts w:ascii="Arial" w:hAnsi="Arial" w:cs="Arial"/>
          <w:b/>
          <w:color w:val="000000"/>
        </w:rPr>
      </w:pPr>
      <w:r w:rsidRPr="002B7F30">
        <w:rPr>
          <w:rFonts w:ascii="Arial" w:hAnsi="Arial" w:cs="Arial"/>
          <w:b/>
          <w:color w:val="000000"/>
        </w:rPr>
        <w:t xml:space="preserve">Alison Poulton </w:t>
      </w:r>
    </w:p>
    <w:p w14:paraId="0EB8EDCC" w14:textId="223493EE" w:rsidR="002B7F30" w:rsidRDefault="00237A65" w:rsidP="00237A65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Address: </w:t>
      </w:r>
      <w:r w:rsidR="002B7F30">
        <w:rPr>
          <w:rFonts w:ascii="Arial" w:hAnsi="Arial" w:cs="Arial"/>
          <w:color w:val="000000"/>
        </w:rPr>
        <w:t>Nepean Hospital, PO Box 63, Penrith, NSW 2751</w:t>
      </w:r>
      <w:r>
        <w:rPr>
          <w:rFonts w:ascii="Arial" w:hAnsi="Arial" w:cs="Arial"/>
          <w:color w:val="000000"/>
        </w:rPr>
        <w:t>, Australia</w:t>
      </w:r>
    </w:p>
    <w:p w14:paraId="2DA9016A" w14:textId="7E21DDDE" w:rsidR="002B7F30" w:rsidRDefault="002B7F30" w:rsidP="00237A65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Email: alison.poulton@sydney.edu.au</w:t>
      </w:r>
    </w:p>
    <w:p w14:paraId="3BA1FBE4" w14:textId="45B3009A" w:rsidR="002B7F30" w:rsidRDefault="002B7F30" w:rsidP="007F32D2">
      <w:pPr>
        <w:spacing w:after="120" w:line="360" w:lineRule="auto"/>
        <w:rPr>
          <w:rFonts w:ascii="Arial" w:eastAsia="Times New Roman" w:hAnsi="Arial" w:cs="Arial"/>
          <w:b/>
          <w:lang w:eastAsia="en-AU"/>
        </w:rPr>
      </w:pPr>
      <w:r>
        <w:rPr>
          <w:rFonts w:ascii="Arial" w:eastAsia="Times New Roman" w:hAnsi="Arial" w:cs="Arial"/>
          <w:b/>
          <w:lang w:eastAsia="en-AU"/>
        </w:rPr>
        <w:tab/>
      </w:r>
    </w:p>
    <w:p w14:paraId="24B0D69B" w14:textId="77777777" w:rsidR="004D4F78" w:rsidRDefault="004D4F78" w:rsidP="007F32D2">
      <w:pPr>
        <w:spacing w:after="120" w:line="360" w:lineRule="auto"/>
        <w:rPr>
          <w:rFonts w:ascii="Arial" w:eastAsia="Times New Roman" w:hAnsi="Arial" w:cs="Arial"/>
          <w:b/>
          <w:lang w:eastAsia="en-AU"/>
        </w:rPr>
      </w:pPr>
    </w:p>
    <w:p w14:paraId="2F25CDA7" w14:textId="77777777" w:rsidR="004D4F78" w:rsidRDefault="004D4F78" w:rsidP="007F32D2">
      <w:pPr>
        <w:spacing w:after="120" w:line="360" w:lineRule="auto"/>
        <w:rPr>
          <w:rFonts w:ascii="Arial" w:eastAsia="Times New Roman" w:hAnsi="Arial" w:cs="Arial"/>
          <w:b/>
          <w:lang w:eastAsia="en-AU"/>
        </w:rPr>
      </w:pPr>
    </w:p>
    <w:p w14:paraId="584F553C" w14:textId="77777777" w:rsidR="004D4F78" w:rsidRDefault="004D4F78" w:rsidP="007F32D2">
      <w:pPr>
        <w:spacing w:after="120" w:line="360" w:lineRule="auto"/>
        <w:rPr>
          <w:rFonts w:ascii="Arial" w:eastAsia="Times New Roman" w:hAnsi="Arial" w:cs="Arial"/>
          <w:b/>
          <w:lang w:eastAsia="en-AU"/>
        </w:rPr>
      </w:pPr>
    </w:p>
    <w:p w14:paraId="2D07E90A" w14:textId="77777777" w:rsidR="004D4F78" w:rsidRDefault="004D4F78">
      <w:pPr>
        <w:spacing w:after="160" w:line="259" w:lineRule="auto"/>
        <w:rPr>
          <w:rFonts w:ascii="Arial" w:eastAsia="Times New Roman" w:hAnsi="Arial" w:cs="Arial"/>
          <w:b/>
          <w:lang w:eastAsia="en-AU"/>
        </w:rPr>
      </w:pPr>
      <w:r>
        <w:rPr>
          <w:rFonts w:ascii="Arial" w:eastAsia="Times New Roman" w:hAnsi="Arial" w:cs="Arial"/>
          <w:b/>
          <w:lang w:eastAsia="en-AU"/>
        </w:rPr>
        <w:br w:type="page"/>
      </w:r>
    </w:p>
    <w:p w14:paraId="564EFA5F" w14:textId="12A6D82C" w:rsidR="00FF088F" w:rsidRDefault="009264F5" w:rsidP="00996C90">
      <w:pPr>
        <w:spacing w:after="120" w:line="36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lastRenderedPageBreak/>
        <w:t>In her interesting educational paper, Frearson reports that hospice placements enabled foundation year one doctors to improve their communication skills and enhance their recognition of the dying phase</w:t>
      </w:r>
      <w:r w:rsidR="00595605">
        <w:rPr>
          <w:rFonts w:ascii="Arial" w:eastAsia="Times New Roman" w:hAnsi="Arial" w:cs="Arial"/>
          <w:lang w:eastAsia="en-AU"/>
        </w:rPr>
        <w:fldChar w:fldCharType="begin"/>
      </w:r>
      <w:r w:rsidR="00595605">
        <w:rPr>
          <w:rFonts w:ascii="Arial" w:eastAsia="Times New Roman" w:hAnsi="Arial" w:cs="Arial"/>
          <w:lang w:eastAsia="en-AU"/>
        </w:rPr>
        <w:instrText xml:space="preserve"> ADDIN EN.CITE &lt;EndNote&gt;&lt;Cite&gt;&lt;Author&gt;Wass&lt;/Author&gt;&lt;Year&gt;2018&lt;/Year&gt;&lt;RecNum&gt;4241&lt;/RecNum&gt;&lt;DisplayText&gt;&lt;style face="superscript"&gt;1&lt;/style&gt;&lt;/DisplayText&gt;&lt;record&gt;&lt;rec-number&gt;4241&lt;/rec-number&gt;&lt;foreign-keys&gt;&lt;key app="EN" db-id="2zzsezs2o9ffvheew5zvddp7v0wevpxs5xvz" timestamp="1518991551"&gt;4241&lt;/key&gt;&lt;/foreign-keys&gt;&lt;ref-type name="Journal Article"&gt;17&lt;/ref-type&gt;&lt;contributors&gt;&lt;authors&gt;&lt;author&gt;Wass, Val&lt;/author&gt;&lt;/authors&gt;&lt;/contributors&gt;&lt;titles&gt;&lt;title&gt;We do not receive wisdom. We must discover it for ourselves&lt;/title&gt;&lt;secondary-title&gt;Education for Primary Care&lt;/secondary-title&gt;&lt;/titles&gt;&lt;periodical&gt;&lt;full-title&gt;Education for Primary Care&lt;/full-title&gt;&lt;/periodical&gt;&lt;pages&gt;1-2&lt;/pages&gt;&lt;volume&gt;29&lt;/volume&gt;&lt;number&gt;1&lt;/number&gt;&lt;dates&gt;&lt;year&gt;2018&lt;/year&gt;&lt;pub-dates&gt;&lt;date&gt;2018/01/02&lt;/date&gt;&lt;/pub-dates&gt;&lt;/dates&gt;&lt;publisher&gt;Taylor &amp;amp; Francis&lt;/publisher&gt;&lt;isbn&gt;1473-9879&lt;/isbn&gt;&lt;urls&gt;&lt;related-urls&gt;&lt;url&gt;https://doi.org/10.1080/14739879.2018.1416921&lt;/url&gt;&lt;url&gt;http://www.tandfonline.com/doi/pdf/10.1080/14739879.2018.1416921?needAccess=true&lt;/url&gt;&lt;/related-urls&gt;&lt;/urls&gt;&lt;electronic-resource-num&gt;10.1080/14739879.2018.1416921&lt;/electronic-resource-num&gt;&lt;/record&gt;&lt;/Cite&gt;&lt;/EndNote&gt;</w:instrText>
      </w:r>
      <w:r w:rsidR="00595605">
        <w:rPr>
          <w:rFonts w:ascii="Arial" w:eastAsia="Times New Roman" w:hAnsi="Arial" w:cs="Arial"/>
          <w:lang w:eastAsia="en-AU"/>
        </w:rPr>
        <w:fldChar w:fldCharType="separate"/>
      </w:r>
      <w:r w:rsidR="00595605" w:rsidRPr="00595605">
        <w:rPr>
          <w:rFonts w:ascii="Arial" w:eastAsia="Times New Roman" w:hAnsi="Arial" w:cs="Arial"/>
          <w:noProof/>
          <w:vertAlign w:val="superscript"/>
          <w:lang w:eastAsia="en-AU"/>
        </w:rPr>
        <w:t>1</w:t>
      </w:r>
      <w:r w:rsidR="00595605">
        <w:rPr>
          <w:rFonts w:ascii="Arial" w:eastAsia="Times New Roman" w:hAnsi="Arial" w:cs="Arial"/>
          <w:lang w:eastAsia="en-AU"/>
        </w:rPr>
        <w:fldChar w:fldCharType="end"/>
      </w:r>
      <w:r w:rsidR="00FF088F">
        <w:rPr>
          <w:rFonts w:ascii="Arial" w:eastAsia="Times New Roman" w:hAnsi="Arial" w:cs="Arial"/>
          <w:lang w:eastAsia="en-AU"/>
        </w:rPr>
        <w:t xml:space="preserve">. </w:t>
      </w:r>
      <w:r>
        <w:rPr>
          <w:rFonts w:ascii="Arial" w:eastAsia="Times New Roman" w:hAnsi="Arial" w:cs="Arial"/>
          <w:lang w:eastAsia="en-AU"/>
        </w:rPr>
        <w:t>In a very different training environment, w</w:t>
      </w:r>
      <w:r w:rsidR="00FF088F">
        <w:rPr>
          <w:rFonts w:ascii="Arial" w:eastAsia="Times New Roman" w:hAnsi="Arial" w:cs="Arial"/>
          <w:lang w:eastAsia="en-AU"/>
        </w:rPr>
        <w:t xml:space="preserve">e describe involving Australian medical students </w:t>
      </w:r>
      <w:r w:rsidR="00D00EAE">
        <w:rPr>
          <w:rFonts w:ascii="Arial" w:eastAsia="Times New Roman" w:hAnsi="Arial" w:cs="Arial"/>
          <w:lang w:eastAsia="en-AU"/>
        </w:rPr>
        <w:t xml:space="preserve">from the University of Sydney </w:t>
      </w:r>
      <w:r w:rsidR="0076768B">
        <w:rPr>
          <w:rFonts w:ascii="Arial" w:eastAsia="Times New Roman" w:hAnsi="Arial" w:cs="Arial"/>
          <w:lang w:eastAsia="en-AU"/>
        </w:rPr>
        <w:t>in</w:t>
      </w:r>
      <w:r w:rsidR="00FF088F">
        <w:rPr>
          <w:rFonts w:ascii="Arial" w:eastAsia="Times New Roman" w:hAnsi="Arial" w:cs="Arial"/>
          <w:lang w:eastAsia="en-AU"/>
        </w:rPr>
        <w:t xml:space="preserve"> </w:t>
      </w:r>
      <w:r w:rsidR="0074755D">
        <w:rPr>
          <w:rFonts w:ascii="Arial" w:eastAsia="Times New Roman" w:hAnsi="Arial" w:cs="Arial"/>
          <w:lang w:eastAsia="en-AU"/>
        </w:rPr>
        <w:t xml:space="preserve">a </w:t>
      </w:r>
      <w:r w:rsidR="00FF088F">
        <w:rPr>
          <w:rFonts w:ascii="Arial" w:eastAsia="Times New Roman" w:hAnsi="Arial" w:cs="Arial"/>
          <w:lang w:eastAsia="en-AU"/>
        </w:rPr>
        <w:t xml:space="preserve">community-based </w:t>
      </w:r>
      <w:r w:rsidR="00785CEF" w:rsidRPr="0092794A">
        <w:rPr>
          <w:rFonts w:ascii="Arial" w:eastAsia="Times New Roman" w:hAnsi="Arial" w:cs="Arial"/>
          <w:lang w:eastAsia="en-AU"/>
        </w:rPr>
        <w:t xml:space="preserve">study </w:t>
      </w:r>
      <w:r w:rsidR="00785CEF">
        <w:rPr>
          <w:rFonts w:ascii="Arial" w:hAnsi="Arial" w:cs="Arial"/>
        </w:rPr>
        <w:t>investigating stimulant dose titration</w:t>
      </w:r>
      <w:r w:rsidR="00785CEF" w:rsidRPr="0092794A">
        <w:rPr>
          <w:rFonts w:ascii="Arial" w:hAnsi="Arial" w:cs="Arial"/>
        </w:rPr>
        <w:t xml:space="preserve"> </w:t>
      </w:r>
      <w:r w:rsidR="00785CEF">
        <w:rPr>
          <w:rFonts w:ascii="Arial" w:hAnsi="Arial" w:cs="Arial"/>
        </w:rPr>
        <w:t>in</w:t>
      </w:r>
      <w:r w:rsidR="00785CEF" w:rsidRPr="0092794A">
        <w:rPr>
          <w:rFonts w:ascii="Arial" w:hAnsi="Arial" w:cs="Arial"/>
        </w:rPr>
        <w:t xml:space="preserve"> children</w:t>
      </w:r>
      <w:r w:rsidR="00785CEF">
        <w:rPr>
          <w:rFonts w:ascii="Arial" w:eastAsia="Times New Roman" w:hAnsi="Arial" w:cs="Arial"/>
          <w:lang w:eastAsia="en-AU"/>
        </w:rPr>
        <w:t xml:space="preserve"> </w:t>
      </w:r>
      <w:r w:rsidR="0074755D">
        <w:rPr>
          <w:rFonts w:ascii="Arial" w:eastAsia="Times New Roman" w:hAnsi="Arial" w:cs="Arial"/>
          <w:lang w:eastAsia="en-AU"/>
        </w:rPr>
        <w:t>with</w:t>
      </w:r>
      <w:r w:rsidR="00FF088F">
        <w:rPr>
          <w:rFonts w:ascii="Arial" w:eastAsia="Times New Roman" w:hAnsi="Arial" w:cs="Arial"/>
          <w:lang w:eastAsia="en-AU"/>
        </w:rPr>
        <w:t xml:space="preserve"> Attention Deficit Hyperactivity Disorder (</w:t>
      </w:r>
      <w:r w:rsidR="00FF088F" w:rsidRPr="0092794A">
        <w:rPr>
          <w:rFonts w:ascii="Arial" w:eastAsia="Times New Roman" w:hAnsi="Arial" w:cs="Arial"/>
          <w:lang w:eastAsia="en-AU"/>
        </w:rPr>
        <w:t>ADHD</w:t>
      </w:r>
      <w:r w:rsidR="00FF088F">
        <w:rPr>
          <w:rFonts w:ascii="Arial" w:eastAsia="Times New Roman" w:hAnsi="Arial" w:cs="Arial"/>
          <w:lang w:eastAsia="en-AU"/>
        </w:rPr>
        <w:t>).</w:t>
      </w:r>
    </w:p>
    <w:p w14:paraId="144564F9" w14:textId="530A8826" w:rsidR="003F7DC1" w:rsidRDefault="00A50A2A" w:rsidP="00996C90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en-AU"/>
        </w:rPr>
        <w:t>Despite</w:t>
      </w:r>
      <w:r w:rsidR="00FF088F">
        <w:rPr>
          <w:rFonts w:ascii="Arial" w:eastAsia="Times New Roman" w:hAnsi="Arial" w:cs="Arial"/>
          <w:lang w:eastAsia="en-AU"/>
        </w:rPr>
        <w:t xml:space="preserve"> </w:t>
      </w:r>
      <w:r w:rsidR="006F1CC0">
        <w:rPr>
          <w:rFonts w:ascii="Arial" w:eastAsia="Times New Roman" w:hAnsi="Arial" w:cs="Arial"/>
          <w:lang w:eastAsia="en-AU"/>
        </w:rPr>
        <w:t>its</w:t>
      </w:r>
      <w:r w:rsidR="00FF088F">
        <w:rPr>
          <w:rFonts w:ascii="Arial" w:eastAsia="Times New Roman" w:hAnsi="Arial" w:cs="Arial"/>
          <w:lang w:eastAsia="en-AU"/>
        </w:rPr>
        <w:t xml:space="preserve"> estimated prevalence of </w:t>
      </w:r>
      <w:r w:rsidR="003B5EB0">
        <w:rPr>
          <w:rFonts w:ascii="Arial" w:eastAsia="Times New Roman" w:hAnsi="Arial" w:cs="Arial"/>
          <w:lang w:eastAsia="en-AU"/>
        </w:rPr>
        <w:t xml:space="preserve">around </w:t>
      </w:r>
      <w:r w:rsidR="00FF088F">
        <w:rPr>
          <w:rFonts w:ascii="Arial" w:eastAsia="Times New Roman" w:hAnsi="Arial" w:cs="Arial"/>
          <w:lang w:eastAsia="en-AU"/>
        </w:rPr>
        <w:t>8%</w:t>
      </w:r>
      <w:r w:rsidR="00FF088F">
        <w:rPr>
          <w:rFonts w:ascii="Arial" w:eastAsia="Times New Roman" w:hAnsi="Arial" w:cs="Arial"/>
          <w:lang w:eastAsia="en-AU"/>
        </w:rPr>
        <w:fldChar w:fldCharType="begin">
          <w:fldData xml:space="preserve">PEVuZE5vdGU+PENpdGU+PEF1dGhvcj5TYXd5ZXI8L0F1dGhvcj48WWVhcj4yMDE4PC9ZZWFyPjxS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=
</w:fldData>
        </w:fldChar>
      </w:r>
      <w:r w:rsidR="00FF088F">
        <w:rPr>
          <w:rFonts w:ascii="Arial" w:eastAsia="Times New Roman" w:hAnsi="Arial" w:cs="Arial"/>
          <w:lang w:eastAsia="en-AU"/>
        </w:rPr>
        <w:instrText xml:space="preserve"> ADDIN EN.CITE </w:instrText>
      </w:r>
      <w:r w:rsidR="00FF088F">
        <w:rPr>
          <w:rFonts w:ascii="Arial" w:eastAsia="Times New Roman" w:hAnsi="Arial" w:cs="Arial"/>
          <w:lang w:eastAsia="en-AU"/>
        </w:rPr>
        <w:fldChar w:fldCharType="begin">
          <w:fldData xml:space="preserve">PEVuZE5vdGU+PENpdGU+PEF1dGhvcj5TYXd5ZXI8L0F1dGhvcj48WWVhcj4yMDE4PC9ZZWFyPjxS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=
</w:fldData>
        </w:fldChar>
      </w:r>
      <w:r w:rsidR="00FF088F">
        <w:rPr>
          <w:rFonts w:ascii="Arial" w:eastAsia="Times New Roman" w:hAnsi="Arial" w:cs="Arial"/>
          <w:lang w:eastAsia="en-AU"/>
        </w:rPr>
        <w:instrText xml:space="preserve"> ADDIN EN.CITE.DATA </w:instrText>
      </w:r>
      <w:r w:rsidR="00FF088F">
        <w:rPr>
          <w:rFonts w:ascii="Arial" w:eastAsia="Times New Roman" w:hAnsi="Arial" w:cs="Arial"/>
          <w:lang w:eastAsia="en-AU"/>
        </w:rPr>
      </w:r>
      <w:r w:rsidR="00FF088F">
        <w:rPr>
          <w:rFonts w:ascii="Arial" w:eastAsia="Times New Roman" w:hAnsi="Arial" w:cs="Arial"/>
          <w:lang w:eastAsia="en-AU"/>
        </w:rPr>
        <w:fldChar w:fldCharType="end"/>
      </w:r>
      <w:r w:rsidR="00FF088F">
        <w:rPr>
          <w:rFonts w:ascii="Arial" w:eastAsia="Times New Roman" w:hAnsi="Arial" w:cs="Arial"/>
          <w:lang w:eastAsia="en-AU"/>
        </w:rPr>
      </w:r>
      <w:r w:rsidR="00FF088F">
        <w:rPr>
          <w:rFonts w:ascii="Arial" w:eastAsia="Times New Roman" w:hAnsi="Arial" w:cs="Arial"/>
          <w:lang w:eastAsia="en-AU"/>
        </w:rPr>
        <w:fldChar w:fldCharType="separate"/>
      </w:r>
      <w:r w:rsidR="00FF088F" w:rsidRPr="00D664E7">
        <w:rPr>
          <w:rFonts w:ascii="Arial" w:eastAsia="Times New Roman" w:hAnsi="Arial" w:cs="Arial"/>
          <w:noProof/>
          <w:vertAlign w:val="superscript"/>
          <w:lang w:eastAsia="en-AU"/>
        </w:rPr>
        <w:t>2</w:t>
      </w:r>
      <w:r w:rsidR="00FF088F">
        <w:rPr>
          <w:rFonts w:ascii="Arial" w:eastAsia="Times New Roman" w:hAnsi="Arial" w:cs="Arial"/>
          <w:lang w:eastAsia="en-AU"/>
        </w:rPr>
        <w:fldChar w:fldCharType="end"/>
      </w:r>
      <w:r w:rsidR="006F1CC0">
        <w:rPr>
          <w:rFonts w:ascii="Arial" w:eastAsia="Times New Roman" w:hAnsi="Arial" w:cs="Arial"/>
          <w:lang w:eastAsia="en-AU"/>
        </w:rPr>
        <w:t xml:space="preserve">, </w:t>
      </w:r>
      <w:r w:rsidR="0073244A">
        <w:rPr>
          <w:rFonts w:ascii="Arial" w:eastAsia="Times New Roman" w:hAnsi="Arial" w:cs="Arial"/>
          <w:lang w:eastAsia="en-AU"/>
        </w:rPr>
        <w:t>medical students</w:t>
      </w:r>
      <w:r w:rsidR="00AE6893" w:rsidRPr="0092794A">
        <w:rPr>
          <w:rFonts w:ascii="Arial" w:eastAsia="Times New Roman" w:hAnsi="Arial" w:cs="Arial"/>
          <w:lang w:eastAsia="en-AU"/>
        </w:rPr>
        <w:t xml:space="preserve"> </w:t>
      </w:r>
      <w:r w:rsidR="002A307F">
        <w:rPr>
          <w:rFonts w:ascii="Arial" w:eastAsia="Times New Roman" w:hAnsi="Arial" w:cs="Arial"/>
          <w:lang w:eastAsia="en-AU"/>
        </w:rPr>
        <w:t>often</w:t>
      </w:r>
      <w:r w:rsidR="005766D0">
        <w:rPr>
          <w:rFonts w:ascii="Arial" w:eastAsia="Times New Roman" w:hAnsi="Arial" w:cs="Arial"/>
          <w:lang w:eastAsia="en-AU"/>
        </w:rPr>
        <w:t xml:space="preserve"> receive little </w:t>
      </w:r>
      <w:r w:rsidR="00633268" w:rsidRPr="0092794A">
        <w:rPr>
          <w:rFonts w:ascii="Arial" w:eastAsia="Times New Roman" w:hAnsi="Arial" w:cs="Arial"/>
          <w:lang w:eastAsia="en-AU"/>
        </w:rPr>
        <w:t>training</w:t>
      </w:r>
      <w:r w:rsidR="00631E23">
        <w:rPr>
          <w:rFonts w:ascii="Arial" w:eastAsia="Times New Roman" w:hAnsi="Arial" w:cs="Arial"/>
          <w:lang w:eastAsia="en-AU"/>
        </w:rPr>
        <w:t xml:space="preserve"> </w:t>
      </w:r>
      <w:r w:rsidR="0073244A">
        <w:rPr>
          <w:rFonts w:ascii="Arial" w:eastAsia="Times New Roman" w:hAnsi="Arial" w:cs="Arial"/>
          <w:lang w:eastAsia="en-AU"/>
        </w:rPr>
        <w:t>about ADHD</w:t>
      </w:r>
      <w:r w:rsidR="0073244A" w:rsidRPr="0092794A">
        <w:rPr>
          <w:rFonts w:ascii="Arial" w:eastAsia="Times New Roman" w:hAnsi="Arial" w:cs="Arial"/>
          <w:lang w:eastAsia="en-AU"/>
        </w:rPr>
        <w:fldChar w:fldCharType="begin"/>
      </w:r>
      <w:r w:rsidR="0073244A">
        <w:rPr>
          <w:rFonts w:ascii="Arial" w:eastAsia="Times New Roman" w:hAnsi="Arial" w:cs="Arial"/>
          <w:lang w:eastAsia="en-AU"/>
        </w:rPr>
        <w:instrText xml:space="preserve"> ADDIN EN.CITE &lt;EndNote&gt;&lt;Cite&gt;&lt;Author&gt;Tatlow-Golden&lt;/Author&gt;&lt;Year&gt;2016&lt;/Year&gt;&lt;RecNum&gt;4378&lt;/RecNum&gt;&lt;DisplayText&gt;&lt;style face="superscript"&gt;3&lt;/style&gt;&lt;/DisplayText&gt;&lt;record&gt;&lt;rec-number&gt;4378&lt;/rec-number&gt;&lt;foreign-keys&gt;&lt;key app="EN" db-id="2zzsezs2o9ffvheew5zvddp7v0wevpxs5xvz" timestamp="1529896990"&gt;4378&lt;/key&gt;&lt;/foreign-keys&gt;&lt;ref-type name="Journal Article"&gt;17&lt;/ref-type&gt;&lt;contributors&gt;&lt;authors&gt;&lt;author&gt;Tatlow-Golden, M.&lt;/author&gt;&lt;author&gt;Prihodova, L.&lt;/author&gt;&lt;author&gt;Gavin, B.&lt;/author&gt;&lt;author&gt;Cullen, W.&lt;/author&gt;&lt;author&gt;McNicholas, F.&lt;/author&gt;&lt;/authors&gt;&lt;/contributors&gt;&lt;auth-address&gt;Department of Child and Adolescent Psychiatry, School of Medicine and Medical Science, University College Dublin, C323, Health Sciences Building, Belfield, Dublin 4, Ireland&amp;#xD;Royal College of Physicians, Dublin, Ireland&amp;#xD;Department of General Practice, School of Medicine and Medical Science, University College Dublin, Dublin, Ireland&amp;#xD;Lucena Clinic, Rathgar, Dublin, Ireland&amp;#xD;Our Lady’s Children’s Hospital, Crumlin, Dublin, Ireland&lt;/auth-address&gt;&lt;titles&gt;&lt;title&gt;What do general practitioners know about ADHD? Attitudes and knowledge among first-contact gatekeepers: systematic narrative review&lt;/title&gt;&lt;secondary-title&gt;BMC Fam Pract&lt;/secondary-title&gt;&lt;alt-title&gt;BMC Family Practice&lt;/alt-title&gt;&lt;/titles&gt;&lt;periodical&gt;&lt;full-title&gt;BMC Fam Pract&lt;/full-title&gt;&lt;abbr-1&gt;BMC Family Practice&lt;/abbr-1&gt;&lt;/periodical&gt;&lt;alt-periodical&gt;&lt;full-title&gt;BMC Fam Pract&lt;/full-title&gt;&lt;abbr-1&gt;BMC Family Practice&lt;/abbr-1&gt;&lt;/alt-periodical&gt;&lt;volume&gt;17&lt;/volume&gt;&lt;number&gt;1&lt;/number&gt;&lt;dates&gt;&lt;year&gt;2016&lt;/year&gt;&lt;/dates&gt;&lt;accession-num&gt;27605006&lt;/accession-num&gt;&lt;urls&gt;&lt;related-urls&gt;&lt;url&gt;https://bmcfampract.biomedcentral.com/track/pdf/10.1186/s12875-016-0516-x&lt;/url&gt;&lt;/related-urls&gt;&lt;/urls&gt;&lt;custom2&gt;PMC5013633&lt;/custom2&gt;&lt;electronic-resource-num&gt;10.1186/s12875-016-0516-x&lt;/electronic-resource-num&gt;&lt;language&gt;eng&lt;/language&gt;&lt;/record&gt;&lt;/Cite&gt;&lt;/EndNote&gt;</w:instrText>
      </w:r>
      <w:r w:rsidR="0073244A" w:rsidRPr="0092794A">
        <w:rPr>
          <w:rFonts w:ascii="Arial" w:eastAsia="Times New Roman" w:hAnsi="Arial" w:cs="Arial"/>
          <w:lang w:eastAsia="en-AU"/>
        </w:rPr>
        <w:fldChar w:fldCharType="separate"/>
      </w:r>
      <w:r w:rsidR="0073244A" w:rsidRPr="00595605">
        <w:rPr>
          <w:rFonts w:ascii="Arial" w:eastAsia="Times New Roman" w:hAnsi="Arial" w:cs="Arial"/>
          <w:noProof/>
          <w:vertAlign w:val="superscript"/>
          <w:lang w:eastAsia="en-AU"/>
        </w:rPr>
        <w:t>3</w:t>
      </w:r>
      <w:r w:rsidR="0073244A" w:rsidRPr="0092794A">
        <w:rPr>
          <w:rFonts w:ascii="Arial" w:eastAsia="Times New Roman" w:hAnsi="Arial" w:cs="Arial"/>
          <w:lang w:eastAsia="en-AU"/>
        </w:rPr>
        <w:fldChar w:fldCharType="end"/>
      </w:r>
      <w:r w:rsidR="006F1CC0">
        <w:rPr>
          <w:rFonts w:ascii="Arial" w:eastAsia="Times New Roman" w:hAnsi="Arial" w:cs="Arial"/>
          <w:lang w:eastAsia="en-AU"/>
        </w:rPr>
        <w:t xml:space="preserve">, </w:t>
      </w:r>
      <w:r w:rsidR="00E7197B">
        <w:rPr>
          <w:rFonts w:ascii="Arial" w:eastAsia="Times New Roman" w:hAnsi="Arial" w:cs="Arial"/>
          <w:lang w:eastAsia="en-AU"/>
        </w:rPr>
        <w:t>p</w:t>
      </w:r>
      <w:r w:rsidR="0091542D">
        <w:rPr>
          <w:rFonts w:ascii="Arial" w:eastAsia="Times New Roman" w:hAnsi="Arial" w:cs="Arial"/>
          <w:lang w:eastAsia="en-AU"/>
        </w:rPr>
        <w:t>erpetuat</w:t>
      </w:r>
      <w:r w:rsidR="00F40C22">
        <w:rPr>
          <w:rFonts w:ascii="Arial" w:eastAsia="Times New Roman" w:hAnsi="Arial" w:cs="Arial"/>
          <w:lang w:eastAsia="en-AU"/>
        </w:rPr>
        <w:t>ing</w:t>
      </w:r>
      <w:r w:rsidR="00633268" w:rsidRPr="0092794A">
        <w:rPr>
          <w:rFonts w:ascii="Arial" w:eastAsia="Times New Roman" w:hAnsi="Arial" w:cs="Arial"/>
          <w:lang w:eastAsia="en-AU"/>
        </w:rPr>
        <w:t xml:space="preserve"> </w:t>
      </w:r>
      <w:r w:rsidR="0091542D">
        <w:rPr>
          <w:rFonts w:ascii="Arial" w:eastAsia="Times New Roman" w:hAnsi="Arial" w:cs="Arial"/>
          <w:lang w:eastAsia="en-AU"/>
        </w:rPr>
        <w:t xml:space="preserve">the pattern of </w:t>
      </w:r>
      <w:r w:rsidR="00633268" w:rsidRPr="0092794A">
        <w:rPr>
          <w:rFonts w:ascii="Arial" w:eastAsia="Times New Roman" w:hAnsi="Arial" w:cs="Arial"/>
          <w:lang w:eastAsia="en-AU"/>
        </w:rPr>
        <w:t>under-recognition and under-treatment.</w:t>
      </w:r>
      <w:r w:rsidR="00AE6893" w:rsidRPr="0092794A">
        <w:rPr>
          <w:rFonts w:ascii="Arial" w:eastAsia="Times New Roman" w:hAnsi="Arial" w:cs="Arial"/>
          <w:lang w:eastAsia="en-AU"/>
        </w:rPr>
        <w:t xml:space="preserve"> </w:t>
      </w:r>
      <w:r w:rsidR="008C2958">
        <w:rPr>
          <w:rFonts w:ascii="Arial" w:hAnsi="Arial" w:cs="Arial"/>
        </w:rPr>
        <w:t xml:space="preserve">Under the supervision of AP, four medical students </w:t>
      </w:r>
      <w:r w:rsidR="0094562A">
        <w:rPr>
          <w:rFonts w:ascii="Arial" w:hAnsi="Arial" w:cs="Arial"/>
        </w:rPr>
        <w:t xml:space="preserve">tested children with ADHD </w:t>
      </w:r>
      <w:r w:rsidR="0074755D">
        <w:rPr>
          <w:rFonts w:ascii="Arial" w:hAnsi="Arial" w:cs="Arial"/>
        </w:rPr>
        <w:t>us</w:t>
      </w:r>
      <w:r w:rsidR="0094562A">
        <w:rPr>
          <w:rFonts w:ascii="Arial" w:hAnsi="Arial" w:cs="Arial"/>
        </w:rPr>
        <w:t>ing</w:t>
      </w:r>
      <w:r w:rsidR="003D74B9">
        <w:rPr>
          <w:rFonts w:ascii="Arial" w:hAnsi="Arial" w:cs="Arial"/>
        </w:rPr>
        <w:t xml:space="preserve"> </w:t>
      </w:r>
      <w:r w:rsidR="00FD4539">
        <w:rPr>
          <w:rFonts w:ascii="Arial" w:hAnsi="Arial" w:cs="Arial"/>
        </w:rPr>
        <w:t xml:space="preserve">the “Stop Signal Task”, a </w:t>
      </w:r>
      <w:r w:rsidR="0033209C" w:rsidRPr="0092794A">
        <w:rPr>
          <w:rFonts w:ascii="Arial" w:hAnsi="Arial" w:cs="Arial"/>
        </w:rPr>
        <w:t>computer-based test</w:t>
      </w:r>
      <w:r w:rsidR="0033209C">
        <w:rPr>
          <w:rFonts w:ascii="Arial" w:hAnsi="Arial" w:cs="Arial"/>
        </w:rPr>
        <w:t xml:space="preserve"> </w:t>
      </w:r>
      <w:r w:rsidR="00E50A3E">
        <w:rPr>
          <w:rFonts w:ascii="Arial" w:hAnsi="Arial" w:cs="Arial"/>
        </w:rPr>
        <w:t xml:space="preserve">of response inhibition. </w:t>
      </w:r>
      <w:r w:rsidR="003D74B9">
        <w:rPr>
          <w:rFonts w:ascii="Arial" w:hAnsi="Arial" w:cs="Arial"/>
        </w:rPr>
        <w:t xml:space="preserve">This involves </w:t>
      </w:r>
      <w:r w:rsidR="008D4BD9">
        <w:rPr>
          <w:rFonts w:ascii="Arial" w:hAnsi="Arial" w:cs="Arial"/>
        </w:rPr>
        <w:t xml:space="preserve">rapidly </w:t>
      </w:r>
      <w:r w:rsidR="003D74B9">
        <w:rPr>
          <w:rFonts w:ascii="Arial" w:hAnsi="Arial" w:cs="Arial"/>
        </w:rPr>
        <w:t xml:space="preserve">pressing a key </w:t>
      </w:r>
      <w:r w:rsidR="004057DB">
        <w:rPr>
          <w:rFonts w:ascii="Arial" w:hAnsi="Arial" w:cs="Arial"/>
        </w:rPr>
        <w:t>corresponding to</w:t>
      </w:r>
      <w:r w:rsidR="003D74B9">
        <w:rPr>
          <w:rFonts w:ascii="Arial" w:hAnsi="Arial" w:cs="Arial"/>
        </w:rPr>
        <w:t xml:space="preserve"> the direction of an arrow on a </w:t>
      </w:r>
      <w:r w:rsidR="004057DB">
        <w:rPr>
          <w:rFonts w:ascii="Arial" w:hAnsi="Arial" w:cs="Arial"/>
        </w:rPr>
        <w:t xml:space="preserve">computer </w:t>
      </w:r>
      <w:r w:rsidR="003D74B9">
        <w:rPr>
          <w:rFonts w:ascii="Arial" w:hAnsi="Arial" w:cs="Arial"/>
        </w:rPr>
        <w:t>screen</w:t>
      </w:r>
      <w:r w:rsidR="00377218">
        <w:rPr>
          <w:rFonts w:ascii="Arial" w:hAnsi="Arial" w:cs="Arial"/>
        </w:rPr>
        <w:t xml:space="preserve">; </w:t>
      </w:r>
      <w:r w:rsidR="008E1935">
        <w:rPr>
          <w:rFonts w:ascii="Arial" w:hAnsi="Arial" w:cs="Arial"/>
        </w:rPr>
        <w:t>if</w:t>
      </w:r>
      <w:r w:rsidR="00377218">
        <w:rPr>
          <w:rFonts w:ascii="Arial" w:hAnsi="Arial" w:cs="Arial"/>
        </w:rPr>
        <w:t xml:space="preserve"> </w:t>
      </w:r>
      <w:r w:rsidR="003D74B9">
        <w:rPr>
          <w:rFonts w:ascii="Arial" w:hAnsi="Arial" w:cs="Arial"/>
        </w:rPr>
        <w:t xml:space="preserve">a tone </w:t>
      </w:r>
      <w:r w:rsidR="0094562A">
        <w:rPr>
          <w:rFonts w:ascii="Arial" w:hAnsi="Arial" w:cs="Arial"/>
        </w:rPr>
        <w:t xml:space="preserve">is presented </w:t>
      </w:r>
      <w:r w:rsidR="003D74B9">
        <w:rPr>
          <w:rFonts w:ascii="Arial" w:hAnsi="Arial" w:cs="Arial"/>
        </w:rPr>
        <w:t xml:space="preserve">after the arrow, </w:t>
      </w:r>
      <w:r w:rsidR="00377218">
        <w:rPr>
          <w:rFonts w:ascii="Arial" w:hAnsi="Arial" w:cs="Arial"/>
        </w:rPr>
        <w:t>they</w:t>
      </w:r>
      <w:r w:rsidR="003D74B9">
        <w:rPr>
          <w:rFonts w:ascii="Arial" w:hAnsi="Arial" w:cs="Arial"/>
        </w:rPr>
        <w:t xml:space="preserve"> should </w:t>
      </w:r>
      <w:r w:rsidR="008D4BD9">
        <w:rPr>
          <w:rFonts w:ascii="Arial" w:hAnsi="Arial" w:cs="Arial"/>
        </w:rPr>
        <w:t xml:space="preserve">inhibit their </w:t>
      </w:r>
      <w:r w:rsidR="006A039C">
        <w:rPr>
          <w:rFonts w:ascii="Arial" w:hAnsi="Arial" w:cs="Arial"/>
        </w:rPr>
        <w:t>response</w:t>
      </w:r>
      <w:r w:rsidR="003D74B9">
        <w:rPr>
          <w:rFonts w:ascii="Arial" w:hAnsi="Arial" w:cs="Arial"/>
        </w:rPr>
        <w:t>. The test was</w:t>
      </w:r>
      <w:r w:rsidR="003D74B9" w:rsidRPr="0092794A">
        <w:rPr>
          <w:rFonts w:ascii="Arial" w:hAnsi="Arial" w:cs="Arial"/>
        </w:rPr>
        <w:t xml:space="preserve"> repeated after</w:t>
      </w:r>
      <w:r w:rsidR="003D74B9">
        <w:rPr>
          <w:rFonts w:ascii="Arial" w:hAnsi="Arial" w:cs="Arial"/>
        </w:rPr>
        <w:t xml:space="preserve"> four</w:t>
      </w:r>
      <w:r w:rsidR="003D74B9" w:rsidRPr="0092794A">
        <w:rPr>
          <w:rFonts w:ascii="Arial" w:hAnsi="Arial" w:cs="Arial"/>
        </w:rPr>
        <w:t xml:space="preserve"> incremental doses of stimulant</w:t>
      </w:r>
      <w:r w:rsidR="003D74B9">
        <w:rPr>
          <w:rFonts w:ascii="Arial" w:hAnsi="Arial" w:cs="Arial"/>
        </w:rPr>
        <w:t xml:space="preserve"> medication</w:t>
      </w:r>
      <w:r w:rsidR="003D74B9" w:rsidRPr="0092794A">
        <w:rPr>
          <w:rFonts w:ascii="Arial" w:hAnsi="Arial" w:cs="Arial"/>
        </w:rPr>
        <w:t>.</w:t>
      </w:r>
      <w:r w:rsidR="009E11DE" w:rsidRPr="0092794A">
        <w:rPr>
          <w:rFonts w:ascii="Arial" w:hAnsi="Arial" w:cs="Arial"/>
        </w:rPr>
        <w:t xml:space="preserve"> </w:t>
      </w:r>
      <w:r w:rsidR="00820CF2">
        <w:rPr>
          <w:rFonts w:ascii="Arial" w:hAnsi="Arial" w:cs="Arial"/>
        </w:rPr>
        <w:t>Th</w:t>
      </w:r>
      <w:r w:rsidR="00425B79">
        <w:rPr>
          <w:rFonts w:ascii="Arial" w:hAnsi="Arial" w:cs="Arial"/>
        </w:rPr>
        <w:t>e mornings of testing</w:t>
      </w:r>
      <w:r w:rsidR="00820CF2">
        <w:rPr>
          <w:rFonts w:ascii="Arial" w:hAnsi="Arial" w:cs="Arial"/>
        </w:rPr>
        <w:t xml:space="preserve"> </w:t>
      </w:r>
      <w:r w:rsidR="00820CF2" w:rsidRPr="0092794A">
        <w:rPr>
          <w:rFonts w:ascii="Arial" w:hAnsi="Arial" w:cs="Arial"/>
        </w:rPr>
        <w:t xml:space="preserve">also </w:t>
      </w:r>
      <w:r w:rsidR="00820CF2">
        <w:rPr>
          <w:rFonts w:ascii="Arial" w:hAnsi="Arial" w:cs="Arial"/>
        </w:rPr>
        <w:t>provided</w:t>
      </w:r>
      <w:r w:rsidR="00820CF2" w:rsidRPr="0092794A">
        <w:rPr>
          <w:rFonts w:ascii="Arial" w:hAnsi="Arial" w:cs="Arial"/>
        </w:rPr>
        <w:t xml:space="preserve"> an</w:t>
      </w:r>
      <w:r w:rsidR="00820CF2">
        <w:rPr>
          <w:rFonts w:ascii="Arial" w:hAnsi="Arial" w:cs="Arial"/>
        </w:rPr>
        <w:t xml:space="preserve"> opportunity for students to observe the effects of medication and </w:t>
      </w:r>
      <w:r w:rsidR="00F81627">
        <w:rPr>
          <w:rFonts w:ascii="Arial" w:hAnsi="Arial" w:cs="Arial"/>
        </w:rPr>
        <w:t xml:space="preserve">find out from </w:t>
      </w:r>
      <w:r w:rsidR="00820CF2">
        <w:rPr>
          <w:rFonts w:ascii="Arial" w:hAnsi="Arial" w:cs="Arial"/>
        </w:rPr>
        <w:t>the</w:t>
      </w:r>
      <w:r w:rsidR="007845D4">
        <w:rPr>
          <w:rFonts w:ascii="Arial" w:hAnsi="Arial" w:cs="Arial"/>
        </w:rPr>
        <w:t xml:space="preserve"> parents and children</w:t>
      </w:r>
      <w:r w:rsidR="003B5DC0">
        <w:rPr>
          <w:rFonts w:ascii="Arial" w:hAnsi="Arial" w:cs="Arial"/>
        </w:rPr>
        <w:t xml:space="preserve"> </w:t>
      </w:r>
      <w:r w:rsidR="007845D4">
        <w:rPr>
          <w:rFonts w:ascii="Arial" w:hAnsi="Arial" w:cs="Arial"/>
        </w:rPr>
        <w:t>how ADHD affected their lives.</w:t>
      </w:r>
      <w:r w:rsidR="003D74B9" w:rsidRPr="003D74B9">
        <w:rPr>
          <w:rFonts w:ascii="Arial" w:hAnsi="Arial" w:cs="Arial"/>
        </w:rPr>
        <w:t xml:space="preserve"> </w:t>
      </w:r>
    </w:p>
    <w:p w14:paraId="4AD09CA2" w14:textId="4890D784" w:rsidR="004851A2" w:rsidRDefault="0062483C" w:rsidP="00996C90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E2A42">
        <w:rPr>
          <w:rFonts w:ascii="Arial" w:hAnsi="Arial" w:cs="Arial"/>
        </w:rPr>
        <w:t>students</w:t>
      </w:r>
      <w:r w:rsidR="004E2A42" w:rsidRPr="009279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tested</w:t>
      </w:r>
      <w:r w:rsidR="004E2A42" w:rsidRPr="0092794A">
        <w:rPr>
          <w:rFonts w:ascii="Arial" w:hAnsi="Arial" w:cs="Arial"/>
        </w:rPr>
        <w:t xml:space="preserve"> 13 children </w:t>
      </w:r>
      <w:r w:rsidR="00EF10E4">
        <w:rPr>
          <w:rFonts w:ascii="Arial" w:hAnsi="Arial" w:cs="Arial"/>
        </w:rPr>
        <w:t>(10 boys)</w:t>
      </w:r>
      <w:r w:rsidR="004E2A42" w:rsidRPr="0092794A">
        <w:rPr>
          <w:rFonts w:ascii="Arial" w:hAnsi="Arial" w:cs="Arial"/>
        </w:rPr>
        <w:t xml:space="preserve"> aged 5-1</w:t>
      </w:r>
      <w:r w:rsidR="004E2A42">
        <w:rPr>
          <w:rFonts w:ascii="Arial" w:hAnsi="Arial" w:cs="Arial"/>
        </w:rPr>
        <w:t>7</w:t>
      </w:r>
      <w:r w:rsidR="004E2A42" w:rsidRPr="0092794A">
        <w:rPr>
          <w:rFonts w:ascii="Arial" w:hAnsi="Arial" w:cs="Arial"/>
        </w:rPr>
        <w:t xml:space="preserve"> years</w:t>
      </w:r>
      <w:r w:rsidR="00117567">
        <w:rPr>
          <w:rFonts w:ascii="Arial" w:hAnsi="Arial" w:cs="Arial"/>
        </w:rPr>
        <w:t>.</w:t>
      </w:r>
      <w:r w:rsidR="004E2A42" w:rsidRPr="0092794A">
        <w:rPr>
          <w:rFonts w:ascii="Arial" w:hAnsi="Arial" w:cs="Arial"/>
        </w:rPr>
        <w:t xml:space="preserve"> </w:t>
      </w:r>
      <w:r w:rsidR="00FF1A08">
        <w:rPr>
          <w:rFonts w:ascii="Arial" w:hAnsi="Arial" w:cs="Arial"/>
        </w:rPr>
        <w:t>Eleven</w:t>
      </w:r>
      <w:r w:rsidR="004851A2">
        <w:rPr>
          <w:rFonts w:ascii="Arial" w:hAnsi="Arial" w:cs="Arial"/>
        </w:rPr>
        <w:t xml:space="preserve"> </w:t>
      </w:r>
      <w:r w:rsidR="0025046A">
        <w:rPr>
          <w:rFonts w:ascii="Arial" w:hAnsi="Arial" w:cs="Arial"/>
        </w:rPr>
        <w:t>children did the test correctly</w:t>
      </w:r>
      <w:r w:rsidR="00EF10E4">
        <w:rPr>
          <w:rFonts w:ascii="Arial" w:hAnsi="Arial" w:cs="Arial"/>
        </w:rPr>
        <w:t xml:space="preserve"> (scoring ≥90%)</w:t>
      </w:r>
      <w:r w:rsidR="0025046A">
        <w:rPr>
          <w:rFonts w:ascii="Arial" w:hAnsi="Arial" w:cs="Arial"/>
        </w:rPr>
        <w:t xml:space="preserve"> at least once</w:t>
      </w:r>
      <w:r w:rsidR="003C0B37">
        <w:rPr>
          <w:rFonts w:ascii="Arial" w:hAnsi="Arial" w:cs="Arial"/>
        </w:rPr>
        <w:t xml:space="preserve">; six children managed this </w:t>
      </w:r>
      <w:r w:rsidR="0024555C">
        <w:rPr>
          <w:rFonts w:ascii="Arial" w:hAnsi="Arial" w:cs="Arial"/>
        </w:rPr>
        <w:t xml:space="preserve">even </w:t>
      </w:r>
      <w:r w:rsidR="003C0B37">
        <w:rPr>
          <w:rFonts w:ascii="Arial" w:hAnsi="Arial" w:cs="Arial"/>
        </w:rPr>
        <w:t>without medication. For</w:t>
      </w:r>
      <w:r w:rsidR="00FF1A08">
        <w:rPr>
          <w:rFonts w:ascii="Arial" w:hAnsi="Arial" w:cs="Arial"/>
        </w:rPr>
        <w:t xml:space="preserve"> </w:t>
      </w:r>
      <w:r w:rsidR="00D94EF8">
        <w:rPr>
          <w:rFonts w:ascii="Arial" w:hAnsi="Arial" w:cs="Arial"/>
        </w:rPr>
        <w:t>ten</w:t>
      </w:r>
      <w:r w:rsidR="00FF1A08">
        <w:rPr>
          <w:rFonts w:ascii="Arial" w:hAnsi="Arial" w:cs="Arial"/>
        </w:rPr>
        <w:t xml:space="preserve"> children their best score was after their third or fourth increment</w:t>
      </w:r>
      <w:r w:rsidR="00D1152A">
        <w:rPr>
          <w:rFonts w:ascii="Arial" w:hAnsi="Arial" w:cs="Arial"/>
        </w:rPr>
        <w:t>al dose</w:t>
      </w:r>
      <w:r w:rsidR="00F66618">
        <w:rPr>
          <w:rFonts w:ascii="Arial" w:hAnsi="Arial" w:cs="Arial"/>
        </w:rPr>
        <w:t xml:space="preserve"> of stimulant.</w:t>
      </w:r>
      <w:r w:rsidR="00D1152A">
        <w:rPr>
          <w:rFonts w:ascii="Arial" w:hAnsi="Arial" w:cs="Arial"/>
        </w:rPr>
        <w:t xml:space="preserve"> </w:t>
      </w:r>
    </w:p>
    <w:p w14:paraId="150B0A25" w14:textId="20E7246D" w:rsidR="005B3536" w:rsidRPr="0092794A" w:rsidRDefault="00AF2316" w:rsidP="00996C90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17567">
        <w:rPr>
          <w:rFonts w:ascii="Arial" w:hAnsi="Arial" w:cs="Arial"/>
        </w:rPr>
        <w:t xml:space="preserve">he students </w:t>
      </w:r>
      <w:r w:rsidR="00117567" w:rsidRPr="0092794A">
        <w:rPr>
          <w:rFonts w:ascii="Arial" w:hAnsi="Arial" w:cs="Arial"/>
        </w:rPr>
        <w:t>observe</w:t>
      </w:r>
      <w:r>
        <w:rPr>
          <w:rFonts w:ascii="Arial" w:hAnsi="Arial" w:cs="Arial"/>
        </w:rPr>
        <w:t xml:space="preserve">d </w:t>
      </w:r>
      <w:r w:rsidR="00117567" w:rsidRPr="0092794A">
        <w:rPr>
          <w:rFonts w:ascii="Arial" w:hAnsi="Arial" w:cs="Arial"/>
        </w:rPr>
        <w:t xml:space="preserve">vast differences in </w:t>
      </w:r>
      <w:r w:rsidR="00B76540">
        <w:rPr>
          <w:rFonts w:ascii="Arial" w:hAnsi="Arial" w:cs="Arial"/>
        </w:rPr>
        <w:t xml:space="preserve">the children’s </w:t>
      </w:r>
      <w:r w:rsidR="00117567" w:rsidRPr="0092794A">
        <w:rPr>
          <w:rFonts w:ascii="Arial" w:hAnsi="Arial" w:cs="Arial"/>
        </w:rPr>
        <w:t>behavio</w:t>
      </w:r>
      <w:r w:rsidR="00996C90">
        <w:rPr>
          <w:rFonts w:ascii="Arial" w:hAnsi="Arial" w:cs="Arial"/>
        </w:rPr>
        <w:t>u</w:t>
      </w:r>
      <w:r w:rsidR="00117567" w:rsidRPr="0092794A">
        <w:rPr>
          <w:rFonts w:ascii="Arial" w:hAnsi="Arial" w:cs="Arial"/>
        </w:rPr>
        <w:t xml:space="preserve">r </w:t>
      </w:r>
      <w:r w:rsidR="00BA3CDD">
        <w:rPr>
          <w:rFonts w:ascii="Arial" w:hAnsi="Arial" w:cs="Arial"/>
        </w:rPr>
        <w:t>as</w:t>
      </w:r>
      <w:r w:rsidR="00BA3CDD" w:rsidRPr="00BA3CDD">
        <w:rPr>
          <w:rFonts w:ascii="Arial" w:hAnsi="Arial" w:cs="Arial"/>
        </w:rPr>
        <w:t xml:space="preserve"> </w:t>
      </w:r>
      <w:r w:rsidR="00BA3CDD" w:rsidRPr="0092794A">
        <w:rPr>
          <w:rFonts w:ascii="Arial" w:hAnsi="Arial" w:cs="Arial"/>
        </w:rPr>
        <w:t xml:space="preserve">the medication </w:t>
      </w:r>
      <w:r w:rsidR="00BA3CDD">
        <w:rPr>
          <w:rFonts w:ascii="Arial" w:hAnsi="Arial" w:cs="Arial"/>
        </w:rPr>
        <w:t xml:space="preserve">took </w:t>
      </w:r>
      <w:r w:rsidR="00BA3CDD" w:rsidRPr="0092794A">
        <w:rPr>
          <w:rFonts w:ascii="Arial" w:hAnsi="Arial" w:cs="Arial"/>
        </w:rPr>
        <w:t>effect</w:t>
      </w:r>
      <w:r w:rsidR="00117567">
        <w:rPr>
          <w:rFonts w:ascii="Arial" w:hAnsi="Arial" w:cs="Arial"/>
        </w:rPr>
        <w:t xml:space="preserve">. </w:t>
      </w:r>
      <w:r w:rsidR="004851A2">
        <w:rPr>
          <w:rFonts w:ascii="Arial" w:hAnsi="Arial" w:cs="Arial"/>
        </w:rPr>
        <w:t>Four</w:t>
      </w:r>
      <w:r w:rsidR="008B3DDE" w:rsidRPr="0092794A">
        <w:rPr>
          <w:rFonts w:ascii="Arial" w:hAnsi="Arial" w:cs="Arial"/>
        </w:rPr>
        <w:t xml:space="preserve"> children </w:t>
      </w:r>
      <w:r w:rsidR="00C0578C">
        <w:rPr>
          <w:rFonts w:ascii="Arial" w:hAnsi="Arial" w:cs="Arial"/>
        </w:rPr>
        <w:t xml:space="preserve">initially </w:t>
      </w:r>
      <w:r w:rsidR="008B3DDE" w:rsidRPr="0092794A">
        <w:rPr>
          <w:rFonts w:ascii="Arial" w:hAnsi="Arial" w:cs="Arial"/>
        </w:rPr>
        <w:t xml:space="preserve">did not want to participate and </w:t>
      </w:r>
      <w:r w:rsidR="00FC25BE">
        <w:rPr>
          <w:rFonts w:ascii="Arial" w:hAnsi="Arial" w:cs="Arial"/>
        </w:rPr>
        <w:t>t</w:t>
      </w:r>
      <w:r w:rsidR="004851A2">
        <w:rPr>
          <w:rFonts w:ascii="Arial" w:hAnsi="Arial" w:cs="Arial"/>
        </w:rPr>
        <w:t>wo</w:t>
      </w:r>
      <w:r w:rsidR="008B3DDE" w:rsidRPr="0092794A">
        <w:rPr>
          <w:rFonts w:ascii="Arial" w:hAnsi="Arial" w:cs="Arial"/>
        </w:rPr>
        <w:t xml:space="preserve"> ran a</w:t>
      </w:r>
      <w:r w:rsidR="00FC25BE">
        <w:rPr>
          <w:rFonts w:ascii="Arial" w:hAnsi="Arial" w:cs="Arial"/>
        </w:rPr>
        <w:t>round uncontrollably</w:t>
      </w:r>
      <w:r w:rsidR="00996C90">
        <w:rPr>
          <w:rFonts w:ascii="Arial" w:hAnsi="Arial" w:cs="Arial"/>
        </w:rPr>
        <w:t xml:space="preserve">. </w:t>
      </w:r>
      <w:r w:rsidR="00403420">
        <w:rPr>
          <w:rFonts w:ascii="Arial" w:hAnsi="Arial" w:cs="Arial"/>
        </w:rPr>
        <w:t>Some</w:t>
      </w:r>
      <w:r w:rsidR="007D522E">
        <w:rPr>
          <w:rFonts w:ascii="Arial" w:hAnsi="Arial" w:cs="Arial"/>
        </w:rPr>
        <w:t xml:space="preserve"> </w:t>
      </w:r>
      <w:r w:rsidR="00A929DE">
        <w:rPr>
          <w:rFonts w:ascii="Arial" w:hAnsi="Arial" w:cs="Arial"/>
        </w:rPr>
        <w:t>parents</w:t>
      </w:r>
      <w:r w:rsidR="00403420">
        <w:rPr>
          <w:rFonts w:ascii="Arial" w:hAnsi="Arial" w:cs="Arial"/>
        </w:rPr>
        <w:t xml:space="preserve"> became stressed</w:t>
      </w:r>
      <w:r w:rsidR="00034419">
        <w:rPr>
          <w:rFonts w:ascii="Arial" w:hAnsi="Arial" w:cs="Arial"/>
        </w:rPr>
        <w:t xml:space="preserve">, </w:t>
      </w:r>
      <w:r w:rsidR="00B3194A">
        <w:rPr>
          <w:rFonts w:ascii="Arial" w:hAnsi="Arial" w:cs="Arial"/>
        </w:rPr>
        <w:t>express</w:t>
      </w:r>
      <w:r w:rsidR="00403420">
        <w:rPr>
          <w:rFonts w:ascii="Arial" w:hAnsi="Arial" w:cs="Arial"/>
        </w:rPr>
        <w:t>ing</w:t>
      </w:r>
      <w:r w:rsidR="00B3194A">
        <w:rPr>
          <w:rFonts w:ascii="Arial" w:hAnsi="Arial" w:cs="Arial"/>
        </w:rPr>
        <w:t xml:space="preserve"> their</w:t>
      </w:r>
      <w:r w:rsidR="004E5CDF" w:rsidRPr="0092794A">
        <w:rPr>
          <w:rFonts w:ascii="Arial" w:hAnsi="Arial" w:cs="Arial"/>
        </w:rPr>
        <w:t xml:space="preserve"> emotion</w:t>
      </w:r>
      <w:r w:rsidR="00B3194A">
        <w:rPr>
          <w:rFonts w:ascii="Arial" w:hAnsi="Arial" w:cs="Arial"/>
        </w:rPr>
        <w:t xml:space="preserve"> by</w:t>
      </w:r>
      <w:r w:rsidR="004E5CDF" w:rsidRPr="0092794A">
        <w:rPr>
          <w:rFonts w:ascii="Arial" w:hAnsi="Arial" w:cs="Arial"/>
        </w:rPr>
        <w:t xml:space="preserve"> crying or</w:t>
      </w:r>
      <w:r w:rsidR="004E5CDF">
        <w:rPr>
          <w:rFonts w:ascii="Arial" w:hAnsi="Arial" w:cs="Arial"/>
        </w:rPr>
        <w:t xml:space="preserve"> becoming</w:t>
      </w:r>
      <w:r w:rsidR="004E5CDF" w:rsidRPr="0092794A">
        <w:rPr>
          <w:rFonts w:ascii="Arial" w:hAnsi="Arial" w:cs="Arial"/>
        </w:rPr>
        <w:t xml:space="preserve"> aggressive</w:t>
      </w:r>
      <w:r w:rsidR="00034419">
        <w:rPr>
          <w:rFonts w:ascii="Arial" w:hAnsi="Arial" w:cs="Arial"/>
        </w:rPr>
        <w:t xml:space="preserve">. </w:t>
      </w:r>
      <w:r w:rsidR="00A61B1D">
        <w:rPr>
          <w:rFonts w:ascii="Arial" w:hAnsi="Arial" w:cs="Arial"/>
        </w:rPr>
        <w:t>Observing t</w:t>
      </w:r>
      <w:r w:rsidR="00380298">
        <w:rPr>
          <w:rFonts w:ascii="Arial" w:hAnsi="Arial" w:cs="Arial"/>
        </w:rPr>
        <w:t>his</w:t>
      </w:r>
      <w:r w:rsidR="004E5CDF" w:rsidRPr="0092794A">
        <w:rPr>
          <w:rFonts w:ascii="Arial" w:hAnsi="Arial" w:cs="Arial"/>
        </w:rPr>
        <w:t xml:space="preserve"> </w:t>
      </w:r>
      <w:r w:rsidR="004E5CDF">
        <w:rPr>
          <w:rFonts w:ascii="Arial" w:hAnsi="Arial" w:cs="Arial"/>
        </w:rPr>
        <w:t xml:space="preserve">helped </w:t>
      </w:r>
      <w:r w:rsidR="00403420">
        <w:rPr>
          <w:rFonts w:ascii="Arial" w:hAnsi="Arial" w:cs="Arial"/>
        </w:rPr>
        <w:t xml:space="preserve">the </w:t>
      </w:r>
      <w:r w:rsidR="004E5CDF">
        <w:rPr>
          <w:rFonts w:ascii="Arial" w:hAnsi="Arial" w:cs="Arial"/>
        </w:rPr>
        <w:t>students understand how ADHD can affect the whole family.</w:t>
      </w:r>
      <w:r w:rsidR="0065453F">
        <w:rPr>
          <w:rFonts w:ascii="Arial" w:hAnsi="Arial" w:cs="Arial"/>
        </w:rPr>
        <w:t xml:space="preserve"> </w:t>
      </w:r>
      <w:r w:rsidR="0095396A">
        <w:rPr>
          <w:rFonts w:ascii="Arial" w:hAnsi="Arial" w:cs="Arial"/>
        </w:rPr>
        <w:t>The</w:t>
      </w:r>
      <w:r w:rsidR="003E24C5">
        <w:rPr>
          <w:rFonts w:ascii="Arial" w:hAnsi="Arial" w:cs="Arial"/>
        </w:rPr>
        <w:t xml:space="preserve"> students </w:t>
      </w:r>
      <w:r w:rsidR="0095396A">
        <w:rPr>
          <w:rFonts w:ascii="Arial" w:hAnsi="Arial" w:cs="Arial"/>
        </w:rPr>
        <w:t xml:space="preserve">also </w:t>
      </w:r>
      <w:r w:rsidR="003E24C5">
        <w:rPr>
          <w:rFonts w:ascii="Arial" w:hAnsi="Arial" w:cs="Arial"/>
        </w:rPr>
        <w:t xml:space="preserve">gained insight into </w:t>
      </w:r>
      <w:r w:rsidR="0065453F">
        <w:rPr>
          <w:rFonts w:ascii="Arial" w:hAnsi="Arial" w:cs="Arial"/>
        </w:rPr>
        <w:t>the difficulties of doing research in the community</w:t>
      </w:r>
      <w:r w:rsidR="00D94EF8">
        <w:rPr>
          <w:rFonts w:ascii="Arial" w:hAnsi="Arial" w:cs="Arial"/>
        </w:rPr>
        <w:t>,</w:t>
      </w:r>
      <w:r w:rsidR="0065453F">
        <w:rPr>
          <w:rFonts w:ascii="Arial" w:hAnsi="Arial" w:cs="Arial"/>
        </w:rPr>
        <w:t xml:space="preserve"> </w:t>
      </w:r>
      <w:r w:rsidR="003E24C5">
        <w:rPr>
          <w:rFonts w:ascii="Arial" w:hAnsi="Arial" w:cs="Arial"/>
        </w:rPr>
        <w:t>including organising families</w:t>
      </w:r>
      <w:r w:rsidR="0065453F">
        <w:rPr>
          <w:rFonts w:ascii="Arial" w:hAnsi="Arial" w:cs="Arial"/>
        </w:rPr>
        <w:t xml:space="preserve"> to </w:t>
      </w:r>
      <w:r w:rsidR="00EF10E4">
        <w:rPr>
          <w:rFonts w:ascii="Arial" w:hAnsi="Arial" w:cs="Arial"/>
        </w:rPr>
        <w:t>keep</w:t>
      </w:r>
      <w:r w:rsidR="0065453F">
        <w:rPr>
          <w:rFonts w:ascii="Arial" w:hAnsi="Arial" w:cs="Arial"/>
        </w:rPr>
        <w:t xml:space="preserve"> appointments, and persuading </w:t>
      </w:r>
      <w:r w:rsidR="00EF10E4">
        <w:rPr>
          <w:rFonts w:ascii="Arial" w:hAnsi="Arial" w:cs="Arial"/>
        </w:rPr>
        <w:t>children</w:t>
      </w:r>
      <w:r w:rsidR="0065453F">
        <w:rPr>
          <w:rFonts w:ascii="Arial" w:hAnsi="Arial" w:cs="Arial"/>
        </w:rPr>
        <w:t xml:space="preserve"> to complete cognitive tests w</w:t>
      </w:r>
      <w:r w:rsidR="00FC25BE">
        <w:rPr>
          <w:rFonts w:ascii="Arial" w:hAnsi="Arial" w:cs="Arial"/>
        </w:rPr>
        <w:t>hen they want</w:t>
      </w:r>
      <w:r w:rsidR="00D85EDE">
        <w:rPr>
          <w:rFonts w:ascii="Arial" w:hAnsi="Arial" w:cs="Arial"/>
        </w:rPr>
        <w:t>ed</w:t>
      </w:r>
      <w:r w:rsidR="00FC25BE">
        <w:rPr>
          <w:rFonts w:ascii="Arial" w:hAnsi="Arial" w:cs="Arial"/>
        </w:rPr>
        <w:t xml:space="preserve"> to play with toys.</w:t>
      </w:r>
    </w:p>
    <w:p w14:paraId="7A0E9F65" w14:textId="31B891B1" w:rsidR="00AE6893" w:rsidRPr="0092794A" w:rsidRDefault="00F66618" w:rsidP="00996C90">
      <w:pPr>
        <w:spacing w:after="120" w:line="36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Just as hospice placements can have an important educational impact</w:t>
      </w:r>
      <w:r w:rsidR="00595605">
        <w:rPr>
          <w:rFonts w:ascii="Arial" w:eastAsia="Times New Roman" w:hAnsi="Arial" w:cs="Arial"/>
          <w:lang w:eastAsia="en-AU"/>
        </w:rPr>
        <w:fldChar w:fldCharType="begin"/>
      </w:r>
      <w:r w:rsidR="00595605">
        <w:rPr>
          <w:rFonts w:ascii="Arial" w:eastAsia="Times New Roman" w:hAnsi="Arial" w:cs="Arial"/>
          <w:lang w:eastAsia="en-AU"/>
        </w:rPr>
        <w:instrText xml:space="preserve"> ADDIN EN.CITE &lt;EndNote&gt;&lt;Cite&gt;&lt;Author&gt;Wass&lt;/Author&gt;&lt;Year&gt;2018&lt;/Year&gt;&lt;RecNum&gt;4241&lt;/RecNum&gt;&lt;DisplayText&gt;&lt;style face="superscript"&gt;1&lt;/style&gt;&lt;/DisplayText&gt;&lt;record&gt;&lt;rec-number&gt;4241&lt;/rec-number&gt;&lt;foreign-keys&gt;&lt;key app="EN" db-id="2zzsezs2o9ffvheew5zvddp7v0wevpxs5xvz" timestamp="1518991551"&gt;4241&lt;/key&gt;&lt;/foreign-keys&gt;&lt;ref-type name="Journal Article"&gt;17&lt;/ref-type&gt;&lt;contributors&gt;&lt;authors&gt;&lt;author&gt;Wass, Val&lt;/author&gt;&lt;/authors&gt;&lt;/contributors&gt;&lt;titles&gt;&lt;title&gt;We do not receive wisdom. We must discover it for ourselves&lt;/title&gt;&lt;secondary-title&gt;Education for Primary Care&lt;/secondary-title&gt;&lt;/titles&gt;&lt;periodical&gt;&lt;full-title&gt;Education for Primary Care&lt;/full-title&gt;&lt;/periodical&gt;&lt;pages&gt;1-2&lt;/pages&gt;&lt;volume&gt;29&lt;/volume&gt;&lt;number&gt;1&lt;/number&gt;&lt;dates&gt;&lt;year&gt;2018&lt;/year&gt;&lt;pub-dates&gt;&lt;date&gt;2018/01/02&lt;/date&gt;&lt;/pub-dates&gt;&lt;/dates&gt;&lt;publisher&gt;Taylor &amp;amp; Francis&lt;/publisher&gt;&lt;isbn&gt;1473-9879&lt;/isbn&gt;&lt;urls&gt;&lt;related-urls&gt;&lt;url&gt;https://doi.org/10.1080/14739879.2018.1416921&lt;/url&gt;&lt;url&gt;http://www.tandfonline.com/doi/pdf/10.1080/14739879.2018.1416921?needAccess=true&lt;/url&gt;&lt;/related-urls&gt;&lt;/urls&gt;&lt;electronic-resource-num&gt;10.1080/14739879.2018.1416921&lt;/electronic-resource-num&gt;&lt;/record&gt;&lt;/Cite&gt;&lt;/EndNote&gt;</w:instrText>
      </w:r>
      <w:r w:rsidR="00595605">
        <w:rPr>
          <w:rFonts w:ascii="Arial" w:eastAsia="Times New Roman" w:hAnsi="Arial" w:cs="Arial"/>
          <w:lang w:eastAsia="en-AU"/>
        </w:rPr>
        <w:fldChar w:fldCharType="separate"/>
      </w:r>
      <w:r w:rsidR="00595605" w:rsidRPr="00595605">
        <w:rPr>
          <w:rFonts w:ascii="Arial" w:eastAsia="Times New Roman" w:hAnsi="Arial" w:cs="Arial"/>
          <w:noProof/>
          <w:vertAlign w:val="superscript"/>
          <w:lang w:eastAsia="en-AU"/>
        </w:rPr>
        <w:t>1</w:t>
      </w:r>
      <w:r w:rsidR="00595605">
        <w:rPr>
          <w:rFonts w:ascii="Arial" w:eastAsia="Times New Roman" w:hAnsi="Arial" w:cs="Arial"/>
          <w:lang w:eastAsia="en-AU"/>
        </w:rPr>
        <w:fldChar w:fldCharType="end"/>
      </w:r>
      <w:r w:rsidR="0065453F">
        <w:rPr>
          <w:rFonts w:ascii="Arial" w:eastAsia="Times New Roman" w:hAnsi="Arial" w:cs="Arial"/>
          <w:lang w:eastAsia="en-AU"/>
        </w:rPr>
        <w:t xml:space="preserve">, </w:t>
      </w:r>
      <w:r>
        <w:rPr>
          <w:rFonts w:ascii="Arial" w:eastAsia="Times New Roman" w:hAnsi="Arial" w:cs="Arial"/>
          <w:lang w:eastAsia="en-AU"/>
        </w:rPr>
        <w:t xml:space="preserve">so our </w:t>
      </w:r>
      <w:r w:rsidR="0065453F">
        <w:rPr>
          <w:rFonts w:ascii="Arial" w:eastAsia="Times New Roman" w:hAnsi="Arial" w:cs="Arial"/>
          <w:lang w:eastAsia="en-AU"/>
        </w:rPr>
        <w:t xml:space="preserve">students </w:t>
      </w:r>
      <w:r w:rsidR="00A61B1D">
        <w:rPr>
          <w:rFonts w:ascii="Arial" w:eastAsia="Times New Roman" w:hAnsi="Arial" w:cs="Arial"/>
          <w:lang w:eastAsia="en-AU"/>
        </w:rPr>
        <w:t>experienced</w:t>
      </w:r>
      <w:r w:rsidR="00AE6893" w:rsidRPr="0092794A">
        <w:rPr>
          <w:rFonts w:ascii="Arial" w:eastAsia="Times New Roman" w:hAnsi="Arial" w:cs="Arial"/>
          <w:lang w:eastAsia="en-AU"/>
        </w:rPr>
        <w:t xml:space="preserve"> first</w:t>
      </w:r>
      <w:r w:rsidR="00513603">
        <w:rPr>
          <w:rFonts w:ascii="Arial" w:eastAsia="Times New Roman" w:hAnsi="Arial" w:cs="Arial"/>
          <w:lang w:eastAsia="en-AU"/>
        </w:rPr>
        <w:t>-</w:t>
      </w:r>
      <w:r w:rsidR="00AE6893" w:rsidRPr="0092794A">
        <w:rPr>
          <w:rFonts w:ascii="Arial" w:eastAsia="Times New Roman" w:hAnsi="Arial" w:cs="Arial"/>
          <w:lang w:eastAsia="en-AU"/>
        </w:rPr>
        <w:t xml:space="preserve">hand </w:t>
      </w:r>
      <w:r>
        <w:rPr>
          <w:rFonts w:ascii="Arial" w:eastAsia="Times New Roman" w:hAnsi="Arial" w:cs="Arial"/>
          <w:lang w:eastAsia="en-AU"/>
        </w:rPr>
        <w:t>the challenges of community-based research</w:t>
      </w:r>
      <w:r w:rsidR="00034938">
        <w:rPr>
          <w:rFonts w:ascii="Arial" w:eastAsia="Times New Roman" w:hAnsi="Arial" w:cs="Arial"/>
          <w:lang w:eastAsia="en-AU"/>
        </w:rPr>
        <w:t xml:space="preserve"> and also had</w:t>
      </w:r>
      <w:r w:rsidR="00AF5E6F">
        <w:rPr>
          <w:rFonts w:ascii="Arial" w:eastAsia="Times New Roman" w:hAnsi="Arial" w:cs="Arial"/>
          <w:lang w:eastAsia="en-AU"/>
        </w:rPr>
        <w:t xml:space="preserve"> an</w:t>
      </w:r>
      <w:r>
        <w:rPr>
          <w:rFonts w:ascii="Arial" w:eastAsia="Times New Roman" w:hAnsi="Arial" w:cs="Arial"/>
          <w:lang w:eastAsia="en-AU"/>
        </w:rPr>
        <w:t xml:space="preserve"> </w:t>
      </w:r>
      <w:r w:rsidR="00AF5E6F" w:rsidRPr="0092794A">
        <w:rPr>
          <w:rFonts w:ascii="Arial" w:eastAsia="Times New Roman" w:hAnsi="Arial" w:cs="Arial"/>
          <w:lang w:eastAsia="en-AU"/>
        </w:rPr>
        <w:t xml:space="preserve">opportunity to </w:t>
      </w:r>
      <w:r w:rsidR="00AF5E6F">
        <w:rPr>
          <w:rFonts w:ascii="Arial" w:eastAsia="Times New Roman" w:hAnsi="Arial" w:cs="Arial"/>
          <w:lang w:eastAsia="en-AU"/>
        </w:rPr>
        <w:t xml:space="preserve">learn about </w:t>
      </w:r>
      <w:r w:rsidR="00EF10E4">
        <w:rPr>
          <w:rFonts w:ascii="Arial" w:eastAsia="Times New Roman" w:hAnsi="Arial" w:cs="Arial"/>
          <w:lang w:eastAsia="en-AU"/>
        </w:rPr>
        <w:t xml:space="preserve">children with </w:t>
      </w:r>
      <w:r w:rsidR="00761DD9">
        <w:rPr>
          <w:rFonts w:ascii="Arial" w:eastAsia="Times New Roman" w:hAnsi="Arial" w:cs="Arial"/>
          <w:lang w:eastAsia="en-AU"/>
        </w:rPr>
        <w:t>ADHD</w:t>
      </w:r>
      <w:r w:rsidR="00EF10E4">
        <w:rPr>
          <w:rFonts w:ascii="Arial" w:eastAsia="Times New Roman" w:hAnsi="Arial" w:cs="Arial"/>
          <w:lang w:eastAsia="en-AU"/>
        </w:rPr>
        <w:t>.</w:t>
      </w:r>
      <w:r w:rsidR="00761DD9">
        <w:rPr>
          <w:rFonts w:ascii="Arial" w:eastAsia="Times New Roman" w:hAnsi="Arial" w:cs="Arial"/>
          <w:lang w:eastAsia="en-AU"/>
        </w:rPr>
        <w:t xml:space="preserve"> </w:t>
      </w:r>
    </w:p>
    <w:p w14:paraId="1E05D14A" w14:textId="77777777" w:rsidR="001F3E4B" w:rsidRPr="0092794A" w:rsidRDefault="001F3E4B" w:rsidP="00996C90">
      <w:pPr>
        <w:spacing w:after="120" w:line="360" w:lineRule="auto"/>
        <w:rPr>
          <w:rFonts w:ascii="Arial" w:hAnsi="Arial" w:cs="Arial"/>
        </w:rPr>
      </w:pPr>
    </w:p>
    <w:p w14:paraId="603AD76D" w14:textId="753866C9" w:rsidR="00602332" w:rsidRPr="00713B84" w:rsidRDefault="00595605" w:rsidP="007F32D2">
      <w:pPr>
        <w:spacing w:after="120" w:line="360" w:lineRule="auto"/>
        <w:rPr>
          <w:rFonts w:ascii="Arial" w:hAnsi="Arial" w:cs="Arial"/>
          <w:b/>
        </w:rPr>
      </w:pPr>
      <w:r w:rsidRPr="00713B84">
        <w:rPr>
          <w:rFonts w:ascii="Arial" w:hAnsi="Arial" w:cs="Arial"/>
          <w:b/>
        </w:rPr>
        <w:lastRenderedPageBreak/>
        <w:t>References</w:t>
      </w:r>
    </w:p>
    <w:p w14:paraId="2CBADD74" w14:textId="6E587710" w:rsidR="00595605" w:rsidRPr="00595605" w:rsidRDefault="00A93CD2" w:rsidP="00595605">
      <w:pPr>
        <w:pStyle w:val="EndNoteBibliography"/>
      </w:pPr>
      <w:r w:rsidRPr="00033D66">
        <w:rPr>
          <w:rFonts w:ascii="Arial" w:hAnsi="Arial" w:cs="Arial"/>
        </w:rPr>
        <w:fldChar w:fldCharType="begin"/>
      </w:r>
      <w:r w:rsidRPr="00033D66">
        <w:rPr>
          <w:rFonts w:ascii="Arial" w:hAnsi="Arial" w:cs="Arial"/>
        </w:rPr>
        <w:instrText xml:space="preserve"> ADDIN EN.REFLIST </w:instrText>
      </w:r>
      <w:r w:rsidRPr="00033D66">
        <w:rPr>
          <w:rFonts w:ascii="Arial" w:hAnsi="Arial" w:cs="Arial"/>
        </w:rPr>
        <w:fldChar w:fldCharType="separate"/>
      </w:r>
      <w:r w:rsidR="00595605" w:rsidRPr="00595605">
        <w:t>1.</w:t>
      </w:r>
      <w:r w:rsidR="00595605" w:rsidRPr="00595605">
        <w:tab/>
      </w:r>
      <w:r w:rsidR="00F66618">
        <w:t>Frearson S</w:t>
      </w:r>
      <w:r w:rsidR="00595605" w:rsidRPr="00595605">
        <w:t>.</w:t>
      </w:r>
      <w:r w:rsidR="00F66618">
        <w:t xml:space="preserve"> Perceived educational impact, challenges and opportunities of hospice placements for foundation year doctors: a qualitative study. </w:t>
      </w:r>
      <w:r w:rsidR="00595605" w:rsidRPr="00595605">
        <w:t xml:space="preserve"> </w:t>
      </w:r>
      <w:r w:rsidR="00F66618">
        <w:rPr>
          <w:i/>
        </w:rPr>
        <w:t>Future Healthcare Journal</w:t>
      </w:r>
      <w:r w:rsidR="00F66618">
        <w:t xml:space="preserve"> 2019</w:t>
      </w:r>
      <w:r w:rsidR="00595605" w:rsidRPr="00595605">
        <w:t xml:space="preserve">; </w:t>
      </w:r>
      <w:r w:rsidR="00F66618">
        <w:rPr>
          <w:b/>
        </w:rPr>
        <w:t>6</w:t>
      </w:r>
      <w:r w:rsidR="00F66618">
        <w:t>: 56-60</w:t>
      </w:r>
      <w:r w:rsidR="00595605" w:rsidRPr="00595605">
        <w:t>.</w:t>
      </w:r>
    </w:p>
    <w:p w14:paraId="6066B826" w14:textId="77777777" w:rsidR="00595605" w:rsidRPr="00595605" w:rsidRDefault="00595605" w:rsidP="00595605">
      <w:pPr>
        <w:pStyle w:val="EndNoteBibliography"/>
      </w:pPr>
      <w:r w:rsidRPr="00595605">
        <w:t>2.</w:t>
      </w:r>
      <w:r w:rsidRPr="00595605">
        <w:tab/>
        <w:t xml:space="preserve">Sawyer MG, Reece CE, Sawyer ACP, Johnson SE, Lawrence D. Has the Prevalence of Child and Adolescent Mental Disorders in Australia Changed Between 1998 and 2013 to 2014? </w:t>
      </w:r>
      <w:r w:rsidRPr="00595605">
        <w:rPr>
          <w:i/>
        </w:rPr>
        <w:t>J Am Acad Child Adolesc Psychiatry</w:t>
      </w:r>
      <w:r w:rsidRPr="00595605">
        <w:t xml:space="preserve"> 2018; </w:t>
      </w:r>
      <w:r w:rsidRPr="00595605">
        <w:rPr>
          <w:b/>
        </w:rPr>
        <w:t>57</w:t>
      </w:r>
      <w:r w:rsidRPr="00595605">
        <w:t>(5): 343-50.e5.</w:t>
      </w:r>
    </w:p>
    <w:p w14:paraId="126A8568" w14:textId="77777777" w:rsidR="00595605" w:rsidRPr="00595605" w:rsidRDefault="00595605" w:rsidP="00595605">
      <w:pPr>
        <w:pStyle w:val="EndNoteBibliography"/>
      </w:pPr>
      <w:r w:rsidRPr="00595605">
        <w:t>3.</w:t>
      </w:r>
      <w:r w:rsidRPr="00595605">
        <w:tab/>
        <w:t xml:space="preserve">Tatlow-Golden M, Prihodova L, Gavin B, Cullen W, McNicholas F. What do general practitioners know about ADHD? Attitudes and knowledge among first-contact gatekeepers: systematic narrative review. </w:t>
      </w:r>
      <w:r w:rsidRPr="00595605">
        <w:rPr>
          <w:i/>
        </w:rPr>
        <w:t>BMC Family Practice</w:t>
      </w:r>
      <w:r w:rsidRPr="00595605">
        <w:t xml:space="preserve"> 2016; </w:t>
      </w:r>
      <w:r w:rsidRPr="00595605">
        <w:rPr>
          <w:b/>
        </w:rPr>
        <w:t>17</w:t>
      </w:r>
      <w:r w:rsidRPr="00595605">
        <w:t>(1).</w:t>
      </w:r>
    </w:p>
    <w:p w14:paraId="3959B147" w14:textId="03669B90" w:rsidR="00276042" w:rsidRDefault="00A93CD2" w:rsidP="00033D66">
      <w:pPr>
        <w:spacing w:afterLines="120" w:after="288" w:line="360" w:lineRule="auto"/>
        <w:rPr>
          <w:rFonts w:ascii="Arial" w:hAnsi="Arial" w:cs="Arial"/>
        </w:rPr>
      </w:pPr>
      <w:r w:rsidRPr="00033D66">
        <w:rPr>
          <w:rFonts w:ascii="Arial" w:hAnsi="Arial" w:cs="Arial"/>
        </w:rPr>
        <w:fldChar w:fldCharType="end"/>
      </w:r>
    </w:p>
    <w:p w14:paraId="6F4F6EDA" w14:textId="555CA24C" w:rsidR="009B304E" w:rsidRDefault="009B304E" w:rsidP="00033D66">
      <w:pPr>
        <w:spacing w:afterLines="120" w:after="288" w:line="360" w:lineRule="auto"/>
        <w:rPr>
          <w:rFonts w:ascii="Arial" w:hAnsi="Arial" w:cs="Arial"/>
        </w:rPr>
      </w:pPr>
    </w:p>
    <w:p w14:paraId="49E8A164" w14:textId="6C40A05D" w:rsidR="00EB7E4C" w:rsidRDefault="00EB7E4C" w:rsidP="007F32D2">
      <w:pPr>
        <w:spacing w:after="120" w:line="360" w:lineRule="auto"/>
        <w:rPr>
          <w:rFonts w:ascii="Arial" w:hAnsi="Arial" w:cs="Arial"/>
        </w:rPr>
      </w:pPr>
    </w:p>
    <w:sectPr w:rsidR="00EB7E4C" w:rsidSect="008838C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58A1B" w14:textId="77777777" w:rsidR="00DD64CB" w:rsidRDefault="00DD64CB" w:rsidP="00142A8E">
      <w:r>
        <w:separator/>
      </w:r>
    </w:p>
  </w:endnote>
  <w:endnote w:type="continuationSeparator" w:id="0">
    <w:p w14:paraId="22798CD0" w14:textId="77777777" w:rsidR="00DD64CB" w:rsidRDefault="00DD64CB" w:rsidP="0014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186F3" w14:textId="7BAEC8D3" w:rsidR="00142A8E" w:rsidRDefault="00142A8E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462640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14:paraId="70660A14" w14:textId="77777777" w:rsidR="00142A8E" w:rsidRDefault="00142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FCB4E" w14:textId="77777777" w:rsidR="00DD64CB" w:rsidRDefault="00DD64CB" w:rsidP="00142A8E">
      <w:r>
        <w:separator/>
      </w:r>
    </w:p>
  </w:footnote>
  <w:footnote w:type="continuationSeparator" w:id="0">
    <w:p w14:paraId="018B428C" w14:textId="77777777" w:rsidR="00DD64CB" w:rsidRDefault="00DD64CB" w:rsidP="00142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6028"/>
    <w:multiLevelType w:val="hybridMultilevel"/>
    <w:tmpl w:val="61127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9521B"/>
    <w:multiLevelType w:val="multilevel"/>
    <w:tmpl w:val="FC6E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A8138F"/>
    <w:multiLevelType w:val="hybridMultilevel"/>
    <w:tmpl w:val="631A33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B1881"/>
    <w:multiLevelType w:val="hybridMultilevel"/>
    <w:tmpl w:val="631A33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zzsezs2o9ffvheew5zvddp7v0wevpxs5xvz&quot;&gt;My EndNote Library march 2013&lt;record-ids&gt;&lt;item&gt;4241&lt;/item&gt;&lt;item&gt;4354&lt;/item&gt;&lt;item&gt;4378&lt;/item&gt;&lt;/record-ids&gt;&lt;/item&gt;&lt;/Libraries&gt;"/>
  </w:docVars>
  <w:rsids>
    <w:rsidRoot w:val="00BD130C"/>
    <w:rsid w:val="00005193"/>
    <w:rsid w:val="00027005"/>
    <w:rsid w:val="000315E7"/>
    <w:rsid w:val="00033D66"/>
    <w:rsid w:val="00034419"/>
    <w:rsid w:val="00034938"/>
    <w:rsid w:val="0007346C"/>
    <w:rsid w:val="00094BC0"/>
    <w:rsid w:val="000A52FE"/>
    <w:rsid w:val="000D5EF5"/>
    <w:rsid w:val="000D6E4F"/>
    <w:rsid w:val="000E42E4"/>
    <w:rsid w:val="00104670"/>
    <w:rsid w:val="001119F2"/>
    <w:rsid w:val="0011460E"/>
    <w:rsid w:val="00117567"/>
    <w:rsid w:val="00117DD7"/>
    <w:rsid w:val="0012281A"/>
    <w:rsid w:val="00142A8E"/>
    <w:rsid w:val="0014363F"/>
    <w:rsid w:val="00144439"/>
    <w:rsid w:val="00160ABD"/>
    <w:rsid w:val="001775B9"/>
    <w:rsid w:val="001C29A6"/>
    <w:rsid w:val="001C45C8"/>
    <w:rsid w:val="001C4971"/>
    <w:rsid w:val="001D5950"/>
    <w:rsid w:val="001F3E4B"/>
    <w:rsid w:val="00216E7E"/>
    <w:rsid w:val="002307BF"/>
    <w:rsid w:val="00233959"/>
    <w:rsid w:val="00237A65"/>
    <w:rsid w:val="00240BAD"/>
    <w:rsid w:val="0024555C"/>
    <w:rsid w:val="0025046A"/>
    <w:rsid w:val="00274D25"/>
    <w:rsid w:val="00276042"/>
    <w:rsid w:val="002A307F"/>
    <w:rsid w:val="002A6984"/>
    <w:rsid w:val="002B2A7E"/>
    <w:rsid w:val="002B7F30"/>
    <w:rsid w:val="002D3FC8"/>
    <w:rsid w:val="002D7DAC"/>
    <w:rsid w:val="002E106C"/>
    <w:rsid w:val="0031101B"/>
    <w:rsid w:val="00326720"/>
    <w:rsid w:val="0033209C"/>
    <w:rsid w:val="00344BD2"/>
    <w:rsid w:val="00362D33"/>
    <w:rsid w:val="00377218"/>
    <w:rsid w:val="00377F72"/>
    <w:rsid w:val="00380298"/>
    <w:rsid w:val="003A76D8"/>
    <w:rsid w:val="003A7728"/>
    <w:rsid w:val="003B1CA4"/>
    <w:rsid w:val="003B5DC0"/>
    <w:rsid w:val="003B5EB0"/>
    <w:rsid w:val="003C0B37"/>
    <w:rsid w:val="003D6C68"/>
    <w:rsid w:val="003D74B9"/>
    <w:rsid w:val="003E24C5"/>
    <w:rsid w:val="003E7EC4"/>
    <w:rsid w:val="003F4F38"/>
    <w:rsid w:val="003F7DC1"/>
    <w:rsid w:val="004030C6"/>
    <w:rsid w:val="00403420"/>
    <w:rsid w:val="004057DB"/>
    <w:rsid w:val="00417EE0"/>
    <w:rsid w:val="00425B79"/>
    <w:rsid w:val="00430542"/>
    <w:rsid w:val="00434C51"/>
    <w:rsid w:val="00462640"/>
    <w:rsid w:val="00470DAB"/>
    <w:rsid w:val="00473FDF"/>
    <w:rsid w:val="00483113"/>
    <w:rsid w:val="004851A2"/>
    <w:rsid w:val="004A138B"/>
    <w:rsid w:val="004A616B"/>
    <w:rsid w:val="004A7E2C"/>
    <w:rsid w:val="004C3727"/>
    <w:rsid w:val="004D4F78"/>
    <w:rsid w:val="004E2A42"/>
    <w:rsid w:val="004E4893"/>
    <w:rsid w:val="004E5CDF"/>
    <w:rsid w:val="004E721C"/>
    <w:rsid w:val="004E7468"/>
    <w:rsid w:val="004F79A8"/>
    <w:rsid w:val="00504FBC"/>
    <w:rsid w:val="00506067"/>
    <w:rsid w:val="00513326"/>
    <w:rsid w:val="00513603"/>
    <w:rsid w:val="00534F48"/>
    <w:rsid w:val="00537073"/>
    <w:rsid w:val="00537758"/>
    <w:rsid w:val="005412DA"/>
    <w:rsid w:val="00542E9C"/>
    <w:rsid w:val="00550B42"/>
    <w:rsid w:val="00574011"/>
    <w:rsid w:val="005766D0"/>
    <w:rsid w:val="00584719"/>
    <w:rsid w:val="0058660F"/>
    <w:rsid w:val="0059177D"/>
    <w:rsid w:val="00591824"/>
    <w:rsid w:val="00595605"/>
    <w:rsid w:val="005B3536"/>
    <w:rsid w:val="005B58F8"/>
    <w:rsid w:val="005B66D4"/>
    <w:rsid w:val="005C0CE7"/>
    <w:rsid w:val="005C343C"/>
    <w:rsid w:val="005C5850"/>
    <w:rsid w:val="005D22A8"/>
    <w:rsid w:val="005E2535"/>
    <w:rsid w:val="005E55AD"/>
    <w:rsid w:val="005E6434"/>
    <w:rsid w:val="005F4592"/>
    <w:rsid w:val="005F7DC0"/>
    <w:rsid w:val="00602332"/>
    <w:rsid w:val="00616EB2"/>
    <w:rsid w:val="006173D8"/>
    <w:rsid w:val="00621252"/>
    <w:rsid w:val="0062298A"/>
    <w:rsid w:val="0062483C"/>
    <w:rsid w:val="00624F20"/>
    <w:rsid w:val="00625994"/>
    <w:rsid w:val="00631E23"/>
    <w:rsid w:val="0063211A"/>
    <w:rsid w:val="00633268"/>
    <w:rsid w:val="00637516"/>
    <w:rsid w:val="006423DE"/>
    <w:rsid w:val="00647690"/>
    <w:rsid w:val="0065453F"/>
    <w:rsid w:val="00655B79"/>
    <w:rsid w:val="00657E2A"/>
    <w:rsid w:val="0067291B"/>
    <w:rsid w:val="00684B57"/>
    <w:rsid w:val="00687103"/>
    <w:rsid w:val="006A039C"/>
    <w:rsid w:val="006A2B72"/>
    <w:rsid w:val="006A4A88"/>
    <w:rsid w:val="006B4DAA"/>
    <w:rsid w:val="006B7743"/>
    <w:rsid w:val="006C4152"/>
    <w:rsid w:val="006E6357"/>
    <w:rsid w:val="006F1CC0"/>
    <w:rsid w:val="006F1CF5"/>
    <w:rsid w:val="006F21C4"/>
    <w:rsid w:val="007039D1"/>
    <w:rsid w:val="00705CD7"/>
    <w:rsid w:val="007071AB"/>
    <w:rsid w:val="00713B84"/>
    <w:rsid w:val="00723A3C"/>
    <w:rsid w:val="0073244A"/>
    <w:rsid w:val="007439A6"/>
    <w:rsid w:val="0074755D"/>
    <w:rsid w:val="00757357"/>
    <w:rsid w:val="007613AD"/>
    <w:rsid w:val="00761DD9"/>
    <w:rsid w:val="00762C36"/>
    <w:rsid w:val="00763048"/>
    <w:rsid w:val="007630BB"/>
    <w:rsid w:val="0076768B"/>
    <w:rsid w:val="007845D4"/>
    <w:rsid w:val="00785CEF"/>
    <w:rsid w:val="007949E7"/>
    <w:rsid w:val="007A20F6"/>
    <w:rsid w:val="007B47A7"/>
    <w:rsid w:val="007C6F11"/>
    <w:rsid w:val="007D522E"/>
    <w:rsid w:val="007E68AD"/>
    <w:rsid w:val="007F32D2"/>
    <w:rsid w:val="00806C6A"/>
    <w:rsid w:val="00820CF2"/>
    <w:rsid w:val="00823D28"/>
    <w:rsid w:val="0085276D"/>
    <w:rsid w:val="00852C7D"/>
    <w:rsid w:val="008543FB"/>
    <w:rsid w:val="00857B7F"/>
    <w:rsid w:val="00857E2F"/>
    <w:rsid w:val="00873FB2"/>
    <w:rsid w:val="0088237D"/>
    <w:rsid w:val="00882BB7"/>
    <w:rsid w:val="008838EE"/>
    <w:rsid w:val="008B3DDE"/>
    <w:rsid w:val="008C2958"/>
    <w:rsid w:val="008C2BAA"/>
    <w:rsid w:val="008D3343"/>
    <w:rsid w:val="008D4BD9"/>
    <w:rsid w:val="008E1935"/>
    <w:rsid w:val="00902E84"/>
    <w:rsid w:val="0090480C"/>
    <w:rsid w:val="0091542D"/>
    <w:rsid w:val="009264F5"/>
    <w:rsid w:val="0092794A"/>
    <w:rsid w:val="00943D0A"/>
    <w:rsid w:val="0094562A"/>
    <w:rsid w:val="0095189E"/>
    <w:rsid w:val="0095396A"/>
    <w:rsid w:val="00960BAA"/>
    <w:rsid w:val="00960EAE"/>
    <w:rsid w:val="00967BD4"/>
    <w:rsid w:val="00996C90"/>
    <w:rsid w:val="009A26C4"/>
    <w:rsid w:val="009A7787"/>
    <w:rsid w:val="009B304E"/>
    <w:rsid w:val="009E11DE"/>
    <w:rsid w:val="009F596B"/>
    <w:rsid w:val="00A1708E"/>
    <w:rsid w:val="00A2231D"/>
    <w:rsid w:val="00A24C38"/>
    <w:rsid w:val="00A31B79"/>
    <w:rsid w:val="00A44B0F"/>
    <w:rsid w:val="00A50A2A"/>
    <w:rsid w:val="00A56017"/>
    <w:rsid w:val="00A61060"/>
    <w:rsid w:val="00A61B1D"/>
    <w:rsid w:val="00A67F4B"/>
    <w:rsid w:val="00A929DE"/>
    <w:rsid w:val="00A93CD2"/>
    <w:rsid w:val="00AA7852"/>
    <w:rsid w:val="00AB1014"/>
    <w:rsid w:val="00AE4E57"/>
    <w:rsid w:val="00AE6893"/>
    <w:rsid w:val="00AF2316"/>
    <w:rsid w:val="00AF5E6F"/>
    <w:rsid w:val="00AF6386"/>
    <w:rsid w:val="00B11658"/>
    <w:rsid w:val="00B226B6"/>
    <w:rsid w:val="00B25140"/>
    <w:rsid w:val="00B3194A"/>
    <w:rsid w:val="00B31CC6"/>
    <w:rsid w:val="00B37635"/>
    <w:rsid w:val="00B40369"/>
    <w:rsid w:val="00B46E10"/>
    <w:rsid w:val="00B7159E"/>
    <w:rsid w:val="00B76540"/>
    <w:rsid w:val="00B834A0"/>
    <w:rsid w:val="00B83FED"/>
    <w:rsid w:val="00B92838"/>
    <w:rsid w:val="00BA3CDD"/>
    <w:rsid w:val="00BA4060"/>
    <w:rsid w:val="00BB0400"/>
    <w:rsid w:val="00BC5A35"/>
    <w:rsid w:val="00BD130C"/>
    <w:rsid w:val="00C011DE"/>
    <w:rsid w:val="00C024E4"/>
    <w:rsid w:val="00C0578C"/>
    <w:rsid w:val="00C17DA8"/>
    <w:rsid w:val="00C402CE"/>
    <w:rsid w:val="00C50917"/>
    <w:rsid w:val="00C51A72"/>
    <w:rsid w:val="00C52E77"/>
    <w:rsid w:val="00C565A5"/>
    <w:rsid w:val="00C671CF"/>
    <w:rsid w:val="00C709F2"/>
    <w:rsid w:val="00C75F00"/>
    <w:rsid w:val="00C96AF2"/>
    <w:rsid w:val="00CA7513"/>
    <w:rsid w:val="00CB7DE6"/>
    <w:rsid w:val="00CB7FE7"/>
    <w:rsid w:val="00CC5242"/>
    <w:rsid w:val="00CD4C90"/>
    <w:rsid w:val="00CD58A7"/>
    <w:rsid w:val="00CE43B1"/>
    <w:rsid w:val="00CE4A2D"/>
    <w:rsid w:val="00CE61AB"/>
    <w:rsid w:val="00CF1ECE"/>
    <w:rsid w:val="00D00EAE"/>
    <w:rsid w:val="00D1152A"/>
    <w:rsid w:val="00D12C45"/>
    <w:rsid w:val="00D22EDC"/>
    <w:rsid w:val="00D31976"/>
    <w:rsid w:val="00D54CD9"/>
    <w:rsid w:val="00D664E7"/>
    <w:rsid w:val="00D85927"/>
    <w:rsid w:val="00D85EDE"/>
    <w:rsid w:val="00D94EF8"/>
    <w:rsid w:val="00DA75B1"/>
    <w:rsid w:val="00DB2629"/>
    <w:rsid w:val="00DC03FC"/>
    <w:rsid w:val="00DD58F8"/>
    <w:rsid w:val="00DD64CB"/>
    <w:rsid w:val="00DD73C2"/>
    <w:rsid w:val="00DE3D13"/>
    <w:rsid w:val="00DE3D34"/>
    <w:rsid w:val="00DF66DA"/>
    <w:rsid w:val="00E00072"/>
    <w:rsid w:val="00E11213"/>
    <w:rsid w:val="00E11671"/>
    <w:rsid w:val="00E12B1B"/>
    <w:rsid w:val="00E2413A"/>
    <w:rsid w:val="00E26F19"/>
    <w:rsid w:val="00E50A3E"/>
    <w:rsid w:val="00E7197B"/>
    <w:rsid w:val="00E748B3"/>
    <w:rsid w:val="00E760DE"/>
    <w:rsid w:val="00E80DE9"/>
    <w:rsid w:val="00E81B9C"/>
    <w:rsid w:val="00E87994"/>
    <w:rsid w:val="00E9470F"/>
    <w:rsid w:val="00EB7E4C"/>
    <w:rsid w:val="00ED1DEB"/>
    <w:rsid w:val="00ED4E2B"/>
    <w:rsid w:val="00EE56AF"/>
    <w:rsid w:val="00EE7823"/>
    <w:rsid w:val="00EF0072"/>
    <w:rsid w:val="00EF0F50"/>
    <w:rsid w:val="00EF10E4"/>
    <w:rsid w:val="00EF3C7F"/>
    <w:rsid w:val="00EF4779"/>
    <w:rsid w:val="00F06214"/>
    <w:rsid w:val="00F06BA6"/>
    <w:rsid w:val="00F16028"/>
    <w:rsid w:val="00F2054C"/>
    <w:rsid w:val="00F23E28"/>
    <w:rsid w:val="00F34918"/>
    <w:rsid w:val="00F40C22"/>
    <w:rsid w:val="00F46D03"/>
    <w:rsid w:val="00F6385C"/>
    <w:rsid w:val="00F64A89"/>
    <w:rsid w:val="00F66618"/>
    <w:rsid w:val="00F74704"/>
    <w:rsid w:val="00F81627"/>
    <w:rsid w:val="00F833FA"/>
    <w:rsid w:val="00F862BC"/>
    <w:rsid w:val="00F926F5"/>
    <w:rsid w:val="00F92727"/>
    <w:rsid w:val="00FB1B55"/>
    <w:rsid w:val="00FB5A51"/>
    <w:rsid w:val="00FC25BE"/>
    <w:rsid w:val="00FC4DCF"/>
    <w:rsid w:val="00FD4539"/>
    <w:rsid w:val="00FE1FF8"/>
    <w:rsid w:val="00FE3FB3"/>
    <w:rsid w:val="00FF088F"/>
    <w:rsid w:val="00FF1A08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D9519"/>
  <w15:docId w15:val="{713E59D3-91BF-4D60-81FB-4140678B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D34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E3D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AU"/>
    </w:rPr>
  </w:style>
  <w:style w:type="paragraph" w:customStyle="1" w:styleId="EndNoteBibliographyTitle">
    <w:name w:val="EndNote Bibliography Title"/>
    <w:basedOn w:val="Normal"/>
    <w:link w:val="EndNoteBibliographyTitleChar"/>
    <w:rsid w:val="00A93CD2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93CD2"/>
    <w:rPr>
      <w:rFonts w:ascii="Calibri" w:eastAsiaTheme="minorEastAsia" w:hAnsi="Calibri" w:cs="Calibri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93CD2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93CD2"/>
    <w:rPr>
      <w:rFonts w:ascii="Calibri" w:eastAsiaTheme="minorEastAsia" w:hAnsi="Calibri" w:cs="Calibri"/>
      <w:noProof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C4"/>
    <w:rPr>
      <w:rFonts w:ascii="Tahoma" w:eastAsiaTheme="minorEastAsi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033D66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85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1A2"/>
    <w:rPr>
      <w:rFonts w:eastAsiaTheme="minorEastAsia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1A2"/>
    <w:rPr>
      <w:rFonts w:eastAsiaTheme="minorEastAsia"/>
      <w:b/>
      <w:bCs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42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A8E"/>
    <w:rPr>
      <w:rFonts w:eastAsiaTheme="minorEastAsia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42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A8E"/>
    <w:rPr>
      <w:rFonts w:eastAsiaTheme="minorEastAsia"/>
      <w:sz w:val="24"/>
      <w:szCs w:val="24"/>
      <w:lang w:val="en-CA"/>
    </w:rPr>
  </w:style>
  <w:style w:type="paragraph" w:styleId="NoSpacing">
    <w:name w:val="No Spacing"/>
    <w:uiPriority w:val="1"/>
    <w:qFormat/>
    <w:rsid w:val="00A1708E"/>
    <w:pPr>
      <w:spacing w:after="0" w:line="240" w:lineRule="auto"/>
    </w:pPr>
    <w:rPr>
      <w:rFonts w:eastAsiaTheme="minorEastAsia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1171</Words>
  <Characters>6676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Poulton</dc:creator>
  <cp:lastModifiedBy>Pippa Oakeshott</cp:lastModifiedBy>
  <cp:revision>2</cp:revision>
  <cp:lastPrinted>2019-03-13T09:44:00Z</cp:lastPrinted>
  <dcterms:created xsi:type="dcterms:W3CDTF">2019-09-10T15:00:00Z</dcterms:created>
  <dcterms:modified xsi:type="dcterms:W3CDTF">2019-09-10T15:00:00Z</dcterms:modified>
</cp:coreProperties>
</file>