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8C6AB6" w14:textId="60209FB9" w:rsidR="00765571" w:rsidRDefault="00765571" w:rsidP="00E35E38">
      <w:pPr>
        <w:pStyle w:val="Normal1"/>
        <w:spacing w:line="480" w:lineRule="auto"/>
        <w:rPr>
          <w:b/>
        </w:rPr>
      </w:pPr>
      <w:r>
        <w:rPr>
          <w:b/>
          <w:lang w:val="en-GB"/>
        </w:rPr>
        <w:t>Implementation of</w:t>
      </w:r>
      <w:r>
        <w:rPr>
          <w:b/>
        </w:rPr>
        <w:t xml:space="preserve"> a Highly Accurate Rapid Point-of-Care Test for Group A </w:t>
      </w:r>
      <w:r>
        <w:rPr>
          <w:b/>
          <w:i/>
        </w:rPr>
        <w:t xml:space="preserve">Streptococcus </w:t>
      </w:r>
      <w:r>
        <w:rPr>
          <w:b/>
        </w:rPr>
        <w:t xml:space="preserve">Detection </w:t>
      </w:r>
      <w:r>
        <w:rPr>
          <w:b/>
          <w:lang w:val="en-GB"/>
        </w:rPr>
        <w:t>at</w:t>
      </w:r>
      <w:r>
        <w:rPr>
          <w:b/>
        </w:rPr>
        <w:t xml:space="preserve"> a Large Pediatric Emergency Department in South London</w:t>
      </w:r>
    </w:p>
    <w:p w14:paraId="4FE69FC8" w14:textId="77777777" w:rsidR="00765571" w:rsidRDefault="00765571" w:rsidP="00E35E38">
      <w:pPr>
        <w:pStyle w:val="Normal1"/>
        <w:spacing w:line="480" w:lineRule="auto"/>
        <w:rPr>
          <w:b/>
        </w:rPr>
      </w:pPr>
    </w:p>
    <w:p w14:paraId="5D8CA96D" w14:textId="77777777" w:rsidR="00765571" w:rsidRDefault="00765571" w:rsidP="00E35E38">
      <w:pPr>
        <w:pStyle w:val="Normal1"/>
        <w:spacing w:line="480" w:lineRule="auto"/>
      </w:pPr>
      <w:r>
        <w:t>Alicia Demirjian</w:t>
      </w:r>
      <w:r w:rsidRPr="003A5516">
        <w:t>, MD</w:t>
      </w:r>
      <w:r>
        <w:rPr>
          <w:vertAlign w:val="superscript"/>
        </w:rPr>
        <w:t>1,2</w:t>
      </w:r>
      <w:r>
        <w:t>, Amaya L. Bustinduy</w:t>
      </w:r>
      <w:r w:rsidRPr="003A5516">
        <w:t>, MD</w:t>
      </w:r>
      <w:r>
        <w:rPr>
          <w:vertAlign w:val="superscript"/>
        </w:rPr>
        <w:t>1,2,3</w:t>
      </w:r>
      <w:r>
        <w:t>, Shamez Ladhani</w:t>
      </w:r>
      <w:r w:rsidRPr="003A5516">
        <w:t>, FRCPCH</w:t>
      </w:r>
      <w:r>
        <w:rPr>
          <w:vertAlign w:val="superscript"/>
        </w:rPr>
        <w:t>1,2,4</w:t>
      </w:r>
      <w:r>
        <w:t>, Yasser Iqbal</w:t>
      </w:r>
      <w:r w:rsidRPr="003A5516">
        <w:t>, FCEM</w:t>
      </w:r>
      <w:r>
        <w:rPr>
          <w:vertAlign w:val="superscript"/>
        </w:rPr>
        <w:t>5</w:t>
      </w:r>
      <w:r>
        <w:t>, Mike Sharland</w:t>
      </w:r>
      <w:r w:rsidRPr="003A5516">
        <w:t>, FRCPCH</w:t>
      </w:r>
      <w:r>
        <w:rPr>
          <w:vertAlign w:val="superscript"/>
        </w:rPr>
        <w:t>1,2</w:t>
      </w:r>
      <w:r>
        <w:t xml:space="preserve">     </w:t>
      </w:r>
    </w:p>
    <w:p w14:paraId="784C9868" w14:textId="77777777" w:rsidR="00765571" w:rsidRDefault="00765571" w:rsidP="00E35E38">
      <w:pPr>
        <w:pStyle w:val="Normal1"/>
        <w:spacing w:line="480" w:lineRule="auto"/>
      </w:pPr>
    </w:p>
    <w:p w14:paraId="2D7FB782" w14:textId="77777777" w:rsidR="00765571" w:rsidRDefault="00765571" w:rsidP="00E35E38">
      <w:pPr>
        <w:pStyle w:val="Normal1"/>
        <w:spacing w:line="480" w:lineRule="auto"/>
        <w:rPr>
          <w:b/>
        </w:rPr>
      </w:pPr>
      <w:r>
        <w:rPr>
          <w:b/>
        </w:rPr>
        <w:t xml:space="preserve">Authors affiliations  </w:t>
      </w:r>
      <w:r>
        <w:rPr>
          <w:b/>
        </w:rPr>
        <w:tab/>
      </w:r>
    </w:p>
    <w:p w14:paraId="17AFB518" w14:textId="4CFBA14B" w:rsidR="00765571" w:rsidRDefault="00765571" w:rsidP="00E35E38">
      <w:pPr>
        <w:pStyle w:val="Normal1"/>
        <w:spacing w:line="480" w:lineRule="auto"/>
      </w:pPr>
      <w:r>
        <w:t>1. Pediatric Infectious Diseases Research Group, Institute for Infection and Immunity, St George's University of London, London, United Kingdom</w:t>
      </w:r>
    </w:p>
    <w:p w14:paraId="4AC31C68" w14:textId="77777777" w:rsidR="00765571" w:rsidRDefault="00765571" w:rsidP="00E35E38">
      <w:pPr>
        <w:pStyle w:val="Normal1"/>
        <w:spacing w:line="480" w:lineRule="auto"/>
      </w:pPr>
      <w:r>
        <w:t>2. St George's University Hospitals NHS Foundation Trust, London, United Kingdom</w:t>
      </w:r>
    </w:p>
    <w:p w14:paraId="3A258E95" w14:textId="77777777" w:rsidR="00765571" w:rsidRDefault="00765571" w:rsidP="00E35E38">
      <w:pPr>
        <w:pStyle w:val="Normal1"/>
        <w:spacing w:line="480" w:lineRule="auto"/>
      </w:pPr>
      <w:r>
        <w:t>3. Department of Clinical Research, London School of Hygiene &amp; Tropical Medicine, London, United Kingdom</w:t>
      </w:r>
    </w:p>
    <w:p w14:paraId="4DDBCAF0" w14:textId="77777777" w:rsidR="00765571" w:rsidRDefault="00765571" w:rsidP="00E35E38">
      <w:pPr>
        <w:pStyle w:val="Normal1"/>
        <w:spacing w:line="480" w:lineRule="auto"/>
      </w:pPr>
      <w:r>
        <w:t>4. Public Health England, London, United Kingdom</w:t>
      </w:r>
    </w:p>
    <w:p w14:paraId="040526BE" w14:textId="77777777" w:rsidR="00765571" w:rsidRDefault="00765571" w:rsidP="00E35E38">
      <w:pPr>
        <w:pStyle w:val="Normal1"/>
        <w:spacing w:line="480" w:lineRule="auto"/>
      </w:pPr>
      <w:r>
        <w:t>5. Children’s Emergency Department, St George's University Hospitals NHS Foundation Trust, London, United Kingdom</w:t>
      </w:r>
    </w:p>
    <w:p w14:paraId="54ABFA6C" w14:textId="77777777" w:rsidR="00765571" w:rsidRDefault="00765571" w:rsidP="00E35E38">
      <w:pPr>
        <w:pStyle w:val="Normal1"/>
        <w:spacing w:line="480" w:lineRule="auto"/>
      </w:pPr>
    </w:p>
    <w:p w14:paraId="64B2F24D" w14:textId="77777777" w:rsidR="00765571" w:rsidRDefault="00765571" w:rsidP="00E35E38">
      <w:pPr>
        <w:pStyle w:val="Normal1"/>
        <w:spacing w:line="480" w:lineRule="auto"/>
      </w:pPr>
      <w:r>
        <w:rPr>
          <w:b/>
        </w:rPr>
        <w:t>Keywords</w:t>
      </w:r>
      <w:r>
        <w:t xml:space="preserve">: Group A </w:t>
      </w:r>
      <w:r>
        <w:rPr>
          <w:i/>
        </w:rPr>
        <w:t>Streptococcus</w:t>
      </w:r>
      <w:r>
        <w:t xml:space="preserve">, Antimicrobial Stewardship, </w:t>
      </w:r>
      <w:r>
        <w:rPr>
          <w:lang w:val="en-GB"/>
        </w:rPr>
        <w:t xml:space="preserve">Diagnostic Stewardship, </w:t>
      </w:r>
      <w:r>
        <w:t>Outpatient Antibiotic Prescribing, Molecular Diagnostics</w:t>
      </w:r>
    </w:p>
    <w:p w14:paraId="4006517C" w14:textId="77777777" w:rsidR="00765571" w:rsidRDefault="00765571" w:rsidP="00E35E38">
      <w:pPr>
        <w:pStyle w:val="Normal1"/>
        <w:spacing w:line="480" w:lineRule="auto"/>
        <w:rPr>
          <w:sz w:val="20"/>
          <w:szCs w:val="20"/>
        </w:rPr>
      </w:pPr>
    </w:p>
    <w:p w14:paraId="4D70CFE6" w14:textId="77777777" w:rsidR="00765571" w:rsidRDefault="00765571" w:rsidP="00E35E38">
      <w:pPr>
        <w:pStyle w:val="Normal1"/>
        <w:spacing w:line="480" w:lineRule="auto"/>
        <w:rPr>
          <w:lang w:val="en-GB"/>
        </w:rPr>
      </w:pPr>
      <w:r>
        <w:rPr>
          <w:b/>
          <w:lang w:val="en-GB"/>
        </w:rPr>
        <w:t>Abbreviated/r</w:t>
      </w:r>
      <w:r w:rsidRPr="00FE1A89">
        <w:rPr>
          <w:b/>
        </w:rPr>
        <w:t>unning</w:t>
      </w:r>
      <w:r>
        <w:rPr>
          <w:b/>
          <w:lang w:val="en-GB"/>
        </w:rPr>
        <w:t xml:space="preserve"> head</w:t>
      </w:r>
      <w:r w:rsidRPr="00FE1A89">
        <w:rPr>
          <w:b/>
        </w:rPr>
        <w:t xml:space="preserve"> title:</w:t>
      </w:r>
      <w:r>
        <w:rPr>
          <w:sz w:val="20"/>
          <w:szCs w:val="20"/>
          <w:lang w:val="en-GB"/>
        </w:rPr>
        <w:t xml:space="preserve"> </w:t>
      </w:r>
      <w:r w:rsidRPr="00FE1A89">
        <w:t>Molecular point-of-care test</w:t>
      </w:r>
      <w:r>
        <w:rPr>
          <w:lang w:val="en-GB"/>
        </w:rPr>
        <w:t xml:space="preserve"> for tonsillitis</w:t>
      </w:r>
    </w:p>
    <w:p w14:paraId="7BE479D3" w14:textId="77777777" w:rsidR="00765571" w:rsidRDefault="00765571" w:rsidP="00E35E38">
      <w:pPr>
        <w:pStyle w:val="Normal1"/>
        <w:spacing w:line="480" w:lineRule="auto"/>
        <w:rPr>
          <w:sz w:val="20"/>
          <w:szCs w:val="20"/>
          <w:lang w:val="en-GB"/>
        </w:rPr>
      </w:pPr>
    </w:p>
    <w:p w14:paraId="07229A9A" w14:textId="6C679D00" w:rsidR="00765571" w:rsidRPr="00ED4E83" w:rsidRDefault="00765571" w:rsidP="00E35E38">
      <w:pPr>
        <w:pStyle w:val="Normal1"/>
        <w:spacing w:line="480" w:lineRule="auto"/>
        <w:rPr>
          <w:lang w:val="en-GB"/>
        </w:rPr>
      </w:pPr>
      <w:r w:rsidRPr="00ED4E83">
        <w:rPr>
          <w:b/>
        </w:rPr>
        <w:t>Correspondence:</w:t>
      </w:r>
      <w:r w:rsidRPr="00ED4E83">
        <w:t xml:space="preserve">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r w:rsidRPr="00ED4E83">
        <w:t>Alicia Demirjian, Evelina London Children’s Hospital,</w:t>
      </w:r>
      <w:r>
        <w:rPr>
          <w:lang w:val="en-GB"/>
        </w:rPr>
        <w:t xml:space="preserve"> P</w:t>
      </w:r>
      <w:bookmarkStart w:id="0" w:name="_GoBack"/>
      <w:bookmarkEnd w:id="0"/>
      <w:r>
        <w:rPr>
          <w:lang w:val="en-GB"/>
        </w:rPr>
        <w:t>ediatric Infectious Diseases and Immunology,</w:t>
      </w:r>
      <w:r w:rsidRPr="00ED4E83">
        <w:t xml:space="preserve"> Westminster Bridge R</w:t>
      </w:r>
      <w:proofErr w:type="spellStart"/>
      <w:r>
        <w:rPr>
          <w:lang w:val="en-GB"/>
        </w:rPr>
        <w:t>oa</w:t>
      </w:r>
      <w:proofErr w:type="spellEnd"/>
      <w:r w:rsidRPr="00ED4E83">
        <w:t>d, Lambeth, London SE1 7EH</w:t>
      </w:r>
      <w:r>
        <w:rPr>
          <w:lang w:val="en-GB"/>
        </w:rPr>
        <w:t>, United Kingdom</w:t>
      </w:r>
    </w:p>
    <w:p w14:paraId="5591BEAA" w14:textId="77777777" w:rsidR="00765571" w:rsidRDefault="00765571" w:rsidP="00E35E38">
      <w:pPr>
        <w:pStyle w:val="Normal1"/>
        <w:spacing w:line="480" w:lineRule="auto"/>
      </w:pPr>
      <w:r w:rsidRPr="00ED4E83">
        <w:rPr>
          <w:b/>
        </w:rPr>
        <w:t>Email:</w:t>
      </w:r>
      <w:r w:rsidRPr="00ED4E83">
        <w:t xml:space="preserve"> </w:t>
      </w:r>
      <w:hyperlink r:id="rId7" w:history="1">
        <w:r w:rsidRPr="0023679C">
          <w:rPr>
            <w:rStyle w:val="Hyperlink"/>
          </w:rPr>
          <w:t>alicia.demirjian@post.harvard.edu</w:t>
        </w:r>
      </w:hyperlink>
    </w:p>
    <w:p w14:paraId="534C6CDA" w14:textId="77777777" w:rsidR="00765571" w:rsidRDefault="00765571" w:rsidP="00E35E38">
      <w:pPr>
        <w:pStyle w:val="Normal1"/>
        <w:spacing w:line="480" w:lineRule="auto"/>
      </w:pPr>
    </w:p>
    <w:p w14:paraId="2153E60B" w14:textId="588991B6" w:rsidR="00D47202" w:rsidRDefault="00765571" w:rsidP="00C151BA">
      <w:pPr>
        <w:pStyle w:val="Normal1"/>
        <w:spacing w:line="480" w:lineRule="auto"/>
        <w:rPr>
          <w:lang w:val="en-GB"/>
        </w:rPr>
      </w:pPr>
      <w:r w:rsidRPr="00414E95">
        <w:rPr>
          <w:b/>
          <w:lang w:val="en-GB"/>
        </w:rPr>
        <w:t>Disclosure:</w:t>
      </w:r>
      <w:r>
        <w:rPr>
          <w:lang w:val="en-GB"/>
        </w:rPr>
        <w:t xml:space="preserve"> Alere Inc. kindly supplied the Alere™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instrument and Strep A cartridges for the duration of this study and funded the first author to present</w:t>
      </w:r>
      <w:r w:rsidR="00E35E38">
        <w:rPr>
          <w:lang w:val="en-GB"/>
        </w:rPr>
        <w:t xml:space="preserve"> preliminary</w:t>
      </w:r>
      <w:r>
        <w:rPr>
          <w:lang w:val="en-GB"/>
        </w:rPr>
        <w:t xml:space="preserve"> results at a </w:t>
      </w:r>
      <w:r>
        <w:rPr>
          <w:lang w:val="en-GB"/>
        </w:rPr>
        <w:lastRenderedPageBreak/>
        <w:t>conference.</w:t>
      </w:r>
    </w:p>
    <w:sectPr w:rsidR="00D47202" w:rsidSect="00765571"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0D8E6" w14:textId="77777777" w:rsidR="00C91EF9" w:rsidRDefault="00C91EF9" w:rsidP="0027005D">
      <w:pPr>
        <w:spacing w:line="240" w:lineRule="auto"/>
      </w:pPr>
      <w:r>
        <w:separator/>
      </w:r>
    </w:p>
  </w:endnote>
  <w:endnote w:type="continuationSeparator" w:id="0">
    <w:p w14:paraId="17FB1970" w14:textId="77777777" w:rsidR="00C91EF9" w:rsidRDefault="00C91EF9" w:rsidP="00270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180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E1F67" w14:textId="0318728F" w:rsidR="0027005D" w:rsidRDefault="002700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7FFCD" w14:textId="77777777" w:rsidR="0027005D" w:rsidRDefault="00270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B0BBA" w14:textId="77777777" w:rsidR="00C91EF9" w:rsidRDefault="00C91EF9" w:rsidP="0027005D">
      <w:pPr>
        <w:spacing w:line="240" w:lineRule="auto"/>
      </w:pPr>
      <w:r>
        <w:separator/>
      </w:r>
    </w:p>
  </w:footnote>
  <w:footnote w:type="continuationSeparator" w:id="0">
    <w:p w14:paraId="7039947C" w14:textId="77777777" w:rsidR="00C91EF9" w:rsidRDefault="00C91EF9" w:rsidP="00270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A62"/>
    <w:multiLevelType w:val="hybridMultilevel"/>
    <w:tmpl w:val="358E0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1390D"/>
    <w:multiLevelType w:val="hybridMultilevel"/>
    <w:tmpl w:val="5D5E3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5DFE"/>
    <w:multiLevelType w:val="hybridMultilevel"/>
    <w:tmpl w:val="5AE4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BB"/>
    <w:rsid w:val="00010D57"/>
    <w:rsid w:val="00011064"/>
    <w:rsid w:val="000228AA"/>
    <w:rsid w:val="00050C67"/>
    <w:rsid w:val="00073A78"/>
    <w:rsid w:val="00075617"/>
    <w:rsid w:val="000C29CD"/>
    <w:rsid w:val="001049BC"/>
    <w:rsid w:val="001050F7"/>
    <w:rsid w:val="001051D1"/>
    <w:rsid w:val="00117B3E"/>
    <w:rsid w:val="00126A38"/>
    <w:rsid w:val="0014276E"/>
    <w:rsid w:val="00174F39"/>
    <w:rsid w:val="001A64A2"/>
    <w:rsid w:val="001B59B3"/>
    <w:rsid w:val="001D460C"/>
    <w:rsid w:val="002006C3"/>
    <w:rsid w:val="00230CB2"/>
    <w:rsid w:val="00230FDF"/>
    <w:rsid w:val="00237CE9"/>
    <w:rsid w:val="00242B15"/>
    <w:rsid w:val="00246F14"/>
    <w:rsid w:val="002664F2"/>
    <w:rsid w:val="002676B3"/>
    <w:rsid w:val="0027005D"/>
    <w:rsid w:val="00271189"/>
    <w:rsid w:val="002876D8"/>
    <w:rsid w:val="002C58ED"/>
    <w:rsid w:val="002C6068"/>
    <w:rsid w:val="00302740"/>
    <w:rsid w:val="00343D29"/>
    <w:rsid w:val="00347E63"/>
    <w:rsid w:val="00374374"/>
    <w:rsid w:val="00390241"/>
    <w:rsid w:val="003B0425"/>
    <w:rsid w:val="003D717A"/>
    <w:rsid w:val="00451BFF"/>
    <w:rsid w:val="004625CD"/>
    <w:rsid w:val="00473156"/>
    <w:rsid w:val="00480A67"/>
    <w:rsid w:val="00490CD4"/>
    <w:rsid w:val="00494C11"/>
    <w:rsid w:val="00497C0B"/>
    <w:rsid w:val="004B542E"/>
    <w:rsid w:val="0050536E"/>
    <w:rsid w:val="0051176C"/>
    <w:rsid w:val="005153E1"/>
    <w:rsid w:val="0052032D"/>
    <w:rsid w:val="0052122E"/>
    <w:rsid w:val="00526554"/>
    <w:rsid w:val="005273A7"/>
    <w:rsid w:val="0058222A"/>
    <w:rsid w:val="005B00BF"/>
    <w:rsid w:val="005C2506"/>
    <w:rsid w:val="005D6D6F"/>
    <w:rsid w:val="005E2A5D"/>
    <w:rsid w:val="006045E6"/>
    <w:rsid w:val="00650F8F"/>
    <w:rsid w:val="00660C92"/>
    <w:rsid w:val="00670719"/>
    <w:rsid w:val="0068135D"/>
    <w:rsid w:val="0068297C"/>
    <w:rsid w:val="006A2AF1"/>
    <w:rsid w:val="006B2E6D"/>
    <w:rsid w:val="006E2600"/>
    <w:rsid w:val="007220D5"/>
    <w:rsid w:val="0073593E"/>
    <w:rsid w:val="00747E1D"/>
    <w:rsid w:val="00765571"/>
    <w:rsid w:val="00777DC6"/>
    <w:rsid w:val="007854BA"/>
    <w:rsid w:val="007B00E8"/>
    <w:rsid w:val="007C1803"/>
    <w:rsid w:val="007F5857"/>
    <w:rsid w:val="00810298"/>
    <w:rsid w:val="00811223"/>
    <w:rsid w:val="00813525"/>
    <w:rsid w:val="008208D0"/>
    <w:rsid w:val="0083554F"/>
    <w:rsid w:val="008549B7"/>
    <w:rsid w:val="008706B4"/>
    <w:rsid w:val="008747E7"/>
    <w:rsid w:val="008A5458"/>
    <w:rsid w:val="008D3ABB"/>
    <w:rsid w:val="008E0FB1"/>
    <w:rsid w:val="008E4163"/>
    <w:rsid w:val="0091462C"/>
    <w:rsid w:val="009259C6"/>
    <w:rsid w:val="00932611"/>
    <w:rsid w:val="0098458C"/>
    <w:rsid w:val="00991EA1"/>
    <w:rsid w:val="00996A83"/>
    <w:rsid w:val="009A2DB1"/>
    <w:rsid w:val="009A5899"/>
    <w:rsid w:val="009A7ADB"/>
    <w:rsid w:val="009C0024"/>
    <w:rsid w:val="009E026D"/>
    <w:rsid w:val="009E25C9"/>
    <w:rsid w:val="009E407F"/>
    <w:rsid w:val="009F6E7D"/>
    <w:rsid w:val="00A10AEC"/>
    <w:rsid w:val="00A306E7"/>
    <w:rsid w:val="00A60DE9"/>
    <w:rsid w:val="00A75532"/>
    <w:rsid w:val="00AC066F"/>
    <w:rsid w:val="00B44A38"/>
    <w:rsid w:val="00B652C4"/>
    <w:rsid w:val="00B6650D"/>
    <w:rsid w:val="00B77ED9"/>
    <w:rsid w:val="00BB13F2"/>
    <w:rsid w:val="00BC5DDE"/>
    <w:rsid w:val="00BD0B84"/>
    <w:rsid w:val="00BD3A97"/>
    <w:rsid w:val="00BF7BDF"/>
    <w:rsid w:val="00C028E3"/>
    <w:rsid w:val="00C151BA"/>
    <w:rsid w:val="00C22EC1"/>
    <w:rsid w:val="00C251D3"/>
    <w:rsid w:val="00C45ADA"/>
    <w:rsid w:val="00C6364F"/>
    <w:rsid w:val="00C63B0F"/>
    <w:rsid w:val="00C656FA"/>
    <w:rsid w:val="00C75BA0"/>
    <w:rsid w:val="00C7639E"/>
    <w:rsid w:val="00C77E01"/>
    <w:rsid w:val="00C82BAF"/>
    <w:rsid w:val="00C91EF9"/>
    <w:rsid w:val="00C9685D"/>
    <w:rsid w:val="00CA542F"/>
    <w:rsid w:val="00CA7DA8"/>
    <w:rsid w:val="00CC2E9B"/>
    <w:rsid w:val="00CC5F9D"/>
    <w:rsid w:val="00CD0009"/>
    <w:rsid w:val="00CD5B6A"/>
    <w:rsid w:val="00CF3DC2"/>
    <w:rsid w:val="00D0309C"/>
    <w:rsid w:val="00D0481F"/>
    <w:rsid w:val="00D22C02"/>
    <w:rsid w:val="00D3366A"/>
    <w:rsid w:val="00D36BD0"/>
    <w:rsid w:val="00D43850"/>
    <w:rsid w:val="00D47202"/>
    <w:rsid w:val="00D55707"/>
    <w:rsid w:val="00D57B3F"/>
    <w:rsid w:val="00D6419D"/>
    <w:rsid w:val="00D8149D"/>
    <w:rsid w:val="00DA236F"/>
    <w:rsid w:val="00DA4477"/>
    <w:rsid w:val="00DC0943"/>
    <w:rsid w:val="00DC6771"/>
    <w:rsid w:val="00DD31C9"/>
    <w:rsid w:val="00DD3BBB"/>
    <w:rsid w:val="00DD7B29"/>
    <w:rsid w:val="00DF7D69"/>
    <w:rsid w:val="00E066BD"/>
    <w:rsid w:val="00E16C6D"/>
    <w:rsid w:val="00E22C5C"/>
    <w:rsid w:val="00E32EEA"/>
    <w:rsid w:val="00E35E38"/>
    <w:rsid w:val="00E40855"/>
    <w:rsid w:val="00E62290"/>
    <w:rsid w:val="00E83B16"/>
    <w:rsid w:val="00EB2D8F"/>
    <w:rsid w:val="00EC173C"/>
    <w:rsid w:val="00EC59D4"/>
    <w:rsid w:val="00F015A5"/>
    <w:rsid w:val="00F07607"/>
    <w:rsid w:val="00F1292D"/>
    <w:rsid w:val="00F2190E"/>
    <w:rsid w:val="00F269DF"/>
    <w:rsid w:val="00F57037"/>
    <w:rsid w:val="00F601BF"/>
    <w:rsid w:val="00F73AC4"/>
    <w:rsid w:val="00F76098"/>
    <w:rsid w:val="00F80B43"/>
    <w:rsid w:val="00F833CD"/>
    <w:rsid w:val="00F836A5"/>
    <w:rsid w:val="00FC0791"/>
    <w:rsid w:val="00FC68CB"/>
    <w:rsid w:val="00FD79AE"/>
    <w:rsid w:val="00FE0C9F"/>
    <w:rsid w:val="00FE38E7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45128"/>
  <w15:docId w15:val="{E38A9DCA-9672-4802-95BD-27F136D0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43D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D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D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D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D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2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29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8222A"/>
    <w:rPr>
      <w:b/>
      <w:bCs/>
    </w:rPr>
  </w:style>
  <w:style w:type="paragraph" w:styleId="ListParagraph">
    <w:name w:val="List Paragraph"/>
    <w:basedOn w:val="Normal"/>
    <w:uiPriority w:val="34"/>
    <w:qFormat/>
    <w:rsid w:val="00D81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0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05D"/>
  </w:style>
  <w:style w:type="paragraph" w:styleId="Footer">
    <w:name w:val="footer"/>
    <w:basedOn w:val="Normal"/>
    <w:link w:val="FooterChar"/>
    <w:uiPriority w:val="99"/>
    <w:unhideWhenUsed/>
    <w:rsid w:val="002700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05D"/>
  </w:style>
  <w:style w:type="character" w:styleId="Hyperlink">
    <w:name w:val="Hyperlink"/>
    <w:basedOn w:val="DefaultParagraphFont"/>
    <w:uiPriority w:val="99"/>
    <w:unhideWhenUsed/>
    <w:rsid w:val="00765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1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25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25CD"/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gnkrckgcgsb">
    <w:name w:val="gnkrckgcgsb"/>
    <w:basedOn w:val="DefaultParagraphFont"/>
    <w:rsid w:val="0046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cia.demirjian@post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Bustinduy</dc:creator>
  <cp:lastModifiedBy>Alicia Demirjian</cp:lastModifiedBy>
  <cp:revision>3</cp:revision>
  <cp:lastPrinted>2018-11-27T13:40:00Z</cp:lastPrinted>
  <dcterms:created xsi:type="dcterms:W3CDTF">2018-12-27T22:14:00Z</dcterms:created>
  <dcterms:modified xsi:type="dcterms:W3CDTF">2018-12-27T22:15:00Z</dcterms:modified>
</cp:coreProperties>
</file>