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E60" w:rsidRPr="002B1A95" w:rsidRDefault="007907E1" w:rsidP="00A169B2">
      <w:pPr>
        <w:pStyle w:val="NoSpacing"/>
        <w:spacing w:line="480" w:lineRule="auto"/>
        <w:jc w:val="center"/>
        <w:rPr>
          <w:rFonts w:ascii="Times New Roman" w:hAnsi="Times New Roman" w:cs="Times New Roman"/>
          <w:b/>
          <w:sz w:val="28"/>
          <w:szCs w:val="24"/>
          <w:u w:val="single"/>
        </w:rPr>
      </w:pPr>
      <w:bookmarkStart w:id="0" w:name="OLE_LINK172"/>
      <w:bookmarkStart w:id="1" w:name="OLE_LINK173"/>
      <w:r>
        <w:rPr>
          <w:rFonts w:ascii="Times New Roman" w:hAnsi="Times New Roman" w:cs="Times New Roman"/>
          <w:b/>
          <w:sz w:val="28"/>
          <w:szCs w:val="24"/>
          <w:u w:val="single"/>
        </w:rPr>
        <w:t xml:space="preserve">Comparison of </w:t>
      </w:r>
      <w:r w:rsidR="001147F6">
        <w:rPr>
          <w:rFonts w:ascii="Times New Roman" w:hAnsi="Times New Roman" w:cs="Times New Roman"/>
          <w:b/>
          <w:sz w:val="28"/>
          <w:szCs w:val="24"/>
          <w:u w:val="single"/>
        </w:rPr>
        <w:t>A</w:t>
      </w:r>
      <w:r>
        <w:rPr>
          <w:rFonts w:ascii="Times New Roman" w:hAnsi="Times New Roman" w:cs="Times New Roman"/>
          <w:b/>
          <w:sz w:val="28"/>
          <w:szCs w:val="24"/>
          <w:u w:val="single"/>
        </w:rPr>
        <w:t>jm</w:t>
      </w:r>
      <w:r w:rsidR="003043E5">
        <w:rPr>
          <w:rFonts w:ascii="Times New Roman" w:hAnsi="Times New Roman" w:cs="Times New Roman"/>
          <w:b/>
          <w:sz w:val="28"/>
          <w:szCs w:val="24"/>
          <w:u w:val="single"/>
        </w:rPr>
        <w:t>alin</w:t>
      </w:r>
      <w:r>
        <w:rPr>
          <w:rFonts w:ascii="Times New Roman" w:hAnsi="Times New Roman" w:cs="Times New Roman"/>
          <w:b/>
          <w:sz w:val="28"/>
          <w:szCs w:val="24"/>
          <w:u w:val="single"/>
        </w:rPr>
        <w:t xml:space="preserve">e and </w:t>
      </w:r>
      <w:r w:rsidR="001147F6">
        <w:rPr>
          <w:rFonts w:ascii="Times New Roman" w:hAnsi="Times New Roman" w:cs="Times New Roman"/>
          <w:b/>
          <w:sz w:val="28"/>
          <w:szCs w:val="24"/>
          <w:u w:val="single"/>
        </w:rPr>
        <w:t>P</w:t>
      </w:r>
      <w:r>
        <w:rPr>
          <w:rFonts w:ascii="Times New Roman" w:hAnsi="Times New Roman" w:cs="Times New Roman"/>
          <w:b/>
          <w:sz w:val="28"/>
          <w:szCs w:val="24"/>
          <w:u w:val="single"/>
        </w:rPr>
        <w:t xml:space="preserve">rocainamide </w:t>
      </w:r>
      <w:r w:rsidR="001147F6">
        <w:rPr>
          <w:rFonts w:ascii="Times New Roman" w:hAnsi="Times New Roman" w:cs="Times New Roman"/>
          <w:b/>
          <w:sz w:val="28"/>
          <w:szCs w:val="24"/>
          <w:u w:val="single"/>
        </w:rPr>
        <w:t>P</w:t>
      </w:r>
      <w:r>
        <w:rPr>
          <w:rFonts w:ascii="Times New Roman" w:hAnsi="Times New Roman" w:cs="Times New Roman"/>
          <w:b/>
          <w:sz w:val="28"/>
          <w:szCs w:val="24"/>
          <w:u w:val="single"/>
        </w:rPr>
        <w:t xml:space="preserve">rovocation </w:t>
      </w:r>
      <w:r w:rsidR="001147F6">
        <w:rPr>
          <w:rFonts w:ascii="Times New Roman" w:hAnsi="Times New Roman" w:cs="Times New Roman"/>
          <w:b/>
          <w:sz w:val="28"/>
          <w:szCs w:val="24"/>
          <w:u w:val="single"/>
        </w:rPr>
        <w:t>T</w:t>
      </w:r>
      <w:r>
        <w:rPr>
          <w:rFonts w:ascii="Times New Roman" w:hAnsi="Times New Roman" w:cs="Times New Roman"/>
          <w:b/>
          <w:sz w:val="28"/>
          <w:szCs w:val="24"/>
          <w:u w:val="single"/>
        </w:rPr>
        <w:t xml:space="preserve">ests in the </w:t>
      </w:r>
      <w:r w:rsidR="001147F6">
        <w:rPr>
          <w:rFonts w:ascii="Times New Roman" w:hAnsi="Times New Roman" w:cs="Times New Roman"/>
          <w:b/>
          <w:sz w:val="28"/>
          <w:szCs w:val="24"/>
          <w:u w:val="single"/>
        </w:rPr>
        <w:t>D</w:t>
      </w:r>
      <w:r>
        <w:rPr>
          <w:rFonts w:ascii="Times New Roman" w:hAnsi="Times New Roman" w:cs="Times New Roman"/>
          <w:b/>
          <w:sz w:val="28"/>
          <w:szCs w:val="24"/>
          <w:u w:val="single"/>
        </w:rPr>
        <w:t xml:space="preserve">iagnosis of </w:t>
      </w:r>
      <w:proofErr w:type="spellStart"/>
      <w:r>
        <w:rPr>
          <w:rFonts w:ascii="Times New Roman" w:hAnsi="Times New Roman" w:cs="Times New Roman"/>
          <w:b/>
          <w:sz w:val="28"/>
          <w:szCs w:val="24"/>
          <w:u w:val="single"/>
        </w:rPr>
        <w:t>Brugada</w:t>
      </w:r>
      <w:proofErr w:type="spellEnd"/>
      <w:r>
        <w:rPr>
          <w:rFonts w:ascii="Times New Roman" w:hAnsi="Times New Roman" w:cs="Times New Roman"/>
          <w:b/>
          <w:sz w:val="28"/>
          <w:szCs w:val="24"/>
          <w:u w:val="single"/>
        </w:rPr>
        <w:t xml:space="preserve"> Syndrome</w:t>
      </w:r>
    </w:p>
    <w:bookmarkEnd w:id="0"/>
    <w:bookmarkEnd w:id="1"/>
    <w:p w:rsidR="006733AC" w:rsidRDefault="006733AC" w:rsidP="006733AC">
      <w:pPr>
        <w:pStyle w:val="NoSpacing"/>
        <w:spacing w:line="480" w:lineRule="auto"/>
        <w:rPr>
          <w:rFonts w:ascii="Times New Roman" w:hAnsi="Times New Roman" w:cs="Times New Roman"/>
          <w:sz w:val="24"/>
          <w:szCs w:val="24"/>
        </w:rPr>
      </w:pPr>
    </w:p>
    <w:p w:rsidR="00EA3EE6" w:rsidRPr="002B1A95" w:rsidRDefault="00F52C5A" w:rsidP="006733AC">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Short</w:t>
      </w:r>
      <w:r w:rsidR="00EA3EE6" w:rsidRPr="004D4C18">
        <w:rPr>
          <w:rFonts w:ascii="Times New Roman" w:hAnsi="Times New Roman" w:cs="Times New Roman"/>
          <w:b/>
          <w:sz w:val="24"/>
          <w:szCs w:val="24"/>
        </w:rPr>
        <w:t xml:space="preserve"> Title:</w:t>
      </w:r>
      <w:r w:rsidR="00344B4F">
        <w:rPr>
          <w:rFonts w:ascii="Times New Roman" w:hAnsi="Times New Roman" w:cs="Times New Roman"/>
          <w:sz w:val="24"/>
          <w:szCs w:val="24"/>
        </w:rPr>
        <w:t xml:space="preserve"> Sodium Channel Blockers in Suspected </w:t>
      </w:r>
      <w:proofErr w:type="spellStart"/>
      <w:r w:rsidR="00344B4F">
        <w:rPr>
          <w:rFonts w:ascii="Times New Roman" w:hAnsi="Times New Roman" w:cs="Times New Roman"/>
          <w:sz w:val="24"/>
          <w:szCs w:val="24"/>
        </w:rPr>
        <w:t>Brugada</w:t>
      </w:r>
      <w:proofErr w:type="spellEnd"/>
      <w:r w:rsidR="00344B4F">
        <w:rPr>
          <w:rFonts w:ascii="Times New Roman" w:hAnsi="Times New Roman" w:cs="Times New Roman"/>
          <w:sz w:val="24"/>
          <w:szCs w:val="24"/>
        </w:rPr>
        <w:t xml:space="preserve"> </w:t>
      </w:r>
    </w:p>
    <w:p w:rsidR="00EA3EE6" w:rsidRDefault="00EA3EE6" w:rsidP="00590B25">
      <w:pPr>
        <w:pStyle w:val="NoSpacing"/>
        <w:spacing w:line="480" w:lineRule="auto"/>
        <w:rPr>
          <w:rFonts w:ascii="Times New Roman" w:hAnsi="Times New Roman" w:cs="Times New Roman"/>
          <w:sz w:val="24"/>
          <w:szCs w:val="24"/>
        </w:rPr>
      </w:pPr>
    </w:p>
    <w:p w:rsidR="00793605" w:rsidRPr="004D4C18" w:rsidRDefault="00793605" w:rsidP="0079360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AUTHORS</w:t>
      </w:r>
      <w:r w:rsidRPr="004D4C18">
        <w:rPr>
          <w:rFonts w:ascii="Times New Roman" w:hAnsi="Times New Roman" w:cs="Times New Roman"/>
          <w:b/>
          <w:sz w:val="24"/>
          <w:szCs w:val="24"/>
        </w:rPr>
        <w:t>:</w:t>
      </w:r>
    </w:p>
    <w:p w:rsidR="00793605" w:rsidRPr="00C54819" w:rsidRDefault="00793605" w:rsidP="00793605">
      <w:pPr>
        <w:pStyle w:val="NoSpacing"/>
        <w:spacing w:line="480" w:lineRule="auto"/>
        <w:rPr>
          <w:rFonts w:ascii="Times New Roman" w:hAnsi="Times New Roman" w:cs="Times New Roman"/>
          <w:sz w:val="24"/>
          <w:szCs w:val="24"/>
          <w:vertAlign w:val="superscript"/>
        </w:rPr>
      </w:pPr>
      <w:r w:rsidRPr="00A634ED">
        <w:rPr>
          <w:rFonts w:ascii="Times New Roman" w:hAnsi="Times New Roman" w:cs="Times New Roman"/>
          <w:sz w:val="24"/>
          <w:szCs w:val="24"/>
        </w:rPr>
        <w:t>Christopher C. Cheung</w:t>
      </w:r>
      <w:bookmarkStart w:id="2" w:name="OLE_LINK47"/>
      <w:bookmarkStart w:id="3" w:name="OLE_LINK48"/>
      <w:r>
        <w:rPr>
          <w:rFonts w:ascii="Times New Roman" w:hAnsi="Times New Roman" w:cs="Times New Roman"/>
          <w:sz w:val="24"/>
          <w:szCs w:val="24"/>
        </w:rPr>
        <w:t>, MD</w:t>
      </w:r>
      <w:r>
        <w:rPr>
          <w:rFonts w:ascii="Times New Roman" w:hAnsi="Times New Roman" w:cs="Times New Roman"/>
          <w:sz w:val="24"/>
          <w:szCs w:val="24"/>
          <w:vertAlign w:val="superscript"/>
        </w:rPr>
        <w:t>1</w:t>
      </w:r>
      <w:bookmarkEnd w:id="2"/>
      <w:bookmarkEnd w:id="3"/>
      <w:r w:rsidRPr="00A634ED">
        <w:rPr>
          <w:rFonts w:ascii="Times New Roman" w:hAnsi="Times New Roman" w:cs="Times New Roman"/>
          <w:sz w:val="24"/>
          <w:szCs w:val="24"/>
        </w:rPr>
        <w:t>, Greg Mellor</w:t>
      </w:r>
      <w:r>
        <w:rPr>
          <w:rFonts w:ascii="Times New Roman" w:hAnsi="Times New Roman" w:cs="Times New Roman"/>
          <w:sz w:val="24"/>
          <w:szCs w:val="24"/>
        </w:rPr>
        <w:t>, MD, MRCP</w:t>
      </w:r>
      <w:r>
        <w:rPr>
          <w:rFonts w:ascii="Times New Roman" w:hAnsi="Times New Roman" w:cs="Times New Roman"/>
          <w:sz w:val="24"/>
          <w:szCs w:val="24"/>
          <w:vertAlign w:val="superscript"/>
        </w:rPr>
        <w:t>2</w:t>
      </w:r>
      <w:r w:rsidRPr="00A634ED">
        <w:rPr>
          <w:rFonts w:ascii="Times New Roman" w:hAnsi="Times New Roman" w:cs="Times New Roman"/>
          <w:sz w:val="24"/>
          <w:szCs w:val="24"/>
        </w:rPr>
        <w:t>, Marc W Deyell</w:t>
      </w:r>
      <w:r>
        <w:rPr>
          <w:rFonts w:ascii="Times New Roman" w:hAnsi="Times New Roman" w:cs="Times New Roman"/>
          <w:sz w:val="24"/>
          <w:szCs w:val="24"/>
        </w:rPr>
        <w:t>, MD, MSc(Epi), FHRS</w:t>
      </w:r>
      <w:r>
        <w:rPr>
          <w:rFonts w:ascii="Times New Roman" w:hAnsi="Times New Roman" w:cs="Times New Roman"/>
          <w:sz w:val="24"/>
          <w:szCs w:val="24"/>
          <w:vertAlign w:val="superscript"/>
        </w:rPr>
        <w:t>1</w:t>
      </w:r>
      <w:r w:rsidRPr="00A634ED">
        <w:rPr>
          <w:rFonts w:ascii="Times New Roman" w:hAnsi="Times New Roman" w:cs="Times New Roman"/>
          <w:sz w:val="24"/>
          <w:szCs w:val="24"/>
        </w:rPr>
        <w:t xml:space="preserve">, </w:t>
      </w:r>
      <w:r>
        <w:rPr>
          <w:rFonts w:ascii="Times New Roman" w:hAnsi="Times New Roman" w:cs="Times New Roman"/>
          <w:sz w:val="24"/>
          <w:szCs w:val="24"/>
        </w:rPr>
        <w:t xml:space="preserve">Bode </w:t>
      </w:r>
      <w:proofErr w:type="spellStart"/>
      <w:r>
        <w:rPr>
          <w:rFonts w:ascii="Times New Roman" w:hAnsi="Times New Roman" w:cs="Times New Roman"/>
          <w:sz w:val="24"/>
          <w:szCs w:val="24"/>
        </w:rPr>
        <w:t>Ensam</w:t>
      </w:r>
      <w:proofErr w:type="spellEnd"/>
      <w:r w:rsidR="00EE2B4F">
        <w:rPr>
          <w:rFonts w:ascii="Times New Roman" w:hAnsi="Times New Roman" w:cs="Times New Roman"/>
          <w:sz w:val="24"/>
          <w:szCs w:val="24"/>
        </w:rPr>
        <w:t>, MBBS, MRCP</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Pr="00A634ED">
        <w:rPr>
          <w:rFonts w:ascii="Times New Roman" w:hAnsi="Times New Roman" w:cs="Times New Roman"/>
          <w:sz w:val="24"/>
          <w:szCs w:val="24"/>
        </w:rPr>
        <w:t>Velislav</w:t>
      </w:r>
      <w:proofErr w:type="spellEnd"/>
      <w:r w:rsidRPr="00A634ED">
        <w:rPr>
          <w:rFonts w:ascii="Times New Roman" w:hAnsi="Times New Roman" w:cs="Times New Roman"/>
          <w:sz w:val="24"/>
          <w:szCs w:val="24"/>
        </w:rPr>
        <w:t xml:space="preserve"> </w:t>
      </w:r>
      <w:proofErr w:type="spellStart"/>
      <w:r w:rsidRPr="00A634ED">
        <w:rPr>
          <w:rFonts w:ascii="Times New Roman" w:hAnsi="Times New Roman" w:cs="Times New Roman"/>
          <w:sz w:val="24"/>
          <w:szCs w:val="24"/>
        </w:rPr>
        <w:t>Batchvarov</w:t>
      </w:r>
      <w:proofErr w:type="spellEnd"/>
      <w:r>
        <w:rPr>
          <w:rFonts w:ascii="Times New Roman" w:hAnsi="Times New Roman" w:cs="Times New Roman"/>
          <w:sz w:val="24"/>
          <w:szCs w:val="24"/>
        </w:rPr>
        <w:t>, MD, MRCP</w:t>
      </w:r>
      <w:r>
        <w:rPr>
          <w:rFonts w:ascii="Times New Roman" w:hAnsi="Times New Roman" w:cs="Times New Roman"/>
          <w:sz w:val="24"/>
          <w:szCs w:val="24"/>
          <w:vertAlign w:val="superscript"/>
        </w:rPr>
        <w:t>2</w:t>
      </w:r>
      <w:r w:rsidRPr="00A634ED">
        <w:rPr>
          <w:rFonts w:ascii="Times New Roman" w:hAnsi="Times New Roman" w:cs="Times New Roman"/>
          <w:sz w:val="24"/>
          <w:szCs w:val="24"/>
        </w:rPr>
        <w:t>, Michael Papadakis</w:t>
      </w:r>
      <w:r>
        <w:rPr>
          <w:rFonts w:ascii="Times New Roman" w:hAnsi="Times New Roman" w:cs="Times New Roman"/>
          <w:sz w:val="24"/>
          <w:szCs w:val="24"/>
        </w:rPr>
        <w:t>, MD, MRCP</w:t>
      </w:r>
      <w:r>
        <w:rPr>
          <w:rFonts w:ascii="Times New Roman" w:hAnsi="Times New Roman" w:cs="Times New Roman"/>
          <w:sz w:val="24"/>
          <w:szCs w:val="24"/>
          <w:vertAlign w:val="superscript"/>
        </w:rPr>
        <w:t>2</w:t>
      </w:r>
      <w:r w:rsidRPr="00A634ED">
        <w:rPr>
          <w:rFonts w:ascii="Times New Roman" w:hAnsi="Times New Roman" w:cs="Times New Roman"/>
          <w:sz w:val="24"/>
          <w:szCs w:val="24"/>
        </w:rPr>
        <w:t xml:space="preserve">, </w:t>
      </w:r>
      <w:r>
        <w:rPr>
          <w:rFonts w:ascii="Times New Roman" w:hAnsi="Times New Roman" w:cs="Times New Roman"/>
          <w:sz w:val="24"/>
          <w:szCs w:val="24"/>
        </w:rPr>
        <w:t>Jason D. Roberts, MD, MAS, FRCPC</w:t>
      </w:r>
      <w:r>
        <w:rPr>
          <w:rFonts w:ascii="Times New Roman" w:hAnsi="Times New Roman" w:cs="Times New Roman"/>
          <w:sz w:val="24"/>
          <w:szCs w:val="24"/>
          <w:vertAlign w:val="superscript"/>
        </w:rPr>
        <w:t>3</w:t>
      </w:r>
      <w:r w:rsidRPr="00A634ED">
        <w:rPr>
          <w:rFonts w:ascii="Times New Roman" w:hAnsi="Times New Roman" w:cs="Times New Roman"/>
          <w:sz w:val="24"/>
          <w:szCs w:val="24"/>
        </w:rPr>
        <w:t xml:space="preserve">, </w:t>
      </w:r>
      <w:bookmarkStart w:id="4" w:name="OLE_LINK49"/>
      <w:bookmarkStart w:id="5" w:name="OLE_LINK50"/>
      <w:r>
        <w:rPr>
          <w:rFonts w:ascii="Times New Roman" w:hAnsi="Times New Roman" w:cs="Times New Roman"/>
          <w:sz w:val="24"/>
          <w:szCs w:val="24"/>
        </w:rPr>
        <w:t>Richard Leather</w:t>
      </w:r>
      <w:bookmarkEnd w:id="4"/>
      <w:bookmarkEnd w:id="5"/>
      <w:r>
        <w:rPr>
          <w:rFonts w:ascii="Times New Roman" w:hAnsi="Times New Roman" w:cs="Times New Roman"/>
          <w:sz w:val="24"/>
          <w:szCs w:val="24"/>
        </w:rPr>
        <w:t>, MD, FRCPC</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A634ED">
        <w:rPr>
          <w:rFonts w:ascii="Times New Roman" w:hAnsi="Times New Roman" w:cs="Times New Roman"/>
          <w:sz w:val="24"/>
          <w:szCs w:val="24"/>
        </w:rPr>
        <w:t>Shubhayan Sanatani</w:t>
      </w:r>
      <w:r>
        <w:rPr>
          <w:rFonts w:ascii="Times New Roman" w:hAnsi="Times New Roman" w:cs="Times New Roman"/>
          <w:sz w:val="24"/>
          <w:szCs w:val="24"/>
        </w:rPr>
        <w:t>, MD, FRCPC, FHRS</w:t>
      </w:r>
      <w:r>
        <w:rPr>
          <w:rFonts w:ascii="Times New Roman" w:hAnsi="Times New Roman" w:cs="Times New Roman"/>
          <w:sz w:val="24"/>
          <w:szCs w:val="24"/>
          <w:vertAlign w:val="superscript"/>
        </w:rPr>
        <w:t>5</w:t>
      </w:r>
      <w:r w:rsidRPr="00A634ED">
        <w:rPr>
          <w:rFonts w:ascii="Times New Roman" w:hAnsi="Times New Roman" w:cs="Times New Roman"/>
          <w:sz w:val="24"/>
          <w:szCs w:val="24"/>
        </w:rPr>
        <w:t>, Jeffrey S. Healey</w:t>
      </w:r>
      <w:r>
        <w:rPr>
          <w:rFonts w:ascii="Times New Roman" w:hAnsi="Times New Roman" w:cs="Times New Roman"/>
          <w:sz w:val="24"/>
          <w:szCs w:val="24"/>
        </w:rPr>
        <w:t>, MD, FRCPC</w:t>
      </w:r>
      <w:r>
        <w:rPr>
          <w:rFonts w:ascii="Times New Roman" w:hAnsi="Times New Roman" w:cs="Times New Roman"/>
          <w:sz w:val="24"/>
          <w:szCs w:val="24"/>
          <w:vertAlign w:val="superscript"/>
        </w:rPr>
        <w:t>6</w:t>
      </w:r>
      <w:r w:rsidRPr="00A634ED">
        <w:rPr>
          <w:rFonts w:ascii="Times New Roman" w:hAnsi="Times New Roman" w:cs="Times New Roman"/>
          <w:sz w:val="24"/>
          <w:szCs w:val="24"/>
        </w:rPr>
        <w:t>, Vijay S. Chauhan</w:t>
      </w:r>
      <w:r>
        <w:rPr>
          <w:rFonts w:ascii="Times New Roman" w:hAnsi="Times New Roman" w:cs="Times New Roman"/>
          <w:sz w:val="24"/>
          <w:szCs w:val="24"/>
        </w:rPr>
        <w:t>, MD, FRCPC</w:t>
      </w:r>
      <w:r>
        <w:rPr>
          <w:rFonts w:ascii="Times New Roman" w:hAnsi="Times New Roman" w:cs="Times New Roman"/>
          <w:sz w:val="24"/>
          <w:szCs w:val="24"/>
          <w:vertAlign w:val="superscript"/>
        </w:rPr>
        <w:t>7</w:t>
      </w:r>
      <w:r w:rsidRPr="00A634ED">
        <w:rPr>
          <w:rFonts w:ascii="Times New Roman" w:hAnsi="Times New Roman" w:cs="Times New Roman"/>
          <w:sz w:val="24"/>
          <w:szCs w:val="24"/>
        </w:rPr>
        <w:t xml:space="preserve">, David H. </w:t>
      </w:r>
      <w:proofErr w:type="spellStart"/>
      <w:r w:rsidRPr="00A634ED">
        <w:rPr>
          <w:rFonts w:ascii="Times New Roman" w:hAnsi="Times New Roman" w:cs="Times New Roman"/>
          <w:sz w:val="24"/>
          <w:szCs w:val="24"/>
        </w:rPr>
        <w:t>Birnie</w:t>
      </w:r>
      <w:proofErr w:type="spellEnd"/>
      <w:r>
        <w:rPr>
          <w:rFonts w:ascii="Times New Roman" w:hAnsi="Times New Roman" w:cs="Times New Roman"/>
          <w:sz w:val="24"/>
          <w:szCs w:val="24"/>
        </w:rPr>
        <w:t>, MB, ChB, MRCP</w:t>
      </w:r>
      <w:r>
        <w:rPr>
          <w:rFonts w:ascii="Times New Roman" w:hAnsi="Times New Roman" w:cs="Times New Roman"/>
          <w:sz w:val="24"/>
          <w:szCs w:val="24"/>
          <w:vertAlign w:val="superscript"/>
        </w:rPr>
        <w:t>8</w:t>
      </w:r>
      <w:r w:rsidRPr="00A634ED">
        <w:rPr>
          <w:rFonts w:ascii="Times New Roman" w:hAnsi="Times New Roman" w:cs="Times New Roman"/>
          <w:sz w:val="24"/>
          <w:szCs w:val="24"/>
        </w:rPr>
        <w:t>, Jean Champagne</w:t>
      </w:r>
      <w:r>
        <w:rPr>
          <w:rFonts w:ascii="Times New Roman" w:hAnsi="Times New Roman" w:cs="Times New Roman"/>
          <w:sz w:val="24"/>
          <w:szCs w:val="24"/>
        </w:rPr>
        <w:t>, MD, FRCPC</w:t>
      </w:r>
      <w:r>
        <w:rPr>
          <w:rFonts w:ascii="Times New Roman" w:hAnsi="Times New Roman" w:cs="Times New Roman"/>
          <w:sz w:val="24"/>
          <w:szCs w:val="24"/>
          <w:vertAlign w:val="superscript"/>
        </w:rPr>
        <w:t>9</w:t>
      </w:r>
      <w:r w:rsidRPr="00A634ED">
        <w:rPr>
          <w:rFonts w:ascii="Times New Roman" w:hAnsi="Times New Roman" w:cs="Times New Roman"/>
          <w:sz w:val="24"/>
          <w:szCs w:val="24"/>
        </w:rPr>
        <w:t xml:space="preserve">, Paul </w:t>
      </w:r>
      <w:proofErr w:type="spellStart"/>
      <w:r w:rsidRPr="00A634ED">
        <w:rPr>
          <w:rFonts w:ascii="Times New Roman" w:hAnsi="Times New Roman" w:cs="Times New Roman"/>
          <w:sz w:val="24"/>
          <w:szCs w:val="24"/>
        </w:rPr>
        <w:t>Angaran</w:t>
      </w:r>
      <w:proofErr w:type="spellEnd"/>
      <w:r>
        <w:rPr>
          <w:rFonts w:ascii="Times New Roman" w:hAnsi="Times New Roman" w:cs="Times New Roman"/>
          <w:sz w:val="24"/>
          <w:szCs w:val="24"/>
        </w:rPr>
        <w:t>, MD, FRCPC</w:t>
      </w:r>
      <w:r>
        <w:rPr>
          <w:rFonts w:ascii="Times New Roman" w:hAnsi="Times New Roman" w:cs="Times New Roman"/>
          <w:sz w:val="24"/>
          <w:szCs w:val="24"/>
          <w:vertAlign w:val="superscript"/>
        </w:rPr>
        <w:t>10</w:t>
      </w:r>
      <w:r w:rsidRPr="00A634ED">
        <w:rPr>
          <w:rFonts w:ascii="Times New Roman" w:hAnsi="Times New Roman" w:cs="Times New Roman"/>
          <w:sz w:val="24"/>
          <w:szCs w:val="24"/>
        </w:rPr>
        <w:t>, George J. Klein</w:t>
      </w:r>
      <w:bookmarkStart w:id="6" w:name="OLE_LINK53"/>
      <w:bookmarkStart w:id="7" w:name="OLE_LINK54"/>
      <w:r>
        <w:rPr>
          <w:rFonts w:ascii="Times New Roman" w:hAnsi="Times New Roman" w:cs="Times New Roman"/>
          <w:sz w:val="24"/>
          <w:szCs w:val="24"/>
        </w:rPr>
        <w:t>, MD, FRCPC</w:t>
      </w:r>
      <w:bookmarkEnd w:id="6"/>
      <w:bookmarkEnd w:id="7"/>
      <w:r w:rsidR="002901FC">
        <w:rPr>
          <w:rFonts w:ascii="Times New Roman" w:hAnsi="Times New Roman" w:cs="Times New Roman"/>
          <w:sz w:val="24"/>
          <w:szCs w:val="24"/>
        </w:rPr>
        <w:t>, FHRS</w:t>
      </w:r>
      <w:r w:rsidR="002901FC">
        <w:rPr>
          <w:rFonts w:ascii="Times New Roman" w:hAnsi="Times New Roman" w:cs="Times New Roman"/>
          <w:sz w:val="24"/>
          <w:szCs w:val="24"/>
          <w:vertAlign w:val="superscript"/>
        </w:rPr>
        <w:t>3</w:t>
      </w:r>
      <w:r w:rsidRPr="00A634ED">
        <w:rPr>
          <w:rFonts w:ascii="Times New Roman" w:hAnsi="Times New Roman" w:cs="Times New Roman"/>
          <w:sz w:val="24"/>
          <w:szCs w:val="24"/>
        </w:rPr>
        <w:t xml:space="preserve">, </w:t>
      </w:r>
      <w:r>
        <w:rPr>
          <w:rFonts w:ascii="Times New Roman" w:hAnsi="Times New Roman" w:cs="Times New Roman"/>
          <w:sz w:val="24"/>
          <w:szCs w:val="24"/>
        </w:rPr>
        <w:t>Raymond Yee, MD, FRCPC</w:t>
      </w:r>
      <w:r w:rsidR="002901FC">
        <w:rPr>
          <w:rFonts w:ascii="Times New Roman" w:hAnsi="Times New Roman" w:cs="Times New Roman"/>
          <w:sz w:val="24"/>
          <w:szCs w:val="24"/>
        </w:rPr>
        <w:t>, FHRS</w:t>
      </w:r>
      <w:r w:rsidR="00280FFA">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A634ED">
        <w:rPr>
          <w:rFonts w:ascii="Times New Roman" w:hAnsi="Times New Roman" w:cs="Times New Roman"/>
          <w:sz w:val="24"/>
          <w:szCs w:val="24"/>
        </w:rPr>
        <w:t>Christopher S. Simpson</w:t>
      </w:r>
      <w:r>
        <w:rPr>
          <w:rFonts w:ascii="Times New Roman" w:hAnsi="Times New Roman" w:cs="Times New Roman"/>
          <w:sz w:val="24"/>
          <w:szCs w:val="24"/>
        </w:rPr>
        <w:t>, MD, FRCPC</w:t>
      </w:r>
      <w:r>
        <w:rPr>
          <w:rFonts w:ascii="Times New Roman" w:hAnsi="Times New Roman" w:cs="Times New Roman"/>
          <w:sz w:val="24"/>
          <w:szCs w:val="24"/>
          <w:vertAlign w:val="superscript"/>
        </w:rPr>
        <w:t>11</w:t>
      </w:r>
      <w:r w:rsidRPr="00A634ED">
        <w:rPr>
          <w:rFonts w:ascii="Times New Roman" w:hAnsi="Times New Roman" w:cs="Times New Roman"/>
          <w:sz w:val="24"/>
          <w:szCs w:val="24"/>
        </w:rPr>
        <w:t xml:space="preserve">, Mario </w:t>
      </w:r>
      <w:proofErr w:type="spellStart"/>
      <w:r w:rsidRPr="00A634ED">
        <w:rPr>
          <w:rFonts w:ascii="Times New Roman" w:hAnsi="Times New Roman" w:cs="Times New Roman"/>
          <w:sz w:val="24"/>
          <w:szCs w:val="24"/>
        </w:rPr>
        <w:t>Talajic</w:t>
      </w:r>
      <w:proofErr w:type="spellEnd"/>
      <w:r>
        <w:rPr>
          <w:rFonts w:ascii="Times New Roman" w:hAnsi="Times New Roman" w:cs="Times New Roman"/>
          <w:sz w:val="24"/>
          <w:szCs w:val="24"/>
        </w:rPr>
        <w:t>, MD, FRCPC, FACC</w:t>
      </w:r>
      <w:r>
        <w:rPr>
          <w:rFonts w:ascii="Times New Roman" w:hAnsi="Times New Roman" w:cs="Times New Roman"/>
          <w:sz w:val="24"/>
          <w:szCs w:val="24"/>
          <w:vertAlign w:val="superscript"/>
        </w:rPr>
        <w:t>12</w:t>
      </w:r>
      <w:r w:rsidRPr="00A634ED">
        <w:rPr>
          <w:rFonts w:ascii="Times New Roman" w:hAnsi="Times New Roman" w:cs="Times New Roman"/>
          <w:sz w:val="24"/>
          <w:szCs w:val="24"/>
        </w:rPr>
        <w:t>, Martin Gardner</w:t>
      </w:r>
      <w:r>
        <w:rPr>
          <w:rFonts w:ascii="Times New Roman" w:hAnsi="Times New Roman" w:cs="Times New Roman"/>
          <w:sz w:val="24"/>
          <w:szCs w:val="24"/>
        </w:rPr>
        <w:t>, MD, FRCPC</w:t>
      </w:r>
      <w:r>
        <w:rPr>
          <w:rFonts w:ascii="Times New Roman" w:hAnsi="Times New Roman" w:cs="Times New Roman"/>
          <w:sz w:val="24"/>
          <w:szCs w:val="24"/>
          <w:vertAlign w:val="superscript"/>
        </w:rPr>
        <w:t>13</w:t>
      </w:r>
      <w:r w:rsidRPr="00A634ED">
        <w:rPr>
          <w:rFonts w:ascii="Times New Roman" w:hAnsi="Times New Roman" w:cs="Times New Roman"/>
          <w:sz w:val="24"/>
          <w:szCs w:val="24"/>
        </w:rPr>
        <w:t xml:space="preserve">, </w:t>
      </w:r>
      <w:r>
        <w:rPr>
          <w:rFonts w:ascii="Times New Roman" w:hAnsi="Times New Roman" w:cs="Times New Roman"/>
          <w:sz w:val="24"/>
          <w:szCs w:val="24"/>
        </w:rPr>
        <w:t>John Yeung, MD, FRCPC</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A634ED">
        <w:rPr>
          <w:rFonts w:ascii="Times New Roman" w:hAnsi="Times New Roman" w:cs="Times New Roman"/>
          <w:sz w:val="24"/>
          <w:szCs w:val="24"/>
        </w:rPr>
        <w:t>Santabhanu</w:t>
      </w:r>
      <w:proofErr w:type="spellEnd"/>
      <w:r w:rsidRPr="00A634ED">
        <w:rPr>
          <w:rFonts w:ascii="Times New Roman" w:hAnsi="Times New Roman" w:cs="Times New Roman"/>
          <w:sz w:val="24"/>
          <w:szCs w:val="24"/>
        </w:rPr>
        <w:t xml:space="preserve"> Chakrabarti</w:t>
      </w:r>
      <w:r>
        <w:rPr>
          <w:rFonts w:ascii="Times New Roman" w:hAnsi="Times New Roman" w:cs="Times New Roman"/>
          <w:sz w:val="24"/>
          <w:szCs w:val="24"/>
        </w:rPr>
        <w:t>, MD, FRCPC</w:t>
      </w:r>
      <w:r>
        <w:rPr>
          <w:rFonts w:ascii="Times New Roman" w:hAnsi="Times New Roman" w:cs="Times New Roman"/>
          <w:sz w:val="24"/>
          <w:szCs w:val="24"/>
          <w:vertAlign w:val="superscript"/>
        </w:rPr>
        <w:t>1</w:t>
      </w:r>
      <w:r w:rsidRPr="00A634ED">
        <w:rPr>
          <w:rFonts w:ascii="Times New Roman" w:hAnsi="Times New Roman" w:cs="Times New Roman"/>
          <w:sz w:val="24"/>
          <w:szCs w:val="24"/>
        </w:rPr>
        <w:t>, Zachary</w:t>
      </w:r>
      <w:r>
        <w:rPr>
          <w:rFonts w:ascii="Times New Roman" w:hAnsi="Times New Roman" w:cs="Times New Roman"/>
          <w:sz w:val="24"/>
          <w:szCs w:val="24"/>
        </w:rPr>
        <w:t xml:space="preserve"> W.</w:t>
      </w:r>
      <w:r w:rsidRPr="00A634ED">
        <w:rPr>
          <w:rFonts w:ascii="Times New Roman" w:hAnsi="Times New Roman" w:cs="Times New Roman"/>
          <w:sz w:val="24"/>
          <w:szCs w:val="24"/>
        </w:rPr>
        <w:t xml:space="preserve"> Laksman</w:t>
      </w:r>
      <w:r>
        <w:rPr>
          <w:rFonts w:ascii="Times New Roman" w:hAnsi="Times New Roman" w:cs="Times New Roman"/>
          <w:sz w:val="24"/>
          <w:szCs w:val="24"/>
        </w:rPr>
        <w:t>, MD, MSc, FRCPC</w:t>
      </w:r>
      <w:r>
        <w:rPr>
          <w:rFonts w:ascii="Times New Roman" w:hAnsi="Times New Roman" w:cs="Times New Roman"/>
          <w:sz w:val="24"/>
          <w:szCs w:val="24"/>
          <w:vertAlign w:val="superscript"/>
        </w:rPr>
        <w:t>1</w:t>
      </w:r>
      <w:r w:rsidRPr="00A634ED">
        <w:rPr>
          <w:rFonts w:ascii="Times New Roman" w:hAnsi="Times New Roman" w:cs="Times New Roman"/>
          <w:sz w:val="24"/>
          <w:szCs w:val="24"/>
        </w:rPr>
        <w:t>, Sanjay Sharma</w:t>
      </w:r>
      <w:r>
        <w:rPr>
          <w:rFonts w:ascii="Times New Roman" w:hAnsi="Times New Roman" w:cs="Times New Roman"/>
          <w:sz w:val="24"/>
          <w:szCs w:val="24"/>
        </w:rPr>
        <w:t>, MD, FRCP, FESC</w:t>
      </w:r>
      <w:r>
        <w:rPr>
          <w:rFonts w:ascii="Times New Roman" w:hAnsi="Times New Roman" w:cs="Times New Roman"/>
          <w:sz w:val="24"/>
          <w:szCs w:val="24"/>
          <w:vertAlign w:val="superscript"/>
        </w:rPr>
        <w:t>2</w:t>
      </w:r>
      <w:r w:rsidRPr="00A634ED">
        <w:rPr>
          <w:rFonts w:ascii="Times New Roman" w:hAnsi="Times New Roman" w:cs="Times New Roman"/>
          <w:sz w:val="24"/>
          <w:szCs w:val="24"/>
        </w:rPr>
        <w:t xml:space="preserve">, Elijah </w:t>
      </w:r>
      <w:r>
        <w:rPr>
          <w:rFonts w:ascii="Times New Roman" w:hAnsi="Times New Roman" w:cs="Times New Roman"/>
          <w:sz w:val="24"/>
          <w:szCs w:val="24"/>
        </w:rPr>
        <w:t xml:space="preserve">R. </w:t>
      </w:r>
      <w:r w:rsidRPr="00A634ED">
        <w:rPr>
          <w:rFonts w:ascii="Times New Roman" w:hAnsi="Times New Roman" w:cs="Times New Roman"/>
          <w:sz w:val="24"/>
          <w:szCs w:val="24"/>
        </w:rPr>
        <w:t>Behr</w:t>
      </w:r>
      <w:r>
        <w:rPr>
          <w:rFonts w:ascii="Times New Roman" w:hAnsi="Times New Roman" w:cs="Times New Roman"/>
          <w:sz w:val="24"/>
          <w:szCs w:val="24"/>
        </w:rPr>
        <w:t xml:space="preserve">, MD, </w:t>
      </w:r>
      <w:r w:rsidR="00EE2B4F">
        <w:rPr>
          <w:rFonts w:ascii="Times New Roman" w:hAnsi="Times New Roman" w:cs="Times New Roman"/>
          <w:sz w:val="24"/>
          <w:szCs w:val="24"/>
        </w:rPr>
        <w:t>FRCP, FESC</w:t>
      </w:r>
      <w:r w:rsidR="00EE2B4F">
        <w:rPr>
          <w:rFonts w:ascii="Times New Roman" w:hAnsi="Times New Roman" w:cs="Times New Roman"/>
          <w:sz w:val="24"/>
          <w:szCs w:val="24"/>
          <w:vertAlign w:val="superscript"/>
        </w:rPr>
        <w:t>2</w:t>
      </w:r>
      <w:r w:rsidRPr="00A634ED">
        <w:rPr>
          <w:rFonts w:ascii="Times New Roman" w:hAnsi="Times New Roman" w:cs="Times New Roman"/>
          <w:sz w:val="24"/>
          <w:szCs w:val="24"/>
        </w:rPr>
        <w:t>, Andrew D</w:t>
      </w:r>
      <w:r>
        <w:rPr>
          <w:rFonts w:ascii="Times New Roman" w:hAnsi="Times New Roman" w:cs="Times New Roman"/>
          <w:sz w:val="24"/>
          <w:szCs w:val="24"/>
        </w:rPr>
        <w:t>.</w:t>
      </w:r>
      <w:r w:rsidRPr="00A634ED">
        <w:rPr>
          <w:rFonts w:ascii="Times New Roman" w:hAnsi="Times New Roman" w:cs="Times New Roman"/>
          <w:sz w:val="24"/>
          <w:szCs w:val="24"/>
        </w:rPr>
        <w:t xml:space="preserve"> Krahn</w:t>
      </w:r>
      <w:r>
        <w:rPr>
          <w:rFonts w:ascii="Times New Roman" w:hAnsi="Times New Roman" w:cs="Times New Roman"/>
          <w:sz w:val="24"/>
          <w:szCs w:val="24"/>
        </w:rPr>
        <w:t>, MD, FRCPC, FHRS</w:t>
      </w:r>
      <w:r>
        <w:rPr>
          <w:rFonts w:ascii="Times New Roman" w:hAnsi="Times New Roman" w:cs="Times New Roman"/>
          <w:sz w:val="24"/>
          <w:szCs w:val="24"/>
          <w:vertAlign w:val="superscript"/>
        </w:rPr>
        <w:t>1</w:t>
      </w:r>
    </w:p>
    <w:p w:rsidR="00793605" w:rsidRDefault="00793605" w:rsidP="00793605">
      <w:pPr>
        <w:pStyle w:val="NoSpacing"/>
        <w:spacing w:line="480" w:lineRule="auto"/>
        <w:rPr>
          <w:rFonts w:ascii="Times New Roman" w:hAnsi="Times New Roman" w:cs="Times New Roman"/>
          <w:sz w:val="24"/>
          <w:szCs w:val="24"/>
        </w:rPr>
      </w:pPr>
    </w:p>
    <w:p w:rsidR="00793605" w:rsidRPr="004D4C18" w:rsidRDefault="00793605" w:rsidP="0079360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AFFILIATIONS</w:t>
      </w:r>
      <w:r w:rsidRPr="004D4C18">
        <w:rPr>
          <w:rFonts w:ascii="Times New Roman" w:hAnsi="Times New Roman" w:cs="Times New Roman"/>
          <w:b/>
          <w:sz w:val="24"/>
          <w:szCs w:val="24"/>
        </w:rPr>
        <w:t>:</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1</w:t>
      </w:r>
      <w:r w:rsidR="00793605">
        <w:rPr>
          <w:rFonts w:ascii="Times New Roman" w:hAnsi="Times New Roman" w:cs="Times New Roman"/>
          <w:sz w:val="24"/>
          <w:szCs w:val="24"/>
        </w:rPr>
        <w:t>Division of Cardiology</w:t>
      </w:r>
      <w:r w:rsidR="00793605" w:rsidRPr="002B1A95">
        <w:rPr>
          <w:rFonts w:ascii="Times New Roman" w:hAnsi="Times New Roman" w:cs="Times New Roman"/>
          <w:sz w:val="24"/>
          <w:szCs w:val="24"/>
        </w:rPr>
        <w:t>, University of British Columbia</w:t>
      </w:r>
      <w:r>
        <w:rPr>
          <w:rFonts w:ascii="Times New Roman" w:hAnsi="Times New Roman" w:cs="Times New Roman"/>
          <w:sz w:val="24"/>
          <w:szCs w:val="24"/>
        </w:rPr>
        <w:t>, Vancouver, BC</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2</w:t>
      </w:r>
      <w:r w:rsidR="00793605">
        <w:rPr>
          <w:rFonts w:ascii="Times New Roman" w:hAnsi="Times New Roman" w:cs="Times New Roman"/>
          <w:sz w:val="24"/>
          <w:szCs w:val="24"/>
        </w:rPr>
        <w:t>Cardiology Clinical Academic Group, St. George’s University Hospitals NHS Foundation Trust, London, UK and Institute of Molecular and Clinical Sciences, St George’s University of London, London,</w:t>
      </w:r>
      <w:r>
        <w:rPr>
          <w:rFonts w:ascii="Times New Roman" w:hAnsi="Times New Roman" w:cs="Times New Roman"/>
          <w:sz w:val="24"/>
          <w:szCs w:val="24"/>
        </w:rPr>
        <w:t xml:space="preserve"> UK</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3</w:t>
      </w:r>
      <w:r w:rsidR="00793605">
        <w:rPr>
          <w:rFonts w:ascii="Times New Roman" w:hAnsi="Times New Roman" w:cs="Times New Roman"/>
          <w:sz w:val="24"/>
          <w:szCs w:val="24"/>
        </w:rPr>
        <w:t xml:space="preserve">Section of Cardiac Electrophysiology, Division of Cardiology, </w:t>
      </w:r>
      <w:r>
        <w:rPr>
          <w:rFonts w:ascii="Times New Roman" w:hAnsi="Times New Roman" w:cs="Times New Roman"/>
          <w:sz w:val="24"/>
          <w:szCs w:val="24"/>
        </w:rPr>
        <w:t>Western University, London, ON</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lastRenderedPageBreak/>
        <w:t>4</w:t>
      </w:r>
      <w:r w:rsidR="00793605">
        <w:rPr>
          <w:rFonts w:ascii="Times New Roman" w:hAnsi="Times New Roman" w:cs="Times New Roman"/>
          <w:sz w:val="24"/>
          <w:szCs w:val="24"/>
        </w:rPr>
        <w:t>Division of Cardiology, Royal</w:t>
      </w:r>
      <w:r>
        <w:rPr>
          <w:rFonts w:ascii="Times New Roman" w:hAnsi="Times New Roman" w:cs="Times New Roman"/>
          <w:sz w:val="24"/>
          <w:szCs w:val="24"/>
        </w:rPr>
        <w:t xml:space="preserve"> Jubilee Hospital, Victoria, BC</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5</w:t>
      </w:r>
      <w:r w:rsidR="00793605">
        <w:rPr>
          <w:rFonts w:ascii="Times New Roman" w:hAnsi="Times New Roman" w:cs="Times New Roman"/>
          <w:sz w:val="24"/>
          <w:szCs w:val="24"/>
        </w:rPr>
        <w:t xml:space="preserve">Children’s Heart Centre, Department of Pediatrics, University of </w:t>
      </w:r>
      <w:r>
        <w:rPr>
          <w:rFonts w:ascii="Times New Roman" w:hAnsi="Times New Roman" w:cs="Times New Roman"/>
          <w:sz w:val="24"/>
          <w:szCs w:val="24"/>
        </w:rPr>
        <w:t>British Columbia, Vancouver, BC</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6</w:t>
      </w:r>
      <w:r w:rsidR="00793605">
        <w:rPr>
          <w:rFonts w:ascii="Times New Roman" w:hAnsi="Times New Roman" w:cs="Times New Roman"/>
          <w:sz w:val="24"/>
          <w:szCs w:val="24"/>
        </w:rPr>
        <w:t>Division of Cardiology, Mc</w:t>
      </w:r>
      <w:r>
        <w:rPr>
          <w:rFonts w:ascii="Times New Roman" w:hAnsi="Times New Roman" w:cs="Times New Roman"/>
          <w:sz w:val="24"/>
          <w:szCs w:val="24"/>
        </w:rPr>
        <w:t>Master University, Hamilton, ON</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7</w:t>
      </w:r>
      <w:r w:rsidR="00793605">
        <w:rPr>
          <w:rFonts w:ascii="Times New Roman" w:hAnsi="Times New Roman" w:cs="Times New Roman"/>
          <w:sz w:val="24"/>
          <w:szCs w:val="24"/>
        </w:rPr>
        <w:t>Toronto General Research Institute, Universi</w:t>
      </w:r>
      <w:r>
        <w:rPr>
          <w:rFonts w:ascii="Times New Roman" w:hAnsi="Times New Roman" w:cs="Times New Roman"/>
          <w:sz w:val="24"/>
          <w:szCs w:val="24"/>
        </w:rPr>
        <w:t>ty Health Network, Toronto, ON</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8</w:t>
      </w:r>
      <w:r>
        <w:rPr>
          <w:rFonts w:ascii="Times New Roman" w:hAnsi="Times New Roman" w:cs="Times New Roman"/>
          <w:sz w:val="24"/>
          <w:szCs w:val="24"/>
        </w:rPr>
        <w:t>U</w:t>
      </w:r>
      <w:r w:rsidR="00793605">
        <w:rPr>
          <w:rFonts w:ascii="Times New Roman" w:hAnsi="Times New Roman" w:cs="Times New Roman"/>
          <w:sz w:val="24"/>
          <w:szCs w:val="24"/>
        </w:rPr>
        <w:t>niversity of Ottawa Heart Institute, U</w:t>
      </w:r>
      <w:r>
        <w:rPr>
          <w:rFonts w:ascii="Times New Roman" w:hAnsi="Times New Roman" w:cs="Times New Roman"/>
          <w:sz w:val="24"/>
          <w:szCs w:val="24"/>
        </w:rPr>
        <w:t>niversity of Ottawa, Ottawa, ON</w:t>
      </w:r>
    </w:p>
    <w:p w:rsidR="00A71177" w:rsidRDefault="00A71177" w:rsidP="00793605">
      <w:pPr>
        <w:pStyle w:val="NoSpacing"/>
        <w:spacing w:line="480" w:lineRule="auto"/>
        <w:rPr>
          <w:rFonts w:ascii="Times New Roman" w:hAnsi="Times New Roman" w:cs="Times New Roman"/>
          <w:sz w:val="24"/>
          <w:szCs w:val="24"/>
          <w:lang w:val="fr-FR"/>
        </w:rPr>
      </w:pPr>
      <w:r>
        <w:rPr>
          <w:rFonts w:ascii="Times New Roman" w:hAnsi="Times New Roman" w:cs="Times New Roman"/>
          <w:sz w:val="24"/>
          <w:szCs w:val="24"/>
          <w:vertAlign w:val="superscript"/>
        </w:rPr>
        <w:t>9</w:t>
      </w:r>
      <w:r w:rsidR="00793605" w:rsidRPr="000244B3">
        <w:rPr>
          <w:rFonts w:ascii="Times New Roman" w:hAnsi="Times New Roman" w:cs="Times New Roman"/>
          <w:sz w:val="24"/>
          <w:szCs w:val="24"/>
          <w:lang w:val="fr-FR"/>
        </w:rPr>
        <w:t xml:space="preserve">Institut Universitaire de </w:t>
      </w:r>
      <w:r w:rsidR="00793605">
        <w:rPr>
          <w:rFonts w:ascii="Times New Roman" w:hAnsi="Times New Roman" w:cs="Times New Roman"/>
          <w:sz w:val="24"/>
          <w:szCs w:val="24"/>
          <w:lang w:val="fr-FR"/>
        </w:rPr>
        <w:t>C</w:t>
      </w:r>
      <w:r w:rsidR="00793605" w:rsidRPr="000244B3">
        <w:rPr>
          <w:rFonts w:ascii="Times New Roman" w:hAnsi="Times New Roman" w:cs="Times New Roman"/>
          <w:sz w:val="24"/>
          <w:szCs w:val="24"/>
          <w:lang w:val="fr-FR"/>
        </w:rPr>
        <w:t xml:space="preserve">ardiologie et </w:t>
      </w:r>
      <w:r w:rsidR="00793605">
        <w:rPr>
          <w:rFonts w:ascii="Times New Roman" w:hAnsi="Times New Roman" w:cs="Times New Roman"/>
          <w:sz w:val="24"/>
          <w:szCs w:val="24"/>
          <w:lang w:val="fr-FR"/>
        </w:rPr>
        <w:t>P</w:t>
      </w:r>
      <w:r w:rsidR="00793605" w:rsidRPr="000244B3">
        <w:rPr>
          <w:rFonts w:ascii="Times New Roman" w:hAnsi="Times New Roman" w:cs="Times New Roman"/>
          <w:sz w:val="24"/>
          <w:szCs w:val="24"/>
          <w:lang w:val="fr-FR"/>
        </w:rPr>
        <w:t>neumologie</w:t>
      </w:r>
      <w:r w:rsidR="00793605" w:rsidRPr="007F37B4">
        <w:rPr>
          <w:rFonts w:ascii="Times New Roman" w:hAnsi="Times New Roman" w:cs="Times New Roman"/>
          <w:sz w:val="24"/>
          <w:szCs w:val="24"/>
          <w:lang w:val="fr-FR"/>
        </w:rPr>
        <w:t xml:space="preserve"> de Québec, </w:t>
      </w:r>
      <w:r w:rsidR="00793605" w:rsidRPr="000244B3">
        <w:rPr>
          <w:rFonts w:ascii="Times New Roman" w:hAnsi="Times New Roman" w:cs="Times New Roman"/>
          <w:sz w:val="24"/>
          <w:szCs w:val="24"/>
          <w:lang w:val="fr-FR"/>
        </w:rPr>
        <w:t xml:space="preserve">Université Laval, </w:t>
      </w:r>
      <w:r w:rsidR="00793605" w:rsidRPr="007F37B4">
        <w:rPr>
          <w:rFonts w:ascii="Times New Roman" w:hAnsi="Times New Roman" w:cs="Times New Roman"/>
          <w:sz w:val="24"/>
          <w:szCs w:val="24"/>
          <w:lang w:val="fr-FR"/>
        </w:rPr>
        <w:t xml:space="preserve">Québec City, </w:t>
      </w:r>
      <w:r>
        <w:rPr>
          <w:rFonts w:ascii="Times New Roman" w:hAnsi="Times New Roman" w:cs="Times New Roman"/>
          <w:sz w:val="24"/>
          <w:szCs w:val="24"/>
          <w:lang w:val="fr-FR"/>
        </w:rPr>
        <w:t>QC</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lang w:val="fr-FR"/>
        </w:rPr>
        <w:t>10</w:t>
      </w:r>
      <w:r w:rsidR="00793605">
        <w:rPr>
          <w:rFonts w:ascii="Times New Roman" w:hAnsi="Times New Roman" w:cs="Times New Roman"/>
          <w:sz w:val="24"/>
          <w:szCs w:val="24"/>
        </w:rPr>
        <w:t>Division of Cardiology, St. Michael’s Hospital, Univ</w:t>
      </w:r>
      <w:r>
        <w:rPr>
          <w:rFonts w:ascii="Times New Roman" w:hAnsi="Times New Roman" w:cs="Times New Roman"/>
          <w:sz w:val="24"/>
          <w:szCs w:val="24"/>
        </w:rPr>
        <w:t>ersity of Toronto, Toronto, ON</w:t>
      </w:r>
    </w:p>
    <w:p w:rsidR="00A71177"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11</w:t>
      </w:r>
      <w:r w:rsidR="00793605">
        <w:rPr>
          <w:rFonts w:ascii="Times New Roman" w:hAnsi="Times New Roman" w:cs="Times New Roman"/>
          <w:sz w:val="24"/>
          <w:szCs w:val="24"/>
        </w:rPr>
        <w:t>Division of Cardiology, Qu</w:t>
      </w:r>
      <w:r>
        <w:rPr>
          <w:rFonts w:ascii="Times New Roman" w:hAnsi="Times New Roman" w:cs="Times New Roman"/>
          <w:sz w:val="24"/>
          <w:szCs w:val="24"/>
        </w:rPr>
        <w:t>een’s University, Kingston, ON</w:t>
      </w:r>
    </w:p>
    <w:p w:rsidR="00A71177" w:rsidRDefault="00A71177" w:rsidP="00793605">
      <w:pPr>
        <w:pStyle w:val="NoSpacing"/>
        <w:spacing w:line="480" w:lineRule="auto"/>
        <w:rPr>
          <w:rFonts w:ascii="Times New Roman" w:hAnsi="Times New Roman" w:cs="Times New Roman"/>
          <w:sz w:val="24"/>
          <w:szCs w:val="24"/>
          <w:lang w:val="fr-FR"/>
        </w:rPr>
      </w:pPr>
      <w:r>
        <w:rPr>
          <w:rFonts w:ascii="Times New Roman" w:hAnsi="Times New Roman" w:cs="Times New Roman"/>
          <w:sz w:val="24"/>
          <w:szCs w:val="24"/>
          <w:vertAlign w:val="superscript"/>
        </w:rPr>
        <w:t>12</w:t>
      </w:r>
      <w:r w:rsidR="00793605" w:rsidRPr="006C5164">
        <w:rPr>
          <w:rFonts w:ascii="Times New Roman" w:hAnsi="Times New Roman" w:cs="Times New Roman"/>
          <w:sz w:val="24"/>
          <w:szCs w:val="24"/>
          <w:lang w:val="fr-FR"/>
        </w:rPr>
        <w:t>Institut de Cardiologie de Montréal</w:t>
      </w:r>
      <w:r w:rsidR="00793605" w:rsidRPr="000244B3">
        <w:rPr>
          <w:rFonts w:ascii="Times New Roman" w:hAnsi="Times New Roman" w:cs="Times New Roman"/>
          <w:sz w:val="24"/>
          <w:szCs w:val="24"/>
          <w:lang w:val="fr-FR"/>
        </w:rPr>
        <w:t xml:space="preserve">, </w:t>
      </w:r>
      <w:r w:rsidR="00793605">
        <w:rPr>
          <w:rFonts w:ascii="Times New Roman" w:hAnsi="Times New Roman" w:cs="Times New Roman"/>
          <w:sz w:val="24"/>
          <w:szCs w:val="24"/>
          <w:lang w:val="fr-FR"/>
        </w:rPr>
        <w:t xml:space="preserve">Département of Médecine, </w:t>
      </w:r>
      <w:r w:rsidR="00793605" w:rsidRPr="000244B3">
        <w:rPr>
          <w:rFonts w:ascii="Times New Roman" w:hAnsi="Times New Roman" w:cs="Times New Roman"/>
          <w:sz w:val="24"/>
          <w:szCs w:val="24"/>
          <w:lang w:val="fr-FR"/>
        </w:rPr>
        <w:t>Université de Montréal, Montréal, QC</w:t>
      </w:r>
    </w:p>
    <w:p w:rsidR="00793605" w:rsidRPr="009C1145" w:rsidRDefault="00A71177" w:rsidP="00793605">
      <w:pPr>
        <w:pStyle w:val="NoSpacing"/>
        <w:spacing w:line="480" w:lineRule="auto"/>
        <w:rPr>
          <w:rFonts w:ascii="Times New Roman" w:hAnsi="Times New Roman" w:cs="Times New Roman"/>
          <w:sz w:val="24"/>
          <w:szCs w:val="24"/>
        </w:rPr>
      </w:pPr>
      <w:r>
        <w:rPr>
          <w:rFonts w:ascii="Times New Roman" w:hAnsi="Times New Roman" w:cs="Times New Roman"/>
          <w:sz w:val="24"/>
          <w:szCs w:val="24"/>
          <w:vertAlign w:val="superscript"/>
          <w:lang w:val="fr-FR"/>
        </w:rPr>
        <w:t>13</w:t>
      </w:r>
      <w:r w:rsidR="00793605">
        <w:rPr>
          <w:rFonts w:ascii="Times New Roman" w:hAnsi="Times New Roman" w:cs="Times New Roman"/>
          <w:sz w:val="24"/>
          <w:szCs w:val="24"/>
        </w:rPr>
        <w:t>Division of Cardiology, Dalhousie University, Halifax, NS (M.G.)</w:t>
      </w:r>
    </w:p>
    <w:p w:rsidR="00231BAB" w:rsidRDefault="00231BAB" w:rsidP="00231BAB">
      <w:pPr>
        <w:spacing w:line="480" w:lineRule="auto"/>
        <w:rPr>
          <w:rFonts w:ascii="Times New Roman" w:hAnsi="Times New Roman" w:cs="Times New Roman"/>
          <w:b/>
          <w:sz w:val="24"/>
          <w:szCs w:val="24"/>
        </w:rPr>
      </w:pPr>
    </w:p>
    <w:p w:rsidR="00793605" w:rsidRDefault="00793605" w:rsidP="00231BAB">
      <w:pPr>
        <w:spacing w:line="480" w:lineRule="auto"/>
        <w:rPr>
          <w:rFonts w:ascii="Times New Roman" w:hAnsi="Times New Roman" w:cs="Times New Roman"/>
          <w:b/>
          <w:sz w:val="24"/>
          <w:szCs w:val="24"/>
        </w:rPr>
      </w:pPr>
    </w:p>
    <w:p w:rsidR="00C54819" w:rsidRPr="00C54819" w:rsidRDefault="00EA3EE6" w:rsidP="00231BAB">
      <w:pPr>
        <w:spacing w:line="480" w:lineRule="auto"/>
        <w:rPr>
          <w:rFonts w:ascii="Times New Roman" w:hAnsi="Times New Roman" w:cs="Times New Roman"/>
          <w:b/>
          <w:sz w:val="24"/>
          <w:szCs w:val="24"/>
        </w:rPr>
      </w:pPr>
      <w:r>
        <w:rPr>
          <w:rFonts w:ascii="Times New Roman" w:hAnsi="Times New Roman" w:cs="Times New Roman"/>
          <w:b/>
          <w:sz w:val="24"/>
          <w:szCs w:val="24"/>
        </w:rPr>
        <w:t>CORRESPONDING AUTHOR:</w:t>
      </w:r>
    </w:p>
    <w:p w:rsidR="008D0BA4" w:rsidRPr="008D0BA4" w:rsidRDefault="008D0BA4" w:rsidP="00231BAB">
      <w:pPr>
        <w:pStyle w:val="NoSpacing"/>
        <w:spacing w:line="480" w:lineRule="auto"/>
        <w:rPr>
          <w:rFonts w:ascii="Times New Roman" w:hAnsi="Times New Roman" w:cs="Times New Roman"/>
          <w:sz w:val="24"/>
          <w:szCs w:val="24"/>
        </w:rPr>
      </w:pPr>
      <w:r w:rsidRPr="008D0BA4">
        <w:rPr>
          <w:rFonts w:ascii="Times New Roman" w:hAnsi="Times New Roman" w:cs="Times New Roman"/>
          <w:sz w:val="24"/>
          <w:szCs w:val="24"/>
        </w:rPr>
        <w:t>Dr. Andrew Krahn</w:t>
      </w:r>
    </w:p>
    <w:p w:rsidR="008D0BA4" w:rsidRPr="008D0BA4" w:rsidRDefault="008D0BA4" w:rsidP="00231BAB">
      <w:pPr>
        <w:pStyle w:val="NoSpacing"/>
        <w:spacing w:line="480" w:lineRule="auto"/>
        <w:rPr>
          <w:rFonts w:ascii="Times New Roman" w:hAnsi="Times New Roman" w:cs="Times New Roman"/>
          <w:sz w:val="24"/>
          <w:szCs w:val="24"/>
        </w:rPr>
      </w:pPr>
      <w:r w:rsidRPr="008D0BA4">
        <w:rPr>
          <w:rFonts w:ascii="Times New Roman" w:hAnsi="Times New Roman" w:cs="Times New Roman"/>
          <w:sz w:val="24"/>
          <w:szCs w:val="24"/>
        </w:rPr>
        <w:t>Heart Rhythm Vancouver</w:t>
      </w:r>
    </w:p>
    <w:p w:rsidR="008D0BA4" w:rsidRPr="008D0BA4" w:rsidRDefault="008D0BA4" w:rsidP="00231BAB">
      <w:pPr>
        <w:pStyle w:val="NoSpacing"/>
        <w:spacing w:line="480" w:lineRule="auto"/>
        <w:rPr>
          <w:rFonts w:ascii="Times New Roman" w:hAnsi="Times New Roman" w:cs="Times New Roman"/>
          <w:sz w:val="24"/>
          <w:szCs w:val="24"/>
          <w:lang w:val="en-GB"/>
        </w:rPr>
      </w:pPr>
      <w:r w:rsidRPr="008D0BA4">
        <w:rPr>
          <w:rFonts w:ascii="Times New Roman" w:hAnsi="Times New Roman" w:cs="Times New Roman"/>
          <w:sz w:val="24"/>
          <w:szCs w:val="24"/>
          <w:lang w:val="en-GB"/>
        </w:rPr>
        <w:t>211-1033 Davie Street</w:t>
      </w:r>
    </w:p>
    <w:p w:rsidR="008D0BA4" w:rsidRPr="008D0BA4" w:rsidRDefault="008D0BA4" w:rsidP="00231BAB">
      <w:pPr>
        <w:pStyle w:val="NoSpacing"/>
        <w:spacing w:line="480" w:lineRule="auto"/>
        <w:rPr>
          <w:rFonts w:ascii="Times New Roman" w:hAnsi="Times New Roman" w:cs="Times New Roman"/>
          <w:sz w:val="24"/>
          <w:szCs w:val="24"/>
        </w:rPr>
      </w:pPr>
      <w:r w:rsidRPr="008D0BA4">
        <w:rPr>
          <w:rFonts w:ascii="Times New Roman" w:hAnsi="Times New Roman" w:cs="Times New Roman"/>
          <w:sz w:val="24"/>
          <w:szCs w:val="24"/>
          <w:lang w:val="en-GB"/>
        </w:rPr>
        <w:t>Vancouver, BC V6E 1M7</w:t>
      </w:r>
    </w:p>
    <w:p w:rsidR="008D0BA4" w:rsidRPr="008D0BA4" w:rsidRDefault="008D0BA4" w:rsidP="00231BAB">
      <w:pPr>
        <w:pStyle w:val="NoSpacing"/>
        <w:spacing w:line="480" w:lineRule="auto"/>
        <w:rPr>
          <w:rFonts w:ascii="Times New Roman" w:hAnsi="Times New Roman" w:cs="Times New Roman"/>
          <w:sz w:val="24"/>
          <w:szCs w:val="24"/>
        </w:rPr>
      </w:pPr>
      <w:r w:rsidRPr="008D0BA4">
        <w:rPr>
          <w:rFonts w:ascii="Times New Roman" w:hAnsi="Times New Roman" w:cs="Times New Roman"/>
          <w:sz w:val="24"/>
          <w:szCs w:val="24"/>
        </w:rPr>
        <w:t xml:space="preserve">(e): </w:t>
      </w:r>
      <w:hyperlink r:id="rId8" w:history="1">
        <w:r w:rsidRPr="008D0BA4">
          <w:rPr>
            <w:rStyle w:val="Hyperlink"/>
            <w:rFonts w:ascii="Times New Roman" w:hAnsi="Times New Roman" w:cs="Times New Roman"/>
            <w:sz w:val="24"/>
            <w:szCs w:val="24"/>
          </w:rPr>
          <w:t>akrahn@mail.ubc.ca</w:t>
        </w:r>
      </w:hyperlink>
    </w:p>
    <w:p w:rsidR="008D0BA4" w:rsidRPr="008D0BA4" w:rsidRDefault="008D0BA4" w:rsidP="00231BAB">
      <w:pPr>
        <w:pStyle w:val="NoSpacing"/>
        <w:spacing w:line="480" w:lineRule="auto"/>
        <w:rPr>
          <w:rFonts w:ascii="Times New Roman" w:hAnsi="Times New Roman" w:cs="Times New Roman"/>
          <w:sz w:val="24"/>
          <w:szCs w:val="24"/>
        </w:rPr>
      </w:pPr>
      <w:r w:rsidRPr="008D0BA4">
        <w:rPr>
          <w:rFonts w:ascii="Times New Roman" w:hAnsi="Times New Roman" w:cs="Times New Roman"/>
          <w:sz w:val="24"/>
          <w:szCs w:val="24"/>
        </w:rPr>
        <w:t xml:space="preserve">(p): (604) </w:t>
      </w:r>
      <w:r w:rsidR="009B6783">
        <w:rPr>
          <w:rFonts w:ascii="Times New Roman" w:hAnsi="Times New Roman" w:cs="Times New Roman"/>
          <w:sz w:val="24"/>
          <w:szCs w:val="24"/>
        </w:rPr>
        <w:t>682-2344</w:t>
      </w:r>
      <w:r w:rsidRPr="008D0BA4">
        <w:rPr>
          <w:rFonts w:ascii="Times New Roman" w:hAnsi="Times New Roman" w:cs="Times New Roman"/>
          <w:sz w:val="24"/>
          <w:szCs w:val="24"/>
        </w:rPr>
        <w:t xml:space="preserve"> ext</w:t>
      </w:r>
      <w:r w:rsidR="009B6783">
        <w:rPr>
          <w:rFonts w:ascii="Times New Roman" w:hAnsi="Times New Roman" w:cs="Times New Roman"/>
          <w:sz w:val="24"/>
          <w:szCs w:val="24"/>
        </w:rPr>
        <w:t>.</w:t>
      </w:r>
      <w:r w:rsidRPr="008D0BA4">
        <w:rPr>
          <w:rFonts w:ascii="Times New Roman" w:hAnsi="Times New Roman" w:cs="Times New Roman"/>
          <w:sz w:val="24"/>
          <w:szCs w:val="24"/>
        </w:rPr>
        <w:t>63260</w:t>
      </w:r>
    </w:p>
    <w:p w:rsidR="00EA3EE6" w:rsidRDefault="00EA3EE6" w:rsidP="00231BAB">
      <w:pPr>
        <w:pStyle w:val="NoSpacing"/>
        <w:spacing w:line="480" w:lineRule="auto"/>
        <w:rPr>
          <w:rFonts w:ascii="Times New Roman" w:hAnsi="Times New Roman" w:cs="Times New Roman"/>
          <w:sz w:val="24"/>
          <w:szCs w:val="24"/>
        </w:rPr>
      </w:pPr>
    </w:p>
    <w:p w:rsidR="00793605" w:rsidRDefault="009B6783" w:rsidP="00231BAB">
      <w:pPr>
        <w:pStyle w:val="NoSpacing"/>
        <w:spacing w:line="480" w:lineRule="auto"/>
        <w:rPr>
          <w:rFonts w:ascii="Times New Roman" w:hAnsi="Times New Roman" w:cs="Times New Roman"/>
          <w:sz w:val="24"/>
          <w:szCs w:val="24"/>
        </w:rPr>
      </w:pPr>
      <w:r w:rsidRPr="009B6783">
        <w:rPr>
          <w:rFonts w:ascii="Times New Roman" w:hAnsi="Times New Roman" w:cs="Times New Roman"/>
          <w:b/>
          <w:sz w:val="24"/>
          <w:szCs w:val="24"/>
        </w:rPr>
        <w:lastRenderedPageBreak/>
        <w:t xml:space="preserve">Conflicts of Interests: </w:t>
      </w:r>
      <w:r>
        <w:rPr>
          <w:rFonts w:ascii="Times New Roman" w:hAnsi="Times New Roman" w:cs="Times New Roman"/>
          <w:sz w:val="24"/>
          <w:szCs w:val="24"/>
        </w:rPr>
        <w:t>None</w:t>
      </w:r>
    </w:p>
    <w:p w:rsidR="00793605" w:rsidRDefault="00793605" w:rsidP="00231BAB">
      <w:pPr>
        <w:pStyle w:val="NoSpacing"/>
        <w:spacing w:line="480" w:lineRule="auto"/>
        <w:rPr>
          <w:rFonts w:ascii="Times New Roman" w:hAnsi="Times New Roman" w:cs="Times New Roman"/>
          <w:sz w:val="24"/>
          <w:szCs w:val="24"/>
        </w:rPr>
      </w:pPr>
    </w:p>
    <w:p w:rsidR="00EA3EE6" w:rsidRDefault="00EA3EE6" w:rsidP="00231BAB">
      <w:pPr>
        <w:pStyle w:val="NoSpacing"/>
        <w:spacing w:line="480" w:lineRule="auto"/>
        <w:rPr>
          <w:rFonts w:ascii="Times New Roman" w:hAnsi="Times New Roman" w:cs="Times New Roman"/>
          <w:sz w:val="24"/>
          <w:szCs w:val="24"/>
        </w:rPr>
      </w:pPr>
      <w:r w:rsidRPr="00344B4F">
        <w:rPr>
          <w:rFonts w:ascii="Times New Roman" w:hAnsi="Times New Roman" w:cs="Times New Roman"/>
          <w:b/>
          <w:sz w:val="24"/>
          <w:szCs w:val="24"/>
        </w:rPr>
        <w:t>Word Count:</w:t>
      </w:r>
      <w:r w:rsidRPr="002B1A95">
        <w:rPr>
          <w:rFonts w:ascii="Times New Roman" w:hAnsi="Times New Roman" w:cs="Times New Roman"/>
          <w:sz w:val="24"/>
          <w:szCs w:val="24"/>
        </w:rPr>
        <w:t xml:space="preserve"> </w:t>
      </w:r>
      <w:r w:rsidR="00C01DD4">
        <w:rPr>
          <w:rFonts w:ascii="Times New Roman" w:hAnsi="Times New Roman" w:cs="Times New Roman"/>
          <w:sz w:val="24"/>
          <w:szCs w:val="24"/>
        </w:rPr>
        <w:t>4402</w:t>
      </w:r>
      <w:r w:rsidR="008247EA">
        <w:rPr>
          <w:rFonts w:ascii="Times New Roman" w:hAnsi="Times New Roman" w:cs="Times New Roman"/>
          <w:sz w:val="24"/>
          <w:szCs w:val="24"/>
        </w:rPr>
        <w:t xml:space="preserve"> </w:t>
      </w:r>
      <w:r w:rsidR="009B6783">
        <w:rPr>
          <w:rFonts w:ascii="Times New Roman" w:hAnsi="Times New Roman" w:cs="Times New Roman"/>
          <w:sz w:val="24"/>
          <w:szCs w:val="24"/>
        </w:rPr>
        <w:t>words</w:t>
      </w:r>
      <w:r w:rsidR="007B5EE8">
        <w:rPr>
          <w:rFonts w:ascii="Times New Roman" w:hAnsi="Times New Roman" w:cs="Times New Roman"/>
          <w:sz w:val="24"/>
          <w:szCs w:val="24"/>
        </w:rPr>
        <w:t xml:space="preserve"> (out of </w:t>
      </w:r>
      <w:r w:rsidR="0072308A">
        <w:rPr>
          <w:rFonts w:ascii="Times New Roman" w:hAnsi="Times New Roman" w:cs="Times New Roman"/>
          <w:sz w:val="24"/>
          <w:szCs w:val="24"/>
        </w:rPr>
        <w:t>45</w:t>
      </w:r>
      <w:r w:rsidR="001C55FB">
        <w:rPr>
          <w:rFonts w:ascii="Times New Roman" w:hAnsi="Times New Roman" w:cs="Times New Roman"/>
          <w:sz w:val="24"/>
          <w:szCs w:val="24"/>
        </w:rPr>
        <w:t>00 words; includes all text, references, and figure legends, excluding tables and figures)</w:t>
      </w:r>
    </w:p>
    <w:p w:rsidR="001C55FB" w:rsidRDefault="001C55FB" w:rsidP="00231BAB">
      <w:pPr>
        <w:pStyle w:val="NoSpacing"/>
        <w:spacing w:line="480" w:lineRule="auto"/>
        <w:rPr>
          <w:rFonts w:ascii="Times New Roman" w:hAnsi="Times New Roman" w:cs="Times New Roman"/>
          <w:sz w:val="24"/>
          <w:szCs w:val="24"/>
        </w:rPr>
      </w:pPr>
    </w:p>
    <w:p w:rsidR="00EA3EE6" w:rsidRDefault="00C13762" w:rsidP="00EA3EE6">
      <w:pPr>
        <w:pStyle w:val="NoSpacing"/>
        <w:spacing w:line="480" w:lineRule="auto"/>
        <w:rPr>
          <w:rFonts w:ascii="Times New Roman" w:hAnsi="Times New Roman" w:cs="Times New Roman"/>
          <w:sz w:val="24"/>
          <w:szCs w:val="24"/>
        </w:rPr>
      </w:pPr>
      <w:r w:rsidRPr="00344B4F">
        <w:rPr>
          <w:rFonts w:ascii="Times New Roman" w:hAnsi="Times New Roman" w:cs="Times New Roman"/>
          <w:b/>
          <w:sz w:val="24"/>
          <w:szCs w:val="24"/>
        </w:rPr>
        <w:t xml:space="preserve">Tables and </w:t>
      </w:r>
      <w:r w:rsidR="00EA3EE6" w:rsidRPr="00344B4F">
        <w:rPr>
          <w:rFonts w:ascii="Times New Roman" w:hAnsi="Times New Roman" w:cs="Times New Roman"/>
          <w:b/>
          <w:sz w:val="24"/>
          <w:szCs w:val="24"/>
        </w:rPr>
        <w:t>Figures:</w:t>
      </w:r>
      <w:r w:rsidR="00EA3EE6">
        <w:rPr>
          <w:rFonts w:ascii="Times New Roman" w:hAnsi="Times New Roman" w:cs="Times New Roman"/>
          <w:sz w:val="24"/>
          <w:szCs w:val="24"/>
        </w:rPr>
        <w:t xml:space="preserve"> </w:t>
      </w:r>
      <w:r w:rsidR="00FD637F">
        <w:rPr>
          <w:rFonts w:ascii="Times New Roman" w:hAnsi="Times New Roman" w:cs="Times New Roman"/>
          <w:sz w:val="24"/>
          <w:szCs w:val="24"/>
        </w:rPr>
        <w:t>5</w:t>
      </w:r>
    </w:p>
    <w:p w:rsidR="001B4510" w:rsidRDefault="001B4510" w:rsidP="00EA3EE6">
      <w:pPr>
        <w:pStyle w:val="NoSpacing"/>
        <w:spacing w:line="480" w:lineRule="auto"/>
        <w:rPr>
          <w:rFonts w:ascii="Times New Roman" w:hAnsi="Times New Roman" w:cs="Times New Roman"/>
          <w:sz w:val="24"/>
          <w:szCs w:val="24"/>
        </w:rPr>
      </w:pPr>
      <w:r w:rsidRPr="001B4510">
        <w:rPr>
          <w:rFonts w:ascii="Times New Roman" w:hAnsi="Times New Roman" w:cs="Times New Roman"/>
          <w:b/>
          <w:sz w:val="24"/>
          <w:szCs w:val="24"/>
        </w:rPr>
        <w:t>Supplemental Tables:</w:t>
      </w:r>
      <w:r>
        <w:rPr>
          <w:rFonts w:ascii="Times New Roman" w:hAnsi="Times New Roman" w:cs="Times New Roman"/>
          <w:sz w:val="24"/>
          <w:szCs w:val="24"/>
        </w:rPr>
        <w:t xml:space="preserve"> 2</w:t>
      </w:r>
    </w:p>
    <w:p w:rsidR="009F59D7" w:rsidRDefault="009F59D7" w:rsidP="00EA3EE6">
      <w:pPr>
        <w:pStyle w:val="NoSpacing"/>
        <w:spacing w:line="480" w:lineRule="auto"/>
        <w:rPr>
          <w:rFonts w:ascii="Times New Roman" w:hAnsi="Times New Roman" w:cs="Times New Roman"/>
          <w:sz w:val="24"/>
          <w:szCs w:val="24"/>
        </w:rPr>
      </w:pPr>
      <w:r w:rsidRPr="009F59D7">
        <w:rPr>
          <w:rFonts w:ascii="Times New Roman" w:hAnsi="Times New Roman" w:cs="Times New Roman"/>
          <w:b/>
          <w:sz w:val="24"/>
          <w:szCs w:val="24"/>
        </w:rPr>
        <w:t>References:</w:t>
      </w:r>
      <w:r>
        <w:rPr>
          <w:rFonts w:ascii="Times New Roman" w:hAnsi="Times New Roman" w:cs="Times New Roman"/>
          <w:sz w:val="24"/>
          <w:szCs w:val="24"/>
        </w:rPr>
        <w:t xml:space="preserve"> 2</w:t>
      </w:r>
      <w:r w:rsidR="001C55FB">
        <w:rPr>
          <w:rFonts w:ascii="Times New Roman" w:hAnsi="Times New Roman" w:cs="Times New Roman"/>
          <w:sz w:val="24"/>
          <w:szCs w:val="24"/>
        </w:rPr>
        <w:t>0</w:t>
      </w:r>
      <w:r w:rsidR="00541A3D">
        <w:rPr>
          <w:rFonts w:ascii="Times New Roman" w:hAnsi="Times New Roman" w:cs="Times New Roman"/>
          <w:sz w:val="24"/>
          <w:szCs w:val="24"/>
        </w:rPr>
        <w:t xml:space="preserve"> </w:t>
      </w:r>
    </w:p>
    <w:p w:rsidR="00EA3EE6" w:rsidRDefault="00F51A2C" w:rsidP="00EA3EE6">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Subject Terms</w:t>
      </w:r>
      <w:r w:rsidR="00EA3EE6" w:rsidRPr="00344B4F">
        <w:rPr>
          <w:rFonts w:ascii="Times New Roman" w:hAnsi="Times New Roman" w:cs="Times New Roman"/>
          <w:b/>
          <w:sz w:val="24"/>
          <w:szCs w:val="24"/>
        </w:rPr>
        <w:t>:</w:t>
      </w:r>
      <w:r w:rsidR="00EA3EE6">
        <w:rPr>
          <w:rFonts w:ascii="Times New Roman" w:hAnsi="Times New Roman" w:cs="Times New Roman"/>
          <w:sz w:val="24"/>
          <w:szCs w:val="24"/>
        </w:rPr>
        <w:t xml:space="preserve"> </w:t>
      </w:r>
      <w:r>
        <w:rPr>
          <w:rFonts w:ascii="Times New Roman" w:hAnsi="Times New Roman" w:cs="Times New Roman"/>
          <w:sz w:val="24"/>
          <w:szCs w:val="24"/>
        </w:rPr>
        <w:t>Sudden Cardiac Death; Electrophy</w:t>
      </w:r>
      <w:r w:rsidR="00EA4738">
        <w:rPr>
          <w:rFonts w:ascii="Times New Roman" w:hAnsi="Times New Roman" w:cs="Times New Roman"/>
          <w:sz w:val="24"/>
          <w:szCs w:val="24"/>
        </w:rPr>
        <w:t xml:space="preserve">siology; </w:t>
      </w:r>
      <w:proofErr w:type="spellStart"/>
      <w:r w:rsidR="00EA4738">
        <w:rPr>
          <w:rFonts w:ascii="Times New Roman" w:hAnsi="Times New Roman" w:cs="Times New Roman"/>
          <w:sz w:val="24"/>
          <w:szCs w:val="24"/>
        </w:rPr>
        <w:t>Electrocardiology</w:t>
      </w:r>
      <w:proofErr w:type="spellEnd"/>
      <w:r w:rsidR="00637F29">
        <w:rPr>
          <w:rFonts w:ascii="Times New Roman" w:hAnsi="Times New Roman" w:cs="Times New Roman"/>
          <w:sz w:val="24"/>
          <w:szCs w:val="24"/>
        </w:rPr>
        <w:t xml:space="preserve">; </w:t>
      </w:r>
      <w:proofErr w:type="spellStart"/>
      <w:r w:rsidR="00637F29">
        <w:rPr>
          <w:rFonts w:ascii="Times New Roman" w:hAnsi="Times New Roman" w:cs="Times New Roman"/>
          <w:sz w:val="24"/>
          <w:szCs w:val="24"/>
        </w:rPr>
        <w:t>Brugada</w:t>
      </w:r>
      <w:proofErr w:type="spellEnd"/>
      <w:r w:rsidR="00637F29">
        <w:rPr>
          <w:rFonts w:ascii="Times New Roman" w:hAnsi="Times New Roman" w:cs="Times New Roman"/>
          <w:sz w:val="24"/>
          <w:szCs w:val="24"/>
        </w:rPr>
        <w:t xml:space="preserve"> syndrome; Sodium channel blocker</w:t>
      </w:r>
    </w:p>
    <w:p w:rsidR="00EA3EE6" w:rsidRDefault="00EA3EE6">
      <w:pPr>
        <w:rPr>
          <w:rFonts w:ascii="Times New Roman" w:hAnsi="Times New Roman" w:cs="Times New Roman"/>
          <w:b/>
          <w:sz w:val="24"/>
          <w:szCs w:val="24"/>
        </w:rPr>
      </w:pPr>
      <w:r>
        <w:rPr>
          <w:rFonts w:ascii="Times New Roman" w:hAnsi="Times New Roman" w:cs="Times New Roman"/>
          <w:b/>
          <w:sz w:val="24"/>
          <w:szCs w:val="24"/>
        </w:rPr>
        <w:br w:type="page"/>
      </w:r>
    </w:p>
    <w:p w:rsidR="00FC2DA3" w:rsidRPr="000B26AC" w:rsidRDefault="000E30A3" w:rsidP="000B26AC">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STRUCTURED </w:t>
      </w:r>
      <w:r w:rsidR="00FC2DA3" w:rsidRPr="002B1A95">
        <w:rPr>
          <w:rFonts w:ascii="Times New Roman" w:hAnsi="Times New Roman" w:cs="Times New Roman"/>
          <w:b/>
          <w:sz w:val="24"/>
          <w:szCs w:val="24"/>
        </w:rPr>
        <w:t>ABSTRACT</w:t>
      </w:r>
      <w:r w:rsidR="00FC2DA3">
        <w:rPr>
          <w:rFonts w:ascii="Times New Roman" w:hAnsi="Times New Roman" w:cs="Times New Roman"/>
          <w:b/>
          <w:sz w:val="24"/>
          <w:szCs w:val="24"/>
        </w:rPr>
        <w:t xml:space="preserve"> </w:t>
      </w:r>
    </w:p>
    <w:p w:rsidR="00FC2DA3" w:rsidRDefault="00FC2DA3" w:rsidP="00FC2DA3">
      <w:pPr>
        <w:pStyle w:val="NoSpacing"/>
        <w:spacing w:line="480" w:lineRule="auto"/>
        <w:rPr>
          <w:rFonts w:ascii="Times New Roman" w:hAnsi="Times New Roman" w:cs="Times New Roman"/>
          <w:b/>
          <w:sz w:val="24"/>
          <w:szCs w:val="24"/>
        </w:rPr>
      </w:pPr>
    </w:p>
    <w:p w:rsidR="000E30A3" w:rsidRDefault="000E30A3" w:rsidP="00FC2DA3">
      <w:pPr>
        <w:pStyle w:val="NoSpacing"/>
        <w:spacing w:line="480" w:lineRule="auto"/>
        <w:rPr>
          <w:rFonts w:ascii="Times New Roman" w:hAnsi="Times New Roman"/>
          <w:sz w:val="24"/>
          <w:szCs w:val="24"/>
        </w:rPr>
      </w:pPr>
      <w:r>
        <w:rPr>
          <w:rFonts w:ascii="Times New Roman" w:hAnsi="Times New Roman" w:cs="Times New Roman"/>
          <w:b/>
          <w:sz w:val="24"/>
          <w:szCs w:val="24"/>
        </w:rPr>
        <w:t>BACKGROUND</w:t>
      </w:r>
      <w:r w:rsidR="00FC2DA3" w:rsidRPr="002B1A95">
        <w:rPr>
          <w:rFonts w:ascii="Times New Roman" w:hAnsi="Times New Roman" w:cs="Times New Roman"/>
          <w:b/>
          <w:sz w:val="24"/>
          <w:szCs w:val="24"/>
        </w:rPr>
        <w:t>:</w:t>
      </w:r>
      <w:r w:rsidR="00FC2DA3">
        <w:rPr>
          <w:rFonts w:ascii="Times New Roman" w:hAnsi="Times New Roman" w:cs="Times New Roman"/>
          <w:b/>
          <w:sz w:val="24"/>
          <w:szCs w:val="24"/>
        </w:rPr>
        <w:t xml:space="preserve"> </w:t>
      </w:r>
      <w:r w:rsidR="00B35D07">
        <w:rPr>
          <w:rFonts w:ascii="Times New Roman" w:hAnsi="Times New Roman" w:cs="Times New Roman"/>
          <w:sz w:val="24"/>
          <w:szCs w:val="24"/>
        </w:rPr>
        <w:t>A</w:t>
      </w:r>
      <w:r w:rsidR="00B35D07">
        <w:rPr>
          <w:rFonts w:ascii="Times New Roman" w:hAnsi="Times New Roman"/>
          <w:sz w:val="24"/>
          <w:szCs w:val="24"/>
        </w:rPr>
        <w:t xml:space="preserve"> </w:t>
      </w:r>
      <w:r w:rsidR="00FC2DA3">
        <w:rPr>
          <w:rFonts w:ascii="Times New Roman" w:hAnsi="Times New Roman"/>
          <w:sz w:val="24"/>
          <w:szCs w:val="24"/>
        </w:rPr>
        <w:t xml:space="preserve">Type 1 </w:t>
      </w:r>
      <w:proofErr w:type="spellStart"/>
      <w:r w:rsidR="00FC2DA3">
        <w:rPr>
          <w:rFonts w:ascii="Times New Roman" w:hAnsi="Times New Roman"/>
          <w:sz w:val="24"/>
          <w:szCs w:val="24"/>
        </w:rPr>
        <w:t>Brugada</w:t>
      </w:r>
      <w:proofErr w:type="spellEnd"/>
      <w:r w:rsidR="00FC2DA3">
        <w:rPr>
          <w:rFonts w:ascii="Times New Roman" w:hAnsi="Times New Roman"/>
          <w:sz w:val="24"/>
          <w:szCs w:val="24"/>
        </w:rPr>
        <w:t xml:space="preserve"> </w:t>
      </w:r>
      <w:r w:rsidR="00B35D07">
        <w:rPr>
          <w:rFonts w:ascii="Times New Roman" w:hAnsi="Times New Roman"/>
          <w:sz w:val="24"/>
          <w:szCs w:val="24"/>
        </w:rPr>
        <w:t xml:space="preserve">ECG </w:t>
      </w:r>
      <w:r w:rsidR="00FC2DA3">
        <w:rPr>
          <w:rFonts w:ascii="Times New Roman" w:hAnsi="Times New Roman"/>
          <w:sz w:val="24"/>
          <w:szCs w:val="24"/>
        </w:rPr>
        <w:t>pattern</w:t>
      </w:r>
      <w:r w:rsidR="00FC2DA3" w:rsidRPr="002B1A95">
        <w:rPr>
          <w:rFonts w:ascii="Times New Roman" w:hAnsi="Times New Roman"/>
          <w:sz w:val="24"/>
          <w:szCs w:val="24"/>
        </w:rPr>
        <w:t xml:space="preserve"> </w:t>
      </w:r>
      <w:r w:rsidR="00D53D31">
        <w:rPr>
          <w:rFonts w:ascii="Times New Roman" w:hAnsi="Times New Roman"/>
          <w:sz w:val="24"/>
          <w:szCs w:val="24"/>
        </w:rPr>
        <w:t>precipitated by</w:t>
      </w:r>
      <w:r w:rsidR="00B35D07">
        <w:rPr>
          <w:rFonts w:ascii="Times New Roman" w:hAnsi="Times New Roman"/>
          <w:sz w:val="24"/>
          <w:szCs w:val="24"/>
        </w:rPr>
        <w:t xml:space="preserve"> </w:t>
      </w:r>
      <w:r w:rsidR="00D53D31">
        <w:rPr>
          <w:rFonts w:ascii="Times New Roman" w:hAnsi="Times New Roman"/>
          <w:sz w:val="24"/>
          <w:szCs w:val="24"/>
        </w:rPr>
        <w:t xml:space="preserve">a </w:t>
      </w:r>
      <w:r w:rsidR="00CB35B1">
        <w:rPr>
          <w:rFonts w:ascii="Times New Roman" w:hAnsi="Times New Roman"/>
          <w:sz w:val="24"/>
          <w:szCs w:val="24"/>
        </w:rPr>
        <w:t xml:space="preserve">sodium channel blocker </w:t>
      </w:r>
      <w:r w:rsidR="004F495B">
        <w:rPr>
          <w:rFonts w:ascii="Times New Roman" w:hAnsi="Times New Roman"/>
          <w:sz w:val="24"/>
          <w:szCs w:val="24"/>
        </w:rPr>
        <w:t xml:space="preserve">(SCB) </w:t>
      </w:r>
      <w:r w:rsidR="00CB35B1">
        <w:rPr>
          <w:rFonts w:ascii="Times New Roman" w:hAnsi="Times New Roman"/>
          <w:sz w:val="24"/>
          <w:szCs w:val="24"/>
        </w:rPr>
        <w:t>challenge</w:t>
      </w:r>
      <w:r w:rsidR="00B35D07">
        <w:rPr>
          <w:rFonts w:ascii="Times New Roman" w:hAnsi="Times New Roman"/>
          <w:sz w:val="24"/>
          <w:szCs w:val="24"/>
        </w:rPr>
        <w:t xml:space="preserve"> </w:t>
      </w:r>
      <w:r w:rsidR="00DE01A7">
        <w:rPr>
          <w:rFonts w:ascii="Times New Roman" w:hAnsi="Times New Roman" w:cs="Times New Roman"/>
          <w:sz w:val="24"/>
          <w:szCs w:val="24"/>
        </w:rPr>
        <w:t>confers</w:t>
      </w:r>
      <w:r w:rsidR="00836B05">
        <w:rPr>
          <w:rFonts w:ascii="Times New Roman" w:hAnsi="Times New Roman" w:cs="Times New Roman"/>
          <w:sz w:val="24"/>
          <w:szCs w:val="24"/>
        </w:rPr>
        <w:t xml:space="preserve"> </w:t>
      </w:r>
      <w:r w:rsidR="0086247F">
        <w:rPr>
          <w:rFonts w:ascii="Times New Roman" w:hAnsi="Times New Roman" w:cs="Times New Roman"/>
          <w:sz w:val="24"/>
          <w:szCs w:val="24"/>
        </w:rPr>
        <w:t xml:space="preserve">a diagnosis of </w:t>
      </w:r>
      <w:proofErr w:type="spellStart"/>
      <w:r w:rsidR="0086247F">
        <w:rPr>
          <w:rFonts w:ascii="Times New Roman" w:hAnsi="Times New Roman" w:cs="Times New Roman"/>
          <w:sz w:val="24"/>
          <w:szCs w:val="24"/>
        </w:rPr>
        <w:t>Brugada</w:t>
      </w:r>
      <w:proofErr w:type="spellEnd"/>
      <w:r w:rsidR="0086247F">
        <w:rPr>
          <w:rFonts w:ascii="Times New Roman" w:hAnsi="Times New Roman" w:cs="Times New Roman"/>
          <w:sz w:val="24"/>
          <w:szCs w:val="24"/>
        </w:rPr>
        <w:t xml:space="preserve"> Syndrome</w:t>
      </w:r>
      <w:r w:rsidR="00FC2DA3" w:rsidRPr="002B1A95">
        <w:rPr>
          <w:rFonts w:ascii="Times New Roman" w:hAnsi="Times New Roman"/>
          <w:sz w:val="24"/>
          <w:szCs w:val="24"/>
        </w:rPr>
        <w:t>.</w:t>
      </w:r>
      <w:r w:rsidR="007E4452">
        <w:rPr>
          <w:rFonts w:ascii="Times New Roman" w:hAnsi="Times New Roman"/>
          <w:sz w:val="24"/>
          <w:szCs w:val="24"/>
        </w:rPr>
        <w:t xml:space="preserve"> </w:t>
      </w:r>
    </w:p>
    <w:p w:rsidR="000E30A3" w:rsidRDefault="000E30A3" w:rsidP="00FC2DA3">
      <w:pPr>
        <w:pStyle w:val="NoSpacing"/>
        <w:spacing w:line="480" w:lineRule="auto"/>
        <w:rPr>
          <w:rFonts w:ascii="Times New Roman" w:hAnsi="Times New Roman"/>
          <w:sz w:val="24"/>
          <w:szCs w:val="24"/>
        </w:rPr>
      </w:pPr>
    </w:p>
    <w:p w:rsidR="00FC2DA3" w:rsidRDefault="000E30A3" w:rsidP="00FC2DA3">
      <w:pPr>
        <w:pStyle w:val="NoSpacing"/>
        <w:spacing w:line="480" w:lineRule="auto"/>
        <w:rPr>
          <w:rFonts w:ascii="Times New Roman" w:hAnsi="Times New Roman"/>
          <w:sz w:val="24"/>
          <w:szCs w:val="24"/>
        </w:rPr>
      </w:pPr>
      <w:r w:rsidRPr="000E30A3">
        <w:rPr>
          <w:rFonts w:ascii="Times New Roman" w:hAnsi="Times New Roman"/>
          <w:b/>
          <w:sz w:val="24"/>
          <w:szCs w:val="24"/>
        </w:rPr>
        <w:t xml:space="preserve">OBJECTIVES: </w:t>
      </w:r>
      <w:r w:rsidR="00364A31">
        <w:rPr>
          <w:rFonts w:ascii="Times New Roman" w:hAnsi="Times New Roman"/>
          <w:sz w:val="24"/>
          <w:szCs w:val="24"/>
        </w:rPr>
        <w:t>We studied the response rates</w:t>
      </w:r>
      <w:r w:rsidR="0086247F">
        <w:rPr>
          <w:rFonts w:ascii="Times New Roman" w:hAnsi="Times New Roman"/>
          <w:sz w:val="24"/>
          <w:szCs w:val="24"/>
        </w:rPr>
        <w:t xml:space="preserve"> and relative sensitivity</w:t>
      </w:r>
      <w:r w:rsidR="00364A31">
        <w:rPr>
          <w:rFonts w:ascii="Times New Roman" w:hAnsi="Times New Roman"/>
          <w:sz w:val="24"/>
          <w:szCs w:val="24"/>
        </w:rPr>
        <w:t xml:space="preserve"> of the most common agents used in the SCB challenge.</w:t>
      </w:r>
    </w:p>
    <w:p w:rsidR="00FA2902" w:rsidRDefault="00FA2902" w:rsidP="00FC2DA3">
      <w:pPr>
        <w:pStyle w:val="NoSpacing"/>
        <w:spacing w:line="480" w:lineRule="auto"/>
        <w:rPr>
          <w:rFonts w:ascii="Times New Roman" w:hAnsi="Times New Roman"/>
          <w:sz w:val="24"/>
          <w:szCs w:val="24"/>
        </w:rPr>
      </w:pPr>
    </w:p>
    <w:p w:rsidR="001E5D12" w:rsidRDefault="00FC2DA3" w:rsidP="001731A2">
      <w:pPr>
        <w:pStyle w:val="NoSpacing"/>
        <w:spacing w:line="480" w:lineRule="auto"/>
        <w:rPr>
          <w:rFonts w:ascii="Times New Roman" w:hAnsi="Times New Roman" w:cs="Times New Roman"/>
          <w:sz w:val="24"/>
          <w:szCs w:val="24"/>
        </w:rPr>
      </w:pPr>
      <w:r w:rsidRPr="002B1A95">
        <w:rPr>
          <w:rFonts w:ascii="Times New Roman" w:hAnsi="Times New Roman" w:cs="Times New Roman"/>
          <w:b/>
          <w:sz w:val="24"/>
          <w:szCs w:val="24"/>
        </w:rPr>
        <w:t>METHODS:</w:t>
      </w:r>
      <w:r>
        <w:rPr>
          <w:rFonts w:ascii="Times New Roman" w:hAnsi="Times New Roman" w:cs="Times New Roman"/>
          <w:b/>
          <w:sz w:val="24"/>
          <w:szCs w:val="24"/>
        </w:rPr>
        <w:t xml:space="preserve"> </w:t>
      </w:r>
      <w:r w:rsidR="00374701">
        <w:rPr>
          <w:rFonts w:ascii="Times New Roman" w:hAnsi="Times New Roman" w:cs="Times New Roman"/>
          <w:sz w:val="24"/>
          <w:szCs w:val="24"/>
        </w:rPr>
        <w:t>Pa</w:t>
      </w:r>
      <w:r w:rsidR="00B35D07">
        <w:rPr>
          <w:rFonts w:ascii="Times New Roman" w:hAnsi="Times New Roman" w:cs="Times New Roman"/>
          <w:sz w:val="24"/>
          <w:szCs w:val="24"/>
        </w:rPr>
        <w:t xml:space="preserve">tients </w:t>
      </w:r>
      <w:r w:rsidR="00DC473F">
        <w:rPr>
          <w:rFonts w:ascii="Times New Roman" w:hAnsi="Times New Roman" w:cs="Times New Roman"/>
          <w:sz w:val="24"/>
          <w:szCs w:val="24"/>
        </w:rPr>
        <w:t>undergoing</w:t>
      </w:r>
      <w:r w:rsidR="00374701" w:rsidRPr="00374701">
        <w:rPr>
          <w:rFonts w:ascii="Times New Roman" w:hAnsi="Times New Roman" w:cs="Times New Roman"/>
          <w:sz w:val="24"/>
          <w:szCs w:val="24"/>
        </w:rPr>
        <w:t xml:space="preserve"> </w:t>
      </w:r>
      <w:r w:rsidR="00374701">
        <w:rPr>
          <w:rFonts w:ascii="Times New Roman" w:hAnsi="Times New Roman" w:cs="Times New Roman"/>
          <w:sz w:val="24"/>
          <w:szCs w:val="24"/>
        </w:rPr>
        <w:t>a</w:t>
      </w:r>
      <w:r w:rsidR="00FF2358">
        <w:rPr>
          <w:rFonts w:ascii="Times New Roman" w:hAnsi="Times New Roman" w:cs="Times New Roman"/>
          <w:sz w:val="24"/>
          <w:szCs w:val="24"/>
        </w:rPr>
        <w:t>n</w:t>
      </w:r>
      <w:r w:rsidR="00374701">
        <w:rPr>
          <w:rFonts w:ascii="Times New Roman" w:hAnsi="Times New Roman" w:cs="Times New Roman"/>
          <w:sz w:val="24"/>
          <w:szCs w:val="24"/>
        </w:rPr>
        <w:t xml:space="preserve"> SCB challenge were </w:t>
      </w:r>
      <w:r w:rsidR="00B35D07">
        <w:rPr>
          <w:rFonts w:ascii="Times New Roman" w:hAnsi="Times New Roman" w:cs="Times New Roman"/>
          <w:sz w:val="24"/>
          <w:szCs w:val="24"/>
        </w:rPr>
        <w:t>prospectively enrolled</w:t>
      </w:r>
      <w:r w:rsidR="00470244">
        <w:rPr>
          <w:rFonts w:ascii="Times New Roman" w:hAnsi="Times New Roman" w:cs="Times New Roman"/>
          <w:sz w:val="24"/>
          <w:szCs w:val="24"/>
        </w:rPr>
        <w:t xml:space="preserve"> across Canada and the United Kingdom</w:t>
      </w:r>
      <w:r w:rsidR="00B35D07">
        <w:rPr>
          <w:rFonts w:ascii="Times New Roman" w:hAnsi="Times New Roman" w:cs="Times New Roman"/>
          <w:sz w:val="24"/>
          <w:szCs w:val="24"/>
        </w:rPr>
        <w:t xml:space="preserve">. </w:t>
      </w:r>
      <w:r w:rsidR="001E5D12">
        <w:rPr>
          <w:rFonts w:ascii="Times New Roman" w:hAnsi="Times New Roman" w:cs="Times New Roman"/>
          <w:sz w:val="24"/>
          <w:szCs w:val="24"/>
        </w:rPr>
        <w:t xml:space="preserve">Patients </w:t>
      </w:r>
      <w:r w:rsidR="00DA1344">
        <w:rPr>
          <w:rFonts w:ascii="Times New Roman" w:hAnsi="Times New Roman" w:cs="Times New Roman"/>
          <w:sz w:val="24"/>
          <w:szCs w:val="24"/>
        </w:rPr>
        <w:t>with</w:t>
      </w:r>
      <w:r w:rsidR="002E7844">
        <w:rPr>
          <w:rFonts w:ascii="Times New Roman" w:hAnsi="Times New Roman" w:cs="Times New Roman"/>
          <w:sz w:val="24"/>
          <w:szCs w:val="24"/>
        </w:rPr>
        <w:t xml:space="preserve"> </w:t>
      </w:r>
      <w:r w:rsidR="000C30E2">
        <w:rPr>
          <w:rFonts w:ascii="Times New Roman" w:hAnsi="Times New Roman" w:cs="Times New Roman"/>
          <w:sz w:val="24"/>
          <w:szCs w:val="24"/>
        </w:rPr>
        <w:t xml:space="preserve">no prior cardiac arrest </w:t>
      </w:r>
      <w:r w:rsidR="00DA1344">
        <w:rPr>
          <w:rFonts w:ascii="Times New Roman" w:hAnsi="Times New Roman" w:cs="Times New Roman"/>
          <w:sz w:val="24"/>
          <w:szCs w:val="24"/>
        </w:rPr>
        <w:t xml:space="preserve">and </w:t>
      </w:r>
      <w:r w:rsidR="001E5D12">
        <w:rPr>
          <w:rFonts w:ascii="Times New Roman" w:hAnsi="Times New Roman" w:cs="Times New Roman"/>
          <w:sz w:val="24"/>
          <w:szCs w:val="24"/>
        </w:rPr>
        <w:t>a family history of sudden cardiac death</w:t>
      </w:r>
      <w:r w:rsidR="009F59D7">
        <w:rPr>
          <w:rFonts w:ascii="Times New Roman" w:hAnsi="Times New Roman" w:cs="Times New Roman"/>
          <w:sz w:val="24"/>
          <w:szCs w:val="24"/>
        </w:rPr>
        <w:t xml:space="preserve"> or </w:t>
      </w:r>
      <w:proofErr w:type="spellStart"/>
      <w:r w:rsidR="009F59D7">
        <w:rPr>
          <w:rFonts w:ascii="Times New Roman" w:hAnsi="Times New Roman" w:cs="Times New Roman"/>
          <w:sz w:val="24"/>
          <w:szCs w:val="24"/>
        </w:rPr>
        <w:t>Brugada</w:t>
      </w:r>
      <w:proofErr w:type="spellEnd"/>
      <w:r w:rsidR="009F59D7">
        <w:rPr>
          <w:rFonts w:ascii="Times New Roman" w:hAnsi="Times New Roman" w:cs="Times New Roman"/>
          <w:sz w:val="24"/>
          <w:szCs w:val="24"/>
        </w:rPr>
        <w:t xml:space="preserve"> Syndrome</w:t>
      </w:r>
      <w:r w:rsidR="00DA1344">
        <w:rPr>
          <w:rFonts w:ascii="Times New Roman" w:hAnsi="Times New Roman" w:cs="Times New Roman"/>
          <w:sz w:val="24"/>
          <w:szCs w:val="24"/>
        </w:rPr>
        <w:t xml:space="preserve"> were included</w:t>
      </w:r>
      <w:r w:rsidR="001E5D12">
        <w:rPr>
          <w:rFonts w:ascii="Times New Roman" w:hAnsi="Times New Roman" w:cs="Times New Roman"/>
          <w:sz w:val="24"/>
          <w:szCs w:val="24"/>
        </w:rPr>
        <w:t xml:space="preserve">. </w:t>
      </w:r>
    </w:p>
    <w:p w:rsidR="001E5D12" w:rsidRDefault="001E5D12" w:rsidP="001731A2">
      <w:pPr>
        <w:pStyle w:val="NoSpacing"/>
        <w:spacing w:line="480" w:lineRule="auto"/>
        <w:rPr>
          <w:rFonts w:ascii="Times New Roman" w:hAnsi="Times New Roman" w:cs="Times New Roman"/>
          <w:sz w:val="24"/>
          <w:szCs w:val="24"/>
        </w:rPr>
      </w:pPr>
    </w:p>
    <w:p w:rsidR="001731A2" w:rsidRDefault="001E5D12" w:rsidP="001731A2">
      <w:pPr>
        <w:pStyle w:val="NoSpacing"/>
        <w:spacing w:line="480" w:lineRule="auto"/>
        <w:rPr>
          <w:rFonts w:ascii="Times New Roman" w:hAnsi="Times New Roman" w:cs="Times New Roman"/>
          <w:sz w:val="24"/>
          <w:szCs w:val="24"/>
        </w:rPr>
      </w:pPr>
      <w:r w:rsidRPr="001E5D12">
        <w:rPr>
          <w:rFonts w:ascii="Times New Roman" w:hAnsi="Times New Roman" w:cs="Times New Roman"/>
          <w:b/>
          <w:sz w:val="24"/>
          <w:szCs w:val="24"/>
        </w:rPr>
        <w:t xml:space="preserve">RESULTS: </w:t>
      </w:r>
      <w:r w:rsidR="00374701">
        <w:rPr>
          <w:rFonts w:ascii="Times New Roman" w:hAnsi="Times New Roman" w:cs="Times New Roman"/>
          <w:sz w:val="24"/>
          <w:szCs w:val="24"/>
        </w:rPr>
        <w:t xml:space="preserve">425 </w:t>
      </w:r>
      <w:r w:rsidR="003F32FC">
        <w:rPr>
          <w:rFonts w:ascii="Times New Roman" w:hAnsi="Times New Roman" w:cs="Times New Roman"/>
          <w:sz w:val="24"/>
          <w:szCs w:val="24"/>
        </w:rPr>
        <w:t xml:space="preserve">individuals </w:t>
      </w:r>
      <w:r w:rsidR="00374701">
        <w:rPr>
          <w:rFonts w:ascii="Times New Roman" w:hAnsi="Times New Roman" w:cs="Times New Roman"/>
          <w:sz w:val="24"/>
          <w:szCs w:val="24"/>
        </w:rPr>
        <w:t>underwent SCB challenge</w:t>
      </w:r>
      <w:r w:rsidR="0086247F">
        <w:rPr>
          <w:rFonts w:ascii="Times New Roman" w:hAnsi="Times New Roman" w:cs="Times New Roman"/>
          <w:sz w:val="24"/>
          <w:szCs w:val="24"/>
        </w:rPr>
        <w:t xml:space="preserve"> (ajmaline n=331, 78%; procainamide n=94, 22%)</w:t>
      </w:r>
      <w:r w:rsidR="00374701">
        <w:rPr>
          <w:rFonts w:ascii="Times New Roman" w:hAnsi="Times New Roman" w:cs="Times New Roman"/>
          <w:sz w:val="24"/>
          <w:szCs w:val="24"/>
        </w:rPr>
        <w:t>, with a</w:t>
      </w:r>
      <w:r w:rsidR="001731A2">
        <w:rPr>
          <w:rFonts w:ascii="Times New Roman" w:hAnsi="Times New Roman" w:cs="Times New Roman"/>
          <w:sz w:val="24"/>
          <w:szCs w:val="24"/>
        </w:rPr>
        <w:t xml:space="preserve"> mean age of 39±15 years (54% male). </w:t>
      </w:r>
      <w:r w:rsidR="004A48BA">
        <w:rPr>
          <w:rFonts w:ascii="Times New Roman" w:hAnsi="Times New Roman" w:cs="Times New Roman"/>
          <w:sz w:val="24"/>
          <w:szCs w:val="24"/>
        </w:rPr>
        <w:t>Baseline n</w:t>
      </w:r>
      <w:r w:rsidR="001731A2">
        <w:rPr>
          <w:rFonts w:ascii="Times New Roman" w:hAnsi="Times New Roman" w:cs="Times New Roman"/>
          <w:sz w:val="24"/>
          <w:szCs w:val="24"/>
        </w:rPr>
        <w:t xml:space="preserve">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5163BA">
        <w:rPr>
          <w:rFonts w:ascii="Times New Roman" w:hAnsi="Times New Roman" w:cs="Times New Roman"/>
          <w:sz w:val="24"/>
          <w:szCs w:val="24"/>
        </w:rPr>
        <w:t>ST-segment</w:t>
      </w:r>
      <w:r w:rsidR="001731A2">
        <w:rPr>
          <w:rFonts w:ascii="Times New Roman" w:hAnsi="Times New Roman" w:cs="Times New Roman"/>
          <w:sz w:val="24"/>
          <w:szCs w:val="24"/>
        </w:rPr>
        <w:t xml:space="preserve"> elevation (</w:t>
      </w:r>
      <w:r w:rsidR="005163BA">
        <w:rPr>
          <w:rFonts w:ascii="Times New Roman" w:hAnsi="Times New Roman" w:cs="Times New Roman"/>
          <w:sz w:val="24"/>
          <w:szCs w:val="24"/>
        </w:rPr>
        <w:t>ST</w:t>
      </w:r>
      <w:r w:rsidR="001731A2">
        <w:rPr>
          <w:rFonts w:ascii="Times New Roman" w:hAnsi="Times New Roman" w:cs="Times New Roman"/>
          <w:sz w:val="24"/>
          <w:szCs w:val="24"/>
        </w:rPr>
        <w:t>E) was present in 10%</w:t>
      </w:r>
      <w:r w:rsidR="00FE558E">
        <w:rPr>
          <w:rFonts w:ascii="Times New Roman" w:hAnsi="Times New Roman" w:cs="Times New Roman"/>
          <w:sz w:val="24"/>
          <w:szCs w:val="24"/>
        </w:rPr>
        <w:t>.</w:t>
      </w:r>
      <w:r w:rsidR="001731A2">
        <w:rPr>
          <w:rFonts w:ascii="Times New Roman" w:hAnsi="Times New Roman" w:cs="Times New Roman"/>
          <w:sz w:val="24"/>
          <w:szCs w:val="24"/>
        </w:rPr>
        <w:t xml:space="preserve"> </w:t>
      </w:r>
      <w:r w:rsidR="004A48BA">
        <w:rPr>
          <w:rFonts w:ascii="Times New Roman" w:hAnsi="Times New Roman" w:cs="Times New Roman"/>
          <w:sz w:val="24"/>
          <w:szCs w:val="24"/>
        </w:rPr>
        <w:t xml:space="preserve">154 patients (36%) </w:t>
      </w:r>
      <w:r w:rsidR="004948EF">
        <w:rPr>
          <w:rFonts w:ascii="Times New Roman" w:hAnsi="Times New Roman" w:cs="Times New Roman"/>
          <w:sz w:val="24"/>
          <w:szCs w:val="24"/>
        </w:rPr>
        <w:t>had</w:t>
      </w:r>
      <w:r w:rsidR="004A48BA">
        <w:rPr>
          <w:rFonts w:ascii="Times New Roman" w:hAnsi="Times New Roman" w:cs="Times New Roman"/>
          <w:sz w:val="24"/>
          <w:szCs w:val="24"/>
        </w:rPr>
        <w:t xml:space="preserve"> a signal-averaged ECG (SAECG), with 41% having late potentials. </w:t>
      </w:r>
      <w:r w:rsidR="00CD1ED9">
        <w:rPr>
          <w:rFonts w:ascii="Times New Roman" w:hAnsi="Times New Roman" w:cs="Times New Roman"/>
          <w:sz w:val="24"/>
          <w:szCs w:val="24"/>
        </w:rPr>
        <w:t xml:space="preserve">A positive test </w:t>
      </w:r>
      <w:r w:rsidR="004A48BA">
        <w:rPr>
          <w:rFonts w:ascii="Times New Roman" w:hAnsi="Times New Roman" w:cs="Times New Roman"/>
          <w:sz w:val="24"/>
          <w:szCs w:val="24"/>
        </w:rPr>
        <w:t>occurred</w:t>
      </w:r>
      <w:r w:rsidR="00CD1ED9">
        <w:rPr>
          <w:rFonts w:ascii="Times New Roman" w:hAnsi="Times New Roman" w:cs="Times New Roman"/>
          <w:sz w:val="24"/>
          <w:szCs w:val="24"/>
        </w:rPr>
        <w:t xml:space="preserve"> </w:t>
      </w:r>
      <w:r w:rsidR="004A48BA">
        <w:rPr>
          <w:rFonts w:ascii="Times New Roman" w:hAnsi="Times New Roman" w:cs="Times New Roman"/>
          <w:sz w:val="24"/>
          <w:szCs w:val="24"/>
        </w:rPr>
        <w:t>more often with</w:t>
      </w:r>
      <w:r w:rsidR="00CD1ED9">
        <w:rPr>
          <w:rFonts w:ascii="Times New Roman" w:hAnsi="Times New Roman" w:cs="Times New Roman"/>
          <w:sz w:val="24"/>
          <w:szCs w:val="24"/>
        </w:rPr>
        <w:t xml:space="preserve"> ajmaline infusions </w:t>
      </w:r>
      <w:r w:rsidR="004A48BA">
        <w:rPr>
          <w:rFonts w:ascii="Times New Roman" w:hAnsi="Times New Roman" w:cs="Times New Roman"/>
          <w:sz w:val="24"/>
          <w:szCs w:val="24"/>
        </w:rPr>
        <w:t>than</w:t>
      </w:r>
      <w:r w:rsidR="00CD1ED9">
        <w:rPr>
          <w:rFonts w:ascii="Times New Roman" w:hAnsi="Times New Roman" w:cs="Times New Roman"/>
          <w:sz w:val="24"/>
          <w:szCs w:val="24"/>
        </w:rPr>
        <w:t xml:space="preserve"> procainamide (26% vs. 4%, </w:t>
      </w:r>
      <w:r w:rsidR="00CD1ED9" w:rsidRPr="00C7436D">
        <w:rPr>
          <w:rFonts w:ascii="Times New Roman" w:hAnsi="Times New Roman" w:cs="Times New Roman"/>
          <w:i/>
          <w:sz w:val="24"/>
          <w:szCs w:val="24"/>
        </w:rPr>
        <w:t>p</w:t>
      </w:r>
      <w:r w:rsidR="00CD1ED9">
        <w:rPr>
          <w:rFonts w:ascii="Times New Roman" w:hAnsi="Times New Roman" w:cs="Times New Roman"/>
          <w:sz w:val="24"/>
          <w:szCs w:val="24"/>
        </w:rPr>
        <w:t xml:space="preserve">&lt;0.001). </w:t>
      </w:r>
    </w:p>
    <w:p w:rsidR="00374701" w:rsidRDefault="00374701" w:rsidP="001731A2">
      <w:pPr>
        <w:pStyle w:val="NoSpacing"/>
        <w:spacing w:line="480" w:lineRule="auto"/>
        <w:rPr>
          <w:rFonts w:ascii="Times New Roman" w:hAnsi="Times New Roman" w:cs="Times New Roman"/>
          <w:sz w:val="24"/>
          <w:szCs w:val="24"/>
        </w:rPr>
      </w:pPr>
    </w:p>
    <w:p w:rsidR="001731A2" w:rsidRDefault="004A48BA" w:rsidP="001731A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w:t>
      </w:r>
      <w:r w:rsidR="009F59D7">
        <w:rPr>
          <w:rFonts w:ascii="Times New Roman" w:hAnsi="Times New Roman" w:cs="Times New Roman"/>
          <w:sz w:val="24"/>
          <w:szCs w:val="24"/>
        </w:rPr>
        <w:t>n multivaria</w:t>
      </w:r>
      <w:r w:rsidR="000E30A3">
        <w:rPr>
          <w:rFonts w:ascii="Times New Roman" w:hAnsi="Times New Roman" w:cs="Times New Roman"/>
          <w:sz w:val="24"/>
          <w:szCs w:val="24"/>
        </w:rPr>
        <w:t>ble</w:t>
      </w:r>
      <w:r w:rsidR="009F59D7">
        <w:rPr>
          <w:rFonts w:ascii="Times New Roman" w:hAnsi="Times New Roman" w:cs="Times New Roman"/>
          <w:sz w:val="24"/>
          <w:szCs w:val="24"/>
        </w:rPr>
        <w:t xml:space="preserve"> analysis, </w:t>
      </w:r>
      <w:r w:rsidR="00374701">
        <w:rPr>
          <w:rFonts w:ascii="Times New Roman" w:hAnsi="Times New Roman" w:cs="Times New Roman"/>
          <w:sz w:val="24"/>
          <w:szCs w:val="24"/>
        </w:rPr>
        <w:t>ba</w:t>
      </w:r>
      <w:r w:rsidR="0086247F">
        <w:rPr>
          <w:rFonts w:ascii="Times New Roman" w:hAnsi="Times New Roman" w:cs="Times New Roman"/>
          <w:sz w:val="24"/>
          <w:szCs w:val="24"/>
        </w:rPr>
        <w:t xml:space="preserve">seline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86247F">
        <w:rPr>
          <w:rFonts w:ascii="Times New Roman" w:hAnsi="Times New Roman" w:cs="Times New Roman"/>
          <w:sz w:val="24"/>
          <w:szCs w:val="24"/>
        </w:rPr>
        <w:t>STE (OR 6.</w:t>
      </w:r>
      <w:r w:rsidR="004076A6">
        <w:rPr>
          <w:rFonts w:ascii="Times New Roman" w:hAnsi="Times New Roman" w:cs="Times New Roman"/>
          <w:sz w:val="24"/>
          <w:szCs w:val="24"/>
        </w:rPr>
        <w:t>92, 95% CI 3.15-15.2</w:t>
      </w:r>
      <w:r w:rsidR="00E5599C">
        <w:rPr>
          <w:rFonts w:ascii="Times New Roman" w:hAnsi="Times New Roman" w:cs="Times New Roman"/>
          <w:sz w:val="24"/>
          <w:szCs w:val="24"/>
        </w:rPr>
        <w:t xml:space="preserve">, </w:t>
      </w:r>
      <w:r w:rsidR="00E5599C" w:rsidRPr="00C43900">
        <w:rPr>
          <w:rFonts w:ascii="Times New Roman" w:hAnsi="Times New Roman" w:cs="Times New Roman"/>
          <w:i/>
          <w:sz w:val="24"/>
          <w:szCs w:val="24"/>
        </w:rPr>
        <w:t>p</w:t>
      </w:r>
      <w:r w:rsidR="00E5599C">
        <w:rPr>
          <w:rFonts w:ascii="Times New Roman" w:hAnsi="Times New Roman" w:cs="Times New Roman"/>
          <w:sz w:val="24"/>
          <w:szCs w:val="24"/>
        </w:rPr>
        <w:t>&lt;0.001</w:t>
      </w:r>
      <w:r w:rsidR="00374701">
        <w:rPr>
          <w:rFonts w:ascii="Times New Roman" w:hAnsi="Times New Roman" w:cs="Times New Roman"/>
          <w:sz w:val="24"/>
          <w:szCs w:val="24"/>
        </w:rPr>
        <w:t xml:space="preserve">) </w:t>
      </w:r>
      <w:r w:rsidR="004076A6">
        <w:rPr>
          <w:rFonts w:ascii="Times New Roman" w:hAnsi="Times New Roman" w:cs="Times New Roman"/>
          <w:sz w:val="24"/>
          <w:szCs w:val="24"/>
        </w:rPr>
        <w:t xml:space="preserve">and ajmaline use (OR 8.76, 95% CI 2.62-29.2, </w:t>
      </w:r>
      <w:r w:rsidR="004076A6" w:rsidRPr="00C43900">
        <w:rPr>
          <w:rFonts w:ascii="Times New Roman" w:hAnsi="Times New Roman" w:cs="Times New Roman"/>
          <w:i/>
          <w:sz w:val="24"/>
          <w:szCs w:val="24"/>
        </w:rPr>
        <w:t>p</w:t>
      </w:r>
      <w:r w:rsidR="004076A6">
        <w:rPr>
          <w:rFonts w:ascii="Times New Roman" w:hAnsi="Times New Roman" w:cs="Times New Roman"/>
          <w:sz w:val="24"/>
          <w:szCs w:val="24"/>
        </w:rPr>
        <w:t xml:space="preserve">&lt;0.001) </w:t>
      </w:r>
      <w:r w:rsidR="001E5D12">
        <w:rPr>
          <w:rFonts w:ascii="Times New Roman" w:hAnsi="Times New Roman" w:cs="Times New Roman"/>
          <w:sz w:val="24"/>
          <w:szCs w:val="24"/>
        </w:rPr>
        <w:t>were independent predictors of a positive SCB challenge</w:t>
      </w:r>
      <w:r w:rsidR="001731A2">
        <w:rPr>
          <w:rFonts w:ascii="Times New Roman" w:hAnsi="Times New Roman" w:cs="Times New Roman"/>
          <w:sz w:val="24"/>
          <w:szCs w:val="24"/>
        </w:rPr>
        <w:t xml:space="preserve">. In </w:t>
      </w:r>
      <w:r w:rsidR="001E5D12">
        <w:rPr>
          <w:rFonts w:ascii="Times New Roman" w:hAnsi="Times New Roman" w:cs="Times New Roman"/>
          <w:sz w:val="24"/>
          <w:szCs w:val="24"/>
        </w:rPr>
        <w:t>the SAECG subgroup</w:t>
      </w:r>
      <w:r w:rsidR="001731A2">
        <w:rPr>
          <w:rFonts w:ascii="Times New Roman" w:hAnsi="Times New Roman" w:cs="Times New Roman"/>
          <w:sz w:val="24"/>
          <w:szCs w:val="24"/>
        </w:rPr>
        <w:t xml:space="preserv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5163BA">
        <w:rPr>
          <w:rFonts w:ascii="Times New Roman" w:hAnsi="Times New Roman" w:cs="Times New Roman"/>
          <w:sz w:val="24"/>
          <w:szCs w:val="24"/>
        </w:rPr>
        <w:t>STE</w:t>
      </w:r>
      <w:r w:rsidR="001731A2">
        <w:rPr>
          <w:rFonts w:ascii="Times New Roman" w:hAnsi="Times New Roman" w:cs="Times New Roman"/>
          <w:sz w:val="24"/>
          <w:szCs w:val="24"/>
        </w:rPr>
        <w:t xml:space="preserve"> (OR </w:t>
      </w:r>
      <w:r w:rsidR="004076A6">
        <w:rPr>
          <w:rFonts w:ascii="Times New Roman" w:hAnsi="Times New Roman" w:cs="Times New Roman"/>
          <w:sz w:val="24"/>
          <w:szCs w:val="24"/>
        </w:rPr>
        <w:t xml:space="preserve">9.28, 95% CI 2.22-38.8, </w:t>
      </w:r>
      <w:r w:rsidR="004076A6">
        <w:rPr>
          <w:rFonts w:ascii="Times New Roman" w:hAnsi="Times New Roman" w:cs="Times New Roman"/>
          <w:i/>
          <w:sz w:val="24"/>
          <w:szCs w:val="24"/>
        </w:rPr>
        <w:t>p</w:t>
      </w:r>
      <w:r w:rsidR="004076A6">
        <w:rPr>
          <w:rFonts w:ascii="Times New Roman" w:hAnsi="Times New Roman" w:cs="Times New Roman"/>
          <w:sz w:val="24"/>
          <w:szCs w:val="24"/>
        </w:rPr>
        <w:t>=0.002</w:t>
      </w:r>
      <w:r w:rsidR="001731A2">
        <w:rPr>
          <w:rFonts w:ascii="Times New Roman" w:hAnsi="Times New Roman" w:cs="Times New Roman"/>
          <w:sz w:val="24"/>
          <w:szCs w:val="24"/>
        </w:rPr>
        <w:t>)</w:t>
      </w:r>
      <w:r w:rsidR="00EA0C27">
        <w:rPr>
          <w:rFonts w:ascii="Times New Roman" w:hAnsi="Times New Roman" w:cs="Times New Roman"/>
          <w:sz w:val="24"/>
          <w:szCs w:val="24"/>
        </w:rPr>
        <w:t xml:space="preserve">, late potentials on SAECG (OR </w:t>
      </w:r>
      <w:r w:rsidR="004076A6">
        <w:rPr>
          <w:rFonts w:ascii="Times New Roman" w:hAnsi="Times New Roman" w:cs="Times New Roman"/>
          <w:sz w:val="24"/>
          <w:szCs w:val="24"/>
        </w:rPr>
        <w:t xml:space="preserve">4.32, 95% CI 1.50-12.5, </w:t>
      </w:r>
      <w:r w:rsidR="004076A6">
        <w:rPr>
          <w:rFonts w:ascii="Times New Roman" w:hAnsi="Times New Roman" w:cs="Times New Roman"/>
          <w:i/>
          <w:sz w:val="24"/>
          <w:szCs w:val="24"/>
        </w:rPr>
        <w:t>p</w:t>
      </w:r>
      <w:r w:rsidR="004076A6">
        <w:rPr>
          <w:rFonts w:ascii="Times New Roman" w:hAnsi="Times New Roman" w:cs="Times New Roman"/>
          <w:sz w:val="24"/>
          <w:szCs w:val="24"/>
        </w:rPr>
        <w:t>=0.007</w:t>
      </w:r>
      <w:r w:rsidR="0086247F">
        <w:rPr>
          <w:rFonts w:ascii="Times New Roman" w:hAnsi="Times New Roman" w:cs="Times New Roman"/>
          <w:sz w:val="24"/>
          <w:szCs w:val="24"/>
        </w:rPr>
        <w:t xml:space="preserve">), and ajmaline use (OR </w:t>
      </w:r>
      <w:r w:rsidR="004076A6">
        <w:rPr>
          <w:rFonts w:ascii="Times New Roman" w:hAnsi="Times New Roman" w:cs="Times New Roman"/>
          <w:sz w:val="24"/>
          <w:szCs w:val="24"/>
        </w:rPr>
        <w:t xml:space="preserve">12.0, 95% CI 2.45-59.1, </w:t>
      </w:r>
      <w:r w:rsidR="004076A6">
        <w:rPr>
          <w:rFonts w:ascii="Times New Roman" w:hAnsi="Times New Roman" w:cs="Times New Roman"/>
          <w:i/>
          <w:sz w:val="24"/>
          <w:szCs w:val="24"/>
        </w:rPr>
        <w:t>p</w:t>
      </w:r>
      <w:r w:rsidR="004076A6">
        <w:rPr>
          <w:rFonts w:ascii="Times New Roman" w:hAnsi="Times New Roman" w:cs="Times New Roman"/>
          <w:sz w:val="24"/>
          <w:szCs w:val="24"/>
        </w:rPr>
        <w:t>=0.002</w:t>
      </w:r>
      <w:r w:rsidR="00EA0C27">
        <w:rPr>
          <w:rFonts w:ascii="Times New Roman" w:hAnsi="Times New Roman" w:cs="Times New Roman"/>
          <w:sz w:val="24"/>
          <w:szCs w:val="24"/>
        </w:rPr>
        <w:t>) were</w:t>
      </w:r>
      <w:r w:rsidR="001731A2">
        <w:rPr>
          <w:rFonts w:ascii="Times New Roman" w:hAnsi="Times New Roman" w:cs="Times New Roman"/>
          <w:sz w:val="24"/>
          <w:szCs w:val="24"/>
        </w:rPr>
        <w:t xml:space="preserve"> strong predictors of SCB outcome. </w:t>
      </w:r>
    </w:p>
    <w:p w:rsidR="00FC2DA3" w:rsidRDefault="00FC2DA3" w:rsidP="00FC2DA3">
      <w:pPr>
        <w:pStyle w:val="NoSpacing"/>
        <w:spacing w:line="480" w:lineRule="auto"/>
        <w:rPr>
          <w:rFonts w:ascii="Times New Roman" w:hAnsi="Times New Roman" w:cs="Times New Roman"/>
          <w:sz w:val="24"/>
          <w:szCs w:val="24"/>
        </w:rPr>
      </w:pPr>
    </w:p>
    <w:p w:rsidR="001731A2" w:rsidRPr="001731A2" w:rsidRDefault="00FC2DA3" w:rsidP="00FC2DA3">
      <w:pPr>
        <w:pStyle w:val="NoSpacing"/>
        <w:spacing w:line="480" w:lineRule="auto"/>
        <w:rPr>
          <w:rFonts w:ascii="Times New Roman" w:hAnsi="Times New Roman" w:cs="Times New Roman"/>
          <w:sz w:val="24"/>
          <w:szCs w:val="24"/>
        </w:rPr>
      </w:pPr>
      <w:r w:rsidRPr="002B1A95">
        <w:rPr>
          <w:rFonts w:ascii="Times New Roman" w:hAnsi="Times New Roman" w:cs="Times New Roman"/>
          <w:b/>
          <w:sz w:val="24"/>
          <w:szCs w:val="24"/>
        </w:rPr>
        <w:t>CONCLUSIONS:</w:t>
      </w:r>
      <w:r>
        <w:rPr>
          <w:rFonts w:ascii="Times New Roman" w:hAnsi="Times New Roman" w:cs="Times New Roman"/>
          <w:b/>
          <w:sz w:val="24"/>
          <w:szCs w:val="24"/>
        </w:rPr>
        <w:t xml:space="preserve"> </w:t>
      </w:r>
      <w:r w:rsidR="001731A2">
        <w:rPr>
          <w:rFonts w:ascii="Times New Roman" w:hAnsi="Times New Roman" w:cs="Times New Roman"/>
          <w:sz w:val="24"/>
          <w:szCs w:val="24"/>
        </w:rPr>
        <w:t>The outcome of</w:t>
      </w:r>
      <w:r w:rsidR="007E78DD">
        <w:rPr>
          <w:rFonts w:ascii="Times New Roman" w:hAnsi="Times New Roman" w:cs="Times New Roman"/>
          <w:sz w:val="24"/>
          <w:szCs w:val="24"/>
        </w:rPr>
        <w:t xml:space="preserve"> the </w:t>
      </w:r>
      <w:r w:rsidR="001E5D12">
        <w:rPr>
          <w:rFonts w:ascii="Times New Roman" w:hAnsi="Times New Roman" w:cs="Times New Roman"/>
          <w:sz w:val="24"/>
          <w:szCs w:val="24"/>
        </w:rPr>
        <w:t>SCB challenge</w:t>
      </w:r>
      <w:r w:rsidR="007E78DD">
        <w:rPr>
          <w:rFonts w:ascii="Times New Roman" w:hAnsi="Times New Roman" w:cs="Times New Roman"/>
          <w:sz w:val="24"/>
          <w:szCs w:val="24"/>
        </w:rPr>
        <w:t xml:space="preserve"> was significantly</w:t>
      </w:r>
      <w:r w:rsidR="001731A2">
        <w:rPr>
          <w:rFonts w:ascii="Times New Roman" w:hAnsi="Times New Roman" w:cs="Times New Roman"/>
          <w:sz w:val="24"/>
          <w:szCs w:val="24"/>
        </w:rPr>
        <w:t xml:space="preserve"> affected by the </w:t>
      </w:r>
      <w:r w:rsidR="00FE558E">
        <w:rPr>
          <w:rFonts w:ascii="Times New Roman" w:hAnsi="Times New Roman" w:cs="Times New Roman"/>
          <w:sz w:val="24"/>
          <w:szCs w:val="24"/>
        </w:rPr>
        <w:t xml:space="preserve">drug </w:t>
      </w:r>
      <w:r w:rsidR="001731A2">
        <w:rPr>
          <w:rFonts w:ascii="Times New Roman" w:hAnsi="Times New Roman" w:cs="Times New Roman"/>
          <w:sz w:val="24"/>
          <w:szCs w:val="24"/>
        </w:rPr>
        <w:t xml:space="preserve">used, with ajmaline more likely to </w:t>
      </w:r>
      <w:r w:rsidR="007E78DD">
        <w:rPr>
          <w:rFonts w:ascii="Times New Roman" w:hAnsi="Times New Roman" w:cs="Times New Roman"/>
          <w:sz w:val="24"/>
          <w:szCs w:val="24"/>
        </w:rPr>
        <w:t xml:space="preserve">provoke </w:t>
      </w:r>
      <w:r w:rsidR="001731A2">
        <w:rPr>
          <w:rFonts w:ascii="Times New Roman" w:hAnsi="Times New Roman" w:cs="Times New Roman"/>
          <w:sz w:val="24"/>
          <w:szCs w:val="24"/>
        </w:rPr>
        <w:t xml:space="preserve">a </w:t>
      </w:r>
      <w:r w:rsidR="001E5D12">
        <w:rPr>
          <w:rFonts w:ascii="Times New Roman" w:hAnsi="Times New Roman" w:cs="Times New Roman"/>
          <w:sz w:val="24"/>
          <w:szCs w:val="24"/>
        </w:rPr>
        <w:t>T</w:t>
      </w:r>
      <w:r w:rsidR="001731A2">
        <w:rPr>
          <w:rFonts w:ascii="Times New Roman" w:hAnsi="Times New Roman" w:cs="Times New Roman"/>
          <w:sz w:val="24"/>
          <w:szCs w:val="24"/>
        </w:rPr>
        <w:t xml:space="preserve">ype 1 </w:t>
      </w:r>
      <w:proofErr w:type="spellStart"/>
      <w:r w:rsidR="001E5D12">
        <w:rPr>
          <w:rFonts w:ascii="Times New Roman" w:hAnsi="Times New Roman" w:cs="Times New Roman"/>
          <w:sz w:val="24"/>
          <w:szCs w:val="24"/>
        </w:rPr>
        <w:t>Brugada</w:t>
      </w:r>
      <w:proofErr w:type="spellEnd"/>
      <w:r w:rsidR="001E5D12">
        <w:rPr>
          <w:rFonts w:ascii="Times New Roman" w:hAnsi="Times New Roman" w:cs="Times New Roman"/>
          <w:sz w:val="24"/>
          <w:szCs w:val="24"/>
        </w:rPr>
        <w:t xml:space="preserve"> </w:t>
      </w:r>
      <w:r w:rsidR="001731A2">
        <w:rPr>
          <w:rFonts w:ascii="Times New Roman" w:hAnsi="Times New Roman" w:cs="Times New Roman"/>
          <w:sz w:val="24"/>
          <w:szCs w:val="24"/>
        </w:rPr>
        <w:t>ECG pattern</w:t>
      </w:r>
      <w:r w:rsidR="007E78DD">
        <w:rPr>
          <w:rFonts w:ascii="Times New Roman" w:hAnsi="Times New Roman" w:cs="Times New Roman"/>
          <w:sz w:val="24"/>
          <w:szCs w:val="24"/>
        </w:rPr>
        <w:t xml:space="preserve"> compared to procainamide</w:t>
      </w:r>
      <w:r w:rsidR="001731A2">
        <w:rPr>
          <w:rFonts w:ascii="Times New Roman" w:hAnsi="Times New Roman" w:cs="Times New Roman"/>
          <w:sz w:val="24"/>
          <w:szCs w:val="24"/>
        </w:rPr>
        <w:t xml:space="preserve">. </w:t>
      </w:r>
      <w:r w:rsidR="007E78DD">
        <w:rPr>
          <w:rFonts w:ascii="Times New Roman" w:hAnsi="Times New Roman" w:cs="Times New Roman"/>
          <w:sz w:val="24"/>
          <w:szCs w:val="24"/>
        </w:rPr>
        <w:t xml:space="preserve">Patients </w:t>
      </w:r>
      <w:r w:rsidR="00FE558E">
        <w:rPr>
          <w:rFonts w:ascii="Times New Roman" w:hAnsi="Times New Roman" w:cs="Times New Roman"/>
          <w:sz w:val="24"/>
          <w:szCs w:val="24"/>
        </w:rPr>
        <w:t xml:space="preserve">undergoing </w:t>
      </w:r>
      <w:r w:rsidR="000607DE">
        <w:rPr>
          <w:rFonts w:ascii="Times New Roman" w:hAnsi="Times New Roman" w:cs="Times New Roman"/>
          <w:sz w:val="24"/>
          <w:szCs w:val="24"/>
        </w:rPr>
        <w:t xml:space="preserve">SCB challenge may have </w:t>
      </w:r>
      <w:r w:rsidR="00FE558E">
        <w:rPr>
          <w:rFonts w:ascii="Times New Roman" w:hAnsi="Times New Roman" w:cs="Times New Roman"/>
          <w:sz w:val="24"/>
          <w:szCs w:val="24"/>
        </w:rPr>
        <w:t xml:space="preserve">contrasting </w:t>
      </w:r>
      <w:r w:rsidR="007E78DD">
        <w:rPr>
          <w:rFonts w:ascii="Times New Roman" w:hAnsi="Times New Roman" w:cs="Times New Roman"/>
          <w:sz w:val="24"/>
          <w:szCs w:val="24"/>
        </w:rPr>
        <w:t xml:space="preserve">results depending on the </w:t>
      </w:r>
      <w:r w:rsidR="00FE558E">
        <w:rPr>
          <w:rFonts w:ascii="Times New Roman" w:hAnsi="Times New Roman" w:cs="Times New Roman"/>
          <w:sz w:val="24"/>
          <w:szCs w:val="24"/>
        </w:rPr>
        <w:t xml:space="preserve">drug </w:t>
      </w:r>
      <w:r w:rsidR="007E78DD">
        <w:rPr>
          <w:rFonts w:ascii="Times New Roman" w:hAnsi="Times New Roman" w:cs="Times New Roman"/>
          <w:sz w:val="24"/>
          <w:szCs w:val="24"/>
        </w:rPr>
        <w:t>used</w:t>
      </w:r>
      <w:r w:rsidR="000607DE">
        <w:rPr>
          <w:rFonts w:ascii="Times New Roman" w:hAnsi="Times New Roman" w:cs="Times New Roman"/>
          <w:sz w:val="24"/>
          <w:szCs w:val="24"/>
        </w:rPr>
        <w:t xml:space="preserve">, with </w:t>
      </w:r>
      <w:r w:rsidR="004948EF">
        <w:rPr>
          <w:rFonts w:ascii="Times New Roman" w:hAnsi="Times New Roman" w:cs="Times New Roman"/>
          <w:sz w:val="24"/>
          <w:szCs w:val="24"/>
        </w:rPr>
        <w:t>potential</w:t>
      </w:r>
      <w:r w:rsidR="000607DE">
        <w:rPr>
          <w:rFonts w:ascii="Times New Roman" w:hAnsi="Times New Roman" w:cs="Times New Roman"/>
          <w:sz w:val="24"/>
          <w:szCs w:val="24"/>
        </w:rPr>
        <w:t xml:space="preserve"> clinical, psychosocial, and socio-economic implications</w:t>
      </w:r>
      <w:r w:rsidR="007E78DD">
        <w:rPr>
          <w:rFonts w:ascii="Times New Roman" w:hAnsi="Times New Roman" w:cs="Times New Roman"/>
          <w:sz w:val="24"/>
          <w:szCs w:val="24"/>
        </w:rPr>
        <w:t>.</w:t>
      </w:r>
    </w:p>
    <w:p w:rsidR="00FC2DA3" w:rsidRDefault="00FC2DA3" w:rsidP="00FC2DA3">
      <w:pPr>
        <w:pStyle w:val="NoSpacing"/>
        <w:spacing w:line="480" w:lineRule="auto"/>
        <w:rPr>
          <w:rFonts w:ascii="Times New Roman" w:hAnsi="Times New Roman" w:cs="Times New Roman"/>
          <w:sz w:val="24"/>
          <w:szCs w:val="24"/>
        </w:rPr>
      </w:pPr>
    </w:p>
    <w:p w:rsidR="00541A3D" w:rsidRDefault="00541A3D" w:rsidP="00541A3D">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 xml:space="preserve">Keywords: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syndrome; sodium channels; cardiac arrest; sudden cardiac death; arrhythmia</w:t>
      </w:r>
    </w:p>
    <w:p w:rsidR="000E30A3" w:rsidRPr="00F51A2C" w:rsidRDefault="000E30A3" w:rsidP="00541A3D">
      <w:pPr>
        <w:pStyle w:val="NoSpacing"/>
        <w:spacing w:line="480" w:lineRule="auto"/>
        <w:rPr>
          <w:rFonts w:ascii="Times New Roman" w:hAnsi="Times New Roman" w:cs="Times New Roman"/>
          <w:sz w:val="24"/>
          <w:szCs w:val="24"/>
        </w:rPr>
      </w:pPr>
    </w:p>
    <w:p w:rsidR="00344B4F" w:rsidRPr="002B1A95" w:rsidRDefault="00344B4F" w:rsidP="00344B4F">
      <w:pPr>
        <w:pStyle w:val="NoSpacing"/>
        <w:spacing w:line="480" w:lineRule="auto"/>
        <w:rPr>
          <w:rFonts w:ascii="Times New Roman" w:hAnsi="Times New Roman" w:cs="Times New Roman"/>
          <w:sz w:val="24"/>
          <w:szCs w:val="24"/>
        </w:rPr>
      </w:pPr>
      <w:r w:rsidRPr="00891EE1">
        <w:rPr>
          <w:rFonts w:ascii="Times New Roman" w:hAnsi="Times New Roman" w:cs="Times New Roman"/>
          <w:b/>
          <w:sz w:val="24"/>
          <w:szCs w:val="24"/>
        </w:rPr>
        <w:t>Abstract Word Count:</w:t>
      </w:r>
      <w:r>
        <w:rPr>
          <w:rFonts w:ascii="Times New Roman" w:hAnsi="Times New Roman" w:cs="Times New Roman"/>
          <w:sz w:val="24"/>
          <w:szCs w:val="24"/>
        </w:rPr>
        <w:t xml:space="preserve"> </w:t>
      </w:r>
      <w:r w:rsidR="000E30A3">
        <w:rPr>
          <w:rFonts w:ascii="Times New Roman" w:hAnsi="Times New Roman" w:cs="Times New Roman"/>
          <w:sz w:val="24"/>
          <w:szCs w:val="24"/>
        </w:rPr>
        <w:t>250</w:t>
      </w:r>
      <w:r w:rsidR="00A429D2">
        <w:rPr>
          <w:rFonts w:ascii="Times New Roman" w:hAnsi="Times New Roman" w:cs="Times New Roman"/>
          <w:sz w:val="24"/>
          <w:szCs w:val="24"/>
        </w:rPr>
        <w:t xml:space="preserve"> </w:t>
      </w:r>
      <w:r w:rsidR="000607DE">
        <w:rPr>
          <w:rFonts w:ascii="Times New Roman" w:hAnsi="Times New Roman" w:cs="Times New Roman"/>
          <w:sz w:val="24"/>
          <w:szCs w:val="24"/>
        </w:rPr>
        <w:t>words</w:t>
      </w:r>
      <w:r w:rsidR="00541A3D">
        <w:rPr>
          <w:rFonts w:ascii="Times New Roman" w:hAnsi="Times New Roman" w:cs="Times New Roman"/>
          <w:sz w:val="24"/>
          <w:szCs w:val="24"/>
        </w:rPr>
        <w:t xml:space="preserve"> (out of 250)</w:t>
      </w:r>
    </w:p>
    <w:p w:rsidR="00344B4F" w:rsidRDefault="00344B4F" w:rsidP="00457EEE">
      <w:pPr>
        <w:pStyle w:val="NoSpacing"/>
        <w:spacing w:line="480" w:lineRule="auto"/>
        <w:rPr>
          <w:rFonts w:ascii="Times New Roman" w:hAnsi="Times New Roman" w:cs="Times New Roman"/>
          <w:sz w:val="24"/>
          <w:szCs w:val="24"/>
        </w:rPr>
      </w:pPr>
    </w:p>
    <w:p w:rsidR="000B26AC" w:rsidRDefault="000B26AC">
      <w:pPr>
        <w:rPr>
          <w:rFonts w:ascii="Times New Roman" w:hAnsi="Times New Roman" w:cs="Times New Roman"/>
          <w:b/>
          <w:sz w:val="24"/>
          <w:szCs w:val="24"/>
        </w:rPr>
      </w:pPr>
      <w:r>
        <w:rPr>
          <w:rFonts w:ascii="Times New Roman" w:hAnsi="Times New Roman" w:cs="Times New Roman"/>
          <w:b/>
          <w:sz w:val="24"/>
          <w:szCs w:val="24"/>
        </w:rPr>
        <w:br w:type="page"/>
      </w:r>
    </w:p>
    <w:p w:rsidR="000E30A3" w:rsidRPr="000B26AC" w:rsidRDefault="000E30A3" w:rsidP="000E30A3">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CONDENSED </w:t>
      </w:r>
      <w:r w:rsidRPr="002B1A95">
        <w:rPr>
          <w:rFonts w:ascii="Times New Roman" w:hAnsi="Times New Roman" w:cs="Times New Roman"/>
          <w:b/>
          <w:sz w:val="24"/>
          <w:szCs w:val="24"/>
        </w:rPr>
        <w:t>ABSTRACT</w:t>
      </w:r>
      <w:r>
        <w:rPr>
          <w:rFonts w:ascii="Times New Roman" w:hAnsi="Times New Roman" w:cs="Times New Roman"/>
          <w:b/>
          <w:sz w:val="24"/>
          <w:szCs w:val="24"/>
        </w:rPr>
        <w:t xml:space="preserve"> </w:t>
      </w:r>
    </w:p>
    <w:p w:rsidR="000E30A3" w:rsidRDefault="000E30A3" w:rsidP="000E30A3">
      <w:pPr>
        <w:pStyle w:val="NoSpacing"/>
        <w:spacing w:line="480" w:lineRule="auto"/>
        <w:rPr>
          <w:rFonts w:ascii="Times New Roman" w:hAnsi="Times New Roman" w:cs="Times New Roman"/>
          <w:b/>
          <w:sz w:val="24"/>
          <w:szCs w:val="24"/>
        </w:rPr>
      </w:pPr>
    </w:p>
    <w:p w:rsidR="000E30A3" w:rsidRPr="001731A2" w:rsidRDefault="000E30A3" w:rsidP="000E30A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sz w:val="24"/>
          <w:szCs w:val="24"/>
        </w:rPr>
        <w:t xml:space="preserve"> Type 1 </w:t>
      </w:r>
      <w:proofErr w:type="spellStart"/>
      <w:r>
        <w:rPr>
          <w:rFonts w:ascii="Times New Roman" w:hAnsi="Times New Roman"/>
          <w:sz w:val="24"/>
          <w:szCs w:val="24"/>
        </w:rPr>
        <w:t>Brugada</w:t>
      </w:r>
      <w:proofErr w:type="spellEnd"/>
      <w:r>
        <w:rPr>
          <w:rFonts w:ascii="Times New Roman" w:hAnsi="Times New Roman"/>
          <w:sz w:val="24"/>
          <w:szCs w:val="24"/>
        </w:rPr>
        <w:t xml:space="preserve"> ECG pattern</w:t>
      </w:r>
      <w:r w:rsidRPr="002B1A95">
        <w:rPr>
          <w:rFonts w:ascii="Times New Roman" w:hAnsi="Times New Roman"/>
          <w:sz w:val="24"/>
          <w:szCs w:val="24"/>
        </w:rPr>
        <w:t xml:space="preserve"> </w:t>
      </w:r>
      <w:r>
        <w:rPr>
          <w:rFonts w:ascii="Times New Roman" w:hAnsi="Times New Roman"/>
          <w:sz w:val="24"/>
          <w:szCs w:val="24"/>
        </w:rPr>
        <w:t xml:space="preserve">precipitated by a sodium channel blocker (SCB) challenge </w:t>
      </w:r>
      <w:r>
        <w:rPr>
          <w:rFonts w:ascii="Times New Roman" w:hAnsi="Times New Roman" w:cs="Times New Roman"/>
          <w:sz w:val="24"/>
          <w:szCs w:val="24"/>
        </w:rPr>
        <w:t xml:space="preserve">confers a diagnosis of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Syndrome</w:t>
      </w:r>
      <w:r w:rsidRPr="002B1A95">
        <w:rPr>
          <w:rFonts w:ascii="Times New Roman" w:hAnsi="Times New Roman"/>
          <w:sz w:val="24"/>
          <w:szCs w:val="24"/>
        </w:rPr>
        <w:t>.</w:t>
      </w:r>
      <w:r w:rsidR="00822B6C">
        <w:rPr>
          <w:rFonts w:ascii="Times New Roman" w:hAnsi="Times New Roman"/>
          <w:sz w:val="24"/>
          <w:szCs w:val="24"/>
        </w:rPr>
        <w:t xml:space="preserve"> </w:t>
      </w:r>
      <w:r>
        <w:rPr>
          <w:rFonts w:ascii="Times New Roman" w:hAnsi="Times New Roman" w:cs="Times New Roman"/>
          <w:sz w:val="24"/>
          <w:szCs w:val="24"/>
        </w:rPr>
        <w:t>Patients undergoing</w:t>
      </w:r>
      <w:r w:rsidRPr="00374701">
        <w:rPr>
          <w:rFonts w:ascii="Times New Roman" w:hAnsi="Times New Roman" w:cs="Times New Roman"/>
          <w:sz w:val="24"/>
          <w:szCs w:val="24"/>
        </w:rPr>
        <w:t xml:space="preserve"> </w:t>
      </w:r>
      <w:r>
        <w:rPr>
          <w:rFonts w:ascii="Times New Roman" w:hAnsi="Times New Roman" w:cs="Times New Roman"/>
          <w:sz w:val="24"/>
          <w:szCs w:val="24"/>
        </w:rPr>
        <w:t>an SCB challenge were prospectively enrolled across Canada and the United Kingdom.</w:t>
      </w:r>
      <w:r w:rsidRPr="001E5D12">
        <w:rPr>
          <w:rFonts w:ascii="Times New Roman" w:hAnsi="Times New Roman" w:cs="Times New Roman"/>
          <w:b/>
          <w:sz w:val="24"/>
          <w:szCs w:val="24"/>
        </w:rPr>
        <w:t xml:space="preserve"> </w:t>
      </w:r>
      <w:r>
        <w:rPr>
          <w:rFonts w:ascii="Times New Roman" w:hAnsi="Times New Roman" w:cs="Times New Roman"/>
          <w:sz w:val="24"/>
          <w:szCs w:val="24"/>
        </w:rPr>
        <w:t xml:space="preserve">425 individuals underwent SCB challenge with ajmaline (78%) and procainamide (22%). A positive test occurred more often with ajmaline infusions than procainamide (26% vs. 4%, </w:t>
      </w:r>
      <w:r w:rsidRPr="00C7436D">
        <w:rPr>
          <w:rFonts w:ascii="Times New Roman" w:hAnsi="Times New Roman" w:cs="Times New Roman"/>
          <w:i/>
          <w:sz w:val="24"/>
          <w:szCs w:val="24"/>
        </w:rPr>
        <w:t>p</w:t>
      </w:r>
      <w:r>
        <w:rPr>
          <w:rFonts w:ascii="Times New Roman" w:hAnsi="Times New Roman" w:cs="Times New Roman"/>
          <w:sz w:val="24"/>
          <w:szCs w:val="24"/>
        </w:rPr>
        <w:t>&lt;0.001). Ajmaline use was an independent predictor of a positive SCB challenge</w:t>
      </w:r>
      <w:r w:rsidR="00822B6C">
        <w:rPr>
          <w:rFonts w:ascii="Times New Roman" w:hAnsi="Times New Roman" w:cs="Times New Roman"/>
          <w:sz w:val="24"/>
          <w:szCs w:val="24"/>
        </w:rPr>
        <w:t xml:space="preserve"> (OR 8.76, 95% CI 2.62-29.2, </w:t>
      </w:r>
      <w:r w:rsidR="00822B6C" w:rsidRPr="00C43900">
        <w:rPr>
          <w:rFonts w:ascii="Times New Roman" w:hAnsi="Times New Roman" w:cs="Times New Roman"/>
          <w:i/>
          <w:sz w:val="24"/>
          <w:szCs w:val="24"/>
        </w:rPr>
        <w:t>p</w:t>
      </w:r>
      <w:r w:rsidR="00822B6C">
        <w:rPr>
          <w:rFonts w:ascii="Times New Roman" w:hAnsi="Times New Roman" w:cs="Times New Roman"/>
          <w:sz w:val="24"/>
          <w:szCs w:val="24"/>
        </w:rPr>
        <w:t>&lt;0.001)</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Patients undergoing SCB challenge may have contrasting results depending on the drug used, with potential clinical, psychosocial, and socio-economic implications.</w:t>
      </w:r>
    </w:p>
    <w:p w:rsidR="000E30A3" w:rsidRPr="00F51A2C" w:rsidRDefault="000E30A3" w:rsidP="000E30A3">
      <w:pPr>
        <w:pStyle w:val="NoSpacing"/>
        <w:spacing w:line="480" w:lineRule="auto"/>
        <w:rPr>
          <w:rFonts w:ascii="Times New Roman" w:hAnsi="Times New Roman" w:cs="Times New Roman"/>
          <w:sz w:val="24"/>
          <w:szCs w:val="24"/>
        </w:rPr>
      </w:pPr>
    </w:p>
    <w:p w:rsidR="000E30A3" w:rsidRPr="002B1A95" w:rsidRDefault="000E30A3" w:rsidP="000E30A3">
      <w:pPr>
        <w:pStyle w:val="NoSpacing"/>
        <w:spacing w:line="480" w:lineRule="auto"/>
        <w:rPr>
          <w:rFonts w:ascii="Times New Roman" w:hAnsi="Times New Roman" w:cs="Times New Roman"/>
          <w:sz w:val="24"/>
          <w:szCs w:val="24"/>
        </w:rPr>
      </w:pPr>
      <w:r w:rsidRPr="00891EE1">
        <w:rPr>
          <w:rFonts w:ascii="Times New Roman" w:hAnsi="Times New Roman" w:cs="Times New Roman"/>
          <w:b/>
          <w:sz w:val="24"/>
          <w:szCs w:val="24"/>
        </w:rPr>
        <w:t>Abstract Word Count:</w:t>
      </w:r>
      <w:r>
        <w:rPr>
          <w:rFonts w:ascii="Times New Roman" w:hAnsi="Times New Roman" w:cs="Times New Roman"/>
          <w:sz w:val="24"/>
          <w:szCs w:val="24"/>
        </w:rPr>
        <w:t xml:space="preserve"> 9</w:t>
      </w:r>
      <w:r w:rsidR="00822B6C">
        <w:rPr>
          <w:rFonts w:ascii="Times New Roman" w:hAnsi="Times New Roman" w:cs="Times New Roman"/>
          <w:sz w:val="24"/>
          <w:szCs w:val="24"/>
        </w:rPr>
        <w:t>7</w:t>
      </w:r>
      <w:r>
        <w:rPr>
          <w:rFonts w:ascii="Times New Roman" w:hAnsi="Times New Roman" w:cs="Times New Roman"/>
          <w:sz w:val="24"/>
          <w:szCs w:val="24"/>
        </w:rPr>
        <w:t xml:space="preserve"> words (out of 100)</w:t>
      </w:r>
    </w:p>
    <w:p w:rsidR="000E30A3" w:rsidRDefault="000E30A3">
      <w:pPr>
        <w:rPr>
          <w:rFonts w:ascii="Times New Roman" w:hAnsi="Times New Roman" w:cs="Times New Roman"/>
          <w:b/>
          <w:sz w:val="24"/>
          <w:szCs w:val="24"/>
        </w:rPr>
      </w:pPr>
      <w:r>
        <w:rPr>
          <w:rFonts w:ascii="Times New Roman" w:hAnsi="Times New Roman" w:cs="Times New Roman"/>
          <w:b/>
          <w:sz w:val="24"/>
          <w:szCs w:val="24"/>
        </w:rPr>
        <w:br w:type="page"/>
      </w:r>
    </w:p>
    <w:p w:rsidR="000B26AC" w:rsidRPr="000B26AC" w:rsidRDefault="000B26AC" w:rsidP="000B26A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ABBREVIATIONS:</w:t>
      </w:r>
    </w:p>
    <w:p w:rsidR="000B26AC" w:rsidRDefault="000B26AC" w:rsidP="000B26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ECG: electrocardiogram;</w:t>
      </w:r>
    </w:p>
    <w:p w:rsidR="000B26AC" w:rsidRDefault="000B26AC" w:rsidP="000B26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SAECG: signal-average electrocardiogram;</w:t>
      </w:r>
    </w:p>
    <w:p w:rsidR="000B26AC" w:rsidRDefault="000B26AC" w:rsidP="000B26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HLECG: high precordial lead electrocardiogram;</w:t>
      </w:r>
    </w:p>
    <w:p w:rsidR="000B26AC" w:rsidRDefault="005163BA" w:rsidP="000B26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STE</w:t>
      </w:r>
      <w:r w:rsidR="000B26AC">
        <w:rPr>
          <w:rFonts w:ascii="Times New Roman" w:hAnsi="Times New Roman" w:cs="Times New Roman"/>
          <w:sz w:val="24"/>
          <w:szCs w:val="24"/>
        </w:rPr>
        <w:t xml:space="preserve">: </w:t>
      </w:r>
      <w:r>
        <w:rPr>
          <w:rFonts w:ascii="Times New Roman" w:hAnsi="Times New Roman" w:cs="Times New Roman"/>
          <w:sz w:val="24"/>
          <w:szCs w:val="24"/>
        </w:rPr>
        <w:t>ST-segment</w:t>
      </w:r>
      <w:r w:rsidR="001731A2">
        <w:rPr>
          <w:rFonts w:ascii="Times New Roman" w:hAnsi="Times New Roman" w:cs="Times New Roman"/>
          <w:sz w:val="24"/>
          <w:szCs w:val="24"/>
        </w:rPr>
        <w:t xml:space="preserve"> </w:t>
      </w:r>
      <w:r w:rsidR="000B26AC">
        <w:rPr>
          <w:rFonts w:ascii="Times New Roman" w:hAnsi="Times New Roman" w:cs="Times New Roman"/>
          <w:sz w:val="24"/>
          <w:szCs w:val="24"/>
        </w:rPr>
        <w:t>elevation</w:t>
      </w:r>
    </w:p>
    <w:p w:rsidR="005163BA" w:rsidRDefault="005163BA" w:rsidP="000B26AC">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syndrome</w:t>
      </w:r>
    </w:p>
    <w:p w:rsidR="004D29A5" w:rsidRDefault="005163BA" w:rsidP="005163B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SCB: sodium channel blocker</w:t>
      </w:r>
    </w:p>
    <w:p w:rsidR="004D29A5" w:rsidRDefault="004D29A5" w:rsidP="005163B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CASPER: cardiac arrest survivors with preserved ejection fraction</w:t>
      </w:r>
    </w:p>
    <w:p w:rsidR="004D29A5" w:rsidRDefault="004D29A5" w:rsidP="005163B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SADS: sudden arrhythmic death syndrome</w:t>
      </w:r>
    </w:p>
    <w:p w:rsidR="00D05B01" w:rsidRPr="005163BA" w:rsidRDefault="004D29A5" w:rsidP="005163B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RMS: root-mean-square</w:t>
      </w:r>
      <w:r w:rsidR="00D05B01" w:rsidRPr="002B1A95">
        <w:rPr>
          <w:rFonts w:ascii="Times New Roman" w:hAnsi="Times New Roman" w:cs="Times New Roman"/>
          <w:b/>
          <w:sz w:val="24"/>
          <w:szCs w:val="24"/>
        </w:rPr>
        <w:br w:type="page"/>
      </w:r>
    </w:p>
    <w:p w:rsidR="006733AC" w:rsidRPr="002B1A95" w:rsidRDefault="00D05B01" w:rsidP="00A169B2">
      <w:pPr>
        <w:pStyle w:val="NoSpacing"/>
        <w:spacing w:line="480" w:lineRule="auto"/>
        <w:rPr>
          <w:rFonts w:ascii="Times New Roman" w:hAnsi="Times New Roman" w:cs="Times New Roman"/>
          <w:b/>
          <w:sz w:val="24"/>
          <w:szCs w:val="24"/>
        </w:rPr>
      </w:pPr>
      <w:r w:rsidRPr="002B1A95">
        <w:rPr>
          <w:rFonts w:ascii="Times New Roman" w:hAnsi="Times New Roman" w:cs="Times New Roman"/>
          <w:b/>
          <w:sz w:val="24"/>
          <w:szCs w:val="24"/>
        </w:rPr>
        <w:lastRenderedPageBreak/>
        <w:t>INTRODUCTION</w:t>
      </w:r>
    </w:p>
    <w:p w:rsidR="007F2427" w:rsidRDefault="00B3150F" w:rsidP="006733AC">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Syndrome</w:t>
      </w:r>
      <w:r w:rsidR="00F523DC">
        <w:rPr>
          <w:rFonts w:ascii="Times New Roman" w:hAnsi="Times New Roman" w:cs="Times New Roman"/>
          <w:sz w:val="24"/>
          <w:szCs w:val="24"/>
        </w:rPr>
        <w:t xml:space="preserve"> (</w:t>
      </w:r>
      <w:proofErr w:type="spellStart"/>
      <w:r w:rsidR="00F523DC">
        <w:rPr>
          <w:rFonts w:ascii="Times New Roman" w:hAnsi="Times New Roman" w:cs="Times New Roman"/>
          <w:sz w:val="24"/>
          <w:szCs w:val="24"/>
        </w:rPr>
        <w:t>BrS</w:t>
      </w:r>
      <w:proofErr w:type="spellEnd"/>
      <w:r w:rsidR="00F523DC">
        <w:rPr>
          <w:rFonts w:ascii="Times New Roman" w:hAnsi="Times New Roman" w:cs="Times New Roman"/>
          <w:sz w:val="24"/>
          <w:szCs w:val="24"/>
        </w:rPr>
        <w:t xml:space="preserve">) is diagnosed in patients with a </w:t>
      </w:r>
      <w:r w:rsidR="0043333E">
        <w:rPr>
          <w:rFonts w:ascii="Times New Roman" w:hAnsi="Times New Roman" w:cs="Times New Roman"/>
          <w:sz w:val="24"/>
          <w:szCs w:val="24"/>
        </w:rPr>
        <w:t xml:space="preserve">spontaneous </w:t>
      </w:r>
      <w:r w:rsidR="00F523DC">
        <w:rPr>
          <w:rFonts w:ascii="Times New Roman" w:hAnsi="Times New Roman" w:cs="Times New Roman"/>
          <w:sz w:val="24"/>
          <w:szCs w:val="24"/>
        </w:rPr>
        <w:t xml:space="preserve">Type 1 </w:t>
      </w:r>
      <w:proofErr w:type="spellStart"/>
      <w:r w:rsidR="00F523DC">
        <w:rPr>
          <w:rFonts w:ascii="Times New Roman" w:hAnsi="Times New Roman" w:cs="Times New Roman"/>
          <w:sz w:val="24"/>
          <w:szCs w:val="24"/>
        </w:rPr>
        <w:t>Brugada</w:t>
      </w:r>
      <w:proofErr w:type="spellEnd"/>
      <w:r w:rsidR="00F523DC">
        <w:rPr>
          <w:rFonts w:ascii="Times New Roman" w:hAnsi="Times New Roman" w:cs="Times New Roman"/>
          <w:sz w:val="24"/>
          <w:szCs w:val="24"/>
        </w:rPr>
        <w:t xml:space="preserve"> ECG </w:t>
      </w:r>
      <w:r w:rsidR="00BA4A68">
        <w:rPr>
          <w:rFonts w:ascii="Times New Roman" w:hAnsi="Times New Roman" w:cs="Times New Roman"/>
          <w:sz w:val="24"/>
          <w:szCs w:val="24"/>
        </w:rPr>
        <w:t>pattern</w:t>
      </w:r>
      <w:r w:rsidR="00F523DC">
        <w:rPr>
          <w:rFonts w:ascii="Times New Roman" w:hAnsi="Times New Roman" w:cs="Times New Roman"/>
          <w:sz w:val="24"/>
          <w:szCs w:val="24"/>
        </w:rPr>
        <w:t xml:space="preserve">, defined as coved-type </w:t>
      </w:r>
      <w:r>
        <w:rPr>
          <w:rFonts w:ascii="Times New Roman" w:hAnsi="Times New Roman" w:cs="Times New Roman"/>
          <w:sz w:val="24"/>
          <w:szCs w:val="24"/>
        </w:rPr>
        <w:t>ST-segment elevation</w:t>
      </w:r>
      <w:r w:rsidR="00C8709B">
        <w:rPr>
          <w:rFonts w:ascii="Times New Roman" w:hAnsi="Times New Roman" w:cs="Times New Roman"/>
          <w:sz w:val="24"/>
          <w:szCs w:val="24"/>
        </w:rPr>
        <w:t xml:space="preserve"> (STE)</w:t>
      </w:r>
      <w:r>
        <w:rPr>
          <w:rFonts w:ascii="Times New Roman" w:hAnsi="Times New Roman" w:cs="Times New Roman"/>
          <w:sz w:val="24"/>
          <w:szCs w:val="24"/>
        </w:rPr>
        <w:t xml:space="preserve"> with ≥2 mm in ≥1 lead</w:t>
      </w:r>
      <w:r w:rsidR="00BA4A68">
        <w:rPr>
          <w:rFonts w:ascii="Times New Roman" w:hAnsi="Times New Roman" w:cs="Times New Roman"/>
          <w:sz w:val="24"/>
          <w:szCs w:val="24"/>
        </w:rPr>
        <w:t xml:space="preserve"> among the right precordial leads</w:t>
      </w:r>
      <w:r w:rsidR="0043333E">
        <w:rPr>
          <w:rFonts w:ascii="Times New Roman" w:hAnsi="Times New Roman" w:cs="Times New Roman"/>
          <w:sz w:val="24"/>
          <w:szCs w:val="24"/>
        </w:rPr>
        <w:t xml:space="preserve"> in standard and high lead </w:t>
      </w:r>
      <w:r w:rsidR="00B44D75">
        <w:rPr>
          <w:rFonts w:ascii="Times New Roman" w:hAnsi="Times New Roman" w:cs="Times New Roman"/>
          <w:sz w:val="24"/>
          <w:szCs w:val="24"/>
        </w:rPr>
        <w:t>positions</w:t>
      </w:r>
      <w:r w:rsidR="0043333E">
        <w:rPr>
          <w:rFonts w:ascii="Times New Roman" w:hAnsi="Times New Roman" w:cs="Times New Roman"/>
          <w:sz w:val="24"/>
          <w:szCs w:val="24"/>
        </w:rPr>
        <w:t xml:space="preserve"> (</w:t>
      </w:r>
      <w:r w:rsidR="003F32FC">
        <w:rPr>
          <w:rFonts w:ascii="Times New Roman" w:hAnsi="Times New Roman" w:cs="Times New Roman"/>
          <w:sz w:val="24"/>
          <w:szCs w:val="24"/>
        </w:rPr>
        <w:t>i.e. V</w:t>
      </w:r>
      <w:r w:rsidR="003F32FC" w:rsidRPr="0043333E">
        <w:rPr>
          <w:rFonts w:ascii="Times New Roman" w:hAnsi="Times New Roman" w:cs="Times New Roman"/>
          <w:sz w:val="24"/>
          <w:szCs w:val="24"/>
          <w:vertAlign w:val="subscript"/>
        </w:rPr>
        <w:t>1</w:t>
      </w:r>
      <w:r w:rsidR="003F32FC">
        <w:rPr>
          <w:rFonts w:ascii="Times New Roman" w:hAnsi="Times New Roman" w:cs="Times New Roman"/>
          <w:sz w:val="24"/>
          <w:szCs w:val="24"/>
        </w:rPr>
        <w:t xml:space="preserve"> and V</w:t>
      </w:r>
      <w:r w:rsidR="003F32FC" w:rsidRPr="0043333E">
        <w:rPr>
          <w:rFonts w:ascii="Times New Roman" w:hAnsi="Times New Roman" w:cs="Times New Roman"/>
          <w:sz w:val="24"/>
          <w:szCs w:val="24"/>
          <w:vertAlign w:val="subscript"/>
        </w:rPr>
        <w:t>2</w:t>
      </w:r>
      <w:r w:rsidR="003F32FC">
        <w:rPr>
          <w:rFonts w:ascii="Times New Roman" w:hAnsi="Times New Roman" w:cs="Times New Roman"/>
          <w:sz w:val="24"/>
          <w:szCs w:val="24"/>
        </w:rPr>
        <w:t xml:space="preserve"> positioned in 4</w:t>
      </w:r>
      <w:r w:rsidR="003F32FC" w:rsidRPr="0043333E">
        <w:rPr>
          <w:rFonts w:ascii="Times New Roman" w:hAnsi="Times New Roman" w:cs="Times New Roman"/>
          <w:sz w:val="24"/>
          <w:szCs w:val="24"/>
          <w:vertAlign w:val="superscript"/>
        </w:rPr>
        <w:t>th</w:t>
      </w:r>
      <w:r w:rsidR="003F32FC">
        <w:rPr>
          <w:rFonts w:ascii="Times New Roman" w:hAnsi="Times New Roman" w:cs="Times New Roman"/>
          <w:sz w:val="24"/>
          <w:szCs w:val="24"/>
        </w:rPr>
        <w:t>, 3</w:t>
      </w:r>
      <w:r w:rsidR="003F32FC" w:rsidRPr="0043333E">
        <w:rPr>
          <w:rFonts w:ascii="Times New Roman" w:hAnsi="Times New Roman" w:cs="Times New Roman"/>
          <w:sz w:val="24"/>
          <w:szCs w:val="24"/>
          <w:vertAlign w:val="superscript"/>
        </w:rPr>
        <w:t>rd</w:t>
      </w:r>
      <w:r w:rsidR="003F32FC">
        <w:rPr>
          <w:rFonts w:ascii="Times New Roman" w:hAnsi="Times New Roman" w:cs="Times New Roman"/>
          <w:sz w:val="24"/>
          <w:szCs w:val="24"/>
        </w:rPr>
        <w:t>, or 2</w:t>
      </w:r>
      <w:r w:rsidR="003F32FC" w:rsidRPr="0043333E">
        <w:rPr>
          <w:rFonts w:ascii="Times New Roman" w:hAnsi="Times New Roman" w:cs="Times New Roman"/>
          <w:sz w:val="24"/>
          <w:szCs w:val="24"/>
          <w:vertAlign w:val="superscript"/>
        </w:rPr>
        <w:t>nd</w:t>
      </w:r>
      <w:r w:rsidR="003F32FC">
        <w:rPr>
          <w:rFonts w:ascii="Times New Roman" w:hAnsi="Times New Roman" w:cs="Times New Roman"/>
          <w:sz w:val="24"/>
          <w:szCs w:val="24"/>
        </w:rPr>
        <w:t xml:space="preserve"> intercostal spaces</w:t>
      </w:r>
      <w:r w:rsidR="0043333E">
        <w:rPr>
          <w:rFonts w:ascii="Times New Roman" w:hAnsi="Times New Roman" w:cs="Times New Roman"/>
          <w:sz w:val="24"/>
          <w:szCs w:val="24"/>
        </w:rPr>
        <w:t>)</w:t>
      </w:r>
      <w:r>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225775">
        <w:rPr>
          <w:rFonts w:ascii="Times New Roman" w:hAnsi="Times New Roman" w:cs="Times New Roman"/>
          <w:sz w:val="24"/>
          <w:szCs w:val="24"/>
        </w:rPr>
        <w:t xml:space="preserve"> </w:t>
      </w:r>
      <w:r w:rsidR="009F3F05">
        <w:rPr>
          <w:rFonts w:ascii="Times New Roman" w:hAnsi="Times New Roman" w:cs="Times New Roman"/>
          <w:sz w:val="24"/>
          <w:szCs w:val="24"/>
        </w:rPr>
        <w:t xml:space="preserve">In patients with a non-diagnostic baseline ECG, </w:t>
      </w:r>
      <w:r w:rsidR="00BA4A68">
        <w:rPr>
          <w:rFonts w:ascii="Times New Roman" w:hAnsi="Times New Roman" w:cs="Times New Roman"/>
          <w:sz w:val="24"/>
          <w:szCs w:val="24"/>
        </w:rPr>
        <w:t xml:space="preserve">a </w:t>
      </w:r>
      <w:r w:rsidR="0043333E">
        <w:rPr>
          <w:rFonts w:ascii="Times New Roman" w:hAnsi="Times New Roman" w:cs="Times New Roman"/>
          <w:sz w:val="24"/>
          <w:szCs w:val="24"/>
        </w:rPr>
        <w:t xml:space="preserve">drug provocation </w:t>
      </w:r>
      <w:r w:rsidR="00C7436D">
        <w:rPr>
          <w:rFonts w:ascii="Times New Roman" w:hAnsi="Times New Roman" w:cs="Times New Roman"/>
          <w:sz w:val="24"/>
          <w:szCs w:val="24"/>
        </w:rPr>
        <w:t xml:space="preserve">challenge </w:t>
      </w:r>
      <w:r w:rsidR="0043333E">
        <w:rPr>
          <w:rFonts w:ascii="Times New Roman" w:hAnsi="Times New Roman" w:cs="Times New Roman"/>
          <w:sz w:val="24"/>
          <w:szCs w:val="24"/>
        </w:rPr>
        <w:t xml:space="preserve">using </w:t>
      </w:r>
      <w:r w:rsidR="007E78DD">
        <w:rPr>
          <w:rFonts w:ascii="Times New Roman" w:hAnsi="Times New Roman" w:cs="Times New Roman"/>
          <w:sz w:val="24"/>
          <w:szCs w:val="24"/>
        </w:rPr>
        <w:t>a</w:t>
      </w:r>
      <w:r w:rsidR="0043333E">
        <w:rPr>
          <w:rFonts w:ascii="Times New Roman" w:hAnsi="Times New Roman" w:cs="Times New Roman"/>
          <w:sz w:val="24"/>
          <w:szCs w:val="24"/>
        </w:rPr>
        <w:t xml:space="preserve"> </w:t>
      </w:r>
      <w:r w:rsidR="00BA4A68">
        <w:rPr>
          <w:rFonts w:ascii="Times New Roman" w:hAnsi="Times New Roman" w:cs="Times New Roman"/>
          <w:sz w:val="24"/>
          <w:szCs w:val="24"/>
        </w:rPr>
        <w:t>sodium channel blocker (SCB) may be used to pr</w:t>
      </w:r>
      <w:r w:rsidR="007637D1">
        <w:rPr>
          <w:rFonts w:ascii="Times New Roman" w:hAnsi="Times New Roman" w:cs="Times New Roman"/>
          <w:sz w:val="24"/>
          <w:szCs w:val="24"/>
        </w:rPr>
        <w:t xml:space="preserve">ovoke a Type 1 </w:t>
      </w:r>
      <w:proofErr w:type="spellStart"/>
      <w:r w:rsidR="007637D1">
        <w:rPr>
          <w:rFonts w:ascii="Times New Roman" w:hAnsi="Times New Roman" w:cs="Times New Roman"/>
          <w:sz w:val="24"/>
          <w:szCs w:val="24"/>
        </w:rPr>
        <w:t>Brugada</w:t>
      </w:r>
      <w:proofErr w:type="spellEnd"/>
      <w:r w:rsidR="007637D1">
        <w:rPr>
          <w:rFonts w:ascii="Times New Roman" w:hAnsi="Times New Roman" w:cs="Times New Roman"/>
          <w:sz w:val="24"/>
          <w:szCs w:val="24"/>
        </w:rPr>
        <w:t xml:space="preserve"> pattern.</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EB03D4">
        <w:rPr>
          <w:rFonts w:ascii="Times New Roman" w:hAnsi="Times New Roman" w:cs="Times New Roman"/>
          <w:sz w:val="24"/>
          <w:szCs w:val="24"/>
        </w:rPr>
        <w:t xml:space="preserve"> </w:t>
      </w:r>
      <w:r w:rsidR="00183C53">
        <w:rPr>
          <w:rFonts w:ascii="Times New Roman" w:hAnsi="Times New Roman" w:cs="Times New Roman"/>
          <w:sz w:val="24"/>
          <w:szCs w:val="24"/>
        </w:rPr>
        <w:t xml:space="preserve">In previous guidelines, a </w:t>
      </w:r>
      <w:r w:rsidR="001F09FA">
        <w:rPr>
          <w:rFonts w:ascii="Times New Roman" w:hAnsi="Times New Roman" w:cs="Times New Roman"/>
          <w:sz w:val="24"/>
          <w:szCs w:val="24"/>
        </w:rPr>
        <w:t xml:space="preserve">provoked </w:t>
      </w:r>
      <w:r w:rsidR="00B76D89">
        <w:rPr>
          <w:rFonts w:ascii="Times New Roman" w:hAnsi="Times New Roman" w:cs="Times New Roman"/>
          <w:sz w:val="24"/>
          <w:szCs w:val="24"/>
        </w:rPr>
        <w:t>T</w:t>
      </w:r>
      <w:r w:rsidR="00225775">
        <w:rPr>
          <w:rFonts w:ascii="Times New Roman" w:hAnsi="Times New Roman" w:cs="Times New Roman"/>
          <w:sz w:val="24"/>
          <w:szCs w:val="24"/>
        </w:rPr>
        <w:t xml:space="preserve">ype 1 </w:t>
      </w:r>
      <w:proofErr w:type="spellStart"/>
      <w:r w:rsidR="00225775">
        <w:rPr>
          <w:rFonts w:ascii="Times New Roman" w:hAnsi="Times New Roman" w:cs="Times New Roman"/>
          <w:sz w:val="24"/>
          <w:szCs w:val="24"/>
        </w:rPr>
        <w:t>Brugada</w:t>
      </w:r>
      <w:proofErr w:type="spellEnd"/>
      <w:r w:rsidR="00225775">
        <w:rPr>
          <w:rFonts w:ascii="Times New Roman" w:hAnsi="Times New Roman" w:cs="Times New Roman"/>
          <w:sz w:val="24"/>
          <w:szCs w:val="24"/>
        </w:rPr>
        <w:t xml:space="preserve"> pattern unmasked through SCB challenge </w:t>
      </w:r>
      <w:r w:rsidR="007E78DD">
        <w:rPr>
          <w:rFonts w:ascii="Times New Roman" w:hAnsi="Times New Roman" w:cs="Times New Roman"/>
          <w:sz w:val="24"/>
          <w:szCs w:val="24"/>
        </w:rPr>
        <w:t>(i.e. drug-induced Type 1)</w:t>
      </w:r>
      <w:r w:rsidR="00183C53">
        <w:rPr>
          <w:rFonts w:ascii="Times New Roman" w:hAnsi="Times New Roman" w:cs="Times New Roman"/>
          <w:sz w:val="24"/>
          <w:szCs w:val="24"/>
        </w:rPr>
        <w:t xml:space="preserve"> </w:t>
      </w:r>
      <w:r w:rsidR="002F42A0">
        <w:rPr>
          <w:rFonts w:ascii="Times New Roman" w:hAnsi="Times New Roman" w:cs="Times New Roman"/>
          <w:sz w:val="24"/>
          <w:szCs w:val="24"/>
        </w:rPr>
        <w:t xml:space="preserve">was </w:t>
      </w:r>
      <w:r w:rsidR="00183C53">
        <w:rPr>
          <w:rFonts w:ascii="Times New Roman" w:hAnsi="Times New Roman" w:cs="Times New Roman"/>
          <w:sz w:val="24"/>
          <w:szCs w:val="24"/>
        </w:rPr>
        <w:t xml:space="preserve">considered diagnostic for </w:t>
      </w:r>
      <w:proofErr w:type="spellStart"/>
      <w:r w:rsidR="00183C53">
        <w:rPr>
          <w:rFonts w:ascii="Times New Roman" w:hAnsi="Times New Roman" w:cs="Times New Roman"/>
          <w:sz w:val="24"/>
          <w:szCs w:val="24"/>
        </w:rPr>
        <w:t>BrS</w:t>
      </w:r>
      <w:proofErr w:type="spellEnd"/>
      <w:r w:rsidR="00225775">
        <w:rPr>
          <w:rFonts w:ascii="Times New Roman" w:hAnsi="Times New Roman" w:cs="Times New Roman"/>
          <w:sz w:val="24"/>
          <w:szCs w:val="24"/>
        </w:rPr>
        <w:t>, and</w:t>
      </w:r>
      <w:r w:rsidR="00B76D89">
        <w:rPr>
          <w:rFonts w:ascii="Times New Roman" w:hAnsi="Times New Roman" w:cs="Times New Roman"/>
          <w:sz w:val="24"/>
          <w:szCs w:val="24"/>
        </w:rPr>
        <w:t xml:space="preserve"> thus,</w:t>
      </w:r>
      <w:r w:rsidR="00225775">
        <w:rPr>
          <w:rFonts w:ascii="Times New Roman" w:hAnsi="Times New Roman" w:cs="Times New Roman"/>
          <w:sz w:val="24"/>
          <w:szCs w:val="24"/>
        </w:rPr>
        <w:t xml:space="preserve"> </w:t>
      </w:r>
      <w:r w:rsidR="00183C53">
        <w:rPr>
          <w:rFonts w:ascii="Times New Roman" w:hAnsi="Times New Roman" w:cs="Times New Roman"/>
          <w:sz w:val="24"/>
          <w:szCs w:val="24"/>
        </w:rPr>
        <w:t xml:space="preserve">patients should receive </w:t>
      </w:r>
      <w:r w:rsidR="00225775">
        <w:rPr>
          <w:rFonts w:ascii="Times New Roman" w:hAnsi="Times New Roman" w:cs="Times New Roman"/>
          <w:sz w:val="24"/>
          <w:szCs w:val="24"/>
        </w:rPr>
        <w:t xml:space="preserve">appropriate risk stratification and management similar to that of a spontaneous Type 1 </w:t>
      </w:r>
      <w:proofErr w:type="spellStart"/>
      <w:r w:rsidR="00225775">
        <w:rPr>
          <w:rFonts w:ascii="Times New Roman" w:hAnsi="Times New Roman" w:cs="Times New Roman"/>
          <w:sz w:val="24"/>
          <w:szCs w:val="24"/>
        </w:rPr>
        <w:t>Brugada</w:t>
      </w:r>
      <w:proofErr w:type="spellEnd"/>
      <w:r w:rsidR="00225775">
        <w:rPr>
          <w:rFonts w:ascii="Times New Roman" w:hAnsi="Times New Roman" w:cs="Times New Roman"/>
          <w:sz w:val="24"/>
          <w:szCs w:val="24"/>
        </w:rPr>
        <w:t xml:space="preserve"> pattern.</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1F09FA">
        <w:rPr>
          <w:rFonts w:ascii="Times New Roman" w:hAnsi="Times New Roman" w:cs="Times New Roman"/>
          <w:sz w:val="24"/>
          <w:szCs w:val="24"/>
        </w:rPr>
        <w:t xml:space="preserve"> </w:t>
      </w:r>
      <w:r w:rsidR="00183C53">
        <w:rPr>
          <w:rFonts w:ascii="Times New Roman" w:hAnsi="Times New Roman" w:cs="Times New Roman"/>
          <w:sz w:val="24"/>
          <w:szCs w:val="24"/>
        </w:rPr>
        <w:t>However, a</w:t>
      </w:r>
      <w:r w:rsidR="001F09FA">
        <w:rPr>
          <w:rFonts w:ascii="Times New Roman" w:hAnsi="Times New Roman" w:cs="Times New Roman"/>
          <w:sz w:val="24"/>
          <w:szCs w:val="24"/>
        </w:rPr>
        <w:t xml:space="preserve"> recent consensus statement has placed less emphasis on a drug-induced Type 1 </w:t>
      </w:r>
      <w:proofErr w:type="spellStart"/>
      <w:r w:rsidR="001F09FA">
        <w:rPr>
          <w:rFonts w:ascii="Times New Roman" w:hAnsi="Times New Roman" w:cs="Times New Roman"/>
          <w:sz w:val="24"/>
          <w:szCs w:val="24"/>
        </w:rPr>
        <w:t>Brugada</w:t>
      </w:r>
      <w:proofErr w:type="spellEnd"/>
      <w:r w:rsidR="001F09FA">
        <w:rPr>
          <w:rFonts w:ascii="Times New Roman" w:hAnsi="Times New Roman" w:cs="Times New Roman"/>
          <w:sz w:val="24"/>
          <w:szCs w:val="24"/>
        </w:rPr>
        <w:t xml:space="preserve"> pattern, </w:t>
      </w:r>
      <w:r w:rsidR="00840E7A">
        <w:rPr>
          <w:rFonts w:ascii="Times New Roman" w:hAnsi="Times New Roman" w:cs="Times New Roman"/>
          <w:sz w:val="24"/>
          <w:szCs w:val="24"/>
        </w:rPr>
        <w:t xml:space="preserve">advocating </w:t>
      </w:r>
      <w:r w:rsidR="001F09FA">
        <w:rPr>
          <w:rFonts w:ascii="Times New Roman" w:hAnsi="Times New Roman" w:cs="Times New Roman"/>
          <w:sz w:val="24"/>
          <w:szCs w:val="24"/>
        </w:rPr>
        <w:t>the use of the proposed Shanghai score.</w:t>
      </w:r>
      <w:r w:rsidR="00382202">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2" w:tooltip="Antzelevitch, 2016 #120" w:history="1">
        <w:r w:rsidR="003479D8">
          <w:rPr>
            <w:rFonts w:ascii="Times New Roman" w:hAnsi="Times New Roman" w:cs="Times New Roman"/>
            <w:noProof/>
            <w:sz w:val="24"/>
            <w:szCs w:val="24"/>
          </w:rPr>
          <w:t>2</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p>
    <w:p w:rsidR="0043333E" w:rsidRDefault="0043333E" w:rsidP="006733AC">
      <w:pPr>
        <w:pStyle w:val="NoSpacing"/>
        <w:spacing w:line="480" w:lineRule="auto"/>
        <w:rPr>
          <w:rFonts w:ascii="Times New Roman" w:hAnsi="Times New Roman" w:cs="Times New Roman"/>
          <w:sz w:val="24"/>
          <w:szCs w:val="24"/>
        </w:rPr>
      </w:pPr>
    </w:p>
    <w:p w:rsidR="00C70DEF" w:rsidRDefault="00225775" w:rsidP="006733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While a spontaneous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ECG pattern confers the </w:t>
      </w:r>
      <w:r w:rsidR="00183C53">
        <w:rPr>
          <w:rFonts w:ascii="Times New Roman" w:hAnsi="Times New Roman" w:cs="Times New Roman"/>
          <w:sz w:val="24"/>
          <w:szCs w:val="24"/>
        </w:rPr>
        <w:t>greatest</w:t>
      </w:r>
      <w:r>
        <w:rPr>
          <w:rFonts w:ascii="Times New Roman" w:hAnsi="Times New Roman" w:cs="Times New Roman"/>
          <w:sz w:val="24"/>
          <w:szCs w:val="24"/>
        </w:rPr>
        <w:t xml:space="preserve"> risk </w:t>
      </w:r>
      <w:r w:rsidR="00FE558E">
        <w:rPr>
          <w:rFonts w:ascii="Times New Roman" w:hAnsi="Times New Roman" w:cs="Times New Roman"/>
          <w:sz w:val="24"/>
          <w:szCs w:val="24"/>
        </w:rPr>
        <w:t>of</w:t>
      </w:r>
      <w:r>
        <w:rPr>
          <w:rFonts w:ascii="Times New Roman" w:hAnsi="Times New Roman" w:cs="Times New Roman"/>
          <w:sz w:val="24"/>
          <w:szCs w:val="24"/>
        </w:rPr>
        <w:t xml:space="preserve"> sudden cardiac death (SCD), a provoked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pattern (i.e. fever, </w:t>
      </w:r>
      <w:r w:rsidR="007943EA">
        <w:rPr>
          <w:rFonts w:ascii="Times New Roman" w:hAnsi="Times New Roman" w:cs="Times New Roman"/>
          <w:sz w:val="24"/>
          <w:szCs w:val="24"/>
        </w:rPr>
        <w:t>drug provocation</w:t>
      </w:r>
      <w:r>
        <w:rPr>
          <w:rFonts w:ascii="Times New Roman" w:hAnsi="Times New Roman" w:cs="Times New Roman"/>
          <w:sz w:val="24"/>
          <w:szCs w:val="24"/>
        </w:rPr>
        <w:t xml:space="preserve">) </w:t>
      </w:r>
      <w:r w:rsidR="0043333E">
        <w:rPr>
          <w:rFonts w:ascii="Times New Roman" w:hAnsi="Times New Roman" w:cs="Times New Roman"/>
          <w:sz w:val="24"/>
          <w:szCs w:val="24"/>
        </w:rPr>
        <w:t xml:space="preserve">is sufficient for diagnosis, and </w:t>
      </w:r>
      <w:r>
        <w:rPr>
          <w:rFonts w:ascii="Times New Roman" w:hAnsi="Times New Roman" w:cs="Times New Roman"/>
          <w:sz w:val="24"/>
          <w:szCs w:val="24"/>
        </w:rPr>
        <w:t xml:space="preserve">may </w:t>
      </w:r>
      <w:r w:rsidR="001F09FA">
        <w:rPr>
          <w:rFonts w:ascii="Times New Roman" w:hAnsi="Times New Roman" w:cs="Times New Roman"/>
          <w:sz w:val="24"/>
          <w:szCs w:val="24"/>
        </w:rPr>
        <w:t>confer an increased risk of SCD</w:t>
      </w:r>
      <w:r w:rsidR="00183C53">
        <w:rPr>
          <w:rFonts w:ascii="Times New Roman" w:hAnsi="Times New Roman" w:cs="Times New Roman"/>
          <w:sz w:val="24"/>
          <w:szCs w:val="24"/>
        </w:rPr>
        <w:t xml:space="preserve"> as well</w:t>
      </w:r>
      <w:r w:rsidR="00F523DC">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F523DC">
        <w:rPr>
          <w:rFonts w:ascii="Times New Roman" w:hAnsi="Times New Roman" w:cs="Times New Roman"/>
          <w:sz w:val="24"/>
          <w:szCs w:val="24"/>
        </w:rPr>
        <w:t xml:space="preserve"> </w:t>
      </w:r>
      <w:r w:rsidR="00183C53">
        <w:rPr>
          <w:rFonts w:ascii="Times New Roman" w:hAnsi="Times New Roman" w:cs="Times New Roman"/>
          <w:sz w:val="24"/>
          <w:szCs w:val="24"/>
        </w:rPr>
        <w:t>Furthermore, a</w:t>
      </w:r>
      <w:r w:rsidR="00F523DC">
        <w:rPr>
          <w:rFonts w:ascii="Times New Roman" w:hAnsi="Times New Roman" w:cs="Times New Roman"/>
          <w:sz w:val="24"/>
          <w:szCs w:val="24"/>
        </w:rPr>
        <w:t xml:space="preserve"> diagnosis of </w:t>
      </w:r>
      <w:proofErr w:type="spellStart"/>
      <w:r w:rsidR="00F523DC">
        <w:rPr>
          <w:rFonts w:ascii="Times New Roman" w:hAnsi="Times New Roman" w:cs="Times New Roman"/>
          <w:sz w:val="24"/>
          <w:szCs w:val="24"/>
        </w:rPr>
        <w:t>Br</w:t>
      </w:r>
      <w:r w:rsidR="006B25B8">
        <w:rPr>
          <w:rFonts w:ascii="Times New Roman" w:hAnsi="Times New Roman" w:cs="Times New Roman"/>
          <w:sz w:val="24"/>
          <w:szCs w:val="24"/>
        </w:rPr>
        <w:t>S</w:t>
      </w:r>
      <w:proofErr w:type="spellEnd"/>
      <w:r w:rsidR="006B25B8">
        <w:rPr>
          <w:rFonts w:ascii="Times New Roman" w:hAnsi="Times New Roman" w:cs="Times New Roman"/>
          <w:sz w:val="24"/>
          <w:szCs w:val="24"/>
        </w:rPr>
        <w:t xml:space="preserve"> </w:t>
      </w:r>
      <w:r w:rsidR="00F523DC">
        <w:rPr>
          <w:rFonts w:ascii="Times New Roman" w:hAnsi="Times New Roman" w:cs="Times New Roman"/>
          <w:sz w:val="24"/>
          <w:szCs w:val="24"/>
        </w:rPr>
        <w:t xml:space="preserve">may lead to significant </w:t>
      </w:r>
      <w:r w:rsidR="00183C53">
        <w:rPr>
          <w:rFonts w:ascii="Times New Roman" w:hAnsi="Times New Roman" w:cs="Times New Roman"/>
          <w:sz w:val="24"/>
          <w:szCs w:val="24"/>
        </w:rPr>
        <w:t xml:space="preserve">changes in </w:t>
      </w:r>
      <w:r w:rsidR="00F523DC">
        <w:rPr>
          <w:rFonts w:ascii="Times New Roman" w:hAnsi="Times New Roman" w:cs="Times New Roman"/>
          <w:sz w:val="24"/>
          <w:szCs w:val="24"/>
        </w:rPr>
        <w:t xml:space="preserve">clinical </w:t>
      </w:r>
      <w:r w:rsidR="007943EA">
        <w:rPr>
          <w:rFonts w:ascii="Times New Roman" w:hAnsi="Times New Roman" w:cs="Times New Roman"/>
          <w:sz w:val="24"/>
          <w:szCs w:val="24"/>
        </w:rPr>
        <w:t xml:space="preserve">care and/or </w:t>
      </w:r>
      <w:r w:rsidR="00F523DC">
        <w:rPr>
          <w:rFonts w:ascii="Times New Roman" w:hAnsi="Times New Roman" w:cs="Times New Roman"/>
          <w:sz w:val="24"/>
          <w:szCs w:val="24"/>
        </w:rPr>
        <w:t>sequelae</w:t>
      </w:r>
      <w:r w:rsidR="007943EA">
        <w:rPr>
          <w:rFonts w:ascii="Times New Roman" w:hAnsi="Times New Roman" w:cs="Times New Roman"/>
          <w:sz w:val="24"/>
          <w:szCs w:val="24"/>
        </w:rPr>
        <w:t xml:space="preserve"> (i</w:t>
      </w:r>
      <w:r w:rsidR="007F2427">
        <w:rPr>
          <w:rFonts w:ascii="Times New Roman" w:hAnsi="Times New Roman" w:cs="Times New Roman"/>
          <w:sz w:val="24"/>
          <w:szCs w:val="24"/>
        </w:rPr>
        <w:t>ncluding</w:t>
      </w:r>
      <w:r w:rsidR="007943EA">
        <w:rPr>
          <w:rFonts w:ascii="Times New Roman" w:hAnsi="Times New Roman" w:cs="Times New Roman"/>
          <w:sz w:val="24"/>
          <w:szCs w:val="24"/>
        </w:rPr>
        <w:t xml:space="preserve"> ICD implantation)</w:t>
      </w:r>
      <w:r w:rsidR="00F523DC">
        <w:rPr>
          <w:rFonts w:ascii="Times New Roman" w:hAnsi="Times New Roman" w:cs="Times New Roman"/>
          <w:sz w:val="24"/>
          <w:szCs w:val="24"/>
        </w:rPr>
        <w:t xml:space="preserve">, </w:t>
      </w:r>
      <w:r w:rsidR="00B76D89">
        <w:rPr>
          <w:rFonts w:ascii="Times New Roman" w:hAnsi="Times New Roman" w:cs="Times New Roman"/>
          <w:sz w:val="24"/>
          <w:szCs w:val="24"/>
        </w:rPr>
        <w:t>and</w:t>
      </w:r>
      <w:r w:rsidR="00F523DC">
        <w:rPr>
          <w:rFonts w:ascii="Times New Roman" w:hAnsi="Times New Roman" w:cs="Times New Roman"/>
          <w:sz w:val="24"/>
          <w:szCs w:val="24"/>
        </w:rPr>
        <w:t xml:space="preserve"> may also have a psychosocial and socio-economic impact on those diagnosed.</w:t>
      </w:r>
      <w:r w:rsidR="00382202">
        <w:rPr>
          <w:rFonts w:ascii="Times New Roman" w:hAnsi="Times New Roman" w:cs="Times New Roman"/>
          <w:sz w:val="24"/>
          <w:szCs w:val="24"/>
        </w:rPr>
        <w:fldChar w:fldCharType="begin">
          <w:fldData xml:space="preserve">PEVuZE5vdGU+PENpdGU+PEF1dGhvcj5Nb2hhbW1lZDwvQXV0aG9yPjxZZWFyPjIwMTc8L1llYXI+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PEVuZE5vdGU+PENpdGU+PEF1dGhvcj5Nb2hhbW1lZDwvQXV0aG9yPjxZZWFyPjIwMTc8L1llYXI+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3" w:tooltip="Mohammed, 2017 #125" w:history="1">
        <w:r w:rsidR="003479D8">
          <w:rPr>
            <w:rFonts w:ascii="Times New Roman" w:hAnsi="Times New Roman" w:cs="Times New Roman"/>
            <w:noProof/>
            <w:sz w:val="24"/>
            <w:szCs w:val="24"/>
          </w:rPr>
          <w:t>3</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055524">
        <w:rPr>
          <w:rFonts w:ascii="Times New Roman" w:hAnsi="Times New Roman" w:cs="Times New Roman"/>
          <w:sz w:val="24"/>
          <w:szCs w:val="24"/>
        </w:rPr>
        <w:t xml:space="preserve"> </w:t>
      </w:r>
      <w:r w:rsidR="007F2427">
        <w:rPr>
          <w:rFonts w:ascii="Times New Roman" w:hAnsi="Times New Roman" w:cs="Times New Roman"/>
          <w:sz w:val="24"/>
          <w:szCs w:val="24"/>
        </w:rPr>
        <w:t>Multiple class I anti-arrhythmic</w:t>
      </w:r>
      <w:r w:rsidR="00F523DC">
        <w:rPr>
          <w:rFonts w:ascii="Times New Roman" w:hAnsi="Times New Roman" w:cs="Times New Roman"/>
          <w:sz w:val="24"/>
          <w:szCs w:val="24"/>
        </w:rPr>
        <w:t xml:space="preserve"> drugs </w:t>
      </w:r>
      <w:r w:rsidR="007F2427">
        <w:rPr>
          <w:rFonts w:ascii="Times New Roman" w:hAnsi="Times New Roman" w:cs="Times New Roman"/>
          <w:sz w:val="24"/>
          <w:szCs w:val="24"/>
        </w:rPr>
        <w:t xml:space="preserve">are </w:t>
      </w:r>
      <w:r w:rsidR="00F523DC">
        <w:rPr>
          <w:rFonts w:ascii="Times New Roman" w:hAnsi="Times New Roman" w:cs="Times New Roman"/>
          <w:sz w:val="24"/>
          <w:szCs w:val="24"/>
        </w:rPr>
        <w:t xml:space="preserve">used internationally </w:t>
      </w:r>
      <w:r w:rsidR="007F2427">
        <w:rPr>
          <w:rFonts w:ascii="Times New Roman" w:hAnsi="Times New Roman" w:cs="Times New Roman"/>
          <w:sz w:val="24"/>
          <w:szCs w:val="24"/>
        </w:rPr>
        <w:t>for the purpose of</w:t>
      </w:r>
      <w:r w:rsidR="00F523DC">
        <w:rPr>
          <w:rFonts w:ascii="Times New Roman" w:hAnsi="Times New Roman" w:cs="Times New Roman"/>
          <w:sz w:val="24"/>
          <w:szCs w:val="24"/>
        </w:rPr>
        <w:t xml:space="preserve"> SCB challenge (i.e. ajma</w:t>
      </w:r>
      <w:r w:rsidR="00807EE1">
        <w:rPr>
          <w:rFonts w:ascii="Times New Roman" w:hAnsi="Times New Roman" w:cs="Times New Roman"/>
          <w:sz w:val="24"/>
          <w:szCs w:val="24"/>
        </w:rPr>
        <w:t>line</w:t>
      </w:r>
      <w:r w:rsidR="00A73EF3">
        <w:rPr>
          <w:rFonts w:ascii="Times New Roman" w:hAnsi="Times New Roman" w:cs="Times New Roman"/>
          <w:sz w:val="24"/>
          <w:szCs w:val="24"/>
        </w:rPr>
        <w:t>,</w:t>
      </w:r>
      <w:r w:rsidR="00807EE1">
        <w:rPr>
          <w:rFonts w:ascii="Times New Roman" w:hAnsi="Times New Roman" w:cs="Times New Roman"/>
          <w:sz w:val="24"/>
          <w:szCs w:val="24"/>
        </w:rPr>
        <w:t xml:space="preserve"> flecainide</w:t>
      </w:r>
      <w:r w:rsidR="00A73EF3">
        <w:rPr>
          <w:rFonts w:ascii="Times New Roman" w:hAnsi="Times New Roman" w:cs="Times New Roman"/>
          <w:sz w:val="24"/>
          <w:szCs w:val="24"/>
        </w:rPr>
        <w:t xml:space="preserve">, </w:t>
      </w:r>
      <w:proofErr w:type="spellStart"/>
      <w:r w:rsidR="00A73EF3">
        <w:rPr>
          <w:rFonts w:ascii="Times New Roman" w:hAnsi="Times New Roman" w:cs="Times New Roman"/>
          <w:sz w:val="24"/>
          <w:szCs w:val="24"/>
        </w:rPr>
        <w:t>pilsicainide</w:t>
      </w:r>
      <w:proofErr w:type="spellEnd"/>
      <w:r w:rsidR="00A73EF3">
        <w:rPr>
          <w:rFonts w:ascii="Times New Roman" w:hAnsi="Times New Roman" w:cs="Times New Roman"/>
          <w:sz w:val="24"/>
          <w:szCs w:val="24"/>
        </w:rPr>
        <w:t>, procainamide</w:t>
      </w:r>
      <w:r w:rsidR="00807EE1">
        <w:rPr>
          <w:rFonts w:ascii="Times New Roman" w:hAnsi="Times New Roman" w:cs="Times New Roman"/>
          <w:sz w:val="24"/>
          <w:szCs w:val="24"/>
        </w:rPr>
        <w:t>)</w:t>
      </w:r>
      <w:r w:rsidR="00183C53">
        <w:rPr>
          <w:rFonts w:ascii="Times New Roman" w:hAnsi="Times New Roman" w:cs="Times New Roman"/>
          <w:sz w:val="24"/>
          <w:szCs w:val="24"/>
        </w:rPr>
        <w:t>, but t</w:t>
      </w:r>
      <w:r w:rsidR="00A73EF3">
        <w:rPr>
          <w:rFonts w:ascii="Times New Roman" w:hAnsi="Times New Roman" w:cs="Times New Roman"/>
          <w:sz w:val="24"/>
          <w:szCs w:val="24"/>
        </w:rPr>
        <w:t xml:space="preserve">he relative </w:t>
      </w:r>
      <w:r w:rsidR="00054578">
        <w:rPr>
          <w:rFonts w:ascii="Times New Roman" w:hAnsi="Times New Roman" w:cs="Times New Roman"/>
          <w:sz w:val="24"/>
          <w:szCs w:val="24"/>
        </w:rPr>
        <w:t xml:space="preserve">potencies </w:t>
      </w:r>
      <w:r w:rsidR="00A73EF3">
        <w:rPr>
          <w:rFonts w:ascii="Times New Roman" w:hAnsi="Times New Roman" w:cs="Times New Roman"/>
          <w:sz w:val="24"/>
          <w:szCs w:val="24"/>
        </w:rPr>
        <w:t xml:space="preserve">of each drug for </w:t>
      </w:r>
      <w:r w:rsidR="00F523DC">
        <w:rPr>
          <w:rFonts w:ascii="Times New Roman" w:hAnsi="Times New Roman" w:cs="Times New Roman"/>
          <w:sz w:val="24"/>
          <w:szCs w:val="24"/>
        </w:rPr>
        <w:t xml:space="preserve">provoking </w:t>
      </w:r>
      <w:r w:rsidR="00767FCC">
        <w:rPr>
          <w:rFonts w:ascii="Times New Roman" w:hAnsi="Times New Roman" w:cs="Times New Roman"/>
          <w:sz w:val="24"/>
          <w:szCs w:val="24"/>
        </w:rPr>
        <w:t>a Type 1</w:t>
      </w:r>
      <w:r w:rsidR="00F523DC">
        <w:rPr>
          <w:rFonts w:ascii="Times New Roman" w:hAnsi="Times New Roman" w:cs="Times New Roman"/>
          <w:sz w:val="24"/>
          <w:szCs w:val="24"/>
        </w:rPr>
        <w:t xml:space="preserve"> </w:t>
      </w:r>
      <w:proofErr w:type="spellStart"/>
      <w:r w:rsidR="00F523DC">
        <w:rPr>
          <w:rFonts w:ascii="Times New Roman" w:hAnsi="Times New Roman" w:cs="Times New Roman"/>
          <w:sz w:val="24"/>
          <w:szCs w:val="24"/>
        </w:rPr>
        <w:t>Brugada</w:t>
      </w:r>
      <w:proofErr w:type="spellEnd"/>
      <w:r w:rsidR="00F523DC">
        <w:rPr>
          <w:rFonts w:ascii="Times New Roman" w:hAnsi="Times New Roman" w:cs="Times New Roman"/>
          <w:sz w:val="24"/>
          <w:szCs w:val="24"/>
        </w:rPr>
        <w:t xml:space="preserve"> </w:t>
      </w:r>
      <w:r w:rsidR="00807EE1">
        <w:rPr>
          <w:rFonts w:ascii="Times New Roman" w:hAnsi="Times New Roman" w:cs="Times New Roman"/>
          <w:sz w:val="24"/>
          <w:szCs w:val="24"/>
        </w:rPr>
        <w:t>ECG</w:t>
      </w:r>
      <w:r w:rsidR="00A73EF3">
        <w:rPr>
          <w:rFonts w:ascii="Times New Roman" w:hAnsi="Times New Roman" w:cs="Times New Roman"/>
          <w:sz w:val="24"/>
          <w:szCs w:val="24"/>
        </w:rPr>
        <w:t xml:space="preserve"> are </w:t>
      </w:r>
      <w:r w:rsidR="00EA5712">
        <w:rPr>
          <w:rFonts w:ascii="Times New Roman" w:hAnsi="Times New Roman" w:cs="Times New Roman"/>
          <w:sz w:val="24"/>
          <w:szCs w:val="24"/>
        </w:rPr>
        <w:t>unclear</w:t>
      </w:r>
      <w:r w:rsidR="00F523DC">
        <w:rPr>
          <w:rFonts w:ascii="Times New Roman" w:hAnsi="Times New Roman" w:cs="Times New Roman"/>
          <w:sz w:val="24"/>
          <w:szCs w:val="24"/>
        </w:rPr>
        <w:t>.</w:t>
      </w:r>
      <w:r w:rsidR="00EA5712">
        <w:rPr>
          <w:rFonts w:ascii="Times New Roman" w:hAnsi="Times New Roman" w:cs="Times New Roman"/>
          <w:sz w:val="24"/>
          <w:szCs w:val="24"/>
        </w:rPr>
        <w:t xml:space="preserve"> </w:t>
      </w:r>
      <w:bookmarkStart w:id="8" w:name="_Hlk533594310"/>
      <w:r w:rsidR="00EA5712">
        <w:rPr>
          <w:rFonts w:ascii="Times New Roman" w:hAnsi="Times New Roman" w:cs="Times New Roman"/>
          <w:sz w:val="24"/>
          <w:szCs w:val="24"/>
        </w:rPr>
        <w:t>Previous small studies have compared intravenous flecainide and ajmaline demonstrating greater response to ajmaline.</w:t>
      </w:r>
      <w:bookmarkEnd w:id="8"/>
      <w:r w:rsidR="00D56BFF">
        <w:rPr>
          <w:rFonts w:ascii="Times New Roman" w:hAnsi="Times New Roman" w:cs="Times New Roman"/>
          <w:sz w:val="24"/>
          <w:szCs w:val="24"/>
        </w:rPr>
        <w:fldChar w:fldCharType="begin">
          <w:fldData xml:space="preserve">PEVuZE5vdGU+PENpdGU+PEF1dGhvcj5Xb2xwZXJ0PC9BdXRob3I+PFllYXI+MjAwNTwvWWVhcj48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==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PEVuZE5vdGU+PENpdGU+PEF1dGhvcj5Xb2xwZXJ0PC9BdXRob3I+PFllYXI+MjAwNTwvWWVhcj48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==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D56BFF">
        <w:rPr>
          <w:rFonts w:ascii="Times New Roman" w:hAnsi="Times New Roman" w:cs="Times New Roman"/>
          <w:sz w:val="24"/>
          <w:szCs w:val="24"/>
        </w:rPr>
      </w:r>
      <w:r w:rsidR="00D56BFF">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4" w:tooltip="Wolpert, 2005 #25" w:history="1">
        <w:r w:rsidR="003479D8">
          <w:rPr>
            <w:rFonts w:ascii="Times New Roman" w:hAnsi="Times New Roman" w:cs="Times New Roman"/>
            <w:noProof/>
            <w:sz w:val="24"/>
            <w:szCs w:val="24"/>
          </w:rPr>
          <w:t>4</w:t>
        </w:r>
      </w:hyperlink>
      <w:r w:rsidR="003479D8">
        <w:rPr>
          <w:rFonts w:ascii="Times New Roman" w:hAnsi="Times New Roman" w:cs="Times New Roman"/>
          <w:noProof/>
          <w:sz w:val="24"/>
          <w:szCs w:val="24"/>
        </w:rPr>
        <w:t>,</w:t>
      </w:r>
      <w:hyperlink w:anchor="_ENREF_5" w:tooltip="Conte, 2013 #8" w:history="1">
        <w:r w:rsidR="003479D8">
          <w:rPr>
            <w:rFonts w:ascii="Times New Roman" w:hAnsi="Times New Roman" w:cs="Times New Roman"/>
            <w:noProof/>
            <w:sz w:val="24"/>
            <w:szCs w:val="24"/>
          </w:rPr>
          <w:t>5</w:t>
        </w:r>
      </w:hyperlink>
      <w:r w:rsidR="003479D8">
        <w:rPr>
          <w:rFonts w:ascii="Times New Roman" w:hAnsi="Times New Roman" w:cs="Times New Roman"/>
          <w:noProof/>
          <w:sz w:val="24"/>
          <w:szCs w:val="24"/>
        </w:rPr>
        <w:t>)</w:t>
      </w:r>
      <w:r w:rsidR="00D56BFF">
        <w:rPr>
          <w:rFonts w:ascii="Times New Roman" w:hAnsi="Times New Roman" w:cs="Times New Roman"/>
          <w:sz w:val="24"/>
          <w:szCs w:val="24"/>
        </w:rPr>
        <w:fldChar w:fldCharType="end"/>
      </w:r>
      <w:r w:rsidR="00EA5712">
        <w:rPr>
          <w:rFonts w:ascii="Times New Roman" w:hAnsi="Times New Roman" w:cs="Times New Roman"/>
          <w:sz w:val="24"/>
          <w:szCs w:val="24"/>
        </w:rPr>
        <w:t xml:space="preserve"> Further comparison of agents is </w:t>
      </w:r>
      <w:r w:rsidR="004D324B">
        <w:rPr>
          <w:rFonts w:ascii="Times New Roman" w:hAnsi="Times New Roman" w:cs="Times New Roman"/>
          <w:sz w:val="24"/>
          <w:szCs w:val="24"/>
        </w:rPr>
        <w:t xml:space="preserve">hampered by </w:t>
      </w:r>
      <w:r w:rsidR="000D0AB4">
        <w:rPr>
          <w:rFonts w:ascii="Times New Roman" w:hAnsi="Times New Roman" w:cs="Times New Roman"/>
          <w:sz w:val="24"/>
          <w:szCs w:val="24"/>
        </w:rPr>
        <w:t xml:space="preserve">a </w:t>
      </w:r>
      <w:r w:rsidR="004D324B">
        <w:rPr>
          <w:rFonts w:ascii="Times New Roman" w:hAnsi="Times New Roman" w:cs="Times New Roman"/>
          <w:sz w:val="24"/>
          <w:szCs w:val="24"/>
        </w:rPr>
        <w:t xml:space="preserve">lack of </w:t>
      </w:r>
      <w:r w:rsidR="00E26331">
        <w:rPr>
          <w:rFonts w:ascii="Times New Roman" w:hAnsi="Times New Roman" w:cs="Times New Roman"/>
          <w:sz w:val="24"/>
          <w:szCs w:val="24"/>
        </w:rPr>
        <w:t>availability of</w:t>
      </w:r>
      <w:r w:rsidR="004D324B">
        <w:rPr>
          <w:rFonts w:ascii="Times New Roman" w:hAnsi="Times New Roman" w:cs="Times New Roman"/>
          <w:sz w:val="24"/>
          <w:szCs w:val="24"/>
        </w:rPr>
        <w:t xml:space="preserve"> all agents in any </w:t>
      </w:r>
      <w:r w:rsidR="000D0AB4">
        <w:rPr>
          <w:rFonts w:ascii="Times New Roman" w:hAnsi="Times New Roman" w:cs="Times New Roman"/>
          <w:sz w:val="24"/>
          <w:szCs w:val="24"/>
        </w:rPr>
        <w:t xml:space="preserve">single </w:t>
      </w:r>
      <w:r w:rsidR="004D324B">
        <w:rPr>
          <w:rFonts w:ascii="Times New Roman" w:hAnsi="Times New Roman" w:cs="Times New Roman"/>
          <w:sz w:val="24"/>
          <w:szCs w:val="24"/>
        </w:rPr>
        <w:t xml:space="preserve">country, and </w:t>
      </w:r>
      <w:r w:rsidR="00840E7A">
        <w:rPr>
          <w:rFonts w:ascii="Times New Roman" w:hAnsi="Times New Roman" w:cs="Times New Roman"/>
          <w:sz w:val="24"/>
          <w:szCs w:val="24"/>
        </w:rPr>
        <w:t>commonly only a single</w:t>
      </w:r>
      <w:r w:rsidR="004D324B">
        <w:rPr>
          <w:rFonts w:ascii="Times New Roman" w:hAnsi="Times New Roman" w:cs="Times New Roman"/>
          <w:sz w:val="24"/>
          <w:szCs w:val="24"/>
        </w:rPr>
        <w:t xml:space="preserve"> intravenous form </w:t>
      </w:r>
      <w:r w:rsidR="00840E7A">
        <w:rPr>
          <w:rFonts w:ascii="Times New Roman" w:hAnsi="Times New Roman" w:cs="Times New Roman"/>
          <w:sz w:val="24"/>
          <w:szCs w:val="24"/>
        </w:rPr>
        <w:t xml:space="preserve">is available </w:t>
      </w:r>
      <w:r w:rsidR="004D324B">
        <w:rPr>
          <w:rFonts w:ascii="Times New Roman" w:hAnsi="Times New Roman" w:cs="Times New Roman"/>
          <w:sz w:val="24"/>
          <w:szCs w:val="24"/>
        </w:rPr>
        <w:t xml:space="preserve">in most countries. </w:t>
      </w:r>
      <w:r w:rsidR="00B76D89">
        <w:rPr>
          <w:rFonts w:ascii="Times New Roman" w:hAnsi="Times New Roman" w:cs="Times New Roman"/>
          <w:sz w:val="24"/>
          <w:szCs w:val="24"/>
        </w:rPr>
        <w:t xml:space="preserve">A differential response to SCB challenge </w:t>
      </w:r>
      <w:r w:rsidR="001F09FA">
        <w:rPr>
          <w:rFonts w:ascii="Times New Roman" w:hAnsi="Times New Roman" w:cs="Times New Roman"/>
          <w:sz w:val="24"/>
          <w:szCs w:val="24"/>
        </w:rPr>
        <w:lastRenderedPageBreak/>
        <w:t xml:space="preserve">may </w:t>
      </w:r>
      <w:r w:rsidR="00B76D89">
        <w:rPr>
          <w:rFonts w:ascii="Times New Roman" w:hAnsi="Times New Roman" w:cs="Times New Roman"/>
          <w:sz w:val="24"/>
          <w:szCs w:val="24"/>
        </w:rPr>
        <w:t>affect diagnostic rates and</w:t>
      </w:r>
      <w:r w:rsidR="00183C53">
        <w:rPr>
          <w:rFonts w:ascii="Times New Roman" w:hAnsi="Times New Roman" w:cs="Times New Roman"/>
          <w:sz w:val="24"/>
          <w:szCs w:val="24"/>
        </w:rPr>
        <w:t xml:space="preserve"> in turn, impact the</w:t>
      </w:r>
      <w:r w:rsidR="00B76D89">
        <w:rPr>
          <w:rFonts w:ascii="Times New Roman" w:hAnsi="Times New Roman" w:cs="Times New Roman"/>
          <w:sz w:val="24"/>
          <w:szCs w:val="24"/>
        </w:rPr>
        <w:t xml:space="preserve"> subsequent management for patients with suspected </w:t>
      </w:r>
      <w:proofErr w:type="spellStart"/>
      <w:r w:rsidR="00B76D89">
        <w:rPr>
          <w:rFonts w:ascii="Times New Roman" w:hAnsi="Times New Roman" w:cs="Times New Roman"/>
          <w:sz w:val="24"/>
          <w:szCs w:val="24"/>
        </w:rPr>
        <w:t>BrS</w:t>
      </w:r>
      <w:proofErr w:type="spellEnd"/>
      <w:r w:rsidR="005B2696">
        <w:rPr>
          <w:rFonts w:ascii="Times New Roman" w:hAnsi="Times New Roman" w:cs="Times New Roman"/>
          <w:sz w:val="24"/>
          <w:szCs w:val="24"/>
        </w:rPr>
        <w:t xml:space="preserve"> and their families</w:t>
      </w:r>
      <w:r w:rsidR="00B76D89">
        <w:rPr>
          <w:rFonts w:ascii="Times New Roman" w:hAnsi="Times New Roman" w:cs="Times New Roman"/>
          <w:sz w:val="24"/>
          <w:szCs w:val="24"/>
        </w:rPr>
        <w:t xml:space="preserve">. </w:t>
      </w:r>
      <w:r w:rsidR="00F523DC">
        <w:rPr>
          <w:rFonts w:ascii="Times New Roman" w:hAnsi="Times New Roman" w:cs="Times New Roman"/>
          <w:sz w:val="24"/>
          <w:szCs w:val="24"/>
        </w:rPr>
        <w:t xml:space="preserve">Our objective was to compare the relative yield </w:t>
      </w:r>
      <w:r w:rsidR="00807EE1">
        <w:rPr>
          <w:rFonts w:ascii="Times New Roman" w:hAnsi="Times New Roman" w:cs="Times New Roman"/>
          <w:sz w:val="24"/>
          <w:szCs w:val="24"/>
        </w:rPr>
        <w:t>of ajmaline and procainamide</w:t>
      </w:r>
      <w:r w:rsidR="00A73EF3">
        <w:rPr>
          <w:rFonts w:ascii="Times New Roman" w:hAnsi="Times New Roman" w:cs="Times New Roman"/>
          <w:sz w:val="24"/>
          <w:szCs w:val="24"/>
        </w:rPr>
        <w:t>, the most commonly used agents in Europe and North America respectively,</w:t>
      </w:r>
      <w:r w:rsidR="00807EE1">
        <w:rPr>
          <w:rFonts w:ascii="Times New Roman" w:hAnsi="Times New Roman" w:cs="Times New Roman"/>
          <w:sz w:val="24"/>
          <w:szCs w:val="24"/>
        </w:rPr>
        <w:t xml:space="preserve"> in </w:t>
      </w:r>
      <w:r w:rsidR="00F523DC">
        <w:rPr>
          <w:rFonts w:ascii="Times New Roman" w:hAnsi="Times New Roman" w:cs="Times New Roman"/>
          <w:sz w:val="24"/>
          <w:szCs w:val="24"/>
        </w:rPr>
        <w:t>provok</w:t>
      </w:r>
      <w:r w:rsidR="00807EE1">
        <w:rPr>
          <w:rFonts w:ascii="Times New Roman" w:hAnsi="Times New Roman" w:cs="Times New Roman"/>
          <w:sz w:val="24"/>
          <w:szCs w:val="24"/>
        </w:rPr>
        <w:t xml:space="preserve">ing a </w:t>
      </w:r>
      <w:r w:rsidR="00767FCC">
        <w:rPr>
          <w:rFonts w:ascii="Times New Roman" w:hAnsi="Times New Roman" w:cs="Times New Roman"/>
          <w:sz w:val="24"/>
          <w:szCs w:val="24"/>
        </w:rPr>
        <w:t>T</w:t>
      </w:r>
      <w:r w:rsidR="00807EE1">
        <w:rPr>
          <w:rFonts w:ascii="Times New Roman" w:hAnsi="Times New Roman" w:cs="Times New Roman"/>
          <w:sz w:val="24"/>
          <w:szCs w:val="24"/>
        </w:rPr>
        <w:t xml:space="preserve">ype 1 </w:t>
      </w:r>
      <w:proofErr w:type="spellStart"/>
      <w:r w:rsidR="00807EE1">
        <w:rPr>
          <w:rFonts w:ascii="Times New Roman" w:hAnsi="Times New Roman" w:cs="Times New Roman"/>
          <w:sz w:val="24"/>
          <w:szCs w:val="24"/>
        </w:rPr>
        <w:t>Brugada</w:t>
      </w:r>
      <w:proofErr w:type="spellEnd"/>
      <w:r w:rsidR="00807EE1">
        <w:rPr>
          <w:rFonts w:ascii="Times New Roman" w:hAnsi="Times New Roman" w:cs="Times New Roman"/>
          <w:sz w:val="24"/>
          <w:szCs w:val="24"/>
        </w:rPr>
        <w:t xml:space="preserve"> ECG pattern</w:t>
      </w:r>
      <w:r w:rsidR="00F523DC">
        <w:rPr>
          <w:rFonts w:ascii="Times New Roman" w:hAnsi="Times New Roman" w:cs="Times New Roman"/>
          <w:sz w:val="24"/>
          <w:szCs w:val="24"/>
        </w:rPr>
        <w:t>.</w:t>
      </w:r>
    </w:p>
    <w:p w:rsidR="00781D86" w:rsidRPr="002B1A95" w:rsidRDefault="00781D86" w:rsidP="006733AC">
      <w:pPr>
        <w:pStyle w:val="NoSpacing"/>
        <w:spacing w:line="480" w:lineRule="auto"/>
        <w:rPr>
          <w:rFonts w:ascii="Times New Roman" w:hAnsi="Times New Roman" w:cs="Times New Roman"/>
          <w:sz w:val="24"/>
          <w:szCs w:val="24"/>
        </w:rPr>
      </w:pPr>
    </w:p>
    <w:p w:rsidR="00D7734A" w:rsidRDefault="00D7734A" w:rsidP="006733AC">
      <w:pPr>
        <w:pStyle w:val="NoSpacing"/>
        <w:spacing w:line="480" w:lineRule="auto"/>
        <w:rPr>
          <w:rFonts w:ascii="Times New Roman" w:hAnsi="Times New Roman" w:cs="Times New Roman"/>
          <w:b/>
          <w:sz w:val="24"/>
          <w:szCs w:val="24"/>
        </w:rPr>
      </w:pPr>
    </w:p>
    <w:p w:rsidR="00F52917" w:rsidRPr="002B1A95" w:rsidRDefault="00D05B01" w:rsidP="006733AC">
      <w:pPr>
        <w:pStyle w:val="NoSpacing"/>
        <w:spacing w:line="480" w:lineRule="auto"/>
        <w:rPr>
          <w:rFonts w:ascii="Times New Roman" w:hAnsi="Times New Roman" w:cs="Times New Roman"/>
          <w:b/>
          <w:sz w:val="24"/>
          <w:szCs w:val="24"/>
        </w:rPr>
      </w:pPr>
      <w:r w:rsidRPr="002B1A95">
        <w:rPr>
          <w:rFonts w:ascii="Times New Roman" w:hAnsi="Times New Roman" w:cs="Times New Roman"/>
          <w:b/>
          <w:sz w:val="24"/>
          <w:szCs w:val="24"/>
        </w:rPr>
        <w:t>METHODS</w:t>
      </w:r>
    </w:p>
    <w:p w:rsidR="007B3AB3" w:rsidRPr="007B3AB3" w:rsidRDefault="007B3AB3" w:rsidP="005A4019">
      <w:pPr>
        <w:pStyle w:val="NoSpacing"/>
        <w:spacing w:line="480" w:lineRule="auto"/>
        <w:rPr>
          <w:rFonts w:ascii="Times New Roman" w:hAnsi="Times New Roman" w:cs="Times New Roman"/>
          <w:i/>
          <w:sz w:val="24"/>
          <w:szCs w:val="24"/>
        </w:rPr>
      </w:pPr>
      <w:r w:rsidRPr="007B3AB3">
        <w:rPr>
          <w:rFonts w:ascii="Times New Roman" w:hAnsi="Times New Roman" w:cs="Times New Roman"/>
          <w:i/>
          <w:sz w:val="24"/>
          <w:szCs w:val="24"/>
        </w:rPr>
        <w:t>Patient Enrollment</w:t>
      </w:r>
    </w:p>
    <w:p w:rsidR="00094A5A" w:rsidRDefault="00572F06" w:rsidP="005A401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Patients were identified from </w:t>
      </w:r>
      <w:r w:rsidR="007268F5">
        <w:rPr>
          <w:rFonts w:ascii="Times New Roman" w:hAnsi="Times New Roman" w:cs="Times New Roman"/>
          <w:sz w:val="24"/>
          <w:szCs w:val="24"/>
        </w:rPr>
        <w:t xml:space="preserve">several </w:t>
      </w:r>
      <w:r w:rsidR="001947AD">
        <w:rPr>
          <w:rFonts w:ascii="Times New Roman" w:hAnsi="Times New Roman" w:cs="Times New Roman"/>
          <w:sz w:val="24"/>
          <w:szCs w:val="24"/>
        </w:rPr>
        <w:t>prospective registries. First</w:t>
      </w:r>
      <w:r w:rsidR="007836FF">
        <w:rPr>
          <w:rFonts w:ascii="Times New Roman" w:hAnsi="Times New Roman" w:cs="Times New Roman"/>
          <w:sz w:val="24"/>
          <w:szCs w:val="24"/>
        </w:rPr>
        <w:t>ly</w:t>
      </w:r>
      <w:r w:rsidR="001947AD">
        <w:rPr>
          <w:rFonts w:ascii="Times New Roman" w:hAnsi="Times New Roman" w:cs="Times New Roman"/>
          <w:sz w:val="24"/>
          <w:szCs w:val="24"/>
        </w:rPr>
        <w:t xml:space="preserve">, the </w:t>
      </w:r>
      <w:r>
        <w:rPr>
          <w:rFonts w:ascii="Times New Roman" w:hAnsi="Times New Roman" w:cs="Times New Roman"/>
          <w:sz w:val="24"/>
          <w:szCs w:val="24"/>
        </w:rPr>
        <w:t>Cardiac Arrest Survivors with Preserved E</w:t>
      </w:r>
      <w:r w:rsidR="00736BDE">
        <w:rPr>
          <w:rFonts w:ascii="Times New Roman" w:hAnsi="Times New Roman" w:cs="Times New Roman"/>
          <w:sz w:val="24"/>
          <w:szCs w:val="24"/>
        </w:rPr>
        <w:t>jection Fraction</w:t>
      </w:r>
      <w:r w:rsidR="001947AD">
        <w:rPr>
          <w:rFonts w:ascii="Times New Roman" w:hAnsi="Times New Roman" w:cs="Times New Roman"/>
          <w:sz w:val="24"/>
          <w:szCs w:val="24"/>
        </w:rPr>
        <w:t xml:space="preserve"> (</w:t>
      </w:r>
      <w:r w:rsidR="00D16717">
        <w:rPr>
          <w:rFonts w:ascii="Times New Roman" w:hAnsi="Times New Roman" w:cs="Times New Roman"/>
          <w:sz w:val="24"/>
          <w:szCs w:val="24"/>
        </w:rPr>
        <w:t>CASPER)</w:t>
      </w:r>
      <w:r w:rsidR="001947AD">
        <w:rPr>
          <w:rFonts w:ascii="Times New Roman" w:hAnsi="Times New Roman" w:cs="Times New Roman"/>
          <w:sz w:val="24"/>
          <w:szCs w:val="24"/>
        </w:rPr>
        <w:t xml:space="preserve"> </w:t>
      </w:r>
      <w:r w:rsidR="00F1753F">
        <w:rPr>
          <w:rFonts w:ascii="Times New Roman" w:hAnsi="Times New Roman" w:cs="Times New Roman"/>
          <w:sz w:val="24"/>
          <w:szCs w:val="24"/>
        </w:rPr>
        <w:t>registry enrolls patients and families with a history of sudden unexplained death or cardiac arrest from across Canada.</w:t>
      </w:r>
      <w:r w:rsidR="004948EF">
        <w:rPr>
          <w:rFonts w:ascii="Times New Roman" w:hAnsi="Times New Roman" w:cs="Times New Roman"/>
          <w:sz w:val="24"/>
          <w:szCs w:val="24"/>
        </w:rPr>
        <w:fldChar w:fldCharType="begin">
          <w:fldData xml:space="preserve">PEVuZE5vdGU+PENpdGU+PEF1dGhvcj5LcmFobjwvQXV0aG9yPjxZZWFyPjIwMDk8L1llYXI+PFJl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YnItMT5DaXJjdWxhdGlvbjwvYWJici0xPjwvYWx0LXBlcmlvZGljYWw+PHBhZ2VzPjI3OC04NTwv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PEVuZE5vdGU+PENpdGU+PEF1dGhvcj5LcmFobjwvQXV0aG9yPjxZZWFyPjIwMDk8L1llYXI+PFJl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YnItMT5DaXJjdWxhdGlvbjwvYWJici0xPjwvYWx0LXBlcmlvZGljYWw+PHBhZ2VzPjI3OC04NTwv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4948EF">
        <w:rPr>
          <w:rFonts w:ascii="Times New Roman" w:hAnsi="Times New Roman" w:cs="Times New Roman"/>
          <w:sz w:val="24"/>
          <w:szCs w:val="24"/>
        </w:rPr>
      </w:r>
      <w:r w:rsidR="004948EF">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6" w:tooltip="Krahn, 2009 #83" w:history="1">
        <w:r w:rsidR="003479D8">
          <w:rPr>
            <w:rFonts w:ascii="Times New Roman" w:hAnsi="Times New Roman" w:cs="Times New Roman"/>
            <w:noProof/>
            <w:sz w:val="24"/>
            <w:szCs w:val="24"/>
          </w:rPr>
          <w:t>6</w:t>
        </w:r>
      </w:hyperlink>
      <w:r w:rsidR="003479D8">
        <w:rPr>
          <w:rFonts w:ascii="Times New Roman" w:hAnsi="Times New Roman" w:cs="Times New Roman"/>
          <w:noProof/>
          <w:sz w:val="24"/>
          <w:szCs w:val="24"/>
        </w:rPr>
        <w:t>,</w:t>
      </w:r>
      <w:hyperlink w:anchor="_ENREF_7" w:tooltip="Somani, 2014 #6" w:history="1">
        <w:r w:rsidR="003479D8">
          <w:rPr>
            <w:rFonts w:ascii="Times New Roman" w:hAnsi="Times New Roman" w:cs="Times New Roman"/>
            <w:noProof/>
            <w:sz w:val="24"/>
            <w:szCs w:val="24"/>
          </w:rPr>
          <w:t>7</w:t>
        </w:r>
      </w:hyperlink>
      <w:r w:rsidR="003479D8">
        <w:rPr>
          <w:rFonts w:ascii="Times New Roman" w:hAnsi="Times New Roman" w:cs="Times New Roman"/>
          <w:noProof/>
          <w:sz w:val="24"/>
          <w:szCs w:val="24"/>
        </w:rPr>
        <w:t>)</w:t>
      </w:r>
      <w:r w:rsidR="004948EF">
        <w:rPr>
          <w:rFonts w:ascii="Times New Roman" w:hAnsi="Times New Roman" w:cs="Times New Roman"/>
          <w:sz w:val="24"/>
          <w:szCs w:val="24"/>
        </w:rPr>
        <w:fldChar w:fldCharType="end"/>
      </w:r>
      <w:r w:rsidR="001947AD">
        <w:rPr>
          <w:rFonts w:ascii="Times New Roman" w:hAnsi="Times New Roman" w:cs="Times New Roman"/>
          <w:sz w:val="24"/>
          <w:szCs w:val="24"/>
        </w:rPr>
        <w:t xml:space="preserve"> </w:t>
      </w:r>
      <w:r w:rsidR="006E79C0">
        <w:rPr>
          <w:rFonts w:ascii="Times New Roman" w:hAnsi="Times New Roman" w:cs="Times New Roman"/>
          <w:sz w:val="24"/>
          <w:szCs w:val="24"/>
        </w:rPr>
        <w:t>Secondly, local inherited arrhythmia registries from Vancouver, B</w:t>
      </w:r>
      <w:r w:rsidR="005B2696">
        <w:rPr>
          <w:rFonts w:ascii="Times New Roman" w:hAnsi="Times New Roman" w:cs="Times New Roman"/>
          <w:sz w:val="24"/>
          <w:szCs w:val="24"/>
        </w:rPr>
        <w:t>ritish Columbia</w:t>
      </w:r>
      <w:r w:rsidR="006E79C0">
        <w:rPr>
          <w:rFonts w:ascii="Times New Roman" w:hAnsi="Times New Roman" w:cs="Times New Roman"/>
          <w:sz w:val="24"/>
          <w:szCs w:val="24"/>
        </w:rPr>
        <w:t xml:space="preserve"> and Lo</w:t>
      </w:r>
      <w:r w:rsidR="007268F5">
        <w:rPr>
          <w:rFonts w:ascii="Times New Roman" w:hAnsi="Times New Roman" w:cs="Times New Roman"/>
          <w:sz w:val="24"/>
          <w:szCs w:val="24"/>
        </w:rPr>
        <w:t>ndon, O</w:t>
      </w:r>
      <w:r w:rsidR="005B2696">
        <w:rPr>
          <w:rFonts w:ascii="Times New Roman" w:hAnsi="Times New Roman" w:cs="Times New Roman"/>
          <w:sz w:val="24"/>
          <w:szCs w:val="24"/>
        </w:rPr>
        <w:t>ntario</w:t>
      </w:r>
      <w:r w:rsidR="007268F5">
        <w:rPr>
          <w:rFonts w:ascii="Times New Roman" w:hAnsi="Times New Roman" w:cs="Times New Roman"/>
          <w:sz w:val="24"/>
          <w:szCs w:val="24"/>
        </w:rPr>
        <w:t xml:space="preserve"> routinely enroll families referred for suspected inherited arrhythmias or </w:t>
      </w:r>
      <w:proofErr w:type="spellStart"/>
      <w:r w:rsidR="007268F5">
        <w:rPr>
          <w:rFonts w:ascii="Times New Roman" w:hAnsi="Times New Roman" w:cs="Times New Roman"/>
          <w:sz w:val="24"/>
          <w:szCs w:val="24"/>
        </w:rPr>
        <w:t>BrS</w:t>
      </w:r>
      <w:proofErr w:type="spellEnd"/>
      <w:r w:rsidR="006E79C0">
        <w:rPr>
          <w:rFonts w:ascii="Times New Roman" w:hAnsi="Times New Roman" w:cs="Times New Roman"/>
          <w:sz w:val="24"/>
          <w:szCs w:val="24"/>
        </w:rPr>
        <w:t xml:space="preserve">. </w:t>
      </w:r>
      <w:r w:rsidR="00E7092A">
        <w:rPr>
          <w:rFonts w:ascii="Times New Roman" w:hAnsi="Times New Roman" w:cs="Times New Roman"/>
          <w:sz w:val="24"/>
          <w:szCs w:val="24"/>
        </w:rPr>
        <w:t xml:space="preserve">In this </w:t>
      </w:r>
      <w:r w:rsidR="007268F5">
        <w:rPr>
          <w:rFonts w:ascii="Times New Roman" w:hAnsi="Times New Roman" w:cs="Times New Roman"/>
          <w:sz w:val="24"/>
          <w:szCs w:val="24"/>
        </w:rPr>
        <w:t xml:space="preserve">combined Canadian </w:t>
      </w:r>
      <w:r w:rsidR="00E7092A">
        <w:rPr>
          <w:rFonts w:ascii="Times New Roman" w:hAnsi="Times New Roman" w:cs="Times New Roman"/>
          <w:sz w:val="24"/>
          <w:szCs w:val="24"/>
        </w:rPr>
        <w:t>cohort, t</w:t>
      </w:r>
      <w:r w:rsidR="004D29A5">
        <w:rPr>
          <w:rFonts w:ascii="Times New Roman" w:hAnsi="Times New Roman" w:cs="Times New Roman"/>
          <w:sz w:val="24"/>
          <w:szCs w:val="24"/>
        </w:rPr>
        <w:t>he SCB challenge</w:t>
      </w:r>
      <w:r w:rsidR="004D29A5" w:rsidRPr="005A4019">
        <w:rPr>
          <w:rFonts w:ascii="Times New Roman" w:hAnsi="Times New Roman" w:cs="Times New Roman"/>
          <w:sz w:val="24"/>
          <w:szCs w:val="24"/>
        </w:rPr>
        <w:t xml:space="preserve"> </w:t>
      </w:r>
      <w:r w:rsidR="007268F5">
        <w:rPr>
          <w:rFonts w:ascii="Times New Roman" w:hAnsi="Times New Roman" w:cs="Times New Roman"/>
          <w:sz w:val="24"/>
          <w:szCs w:val="24"/>
        </w:rPr>
        <w:t xml:space="preserve">(using procainamide) </w:t>
      </w:r>
      <w:r w:rsidR="004D29A5" w:rsidRPr="005A4019">
        <w:rPr>
          <w:rFonts w:ascii="Times New Roman" w:hAnsi="Times New Roman" w:cs="Times New Roman"/>
          <w:sz w:val="24"/>
          <w:szCs w:val="24"/>
        </w:rPr>
        <w:t xml:space="preserve">was conducted </w:t>
      </w:r>
      <w:r w:rsidR="00840E7A">
        <w:rPr>
          <w:rFonts w:ascii="Times New Roman" w:hAnsi="Times New Roman" w:cs="Times New Roman"/>
          <w:sz w:val="24"/>
          <w:szCs w:val="24"/>
        </w:rPr>
        <w:t xml:space="preserve">in keeping with the CASPER diagnostic algorithm or </w:t>
      </w:r>
      <w:r w:rsidR="004D29A5" w:rsidRPr="005A4019">
        <w:rPr>
          <w:rFonts w:ascii="Times New Roman" w:hAnsi="Times New Roman" w:cs="Times New Roman"/>
          <w:sz w:val="24"/>
          <w:szCs w:val="24"/>
        </w:rPr>
        <w:t>at the</w:t>
      </w:r>
      <w:r w:rsidR="004D29A5">
        <w:rPr>
          <w:rFonts w:ascii="Times New Roman" w:hAnsi="Times New Roman" w:cs="Times New Roman"/>
          <w:sz w:val="24"/>
          <w:szCs w:val="24"/>
        </w:rPr>
        <w:t xml:space="preserve"> </w:t>
      </w:r>
      <w:r w:rsidR="004D29A5" w:rsidRPr="005A4019">
        <w:rPr>
          <w:rFonts w:ascii="Times New Roman" w:hAnsi="Times New Roman" w:cs="Times New Roman"/>
          <w:sz w:val="24"/>
          <w:szCs w:val="24"/>
        </w:rPr>
        <w:t>discretion of the local investigator based on the index of</w:t>
      </w:r>
      <w:r w:rsidR="004D29A5">
        <w:rPr>
          <w:rFonts w:ascii="Times New Roman" w:hAnsi="Times New Roman" w:cs="Times New Roman"/>
          <w:sz w:val="24"/>
          <w:szCs w:val="24"/>
        </w:rPr>
        <w:t xml:space="preserve"> </w:t>
      </w:r>
      <w:r w:rsidR="004D29A5" w:rsidRPr="005A4019">
        <w:rPr>
          <w:rFonts w:ascii="Times New Roman" w:hAnsi="Times New Roman" w:cs="Times New Roman"/>
          <w:sz w:val="24"/>
          <w:szCs w:val="24"/>
        </w:rPr>
        <w:t xml:space="preserve">suspicion from the context of </w:t>
      </w:r>
      <w:r w:rsidR="004D29A5">
        <w:rPr>
          <w:rFonts w:ascii="Times New Roman" w:hAnsi="Times New Roman" w:cs="Times New Roman"/>
          <w:sz w:val="24"/>
          <w:szCs w:val="24"/>
        </w:rPr>
        <w:t xml:space="preserve">event, family history and </w:t>
      </w:r>
      <w:r w:rsidR="004D29A5" w:rsidRPr="005A4019">
        <w:rPr>
          <w:rFonts w:ascii="Times New Roman" w:hAnsi="Times New Roman" w:cs="Times New Roman"/>
          <w:sz w:val="24"/>
          <w:szCs w:val="24"/>
        </w:rPr>
        <w:t>related</w:t>
      </w:r>
      <w:r w:rsidR="004D29A5">
        <w:rPr>
          <w:rFonts w:ascii="Times New Roman" w:hAnsi="Times New Roman" w:cs="Times New Roman"/>
          <w:sz w:val="24"/>
          <w:szCs w:val="24"/>
        </w:rPr>
        <w:t xml:space="preserve"> </w:t>
      </w:r>
      <w:r w:rsidR="004D29A5" w:rsidRPr="005A4019">
        <w:rPr>
          <w:rFonts w:ascii="Times New Roman" w:hAnsi="Times New Roman" w:cs="Times New Roman"/>
          <w:sz w:val="24"/>
          <w:szCs w:val="24"/>
        </w:rPr>
        <w:t>diagnoses.</w:t>
      </w:r>
      <w:r w:rsidR="003479D8">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&lt;EndNote&gt;&lt;Cite&gt;&lt;Author&gt;Krahn&lt;/Author&gt;&lt;Year&gt;2009&lt;/Year&gt;&lt;RecNum&gt;3&lt;/RecNum&gt;&lt;DisplayText&gt;(6)&lt;/DisplayText&gt;&lt;record&gt;&lt;rec-number&gt;3&lt;/rec-number&gt;&lt;foreign-keys&gt;&lt;key app="EN" db-id="zwarppep499rtme52fa52ddb9svr9wr9e95p"&gt;3&lt;/key&gt;&lt;/foreign-keys&gt;&lt;ref-type name="Journal Article"&gt;17&lt;/ref-type&gt;&lt;contributors&gt;&lt;authors&gt;&lt;author&gt;Krahn, A. D.&lt;/author&gt;&lt;author&gt;Healey, J. S.&lt;/author&gt;&lt;author&gt;Chauhan, V.&lt;/author&gt;&lt;author&gt;Birnie, D. H.&lt;/author&gt;&lt;author&gt;Simpson, C. S.&lt;/author&gt;&lt;author&gt;Champagne, J.&lt;/author&gt;&lt;author&gt;Gardner, M.&lt;/author&gt;&lt;author&gt;Sanatani, S.&lt;/author&gt;&lt;author&gt;Exner, D. V.&lt;/author&gt;&lt;author&gt;Klein, G. J.&lt;/author&gt;&lt;author&gt;Yee, R.&lt;/author&gt;&lt;author&gt;Skanes, A. C.&lt;/author&gt;&lt;author&gt;Gula, L. J.&lt;/author&gt;&lt;author&gt;Gollob, M. H.&lt;/author&gt;&lt;/authors&gt;&lt;/contributors&gt;&lt;auth-address&gt;University of Western Ontario, London, Ontario, Canada. akrahn@uwo.ca&lt;/auth-address&gt;&lt;titles&gt;&lt;title&gt;Systematic assessment of patients with unexplained cardiac arrest: Cardiac Arrest Survivors With Preserved Ejection Fraction Registry (CASPER)&lt;/title&gt;&lt;secondary-title&gt;Circulation&lt;/secondary-title&gt;&lt;alt-title&gt;Circulation&lt;/alt-title&gt;&lt;/titles&gt;&lt;pages&gt;278-85&lt;/pages&gt;&lt;volume&gt;120&lt;/volume&gt;&lt;number&gt;4&lt;/number&gt;&lt;keywords&gt;&lt;keyword&gt;Adolescent&lt;/keyword&gt;&lt;keyword&gt;Adult&lt;/keyword&gt;&lt;keyword&gt;Aged&lt;/keyword&gt;&lt;keyword&gt;Coronary Angiography/methods&lt;/keyword&gt;&lt;keyword&gt;Female&lt;/keyword&gt;&lt;keyword&gt;Heart Arrest/*classification/*etiology/physiopathology/radiography&lt;/keyword&gt;&lt;keyword&gt;Humans&lt;/keyword&gt;&lt;keyword&gt;Male&lt;/keyword&gt;&lt;keyword&gt;Middle Aged&lt;/keyword&gt;&lt;keyword&gt;Prospective Studies&lt;/keyword&gt;&lt;keyword&gt;*Registries&lt;/keyword&gt;&lt;keyword&gt;*Stroke Volume/physiology&lt;/keyword&gt;&lt;keyword&gt;*Survivors&lt;/keyword&gt;&lt;keyword&gt;Young Adult&lt;/keyword&gt;&lt;/keywords&gt;&lt;dates&gt;&lt;year&gt;2009&lt;/year&gt;&lt;pub-dates&gt;&lt;date&gt;Jul 28&lt;/date&gt;&lt;/pub-dates&gt;&lt;/dates&gt;&lt;isbn&gt;1524-4539 (Electronic)&amp;#xD;0009-7322 (Linking)&lt;/isbn&gt;&lt;accession-num&gt;19597050&lt;/accession-num&gt;&lt;urls&gt;&lt;related-urls&gt;&lt;url&gt;http://www.ncbi.nlm.nih.gov/pubmed/19597050&lt;/url&gt;&lt;/related-urls&gt;&lt;/urls&gt;&lt;electronic-resource-num&gt;10.1161/CIRCULATIONAHA.109.853143&lt;/electronic-resource-num&gt;&lt;/record&gt;&lt;/Cite&gt;&lt;/EndNote&gt;</w:instrText>
      </w:r>
      <w:r w:rsidR="003479D8">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6" w:tooltip="Krahn, 2009 #83" w:history="1">
        <w:r w:rsidR="003479D8">
          <w:rPr>
            <w:rFonts w:ascii="Times New Roman" w:hAnsi="Times New Roman" w:cs="Times New Roman"/>
            <w:noProof/>
            <w:sz w:val="24"/>
            <w:szCs w:val="24"/>
          </w:rPr>
          <w:t>6</w:t>
        </w:r>
      </w:hyperlink>
      <w:r w:rsidR="003479D8">
        <w:rPr>
          <w:rFonts w:ascii="Times New Roman" w:hAnsi="Times New Roman" w:cs="Times New Roman"/>
          <w:noProof/>
          <w:sz w:val="24"/>
          <w:szCs w:val="24"/>
        </w:rPr>
        <w:t>)</w:t>
      </w:r>
      <w:r w:rsidR="003479D8">
        <w:rPr>
          <w:rFonts w:ascii="Times New Roman" w:hAnsi="Times New Roman" w:cs="Times New Roman"/>
          <w:sz w:val="24"/>
          <w:szCs w:val="24"/>
        </w:rPr>
        <w:fldChar w:fldCharType="end"/>
      </w:r>
      <w:r w:rsidR="004D29A5" w:rsidRPr="005A4019">
        <w:rPr>
          <w:rFonts w:ascii="Times New Roman" w:hAnsi="Times New Roman" w:cs="Times New Roman"/>
          <w:sz w:val="24"/>
          <w:szCs w:val="24"/>
        </w:rPr>
        <w:t xml:space="preserve"> </w:t>
      </w:r>
      <w:r w:rsidR="00C7436D">
        <w:rPr>
          <w:rFonts w:ascii="Times New Roman" w:hAnsi="Times New Roman" w:cs="Times New Roman"/>
          <w:sz w:val="24"/>
          <w:szCs w:val="24"/>
        </w:rPr>
        <w:t>T</w:t>
      </w:r>
      <w:r w:rsidR="00E7092A">
        <w:rPr>
          <w:rFonts w:ascii="Times New Roman" w:hAnsi="Times New Roman" w:cs="Times New Roman"/>
          <w:sz w:val="24"/>
          <w:szCs w:val="24"/>
        </w:rPr>
        <w:t>he second cohort was</w:t>
      </w:r>
      <w:r w:rsidR="004B4A38">
        <w:rPr>
          <w:rFonts w:ascii="Times New Roman" w:hAnsi="Times New Roman" w:cs="Times New Roman"/>
          <w:sz w:val="24"/>
          <w:szCs w:val="24"/>
        </w:rPr>
        <w:t xml:space="preserve"> a </w:t>
      </w:r>
      <w:r w:rsidR="004B4A38" w:rsidRPr="002B1A95">
        <w:rPr>
          <w:rFonts w:ascii="Times New Roman" w:hAnsi="Times New Roman" w:cs="Times New Roman"/>
          <w:sz w:val="24"/>
          <w:szCs w:val="24"/>
        </w:rPr>
        <w:t xml:space="preserve">prospective </w:t>
      </w:r>
      <w:r w:rsidR="004B4A38">
        <w:rPr>
          <w:rFonts w:ascii="Times New Roman" w:hAnsi="Times New Roman" w:cs="Times New Roman"/>
          <w:sz w:val="24"/>
          <w:szCs w:val="24"/>
        </w:rPr>
        <w:t>institutional registry at St. George’s, University of London (London, U</w:t>
      </w:r>
      <w:r w:rsidR="005B2696">
        <w:rPr>
          <w:rFonts w:ascii="Times New Roman" w:hAnsi="Times New Roman" w:cs="Times New Roman"/>
          <w:sz w:val="24"/>
          <w:szCs w:val="24"/>
        </w:rPr>
        <w:t xml:space="preserve">nited </w:t>
      </w:r>
      <w:r w:rsidR="004B4A38">
        <w:rPr>
          <w:rFonts w:ascii="Times New Roman" w:hAnsi="Times New Roman" w:cs="Times New Roman"/>
          <w:sz w:val="24"/>
          <w:szCs w:val="24"/>
        </w:rPr>
        <w:t>K</w:t>
      </w:r>
      <w:r w:rsidR="005B2696">
        <w:rPr>
          <w:rFonts w:ascii="Times New Roman" w:hAnsi="Times New Roman" w:cs="Times New Roman"/>
          <w:sz w:val="24"/>
          <w:szCs w:val="24"/>
        </w:rPr>
        <w:t>ingdom</w:t>
      </w:r>
      <w:r w:rsidR="004B4A38">
        <w:rPr>
          <w:rFonts w:ascii="Times New Roman" w:hAnsi="Times New Roman" w:cs="Times New Roman"/>
          <w:sz w:val="24"/>
          <w:szCs w:val="24"/>
        </w:rPr>
        <w:t>) compris</w:t>
      </w:r>
      <w:r w:rsidR="004D324B">
        <w:rPr>
          <w:rFonts w:ascii="Times New Roman" w:hAnsi="Times New Roman" w:cs="Times New Roman"/>
          <w:sz w:val="24"/>
          <w:szCs w:val="24"/>
        </w:rPr>
        <w:t>ed</w:t>
      </w:r>
      <w:r w:rsidR="00E7092A">
        <w:rPr>
          <w:rFonts w:ascii="Times New Roman" w:hAnsi="Times New Roman" w:cs="Times New Roman"/>
          <w:sz w:val="24"/>
          <w:szCs w:val="24"/>
        </w:rPr>
        <w:t xml:space="preserve"> of</w:t>
      </w:r>
      <w:r w:rsidR="004B4A38">
        <w:rPr>
          <w:rFonts w:ascii="Times New Roman" w:hAnsi="Times New Roman" w:cs="Times New Roman"/>
          <w:sz w:val="24"/>
          <w:szCs w:val="24"/>
        </w:rPr>
        <w:t xml:space="preserve"> </w:t>
      </w:r>
      <w:r w:rsidR="00736BDE">
        <w:rPr>
          <w:rFonts w:ascii="Times New Roman" w:hAnsi="Times New Roman" w:cs="Times New Roman"/>
          <w:sz w:val="24"/>
          <w:szCs w:val="24"/>
        </w:rPr>
        <w:t>p</w:t>
      </w:r>
      <w:r w:rsidR="00736BDE" w:rsidRPr="002B1A95">
        <w:rPr>
          <w:rFonts w:ascii="Times New Roman" w:hAnsi="Times New Roman" w:cs="Times New Roman"/>
          <w:sz w:val="24"/>
          <w:szCs w:val="24"/>
        </w:rPr>
        <w:t xml:space="preserve">atients </w:t>
      </w:r>
      <w:r w:rsidR="006562EA">
        <w:rPr>
          <w:rFonts w:ascii="Times New Roman" w:hAnsi="Times New Roman" w:cs="Times New Roman"/>
          <w:sz w:val="24"/>
          <w:szCs w:val="24"/>
        </w:rPr>
        <w:t>under</w:t>
      </w:r>
      <w:r w:rsidR="004B4A38">
        <w:rPr>
          <w:rFonts w:ascii="Times New Roman" w:hAnsi="Times New Roman" w:cs="Times New Roman"/>
          <w:sz w:val="24"/>
          <w:szCs w:val="24"/>
        </w:rPr>
        <w:t>going</w:t>
      </w:r>
      <w:r w:rsidR="006562EA">
        <w:rPr>
          <w:rFonts w:ascii="Times New Roman" w:hAnsi="Times New Roman" w:cs="Times New Roman"/>
          <w:sz w:val="24"/>
          <w:szCs w:val="24"/>
        </w:rPr>
        <w:t xml:space="preserve"> </w:t>
      </w:r>
      <w:r w:rsidR="004D29A5">
        <w:rPr>
          <w:rFonts w:ascii="Times New Roman" w:hAnsi="Times New Roman" w:cs="Times New Roman"/>
          <w:sz w:val="24"/>
          <w:szCs w:val="24"/>
        </w:rPr>
        <w:t>SCB</w:t>
      </w:r>
      <w:r w:rsidR="006562EA">
        <w:rPr>
          <w:rFonts w:ascii="Times New Roman" w:hAnsi="Times New Roman" w:cs="Times New Roman"/>
          <w:sz w:val="24"/>
          <w:szCs w:val="24"/>
        </w:rPr>
        <w:t xml:space="preserve"> </w:t>
      </w:r>
      <w:r w:rsidR="006562EA" w:rsidRPr="002B1A95">
        <w:rPr>
          <w:rFonts w:ascii="Times New Roman" w:hAnsi="Times New Roman" w:cs="Times New Roman"/>
          <w:sz w:val="24"/>
          <w:szCs w:val="24"/>
        </w:rPr>
        <w:t xml:space="preserve">challenge </w:t>
      </w:r>
      <w:r w:rsidR="007268F5">
        <w:rPr>
          <w:rFonts w:ascii="Times New Roman" w:hAnsi="Times New Roman" w:cs="Times New Roman"/>
          <w:sz w:val="24"/>
          <w:szCs w:val="24"/>
        </w:rPr>
        <w:t xml:space="preserve">(with ajmaline) </w:t>
      </w:r>
      <w:r w:rsidR="004B4A38">
        <w:rPr>
          <w:rFonts w:ascii="Times New Roman" w:hAnsi="Times New Roman" w:cs="Times New Roman"/>
          <w:sz w:val="24"/>
          <w:szCs w:val="24"/>
        </w:rPr>
        <w:t>as part of</w:t>
      </w:r>
      <w:r w:rsidR="006562EA">
        <w:rPr>
          <w:rFonts w:ascii="Times New Roman" w:hAnsi="Times New Roman" w:cs="Times New Roman"/>
          <w:sz w:val="24"/>
          <w:szCs w:val="24"/>
        </w:rPr>
        <w:t xml:space="preserve"> </w:t>
      </w:r>
      <w:r w:rsidR="004B4A38">
        <w:rPr>
          <w:rFonts w:ascii="Times New Roman" w:hAnsi="Times New Roman" w:cs="Times New Roman"/>
          <w:sz w:val="24"/>
          <w:szCs w:val="24"/>
        </w:rPr>
        <w:t>a comprehensive evaluation for</w:t>
      </w:r>
      <w:r w:rsidR="00736BDE" w:rsidRPr="002B1A95">
        <w:rPr>
          <w:rFonts w:ascii="Times New Roman" w:hAnsi="Times New Roman" w:cs="Times New Roman"/>
          <w:sz w:val="24"/>
          <w:szCs w:val="24"/>
        </w:rPr>
        <w:t xml:space="preserve"> a family history of </w:t>
      </w:r>
      <w:r w:rsidR="007836FF">
        <w:rPr>
          <w:rFonts w:ascii="Times New Roman" w:hAnsi="Times New Roman" w:cs="Times New Roman"/>
          <w:sz w:val="24"/>
          <w:szCs w:val="24"/>
        </w:rPr>
        <w:t>S</w:t>
      </w:r>
      <w:r w:rsidR="006562EA">
        <w:rPr>
          <w:rFonts w:ascii="Times New Roman" w:hAnsi="Times New Roman" w:cs="Times New Roman"/>
          <w:sz w:val="24"/>
          <w:szCs w:val="24"/>
        </w:rPr>
        <w:t xml:space="preserve">udden </w:t>
      </w:r>
      <w:r w:rsidR="007836FF">
        <w:rPr>
          <w:rFonts w:ascii="Times New Roman" w:hAnsi="Times New Roman" w:cs="Times New Roman"/>
          <w:sz w:val="24"/>
          <w:szCs w:val="24"/>
        </w:rPr>
        <w:t>A</w:t>
      </w:r>
      <w:r w:rsidR="006562EA">
        <w:rPr>
          <w:rFonts w:ascii="Times New Roman" w:hAnsi="Times New Roman" w:cs="Times New Roman"/>
          <w:sz w:val="24"/>
          <w:szCs w:val="24"/>
        </w:rPr>
        <w:t xml:space="preserve">rrhythmic </w:t>
      </w:r>
      <w:r w:rsidR="007836FF">
        <w:rPr>
          <w:rFonts w:ascii="Times New Roman" w:hAnsi="Times New Roman" w:cs="Times New Roman"/>
          <w:sz w:val="24"/>
          <w:szCs w:val="24"/>
        </w:rPr>
        <w:t>D</w:t>
      </w:r>
      <w:r w:rsidR="006562EA">
        <w:rPr>
          <w:rFonts w:ascii="Times New Roman" w:hAnsi="Times New Roman" w:cs="Times New Roman"/>
          <w:sz w:val="24"/>
          <w:szCs w:val="24"/>
        </w:rPr>
        <w:t xml:space="preserve">eath </w:t>
      </w:r>
      <w:r w:rsidR="007836FF">
        <w:rPr>
          <w:rFonts w:ascii="Times New Roman" w:hAnsi="Times New Roman" w:cs="Times New Roman"/>
          <w:sz w:val="24"/>
          <w:szCs w:val="24"/>
        </w:rPr>
        <w:t>S</w:t>
      </w:r>
      <w:r w:rsidR="006562EA">
        <w:rPr>
          <w:rFonts w:ascii="Times New Roman" w:hAnsi="Times New Roman" w:cs="Times New Roman"/>
          <w:sz w:val="24"/>
          <w:szCs w:val="24"/>
        </w:rPr>
        <w:t xml:space="preserve">yndrome </w:t>
      </w:r>
      <w:r w:rsidR="004B4A38">
        <w:rPr>
          <w:rFonts w:ascii="Times New Roman" w:hAnsi="Times New Roman" w:cs="Times New Roman"/>
          <w:sz w:val="24"/>
          <w:szCs w:val="24"/>
        </w:rPr>
        <w:t>(</w:t>
      </w:r>
      <w:r w:rsidR="006562EA">
        <w:rPr>
          <w:rFonts w:ascii="Times New Roman" w:hAnsi="Times New Roman" w:cs="Times New Roman"/>
          <w:sz w:val="24"/>
          <w:szCs w:val="24"/>
        </w:rPr>
        <w:t>SADS</w:t>
      </w:r>
      <w:r w:rsidR="004B4A38">
        <w:rPr>
          <w:rFonts w:ascii="Times New Roman" w:hAnsi="Times New Roman" w:cs="Times New Roman"/>
          <w:sz w:val="24"/>
          <w:szCs w:val="24"/>
        </w:rPr>
        <w:t>; sudden unexplained death with a normal post-mortem)</w:t>
      </w:r>
      <w:r w:rsidR="006562EA">
        <w:rPr>
          <w:rFonts w:ascii="Times New Roman" w:hAnsi="Times New Roman" w:cs="Times New Roman"/>
          <w:sz w:val="24"/>
          <w:szCs w:val="24"/>
        </w:rPr>
        <w:t xml:space="preserve"> as previously described</w:t>
      </w:r>
      <w:r w:rsidR="003F32FC">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PEVuZE5vdGU+PENpdGU+PEF1dGhvcj5CZWhyPC9BdXRob3I+PFllYXI+MjAwODwvWWVhcj48UmVj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YWw8L2FiYnItMT48L2FsdC1wZXJpb2RpY2FsPjxwYWdlcz4xNjcwLTgwPC9wYWdlcz48dm9sdW1l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PEVuZE5vdGU+PENpdGU+PEF1dGhvcj5CZWhyPC9BdXRob3I+PFllYXI+MjAwODwvWWVhcj48UmVj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YWw8L2FiYnItMT48L2FsdC1wZXJpb2RpY2FsPjxwYWdlcz4xNjcwLTgwPC9wYWdlcz48dm9sdW1l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8" w:tooltip="Behr, 2008 #102" w:history="1">
        <w:r w:rsidR="003479D8">
          <w:rPr>
            <w:rFonts w:ascii="Times New Roman" w:hAnsi="Times New Roman" w:cs="Times New Roman"/>
            <w:noProof/>
            <w:sz w:val="24"/>
            <w:szCs w:val="24"/>
          </w:rPr>
          <w:t>8</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7943EA">
        <w:rPr>
          <w:rFonts w:ascii="Times New Roman" w:hAnsi="Times New Roman" w:cs="Times New Roman"/>
          <w:sz w:val="24"/>
          <w:szCs w:val="24"/>
        </w:rPr>
        <w:t xml:space="preserve"> </w:t>
      </w:r>
      <w:r w:rsidR="003F32FC">
        <w:rPr>
          <w:rFonts w:ascii="Times New Roman" w:hAnsi="Times New Roman" w:cs="Times New Roman"/>
          <w:sz w:val="24"/>
          <w:szCs w:val="24"/>
        </w:rPr>
        <w:t xml:space="preserve">All individuals had a transthoracic echocardiogram to exclude structural heart disease. </w:t>
      </w:r>
      <w:r w:rsidR="007B52E4">
        <w:rPr>
          <w:rFonts w:ascii="Times New Roman" w:hAnsi="Times New Roman" w:cs="Times New Roman"/>
          <w:sz w:val="24"/>
          <w:szCs w:val="24"/>
        </w:rPr>
        <w:t>To account for differences between cohorts, p</w:t>
      </w:r>
      <w:r w:rsidR="00BA4A68">
        <w:rPr>
          <w:rFonts w:ascii="Times New Roman" w:hAnsi="Times New Roman" w:cs="Times New Roman"/>
          <w:sz w:val="24"/>
          <w:szCs w:val="24"/>
        </w:rPr>
        <w:t xml:space="preserve">atients </w:t>
      </w:r>
      <w:r w:rsidR="004076A6">
        <w:rPr>
          <w:rFonts w:ascii="Times New Roman" w:hAnsi="Times New Roman" w:cs="Times New Roman"/>
          <w:sz w:val="24"/>
          <w:szCs w:val="24"/>
        </w:rPr>
        <w:t xml:space="preserve">were matched for </w:t>
      </w:r>
      <w:r w:rsidR="00BA4A68">
        <w:rPr>
          <w:rFonts w:ascii="Times New Roman" w:hAnsi="Times New Roman" w:cs="Times New Roman"/>
          <w:sz w:val="24"/>
          <w:szCs w:val="24"/>
        </w:rPr>
        <w:t>a</w:t>
      </w:r>
      <w:r w:rsidR="007B52E4">
        <w:rPr>
          <w:rFonts w:ascii="Times New Roman" w:hAnsi="Times New Roman" w:cs="Times New Roman"/>
          <w:sz w:val="24"/>
          <w:szCs w:val="24"/>
        </w:rPr>
        <w:t xml:space="preserve"> positive</w:t>
      </w:r>
      <w:r w:rsidR="00A01374">
        <w:rPr>
          <w:rFonts w:ascii="Times New Roman" w:hAnsi="Times New Roman" w:cs="Times New Roman"/>
          <w:sz w:val="24"/>
          <w:szCs w:val="24"/>
        </w:rPr>
        <w:t xml:space="preserve"> family history of SCD,</w:t>
      </w:r>
      <w:r w:rsidR="00BA4A68">
        <w:rPr>
          <w:rFonts w:ascii="Times New Roman" w:hAnsi="Times New Roman" w:cs="Times New Roman"/>
          <w:sz w:val="24"/>
          <w:szCs w:val="24"/>
        </w:rPr>
        <w:t xml:space="preserve"> SADS,</w:t>
      </w:r>
      <w:r w:rsidR="00A01374">
        <w:rPr>
          <w:rFonts w:ascii="Times New Roman" w:hAnsi="Times New Roman" w:cs="Times New Roman"/>
          <w:sz w:val="24"/>
          <w:szCs w:val="24"/>
        </w:rPr>
        <w:t xml:space="preserve"> or </w:t>
      </w:r>
      <w:proofErr w:type="spellStart"/>
      <w:r w:rsidR="00A01374">
        <w:rPr>
          <w:rFonts w:ascii="Times New Roman" w:hAnsi="Times New Roman" w:cs="Times New Roman"/>
          <w:sz w:val="24"/>
          <w:szCs w:val="24"/>
        </w:rPr>
        <w:t>BrS</w:t>
      </w:r>
      <w:proofErr w:type="spellEnd"/>
      <w:r w:rsidR="00A01374">
        <w:rPr>
          <w:rFonts w:ascii="Times New Roman" w:hAnsi="Times New Roman" w:cs="Times New Roman"/>
          <w:sz w:val="24"/>
          <w:szCs w:val="24"/>
        </w:rPr>
        <w:t>,</w:t>
      </w:r>
      <w:r w:rsidR="00BA4A68">
        <w:rPr>
          <w:rFonts w:ascii="Times New Roman" w:hAnsi="Times New Roman" w:cs="Times New Roman"/>
          <w:sz w:val="24"/>
          <w:szCs w:val="24"/>
        </w:rPr>
        <w:t xml:space="preserve"> but no personal history of cardiac arrest. </w:t>
      </w:r>
      <w:r w:rsidR="002A00D1" w:rsidRPr="002B1A95">
        <w:rPr>
          <w:rFonts w:ascii="Times New Roman" w:hAnsi="Times New Roman" w:cs="Times New Roman"/>
          <w:sz w:val="24"/>
          <w:szCs w:val="24"/>
        </w:rPr>
        <w:t xml:space="preserve">All patients were required to have at least one </w:t>
      </w:r>
      <w:r w:rsidR="002A00D1">
        <w:rPr>
          <w:rFonts w:ascii="Times New Roman" w:hAnsi="Times New Roman" w:cs="Times New Roman"/>
          <w:sz w:val="24"/>
          <w:szCs w:val="24"/>
        </w:rPr>
        <w:t xml:space="preserve">12-lead </w:t>
      </w:r>
      <w:r w:rsidR="002A00D1" w:rsidRPr="002B1A95">
        <w:rPr>
          <w:rFonts w:ascii="Times New Roman" w:hAnsi="Times New Roman" w:cs="Times New Roman"/>
          <w:sz w:val="24"/>
          <w:szCs w:val="24"/>
        </w:rPr>
        <w:t xml:space="preserve">ECG, </w:t>
      </w:r>
      <w:r w:rsidR="00767FCC">
        <w:rPr>
          <w:rFonts w:ascii="Times New Roman" w:hAnsi="Times New Roman" w:cs="Times New Roman"/>
          <w:sz w:val="24"/>
          <w:szCs w:val="24"/>
        </w:rPr>
        <w:lastRenderedPageBreak/>
        <w:t>high precordial lead ECG (HLECG)</w:t>
      </w:r>
      <w:r w:rsidR="002A00D1" w:rsidRPr="002B1A95">
        <w:rPr>
          <w:rFonts w:ascii="Times New Roman" w:hAnsi="Times New Roman" w:cs="Times New Roman"/>
          <w:sz w:val="24"/>
          <w:szCs w:val="24"/>
        </w:rPr>
        <w:t xml:space="preserve">, and </w:t>
      </w:r>
      <w:r w:rsidR="00767FCC">
        <w:rPr>
          <w:rFonts w:ascii="Times New Roman" w:hAnsi="Times New Roman" w:cs="Times New Roman"/>
          <w:sz w:val="24"/>
          <w:szCs w:val="24"/>
        </w:rPr>
        <w:t>SCB</w:t>
      </w:r>
      <w:r w:rsidR="002A00D1">
        <w:rPr>
          <w:rFonts w:ascii="Times New Roman" w:hAnsi="Times New Roman" w:cs="Times New Roman"/>
          <w:sz w:val="24"/>
          <w:szCs w:val="24"/>
        </w:rPr>
        <w:t xml:space="preserve"> challenge</w:t>
      </w:r>
      <w:r w:rsidR="002A00D1" w:rsidRPr="002B1A95">
        <w:rPr>
          <w:rFonts w:ascii="Times New Roman" w:hAnsi="Times New Roman" w:cs="Times New Roman"/>
          <w:sz w:val="24"/>
          <w:szCs w:val="24"/>
        </w:rPr>
        <w:t xml:space="preserve"> to be enrolled in this study.</w:t>
      </w:r>
      <w:r w:rsidR="002A00D1" w:rsidRPr="00B7117C">
        <w:rPr>
          <w:rFonts w:ascii="Times New Roman" w:hAnsi="Times New Roman" w:cs="Times New Roman"/>
          <w:sz w:val="24"/>
          <w:szCs w:val="24"/>
        </w:rPr>
        <w:t xml:space="preserve"> </w:t>
      </w:r>
      <w:r w:rsidR="002A00D1">
        <w:rPr>
          <w:rFonts w:ascii="Times New Roman" w:hAnsi="Times New Roman" w:cs="Times New Roman"/>
          <w:sz w:val="24"/>
          <w:szCs w:val="24"/>
        </w:rPr>
        <w:t xml:space="preserve">Patients with a spontaneous Type 1 </w:t>
      </w:r>
      <w:proofErr w:type="spellStart"/>
      <w:r w:rsidR="002A00D1">
        <w:rPr>
          <w:rFonts w:ascii="Times New Roman" w:hAnsi="Times New Roman" w:cs="Times New Roman"/>
          <w:sz w:val="24"/>
          <w:szCs w:val="24"/>
        </w:rPr>
        <w:t>Brugada</w:t>
      </w:r>
      <w:proofErr w:type="spellEnd"/>
      <w:r w:rsidR="00767FCC">
        <w:rPr>
          <w:rFonts w:ascii="Times New Roman" w:hAnsi="Times New Roman" w:cs="Times New Roman"/>
          <w:sz w:val="24"/>
          <w:szCs w:val="24"/>
        </w:rPr>
        <w:t xml:space="preserve"> ECG</w:t>
      </w:r>
      <w:r w:rsidR="002A00D1">
        <w:rPr>
          <w:rFonts w:ascii="Times New Roman" w:hAnsi="Times New Roman" w:cs="Times New Roman"/>
          <w:sz w:val="24"/>
          <w:szCs w:val="24"/>
        </w:rPr>
        <w:t xml:space="preserve"> pattern at baseline were excluded. </w:t>
      </w:r>
      <w:r w:rsidR="004D29A5">
        <w:rPr>
          <w:rFonts w:ascii="Times New Roman" w:hAnsi="Times New Roman" w:cs="Times New Roman"/>
          <w:sz w:val="24"/>
          <w:szCs w:val="24"/>
        </w:rPr>
        <w:t xml:space="preserve">The </w:t>
      </w:r>
      <w:r w:rsidR="00094A5A">
        <w:rPr>
          <w:rFonts w:ascii="Times New Roman" w:hAnsi="Times New Roman" w:cs="Times New Roman"/>
          <w:sz w:val="24"/>
          <w:szCs w:val="24"/>
        </w:rPr>
        <w:t xml:space="preserve">Research Ethics Board at each institution approved the protocol. </w:t>
      </w:r>
    </w:p>
    <w:p w:rsidR="00094A5A" w:rsidRDefault="00094A5A" w:rsidP="005A4019">
      <w:pPr>
        <w:pStyle w:val="NoSpacing"/>
        <w:spacing w:line="480" w:lineRule="auto"/>
        <w:rPr>
          <w:rFonts w:ascii="Times New Roman" w:hAnsi="Times New Roman" w:cs="Times New Roman"/>
          <w:sz w:val="24"/>
          <w:szCs w:val="24"/>
        </w:rPr>
      </w:pPr>
    </w:p>
    <w:p w:rsidR="007B3AB3" w:rsidRPr="007B3AB3" w:rsidRDefault="007B3AB3" w:rsidP="005A4019">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Data Collection</w:t>
      </w:r>
    </w:p>
    <w:p w:rsidR="007B3AB3" w:rsidRPr="002B1A95" w:rsidRDefault="00374701" w:rsidP="007B3AB3">
      <w:pPr>
        <w:pStyle w:val="NoSpacing"/>
        <w:spacing w:line="480" w:lineRule="auto"/>
        <w:rPr>
          <w:rFonts w:ascii="Times New Roman" w:hAnsi="Times New Roman" w:cs="Times New Roman"/>
          <w:sz w:val="24"/>
          <w:szCs w:val="24"/>
        </w:rPr>
      </w:pPr>
      <w:r w:rsidRPr="002B1A95">
        <w:rPr>
          <w:rFonts w:ascii="Times New Roman" w:hAnsi="Times New Roman" w:cs="Times New Roman"/>
          <w:sz w:val="24"/>
          <w:szCs w:val="24"/>
        </w:rPr>
        <w:t xml:space="preserve">Data collection </w:t>
      </w:r>
      <w:r>
        <w:rPr>
          <w:rFonts w:ascii="Times New Roman" w:hAnsi="Times New Roman" w:cs="Times New Roman"/>
          <w:sz w:val="24"/>
          <w:szCs w:val="24"/>
        </w:rPr>
        <w:t xml:space="preserve">consisted of demographics and </w:t>
      </w:r>
      <w:r w:rsidRPr="002B1A95">
        <w:rPr>
          <w:rFonts w:ascii="Times New Roman" w:hAnsi="Times New Roman" w:cs="Times New Roman"/>
          <w:sz w:val="24"/>
          <w:szCs w:val="24"/>
        </w:rPr>
        <w:t xml:space="preserve">clinical </w:t>
      </w:r>
      <w:r w:rsidR="00FE5774">
        <w:rPr>
          <w:rFonts w:ascii="Times New Roman" w:hAnsi="Times New Roman" w:cs="Times New Roman"/>
          <w:sz w:val="24"/>
          <w:szCs w:val="24"/>
        </w:rPr>
        <w:t xml:space="preserve">history, and </w:t>
      </w:r>
      <w:r w:rsidRPr="002B1A95">
        <w:rPr>
          <w:rFonts w:ascii="Times New Roman" w:hAnsi="Times New Roman" w:cs="Times New Roman"/>
          <w:sz w:val="24"/>
          <w:szCs w:val="24"/>
        </w:rPr>
        <w:t>cardiac investigations,</w:t>
      </w:r>
      <w:r>
        <w:rPr>
          <w:rFonts w:ascii="Times New Roman" w:hAnsi="Times New Roman" w:cs="Times New Roman"/>
          <w:sz w:val="24"/>
          <w:szCs w:val="24"/>
        </w:rPr>
        <w:t xml:space="preserve"> including 12-lead ECG, HLECG (V</w:t>
      </w:r>
      <w:r w:rsidRPr="00807EE1">
        <w:rPr>
          <w:rFonts w:ascii="Times New Roman" w:hAnsi="Times New Roman" w:cs="Times New Roman"/>
          <w:sz w:val="24"/>
          <w:szCs w:val="24"/>
          <w:vertAlign w:val="subscript"/>
        </w:rPr>
        <w:t>1</w:t>
      </w:r>
      <w:r>
        <w:rPr>
          <w:rFonts w:ascii="Times New Roman" w:hAnsi="Times New Roman" w:cs="Times New Roman"/>
          <w:sz w:val="24"/>
          <w:szCs w:val="24"/>
        </w:rPr>
        <w:t xml:space="preserve"> and V</w:t>
      </w:r>
      <w:r w:rsidRPr="00807EE1">
        <w:rPr>
          <w:rFonts w:ascii="Times New Roman" w:hAnsi="Times New Roman" w:cs="Times New Roman"/>
          <w:sz w:val="24"/>
          <w:szCs w:val="24"/>
          <w:vertAlign w:val="subscript"/>
        </w:rPr>
        <w:t>2</w:t>
      </w:r>
      <w:r>
        <w:rPr>
          <w:rFonts w:ascii="Times New Roman" w:hAnsi="Times New Roman" w:cs="Times New Roman"/>
          <w:sz w:val="24"/>
          <w:szCs w:val="24"/>
        </w:rPr>
        <w:t xml:space="preserve"> in 2</w:t>
      </w:r>
      <w:r w:rsidRPr="00BA4A68">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BA4A68">
        <w:rPr>
          <w:rFonts w:ascii="Times New Roman" w:hAnsi="Times New Roman" w:cs="Times New Roman"/>
          <w:sz w:val="24"/>
          <w:szCs w:val="24"/>
          <w:vertAlign w:val="superscript"/>
        </w:rPr>
        <w:t>rd</w:t>
      </w:r>
      <w:r>
        <w:rPr>
          <w:rFonts w:ascii="Times New Roman" w:hAnsi="Times New Roman" w:cs="Times New Roman"/>
          <w:sz w:val="24"/>
          <w:szCs w:val="24"/>
        </w:rPr>
        <w:t xml:space="preserve"> intercostal spaces</w:t>
      </w:r>
      <w:r w:rsidRPr="002B1A95">
        <w:rPr>
          <w:rFonts w:ascii="Times New Roman" w:hAnsi="Times New Roman" w:cs="Times New Roman"/>
          <w:sz w:val="24"/>
          <w:szCs w:val="24"/>
        </w:rPr>
        <w:t xml:space="preserve">), signal-averaged ECG (SAECG), </w:t>
      </w:r>
      <w:r>
        <w:rPr>
          <w:rFonts w:ascii="Times New Roman" w:hAnsi="Times New Roman" w:cs="Times New Roman"/>
          <w:sz w:val="24"/>
          <w:szCs w:val="24"/>
        </w:rPr>
        <w:t>and SCB challenge</w:t>
      </w:r>
      <w:r w:rsidR="00743A4D" w:rsidRPr="002B1A95">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7" w:tooltip="Somani, 2014 #6" w:history="1">
        <w:r w:rsidR="003479D8">
          <w:rPr>
            <w:rFonts w:ascii="Times New Roman" w:hAnsi="Times New Roman" w:cs="Times New Roman"/>
            <w:noProof/>
            <w:sz w:val="24"/>
            <w:szCs w:val="24"/>
          </w:rPr>
          <w:t>7</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7B3AB3">
        <w:rPr>
          <w:rFonts w:ascii="Times New Roman" w:hAnsi="Times New Roman" w:cs="Times New Roman"/>
          <w:sz w:val="24"/>
          <w:szCs w:val="24"/>
        </w:rPr>
        <w:t xml:space="preserve"> </w:t>
      </w:r>
      <w:r w:rsidR="007B3AB3" w:rsidRPr="002B1A95">
        <w:rPr>
          <w:rFonts w:ascii="Times New Roman" w:hAnsi="Times New Roman" w:cs="Times New Roman"/>
          <w:sz w:val="24"/>
          <w:szCs w:val="24"/>
        </w:rPr>
        <w:t xml:space="preserve">Baseline ECG and HLECG were </w:t>
      </w:r>
      <w:r w:rsidR="00DA3415">
        <w:rPr>
          <w:rFonts w:ascii="Times New Roman" w:hAnsi="Times New Roman" w:cs="Times New Roman"/>
          <w:sz w:val="24"/>
          <w:szCs w:val="24"/>
        </w:rPr>
        <w:t>classified</w:t>
      </w:r>
      <w:r w:rsidR="002A00D1">
        <w:rPr>
          <w:rFonts w:ascii="Times New Roman" w:hAnsi="Times New Roman" w:cs="Times New Roman"/>
          <w:sz w:val="24"/>
          <w:szCs w:val="24"/>
        </w:rPr>
        <w:t xml:space="preserve"> as normal, or</w:t>
      </w:r>
      <w:r w:rsidR="007B3AB3" w:rsidRPr="002B1A95">
        <w:rPr>
          <w:rFonts w:ascii="Times New Roman" w:hAnsi="Times New Roman" w:cs="Times New Roman"/>
          <w:sz w:val="24"/>
          <w:szCs w:val="24"/>
        </w:rPr>
        <w:t xml:space="preserve"> </w:t>
      </w:r>
      <w:r w:rsidR="007E5961">
        <w:rPr>
          <w:rFonts w:ascii="Times New Roman" w:hAnsi="Times New Roman" w:cs="Times New Roman"/>
          <w:sz w:val="24"/>
          <w:szCs w:val="24"/>
        </w:rPr>
        <w:t>non-</w:t>
      </w:r>
      <w:r w:rsidR="007B3AB3" w:rsidRPr="002B1A95">
        <w:rPr>
          <w:rFonts w:ascii="Times New Roman" w:hAnsi="Times New Roman" w:cs="Times New Roman"/>
          <w:sz w:val="24"/>
          <w:szCs w:val="24"/>
        </w:rPr>
        <w:t xml:space="preserve">Type </w:t>
      </w:r>
      <w:r w:rsidR="007E5961">
        <w:rPr>
          <w:rFonts w:ascii="Times New Roman" w:hAnsi="Times New Roman" w:cs="Times New Roman"/>
          <w:sz w:val="24"/>
          <w:szCs w:val="24"/>
        </w:rPr>
        <w:t>1</w:t>
      </w:r>
      <w:r w:rsidR="007B3AB3" w:rsidRPr="002B1A95">
        <w:rPr>
          <w:rFonts w:ascii="Times New Roman" w:hAnsi="Times New Roman" w:cs="Times New Roman"/>
          <w:sz w:val="24"/>
          <w:szCs w:val="24"/>
        </w:rPr>
        <w:t xml:space="preserve">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C8709B">
        <w:rPr>
          <w:rFonts w:ascii="Times New Roman" w:hAnsi="Times New Roman" w:cs="Times New Roman"/>
          <w:sz w:val="24"/>
          <w:szCs w:val="24"/>
        </w:rPr>
        <w:t>STE</w:t>
      </w:r>
      <w:r w:rsidR="007E5961">
        <w:rPr>
          <w:rFonts w:ascii="Times New Roman" w:hAnsi="Times New Roman" w:cs="Times New Roman"/>
          <w:sz w:val="24"/>
          <w:szCs w:val="24"/>
        </w:rPr>
        <w:t xml:space="preserve"> </w:t>
      </w:r>
      <w:r w:rsidR="00EE0ADF">
        <w:rPr>
          <w:rFonts w:ascii="Times New Roman" w:hAnsi="Times New Roman" w:cs="Times New Roman"/>
          <w:sz w:val="24"/>
          <w:szCs w:val="24"/>
        </w:rPr>
        <w:t>if either</w:t>
      </w:r>
      <w:r w:rsidR="002A00D1">
        <w:rPr>
          <w:rFonts w:ascii="Times New Roman" w:hAnsi="Times New Roman" w:cs="Times New Roman"/>
          <w:sz w:val="24"/>
          <w:szCs w:val="24"/>
        </w:rPr>
        <w:t xml:space="preserve"> </w:t>
      </w:r>
      <w:r w:rsidR="007E5961">
        <w:rPr>
          <w:rFonts w:ascii="Times New Roman" w:hAnsi="Times New Roman" w:cs="Times New Roman"/>
          <w:sz w:val="24"/>
          <w:szCs w:val="24"/>
        </w:rPr>
        <w:t xml:space="preserve">Type 2 </w:t>
      </w:r>
      <w:r w:rsidR="00EE0ADF">
        <w:rPr>
          <w:rFonts w:ascii="Times New Roman" w:hAnsi="Times New Roman" w:cs="Times New Roman"/>
          <w:sz w:val="24"/>
          <w:szCs w:val="24"/>
        </w:rPr>
        <w:t xml:space="preserve">or </w:t>
      </w:r>
      <w:r w:rsidR="007E5961">
        <w:rPr>
          <w:rFonts w:ascii="Times New Roman" w:hAnsi="Times New Roman" w:cs="Times New Roman"/>
          <w:sz w:val="24"/>
          <w:szCs w:val="24"/>
        </w:rPr>
        <w:t xml:space="preserve">3 </w:t>
      </w:r>
      <w:proofErr w:type="spellStart"/>
      <w:r w:rsidR="007E5961">
        <w:rPr>
          <w:rFonts w:ascii="Times New Roman" w:hAnsi="Times New Roman" w:cs="Times New Roman"/>
          <w:sz w:val="24"/>
          <w:szCs w:val="24"/>
        </w:rPr>
        <w:t>Brugada</w:t>
      </w:r>
      <w:proofErr w:type="spellEnd"/>
      <w:r w:rsidR="007E5961">
        <w:rPr>
          <w:rFonts w:ascii="Times New Roman" w:hAnsi="Times New Roman" w:cs="Times New Roman"/>
          <w:sz w:val="24"/>
          <w:szCs w:val="24"/>
        </w:rPr>
        <w:t xml:space="preserve"> ECG patterns</w:t>
      </w:r>
      <w:r w:rsidR="00EE0ADF">
        <w:rPr>
          <w:rFonts w:ascii="Times New Roman" w:hAnsi="Times New Roman" w:cs="Times New Roman"/>
          <w:sz w:val="24"/>
          <w:szCs w:val="24"/>
        </w:rPr>
        <w:t xml:space="preserve"> were present</w:t>
      </w:r>
      <w:r w:rsidR="004D29A5">
        <w:rPr>
          <w:rFonts w:ascii="Times New Roman" w:hAnsi="Times New Roman" w:cs="Times New Roman"/>
          <w:sz w:val="24"/>
          <w:szCs w:val="24"/>
        </w:rPr>
        <w:t>.</w:t>
      </w:r>
      <w:r w:rsidR="007E6DF4">
        <w:rPr>
          <w:rFonts w:ascii="Times New Roman" w:hAnsi="Times New Roman" w:cs="Times New Roman"/>
          <w:sz w:val="24"/>
          <w:szCs w:val="24"/>
        </w:rPr>
        <w:t xml:space="preserve"> </w:t>
      </w:r>
      <w:r w:rsidR="00EE0ADF">
        <w:rPr>
          <w:rFonts w:ascii="Times New Roman" w:hAnsi="Times New Roman" w:cs="Times New Roman"/>
          <w:sz w:val="24"/>
          <w:szCs w:val="24"/>
        </w:rPr>
        <w:t xml:space="preserve">Standard definitions of </w:t>
      </w:r>
      <w:proofErr w:type="spellStart"/>
      <w:r w:rsidR="00EE0ADF">
        <w:rPr>
          <w:rFonts w:ascii="Times New Roman" w:hAnsi="Times New Roman" w:cs="Times New Roman"/>
          <w:sz w:val="24"/>
          <w:szCs w:val="24"/>
        </w:rPr>
        <w:t>Brugada</w:t>
      </w:r>
      <w:proofErr w:type="spellEnd"/>
      <w:r w:rsidR="00EE0ADF">
        <w:rPr>
          <w:rFonts w:ascii="Times New Roman" w:hAnsi="Times New Roman" w:cs="Times New Roman"/>
          <w:sz w:val="24"/>
          <w:szCs w:val="24"/>
        </w:rPr>
        <w:t xml:space="preserve"> ECG types 1-3 were used</w:t>
      </w:r>
      <w:r w:rsidR="004506A3">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PEVuZE5vdGU+PENpdGU+PEF1dGhvcj5BbnR6ZWxldml0Y2g8L0F1dGhvcj48WWVhcj4yMDA1PC9Z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b2RpY2FsPjxwYWdlcz42NTktNzA8L3BhZ2VzPjx2b2x1bWU+MTExPC92b2x1bWU+PG51bWJlcj41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PEVuZE5vdGU+PENpdGU+PEF1dGhvcj5BbnR6ZWxldml0Y2g8L0F1dGhvcj48WWVhcj4yMDA1PC9Z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b2RpY2FsPjxwYWdlcz42NTktNzA8L3BhZ2VzPjx2b2x1bWU+MTExPC92b2x1bWU+PG51bWJlcj41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9" w:tooltip="Antzelevitch, 2005 #34" w:history="1">
        <w:r w:rsidR="003479D8">
          <w:rPr>
            <w:rFonts w:ascii="Times New Roman" w:hAnsi="Times New Roman" w:cs="Times New Roman"/>
            <w:noProof/>
            <w:sz w:val="24"/>
            <w:szCs w:val="24"/>
          </w:rPr>
          <w:t>9</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4506A3">
        <w:rPr>
          <w:rFonts w:ascii="Times New Roman" w:hAnsi="Times New Roman" w:cs="Times New Roman"/>
          <w:sz w:val="24"/>
          <w:szCs w:val="24"/>
        </w:rPr>
        <w:t xml:space="preserve"> </w:t>
      </w:r>
      <w:r w:rsidR="007B3AB3">
        <w:rPr>
          <w:rFonts w:ascii="Times New Roman" w:hAnsi="Times New Roman" w:cs="Times New Roman"/>
          <w:sz w:val="24"/>
          <w:szCs w:val="24"/>
        </w:rPr>
        <w:t xml:space="preserve">The </w:t>
      </w:r>
      <w:r w:rsidR="007E6DF4">
        <w:rPr>
          <w:rFonts w:ascii="Times New Roman" w:hAnsi="Times New Roman" w:cs="Times New Roman"/>
          <w:sz w:val="24"/>
          <w:szCs w:val="24"/>
        </w:rPr>
        <w:t>SCB</w:t>
      </w:r>
      <w:r w:rsidR="007B3AB3">
        <w:rPr>
          <w:rFonts w:ascii="Times New Roman" w:hAnsi="Times New Roman" w:cs="Times New Roman"/>
          <w:sz w:val="24"/>
          <w:szCs w:val="24"/>
        </w:rPr>
        <w:t xml:space="preserve"> challenge </w:t>
      </w:r>
      <w:r w:rsidR="007B3AB3" w:rsidRPr="002B1A95">
        <w:rPr>
          <w:rFonts w:ascii="Times New Roman" w:hAnsi="Times New Roman" w:cs="Times New Roman"/>
          <w:sz w:val="24"/>
          <w:szCs w:val="24"/>
        </w:rPr>
        <w:t xml:space="preserve">was </w:t>
      </w:r>
      <w:r w:rsidR="00E65703">
        <w:rPr>
          <w:rFonts w:ascii="Times New Roman" w:hAnsi="Times New Roman" w:cs="Times New Roman"/>
          <w:sz w:val="24"/>
          <w:szCs w:val="24"/>
        </w:rPr>
        <w:t>considered</w:t>
      </w:r>
      <w:r w:rsidR="007B3AB3" w:rsidRPr="002B1A95">
        <w:rPr>
          <w:rFonts w:ascii="Times New Roman" w:hAnsi="Times New Roman" w:cs="Times New Roman"/>
          <w:sz w:val="24"/>
          <w:szCs w:val="24"/>
        </w:rPr>
        <w:t xml:space="preserve"> </w:t>
      </w:r>
      <w:r w:rsidR="00E65703">
        <w:rPr>
          <w:rFonts w:ascii="Times New Roman" w:hAnsi="Times New Roman" w:cs="Times New Roman"/>
          <w:sz w:val="24"/>
          <w:szCs w:val="24"/>
        </w:rPr>
        <w:t>positive</w:t>
      </w:r>
      <w:r w:rsidR="007B3AB3" w:rsidRPr="002B1A95">
        <w:rPr>
          <w:rFonts w:ascii="Times New Roman" w:hAnsi="Times New Roman" w:cs="Times New Roman"/>
          <w:sz w:val="24"/>
          <w:szCs w:val="24"/>
        </w:rPr>
        <w:t xml:space="preserve"> </w:t>
      </w:r>
      <w:r w:rsidR="00E65703">
        <w:rPr>
          <w:rFonts w:ascii="Times New Roman" w:hAnsi="Times New Roman" w:cs="Times New Roman"/>
          <w:sz w:val="24"/>
          <w:szCs w:val="24"/>
        </w:rPr>
        <w:t>w</w:t>
      </w:r>
      <w:r w:rsidR="007B3AB3" w:rsidRPr="002B1A95">
        <w:rPr>
          <w:rFonts w:ascii="Times New Roman" w:hAnsi="Times New Roman" w:cs="Times New Roman"/>
          <w:sz w:val="24"/>
          <w:szCs w:val="24"/>
        </w:rPr>
        <w:t xml:space="preserve">ith the </w:t>
      </w:r>
      <w:r w:rsidR="00346B44">
        <w:rPr>
          <w:rFonts w:ascii="Times New Roman" w:hAnsi="Times New Roman" w:cs="Times New Roman"/>
          <w:sz w:val="24"/>
          <w:szCs w:val="24"/>
        </w:rPr>
        <w:t>precipitation</w:t>
      </w:r>
      <w:r w:rsidR="00EE0ADF" w:rsidRPr="002B1A95">
        <w:rPr>
          <w:rFonts w:ascii="Times New Roman" w:hAnsi="Times New Roman" w:cs="Times New Roman"/>
          <w:sz w:val="24"/>
          <w:szCs w:val="24"/>
        </w:rPr>
        <w:t xml:space="preserve"> </w:t>
      </w:r>
      <w:r w:rsidR="007B3AB3" w:rsidRPr="002B1A95">
        <w:rPr>
          <w:rFonts w:ascii="Times New Roman" w:hAnsi="Times New Roman" w:cs="Times New Roman"/>
          <w:sz w:val="24"/>
          <w:szCs w:val="24"/>
        </w:rPr>
        <w:t xml:space="preserve">of a Type 1 </w:t>
      </w:r>
      <w:proofErr w:type="spellStart"/>
      <w:r w:rsidR="007B3AB3" w:rsidRPr="002B1A95">
        <w:rPr>
          <w:rFonts w:ascii="Times New Roman" w:hAnsi="Times New Roman" w:cs="Times New Roman"/>
          <w:sz w:val="24"/>
          <w:szCs w:val="24"/>
        </w:rPr>
        <w:t>Bru</w:t>
      </w:r>
      <w:r w:rsidR="007B3AB3">
        <w:rPr>
          <w:rFonts w:ascii="Times New Roman" w:hAnsi="Times New Roman" w:cs="Times New Roman"/>
          <w:sz w:val="24"/>
          <w:szCs w:val="24"/>
        </w:rPr>
        <w:t>gada</w:t>
      </w:r>
      <w:proofErr w:type="spellEnd"/>
      <w:r w:rsidR="007B3AB3">
        <w:rPr>
          <w:rFonts w:ascii="Times New Roman" w:hAnsi="Times New Roman" w:cs="Times New Roman"/>
          <w:sz w:val="24"/>
          <w:szCs w:val="24"/>
        </w:rPr>
        <w:t xml:space="preserve"> </w:t>
      </w:r>
      <w:r w:rsidR="00E65703">
        <w:rPr>
          <w:rFonts w:ascii="Times New Roman" w:hAnsi="Times New Roman" w:cs="Times New Roman"/>
          <w:sz w:val="24"/>
          <w:szCs w:val="24"/>
        </w:rPr>
        <w:t>ECG pattern</w:t>
      </w:r>
      <w:r w:rsidR="00D645AB">
        <w:rPr>
          <w:rFonts w:ascii="Times New Roman" w:hAnsi="Times New Roman" w:cs="Times New Roman"/>
          <w:sz w:val="24"/>
          <w:szCs w:val="24"/>
        </w:rPr>
        <w:t xml:space="preserve"> in </w:t>
      </w:r>
      <w:r w:rsidR="00EE0ADF">
        <w:rPr>
          <w:rFonts w:ascii="Times New Roman" w:hAnsi="Times New Roman" w:cs="Times New Roman"/>
          <w:sz w:val="24"/>
          <w:szCs w:val="24"/>
        </w:rPr>
        <w:t xml:space="preserve">≥1 lead in </w:t>
      </w:r>
      <w:r w:rsidR="00D645AB">
        <w:rPr>
          <w:rFonts w:ascii="Times New Roman" w:hAnsi="Times New Roman" w:cs="Times New Roman"/>
          <w:sz w:val="24"/>
          <w:szCs w:val="24"/>
        </w:rPr>
        <w:t xml:space="preserve">either </w:t>
      </w:r>
      <w:r w:rsidR="007E78DD">
        <w:rPr>
          <w:rFonts w:ascii="Times New Roman" w:hAnsi="Times New Roman" w:cs="Times New Roman"/>
          <w:sz w:val="24"/>
          <w:szCs w:val="24"/>
        </w:rPr>
        <w:t>standard o</w:t>
      </w:r>
      <w:r w:rsidR="00EE0ADF">
        <w:rPr>
          <w:rFonts w:ascii="Times New Roman" w:hAnsi="Times New Roman" w:cs="Times New Roman"/>
          <w:sz w:val="24"/>
          <w:szCs w:val="24"/>
        </w:rPr>
        <w:t>r</w:t>
      </w:r>
      <w:r w:rsidR="007E78DD">
        <w:rPr>
          <w:rFonts w:ascii="Times New Roman" w:hAnsi="Times New Roman" w:cs="Times New Roman"/>
          <w:sz w:val="24"/>
          <w:szCs w:val="24"/>
        </w:rPr>
        <w:t xml:space="preserve"> high-lead positions</w:t>
      </w:r>
      <w:r w:rsidR="00793605">
        <w:rPr>
          <w:rFonts w:ascii="Times New Roman" w:hAnsi="Times New Roman" w:cs="Times New Roman"/>
          <w:sz w:val="24"/>
          <w:szCs w:val="24"/>
        </w:rPr>
        <w:t xml:space="preserve"> (Figure 1)</w:t>
      </w:r>
      <w:r w:rsidR="007E78DD">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7E78DD">
        <w:rPr>
          <w:rFonts w:ascii="Times New Roman" w:hAnsi="Times New Roman" w:cs="Times New Roman"/>
          <w:sz w:val="24"/>
          <w:szCs w:val="24"/>
        </w:rPr>
        <w:t xml:space="preserve"> </w:t>
      </w:r>
      <w:r w:rsidR="007E6DF4">
        <w:rPr>
          <w:rFonts w:ascii="Times New Roman" w:hAnsi="Times New Roman" w:cs="Times New Roman"/>
          <w:sz w:val="24"/>
          <w:szCs w:val="24"/>
        </w:rPr>
        <w:t xml:space="preserve">The </w:t>
      </w:r>
      <w:r w:rsidR="007B3AB3" w:rsidRPr="002B1A95">
        <w:rPr>
          <w:rFonts w:ascii="Times New Roman" w:hAnsi="Times New Roman" w:cs="Times New Roman"/>
          <w:sz w:val="24"/>
          <w:szCs w:val="24"/>
        </w:rPr>
        <w:t xml:space="preserve">SAECG </w:t>
      </w:r>
      <w:r w:rsidR="00E7092A">
        <w:rPr>
          <w:rFonts w:ascii="Times New Roman" w:hAnsi="Times New Roman" w:cs="Times New Roman"/>
          <w:sz w:val="24"/>
          <w:szCs w:val="24"/>
        </w:rPr>
        <w:t xml:space="preserve">was </w:t>
      </w:r>
      <w:r w:rsidR="00E65703">
        <w:rPr>
          <w:rFonts w:ascii="Times New Roman" w:hAnsi="Times New Roman" w:cs="Times New Roman"/>
          <w:sz w:val="24"/>
          <w:szCs w:val="24"/>
        </w:rPr>
        <w:t>considered</w:t>
      </w:r>
      <w:r w:rsidR="00665F6D">
        <w:rPr>
          <w:rFonts w:ascii="Times New Roman" w:hAnsi="Times New Roman" w:cs="Times New Roman"/>
          <w:sz w:val="24"/>
          <w:szCs w:val="24"/>
        </w:rPr>
        <w:t xml:space="preserve"> </w:t>
      </w:r>
      <w:r w:rsidR="007B3AB3" w:rsidRPr="002B1A95">
        <w:rPr>
          <w:rFonts w:ascii="Times New Roman" w:hAnsi="Times New Roman" w:cs="Times New Roman"/>
          <w:sz w:val="24"/>
          <w:szCs w:val="24"/>
        </w:rPr>
        <w:t xml:space="preserve">abnormal </w:t>
      </w:r>
      <w:r w:rsidR="002A00D1">
        <w:rPr>
          <w:rFonts w:ascii="Times New Roman" w:hAnsi="Times New Roman" w:cs="Times New Roman"/>
          <w:sz w:val="24"/>
          <w:szCs w:val="24"/>
        </w:rPr>
        <w:t>if</w:t>
      </w:r>
      <w:r w:rsidR="00840E7A">
        <w:rPr>
          <w:rFonts w:ascii="Times New Roman" w:hAnsi="Times New Roman" w:cs="Times New Roman"/>
          <w:sz w:val="24"/>
          <w:szCs w:val="24"/>
        </w:rPr>
        <w:t xml:space="preserve"> one or more positive parameters </w:t>
      </w:r>
      <w:r w:rsidR="004C52FA">
        <w:rPr>
          <w:rFonts w:ascii="Times New Roman" w:hAnsi="Times New Roman" w:cs="Times New Roman"/>
          <w:sz w:val="24"/>
          <w:szCs w:val="24"/>
        </w:rPr>
        <w:t xml:space="preserve"> </w:t>
      </w:r>
      <w:r w:rsidR="007E6DF4">
        <w:rPr>
          <w:rFonts w:ascii="Times New Roman" w:hAnsi="Times New Roman" w:cs="Times New Roman"/>
          <w:sz w:val="24"/>
          <w:szCs w:val="24"/>
        </w:rPr>
        <w:t>were</w:t>
      </w:r>
      <w:r w:rsidR="004C52FA">
        <w:rPr>
          <w:rFonts w:ascii="Times New Roman" w:hAnsi="Times New Roman" w:cs="Times New Roman"/>
          <w:sz w:val="24"/>
          <w:szCs w:val="24"/>
        </w:rPr>
        <w:t xml:space="preserve"> present</w:t>
      </w:r>
      <w:r w:rsidR="007B3AB3" w:rsidRPr="002B1A95">
        <w:rPr>
          <w:rFonts w:ascii="Times New Roman" w:hAnsi="Times New Roman" w:cs="Times New Roman"/>
          <w:sz w:val="24"/>
          <w:szCs w:val="24"/>
        </w:rPr>
        <w:t xml:space="preserve"> (</w:t>
      </w:r>
      <w:r w:rsidR="00665F6D">
        <w:rPr>
          <w:rFonts w:ascii="Times New Roman" w:hAnsi="Times New Roman" w:cs="Times New Roman"/>
          <w:sz w:val="24"/>
          <w:szCs w:val="24"/>
        </w:rPr>
        <w:t xml:space="preserve">i.e. </w:t>
      </w:r>
      <w:r w:rsidR="007B3AB3" w:rsidRPr="002B1A95">
        <w:rPr>
          <w:rFonts w:ascii="Times New Roman" w:hAnsi="Times New Roman" w:cs="Times New Roman"/>
          <w:sz w:val="24"/>
          <w:szCs w:val="24"/>
        </w:rPr>
        <w:t>filtered QRS duration</w:t>
      </w:r>
      <w:r w:rsidR="00EE0ADF">
        <w:rPr>
          <w:rFonts w:ascii="Times New Roman" w:hAnsi="Times New Roman" w:cs="Times New Roman"/>
          <w:sz w:val="24"/>
          <w:szCs w:val="24"/>
        </w:rPr>
        <w:t xml:space="preserve"> (</w:t>
      </w:r>
      <w:proofErr w:type="spellStart"/>
      <w:r w:rsidR="00EE0ADF">
        <w:rPr>
          <w:rFonts w:ascii="Times New Roman" w:hAnsi="Times New Roman" w:cs="Times New Roman"/>
          <w:sz w:val="24"/>
          <w:szCs w:val="24"/>
        </w:rPr>
        <w:t>fQRS</w:t>
      </w:r>
      <w:proofErr w:type="spellEnd"/>
      <w:r w:rsidR="00EE0ADF">
        <w:rPr>
          <w:rFonts w:ascii="Times New Roman" w:hAnsi="Times New Roman" w:cs="Times New Roman"/>
          <w:sz w:val="24"/>
          <w:szCs w:val="24"/>
        </w:rPr>
        <w:t>)</w:t>
      </w:r>
      <w:r w:rsidR="007B3AB3" w:rsidRPr="002B1A95">
        <w:rPr>
          <w:rFonts w:ascii="Times New Roman" w:hAnsi="Times New Roman" w:cs="Times New Roman"/>
          <w:sz w:val="24"/>
          <w:szCs w:val="24"/>
        </w:rPr>
        <w:t xml:space="preserve"> &gt;114 </w:t>
      </w:r>
      <w:proofErr w:type="spellStart"/>
      <w:r w:rsidR="007B3AB3" w:rsidRPr="002B1A95">
        <w:rPr>
          <w:rFonts w:ascii="Times New Roman" w:hAnsi="Times New Roman" w:cs="Times New Roman"/>
          <w:sz w:val="24"/>
          <w:szCs w:val="24"/>
        </w:rPr>
        <w:t>ms</w:t>
      </w:r>
      <w:proofErr w:type="spellEnd"/>
      <w:r w:rsidR="007B3AB3" w:rsidRPr="002B1A95">
        <w:rPr>
          <w:rFonts w:ascii="Times New Roman" w:hAnsi="Times New Roman" w:cs="Times New Roman"/>
          <w:sz w:val="24"/>
          <w:szCs w:val="24"/>
        </w:rPr>
        <w:t>, low</w:t>
      </w:r>
      <w:r w:rsidR="004D29A5">
        <w:rPr>
          <w:rFonts w:ascii="Times New Roman" w:hAnsi="Times New Roman" w:cs="Times New Roman"/>
          <w:sz w:val="24"/>
          <w:szCs w:val="24"/>
        </w:rPr>
        <w:t>-</w:t>
      </w:r>
      <w:r w:rsidR="007B3AB3" w:rsidRPr="002B1A95">
        <w:rPr>
          <w:rFonts w:ascii="Times New Roman" w:hAnsi="Times New Roman" w:cs="Times New Roman"/>
          <w:sz w:val="24"/>
          <w:szCs w:val="24"/>
        </w:rPr>
        <w:t>amplitude signal duration</w:t>
      </w:r>
      <w:r w:rsidR="00EE0ADF">
        <w:rPr>
          <w:rFonts w:ascii="Times New Roman" w:hAnsi="Times New Roman" w:cs="Times New Roman"/>
          <w:sz w:val="24"/>
          <w:szCs w:val="24"/>
        </w:rPr>
        <w:t xml:space="preserve"> (LAS</w:t>
      </w:r>
      <w:r w:rsidR="0031598E">
        <w:rPr>
          <w:rFonts w:ascii="Times New Roman" w:hAnsi="Times New Roman" w:cs="Times New Roman"/>
          <w:sz w:val="24"/>
          <w:szCs w:val="24"/>
          <w:vertAlign w:val="subscript"/>
        </w:rPr>
        <w:t>40</w:t>
      </w:r>
      <w:r w:rsidR="0031598E">
        <w:rPr>
          <w:rFonts w:ascii="Times New Roman" w:hAnsi="Times New Roman" w:cs="Times New Roman"/>
          <w:sz w:val="24"/>
          <w:szCs w:val="24"/>
        </w:rPr>
        <w:t>)</w:t>
      </w:r>
      <w:r w:rsidR="007B3AB3" w:rsidRPr="002B1A95">
        <w:rPr>
          <w:rFonts w:ascii="Times New Roman" w:hAnsi="Times New Roman" w:cs="Times New Roman"/>
          <w:sz w:val="24"/>
          <w:szCs w:val="24"/>
        </w:rPr>
        <w:t xml:space="preserve"> &gt;38 </w:t>
      </w:r>
      <w:proofErr w:type="spellStart"/>
      <w:r w:rsidR="007B3AB3" w:rsidRPr="002B1A95">
        <w:rPr>
          <w:rFonts w:ascii="Times New Roman" w:hAnsi="Times New Roman" w:cs="Times New Roman"/>
          <w:sz w:val="24"/>
          <w:szCs w:val="24"/>
        </w:rPr>
        <w:t>ms</w:t>
      </w:r>
      <w:proofErr w:type="spellEnd"/>
      <w:r w:rsidR="007B3AB3">
        <w:rPr>
          <w:rFonts w:ascii="Times New Roman" w:hAnsi="Times New Roman" w:cs="Times New Roman"/>
          <w:sz w:val="24"/>
          <w:szCs w:val="24"/>
        </w:rPr>
        <w:t xml:space="preserve">, </w:t>
      </w:r>
      <w:r w:rsidR="004D29A5">
        <w:rPr>
          <w:rFonts w:ascii="Times New Roman" w:hAnsi="Times New Roman" w:cs="Times New Roman"/>
          <w:sz w:val="24"/>
          <w:szCs w:val="24"/>
        </w:rPr>
        <w:t xml:space="preserve">terminal QRS </w:t>
      </w:r>
      <w:r w:rsidR="007B3AB3" w:rsidRPr="002B1A95">
        <w:rPr>
          <w:rFonts w:ascii="Times New Roman" w:hAnsi="Times New Roman" w:cs="Times New Roman"/>
          <w:sz w:val="24"/>
          <w:szCs w:val="24"/>
        </w:rPr>
        <w:t xml:space="preserve">root mean square </w:t>
      </w:r>
      <w:r w:rsidR="004D29A5">
        <w:rPr>
          <w:rFonts w:ascii="Times New Roman" w:hAnsi="Times New Roman" w:cs="Times New Roman"/>
          <w:sz w:val="24"/>
          <w:szCs w:val="24"/>
        </w:rPr>
        <w:t>voltage</w:t>
      </w:r>
      <w:r w:rsidR="0031598E">
        <w:rPr>
          <w:rFonts w:ascii="Times New Roman" w:hAnsi="Times New Roman" w:cs="Times New Roman"/>
          <w:sz w:val="24"/>
          <w:szCs w:val="24"/>
        </w:rPr>
        <w:t xml:space="preserve"> (RMS</w:t>
      </w:r>
      <w:r w:rsidR="0031598E">
        <w:rPr>
          <w:rFonts w:ascii="Times New Roman" w:hAnsi="Times New Roman" w:cs="Times New Roman"/>
          <w:sz w:val="24"/>
          <w:szCs w:val="24"/>
          <w:vertAlign w:val="subscript"/>
        </w:rPr>
        <w:t>40</w:t>
      </w:r>
      <w:r w:rsidR="0031598E">
        <w:rPr>
          <w:rFonts w:ascii="Times New Roman" w:hAnsi="Times New Roman" w:cs="Times New Roman"/>
          <w:sz w:val="24"/>
          <w:szCs w:val="24"/>
        </w:rPr>
        <w:t xml:space="preserve">) </w:t>
      </w:r>
      <w:r w:rsidR="004D29A5">
        <w:rPr>
          <w:rFonts w:ascii="Times New Roman" w:hAnsi="Times New Roman" w:cs="Times New Roman"/>
          <w:sz w:val="24"/>
          <w:szCs w:val="24"/>
        </w:rPr>
        <w:t xml:space="preserve"> </w:t>
      </w:r>
      <w:r w:rsidR="007B3AB3" w:rsidRPr="002B1A95">
        <w:rPr>
          <w:rFonts w:ascii="Times New Roman" w:hAnsi="Times New Roman" w:cs="Times New Roman"/>
          <w:sz w:val="24"/>
          <w:szCs w:val="24"/>
        </w:rPr>
        <w:t xml:space="preserve">&lt;20 </w:t>
      </w:r>
      <w:proofErr w:type="spellStart"/>
      <w:r w:rsidR="007B3AB3" w:rsidRPr="002B1A95">
        <w:rPr>
          <w:rFonts w:ascii="Times New Roman" w:hAnsi="Times New Roman" w:cs="Times New Roman"/>
          <w:sz w:val="24"/>
          <w:szCs w:val="24"/>
        </w:rPr>
        <w:t>uV</w:t>
      </w:r>
      <w:proofErr w:type="spellEnd"/>
      <w:r w:rsidR="007B3AB3" w:rsidRPr="002B1A95">
        <w:rPr>
          <w:rFonts w:ascii="Times New Roman" w:hAnsi="Times New Roman" w:cs="Times New Roman"/>
          <w:sz w:val="24"/>
          <w:szCs w:val="24"/>
        </w:rPr>
        <w:t>).</w:t>
      </w:r>
      <w:hyperlink w:anchor="_ENREF_10" w:tooltip="Breithardt, 1991 #79" w:history="1"/>
      <w:r w:rsidR="007B3AB3" w:rsidRPr="002B1A95">
        <w:rPr>
          <w:rFonts w:ascii="Times New Roman" w:hAnsi="Times New Roman" w:cs="Times New Roman"/>
          <w:sz w:val="24"/>
          <w:szCs w:val="24"/>
        </w:rPr>
        <w:t xml:space="preserve"> </w:t>
      </w:r>
    </w:p>
    <w:p w:rsidR="00B7117C" w:rsidRDefault="00B7117C" w:rsidP="005A4019">
      <w:pPr>
        <w:pStyle w:val="NoSpacing"/>
        <w:spacing w:line="480" w:lineRule="auto"/>
        <w:rPr>
          <w:rFonts w:ascii="Times New Roman" w:hAnsi="Times New Roman" w:cs="Times New Roman"/>
          <w:sz w:val="24"/>
          <w:szCs w:val="24"/>
        </w:rPr>
      </w:pPr>
    </w:p>
    <w:p w:rsidR="007B3AB3" w:rsidRPr="007B3AB3" w:rsidRDefault="007B3AB3" w:rsidP="005A4019">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Sodium Channel Blocker Challenge</w:t>
      </w:r>
    </w:p>
    <w:p w:rsidR="00C81AF7" w:rsidRDefault="00EB051B" w:rsidP="005A401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All</w:t>
      </w:r>
      <w:r w:rsidR="00F6111F">
        <w:rPr>
          <w:rFonts w:ascii="Times New Roman" w:hAnsi="Times New Roman" w:cs="Times New Roman"/>
          <w:sz w:val="24"/>
          <w:szCs w:val="24"/>
        </w:rPr>
        <w:t xml:space="preserve"> </w:t>
      </w:r>
      <w:r w:rsidR="00E65703">
        <w:rPr>
          <w:rFonts w:ascii="Times New Roman" w:hAnsi="Times New Roman" w:cs="Times New Roman"/>
          <w:sz w:val="24"/>
          <w:szCs w:val="24"/>
        </w:rPr>
        <w:t xml:space="preserve">Canadian sites used a standard </w:t>
      </w:r>
      <w:r w:rsidR="004D29A5">
        <w:rPr>
          <w:rFonts w:ascii="Times New Roman" w:hAnsi="Times New Roman" w:cs="Times New Roman"/>
          <w:sz w:val="24"/>
          <w:szCs w:val="24"/>
        </w:rPr>
        <w:t>SCB</w:t>
      </w:r>
      <w:r w:rsidR="00E65703">
        <w:rPr>
          <w:rFonts w:ascii="Times New Roman" w:hAnsi="Times New Roman" w:cs="Times New Roman"/>
          <w:sz w:val="24"/>
          <w:szCs w:val="24"/>
        </w:rPr>
        <w:t xml:space="preserve"> challenge protocol</w:t>
      </w:r>
      <w:r w:rsidR="00382202">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7" w:tooltip="Somani, 2014 #6" w:history="1">
        <w:r w:rsidR="003479D8">
          <w:rPr>
            <w:rFonts w:ascii="Times New Roman" w:hAnsi="Times New Roman" w:cs="Times New Roman"/>
            <w:noProof/>
            <w:sz w:val="24"/>
            <w:szCs w:val="24"/>
          </w:rPr>
          <w:t>7</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4B4A38">
        <w:rPr>
          <w:rFonts w:ascii="Times New Roman" w:hAnsi="Times New Roman" w:cs="Times New Roman"/>
          <w:sz w:val="24"/>
          <w:szCs w:val="24"/>
        </w:rPr>
        <w:t>.</w:t>
      </w:r>
      <w:r w:rsidR="00E65703">
        <w:rPr>
          <w:rFonts w:ascii="Times New Roman" w:hAnsi="Times New Roman" w:cs="Times New Roman"/>
          <w:sz w:val="24"/>
          <w:szCs w:val="24"/>
        </w:rPr>
        <w:t xml:space="preserve"> </w:t>
      </w:r>
      <w:r w:rsidR="005A4019" w:rsidRPr="005A4019">
        <w:rPr>
          <w:rFonts w:ascii="Times New Roman" w:hAnsi="Times New Roman" w:cs="Times New Roman"/>
          <w:sz w:val="24"/>
          <w:szCs w:val="24"/>
        </w:rPr>
        <w:t>Procainamide was infused through a</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peripheral intravenous line with continuous ECG monitoring</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at doses of 15 mg/kg (maximum</w:t>
      </w:r>
      <w:r w:rsidR="004C52FA">
        <w:rPr>
          <w:rFonts w:ascii="Times New Roman" w:hAnsi="Times New Roman" w:cs="Times New Roman"/>
          <w:sz w:val="24"/>
          <w:szCs w:val="24"/>
        </w:rPr>
        <w:t xml:space="preserve"> </w:t>
      </w:r>
      <w:r w:rsidR="005A4019" w:rsidRPr="005A4019">
        <w:rPr>
          <w:rFonts w:ascii="Times New Roman" w:hAnsi="Times New Roman" w:cs="Times New Roman"/>
          <w:sz w:val="24"/>
          <w:szCs w:val="24"/>
        </w:rPr>
        <w:t>1</w:t>
      </w:r>
      <w:r w:rsidR="00094A5A">
        <w:rPr>
          <w:rFonts w:ascii="Times New Roman" w:hAnsi="Times New Roman" w:cs="Times New Roman"/>
          <w:sz w:val="24"/>
          <w:szCs w:val="24"/>
        </w:rPr>
        <w:t>000</w:t>
      </w:r>
      <w:r w:rsidR="005A4019" w:rsidRPr="005A4019">
        <w:rPr>
          <w:rFonts w:ascii="Times New Roman" w:hAnsi="Times New Roman" w:cs="Times New Roman"/>
          <w:sz w:val="24"/>
          <w:szCs w:val="24"/>
        </w:rPr>
        <w:t xml:space="preserve"> </w:t>
      </w:r>
      <w:r w:rsidR="00094A5A">
        <w:rPr>
          <w:rFonts w:ascii="Times New Roman" w:hAnsi="Times New Roman" w:cs="Times New Roman"/>
          <w:sz w:val="24"/>
          <w:szCs w:val="24"/>
        </w:rPr>
        <w:t>m</w:t>
      </w:r>
      <w:r w:rsidR="005A4019" w:rsidRPr="005A4019">
        <w:rPr>
          <w:rFonts w:ascii="Times New Roman" w:hAnsi="Times New Roman" w:cs="Times New Roman"/>
          <w:sz w:val="24"/>
          <w:szCs w:val="24"/>
        </w:rPr>
        <w:t>g) at 50 mg/min. In</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contrast to previous reports in which a dose of 10 mg/kg was</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administered at 100 mg/min,</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the infusion protocol was</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adapted to comply with the product monograph in Canada,</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and by doing</w:t>
      </w:r>
      <w:r w:rsidR="006F6524">
        <w:rPr>
          <w:rFonts w:ascii="Times New Roman" w:hAnsi="Times New Roman" w:cs="Times New Roman"/>
          <w:sz w:val="24"/>
          <w:szCs w:val="24"/>
        </w:rPr>
        <w:t xml:space="preserve"> so, </w:t>
      </w:r>
      <w:r w:rsidR="005A4019" w:rsidRPr="005A4019">
        <w:rPr>
          <w:rFonts w:ascii="Times New Roman" w:hAnsi="Times New Roman" w:cs="Times New Roman"/>
          <w:sz w:val="24"/>
          <w:szCs w:val="24"/>
        </w:rPr>
        <w:t xml:space="preserve">a higher total dose </w:t>
      </w:r>
      <w:r w:rsidR="006F6524">
        <w:rPr>
          <w:rFonts w:ascii="Times New Roman" w:hAnsi="Times New Roman" w:cs="Times New Roman"/>
          <w:sz w:val="24"/>
          <w:szCs w:val="24"/>
        </w:rPr>
        <w:t xml:space="preserve">was administered </w:t>
      </w:r>
      <w:r w:rsidR="005A4019" w:rsidRPr="005A4019">
        <w:rPr>
          <w:rFonts w:ascii="Times New Roman" w:hAnsi="Times New Roman" w:cs="Times New Roman"/>
          <w:sz w:val="24"/>
          <w:szCs w:val="24"/>
        </w:rPr>
        <w:t>at a slower</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rate, thereby enhancing</w:t>
      </w:r>
      <w:r w:rsidR="005030D0">
        <w:rPr>
          <w:rFonts w:ascii="Times New Roman" w:hAnsi="Times New Roman" w:cs="Times New Roman"/>
          <w:sz w:val="24"/>
          <w:szCs w:val="24"/>
        </w:rPr>
        <w:t xml:space="preserve"> </w:t>
      </w:r>
      <w:r w:rsidRPr="005A4019">
        <w:rPr>
          <w:rFonts w:ascii="Times New Roman" w:hAnsi="Times New Roman" w:cs="Times New Roman"/>
          <w:sz w:val="24"/>
          <w:szCs w:val="24"/>
        </w:rPr>
        <w:t>sensitivity</w:t>
      </w:r>
      <w:r w:rsidR="00145480">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7" w:tooltip="Somani, 2014 #6" w:history="1">
        <w:r w:rsidR="003479D8">
          <w:rPr>
            <w:rFonts w:ascii="Times New Roman" w:hAnsi="Times New Roman" w:cs="Times New Roman"/>
            <w:noProof/>
            <w:sz w:val="24"/>
            <w:szCs w:val="24"/>
          </w:rPr>
          <w:t>7</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0E3C1C">
        <w:rPr>
          <w:rFonts w:ascii="Times New Roman" w:hAnsi="Times New Roman" w:cs="Times New Roman"/>
          <w:sz w:val="24"/>
          <w:szCs w:val="24"/>
        </w:rPr>
        <w:t xml:space="preserve"> </w:t>
      </w:r>
      <w:r w:rsidR="00145480">
        <w:rPr>
          <w:rFonts w:ascii="Times New Roman" w:hAnsi="Times New Roman" w:cs="Times New Roman"/>
          <w:sz w:val="24"/>
          <w:szCs w:val="24"/>
        </w:rPr>
        <w:t xml:space="preserve">Standard </w:t>
      </w:r>
      <w:r w:rsidR="00736BDE">
        <w:rPr>
          <w:rFonts w:ascii="Times New Roman" w:hAnsi="Times New Roman" w:cs="Times New Roman"/>
          <w:sz w:val="24"/>
          <w:szCs w:val="24"/>
        </w:rPr>
        <w:t>12</w:t>
      </w:r>
      <w:r w:rsidR="005A4019" w:rsidRPr="005A4019">
        <w:rPr>
          <w:rFonts w:ascii="Times New Roman" w:hAnsi="Times New Roman" w:cs="Times New Roman"/>
          <w:sz w:val="24"/>
          <w:szCs w:val="24"/>
        </w:rPr>
        <w:t>-lead ECGs</w:t>
      </w:r>
      <w:r w:rsidR="005030D0">
        <w:rPr>
          <w:rFonts w:ascii="Times New Roman" w:hAnsi="Times New Roman" w:cs="Times New Roman"/>
          <w:sz w:val="24"/>
          <w:szCs w:val="24"/>
        </w:rPr>
        <w:t xml:space="preserve"> </w:t>
      </w:r>
      <w:r w:rsidR="007B3AB3">
        <w:rPr>
          <w:rFonts w:ascii="Times New Roman" w:hAnsi="Times New Roman" w:cs="Times New Roman"/>
          <w:sz w:val="24"/>
          <w:szCs w:val="24"/>
        </w:rPr>
        <w:t xml:space="preserve">and HLECGs </w:t>
      </w:r>
      <w:r w:rsidR="005A4019" w:rsidRPr="005A4019">
        <w:rPr>
          <w:rFonts w:ascii="Times New Roman" w:hAnsi="Times New Roman" w:cs="Times New Roman"/>
          <w:sz w:val="24"/>
          <w:szCs w:val="24"/>
        </w:rPr>
        <w:t xml:space="preserve">were performed at </w:t>
      </w:r>
      <w:r w:rsidR="005A4019" w:rsidRPr="005A4019">
        <w:rPr>
          <w:rFonts w:ascii="Times New Roman" w:hAnsi="Times New Roman" w:cs="Times New Roman"/>
          <w:sz w:val="24"/>
          <w:szCs w:val="24"/>
        </w:rPr>
        <w:lastRenderedPageBreak/>
        <w:t xml:space="preserve">baseline and </w:t>
      </w:r>
      <w:r w:rsidR="006F6524">
        <w:rPr>
          <w:rFonts w:ascii="Times New Roman" w:hAnsi="Times New Roman" w:cs="Times New Roman"/>
          <w:sz w:val="24"/>
          <w:szCs w:val="24"/>
        </w:rPr>
        <w:t xml:space="preserve">were </w:t>
      </w:r>
      <w:r w:rsidR="005A4019" w:rsidRPr="005A4019">
        <w:rPr>
          <w:rFonts w:ascii="Times New Roman" w:hAnsi="Times New Roman" w:cs="Times New Roman"/>
          <w:sz w:val="24"/>
          <w:szCs w:val="24"/>
        </w:rPr>
        <w:t>repeated at 10-minute intervals</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during the infusion and at 30-minute intervals for 1 hour following completion of the infusion.</w:t>
      </w:r>
    </w:p>
    <w:p w:rsidR="00C81AF7" w:rsidRDefault="00C81AF7" w:rsidP="005A4019">
      <w:pPr>
        <w:pStyle w:val="NoSpacing"/>
        <w:spacing w:line="480" w:lineRule="auto"/>
        <w:rPr>
          <w:rFonts w:ascii="Times New Roman" w:hAnsi="Times New Roman" w:cs="Times New Roman"/>
          <w:sz w:val="24"/>
          <w:szCs w:val="24"/>
        </w:rPr>
      </w:pPr>
    </w:p>
    <w:p w:rsidR="005030D0" w:rsidRDefault="00E7092A" w:rsidP="005A401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w:t>
      </w:r>
      <w:r w:rsidR="00557E62">
        <w:rPr>
          <w:rFonts w:ascii="Times New Roman" w:hAnsi="Times New Roman" w:cs="Times New Roman"/>
          <w:sz w:val="24"/>
          <w:szCs w:val="24"/>
        </w:rPr>
        <w:t xml:space="preserve">he </w:t>
      </w:r>
      <w:r>
        <w:rPr>
          <w:rFonts w:ascii="Times New Roman" w:hAnsi="Times New Roman" w:cs="Times New Roman"/>
          <w:sz w:val="24"/>
          <w:szCs w:val="24"/>
        </w:rPr>
        <w:t>UK</w:t>
      </w:r>
      <w:r w:rsidRPr="00557E62">
        <w:rPr>
          <w:rFonts w:ascii="Times New Roman" w:hAnsi="Times New Roman" w:cs="Times New Roman"/>
          <w:sz w:val="24"/>
          <w:szCs w:val="24"/>
        </w:rPr>
        <w:t xml:space="preserve"> </w:t>
      </w:r>
      <w:r w:rsidR="00557E62">
        <w:rPr>
          <w:rFonts w:ascii="Times New Roman" w:hAnsi="Times New Roman" w:cs="Times New Roman"/>
          <w:sz w:val="24"/>
          <w:szCs w:val="24"/>
        </w:rPr>
        <w:t>site administered ajmaline intravenously at 1</w:t>
      </w:r>
      <w:r w:rsidR="00C81AF7">
        <w:rPr>
          <w:rFonts w:ascii="Times New Roman" w:hAnsi="Times New Roman" w:cs="Times New Roman"/>
          <w:sz w:val="24"/>
          <w:szCs w:val="24"/>
        </w:rPr>
        <w:t xml:space="preserve"> </w:t>
      </w:r>
      <w:r w:rsidR="00557E62">
        <w:rPr>
          <w:rFonts w:ascii="Times New Roman" w:hAnsi="Times New Roman" w:cs="Times New Roman"/>
          <w:sz w:val="24"/>
          <w:szCs w:val="24"/>
        </w:rPr>
        <w:t xml:space="preserve">mg/kg </w:t>
      </w:r>
      <w:r w:rsidR="004C52FA">
        <w:rPr>
          <w:rFonts w:ascii="Times New Roman" w:hAnsi="Times New Roman" w:cs="Times New Roman"/>
          <w:sz w:val="24"/>
          <w:szCs w:val="24"/>
        </w:rPr>
        <w:t xml:space="preserve">(maximum 100 mg) </w:t>
      </w:r>
      <w:r w:rsidR="00557E62">
        <w:rPr>
          <w:rFonts w:ascii="Times New Roman" w:hAnsi="Times New Roman" w:cs="Times New Roman"/>
          <w:sz w:val="24"/>
          <w:szCs w:val="24"/>
        </w:rPr>
        <w:t xml:space="preserve">over 5 minutes with continuous </w:t>
      </w:r>
      <w:r w:rsidR="00EB051B">
        <w:rPr>
          <w:rFonts w:ascii="Times New Roman" w:hAnsi="Times New Roman" w:cs="Times New Roman"/>
          <w:sz w:val="24"/>
          <w:szCs w:val="24"/>
        </w:rPr>
        <w:t xml:space="preserve">ECG recordings from </w:t>
      </w:r>
      <w:r w:rsidR="00557E62">
        <w:rPr>
          <w:rFonts w:ascii="Times New Roman" w:hAnsi="Times New Roman" w:cs="Times New Roman"/>
          <w:sz w:val="24"/>
          <w:szCs w:val="24"/>
        </w:rPr>
        <w:t xml:space="preserve">baseline until the ECG normalized </w:t>
      </w:r>
      <w:r w:rsidR="004C52FA">
        <w:rPr>
          <w:rFonts w:ascii="Times New Roman" w:hAnsi="Times New Roman" w:cs="Times New Roman"/>
          <w:sz w:val="24"/>
          <w:szCs w:val="24"/>
        </w:rPr>
        <w:t xml:space="preserve">with </w:t>
      </w:r>
      <w:r w:rsidR="00557E62">
        <w:rPr>
          <w:rFonts w:ascii="Times New Roman" w:hAnsi="Times New Roman" w:cs="Times New Roman"/>
          <w:sz w:val="24"/>
          <w:szCs w:val="24"/>
        </w:rPr>
        <w:t xml:space="preserve">simultaneous </w:t>
      </w:r>
      <w:r w:rsidR="00557E62" w:rsidRPr="00557E62">
        <w:rPr>
          <w:rFonts w:ascii="Times New Roman" w:hAnsi="Times New Roman" w:cs="Times New Roman"/>
          <w:sz w:val="24"/>
          <w:szCs w:val="24"/>
        </w:rPr>
        <w:t>1</w:t>
      </w:r>
      <w:r w:rsidR="00557E62">
        <w:rPr>
          <w:rFonts w:ascii="Times New Roman" w:hAnsi="Times New Roman" w:cs="Times New Roman"/>
          <w:sz w:val="24"/>
          <w:szCs w:val="24"/>
        </w:rPr>
        <w:t>5</w:t>
      </w:r>
      <w:r w:rsidR="00557E62" w:rsidRPr="00557E62">
        <w:rPr>
          <w:rFonts w:ascii="Times New Roman" w:hAnsi="Times New Roman" w:cs="Times New Roman"/>
          <w:sz w:val="24"/>
          <w:szCs w:val="24"/>
        </w:rPr>
        <w:t>-lead ECG</w:t>
      </w:r>
      <w:r w:rsidR="00557E62">
        <w:rPr>
          <w:rFonts w:ascii="Times New Roman" w:hAnsi="Times New Roman" w:cs="Times New Roman"/>
          <w:sz w:val="24"/>
          <w:szCs w:val="24"/>
        </w:rPr>
        <w:t xml:space="preserve"> recordings including high precordial leads as previously described</w:t>
      </w:r>
      <w:r w:rsidR="00C81AF7">
        <w:rPr>
          <w:rFonts w:ascii="Times New Roman" w:hAnsi="Times New Roman" w:cs="Times New Roman"/>
          <w:sz w:val="24"/>
          <w:szCs w:val="24"/>
        </w:rPr>
        <w:t>.</w:t>
      </w:r>
      <w:r w:rsidR="00382202">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&lt;EndNote&gt;&lt;Cite&gt;&lt;Author&gt;Govindan&lt;/Author&gt;&lt;Year&gt;2010&lt;/Year&gt;&lt;RecNum&gt;103&lt;/RecNum&gt;&lt;DisplayText&gt;(10)&lt;/DisplayText&gt;&lt;record&gt;&lt;rec-number&gt;103&lt;/rec-number&gt;&lt;foreign-keys&gt;&lt;key app="EN" db-id="ssfzf5drrv0v9hesedsv9pz6za5re929azze" timestamp="1433996361"&gt;103&lt;/key&gt;&lt;/foreign-keys&gt;&lt;ref-type name="Journal Article"&gt;17&lt;/ref-type&gt;&lt;contributors&gt;&lt;authors&gt;&lt;author&gt;Govindan, M.&lt;/author&gt;&lt;author&gt;Batchvarov, V. N.&lt;/author&gt;&lt;author&gt;Raju, H.&lt;/author&gt;&lt;author&gt;Shanmugam, N.&lt;/author&gt;&lt;author&gt;Bizrah, M.&lt;/author&gt;&lt;author&gt;Bastiaenen, R.&lt;/author&gt;&lt;author&gt;Kiotsekoglou, A.&lt;/author&gt;&lt;author&gt;Camm, J.&lt;/author&gt;&lt;author&gt;Behr, E. R.&lt;/author&gt;&lt;/authors&gt;&lt;/contributors&gt;&lt;auth-address&gt;Division of Cardiac and Vascular Sciences, St George&amp;apos;s University of London, Cranmer Terrace, London, UK. m.govindan@sgul.ac.uk&lt;/auth-address&gt;&lt;titles&gt;&lt;title&gt;Utility of high and standard right precordial leads during ajmaline testing for the diagnosis of Brugada syndrome&lt;/title&gt;&lt;secondary-title&gt;Heart&lt;/secondary-title&gt;&lt;alt-title&gt;Heart&lt;/alt-title&gt;&lt;/titles&gt;&lt;periodical&gt;&lt;full-title&gt;Heart&lt;/full-title&gt;&lt;abbr-1&gt;Heart&lt;/abbr-1&gt;&lt;/periodical&gt;&lt;alt-periodical&gt;&lt;full-title&gt;Heart&lt;/full-title&gt;&lt;abbr-1&gt;Heart&lt;/abbr-1&gt;&lt;/alt-periodical&gt;&lt;pages&gt;1904-8&lt;/pages&gt;&lt;volume&gt;96&lt;/volume&gt;&lt;number&gt;23&lt;/number&gt;&lt;keywords&gt;&lt;keyword&gt;Adult&lt;/keyword&gt;&lt;keyword&gt;Ajmaline/*diagnostic use&lt;/keyword&gt;&lt;keyword&gt;Anti-Arrhythmia Agents/*diagnostic use&lt;/keyword&gt;&lt;keyword&gt;Brugada Syndrome/*diagnosis&lt;/keyword&gt;&lt;keyword&gt;Case-Control Studies&lt;/keyword&gt;&lt;keyword&gt;Electrocardiography/*methods&lt;/keyword&gt;&lt;keyword&gt;Female&lt;/keyword&gt;&lt;keyword&gt;Humans&lt;/keyword&gt;&lt;keyword&gt;Male&lt;/keyword&gt;&lt;keyword&gt;Middle Aged&lt;/keyword&gt;&lt;/keywords&gt;&lt;dates&gt;&lt;year&gt;2010&lt;/year&gt;&lt;pub-dates&gt;&lt;date&gt;Dec&lt;/date&gt;&lt;/pub-dates&gt;&lt;/dates&gt;&lt;isbn&gt;1468-201X (Electronic)&amp;#xD;1355-6037 (Linking)&lt;/isbn&gt;&lt;accession-num&gt;20962343&lt;/accession-num&gt;&lt;urls&gt;&lt;related-urls&gt;&lt;url&gt;http://www.ncbi.nlm.nih.gov/pubmed/20962343&lt;/url&gt;&lt;/related-urls&gt;&lt;/urls&gt;&lt;electronic-resource-num&gt;10.1136/hrt.2010.201244&lt;/electronic-resource-num&gt;&lt;/record&gt;&lt;/Cite&gt;&lt;/EndNote&gt;</w:instrText>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0" w:tooltip="Govindan, 2010 #103" w:history="1">
        <w:r w:rsidR="003479D8">
          <w:rPr>
            <w:rFonts w:ascii="Times New Roman" w:hAnsi="Times New Roman" w:cs="Times New Roman"/>
            <w:noProof/>
            <w:sz w:val="24"/>
            <w:szCs w:val="24"/>
          </w:rPr>
          <w:t>10</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C81AF7">
        <w:rPr>
          <w:rFonts w:ascii="Times New Roman" w:hAnsi="Times New Roman" w:cs="Times New Roman"/>
          <w:sz w:val="24"/>
          <w:szCs w:val="24"/>
        </w:rPr>
        <w:t xml:space="preserve"> </w:t>
      </w:r>
      <w:r w:rsidR="00557E62">
        <w:rPr>
          <w:rFonts w:ascii="Times New Roman" w:hAnsi="Times New Roman" w:cs="Times New Roman"/>
          <w:sz w:val="24"/>
          <w:szCs w:val="24"/>
        </w:rPr>
        <w:t>For both protocols</w:t>
      </w:r>
      <w:r w:rsidR="00795B60">
        <w:rPr>
          <w:rFonts w:ascii="Times New Roman" w:hAnsi="Times New Roman" w:cs="Times New Roman"/>
          <w:sz w:val="24"/>
          <w:szCs w:val="24"/>
        </w:rPr>
        <w:t>,</w:t>
      </w:r>
      <w:r w:rsidR="00557E62">
        <w:rPr>
          <w:rFonts w:ascii="Times New Roman" w:hAnsi="Times New Roman" w:cs="Times New Roman"/>
          <w:sz w:val="24"/>
          <w:szCs w:val="24"/>
        </w:rPr>
        <w:t xml:space="preserve"> t</w:t>
      </w:r>
      <w:r w:rsidR="005A4019" w:rsidRPr="005A4019">
        <w:rPr>
          <w:rFonts w:ascii="Times New Roman" w:hAnsi="Times New Roman" w:cs="Times New Roman"/>
          <w:sz w:val="24"/>
          <w:szCs w:val="24"/>
        </w:rPr>
        <w:t>he</w:t>
      </w:r>
      <w:r w:rsidR="005030D0">
        <w:rPr>
          <w:rFonts w:ascii="Times New Roman" w:hAnsi="Times New Roman" w:cs="Times New Roman"/>
          <w:sz w:val="24"/>
          <w:szCs w:val="24"/>
        </w:rPr>
        <w:t xml:space="preserve"> </w:t>
      </w:r>
      <w:r w:rsidR="005A4019" w:rsidRPr="005A4019">
        <w:rPr>
          <w:rFonts w:ascii="Times New Roman" w:hAnsi="Times New Roman" w:cs="Times New Roman"/>
          <w:sz w:val="24"/>
          <w:szCs w:val="24"/>
        </w:rPr>
        <w:t xml:space="preserve">infusion was </w:t>
      </w:r>
      <w:r w:rsidR="00665F6D">
        <w:rPr>
          <w:rFonts w:ascii="Times New Roman" w:hAnsi="Times New Roman" w:cs="Times New Roman"/>
          <w:sz w:val="24"/>
          <w:szCs w:val="24"/>
        </w:rPr>
        <w:t>terminated</w:t>
      </w:r>
      <w:r w:rsidR="005A4019" w:rsidRPr="005A4019">
        <w:rPr>
          <w:rFonts w:ascii="Times New Roman" w:hAnsi="Times New Roman" w:cs="Times New Roman"/>
          <w:sz w:val="24"/>
          <w:szCs w:val="24"/>
        </w:rPr>
        <w:t xml:space="preserve"> if </w:t>
      </w:r>
      <w:r w:rsidR="00434BA2">
        <w:rPr>
          <w:rFonts w:ascii="Times New Roman" w:hAnsi="Times New Roman" w:cs="Times New Roman"/>
          <w:sz w:val="24"/>
          <w:szCs w:val="24"/>
        </w:rPr>
        <w:t>a</w:t>
      </w:r>
      <w:r w:rsidR="00557E62">
        <w:rPr>
          <w:rFonts w:ascii="Times New Roman" w:hAnsi="Times New Roman" w:cs="Times New Roman"/>
          <w:sz w:val="24"/>
          <w:szCs w:val="24"/>
        </w:rPr>
        <w:t xml:space="preserve"> </w:t>
      </w:r>
      <w:r w:rsidR="00C81AF7">
        <w:rPr>
          <w:rFonts w:ascii="Times New Roman" w:hAnsi="Times New Roman" w:cs="Times New Roman"/>
          <w:sz w:val="24"/>
          <w:szCs w:val="24"/>
        </w:rPr>
        <w:t>T</w:t>
      </w:r>
      <w:r w:rsidR="00557E62">
        <w:rPr>
          <w:rFonts w:ascii="Times New Roman" w:hAnsi="Times New Roman" w:cs="Times New Roman"/>
          <w:sz w:val="24"/>
          <w:szCs w:val="24"/>
        </w:rPr>
        <w:t xml:space="preserve">ype 1 </w:t>
      </w:r>
      <w:proofErr w:type="spellStart"/>
      <w:r w:rsidR="00C81AF7">
        <w:rPr>
          <w:rFonts w:ascii="Times New Roman" w:hAnsi="Times New Roman" w:cs="Times New Roman"/>
          <w:sz w:val="24"/>
          <w:szCs w:val="24"/>
        </w:rPr>
        <w:t>Brugada</w:t>
      </w:r>
      <w:proofErr w:type="spellEnd"/>
      <w:r w:rsidR="00C81AF7">
        <w:rPr>
          <w:rFonts w:ascii="Times New Roman" w:hAnsi="Times New Roman" w:cs="Times New Roman"/>
          <w:sz w:val="24"/>
          <w:szCs w:val="24"/>
        </w:rPr>
        <w:t xml:space="preserve"> </w:t>
      </w:r>
      <w:r w:rsidR="00557E62">
        <w:rPr>
          <w:rFonts w:ascii="Times New Roman" w:hAnsi="Times New Roman" w:cs="Times New Roman"/>
          <w:sz w:val="24"/>
          <w:szCs w:val="24"/>
        </w:rPr>
        <w:t xml:space="preserve">ECG pattern was </w:t>
      </w:r>
      <w:r w:rsidR="004C52FA">
        <w:rPr>
          <w:rFonts w:ascii="Times New Roman" w:hAnsi="Times New Roman" w:cs="Times New Roman"/>
          <w:sz w:val="24"/>
          <w:szCs w:val="24"/>
        </w:rPr>
        <w:t>provoked</w:t>
      </w:r>
      <w:r w:rsidR="00557E62">
        <w:rPr>
          <w:rFonts w:ascii="Times New Roman" w:hAnsi="Times New Roman" w:cs="Times New Roman"/>
          <w:sz w:val="24"/>
          <w:szCs w:val="24"/>
        </w:rPr>
        <w:t xml:space="preserve">, </w:t>
      </w:r>
      <w:r w:rsidR="005A4019" w:rsidRPr="005A4019">
        <w:rPr>
          <w:rFonts w:ascii="Times New Roman" w:hAnsi="Times New Roman" w:cs="Times New Roman"/>
          <w:sz w:val="24"/>
          <w:szCs w:val="24"/>
        </w:rPr>
        <w:t xml:space="preserve">the QRS </w:t>
      </w:r>
      <w:r w:rsidR="004C52FA">
        <w:rPr>
          <w:rFonts w:ascii="Times New Roman" w:hAnsi="Times New Roman" w:cs="Times New Roman"/>
          <w:sz w:val="24"/>
          <w:szCs w:val="24"/>
        </w:rPr>
        <w:t>duration increased</w:t>
      </w:r>
      <w:r w:rsidR="00736BDE">
        <w:rPr>
          <w:rFonts w:ascii="Times New Roman" w:hAnsi="Times New Roman" w:cs="Times New Roman"/>
          <w:sz w:val="24"/>
          <w:szCs w:val="24"/>
        </w:rPr>
        <w:t xml:space="preserve"> </w:t>
      </w:r>
      <w:r w:rsidR="00323AC5">
        <w:rPr>
          <w:rFonts w:ascii="Times New Roman" w:hAnsi="Times New Roman" w:cs="Times New Roman"/>
          <w:sz w:val="24"/>
          <w:szCs w:val="24"/>
        </w:rPr>
        <w:t>≥</w:t>
      </w:r>
      <w:r w:rsidR="005A4019" w:rsidRPr="005A4019">
        <w:rPr>
          <w:rFonts w:ascii="Times New Roman" w:hAnsi="Times New Roman" w:cs="Times New Roman"/>
          <w:sz w:val="24"/>
          <w:szCs w:val="24"/>
        </w:rPr>
        <w:t xml:space="preserve">130% </w:t>
      </w:r>
      <w:r w:rsidR="00EB051B" w:rsidRPr="005A4019">
        <w:rPr>
          <w:rFonts w:ascii="Times New Roman" w:hAnsi="Times New Roman" w:cs="Times New Roman"/>
          <w:sz w:val="24"/>
          <w:szCs w:val="24"/>
        </w:rPr>
        <w:t>from baseline</w:t>
      </w:r>
      <w:r w:rsidR="00EB051B">
        <w:rPr>
          <w:rFonts w:ascii="Times New Roman" w:hAnsi="Times New Roman" w:cs="Times New Roman"/>
          <w:sz w:val="24"/>
          <w:szCs w:val="24"/>
        </w:rPr>
        <w:t xml:space="preserve">, </w:t>
      </w:r>
      <w:r w:rsidR="005030D0">
        <w:rPr>
          <w:rFonts w:ascii="Times New Roman" w:hAnsi="Times New Roman" w:cs="Times New Roman"/>
          <w:sz w:val="24"/>
          <w:szCs w:val="24"/>
        </w:rPr>
        <w:t>premature ventricular complexes or v</w:t>
      </w:r>
      <w:r w:rsidR="005A4019" w:rsidRPr="005A4019">
        <w:rPr>
          <w:rFonts w:ascii="Times New Roman" w:hAnsi="Times New Roman" w:cs="Times New Roman"/>
          <w:sz w:val="24"/>
          <w:szCs w:val="24"/>
        </w:rPr>
        <w:t xml:space="preserve">entricular arrhythmias </w:t>
      </w:r>
      <w:r w:rsidR="00434BA2">
        <w:rPr>
          <w:rFonts w:ascii="Times New Roman" w:hAnsi="Times New Roman" w:cs="Times New Roman"/>
          <w:sz w:val="24"/>
          <w:szCs w:val="24"/>
        </w:rPr>
        <w:t>developed</w:t>
      </w:r>
      <w:r w:rsidR="005A4019" w:rsidRPr="005A4019">
        <w:rPr>
          <w:rFonts w:ascii="Times New Roman" w:hAnsi="Times New Roman" w:cs="Times New Roman"/>
          <w:sz w:val="24"/>
          <w:szCs w:val="24"/>
        </w:rPr>
        <w:t>,</w:t>
      </w:r>
      <w:r w:rsidR="005030D0">
        <w:rPr>
          <w:rFonts w:ascii="Times New Roman" w:hAnsi="Times New Roman" w:cs="Times New Roman"/>
          <w:sz w:val="24"/>
          <w:szCs w:val="24"/>
        </w:rPr>
        <w:t xml:space="preserve"> </w:t>
      </w:r>
      <w:r w:rsidR="00665F6D">
        <w:rPr>
          <w:rFonts w:ascii="Times New Roman" w:hAnsi="Times New Roman" w:cs="Times New Roman"/>
          <w:sz w:val="24"/>
          <w:szCs w:val="24"/>
        </w:rPr>
        <w:t>or</w:t>
      </w:r>
      <w:r w:rsidR="005A4019" w:rsidRPr="005A4019">
        <w:rPr>
          <w:rFonts w:ascii="Times New Roman" w:hAnsi="Times New Roman" w:cs="Times New Roman"/>
          <w:sz w:val="24"/>
          <w:szCs w:val="24"/>
        </w:rPr>
        <w:t xml:space="preserve"> </w:t>
      </w:r>
      <w:r w:rsidR="006F6524">
        <w:rPr>
          <w:rFonts w:ascii="Times New Roman" w:hAnsi="Times New Roman" w:cs="Times New Roman"/>
          <w:sz w:val="24"/>
          <w:szCs w:val="24"/>
        </w:rPr>
        <w:t xml:space="preserve">if </w:t>
      </w:r>
      <w:r w:rsidR="005A4019" w:rsidRPr="005A4019">
        <w:rPr>
          <w:rFonts w:ascii="Times New Roman" w:hAnsi="Times New Roman" w:cs="Times New Roman"/>
          <w:sz w:val="24"/>
          <w:szCs w:val="24"/>
        </w:rPr>
        <w:t>any signi</w:t>
      </w:r>
      <w:r w:rsidR="005030D0">
        <w:rPr>
          <w:rFonts w:ascii="Times New Roman" w:hAnsi="Times New Roman" w:cs="Times New Roman"/>
          <w:sz w:val="24"/>
          <w:szCs w:val="24"/>
        </w:rPr>
        <w:t>ficant side effects</w:t>
      </w:r>
      <w:r w:rsidR="005A4019" w:rsidRPr="005A4019">
        <w:rPr>
          <w:rFonts w:ascii="Times New Roman" w:hAnsi="Times New Roman" w:cs="Times New Roman"/>
          <w:sz w:val="24"/>
          <w:szCs w:val="24"/>
        </w:rPr>
        <w:t xml:space="preserve"> </w:t>
      </w:r>
      <w:r w:rsidR="00434BA2">
        <w:rPr>
          <w:rFonts w:ascii="Times New Roman" w:hAnsi="Times New Roman" w:cs="Times New Roman"/>
          <w:sz w:val="24"/>
          <w:szCs w:val="24"/>
        </w:rPr>
        <w:t>were noted</w:t>
      </w:r>
      <w:r w:rsidR="005A4019" w:rsidRPr="005A4019">
        <w:rPr>
          <w:rFonts w:ascii="Times New Roman" w:hAnsi="Times New Roman" w:cs="Times New Roman"/>
          <w:sz w:val="24"/>
          <w:szCs w:val="24"/>
        </w:rPr>
        <w:t>.</w:t>
      </w:r>
    </w:p>
    <w:p w:rsidR="00877832" w:rsidRDefault="00877832" w:rsidP="006733AC">
      <w:pPr>
        <w:pStyle w:val="NoSpacing"/>
        <w:spacing w:line="480" w:lineRule="auto"/>
        <w:rPr>
          <w:rFonts w:ascii="Times New Roman" w:hAnsi="Times New Roman" w:cs="Times New Roman"/>
          <w:sz w:val="24"/>
          <w:szCs w:val="24"/>
        </w:rPr>
      </w:pPr>
    </w:p>
    <w:p w:rsidR="007B3AB3" w:rsidRPr="007B3AB3" w:rsidRDefault="007B3AB3" w:rsidP="00486237">
      <w:pPr>
        <w:pStyle w:val="NoSpacing"/>
        <w:tabs>
          <w:tab w:val="left" w:pos="5217"/>
        </w:tabs>
        <w:spacing w:line="480" w:lineRule="auto"/>
        <w:rPr>
          <w:rFonts w:ascii="Times New Roman" w:hAnsi="Times New Roman" w:cs="Times New Roman"/>
          <w:i/>
          <w:sz w:val="24"/>
          <w:szCs w:val="24"/>
        </w:rPr>
      </w:pPr>
      <w:r>
        <w:rPr>
          <w:rFonts w:ascii="Times New Roman" w:hAnsi="Times New Roman" w:cs="Times New Roman"/>
          <w:i/>
          <w:sz w:val="24"/>
          <w:szCs w:val="24"/>
        </w:rPr>
        <w:t>Statistical Analysis</w:t>
      </w:r>
      <w:r w:rsidR="00486237">
        <w:rPr>
          <w:rFonts w:ascii="Times New Roman" w:hAnsi="Times New Roman" w:cs="Times New Roman"/>
          <w:i/>
          <w:sz w:val="24"/>
          <w:szCs w:val="24"/>
        </w:rPr>
        <w:tab/>
      </w:r>
    </w:p>
    <w:p w:rsidR="007B3AB3" w:rsidRDefault="003B2FDC" w:rsidP="007907E1">
      <w:pPr>
        <w:pStyle w:val="NoSpacing"/>
        <w:tabs>
          <w:tab w:val="left" w:pos="5529"/>
        </w:tabs>
        <w:spacing w:line="480" w:lineRule="auto"/>
        <w:rPr>
          <w:rFonts w:ascii="Times New Roman" w:hAnsi="Times New Roman" w:cs="Times New Roman"/>
          <w:sz w:val="24"/>
          <w:szCs w:val="24"/>
        </w:rPr>
      </w:pPr>
      <w:r w:rsidRPr="002B1A95">
        <w:rPr>
          <w:rFonts w:ascii="Times New Roman" w:hAnsi="Times New Roman" w:cs="Times New Roman"/>
          <w:sz w:val="24"/>
          <w:szCs w:val="24"/>
        </w:rPr>
        <w:t xml:space="preserve">Statistical analysis was performed using </w:t>
      </w:r>
      <w:proofErr w:type="spellStart"/>
      <w:r w:rsidR="00486237">
        <w:rPr>
          <w:rFonts w:ascii="Times New Roman" w:hAnsi="Times New Roman" w:cs="Times New Roman"/>
          <w:sz w:val="24"/>
          <w:szCs w:val="24"/>
        </w:rPr>
        <w:t>Stata</w:t>
      </w:r>
      <w:r w:rsidR="004076A6">
        <w:rPr>
          <w:rFonts w:ascii="Times New Roman" w:hAnsi="Times New Roman" w:cs="Times New Roman"/>
          <w:sz w:val="24"/>
          <w:szCs w:val="24"/>
        </w:rPr>
        <w:t>IC</w:t>
      </w:r>
      <w:proofErr w:type="spellEnd"/>
      <w:r w:rsidR="004076A6">
        <w:rPr>
          <w:rFonts w:ascii="Times New Roman" w:hAnsi="Times New Roman" w:cs="Times New Roman"/>
          <w:sz w:val="24"/>
          <w:szCs w:val="24"/>
        </w:rPr>
        <w:t xml:space="preserve"> 15.0</w:t>
      </w:r>
      <w:r w:rsidR="00486237">
        <w:rPr>
          <w:rFonts w:ascii="Times New Roman" w:hAnsi="Times New Roman" w:cs="Times New Roman"/>
          <w:sz w:val="24"/>
          <w:szCs w:val="24"/>
        </w:rPr>
        <w:t xml:space="preserve"> </w:t>
      </w:r>
      <w:r w:rsidR="001C5EF4" w:rsidRPr="002B1A95">
        <w:rPr>
          <w:rFonts w:ascii="Times New Roman" w:hAnsi="Times New Roman" w:cs="Times New Roman"/>
          <w:sz w:val="24"/>
          <w:szCs w:val="24"/>
        </w:rPr>
        <w:t>Institutional Software</w:t>
      </w:r>
      <w:r w:rsidR="004076A6">
        <w:rPr>
          <w:rFonts w:ascii="Times New Roman" w:hAnsi="Times New Roman" w:cs="Times New Roman"/>
          <w:sz w:val="24"/>
          <w:szCs w:val="24"/>
        </w:rPr>
        <w:t xml:space="preserve"> (College Station, TX)</w:t>
      </w:r>
      <w:r w:rsidR="001C5EF4" w:rsidRPr="002B1A95">
        <w:rPr>
          <w:rFonts w:ascii="Times New Roman" w:hAnsi="Times New Roman" w:cs="Times New Roman"/>
          <w:sz w:val="24"/>
          <w:szCs w:val="24"/>
        </w:rPr>
        <w:t xml:space="preserve">. </w:t>
      </w:r>
      <w:r w:rsidR="004076A6">
        <w:rPr>
          <w:rFonts w:ascii="Times New Roman" w:hAnsi="Times New Roman" w:cs="Times New Roman"/>
          <w:sz w:val="24"/>
          <w:szCs w:val="24"/>
        </w:rPr>
        <w:t>C</w:t>
      </w:r>
      <w:r w:rsidR="000E4BCF">
        <w:rPr>
          <w:rFonts w:ascii="Times New Roman" w:hAnsi="Times New Roman" w:cs="Times New Roman"/>
          <w:sz w:val="24"/>
          <w:szCs w:val="24"/>
        </w:rPr>
        <w:t>omparisons were performed using Chi-square and univariate</w:t>
      </w:r>
      <w:r w:rsidR="004076A6">
        <w:rPr>
          <w:rFonts w:ascii="Times New Roman" w:hAnsi="Times New Roman" w:cs="Times New Roman"/>
          <w:sz w:val="24"/>
          <w:szCs w:val="24"/>
        </w:rPr>
        <w:t xml:space="preserve"> logistic</w:t>
      </w:r>
      <w:r w:rsidR="000E4BCF">
        <w:rPr>
          <w:rFonts w:ascii="Times New Roman" w:hAnsi="Times New Roman" w:cs="Times New Roman"/>
          <w:sz w:val="24"/>
          <w:szCs w:val="24"/>
        </w:rPr>
        <w:t xml:space="preserve"> regression analyses. </w:t>
      </w:r>
      <w:r w:rsidR="004076A6">
        <w:rPr>
          <w:rFonts w:ascii="Times New Roman" w:hAnsi="Times New Roman" w:cs="Times New Roman"/>
          <w:sz w:val="24"/>
          <w:szCs w:val="24"/>
        </w:rPr>
        <w:t>Variables demonstrating significant association on univariate analysis (</w:t>
      </w:r>
      <w:r w:rsidR="004076A6">
        <w:rPr>
          <w:rFonts w:ascii="Times New Roman" w:hAnsi="Times New Roman" w:cs="Times New Roman"/>
          <w:i/>
          <w:sz w:val="24"/>
          <w:szCs w:val="24"/>
        </w:rPr>
        <w:t>p</w:t>
      </w:r>
      <w:r w:rsidR="004076A6">
        <w:rPr>
          <w:rFonts w:ascii="Times New Roman" w:hAnsi="Times New Roman" w:cs="Times New Roman"/>
          <w:sz w:val="24"/>
          <w:szCs w:val="24"/>
        </w:rPr>
        <w:t xml:space="preserve">&lt;0.05) were included in a multivariable </w:t>
      </w:r>
      <w:r w:rsidR="00B7117C">
        <w:rPr>
          <w:rFonts w:ascii="Times New Roman" w:hAnsi="Times New Roman" w:cs="Times New Roman"/>
          <w:sz w:val="24"/>
          <w:szCs w:val="24"/>
        </w:rPr>
        <w:t>logistic regression</w:t>
      </w:r>
      <w:r w:rsidR="004076A6">
        <w:rPr>
          <w:rFonts w:ascii="Times New Roman" w:hAnsi="Times New Roman" w:cs="Times New Roman"/>
          <w:sz w:val="24"/>
          <w:szCs w:val="24"/>
        </w:rPr>
        <w:t>.</w:t>
      </w:r>
      <w:r w:rsidR="00D7597D">
        <w:rPr>
          <w:rFonts w:ascii="Times New Roman" w:hAnsi="Times New Roman" w:cs="Times New Roman"/>
          <w:sz w:val="24"/>
          <w:szCs w:val="24"/>
        </w:rPr>
        <w:t xml:space="preserve"> </w:t>
      </w:r>
      <w:r w:rsidR="007E6DF4">
        <w:rPr>
          <w:rFonts w:ascii="Times New Roman" w:hAnsi="Times New Roman" w:cs="Times New Roman"/>
          <w:sz w:val="24"/>
          <w:szCs w:val="24"/>
        </w:rPr>
        <w:t>Patients with an SAECG were included in</w:t>
      </w:r>
      <w:r w:rsidR="004076A6">
        <w:rPr>
          <w:rFonts w:ascii="Times New Roman" w:hAnsi="Times New Roman" w:cs="Times New Roman"/>
          <w:sz w:val="24"/>
          <w:szCs w:val="24"/>
        </w:rPr>
        <w:t xml:space="preserve"> a secondary, subgroup analysis. </w:t>
      </w:r>
      <w:bookmarkStart w:id="9" w:name="_Hlk533598512"/>
      <w:r w:rsidR="00E67EFE">
        <w:rPr>
          <w:rFonts w:ascii="Times New Roman" w:hAnsi="Times New Roman" w:cs="Times New Roman"/>
          <w:sz w:val="24"/>
          <w:szCs w:val="24"/>
        </w:rPr>
        <w:t>The dependent outcome for all univariate and multivariable analyses was the response to SCB challenge.</w:t>
      </w:r>
      <w:bookmarkEnd w:id="9"/>
    </w:p>
    <w:p w:rsidR="00D05B01" w:rsidRPr="002B1A95" w:rsidRDefault="00D05B01" w:rsidP="006733AC">
      <w:pPr>
        <w:pStyle w:val="NoSpacing"/>
        <w:spacing w:line="480" w:lineRule="auto"/>
        <w:rPr>
          <w:rFonts w:ascii="Times New Roman" w:hAnsi="Times New Roman" w:cs="Times New Roman"/>
          <w:sz w:val="24"/>
          <w:szCs w:val="24"/>
        </w:rPr>
      </w:pPr>
    </w:p>
    <w:p w:rsidR="00D05B01" w:rsidRPr="002B1A95" w:rsidRDefault="00D05B01" w:rsidP="006733AC">
      <w:pPr>
        <w:pStyle w:val="NoSpacing"/>
        <w:spacing w:line="480" w:lineRule="auto"/>
        <w:rPr>
          <w:rFonts w:ascii="Times New Roman" w:hAnsi="Times New Roman" w:cs="Times New Roman"/>
          <w:b/>
          <w:sz w:val="24"/>
          <w:szCs w:val="24"/>
        </w:rPr>
      </w:pPr>
      <w:r w:rsidRPr="002B1A95">
        <w:rPr>
          <w:rFonts w:ascii="Times New Roman" w:hAnsi="Times New Roman" w:cs="Times New Roman"/>
          <w:b/>
          <w:sz w:val="24"/>
          <w:szCs w:val="24"/>
        </w:rPr>
        <w:t>RESULTS</w:t>
      </w:r>
    </w:p>
    <w:p w:rsidR="007B3AB3" w:rsidRPr="007B3AB3" w:rsidRDefault="007B3AB3" w:rsidP="006733AC">
      <w:pPr>
        <w:pStyle w:val="NoSpacing"/>
        <w:spacing w:line="480" w:lineRule="auto"/>
        <w:rPr>
          <w:rFonts w:ascii="Times New Roman" w:hAnsi="Times New Roman" w:cs="Times New Roman"/>
          <w:i/>
          <w:sz w:val="24"/>
          <w:szCs w:val="24"/>
        </w:rPr>
      </w:pPr>
      <w:r w:rsidRPr="007B3AB3">
        <w:rPr>
          <w:rFonts w:ascii="Times New Roman" w:hAnsi="Times New Roman" w:cs="Times New Roman"/>
          <w:i/>
          <w:sz w:val="24"/>
          <w:szCs w:val="24"/>
        </w:rPr>
        <w:t>Baseline Clinical Characteristics</w:t>
      </w:r>
      <w:r w:rsidR="00C64F1C">
        <w:rPr>
          <w:rFonts w:ascii="Times New Roman" w:hAnsi="Times New Roman" w:cs="Times New Roman"/>
          <w:i/>
          <w:sz w:val="24"/>
          <w:szCs w:val="24"/>
        </w:rPr>
        <w:t xml:space="preserve"> of </w:t>
      </w:r>
      <w:r w:rsidR="005465B8">
        <w:rPr>
          <w:rFonts w:ascii="Times New Roman" w:hAnsi="Times New Roman" w:cs="Times New Roman"/>
          <w:i/>
          <w:sz w:val="24"/>
          <w:szCs w:val="24"/>
        </w:rPr>
        <w:t>Full</w:t>
      </w:r>
      <w:r w:rsidR="006D607D">
        <w:rPr>
          <w:rFonts w:ascii="Times New Roman" w:hAnsi="Times New Roman" w:cs="Times New Roman"/>
          <w:i/>
          <w:sz w:val="24"/>
          <w:szCs w:val="24"/>
        </w:rPr>
        <w:t xml:space="preserve"> Cohort</w:t>
      </w:r>
    </w:p>
    <w:p w:rsidR="000E4BCF" w:rsidRDefault="00E94F8F" w:rsidP="006733A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425</w:t>
      </w:r>
      <w:r w:rsidR="00D05B01" w:rsidRPr="002B1A95">
        <w:rPr>
          <w:rFonts w:ascii="Times New Roman" w:hAnsi="Times New Roman" w:cs="Times New Roman"/>
          <w:sz w:val="24"/>
          <w:szCs w:val="24"/>
        </w:rPr>
        <w:t xml:space="preserve"> patients </w:t>
      </w:r>
      <w:r w:rsidR="00E8315F">
        <w:rPr>
          <w:rFonts w:ascii="Times New Roman" w:hAnsi="Times New Roman" w:cs="Times New Roman"/>
          <w:sz w:val="24"/>
          <w:szCs w:val="24"/>
        </w:rPr>
        <w:t xml:space="preserve">(age </w:t>
      </w:r>
      <w:bookmarkStart w:id="10" w:name="OLE_LINK15"/>
      <w:bookmarkStart w:id="11" w:name="OLE_LINK16"/>
      <w:r>
        <w:rPr>
          <w:rFonts w:ascii="Times New Roman" w:hAnsi="Times New Roman" w:cs="Times New Roman"/>
          <w:sz w:val="24"/>
          <w:szCs w:val="24"/>
        </w:rPr>
        <w:t>39</w:t>
      </w:r>
      <w:r w:rsidR="00E8315F">
        <w:rPr>
          <w:rFonts w:ascii="Times New Roman" w:hAnsi="Times New Roman" w:cs="Times New Roman"/>
          <w:sz w:val="24"/>
          <w:szCs w:val="24"/>
        </w:rPr>
        <w:t>±</w:t>
      </w:r>
      <w:bookmarkEnd w:id="10"/>
      <w:bookmarkEnd w:id="11"/>
      <w:r w:rsidR="00E8315F">
        <w:rPr>
          <w:rFonts w:ascii="Times New Roman" w:hAnsi="Times New Roman" w:cs="Times New Roman"/>
          <w:sz w:val="24"/>
          <w:szCs w:val="24"/>
        </w:rPr>
        <w:t xml:space="preserve">15 years, </w:t>
      </w:r>
      <w:r>
        <w:rPr>
          <w:rFonts w:ascii="Times New Roman" w:hAnsi="Times New Roman" w:cs="Times New Roman"/>
          <w:sz w:val="24"/>
          <w:szCs w:val="24"/>
        </w:rPr>
        <w:t>54</w:t>
      </w:r>
      <w:r w:rsidR="00E8315F" w:rsidRPr="002B1A95">
        <w:rPr>
          <w:rFonts w:ascii="Times New Roman" w:hAnsi="Times New Roman" w:cs="Times New Roman"/>
          <w:sz w:val="24"/>
          <w:szCs w:val="24"/>
        </w:rPr>
        <w:t>% male</w:t>
      </w:r>
      <w:r w:rsidR="00E8315F">
        <w:rPr>
          <w:rFonts w:ascii="Times New Roman" w:hAnsi="Times New Roman" w:cs="Times New Roman"/>
          <w:sz w:val="24"/>
          <w:szCs w:val="24"/>
        </w:rPr>
        <w:t xml:space="preserve">) </w:t>
      </w:r>
      <w:r w:rsidR="00D05B01" w:rsidRPr="002B1A95">
        <w:rPr>
          <w:rFonts w:ascii="Times New Roman" w:hAnsi="Times New Roman" w:cs="Times New Roman"/>
          <w:sz w:val="24"/>
          <w:szCs w:val="24"/>
        </w:rPr>
        <w:t xml:space="preserve">were enrolled and </w:t>
      </w:r>
      <w:r w:rsidR="007E6DF4">
        <w:rPr>
          <w:rFonts w:ascii="Times New Roman" w:hAnsi="Times New Roman" w:cs="Times New Roman"/>
          <w:sz w:val="24"/>
          <w:szCs w:val="24"/>
        </w:rPr>
        <w:t>received</w:t>
      </w:r>
      <w:r w:rsidR="00D05B01" w:rsidRPr="002B1A95">
        <w:rPr>
          <w:rFonts w:ascii="Times New Roman" w:hAnsi="Times New Roman" w:cs="Times New Roman"/>
          <w:sz w:val="24"/>
          <w:szCs w:val="24"/>
        </w:rPr>
        <w:t xml:space="preserve"> all pre-requisite investigations.</w:t>
      </w:r>
      <w:r w:rsidR="00B7117C">
        <w:rPr>
          <w:rFonts w:ascii="Times New Roman" w:hAnsi="Times New Roman" w:cs="Times New Roman"/>
          <w:sz w:val="24"/>
          <w:szCs w:val="24"/>
        </w:rPr>
        <w:t xml:space="preserve"> </w:t>
      </w:r>
      <w:r w:rsidR="004C52FA">
        <w:rPr>
          <w:rFonts w:ascii="Times New Roman" w:hAnsi="Times New Roman" w:cs="Times New Roman"/>
          <w:sz w:val="24"/>
          <w:szCs w:val="24"/>
        </w:rPr>
        <w:t>Clinical characteristics</w:t>
      </w:r>
      <w:r w:rsidR="004C52FA" w:rsidRPr="002B1A95">
        <w:rPr>
          <w:rFonts w:ascii="Times New Roman" w:hAnsi="Times New Roman" w:cs="Times New Roman"/>
          <w:sz w:val="24"/>
          <w:szCs w:val="24"/>
        </w:rPr>
        <w:t xml:space="preserve"> </w:t>
      </w:r>
      <w:r w:rsidR="00D05B01" w:rsidRPr="002B1A95">
        <w:rPr>
          <w:rFonts w:ascii="Times New Roman" w:hAnsi="Times New Roman" w:cs="Times New Roman"/>
          <w:sz w:val="24"/>
          <w:szCs w:val="24"/>
        </w:rPr>
        <w:t xml:space="preserve">including </w:t>
      </w:r>
      <w:r w:rsidR="00C706B1">
        <w:rPr>
          <w:rFonts w:ascii="Times New Roman" w:hAnsi="Times New Roman" w:cs="Times New Roman"/>
          <w:sz w:val="24"/>
          <w:szCs w:val="24"/>
        </w:rPr>
        <w:t>age, sex</w:t>
      </w:r>
      <w:r w:rsidR="000D0AB4">
        <w:rPr>
          <w:rFonts w:ascii="Times New Roman" w:hAnsi="Times New Roman" w:cs="Times New Roman"/>
          <w:sz w:val="24"/>
          <w:szCs w:val="24"/>
        </w:rPr>
        <w:t xml:space="preserve"> and </w:t>
      </w:r>
      <w:r w:rsidR="00B71D3A">
        <w:rPr>
          <w:rFonts w:ascii="Times New Roman" w:hAnsi="Times New Roman" w:cs="Times New Roman"/>
          <w:sz w:val="24"/>
          <w:szCs w:val="24"/>
        </w:rPr>
        <w:t xml:space="preserve">ethnicity, </w:t>
      </w:r>
      <w:r w:rsidR="00A02822">
        <w:rPr>
          <w:rFonts w:ascii="Times New Roman" w:hAnsi="Times New Roman" w:cs="Times New Roman"/>
          <w:sz w:val="24"/>
          <w:szCs w:val="24"/>
        </w:rPr>
        <w:t xml:space="preserve">history of syncope, indications for testing, </w:t>
      </w:r>
      <w:r w:rsidR="00277A34">
        <w:rPr>
          <w:rFonts w:ascii="Times New Roman" w:hAnsi="Times New Roman" w:cs="Times New Roman"/>
          <w:sz w:val="24"/>
          <w:szCs w:val="24"/>
        </w:rPr>
        <w:t>and</w:t>
      </w:r>
      <w:r w:rsidR="000D0AB4">
        <w:rPr>
          <w:rFonts w:ascii="Times New Roman" w:hAnsi="Times New Roman" w:cs="Times New Roman"/>
          <w:sz w:val="24"/>
          <w:szCs w:val="24"/>
        </w:rPr>
        <w:t xml:space="preserve"> baseline ECG findings</w:t>
      </w:r>
      <w:r w:rsidR="00C706B1">
        <w:rPr>
          <w:rFonts w:ascii="Times New Roman" w:hAnsi="Times New Roman" w:cs="Times New Roman"/>
          <w:sz w:val="24"/>
          <w:szCs w:val="24"/>
        </w:rPr>
        <w:t xml:space="preserve"> </w:t>
      </w:r>
      <w:r w:rsidR="00D05B01" w:rsidRPr="002B1A95">
        <w:rPr>
          <w:rFonts w:ascii="Times New Roman" w:hAnsi="Times New Roman" w:cs="Times New Roman"/>
          <w:sz w:val="24"/>
          <w:szCs w:val="24"/>
        </w:rPr>
        <w:t>are presented in Table 1.</w:t>
      </w:r>
      <w:r w:rsidR="00B7117C">
        <w:rPr>
          <w:rFonts w:ascii="Times New Roman" w:hAnsi="Times New Roman" w:cs="Times New Roman"/>
          <w:sz w:val="24"/>
          <w:szCs w:val="24"/>
        </w:rPr>
        <w:t xml:space="preserve"> </w:t>
      </w:r>
      <w:r w:rsidR="000A49E9">
        <w:rPr>
          <w:rFonts w:ascii="Times New Roman" w:hAnsi="Times New Roman" w:cs="Times New Roman"/>
          <w:sz w:val="24"/>
          <w:szCs w:val="24"/>
        </w:rPr>
        <w:t xml:space="preserve">There </w:t>
      </w:r>
      <w:r w:rsidR="00F0728E">
        <w:rPr>
          <w:rFonts w:ascii="Times New Roman" w:hAnsi="Times New Roman" w:cs="Times New Roman"/>
          <w:sz w:val="24"/>
          <w:szCs w:val="24"/>
        </w:rPr>
        <w:t xml:space="preserve">were </w:t>
      </w:r>
      <w:r w:rsidR="00D43C32">
        <w:rPr>
          <w:rFonts w:ascii="Times New Roman" w:hAnsi="Times New Roman" w:cs="Times New Roman"/>
          <w:sz w:val="24"/>
          <w:szCs w:val="24"/>
        </w:rPr>
        <w:t>4</w:t>
      </w:r>
      <w:r w:rsidR="00F0728E">
        <w:rPr>
          <w:rFonts w:ascii="Times New Roman" w:hAnsi="Times New Roman" w:cs="Times New Roman"/>
          <w:sz w:val="24"/>
          <w:szCs w:val="24"/>
        </w:rPr>
        <w:t>2</w:t>
      </w:r>
      <w:r w:rsidR="00B7117C">
        <w:rPr>
          <w:rFonts w:ascii="Times New Roman" w:hAnsi="Times New Roman" w:cs="Times New Roman"/>
          <w:sz w:val="24"/>
          <w:szCs w:val="24"/>
        </w:rPr>
        <w:t xml:space="preserve"> </w:t>
      </w:r>
      <w:r w:rsidR="00B7117C">
        <w:rPr>
          <w:rFonts w:ascii="Times New Roman" w:hAnsi="Times New Roman" w:cs="Times New Roman"/>
          <w:sz w:val="24"/>
          <w:szCs w:val="24"/>
        </w:rPr>
        <w:lastRenderedPageBreak/>
        <w:t>patients (</w:t>
      </w:r>
      <w:r w:rsidR="00D43C32">
        <w:rPr>
          <w:rFonts w:ascii="Times New Roman" w:hAnsi="Times New Roman" w:cs="Times New Roman"/>
          <w:sz w:val="24"/>
          <w:szCs w:val="24"/>
        </w:rPr>
        <w:t>10</w:t>
      </w:r>
      <w:r w:rsidR="00B7117C">
        <w:rPr>
          <w:rFonts w:ascii="Times New Roman" w:hAnsi="Times New Roman" w:cs="Times New Roman"/>
          <w:sz w:val="24"/>
          <w:szCs w:val="24"/>
        </w:rPr>
        <w:t xml:space="preserve">%) with </w:t>
      </w:r>
      <w:r w:rsidR="00360F32">
        <w:rPr>
          <w:rFonts w:ascii="Times New Roman" w:hAnsi="Times New Roman" w:cs="Times New Roman"/>
          <w:sz w:val="24"/>
          <w:szCs w:val="24"/>
        </w:rPr>
        <w:t xml:space="preserve">baseline </w:t>
      </w:r>
      <w:r w:rsidR="00E8315F">
        <w:rPr>
          <w:rFonts w:ascii="Times New Roman" w:hAnsi="Times New Roman" w:cs="Times New Roman"/>
          <w:sz w:val="24"/>
          <w:szCs w:val="24"/>
        </w:rPr>
        <w:t>non-</w:t>
      </w:r>
      <w:r w:rsidR="00360F32">
        <w:rPr>
          <w:rFonts w:ascii="Times New Roman" w:hAnsi="Times New Roman" w:cs="Times New Roman"/>
          <w:sz w:val="24"/>
          <w:szCs w:val="24"/>
        </w:rPr>
        <w:t>Type 1</w:t>
      </w:r>
      <w:r w:rsidR="00C64F1C">
        <w:rPr>
          <w:rFonts w:ascii="Times New Roman" w:hAnsi="Times New Roman" w:cs="Times New Roman"/>
          <w:sz w:val="24"/>
          <w:szCs w:val="24"/>
        </w:rPr>
        <w:t xml:space="preserve">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4D29A5">
        <w:rPr>
          <w:rFonts w:ascii="Times New Roman" w:hAnsi="Times New Roman" w:cs="Times New Roman"/>
          <w:sz w:val="24"/>
          <w:szCs w:val="24"/>
        </w:rPr>
        <w:t>STE</w:t>
      </w:r>
      <w:r w:rsidR="00C64F1C">
        <w:rPr>
          <w:rFonts w:ascii="Times New Roman" w:hAnsi="Times New Roman" w:cs="Times New Roman"/>
          <w:sz w:val="24"/>
          <w:szCs w:val="24"/>
        </w:rPr>
        <w:t xml:space="preserve"> </w:t>
      </w:r>
      <w:r w:rsidR="00596960">
        <w:rPr>
          <w:rFonts w:ascii="Times New Roman" w:hAnsi="Times New Roman" w:cs="Times New Roman"/>
          <w:sz w:val="24"/>
          <w:szCs w:val="24"/>
        </w:rPr>
        <w:t xml:space="preserve">in </w:t>
      </w:r>
      <w:r w:rsidR="00C64F1C">
        <w:rPr>
          <w:rFonts w:ascii="Times New Roman" w:hAnsi="Times New Roman" w:cs="Times New Roman"/>
          <w:sz w:val="24"/>
          <w:szCs w:val="24"/>
        </w:rPr>
        <w:t xml:space="preserve">standard (5%) </w:t>
      </w:r>
      <w:r w:rsidR="00596960">
        <w:rPr>
          <w:rFonts w:ascii="Times New Roman" w:hAnsi="Times New Roman" w:cs="Times New Roman"/>
          <w:sz w:val="24"/>
          <w:szCs w:val="24"/>
        </w:rPr>
        <w:t xml:space="preserve">or </w:t>
      </w:r>
      <w:r w:rsidR="00C64F1C">
        <w:rPr>
          <w:rFonts w:ascii="Times New Roman" w:hAnsi="Times New Roman" w:cs="Times New Roman"/>
          <w:sz w:val="24"/>
          <w:szCs w:val="24"/>
        </w:rPr>
        <w:t>high (9%)</w:t>
      </w:r>
      <w:r w:rsidR="00596960">
        <w:rPr>
          <w:rFonts w:ascii="Times New Roman" w:hAnsi="Times New Roman" w:cs="Times New Roman"/>
          <w:sz w:val="24"/>
          <w:szCs w:val="24"/>
        </w:rPr>
        <w:t xml:space="preserve"> precordial leads</w:t>
      </w:r>
      <w:r w:rsidR="00C64F1C">
        <w:rPr>
          <w:rFonts w:ascii="Times New Roman" w:hAnsi="Times New Roman" w:cs="Times New Roman"/>
          <w:sz w:val="24"/>
          <w:szCs w:val="24"/>
        </w:rPr>
        <w:t>.</w:t>
      </w:r>
      <w:r w:rsidR="00D7734A">
        <w:rPr>
          <w:rFonts w:ascii="Times New Roman" w:hAnsi="Times New Roman" w:cs="Times New Roman"/>
          <w:sz w:val="24"/>
          <w:szCs w:val="24"/>
        </w:rPr>
        <w:t xml:space="preserve"> </w:t>
      </w:r>
      <w:r w:rsidR="00374701">
        <w:rPr>
          <w:rFonts w:ascii="Times New Roman" w:hAnsi="Times New Roman" w:cs="Times New Roman"/>
          <w:sz w:val="24"/>
          <w:szCs w:val="24"/>
        </w:rPr>
        <w:t xml:space="preserve">The </w:t>
      </w:r>
      <w:r w:rsidR="00A42578">
        <w:rPr>
          <w:rFonts w:ascii="Times New Roman" w:hAnsi="Times New Roman" w:cs="Times New Roman"/>
          <w:sz w:val="24"/>
          <w:szCs w:val="24"/>
        </w:rPr>
        <w:t xml:space="preserve">procainamide </w:t>
      </w:r>
      <w:r w:rsidR="00374701">
        <w:rPr>
          <w:rFonts w:ascii="Times New Roman" w:hAnsi="Times New Roman" w:cs="Times New Roman"/>
          <w:sz w:val="24"/>
          <w:szCs w:val="24"/>
        </w:rPr>
        <w:t xml:space="preserve">and </w:t>
      </w:r>
      <w:r w:rsidR="00A42578">
        <w:rPr>
          <w:rFonts w:ascii="Times New Roman" w:hAnsi="Times New Roman" w:cs="Times New Roman"/>
          <w:sz w:val="24"/>
          <w:szCs w:val="24"/>
        </w:rPr>
        <w:t xml:space="preserve">ajmaline </w:t>
      </w:r>
      <w:r w:rsidR="00374701">
        <w:rPr>
          <w:rFonts w:ascii="Times New Roman" w:hAnsi="Times New Roman" w:cs="Times New Roman"/>
          <w:sz w:val="24"/>
          <w:szCs w:val="24"/>
        </w:rPr>
        <w:t>groups were of similar age (</w:t>
      </w:r>
      <w:r w:rsidR="00A42578">
        <w:rPr>
          <w:rFonts w:ascii="Times New Roman" w:hAnsi="Times New Roman" w:cs="Times New Roman"/>
          <w:sz w:val="24"/>
          <w:szCs w:val="24"/>
        </w:rPr>
        <w:t xml:space="preserve">38.3±15.6 years vs. 39.4±14.8 years, </w:t>
      </w:r>
      <w:r w:rsidR="00374701" w:rsidRPr="002F221E">
        <w:rPr>
          <w:rFonts w:ascii="Times New Roman" w:hAnsi="Times New Roman" w:cs="Times New Roman"/>
          <w:i/>
          <w:sz w:val="24"/>
          <w:szCs w:val="24"/>
        </w:rPr>
        <w:t>p</w:t>
      </w:r>
      <w:r w:rsidR="00374701">
        <w:rPr>
          <w:rFonts w:ascii="Times New Roman" w:hAnsi="Times New Roman" w:cs="Times New Roman"/>
          <w:sz w:val="24"/>
          <w:szCs w:val="24"/>
        </w:rPr>
        <w:t>=0.562)</w:t>
      </w:r>
      <w:r w:rsidR="00A02822">
        <w:rPr>
          <w:rFonts w:ascii="Times New Roman" w:hAnsi="Times New Roman" w:cs="Times New Roman"/>
          <w:sz w:val="24"/>
          <w:szCs w:val="24"/>
        </w:rPr>
        <w:t>, with t</w:t>
      </w:r>
      <w:r w:rsidR="00374701">
        <w:rPr>
          <w:rFonts w:ascii="Times New Roman" w:hAnsi="Times New Roman" w:cs="Times New Roman"/>
          <w:sz w:val="24"/>
          <w:szCs w:val="24"/>
        </w:rPr>
        <w:t xml:space="preserve">he </w:t>
      </w:r>
      <w:r w:rsidR="00070B0D">
        <w:rPr>
          <w:rFonts w:ascii="Times New Roman" w:hAnsi="Times New Roman" w:cs="Times New Roman"/>
          <w:sz w:val="24"/>
          <w:szCs w:val="24"/>
        </w:rPr>
        <w:t xml:space="preserve">procainamide group </w:t>
      </w:r>
      <w:r w:rsidR="00A02822">
        <w:rPr>
          <w:rFonts w:ascii="Times New Roman" w:hAnsi="Times New Roman" w:cs="Times New Roman"/>
          <w:sz w:val="24"/>
          <w:szCs w:val="24"/>
        </w:rPr>
        <w:t>having</w:t>
      </w:r>
      <w:r w:rsidR="00070B0D">
        <w:rPr>
          <w:rFonts w:ascii="Times New Roman" w:hAnsi="Times New Roman" w:cs="Times New Roman"/>
          <w:sz w:val="24"/>
          <w:szCs w:val="24"/>
        </w:rPr>
        <w:t xml:space="preserve"> a higher proportion of </w:t>
      </w:r>
      <w:r w:rsidR="00A42578">
        <w:rPr>
          <w:rFonts w:ascii="Times New Roman" w:hAnsi="Times New Roman" w:cs="Times New Roman"/>
          <w:sz w:val="24"/>
          <w:szCs w:val="24"/>
        </w:rPr>
        <w:t xml:space="preserve">non-Caucasian </w:t>
      </w:r>
      <w:r w:rsidR="00070B0D">
        <w:rPr>
          <w:rFonts w:ascii="Times New Roman" w:hAnsi="Times New Roman" w:cs="Times New Roman"/>
          <w:sz w:val="24"/>
          <w:szCs w:val="24"/>
        </w:rPr>
        <w:t xml:space="preserve">patients </w:t>
      </w:r>
      <w:r w:rsidR="000E4BCF">
        <w:rPr>
          <w:rFonts w:ascii="Times New Roman" w:hAnsi="Times New Roman" w:cs="Times New Roman"/>
          <w:sz w:val="24"/>
          <w:szCs w:val="24"/>
        </w:rPr>
        <w:t>(</w:t>
      </w:r>
      <w:r w:rsidR="00A42578">
        <w:rPr>
          <w:rFonts w:ascii="Times New Roman" w:hAnsi="Times New Roman" w:cs="Times New Roman"/>
          <w:sz w:val="24"/>
          <w:szCs w:val="24"/>
        </w:rPr>
        <w:t>52</w:t>
      </w:r>
      <w:r w:rsidR="00070B0D">
        <w:rPr>
          <w:rFonts w:ascii="Times New Roman" w:hAnsi="Times New Roman" w:cs="Times New Roman"/>
          <w:sz w:val="24"/>
          <w:szCs w:val="24"/>
        </w:rPr>
        <w:t xml:space="preserve">% </w:t>
      </w:r>
      <w:r w:rsidR="000E4BCF">
        <w:rPr>
          <w:rFonts w:ascii="Times New Roman" w:hAnsi="Times New Roman" w:cs="Times New Roman"/>
          <w:sz w:val="24"/>
          <w:szCs w:val="24"/>
        </w:rPr>
        <w:t xml:space="preserve">vs. </w:t>
      </w:r>
      <w:r w:rsidR="00A42578">
        <w:rPr>
          <w:rFonts w:ascii="Times New Roman" w:hAnsi="Times New Roman" w:cs="Times New Roman"/>
          <w:sz w:val="24"/>
          <w:szCs w:val="24"/>
        </w:rPr>
        <w:t>6</w:t>
      </w:r>
      <w:r w:rsidR="00070B0D">
        <w:rPr>
          <w:rFonts w:ascii="Times New Roman" w:hAnsi="Times New Roman" w:cs="Times New Roman"/>
          <w:sz w:val="24"/>
          <w:szCs w:val="24"/>
        </w:rPr>
        <w:t xml:space="preserve">%, </w:t>
      </w:r>
      <w:r w:rsidR="000E4BCF" w:rsidRPr="00C7436D">
        <w:rPr>
          <w:rFonts w:ascii="Times New Roman" w:hAnsi="Times New Roman" w:cs="Times New Roman"/>
          <w:i/>
          <w:sz w:val="24"/>
          <w:szCs w:val="24"/>
        </w:rPr>
        <w:t>p</w:t>
      </w:r>
      <w:r w:rsidR="000E4BCF">
        <w:rPr>
          <w:rFonts w:ascii="Times New Roman" w:hAnsi="Times New Roman" w:cs="Times New Roman"/>
          <w:sz w:val="24"/>
          <w:szCs w:val="24"/>
        </w:rPr>
        <w:t xml:space="preserve">&lt;0.001) and </w:t>
      </w:r>
      <w:r w:rsidR="00070B0D">
        <w:rPr>
          <w:rFonts w:ascii="Times New Roman" w:hAnsi="Times New Roman" w:cs="Times New Roman"/>
          <w:sz w:val="24"/>
          <w:szCs w:val="24"/>
        </w:rPr>
        <w:t xml:space="preserve">patients </w:t>
      </w:r>
      <w:r w:rsidR="000E4BCF">
        <w:rPr>
          <w:rFonts w:ascii="Times New Roman" w:hAnsi="Times New Roman" w:cs="Times New Roman"/>
          <w:sz w:val="24"/>
          <w:szCs w:val="24"/>
        </w:rPr>
        <w:t xml:space="preserve">with baseline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0E4BCF">
        <w:rPr>
          <w:rFonts w:ascii="Times New Roman" w:hAnsi="Times New Roman" w:cs="Times New Roman"/>
          <w:sz w:val="24"/>
          <w:szCs w:val="24"/>
        </w:rPr>
        <w:t xml:space="preserve">STE (16% </w:t>
      </w:r>
      <w:r w:rsidR="00070B0D">
        <w:rPr>
          <w:rFonts w:ascii="Times New Roman" w:hAnsi="Times New Roman" w:cs="Times New Roman"/>
          <w:sz w:val="24"/>
          <w:szCs w:val="24"/>
        </w:rPr>
        <w:t>vs. 8%</w:t>
      </w:r>
      <w:r w:rsidR="000E4BCF">
        <w:rPr>
          <w:rFonts w:ascii="Times New Roman" w:hAnsi="Times New Roman" w:cs="Times New Roman"/>
          <w:sz w:val="24"/>
          <w:szCs w:val="24"/>
        </w:rPr>
        <w:t xml:space="preserve">, </w:t>
      </w:r>
      <w:r w:rsidR="000E4BCF" w:rsidRPr="00C7436D">
        <w:rPr>
          <w:rFonts w:ascii="Times New Roman" w:hAnsi="Times New Roman" w:cs="Times New Roman"/>
          <w:i/>
          <w:sz w:val="24"/>
          <w:szCs w:val="24"/>
        </w:rPr>
        <w:t>p</w:t>
      </w:r>
      <w:r w:rsidR="000E4BCF">
        <w:rPr>
          <w:rFonts w:ascii="Times New Roman" w:hAnsi="Times New Roman" w:cs="Times New Roman"/>
          <w:sz w:val="24"/>
          <w:szCs w:val="24"/>
        </w:rPr>
        <w:t>=0</w:t>
      </w:r>
      <w:r w:rsidR="007040F4">
        <w:rPr>
          <w:rFonts w:ascii="Times New Roman" w:hAnsi="Times New Roman" w:cs="Times New Roman"/>
          <w:sz w:val="24"/>
          <w:szCs w:val="24"/>
        </w:rPr>
        <w:t>.031).</w:t>
      </w:r>
    </w:p>
    <w:p w:rsidR="000E4BCF" w:rsidRDefault="000E4BCF" w:rsidP="006733AC">
      <w:pPr>
        <w:pStyle w:val="NoSpacing"/>
        <w:spacing w:line="480" w:lineRule="auto"/>
        <w:rPr>
          <w:rFonts w:ascii="Times New Roman" w:hAnsi="Times New Roman" w:cs="Times New Roman"/>
          <w:sz w:val="24"/>
          <w:szCs w:val="24"/>
        </w:rPr>
      </w:pPr>
    </w:p>
    <w:p w:rsidR="00C64F1C" w:rsidRPr="00C64F1C" w:rsidRDefault="00C64F1C" w:rsidP="006733AC">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 xml:space="preserve">SAECG </w:t>
      </w:r>
      <w:r w:rsidR="00C7436D">
        <w:rPr>
          <w:rFonts w:ascii="Times New Roman" w:hAnsi="Times New Roman" w:cs="Times New Roman"/>
          <w:i/>
          <w:sz w:val="24"/>
          <w:szCs w:val="24"/>
        </w:rPr>
        <w:t>Subgroup</w:t>
      </w:r>
    </w:p>
    <w:p w:rsidR="000E4BCF" w:rsidRDefault="00C64F1C" w:rsidP="000E4BC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154 patients (36%) </w:t>
      </w:r>
      <w:r w:rsidR="00CD1ED9">
        <w:rPr>
          <w:rFonts w:ascii="Times New Roman" w:hAnsi="Times New Roman" w:cs="Times New Roman"/>
          <w:sz w:val="24"/>
          <w:szCs w:val="24"/>
        </w:rPr>
        <w:t xml:space="preserve">underwent </w:t>
      </w:r>
      <w:r>
        <w:rPr>
          <w:rFonts w:ascii="Times New Roman" w:hAnsi="Times New Roman" w:cs="Times New Roman"/>
          <w:sz w:val="24"/>
          <w:szCs w:val="24"/>
        </w:rPr>
        <w:t xml:space="preserve">an SAECG as part of </w:t>
      </w:r>
      <w:r w:rsidR="00070B0D">
        <w:rPr>
          <w:rFonts w:ascii="Times New Roman" w:hAnsi="Times New Roman" w:cs="Times New Roman"/>
          <w:sz w:val="24"/>
          <w:szCs w:val="24"/>
        </w:rPr>
        <w:t xml:space="preserve">their </w:t>
      </w:r>
      <w:r>
        <w:rPr>
          <w:rFonts w:ascii="Times New Roman" w:hAnsi="Times New Roman" w:cs="Times New Roman"/>
          <w:sz w:val="24"/>
          <w:szCs w:val="24"/>
        </w:rPr>
        <w:t>assessment</w:t>
      </w:r>
      <w:r w:rsidR="00CD1ED9">
        <w:rPr>
          <w:rFonts w:ascii="Times New Roman" w:hAnsi="Times New Roman" w:cs="Times New Roman"/>
          <w:sz w:val="24"/>
          <w:szCs w:val="24"/>
        </w:rPr>
        <w:t xml:space="preserve"> (Table 1)</w:t>
      </w:r>
      <w:r w:rsidR="000E4BCF">
        <w:rPr>
          <w:rFonts w:ascii="Times New Roman" w:hAnsi="Times New Roman" w:cs="Times New Roman"/>
          <w:sz w:val="24"/>
          <w:szCs w:val="24"/>
        </w:rPr>
        <w:t xml:space="preserve">. </w:t>
      </w:r>
      <w:r w:rsidR="00CD1ED9">
        <w:rPr>
          <w:rFonts w:ascii="Times New Roman" w:hAnsi="Times New Roman" w:cs="Times New Roman"/>
          <w:sz w:val="24"/>
          <w:szCs w:val="24"/>
        </w:rPr>
        <w:t>SAECG patients were similar with respect to baseline clinical characteristics (</w:t>
      </w:r>
      <w:r w:rsidR="00EE539D">
        <w:rPr>
          <w:rFonts w:ascii="Times New Roman" w:hAnsi="Times New Roman" w:cs="Times New Roman"/>
          <w:sz w:val="24"/>
          <w:szCs w:val="24"/>
        </w:rPr>
        <w:t>Supplemental Table 1</w:t>
      </w:r>
      <w:r w:rsidR="00CD1ED9">
        <w:rPr>
          <w:rFonts w:ascii="Times New Roman" w:hAnsi="Times New Roman" w:cs="Times New Roman"/>
          <w:sz w:val="24"/>
          <w:szCs w:val="24"/>
        </w:rPr>
        <w:t>)</w:t>
      </w:r>
      <w:r w:rsidR="000E4BCF">
        <w:rPr>
          <w:rFonts w:ascii="Times New Roman" w:hAnsi="Times New Roman" w:cs="Times New Roman"/>
          <w:sz w:val="24"/>
          <w:szCs w:val="24"/>
        </w:rPr>
        <w:t xml:space="preserve">. </w:t>
      </w:r>
      <w:r w:rsidR="00CD1ED9">
        <w:rPr>
          <w:rFonts w:ascii="Times New Roman" w:hAnsi="Times New Roman" w:cs="Times New Roman"/>
          <w:sz w:val="24"/>
          <w:szCs w:val="24"/>
        </w:rPr>
        <w:t>L</w:t>
      </w:r>
      <w:r>
        <w:rPr>
          <w:rFonts w:ascii="Times New Roman" w:hAnsi="Times New Roman" w:cs="Times New Roman"/>
          <w:sz w:val="24"/>
          <w:szCs w:val="24"/>
        </w:rPr>
        <w:t>ate potentials (</w:t>
      </w:r>
      <w:r w:rsidR="001A0244">
        <w:rPr>
          <w:rFonts w:ascii="Times New Roman" w:hAnsi="Times New Roman" w:cs="Times New Roman"/>
          <w:sz w:val="24"/>
          <w:szCs w:val="24"/>
        </w:rPr>
        <w:t>≥</w:t>
      </w:r>
      <w:r w:rsidR="002A00D1">
        <w:rPr>
          <w:rFonts w:ascii="Times New Roman" w:hAnsi="Times New Roman" w:cs="Times New Roman"/>
          <w:sz w:val="24"/>
          <w:szCs w:val="24"/>
        </w:rPr>
        <w:t>1 abnormal parameter</w:t>
      </w:r>
      <w:r>
        <w:rPr>
          <w:rFonts w:ascii="Times New Roman" w:hAnsi="Times New Roman" w:cs="Times New Roman"/>
          <w:sz w:val="24"/>
          <w:szCs w:val="24"/>
        </w:rPr>
        <w:t xml:space="preserve">) </w:t>
      </w:r>
      <w:r w:rsidR="000E4BCF">
        <w:rPr>
          <w:rFonts w:ascii="Times New Roman" w:hAnsi="Times New Roman" w:cs="Times New Roman"/>
          <w:sz w:val="24"/>
          <w:szCs w:val="24"/>
        </w:rPr>
        <w:t>were</w:t>
      </w:r>
      <w:r>
        <w:rPr>
          <w:rFonts w:ascii="Times New Roman" w:hAnsi="Times New Roman" w:cs="Times New Roman"/>
          <w:sz w:val="24"/>
          <w:szCs w:val="24"/>
        </w:rPr>
        <w:t xml:space="preserve"> present in 63 patients</w:t>
      </w:r>
      <w:r w:rsidR="000E4BCF">
        <w:rPr>
          <w:rFonts w:ascii="Times New Roman" w:hAnsi="Times New Roman" w:cs="Times New Roman"/>
          <w:sz w:val="24"/>
          <w:szCs w:val="24"/>
        </w:rPr>
        <w:t xml:space="preserve"> in the </w:t>
      </w:r>
      <w:r w:rsidR="00B009C3">
        <w:rPr>
          <w:rFonts w:ascii="Times New Roman" w:hAnsi="Times New Roman" w:cs="Times New Roman"/>
          <w:sz w:val="24"/>
          <w:szCs w:val="24"/>
        </w:rPr>
        <w:t xml:space="preserve">combined </w:t>
      </w:r>
      <w:r w:rsidR="000E4BCF">
        <w:rPr>
          <w:rFonts w:ascii="Times New Roman" w:hAnsi="Times New Roman" w:cs="Times New Roman"/>
          <w:sz w:val="24"/>
          <w:szCs w:val="24"/>
        </w:rPr>
        <w:t>cohort</w:t>
      </w:r>
      <w:r>
        <w:rPr>
          <w:rFonts w:ascii="Times New Roman" w:hAnsi="Times New Roman" w:cs="Times New Roman"/>
          <w:sz w:val="24"/>
          <w:szCs w:val="24"/>
        </w:rPr>
        <w:t xml:space="preserve"> (41%). </w:t>
      </w:r>
      <w:r w:rsidR="00CD1ED9">
        <w:rPr>
          <w:rFonts w:ascii="Times New Roman" w:hAnsi="Times New Roman" w:cs="Times New Roman"/>
          <w:sz w:val="24"/>
          <w:szCs w:val="24"/>
        </w:rPr>
        <w:t xml:space="preserve">Thirty-seven </w:t>
      </w:r>
      <w:r w:rsidR="00D7734A">
        <w:rPr>
          <w:rFonts w:ascii="Times New Roman" w:hAnsi="Times New Roman" w:cs="Times New Roman"/>
          <w:sz w:val="24"/>
          <w:szCs w:val="24"/>
        </w:rPr>
        <w:t>patients (24%</w:t>
      </w:r>
      <w:r w:rsidR="00070B0D">
        <w:rPr>
          <w:rFonts w:ascii="Times New Roman" w:hAnsi="Times New Roman" w:cs="Times New Roman"/>
          <w:sz w:val="24"/>
          <w:szCs w:val="24"/>
        </w:rPr>
        <w:t>)</w:t>
      </w:r>
      <w:r w:rsidR="00D7734A">
        <w:rPr>
          <w:rFonts w:ascii="Times New Roman" w:hAnsi="Times New Roman" w:cs="Times New Roman"/>
          <w:sz w:val="24"/>
          <w:szCs w:val="24"/>
        </w:rPr>
        <w:t xml:space="preserve"> had ≥2 </w:t>
      </w:r>
      <w:r>
        <w:rPr>
          <w:rFonts w:ascii="Times New Roman" w:hAnsi="Times New Roman" w:cs="Times New Roman"/>
          <w:sz w:val="24"/>
          <w:szCs w:val="24"/>
        </w:rPr>
        <w:t>abnormal parameters</w:t>
      </w:r>
      <w:r w:rsidR="00D7734A">
        <w:rPr>
          <w:rFonts w:ascii="Times New Roman" w:hAnsi="Times New Roman" w:cs="Times New Roman"/>
          <w:sz w:val="24"/>
          <w:szCs w:val="24"/>
        </w:rPr>
        <w:t>.</w:t>
      </w:r>
      <w:r>
        <w:rPr>
          <w:rFonts w:ascii="Times New Roman" w:hAnsi="Times New Roman" w:cs="Times New Roman"/>
          <w:sz w:val="24"/>
          <w:szCs w:val="24"/>
        </w:rPr>
        <w:t xml:space="preserve"> </w:t>
      </w:r>
      <w:r w:rsidR="00070B0D">
        <w:rPr>
          <w:rFonts w:ascii="Times New Roman" w:hAnsi="Times New Roman" w:cs="Times New Roman"/>
          <w:sz w:val="24"/>
          <w:szCs w:val="24"/>
        </w:rPr>
        <w:t>A</w:t>
      </w:r>
      <w:r w:rsidR="00460636">
        <w:rPr>
          <w:rFonts w:ascii="Times New Roman" w:hAnsi="Times New Roman" w:cs="Times New Roman"/>
          <w:sz w:val="24"/>
          <w:szCs w:val="24"/>
        </w:rPr>
        <w:t>n a</w:t>
      </w:r>
      <w:r w:rsidR="00070B0D">
        <w:rPr>
          <w:rFonts w:ascii="Times New Roman" w:hAnsi="Times New Roman" w:cs="Times New Roman"/>
          <w:sz w:val="24"/>
          <w:szCs w:val="24"/>
        </w:rPr>
        <w:t xml:space="preserve">bnormal SAECG was more frequent in the procainamide group </w:t>
      </w:r>
      <w:r w:rsidR="00460636">
        <w:rPr>
          <w:rFonts w:ascii="Times New Roman" w:hAnsi="Times New Roman" w:cs="Times New Roman"/>
          <w:sz w:val="24"/>
          <w:szCs w:val="24"/>
        </w:rPr>
        <w:t xml:space="preserve">than </w:t>
      </w:r>
      <w:r w:rsidR="005419E3">
        <w:rPr>
          <w:rFonts w:ascii="Times New Roman" w:hAnsi="Times New Roman" w:cs="Times New Roman"/>
          <w:sz w:val="24"/>
          <w:szCs w:val="24"/>
        </w:rPr>
        <w:t xml:space="preserve">the </w:t>
      </w:r>
      <w:r w:rsidR="00460636">
        <w:rPr>
          <w:rFonts w:ascii="Times New Roman" w:hAnsi="Times New Roman" w:cs="Times New Roman"/>
          <w:sz w:val="24"/>
          <w:szCs w:val="24"/>
        </w:rPr>
        <w:t xml:space="preserve">ajmaline group </w:t>
      </w:r>
      <w:r w:rsidR="00070B0D">
        <w:rPr>
          <w:rFonts w:ascii="Times New Roman" w:hAnsi="Times New Roman" w:cs="Times New Roman"/>
          <w:sz w:val="24"/>
          <w:szCs w:val="24"/>
        </w:rPr>
        <w:t>(</w:t>
      </w:r>
      <w:r w:rsidR="00964D35">
        <w:rPr>
          <w:rFonts w:ascii="Times New Roman" w:hAnsi="Times New Roman" w:cs="Times New Roman"/>
          <w:sz w:val="24"/>
          <w:szCs w:val="24"/>
        </w:rPr>
        <w:t xml:space="preserve">53% vs. 34%, </w:t>
      </w:r>
      <w:r w:rsidR="00964D35" w:rsidRPr="002F221E">
        <w:rPr>
          <w:rFonts w:ascii="Times New Roman" w:hAnsi="Times New Roman" w:cs="Times New Roman"/>
          <w:i/>
          <w:sz w:val="24"/>
          <w:szCs w:val="24"/>
        </w:rPr>
        <w:t>p</w:t>
      </w:r>
      <w:r w:rsidR="00964D35">
        <w:rPr>
          <w:rFonts w:ascii="Times New Roman" w:hAnsi="Times New Roman" w:cs="Times New Roman"/>
          <w:sz w:val="24"/>
          <w:szCs w:val="24"/>
        </w:rPr>
        <w:t>=0.0</w:t>
      </w:r>
      <w:r w:rsidR="000E3CC9">
        <w:rPr>
          <w:rFonts w:ascii="Times New Roman" w:hAnsi="Times New Roman" w:cs="Times New Roman"/>
          <w:sz w:val="24"/>
          <w:szCs w:val="24"/>
        </w:rPr>
        <w:t>28</w:t>
      </w:r>
      <w:r w:rsidR="00964D35">
        <w:rPr>
          <w:rFonts w:ascii="Times New Roman" w:hAnsi="Times New Roman" w:cs="Times New Roman"/>
          <w:sz w:val="24"/>
          <w:szCs w:val="24"/>
        </w:rPr>
        <w:t>).</w:t>
      </w:r>
    </w:p>
    <w:p w:rsidR="00C64F1C" w:rsidRDefault="00C64F1C" w:rsidP="006733AC">
      <w:pPr>
        <w:pStyle w:val="NoSpacing"/>
        <w:spacing w:line="480" w:lineRule="auto"/>
        <w:rPr>
          <w:rFonts w:ascii="Times New Roman" w:hAnsi="Times New Roman" w:cs="Times New Roman"/>
          <w:sz w:val="24"/>
          <w:szCs w:val="24"/>
        </w:rPr>
      </w:pPr>
    </w:p>
    <w:p w:rsidR="00C64F1C" w:rsidRPr="00C64F1C" w:rsidRDefault="00C64F1C" w:rsidP="006733AC">
      <w:pPr>
        <w:pStyle w:val="NoSpacing"/>
        <w:spacing w:line="480" w:lineRule="auto"/>
        <w:rPr>
          <w:rFonts w:ascii="Times New Roman" w:hAnsi="Times New Roman" w:cs="Times New Roman"/>
          <w:i/>
          <w:sz w:val="24"/>
          <w:szCs w:val="24"/>
        </w:rPr>
      </w:pPr>
      <w:r w:rsidRPr="00C64F1C">
        <w:rPr>
          <w:rFonts w:ascii="Times New Roman" w:hAnsi="Times New Roman" w:cs="Times New Roman"/>
          <w:i/>
          <w:sz w:val="24"/>
          <w:szCs w:val="24"/>
        </w:rPr>
        <w:t>Sodium Channel Blocker Challenge</w:t>
      </w:r>
    </w:p>
    <w:p w:rsidR="006D607D" w:rsidRDefault="00C64F1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425 patients </w:t>
      </w:r>
      <w:r w:rsidR="00CD1ED9">
        <w:rPr>
          <w:rFonts w:ascii="Times New Roman" w:hAnsi="Times New Roman" w:cs="Times New Roman"/>
          <w:sz w:val="24"/>
          <w:szCs w:val="24"/>
        </w:rPr>
        <w:t xml:space="preserve">underwent </w:t>
      </w:r>
      <w:r>
        <w:rPr>
          <w:rFonts w:ascii="Times New Roman" w:hAnsi="Times New Roman" w:cs="Times New Roman"/>
          <w:sz w:val="24"/>
          <w:szCs w:val="24"/>
        </w:rPr>
        <w:t xml:space="preserve">the SCB challenge, with either ajmaline (331 patients, 78%) or procainamide (94 patients, 22%). In the </w:t>
      </w:r>
      <w:r w:rsidR="00B009C3">
        <w:rPr>
          <w:rFonts w:ascii="Times New Roman" w:hAnsi="Times New Roman" w:cs="Times New Roman"/>
          <w:sz w:val="24"/>
          <w:szCs w:val="24"/>
        </w:rPr>
        <w:t xml:space="preserve">combined </w:t>
      </w:r>
      <w:r>
        <w:rPr>
          <w:rFonts w:ascii="Times New Roman" w:hAnsi="Times New Roman" w:cs="Times New Roman"/>
          <w:sz w:val="24"/>
          <w:szCs w:val="24"/>
        </w:rPr>
        <w:t xml:space="preserve">cohort, </w:t>
      </w:r>
      <w:r w:rsidR="00D43C32">
        <w:rPr>
          <w:rFonts w:ascii="Times New Roman" w:hAnsi="Times New Roman" w:cs="Times New Roman"/>
          <w:sz w:val="24"/>
          <w:szCs w:val="24"/>
        </w:rPr>
        <w:t xml:space="preserve">89 patients (21%) </w:t>
      </w:r>
      <w:r w:rsidR="006D607D">
        <w:rPr>
          <w:rFonts w:ascii="Times New Roman" w:hAnsi="Times New Roman" w:cs="Times New Roman"/>
          <w:sz w:val="24"/>
          <w:szCs w:val="24"/>
        </w:rPr>
        <w:t>had a p</w:t>
      </w:r>
      <w:r w:rsidR="00736BDE">
        <w:rPr>
          <w:rFonts w:ascii="Times New Roman" w:hAnsi="Times New Roman" w:cs="Times New Roman"/>
          <w:sz w:val="24"/>
          <w:szCs w:val="24"/>
        </w:rPr>
        <w:t xml:space="preserve">ositive </w:t>
      </w:r>
      <w:r w:rsidR="00626A0B">
        <w:rPr>
          <w:rFonts w:ascii="Times New Roman" w:hAnsi="Times New Roman" w:cs="Times New Roman"/>
          <w:sz w:val="24"/>
          <w:szCs w:val="24"/>
        </w:rPr>
        <w:t>SCB</w:t>
      </w:r>
      <w:r w:rsidR="006D607D">
        <w:rPr>
          <w:rFonts w:ascii="Times New Roman" w:hAnsi="Times New Roman" w:cs="Times New Roman"/>
          <w:sz w:val="24"/>
          <w:szCs w:val="24"/>
        </w:rPr>
        <w:t xml:space="preserve"> challenge</w:t>
      </w:r>
      <w:r w:rsidR="00D53C87">
        <w:rPr>
          <w:rFonts w:ascii="Times New Roman" w:hAnsi="Times New Roman" w:cs="Times New Roman"/>
          <w:sz w:val="24"/>
          <w:szCs w:val="24"/>
        </w:rPr>
        <w:t xml:space="preserve">, with ajmaline patients more likely to have a positive SCB compared to procainamide (26% vs. 4%, </w:t>
      </w:r>
      <w:r w:rsidR="00D53C87" w:rsidRPr="00C7436D">
        <w:rPr>
          <w:rFonts w:ascii="Times New Roman" w:hAnsi="Times New Roman" w:cs="Times New Roman"/>
          <w:i/>
          <w:sz w:val="24"/>
          <w:szCs w:val="24"/>
        </w:rPr>
        <w:t>p</w:t>
      </w:r>
      <w:r w:rsidR="00D53C87">
        <w:rPr>
          <w:rFonts w:ascii="Times New Roman" w:hAnsi="Times New Roman" w:cs="Times New Roman"/>
          <w:sz w:val="24"/>
          <w:szCs w:val="24"/>
        </w:rPr>
        <w:t>&lt;0.001)</w:t>
      </w:r>
      <w:r w:rsidR="006D607D">
        <w:rPr>
          <w:rFonts w:ascii="Times New Roman" w:hAnsi="Times New Roman" w:cs="Times New Roman"/>
          <w:sz w:val="24"/>
          <w:szCs w:val="24"/>
        </w:rPr>
        <w:t>.</w:t>
      </w:r>
      <w:r>
        <w:rPr>
          <w:rFonts w:ascii="Times New Roman" w:hAnsi="Times New Roman" w:cs="Times New Roman"/>
          <w:sz w:val="24"/>
          <w:szCs w:val="24"/>
        </w:rPr>
        <w:t xml:space="preserve"> In the SAECG </w:t>
      </w:r>
      <w:r w:rsidR="00C7436D">
        <w:rPr>
          <w:rFonts w:ascii="Times New Roman" w:hAnsi="Times New Roman" w:cs="Times New Roman"/>
          <w:sz w:val="24"/>
          <w:szCs w:val="24"/>
        </w:rPr>
        <w:t>subgroup</w:t>
      </w:r>
      <w:r w:rsidR="00D53C87">
        <w:rPr>
          <w:rFonts w:ascii="Times New Roman" w:hAnsi="Times New Roman" w:cs="Times New Roman"/>
          <w:sz w:val="24"/>
          <w:szCs w:val="24"/>
        </w:rPr>
        <w:t xml:space="preserve"> (154 patients)</w:t>
      </w:r>
      <w:r>
        <w:rPr>
          <w:rFonts w:ascii="Times New Roman" w:hAnsi="Times New Roman" w:cs="Times New Roman"/>
          <w:sz w:val="24"/>
          <w:szCs w:val="24"/>
        </w:rPr>
        <w:t>, 21 patients (14%) had a positive SCB challenge</w:t>
      </w:r>
      <w:r w:rsidR="00D53C87">
        <w:rPr>
          <w:rFonts w:ascii="Times New Roman" w:hAnsi="Times New Roman" w:cs="Times New Roman"/>
          <w:sz w:val="24"/>
          <w:szCs w:val="24"/>
        </w:rPr>
        <w:t xml:space="preserve">, with ajmaline patients </w:t>
      </w:r>
      <w:r w:rsidR="00885CE9">
        <w:rPr>
          <w:rFonts w:ascii="Times New Roman" w:hAnsi="Times New Roman" w:cs="Times New Roman"/>
          <w:sz w:val="24"/>
          <w:szCs w:val="24"/>
        </w:rPr>
        <w:t xml:space="preserve">again </w:t>
      </w:r>
      <w:r w:rsidR="00D53C87">
        <w:rPr>
          <w:rFonts w:ascii="Times New Roman" w:hAnsi="Times New Roman" w:cs="Times New Roman"/>
          <w:sz w:val="24"/>
          <w:szCs w:val="24"/>
        </w:rPr>
        <w:t xml:space="preserve">more likely to have a positive challenge (19% vs. 5%, </w:t>
      </w:r>
      <w:r w:rsidR="00D53C87" w:rsidRPr="00C7436D">
        <w:rPr>
          <w:rFonts w:ascii="Times New Roman" w:hAnsi="Times New Roman" w:cs="Times New Roman"/>
          <w:i/>
          <w:sz w:val="24"/>
          <w:szCs w:val="24"/>
        </w:rPr>
        <w:t>p</w:t>
      </w:r>
      <w:r w:rsidR="00D53C87">
        <w:rPr>
          <w:rFonts w:ascii="Times New Roman" w:hAnsi="Times New Roman" w:cs="Times New Roman"/>
          <w:sz w:val="24"/>
          <w:szCs w:val="24"/>
        </w:rPr>
        <w:t>=0.027).</w:t>
      </w:r>
    </w:p>
    <w:p w:rsidR="00D53C87" w:rsidRDefault="00D53C87">
      <w:pPr>
        <w:pStyle w:val="NoSpacing"/>
        <w:spacing w:line="480" w:lineRule="auto"/>
        <w:rPr>
          <w:rFonts w:ascii="Times New Roman" w:hAnsi="Times New Roman" w:cs="Times New Roman"/>
          <w:sz w:val="24"/>
          <w:szCs w:val="24"/>
        </w:rPr>
      </w:pPr>
    </w:p>
    <w:p w:rsidR="007B3AB3" w:rsidRPr="007B3AB3" w:rsidRDefault="007B3AB3">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 xml:space="preserve">Predictors of </w:t>
      </w:r>
      <w:r w:rsidR="00885CE9">
        <w:rPr>
          <w:rFonts w:ascii="Times New Roman" w:hAnsi="Times New Roman" w:cs="Times New Roman"/>
          <w:i/>
          <w:sz w:val="24"/>
          <w:szCs w:val="24"/>
        </w:rPr>
        <w:t xml:space="preserve">Positive </w:t>
      </w:r>
      <w:r>
        <w:rPr>
          <w:rFonts w:ascii="Times New Roman" w:hAnsi="Times New Roman" w:cs="Times New Roman"/>
          <w:i/>
          <w:sz w:val="24"/>
          <w:szCs w:val="24"/>
        </w:rPr>
        <w:t xml:space="preserve">Sodium Channel Blocker </w:t>
      </w:r>
      <w:r w:rsidR="000A49E9">
        <w:rPr>
          <w:rFonts w:ascii="Times New Roman" w:hAnsi="Times New Roman" w:cs="Times New Roman"/>
          <w:i/>
          <w:sz w:val="24"/>
          <w:szCs w:val="24"/>
        </w:rPr>
        <w:t>Challenge</w:t>
      </w:r>
    </w:p>
    <w:p w:rsidR="00D53C87" w:rsidRDefault="00D53C87" w:rsidP="00D577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Univariate and multivaria</w:t>
      </w:r>
      <w:r w:rsidR="004076A6">
        <w:rPr>
          <w:rFonts w:ascii="Times New Roman" w:hAnsi="Times New Roman" w:cs="Times New Roman"/>
          <w:sz w:val="24"/>
          <w:szCs w:val="24"/>
        </w:rPr>
        <w:t>ble</w:t>
      </w:r>
      <w:r>
        <w:rPr>
          <w:rFonts w:ascii="Times New Roman" w:hAnsi="Times New Roman" w:cs="Times New Roman"/>
          <w:sz w:val="24"/>
          <w:szCs w:val="24"/>
        </w:rPr>
        <w:t xml:space="preserve"> analyses were performed to identify predictors of </w:t>
      </w:r>
      <w:r w:rsidR="008378A4">
        <w:rPr>
          <w:rFonts w:ascii="Times New Roman" w:hAnsi="Times New Roman" w:cs="Times New Roman"/>
          <w:sz w:val="24"/>
          <w:szCs w:val="24"/>
        </w:rPr>
        <w:t xml:space="preserve">a positive </w:t>
      </w:r>
      <w:r>
        <w:rPr>
          <w:rFonts w:ascii="Times New Roman" w:hAnsi="Times New Roman" w:cs="Times New Roman"/>
          <w:sz w:val="24"/>
          <w:szCs w:val="24"/>
        </w:rPr>
        <w:t>SCB challenge</w:t>
      </w:r>
      <w:r w:rsidR="00C8709B">
        <w:rPr>
          <w:rFonts w:ascii="Times New Roman" w:hAnsi="Times New Roman" w:cs="Times New Roman"/>
          <w:sz w:val="24"/>
          <w:szCs w:val="24"/>
        </w:rPr>
        <w:t xml:space="preserve"> (Table 2)</w:t>
      </w:r>
      <w:r>
        <w:rPr>
          <w:rFonts w:ascii="Times New Roman" w:hAnsi="Times New Roman" w:cs="Times New Roman"/>
          <w:sz w:val="24"/>
          <w:szCs w:val="24"/>
        </w:rPr>
        <w:t xml:space="preserve">. In the </w:t>
      </w:r>
      <w:r w:rsidR="00B009C3">
        <w:rPr>
          <w:rFonts w:ascii="Times New Roman" w:hAnsi="Times New Roman" w:cs="Times New Roman"/>
          <w:sz w:val="24"/>
          <w:szCs w:val="24"/>
        </w:rPr>
        <w:t xml:space="preserve">combined </w:t>
      </w:r>
      <w:r>
        <w:rPr>
          <w:rFonts w:ascii="Times New Roman" w:hAnsi="Times New Roman" w:cs="Times New Roman"/>
          <w:sz w:val="24"/>
          <w:szCs w:val="24"/>
        </w:rPr>
        <w:t xml:space="preserve">cohort, </w:t>
      </w:r>
      <w:r w:rsidR="00822B6C">
        <w:rPr>
          <w:rFonts w:ascii="Times New Roman" w:hAnsi="Times New Roman" w:cs="Times New Roman"/>
          <w:sz w:val="24"/>
          <w:szCs w:val="24"/>
        </w:rPr>
        <w:t>increasing age, ethnicity</w:t>
      </w:r>
      <w:r w:rsidR="00EE667E">
        <w:rPr>
          <w:rFonts w:ascii="Times New Roman" w:hAnsi="Times New Roman" w:cs="Times New Roman"/>
          <w:sz w:val="24"/>
          <w:szCs w:val="24"/>
        </w:rPr>
        <w:t>,</w:t>
      </w:r>
      <w:r w:rsidR="004076A6">
        <w:rPr>
          <w:rFonts w:ascii="Times New Roman" w:hAnsi="Times New Roman" w:cs="Times New Roman"/>
          <w:sz w:val="24"/>
          <w:szCs w:val="24"/>
        </w:rPr>
        <w:t xml:space="preserve"> </w:t>
      </w:r>
      <w:r>
        <w:rPr>
          <w:rFonts w:ascii="Times New Roman" w:hAnsi="Times New Roman" w:cs="Times New Roman"/>
          <w:sz w:val="24"/>
          <w:szCs w:val="24"/>
        </w:rPr>
        <w:t xml:space="preserve">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 xml:space="preserve">STE </w:t>
      </w:r>
      <w:r w:rsidR="00822B6C">
        <w:rPr>
          <w:rFonts w:ascii="Times New Roman" w:hAnsi="Times New Roman" w:cs="Times New Roman"/>
          <w:sz w:val="24"/>
          <w:szCs w:val="24"/>
        </w:rPr>
        <w:t>at baseline,</w:t>
      </w:r>
      <w:r>
        <w:rPr>
          <w:rFonts w:ascii="Times New Roman" w:hAnsi="Times New Roman" w:cs="Times New Roman"/>
          <w:sz w:val="24"/>
          <w:szCs w:val="24"/>
        </w:rPr>
        <w:t xml:space="preserve"> </w:t>
      </w:r>
      <w:r w:rsidR="00822B6C">
        <w:rPr>
          <w:rFonts w:ascii="Times New Roman" w:hAnsi="Times New Roman" w:cs="Times New Roman"/>
          <w:sz w:val="24"/>
          <w:szCs w:val="24"/>
        </w:rPr>
        <w:t xml:space="preserve">and ajmaline use </w:t>
      </w:r>
      <w:r w:rsidR="00D7734A">
        <w:rPr>
          <w:rFonts w:ascii="Times New Roman" w:hAnsi="Times New Roman" w:cs="Times New Roman"/>
          <w:sz w:val="24"/>
          <w:szCs w:val="24"/>
        </w:rPr>
        <w:t>were</w:t>
      </w:r>
      <w:r>
        <w:rPr>
          <w:rFonts w:ascii="Times New Roman" w:hAnsi="Times New Roman" w:cs="Times New Roman"/>
          <w:sz w:val="24"/>
          <w:szCs w:val="24"/>
        </w:rPr>
        <w:t xml:space="preserve"> associated with a positive challenge</w:t>
      </w:r>
      <w:r w:rsidR="00D7734A">
        <w:rPr>
          <w:rFonts w:ascii="Times New Roman" w:hAnsi="Times New Roman" w:cs="Times New Roman"/>
          <w:sz w:val="24"/>
          <w:szCs w:val="24"/>
        </w:rPr>
        <w:t xml:space="preserve"> on univariate analysis</w:t>
      </w:r>
      <w:r>
        <w:rPr>
          <w:rFonts w:ascii="Times New Roman" w:hAnsi="Times New Roman" w:cs="Times New Roman"/>
          <w:sz w:val="24"/>
          <w:szCs w:val="24"/>
        </w:rPr>
        <w:t xml:space="preserve">. </w:t>
      </w:r>
      <w:r w:rsidR="00EE667E">
        <w:rPr>
          <w:rFonts w:ascii="Times New Roman" w:hAnsi="Times New Roman" w:cs="Times New Roman"/>
          <w:sz w:val="24"/>
          <w:szCs w:val="24"/>
        </w:rPr>
        <w:t xml:space="preserve">On multivariable analysis,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EE667E">
        <w:rPr>
          <w:rFonts w:ascii="Times New Roman" w:hAnsi="Times New Roman" w:cs="Times New Roman"/>
          <w:sz w:val="24"/>
          <w:szCs w:val="24"/>
        </w:rPr>
        <w:t xml:space="preserve">STE (OR 6.92, 95% CI 3.15-15.2, </w:t>
      </w:r>
      <w:r w:rsidR="00EE667E">
        <w:rPr>
          <w:rFonts w:ascii="Times New Roman" w:hAnsi="Times New Roman" w:cs="Times New Roman"/>
          <w:i/>
          <w:sz w:val="24"/>
          <w:szCs w:val="24"/>
        </w:rPr>
        <w:t>p</w:t>
      </w:r>
      <w:r w:rsidR="00EE667E">
        <w:rPr>
          <w:rFonts w:ascii="Times New Roman" w:hAnsi="Times New Roman" w:cs="Times New Roman"/>
          <w:sz w:val="24"/>
          <w:szCs w:val="24"/>
        </w:rPr>
        <w:t xml:space="preserve">&lt;0.001) and ajmaline use (OR 8.76, 95% CI 2.62-29.2, </w:t>
      </w:r>
      <w:r w:rsidR="00EE667E">
        <w:rPr>
          <w:rFonts w:ascii="Times New Roman" w:hAnsi="Times New Roman" w:cs="Times New Roman"/>
          <w:i/>
          <w:sz w:val="24"/>
          <w:szCs w:val="24"/>
        </w:rPr>
        <w:t>p</w:t>
      </w:r>
      <w:r w:rsidR="00EE667E">
        <w:rPr>
          <w:rFonts w:ascii="Times New Roman" w:hAnsi="Times New Roman" w:cs="Times New Roman"/>
          <w:sz w:val="24"/>
          <w:szCs w:val="24"/>
        </w:rPr>
        <w:t>&lt;0.001)</w:t>
      </w:r>
      <w:r w:rsidR="00D43C32">
        <w:rPr>
          <w:rFonts w:ascii="Times New Roman" w:hAnsi="Times New Roman" w:cs="Times New Roman"/>
          <w:sz w:val="24"/>
          <w:szCs w:val="24"/>
        </w:rPr>
        <w:t xml:space="preserve"> </w:t>
      </w:r>
      <w:r w:rsidR="008E5BD1">
        <w:rPr>
          <w:rFonts w:ascii="Times New Roman" w:hAnsi="Times New Roman" w:cs="Times New Roman"/>
          <w:sz w:val="24"/>
          <w:szCs w:val="24"/>
        </w:rPr>
        <w:t xml:space="preserve">independently </w:t>
      </w:r>
      <w:r w:rsidR="00D43C32">
        <w:rPr>
          <w:rFonts w:ascii="Times New Roman" w:hAnsi="Times New Roman" w:cs="Times New Roman"/>
          <w:sz w:val="24"/>
          <w:szCs w:val="24"/>
        </w:rPr>
        <w:t xml:space="preserve">associated with a positive </w:t>
      </w:r>
      <w:r>
        <w:rPr>
          <w:rFonts w:ascii="Times New Roman" w:hAnsi="Times New Roman" w:cs="Times New Roman"/>
          <w:sz w:val="24"/>
          <w:szCs w:val="24"/>
        </w:rPr>
        <w:t>SCB</w:t>
      </w:r>
      <w:r w:rsidR="00D43C32">
        <w:rPr>
          <w:rFonts w:ascii="Times New Roman" w:hAnsi="Times New Roman" w:cs="Times New Roman"/>
          <w:sz w:val="24"/>
          <w:szCs w:val="24"/>
        </w:rPr>
        <w:t xml:space="preserve"> challenge</w:t>
      </w:r>
      <w:r>
        <w:rPr>
          <w:rFonts w:ascii="Times New Roman" w:hAnsi="Times New Roman" w:cs="Times New Roman"/>
          <w:sz w:val="24"/>
          <w:szCs w:val="24"/>
        </w:rPr>
        <w:t xml:space="preserve"> </w:t>
      </w:r>
      <w:r w:rsidR="00C8709B">
        <w:rPr>
          <w:rFonts w:ascii="Times New Roman" w:hAnsi="Times New Roman" w:cs="Times New Roman"/>
          <w:sz w:val="24"/>
          <w:szCs w:val="24"/>
        </w:rPr>
        <w:t>(</w:t>
      </w:r>
      <w:r w:rsidR="00A429D2">
        <w:rPr>
          <w:rFonts w:ascii="Times New Roman" w:hAnsi="Times New Roman" w:cs="Times New Roman"/>
          <w:sz w:val="24"/>
          <w:szCs w:val="24"/>
        </w:rPr>
        <w:t>Figure 2</w:t>
      </w:r>
      <w:r w:rsidR="00D577FF">
        <w:rPr>
          <w:rFonts w:ascii="Times New Roman" w:hAnsi="Times New Roman" w:cs="Times New Roman"/>
          <w:sz w:val="24"/>
          <w:szCs w:val="24"/>
        </w:rPr>
        <w:t>).</w:t>
      </w:r>
      <w:r w:rsidR="00414290">
        <w:rPr>
          <w:rFonts w:ascii="Times New Roman" w:hAnsi="Times New Roman" w:cs="Times New Roman"/>
          <w:sz w:val="24"/>
          <w:szCs w:val="24"/>
        </w:rPr>
        <w:t xml:space="preserve"> Pat</w:t>
      </w:r>
      <w:r w:rsidR="00840E7A">
        <w:rPr>
          <w:rFonts w:ascii="Times New Roman" w:hAnsi="Times New Roman" w:cs="Times New Roman"/>
          <w:sz w:val="24"/>
          <w:szCs w:val="24"/>
        </w:rPr>
        <w:t>i</w:t>
      </w:r>
      <w:r w:rsidR="00414290">
        <w:rPr>
          <w:rFonts w:ascii="Times New Roman" w:hAnsi="Times New Roman" w:cs="Times New Roman"/>
          <w:sz w:val="24"/>
          <w:szCs w:val="24"/>
        </w:rPr>
        <w:t>ents with a positive SCB provoked with ajmaline or procainamide were similar with respect to baseline clinical characteristics</w:t>
      </w:r>
      <w:r w:rsidR="001B4510">
        <w:rPr>
          <w:rFonts w:ascii="Times New Roman" w:hAnsi="Times New Roman" w:cs="Times New Roman"/>
          <w:sz w:val="24"/>
          <w:szCs w:val="24"/>
        </w:rPr>
        <w:t xml:space="preserve">, but ajmaline-positive patients were less likely to have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1B4510">
        <w:rPr>
          <w:rFonts w:ascii="Times New Roman" w:hAnsi="Times New Roman" w:cs="Times New Roman"/>
          <w:sz w:val="24"/>
          <w:szCs w:val="24"/>
        </w:rPr>
        <w:t>STE at baseline</w:t>
      </w:r>
      <w:r w:rsidR="004948EF">
        <w:rPr>
          <w:rFonts w:ascii="Times New Roman" w:hAnsi="Times New Roman" w:cs="Times New Roman"/>
          <w:sz w:val="24"/>
          <w:szCs w:val="24"/>
        </w:rPr>
        <w:t xml:space="preserve"> compared to procainamide-positive patients</w:t>
      </w:r>
      <w:r w:rsidR="001B4510">
        <w:rPr>
          <w:rFonts w:ascii="Times New Roman" w:hAnsi="Times New Roman" w:cs="Times New Roman"/>
          <w:sz w:val="24"/>
          <w:szCs w:val="24"/>
        </w:rPr>
        <w:t xml:space="preserve"> (standard leads: </w:t>
      </w:r>
      <w:r w:rsidR="001B4510" w:rsidRPr="002F221E">
        <w:rPr>
          <w:rFonts w:ascii="Times New Roman" w:hAnsi="Times New Roman" w:cs="Times New Roman"/>
          <w:i/>
          <w:sz w:val="24"/>
          <w:szCs w:val="24"/>
        </w:rPr>
        <w:t>p</w:t>
      </w:r>
      <w:r w:rsidR="001B4510">
        <w:rPr>
          <w:rFonts w:ascii="Times New Roman" w:hAnsi="Times New Roman" w:cs="Times New Roman"/>
          <w:sz w:val="24"/>
          <w:szCs w:val="24"/>
        </w:rPr>
        <w:t xml:space="preserve">=0.002; any leads: </w:t>
      </w:r>
      <w:r w:rsidR="001B4510" w:rsidRPr="002F221E">
        <w:rPr>
          <w:rFonts w:ascii="Times New Roman" w:hAnsi="Times New Roman" w:cs="Times New Roman"/>
          <w:i/>
          <w:sz w:val="24"/>
          <w:szCs w:val="24"/>
        </w:rPr>
        <w:t>p</w:t>
      </w:r>
      <w:r w:rsidR="001B4510">
        <w:rPr>
          <w:rFonts w:ascii="Times New Roman" w:hAnsi="Times New Roman" w:cs="Times New Roman"/>
          <w:sz w:val="24"/>
          <w:szCs w:val="24"/>
        </w:rPr>
        <w:t xml:space="preserve">=0.034; </w:t>
      </w:r>
      <w:r w:rsidR="00414290">
        <w:rPr>
          <w:rFonts w:ascii="Times New Roman" w:hAnsi="Times New Roman" w:cs="Times New Roman"/>
          <w:sz w:val="24"/>
          <w:szCs w:val="24"/>
        </w:rPr>
        <w:t>Supplemental Table 2).</w:t>
      </w:r>
    </w:p>
    <w:p w:rsidR="00D53C87" w:rsidRDefault="00D53C87" w:rsidP="00D577FF">
      <w:pPr>
        <w:pStyle w:val="NoSpacing"/>
        <w:spacing w:line="480" w:lineRule="auto"/>
        <w:rPr>
          <w:rFonts w:ascii="Times New Roman" w:hAnsi="Times New Roman" w:cs="Times New Roman"/>
          <w:sz w:val="24"/>
          <w:szCs w:val="24"/>
        </w:rPr>
      </w:pPr>
    </w:p>
    <w:p w:rsidR="00A7264F" w:rsidRPr="002B1A95" w:rsidRDefault="00D53C87" w:rsidP="00D577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r w:rsidR="00D7734A">
        <w:rPr>
          <w:rFonts w:ascii="Times New Roman" w:hAnsi="Times New Roman" w:cs="Times New Roman"/>
          <w:sz w:val="24"/>
          <w:szCs w:val="24"/>
        </w:rPr>
        <w:t xml:space="preserve">the SAECG subgroup </w:t>
      </w:r>
      <w:r>
        <w:rPr>
          <w:rFonts w:ascii="Times New Roman" w:hAnsi="Times New Roman" w:cs="Times New Roman"/>
          <w:sz w:val="24"/>
          <w:szCs w:val="24"/>
        </w:rPr>
        <w:t>(n=154)</w:t>
      </w:r>
      <w:r w:rsidR="001731A2">
        <w:rPr>
          <w:rFonts w:ascii="Times New Roman" w:hAnsi="Times New Roman" w:cs="Times New Roman"/>
          <w:sz w:val="24"/>
          <w:szCs w:val="24"/>
        </w:rPr>
        <w:t xml:space="preserve">, </w:t>
      </w:r>
      <w:r w:rsidR="00822B6C">
        <w:rPr>
          <w:rFonts w:ascii="Times New Roman" w:hAnsi="Times New Roman" w:cs="Times New Roman"/>
          <w:sz w:val="24"/>
          <w:szCs w:val="24"/>
        </w:rPr>
        <w:t xml:space="preserve">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822B6C">
        <w:rPr>
          <w:rFonts w:ascii="Times New Roman" w:hAnsi="Times New Roman" w:cs="Times New Roman"/>
          <w:sz w:val="24"/>
          <w:szCs w:val="24"/>
        </w:rPr>
        <w:t>STE</w:t>
      </w:r>
      <w:r w:rsidR="00EE667E">
        <w:rPr>
          <w:rFonts w:ascii="Times New Roman" w:hAnsi="Times New Roman" w:cs="Times New Roman"/>
          <w:sz w:val="24"/>
          <w:szCs w:val="24"/>
        </w:rPr>
        <w:t xml:space="preserve">, late potentials on SAECG, and </w:t>
      </w:r>
      <w:r w:rsidR="00822B6C">
        <w:rPr>
          <w:rFonts w:ascii="Times New Roman" w:hAnsi="Times New Roman" w:cs="Times New Roman"/>
          <w:sz w:val="24"/>
          <w:szCs w:val="24"/>
        </w:rPr>
        <w:t>ajmaline use</w:t>
      </w:r>
      <w:r w:rsidR="00374701">
        <w:rPr>
          <w:rFonts w:ascii="Times New Roman" w:hAnsi="Times New Roman" w:cs="Times New Roman"/>
          <w:sz w:val="24"/>
          <w:szCs w:val="24"/>
        </w:rPr>
        <w:t xml:space="preserve">, </w:t>
      </w:r>
      <w:r w:rsidR="00D7734A">
        <w:rPr>
          <w:rFonts w:ascii="Times New Roman" w:hAnsi="Times New Roman" w:cs="Times New Roman"/>
          <w:sz w:val="24"/>
          <w:szCs w:val="24"/>
        </w:rPr>
        <w:t xml:space="preserve">were </w:t>
      </w:r>
      <w:r>
        <w:rPr>
          <w:rFonts w:ascii="Times New Roman" w:hAnsi="Times New Roman" w:cs="Times New Roman"/>
          <w:sz w:val="24"/>
          <w:szCs w:val="24"/>
        </w:rPr>
        <w:t xml:space="preserve">associated with a positive </w:t>
      </w:r>
      <w:r w:rsidR="00EE667E">
        <w:rPr>
          <w:rFonts w:ascii="Times New Roman" w:hAnsi="Times New Roman" w:cs="Times New Roman"/>
          <w:sz w:val="24"/>
          <w:szCs w:val="24"/>
        </w:rPr>
        <w:t xml:space="preserve">SCB </w:t>
      </w:r>
      <w:r>
        <w:rPr>
          <w:rFonts w:ascii="Times New Roman" w:hAnsi="Times New Roman" w:cs="Times New Roman"/>
          <w:sz w:val="24"/>
          <w:szCs w:val="24"/>
        </w:rPr>
        <w:t>challenge</w:t>
      </w:r>
      <w:r w:rsidR="00D7734A">
        <w:rPr>
          <w:rFonts w:ascii="Times New Roman" w:hAnsi="Times New Roman" w:cs="Times New Roman"/>
          <w:sz w:val="24"/>
          <w:szCs w:val="24"/>
        </w:rPr>
        <w:t xml:space="preserve"> on univariate analysis</w:t>
      </w:r>
      <w:r w:rsidR="00EE667E">
        <w:rPr>
          <w:rFonts w:ascii="Times New Roman" w:hAnsi="Times New Roman" w:cs="Times New Roman"/>
          <w:sz w:val="24"/>
          <w:szCs w:val="24"/>
        </w:rPr>
        <w:t xml:space="preserve"> (Table 3)</w:t>
      </w:r>
      <w:r>
        <w:rPr>
          <w:rFonts w:ascii="Times New Roman" w:hAnsi="Times New Roman" w:cs="Times New Roman"/>
          <w:sz w:val="24"/>
          <w:szCs w:val="24"/>
        </w:rPr>
        <w:t xml:space="preserve">. </w:t>
      </w:r>
      <w:r w:rsidR="00144282">
        <w:rPr>
          <w:rFonts w:ascii="Times New Roman" w:hAnsi="Times New Roman" w:cs="Times New Roman"/>
          <w:sz w:val="24"/>
          <w:szCs w:val="24"/>
        </w:rPr>
        <w:t>These variables remained associated with a positive challenge on multivaria</w:t>
      </w:r>
      <w:r w:rsidR="00EE667E">
        <w:rPr>
          <w:rFonts w:ascii="Times New Roman" w:hAnsi="Times New Roman" w:cs="Times New Roman"/>
          <w:sz w:val="24"/>
          <w:szCs w:val="24"/>
        </w:rPr>
        <w:t>ble</w:t>
      </w:r>
      <w:r w:rsidR="00144282">
        <w:rPr>
          <w:rFonts w:ascii="Times New Roman" w:hAnsi="Times New Roman" w:cs="Times New Roman"/>
          <w:sz w:val="24"/>
          <w:szCs w:val="24"/>
        </w:rPr>
        <w:t xml:space="preserve"> analysis</w:t>
      </w:r>
      <w:r w:rsidR="00822B6C">
        <w:rPr>
          <w:rFonts w:ascii="Times New Roman" w:hAnsi="Times New Roman" w:cs="Times New Roman"/>
          <w:sz w:val="24"/>
          <w:szCs w:val="24"/>
        </w:rPr>
        <w:t>, with ajmaline use demonstrating the strongest association</w:t>
      </w:r>
      <w:r w:rsidR="00EE667E">
        <w:rPr>
          <w:rFonts w:ascii="Times New Roman" w:hAnsi="Times New Roman" w:cs="Times New Roman"/>
          <w:sz w:val="24"/>
          <w:szCs w:val="24"/>
        </w:rPr>
        <w:t xml:space="preserve"> (</w:t>
      </w:r>
      <w:r w:rsidR="00144282">
        <w:rPr>
          <w:rFonts w:ascii="Times New Roman" w:hAnsi="Times New Roman" w:cs="Times New Roman"/>
          <w:sz w:val="24"/>
          <w:szCs w:val="24"/>
        </w:rPr>
        <w:t xml:space="preserve">OR </w:t>
      </w:r>
      <w:r w:rsidR="00EE667E">
        <w:rPr>
          <w:rFonts w:ascii="Times New Roman" w:hAnsi="Times New Roman" w:cs="Times New Roman"/>
          <w:sz w:val="24"/>
          <w:szCs w:val="24"/>
        </w:rPr>
        <w:t xml:space="preserve">12.0, 95% CI 2.45-59.1, </w:t>
      </w:r>
      <w:r w:rsidR="00EE667E" w:rsidRPr="00EE667E">
        <w:rPr>
          <w:rFonts w:ascii="Times New Roman" w:hAnsi="Times New Roman" w:cs="Times New Roman"/>
          <w:i/>
          <w:sz w:val="24"/>
          <w:szCs w:val="24"/>
        </w:rPr>
        <w:t>p</w:t>
      </w:r>
      <w:r w:rsidR="00EE667E">
        <w:rPr>
          <w:rFonts w:ascii="Times New Roman" w:hAnsi="Times New Roman" w:cs="Times New Roman"/>
          <w:sz w:val="24"/>
          <w:szCs w:val="24"/>
        </w:rPr>
        <w:t>=0.002).</w:t>
      </w:r>
    </w:p>
    <w:p w:rsidR="00A92EDB" w:rsidRPr="002B1A95" w:rsidRDefault="00A92EDB">
      <w:pPr>
        <w:pStyle w:val="NoSpacing"/>
        <w:spacing w:line="480" w:lineRule="auto"/>
        <w:rPr>
          <w:rFonts w:ascii="Times New Roman" w:hAnsi="Times New Roman" w:cs="Times New Roman"/>
          <w:sz w:val="24"/>
          <w:szCs w:val="24"/>
        </w:rPr>
      </w:pPr>
    </w:p>
    <w:p w:rsidR="00EB051B" w:rsidRPr="002B1A95" w:rsidRDefault="005465B8" w:rsidP="00EB051B">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rsidR="00D57232" w:rsidRDefault="004E5A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a cohort of 425 </w:t>
      </w:r>
      <w:r w:rsidR="00885CE9">
        <w:rPr>
          <w:rFonts w:ascii="Times New Roman" w:hAnsi="Times New Roman" w:cs="Times New Roman"/>
          <w:sz w:val="24"/>
          <w:szCs w:val="24"/>
        </w:rPr>
        <w:t>individuals with a family history of sudden death/SADS</w:t>
      </w:r>
      <w:r w:rsidR="00A01374">
        <w:rPr>
          <w:rFonts w:ascii="Times New Roman" w:hAnsi="Times New Roman" w:cs="Times New Roman"/>
          <w:sz w:val="24"/>
          <w:szCs w:val="24"/>
        </w:rPr>
        <w:t>/</w:t>
      </w:r>
      <w:proofErr w:type="spellStart"/>
      <w:r w:rsidR="00A01374">
        <w:rPr>
          <w:rFonts w:ascii="Times New Roman" w:hAnsi="Times New Roman" w:cs="Times New Roman"/>
          <w:sz w:val="24"/>
          <w:szCs w:val="24"/>
        </w:rPr>
        <w:t>BrS</w:t>
      </w:r>
      <w:proofErr w:type="spellEnd"/>
      <w:r w:rsidR="00885CE9">
        <w:rPr>
          <w:rFonts w:ascii="Times New Roman" w:hAnsi="Times New Roman" w:cs="Times New Roman"/>
          <w:sz w:val="24"/>
          <w:szCs w:val="24"/>
        </w:rPr>
        <w:t xml:space="preserve"> </w:t>
      </w:r>
      <w:r w:rsidR="00432B66">
        <w:rPr>
          <w:rFonts w:ascii="Times New Roman" w:hAnsi="Times New Roman" w:cs="Times New Roman"/>
          <w:sz w:val="24"/>
          <w:szCs w:val="24"/>
        </w:rPr>
        <w:t xml:space="preserve">who </w:t>
      </w:r>
      <w:r w:rsidR="00D57232">
        <w:rPr>
          <w:rFonts w:ascii="Times New Roman" w:hAnsi="Times New Roman" w:cs="Times New Roman"/>
          <w:sz w:val="24"/>
          <w:szCs w:val="24"/>
        </w:rPr>
        <w:t xml:space="preserve">underwent </w:t>
      </w:r>
      <w:r w:rsidR="00885CE9">
        <w:rPr>
          <w:rFonts w:ascii="Times New Roman" w:hAnsi="Times New Roman" w:cs="Times New Roman"/>
          <w:sz w:val="24"/>
          <w:szCs w:val="24"/>
        </w:rPr>
        <w:t xml:space="preserve">a </w:t>
      </w:r>
      <w:r>
        <w:rPr>
          <w:rFonts w:ascii="Times New Roman" w:hAnsi="Times New Roman" w:cs="Times New Roman"/>
          <w:sz w:val="24"/>
          <w:szCs w:val="24"/>
        </w:rPr>
        <w:t>SCB challenge</w:t>
      </w:r>
      <w:r w:rsidR="00432B66">
        <w:rPr>
          <w:rFonts w:ascii="Times New Roman" w:hAnsi="Times New Roman" w:cs="Times New Roman"/>
          <w:sz w:val="24"/>
          <w:szCs w:val="24"/>
        </w:rPr>
        <w:t xml:space="preserve"> for the diagnosis of </w:t>
      </w:r>
      <w:proofErr w:type="spellStart"/>
      <w:r w:rsidR="00432B66">
        <w:rPr>
          <w:rFonts w:ascii="Times New Roman" w:hAnsi="Times New Roman" w:cs="Times New Roman"/>
          <w:sz w:val="24"/>
          <w:szCs w:val="24"/>
        </w:rPr>
        <w:t>BrS</w:t>
      </w:r>
      <w:proofErr w:type="spellEnd"/>
      <w:r>
        <w:rPr>
          <w:rFonts w:ascii="Times New Roman" w:hAnsi="Times New Roman" w:cs="Times New Roman"/>
          <w:sz w:val="24"/>
          <w:szCs w:val="24"/>
        </w:rPr>
        <w:t xml:space="preserve">, </w:t>
      </w:r>
      <w:r w:rsidR="00D57232">
        <w:rPr>
          <w:rFonts w:ascii="Times New Roman" w:hAnsi="Times New Roman" w:cs="Times New Roman"/>
          <w:sz w:val="24"/>
          <w:szCs w:val="24"/>
        </w:rPr>
        <w:t>there was a marked difference in the</w:t>
      </w:r>
      <w:r>
        <w:rPr>
          <w:rFonts w:ascii="Times New Roman" w:hAnsi="Times New Roman" w:cs="Times New Roman"/>
          <w:sz w:val="24"/>
          <w:szCs w:val="24"/>
        </w:rPr>
        <w:t xml:space="preserve"> likelihood of </w:t>
      </w:r>
      <w:r w:rsidR="00432B66">
        <w:rPr>
          <w:rFonts w:ascii="Times New Roman" w:hAnsi="Times New Roman" w:cs="Times New Roman"/>
          <w:sz w:val="24"/>
          <w:szCs w:val="24"/>
        </w:rPr>
        <w:t xml:space="preserve">a </w:t>
      </w:r>
      <w:r>
        <w:rPr>
          <w:rFonts w:ascii="Times New Roman" w:hAnsi="Times New Roman" w:cs="Times New Roman"/>
          <w:sz w:val="24"/>
          <w:szCs w:val="24"/>
        </w:rPr>
        <w:t xml:space="preserve">positive </w:t>
      </w:r>
      <w:r w:rsidR="00432B66">
        <w:rPr>
          <w:rFonts w:ascii="Times New Roman" w:hAnsi="Times New Roman" w:cs="Times New Roman"/>
          <w:sz w:val="24"/>
          <w:szCs w:val="24"/>
        </w:rPr>
        <w:t xml:space="preserve">result </w:t>
      </w:r>
      <w:r>
        <w:rPr>
          <w:rFonts w:ascii="Times New Roman" w:hAnsi="Times New Roman" w:cs="Times New Roman"/>
          <w:sz w:val="24"/>
          <w:szCs w:val="24"/>
        </w:rPr>
        <w:t xml:space="preserve">with </w:t>
      </w:r>
      <w:r w:rsidR="00432B66">
        <w:rPr>
          <w:rFonts w:ascii="Times New Roman" w:hAnsi="Times New Roman" w:cs="Times New Roman"/>
          <w:sz w:val="24"/>
          <w:szCs w:val="24"/>
        </w:rPr>
        <w:t xml:space="preserve">the use of </w:t>
      </w:r>
      <w:r>
        <w:rPr>
          <w:rFonts w:ascii="Times New Roman" w:hAnsi="Times New Roman" w:cs="Times New Roman"/>
          <w:sz w:val="24"/>
          <w:szCs w:val="24"/>
        </w:rPr>
        <w:t>ajmaline compared to procainamide. After adjustment for other predictors,</w:t>
      </w:r>
      <w:r w:rsidR="00626A0B">
        <w:rPr>
          <w:rFonts w:ascii="Times New Roman" w:hAnsi="Times New Roman" w:cs="Times New Roman"/>
          <w:sz w:val="24"/>
          <w:szCs w:val="24"/>
        </w:rPr>
        <w:t xml:space="preserve"> including male sex, </w:t>
      </w:r>
      <w:r w:rsidR="003F32FC">
        <w:rPr>
          <w:rFonts w:ascii="Times New Roman" w:hAnsi="Times New Roman" w:cs="Times New Roman"/>
          <w:sz w:val="24"/>
          <w:szCs w:val="24"/>
        </w:rPr>
        <w:t xml:space="preserve">ethnicity, </w:t>
      </w:r>
      <w:r w:rsidR="00D72C28">
        <w:rPr>
          <w:rFonts w:ascii="Times New Roman" w:hAnsi="Times New Roman" w:cs="Times New Roman"/>
          <w:sz w:val="24"/>
          <w:szCs w:val="24"/>
        </w:rPr>
        <w:t xml:space="preserve">familial clustering, </w:t>
      </w:r>
      <w:r w:rsidR="00626A0B">
        <w:rPr>
          <w:rFonts w:ascii="Times New Roman" w:hAnsi="Times New Roman" w:cs="Times New Roman"/>
          <w:sz w:val="24"/>
          <w:szCs w:val="24"/>
        </w:rPr>
        <w:t>baseline ST-segment</w:t>
      </w:r>
      <w:r>
        <w:rPr>
          <w:rFonts w:ascii="Times New Roman" w:hAnsi="Times New Roman" w:cs="Times New Roman"/>
          <w:sz w:val="24"/>
          <w:szCs w:val="24"/>
        </w:rPr>
        <w:t xml:space="preserve"> elevation</w:t>
      </w:r>
      <w:r w:rsidR="00292220">
        <w:rPr>
          <w:rFonts w:ascii="Times New Roman" w:hAnsi="Times New Roman" w:cs="Times New Roman"/>
          <w:sz w:val="24"/>
          <w:szCs w:val="24"/>
        </w:rPr>
        <w:t xml:space="preserve"> and</w:t>
      </w:r>
      <w:r>
        <w:rPr>
          <w:rFonts w:ascii="Times New Roman" w:hAnsi="Times New Roman" w:cs="Times New Roman"/>
          <w:sz w:val="24"/>
          <w:szCs w:val="24"/>
        </w:rPr>
        <w:t xml:space="preserve"> late potentials on SAECG, ajmaline provocation </w:t>
      </w:r>
      <w:r w:rsidR="00D7597D">
        <w:rPr>
          <w:rFonts w:ascii="Times New Roman" w:hAnsi="Times New Roman" w:cs="Times New Roman"/>
          <w:sz w:val="24"/>
          <w:szCs w:val="24"/>
        </w:rPr>
        <w:t>was the</w:t>
      </w:r>
      <w:r>
        <w:rPr>
          <w:rFonts w:ascii="Times New Roman" w:hAnsi="Times New Roman" w:cs="Times New Roman"/>
          <w:sz w:val="24"/>
          <w:szCs w:val="24"/>
        </w:rPr>
        <w:t xml:space="preserve"> strongest predictor of a </w:t>
      </w:r>
      <w:r w:rsidR="007B52E4">
        <w:rPr>
          <w:rFonts w:ascii="Times New Roman" w:hAnsi="Times New Roman" w:cs="Times New Roman"/>
          <w:sz w:val="24"/>
          <w:szCs w:val="24"/>
        </w:rPr>
        <w:t xml:space="preserve">positive SCB challenge. </w:t>
      </w:r>
      <w:r w:rsidR="00D72C28">
        <w:rPr>
          <w:rFonts w:ascii="Times New Roman" w:hAnsi="Times New Roman" w:cs="Times New Roman"/>
          <w:sz w:val="24"/>
          <w:szCs w:val="24"/>
        </w:rPr>
        <w:t xml:space="preserve">These </w:t>
      </w:r>
      <w:r w:rsidR="00C512B7">
        <w:rPr>
          <w:rFonts w:ascii="Times New Roman" w:hAnsi="Times New Roman" w:cs="Times New Roman"/>
          <w:sz w:val="24"/>
          <w:szCs w:val="24"/>
        </w:rPr>
        <w:t xml:space="preserve">results suggest ajmaline is significantly more </w:t>
      </w:r>
      <w:r w:rsidR="00957D12">
        <w:rPr>
          <w:rFonts w:ascii="Times New Roman" w:hAnsi="Times New Roman" w:cs="Times New Roman"/>
          <w:sz w:val="24"/>
          <w:szCs w:val="24"/>
        </w:rPr>
        <w:t xml:space="preserve">potent </w:t>
      </w:r>
      <w:r w:rsidR="00C512B7">
        <w:rPr>
          <w:rFonts w:ascii="Times New Roman" w:hAnsi="Times New Roman" w:cs="Times New Roman"/>
          <w:sz w:val="24"/>
          <w:szCs w:val="24"/>
        </w:rPr>
        <w:t xml:space="preserve">than procainamide for precipitating a type 1 ECG </w:t>
      </w:r>
      <w:proofErr w:type="gramStart"/>
      <w:r w:rsidR="00C512B7">
        <w:rPr>
          <w:rFonts w:ascii="Times New Roman" w:hAnsi="Times New Roman" w:cs="Times New Roman"/>
          <w:sz w:val="24"/>
          <w:szCs w:val="24"/>
        </w:rPr>
        <w:t>pattern</w:t>
      </w:r>
      <w:r w:rsidR="00D57232">
        <w:rPr>
          <w:rFonts w:ascii="Times New Roman" w:hAnsi="Times New Roman" w:cs="Times New Roman"/>
          <w:sz w:val="24"/>
          <w:szCs w:val="24"/>
        </w:rPr>
        <w:t>, and</w:t>
      </w:r>
      <w:proofErr w:type="gramEnd"/>
      <w:r w:rsidR="00D57232">
        <w:rPr>
          <w:rFonts w:ascii="Times New Roman" w:hAnsi="Times New Roman" w:cs="Times New Roman"/>
          <w:sz w:val="24"/>
          <w:szCs w:val="24"/>
        </w:rPr>
        <w:t xml:space="preserve"> raises concern </w:t>
      </w:r>
      <w:r w:rsidR="00B70931">
        <w:rPr>
          <w:rFonts w:ascii="Times New Roman" w:hAnsi="Times New Roman" w:cs="Times New Roman"/>
          <w:sz w:val="24"/>
          <w:szCs w:val="24"/>
        </w:rPr>
        <w:t xml:space="preserve">about </w:t>
      </w:r>
      <w:r w:rsidR="003F7082">
        <w:rPr>
          <w:rFonts w:ascii="Times New Roman" w:hAnsi="Times New Roman" w:cs="Times New Roman"/>
          <w:sz w:val="24"/>
          <w:szCs w:val="24"/>
        </w:rPr>
        <w:t>diagnostic accuracy</w:t>
      </w:r>
      <w:r w:rsidR="00C512B7">
        <w:rPr>
          <w:rFonts w:ascii="Times New Roman" w:hAnsi="Times New Roman" w:cs="Times New Roman"/>
          <w:sz w:val="24"/>
          <w:szCs w:val="24"/>
        </w:rPr>
        <w:t xml:space="preserve">. </w:t>
      </w:r>
      <w:r w:rsidR="00F8470D">
        <w:rPr>
          <w:rFonts w:ascii="Times New Roman" w:hAnsi="Times New Roman" w:cs="Times New Roman"/>
          <w:sz w:val="24"/>
          <w:szCs w:val="24"/>
        </w:rPr>
        <w:t xml:space="preserve">This is further </w:t>
      </w:r>
      <w:r w:rsidR="00F8470D">
        <w:rPr>
          <w:rFonts w:ascii="Times New Roman" w:hAnsi="Times New Roman" w:cs="Times New Roman"/>
          <w:sz w:val="24"/>
          <w:szCs w:val="24"/>
        </w:rPr>
        <w:lastRenderedPageBreak/>
        <w:t xml:space="preserve">compounded by a lack of a clear gold standard for the diagnosis of </w:t>
      </w:r>
      <w:proofErr w:type="spellStart"/>
      <w:r w:rsidR="00F8470D">
        <w:rPr>
          <w:rFonts w:ascii="Times New Roman" w:hAnsi="Times New Roman" w:cs="Times New Roman"/>
          <w:sz w:val="24"/>
          <w:szCs w:val="24"/>
        </w:rPr>
        <w:t>Brugada</w:t>
      </w:r>
      <w:proofErr w:type="spellEnd"/>
      <w:r w:rsidR="00F8470D">
        <w:rPr>
          <w:rFonts w:ascii="Times New Roman" w:hAnsi="Times New Roman" w:cs="Times New Roman"/>
          <w:sz w:val="24"/>
          <w:szCs w:val="24"/>
        </w:rPr>
        <w:t xml:space="preserve"> syndrome, limiting interpretation of sensitivity or specificity for either drug.</w:t>
      </w:r>
      <w:r w:rsidR="00B70868">
        <w:rPr>
          <w:rFonts w:ascii="Times New Roman" w:hAnsi="Times New Roman" w:cs="Times New Roman"/>
          <w:sz w:val="24"/>
          <w:szCs w:val="24"/>
        </w:rPr>
        <w:t xml:space="preserve"> </w:t>
      </w:r>
      <w:bookmarkStart w:id="12" w:name="_Hlk533594100"/>
      <w:bookmarkStart w:id="13" w:name="_Hlk533593918"/>
      <w:r w:rsidR="00B70868">
        <w:rPr>
          <w:rFonts w:ascii="Times New Roman" w:hAnsi="Times New Roman" w:cs="Times New Roman"/>
          <w:sz w:val="24"/>
          <w:szCs w:val="24"/>
        </w:rPr>
        <w:t xml:space="preserve">It is not possible to decide whether ajmaline has </w:t>
      </w:r>
      <w:proofErr w:type="gramStart"/>
      <w:r w:rsidR="00B70868">
        <w:rPr>
          <w:rFonts w:ascii="Times New Roman" w:hAnsi="Times New Roman" w:cs="Times New Roman"/>
          <w:sz w:val="24"/>
          <w:szCs w:val="24"/>
        </w:rPr>
        <w:t>more false</w:t>
      </w:r>
      <w:proofErr w:type="gramEnd"/>
      <w:r w:rsidR="00B70868">
        <w:rPr>
          <w:rFonts w:ascii="Times New Roman" w:hAnsi="Times New Roman" w:cs="Times New Roman"/>
          <w:sz w:val="24"/>
          <w:szCs w:val="24"/>
        </w:rPr>
        <w:t xml:space="preserve"> positive results, or if procainamide has more false negative results.</w:t>
      </w:r>
      <w:bookmarkEnd w:id="12"/>
      <w:r w:rsidR="00B70868">
        <w:rPr>
          <w:rFonts w:ascii="Times New Roman" w:hAnsi="Times New Roman" w:cs="Times New Roman"/>
          <w:sz w:val="24"/>
          <w:szCs w:val="24"/>
        </w:rPr>
        <w:t xml:space="preserve"> To our knowledge, this is the largest study comparing two SCBs for the diagnosis of </w:t>
      </w:r>
      <w:proofErr w:type="spellStart"/>
      <w:r w:rsidR="00B70868">
        <w:rPr>
          <w:rFonts w:ascii="Times New Roman" w:hAnsi="Times New Roman" w:cs="Times New Roman"/>
          <w:sz w:val="24"/>
          <w:szCs w:val="24"/>
        </w:rPr>
        <w:t>BrS</w:t>
      </w:r>
      <w:proofErr w:type="spellEnd"/>
      <w:r w:rsidR="00B70868">
        <w:rPr>
          <w:rFonts w:ascii="Times New Roman" w:hAnsi="Times New Roman" w:cs="Times New Roman"/>
          <w:sz w:val="24"/>
          <w:szCs w:val="24"/>
        </w:rPr>
        <w:t>, using a matched cohort across two countries.</w:t>
      </w:r>
      <w:bookmarkEnd w:id="13"/>
    </w:p>
    <w:p w:rsidR="00D57232" w:rsidRDefault="00D57232">
      <w:pPr>
        <w:pStyle w:val="NoSpacing"/>
        <w:spacing w:line="480" w:lineRule="auto"/>
        <w:rPr>
          <w:rFonts w:ascii="Times New Roman" w:hAnsi="Times New Roman" w:cs="Times New Roman"/>
          <w:sz w:val="24"/>
          <w:szCs w:val="24"/>
        </w:rPr>
      </w:pPr>
    </w:p>
    <w:p w:rsidR="007637D1" w:rsidRDefault="00F8470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292220">
        <w:rPr>
          <w:rFonts w:ascii="Times New Roman" w:hAnsi="Times New Roman" w:cs="Times New Roman"/>
          <w:sz w:val="24"/>
          <w:szCs w:val="24"/>
        </w:rPr>
        <w:t xml:space="preserve">more </w:t>
      </w:r>
      <w:r>
        <w:rPr>
          <w:rFonts w:ascii="Times New Roman" w:hAnsi="Times New Roman" w:cs="Times New Roman"/>
          <w:sz w:val="24"/>
          <w:szCs w:val="24"/>
        </w:rPr>
        <w:t>‘sensitiv</w:t>
      </w:r>
      <w:r w:rsidR="00292220">
        <w:rPr>
          <w:rFonts w:ascii="Times New Roman" w:hAnsi="Times New Roman" w:cs="Times New Roman"/>
          <w:sz w:val="24"/>
          <w:szCs w:val="24"/>
        </w:rPr>
        <w:t>e</w:t>
      </w:r>
      <w:r>
        <w:rPr>
          <w:rFonts w:ascii="Times New Roman" w:hAnsi="Times New Roman" w:cs="Times New Roman"/>
          <w:sz w:val="24"/>
          <w:szCs w:val="24"/>
        </w:rPr>
        <w:t xml:space="preserve">’ </w:t>
      </w:r>
      <w:r w:rsidR="00292220">
        <w:rPr>
          <w:rFonts w:ascii="Times New Roman" w:hAnsi="Times New Roman" w:cs="Times New Roman"/>
          <w:sz w:val="24"/>
          <w:szCs w:val="24"/>
        </w:rPr>
        <w:t xml:space="preserve">test </w:t>
      </w:r>
      <w:r w:rsidR="00C512B7">
        <w:rPr>
          <w:rFonts w:ascii="Times New Roman" w:hAnsi="Times New Roman" w:cs="Times New Roman"/>
          <w:sz w:val="24"/>
          <w:szCs w:val="24"/>
        </w:rPr>
        <w:t xml:space="preserve">may </w:t>
      </w:r>
      <w:proofErr w:type="gramStart"/>
      <w:r w:rsidR="00C512B7">
        <w:rPr>
          <w:rFonts w:ascii="Times New Roman" w:hAnsi="Times New Roman" w:cs="Times New Roman"/>
          <w:sz w:val="24"/>
          <w:szCs w:val="24"/>
        </w:rPr>
        <w:t>be seen as</w:t>
      </w:r>
      <w:proofErr w:type="gramEnd"/>
      <w:r w:rsidR="00C512B7">
        <w:rPr>
          <w:rFonts w:ascii="Times New Roman" w:hAnsi="Times New Roman" w:cs="Times New Roman"/>
          <w:sz w:val="24"/>
          <w:szCs w:val="24"/>
        </w:rPr>
        <w:t xml:space="preserve"> </w:t>
      </w:r>
      <w:r w:rsidR="00A01374">
        <w:rPr>
          <w:rFonts w:ascii="Times New Roman" w:hAnsi="Times New Roman" w:cs="Times New Roman"/>
          <w:sz w:val="24"/>
          <w:szCs w:val="24"/>
        </w:rPr>
        <w:t>favorable</w:t>
      </w:r>
      <w:r>
        <w:rPr>
          <w:rFonts w:ascii="Times New Roman" w:hAnsi="Times New Roman" w:cs="Times New Roman"/>
          <w:sz w:val="24"/>
          <w:szCs w:val="24"/>
        </w:rPr>
        <w:t xml:space="preserve"> as more individuals at potential risk from sudden death </w:t>
      </w:r>
      <w:r w:rsidR="00292220">
        <w:rPr>
          <w:rFonts w:ascii="Times New Roman" w:hAnsi="Times New Roman" w:cs="Times New Roman"/>
          <w:sz w:val="24"/>
          <w:szCs w:val="24"/>
        </w:rPr>
        <w:t xml:space="preserve">will be identified, </w:t>
      </w:r>
      <w:r>
        <w:rPr>
          <w:rFonts w:ascii="Times New Roman" w:hAnsi="Times New Roman" w:cs="Times New Roman"/>
          <w:sz w:val="24"/>
          <w:szCs w:val="24"/>
        </w:rPr>
        <w:t xml:space="preserve">in whom preventative measures may be </w:t>
      </w:r>
      <w:r w:rsidR="00B44D75">
        <w:rPr>
          <w:rFonts w:ascii="Times New Roman" w:hAnsi="Times New Roman" w:cs="Times New Roman"/>
          <w:sz w:val="24"/>
          <w:szCs w:val="24"/>
        </w:rPr>
        <w:t>instituted</w:t>
      </w:r>
      <w:r>
        <w:rPr>
          <w:rFonts w:ascii="Times New Roman" w:hAnsi="Times New Roman" w:cs="Times New Roman"/>
          <w:sz w:val="24"/>
          <w:szCs w:val="24"/>
        </w:rPr>
        <w:t>.</w:t>
      </w:r>
      <w:r w:rsidR="00D47BA1">
        <w:rPr>
          <w:rFonts w:ascii="Times New Roman" w:hAnsi="Times New Roman" w:cs="Times New Roman"/>
          <w:sz w:val="24"/>
          <w:szCs w:val="24"/>
        </w:rPr>
        <w:t xml:space="preserve"> </w:t>
      </w:r>
      <w:r w:rsidR="00B44D75">
        <w:rPr>
          <w:rFonts w:ascii="Times New Roman" w:hAnsi="Times New Roman" w:cs="Times New Roman"/>
          <w:sz w:val="24"/>
          <w:szCs w:val="24"/>
        </w:rPr>
        <w:t>Indeed,</w:t>
      </w:r>
      <w:r w:rsidR="00D47BA1">
        <w:rPr>
          <w:rFonts w:ascii="Times New Roman" w:hAnsi="Times New Roman" w:cs="Times New Roman"/>
          <w:sz w:val="24"/>
          <w:szCs w:val="24"/>
        </w:rPr>
        <w:t xml:space="preserve"> </w:t>
      </w:r>
      <w:r w:rsidR="006E5A08">
        <w:rPr>
          <w:rFonts w:ascii="Times New Roman" w:hAnsi="Times New Roman" w:cs="Times New Roman"/>
          <w:sz w:val="24"/>
          <w:szCs w:val="24"/>
        </w:rPr>
        <w:t xml:space="preserve">sudden death victims with familial </w:t>
      </w:r>
      <w:proofErr w:type="spellStart"/>
      <w:r w:rsidR="006E5A08">
        <w:rPr>
          <w:rFonts w:ascii="Times New Roman" w:hAnsi="Times New Roman" w:cs="Times New Roman"/>
          <w:sz w:val="24"/>
          <w:szCs w:val="24"/>
        </w:rPr>
        <w:t>Brugada</w:t>
      </w:r>
      <w:proofErr w:type="spellEnd"/>
      <w:r w:rsidR="006E5A08">
        <w:rPr>
          <w:rFonts w:ascii="Times New Roman" w:hAnsi="Times New Roman" w:cs="Times New Roman"/>
          <w:sz w:val="24"/>
          <w:szCs w:val="24"/>
        </w:rPr>
        <w:t xml:space="preserve"> syndrome </w:t>
      </w:r>
      <w:r w:rsidR="00D47BA1">
        <w:rPr>
          <w:rFonts w:ascii="Times New Roman" w:hAnsi="Times New Roman" w:cs="Times New Roman"/>
          <w:sz w:val="24"/>
          <w:szCs w:val="24"/>
        </w:rPr>
        <w:t xml:space="preserve">may not show a spontaneous type 1 ECG pattern prior to death, </w:t>
      </w:r>
      <w:r w:rsidR="006E5A08">
        <w:rPr>
          <w:rFonts w:ascii="Times New Roman" w:hAnsi="Times New Roman" w:cs="Times New Roman"/>
          <w:sz w:val="24"/>
          <w:szCs w:val="24"/>
        </w:rPr>
        <w:t xml:space="preserve">and cardiac arrest survivors with </w:t>
      </w:r>
      <w:proofErr w:type="spellStart"/>
      <w:r w:rsidR="00D47BA1">
        <w:rPr>
          <w:rFonts w:ascii="Times New Roman" w:hAnsi="Times New Roman" w:cs="Times New Roman"/>
          <w:sz w:val="24"/>
          <w:szCs w:val="24"/>
        </w:rPr>
        <w:t>Brugada</w:t>
      </w:r>
      <w:proofErr w:type="spellEnd"/>
      <w:r w:rsidR="00D47BA1">
        <w:rPr>
          <w:rFonts w:ascii="Times New Roman" w:hAnsi="Times New Roman" w:cs="Times New Roman"/>
          <w:sz w:val="24"/>
          <w:szCs w:val="24"/>
        </w:rPr>
        <w:t xml:space="preserve"> syndrome</w:t>
      </w:r>
      <w:r w:rsidR="006E5A08">
        <w:rPr>
          <w:rFonts w:ascii="Times New Roman" w:hAnsi="Times New Roman" w:cs="Times New Roman"/>
          <w:sz w:val="24"/>
          <w:szCs w:val="24"/>
        </w:rPr>
        <w:t xml:space="preserve"> </w:t>
      </w:r>
      <w:r w:rsidR="00D47BA1">
        <w:rPr>
          <w:rFonts w:ascii="Times New Roman" w:hAnsi="Times New Roman" w:cs="Times New Roman"/>
          <w:sz w:val="24"/>
          <w:szCs w:val="24"/>
        </w:rPr>
        <w:t>may not show a spontaneous pattern</w:t>
      </w:r>
      <w:r w:rsidR="009362FA">
        <w:rPr>
          <w:rFonts w:ascii="Times New Roman" w:hAnsi="Times New Roman" w:cs="Times New Roman"/>
          <w:sz w:val="24"/>
          <w:szCs w:val="24"/>
        </w:rPr>
        <w:t xml:space="preserve"> without provocation</w:t>
      </w:r>
      <w:r w:rsidR="00D47BA1">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PEVuZE5vdGU+PENpdGU+PEF1dGhvcj5Tb21hbmk8L0F1dGhvcj48WWVhcj4yMDE0PC9ZZWFyPjxS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7" w:tooltip="Somani, 2014 #6" w:history="1">
        <w:r w:rsidR="003479D8">
          <w:rPr>
            <w:rFonts w:ascii="Times New Roman" w:hAnsi="Times New Roman" w:cs="Times New Roman"/>
            <w:noProof/>
            <w:sz w:val="24"/>
            <w:szCs w:val="24"/>
          </w:rPr>
          <w:t>7</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6E5A08">
        <w:rPr>
          <w:rFonts w:ascii="Times New Roman" w:hAnsi="Times New Roman" w:cs="Times New Roman"/>
          <w:sz w:val="24"/>
          <w:szCs w:val="24"/>
        </w:rPr>
        <w:t xml:space="preserve"> </w:t>
      </w:r>
      <w:r>
        <w:rPr>
          <w:rFonts w:ascii="Times New Roman" w:hAnsi="Times New Roman" w:cs="Times New Roman"/>
          <w:sz w:val="24"/>
          <w:szCs w:val="24"/>
        </w:rPr>
        <w:t xml:space="preserve"> </w:t>
      </w:r>
      <w:r w:rsidR="00D7597D">
        <w:rPr>
          <w:rFonts w:ascii="Times New Roman" w:hAnsi="Times New Roman" w:cs="Times New Roman"/>
          <w:sz w:val="24"/>
          <w:szCs w:val="24"/>
        </w:rPr>
        <w:t>However, a higher ‘sensitivity’ test may also lead to over-diagnosis</w:t>
      </w:r>
      <w:r w:rsidR="00A02822">
        <w:rPr>
          <w:rFonts w:ascii="Times New Roman" w:hAnsi="Times New Roman" w:cs="Times New Roman"/>
          <w:sz w:val="24"/>
          <w:szCs w:val="24"/>
        </w:rPr>
        <w:t>, particularly when patients do not have baseline STE</w:t>
      </w:r>
      <w:r w:rsidR="00A42578">
        <w:rPr>
          <w:rFonts w:ascii="Times New Roman" w:hAnsi="Times New Roman" w:cs="Times New Roman"/>
          <w:sz w:val="24"/>
          <w:szCs w:val="24"/>
        </w:rPr>
        <w:t>.</w:t>
      </w:r>
      <w:r w:rsidR="00382202">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&lt;EndNote&gt;&lt;Cite&gt;&lt;Author&gt;Viskin&lt;/Author&gt;&lt;Year&gt;2015&lt;/Year&gt;&lt;RecNum&gt;124&lt;/RecNum&gt;&lt;DisplayText&gt;(11)&lt;/DisplayText&gt;&lt;record&gt;&lt;rec-number&gt;124&lt;/rec-number&gt;&lt;foreign-keys&gt;&lt;key app="EN" db-id="ssfzf5drrv0v9hesedsv9pz6za5re929azze" timestamp="1487897498"&gt;124&lt;/key&gt;&lt;/foreign-keys&gt;&lt;ref-type name="Journal Article"&gt;17&lt;/ref-type&gt;&lt;contributors&gt;&lt;authors&gt;&lt;author&gt;Viskin, S.&lt;/author&gt;&lt;author&gt;Rosso, R.&lt;/author&gt;&lt;author&gt;Friedensohn, L.&lt;/author&gt;&lt;author&gt;Havakuk, O.&lt;/author&gt;&lt;author&gt;Wilde, A. A.&lt;/author&gt;&lt;/authors&gt;&lt;/contributors&gt;&lt;auth-address&gt;Tel Aviv Sourasky Medical Center and Sackler School of Medicine, Tel Aviv University, Tel Aviv, Israel. Electronic address: samiviskin@gmail.com.&amp;#xD;Tel Aviv Sourasky Medical Center and Sackler School of Medicine, Tel Aviv University, Tel Aviv, Israel.&amp;#xD;Heart Center, Academic Medical Center, Amsterdam, The Netherlands.&lt;/auth-address&gt;&lt;titles&gt;&lt;title&gt;Everybody has Brugada syndrome until proven otherwise?&lt;/title&gt;&lt;secondary-title&gt;Heart Rhythm&lt;/secondary-title&gt;&lt;alt-title&gt;Heart rhythm&lt;/alt-title&gt;&lt;/titles&gt;&lt;periodical&gt;&lt;full-title&gt;Heart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Society&lt;/abbr-1&gt;&lt;/alt-periodical&gt;&lt;pages&gt;1595-8&lt;/pages&gt;&lt;volume&gt;12&lt;/volume&gt;&lt;number&gt;7&lt;/number&gt;&lt;keywords&gt;&lt;keyword&gt;Ajmaline/*pharmacology&lt;/keyword&gt;&lt;keyword&gt;*Brugada Syndrome&lt;/keyword&gt;&lt;keyword&gt;Catheter Ablation/*methods&lt;/keyword&gt;&lt;keyword&gt;Female&lt;/keyword&gt;&lt;keyword&gt;Humans&lt;/keyword&gt;&lt;keyword&gt;Male&lt;/keyword&gt;&lt;keyword&gt;*Tachycardia, Atrioventricular Nodal Reentry&lt;/keyword&gt;&lt;/keywords&gt;&lt;dates&gt;&lt;year&gt;2015&lt;/year&gt;&lt;pub-dates&gt;&lt;date&gt;Jul&lt;/date&gt;&lt;/pub-dates&gt;&lt;/dates&gt;&lt;isbn&gt;1556-3871 (Electronic)&amp;#xD;1547-5271 (Linking)&lt;/isbn&gt;&lt;accession-num&gt;25998201&lt;/accession-num&gt;&lt;urls&gt;&lt;related-urls&gt;&lt;url&gt;http://www.ncbi.nlm.nih.gov/pubmed/25998201&lt;/url&gt;&lt;/related-urls&gt;&lt;/urls&gt;&lt;electronic-resource-num&gt;10.1016/j.hrthm.2015.04.017&lt;/electronic-resource-num&gt;&lt;/record&gt;&lt;/Cite&gt;&lt;/EndNote&gt;</w:instrText>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1" w:tooltip="Viskin, 2015 #124" w:history="1">
        <w:r w:rsidR="003479D8">
          <w:rPr>
            <w:rFonts w:ascii="Times New Roman" w:hAnsi="Times New Roman" w:cs="Times New Roman"/>
            <w:noProof/>
            <w:sz w:val="24"/>
            <w:szCs w:val="24"/>
          </w:rPr>
          <w:t>11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A42578">
        <w:rPr>
          <w:rFonts w:ascii="Times New Roman" w:hAnsi="Times New Roman" w:cs="Times New Roman"/>
          <w:sz w:val="24"/>
          <w:szCs w:val="24"/>
        </w:rPr>
        <w:t xml:space="preserve"> </w:t>
      </w:r>
      <w:r w:rsidR="00D7597D">
        <w:rPr>
          <w:rFonts w:ascii="Times New Roman" w:hAnsi="Times New Roman" w:cs="Times New Roman"/>
          <w:sz w:val="24"/>
          <w:szCs w:val="24"/>
        </w:rPr>
        <w:t xml:space="preserve">A diagnosis of </w:t>
      </w:r>
      <w:proofErr w:type="spellStart"/>
      <w:r w:rsidR="00D7597D">
        <w:rPr>
          <w:rFonts w:ascii="Times New Roman" w:hAnsi="Times New Roman" w:cs="Times New Roman"/>
          <w:sz w:val="24"/>
          <w:szCs w:val="24"/>
        </w:rPr>
        <w:t>Br</w:t>
      </w:r>
      <w:r w:rsidR="00FE68BA">
        <w:rPr>
          <w:rFonts w:ascii="Times New Roman" w:hAnsi="Times New Roman" w:cs="Times New Roman"/>
          <w:sz w:val="24"/>
          <w:szCs w:val="24"/>
        </w:rPr>
        <w:t>S</w:t>
      </w:r>
      <w:proofErr w:type="spellEnd"/>
      <w:r w:rsidR="00FE68BA">
        <w:rPr>
          <w:rFonts w:ascii="Times New Roman" w:hAnsi="Times New Roman" w:cs="Times New Roman"/>
          <w:sz w:val="24"/>
          <w:szCs w:val="24"/>
        </w:rPr>
        <w:t xml:space="preserve"> leads to significant clinical and psychological </w:t>
      </w:r>
      <w:r w:rsidR="00D7597D">
        <w:rPr>
          <w:rFonts w:ascii="Times New Roman" w:hAnsi="Times New Roman" w:cs="Times New Roman"/>
          <w:sz w:val="24"/>
          <w:szCs w:val="24"/>
        </w:rPr>
        <w:t>sequelae, which can often be complicated by imperfect risk stratification and a lack of effective medical therapies</w:t>
      </w:r>
      <w:r w:rsidR="00C43900">
        <w:rPr>
          <w:rFonts w:ascii="Times New Roman" w:hAnsi="Times New Roman" w:cs="Times New Roman"/>
          <w:sz w:val="24"/>
          <w:szCs w:val="24"/>
        </w:rPr>
        <w:t xml:space="preserve"> (apart from quinidine in select high-risk patients)</w:t>
      </w:r>
      <w:r w:rsidR="00D7597D">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PEVuZE5vdGU+PENpdGU+PEF1dGhvcj5CZWxoYXNzZW48L0F1dGhvcj48WWVhcj4yMDA0PC9ZZWFy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cmN1bGF0aW9uPC9hYmJyLTE+PC9hbHQtcGVyaW9kaWNhbD48cGFnZXM+MTczMS03PC9wYWdlcz48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PEVuZE5vdGU+PENpdGU+PEF1dGhvcj5CZWxoYXNzZW48L0F1dGhvcj48WWVhcj4yMDA0PC9ZZWFy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cmN1bGF0aW9uPC9hYmJyLTE+PC9hbHQtcGVyaW9kaWNhbD48cGFnZXM+MTczMS03PC9wYWdlcz48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2" w:tooltip="Belhassen, 2004 #26" w:history="1">
        <w:r w:rsidR="003479D8">
          <w:rPr>
            <w:rFonts w:ascii="Times New Roman" w:hAnsi="Times New Roman" w:cs="Times New Roman"/>
            <w:noProof/>
            <w:sz w:val="24"/>
            <w:szCs w:val="24"/>
          </w:rPr>
          <w:t>12</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D7597D">
        <w:rPr>
          <w:rFonts w:ascii="Times New Roman" w:hAnsi="Times New Roman" w:cs="Times New Roman"/>
          <w:sz w:val="24"/>
          <w:szCs w:val="24"/>
        </w:rPr>
        <w:t xml:space="preserve"> </w:t>
      </w:r>
      <w:r w:rsidR="00570A50">
        <w:rPr>
          <w:rFonts w:ascii="Times New Roman" w:hAnsi="Times New Roman" w:cs="Times New Roman"/>
          <w:sz w:val="24"/>
          <w:szCs w:val="24"/>
        </w:rPr>
        <w:t xml:space="preserve">As such, in the absence of symptoms, </w:t>
      </w:r>
      <w:r w:rsidR="003A7568">
        <w:rPr>
          <w:rFonts w:ascii="Times New Roman" w:hAnsi="Times New Roman" w:cs="Times New Roman"/>
          <w:sz w:val="24"/>
          <w:szCs w:val="24"/>
        </w:rPr>
        <w:t>patients with a drug-induced ECG pattern will not have sufficiently elevated risk of SCD to warrant specific therapy</w:t>
      </w:r>
      <w:r w:rsidR="00FE68BA">
        <w:rPr>
          <w:rFonts w:ascii="Times New Roman" w:hAnsi="Times New Roman" w:cs="Times New Roman"/>
          <w:sz w:val="24"/>
          <w:szCs w:val="24"/>
        </w:rPr>
        <w:t xml:space="preserve"> and </w:t>
      </w:r>
      <w:r w:rsidR="00D47BA1">
        <w:rPr>
          <w:rFonts w:ascii="Times New Roman" w:hAnsi="Times New Roman" w:cs="Times New Roman"/>
          <w:sz w:val="24"/>
          <w:szCs w:val="24"/>
        </w:rPr>
        <w:t>‘</w:t>
      </w:r>
      <w:r w:rsidR="003A7568">
        <w:rPr>
          <w:rFonts w:ascii="Times New Roman" w:hAnsi="Times New Roman" w:cs="Times New Roman"/>
          <w:sz w:val="24"/>
          <w:szCs w:val="24"/>
        </w:rPr>
        <w:t>specificity</w:t>
      </w:r>
      <w:r w:rsidR="00D47BA1">
        <w:rPr>
          <w:rFonts w:ascii="Times New Roman" w:hAnsi="Times New Roman" w:cs="Times New Roman"/>
          <w:sz w:val="24"/>
          <w:szCs w:val="24"/>
        </w:rPr>
        <w:t>’</w:t>
      </w:r>
      <w:r w:rsidR="003A7568">
        <w:rPr>
          <w:rFonts w:ascii="Times New Roman" w:hAnsi="Times New Roman" w:cs="Times New Roman"/>
          <w:sz w:val="24"/>
          <w:szCs w:val="24"/>
        </w:rPr>
        <w:t xml:space="preserve"> </w:t>
      </w:r>
      <w:r w:rsidR="006E5A08">
        <w:rPr>
          <w:rFonts w:ascii="Times New Roman" w:hAnsi="Times New Roman" w:cs="Times New Roman"/>
          <w:sz w:val="24"/>
          <w:szCs w:val="24"/>
        </w:rPr>
        <w:t>may be preferred</w:t>
      </w:r>
      <w:r w:rsidR="003A7568">
        <w:rPr>
          <w:rFonts w:ascii="Times New Roman" w:hAnsi="Times New Roman" w:cs="Times New Roman"/>
          <w:sz w:val="24"/>
          <w:szCs w:val="24"/>
        </w:rPr>
        <w:t xml:space="preserve"> </w:t>
      </w:r>
      <w:r w:rsidR="006E5A08">
        <w:rPr>
          <w:rFonts w:ascii="Times New Roman" w:hAnsi="Times New Roman" w:cs="Times New Roman"/>
          <w:sz w:val="24"/>
          <w:szCs w:val="24"/>
        </w:rPr>
        <w:t xml:space="preserve">to </w:t>
      </w:r>
      <w:r w:rsidR="00D47BA1">
        <w:rPr>
          <w:rFonts w:ascii="Times New Roman" w:hAnsi="Times New Roman" w:cs="Times New Roman"/>
          <w:sz w:val="24"/>
          <w:szCs w:val="24"/>
        </w:rPr>
        <w:t>‘</w:t>
      </w:r>
      <w:r w:rsidR="003A7568">
        <w:rPr>
          <w:rFonts w:ascii="Times New Roman" w:hAnsi="Times New Roman" w:cs="Times New Roman"/>
          <w:sz w:val="24"/>
          <w:szCs w:val="24"/>
        </w:rPr>
        <w:t>sensitivity</w:t>
      </w:r>
      <w:r w:rsidR="00D47BA1">
        <w:rPr>
          <w:rFonts w:ascii="Times New Roman" w:hAnsi="Times New Roman" w:cs="Times New Roman"/>
          <w:sz w:val="24"/>
          <w:szCs w:val="24"/>
        </w:rPr>
        <w:t>’</w:t>
      </w:r>
      <w:r w:rsidR="000E3CC9">
        <w:rPr>
          <w:rFonts w:ascii="Times New Roman" w:hAnsi="Times New Roman" w:cs="Times New Roman"/>
          <w:sz w:val="24"/>
          <w:szCs w:val="24"/>
        </w:rPr>
        <w:t>.</w:t>
      </w:r>
      <w:r w:rsidR="00382202">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&lt;EndNote&gt;&lt;Cite&gt;&lt;Author&gt;Viskin&lt;/Author&gt;&lt;Year&gt;2015&lt;/Year&gt;&lt;RecNum&gt;124&lt;/RecNum&gt;&lt;DisplayText&gt;(11)&lt;/DisplayText&gt;&lt;record&gt;&lt;rec-number&gt;124&lt;/rec-number&gt;&lt;foreign-keys&gt;&lt;key app="EN" db-id="ssfzf5drrv0v9hesedsv9pz6za5re929azze" timestamp="1487897498"&gt;124&lt;/key&gt;&lt;/foreign-keys&gt;&lt;ref-type name="Journal Article"&gt;17&lt;/ref-type&gt;&lt;contributors&gt;&lt;authors&gt;&lt;author&gt;Viskin, S.&lt;/author&gt;&lt;author&gt;Rosso, R.&lt;/author&gt;&lt;author&gt;Friedensohn, L.&lt;/author&gt;&lt;author&gt;Havakuk, O.&lt;/author&gt;&lt;author&gt;Wilde, A. A.&lt;/author&gt;&lt;/authors&gt;&lt;/contributors&gt;&lt;auth-address&gt;Tel Aviv Sourasky Medical Center and Sackler School of Medicine, Tel Aviv University, Tel Aviv, Israel. Electronic address: samiviskin@gmail.com.&amp;#xD;Tel Aviv Sourasky Medical Center and Sackler School of Medicine, Tel Aviv University, Tel Aviv, Israel.&amp;#xD;Heart Center, Academic Medical Center, Amsterdam, The Netherlands.&lt;/auth-address&gt;&lt;titles&gt;&lt;title&gt;Everybody has Brugada syndrome until proven otherwise?&lt;/title&gt;&lt;secondary-title&gt;Heart Rhythm&lt;/secondary-title&gt;&lt;alt-title&gt;Heart rhythm&lt;/alt-title&gt;&lt;/titles&gt;&lt;periodical&gt;&lt;full-title&gt;Heart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Society&lt;/abbr-1&gt;&lt;/alt-periodical&gt;&lt;pages&gt;1595-8&lt;/pages&gt;&lt;volume&gt;12&lt;/volume&gt;&lt;number&gt;7&lt;/number&gt;&lt;keywords&gt;&lt;keyword&gt;Ajmaline/*pharmacology&lt;/keyword&gt;&lt;keyword&gt;*Brugada Syndrome&lt;/keyword&gt;&lt;keyword&gt;Catheter Ablation/*methods&lt;/keyword&gt;&lt;keyword&gt;Female&lt;/keyword&gt;&lt;keyword&gt;Humans&lt;/keyword&gt;&lt;keyword&gt;Male&lt;/keyword&gt;&lt;keyword&gt;*Tachycardia, Atrioventricular Nodal Reentry&lt;/keyword&gt;&lt;/keywords&gt;&lt;dates&gt;&lt;year&gt;2015&lt;/year&gt;&lt;pub-dates&gt;&lt;date&gt;Jul&lt;/date&gt;&lt;/pub-dates&gt;&lt;/dates&gt;&lt;isbn&gt;1556-3871 (Electronic)&amp;#xD;1547-5271 (Linking)&lt;/isbn&gt;&lt;accession-num&gt;25998201&lt;/accession-num&gt;&lt;urls&gt;&lt;related-urls&gt;&lt;url&gt;http://www.ncbi.nlm.nih.gov/pubmed/25998201&lt;/url&gt;&lt;/related-urls&gt;&lt;/urls&gt;&lt;electronic-resource-num&gt;10.1016/j.hrthm.2015.04.017&lt;/electronic-resource-num&gt;&lt;/record&gt;&lt;/Cite&gt;&lt;/EndNote&gt;</w:instrText>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1" w:tooltip="Viskin, 2015 #124" w:history="1">
        <w:r w:rsidR="003479D8">
          <w:rPr>
            <w:rFonts w:ascii="Times New Roman" w:hAnsi="Times New Roman" w:cs="Times New Roman"/>
            <w:noProof/>
            <w:sz w:val="24"/>
            <w:szCs w:val="24"/>
          </w:rPr>
          <w:t>11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0C30E2">
        <w:rPr>
          <w:rFonts w:ascii="Times New Roman" w:hAnsi="Times New Roman" w:cs="Times New Roman"/>
          <w:sz w:val="24"/>
          <w:szCs w:val="24"/>
        </w:rPr>
        <w:t xml:space="preserve"> Importantly, these findings do not identify the correct drug of choice in the assessment of </w:t>
      </w:r>
      <w:proofErr w:type="spellStart"/>
      <w:r w:rsidR="000C30E2">
        <w:rPr>
          <w:rFonts w:ascii="Times New Roman" w:hAnsi="Times New Roman" w:cs="Times New Roman"/>
          <w:sz w:val="24"/>
          <w:szCs w:val="24"/>
        </w:rPr>
        <w:t>BrS</w:t>
      </w:r>
      <w:proofErr w:type="spellEnd"/>
      <w:r w:rsidR="000C30E2">
        <w:rPr>
          <w:rFonts w:ascii="Times New Roman" w:hAnsi="Times New Roman" w:cs="Times New Roman"/>
          <w:sz w:val="24"/>
          <w:szCs w:val="24"/>
        </w:rPr>
        <w:t>- only that there is a significant difference between procainamide and ajmaline. Determining the drug of choice will likely depend on circumstance, and a correlation of outcomes such as major arrhythmic events.</w:t>
      </w:r>
    </w:p>
    <w:p w:rsidR="000E3CC9" w:rsidRDefault="000E3CC9" w:rsidP="007B52E4">
      <w:pPr>
        <w:pStyle w:val="NoSpacing"/>
        <w:spacing w:line="480" w:lineRule="auto"/>
        <w:rPr>
          <w:rFonts w:ascii="Times New Roman" w:hAnsi="Times New Roman" w:cs="Times New Roman"/>
          <w:sz w:val="24"/>
          <w:szCs w:val="24"/>
        </w:rPr>
      </w:pPr>
    </w:p>
    <w:p w:rsidR="002407A7" w:rsidRPr="00D72C28" w:rsidRDefault="007637D1" w:rsidP="007B52E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Ajmaline is a potent inhibitor of the cardiac sodium channel and may be associated </w:t>
      </w:r>
      <w:r w:rsidR="00C512B7">
        <w:rPr>
          <w:rFonts w:ascii="Times New Roman" w:hAnsi="Times New Roman" w:cs="Times New Roman"/>
          <w:sz w:val="24"/>
          <w:szCs w:val="24"/>
        </w:rPr>
        <w:t>with precipitation of a type-1 pattern</w:t>
      </w:r>
      <w:r w:rsidR="003A7568">
        <w:rPr>
          <w:rFonts w:ascii="Times New Roman" w:hAnsi="Times New Roman" w:cs="Times New Roman"/>
          <w:sz w:val="24"/>
          <w:szCs w:val="24"/>
        </w:rPr>
        <w:t xml:space="preserve"> in the context of </w:t>
      </w:r>
      <w:r w:rsidR="0047365A">
        <w:rPr>
          <w:rFonts w:ascii="Times New Roman" w:hAnsi="Times New Roman" w:cs="Times New Roman"/>
          <w:sz w:val="24"/>
          <w:szCs w:val="24"/>
        </w:rPr>
        <w:t xml:space="preserve">conditions other than </w:t>
      </w:r>
      <w:proofErr w:type="spellStart"/>
      <w:r w:rsidR="0047365A">
        <w:rPr>
          <w:rFonts w:ascii="Times New Roman" w:hAnsi="Times New Roman" w:cs="Times New Roman"/>
          <w:sz w:val="24"/>
          <w:szCs w:val="24"/>
        </w:rPr>
        <w:t>BrS</w:t>
      </w:r>
      <w:proofErr w:type="spellEnd"/>
      <w:r>
        <w:rPr>
          <w:rFonts w:ascii="Times New Roman" w:hAnsi="Times New Roman" w:cs="Times New Roman"/>
          <w:sz w:val="24"/>
          <w:szCs w:val="24"/>
        </w:rPr>
        <w:t xml:space="preserve">. </w:t>
      </w:r>
      <w:r w:rsidR="00C512B7">
        <w:rPr>
          <w:rFonts w:ascii="Times New Roman" w:hAnsi="Times New Roman" w:cs="Times New Roman"/>
          <w:sz w:val="24"/>
          <w:szCs w:val="24"/>
        </w:rPr>
        <w:t xml:space="preserve">In a study of </w:t>
      </w:r>
      <w:r w:rsidR="007B52E4">
        <w:rPr>
          <w:rFonts w:ascii="Times New Roman" w:hAnsi="Times New Roman" w:cs="Times New Roman"/>
          <w:sz w:val="24"/>
          <w:szCs w:val="24"/>
        </w:rPr>
        <w:t xml:space="preserve">patients </w:t>
      </w:r>
      <w:r w:rsidR="007B52E4">
        <w:rPr>
          <w:rFonts w:ascii="Times New Roman" w:hAnsi="Times New Roman" w:cs="Times New Roman"/>
          <w:sz w:val="24"/>
          <w:szCs w:val="24"/>
        </w:rPr>
        <w:lastRenderedPageBreak/>
        <w:t xml:space="preserve">with atrioventricular nodal reentrant tachycardia </w:t>
      </w:r>
      <w:r w:rsidR="00722ADD">
        <w:rPr>
          <w:rFonts w:ascii="Times New Roman" w:hAnsi="Times New Roman" w:cs="Times New Roman"/>
          <w:sz w:val="24"/>
          <w:szCs w:val="24"/>
        </w:rPr>
        <w:t>(</w:t>
      </w:r>
      <w:r w:rsidR="003D1F88">
        <w:rPr>
          <w:rFonts w:ascii="Times New Roman" w:hAnsi="Times New Roman" w:cs="Times New Roman"/>
          <w:sz w:val="24"/>
          <w:szCs w:val="24"/>
        </w:rPr>
        <w:t>AVNRT)</w:t>
      </w:r>
      <w:r w:rsidR="00C512B7">
        <w:rPr>
          <w:rFonts w:ascii="Times New Roman" w:hAnsi="Times New Roman" w:cs="Times New Roman"/>
          <w:sz w:val="24"/>
          <w:szCs w:val="24"/>
        </w:rPr>
        <w:t>, 27</w:t>
      </w:r>
      <w:r w:rsidR="000E3CC9">
        <w:rPr>
          <w:rFonts w:ascii="Times New Roman" w:hAnsi="Times New Roman" w:cs="Times New Roman"/>
          <w:sz w:val="24"/>
          <w:szCs w:val="24"/>
        </w:rPr>
        <w:t>%</w:t>
      </w:r>
      <w:r w:rsidR="00C512B7">
        <w:rPr>
          <w:rFonts w:ascii="Times New Roman" w:hAnsi="Times New Roman" w:cs="Times New Roman"/>
          <w:sz w:val="24"/>
          <w:szCs w:val="24"/>
        </w:rPr>
        <w:t xml:space="preserve"> of patients and 4.5% of healthy controls had</w:t>
      </w:r>
      <w:r w:rsidR="00A01374">
        <w:rPr>
          <w:rFonts w:ascii="Times New Roman" w:hAnsi="Times New Roman" w:cs="Times New Roman"/>
          <w:sz w:val="24"/>
          <w:szCs w:val="24"/>
        </w:rPr>
        <w:t xml:space="preserve"> a type 1 ECG pattern </w:t>
      </w:r>
      <w:r w:rsidR="00992419">
        <w:rPr>
          <w:rFonts w:ascii="Times New Roman" w:hAnsi="Times New Roman" w:cs="Times New Roman"/>
          <w:sz w:val="24"/>
          <w:szCs w:val="24"/>
        </w:rPr>
        <w:t>when treated with</w:t>
      </w:r>
      <w:r w:rsidR="00A01374">
        <w:rPr>
          <w:rFonts w:ascii="Times New Roman" w:hAnsi="Times New Roman" w:cs="Times New Roman"/>
          <w:sz w:val="24"/>
          <w:szCs w:val="24"/>
        </w:rPr>
        <w:t xml:space="preserve"> ajmal</w:t>
      </w:r>
      <w:r w:rsidR="00C512B7">
        <w:rPr>
          <w:rFonts w:ascii="Times New Roman" w:hAnsi="Times New Roman" w:cs="Times New Roman"/>
          <w:sz w:val="24"/>
          <w:szCs w:val="24"/>
        </w:rPr>
        <w:t>ine</w:t>
      </w:r>
      <w:r w:rsidR="00A01374">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PEVuZE5vdGU+PENpdGU+PEF1dGhvcj5IYXNkZW1pcjwvQXV0aG9yPjxZZWFyPjIwMTU8L1llYXI+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==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PEVuZE5vdGU+PENpdGU+PEF1dGhvcj5IYXNkZW1pcjwvQXV0aG9yPjxZZWFyPjIwMTU8L1llYXI+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==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3" w:tooltip="Hasdemir, 2015 #117" w:history="1">
        <w:r w:rsidR="003479D8">
          <w:rPr>
            <w:rFonts w:ascii="Times New Roman" w:hAnsi="Times New Roman" w:cs="Times New Roman"/>
            <w:noProof/>
            <w:sz w:val="24"/>
            <w:szCs w:val="24"/>
          </w:rPr>
          <w:t>13</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E26331">
        <w:rPr>
          <w:rFonts w:ascii="Times New Roman" w:hAnsi="Times New Roman" w:cs="Times New Roman"/>
          <w:sz w:val="24"/>
          <w:szCs w:val="24"/>
        </w:rPr>
        <w:t xml:space="preserve"> Genetic</w:t>
      </w:r>
      <w:r w:rsidR="00992419">
        <w:rPr>
          <w:rFonts w:ascii="Times New Roman" w:hAnsi="Times New Roman" w:cs="Times New Roman"/>
          <w:sz w:val="24"/>
          <w:szCs w:val="24"/>
        </w:rPr>
        <w:t xml:space="preserve"> testing revealed mutations or rare v</w:t>
      </w:r>
      <w:r w:rsidR="00E26331">
        <w:rPr>
          <w:rFonts w:ascii="Times New Roman" w:hAnsi="Times New Roman" w:cs="Times New Roman"/>
          <w:sz w:val="24"/>
          <w:szCs w:val="24"/>
        </w:rPr>
        <w:t xml:space="preserve">ariants in up to 77%, although a large proportion </w:t>
      </w:r>
      <w:r w:rsidR="00992419">
        <w:rPr>
          <w:rFonts w:ascii="Times New Roman" w:hAnsi="Times New Roman" w:cs="Times New Roman"/>
          <w:sz w:val="24"/>
          <w:szCs w:val="24"/>
        </w:rPr>
        <w:t xml:space="preserve">of variants </w:t>
      </w:r>
      <w:r w:rsidR="00E26331">
        <w:rPr>
          <w:rFonts w:ascii="Times New Roman" w:hAnsi="Times New Roman" w:cs="Times New Roman"/>
          <w:sz w:val="24"/>
          <w:szCs w:val="24"/>
        </w:rPr>
        <w:t>were</w:t>
      </w:r>
      <w:r w:rsidR="00992419">
        <w:rPr>
          <w:rFonts w:ascii="Times New Roman" w:hAnsi="Times New Roman" w:cs="Times New Roman"/>
          <w:sz w:val="24"/>
          <w:szCs w:val="24"/>
        </w:rPr>
        <w:t xml:space="preserve"> subsequently</w:t>
      </w:r>
      <w:r w:rsidR="00E26331">
        <w:rPr>
          <w:rFonts w:ascii="Times New Roman" w:hAnsi="Times New Roman" w:cs="Times New Roman"/>
          <w:sz w:val="24"/>
          <w:szCs w:val="24"/>
        </w:rPr>
        <w:t xml:space="preserve"> classified as benign or non-damaging.</w:t>
      </w:r>
      <w:r w:rsidR="00382202">
        <w:rPr>
          <w:rFonts w:ascii="Times New Roman" w:hAnsi="Times New Roman" w:cs="Times New Roman"/>
          <w:sz w:val="24"/>
          <w:szCs w:val="24"/>
        </w:rPr>
        <w:fldChar w:fldCharType="begin">
          <w:fldData xml:space="preserve">PEVuZE5vdGU+PENpdGU+PEF1dGhvcj5IYXNkZW1pcjwvQXV0aG9yPjxZZWFyPjIwMTU8L1llYXI+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==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PEVuZE5vdGU+PENpdGU+PEF1dGhvcj5IYXNkZW1pcjwvQXV0aG9yPjxZZWFyPjIwMTU8L1llYXI+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==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3" w:tooltip="Hasdemir, 2015 #117" w:history="1">
        <w:r w:rsidR="003479D8">
          <w:rPr>
            <w:rFonts w:ascii="Times New Roman" w:hAnsi="Times New Roman" w:cs="Times New Roman"/>
            <w:noProof/>
            <w:sz w:val="24"/>
            <w:szCs w:val="24"/>
          </w:rPr>
          <w:t>13</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E26331">
        <w:rPr>
          <w:rFonts w:ascii="Times New Roman" w:hAnsi="Times New Roman" w:cs="Times New Roman"/>
          <w:sz w:val="24"/>
          <w:szCs w:val="24"/>
        </w:rPr>
        <w:t xml:space="preserve"> </w:t>
      </w:r>
      <w:r w:rsidR="00992419">
        <w:rPr>
          <w:rFonts w:ascii="Times New Roman" w:hAnsi="Times New Roman" w:cs="Times New Roman"/>
          <w:sz w:val="24"/>
          <w:szCs w:val="24"/>
        </w:rPr>
        <w:t>The authors hypothesized that loss</w:t>
      </w:r>
      <w:r w:rsidR="00292220">
        <w:rPr>
          <w:rFonts w:ascii="Times New Roman" w:hAnsi="Times New Roman" w:cs="Times New Roman"/>
          <w:sz w:val="24"/>
          <w:szCs w:val="24"/>
        </w:rPr>
        <w:t>-</w:t>
      </w:r>
      <w:r w:rsidR="00992419">
        <w:rPr>
          <w:rFonts w:ascii="Times New Roman" w:hAnsi="Times New Roman" w:cs="Times New Roman"/>
          <w:sz w:val="24"/>
          <w:szCs w:val="24"/>
        </w:rPr>
        <w:t>of</w:t>
      </w:r>
      <w:r w:rsidR="00292220">
        <w:rPr>
          <w:rFonts w:ascii="Times New Roman" w:hAnsi="Times New Roman" w:cs="Times New Roman"/>
          <w:sz w:val="24"/>
          <w:szCs w:val="24"/>
        </w:rPr>
        <w:t>-f</w:t>
      </w:r>
      <w:r w:rsidR="00992419">
        <w:rPr>
          <w:rFonts w:ascii="Times New Roman" w:hAnsi="Times New Roman" w:cs="Times New Roman"/>
          <w:sz w:val="24"/>
          <w:szCs w:val="24"/>
        </w:rPr>
        <w:t xml:space="preserve">unction </w:t>
      </w:r>
      <w:r w:rsidR="00292220">
        <w:rPr>
          <w:rFonts w:ascii="Times New Roman" w:hAnsi="Times New Roman" w:cs="Times New Roman"/>
          <w:sz w:val="24"/>
          <w:szCs w:val="24"/>
        </w:rPr>
        <w:t>sodium channel (</w:t>
      </w:r>
      <w:proofErr w:type="spellStart"/>
      <w:r w:rsidR="00292220">
        <w:rPr>
          <w:rFonts w:ascii="Times New Roman" w:hAnsi="Times New Roman" w:cs="Times New Roman"/>
          <w:sz w:val="24"/>
          <w:szCs w:val="24"/>
        </w:rPr>
        <w:t>I</w:t>
      </w:r>
      <w:r w:rsidR="00292220" w:rsidRPr="00992419">
        <w:rPr>
          <w:rFonts w:ascii="Times New Roman" w:hAnsi="Times New Roman" w:cs="Times New Roman"/>
          <w:sz w:val="24"/>
          <w:szCs w:val="24"/>
          <w:vertAlign w:val="subscript"/>
        </w:rPr>
        <w:t>Na</w:t>
      </w:r>
      <w:proofErr w:type="spellEnd"/>
      <w:r w:rsidR="00292220">
        <w:rPr>
          <w:rFonts w:ascii="Times New Roman" w:hAnsi="Times New Roman" w:cs="Times New Roman"/>
          <w:sz w:val="24"/>
          <w:szCs w:val="24"/>
        </w:rPr>
        <w:t xml:space="preserve">) </w:t>
      </w:r>
      <w:r w:rsidR="00992419">
        <w:rPr>
          <w:rFonts w:ascii="Times New Roman" w:hAnsi="Times New Roman" w:cs="Times New Roman"/>
          <w:sz w:val="24"/>
          <w:szCs w:val="24"/>
        </w:rPr>
        <w:t>mutation</w:t>
      </w:r>
      <w:r w:rsidR="00292220">
        <w:rPr>
          <w:rFonts w:ascii="Times New Roman" w:hAnsi="Times New Roman" w:cs="Times New Roman"/>
          <w:sz w:val="24"/>
          <w:szCs w:val="24"/>
        </w:rPr>
        <w:t>s</w:t>
      </w:r>
      <w:r w:rsidR="00992419">
        <w:rPr>
          <w:rFonts w:ascii="Times New Roman" w:hAnsi="Times New Roman" w:cs="Times New Roman"/>
          <w:sz w:val="24"/>
          <w:szCs w:val="24"/>
        </w:rPr>
        <w:t xml:space="preserve"> may simultaneous</w:t>
      </w:r>
      <w:r w:rsidR="00292220">
        <w:rPr>
          <w:rFonts w:ascii="Times New Roman" w:hAnsi="Times New Roman" w:cs="Times New Roman"/>
          <w:sz w:val="24"/>
          <w:szCs w:val="24"/>
        </w:rPr>
        <w:t>ly</w:t>
      </w:r>
      <w:r w:rsidR="00992419">
        <w:rPr>
          <w:rFonts w:ascii="Times New Roman" w:hAnsi="Times New Roman" w:cs="Times New Roman"/>
          <w:sz w:val="24"/>
          <w:szCs w:val="24"/>
        </w:rPr>
        <w:t xml:space="preserve"> lead to </w:t>
      </w:r>
      <w:proofErr w:type="spellStart"/>
      <w:r w:rsidR="00992419">
        <w:rPr>
          <w:rFonts w:ascii="Times New Roman" w:hAnsi="Times New Roman" w:cs="Times New Roman"/>
          <w:sz w:val="24"/>
          <w:szCs w:val="24"/>
        </w:rPr>
        <w:t>BrS</w:t>
      </w:r>
      <w:proofErr w:type="spellEnd"/>
      <w:r w:rsidR="00992419">
        <w:rPr>
          <w:rFonts w:ascii="Times New Roman" w:hAnsi="Times New Roman" w:cs="Times New Roman"/>
          <w:sz w:val="24"/>
          <w:szCs w:val="24"/>
        </w:rPr>
        <w:t xml:space="preserve"> and AVNRT through a preferential block of one of </w:t>
      </w:r>
      <w:r w:rsidR="007E3C29">
        <w:rPr>
          <w:rFonts w:ascii="Times New Roman" w:hAnsi="Times New Roman" w:cs="Times New Roman"/>
          <w:sz w:val="24"/>
          <w:szCs w:val="24"/>
        </w:rPr>
        <w:t xml:space="preserve">the </w:t>
      </w:r>
      <w:r w:rsidR="00992419">
        <w:rPr>
          <w:rFonts w:ascii="Times New Roman" w:hAnsi="Times New Roman" w:cs="Times New Roman"/>
          <w:sz w:val="24"/>
          <w:szCs w:val="24"/>
        </w:rPr>
        <w:t>AV nodal pathways, although this remains unproven.</w:t>
      </w:r>
      <w:r w:rsidR="00382202">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&lt;EndNote&gt;&lt;Cite&gt;&lt;Author&gt;Viskin&lt;/Author&gt;&lt;Year&gt;2015&lt;/Year&gt;&lt;RecNum&gt;124&lt;/RecNum&gt;&lt;DisplayText&gt;(11)&lt;/DisplayText&gt;&lt;record&gt;&lt;rec-number&gt;124&lt;/rec-number&gt;&lt;foreign-keys&gt;&lt;key app="EN" db-id="ssfzf5drrv0v9hesedsv9pz6za5re929azze" timestamp="1487897498"&gt;124&lt;/key&gt;&lt;/foreign-keys&gt;&lt;ref-type name="Journal Article"&gt;17&lt;/ref-type&gt;&lt;contributors&gt;&lt;authors&gt;&lt;author&gt;Viskin, S.&lt;/author&gt;&lt;author&gt;Rosso, R.&lt;/author&gt;&lt;author&gt;Friedensohn, L.&lt;/author&gt;&lt;author&gt;Havakuk, O.&lt;/author&gt;&lt;author&gt;Wilde, A. A.&lt;/author&gt;&lt;/authors&gt;&lt;/contributors&gt;&lt;auth-address&gt;Tel Aviv Sourasky Medical Center and Sackler School of Medicine, Tel Aviv University, Tel Aviv, Israel. Electronic address: samiviskin@gmail.com.&amp;#xD;Tel Aviv Sourasky Medical Center and Sackler School of Medicine, Tel Aviv University, Tel Aviv, Israel.&amp;#xD;Heart Center, Academic Medical Center, Amsterdam, The Netherlands.&lt;/auth-address&gt;&lt;titles&gt;&lt;title&gt;Everybody has Brugada syndrome until proven otherwise?&lt;/title&gt;&lt;secondary-title&gt;Heart Rhythm&lt;/secondary-title&gt;&lt;alt-title&gt;Heart rhythm&lt;/alt-title&gt;&lt;/titles&gt;&lt;periodical&gt;&lt;full-title&gt;Heart Rhythm&lt;/full-title&gt;&lt;abbr-1&gt;Heart rhythm : the official journal of the Heart Rhythm Society&lt;/abbr-1&gt;&lt;/periodical&gt;&lt;alt-periodical&gt;&lt;full-title&gt;Heart Rhythm&lt;/full-title&gt;&lt;abbr-1&gt;Heart rhythm : the official journal of the Heart Rhythm Society&lt;/abbr-1&gt;&lt;/alt-periodical&gt;&lt;pages&gt;1595-8&lt;/pages&gt;&lt;volume&gt;12&lt;/volume&gt;&lt;number&gt;7&lt;/number&gt;&lt;keywords&gt;&lt;keyword&gt;Ajmaline/*pharmacology&lt;/keyword&gt;&lt;keyword&gt;*Brugada Syndrome&lt;/keyword&gt;&lt;keyword&gt;Catheter Ablation/*methods&lt;/keyword&gt;&lt;keyword&gt;Female&lt;/keyword&gt;&lt;keyword&gt;Humans&lt;/keyword&gt;&lt;keyword&gt;Male&lt;/keyword&gt;&lt;keyword&gt;*Tachycardia, Atrioventricular Nodal Reentry&lt;/keyword&gt;&lt;/keywords&gt;&lt;dates&gt;&lt;year&gt;2015&lt;/year&gt;&lt;pub-dates&gt;&lt;date&gt;Jul&lt;/date&gt;&lt;/pub-dates&gt;&lt;/dates&gt;&lt;isbn&gt;1556-3871 (Electronic)&amp;#xD;1547-5271 (Linking)&lt;/isbn&gt;&lt;accession-num&gt;25998201&lt;/accession-num&gt;&lt;urls&gt;&lt;related-urls&gt;&lt;url&gt;http://www.ncbi.nlm.nih.gov/pubmed/25998201&lt;/url&gt;&lt;/related-urls&gt;&lt;/urls&gt;&lt;electronic-resource-num&gt;10.1016/j.hrthm.2015.04.017&lt;/electronic-resource-num&gt;&lt;/record&gt;&lt;/Cite&gt;&lt;/EndNote&gt;</w:instrText>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1" w:tooltip="Viskin, 2015 #124" w:history="1">
        <w:r w:rsidR="003479D8">
          <w:rPr>
            <w:rFonts w:ascii="Times New Roman" w:hAnsi="Times New Roman" w:cs="Times New Roman"/>
            <w:noProof/>
            <w:sz w:val="24"/>
            <w:szCs w:val="24"/>
          </w:rPr>
          <w:t>11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992419">
        <w:rPr>
          <w:rFonts w:ascii="Times New Roman" w:hAnsi="Times New Roman" w:cs="Times New Roman"/>
          <w:sz w:val="24"/>
          <w:szCs w:val="24"/>
        </w:rPr>
        <w:t xml:space="preserve"> </w:t>
      </w:r>
      <w:r w:rsidR="00C512B7">
        <w:rPr>
          <w:rFonts w:ascii="Times New Roman" w:hAnsi="Times New Roman" w:cs="Times New Roman"/>
          <w:sz w:val="24"/>
          <w:szCs w:val="24"/>
        </w:rPr>
        <w:t xml:space="preserve">Peters </w:t>
      </w:r>
      <w:r w:rsidR="00C512B7">
        <w:rPr>
          <w:rFonts w:ascii="Times New Roman" w:hAnsi="Times New Roman" w:cs="Times New Roman"/>
          <w:i/>
          <w:sz w:val="24"/>
          <w:szCs w:val="24"/>
        </w:rPr>
        <w:t>et al.</w:t>
      </w:r>
      <w:r w:rsidR="00C512B7">
        <w:rPr>
          <w:rFonts w:ascii="Times New Roman" w:hAnsi="Times New Roman" w:cs="Times New Roman"/>
          <w:sz w:val="24"/>
          <w:szCs w:val="24"/>
        </w:rPr>
        <w:t xml:space="preserve"> also identified a positive ajmaline test in 16% of patients with a diagnosis of arrhythmogenic right ventricular cardiomyopathy.</w:t>
      </w:r>
      <w:r w:rsidR="00382202">
        <w:rPr>
          <w:rFonts w:ascii="Times New Roman" w:hAnsi="Times New Roman" w:cs="Times New Roman"/>
          <w:sz w:val="24"/>
          <w:szCs w:val="24"/>
        </w:rPr>
        <w:fldChar w:fldCharType="begin">
          <w:fldData xml:space="preserve">PEVuZE5vdGU+PENpdGU+PEF1dGhvcj5QZXRlcnM8L0F1dGhvcj48WWVhcj4yMDA0PC9ZZWFyPjxS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eTwvYWJici0xPjwvYWx0LXBlcmlvZGljYWw+PHBhZ2VzPjIwNy0xMDwvcGFnZXM+PHZvbHVtZT45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PEVuZE5vdGU+PENpdGU+PEF1dGhvcj5QZXRlcnM8L0F1dGhvcj48WWVhcj4yMDA0PC9ZZWFyPjxS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eTwvYWJici0xPjwvYWx0LXBlcmlvZGljYWw+PHBhZ2VzPjIwNy0xMDwvcGFnZXM+PHZvbHVtZT45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4" w:tooltip="Peters, 2004 #118" w:history="1">
        <w:r w:rsidR="003479D8">
          <w:rPr>
            <w:rFonts w:ascii="Times New Roman" w:hAnsi="Times New Roman" w:cs="Times New Roman"/>
            <w:noProof/>
            <w:sz w:val="24"/>
            <w:szCs w:val="24"/>
          </w:rPr>
          <w:t>14</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C512B7">
        <w:rPr>
          <w:rFonts w:ascii="Times New Roman" w:hAnsi="Times New Roman" w:cs="Times New Roman"/>
          <w:sz w:val="24"/>
          <w:szCs w:val="24"/>
        </w:rPr>
        <w:t xml:space="preserve"> </w:t>
      </w:r>
      <w:r w:rsidR="00292220">
        <w:rPr>
          <w:rFonts w:ascii="Times New Roman" w:hAnsi="Times New Roman" w:cs="Times New Roman"/>
          <w:sz w:val="24"/>
          <w:szCs w:val="24"/>
        </w:rPr>
        <w:t>I</w:t>
      </w:r>
      <w:r w:rsidR="00AC6185">
        <w:rPr>
          <w:rFonts w:ascii="Times New Roman" w:hAnsi="Times New Roman" w:cs="Times New Roman"/>
          <w:sz w:val="24"/>
          <w:szCs w:val="24"/>
        </w:rPr>
        <w:t xml:space="preserve">n </w:t>
      </w:r>
      <w:r w:rsidR="00026073">
        <w:rPr>
          <w:rFonts w:ascii="Times New Roman" w:hAnsi="Times New Roman" w:cs="Times New Roman"/>
          <w:sz w:val="24"/>
          <w:szCs w:val="24"/>
        </w:rPr>
        <w:t>a large study</w:t>
      </w:r>
      <w:r w:rsidR="00570A50">
        <w:rPr>
          <w:rFonts w:ascii="Times New Roman" w:hAnsi="Times New Roman" w:cs="Times New Roman"/>
          <w:sz w:val="24"/>
          <w:szCs w:val="24"/>
        </w:rPr>
        <w:t xml:space="preserve"> of family members</w:t>
      </w:r>
      <w:r w:rsidR="00AC6185">
        <w:rPr>
          <w:rFonts w:ascii="Times New Roman" w:hAnsi="Times New Roman" w:cs="Times New Roman"/>
          <w:sz w:val="24"/>
          <w:szCs w:val="24"/>
        </w:rPr>
        <w:t xml:space="preserve"> with documented </w:t>
      </w:r>
      <w:r w:rsidR="00AC6185" w:rsidRPr="00AC6185">
        <w:rPr>
          <w:rFonts w:ascii="Times New Roman" w:hAnsi="Times New Roman" w:cs="Times New Roman"/>
          <w:i/>
          <w:sz w:val="24"/>
          <w:szCs w:val="24"/>
        </w:rPr>
        <w:t>SCN5A</w:t>
      </w:r>
      <w:r w:rsidR="00AC6185">
        <w:rPr>
          <w:rFonts w:ascii="Times New Roman" w:hAnsi="Times New Roman" w:cs="Times New Roman"/>
          <w:sz w:val="24"/>
          <w:szCs w:val="24"/>
        </w:rPr>
        <w:t xml:space="preserve"> mutations, ajmaline </w:t>
      </w:r>
      <w:r w:rsidR="00292220">
        <w:rPr>
          <w:rFonts w:ascii="Times New Roman" w:hAnsi="Times New Roman" w:cs="Times New Roman"/>
          <w:sz w:val="24"/>
          <w:szCs w:val="24"/>
        </w:rPr>
        <w:t>provocation was</w:t>
      </w:r>
      <w:r w:rsidR="00B26984">
        <w:rPr>
          <w:rFonts w:ascii="Times New Roman" w:hAnsi="Times New Roman" w:cs="Times New Roman"/>
          <w:sz w:val="24"/>
          <w:szCs w:val="24"/>
        </w:rPr>
        <w:t xml:space="preserve"> positive </w:t>
      </w:r>
      <w:r w:rsidR="00292220">
        <w:rPr>
          <w:rFonts w:ascii="Times New Roman" w:hAnsi="Times New Roman" w:cs="Times New Roman"/>
          <w:sz w:val="24"/>
          <w:szCs w:val="24"/>
        </w:rPr>
        <w:t>in</w:t>
      </w:r>
      <w:r w:rsidR="00B26984">
        <w:rPr>
          <w:rFonts w:ascii="Times New Roman" w:hAnsi="Times New Roman" w:cs="Times New Roman"/>
          <w:sz w:val="24"/>
          <w:szCs w:val="24"/>
        </w:rPr>
        <w:t xml:space="preserve"> 5.6% </w:t>
      </w:r>
      <w:r w:rsidR="00292220">
        <w:rPr>
          <w:rFonts w:ascii="Times New Roman" w:hAnsi="Times New Roman" w:cs="Times New Roman"/>
          <w:sz w:val="24"/>
          <w:szCs w:val="24"/>
        </w:rPr>
        <w:t>of genotype negative individuals (i.e. false-positives)</w:t>
      </w:r>
      <w:r w:rsidR="00B26984">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PEVuZE5vdGU+PENpdGU+PEF1dGhvcj5Ib25nPC9BdXRob3I+PFllYXI+MjAwNDwvWWVhcj48UmVj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ZXJpb2RpY2FsPjxwYWdlcz4zMDIzLTc8L3BhZ2VzPjx2b2x1bWU+MTEwPC92b2x1bWU+PG51bWJl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PEVuZE5vdGU+PENpdGU+PEF1dGhvcj5Ib25nPC9BdXRob3I+PFllYXI+MjAwNDwvWWVhcj48UmVj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ZXJpb2RpY2FsPjxwYWdlcz4zMDIzLTc8L3BhZ2VzPjx2b2x1bWU+MTEwPC92b2x1bWU+PG51bWJl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5" w:tooltip="Hong, 2004 #23" w:history="1">
        <w:r w:rsidR="003479D8">
          <w:rPr>
            <w:rFonts w:ascii="Times New Roman" w:hAnsi="Times New Roman" w:cs="Times New Roman"/>
            <w:noProof/>
            <w:sz w:val="24"/>
            <w:szCs w:val="24"/>
          </w:rPr>
          <w:t>15</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B26984">
        <w:rPr>
          <w:rFonts w:ascii="Times New Roman" w:hAnsi="Times New Roman" w:cs="Times New Roman"/>
          <w:sz w:val="24"/>
          <w:szCs w:val="24"/>
        </w:rPr>
        <w:t xml:space="preserve"> </w:t>
      </w:r>
      <w:r w:rsidR="00D56BFF">
        <w:rPr>
          <w:rFonts w:ascii="Times New Roman" w:hAnsi="Times New Roman" w:cs="Times New Roman"/>
          <w:sz w:val="24"/>
          <w:szCs w:val="24"/>
        </w:rPr>
        <w:t>In a recent study of 637 individuals evaluated for unexplained cardiac arrest or sudden cardiac death, 8% of families had a positive ajmaline response that was</w:t>
      </w:r>
      <w:r w:rsidR="00026073">
        <w:rPr>
          <w:rFonts w:ascii="Times New Roman" w:hAnsi="Times New Roman" w:cs="Times New Roman"/>
          <w:sz w:val="24"/>
          <w:szCs w:val="24"/>
        </w:rPr>
        <w:t xml:space="preserve"> identified to be</w:t>
      </w:r>
      <w:r w:rsidR="00D56BFF">
        <w:rPr>
          <w:rFonts w:ascii="Times New Roman" w:hAnsi="Times New Roman" w:cs="Times New Roman"/>
          <w:sz w:val="24"/>
          <w:szCs w:val="24"/>
        </w:rPr>
        <w:t xml:space="preserve"> a confounder </w:t>
      </w:r>
      <w:r w:rsidR="004948EF">
        <w:rPr>
          <w:rFonts w:ascii="Times New Roman" w:hAnsi="Times New Roman" w:cs="Times New Roman"/>
          <w:sz w:val="24"/>
          <w:szCs w:val="24"/>
        </w:rPr>
        <w:t xml:space="preserve">in the context of an alternative genetic diagnosis or </w:t>
      </w:r>
      <w:proofErr w:type="spellStart"/>
      <w:r w:rsidR="004948EF">
        <w:rPr>
          <w:rFonts w:ascii="Times New Roman" w:hAnsi="Times New Roman" w:cs="Times New Roman"/>
          <w:sz w:val="24"/>
          <w:szCs w:val="24"/>
        </w:rPr>
        <w:t>noncosegregation</w:t>
      </w:r>
      <w:proofErr w:type="spellEnd"/>
      <w:r w:rsidR="004948EF">
        <w:rPr>
          <w:rFonts w:ascii="Times New Roman" w:hAnsi="Times New Roman" w:cs="Times New Roman"/>
          <w:sz w:val="24"/>
          <w:szCs w:val="24"/>
        </w:rPr>
        <w:t xml:space="preserve"> of the ajmaline response and arrhythmia.</w:t>
      </w:r>
      <w:r w:rsidR="00382202">
        <w:rPr>
          <w:rFonts w:ascii="Times New Roman" w:hAnsi="Times New Roman" w:cs="Times New Roman"/>
          <w:sz w:val="24"/>
          <w:szCs w:val="24"/>
        </w:rPr>
        <w:fldChar w:fldCharType="begin">
          <w:fldData xml:space="preserve">PEVuZE5vdGU+PENpdGU+PEF1dGhvcj5UYWRyb3M8L0F1dGhvcj48WWVhcj4yMDE3PC9ZZWFyPjxS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PEVuZE5vdGU+PENpdGU+PEF1dGhvcj5UYWRyb3M8L0F1dGhvcj48WWVhcj4yMDE3PC9ZZWFyPjxS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6" w:tooltip="Tadros, 2017 #132" w:history="1">
        <w:r w:rsidR="003479D8">
          <w:rPr>
            <w:rFonts w:ascii="Times New Roman" w:hAnsi="Times New Roman" w:cs="Times New Roman"/>
            <w:noProof/>
            <w:sz w:val="24"/>
            <w:szCs w:val="24"/>
          </w:rPr>
          <w:t>16</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4948EF">
        <w:rPr>
          <w:rFonts w:ascii="Times New Roman" w:hAnsi="Times New Roman" w:cs="Times New Roman"/>
          <w:sz w:val="24"/>
          <w:szCs w:val="24"/>
        </w:rPr>
        <w:t xml:space="preserve"> </w:t>
      </w:r>
      <w:r w:rsidR="00EE2B4F">
        <w:rPr>
          <w:rFonts w:ascii="Times New Roman" w:hAnsi="Times New Roman" w:cs="Times New Roman"/>
          <w:sz w:val="24"/>
          <w:szCs w:val="24"/>
        </w:rPr>
        <w:t>Conversely, we have shown that 28% of systematically evaluated families of autopsy negative SCD (SADS) victims yield a positive ajmaline response.</w:t>
      </w:r>
      <w:r w:rsidR="00382202">
        <w:rPr>
          <w:rFonts w:ascii="Times New Roman" w:hAnsi="Times New Roman" w:cs="Times New Roman"/>
          <w:sz w:val="24"/>
          <w:szCs w:val="24"/>
        </w:rPr>
        <w:fldChar w:fldCharType="begin">
          <w:fldData xml:space="preserve">PEVuZE5vdGU+PENpdGU+PEF1dGhvcj5QYXBhZGFraXM8L0F1dGhvcj48WWVhcj4yMDE4PC9ZZWFy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b2xvZ3k8L2FiYnItMT48L2FsdC1wZXJpb2RpY2FsPjxwYWdlcz4xMjA0LTEyMTQ8L3BhZ2VzPjx2
b2x1bWU+NzE8L3ZvbHVtZT48bnVtYmVyPjExPC9udW1iZXI+PGRhdGVzPjx5ZWFyPjIwMTg8L3ll
YXI+PHB1Yi1kYXRlcz48ZGF0ZT5NYXIgMjA8L2RhdGU+PC9wdWItZGF0ZXM+PC9kYXRlcz48aXNi
bj4xNTU4LTM1OTcgKEVsZWN0cm9uaWMpJiN4RDswNzM1LTEwOTcgKExpbmtpbmcpPC9pc2JuPjxh
Y2Nlc3Npb24tbnVtPjI5NTQ0NjAzPC9hY2Nlc3Npb24tbnVtPjx1cmxzPjxyZWxhdGVkLXVybHM+
PHVybD5odHRwOi8vd3d3Lm5jYmkubmxtLm5paC5nb3YvcHVibWVkLzI5NTQ0NjAzPC91cmw+PC9y
ZWxhdGVkLXVybHM+PC91cmxzPjxlbGVjdHJvbmljLXJlc291cmNlLW51bT4xMC4xMDE2L2ouamFj
Yy4yMDE4LjAxLjAzMTwvZWxlY3Ryb25pYy1yZXNvdXJjZS1udW0+PC9yZWNvcmQ+PC9DaXRlPjwv
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PEVuZE5vdGU+PENpdGU+PEF1dGhvcj5QYXBhZGFraXM8L0F1dGhvcj48WWVhcj4yMDE4PC9ZZWFy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b2xvZ3k8L2FiYnItMT48L2FsdC1wZXJpb2RpY2FsPjxwYWdlcz4xMjA0LTEyMTQ8L3BhZ2VzPjx2
b2x1bWU+NzE8L3ZvbHVtZT48bnVtYmVyPjExPC9udW1iZXI+PGRhdGVzPjx5ZWFyPjIwMTg8L3ll
YXI+PHB1Yi1kYXRlcz48ZGF0ZT5NYXIgMjA8L2RhdGU+PC9wdWItZGF0ZXM+PC9kYXRlcz48aXNi
bj4xNTU4LTM1OTcgKEVsZWN0cm9uaWMpJiN4RDswNzM1LTEwOTcgKExpbmtpbmcpPC9pc2JuPjxh
Y2Nlc3Npb24tbnVtPjI5NTQ0NjAzPC9hY2Nlc3Npb24tbnVtPjx1cmxzPjxyZWxhdGVkLXVybHM+
PHVybD5odHRwOi8vd3d3Lm5jYmkubmxtLm5paC5nb3YvcHVibWVkLzI5NTQ0NjAzPC91cmw+PC9y
ZWxhdGVkLXVybHM+PC91cmxzPjxlbGVjdHJvbmljLXJlc291cmNlLW51bT4xMC4xMDE2L2ouamFj
Yy4yMDE4LjAxLjAzMTwvZWxlY3Ryb25pYy1yZXNvdXJjZS1udW0+PC9yZWNvcmQ+PC9DaXRlPjwv
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7" w:tooltip="Papadakis, 2018 #134" w:history="1">
        <w:r w:rsidR="003479D8">
          <w:rPr>
            <w:rFonts w:ascii="Times New Roman" w:hAnsi="Times New Roman" w:cs="Times New Roman"/>
            <w:noProof/>
            <w:sz w:val="24"/>
            <w:szCs w:val="24"/>
          </w:rPr>
          <w:t>17</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EE2B4F">
        <w:rPr>
          <w:rFonts w:ascii="Times New Roman" w:hAnsi="Times New Roman" w:cs="Times New Roman"/>
          <w:sz w:val="24"/>
          <w:szCs w:val="24"/>
        </w:rPr>
        <w:t xml:space="preserve"> </w:t>
      </w:r>
      <w:r w:rsidR="00D72C28">
        <w:rPr>
          <w:rFonts w:ascii="Times New Roman" w:hAnsi="Times New Roman" w:cs="Times New Roman"/>
          <w:sz w:val="24"/>
          <w:szCs w:val="24"/>
        </w:rPr>
        <w:t xml:space="preserve">In </w:t>
      </w:r>
      <w:r w:rsidR="000A5AC8">
        <w:rPr>
          <w:rFonts w:ascii="Times New Roman" w:hAnsi="Times New Roman" w:cs="Times New Roman"/>
          <w:sz w:val="24"/>
          <w:szCs w:val="24"/>
        </w:rPr>
        <w:t>a</w:t>
      </w:r>
      <w:r w:rsidR="008F7202">
        <w:rPr>
          <w:rFonts w:ascii="Times New Roman" w:hAnsi="Times New Roman" w:cs="Times New Roman"/>
          <w:sz w:val="24"/>
          <w:szCs w:val="24"/>
        </w:rPr>
        <w:t>nother</w:t>
      </w:r>
      <w:r w:rsidR="00D72C28">
        <w:rPr>
          <w:rFonts w:ascii="Times New Roman" w:hAnsi="Times New Roman" w:cs="Times New Roman"/>
          <w:sz w:val="24"/>
          <w:szCs w:val="24"/>
        </w:rPr>
        <w:t xml:space="preserve"> study of </w:t>
      </w:r>
      <w:r w:rsidR="008F7202">
        <w:rPr>
          <w:rFonts w:ascii="Times New Roman" w:hAnsi="Times New Roman" w:cs="Times New Roman"/>
          <w:sz w:val="24"/>
          <w:szCs w:val="24"/>
        </w:rPr>
        <w:t>SCB agents</w:t>
      </w:r>
      <w:r w:rsidR="00EE1757">
        <w:rPr>
          <w:rFonts w:ascii="Times New Roman" w:hAnsi="Times New Roman" w:cs="Times New Roman"/>
          <w:sz w:val="24"/>
          <w:szCs w:val="24"/>
        </w:rPr>
        <w:t xml:space="preserve"> administered to </w:t>
      </w:r>
      <w:r w:rsidR="00D72C28">
        <w:rPr>
          <w:rFonts w:ascii="Times New Roman" w:hAnsi="Times New Roman" w:cs="Times New Roman"/>
          <w:sz w:val="24"/>
          <w:szCs w:val="24"/>
        </w:rPr>
        <w:t xml:space="preserve">672 </w:t>
      </w:r>
      <w:r w:rsidR="00EE1757">
        <w:rPr>
          <w:rFonts w:ascii="Times New Roman" w:hAnsi="Times New Roman" w:cs="Times New Roman"/>
          <w:sz w:val="24"/>
          <w:szCs w:val="24"/>
        </w:rPr>
        <w:t xml:space="preserve">relatives with clear familial </w:t>
      </w:r>
      <w:proofErr w:type="spellStart"/>
      <w:r w:rsidR="00EE1757">
        <w:rPr>
          <w:rFonts w:ascii="Times New Roman" w:hAnsi="Times New Roman" w:cs="Times New Roman"/>
          <w:sz w:val="24"/>
          <w:szCs w:val="24"/>
        </w:rPr>
        <w:t>Brugada</w:t>
      </w:r>
      <w:proofErr w:type="spellEnd"/>
      <w:r w:rsidR="00EE1757">
        <w:rPr>
          <w:rFonts w:ascii="Times New Roman" w:hAnsi="Times New Roman" w:cs="Times New Roman"/>
          <w:sz w:val="24"/>
          <w:szCs w:val="24"/>
        </w:rPr>
        <w:t xml:space="preserve"> syndrome</w:t>
      </w:r>
      <w:r w:rsidR="00D72C28">
        <w:rPr>
          <w:rFonts w:ascii="Times New Roman" w:hAnsi="Times New Roman" w:cs="Times New Roman"/>
          <w:sz w:val="24"/>
          <w:szCs w:val="24"/>
        </w:rPr>
        <w:t xml:space="preserve">, </w:t>
      </w:r>
      <w:proofErr w:type="spellStart"/>
      <w:r w:rsidR="00D72C28">
        <w:rPr>
          <w:rFonts w:ascii="Times New Roman" w:hAnsi="Times New Roman" w:cs="Times New Roman"/>
          <w:sz w:val="24"/>
          <w:szCs w:val="24"/>
        </w:rPr>
        <w:t>Therasse</w:t>
      </w:r>
      <w:proofErr w:type="spellEnd"/>
      <w:r w:rsidR="00D72C28">
        <w:rPr>
          <w:rFonts w:ascii="Times New Roman" w:hAnsi="Times New Roman" w:cs="Times New Roman"/>
          <w:sz w:val="24"/>
          <w:szCs w:val="24"/>
        </w:rPr>
        <w:t xml:space="preserve"> </w:t>
      </w:r>
      <w:r w:rsidR="00D72C28">
        <w:rPr>
          <w:rFonts w:ascii="Times New Roman" w:hAnsi="Times New Roman" w:cs="Times New Roman"/>
          <w:i/>
          <w:sz w:val="24"/>
          <w:szCs w:val="24"/>
        </w:rPr>
        <w:t>et al.</w:t>
      </w:r>
      <w:r w:rsidR="00D72C28">
        <w:rPr>
          <w:rFonts w:ascii="Times New Roman" w:hAnsi="Times New Roman" w:cs="Times New Roman"/>
          <w:sz w:val="24"/>
          <w:szCs w:val="24"/>
        </w:rPr>
        <w:t xml:space="preserve"> reported </w:t>
      </w:r>
      <w:r w:rsidR="00B44D75">
        <w:rPr>
          <w:rFonts w:ascii="Times New Roman" w:hAnsi="Times New Roman" w:cs="Times New Roman"/>
          <w:sz w:val="24"/>
          <w:szCs w:val="24"/>
        </w:rPr>
        <w:t xml:space="preserve">54% </w:t>
      </w:r>
      <w:r w:rsidR="00D72C28">
        <w:rPr>
          <w:rFonts w:ascii="Times New Roman" w:hAnsi="Times New Roman" w:cs="Times New Roman"/>
          <w:sz w:val="24"/>
          <w:szCs w:val="24"/>
        </w:rPr>
        <w:t>a</w:t>
      </w:r>
      <w:r w:rsidR="00B44D75">
        <w:rPr>
          <w:rFonts w:ascii="Times New Roman" w:hAnsi="Times New Roman" w:cs="Times New Roman"/>
          <w:sz w:val="24"/>
          <w:szCs w:val="24"/>
        </w:rPr>
        <w:t>s</w:t>
      </w:r>
      <w:r w:rsidR="00D72C28">
        <w:rPr>
          <w:rFonts w:ascii="Times New Roman" w:hAnsi="Times New Roman" w:cs="Times New Roman"/>
          <w:sz w:val="24"/>
          <w:szCs w:val="24"/>
        </w:rPr>
        <w:t xml:space="preserve"> ajmaline positive compared to</w:t>
      </w:r>
      <w:r w:rsidR="00B44D75">
        <w:rPr>
          <w:rFonts w:ascii="Times New Roman" w:hAnsi="Times New Roman" w:cs="Times New Roman"/>
          <w:sz w:val="24"/>
          <w:szCs w:val="24"/>
        </w:rPr>
        <w:t xml:space="preserve"> 37% with</w:t>
      </w:r>
      <w:r w:rsidR="00EC369C">
        <w:rPr>
          <w:rFonts w:ascii="Times New Roman" w:hAnsi="Times New Roman" w:cs="Times New Roman"/>
          <w:sz w:val="24"/>
          <w:szCs w:val="24"/>
        </w:rPr>
        <w:t xml:space="preserve"> flecainide</w:t>
      </w:r>
      <w:r w:rsidR="00FE68BA">
        <w:rPr>
          <w:rFonts w:ascii="Times New Roman" w:hAnsi="Times New Roman" w:cs="Times New Roman"/>
          <w:sz w:val="24"/>
          <w:szCs w:val="24"/>
        </w:rPr>
        <w:t>, suggesting a tendency towards over-diagnosis with ajmaline and under-diagnosis with flecainide</w:t>
      </w:r>
      <w:r w:rsidR="00D72C28">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PEVuZE5vdGU+PENpdGU+PEF1dGhvcj5UaGVyYXNzZTwvQXV0aG9yPjxZZWFyPjIwMTc8L1llYXI+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PEVuZE5vdGU+PENpdGU+PEF1dGhvcj5UaGVyYXNzZTwvQXV0aG9yPjxZZWFyPjIwMTc8L1llYXI+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8" w:tooltip="Therasse, 2017 #128" w:history="1">
        <w:r w:rsidR="003479D8">
          <w:rPr>
            <w:rFonts w:ascii="Times New Roman" w:hAnsi="Times New Roman" w:cs="Times New Roman"/>
            <w:noProof/>
            <w:sz w:val="24"/>
            <w:szCs w:val="24"/>
          </w:rPr>
          <w:t>18</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p>
    <w:p w:rsidR="002407A7" w:rsidRDefault="002407A7" w:rsidP="007B52E4">
      <w:pPr>
        <w:pStyle w:val="NoSpacing"/>
        <w:spacing w:line="480" w:lineRule="auto"/>
        <w:rPr>
          <w:rFonts w:ascii="Times New Roman" w:hAnsi="Times New Roman" w:cs="Times New Roman"/>
          <w:sz w:val="24"/>
          <w:szCs w:val="24"/>
        </w:rPr>
      </w:pPr>
    </w:p>
    <w:p w:rsidR="00D6200C" w:rsidRDefault="0065342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Current </w:t>
      </w:r>
      <w:r w:rsidR="002407A7">
        <w:rPr>
          <w:rFonts w:ascii="Times New Roman" w:hAnsi="Times New Roman" w:cs="Times New Roman"/>
          <w:sz w:val="24"/>
          <w:szCs w:val="24"/>
        </w:rPr>
        <w:t xml:space="preserve">guidelines </w:t>
      </w:r>
      <w:r>
        <w:rPr>
          <w:rFonts w:ascii="Times New Roman" w:hAnsi="Times New Roman" w:cs="Times New Roman"/>
          <w:sz w:val="24"/>
          <w:szCs w:val="24"/>
        </w:rPr>
        <w:t xml:space="preserve">state </w:t>
      </w:r>
      <w:proofErr w:type="spellStart"/>
      <w:r>
        <w:rPr>
          <w:rFonts w:ascii="Times New Roman" w:hAnsi="Times New Roman" w:cs="Times New Roman"/>
          <w:sz w:val="24"/>
          <w:szCs w:val="24"/>
        </w:rPr>
        <w:t>BrS</w:t>
      </w:r>
      <w:proofErr w:type="spellEnd"/>
      <w:r>
        <w:rPr>
          <w:rFonts w:ascii="Times New Roman" w:hAnsi="Times New Roman" w:cs="Times New Roman"/>
          <w:sz w:val="24"/>
          <w:szCs w:val="24"/>
        </w:rPr>
        <w:t xml:space="preserve"> is diagnosed in the presence of a type-1 ECG pattern either spontaneously or</w:t>
      </w:r>
      <w:r w:rsidR="002407A7">
        <w:rPr>
          <w:rFonts w:ascii="Times New Roman" w:hAnsi="Times New Roman" w:cs="Times New Roman"/>
          <w:sz w:val="24"/>
          <w:szCs w:val="24"/>
        </w:rPr>
        <w:t xml:space="preserve"> after a positive SCB provocation</w:t>
      </w:r>
      <w:r>
        <w:rPr>
          <w:rFonts w:ascii="Times New Roman" w:hAnsi="Times New Roman" w:cs="Times New Roman"/>
          <w:sz w:val="24"/>
          <w:szCs w:val="24"/>
        </w:rPr>
        <w:t xml:space="preserve"> regardless of symptomatic status</w:t>
      </w:r>
      <w:r w:rsidR="002407A7">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PEVuZE5vdGU+PENpdGU+PEF1dGhvcj5Qcmlvcmk8L0F1dGhvcj48WWVhcj4yMDEzPC9ZZWFyPjxS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 w:tooltip="Priori, 2013 #33" w:history="1">
        <w:r w:rsidR="003479D8">
          <w:rPr>
            <w:rFonts w:ascii="Times New Roman" w:hAnsi="Times New Roman" w:cs="Times New Roman"/>
            <w:noProof/>
            <w:sz w:val="24"/>
            <w:szCs w:val="24"/>
          </w:rPr>
          <w:t>1</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2407A7">
        <w:rPr>
          <w:rFonts w:ascii="Times New Roman" w:hAnsi="Times New Roman" w:cs="Times New Roman"/>
          <w:sz w:val="24"/>
          <w:szCs w:val="24"/>
        </w:rPr>
        <w:t xml:space="preserve"> </w:t>
      </w:r>
      <w:r w:rsidR="00697554">
        <w:rPr>
          <w:rFonts w:ascii="Times New Roman" w:hAnsi="Times New Roman" w:cs="Times New Roman"/>
          <w:sz w:val="24"/>
          <w:szCs w:val="24"/>
        </w:rPr>
        <w:t xml:space="preserve">In the recent </w:t>
      </w:r>
      <w:r w:rsidR="007E7885">
        <w:rPr>
          <w:rFonts w:ascii="Times New Roman" w:hAnsi="Times New Roman" w:cs="Times New Roman"/>
          <w:sz w:val="24"/>
          <w:szCs w:val="24"/>
        </w:rPr>
        <w:t xml:space="preserve">J-wave </w:t>
      </w:r>
      <w:r w:rsidR="001B4510">
        <w:rPr>
          <w:rFonts w:ascii="Times New Roman" w:hAnsi="Times New Roman" w:cs="Times New Roman"/>
          <w:sz w:val="24"/>
          <w:szCs w:val="24"/>
        </w:rPr>
        <w:t>S</w:t>
      </w:r>
      <w:r w:rsidR="007E7885">
        <w:rPr>
          <w:rFonts w:ascii="Times New Roman" w:hAnsi="Times New Roman" w:cs="Times New Roman"/>
          <w:sz w:val="24"/>
          <w:szCs w:val="24"/>
        </w:rPr>
        <w:t xml:space="preserve">yndromes </w:t>
      </w:r>
      <w:r w:rsidR="001B4510">
        <w:rPr>
          <w:rFonts w:ascii="Times New Roman" w:hAnsi="Times New Roman" w:cs="Times New Roman"/>
          <w:sz w:val="24"/>
          <w:szCs w:val="24"/>
        </w:rPr>
        <w:t>E</w:t>
      </w:r>
      <w:r w:rsidR="007E7885">
        <w:rPr>
          <w:rFonts w:ascii="Times New Roman" w:hAnsi="Times New Roman" w:cs="Times New Roman"/>
          <w:sz w:val="24"/>
          <w:szCs w:val="24"/>
        </w:rPr>
        <w:t xml:space="preserve">xpert </w:t>
      </w:r>
      <w:r w:rsidR="001B4510">
        <w:rPr>
          <w:rFonts w:ascii="Times New Roman" w:hAnsi="Times New Roman" w:cs="Times New Roman"/>
          <w:sz w:val="24"/>
          <w:szCs w:val="24"/>
        </w:rPr>
        <w:t>C</w:t>
      </w:r>
      <w:r w:rsidR="00697554">
        <w:rPr>
          <w:rFonts w:ascii="Times New Roman" w:hAnsi="Times New Roman" w:cs="Times New Roman"/>
          <w:sz w:val="24"/>
          <w:szCs w:val="24"/>
        </w:rPr>
        <w:t xml:space="preserve">onsensus </w:t>
      </w:r>
      <w:r w:rsidR="001B4510">
        <w:rPr>
          <w:rFonts w:ascii="Times New Roman" w:hAnsi="Times New Roman" w:cs="Times New Roman"/>
          <w:sz w:val="24"/>
          <w:szCs w:val="24"/>
        </w:rPr>
        <w:t>C</w:t>
      </w:r>
      <w:r w:rsidR="007E7885">
        <w:rPr>
          <w:rFonts w:ascii="Times New Roman" w:hAnsi="Times New Roman" w:cs="Times New Roman"/>
          <w:sz w:val="24"/>
          <w:szCs w:val="24"/>
        </w:rPr>
        <w:t xml:space="preserve">onference </w:t>
      </w:r>
      <w:r w:rsidR="001B4510">
        <w:rPr>
          <w:rFonts w:ascii="Times New Roman" w:hAnsi="Times New Roman" w:cs="Times New Roman"/>
          <w:sz w:val="24"/>
          <w:szCs w:val="24"/>
        </w:rPr>
        <w:t>R</w:t>
      </w:r>
      <w:r w:rsidR="007E7885">
        <w:rPr>
          <w:rFonts w:ascii="Times New Roman" w:hAnsi="Times New Roman" w:cs="Times New Roman"/>
          <w:sz w:val="24"/>
          <w:szCs w:val="24"/>
        </w:rPr>
        <w:t>eport</w:t>
      </w:r>
      <w:r w:rsidR="00697554">
        <w:rPr>
          <w:rFonts w:ascii="Times New Roman" w:hAnsi="Times New Roman" w:cs="Times New Roman"/>
          <w:sz w:val="24"/>
          <w:szCs w:val="24"/>
        </w:rPr>
        <w:t xml:space="preserve">, the authors have recommended </w:t>
      </w:r>
      <w:r w:rsidR="00A02822">
        <w:rPr>
          <w:rFonts w:ascii="Times New Roman" w:hAnsi="Times New Roman" w:cs="Times New Roman"/>
          <w:sz w:val="24"/>
          <w:szCs w:val="24"/>
        </w:rPr>
        <w:t xml:space="preserve">removing the label of </w:t>
      </w:r>
      <w:proofErr w:type="spellStart"/>
      <w:r w:rsidR="00A02822">
        <w:rPr>
          <w:rFonts w:ascii="Times New Roman" w:hAnsi="Times New Roman" w:cs="Times New Roman"/>
          <w:sz w:val="24"/>
          <w:szCs w:val="24"/>
        </w:rPr>
        <w:t>Brugada</w:t>
      </w:r>
      <w:proofErr w:type="spellEnd"/>
      <w:r w:rsidR="00A02822">
        <w:rPr>
          <w:rFonts w:ascii="Times New Roman" w:hAnsi="Times New Roman" w:cs="Times New Roman"/>
          <w:sz w:val="24"/>
          <w:szCs w:val="24"/>
        </w:rPr>
        <w:t xml:space="preserve"> syndrome among patients </w:t>
      </w:r>
      <w:r w:rsidR="00697554">
        <w:rPr>
          <w:rFonts w:ascii="Times New Roman" w:hAnsi="Times New Roman" w:cs="Times New Roman"/>
          <w:sz w:val="24"/>
          <w:szCs w:val="24"/>
        </w:rPr>
        <w:t xml:space="preserve">whose only type 1 </w:t>
      </w:r>
      <w:proofErr w:type="spellStart"/>
      <w:r w:rsidR="00697554">
        <w:rPr>
          <w:rFonts w:ascii="Times New Roman" w:hAnsi="Times New Roman" w:cs="Times New Roman"/>
          <w:sz w:val="24"/>
          <w:szCs w:val="24"/>
        </w:rPr>
        <w:t>Brugada</w:t>
      </w:r>
      <w:proofErr w:type="spellEnd"/>
      <w:r w:rsidR="00697554">
        <w:rPr>
          <w:rFonts w:ascii="Times New Roman" w:hAnsi="Times New Roman" w:cs="Times New Roman"/>
          <w:sz w:val="24"/>
          <w:szCs w:val="24"/>
        </w:rPr>
        <w:t xml:space="preserve"> pattern was </w:t>
      </w:r>
      <w:r w:rsidR="00697554">
        <w:rPr>
          <w:rFonts w:ascii="Times New Roman" w:hAnsi="Times New Roman" w:cs="Times New Roman"/>
          <w:sz w:val="24"/>
          <w:szCs w:val="24"/>
        </w:rPr>
        <w:lastRenderedPageBreak/>
        <w:t xml:space="preserve">drug induced, unless there is a symptom or family history that accompanies the finding, largely in response to concerns about a </w:t>
      </w:r>
      <w:r w:rsidR="00292220">
        <w:rPr>
          <w:rFonts w:ascii="Times New Roman" w:hAnsi="Times New Roman" w:cs="Times New Roman"/>
          <w:sz w:val="24"/>
          <w:szCs w:val="24"/>
        </w:rPr>
        <w:t xml:space="preserve">poor </w:t>
      </w:r>
      <w:r w:rsidR="00EE2B4F">
        <w:rPr>
          <w:rFonts w:ascii="Times New Roman" w:hAnsi="Times New Roman" w:cs="Times New Roman"/>
          <w:sz w:val="24"/>
          <w:szCs w:val="24"/>
        </w:rPr>
        <w:t>‘</w:t>
      </w:r>
      <w:r w:rsidR="00292220">
        <w:rPr>
          <w:rFonts w:ascii="Times New Roman" w:hAnsi="Times New Roman" w:cs="Times New Roman"/>
          <w:sz w:val="24"/>
          <w:szCs w:val="24"/>
        </w:rPr>
        <w:t>specificity</w:t>
      </w:r>
      <w:r w:rsidR="00EE2B4F">
        <w:rPr>
          <w:rFonts w:ascii="Times New Roman" w:hAnsi="Times New Roman" w:cs="Times New Roman"/>
          <w:sz w:val="24"/>
          <w:szCs w:val="24"/>
        </w:rPr>
        <w:t>’</w:t>
      </w:r>
      <w:r w:rsidR="00292220">
        <w:rPr>
          <w:rFonts w:ascii="Times New Roman" w:hAnsi="Times New Roman" w:cs="Times New Roman"/>
          <w:sz w:val="24"/>
          <w:szCs w:val="24"/>
        </w:rPr>
        <w:t xml:space="preserve"> of</w:t>
      </w:r>
      <w:r w:rsidR="00697554">
        <w:rPr>
          <w:rFonts w:ascii="Times New Roman" w:hAnsi="Times New Roman" w:cs="Times New Roman"/>
          <w:sz w:val="24"/>
          <w:szCs w:val="24"/>
        </w:rPr>
        <w:t xml:space="preserve"> ajmaline.</w:t>
      </w:r>
      <w:r w:rsidR="00382202">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2" w:tooltip="Antzelevitch, 2016 #120" w:history="1">
        <w:r w:rsidR="003479D8">
          <w:rPr>
            <w:rFonts w:ascii="Times New Roman" w:hAnsi="Times New Roman" w:cs="Times New Roman"/>
            <w:noProof/>
            <w:sz w:val="24"/>
            <w:szCs w:val="24"/>
          </w:rPr>
          <w:t>2</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7E7885">
        <w:rPr>
          <w:rFonts w:ascii="Times New Roman" w:hAnsi="Times New Roman" w:cs="Times New Roman"/>
          <w:sz w:val="24"/>
          <w:szCs w:val="24"/>
        </w:rPr>
        <w:t xml:space="preserve"> </w:t>
      </w:r>
      <w:r w:rsidR="00FE68BA">
        <w:rPr>
          <w:rFonts w:ascii="Times New Roman" w:hAnsi="Times New Roman" w:cs="Times New Roman"/>
          <w:sz w:val="24"/>
          <w:szCs w:val="24"/>
        </w:rPr>
        <w:t>In the proposed ‘Shanghai Score’,</w:t>
      </w:r>
      <w:r w:rsidR="002407A7">
        <w:rPr>
          <w:rFonts w:ascii="Times New Roman" w:hAnsi="Times New Roman" w:cs="Times New Roman"/>
          <w:sz w:val="24"/>
          <w:szCs w:val="24"/>
        </w:rPr>
        <w:t xml:space="preserve"> a </w:t>
      </w:r>
      <w:r w:rsidR="00AC6185">
        <w:rPr>
          <w:rFonts w:ascii="Times New Roman" w:hAnsi="Times New Roman" w:cs="Times New Roman"/>
          <w:sz w:val="24"/>
          <w:szCs w:val="24"/>
        </w:rPr>
        <w:t xml:space="preserve">drug-induced </w:t>
      </w:r>
      <w:r w:rsidR="002407A7">
        <w:rPr>
          <w:rFonts w:ascii="Times New Roman" w:hAnsi="Times New Roman" w:cs="Times New Roman"/>
          <w:sz w:val="24"/>
          <w:szCs w:val="24"/>
        </w:rPr>
        <w:t xml:space="preserve">Type 1 </w:t>
      </w:r>
      <w:r>
        <w:rPr>
          <w:rFonts w:ascii="Times New Roman" w:hAnsi="Times New Roman" w:cs="Times New Roman"/>
          <w:sz w:val="24"/>
          <w:szCs w:val="24"/>
        </w:rPr>
        <w:t xml:space="preserve">ECG pattern </w:t>
      </w:r>
      <w:r w:rsidR="002407A7">
        <w:rPr>
          <w:rFonts w:ascii="Times New Roman" w:hAnsi="Times New Roman" w:cs="Times New Roman"/>
          <w:sz w:val="24"/>
          <w:szCs w:val="24"/>
        </w:rPr>
        <w:t xml:space="preserve">is assigned </w:t>
      </w:r>
      <w:r w:rsidR="00722ADD">
        <w:rPr>
          <w:rFonts w:ascii="Times New Roman" w:hAnsi="Times New Roman" w:cs="Times New Roman"/>
          <w:sz w:val="24"/>
          <w:szCs w:val="24"/>
        </w:rPr>
        <w:t>fewer</w:t>
      </w:r>
      <w:r w:rsidR="002407A7">
        <w:rPr>
          <w:rFonts w:ascii="Times New Roman" w:hAnsi="Times New Roman" w:cs="Times New Roman"/>
          <w:sz w:val="24"/>
          <w:szCs w:val="24"/>
        </w:rPr>
        <w:t xml:space="preserve"> points than a spontaneous or fever-induced </w:t>
      </w:r>
      <w:proofErr w:type="spellStart"/>
      <w:r w:rsidR="002407A7">
        <w:rPr>
          <w:rFonts w:ascii="Times New Roman" w:hAnsi="Times New Roman" w:cs="Times New Roman"/>
          <w:sz w:val="24"/>
          <w:szCs w:val="24"/>
        </w:rPr>
        <w:t>Brugada</w:t>
      </w:r>
      <w:proofErr w:type="spellEnd"/>
      <w:r w:rsidR="002407A7">
        <w:rPr>
          <w:rFonts w:ascii="Times New Roman" w:hAnsi="Times New Roman" w:cs="Times New Roman"/>
          <w:sz w:val="24"/>
          <w:szCs w:val="24"/>
        </w:rPr>
        <w:t xml:space="preserve"> pattern</w:t>
      </w:r>
      <w:r w:rsidR="00382202">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PEVuZE5vdGU+PENpdGU+PEF1dGhvcj5BbnR6ZWxldml0Y2g8L0F1dGhvcj48WWVhcj4yMDE2PC9Z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2" w:tooltip="Antzelevitch, 2016 #120" w:history="1">
        <w:r w:rsidR="003479D8">
          <w:rPr>
            <w:rFonts w:ascii="Times New Roman" w:hAnsi="Times New Roman" w:cs="Times New Roman"/>
            <w:noProof/>
            <w:sz w:val="24"/>
            <w:szCs w:val="24"/>
          </w:rPr>
          <w:t>2</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Pr>
          <w:rFonts w:ascii="Times New Roman" w:hAnsi="Times New Roman" w:cs="Times New Roman"/>
          <w:sz w:val="24"/>
          <w:szCs w:val="24"/>
        </w:rPr>
        <w:t xml:space="preserve"> The results of </w:t>
      </w:r>
      <w:r w:rsidR="007E7885">
        <w:rPr>
          <w:rFonts w:ascii="Times New Roman" w:hAnsi="Times New Roman" w:cs="Times New Roman"/>
          <w:sz w:val="24"/>
          <w:szCs w:val="24"/>
        </w:rPr>
        <w:t xml:space="preserve">our study </w:t>
      </w:r>
      <w:r w:rsidR="004510B6">
        <w:rPr>
          <w:rFonts w:ascii="Times New Roman" w:hAnsi="Times New Roman" w:cs="Times New Roman"/>
          <w:sz w:val="24"/>
          <w:szCs w:val="24"/>
        </w:rPr>
        <w:t xml:space="preserve">suggest </w:t>
      </w:r>
      <w:r w:rsidR="00FE68BA">
        <w:rPr>
          <w:rFonts w:ascii="Times New Roman" w:hAnsi="Times New Roman" w:cs="Times New Roman"/>
          <w:sz w:val="24"/>
          <w:szCs w:val="24"/>
        </w:rPr>
        <w:t>further</w:t>
      </w:r>
      <w:r w:rsidR="00292220">
        <w:rPr>
          <w:rFonts w:ascii="Times New Roman" w:hAnsi="Times New Roman" w:cs="Times New Roman"/>
          <w:sz w:val="24"/>
          <w:szCs w:val="24"/>
        </w:rPr>
        <w:t xml:space="preserve"> </w:t>
      </w:r>
      <w:r w:rsidR="004510B6">
        <w:rPr>
          <w:rFonts w:ascii="Times New Roman" w:hAnsi="Times New Roman" w:cs="Times New Roman"/>
          <w:sz w:val="24"/>
          <w:szCs w:val="24"/>
        </w:rPr>
        <w:t xml:space="preserve">complexity in </w:t>
      </w:r>
      <w:r>
        <w:rPr>
          <w:rFonts w:ascii="Times New Roman" w:hAnsi="Times New Roman" w:cs="Times New Roman"/>
          <w:sz w:val="24"/>
          <w:szCs w:val="24"/>
        </w:rPr>
        <w:t>the interpretation of a drug-induce</w:t>
      </w:r>
      <w:r w:rsidR="00CB5636">
        <w:rPr>
          <w:rFonts w:ascii="Times New Roman" w:hAnsi="Times New Roman" w:cs="Times New Roman"/>
          <w:sz w:val="24"/>
          <w:szCs w:val="24"/>
        </w:rPr>
        <w:t>d</w:t>
      </w:r>
      <w:r>
        <w:rPr>
          <w:rFonts w:ascii="Times New Roman" w:hAnsi="Times New Roman" w:cs="Times New Roman"/>
          <w:sz w:val="24"/>
          <w:szCs w:val="24"/>
        </w:rPr>
        <w:t xml:space="preserve"> ECG pattern</w:t>
      </w:r>
      <w:r w:rsidR="00FE68BA">
        <w:rPr>
          <w:rFonts w:ascii="Times New Roman" w:hAnsi="Times New Roman" w:cs="Times New Roman"/>
          <w:sz w:val="24"/>
          <w:szCs w:val="24"/>
        </w:rPr>
        <w:t>, with the drug choice significantly affecting ‘sensitivity’</w:t>
      </w:r>
      <w:r>
        <w:rPr>
          <w:rFonts w:ascii="Times New Roman" w:hAnsi="Times New Roman" w:cs="Times New Roman"/>
          <w:sz w:val="24"/>
          <w:szCs w:val="24"/>
        </w:rPr>
        <w:t>.</w:t>
      </w:r>
      <w:r w:rsidR="000E3CC9">
        <w:rPr>
          <w:rFonts w:ascii="Times New Roman" w:hAnsi="Times New Roman" w:cs="Times New Roman"/>
          <w:sz w:val="24"/>
          <w:szCs w:val="24"/>
        </w:rPr>
        <w:t xml:space="preserve"> </w:t>
      </w:r>
      <w:r w:rsidR="00CB5636">
        <w:rPr>
          <w:rFonts w:ascii="Times New Roman" w:hAnsi="Times New Roman" w:cs="Times New Roman"/>
          <w:sz w:val="24"/>
          <w:szCs w:val="24"/>
        </w:rPr>
        <w:t>Arguably clinical context should primarily inform the use of a</w:t>
      </w:r>
      <w:r w:rsidR="00A238EA">
        <w:rPr>
          <w:rFonts w:ascii="Times New Roman" w:hAnsi="Times New Roman" w:cs="Times New Roman"/>
          <w:sz w:val="24"/>
          <w:szCs w:val="24"/>
        </w:rPr>
        <w:t xml:space="preserve">ny </w:t>
      </w:r>
      <w:r w:rsidR="00CB5636">
        <w:rPr>
          <w:rFonts w:ascii="Times New Roman" w:hAnsi="Times New Roman" w:cs="Times New Roman"/>
          <w:sz w:val="24"/>
          <w:szCs w:val="24"/>
        </w:rPr>
        <w:t>test</w:t>
      </w:r>
      <w:r w:rsidR="004510B6">
        <w:rPr>
          <w:rFonts w:ascii="Times New Roman" w:hAnsi="Times New Roman" w:cs="Times New Roman"/>
          <w:sz w:val="24"/>
          <w:szCs w:val="24"/>
        </w:rPr>
        <w:t>,</w:t>
      </w:r>
      <w:r w:rsidR="00B44D75">
        <w:rPr>
          <w:rFonts w:ascii="Times New Roman" w:hAnsi="Times New Roman" w:cs="Times New Roman"/>
          <w:sz w:val="24"/>
          <w:szCs w:val="24"/>
        </w:rPr>
        <w:t xml:space="preserve"> and the context of a SADS death in an immediate relative is important for the </w:t>
      </w:r>
      <w:r w:rsidR="00B44D75">
        <w:rPr>
          <w:rFonts w:ascii="Times New Roman" w:hAnsi="Times New Roman" w:cs="Times New Roman"/>
          <w:i/>
          <w:sz w:val="24"/>
          <w:szCs w:val="24"/>
        </w:rPr>
        <w:t>a priori</w:t>
      </w:r>
      <w:r w:rsidR="00B44D75">
        <w:rPr>
          <w:rFonts w:ascii="Times New Roman" w:hAnsi="Times New Roman" w:cs="Times New Roman"/>
          <w:sz w:val="24"/>
          <w:szCs w:val="24"/>
        </w:rPr>
        <w:t xml:space="preserve"> likelihood of </w:t>
      </w:r>
      <w:proofErr w:type="spellStart"/>
      <w:r w:rsidR="00B44D75">
        <w:rPr>
          <w:rFonts w:ascii="Times New Roman" w:hAnsi="Times New Roman" w:cs="Times New Roman"/>
          <w:sz w:val="24"/>
          <w:szCs w:val="24"/>
        </w:rPr>
        <w:t>Brugada</w:t>
      </w:r>
      <w:proofErr w:type="spellEnd"/>
      <w:r w:rsidR="00B44D75">
        <w:rPr>
          <w:rFonts w:ascii="Times New Roman" w:hAnsi="Times New Roman" w:cs="Times New Roman"/>
          <w:sz w:val="24"/>
          <w:szCs w:val="24"/>
        </w:rPr>
        <w:t xml:space="preserve"> syndrome being present</w:t>
      </w:r>
      <w:r w:rsidR="00CB5636">
        <w:rPr>
          <w:rFonts w:ascii="Times New Roman" w:hAnsi="Times New Roman" w:cs="Times New Roman"/>
          <w:sz w:val="24"/>
          <w:szCs w:val="24"/>
        </w:rPr>
        <w:t xml:space="preserve">. </w:t>
      </w:r>
    </w:p>
    <w:p w:rsidR="000E3CC9" w:rsidRPr="002B1A95" w:rsidRDefault="000E3CC9">
      <w:pPr>
        <w:pStyle w:val="NoSpacing"/>
        <w:spacing w:line="480" w:lineRule="auto"/>
        <w:rPr>
          <w:rFonts w:ascii="Times New Roman" w:hAnsi="Times New Roman" w:cs="Times New Roman"/>
          <w:sz w:val="24"/>
          <w:szCs w:val="24"/>
        </w:rPr>
      </w:pPr>
    </w:p>
    <w:p w:rsidR="00C674A5" w:rsidRDefault="002955EE" w:rsidP="00C674A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the group where SAECG was performed, late potentials were also independently associated with a positive SCB. This is in keeping </w:t>
      </w:r>
      <w:r w:rsidR="00C41910">
        <w:rPr>
          <w:rFonts w:ascii="Times New Roman" w:hAnsi="Times New Roman" w:cs="Times New Roman"/>
          <w:sz w:val="24"/>
          <w:szCs w:val="24"/>
        </w:rPr>
        <w:t xml:space="preserve">with </w:t>
      </w:r>
      <w:r>
        <w:rPr>
          <w:rFonts w:ascii="Times New Roman" w:hAnsi="Times New Roman" w:cs="Times New Roman"/>
          <w:sz w:val="24"/>
          <w:szCs w:val="24"/>
        </w:rPr>
        <w:t xml:space="preserve">recent evidence </w:t>
      </w:r>
      <w:r w:rsidR="00026073">
        <w:rPr>
          <w:rFonts w:ascii="Times New Roman" w:hAnsi="Times New Roman" w:cs="Times New Roman"/>
          <w:sz w:val="24"/>
          <w:szCs w:val="24"/>
        </w:rPr>
        <w:t xml:space="preserve">suggestive </w:t>
      </w:r>
      <w:r>
        <w:rPr>
          <w:rFonts w:ascii="Times New Roman" w:hAnsi="Times New Roman" w:cs="Times New Roman"/>
          <w:sz w:val="24"/>
          <w:szCs w:val="24"/>
        </w:rPr>
        <w:t xml:space="preserve">of conduction abnormalities and myocardial fibrosis in </w:t>
      </w:r>
      <w:proofErr w:type="spellStart"/>
      <w:r>
        <w:rPr>
          <w:rFonts w:ascii="Times New Roman" w:hAnsi="Times New Roman" w:cs="Times New Roman"/>
          <w:sz w:val="24"/>
          <w:szCs w:val="24"/>
        </w:rPr>
        <w:t>BrS</w:t>
      </w:r>
      <w:proofErr w:type="spellEnd"/>
      <w:r>
        <w:rPr>
          <w:rFonts w:ascii="Times New Roman" w:hAnsi="Times New Roman" w:cs="Times New Roman"/>
          <w:sz w:val="24"/>
          <w:szCs w:val="24"/>
        </w:rPr>
        <w:t>.</w:t>
      </w:r>
      <w:r w:rsidR="00382202">
        <w:rPr>
          <w:rFonts w:ascii="Times New Roman" w:hAnsi="Times New Roman" w:cs="Times New Roman"/>
          <w:sz w:val="24"/>
          <w:szCs w:val="24"/>
        </w:rPr>
        <w:fldChar w:fldCharType="begin">
          <w:fldData xml:space="preserve">PEVuZE5vdGU+PENpdGU+PEF1dGhvcj5OYWRlbWFuZWU8L0F1dGhvcj48WWVhcj4yMDE1PC9ZZWFy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</w:fldData>
        </w:fldChar>
      </w:r>
      <w:r w:rsidR="003479D8">
        <w:rPr>
          <w:rFonts w:ascii="Times New Roman" w:hAnsi="Times New Roman" w:cs="Times New Roman"/>
          <w:sz w:val="24"/>
          <w:szCs w:val="24"/>
        </w:rPr>
        <w:instrText xml:space="preserve"> ADDIN EN.CITE </w:instrText>
      </w:r>
      <w:r w:rsidR="003479D8">
        <w:rPr>
          <w:rFonts w:ascii="Times New Roman" w:hAnsi="Times New Roman" w:cs="Times New Roman"/>
          <w:sz w:val="24"/>
          <w:szCs w:val="24"/>
        </w:rPr>
        <w:fldChar w:fldCharType="begin">
          <w:fldData xml:space="preserve">PEVuZE5vdGU+PENpdGU+PEF1dGhvcj5OYWRlbWFuZWU8L0F1dGhvcj48WWVhcj4yMDE1PC9ZZWFy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</w:fldData>
        </w:fldChar>
      </w:r>
      <w:r w:rsidR="003479D8">
        <w:rPr>
          <w:rFonts w:ascii="Times New Roman" w:hAnsi="Times New Roman" w:cs="Times New Roman"/>
          <w:sz w:val="24"/>
          <w:szCs w:val="24"/>
        </w:rPr>
        <w:instrText xml:space="preserve"> ADDIN EN.CITE.DATA </w:instrText>
      </w:r>
      <w:r w:rsidR="003479D8">
        <w:rPr>
          <w:rFonts w:ascii="Times New Roman" w:hAnsi="Times New Roman" w:cs="Times New Roman"/>
          <w:sz w:val="24"/>
          <w:szCs w:val="24"/>
        </w:rPr>
      </w:r>
      <w:r w:rsidR="003479D8">
        <w:rPr>
          <w:rFonts w:ascii="Times New Roman" w:hAnsi="Times New Roman" w:cs="Times New Roman"/>
          <w:sz w:val="24"/>
          <w:szCs w:val="24"/>
        </w:rPr>
        <w:fldChar w:fldCharType="end"/>
      </w:r>
      <w:r w:rsidR="00382202">
        <w:rPr>
          <w:rFonts w:ascii="Times New Roman" w:hAnsi="Times New Roman" w:cs="Times New Roman"/>
          <w:sz w:val="24"/>
          <w:szCs w:val="24"/>
        </w:rPr>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19" w:tooltip="Nademanee, 2015 #126" w:history="1">
        <w:r w:rsidR="003479D8">
          <w:rPr>
            <w:rFonts w:ascii="Times New Roman" w:hAnsi="Times New Roman" w:cs="Times New Roman"/>
            <w:noProof/>
            <w:sz w:val="24"/>
            <w:szCs w:val="24"/>
          </w:rPr>
          <w:t>19</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26073">
        <w:rPr>
          <w:rFonts w:ascii="Times New Roman" w:hAnsi="Times New Roman" w:cs="Times New Roman"/>
          <w:sz w:val="24"/>
          <w:szCs w:val="24"/>
        </w:rPr>
        <w:t>Furthermore, a</w:t>
      </w:r>
      <w:r w:rsidR="00FD6E2E">
        <w:rPr>
          <w:rFonts w:ascii="Times New Roman" w:hAnsi="Times New Roman" w:cs="Times New Roman"/>
          <w:sz w:val="24"/>
          <w:szCs w:val="24"/>
        </w:rPr>
        <w:t xml:space="preserve"> direct correlation between SAECG </w:t>
      </w:r>
      <w:r w:rsidR="00DE4E41">
        <w:rPr>
          <w:rFonts w:ascii="Times New Roman" w:hAnsi="Times New Roman" w:cs="Times New Roman"/>
          <w:sz w:val="24"/>
          <w:szCs w:val="24"/>
        </w:rPr>
        <w:t xml:space="preserve">abnormalities </w:t>
      </w:r>
      <w:r w:rsidR="00FD6E2E">
        <w:rPr>
          <w:rFonts w:ascii="Times New Roman" w:hAnsi="Times New Roman" w:cs="Times New Roman"/>
          <w:sz w:val="24"/>
          <w:szCs w:val="24"/>
        </w:rPr>
        <w:t>and a positive SCB chal</w:t>
      </w:r>
      <w:r w:rsidR="00FE68BA">
        <w:rPr>
          <w:rFonts w:ascii="Times New Roman" w:hAnsi="Times New Roman" w:cs="Times New Roman"/>
          <w:sz w:val="24"/>
          <w:szCs w:val="24"/>
        </w:rPr>
        <w:t>lenge has been suggested</w:t>
      </w:r>
      <w:r w:rsidR="00FD6E2E">
        <w:rPr>
          <w:rFonts w:ascii="Times New Roman" w:hAnsi="Times New Roman" w:cs="Times New Roman"/>
          <w:sz w:val="24"/>
          <w:szCs w:val="24"/>
        </w:rPr>
        <w:t>.</w:t>
      </w:r>
      <w:r w:rsidR="00382202">
        <w:rPr>
          <w:rFonts w:ascii="Times New Roman" w:hAnsi="Times New Roman" w:cs="Times New Roman"/>
          <w:sz w:val="24"/>
          <w:szCs w:val="24"/>
        </w:rPr>
        <w:fldChar w:fldCharType="begin"/>
      </w:r>
      <w:r w:rsidR="003479D8">
        <w:rPr>
          <w:rFonts w:ascii="Times New Roman" w:hAnsi="Times New Roman" w:cs="Times New Roman"/>
          <w:sz w:val="24"/>
          <w:szCs w:val="24"/>
        </w:rPr>
        <w:instrText xml:space="preserve"> ADDIN EN.CITE &lt;EndNote&gt;&lt;Cite&gt;&lt;Author&gt;Duthoit&lt;/Author&gt;&lt;Year&gt;2012&lt;/Year&gt;&lt;RecNum&gt;121&lt;/RecNum&gt;&lt;DisplayText&gt;(20)&lt;/DisplayText&gt;&lt;record&gt;&lt;rec-number&gt;121&lt;/rec-number&gt;&lt;foreign-keys&gt;&lt;key app="EN" db-id="ssfzf5drrv0v9hesedsv9pz6za5re929azze" timestamp="1487543181"&gt;121&lt;/key&gt;&lt;/foreign-keys&gt;&lt;ref-type name="Journal Article"&gt;17&lt;/ref-type&gt;&lt;contributors&gt;&lt;authors&gt;&lt;author&gt;Duthoit, G.&lt;/author&gt;&lt;author&gt;Fressart, V.&lt;/author&gt;&lt;author&gt;Hidden-Lucet, F.&lt;/author&gt;&lt;author&gt;Simon, F.&lt;/author&gt;&lt;author&gt;Kattygnarath, D.&lt;/author&gt;&lt;author&gt;Charron, P.&lt;/author&gt;&lt;author&gt;Himbert, C.&lt;/author&gt;&lt;author&gt;Aouate, P.&lt;/author&gt;&lt;author&gt;Guicheney, P.&lt;/author&gt;&lt;author&gt;Lecarpentier, Y.&lt;/author&gt;&lt;author&gt;Frank, R.&lt;/author&gt;&lt;author&gt;Hebert, J. L.&lt;/author&gt;&lt;/authors&gt;&lt;/contributors&gt;&lt;auth-address&gt;Unite de Rythmologie, Institut de Cardiologie, GHU Pitie-Salpetriere Paris, France.&lt;/auth-address&gt;&lt;titles&gt;&lt;title&gt;Brugada ECG pattern: a physiopathological prospective study based on clinical, electrophysiological, angiographic, and genetic findings&lt;/title&gt;&lt;secondary-title&gt;Front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physiology&lt;/abbr-1&gt;&lt;/alt-periodical&gt;&lt;pages&gt;474&lt;/pages&gt;&lt;volume&gt;3&lt;/volume&gt;&lt;dates&gt;&lt;year&gt;2012&lt;/year&gt;&lt;/dates&gt;&lt;isbn&gt;1664-042X (Electronic)&amp;#xD;1664-042X (Linking)&lt;/isbn&gt;&lt;accession-num&gt;23293604&lt;/accession-num&gt;&lt;urls&gt;&lt;related-urls&gt;&lt;url&gt;http://www.ncbi.nlm.nih.gov/pubmed/23293604&lt;/url&gt;&lt;/related-urls&gt;&lt;/urls&gt;&lt;custom2&gt;3530779&lt;/custom2&gt;&lt;electronic-resource-num&gt;10.3389/fphys.2012.00474&lt;/electronic-resource-num&gt;&lt;/record&gt;&lt;/Cite&gt;&lt;/EndNote&gt;</w:instrText>
      </w:r>
      <w:r w:rsidR="00382202">
        <w:rPr>
          <w:rFonts w:ascii="Times New Roman" w:hAnsi="Times New Roman" w:cs="Times New Roman"/>
          <w:sz w:val="24"/>
          <w:szCs w:val="24"/>
        </w:rPr>
        <w:fldChar w:fldCharType="separate"/>
      </w:r>
      <w:r w:rsidR="003479D8">
        <w:rPr>
          <w:rFonts w:ascii="Times New Roman" w:hAnsi="Times New Roman" w:cs="Times New Roman"/>
          <w:noProof/>
          <w:sz w:val="24"/>
          <w:szCs w:val="24"/>
        </w:rPr>
        <w:t>(</w:t>
      </w:r>
      <w:hyperlink w:anchor="_ENREF_20" w:tooltip="Duthoit, 2012 #121" w:history="1">
        <w:r w:rsidR="003479D8">
          <w:rPr>
            <w:rFonts w:ascii="Times New Roman" w:hAnsi="Times New Roman" w:cs="Times New Roman"/>
            <w:noProof/>
            <w:sz w:val="24"/>
            <w:szCs w:val="24"/>
          </w:rPr>
          <w:t>20</w:t>
        </w:r>
      </w:hyperlink>
      <w:r w:rsidR="003479D8">
        <w:rPr>
          <w:rFonts w:ascii="Times New Roman" w:hAnsi="Times New Roman" w:cs="Times New Roman"/>
          <w:noProof/>
          <w:sz w:val="24"/>
          <w:szCs w:val="24"/>
        </w:rPr>
        <w:t>)</w:t>
      </w:r>
      <w:r w:rsidR="00382202">
        <w:rPr>
          <w:rFonts w:ascii="Times New Roman" w:hAnsi="Times New Roman" w:cs="Times New Roman"/>
          <w:sz w:val="24"/>
          <w:szCs w:val="24"/>
        </w:rPr>
        <w:fldChar w:fldCharType="end"/>
      </w:r>
      <w:r w:rsidR="00B82371">
        <w:rPr>
          <w:rFonts w:ascii="Times New Roman" w:hAnsi="Times New Roman" w:cs="Times New Roman"/>
          <w:sz w:val="24"/>
          <w:szCs w:val="24"/>
        </w:rPr>
        <w:t xml:space="preserve"> </w:t>
      </w:r>
      <w:r w:rsidR="00EA4738">
        <w:rPr>
          <w:rFonts w:ascii="Times New Roman" w:hAnsi="Times New Roman" w:cs="Times New Roman"/>
          <w:sz w:val="24"/>
          <w:szCs w:val="24"/>
        </w:rPr>
        <w:t>Cumulatively, the p</w:t>
      </w:r>
      <w:r w:rsidR="00DE4E41">
        <w:rPr>
          <w:rFonts w:ascii="Times New Roman" w:hAnsi="Times New Roman" w:cs="Times New Roman"/>
          <w:sz w:val="24"/>
          <w:szCs w:val="24"/>
        </w:rPr>
        <w:t>resence</w:t>
      </w:r>
      <w:r w:rsidR="00EA4738">
        <w:rPr>
          <w:rFonts w:ascii="Times New Roman" w:hAnsi="Times New Roman" w:cs="Times New Roman"/>
          <w:sz w:val="24"/>
          <w:szCs w:val="24"/>
        </w:rPr>
        <w:t xml:space="preserve"> of late potentials and </w:t>
      </w:r>
      <w:r w:rsidR="00DE4E41">
        <w:rPr>
          <w:rFonts w:ascii="Times New Roman" w:hAnsi="Times New Roman" w:cs="Times New Roman"/>
          <w:sz w:val="24"/>
          <w:szCs w:val="24"/>
        </w:rPr>
        <w:t>baseline STE may be useful in counseling patients regarding undergoing SCB testing</w:t>
      </w:r>
      <w:r w:rsidR="00C41910">
        <w:rPr>
          <w:rFonts w:ascii="Times New Roman" w:hAnsi="Times New Roman" w:cs="Times New Roman"/>
          <w:sz w:val="24"/>
          <w:szCs w:val="24"/>
        </w:rPr>
        <w:t>,</w:t>
      </w:r>
      <w:r w:rsidR="00DE4E41">
        <w:rPr>
          <w:rFonts w:ascii="Times New Roman" w:hAnsi="Times New Roman" w:cs="Times New Roman"/>
          <w:sz w:val="24"/>
          <w:szCs w:val="24"/>
        </w:rPr>
        <w:t xml:space="preserve"> but their absence does not </w:t>
      </w:r>
      <w:r w:rsidR="00C41910">
        <w:rPr>
          <w:rFonts w:ascii="Times New Roman" w:hAnsi="Times New Roman" w:cs="Times New Roman"/>
          <w:sz w:val="24"/>
          <w:szCs w:val="24"/>
        </w:rPr>
        <w:t xml:space="preserve">eliminate </w:t>
      </w:r>
      <w:r w:rsidR="00DE4E41">
        <w:rPr>
          <w:rFonts w:ascii="Times New Roman" w:hAnsi="Times New Roman" w:cs="Times New Roman"/>
          <w:sz w:val="24"/>
          <w:szCs w:val="24"/>
        </w:rPr>
        <w:t xml:space="preserve">the need for SCB provocation </w:t>
      </w:r>
      <w:r w:rsidR="00C41910">
        <w:rPr>
          <w:rFonts w:ascii="Times New Roman" w:hAnsi="Times New Roman" w:cs="Times New Roman"/>
          <w:sz w:val="24"/>
          <w:szCs w:val="24"/>
        </w:rPr>
        <w:t>when</w:t>
      </w:r>
      <w:r w:rsidR="00DE4E41">
        <w:rPr>
          <w:rFonts w:ascii="Times New Roman" w:hAnsi="Times New Roman" w:cs="Times New Roman"/>
          <w:sz w:val="24"/>
          <w:szCs w:val="24"/>
        </w:rPr>
        <w:t xml:space="preserve"> clinical suspicion remain</w:t>
      </w:r>
      <w:r w:rsidR="00C41910">
        <w:rPr>
          <w:rFonts w:ascii="Times New Roman" w:hAnsi="Times New Roman" w:cs="Times New Roman"/>
          <w:sz w:val="24"/>
          <w:szCs w:val="24"/>
        </w:rPr>
        <w:t>s</w:t>
      </w:r>
      <w:r w:rsidR="00DE4E41">
        <w:rPr>
          <w:rFonts w:ascii="Times New Roman" w:hAnsi="Times New Roman" w:cs="Times New Roman"/>
          <w:sz w:val="24"/>
          <w:szCs w:val="24"/>
        </w:rPr>
        <w:t>.</w:t>
      </w:r>
    </w:p>
    <w:p w:rsidR="00DE4E41" w:rsidRDefault="00DE4E41" w:rsidP="00C674A5">
      <w:pPr>
        <w:pStyle w:val="NoSpacing"/>
        <w:spacing w:line="480" w:lineRule="auto"/>
        <w:rPr>
          <w:rFonts w:ascii="Times New Roman" w:hAnsi="Times New Roman" w:cs="Times New Roman"/>
          <w:sz w:val="24"/>
          <w:szCs w:val="24"/>
        </w:rPr>
      </w:pPr>
    </w:p>
    <w:p w:rsidR="002F6D53" w:rsidRPr="000E3CC9" w:rsidRDefault="002F6D53" w:rsidP="00C674A5">
      <w:pPr>
        <w:pStyle w:val="NoSpacing"/>
        <w:spacing w:line="480" w:lineRule="auto"/>
        <w:rPr>
          <w:rFonts w:ascii="Times New Roman" w:hAnsi="Times New Roman" w:cs="Times New Roman"/>
          <w:i/>
          <w:sz w:val="24"/>
          <w:szCs w:val="24"/>
        </w:rPr>
      </w:pPr>
      <w:r w:rsidRPr="000E3CC9">
        <w:rPr>
          <w:rFonts w:ascii="Times New Roman" w:hAnsi="Times New Roman" w:cs="Times New Roman"/>
          <w:i/>
          <w:sz w:val="24"/>
          <w:szCs w:val="24"/>
        </w:rPr>
        <w:t>Limitations</w:t>
      </w:r>
    </w:p>
    <w:p w:rsidR="00B009C3" w:rsidRDefault="006E79C0" w:rsidP="00B668A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There were differences in the clinical characteristics of the ajmaline and procainamide groups, reflecting demographic differences in the practices of the two recruiting groups. </w:t>
      </w:r>
      <w:r w:rsidR="00D7597D">
        <w:rPr>
          <w:rFonts w:ascii="Times New Roman" w:hAnsi="Times New Roman" w:cs="Times New Roman"/>
          <w:sz w:val="24"/>
          <w:szCs w:val="24"/>
        </w:rPr>
        <w:t xml:space="preserve"> Although </w:t>
      </w:r>
      <w:r w:rsidR="008F7202">
        <w:rPr>
          <w:rFonts w:ascii="Times New Roman" w:hAnsi="Times New Roman" w:cs="Times New Roman"/>
          <w:sz w:val="24"/>
          <w:szCs w:val="24"/>
        </w:rPr>
        <w:t xml:space="preserve">we </w:t>
      </w:r>
      <w:r w:rsidR="00EE667E">
        <w:rPr>
          <w:rFonts w:ascii="Times New Roman" w:hAnsi="Times New Roman" w:cs="Times New Roman"/>
          <w:sz w:val="24"/>
          <w:szCs w:val="24"/>
        </w:rPr>
        <w:t xml:space="preserve">matched </w:t>
      </w:r>
      <w:r w:rsidR="008F7202">
        <w:rPr>
          <w:rFonts w:ascii="Times New Roman" w:hAnsi="Times New Roman" w:cs="Times New Roman"/>
          <w:sz w:val="24"/>
          <w:szCs w:val="24"/>
        </w:rPr>
        <w:t xml:space="preserve">patients </w:t>
      </w:r>
      <w:r w:rsidR="00EE667E">
        <w:rPr>
          <w:rFonts w:ascii="Times New Roman" w:hAnsi="Times New Roman" w:cs="Times New Roman"/>
          <w:sz w:val="24"/>
          <w:szCs w:val="24"/>
        </w:rPr>
        <w:t xml:space="preserve">for </w:t>
      </w:r>
      <w:r w:rsidR="00D7597D">
        <w:rPr>
          <w:rFonts w:ascii="Times New Roman" w:hAnsi="Times New Roman" w:cs="Times New Roman"/>
          <w:sz w:val="24"/>
          <w:szCs w:val="24"/>
        </w:rPr>
        <w:t xml:space="preserve">family history of </w:t>
      </w:r>
      <w:proofErr w:type="spellStart"/>
      <w:r w:rsidR="00D7597D">
        <w:rPr>
          <w:rFonts w:ascii="Times New Roman" w:hAnsi="Times New Roman" w:cs="Times New Roman"/>
          <w:sz w:val="24"/>
          <w:szCs w:val="24"/>
        </w:rPr>
        <w:t>Brugada</w:t>
      </w:r>
      <w:proofErr w:type="spellEnd"/>
      <w:r w:rsidR="00D7597D">
        <w:rPr>
          <w:rFonts w:ascii="Times New Roman" w:hAnsi="Times New Roman" w:cs="Times New Roman"/>
          <w:sz w:val="24"/>
          <w:szCs w:val="24"/>
        </w:rPr>
        <w:t xml:space="preserve"> syndrome or sudden cardiac death, there remained significant </w:t>
      </w:r>
      <w:r w:rsidR="00DE4E41">
        <w:rPr>
          <w:rFonts w:ascii="Times New Roman" w:hAnsi="Times New Roman" w:cs="Times New Roman"/>
          <w:sz w:val="24"/>
          <w:szCs w:val="24"/>
        </w:rPr>
        <w:t>differences in the clini</w:t>
      </w:r>
      <w:r w:rsidR="00EA4738">
        <w:rPr>
          <w:rFonts w:ascii="Times New Roman" w:hAnsi="Times New Roman" w:cs="Times New Roman"/>
          <w:sz w:val="24"/>
          <w:szCs w:val="24"/>
        </w:rPr>
        <w:t>cal characteristics between</w:t>
      </w:r>
      <w:r w:rsidR="00DE4E41">
        <w:rPr>
          <w:rFonts w:ascii="Times New Roman" w:hAnsi="Times New Roman" w:cs="Times New Roman"/>
          <w:sz w:val="24"/>
          <w:szCs w:val="24"/>
        </w:rPr>
        <w:t xml:space="preserve"> </w:t>
      </w:r>
      <w:r w:rsidR="008F7202">
        <w:rPr>
          <w:rFonts w:ascii="Times New Roman" w:hAnsi="Times New Roman" w:cs="Times New Roman"/>
          <w:sz w:val="24"/>
          <w:szCs w:val="24"/>
        </w:rPr>
        <w:t xml:space="preserve">the two </w:t>
      </w:r>
      <w:r w:rsidR="00DE4E41">
        <w:rPr>
          <w:rFonts w:ascii="Times New Roman" w:hAnsi="Times New Roman" w:cs="Times New Roman"/>
          <w:sz w:val="24"/>
          <w:szCs w:val="24"/>
        </w:rPr>
        <w:t>groups</w:t>
      </w:r>
      <w:r w:rsidR="00EE667E">
        <w:rPr>
          <w:rFonts w:ascii="Times New Roman" w:hAnsi="Times New Roman" w:cs="Times New Roman"/>
          <w:sz w:val="24"/>
          <w:szCs w:val="24"/>
        </w:rPr>
        <w:t xml:space="preserve">, with </w:t>
      </w:r>
      <w:r w:rsidR="00FE68BA">
        <w:rPr>
          <w:rFonts w:ascii="Times New Roman" w:hAnsi="Times New Roman" w:cs="Times New Roman"/>
          <w:sz w:val="24"/>
          <w:szCs w:val="24"/>
        </w:rPr>
        <w:t>the possibility of residual confounding despite our multivaria</w:t>
      </w:r>
      <w:r w:rsidR="00EE667E">
        <w:rPr>
          <w:rFonts w:ascii="Times New Roman" w:hAnsi="Times New Roman" w:cs="Times New Roman"/>
          <w:sz w:val="24"/>
          <w:szCs w:val="24"/>
        </w:rPr>
        <w:t>ble</w:t>
      </w:r>
      <w:r w:rsidR="00FE68BA">
        <w:rPr>
          <w:rFonts w:ascii="Times New Roman" w:hAnsi="Times New Roman" w:cs="Times New Roman"/>
          <w:sz w:val="24"/>
          <w:szCs w:val="24"/>
        </w:rPr>
        <w:t xml:space="preserve"> analysis</w:t>
      </w:r>
      <w:r w:rsidR="00DE4E41">
        <w:rPr>
          <w:rFonts w:ascii="Times New Roman" w:hAnsi="Times New Roman" w:cs="Times New Roman"/>
          <w:sz w:val="24"/>
          <w:szCs w:val="24"/>
        </w:rPr>
        <w:t xml:space="preserve">. </w:t>
      </w:r>
      <w:bookmarkStart w:id="14" w:name="_Hlk533596771"/>
      <w:r w:rsidR="003664D7">
        <w:rPr>
          <w:rFonts w:ascii="Times New Roman" w:hAnsi="Times New Roman" w:cs="Times New Roman"/>
          <w:sz w:val="24"/>
          <w:szCs w:val="24"/>
        </w:rPr>
        <w:t xml:space="preserve">Notably, there were </w:t>
      </w:r>
      <w:r w:rsidR="003664D7">
        <w:rPr>
          <w:rFonts w:ascii="Times New Roman" w:hAnsi="Times New Roman" w:cs="Times New Roman"/>
          <w:sz w:val="24"/>
          <w:szCs w:val="24"/>
        </w:rPr>
        <w:lastRenderedPageBreak/>
        <w:t xml:space="preserve">significant differences in baseline ethnicities between the ajmaline and procainamide cohort, which were included in our multivariable analysis. </w:t>
      </w:r>
      <w:bookmarkEnd w:id="14"/>
      <w:r w:rsidR="00DE4E41">
        <w:rPr>
          <w:rFonts w:ascii="Times New Roman" w:hAnsi="Times New Roman" w:cs="Times New Roman"/>
          <w:sz w:val="24"/>
          <w:szCs w:val="24"/>
        </w:rPr>
        <w:t>Without direct comparison of the effect of each drug in the same patient and clinical follow-up to identify differences in clinical events between the groups</w:t>
      </w:r>
      <w:r w:rsidR="000E3CC9">
        <w:rPr>
          <w:rFonts w:ascii="Times New Roman" w:hAnsi="Times New Roman" w:cs="Times New Roman"/>
          <w:sz w:val="24"/>
          <w:szCs w:val="24"/>
        </w:rPr>
        <w:t>,</w:t>
      </w:r>
      <w:r w:rsidR="00DE4E41">
        <w:rPr>
          <w:rFonts w:ascii="Times New Roman" w:hAnsi="Times New Roman" w:cs="Times New Roman"/>
          <w:sz w:val="24"/>
          <w:szCs w:val="24"/>
        </w:rPr>
        <w:t xml:space="preserve"> it is not possible to recommend one drug over the other.</w:t>
      </w:r>
      <w:r w:rsidR="00A6070F">
        <w:rPr>
          <w:rFonts w:ascii="Times New Roman" w:hAnsi="Times New Roman" w:cs="Times New Roman"/>
          <w:sz w:val="24"/>
          <w:szCs w:val="24"/>
        </w:rPr>
        <w:t xml:space="preserve"> </w:t>
      </w:r>
      <w:bookmarkStart w:id="15" w:name="_Hlk533595047"/>
      <w:r w:rsidR="00D55D2C">
        <w:rPr>
          <w:rFonts w:ascii="Times New Roman" w:hAnsi="Times New Roman" w:cs="Times New Roman"/>
          <w:sz w:val="24"/>
          <w:szCs w:val="24"/>
        </w:rPr>
        <w:t xml:space="preserve">Similarly, in the absence of a gold standard, it is impossible to determine whether the Type 1 </w:t>
      </w:r>
      <w:proofErr w:type="spellStart"/>
      <w:r w:rsidR="00D55D2C">
        <w:rPr>
          <w:rFonts w:ascii="Times New Roman" w:hAnsi="Times New Roman" w:cs="Times New Roman"/>
          <w:sz w:val="24"/>
          <w:szCs w:val="24"/>
        </w:rPr>
        <w:t>Brugada</w:t>
      </w:r>
      <w:proofErr w:type="spellEnd"/>
      <w:r w:rsidR="00D55D2C">
        <w:rPr>
          <w:rFonts w:ascii="Times New Roman" w:hAnsi="Times New Roman" w:cs="Times New Roman"/>
          <w:sz w:val="24"/>
          <w:szCs w:val="24"/>
        </w:rPr>
        <w:t xml:space="preserve"> pattern reflects a drug-induced and/or dose-dependent effect of the SCB, and whether ajmaline has </w:t>
      </w:r>
      <w:proofErr w:type="gramStart"/>
      <w:r w:rsidR="00D55D2C">
        <w:rPr>
          <w:rFonts w:ascii="Times New Roman" w:hAnsi="Times New Roman" w:cs="Times New Roman"/>
          <w:sz w:val="24"/>
          <w:szCs w:val="24"/>
        </w:rPr>
        <w:t>more false</w:t>
      </w:r>
      <w:proofErr w:type="gramEnd"/>
      <w:r w:rsidR="00D55D2C">
        <w:rPr>
          <w:rFonts w:ascii="Times New Roman" w:hAnsi="Times New Roman" w:cs="Times New Roman"/>
          <w:sz w:val="24"/>
          <w:szCs w:val="24"/>
        </w:rPr>
        <w:t xml:space="preserve"> positive results, or if procainamide has more false negative results. </w:t>
      </w:r>
      <w:bookmarkEnd w:id="15"/>
      <w:r w:rsidR="00B668A6">
        <w:rPr>
          <w:rFonts w:ascii="Times New Roman" w:hAnsi="Times New Roman" w:cs="Times New Roman"/>
          <w:sz w:val="24"/>
          <w:szCs w:val="24"/>
        </w:rPr>
        <w:t xml:space="preserve">Future studies should </w:t>
      </w:r>
      <w:r w:rsidR="006F7C22">
        <w:rPr>
          <w:rFonts w:ascii="Times New Roman" w:hAnsi="Times New Roman" w:cs="Times New Roman"/>
          <w:sz w:val="24"/>
          <w:szCs w:val="24"/>
        </w:rPr>
        <w:t xml:space="preserve">perform head to head comparisons </w:t>
      </w:r>
      <w:r w:rsidR="00B668A6">
        <w:rPr>
          <w:rFonts w:ascii="Times New Roman" w:hAnsi="Times New Roman" w:cs="Times New Roman"/>
          <w:sz w:val="24"/>
          <w:szCs w:val="24"/>
        </w:rPr>
        <w:t>and include long-term follow-up to full</w:t>
      </w:r>
      <w:r w:rsidR="00A6070F">
        <w:rPr>
          <w:rFonts w:ascii="Times New Roman" w:hAnsi="Times New Roman" w:cs="Times New Roman"/>
          <w:sz w:val="24"/>
          <w:szCs w:val="24"/>
        </w:rPr>
        <w:t>y</w:t>
      </w:r>
      <w:r w:rsidR="00B668A6">
        <w:rPr>
          <w:rFonts w:ascii="Times New Roman" w:hAnsi="Times New Roman" w:cs="Times New Roman"/>
          <w:sz w:val="24"/>
          <w:szCs w:val="24"/>
        </w:rPr>
        <w:t xml:space="preserve"> understand the clinical implications of an ajmaline versus procainamide-provoked Type 1 </w:t>
      </w:r>
      <w:proofErr w:type="spellStart"/>
      <w:r w:rsidR="00B668A6">
        <w:rPr>
          <w:rFonts w:ascii="Times New Roman" w:hAnsi="Times New Roman" w:cs="Times New Roman"/>
          <w:sz w:val="24"/>
          <w:szCs w:val="24"/>
        </w:rPr>
        <w:t>Brugada</w:t>
      </w:r>
      <w:proofErr w:type="spellEnd"/>
      <w:r w:rsidR="00B668A6">
        <w:rPr>
          <w:rFonts w:ascii="Times New Roman" w:hAnsi="Times New Roman" w:cs="Times New Roman"/>
          <w:sz w:val="24"/>
          <w:szCs w:val="24"/>
        </w:rPr>
        <w:t xml:space="preserve"> pattern.</w:t>
      </w:r>
      <w:r w:rsidR="003C6DB5">
        <w:rPr>
          <w:rFonts w:ascii="Times New Roman" w:hAnsi="Times New Roman" w:cs="Times New Roman"/>
          <w:sz w:val="24"/>
          <w:szCs w:val="24"/>
        </w:rPr>
        <w:t xml:space="preserve"> Unfortunately, this wa</w:t>
      </w:r>
      <w:r w:rsidR="006F7C22">
        <w:rPr>
          <w:rFonts w:ascii="Times New Roman" w:hAnsi="Times New Roman" w:cs="Times New Roman"/>
          <w:sz w:val="24"/>
          <w:szCs w:val="24"/>
        </w:rPr>
        <w:t xml:space="preserve">s not possible </w:t>
      </w:r>
      <w:r w:rsidR="009362FA">
        <w:rPr>
          <w:rFonts w:ascii="Times New Roman" w:hAnsi="Times New Roman" w:cs="Times New Roman"/>
          <w:sz w:val="24"/>
          <w:szCs w:val="24"/>
        </w:rPr>
        <w:t>due to the lack of universal access to sodium channel blockers</w:t>
      </w:r>
      <w:r w:rsidR="003C6DB5">
        <w:rPr>
          <w:rFonts w:ascii="Times New Roman" w:hAnsi="Times New Roman" w:cs="Times New Roman"/>
          <w:sz w:val="24"/>
          <w:szCs w:val="24"/>
        </w:rPr>
        <w:t xml:space="preserve"> in Canada and the UK</w:t>
      </w:r>
      <w:r w:rsidR="006F7C22">
        <w:rPr>
          <w:rFonts w:ascii="Times New Roman" w:hAnsi="Times New Roman" w:cs="Times New Roman"/>
          <w:sz w:val="24"/>
          <w:szCs w:val="24"/>
        </w:rPr>
        <w:t>.</w:t>
      </w:r>
      <w:r w:rsidR="00D7597D">
        <w:rPr>
          <w:rFonts w:ascii="Times New Roman" w:hAnsi="Times New Roman" w:cs="Times New Roman"/>
          <w:sz w:val="24"/>
          <w:szCs w:val="24"/>
        </w:rPr>
        <w:t xml:space="preserve"> </w:t>
      </w:r>
      <w:r w:rsidR="00A429D2">
        <w:rPr>
          <w:rFonts w:ascii="Times New Roman" w:hAnsi="Times New Roman" w:cs="Times New Roman"/>
          <w:sz w:val="24"/>
          <w:szCs w:val="24"/>
        </w:rPr>
        <w:t xml:space="preserve">In our cohort, genetic testing was </w:t>
      </w:r>
      <w:r w:rsidR="007E3C29">
        <w:rPr>
          <w:rFonts w:ascii="Times New Roman" w:hAnsi="Times New Roman" w:cs="Times New Roman"/>
          <w:sz w:val="24"/>
          <w:szCs w:val="24"/>
        </w:rPr>
        <w:t>performed</w:t>
      </w:r>
      <w:r w:rsidR="00A429D2">
        <w:rPr>
          <w:rFonts w:ascii="Times New Roman" w:hAnsi="Times New Roman" w:cs="Times New Roman"/>
          <w:sz w:val="24"/>
          <w:szCs w:val="24"/>
        </w:rPr>
        <w:t xml:space="preserve"> based on clinician </w:t>
      </w:r>
      <w:r w:rsidR="007E3C29">
        <w:rPr>
          <w:rFonts w:ascii="Times New Roman" w:hAnsi="Times New Roman" w:cs="Times New Roman"/>
          <w:sz w:val="24"/>
          <w:szCs w:val="24"/>
        </w:rPr>
        <w:t xml:space="preserve">access and </w:t>
      </w:r>
      <w:r w:rsidR="00A429D2">
        <w:rPr>
          <w:rFonts w:ascii="Times New Roman" w:hAnsi="Times New Roman" w:cs="Times New Roman"/>
          <w:sz w:val="24"/>
          <w:szCs w:val="24"/>
        </w:rPr>
        <w:t>discretion in a small proportion of patients after the SCB challenge. Given the low rate of pathogenic mutations and retrospective interpretation (SCB challenge generally before genetic testing), we did not evaluate genetic results or incor</w:t>
      </w:r>
      <w:r w:rsidR="000E30A3">
        <w:rPr>
          <w:rFonts w:ascii="Times New Roman" w:hAnsi="Times New Roman" w:cs="Times New Roman"/>
          <w:sz w:val="24"/>
          <w:szCs w:val="24"/>
        </w:rPr>
        <w:t>porate this into our multivariable</w:t>
      </w:r>
      <w:r w:rsidR="00A429D2">
        <w:rPr>
          <w:rFonts w:ascii="Times New Roman" w:hAnsi="Times New Roman" w:cs="Times New Roman"/>
          <w:sz w:val="24"/>
          <w:szCs w:val="24"/>
        </w:rPr>
        <w:t xml:space="preserve"> analysis. With a relatively heterogenous population of family members with no prior cardiac arrest, we also did not report outcomes due to the low rate of clinical events in follow-up (insufficient numbers for comparison).</w:t>
      </w:r>
    </w:p>
    <w:p w:rsidR="00B668A6" w:rsidRPr="002B1A95" w:rsidRDefault="00B668A6" w:rsidP="00B668A6">
      <w:pPr>
        <w:pStyle w:val="NoSpacing"/>
        <w:spacing w:line="480" w:lineRule="auto"/>
        <w:rPr>
          <w:rFonts w:ascii="Times New Roman" w:hAnsi="Times New Roman" w:cs="Times New Roman"/>
          <w:sz w:val="24"/>
          <w:szCs w:val="24"/>
        </w:rPr>
      </w:pPr>
    </w:p>
    <w:p w:rsidR="00A37038" w:rsidRPr="002B1A95" w:rsidRDefault="00A37038">
      <w:pPr>
        <w:pStyle w:val="NoSpacing"/>
        <w:spacing w:line="480" w:lineRule="auto"/>
        <w:rPr>
          <w:rFonts w:ascii="Times New Roman" w:hAnsi="Times New Roman" w:cs="Times New Roman"/>
          <w:b/>
          <w:sz w:val="24"/>
          <w:szCs w:val="24"/>
        </w:rPr>
      </w:pPr>
      <w:r w:rsidRPr="002B1A95">
        <w:rPr>
          <w:rFonts w:ascii="Times New Roman" w:hAnsi="Times New Roman" w:cs="Times New Roman"/>
          <w:b/>
          <w:sz w:val="24"/>
          <w:szCs w:val="24"/>
        </w:rPr>
        <w:t>CONCLUSION</w:t>
      </w:r>
      <w:r w:rsidR="00211CAF">
        <w:rPr>
          <w:rFonts w:ascii="Times New Roman" w:hAnsi="Times New Roman" w:cs="Times New Roman"/>
          <w:b/>
          <w:sz w:val="24"/>
          <w:szCs w:val="24"/>
        </w:rPr>
        <w:t>S</w:t>
      </w:r>
    </w:p>
    <w:p w:rsidR="0013245F" w:rsidRDefault="00EC21BC" w:rsidP="00145D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outcome of the sodium channel blocker provocation test for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syndrome </w:t>
      </w:r>
      <w:r w:rsidR="00A6070F">
        <w:rPr>
          <w:rFonts w:ascii="Times New Roman" w:hAnsi="Times New Roman" w:cs="Times New Roman"/>
          <w:sz w:val="24"/>
          <w:szCs w:val="24"/>
        </w:rPr>
        <w:t>was</w:t>
      </w:r>
      <w:r>
        <w:rPr>
          <w:rFonts w:ascii="Times New Roman" w:hAnsi="Times New Roman" w:cs="Times New Roman"/>
          <w:sz w:val="24"/>
          <w:szCs w:val="24"/>
        </w:rPr>
        <w:t xml:space="preserve"> significantly affected by the agent used, with ajmaline more </w:t>
      </w:r>
      <w:r w:rsidR="007E3C29">
        <w:rPr>
          <w:rFonts w:ascii="Times New Roman" w:hAnsi="Times New Roman" w:cs="Times New Roman"/>
          <w:sz w:val="24"/>
          <w:szCs w:val="24"/>
        </w:rPr>
        <w:t xml:space="preserve">substantially more </w:t>
      </w:r>
      <w:r>
        <w:rPr>
          <w:rFonts w:ascii="Times New Roman" w:hAnsi="Times New Roman" w:cs="Times New Roman"/>
          <w:sz w:val="24"/>
          <w:szCs w:val="24"/>
        </w:rPr>
        <w:t xml:space="preserve">likely to </w:t>
      </w:r>
      <w:r w:rsidR="00A6070F">
        <w:rPr>
          <w:rFonts w:ascii="Times New Roman" w:hAnsi="Times New Roman" w:cs="Times New Roman"/>
          <w:sz w:val="24"/>
          <w:szCs w:val="24"/>
        </w:rPr>
        <w:t>provoke</w:t>
      </w:r>
      <w:r>
        <w:rPr>
          <w:rFonts w:ascii="Times New Roman" w:hAnsi="Times New Roman" w:cs="Times New Roman"/>
          <w:sz w:val="24"/>
          <w:szCs w:val="24"/>
        </w:rPr>
        <w:t xml:space="preserve"> a </w:t>
      </w:r>
      <w:r w:rsidR="00A6070F">
        <w:rPr>
          <w:rFonts w:ascii="Times New Roman" w:hAnsi="Times New Roman" w:cs="Times New Roman"/>
          <w:sz w:val="24"/>
          <w:szCs w:val="24"/>
        </w:rPr>
        <w:t>T</w:t>
      </w:r>
      <w:r>
        <w:rPr>
          <w:rFonts w:ascii="Times New Roman" w:hAnsi="Times New Roman" w:cs="Times New Roman"/>
          <w:sz w:val="24"/>
          <w:szCs w:val="24"/>
        </w:rPr>
        <w:t xml:space="preserve">ype 1 </w:t>
      </w:r>
      <w:proofErr w:type="spellStart"/>
      <w:r w:rsidR="00A6070F">
        <w:rPr>
          <w:rFonts w:ascii="Times New Roman" w:hAnsi="Times New Roman" w:cs="Times New Roman"/>
          <w:sz w:val="24"/>
          <w:szCs w:val="24"/>
        </w:rPr>
        <w:t>Brugada</w:t>
      </w:r>
      <w:proofErr w:type="spellEnd"/>
      <w:r w:rsidR="00A6070F">
        <w:rPr>
          <w:rFonts w:ascii="Times New Roman" w:hAnsi="Times New Roman" w:cs="Times New Roman"/>
          <w:sz w:val="24"/>
          <w:szCs w:val="24"/>
        </w:rPr>
        <w:t xml:space="preserve"> </w:t>
      </w:r>
      <w:r>
        <w:rPr>
          <w:rFonts w:ascii="Times New Roman" w:hAnsi="Times New Roman" w:cs="Times New Roman"/>
          <w:sz w:val="24"/>
          <w:szCs w:val="24"/>
        </w:rPr>
        <w:t>ECG pattern</w:t>
      </w:r>
      <w:r w:rsidR="003C08B5">
        <w:rPr>
          <w:rFonts w:ascii="Times New Roman" w:hAnsi="Times New Roman" w:cs="Times New Roman"/>
          <w:sz w:val="24"/>
          <w:szCs w:val="24"/>
        </w:rPr>
        <w:t xml:space="preserve"> than procainamide</w:t>
      </w:r>
      <w:r>
        <w:rPr>
          <w:rFonts w:ascii="Times New Roman" w:hAnsi="Times New Roman" w:cs="Times New Roman"/>
          <w:sz w:val="24"/>
          <w:szCs w:val="24"/>
        </w:rPr>
        <w:t>.</w:t>
      </w:r>
      <w:r w:rsidR="00D7597D">
        <w:rPr>
          <w:rFonts w:ascii="Times New Roman" w:hAnsi="Times New Roman" w:cs="Times New Roman"/>
          <w:sz w:val="24"/>
          <w:szCs w:val="24"/>
        </w:rPr>
        <w:t xml:space="preserve"> </w:t>
      </w:r>
      <w:r w:rsidR="00A6070F">
        <w:rPr>
          <w:rFonts w:ascii="Times New Roman" w:hAnsi="Times New Roman" w:cs="Times New Roman"/>
          <w:sz w:val="24"/>
          <w:szCs w:val="24"/>
        </w:rPr>
        <w:t>These results have significant implications</w:t>
      </w:r>
      <w:r w:rsidR="006F7C22">
        <w:rPr>
          <w:rFonts w:ascii="Times New Roman" w:hAnsi="Times New Roman" w:cs="Times New Roman"/>
          <w:sz w:val="24"/>
          <w:szCs w:val="24"/>
        </w:rPr>
        <w:t xml:space="preserve"> </w:t>
      </w:r>
      <w:r w:rsidR="0071412C">
        <w:rPr>
          <w:rFonts w:ascii="Times New Roman" w:hAnsi="Times New Roman" w:cs="Times New Roman"/>
          <w:sz w:val="24"/>
          <w:szCs w:val="24"/>
        </w:rPr>
        <w:t xml:space="preserve">for </w:t>
      </w:r>
      <w:r w:rsidR="006F7C22">
        <w:rPr>
          <w:rFonts w:ascii="Times New Roman" w:hAnsi="Times New Roman" w:cs="Times New Roman"/>
          <w:sz w:val="24"/>
          <w:szCs w:val="24"/>
        </w:rPr>
        <w:t xml:space="preserve">the </w:t>
      </w:r>
      <w:r w:rsidR="007F20D9">
        <w:rPr>
          <w:rFonts w:ascii="Times New Roman" w:hAnsi="Times New Roman" w:cs="Times New Roman"/>
          <w:sz w:val="24"/>
          <w:szCs w:val="24"/>
        </w:rPr>
        <w:t>‘</w:t>
      </w:r>
      <w:r w:rsidR="006F7C22">
        <w:rPr>
          <w:rFonts w:ascii="Times New Roman" w:hAnsi="Times New Roman" w:cs="Times New Roman"/>
          <w:sz w:val="24"/>
          <w:szCs w:val="24"/>
        </w:rPr>
        <w:t>sensitivity</w:t>
      </w:r>
      <w:r w:rsidR="007F20D9">
        <w:rPr>
          <w:rFonts w:ascii="Times New Roman" w:hAnsi="Times New Roman" w:cs="Times New Roman"/>
          <w:sz w:val="24"/>
          <w:szCs w:val="24"/>
        </w:rPr>
        <w:t>’</w:t>
      </w:r>
      <w:r w:rsidR="006F7C22">
        <w:rPr>
          <w:rFonts w:ascii="Times New Roman" w:hAnsi="Times New Roman" w:cs="Times New Roman"/>
          <w:sz w:val="24"/>
          <w:szCs w:val="24"/>
        </w:rPr>
        <w:t xml:space="preserve"> and </w:t>
      </w:r>
      <w:r w:rsidR="007F20D9">
        <w:rPr>
          <w:rFonts w:ascii="Times New Roman" w:hAnsi="Times New Roman" w:cs="Times New Roman"/>
          <w:sz w:val="24"/>
          <w:szCs w:val="24"/>
        </w:rPr>
        <w:t>‘</w:t>
      </w:r>
      <w:r w:rsidR="006F7C22">
        <w:rPr>
          <w:rFonts w:ascii="Times New Roman" w:hAnsi="Times New Roman" w:cs="Times New Roman"/>
          <w:sz w:val="24"/>
          <w:szCs w:val="24"/>
        </w:rPr>
        <w:t>specificity</w:t>
      </w:r>
      <w:r w:rsidR="007F20D9">
        <w:rPr>
          <w:rFonts w:ascii="Times New Roman" w:hAnsi="Times New Roman" w:cs="Times New Roman"/>
          <w:sz w:val="24"/>
          <w:szCs w:val="24"/>
        </w:rPr>
        <w:t>’</w:t>
      </w:r>
      <w:r w:rsidR="006F7C22">
        <w:rPr>
          <w:rFonts w:ascii="Times New Roman" w:hAnsi="Times New Roman" w:cs="Times New Roman"/>
          <w:sz w:val="24"/>
          <w:szCs w:val="24"/>
        </w:rPr>
        <w:t xml:space="preserve"> of the test in patients suspected of </w:t>
      </w:r>
      <w:proofErr w:type="spellStart"/>
      <w:r w:rsidR="006F7C22">
        <w:rPr>
          <w:rFonts w:ascii="Times New Roman" w:hAnsi="Times New Roman" w:cs="Times New Roman"/>
          <w:sz w:val="24"/>
          <w:szCs w:val="24"/>
        </w:rPr>
        <w:t>Brugada</w:t>
      </w:r>
      <w:proofErr w:type="spellEnd"/>
      <w:r w:rsidR="006F7C22">
        <w:rPr>
          <w:rFonts w:ascii="Times New Roman" w:hAnsi="Times New Roman" w:cs="Times New Roman"/>
          <w:sz w:val="24"/>
          <w:szCs w:val="24"/>
        </w:rPr>
        <w:t xml:space="preserve"> Syndrome</w:t>
      </w:r>
      <w:r w:rsidR="00AA01B2">
        <w:rPr>
          <w:rFonts w:ascii="Times New Roman" w:hAnsi="Times New Roman" w:cs="Times New Roman"/>
          <w:sz w:val="24"/>
          <w:szCs w:val="24"/>
        </w:rPr>
        <w:t>,</w:t>
      </w:r>
      <w:r w:rsidR="0071412C">
        <w:rPr>
          <w:rFonts w:ascii="Times New Roman" w:hAnsi="Times New Roman" w:cs="Times New Roman"/>
          <w:sz w:val="24"/>
          <w:szCs w:val="24"/>
        </w:rPr>
        <w:t xml:space="preserve"> albeit </w:t>
      </w:r>
      <w:r w:rsidR="0071412C">
        <w:rPr>
          <w:rFonts w:ascii="Times New Roman" w:hAnsi="Times New Roman" w:cs="Times New Roman"/>
          <w:sz w:val="24"/>
          <w:szCs w:val="24"/>
        </w:rPr>
        <w:lastRenderedPageBreak/>
        <w:t>in the absence of a gold standard</w:t>
      </w:r>
      <w:r w:rsidR="006F7C22">
        <w:rPr>
          <w:rFonts w:ascii="Times New Roman" w:hAnsi="Times New Roman" w:cs="Times New Roman"/>
          <w:sz w:val="24"/>
          <w:szCs w:val="24"/>
        </w:rPr>
        <w:t xml:space="preserve">. </w:t>
      </w:r>
      <w:r w:rsidR="00A6070F">
        <w:rPr>
          <w:rFonts w:ascii="Times New Roman" w:hAnsi="Times New Roman" w:cs="Times New Roman"/>
          <w:sz w:val="24"/>
          <w:szCs w:val="24"/>
        </w:rPr>
        <w:t xml:space="preserve"> </w:t>
      </w:r>
      <w:r w:rsidR="006F7C22">
        <w:rPr>
          <w:rFonts w:ascii="Times New Roman" w:hAnsi="Times New Roman" w:cs="Times New Roman"/>
          <w:sz w:val="24"/>
          <w:szCs w:val="24"/>
        </w:rPr>
        <w:t>A</w:t>
      </w:r>
      <w:r w:rsidR="00A6070F">
        <w:rPr>
          <w:rFonts w:ascii="Times New Roman" w:hAnsi="Times New Roman" w:cs="Times New Roman"/>
          <w:sz w:val="24"/>
          <w:szCs w:val="24"/>
        </w:rPr>
        <w:t xml:space="preserve">jmaline provocation </w:t>
      </w:r>
      <w:r w:rsidR="006F7C22">
        <w:rPr>
          <w:rFonts w:ascii="Times New Roman" w:hAnsi="Times New Roman" w:cs="Times New Roman"/>
          <w:sz w:val="24"/>
          <w:szCs w:val="24"/>
        </w:rPr>
        <w:t xml:space="preserve">is </w:t>
      </w:r>
      <w:r w:rsidR="007F20D9">
        <w:rPr>
          <w:rFonts w:ascii="Times New Roman" w:hAnsi="Times New Roman" w:cs="Times New Roman"/>
          <w:sz w:val="24"/>
          <w:szCs w:val="24"/>
        </w:rPr>
        <w:t xml:space="preserve">a </w:t>
      </w:r>
      <w:r w:rsidR="0071412C">
        <w:rPr>
          <w:rFonts w:ascii="Times New Roman" w:hAnsi="Times New Roman" w:cs="Times New Roman"/>
          <w:sz w:val="24"/>
          <w:szCs w:val="24"/>
        </w:rPr>
        <w:t>more potent</w:t>
      </w:r>
      <w:r w:rsidR="006F7C22">
        <w:rPr>
          <w:rFonts w:ascii="Times New Roman" w:hAnsi="Times New Roman" w:cs="Times New Roman"/>
          <w:sz w:val="24"/>
          <w:szCs w:val="24"/>
        </w:rPr>
        <w:t xml:space="preserve"> test</w:t>
      </w:r>
      <w:r w:rsidR="007F20D9">
        <w:rPr>
          <w:rFonts w:ascii="Times New Roman" w:hAnsi="Times New Roman" w:cs="Times New Roman"/>
          <w:sz w:val="24"/>
          <w:szCs w:val="24"/>
        </w:rPr>
        <w:t xml:space="preserve"> than procainamide provocation, raising concerns about over-diagnosis and under-diagnosis of </w:t>
      </w:r>
      <w:proofErr w:type="spellStart"/>
      <w:r w:rsidR="007F20D9">
        <w:rPr>
          <w:rFonts w:ascii="Times New Roman" w:hAnsi="Times New Roman" w:cs="Times New Roman"/>
          <w:sz w:val="24"/>
          <w:szCs w:val="24"/>
        </w:rPr>
        <w:t>Brugada</w:t>
      </w:r>
      <w:proofErr w:type="spellEnd"/>
      <w:r w:rsidR="007F20D9">
        <w:rPr>
          <w:rFonts w:ascii="Times New Roman" w:hAnsi="Times New Roman" w:cs="Times New Roman"/>
          <w:sz w:val="24"/>
          <w:szCs w:val="24"/>
        </w:rPr>
        <w:t xml:space="preserve"> syndrome</w:t>
      </w:r>
      <w:r w:rsidR="00570A50">
        <w:rPr>
          <w:rFonts w:ascii="Times New Roman" w:hAnsi="Times New Roman" w:cs="Times New Roman"/>
          <w:sz w:val="24"/>
          <w:szCs w:val="24"/>
        </w:rPr>
        <w:t>,</w:t>
      </w:r>
      <w:r w:rsidR="007F20D9">
        <w:rPr>
          <w:rFonts w:ascii="Times New Roman" w:hAnsi="Times New Roman" w:cs="Times New Roman"/>
          <w:sz w:val="24"/>
          <w:szCs w:val="24"/>
        </w:rPr>
        <w:t xml:space="preserve"> respectively</w:t>
      </w:r>
      <w:r w:rsidR="00D72C28">
        <w:rPr>
          <w:rFonts w:ascii="Times New Roman" w:hAnsi="Times New Roman" w:cs="Times New Roman"/>
          <w:sz w:val="24"/>
          <w:szCs w:val="24"/>
        </w:rPr>
        <w:t>. Large cohort head-to-</w:t>
      </w:r>
      <w:r w:rsidR="006F7C22">
        <w:rPr>
          <w:rFonts w:ascii="Times New Roman" w:hAnsi="Times New Roman" w:cs="Times New Roman"/>
          <w:sz w:val="24"/>
          <w:szCs w:val="24"/>
        </w:rPr>
        <w:t>head comparisons are needed to identify the optimal testing</w:t>
      </w:r>
      <w:r w:rsidR="006E3BEC">
        <w:rPr>
          <w:rFonts w:ascii="Times New Roman" w:hAnsi="Times New Roman" w:cs="Times New Roman"/>
          <w:sz w:val="24"/>
          <w:szCs w:val="24"/>
        </w:rPr>
        <w:t xml:space="preserve"> strategy</w:t>
      </w:r>
      <w:r w:rsidR="006F7C22">
        <w:rPr>
          <w:rFonts w:ascii="Times New Roman" w:hAnsi="Times New Roman" w:cs="Times New Roman"/>
          <w:sz w:val="24"/>
          <w:szCs w:val="24"/>
        </w:rPr>
        <w:t xml:space="preserve"> in </w:t>
      </w:r>
      <w:r w:rsidR="006E3BEC">
        <w:rPr>
          <w:rFonts w:ascii="Times New Roman" w:hAnsi="Times New Roman" w:cs="Times New Roman"/>
          <w:sz w:val="24"/>
          <w:szCs w:val="24"/>
        </w:rPr>
        <w:t xml:space="preserve">suspected </w:t>
      </w:r>
      <w:proofErr w:type="spellStart"/>
      <w:r w:rsidR="006E3BEC">
        <w:rPr>
          <w:rFonts w:ascii="Times New Roman" w:hAnsi="Times New Roman" w:cs="Times New Roman"/>
          <w:sz w:val="24"/>
          <w:szCs w:val="24"/>
        </w:rPr>
        <w:t>Brugada</w:t>
      </w:r>
      <w:proofErr w:type="spellEnd"/>
      <w:r w:rsidR="006E3BEC">
        <w:rPr>
          <w:rFonts w:ascii="Times New Roman" w:hAnsi="Times New Roman" w:cs="Times New Roman"/>
          <w:sz w:val="24"/>
          <w:szCs w:val="24"/>
        </w:rPr>
        <w:t xml:space="preserve"> Syndrome.</w:t>
      </w:r>
      <w:r w:rsidR="00A6070F">
        <w:rPr>
          <w:rFonts w:ascii="Times New Roman" w:hAnsi="Times New Roman" w:cs="Times New Roman"/>
          <w:sz w:val="24"/>
          <w:szCs w:val="24"/>
        </w:rPr>
        <w:t xml:space="preserve"> </w:t>
      </w:r>
    </w:p>
    <w:p w:rsidR="00F74827" w:rsidRDefault="00F74827">
      <w:pPr>
        <w:rPr>
          <w:rFonts w:ascii="Times New Roman" w:hAnsi="Times New Roman" w:cs="Times New Roman"/>
          <w:sz w:val="24"/>
          <w:szCs w:val="24"/>
        </w:rPr>
      </w:pPr>
      <w:r>
        <w:rPr>
          <w:rFonts w:ascii="Times New Roman" w:hAnsi="Times New Roman" w:cs="Times New Roman"/>
          <w:sz w:val="24"/>
          <w:szCs w:val="24"/>
        </w:rPr>
        <w:br w:type="page"/>
      </w:r>
    </w:p>
    <w:p w:rsidR="00541A3D" w:rsidRPr="00C01DD4" w:rsidRDefault="00F74827" w:rsidP="00145D84">
      <w:pPr>
        <w:pStyle w:val="NoSpacing"/>
        <w:spacing w:line="480" w:lineRule="auto"/>
        <w:rPr>
          <w:rFonts w:ascii="Times New Roman" w:hAnsi="Times New Roman" w:cs="Times New Roman"/>
          <w:b/>
          <w:sz w:val="24"/>
          <w:szCs w:val="24"/>
        </w:rPr>
      </w:pPr>
      <w:r w:rsidRPr="00C01DD4">
        <w:rPr>
          <w:rFonts w:ascii="Times New Roman" w:hAnsi="Times New Roman" w:cs="Times New Roman"/>
          <w:b/>
          <w:sz w:val="24"/>
          <w:szCs w:val="24"/>
        </w:rPr>
        <w:lastRenderedPageBreak/>
        <w:t>PERSPECTIVES</w:t>
      </w:r>
    </w:p>
    <w:p w:rsidR="00316176" w:rsidRDefault="00F74827" w:rsidP="00145D84">
      <w:pPr>
        <w:pStyle w:val="NoSpacing"/>
        <w:spacing w:line="480" w:lineRule="auto"/>
        <w:rPr>
          <w:rFonts w:ascii="Times New Roman" w:hAnsi="Times New Roman" w:cs="Times New Roman"/>
          <w:sz w:val="24"/>
          <w:szCs w:val="24"/>
        </w:rPr>
      </w:pPr>
      <w:r w:rsidRPr="00C01DD4">
        <w:rPr>
          <w:rFonts w:ascii="Times New Roman" w:hAnsi="Times New Roman" w:cs="Times New Roman"/>
          <w:b/>
          <w:sz w:val="24"/>
          <w:szCs w:val="24"/>
        </w:rPr>
        <w:t>Competency in Medical Knowledge:</w:t>
      </w:r>
      <w:r w:rsidR="00585E27">
        <w:rPr>
          <w:rFonts w:ascii="Times New Roman" w:hAnsi="Times New Roman" w:cs="Times New Roman"/>
          <w:sz w:val="24"/>
          <w:szCs w:val="24"/>
        </w:rPr>
        <w:t xml:space="preserve"> </w:t>
      </w:r>
      <w:r w:rsidR="00316176">
        <w:rPr>
          <w:rFonts w:ascii="Times New Roman" w:hAnsi="Times New Roman" w:cs="Times New Roman"/>
          <w:sz w:val="24"/>
          <w:szCs w:val="24"/>
        </w:rPr>
        <w:t xml:space="preserve">Multiple class I anti-arrhythmic drugs are used internationally in the sodium channel blocker (SCB) challenge (i.e. ajmaline, flecainide, </w:t>
      </w:r>
      <w:proofErr w:type="spellStart"/>
      <w:r w:rsidR="00316176">
        <w:rPr>
          <w:rFonts w:ascii="Times New Roman" w:hAnsi="Times New Roman" w:cs="Times New Roman"/>
          <w:sz w:val="24"/>
          <w:szCs w:val="24"/>
        </w:rPr>
        <w:t>pilsicainide</w:t>
      </w:r>
      <w:proofErr w:type="spellEnd"/>
      <w:r w:rsidR="00316176">
        <w:rPr>
          <w:rFonts w:ascii="Times New Roman" w:hAnsi="Times New Roman" w:cs="Times New Roman"/>
          <w:sz w:val="24"/>
          <w:szCs w:val="24"/>
        </w:rPr>
        <w:t xml:space="preserve">, procainamide), but the relative potencies of each drug in provoking a Type 1 </w:t>
      </w:r>
      <w:proofErr w:type="spellStart"/>
      <w:r w:rsidR="00316176">
        <w:rPr>
          <w:rFonts w:ascii="Times New Roman" w:hAnsi="Times New Roman" w:cs="Times New Roman"/>
          <w:sz w:val="24"/>
          <w:szCs w:val="24"/>
        </w:rPr>
        <w:t>Brugada</w:t>
      </w:r>
      <w:proofErr w:type="spellEnd"/>
      <w:r w:rsidR="00316176">
        <w:rPr>
          <w:rFonts w:ascii="Times New Roman" w:hAnsi="Times New Roman" w:cs="Times New Roman"/>
          <w:sz w:val="24"/>
          <w:szCs w:val="24"/>
        </w:rPr>
        <w:t xml:space="preserve"> ECG are unclear. While a spontaneous Type 1 </w:t>
      </w:r>
      <w:proofErr w:type="spellStart"/>
      <w:r w:rsidR="00316176">
        <w:rPr>
          <w:rFonts w:ascii="Times New Roman" w:hAnsi="Times New Roman" w:cs="Times New Roman"/>
          <w:sz w:val="24"/>
          <w:szCs w:val="24"/>
        </w:rPr>
        <w:t>Brugada</w:t>
      </w:r>
      <w:proofErr w:type="spellEnd"/>
      <w:r w:rsidR="00316176">
        <w:rPr>
          <w:rFonts w:ascii="Times New Roman" w:hAnsi="Times New Roman" w:cs="Times New Roman"/>
          <w:sz w:val="24"/>
          <w:szCs w:val="24"/>
        </w:rPr>
        <w:t xml:space="preserve"> ECG pattern confer</w:t>
      </w:r>
      <w:r w:rsidR="00C01DD4">
        <w:rPr>
          <w:rFonts w:ascii="Times New Roman" w:hAnsi="Times New Roman" w:cs="Times New Roman"/>
          <w:sz w:val="24"/>
          <w:szCs w:val="24"/>
        </w:rPr>
        <w:t>s</w:t>
      </w:r>
      <w:r w:rsidR="00316176">
        <w:rPr>
          <w:rFonts w:ascii="Times New Roman" w:hAnsi="Times New Roman" w:cs="Times New Roman"/>
          <w:sz w:val="24"/>
          <w:szCs w:val="24"/>
        </w:rPr>
        <w:t xml:space="preserve"> the greatest risk of sudden cardiac death, a provoked Type 1 </w:t>
      </w:r>
      <w:proofErr w:type="spellStart"/>
      <w:r w:rsidR="00316176">
        <w:rPr>
          <w:rFonts w:ascii="Times New Roman" w:hAnsi="Times New Roman" w:cs="Times New Roman"/>
          <w:sz w:val="24"/>
          <w:szCs w:val="24"/>
        </w:rPr>
        <w:t>Brugada</w:t>
      </w:r>
      <w:proofErr w:type="spellEnd"/>
      <w:r w:rsidR="00316176">
        <w:rPr>
          <w:rFonts w:ascii="Times New Roman" w:hAnsi="Times New Roman" w:cs="Times New Roman"/>
          <w:sz w:val="24"/>
          <w:szCs w:val="24"/>
        </w:rPr>
        <w:t xml:space="preserve"> pattern is sufficient for </w:t>
      </w:r>
      <w:proofErr w:type="gramStart"/>
      <w:r w:rsidR="00316176">
        <w:rPr>
          <w:rFonts w:ascii="Times New Roman" w:hAnsi="Times New Roman" w:cs="Times New Roman"/>
          <w:sz w:val="24"/>
          <w:szCs w:val="24"/>
        </w:rPr>
        <w:t>diagnosis, and</w:t>
      </w:r>
      <w:proofErr w:type="gramEnd"/>
      <w:r w:rsidR="00316176">
        <w:rPr>
          <w:rFonts w:ascii="Times New Roman" w:hAnsi="Times New Roman" w:cs="Times New Roman"/>
          <w:sz w:val="24"/>
          <w:szCs w:val="24"/>
        </w:rPr>
        <w:t xml:space="preserve"> may confer an increased risk of sudden cardiac death as well. A diagnosis of </w:t>
      </w:r>
      <w:proofErr w:type="spellStart"/>
      <w:r w:rsidR="00316176">
        <w:rPr>
          <w:rFonts w:ascii="Times New Roman" w:hAnsi="Times New Roman" w:cs="Times New Roman"/>
          <w:sz w:val="24"/>
          <w:szCs w:val="24"/>
        </w:rPr>
        <w:t>Brugada</w:t>
      </w:r>
      <w:proofErr w:type="spellEnd"/>
      <w:r w:rsidR="00316176">
        <w:rPr>
          <w:rFonts w:ascii="Times New Roman" w:hAnsi="Times New Roman" w:cs="Times New Roman"/>
          <w:sz w:val="24"/>
          <w:szCs w:val="24"/>
        </w:rPr>
        <w:t xml:space="preserve"> syndrome may lead to significant changes in clinical care and/or sequelae</w:t>
      </w:r>
      <w:r w:rsidR="00C01DD4">
        <w:rPr>
          <w:rFonts w:ascii="Times New Roman" w:hAnsi="Times New Roman" w:cs="Times New Roman"/>
          <w:sz w:val="24"/>
          <w:szCs w:val="24"/>
        </w:rPr>
        <w:t>,</w:t>
      </w:r>
      <w:r w:rsidR="00316176">
        <w:rPr>
          <w:rFonts w:ascii="Times New Roman" w:hAnsi="Times New Roman" w:cs="Times New Roman"/>
          <w:sz w:val="24"/>
          <w:szCs w:val="24"/>
        </w:rPr>
        <w:t xml:space="preserve"> including ICD implantation.</w:t>
      </w:r>
    </w:p>
    <w:p w:rsidR="00F74827" w:rsidRDefault="00F74827" w:rsidP="00145D84">
      <w:pPr>
        <w:pStyle w:val="NoSpacing"/>
        <w:spacing w:line="480" w:lineRule="auto"/>
        <w:rPr>
          <w:rFonts w:ascii="Times New Roman" w:hAnsi="Times New Roman" w:cs="Times New Roman"/>
          <w:sz w:val="24"/>
          <w:szCs w:val="24"/>
        </w:rPr>
      </w:pPr>
    </w:p>
    <w:p w:rsidR="00F74827" w:rsidRDefault="00F74827" w:rsidP="00145D84">
      <w:pPr>
        <w:pStyle w:val="NoSpacing"/>
        <w:spacing w:line="480" w:lineRule="auto"/>
        <w:rPr>
          <w:rFonts w:ascii="Times New Roman" w:hAnsi="Times New Roman" w:cs="Times New Roman"/>
          <w:sz w:val="24"/>
          <w:szCs w:val="24"/>
        </w:rPr>
      </w:pPr>
      <w:r w:rsidRPr="00C01DD4">
        <w:rPr>
          <w:rFonts w:ascii="Times New Roman" w:hAnsi="Times New Roman" w:cs="Times New Roman"/>
          <w:b/>
          <w:sz w:val="24"/>
          <w:szCs w:val="24"/>
        </w:rPr>
        <w:t>Translational Outlook:</w:t>
      </w:r>
      <w:r w:rsidR="00316176" w:rsidRPr="00C01DD4">
        <w:rPr>
          <w:rFonts w:ascii="Times New Roman" w:hAnsi="Times New Roman" w:cs="Times New Roman"/>
          <w:b/>
          <w:sz w:val="24"/>
          <w:szCs w:val="24"/>
        </w:rPr>
        <w:t xml:space="preserve"> </w:t>
      </w:r>
      <w:r w:rsidR="00316176">
        <w:rPr>
          <w:rFonts w:ascii="Times New Roman" w:hAnsi="Times New Roman" w:cs="Times New Roman"/>
          <w:sz w:val="24"/>
          <w:szCs w:val="24"/>
        </w:rPr>
        <w:t>After adjustment for factors associated with positive SCB challenge, the outcome of the SCB challenge was significantly affected by the drug used.</w:t>
      </w:r>
    </w:p>
    <w:p w:rsidR="00316176" w:rsidRDefault="00316176" w:rsidP="00145D84">
      <w:pPr>
        <w:pStyle w:val="NoSpacing"/>
        <w:spacing w:line="480" w:lineRule="auto"/>
        <w:rPr>
          <w:rFonts w:ascii="Times New Roman" w:hAnsi="Times New Roman" w:cs="Times New Roman"/>
          <w:sz w:val="24"/>
          <w:szCs w:val="24"/>
        </w:rPr>
      </w:pPr>
    </w:p>
    <w:p w:rsidR="00316176" w:rsidRDefault="00316176" w:rsidP="00145D84">
      <w:pPr>
        <w:pStyle w:val="NoSpacing"/>
        <w:spacing w:line="480" w:lineRule="auto"/>
        <w:rPr>
          <w:rFonts w:ascii="Times New Roman" w:hAnsi="Times New Roman" w:cs="Times New Roman"/>
          <w:sz w:val="24"/>
          <w:szCs w:val="24"/>
        </w:rPr>
      </w:pPr>
      <w:r w:rsidRPr="00C01DD4">
        <w:rPr>
          <w:rFonts w:ascii="Times New Roman" w:hAnsi="Times New Roman" w:cs="Times New Roman"/>
          <w:b/>
          <w:sz w:val="24"/>
          <w:szCs w:val="24"/>
        </w:rPr>
        <w:t>Translational Outlook 2:</w:t>
      </w:r>
      <w:r>
        <w:rPr>
          <w:rFonts w:ascii="Times New Roman" w:hAnsi="Times New Roman" w:cs="Times New Roman"/>
          <w:sz w:val="24"/>
          <w:szCs w:val="24"/>
        </w:rPr>
        <w:t xml:space="preserve"> Ajmaline was much more likely to provoke a Type 1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pattern, compared to procainamide. It is not possible to determine if ajmaline has </w:t>
      </w:r>
      <w:proofErr w:type="gramStart"/>
      <w:r>
        <w:rPr>
          <w:rFonts w:ascii="Times New Roman" w:hAnsi="Times New Roman" w:cs="Times New Roman"/>
          <w:sz w:val="24"/>
          <w:szCs w:val="24"/>
        </w:rPr>
        <w:t>more false</w:t>
      </w:r>
      <w:proofErr w:type="gramEnd"/>
      <w:r>
        <w:rPr>
          <w:rFonts w:ascii="Times New Roman" w:hAnsi="Times New Roman" w:cs="Times New Roman"/>
          <w:sz w:val="24"/>
          <w:szCs w:val="24"/>
        </w:rPr>
        <w:t xml:space="preserve"> positive results, or if procainamide has more false negative results.</w:t>
      </w:r>
    </w:p>
    <w:p w:rsidR="00316176" w:rsidRDefault="00316176" w:rsidP="00145D84">
      <w:pPr>
        <w:pStyle w:val="NoSpacing"/>
        <w:spacing w:line="480" w:lineRule="auto"/>
        <w:rPr>
          <w:rFonts w:ascii="Times New Roman" w:hAnsi="Times New Roman" w:cs="Times New Roman"/>
          <w:sz w:val="24"/>
          <w:szCs w:val="24"/>
        </w:rPr>
      </w:pPr>
    </w:p>
    <w:p w:rsidR="00316176" w:rsidRDefault="00316176" w:rsidP="00145D84">
      <w:pPr>
        <w:pStyle w:val="NoSpacing"/>
        <w:spacing w:line="480" w:lineRule="auto"/>
        <w:rPr>
          <w:rFonts w:ascii="Times New Roman" w:hAnsi="Times New Roman" w:cs="Times New Roman"/>
          <w:sz w:val="24"/>
          <w:szCs w:val="24"/>
        </w:rPr>
      </w:pPr>
      <w:r w:rsidRPr="00C01DD4">
        <w:rPr>
          <w:rFonts w:ascii="Times New Roman" w:hAnsi="Times New Roman" w:cs="Times New Roman"/>
          <w:b/>
          <w:sz w:val="24"/>
          <w:szCs w:val="24"/>
        </w:rPr>
        <w:t>Translational Outlook 3:</w:t>
      </w:r>
      <w:r>
        <w:rPr>
          <w:rFonts w:ascii="Times New Roman" w:hAnsi="Times New Roman" w:cs="Times New Roman"/>
          <w:sz w:val="24"/>
          <w:szCs w:val="24"/>
        </w:rPr>
        <w:t xml:space="preserve"> </w:t>
      </w:r>
      <w:r w:rsidR="00C01DD4">
        <w:rPr>
          <w:rFonts w:ascii="Times New Roman" w:hAnsi="Times New Roman" w:cs="Times New Roman"/>
          <w:sz w:val="24"/>
          <w:szCs w:val="24"/>
        </w:rPr>
        <w:t>Varying sensitivities and specificities depending on the agent used in the SCB challenge may have potential clinical, psychosocial, and socio-economic implications.</w:t>
      </w:r>
    </w:p>
    <w:p w:rsidR="00316176" w:rsidRDefault="00316176" w:rsidP="00145D84">
      <w:pPr>
        <w:pStyle w:val="NoSpacing"/>
        <w:spacing w:line="480" w:lineRule="auto"/>
        <w:rPr>
          <w:rFonts w:ascii="Times New Roman" w:hAnsi="Times New Roman" w:cs="Times New Roman"/>
          <w:sz w:val="24"/>
          <w:szCs w:val="24"/>
        </w:rPr>
      </w:pPr>
    </w:p>
    <w:p w:rsidR="00316176" w:rsidRDefault="00316176" w:rsidP="00145D84">
      <w:pPr>
        <w:pStyle w:val="NoSpacing"/>
        <w:spacing w:line="480" w:lineRule="auto"/>
        <w:rPr>
          <w:rFonts w:ascii="Times New Roman" w:hAnsi="Times New Roman" w:cs="Times New Roman"/>
          <w:sz w:val="24"/>
          <w:szCs w:val="24"/>
        </w:rPr>
      </w:pPr>
    </w:p>
    <w:p w:rsidR="00541A3D" w:rsidRDefault="00541A3D">
      <w:pPr>
        <w:rPr>
          <w:rFonts w:ascii="Times New Roman" w:hAnsi="Times New Roman" w:cs="Times New Roman"/>
          <w:sz w:val="24"/>
          <w:szCs w:val="24"/>
        </w:rPr>
      </w:pPr>
      <w:r>
        <w:rPr>
          <w:rFonts w:ascii="Times New Roman" w:hAnsi="Times New Roman" w:cs="Times New Roman"/>
          <w:sz w:val="24"/>
          <w:szCs w:val="24"/>
        </w:rPr>
        <w:br w:type="page"/>
      </w:r>
    </w:p>
    <w:p w:rsidR="0013245F" w:rsidRDefault="009906E1" w:rsidP="0013245F">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0741EC" w:rsidRDefault="009906E1" w:rsidP="0013245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We would like to thank the Heart and Stroke Foundation of Canada</w:t>
      </w:r>
      <w:r w:rsidR="00E8315F">
        <w:rPr>
          <w:rFonts w:ascii="Times New Roman" w:hAnsi="Times New Roman" w:cs="Times New Roman"/>
          <w:sz w:val="24"/>
          <w:szCs w:val="24"/>
        </w:rPr>
        <w:t>,</w:t>
      </w:r>
      <w:r w:rsidR="001977D6">
        <w:rPr>
          <w:rFonts w:ascii="Times New Roman" w:hAnsi="Times New Roman" w:cs="Times New Roman"/>
          <w:sz w:val="24"/>
          <w:szCs w:val="24"/>
        </w:rPr>
        <w:t xml:space="preserve"> the UK Charity Cardiac Risk in the Young</w:t>
      </w:r>
      <w:r w:rsidR="00EE2B4F">
        <w:rPr>
          <w:rFonts w:ascii="Times New Roman" w:hAnsi="Times New Roman" w:cs="Times New Roman"/>
          <w:sz w:val="24"/>
          <w:szCs w:val="24"/>
        </w:rPr>
        <w:t xml:space="preserve"> and McColl’s RG Ltd.</w:t>
      </w:r>
      <w:r>
        <w:rPr>
          <w:rFonts w:ascii="Times New Roman" w:hAnsi="Times New Roman" w:cs="Times New Roman"/>
          <w:sz w:val="24"/>
          <w:szCs w:val="24"/>
        </w:rPr>
        <w:t xml:space="preserve"> for their generous </w:t>
      </w:r>
      <w:r w:rsidR="00165DE0">
        <w:rPr>
          <w:rFonts w:ascii="Times New Roman" w:hAnsi="Times New Roman" w:cs="Times New Roman"/>
          <w:sz w:val="24"/>
          <w:szCs w:val="24"/>
        </w:rPr>
        <w:t xml:space="preserve">funding </w:t>
      </w:r>
      <w:r>
        <w:rPr>
          <w:rFonts w:ascii="Times New Roman" w:hAnsi="Times New Roman" w:cs="Times New Roman"/>
          <w:sz w:val="24"/>
          <w:szCs w:val="24"/>
        </w:rPr>
        <w:t>and continued support.</w:t>
      </w:r>
      <w:r w:rsidR="007E7885">
        <w:rPr>
          <w:rFonts w:ascii="Times New Roman" w:hAnsi="Times New Roman" w:cs="Times New Roman"/>
          <w:sz w:val="24"/>
          <w:szCs w:val="24"/>
        </w:rPr>
        <w:t xml:space="preserve"> We would like to thank Dr. Kathy Li for her statistical support in preparing this manuscript.</w:t>
      </w:r>
    </w:p>
    <w:p w:rsidR="00244A39" w:rsidRDefault="00244A39" w:rsidP="0013245F">
      <w:pPr>
        <w:pStyle w:val="NoSpacing"/>
        <w:spacing w:line="480" w:lineRule="auto"/>
        <w:rPr>
          <w:rFonts w:ascii="Times New Roman" w:hAnsi="Times New Roman" w:cs="Times New Roman"/>
          <w:sz w:val="24"/>
          <w:szCs w:val="24"/>
        </w:rPr>
      </w:pPr>
    </w:p>
    <w:p w:rsidR="00D7734A" w:rsidRDefault="00D7734A" w:rsidP="0013245F">
      <w:pPr>
        <w:pStyle w:val="NoSpacing"/>
        <w:spacing w:line="480" w:lineRule="auto"/>
        <w:rPr>
          <w:rFonts w:ascii="Times New Roman" w:hAnsi="Times New Roman" w:cs="Times New Roman"/>
          <w:sz w:val="24"/>
          <w:szCs w:val="24"/>
        </w:rPr>
      </w:pPr>
    </w:p>
    <w:p w:rsidR="000741EC" w:rsidRDefault="000741EC" w:rsidP="000741E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FUNDING SOURCES</w:t>
      </w:r>
    </w:p>
    <w:p w:rsidR="000741EC" w:rsidRDefault="00C46BED" w:rsidP="0013245F">
      <w:pPr>
        <w:pStyle w:val="NoSpacing"/>
        <w:spacing w:line="480" w:lineRule="auto"/>
        <w:rPr>
          <w:rFonts w:ascii="Times New Roman" w:hAnsi="Times New Roman" w:cs="Times New Roman"/>
          <w:sz w:val="24"/>
          <w:szCs w:val="24"/>
        </w:rPr>
      </w:pPr>
      <w:r w:rsidRPr="00C46BED">
        <w:rPr>
          <w:rFonts w:ascii="Times New Roman" w:hAnsi="Times New Roman" w:cs="Times New Roman"/>
          <w:sz w:val="24"/>
          <w:szCs w:val="24"/>
        </w:rPr>
        <w:t>The study was supported by the Heart and Stroke Foundation of Canada (G-13-0002775 and G-14-0005732)</w:t>
      </w:r>
      <w:r w:rsidR="00EE2B4F">
        <w:rPr>
          <w:rFonts w:ascii="Times New Roman" w:hAnsi="Times New Roman" w:cs="Times New Roman"/>
          <w:sz w:val="24"/>
          <w:szCs w:val="24"/>
        </w:rPr>
        <w:t xml:space="preserve">, Cardiac Risk in the Young and the Robert Lancaster Memorial fund </w:t>
      </w:r>
      <w:r w:rsidR="00EF5D98">
        <w:rPr>
          <w:rFonts w:ascii="Times New Roman" w:hAnsi="Times New Roman" w:cs="Times New Roman"/>
          <w:sz w:val="24"/>
          <w:szCs w:val="24"/>
        </w:rPr>
        <w:t xml:space="preserve">sponsored by </w:t>
      </w:r>
    </w:p>
    <w:p w:rsidR="00244A39" w:rsidRDefault="00EF5D98" w:rsidP="0013245F">
      <w:pPr>
        <w:pStyle w:val="NoSpacing"/>
        <w:spacing w:line="480" w:lineRule="auto"/>
        <w:rPr>
          <w:rFonts w:ascii="Times New Roman" w:hAnsi="Times New Roman" w:cs="Times New Roman"/>
          <w:sz w:val="24"/>
          <w:szCs w:val="24"/>
        </w:rPr>
      </w:pPr>
      <w:r w:rsidRPr="00EF5D98">
        <w:rPr>
          <w:rFonts w:ascii="Times New Roman" w:hAnsi="Times New Roman" w:cs="Times New Roman"/>
          <w:sz w:val="24"/>
          <w:szCs w:val="24"/>
        </w:rPr>
        <w:t>McColl’s RG Ltd</w:t>
      </w:r>
      <w:r>
        <w:rPr>
          <w:rFonts w:ascii="Times New Roman" w:hAnsi="Times New Roman" w:cs="Times New Roman"/>
          <w:sz w:val="24"/>
          <w:szCs w:val="24"/>
        </w:rPr>
        <w:t>.</w:t>
      </w:r>
    </w:p>
    <w:p w:rsidR="00D7734A" w:rsidRDefault="00D7734A" w:rsidP="000741EC">
      <w:pPr>
        <w:pStyle w:val="NoSpacing"/>
        <w:spacing w:line="480" w:lineRule="auto"/>
        <w:rPr>
          <w:rFonts w:ascii="Times New Roman" w:hAnsi="Times New Roman" w:cs="Times New Roman"/>
          <w:b/>
          <w:sz w:val="24"/>
          <w:szCs w:val="24"/>
        </w:rPr>
      </w:pPr>
    </w:p>
    <w:p w:rsidR="000741EC" w:rsidRDefault="000741EC" w:rsidP="000741E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DISCLOSURES</w:t>
      </w:r>
    </w:p>
    <w:p w:rsidR="00EA3EE6" w:rsidRDefault="00A71177" w:rsidP="00EA3EE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authors have no relevant disclosures or conflicts of interest.</w:t>
      </w:r>
    </w:p>
    <w:p w:rsidR="001C5EF4" w:rsidRPr="002B1A95" w:rsidRDefault="001C5EF4" w:rsidP="00145D84">
      <w:pPr>
        <w:pStyle w:val="NoSpacing"/>
        <w:spacing w:line="480" w:lineRule="auto"/>
        <w:rPr>
          <w:rFonts w:ascii="Times New Roman" w:hAnsi="Times New Roman" w:cs="Times New Roman"/>
          <w:sz w:val="24"/>
          <w:szCs w:val="24"/>
        </w:rPr>
      </w:pPr>
      <w:r w:rsidRPr="002B1A95">
        <w:rPr>
          <w:rFonts w:ascii="Times New Roman" w:hAnsi="Times New Roman" w:cs="Times New Roman"/>
          <w:sz w:val="24"/>
          <w:szCs w:val="24"/>
        </w:rPr>
        <w:br w:type="page"/>
      </w:r>
    </w:p>
    <w:p w:rsidR="001C5EF4" w:rsidRPr="002B1A95" w:rsidRDefault="001C5EF4">
      <w:pPr>
        <w:pStyle w:val="NoSpacing"/>
        <w:spacing w:line="480" w:lineRule="auto"/>
        <w:rPr>
          <w:rFonts w:ascii="Times New Roman" w:hAnsi="Times New Roman" w:cs="Times New Roman"/>
          <w:b/>
          <w:sz w:val="24"/>
          <w:szCs w:val="24"/>
        </w:rPr>
      </w:pPr>
      <w:r w:rsidRPr="002B1A95">
        <w:rPr>
          <w:rFonts w:ascii="Times New Roman" w:hAnsi="Times New Roman" w:cs="Times New Roman"/>
          <w:b/>
          <w:sz w:val="24"/>
          <w:szCs w:val="24"/>
        </w:rPr>
        <w:lastRenderedPageBreak/>
        <w:t>REFERENCES:</w:t>
      </w:r>
    </w:p>
    <w:p w:rsidR="003479D8" w:rsidRPr="003479D8" w:rsidRDefault="001C5EF4" w:rsidP="003479D8">
      <w:pPr>
        <w:pStyle w:val="NoSpacing"/>
        <w:ind w:left="720" w:hanging="720"/>
        <w:rPr>
          <w:rFonts w:ascii="Times New Roman" w:hAnsi="Times New Roman" w:cs="Times New Roman"/>
          <w:noProof/>
          <w:szCs w:val="24"/>
        </w:rPr>
      </w:pPr>
      <w:r w:rsidRPr="002B1A95">
        <w:rPr>
          <w:sz w:val="24"/>
          <w:szCs w:val="24"/>
        </w:rPr>
        <w:fldChar w:fldCharType="begin"/>
      </w:r>
      <w:r w:rsidRPr="002B1A95">
        <w:rPr>
          <w:sz w:val="24"/>
          <w:szCs w:val="24"/>
        </w:rPr>
        <w:instrText xml:space="preserve"> ADDIN EN.REFLIST </w:instrText>
      </w:r>
      <w:r w:rsidRPr="002B1A95">
        <w:rPr>
          <w:sz w:val="24"/>
          <w:szCs w:val="24"/>
        </w:rPr>
        <w:fldChar w:fldCharType="separate"/>
      </w:r>
      <w:bookmarkStart w:id="16" w:name="_ENREF_1"/>
      <w:r w:rsidR="003479D8" w:rsidRPr="003479D8">
        <w:rPr>
          <w:rFonts w:ascii="Times New Roman" w:hAnsi="Times New Roman" w:cs="Times New Roman"/>
          <w:noProof/>
          <w:szCs w:val="24"/>
        </w:rPr>
        <w:t>1.</w:t>
      </w:r>
      <w:r w:rsidR="003479D8" w:rsidRPr="003479D8">
        <w:rPr>
          <w:rFonts w:ascii="Times New Roman" w:hAnsi="Times New Roman" w:cs="Times New Roman"/>
          <w:noProof/>
          <w:szCs w:val="24"/>
        </w:rPr>
        <w:tab/>
        <w:t>Priori SG, Wilde AA, Horie M et al. Executive summary: HRS/EHRA/APHRS expert consensus statement on the diagnosis and management of patients with inherited primary arrhythmia syndromes. Europace 2013;15:1389-406.</w:t>
      </w:r>
      <w:bookmarkEnd w:id="16"/>
    </w:p>
    <w:p w:rsidR="003479D8" w:rsidRPr="003479D8" w:rsidRDefault="003479D8" w:rsidP="003479D8">
      <w:pPr>
        <w:pStyle w:val="NoSpacing"/>
        <w:ind w:left="720" w:hanging="720"/>
        <w:rPr>
          <w:rFonts w:ascii="Times New Roman" w:hAnsi="Times New Roman" w:cs="Times New Roman"/>
          <w:noProof/>
          <w:szCs w:val="24"/>
        </w:rPr>
      </w:pPr>
      <w:bookmarkStart w:id="17" w:name="_ENREF_2"/>
      <w:r w:rsidRPr="003479D8">
        <w:rPr>
          <w:rFonts w:ascii="Times New Roman" w:hAnsi="Times New Roman" w:cs="Times New Roman"/>
          <w:noProof/>
          <w:szCs w:val="24"/>
        </w:rPr>
        <w:t>2.</w:t>
      </w:r>
      <w:r w:rsidRPr="003479D8">
        <w:rPr>
          <w:rFonts w:ascii="Times New Roman" w:hAnsi="Times New Roman" w:cs="Times New Roman"/>
          <w:noProof/>
          <w:szCs w:val="24"/>
        </w:rPr>
        <w:tab/>
        <w:t>Antzelevitch C, Yan GX, Ackerman MJ et al. J-Wave syndromes expert consensus conference report: Emerging concepts and gaps in knowledge. J</w:t>
      </w:r>
      <w:r w:rsidR="008247EA">
        <w:rPr>
          <w:rFonts w:ascii="Times New Roman" w:hAnsi="Times New Roman" w:cs="Times New Roman"/>
          <w:noProof/>
          <w:szCs w:val="24"/>
        </w:rPr>
        <w:t xml:space="preserve"> A</w:t>
      </w:r>
      <w:r w:rsidRPr="003479D8">
        <w:rPr>
          <w:rFonts w:ascii="Times New Roman" w:hAnsi="Times New Roman" w:cs="Times New Roman"/>
          <w:noProof/>
          <w:szCs w:val="24"/>
        </w:rPr>
        <w:t>rrhythm 2016;32:315-339.</w:t>
      </w:r>
      <w:bookmarkEnd w:id="17"/>
    </w:p>
    <w:p w:rsidR="003479D8" w:rsidRPr="003479D8" w:rsidRDefault="003479D8" w:rsidP="003479D8">
      <w:pPr>
        <w:pStyle w:val="NoSpacing"/>
        <w:ind w:left="720" w:hanging="720"/>
        <w:rPr>
          <w:rFonts w:ascii="Times New Roman" w:hAnsi="Times New Roman" w:cs="Times New Roman"/>
          <w:noProof/>
          <w:szCs w:val="24"/>
        </w:rPr>
      </w:pPr>
      <w:bookmarkStart w:id="18" w:name="_ENREF_3"/>
      <w:r w:rsidRPr="003479D8">
        <w:rPr>
          <w:rFonts w:ascii="Times New Roman" w:hAnsi="Times New Roman" w:cs="Times New Roman"/>
          <w:noProof/>
          <w:szCs w:val="24"/>
        </w:rPr>
        <w:t>3.</w:t>
      </w:r>
      <w:r w:rsidRPr="003479D8">
        <w:rPr>
          <w:rFonts w:ascii="Times New Roman" w:hAnsi="Times New Roman" w:cs="Times New Roman"/>
          <w:noProof/>
          <w:szCs w:val="24"/>
        </w:rPr>
        <w:tab/>
        <w:t xml:space="preserve">Mohammed S, Lim Z, Dean PH et al. Genetic Insurance Discrimination in Sudden Arrhythmia Death Syndromes: Empirical Evidence From a Cross-Sectional Survey in North America. Circ Cardiovas </w:t>
      </w:r>
      <w:r w:rsidR="008247EA">
        <w:rPr>
          <w:rFonts w:ascii="Times New Roman" w:hAnsi="Times New Roman" w:cs="Times New Roman"/>
          <w:noProof/>
          <w:szCs w:val="24"/>
        </w:rPr>
        <w:t>G</w:t>
      </w:r>
      <w:r w:rsidRPr="003479D8">
        <w:rPr>
          <w:rFonts w:ascii="Times New Roman" w:hAnsi="Times New Roman" w:cs="Times New Roman"/>
          <w:noProof/>
          <w:szCs w:val="24"/>
        </w:rPr>
        <w:t>enet 2017;10.</w:t>
      </w:r>
      <w:bookmarkEnd w:id="18"/>
    </w:p>
    <w:p w:rsidR="003479D8" w:rsidRPr="003479D8" w:rsidRDefault="003479D8" w:rsidP="003479D8">
      <w:pPr>
        <w:pStyle w:val="NoSpacing"/>
        <w:ind w:left="720" w:hanging="720"/>
        <w:rPr>
          <w:rFonts w:ascii="Times New Roman" w:hAnsi="Times New Roman" w:cs="Times New Roman"/>
          <w:noProof/>
          <w:szCs w:val="24"/>
        </w:rPr>
      </w:pPr>
      <w:bookmarkStart w:id="19" w:name="_ENREF_4"/>
      <w:r w:rsidRPr="003479D8">
        <w:rPr>
          <w:rFonts w:ascii="Times New Roman" w:hAnsi="Times New Roman" w:cs="Times New Roman"/>
          <w:noProof/>
          <w:szCs w:val="24"/>
        </w:rPr>
        <w:t>4.</w:t>
      </w:r>
      <w:r w:rsidRPr="003479D8">
        <w:rPr>
          <w:rFonts w:ascii="Times New Roman" w:hAnsi="Times New Roman" w:cs="Times New Roman"/>
          <w:noProof/>
          <w:szCs w:val="24"/>
        </w:rPr>
        <w:tab/>
        <w:t>Wolpert C, Echternach C, Veltmann C et al. Intravenous drug challenge using flecainide and ajmaline in patients with Brugada syndrome. Heart Rhythm 2005;2:254-60.</w:t>
      </w:r>
      <w:bookmarkEnd w:id="19"/>
    </w:p>
    <w:p w:rsidR="003479D8" w:rsidRPr="003479D8" w:rsidRDefault="003479D8" w:rsidP="003479D8">
      <w:pPr>
        <w:pStyle w:val="NoSpacing"/>
        <w:ind w:left="720" w:hanging="720"/>
        <w:rPr>
          <w:rFonts w:ascii="Times New Roman" w:hAnsi="Times New Roman" w:cs="Times New Roman"/>
          <w:noProof/>
          <w:szCs w:val="24"/>
        </w:rPr>
      </w:pPr>
      <w:bookmarkStart w:id="20" w:name="_ENREF_5"/>
      <w:r w:rsidRPr="003479D8">
        <w:rPr>
          <w:rFonts w:ascii="Times New Roman" w:hAnsi="Times New Roman" w:cs="Times New Roman"/>
          <w:noProof/>
          <w:szCs w:val="24"/>
        </w:rPr>
        <w:t>5.</w:t>
      </w:r>
      <w:r w:rsidRPr="003479D8">
        <w:rPr>
          <w:rFonts w:ascii="Times New Roman" w:hAnsi="Times New Roman" w:cs="Times New Roman"/>
          <w:noProof/>
          <w:szCs w:val="24"/>
        </w:rPr>
        <w:tab/>
        <w:t>Conte G, Sieira J, Sarkozy A et al. Life-threatening ventricular arrhythmias during ajmaline challenge in patients with Brugada syndrome: incidence, clinical features, and prognosis. Heart Rhythm 2013;10:1869-74.</w:t>
      </w:r>
      <w:bookmarkEnd w:id="20"/>
    </w:p>
    <w:p w:rsidR="003479D8" w:rsidRPr="003479D8" w:rsidRDefault="003479D8" w:rsidP="003479D8">
      <w:pPr>
        <w:pStyle w:val="NoSpacing"/>
        <w:ind w:left="720" w:hanging="720"/>
        <w:rPr>
          <w:rFonts w:ascii="Times New Roman" w:hAnsi="Times New Roman" w:cs="Times New Roman"/>
          <w:noProof/>
          <w:szCs w:val="24"/>
        </w:rPr>
      </w:pPr>
      <w:bookmarkStart w:id="21" w:name="_ENREF_6"/>
      <w:r w:rsidRPr="003479D8">
        <w:rPr>
          <w:rFonts w:ascii="Times New Roman" w:hAnsi="Times New Roman" w:cs="Times New Roman"/>
          <w:noProof/>
          <w:szCs w:val="24"/>
        </w:rPr>
        <w:t>6.</w:t>
      </w:r>
      <w:r w:rsidRPr="003479D8">
        <w:rPr>
          <w:rFonts w:ascii="Times New Roman" w:hAnsi="Times New Roman" w:cs="Times New Roman"/>
          <w:noProof/>
          <w:szCs w:val="24"/>
        </w:rPr>
        <w:tab/>
        <w:t>Krahn AD, Healey JS, Chauhan V et al. Systematic assessment of patients with unexplained cardiac arrest: Cardiac Arrest Survivors With Preserved Ejection Fraction Registry (CASPER). Circulation 2009;120:278-85.</w:t>
      </w:r>
      <w:bookmarkEnd w:id="21"/>
    </w:p>
    <w:p w:rsidR="003479D8" w:rsidRPr="003479D8" w:rsidRDefault="003479D8" w:rsidP="003479D8">
      <w:pPr>
        <w:pStyle w:val="NoSpacing"/>
        <w:ind w:left="720" w:hanging="720"/>
        <w:rPr>
          <w:rFonts w:ascii="Times New Roman" w:hAnsi="Times New Roman" w:cs="Times New Roman"/>
          <w:noProof/>
          <w:szCs w:val="24"/>
        </w:rPr>
      </w:pPr>
      <w:bookmarkStart w:id="22" w:name="_ENREF_7"/>
      <w:r w:rsidRPr="003479D8">
        <w:rPr>
          <w:rFonts w:ascii="Times New Roman" w:hAnsi="Times New Roman" w:cs="Times New Roman"/>
          <w:noProof/>
          <w:szCs w:val="24"/>
        </w:rPr>
        <w:t>7.</w:t>
      </w:r>
      <w:r w:rsidRPr="003479D8">
        <w:rPr>
          <w:rFonts w:ascii="Times New Roman" w:hAnsi="Times New Roman" w:cs="Times New Roman"/>
          <w:noProof/>
          <w:szCs w:val="24"/>
        </w:rPr>
        <w:tab/>
        <w:t>Somani R, Krahn AD, Healey JS et al. Procainamide infusion in the evaluation of unexplained cardiac arrest: from the Cardiac Arrest Survivors with Preserved Ejection Fraction Registry (CASPER). Heart Rhythm 2014;11:1047-54.</w:t>
      </w:r>
      <w:bookmarkEnd w:id="22"/>
    </w:p>
    <w:p w:rsidR="003479D8" w:rsidRPr="003479D8" w:rsidRDefault="003479D8" w:rsidP="003479D8">
      <w:pPr>
        <w:pStyle w:val="NoSpacing"/>
        <w:ind w:left="720" w:hanging="720"/>
        <w:rPr>
          <w:rFonts w:ascii="Times New Roman" w:hAnsi="Times New Roman" w:cs="Times New Roman"/>
          <w:noProof/>
          <w:szCs w:val="24"/>
        </w:rPr>
      </w:pPr>
      <w:bookmarkStart w:id="23" w:name="_ENREF_8"/>
      <w:r w:rsidRPr="003479D8">
        <w:rPr>
          <w:rFonts w:ascii="Times New Roman" w:hAnsi="Times New Roman" w:cs="Times New Roman"/>
          <w:noProof/>
          <w:szCs w:val="24"/>
        </w:rPr>
        <w:t>8.</w:t>
      </w:r>
      <w:r w:rsidRPr="003479D8">
        <w:rPr>
          <w:rFonts w:ascii="Times New Roman" w:hAnsi="Times New Roman" w:cs="Times New Roman"/>
          <w:noProof/>
          <w:szCs w:val="24"/>
        </w:rPr>
        <w:tab/>
        <w:t>Behr ER, Dalageorgou C, Christiansen M et al. Sudden arrhythmic death syndrome: familial evaluation identifies inheritable heart disease in the majority of families. Eur</w:t>
      </w:r>
      <w:r w:rsidR="003C1C23">
        <w:rPr>
          <w:rFonts w:ascii="Times New Roman" w:hAnsi="Times New Roman" w:cs="Times New Roman"/>
          <w:noProof/>
          <w:szCs w:val="24"/>
        </w:rPr>
        <w:t xml:space="preserve"> H</w:t>
      </w:r>
      <w:r w:rsidRPr="003479D8">
        <w:rPr>
          <w:rFonts w:ascii="Times New Roman" w:hAnsi="Times New Roman" w:cs="Times New Roman"/>
          <w:noProof/>
          <w:szCs w:val="24"/>
        </w:rPr>
        <w:t xml:space="preserve">eart </w:t>
      </w:r>
      <w:r w:rsidR="003C1C23">
        <w:rPr>
          <w:rFonts w:ascii="Times New Roman" w:hAnsi="Times New Roman" w:cs="Times New Roman"/>
          <w:noProof/>
          <w:szCs w:val="24"/>
        </w:rPr>
        <w:t xml:space="preserve">J </w:t>
      </w:r>
      <w:r w:rsidRPr="003479D8">
        <w:rPr>
          <w:rFonts w:ascii="Times New Roman" w:hAnsi="Times New Roman" w:cs="Times New Roman"/>
          <w:noProof/>
          <w:szCs w:val="24"/>
        </w:rPr>
        <w:t>2008;29:1670-80.</w:t>
      </w:r>
      <w:bookmarkEnd w:id="23"/>
    </w:p>
    <w:p w:rsidR="003479D8" w:rsidRPr="003479D8" w:rsidRDefault="003479D8" w:rsidP="003479D8">
      <w:pPr>
        <w:pStyle w:val="NoSpacing"/>
        <w:ind w:left="720" w:hanging="720"/>
        <w:rPr>
          <w:rFonts w:ascii="Times New Roman" w:hAnsi="Times New Roman" w:cs="Times New Roman"/>
          <w:noProof/>
          <w:szCs w:val="24"/>
        </w:rPr>
      </w:pPr>
      <w:bookmarkStart w:id="24" w:name="_ENREF_9"/>
      <w:r w:rsidRPr="003479D8">
        <w:rPr>
          <w:rFonts w:ascii="Times New Roman" w:hAnsi="Times New Roman" w:cs="Times New Roman"/>
          <w:noProof/>
          <w:szCs w:val="24"/>
        </w:rPr>
        <w:t>9.</w:t>
      </w:r>
      <w:r w:rsidRPr="003479D8">
        <w:rPr>
          <w:rFonts w:ascii="Times New Roman" w:hAnsi="Times New Roman" w:cs="Times New Roman"/>
          <w:noProof/>
          <w:szCs w:val="24"/>
        </w:rPr>
        <w:tab/>
        <w:t>Antzelevitch C, Brugada P, Borggrefe M et al. Brugada syndrome: report of the second consensus conference: endorsed by the Heart Rhythm Society and the European Heart Rhythm Association. Circulation 2005;111:659-70.</w:t>
      </w:r>
      <w:bookmarkEnd w:id="24"/>
    </w:p>
    <w:p w:rsidR="003479D8" w:rsidRPr="003479D8" w:rsidRDefault="003479D8" w:rsidP="003479D8">
      <w:pPr>
        <w:pStyle w:val="NoSpacing"/>
        <w:ind w:left="720" w:hanging="720"/>
        <w:rPr>
          <w:rFonts w:ascii="Times New Roman" w:hAnsi="Times New Roman" w:cs="Times New Roman"/>
          <w:noProof/>
          <w:szCs w:val="24"/>
        </w:rPr>
      </w:pPr>
      <w:bookmarkStart w:id="25" w:name="_ENREF_10"/>
      <w:r w:rsidRPr="003479D8">
        <w:rPr>
          <w:rFonts w:ascii="Times New Roman" w:hAnsi="Times New Roman" w:cs="Times New Roman"/>
          <w:noProof/>
          <w:szCs w:val="24"/>
        </w:rPr>
        <w:t>10.</w:t>
      </w:r>
      <w:r w:rsidRPr="003479D8">
        <w:rPr>
          <w:rFonts w:ascii="Times New Roman" w:hAnsi="Times New Roman" w:cs="Times New Roman"/>
          <w:noProof/>
          <w:szCs w:val="24"/>
        </w:rPr>
        <w:tab/>
        <w:t>Govindan M, Batchvarov VN, Raju H et al. Utility of high and standard right precordial leads during ajmaline testing for the diagnosis of Brugada syndrome. Heart 2010;96:1904-8.</w:t>
      </w:r>
      <w:bookmarkEnd w:id="25"/>
    </w:p>
    <w:p w:rsidR="003479D8" w:rsidRPr="003479D8" w:rsidRDefault="003479D8" w:rsidP="003479D8">
      <w:pPr>
        <w:pStyle w:val="NoSpacing"/>
        <w:ind w:left="720" w:hanging="720"/>
        <w:rPr>
          <w:rFonts w:ascii="Times New Roman" w:hAnsi="Times New Roman" w:cs="Times New Roman"/>
          <w:noProof/>
          <w:szCs w:val="24"/>
        </w:rPr>
      </w:pPr>
      <w:bookmarkStart w:id="26" w:name="_ENREF_11"/>
      <w:r w:rsidRPr="003479D8">
        <w:rPr>
          <w:rFonts w:ascii="Times New Roman" w:hAnsi="Times New Roman" w:cs="Times New Roman"/>
          <w:noProof/>
          <w:szCs w:val="24"/>
        </w:rPr>
        <w:t>11.</w:t>
      </w:r>
      <w:r w:rsidRPr="003479D8">
        <w:rPr>
          <w:rFonts w:ascii="Times New Roman" w:hAnsi="Times New Roman" w:cs="Times New Roman"/>
          <w:noProof/>
          <w:szCs w:val="24"/>
        </w:rPr>
        <w:tab/>
        <w:t xml:space="preserve">Viskin S, Rosso R, Friedensohn L, Havakuk O, Wilde AA. Everybody has Brugada syndrome until proven otherwise? Heart </w:t>
      </w:r>
      <w:r w:rsidR="003C1C23">
        <w:rPr>
          <w:rFonts w:ascii="Times New Roman" w:hAnsi="Times New Roman" w:cs="Times New Roman"/>
          <w:noProof/>
          <w:szCs w:val="24"/>
        </w:rPr>
        <w:t>R</w:t>
      </w:r>
      <w:r w:rsidRPr="003479D8">
        <w:rPr>
          <w:rFonts w:ascii="Times New Roman" w:hAnsi="Times New Roman" w:cs="Times New Roman"/>
          <w:noProof/>
          <w:szCs w:val="24"/>
        </w:rPr>
        <w:t>hythm 2015;12:1595-8.</w:t>
      </w:r>
      <w:bookmarkEnd w:id="26"/>
    </w:p>
    <w:p w:rsidR="003479D8" w:rsidRPr="003479D8" w:rsidRDefault="003479D8" w:rsidP="003479D8">
      <w:pPr>
        <w:pStyle w:val="NoSpacing"/>
        <w:ind w:left="720" w:hanging="720"/>
        <w:rPr>
          <w:rFonts w:ascii="Times New Roman" w:hAnsi="Times New Roman" w:cs="Times New Roman"/>
          <w:noProof/>
          <w:szCs w:val="24"/>
        </w:rPr>
      </w:pPr>
      <w:bookmarkStart w:id="27" w:name="_ENREF_12"/>
      <w:r w:rsidRPr="003479D8">
        <w:rPr>
          <w:rFonts w:ascii="Times New Roman" w:hAnsi="Times New Roman" w:cs="Times New Roman"/>
          <w:noProof/>
          <w:szCs w:val="24"/>
        </w:rPr>
        <w:t>12.</w:t>
      </w:r>
      <w:r w:rsidRPr="003479D8">
        <w:rPr>
          <w:rFonts w:ascii="Times New Roman" w:hAnsi="Times New Roman" w:cs="Times New Roman"/>
          <w:noProof/>
          <w:szCs w:val="24"/>
        </w:rPr>
        <w:tab/>
        <w:t>Belhassen B, Glick A, Viskin S. Efficacy of quinidine in high-risk patients with Brugada syndrome. Circulation 2004;110:1731-7.</w:t>
      </w:r>
      <w:bookmarkEnd w:id="27"/>
    </w:p>
    <w:p w:rsidR="003479D8" w:rsidRPr="003479D8" w:rsidRDefault="003479D8" w:rsidP="003479D8">
      <w:pPr>
        <w:pStyle w:val="NoSpacing"/>
        <w:ind w:left="720" w:hanging="720"/>
        <w:rPr>
          <w:rFonts w:ascii="Times New Roman" w:hAnsi="Times New Roman" w:cs="Times New Roman"/>
          <w:noProof/>
          <w:szCs w:val="24"/>
        </w:rPr>
      </w:pPr>
      <w:bookmarkStart w:id="28" w:name="_ENREF_13"/>
      <w:r w:rsidRPr="003479D8">
        <w:rPr>
          <w:rFonts w:ascii="Times New Roman" w:hAnsi="Times New Roman" w:cs="Times New Roman"/>
          <w:noProof/>
          <w:szCs w:val="24"/>
        </w:rPr>
        <w:t>13.</w:t>
      </w:r>
      <w:r w:rsidRPr="003479D8">
        <w:rPr>
          <w:rFonts w:ascii="Times New Roman" w:hAnsi="Times New Roman" w:cs="Times New Roman"/>
          <w:noProof/>
          <w:szCs w:val="24"/>
        </w:rPr>
        <w:tab/>
        <w:t xml:space="preserve">Hasdemir C, Payzin S, Kocabas U et al. High prevalence of concealed Brugada syndrome in patients with atrioventricular nodal reentrant tachycardia. Heart </w:t>
      </w:r>
      <w:r w:rsidR="003C1C23">
        <w:rPr>
          <w:rFonts w:ascii="Times New Roman" w:hAnsi="Times New Roman" w:cs="Times New Roman"/>
          <w:noProof/>
          <w:szCs w:val="24"/>
        </w:rPr>
        <w:t>R</w:t>
      </w:r>
      <w:r w:rsidRPr="003479D8">
        <w:rPr>
          <w:rFonts w:ascii="Times New Roman" w:hAnsi="Times New Roman" w:cs="Times New Roman"/>
          <w:noProof/>
          <w:szCs w:val="24"/>
        </w:rPr>
        <w:t>hythm 2015;12:1584-94.</w:t>
      </w:r>
      <w:bookmarkEnd w:id="28"/>
    </w:p>
    <w:p w:rsidR="003479D8" w:rsidRPr="003479D8" w:rsidRDefault="003479D8" w:rsidP="003479D8">
      <w:pPr>
        <w:pStyle w:val="NoSpacing"/>
        <w:ind w:left="720" w:hanging="720"/>
        <w:rPr>
          <w:rFonts w:ascii="Times New Roman" w:hAnsi="Times New Roman" w:cs="Times New Roman"/>
          <w:noProof/>
          <w:szCs w:val="24"/>
        </w:rPr>
      </w:pPr>
      <w:bookmarkStart w:id="29" w:name="_ENREF_14"/>
      <w:r w:rsidRPr="003479D8">
        <w:rPr>
          <w:rFonts w:ascii="Times New Roman" w:hAnsi="Times New Roman" w:cs="Times New Roman"/>
          <w:noProof/>
          <w:szCs w:val="24"/>
        </w:rPr>
        <w:t>14.</w:t>
      </w:r>
      <w:r w:rsidRPr="003479D8">
        <w:rPr>
          <w:rFonts w:ascii="Times New Roman" w:hAnsi="Times New Roman" w:cs="Times New Roman"/>
          <w:noProof/>
          <w:szCs w:val="24"/>
        </w:rPr>
        <w:tab/>
        <w:t>Peters S, Trummel M, Denecke S, Koehler B. Results of ajmaline testing in patients with arrhythmogenic right ventricular dysplasia-cardiomyopathy. Int</w:t>
      </w:r>
      <w:r w:rsidR="008247EA">
        <w:rPr>
          <w:rFonts w:ascii="Times New Roman" w:hAnsi="Times New Roman" w:cs="Times New Roman"/>
          <w:noProof/>
          <w:szCs w:val="24"/>
        </w:rPr>
        <w:t xml:space="preserve"> J C</w:t>
      </w:r>
      <w:r w:rsidRPr="003479D8">
        <w:rPr>
          <w:rFonts w:ascii="Times New Roman" w:hAnsi="Times New Roman" w:cs="Times New Roman"/>
          <w:noProof/>
          <w:szCs w:val="24"/>
        </w:rPr>
        <w:t>ardiol 2004;95:207-10.</w:t>
      </w:r>
      <w:bookmarkEnd w:id="29"/>
    </w:p>
    <w:p w:rsidR="003479D8" w:rsidRPr="003479D8" w:rsidRDefault="003479D8" w:rsidP="003479D8">
      <w:pPr>
        <w:pStyle w:val="NoSpacing"/>
        <w:ind w:left="720" w:hanging="720"/>
        <w:rPr>
          <w:rFonts w:ascii="Times New Roman" w:hAnsi="Times New Roman" w:cs="Times New Roman"/>
          <w:noProof/>
          <w:szCs w:val="24"/>
        </w:rPr>
      </w:pPr>
      <w:bookmarkStart w:id="30" w:name="_ENREF_15"/>
      <w:r w:rsidRPr="003479D8">
        <w:rPr>
          <w:rFonts w:ascii="Times New Roman" w:hAnsi="Times New Roman" w:cs="Times New Roman"/>
          <w:noProof/>
          <w:szCs w:val="24"/>
        </w:rPr>
        <w:t>15.</w:t>
      </w:r>
      <w:r w:rsidRPr="003479D8">
        <w:rPr>
          <w:rFonts w:ascii="Times New Roman" w:hAnsi="Times New Roman" w:cs="Times New Roman"/>
          <w:noProof/>
          <w:szCs w:val="24"/>
        </w:rPr>
        <w:tab/>
        <w:t>Hong K, Brugada J, Oliva A et al. Value of electrocardiographic parameters and ajmaline test in the diagnosis of Brugada syndrome caused by SCN5A mutations. Circulation 2004;110:3023-7.</w:t>
      </w:r>
      <w:bookmarkEnd w:id="30"/>
    </w:p>
    <w:p w:rsidR="003479D8" w:rsidRPr="003479D8" w:rsidRDefault="003479D8" w:rsidP="003479D8">
      <w:pPr>
        <w:pStyle w:val="NoSpacing"/>
        <w:ind w:left="720" w:hanging="720"/>
        <w:rPr>
          <w:rFonts w:ascii="Times New Roman" w:hAnsi="Times New Roman" w:cs="Times New Roman"/>
          <w:noProof/>
          <w:szCs w:val="24"/>
        </w:rPr>
      </w:pPr>
      <w:bookmarkStart w:id="31" w:name="_ENREF_16"/>
      <w:r w:rsidRPr="003479D8">
        <w:rPr>
          <w:rFonts w:ascii="Times New Roman" w:hAnsi="Times New Roman" w:cs="Times New Roman"/>
          <w:noProof/>
          <w:szCs w:val="24"/>
        </w:rPr>
        <w:t>16.</w:t>
      </w:r>
      <w:r w:rsidRPr="003479D8">
        <w:rPr>
          <w:rFonts w:ascii="Times New Roman" w:hAnsi="Times New Roman" w:cs="Times New Roman"/>
          <w:noProof/>
          <w:szCs w:val="24"/>
        </w:rPr>
        <w:tab/>
        <w:t>Tadros R, Nannenberg EA, Lieve KV et al. Yield and Pitfalls of Ajmaline Testing in the Evaluation of Unexplained Cardiac Arrest and Sudden Unexplained Death: Single-Center Experien</w:t>
      </w:r>
      <w:r w:rsidR="008247EA">
        <w:rPr>
          <w:rFonts w:ascii="Times New Roman" w:hAnsi="Times New Roman" w:cs="Times New Roman"/>
          <w:noProof/>
          <w:szCs w:val="24"/>
        </w:rPr>
        <w:t>ce With 482 Families. JACC Clin</w:t>
      </w:r>
      <w:r w:rsidRPr="003479D8">
        <w:rPr>
          <w:rFonts w:ascii="Times New Roman" w:hAnsi="Times New Roman" w:cs="Times New Roman"/>
          <w:noProof/>
          <w:szCs w:val="24"/>
        </w:rPr>
        <w:t xml:space="preserve"> </w:t>
      </w:r>
      <w:r w:rsidR="008247EA">
        <w:rPr>
          <w:rFonts w:ascii="Times New Roman" w:hAnsi="Times New Roman" w:cs="Times New Roman"/>
          <w:noProof/>
          <w:szCs w:val="24"/>
        </w:rPr>
        <w:t>E</w:t>
      </w:r>
      <w:r w:rsidRPr="003479D8">
        <w:rPr>
          <w:rFonts w:ascii="Times New Roman" w:hAnsi="Times New Roman" w:cs="Times New Roman"/>
          <w:noProof/>
          <w:szCs w:val="24"/>
        </w:rPr>
        <w:t>lectrophys</w:t>
      </w:r>
      <w:r w:rsidR="008247EA">
        <w:rPr>
          <w:rFonts w:ascii="Times New Roman" w:hAnsi="Times New Roman" w:cs="Times New Roman"/>
          <w:noProof/>
          <w:szCs w:val="24"/>
        </w:rPr>
        <w:t>iol</w:t>
      </w:r>
      <w:r w:rsidRPr="003479D8">
        <w:rPr>
          <w:rFonts w:ascii="Times New Roman" w:hAnsi="Times New Roman" w:cs="Times New Roman"/>
          <w:noProof/>
          <w:szCs w:val="24"/>
        </w:rPr>
        <w:t xml:space="preserve"> 2017;3:1400-1408.</w:t>
      </w:r>
      <w:bookmarkEnd w:id="31"/>
    </w:p>
    <w:p w:rsidR="003479D8" w:rsidRPr="003479D8" w:rsidRDefault="003479D8" w:rsidP="003479D8">
      <w:pPr>
        <w:pStyle w:val="NoSpacing"/>
        <w:ind w:left="720" w:hanging="720"/>
        <w:rPr>
          <w:rFonts w:ascii="Times New Roman" w:hAnsi="Times New Roman" w:cs="Times New Roman"/>
          <w:noProof/>
          <w:szCs w:val="24"/>
        </w:rPr>
      </w:pPr>
      <w:bookmarkStart w:id="32" w:name="_ENREF_17"/>
      <w:r w:rsidRPr="003479D8">
        <w:rPr>
          <w:rFonts w:ascii="Times New Roman" w:hAnsi="Times New Roman" w:cs="Times New Roman"/>
          <w:noProof/>
          <w:szCs w:val="24"/>
        </w:rPr>
        <w:t>17.</w:t>
      </w:r>
      <w:r w:rsidRPr="003479D8">
        <w:rPr>
          <w:rFonts w:ascii="Times New Roman" w:hAnsi="Times New Roman" w:cs="Times New Roman"/>
          <w:noProof/>
          <w:szCs w:val="24"/>
        </w:rPr>
        <w:tab/>
        <w:t>Papadakis M, Papatheodorou E, Mellor G et al. The Diagnostic Yield of Brugada Syndrome After Sudden Death With Normal Autopsy. J Am Coll Cardiol 2018;71:1204-1214.</w:t>
      </w:r>
      <w:bookmarkEnd w:id="32"/>
    </w:p>
    <w:p w:rsidR="003479D8" w:rsidRPr="003479D8" w:rsidRDefault="003479D8" w:rsidP="003479D8">
      <w:pPr>
        <w:pStyle w:val="NoSpacing"/>
        <w:ind w:left="720" w:hanging="720"/>
        <w:rPr>
          <w:rFonts w:ascii="Times New Roman" w:hAnsi="Times New Roman" w:cs="Times New Roman"/>
          <w:noProof/>
          <w:szCs w:val="24"/>
        </w:rPr>
      </w:pPr>
      <w:bookmarkStart w:id="33" w:name="_ENREF_18"/>
      <w:r w:rsidRPr="003479D8">
        <w:rPr>
          <w:rFonts w:ascii="Times New Roman" w:hAnsi="Times New Roman" w:cs="Times New Roman"/>
          <w:noProof/>
          <w:szCs w:val="24"/>
        </w:rPr>
        <w:t>18.</w:t>
      </w:r>
      <w:r w:rsidRPr="003479D8">
        <w:rPr>
          <w:rFonts w:ascii="Times New Roman" w:hAnsi="Times New Roman" w:cs="Times New Roman"/>
          <w:noProof/>
          <w:szCs w:val="24"/>
        </w:rPr>
        <w:tab/>
        <w:t xml:space="preserve">Therasse D, Sacher F, Petit B et al. Sodium-channel blocker challenge in the familial screening of Brugada syndrome: Safety and predictors of positivity. Heart </w:t>
      </w:r>
      <w:r w:rsidR="003C1C23">
        <w:rPr>
          <w:rFonts w:ascii="Times New Roman" w:hAnsi="Times New Roman" w:cs="Times New Roman"/>
          <w:noProof/>
          <w:szCs w:val="24"/>
        </w:rPr>
        <w:t>R</w:t>
      </w:r>
      <w:r w:rsidRPr="003479D8">
        <w:rPr>
          <w:rFonts w:ascii="Times New Roman" w:hAnsi="Times New Roman" w:cs="Times New Roman"/>
          <w:noProof/>
          <w:szCs w:val="24"/>
        </w:rPr>
        <w:t>hythm 2017;14:1442-1448.</w:t>
      </w:r>
      <w:bookmarkEnd w:id="33"/>
    </w:p>
    <w:p w:rsidR="003479D8" w:rsidRPr="003479D8" w:rsidRDefault="003479D8" w:rsidP="003479D8">
      <w:pPr>
        <w:pStyle w:val="NoSpacing"/>
        <w:ind w:left="720" w:hanging="720"/>
        <w:rPr>
          <w:rFonts w:ascii="Times New Roman" w:hAnsi="Times New Roman" w:cs="Times New Roman"/>
          <w:noProof/>
          <w:szCs w:val="24"/>
        </w:rPr>
      </w:pPr>
      <w:bookmarkStart w:id="34" w:name="_ENREF_19"/>
      <w:r w:rsidRPr="003479D8">
        <w:rPr>
          <w:rFonts w:ascii="Times New Roman" w:hAnsi="Times New Roman" w:cs="Times New Roman"/>
          <w:noProof/>
          <w:szCs w:val="24"/>
        </w:rPr>
        <w:t>19.</w:t>
      </w:r>
      <w:r w:rsidRPr="003479D8">
        <w:rPr>
          <w:rFonts w:ascii="Times New Roman" w:hAnsi="Times New Roman" w:cs="Times New Roman"/>
          <w:noProof/>
          <w:szCs w:val="24"/>
        </w:rPr>
        <w:tab/>
        <w:t>Nademanee K, Raju H, de Noronha SV et al. Fibrosis, Connexin-43, and Conduction Abnormalities in the Brugada Syndrome. J Am Coll Cardiol 2015;66:1976-86.</w:t>
      </w:r>
      <w:bookmarkEnd w:id="34"/>
    </w:p>
    <w:p w:rsidR="003479D8" w:rsidRPr="003479D8" w:rsidRDefault="003479D8" w:rsidP="003479D8">
      <w:pPr>
        <w:pStyle w:val="NoSpacing"/>
        <w:ind w:left="720" w:hanging="720"/>
        <w:rPr>
          <w:rFonts w:ascii="Times New Roman" w:hAnsi="Times New Roman" w:cs="Times New Roman"/>
          <w:noProof/>
          <w:szCs w:val="24"/>
        </w:rPr>
      </w:pPr>
      <w:bookmarkStart w:id="35" w:name="_ENREF_20"/>
      <w:r w:rsidRPr="003479D8">
        <w:rPr>
          <w:rFonts w:ascii="Times New Roman" w:hAnsi="Times New Roman" w:cs="Times New Roman"/>
          <w:noProof/>
          <w:szCs w:val="24"/>
        </w:rPr>
        <w:t>20.</w:t>
      </w:r>
      <w:r w:rsidRPr="003479D8">
        <w:rPr>
          <w:rFonts w:ascii="Times New Roman" w:hAnsi="Times New Roman" w:cs="Times New Roman"/>
          <w:noProof/>
          <w:szCs w:val="24"/>
        </w:rPr>
        <w:tab/>
        <w:t>Duthoit G, Fressart V, Hidden-Lucet F et al. Brugada ECG pattern: a physiopathological prospective study based on clinical, electrophysiological, angiographic, and genetic findings. Front</w:t>
      </w:r>
      <w:r w:rsidR="008247EA">
        <w:rPr>
          <w:rFonts w:ascii="Times New Roman" w:hAnsi="Times New Roman" w:cs="Times New Roman"/>
          <w:noProof/>
          <w:szCs w:val="24"/>
        </w:rPr>
        <w:t xml:space="preserve"> P</w:t>
      </w:r>
      <w:r w:rsidRPr="003479D8">
        <w:rPr>
          <w:rFonts w:ascii="Times New Roman" w:hAnsi="Times New Roman" w:cs="Times New Roman"/>
          <w:noProof/>
          <w:szCs w:val="24"/>
        </w:rPr>
        <w:t>hysiol 2012;3:474.</w:t>
      </w:r>
      <w:bookmarkEnd w:id="35"/>
    </w:p>
    <w:p w:rsidR="002B1A95" w:rsidRDefault="001C5EF4" w:rsidP="008247EA">
      <w:pPr>
        <w:pStyle w:val="NoSpacing"/>
        <w:spacing w:line="480" w:lineRule="auto"/>
        <w:rPr>
          <w:rFonts w:ascii="Times New Roman" w:hAnsi="Times New Roman" w:cs="Times New Roman"/>
          <w:b/>
          <w:sz w:val="24"/>
          <w:szCs w:val="24"/>
        </w:rPr>
      </w:pPr>
      <w:r w:rsidRPr="002B1A95">
        <w:rPr>
          <w:rFonts w:ascii="Times New Roman" w:hAnsi="Times New Roman" w:cs="Times New Roman"/>
          <w:sz w:val="24"/>
          <w:szCs w:val="24"/>
        </w:rPr>
        <w:lastRenderedPageBreak/>
        <w:fldChar w:fldCharType="end"/>
      </w:r>
      <w:r w:rsidR="00633188" w:rsidRPr="00633188">
        <w:rPr>
          <w:rFonts w:ascii="Times New Roman" w:hAnsi="Times New Roman" w:cs="Times New Roman"/>
          <w:b/>
          <w:sz w:val="24"/>
          <w:szCs w:val="24"/>
        </w:rPr>
        <w:t>TABLES AND FIGURES</w:t>
      </w:r>
    </w:p>
    <w:p w:rsidR="000E30A3" w:rsidRDefault="000E30A3" w:rsidP="00056F15">
      <w:pPr>
        <w:spacing w:line="480" w:lineRule="auto"/>
        <w:rPr>
          <w:rFonts w:ascii="Times New Roman" w:hAnsi="Times New Roman" w:cs="Times New Roman"/>
          <w:b/>
          <w:sz w:val="24"/>
          <w:szCs w:val="24"/>
        </w:rPr>
      </w:pPr>
      <w:r>
        <w:rPr>
          <w:rFonts w:ascii="Times New Roman" w:hAnsi="Times New Roman" w:cs="Times New Roman"/>
          <w:b/>
          <w:sz w:val="24"/>
          <w:szCs w:val="24"/>
        </w:rPr>
        <w:t>Table 1. Clinical Characteristics of the Combined Cohort</w:t>
      </w:r>
    </w:p>
    <w:p w:rsidR="00056F15" w:rsidRDefault="000E30A3" w:rsidP="00056F15">
      <w:pPr>
        <w:spacing w:line="480" w:lineRule="auto"/>
        <w:rPr>
          <w:rFonts w:ascii="Times New Roman" w:hAnsi="Times New Roman" w:cs="Times New Roman"/>
          <w:b/>
          <w:sz w:val="24"/>
          <w:szCs w:val="24"/>
        </w:rPr>
      </w:pPr>
      <w:r>
        <w:rPr>
          <w:rFonts w:ascii="Times New Roman" w:hAnsi="Times New Roman" w:cs="Times New Roman"/>
          <w:b/>
          <w:sz w:val="24"/>
          <w:szCs w:val="24"/>
        </w:rPr>
        <w:t>Table 2. Factors Associated with Positive SCB Challenge in Combined Cohort</w:t>
      </w:r>
    </w:p>
    <w:p w:rsidR="00056F15" w:rsidRDefault="00056F15" w:rsidP="00056F15">
      <w:pPr>
        <w:spacing w:line="480" w:lineRule="auto"/>
        <w:rPr>
          <w:rFonts w:ascii="Times New Roman" w:hAnsi="Times New Roman" w:cs="Times New Roman"/>
          <w:b/>
          <w:sz w:val="24"/>
          <w:szCs w:val="24"/>
        </w:rPr>
      </w:pPr>
      <w:r>
        <w:rPr>
          <w:rFonts w:ascii="Times New Roman" w:hAnsi="Times New Roman" w:cs="Times New Roman"/>
          <w:b/>
          <w:sz w:val="24"/>
          <w:szCs w:val="24"/>
        </w:rPr>
        <w:t>Table 3. Factors Associated with Positive SCB Challenge in SAECG Cohort</w:t>
      </w:r>
    </w:p>
    <w:p w:rsidR="00056F15" w:rsidRDefault="00056F15" w:rsidP="00056F15">
      <w:pPr>
        <w:spacing w:line="480" w:lineRule="auto"/>
        <w:rPr>
          <w:rFonts w:ascii="Times New Roman" w:hAnsi="Times New Roman" w:cs="Times New Roman"/>
          <w:b/>
          <w:sz w:val="24"/>
          <w:szCs w:val="24"/>
        </w:rPr>
      </w:pPr>
      <w:r>
        <w:rPr>
          <w:rFonts w:ascii="Times New Roman" w:hAnsi="Times New Roman" w:cs="Times New Roman"/>
          <w:b/>
          <w:sz w:val="24"/>
          <w:szCs w:val="24"/>
        </w:rPr>
        <w:t>Figure 1. Example of Positive SCB Challenge</w:t>
      </w:r>
    </w:p>
    <w:p w:rsidR="00056F15" w:rsidRDefault="00056F15" w:rsidP="00056F15">
      <w:pPr>
        <w:spacing w:line="480" w:lineRule="auto"/>
        <w:rPr>
          <w:rFonts w:ascii="Times New Roman" w:hAnsi="Times New Roman" w:cs="Times New Roman"/>
          <w:sz w:val="24"/>
          <w:szCs w:val="24"/>
        </w:rPr>
      </w:pPr>
      <w:r w:rsidRPr="00512E96">
        <w:rPr>
          <w:rFonts w:ascii="Times New Roman" w:hAnsi="Times New Roman" w:cs="Times New Roman"/>
          <w:b/>
          <w:sz w:val="24"/>
          <w:szCs w:val="24"/>
        </w:rPr>
        <w:t xml:space="preserve">Figure </w:t>
      </w:r>
      <w:r>
        <w:rPr>
          <w:rFonts w:ascii="Times New Roman" w:hAnsi="Times New Roman" w:cs="Times New Roman"/>
          <w:b/>
          <w:sz w:val="24"/>
          <w:szCs w:val="24"/>
        </w:rPr>
        <w:t>Legend</w:t>
      </w:r>
      <w:r w:rsidRPr="00512E96">
        <w:rPr>
          <w:rFonts w:ascii="Times New Roman" w:hAnsi="Times New Roman" w:cs="Times New Roman"/>
          <w:b/>
          <w:sz w:val="24"/>
          <w:szCs w:val="24"/>
        </w:rPr>
        <w:t>.</w:t>
      </w:r>
      <w:r w:rsidRPr="00512E96">
        <w:rPr>
          <w:rFonts w:ascii="Times New Roman" w:hAnsi="Times New Roman" w:cs="Times New Roman"/>
          <w:sz w:val="24"/>
          <w:szCs w:val="24"/>
        </w:rPr>
        <w:t xml:space="preserve"> Sequential ECGs (standard and high precordial lead positions) during a sodium channel blocker challenge.</w:t>
      </w:r>
      <w:r w:rsidRPr="00633188">
        <w:rPr>
          <w:rFonts w:ascii="Times New Roman" w:hAnsi="Times New Roman" w:cs="Times New Roman"/>
          <w:sz w:val="24"/>
          <w:szCs w:val="24"/>
        </w:rPr>
        <w:t xml:space="preserve"> The baseline ECG demonstrates a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Pr="00633188">
        <w:rPr>
          <w:rFonts w:ascii="Times New Roman" w:hAnsi="Times New Roman" w:cs="Times New Roman"/>
          <w:sz w:val="24"/>
          <w:szCs w:val="24"/>
        </w:rPr>
        <w:t xml:space="preserve">ST elevation, followed by the induction of a Type 1 </w:t>
      </w:r>
      <w:proofErr w:type="spellStart"/>
      <w:r w:rsidRPr="00633188">
        <w:rPr>
          <w:rFonts w:ascii="Times New Roman" w:hAnsi="Times New Roman" w:cs="Times New Roman"/>
          <w:sz w:val="24"/>
          <w:szCs w:val="24"/>
        </w:rPr>
        <w:t>Brugada</w:t>
      </w:r>
      <w:proofErr w:type="spellEnd"/>
      <w:r w:rsidRPr="00633188">
        <w:rPr>
          <w:rFonts w:ascii="Times New Roman" w:hAnsi="Times New Roman" w:cs="Times New Roman"/>
          <w:sz w:val="24"/>
          <w:szCs w:val="24"/>
        </w:rPr>
        <w:t xml:space="preserve"> pattern during the drug challenge</w:t>
      </w:r>
      <w:r>
        <w:rPr>
          <w:rFonts w:ascii="Times New Roman" w:hAnsi="Times New Roman" w:cs="Times New Roman"/>
          <w:sz w:val="24"/>
          <w:szCs w:val="24"/>
        </w:rPr>
        <w:t>, and resolution with isoproterenol infusion</w:t>
      </w:r>
      <w:r w:rsidRPr="00633188">
        <w:rPr>
          <w:rFonts w:ascii="Times New Roman" w:hAnsi="Times New Roman" w:cs="Times New Roman"/>
          <w:sz w:val="24"/>
          <w:szCs w:val="24"/>
        </w:rPr>
        <w:t>.</w:t>
      </w:r>
    </w:p>
    <w:p w:rsidR="00056F15" w:rsidRDefault="00056F15" w:rsidP="00056F15">
      <w:pPr>
        <w:spacing w:line="480" w:lineRule="auto"/>
        <w:rPr>
          <w:rFonts w:ascii="Times New Roman" w:hAnsi="Times New Roman" w:cs="Times New Roman"/>
          <w:b/>
          <w:sz w:val="24"/>
          <w:szCs w:val="24"/>
        </w:rPr>
      </w:pPr>
      <w:r w:rsidRPr="00056F15">
        <w:rPr>
          <w:rFonts w:ascii="Times New Roman" w:hAnsi="Times New Roman" w:cs="Times New Roman"/>
          <w:b/>
          <w:sz w:val="24"/>
          <w:szCs w:val="24"/>
        </w:rPr>
        <w:t xml:space="preserve">Figure 2. </w:t>
      </w:r>
      <w:r>
        <w:rPr>
          <w:rFonts w:ascii="Times New Roman" w:hAnsi="Times New Roman" w:cs="Times New Roman"/>
          <w:b/>
          <w:sz w:val="24"/>
          <w:szCs w:val="24"/>
        </w:rPr>
        <w:t>Factors Associat</w:t>
      </w:r>
      <w:r w:rsidR="00A126C4">
        <w:rPr>
          <w:rFonts w:ascii="Times New Roman" w:hAnsi="Times New Roman" w:cs="Times New Roman"/>
          <w:b/>
          <w:sz w:val="24"/>
          <w:szCs w:val="24"/>
        </w:rPr>
        <w:t>ed with Positive SCB Challenge</w:t>
      </w:r>
    </w:p>
    <w:p w:rsidR="001C55FB" w:rsidRDefault="001C55FB" w:rsidP="00056F15">
      <w:pPr>
        <w:spacing w:line="480" w:lineRule="auto"/>
        <w:rPr>
          <w:rFonts w:ascii="Times New Roman" w:hAnsi="Times New Roman" w:cs="Times New Roman"/>
          <w:b/>
          <w:sz w:val="24"/>
          <w:szCs w:val="24"/>
        </w:rPr>
      </w:pPr>
      <w:r w:rsidRPr="005D58D0">
        <w:rPr>
          <w:rFonts w:ascii="Times New Roman" w:hAnsi="Times New Roman" w:cs="Times New Roman"/>
          <w:b/>
          <w:sz w:val="24"/>
          <w:szCs w:val="24"/>
        </w:rPr>
        <w:t>Figure Legend. Representative Figure</w:t>
      </w:r>
      <w:r>
        <w:rPr>
          <w:rFonts w:ascii="Times New Roman" w:hAnsi="Times New Roman" w:cs="Times New Roman"/>
          <w:b/>
          <w:sz w:val="24"/>
          <w:szCs w:val="24"/>
        </w:rPr>
        <w:t xml:space="preserve"> (combined cohort)</w:t>
      </w:r>
      <w:r w:rsidRPr="005D58D0">
        <w:rPr>
          <w:rFonts w:ascii="Times New Roman" w:hAnsi="Times New Roman" w:cs="Times New Roman"/>
          <w:b/>
          <w:sz w:val="24"/>
          <w:szCs w:val="24"/>
        </w:rPr>
        <w:t xml:space="preserve">. </w:t>
      </w:r>
      <w:r>
        <w:rPr>
          <w:rFonts w:ascii="Times New Roman" w:hAnsi="Times New Roman" w:cs="Times New Roman"/>
          <w:sz w:val="24"/>
          <w:szCs w:val="24"/>
        </w:rPr>
        <w:t xml:space="preserve">Forest Plot of </w:t>
      </w:r>
      <w:r w:rsidRPr="00C43900">
        <w:rPr>
          <w:rFonts w:ascii="Times New Roman" w:hAnsi="Times New Roman" w:cs="Times New Roman"/>
          <w:sz w:val="24"/>
          <w:szCs w:val="24"/>
        </w:rPr>
        <w:t>Predictors of Sodium Channel Blocker</w:t>
      </w:r>
      <w:r>
        <w:rPr>
          <w:rFonts w:ascii="Times New Roman" w:hAnsi="Times New Roman" w:cs="Times New Roman"/>
          <w:sz w:val="24"/>
          <w:szCs w:val="24"/>
        </w:rPr>
        <w:t xml:space="preserve"> (SCB)</w:t>
      </w:r>
      <w:r w:rsidRPr="00C43900">
        <w:rPr>
          <w:rFonts w:ascii="Times New Roman" w:hAnsi="Times New Roman" w:cs="Times New Roman"/>
          <w:sz w:val="24"/>
          <w:szCs w:val="24"/>
        </w:rPr>
        <w:t xml:space="preserve"> Challenge</w:t>
      </w:r>
      <w:r>
        <w:rPr>
          <w:rFonts w:ascii="Times New Roman" w:hAnsi="Times New Roman" w:cs="Times New Roman"/>
          <w:sz w:val="24"/>
          <w:szCs w:val="24"/>
        </w:rPr>
        <w:t xml:space="preserve"> in Combined Cohort (n=425) and SAECG Subgroup (n=154) on Multivariable Analysis. In the Combined Cohort, independent predictors of a positive SCB included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 xml:space="preserve">STE (OR 6.92) and Ajmaline use (OR 8.76). In the SAECG Subgroup, independent predictors included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STE (OR 9.28), late potentials on SAECG (OR 4.32), and Ajmaline use (OR 12.0).</w:t>
      </w:r>
      <w:r>
        <w:rPr>
          <w:rFonts w:ascii="Times New Roman" w:hAnsi="Times New Roman" w:cs="Times New Roman"/>
          <w:b/>
          <w:sz w:val="24"/>
          <w:szCs w:val="24"/>
        </w:rPr>
        <w:t xml:space="preserve"> </w:t>
      </w:r>
    </w:p>
    <w:p w:rsidR="000E30A3" w:rsidRDefault="000E30A3" w:rsidP="00056F15">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633188" w:rsidRPr="00633188" w:rsidRDefault="00633188" w:rsidP="00633188">
      <w:pPr>
        <w:spacing w:after="0" w:line="480" w:lineRule="auto"/>
        <w:jc w:val="center"/>
        <w:rPr>
          <w:rFonts w:ascii="Times New Roman" w:hAnsi="Times New Roman" w:cs="Times New Roman"/>
          <w:b/>
          <w:sz w:val="24"/>
          <w:szCs w:val="24"/>
        </w:rPr>
      </w:pPr>
      <w:r w:rsidRPr="00633188">
        <w:rPr>
          <w:rFonts w:ascii="Times New Roman" w:hAnsi="Times New Roman" w:cs="Times New Roman"/>
          <w:b/>
          <w:sz w:val="24"/>
          <w:szCs w:val="24"/>
        </w:rPr>
        <w:lastRenderedPageBreak/>
        <w:t xml:space="preserve">Table 1. Clinical Characteristics of the </w:t>
      </w:r>
      <w:r w:rsidR="00CE0FF9">
        <w:rPr>
          <w:rFonts w:ascii="Times New Roman" w:hAnsi="Times New Roman" w:cs="Times New Roman"/>
          <w:b/>
          <w:sz w:val="24"/>
          <w:szCs w:val="24"/>
        </w:rPr>
        <w:t>Combined Cohort</w:t>
      </w:r>
    </w:p>
    <w:tbl>
      <w:tblPr>
        <w:tblStyle w:val="TableGrid1"/>
        <w:tblW w:w="10927" w:type="dxa"/>
        <w:jc w:val="center"/>
        <w:tblLook w:val="04A0" w:firstRow="1" w:lastRow="0" w:firstColumn="1" w:lastColumn="0" w:noHBand="0" w:noVBand="1"/>
      </w:tblPr>
      <w:tblGrid>
        <w:gridCol w:w="4680"/>
        <w:gridCol w:w="1699"/>
        <w:gridCol w:w="1741"/>
        <w:gridCol w:w="1710"/>
        <w:gridCol w:w="1097"/>
      </w:tblGrid>
      <w:tr w:rsidR="007943EA" w:rsidRPr="00633188" w:rsidTr="00201477">
        <w:trPr>
          <w:jc w:val="center"/>
        </w:trPr>
        <w:tc>
          <w:tcPr>
            <w:tcW w:w="4680" w:type="dxa"/>
          </w:tcPr>
          <w:p w:rsidR="007943EA" w:rsidRPr="00633188" w:rsidRDefault="007943EA" w:rsidP="001C55FB">
            <w:pPr>
              <w:jc w:val="center"/>
              <w:rPr>
                <w:rFonts w:ascii="Times New Roman" w:hAnsi="Times New Roman" w:cs="Times New Roman"/>
                <w:b/>
                <w:sz w:val="24"/>
                <w:szCs w:val="24"/>
              </w:rPr>
            </w:pPr>
            <w:r w:rsidRPr="00633188">
              <w:rPr>
                <w:rFonts w:ascii="Times New Roman" w:hAnsi="Times New Roman" w:cs="Times New Roman"/>
                <w:b/>
                <w:sz w:val="24"/>
                <w:szCs w:val="24"/>
              </w:rPr>
              <w:t>Variable</w:t>
            </w:r>
          </w:p>
        </w:tc>
        <w:tc>
          <w:tcPr>
            <w:tcW w:w="1699" w:type="dxa"/>
          </w:tcPr>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Combined</w:t>
            </w:r>
          </w:p>
          <w:p w:rsidR="007943EA" w:rsidRPr="00633188" w:rsidRDefault="007943EA" w:rsidP="001C55FB">
            <w:pPr>
              <w:jc w:val="center"/>
              <w:rPr>
                <w:rFonts w:ascii="Times New Roman" w:hAnsi="Times New Roman" w:cs="Times New Roman"/>
                <w:b/>
                <w:sz w:val="24"/>
                <w:szCs w:val="24"/>
              </w:rPr>
            </w:pPr>
            <w:r w:rsidRPr="00633188">
              <w:rPr>
                <w:rFonts w:ascii="Times New Roman" w:hAnsi="Times New Roman" w:cs="Times New Roman"/>
                <w:b/>
                <w:sz w:val="24"/>
                <w:szCs w:val="24"/>
              </w:rPr>
              <w:t>Cohort</w:t>
            </w:r>
          </w:p>
        </w:tc>
        <w:tc>
          <w:tcPr>
            <w:tcW w:w="1741" w:type="dxa"/>
          </w:tcPr>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Ajmaline</w:t>
            </w:r>
          </w:p>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Cohort</w:t>
            </w:r>
          </w:p>
        </w:tc>
        <w:tc>
          <w:tcPr>
            <w:tcW w:w="1710" w:type="dxa"/>
          </w:tcPr>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 xml:space="preserve">Procainamide </w:t>
            </w:r>
          </w:p>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Cohort</w:t>
            </w:r>
          </w:p>
        </w:tc>
        <w:tc>
          <w:tcPr>
            <w:tcW w:w="1097" w:type="dxa"/>
          </w:tcPr>
          <w:p w:rsidR="007943EA" w:rsidRDefault="007943EA" w:rsidP="001C55FB">
            <w:pPr>
              <w:jc w:val="center"/>
              <w:rPr>
                <w:rFonts w:ascii="Times New Roman" w:hAnsi="Times New Roman" w:cs="Times New Roman"/>
                <w:b/>
                <w:sz w:val="24"/>
                <w:szCs w:val="24"/>
              </w:rPr>
            </w:pPr>
            <w:r>
              <w:rPr>
                <w:rFonts w:ascii="Times New Roman" w:hAnsi="Times New Roman" w:cs="Times New Roman"/>
                <w:b/>
                <w:sz w:val="24"/>
                <w:szCs w:val="24"/>
              </w:rPr>
              <w:t>p-value</w:t>
            </w:r>
          </w:p>
        </w:tc>
      </w:tr>
      <w:tr w:rsidR="007943EA" w:rsidRPr="00633188" w:rsidTr="00201477">
        <w:trPr>
          <w:jc w:val="center"/>
        </w:trPr>
        <w:tc>
          <w:tcPr>
            <w:tcW w:w="4680" w:type="dxa"/>
          </w:tcPr>
          <w:p w:rsidR="007943EA" w:rsidRPr="00633188" w:rsidRDefault="007943EA" w:rsidP="001C55FB">
            <w:pPr>
              <w:rPr>
                <w:rFonts w:ascii="Times New Roman" w:hAnsi="Times New Roman" w:cs="Times New Roman"/>
                <w:sz w:val="24"/>
                <w:szCs w:val="24"/>
              </w:rPr>
            </w:pPr>
            <w:r w:rsidRPr="00633188">
              <w:rPr>
                <w:rFonts w:ascii="Times New Roman" w:hAnsi="Times New Roman" w:cs="Times New Roman"/>
                <w:sz w:val="24"/>
                <w:szCs w:val="24"/>
              </w:rPr>
              <w:t>Patients</w:t>
            </w:r>
          </w:p>
        </w:tc>
        <w:tc>
          <w:tcPr>
            <w:tcW w:w="1699" w:type="dxa"/>
          </w:tcPr>
          <w:p w:rsidR="007943EA" w:rsidRPr="00633188" w:rsidRDefault="007943EA" w:rsidP="001C55FB">
            <w:pPr>
              <w:jc w:val="center"/>
              <w:rPr>
                <w:rFonts w:ascii="Times New Roman" w:hAnsi="Times New Roman" w:cs="Times New Roman"/>
                <w:sz w:val="24"/>
                <w:szCs w:val="24"/>
              </w:rPr>
            </w:pPr>
            <w:r>
              <w:rPr>
                <w:rFonts w:ascii="Times New Roman" w:hAnsi="Times New Roman" w:cs="Times New Roman"/>
                <w:sz w:val="24"/>
                <w:szCs w:val="24"/>
              </w:rPr>
              <w:t>425</w:t>
            </w:r>
          </w:p>
        </w:tc>
        <w:tc>
          <w:tcPr>
            <w:tcW w:w="1741"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331</w:t>
            </w:r>
          </w:p>
        </w:tc>
        <w:tc>
          <w:tcPr>
            <w:tcW w:w="1710"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94</w:t>
            </w:r>
          </w:p>
        </w:tc>
        <w:tc>
          <w:tcPr>
            <w:tcW w:w="1097" w:type="dxa"/>
          </w:tcPr>
          <w:p w:rsidR="007943EA" w:rsidRDefault="007943EA" w:rsidP="001C55FB">
            <w:pPr>
              <w:jc w:val="center"/>
              <w:rPr>
                <w:rFonts w:ascii="Times New Roman" w:hAnsi="Times New Roman" w:cs="Times New Roman"/>
                <w:sz w:val="24"/>
                <w:szCs w:val="24"/>
              </w:rPr>
            </w:pPr>
          </w:p>
        </w:tc>
      </w:tr>
      <w:tr w:rsidR="007943EA" w:rsidRPr="00633188" w:rsidTr="00201477">
        <w:trPr>
          <w:jc w:val="center"/>
        </w:trPr>
        <w:tc>
          <w:tcPr>
            <w:tcW w:w="4680" w:type="dxa"/>
          </w:tcPr>
          <w:p w:rsidR="007943EA" w:rsidRPr="00633188" w:rsidRDefault="00D7734A" w:rsidP="001C55FB">
            <w:pPr>
              <w:rPr>
                <w:rFonts w:ascii="Times New Roman" w:hAnsi="Times New Roman" w:cs="Times New Roman"/>
                <w:sz w:val="24"/>
                <w:szCs w:val="24"/>
              </w:rPr>
            </w:pPr>
            <w:r>
              <w:rPr>
                <w:rFonts w:ascii="Times New Roman" w:hAnsi="Times New Roman" w:cs="Times New Roman"/>
                <w:sz w:val="24"/>
                <w:szCs w:val="24"/>
              </w:rPr>
              <w:t>Age (years)</w:t>
            </w:r>
          </w:p>
        </w:tc>
        <w:tc>
          <w:tcPr>
            <w:tcW w:w="1699" w:type="dxa"/>
          </w:tcPr>
          <w:p w:rsidR="007943EA" w:rsidRPr="00633188" w:rsidRDefault="007943EA" w:rsidP="001C55FB">
            <w:pPr>
              <w:jc w:val="center"/>
              <w:rPr>
                <w:rFonts w:ascii="Times New Roman" w:hAnsi="Times New Roman" w:cs="Times New Roman"/>
                <w:sz w:val="24"/>
                <w:szCs w:val="24"/>
              </w:rPr>
            </w:pPr>
            <w:r>
              <w:rPr>
                <w:rFonts w:ascii="Times New Roman" w:hAnsi="Times New Roman" w:cs="Times New Roman"/>
                <w:sz w:val="24"/>
                <w:szCs w:val="24"/>
              </w:rPr>
              <w:t>39.1</w:t>
            </w:r>
            <w:r w:rsidRPr="00633188">
              <w:rPr>
                <w:rFonts w:ascii="Times New Roman" w:hAnsi="Times New Roman" w:cs="Times New Roman"/>
                <w:sz w:val="24"/>
                <w:szCs w:val="24"/>
              </w:rPr>
              <w:t xml:space="preserve"> ± 15.0</w:t>
            </w:r>
          </w:p>
        </w:tc>
        <w:tc>
          <w:tcPr>
            <w:tcW w:w="1741"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39.4 ± 14.8</w:t>
            </w:r>
          </w:p>
        </w:tc>
        <w:tc>
          <w:tcPr>
            <w:tcW w:w="1710"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38.3 ± 15.6</w:t>
            </w:r>
          </w:p>
        </w:tc>
        <w:tc>
          <w:tcPr>
            <w:tcW w:w="1097" w:type="dxa"/>
          </w:tcPr>
          <w:p w:rsidR="007943EA" w:rsidRDefault="00A728E6" w:rsidP="001C55FB">
            <w:pPr>
              <w:jc w:val="center"/>
              <w:rPr>
                <w:rFonts w:ascii="Times New Roman" w:hAnsi="Times New Roman" w:cs="Times New Roman"/>
                <w:sz w:val="24"/>
                <w:szCs w:val="24"/>
              </w:rPr>
            </w:pPr>
            <w:r>
              <w:rPr>
                <w:rFonts w:ascii="Times New Roman" w:hAnsi="Times New Roman" w:cs="Times New Roman"/>
                <w:sz w:val="24"/>
                <w:szCs w:val="24"/>
              </w:rPr>
              <w:t>0.562</w:t>
            </w:r>
          </w:p>
        </w:tc>
      </w:tr>
      <w:tr w:rsidR="007943EA" w:rsidRPr="00633188" w:rsidTr="00201477">
        <w:trPr>
          <w:jc w:val="center"/>
        </w:trPr>
        <w:tc>
          <w:tcPr>
            <w:tcW w:w="4680" w:type="dxa"/>
          </w:tcPr>
          <w:p w:rsidR="007943EA" w:rsidRPr="00633188" w:rsidRDefault="007943EA" w:rsidP="001C55FB">
            <w:pPr>
              <w:rPr>
                <w:rFonts w:ascii="Times New Roman" w:hAnsi="Times New Roman" w:cs="Times New Roman"/>
                <w:sz w:val="24"/>
                <w:szCs w:val="24"/>
              </w:rPr>
            </w:pPr>
            <w:r w:rsidRPr="00633188">
              <w:rPr>
                <w:rFonts w:ascii="Times New Roman" w:hAnsi="Times New Roman" w:cs="Times New Roman"/>
                <w:sz w:val="24"/>
                <w:szCs w:val="24"/>
              </w:rPr>
              <w:t>Sex (male)</w:t>
            </w:r>
          </w:p>
        </w:tc>
        <w:tc>
          <w:tcPr>
            <w:tcW w:w="1699" w:type="dxa"/>
          </w:tcPr>
          <w:p w:rsidR="007943EA" w:rsidRPr="00633188" w:rsidRDefault="007943EA" w:rsidP="001C55FB">
            <w:pPr>
              <w:jc w:val="center"/>
              <w:rPr>
                <w:rFonts w:ascii="Times New Roman" w:hAnsi="Times New Roman" w:cs="Times New Roman"/>
                <w:sz w:val="24"/>
                <w:szCs w:val="24"/>
              </w:rPr>
            </w:pPr>
            <w:r>
              <w:rPr>
                <w:rFonts w:ascii="Times New Roman" w:hAnsi="Times New Roman" w:cs="Times New Roman"/>
                <w:sz w:val="24"/>
                <w:szCs w:val="24"/>
              </w:rPr>
              <w:t>231 (54</w:t>
            </w:r>
            <w:r w:rsidRPr="00633188">
              <w:rPr>
                <w:rFonts w:ascii="Times New Roman" w:hAnsi="Times New Roman" w:cs="Times New Roman"/>
                <w:sz w:val="24"/>
                <w:szCs w:val="24"/>
              </w:rPr>
              <w:t>%)</w:t>
            </w:r>
          </w:p>
        </w:tc>
        <w:tc>
          <w:tcPr>
            <w:tcW w:w="1741"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185 (56%)</w:t>
            </w:r>
          </w:p>
        </w:tc>
        <w:tc>
          <w:tcPr>
            <w:tcW w:w="1710"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46 (49%)</w:t>
            </w:r>
          </w:p>
        </w:tc>
        <w:tc>
          <w:tcPr>
            <w:tcW w:w="1097" w:type="dxa"/>
          </w:tcPr>
          <w:p w:rsidR="007943EA" w:rsidRDefault="00A728E6" w:rsidP="001C55FB">
            <w:pPr>
              <w:jc w:val="center"/>
              <w:rPr>
                <w:rFonts w:ascii="Times New Roman" w:hAnsi="Times New Roman" w:cs="Times New Roman"/>
                <w:sz w:val="24"/>
                <w:szCs w:val="24"/>
              </w:rPr>
            </w:pPr>
            <w:r>
              <w:rPr>
                <w:rFonts w:ascii="Times New Roman" w:hAnsi="Times New Roman" w:cs="Times New Roman"/>
                <w:sz w:val="24"/>
                <w:szCs w:val="24"/>
              </w:rPr>
              <w:t>0.243</w:t>
            </w:r>
          </w:p>
        </w:tc>
      </w:tr>
      <w:tr w:rsidR="007943EA" w:rsidRPr="00633188" w:rsidTr="00201477">
        <w:trPr>
          <w:jc w:val="center"/>
        </w:trPr>
        <w:tc>
          <w:tcPr>
            <w:tcW w:w="4680" w:type="dxa"/>
          </w:tcPr>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Ethnicity</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Caucasian</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Asian</w:t>
            </w:r>
          </w:p>
          <w:p w:rsidR="007943EA" w:rsidRPr="00633188"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Other</w:t>
            </w:r>
          </w:p>
        </w:tc>
        <w:tc>
          <w:tcPr>
            <w:tcW w:w="1699"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357 (84%)</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37 (9%)</w:t>
            </w:r>
          </w:p>
          <w:p w:rsidR="007943EA" w:rsidRPr="00633188" w:rsidRDefault="007943EA" w:rsidP="001C55FB">
            <w:pPr>
              <w:jc w:val="center"/>
              <w:rPr>
                <w:rFonts w:ascii="Times New Roman" w:hAnsi="Times New Roman" w:cs="Times New Roman"/>
                <w:sz w:val="24"/>
                <w:szCs w:val="24"/>
              </w:rPr>
            </w:pPr>
            <w:r>
              <w:rPr>
                <w:rFonts w:ascii="Times New Roman" w:hAnsi="Times New Roman" w:cs="Times New Roman"/>
                <w:sz w:val="24"/>
                <w:szCs w:val="24"/>
              </w:rPr>
              <w:t>31 (7%)</w:t>
            </w:r>
          </w:p>
        </w:tc>
        <w:tc>
          <w:tcPr>
            <w:tcW w:w="1741"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312 (94%)</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17 (5%)</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 (1%)</w:t>
            </w:r>
          </w:p>
        </w:tc>
        <w:tc>
          <w:tcPr>
            <w:tcW w:w="1710"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45 (48%)</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20 (21%)</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29 (31%)</w:t>
            </w:r>
          </w:p>
        </w:tc>
        <w:tc>
          <w:tcPr>
            <w:tcW w:w="1097" w:type="dxa"/>
          </w:tcPr>
          <w:p w:rsidR="00EB4F81" w:rsidRDefault="00EB4F81" w:rsidP="001C55FB">
            <w:pPr>
              <w:jc w:val="center"/>
              <w:rPr>
                <w:rFonts w:ascii="Times New Roman" w:hAnsi="Times New Roman" w:cs="Times New Roman"/>
                <w:sz w:val="24"/>
                <w:szCs w:val="24"/>
              </w:rPr>
            </w:pPr>
          </w:p>
          <w:p w:rsidR="007943EA"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&lt;0.001</w:t>
            </w:r>
          </w:p>
          <w:p w:rsidR="00EB4F81" w:rsidRPr="00EB4F81" w:rsidRDefault="00EB4F81" w:rsidP="001C55FB">
            <w:pPr>
              <w:jc w:val="center"/>
              <w:rPr>
                <w:rFonts w:ascii="Times New Roman" w:hAnsi="Times New Roman" w:cs="Times New Roman"/>
                <w:b/>
                <w:sz w:val="24"/>
                <w:szCs w:val="24"/>
              </w:rPr>
            </w:pPr>
            <w:r w:rsidRPr="00EB4F81">
              <w:rPr>
                <w:rFonts w:ascii="Times New Roman" w:hAnsi="Times New Roman" w:cs="Times New Roman"/>
                <w:b/>
                <w:sz w:val="24"/>
                <w:szCs w:val="24"/>
              </w:rPr>
              <w:t>&lt;0.001</w:t>
            </w:r>
          </w:p>
          <w:p w:rsidR="00EB4F81" w:rsidRDefault="00EB4F81" w:rsidP="001C55FB">
            <w:pPr>
              <w:jc w:val="center"/>
              <w:rPr>
                <w:rFonts w:ascii="Times New Roman" w:hAnsi="Times New Roman" w:cs="Times New Roman"/>
                <w:sz w:val="24"/>
                <w:szCs w:val="24"/>
              </w:rPr>
            </w:pPr>
            <w:r w:rsidRPr="00EB4F81">
              <w:rPr>
                <w:rFonts w:ascii="Times New Roman" w:hAnsi="Times New Roman" w:cs="Times New Roman"/>
                <w:b/>
                <w:sz w:val="24"/>
                <w:szCs w:val="24"/>
              </w:rPr>
              <w:t>&lt;0.001</w:t>
            </w:r>
          </w:p>
        </w:tc>
      </w:tr>
      <w:tr w:rsidR="00C734C0" w:rsidRPr="00633188" w:rsidTr="00201477">
        <w:trPr>
          <w:jc w:val="center"/>
        </w:trPr>
        <w:tc>
          <w:tcPr>
            <w:tcW w:w="4680" w:type="dxa"/>
          </w:tcPr>
          <w:p w:rsidR="00C734C0" w:rsidRDefault="00C734C0" w:rsidP="001C55FB">
            <w:pPr>
              <w:rPr>
                <w:rFonts w:ascii="Times New Roman" w:hAnsi="Times New Roman" w:cs="Times New Roman"/>
                <w:sz w:val="24"/>
                <w:szCs w:val="24"/>
              </w:rPr>
            </w:pPr>
            <w:r>
              <w:rPr>
                <w:rFonts w:ascii="Times New Roman" w:hAnsi="Times New Roman" w:cs="Times New Roman"/>
                <w:sz w:val="24"/>
                <w:szCs w:val="24"/>
              </w:rPr>
              <w:t xml:space="preserve">Family history of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SCD or UCA</w:t>
            </w:r>
          </w:p>
          <w:p w:rsidR="007B6F8A" w:rsidRDefault="007B6F8A" w:rsidP="001C55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Brugada</w:t>
            </w:r>
            <w:proofErr w:type="spellEnd"/>
            <w:r>
              <w:rPr>
                <w:rFonts w:ascii="Times New Roman" w:hAnsi="Times New Roman" w:cs="Times New Roman"/>
                <w:sz w:val="24"/>
                <w:szCs w:val="24"/>
              </w:rPr>
              <w:t xml:space="preserve"> or IA syndrome</w:t>
            </w:r>
          </w:p>
          <w:p w:rsidR="007B6F8A" w:rsidRDefault="007B6F8A" w:rsidP="001C55FB">
            <w:pPr>
              <w:rPr>
                <w:rFonts w:ascii="Times New Roman" w:hAnsi="Times New Roman" w:cs="Times New Roman"/>
                <w:sz w:val="24"/>
                <w:szCs w:val="24"/>
              </w:rPr>
            </w:pPr>
            <w:r>
              <w:rPr>
                <w:rFonts w:ascii="Times New Roman" w:hAnsi="Times New Roman" w:cs="Times New Roman"/>
                <w:sz w:val="24"/>
                <w:szCs w:val="24"/>
              </w:rPr>
              <w:t xml:space="preserve">     SCD or UCA</w:t>
            </w:r>
          </w:p>
        </w:tc>
        <w:tc>
          <w:tcPr>
            <w:tcW w:w="1699" w:type="dxa"/>
          </w:tcPr>
          <w:p w:rsidR="00C734C0" w:rsidRDefault="00C734C0" w:rsidP="001C55FB">
            <w:pPr>
              <w:jc w:val="center"/>
              <w:rPr>
                <w:rFonts w:ascii="Times New Roman" w:hAnsi="Times New Roman" w:cs="Times New Roman"/>
                <w:sz w:val="24"/>
                <w:szCs w:val="24"/>
              </w:rPr>
            </w:pPr>
            <w:r>
              <w:rPr>
                <w:rFonts w:ascii="Times New Roman" w:hAnsi="Times New Roman" w:cs="Times New Roman"/>
                <w:sz w:val="24"/>
                <w:szCs w:val="24"/>
              </w:rPr>
              <w:t>425 (100%)</w:t>
            </w:r>
          </w:p>
          <w:p w:rsidR="004C0964" w:rsidRDefault="004C0964" w:rsidP="001C55FB">
            <w:pPr>
              <w:jc w:val="center"/>
              <w:rPr>
                <w:rFonts w:ascii="Times New Roman" w:hAnsi="Times New Roman" w:cs="Times New Roman"/>
                <w:sz w:val="24"/>
                <w:szCs w:val="24"/>
              </w:rPr>
            </w:pPr>
            <w:r>
              <w:rPr>
                <w:rFonts w:ascii="Times New Roman" w:hAnsi="Times New Roman" w:cs="Times New Roman"/>
                <w:sz w:val="24"/>
                <w:szCs w:val="24"/>
              </w:rPr>
              <w:t>49 (12%)</w:t>
            </w:r>
          </w:p>
          <w:p w:rsidR="004C0964" w:rsidRDefault="004C0964" w:rsidP="001C55FB">
            <w:pPr>
              <w:jc w:val="center"/>
              <w:rPr>
                <w:rFonts w:ascii="Times New Roman" w:hAnsi="Times New Roman" w:cs="Times New Roman"/>
                <w:sz w:val="24"/>
                <w:szCs w:val="24"/>
              </w:rPr>
            </w:pPr>
            <w:r>
              <w:rPr>
                <w:rFonts w:ascii="Times New Roman" w:hAnsi="Times New Roman" w:cs="Times New Roman"/>
                <w:sz w:val="24"/>
                <w:szCs w:val="24"/>
              </w:rPr>
              <w:t>376 (88%)</w:t>
            </w:r>
          </w:p>
        </w:tc>
        <w:tc>
          <w:tcPr>
            <w:tcW w:w="1741" w:type="dxa"/>
          </w:tcPr>
          <w:p w:rsidR="00C734C0" w:rsidRDefault="00C734C0" w:rsidP="001C55FB">
            <w:pPr>
              <w:jc w:val="center"/>
              <w:rPr>
                <w:rFonts w:ascii="Times New Roman" w:hAnsi="Times New Roman" w:cs="Times New Roman"/>
                <w:sz w:val="24"/>
                <w:szCs w:val="24"/>
              </w:rPr>
            </w:pPr>
            <w:r>
              <w:rPr>
                <w:rFonts w:ascii="Times New Roman" w:hAnsi="Times New Roman" w:cs="Times New Roman"/>
                <w:sz w:val="24"/>
                <w:szCs w:val="24"/>
              </w:rPr>
              <w:t>331 (100%)</w:t>
            </w:r>
          </w:p>
          <w:p w:rsidR="007B6F8A" w:rsidRDefault="007B6F8A" w:rsidP="001C55FB">
            <w:pPr>
              <w:jc w:val="center"/>
              <w:rPr>
                <w:rFonts w:ascii="Times New Roman" w:hAnsi="Times New Roman" w:cs="Times New Roman"/>
                <w:sz w:val="24"/>
                <w:szCs w:val="24"/>
              </w:rPr>
            </w:pPr>
            <w:r>
              <w:rPr>
                <w:rFonts w:ascii="Times New Roman" w:hAnsi="Times New Roman" w:cs="Times New Roman"/>
                <w:sz w:val="24"/>
                <w:szCs w:val="24"/>
              </w:rPr>
              <w:t>0 (0%)</w:t>
            </w:r>
          </w:p>
          <w:p w:rsidR="007B6F8A" w:rsidRDefault="007B6F8A" w:rsidP="001C55FB">
            <w:pPr>
              <w:jc w:val="center"/>
              <w:rPr>
                <w:rFonts w:ascii="Times New Roman" w:hAnsi="Times New Roman" w:cs="Times New Roman"/>
                <w:sz w:val="24"/>
                <w:szCs w:val="24"/>
              </w:rPr>
            </w:pPr>
            <w:r>
              <w:rPr>
                <w:rFonts w:ascii="Times New Roman" w:hAnsi="Times New Roman" w:cs="Times New Roman"/>
                <w:sz w:val="24"/>
                <w:szCs w:val="24"/>
              </w:rPr>
              <w:t>331 (100%)</w:t>
            </w:r>
          </w:p>
        </w:tc>
        <w:tc>
          <w:tcPr>
            <w:tcW w:w="1710" w:type="dxa"/>
          </w:tcPr>
          <w:p w:rsidR="00C734C0" w:rsidRDefault="00C734C0" w:rsidP="001C55FB">
            <w:pPr>
              <w:jc w:val="center"/>
              <w:rPr>
                <w:rFonts w:ascii="Times New Roman" w:hAnsi="Times New Roman" w:cs="Times New Roman"/>
                <w:sz w:val="24"/>
                <w:szCs w:val="24"/>
              </w:rPr>
            </w:pPr>
            <w:r>
              <w:rPr>
                <w:rFonts w:ascii="Times New Roman" w:hAnsi="Times New Roman" w:cs="Times New Roman"/>
                <w:sz w:val="24"/>
                <w:szCs w:val="24"/>
              </w:rPr>
              <w:t>94 (100%)</w:t>
            </w:r>
          </w:p>
          <w:p w:rsidR="004C0964" w:rsidRDefault="004C0964" w:rsidP="001C55FB">
            <w:pPr>
              <w:jc w:val="center"/>
              <w:rPr>
                <w:rFonts w:ascii="Times New Roman" w:hAnsi="Times New Roman" w:cs="Times New Roman"/>
                <w:sz w:val="24"/>
                <w:szCs w:val="24"/>
              </w:rPr>
            </w:pPr>
            <w:r>
              <w:rPr>
                <w:rFonts w:ascii="Times New Roman" w:hAnsi="Times New Roman" w:cs="Times New Roman"/>
                <w:sz w:val="24"/>
                <w:szCs w:val="24"/>
              </w:rPr>
              <w:t>49 (52%)</w:t>
            </w:r>
          </w:p>
          <w:p w:rsidR="004C0964" w:rsidRDefault="004C0964" w:rsidP="001C55FB">
            <w:pPr>
              <w:jc w:val="center"/>
              <w:rPr>
                <w:rFonts w:ascii="Times New Roman" w:hAnsi="Times New Roman" w:cs="Times New Roman"/>
                <w:sz w:val="24"/>
                <w:szCs w:val="24"/>
              </w:rPr>
            </w:pPr>
            <w:r>
              <w:rPr>
                <w:rFonts w:ascii="Times New Roman" w:hAnsi="Times New Roman" w:cs="Times New Roman"/>
                <w:sz w:val="24"/>
                <w:szCs w:val="24"/>
              </w:rPr>
              <w:t>45 (48%)</w:t>
            </w:r>
          </w:p>
        </w:tc>
        <w:tc>
          <w:tcPr>
            <w:tcW w:w="1097" w:type="dxa"/>
          </w:tcPr>
          <w:p w:rsidR="00C734C0" w:rsidRDefault="00A46FB2" w:rsidP="001C55FB">
            <w:pPr>
              <w:jc w:val="center"/>
              <w:rPr>
                <w:rFonts w:ascii="Times New Roman" w:hAnsi="Times New Roman" w:cs="Times New Roman"/>
                <w:sz w:val="24"/>
                <w:szCs w:val="24"/>
              </w:rPr>
            </w:pPr>
            <w:r>
              <w:rPr>
                <w:rFonts w:ascii="Times New Roman" w:hAnsi="Times New Roman" w:cs="Times New Roman"/>
                <w:sz w:val="24"/>
                <w:szCs w:val="24"/>
              </w:rPr>
              <w:t>1.00</w:t>
            </w:r>
          </w:p>
          <w:p w:rsidR="00C07558" w:rsidRPr="00C07558" w:rsidRDefault="00C07558" w:rsidP="001C55FB">
            <w:pPr>
              <w:jc w:val="center"/>
              <w:rPr>
                <w:rFonts w:ascii="Times New Roman" w:hAnsi="Times New Roman" w:cs="Times New Roman"/>
                <w:b/>
                <w:sz w:val="24"/>
                <w:szCs w:val="24"/>
              </w:rPr>
            </w:pPr>
            <w:r w:rsidRPr="00C07558">
              <w:rPr>
                <w:rFonts w:ascii="Times New Roman" w:hAnsi="Times New Roman" w:cs="Times New Roman"/>
                <w:b/>
                <w:sz w:val="24"/>
                <w:szCs w:val="24"/>
              </w:rPr>
              <w:t>&lt;0.001</w:t>
            </w:r>
          </w:p>
          <w:p w:rsidR="00C07558" w:rsidRDefault="00C07558" w:rsidP="001C55FB">
            <w:pPr>
              <w:jc w:val="center"/>
              <w:rPr>
                <w:rFonts w:ascii="Times New Roman" w:hAnsi="Times New Roman" w:cs="Times New Roman"/>
                <w:sz w:val="24"/>
                <w:szCs w:val="24"/>
              </w:rPr>
            </w:pPr>
            <w:r w:rsidRPr="00C07558">
              <w:rPr>
                <w:rFonts w:ascii="Times New Roman" w:hAnsi="Times New Roman" w:cs="Times New Roman"/>
                <w:b/>
                <w:sz w:val="24"/>
                <w:szCs w:val="24"/>
              </w:rPr>
              <w:t>&lt;0.001</w:t>
            </w:r>
          </w:p>
        </w:tc>
      </w:tr>
      <w:tr w:rsidR="00160374" w:rsidRPr="00633188" w:rsidTr="00201477">
        <w:trPr>
          <w:jc w:val="center"/>
        </w:trPr>
        <w:tc>
          <w:tcPr>
            <w:tcW w:w="4680" w:type="dxa"/>
          </w:tcPr>
          <w:p w:rsidR="00160374" w:rsidRDefault="00160374" w:rsidP="001C55FB">
            <w:pPr>
              <w:rPr>
                <w:rFonts w:ascii="Times New Roman" w:hAnsi="Times New Roman" w:cs="Times New Roman"/>
                <w:sz w:val="24"/>
                <w:szCs w:val="24"/>
              </w:rPr>
            </w:pPr>
            <w:r>
              <w:rPr>
                <w:rFonts w:ascii="Times New Roman" w:hAnsi="Times New Roman" w:cs="Times New Roman"/>
                <w:sz w:val="24"/>
                <w:szCs w:val="24"/>
              </w:rPr>
              <w:t>Syncope</w:t>
            </w:r>
          </w:p>
        </w:tc>
        <w:tc>
          <w:tcPr>
            <w:tcW w:w="1699" w:type="dxa"/>
          </w:tcPr>
          <w:p w:rsidR="00160374" w:rsidRDefault="00C734C0" w:rsidP="001C55FB">
            <w:pPr>
              <w:jc w:val="center"/>
              <w:rPr>
                <w:rFonts w:ascii="Times New Roman" w:hAnsi="Times New Roman" w:cs="Times New Roman"/>
                <w:sz w:val="24"/>
                <w:szCs w:val="24"/>
              </w:rPr>
            </w:pPr>
            <w:r>
              <w:rPr>
                <w:rFonts w:ascii="Times New Roman" w:hAnsi="Times New Roman" w:cs="Times New Roman"/>
                <w:sz w:val="24"/>
                <w:szCs w:val="24"/>
              </w:rPr>
              <w:t>29 (7%)</w:t>
            </w:r>
          </w:p>
        </w:tc>
        <w:tc>
          <w:tcPr>
            <w:tcW w:w="1741" w:type="dxa"/>
          </w:tcPr>
          <w:p w:rsidR="00160374" w:rsidRDefault="00160374" w:rsidP="001C55FB">
            <w:pPr>
              <w:jc w:val="center"/>
              <w:rPr>
                <w:rFonts w:ascii="Times New Roman" w:hAnsi="Times New Roman" w:cs="Times New Roman"/>
                <w:sz w:val="24"/>
                <w:szCs w:val="24"/>
              </w:rPr>
            </w:pPr>
            <w:r>
              <w:rPr>
                <w:rFonts w:ascii="Times New Roman" w:hAnsi="Times New Roman" w:cs="Times New Roman"/>
                <w:sz w:val="24"/>
                <w:szCs w:val="24"/>
              </w:rPr>
              <w:t>21</w:t>
            </w:r>
            <w:r w:rsidR="00C734C0">
              <w:rPr>
                <w:rFonts w:ascii="Times New Roman" w:hAnsi="Times New Roman" w:cs="Times New Roman"/>
                <w:sz w:val="24"/>
                <w:szCs w:val="24"/>
              </w:rPr>
              <w:t xml:space="preserve"> (6%)</w:t>
            </w:r>
          </w:p>
        </w:tc>
        <w:tc>
          <w:tcPr>
            <w:tcW w:w="1710" w:type="dxa"/>
          </w:tcPr>
          <w:p w:rsidR="00160374" w:rsidRDefault="00160374" w:rsidP="001C55FB">
            <w:pPr>
              <w:jc w:val="center"/>
              <w:rPr>
                <w:rFonts w:ascii="Times New Roman" w:hAnsi="Times New Roman" w:cs="Times New Roman"/>
                <w:sz w:val="24"/>
                <w:szCs w:val="24"/>
              </w:rPr>
            </w:pPr>
            <w:r>
              <w:rPr>
                <w:rFonts w:ascii="Times New Roman" w:hAnsi="Times New Roman" w:cs="Times New Roman"/>
                <w:sz w:val="24"/>
                <w:szCs w:val="24"/>
              </w:rPr>
              <w:t>8</w:t>
            </w:r>
            <w:r w:rsidR="00C734C0">
              <w:rPr>
                <w:rFonts w:ascii="Times New Roman" w:hAnsi="Times New Roman" w:cs="Times New Roman"/>
                <w:sz w:val="24"/>
                <w:szCs w:val="24"/>
              </w:rPr>
              <w:t xml:space="preserve"> (9%)</w:t>
            </w:r>
          </w:p>
        </w:tc>
        <w:tc>
          <w:tcPr>
            <w:tcW w:w="1097" w:type="dxa"/>
          </w:tcPr>
          <w:p w:rsidR="00160374" w:rsidRDefault="00A46FB2" w:rsidP="001C55FB">
            <w:pPr>
              <w:jc w:val="center"/>
              <w:rPr>
                <w:rFonts w:ascii="Times New Roman" w:hAnsi="Times New Roman" w:cs="Times New Roman"/>
                <w:sz w:val="24"/>
                <w:szCs w:val="24"/>
              </w:rPr>
            </w:pPr>
            <w:r>
              <w:rPr>
                <w:rFonts w:ascii="Times New Roman" w:hAnsi="Times New Roman" w:cs="Times New Roman"/>
                <w:sz w:val="24"/>
                <w:szCs w:val="24"/>
              </w:rPr>
              <w:t>0.488</w:t>
            </w:r>
          </w:p>
        </w:tc>
      </w:tr>
      <w:tr w:rsidR="007943EA" w:rsidRPr="00633188" w:rsidTr="00201477">
        <w:trPr>
          <w:jc w:val="center"/>
        </w:trPr>
        <w:tc>
          <w:tcPr>
            <w:tcW w:w="4680" w:type="dxa"/>
          </w:tcPr>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Baseline ECG</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A728E6">
              <w:rPr>
                <w:rFonts w:ascii="Times New Roman" w:hAnsi="Times New Roman" w:cs="Times New Roman"/>
                <w:sz w:val="24"/>
                <w:szCs w:val="24"/>
              </w:rPr>
              <w:t>STE</w:t>
            </w:r>
            <w:r>
              <w:rPr>
                <w:rFonts w:ascii="Times New Roman" w:hAnsi="Times New Roman" w:cs="Times New Roman"/>
                <w:sz w:val="24"/>
                <w:szCs w:val="24"/>
              </w:rPr>
              <w:t xml:space="preserve"> (standard leads)</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A728E6">
              <w:rPr>
                <w:rFonts w:ascii="Times New Roman" w:hAnsi="Times New Roman" w:cs="Times New Roman"/>
                <w:sz w:val="24"/>
                <w:szCs w:val="24"/>
              </w:rPr>
              <w:t>STE</w:t>
            </w:r>
            <w:r>
              <w:rPr>
                <w:rFonts w:ascii="Times New Roman" w:hAnsi="Times New Roman" w:cs="Times New Roman"/>
                <w:sz w:val="24"/>
                <w:szCs w:val="24"/>
              </w:rPr>
              <w:t xml:space="preserve"> (high leads) </w:t>
            </w:r>
          </w:p>
          <w:p w:rsidR="007943EA" w:rsidRPr="00633188"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00A728E6">
              <w:rPr>
                <w:rFonts w:ascii="Times New Roman" w:hAnsi="Times New Roman" w:cs="Times New Roman"/>
                <w:sz w:val="24"/>
                <w:szCs w:val="24"/>
              </w:rPr>
              <w:t>STE</w:t>
            </w:r>
            <w:r>
              <w:rPr>
                <w:rFonts w:ascii="Times New Roman" w:hAnsi="Times New Roman" w:cs="Times New Roman"/>
                <w:sz w:val="24"/>
                <w:szCs w:val="24"/>
              </w:rPr>
              <w:t xml:space="preserve"> (any leads)</w:t>
            </w:r>
          </w:p>
        </w:tc>
        <w:tc>
          <w:tcPr>
            <w:tcW w:w="1699" w:type="dxa"/>
          </w:tcPr>
          <w:p w:rsidR="007943EA" w:rsidRDefault="007943EA" w:rsidP="001C55FB">
            <w:pP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20 (5%)</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37 (9%)</w:t>
            </w:r>
          </w:p>
          <w:p w:rsidR="007943EA" w:rsidRPr="00633188" w:rsidRDefault="007943EA" w:rsidP="001C55FB">
            <w:pPr>
              <w:jc w:val="center"/>
              <w:rPr>
                <w:rFonts w:ascii="Times New Roman" w:hAnsi="Times New Roman" w:cs="Times New Roman"/>
                <w:sz w:val="24"/>
                <w:szCs w:val="24"/>
              </w:rPr>
            </w:pPr>
            <w:r>
              <w:rPr>
                <w:rFonts w:ascii="Times New Roman" w:hAnsi="Times New Roman" w:cs="Times New Roman"/>
                <w:sz w:val="24"/>
                <w:szCs w:val="24"/>
              </w:rPr>
              <w:t>42 (10%)</w:t>
            </w:r>
          </w:p>
        </w:tc>
        <w:tc>
          <w:tcPr>
            <w:tcW w:w="1741"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8 (2%)</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27 (8%)</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27 (8%)</w:t>
            </w:r>
          </w:p>
        </w:tc>
        <w:tc>
          <w:tcPr>
            <w:tcW w:w="1710"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12 (13%)</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10 (11%)</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15 (16%)</w:t>
            </w:r>
          </w:p>
        </w:tc>
        <w:tc>
          <w:tcPr>
            <w:tcW w:w="1097" w:type="dxa"/>
          </w:tcPr>
          <w:p w:rsidR="007943EA" w:rsidRDefault="007943EA" w:rsidP="001C55FB">
            <w:pPr>
              <w:jc w:val="center"/>
              <w:rPr>
                <w:rFonts w:ascii="Times New Roman" w:hAnsi="Times New Roman" w:cs="Times New Roman"/>
                <w:sz w:val="24"/>
                <w:szCs w:val="24"/>
              </w:rPr>
            </w:pPr>
          </w:p>
          <w:p w:rsidR="00134F9B"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&lt;0.001</w:t>
            </w:r>
          </w:p>
          <w:p w:rsidR="00134F9B" w:rsidRDefault="00134F9B" w:rsidP="001C55FB">
            <w:pPr>
              <w:jc w:val="center"/>
              <w:rPr>
                <w:rFonts w:ascii="Times New Roman" w:hAnsi="Times New Roman" w:cs="Times New Roman"/>
                <w:sz w:val="24"/>
                <w:szCs w:val="24"/>
              </w:rPr>
            </w:pPr>
            <w:r>
              <w:rPr>
                <w:rFonts w:ascii="Times New Roman" w:hAnsi="Times New Roman" w:cs="Times New Roman"/>
                <w:sz w:val="24"/>
                <w:szCs w:val="24"/>
              </w:rPr>
              <w:t>0.533</w:t>
            </w:r>
          </w:p>
          <w:p w:rsidR="00134F9B"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0.031</w:t>
            </w:r>
          </w:p>
        </w:tc>
      </w:tr>
      <w:tr w:rsidR="007943EA" w:rsidRPr="00633188" w:rsidTr="00201477">
        <w:trPr>
          <w:jc w:val="center"/>
        </w:trPr>
        <w:tc>
          <w:tcPr>
            <w:tcW w:w="4680" w:type="dxa"/>
          </w:tcPr>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Signal-Averaged ECG</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Filtered QRS duration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Low-amplitude signal duration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Terminal QRS RMS voltage (</w:t>
            </w:r>
            <w:proofErr w:type="spellStart"/>
            <w:r>
              <w:rPr>
                <w:rFonts w:ascii="Times New Roman" w:hAnsi="Times New Roman" w:cs="Times New Roman"/>
                <w:sz w:val="24"/>
                <w:szCs w:val="24"/>
              </w:rPr>
              <w:t>uV</w:t>
            </w:r>
            <w:proofErr w:type="spellEnd"/>
            <w:r>
              <w:rPr>
                <w:rFonts w:ascii="Times New Roman" w:hAnsi="Times New Roman" w:cs="Times New Roman"/>
                <w:sz w:val="24"/>
                <w:szCs w:val="24"/>
              </w:rPr>
              <w:t>)</w:t>
            </w:r>
          </w:p>
        </w:tc>
        <w:tc>
          <w:tcPr>
            <w:tcW w:w="1699"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154 (36%)</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112 ± 13</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33.8 ± 11.2</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35.5 ± 19.8</w:t>
            </w:r>
          </w:p>
        </w:tc>
        <w:tc>
          <w:tcPr>
            <w:tcW w:w="1741"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97 (29%)</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110 ± 10</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32.8 ± 9.0</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36.6 ± 19.6</w:t>
            </w:r>
          </w:p>
        </w:tc>
        <w:tc>
          <w:tcPr>
            <w:tcW w:w="1710" w:type="dxa"/>
          </w:tcPr>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57 (61%)</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115 ± 17</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35.6 ± 14.0</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33.7 ± 20.1</w:t>
            </w:r>
          </w:p>
        </w:tc>
        <w:tc>
          <w:tcPr>
            <w:tcW w:w="1097" w:type="dxa"/>
          </w:tcPr>
          <w:p w:rsidR="007943EA" w:rsidRPr="00EB4F81" w:rsidRDefault="00EB4F81" w:rsidP="001C55FB">
            <w:pPr>
              <w:jc w:val="center"/>
              <w:rPr>
                <w:rFonts w:ascii="Times New Roman" w:hAnsi="Times New Roman" w:cs="Times New Roman"/>
                <w:b/>
                <w:sz w:val="24"/>
                <w:szCs w:val="24"/>
              </w:rPr>
            </w:pPr>
            <w:r w:rsidRPr="00EB4F81">
              <w:rPr>
                <w:rFonts w:ascii="Times New Roman" w:hAnsi="Times New Roman" w:cs="Times New Roman"/>
                <w:b/>
                <w:sz w:val="24"/>
                <w:szCs w:val="24"/>
              </w:rPr>
              <w:t>&lt;0.001</w:t>
            </w:r>
          </w:p>
          <w:p w:rsidR="00134F9B"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0.028</w:t>
            </w:r>
          </w:p>
          <w:p w:rsidR="00134F9B" w:rsidRDefault="00134F9B" w:rsidP="001C55FB">
            <w:pPr>
              <w:jc w:val="center"/>
              <w:rPr>
                <w:rFonts w:ascii="Times New Roman" w:hAnsi="Times New Roman" w:cs="Times New Roman"/>
                <w:sz w:val="24"/>
                <w:szCs w:val="24"/>
              </w:rPr>
            </w:pPr>
            <w:r>
              <w:rPr>
                <w:rFonts w:ascii="Times New Roman" w:hAnsi="Times New Roman" w:cs="Times New Roman"/>
                <w:sz w:val="24"/>
                <w:szCs w:val="24"/>
              </w:rPr>
              <w:t>0.135</w:t>
            </w:r>
          </w:p>
          <w:p w:rsidR="00134F9B" w:rsidRDefault="00134F9B" w:rsidP="001C55FB">
            <w:pPr>
              <w:jc w:val="center"/>
              <w:rPr>
                <w:rFonts w:ascii="Times New Roman" w:hAnsi="Times New Roman" w:cs="Times New Roman"/>
                <w:sz w:val="24"/>
                <w:szCs w:val="24"/>
              </w:rPr>
            </w:pPr>
            <w:r>
              <w:rPr>
                <w:rFonts w:ascii="Times New Roman" w:hAnsi="Times New Roman" w:cs="Times New Roman"/>
                <w:sz w:val="24"/>
                <w:szCs w:val="24"/>
              </w:rPr>
              <w:t>0.377</w:t>
            </w:r>
          </w:p>
        </w:tc>
      </w:tr>
      <w:tr w:rsidR="007943EA" w:rsidRPr="00633188" w:rsidTr="00201477">
        <w:trPr>
          <w:jc w:val="center"/>
        </w:trPr>
        <w:tc>
          <w:tcPr>
            <w:tcW w:w="4680" w:type="dxa"/>
          </w:tcPr>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Late Potentials on SAECG</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0 out of 3 abnormal parameters</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1 out of 3 abnormal parameters</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2 out of 3 abnormal parameters</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3 out of 3 abnormal parameters </w:t>
            </w:r>
          </w:p>
        </w:tc>
        <w:tc>
          <w:tcPr>
            <w:tcW w:w="1699"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91 (59%)</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26 (17%)</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12 (8%)</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25 (16%)</w:t>
            </w:r>
          </w:p>
        </w:tc>
        <w:tc>
          <w:tcPr>
            <w:tcW w:w="1741"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64 (66%)</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12 (12%)</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8 (8%)</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13 (13%)</w:t>
            </w:r>
          </w:p>
        </w:tc>
        <w:tc>
          <w:tcPr>
            <w:tcW w:w="1710"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27 (47%)</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14 (25%)</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4 (7%)</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12 (21%)</w:t>
            </w:r>
          </w:p>
        </w:tc>
        <w:tc>
          <w:tcPr>
            <w:tcW w:w="1097" w:type="dxa"/>
          </w:tcPr>
          <w:p w:rsidR="007943EA" w:rsidRDefault="007943EA" w:rsidP="001C55FB">
            <w:pPr>
              <w:jc w:val="center"/>
              <w:rPr>
                <w:rFonts w:ascii="Times New Roman" w:hAnsi="Times New Roman" w:cs="Times New Roman"/>
                <w:sz w:val="24"/>
                <w:szCs w:val="24"/>
              </w:rPr>
            </w:pPr>
          </w:p>
          <w:p w:rsidR="00EB4F81" w:rsidRPr="00EB4F81" w:rsidRDefault="00EB4F81" w:rsidP="001C55FB">
            <w:pPr>
              <w:jc w:val="center"/>
              <w:rPr>
                <w:rFonts w:ascii="Times New Roman" w:hAnsi="Times New Roman" w:cs="Times New Roman"/>
                <w:b/>
                <w:sz w:val="24"/>
                <w:szCs w:val="24"/>
              </w:rPr>
            </w:pPr>
            <w:r w:rsidRPr="00EB4F81">
              <w:rPr>
                <w:rFonts w:ascii="Times New Roman" w:hAnsi="Times New Roman" w:cs="Times New Roman"/>
                <w:b/>
                <w:sz w:val="24"/>
                <w:szCs w:val="24"/>
              </w:rPr>
              <w:t>0.028</w:t>
            </w:r>
          </w:p>
          <w:p w:rsidR="00EB4F81" w:rsidRDefault="00EB4F81" w:rsidP="001C55FB">
            <w:pPr>
              <w:jc w:val="center"/>
              <w:rPr>
                <w:rFonts w:ascii="Times New Roman" w:hAnsi="Times New Roman" w:cs="Times New Roman"/>
                <w:sz w:val="24"/>
                <w:szCs w:val="24"/>
              </w:rPr>
            </w:pPr>
            <w:r>
              <w:rPr>
                <w:rFonts w:ascii="Times New Roman" w:hAnsi="Times New Roman" w:cs="Times New Roman"/>
                <w:sz w:val="24"/>
                <w:szCs w:val="24"/>
              </w:rPr>
              <w:t>0.074</w:t>
            </w:r>
          </w:p>
          <w:p w:rsidR="00EB4F81" w:rsidRDefault="00EB4F81" w:rsidP="001C55FB">
            <w:pPr>
              <w:jc w:val="center"/>
              <w:rPr>
                <w:rFonts w:ascii="Times New Roman" w:hAnsi="Times New Roman" w:cs="Times New Roman"/>
                <w:sz w:val="24"/>
                <w:szCs w:val="24"/>
              </w:rPr>
            </w:pPr>
            <w:r>
              <w:rPr>
                <w:rFonts w:ascii="Times New Roman" w:hAnsi="Times New Roman" w:cs="Times New Roman"/>
                <w:sz w:val="24"/>
                <w:szCs w:val="24"/>
              </w:rPr>
              <w:t>1.00</w:t>
            </w:r>
          </w:p>
          <w:p w:rsidR="00EB4F81" w:rsidRDefault="00EB4F81" w:rsidP="001C55FB">
            <w:pPr>
              <w:jc w:val="center"/>
              <w:rPr>
                <w:rFonts w:ascii="Times New Roman" w:hAnsi="Times New Roman" w:cs="Times New Roman"/>
                <w:sz w:val="24"/>
                <w:szCs w:val="24"/>
              </w:rPr>
            </w:pPr>
            <w:r>
              <w:rPr>
                <w:rFonts w:ascii="Times New Roman" w:hAnsi="Times New Roman" w:cs="Times New Roman"/>
                <w:sz w:val="24"/>
                <w:szCs w:val="24"/>
              </w:rPr>
              <w:t>0.260</w:t>
            </w:r>
          </w:p>
        </w:tc>
      </w:tr>
      <w:tr w:rsidR="007943EA" w:rsidRPr="00633188" w:rsidTr="00201477">
        <w:trPr>
          <w:jc w:val="center"/>
        </w:trPr>
        <w:tc>
          <w:tcPr>
            <w:tcW w:w="4680" w:type="dxa"/>
          </w:tcPr>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Positive SCB Challenge</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w:t>
            </w:r>
            <w:r w:rsidR="00CB0C15">
              <w:rPr>
                <w:rFonts w:ascii="Times New Roman" w:hAnsi="Times New Roman" w:cs="Times New Roman"/>
                <w:sz w:val="24"/>
                <w:szCs w:val="24"/>
              </w:rPr>
              <w:t>Combined</w:t>
            </w:r>
            <w:r>
              <w:rPr>
                <w:rFonts w:ascii="Times New Roman" w:hAnsi="Times New Roman" w:cs="Times New Roman"/>
                <w:sz w:val="24"/>
                <w:szCs w:val="24"/>
              </w:rPr>
              <w:t xml:space="preserve"> Cohort</w:t>
            </w:r>
          </w:p>
          <w:p w:rsidR="007943EA" w:rsidRDefault="007943EA" w:rsidP="001C55FB">
            <w:pPr>
              <w:rPr>
                <w:rFonts w:ascii="Times New Roman" w:hAnsi="Times New Roman" w:cs="Times New Roman"/>
                <w:sz w:val="24"/>
                <w:szCs w:val="24"/>
              </w:rPr>
            </w:pPr>
            <w:r>
              <w:rPr>
                <w:rFonts w:ascii="Times New Roman" w:hAnsi="Times New Roman" w:cs="Times New Roman"/>
                <w:sz w:val="24"/>
                <w:szCs w:val="24"/>
              </w:rPr>
              <w:t xml:space="preserve">     SAECG </w:t>
            </w:r>
            <w:r w:rsidR="00CB0C15">
              <w:rPr>
                <w:rFonts w:ascii="Times New Roman" w:hAnsi="Times New Roman" w:cs="Times New Roman"/>
                <w:sz w:val="24"/>
                <w:szCs w:val="24"/>
              </w:rPr>
              <w:t>Subgroup</w:t>
            </w:r>
          </w:p>
        </w:tc>
        <w:tc>
          <w:tcPr>
            <w:tcW w:w="1699"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89 (21%)</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21 (14%)</w:t>
            </w:r>
          </w:p>
        </w:tc>
        <w:tc>
          <w:tcPr>
            <w:tcW w:w="1741"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85 (26%)</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18 (19%)</w:t>
            </w:r>
          </w:p>
        </w:tc>
        <w:tc>
          <w:tcPr>
            <w:tcW w:w="1710" w:type="dxa"/>
          </w:tcPr>
          <w:p w:rsidR="007943EA" w:rsidRDefault="007943EA" w:rsidP="001C55FB">
            <w:pPr>
              <w:jc w:val="center"/>
              <w:rPr>
                <w:rFonts w:ascii="Times New Roman" w:hAnsi="Times New Roman" w:cs="Times New Roman"/>
                <w:sz w:val="24"/>
                <w:szCs w:val="24"/>
              </w:rPr>
            </w:pP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4 (4%)</w:t>
            </w:r>
          </w:p>
          <w:p w:rsidR="007943EA" w:rsidRDefault="007943EA" w:rsidP="001C55FB">
            <w:pPr>
              <w:jc w:val="center"/>
              <w:rPr>
                <w:rFonts w:ascii="Times New Roman" w:hAnsi="Times New Roman" w:cs="Times New Roman"/>
                <w:sz w:val="24"/>
                <w:szCs w:val="24"/>
              </w:rPr>
            </w:pPr>
            <w:r>
              <w:rPr>
                <w:rFonts w:ascii="Times New Roman" w:hAnsi="Times New Roman" w:cs="Times New Roman"/>
                <w:sz w:val="24"/>
                <w:szCs w:val="24"/>
              </w:rPr>
              <w:t>3 (5%)</w:t>
            </w:r>
          </w:p>
        </w:tc>
        <w:tc>
          <w:tcPr>
            <w:tcW w:w="1097" w:type="dxa"/>
          </w:tcPr>
          <w:p w:rsidR="007943EA" w:rsidRPr="00EB4F81" w:rsidRDefault="007943EA" w:rsidP="001C55FB">
            <w:pPr>
              <w:jc w:val="center"/>
              <w:rPr>
                <w:rFonts w:ascii="Times New Roman" w:hAnsi="Times New Roman" w:cs="Times New Roman"/>
                <w:b/>
                <w:sz w:val="24"/>
                <w:szCs w:val="24"/>
              </w:rPr>
            </w:pPr>
          </w:p>
          <w:p w:rsidR="00134F9B"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&lt;0.001</w:t>
            </w:r>
          </w:p>
          <w:p w:rsidR="00134F9B" w:rsidRPr="00EB4F81" w:rsidRDefault="00134F9B" w:rsidP="001C55FB">
            <w:pPr>
              <w:jc w:val="center"/>
              <w:rPr>
                <w:rFonts w:ascii="Times New Roman" w:hAnsi="Times New Roman" w:cs="Times New Roman"/>
                <w:b/>
                <w:sz w:val="24"/>
                <w:szCs w:val="24"/>
              </w:rPr>
            </w:pPr>
            <w:r w:rsidRPr="00EB4F81">
              <w:rPr>
                <w:rFonts w:ascii="Times New Roman" w:hAnsi="Times New Roman" w:cs="Times New Roman"/>
                <w:b/>
                <w:sz w:val="24"/>
                <w:szCs w:val="24"/>
              </w:rPr>
              <w:t>0.027</w:t>
            </w:r>
          </w:p>
        </w:tc>
      </w:tr>
    </w:tbl>
    <w:p w:rsidR="00633188" w:rsidRDefault="00633188" w:rsidP="00633188">
      <w:pPr>
        <w:pStyle w:val="NoSpacing"/>
        <w:spacing w:line="480" w:lineRule="auto"/>
        <w:rPr>
          <w:rFonts w:ascii="Times New Roman" w:hAnsi="Times New Roman" w:cs="Times New Roman"/>
          <w:sz w:val="24"/>
          <w:szCs w:val="24"/>
        </w:rPr>
      </w:pPr>
    </w:p>
    <w:p w:rsidR="00CB0C15" w:rsidRPr="00633188" w:rsidRDefault="00CB0C15" w:rsidP="0063318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Abbreviations: SCD=sudden cardiac death, </w:t>
      </w:r>
      <w:r w:rsidR="009C2866">
        <w:rPr>
          <w:rFonts w:ascii="Times New Roman" w:hAnsi="Times New Roman" w:cs="Times New Roman"/>
          <w:sz w:val="24"/>
          <w:szCs w:val="24"/>
        </w:rPr>
        <w:t xml:space="preserve">UCA=unexplained cardiac arrest, IA=inherited arrhythmia, </w:t>
      </w:r>
      <w:r>
        <w:rPr>
          <w:rFonts w:ascii="Times New Roman" w:hAnsi="Times New Roman" w:cs="Times New Roman"/>
          <w:sz w:val="24"/>
          <w:szCs w:val="24"/>
        </w:rPr>
        <w:t>STE=ST elevation, RMS=root mean square, SAECG=signal averaged ECG.</w:t>
      </w:r>
    </w:p>
    <w:p w:rsidR="00633188" w:rsidRDefault="00633188">
      <w:pPr>
        <w:rPr>
          <w:rFonts w:ascii="Times New Roman" w:hAnsi="Times New Roman" w:cs="Times New Roman"/>
          <w:b/>
          <w:sz w:val="24"/>
          <w:szCs w:val="24"/>
        </w:rPr>
      </w:pPr>
      <w:r>
        <w:rPr>
          <w:rFonts w:ascii="Times New Roman" w:hAnsi="Times New Roman" w:cs="Times New Roman"/>
          <w:b/>
          <w:sz w:val="24"/>
          <w:szCs w:val="24"/>
        </w:rPr>
        <w:br w:type="page"/>
      </w:r>
    </w:p>
    <w:p w:rsidR="00633188" w:rsidRPr="00633188" w:rsidRDefault="00CE0FF9" w:rsidP="0063318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2</w:t>
      </w:r>
      <w:r w:rsidR="00633188" w:rsidRPr="00633188">
        <w:rPr>
          <w:rFonts w:ascii="Times New Roman" w:hAnsi="Times New Roman" w:cs="Times New Roman"/>
          <w:b/>
          <w:sz w:val="24"/>
          <w:szCs w:val="24"/>
        </w:rPr>
        <w:t xml:space="preserve">. </w:t>
      </w:r>
      <w:r w:rsidR="00056F15">
        <w:rPr>
          <w:rFonts w:ascii="Times New Roman" w:hAnsi="Times New Roman" w:cs="Times New Roman"/>
          <w:b/>
          <w:sz w:val="24"/>
          <w:szCs w:val="24"/>
        </w:rPr>
        <w:t>Factors Associated with Positive SCB C</w:t>
      </w:r>
      <w:r w:rsidR="000C4DF0">
        <w:rPr>
          <w:rFonts w:ascii="Times New Roman" w:hAnsi="Times New Roman" w:cs="Times New Roman"/>
          <w:b/>
          <w:sz w:val="24"/>
          <w:szCs w:val="24"/>
        </w:rPr>
        <w:t>hallenge</w:t>
      </w:r>
      <w:r w:rsidR="004758ED">
        <w:rPr>
          <w:rFonts w:ascii="Times New Roman" w:hAnsi="Times New Roman" w:cs="Times New Roman"/>
          <w:b/>
          <w:sz w:val="24"/>
          <w:szCs w:val="24"/>
        </w:rPr>
        <w:t xml:space="preserve"> in Combined Cohort</w:t>
      </w:r>
    </w:p>
    <w:tbl>
      <w:tblPr>
        <w:tblStyle w:val="TableGrid"/>
        <w:tblW w:w="11605" w:type="dxa"/>
        <w:jc w:val="center"/>
        <w:tblLook w:val="04A0" w:firstRow="1" w:lastRow="0" w:firstColumn="1" w:lastColumn="0" w:noHBand="0" w:noVBand="1"/>
      </w:tblPr>
      <w:tblGrid>
        <w:gridCol w:w="2785"/>
        <w:gridCol w:w="1440"/>
        <w:gridCol w:w="1440"/>
        <w:gridCol w:w="1890"/>
        <w:gridCol w:w="990"/>
        <w:gridCol w:w="1980"/>
        <w:gridCol w:w="1080"/>
      </w:tblGrid>
      <w:tr w:rsidR="0056420D" w:rsidRPr="000C4DF0" w:rsidTr="00DB0598">
        <w:trPr>
          <w:jc w:val="center"/>
        </w:trPr>
        <w:tc>
          <w:tcPr>
            <w:tcW w:w="2785" w:type="dxa"/>
            <w:vMerge w:val="restart"/>
            <w:vAlign w:val="center"/>
          </w:tcPr>
          <w:p w:rsidR="00056F15" w:rsidRPr="000C4DF0" w:rsidRDefault="0056420D" w:rsidP="00056F15">
            <w:pPr>
              <w:jc w:val="center"/>
              <w:rPr>
                <w:rFonts w:ascii="Times New Roman" w:hAnsi="Times New Roman" w:cs="Times New Roman"/>
                <w:b/>
                <w:sz w:val="24"/>
                <w:szCs w:val="24"/>
              </w:rPr>
            </w:pPr>
            <w:r w:rsidRPr="000C4DF0">
              <w:rPr>
                <w:rFonts w:ascii="Times New Roman" w:hAnsi="Times New Roman" w:cs="Times New Roman"/>
                <w:b/>
                <w:sz w:val="24"/>
                <w:szCs w:val="24"/>
              </w:rPr>
              <w:t>Variable</w:t>
            </w:r>
            <w:r w:rsidR="00056F15">
              <w:rPr>
                <w:rFonts w:ascii="Times New Roman" w:hAnsi="Times New Roman" w:cs="Times New Roman"/>
                <w:b/>
                <w:sz w:val="24"/>
                <w:szCs w:val="24"/>
              </w:rPr>
              <w:t xml:space="preserve"> (n=425)</w:t>
            </w:r>
          </w:p>
        </w:tc>
        <w:tc>
          <w:tcPr>
            <w:tcW w:w="1440" w:type="dxa"/>
            <w:vMerge w:val="restart"/>
            <w:vAlign w:val="center"/>
          </w:tcPr>
          <w:p w:rsidR="0056420D" w:rsidRPr="000C4DF0" w:rsidRDefault="0056420D" w:rsidP="0056420D">
            <w:pPr>
              <w:jc w:val="center"/>
              <w:rPr>
                <w:rFonts w:ascii="Times New Roman" w:hAnsi="Times New Roman" w:cs="Times New Roman"/>
                <w:b/>
                <w:sz w:val="24"/>
                <w:szCs w:val="24"/>
              </w:rPr>
            </w:pPr>
            <w:r w:rsidRPr="000C4DF0">
              <w:rPr>
                <w:rFonts w:ascii="Times New Roman" w:hAnsi="Times New Roman" w:cs="Times New Roman"/>
                <w:b/>
                <w:sz w:val="24"/>
                <w:szCs w:val="24"/>
              </w:rPr>
              <w:t>Positive SCB</w:t>
            </w:r>
            <w:r>
              <w:rPr>
                <w:rFonts w:ascii="Times New Roman" w:hAnsi="Times New Roman" w:cs="Times New Roman"/>
                <w:b/>
                <w:sz w:val="24"/>
                <w:szCs w:val="24"/>
              </w:rPr>
              <w:t xml:space="preserve">, </w:t>
            </w:r>
            <w:r w:rsidRPr="000C4DF0">
              <w:rPr>
                <w:rFonts w:ascii="Times New Roman" w:hAnsi="Times New Roman" w:cs="Times New Roman"/>
                <w:b/>
                <w:sz w:val="24"/>
                <w:szCs w:val="24"/>
              </w:rPr>
              <w:t>n (%)</w:t>
            </w:r>
          </w:p>
        </w:tc>
        <w:tc>
          <w:tcPr>
            <w:tcW w:w="1440" w:type="dxa"/>
            <w:vMerge w:val="restart"/>
            <w:vAlign w:val="center"/>
          </w:tcPr>
          <w:p w:rsidR="0056420D" w:rsidRPr="000C4DF0" w:rsidRDefault="0056420D" w:rsidP="0056420D">
            <w:pPr>
              <w:jc w:val="center"/>
              <w:rPr>
                <w:rFonts w:ascii="Times New Roman" w:hAnsi="Times New Roman" w:cs="Times New Roman"/>
                <w:b/>
                <w:sz w:val="24"/>
                <w:szCs w:val="24"/>
              </w:rPr>
            </w:pPr>
            <w:r w:rsidRPr="000C4DF0">
              <w:rPr>
                <w:rFonts w:ascii="Times New Roman" w:hAnsi="Times New Roman" w:cs="Times New Roman"/>
                <w:b/>
                <w:sz w:val="24"/>
                <w:szCs w:val="24"/>
              </w:rPr>
              <w:t>Negative SCB</w:t>
            </w:r>
            <w:r>
              <w:rPr>
                <w:rFonts w:ascii="Times New Roman" w:hAnsi="Times New Roman" w:cs="Times New Roman"/>
                <w:b/>
                <w:sz w:val="24"/>
                <w:szCs w:val="24"/>
              </w:rPr>
              <w:t xml:space="preserve">, </w:t>
            </w:r>
            <w:r w:rsidRPr="000C4DF0">
              <w:rPr>
                <w:rFonts w:ascii="Times New Roman" w:hAnsi="Times New Roman" w:cs="Times New Roman"/>
                <w:b/>
                <w:sz w:val="24"/>
                <w:szCs w:val="24"/>
              </w:rPr>
              <w:t>n (%)</w:t>
            </w:r>
          </w:p>
        </w:tc>
        <w:tc>
          <w:tcPr>
            <w:tcW w:w="2880" w:type="dxa"/>
            <w:gridSpan w:val="2"/>
          </w:tcPr>
          <w:p w:rsidR="0056420D" w:rsidRPr="000C4DF0" w:rsidRDefault="0056420D" w:rsidP="0055430E">
            <w:pPr>
              <w:jc w:val="center"/>
              <w:rPr>
                <w:rFonts w:ascii="Times New Roman" w:hAnsi="Times New Roman" w:cs="Times New Roman"/>
                <w:b/>
                <w:sz w:val="24"/>
                <w:szCs w:val="24"/>
              </w:rPr>
            </w:pPr>
            <w:r>
              <w:rPr>
                <w:rFonts w:ascii="Times New Roman" w:hAnsi="Times New Roman" w:cs="Times New Roman"/>
                <w:b/>
                <w:sz w:val="24"/>
                <w:szCs w:val="24"/>
              </w:rPr>
              <w:t>Univariate</w:t>
            </w:r>
          </w:p>
        </w:tc>
        <w:tc>
          <w:tcPr>
            <w:tcW w:w="3060" w:type="dxa"/>
            <w:gridSpan w:val="2"/>
          </w:tcPr>
          <w:p w:rsidR="0056420D" w:rsidRPr="000C4DF0" w:rsidRDefault="0056420D" w:rsidP="0055430E">
            <w:pPr>
              <w:jc w:val="center"/>
              <w:rPr>
                <w:rFonts w:ascii="Times New Roman" w:hAnsi="Times New Roman" w:cs="Times New Roman"/>
                <w:b/>
                <w:sz w:val="24"/>
                <w:szCs w:val="24"/>
              </w:rPr>
            </w:pPr>
            <w:r>
              <w:rPr>
                <w:rFonts w:ascii="Times New Roman" w:hAnsi="Times New Roman" w:cs="Times New Roman"/>
                <w:b/>
                <w:sz w:val="24"/>
                <w:szCs w:val="24"/>
              </w:rPr>
              <w:t>Multivariable</w:t>
            </w:r>
          </w:p>
        </w:tc>
      </w:tr>
      <w:tr w:rsidR="0056420D" w:rsidRPr="000C4DF0" w:rsidTr="00DB0598">
        <w:trPr>
          <w:jc w:val="center"/>
        </w:trPr>
        <w:tc>
          <w:tcPr>
            <w:tcW w:w="2785" w:type="dxa"/>
            <w:vMerge/>
          </w:tcPr>
          <w:p w:rsidR="0056420D" w:rsidRPr="000C4DF0" w:rsidRDefault="0056420D" w:rsidP="0056420D">
            <w:pPr>
              <w:jc w:val="center"/>
              <w:rPr>
                <w:rFonts w:ascii="Times New Roman" w:hAnsi="Times New Roman" w:cs="Times New Roman"/>
                <w:b/>
                <w:sz w:val="24"/>
                <w:szCs w:val="24"/>
              </w:rPr>
            </w:pPr>
          </w:p>
        </w:tc>
        <w:tc>
          <w:tcPr>
            <w:tcW w:w="1440" w:type="dxa"/>
            <w:vMerge/>
          </w:tcPr>
          <w:p w:rsidR="0056420D" w:rsidRPr="000C4DF0" w:rsidRDefault="0056420D" w:rsidP="0056420D">
            <w:pPr>
              <w:jc w:val="center"/>
              <w:rPr>
                <w:rFonts w:ascii="Times New Roman" w:hAnsi="Times New Roman" w:cs="Times New Roman"/>
                <w:b/>
                <w:sz w:val="24"/>
                <w:szCs w:val="24"/>
              </w:rPr>
            </w:pPr>
          </w:p>
        </w:tc>
        <w:tc>
          <w:tcPr>
            <w:tcW w:w="1440" w:type="dxa"/>
            <w:vMerge/>
          </w:tcPr>
          <w:p w:rsidR="0056420D" w:rsidRPr="000C4DF0" w:rsidRDefault="0056420D" w:rsidP="0056420D">
            <w:pPr>
              <w:jc w:val="center"/>
              <w:rPr>
                <w:rFonts w:ascii="Times New Roman" w:hAnsi="Times New Roman" w:cs="Times New Roman"/>
                <w:b/>
                <w:sz w:val="24"/>
                <w:szCs w:val="24"/>
              </w:rPr>
            </w:pPr>
          </w:p>
        </w:tc>
        <w:tc>
          <w:tcPr>
            <w:tcW w:w="1890" w:type="dxa"/>
          </w:tcPr>
          <w:p w:rsidR="0056420D"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OR (95% CI)</w:t>
            </w:r>
          </w:p>
        </w:tc>
        <w:tc>
          <w:tcPr>
            <w:tcW w:w="990" w:type="dxa"/>
          </w:tcPr>
          <w:p w:rsidR="0056420D"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p-value</w:t>
            </w:r>
          </w:p>
        </w:tc>
        <w:tc>
          <w:tcPr>
            <w:tcW w:w="1980" w:type="dxa"/>
          </w:tcPr>
          <w:p w:rsidR="0056420D" w:rsidRPr="000C4DF0" w:rsidRDefault="0056420D" w:rsidP="0056420D">
            <w:pPr>
              <w:jc w:val="center"/>
              <w:rPr>
                <w:rFonts w:ascii="Times New Roman" w:hAnsi="Times New Roman" w:cs="Times New Roman"/>
                <w:b/>
                <w:sz w:val="24"/>
                <w:szCs w:val="24"/>
              </w:rPr>
            </w:pPr>
            <w:r w:rsidRPr="000C4DF0">
              <w:rPr>
                <w:rFonts w:ascii="Times New Roman" w:hAnsi="Times New Roman" w:cs="Times New Roman"/>
                <w:b/>
                <w:sz w:val="24"/>
                <w:szCs w:val="24"/>
              </w:rPr>
              <w:t>OR</w:t>
            </w:r>
            <w:r>
              <w:rPr>
                <w:rFonts w:ascii="Times New Roman" w:hAnsi="Times New Roman" w:cs="Times New Roman"/>
                <w:b/>
                <w:sz w:val="24"/>
                <w:szCs w:val="24"/>
              </w:rPr>
              <w:t xml:space="preserve"> </w:t>
            </w:r>
            <w:r w:rsidRPr="000C4DF0">
              <w:rPr>
                <w:rFonts w:ascii="Times New Roman" w:hAnsi="Times New Roman" w:cs="Times New Roman"/>
                <w:b/>
                <w:sz w:val="24"/>
                <w:szCs w:val="24"/>
              </w:rPr>
              <w:t>(95% CI)</w:t>
            </w:r>
          </w:p>
        </w:tc>
        <w:tc>
          <w:tcPr>
            <w:tcW w:w="1080" w:type="dxa"/>
          </w:tcPr>
          <w:p w:rsidR="0056420D"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p-value</w:t>
            </w:r>
          </w:p>
        </w:tc>
      </w:tr>
      <w:tr w:rsidR="0056420D" w:rsidRPr="000C4DF0" w:rsidTr="00DB0598">
        <w:trPr>
          <w:trHeight w:val="1134"/>
          <w:jc w:val="center"/>
        </w:trPr>
        <w:tc>
          <w:tcPr>
            <w:tcW w:w="2785" w:type="dxa"/>
          </w:tcPr>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Age</w:t>
            </w:r>
          </w:p>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&lt;26 years</w:t>
            </w:r>
          </w:p>
          <w:p w:rsidR="0056420D" w:rsidRPr="000C4DF0"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26-50 years</w:t>
            </w:r>
          </w:p>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&gt;50 years</w:t>
            </w:r>
          </w:p>
          <w:p w:rsidR="0056420D" w:rsidRPr="000C4DF0"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Continuous</w:t>
            </w:r>
          </w:p>
        </w:tc>
        <w:tc>
          <w:tcPr>
            <w:tcW w:w="1440" w:type="dxa"/>
          </w:tcPr>
          <w:p w:rsidR="0056420D" w:rsidRDefault="0056420D" w:rsidP="0056420D">
            <w:pPr>
              <w:jc w:val="center"/>
              <w:rPr>
                <w:rFonts w:ascii="Times New Roman" w:hAnsi="Times New Roman" w:cs="Times New Roman"/>
                <w:sz w:val="24"/>
                <w:szCs w:val="24"/>
              </w:rPr>
            </w:pP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16 (4)</w:t>
            </w:r>
          </w:p>
          <w:p w:rsidR="0056420D" w:rsidRPr="000C4DF0" w:rsidRDefault="0056420D" w:rsidP="0056420D">
            <w:pPr>
              <w:tabs>
                <w:tab w:val="center" w:pos="849"/>
              </w:tabs>
              <w:jc w:val="center"/>
              <w:rPr>
                <w:rFonts w:ascii="Times New Roman" w:hAnsi="Times New Roman" w:cs="Times New Roman"/>
                <w:sz w:val="24"/>
                <w:szCs w:val="24"/>
              </w:rPr>
            </w:pPr>
            <w:r w:rsidRPr="000C4DF0">
              <w:rPr>
                <w:rFonts w:ascii="Times New Roman" w:hAnsi="Times New Roman" w:cs="Times New Roman"/>
                <w:sz w:val="24"/>
                <w:szCs w:val="24"/>
              </w:rPr>
              <w:t>45 (11)</w:t>
            </w: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28 (7)</w:t>
            </w:r>
          </w:p>
          <w:p w:rsidR="0056420D" w:rsidRPr="000C4DF0" w:rsidRDefault="007E17CB" w:rsidP="0056420D">
            <w:pPr>
              <w:jc w:val="center"/>
              <w:rPr>
                <w:rFonts w:ascii="Times New Roman" w:hAnsi="Times New Roman" w:cs="Times New Roman"/>
                <w:sz w:val="24"/>
                <w:szCs w:val="24"/>
              </w:rPr>
            </w:pPr>
            <w:r>
              <w:rPr>
                <w:rFonts w:ascii="Times New Roman" w:hAnsi="Times New Roman" w:cs="Times New Roman"/>
                <w:sz w:val="24"/>
                <w:szCs w:val="24"/>
              </w:rPr>
              <w:t>n/a</w:t>
            </w:r>
          </w:p>
        </w:tc>
        <w:tc>
          <w:tcPr>
            <w:tcW w:w="1440" w:type="dxa"/>
          </w:tcPr>
          <w:p w:rsidR="0056420D" w:rsidRDefault="0056420D" w:rsidP="0056420D">
            <w:pPr>
              <w:jc w:val="center"/>
              <w:rPr>
                <w:rFonts w:ascii="Times New Roman" w:hAnsi="Times New Roman" w:cs="Times New Roman"/>
                <w:sz w:val="24"/>
                <w:szCs w:val="24"/>
              </w:rPr>
            </w:pP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78 (18)</w:t>
            </w: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173 (41)</w:t>
            </w: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84 (20)</w:t>
            </w:r>
          </w:p>
          <w:p w:rsidR="0056420D" w:rsidRPr="000C4DF0" w:rsidRDefault="007E17CB" w:rsidP="0056420D">
            <w:pPr>
              <w:jc w:val="center"/>
              <w:rPr>
                <w:rFonts w:ascii="Times New Roman" w:hAnsi="Times New Roman" w:cs="Times New Roman"/>
                <w:sz w:val="24"/>
                <w:szCs w:val="24"/>
              </w:rPr>
            </w:pPr>
            <w:r>
              <w:rPr>
                <w:rFonts w:ascii="Times New Roman" w:hAnsi="Times New Roman" w:cs="Times New Roman"/>
                <w:sz w:val="24"/>
                <w:szCs w:val="24"/>
              </w:rPr>
              <w:t>n/a</w:t>
            </w:r>
          </w:p>
        </w:tc>
        <w:tc>
          <w:tcPr>
            <w:tcW w:w="1890" w:type="dxa"/>
          </w:tcPr>
          <w:p w:rsidR="0056420D" w:rsidRDefault="0056420D" w:rsidP="0056420D">
            <w:pPr>
              <w:jc w:val="center"/>
              <w:rPr>
                <w:rFonts w:ascii="Times New Roman" w:hAnsi="Times New Roman" w:cs="Times New Roman"/>
                <w:sz w:val="24"/>
                <w:szCs w:val="24"/>
              </w:rPr>
            </w:pP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1.00 (reference)</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1.28 (0.68-2.41)</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1.65 (0.83-3.27)</w:t>
            </w:r>
          </w:p>
          <w:p w:rsidR="00BC742C" w:rsidRPr="00BC742C" w:rsidRDefault="00BC742C" w:rsidP="0056420D">
            <w:pPr>
              <w:jc w:val="center"/>
              <w:rPr>
                <w:rFonts w:ascii="Times New Roman" w:hAnsi="Times New Roman" w:cs="Times New Roman"/>
                <w:b/>
                <w:sz w:val="24"/>
                <w:szCs w:val="24"/>
              </w:rPr>
            </w:pPr>
            <w:r w:rsidRPr="00BC742C">
              <w:rPr>
                <w:rFonts w:ascii="Times New Roman" w:hAnsi="Times New Roman" w:cs="Times New Roman"/>
                <w:b/>
                <w:sz w:val="24"/>
                <w:szCs w:val="24"/>
              </w:rPr>
              <w:t>1.02 (1.00-1.03)</w:t>
            </w:r>
          </w:p>
        </w:tc>
        <w:tc>
          <w:tcPr>
            <w:tcW w:w="990" w:type="dxa"/>
          </w:tcPr>
          <w:p w:rsidR="0056420D" w:rsidRDefault="0056420D" w:rsidP="0056420D">
            <w:pPr>
              <w:jc w:val="center"/>
              <w:rPr>
                <w:rFonts w:ascii="Times New Roman" w:hAnsi="Times New Roman" w:cs="Times New Roman"/>
                <w:sz w:val="24"/>
                <w:szCs w:val="24"/>
              </w:rPr>
            </w:pPr>
          </w:p>
          <w:p w:rsidR="0056420D" w:rsidRDefault="00BC742C" w:rsidP="0056420D">
            <w:pPr>
              <w:jc w:val="center"/>
              <w:rPr>
                <w:rFonts w:ascii="Times New Roman" w:hAnsi="Times New Roman" w:cs="Times New Roman"/>
                <w:sz w:val="24"/>
                <w:szCs w:val="24"/>
              </w:rPr>
            </w:pPr>
            <w:r>
              <w:rPr>
                <w:rFonts w:ascii="Times New Roman" w:hAnsi="Times New Roman" w:cs="Times New Roman"/>
                <w:sz w:val="24"/>
                <w:szCs w:val="24"/>
              </w:rPr>
              <w:t>n/a</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0.436</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0.155</w:t>
            </w:r>
          </w:p>
          <w:p w:rsidR="00BC742C" w:rsidRPr="00BC742C" w:rsidRDefault="00BC742C" w:rsidP="0056420D">
            <w:pPr>
              <w:jc w:val="center"/>
              <w:rPr>
                <w:rFonts w:ascii="Times New Roman" w:hAnsi="Times New Roman" w:cs="Times New Roman"/>
                <w:b/>
                <w:sz w:val="24"/>
                <w:szCs w:val="24"/>
              </w:rPr>
            </w:pPr>
            <w:r w:rsidRPr="00BC742C">
              <w:rPr>
                <w:rFonts w:ascii="Times New Roman" w:hAnsi="Times New Roman" w:cs="Times New Roman"/>
                <w:b/>
                <w:sz w:val="24"/>
                <w:szCs w:val="24"/>
              </w:rPr>
              <w:t>0.053</w:t>
            </w:r>
          </w:p>
        </w:tc>
        <w:tc>
          <w:tcPr>
            <w:tcW w:w="1980" w:type="dxa"/>
          </w:tcPr>
          <w:p w:rsidR="0056420D" w:rsidRDefault="0056420D"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Pr="000C4DF0" w:rsidRDefault="00BC742C" w:rsidP="0056420D">
            <w:pPr>
              <w:jc w:val="center"/>
              <w:rPr>
                <w:rFonts w:ascii="Times New Roman" w:hAnsi="Times New Roman" w:cs="Times New Roman"/>
                <w:sz w:val="24"/>
                <w:szCs w:val="24"/>
              </w:rPr>
            </w:pPr>
            <w:r>
              <w:rPr>
                <w:rFonts w:ascii="Times New Roman" w:hAnsi="Times New Roman" w:cs="Times New Roman"/>
                <w:sz w:val="24"/>
                <w:szCs w:val="24"/>
              </w:rPr>
              <w:t>1.02 (1.00-1.03)</w:t>
            </w:r>
          </w:p>
        </w:tc>
        <w:tc>
          <w:tcPr>
            <w:tcW w:w="1080" w:type="dxa"/>
          </w:tcPr>
          <w:p w:rsidR="0056420D" w:rsidRDefault="0056420D"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Default="00BC742C" w:rsidP="0056420D">
            <w:pPr>
              <w:jc w:val="center"/>
              <w:rPr>
                <w:rFonts w:ascii="Times New Roman" w:hAnsi="Times New Roman" w:cs="Times New Roman"/>
                <w:sz w:val="24"/>
                <w:szCs w:val="24"/>
              </w:rPr>
            </w:pPr>
          </w:p>
          <w:p w:rsidR="00BC742C" w:rsidRPr="000C4DF0" w:rsidRDefault="00BC742C" w:rsidP="0056420D">
            <w:pPr>
              <w:jc w:val="center"/>
              <w:rPr>
                <w:rFonts w:ascii="Times New Roman" w:hAnsi="Times New Roman" w:cs="Times New Roman"/>
                <w:sz w:val="24"/>
                <w:szCs w:val="24"/>
              </w:rPr>
            </w:pPr>
            <w:r>
              <w:rPr>
                <w:rFonts w:ascii="Times New Roman" w:hAnsi="Times New Roman" w:cs="Times New Roman"/>
                <w:sz w:val="24"/>
                <w:szCs w:val="24"/>
              </w:rPr>
              <w:t>0.067</w:t>
            </w:r>
          </w:p>
        </w:tc>
      </w:tr>
      <w:tr w:rsidR="0056420D" w:rsidRPr="000C4DF0" w:rsidTr="00DB0598">
        <w:trPr>
          <w:jc w:val="center"/>
        </w:trPr>
        <w:tc>
          <w:tcPr>
            <w:tcW w:w="2785" w:type="dxa"/>
          </w:tcPr>
          <w:p w:rsidR="0056420D" w:rsidRPr="000C4DF0" w:rsidRDefault="007E17CB" w:rsidP="0056420D">
            <w:pPr>
              <w:rPr>
                <w:rFonts w:ascii="Times New Roman" w:hAnsi="Times New Roman" w:cs="Times New Roman"/>
                <w:sz w:val="24"/>
                <w:szCs w:val="24"/>
              </w:rPr>
            </w:pPr>
            <w:r>
              <w:rPr>
                <w:rFonts w:ascii="Times New Roman" w:hAnsi="Times New Roman" w:cs="Times New Roman"/>
                <w:sz w:val="24"/>
                <w:szCs w:val="24"/>
              </w:rPr>
              <w:t>Sex (male)</w:t>
            </w:r>
          </w:p>
        </w:tc>
        <w:tc>
          <w:tcPr>
            <w:tcW w:w="1440" w:type="dxa"/>
          </w:tcPr>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47 (11)</w:t>
            </w:r>
          </w:p>
        </w:tc>
        <w:tc>
          <w:tcPr>
            <w:tcW w:w="1440" w:type="dxa"/>
          </w:tcPr>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184 (43)</w:t>
            </w:r>
          </w:p>
        </w:tc>
        <w:tc>
          <w:tcPr>
            <w:tcW w:w="1890" w:type="dxa"/>
          </w:tcPr>
          <w:p w:rsidR="0056420D" w:rsidRPr="000C4DF0" w:rsidRDefault="0056420D" w:rsidP="0056420D">
            <w:pPr>
              <w:jc w:val="center"/>
              <w:rPr>
                <w:rFonts w:ascii="Times New Roman" w:hAnsi="Times New Roman" w:cs="Times New Roman"/>
                <w:sz w:val="24"/>
                <w:szCs w:val="24"/>
              </w:rPr>
            </w:pPr>
            <w:r>
              <w:rPr>
                <w:rFonts w:ascii="Times New Roman" w:hAnsi="Times New Roman" w:cs="Times New Roman"/>
                <w:sz w:val="24"/>
                <w:szCs w:val="24"/>
              </w:rPr>
              <w:t>0.92 (0.58-1.48)</w:t>
            </w:r>
          </w:p>
        </w:tc>
        <w:tc>
          <w:tcPr>
            <w:tcW w:w="990" w:type="dxa"/>
          </w:tcPr>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0.742</w:t>
            </w:r>
          </w:p>
        </w:tc>
        <w:tc>
          <w:tcPr>
            <w:tcW w:w="1980" w:type="dxa"/>
          </w:tcPr>
          <w:p w:rsidR="0056420D" w:rsidRPr="000C4DF0" w:rsidRDefault="0056420D" w:rsidP="0056420D">
            <w:pPr>
              <w:jc w:val="center"/>
              <w:rPr>
                <w:rFonts w:ascii="Times New Roman" w:hAnsi="Times New Roman" w:cs="Times New Roman"/>
                <w:sz w:val="24"/>
                <w:szCs w:val="24"/>
              </w:rPr>
            </w:pPr>
          </w:p>
        </w:tc>
        <w:tc>
          <w:tcPr>
            <w:tcW w:w="1080" w:type="dxa"/>
          </w:tcPr>
          <w:p w:rsidR="0056420D" w:rsidRDefault="0056420D" w:rsidP="0056420D">
            <w:pPr>
              <w:jc w:val="center"/>
              <w:rPr>
                <w:rFonts w:ascii="Times New Roman" w:hAnsi="Times New Roman" w:cs="Times New Roman"/>
                <w:sz w:val="24"/>
                <w:szCs w:val="24"/>
              </w:rPr>
            </w:pPr>
          </w:p>
        </w:tc>
      </w:tr>
      <w:tr w:rsidR="0056420D" w:rsidRPr="000C4DF0" w:rsidTr="00DB0598">
        <w:trPr>
          <w:jc w:val="center"/>
        </w:trPr>
        <w:tc>
          <w:tcPr>
            <w:tcW w:w="2785" w:type="dxa"/>
          </w:tcPr>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Ethnicity</w:t>
            </w:r>
          </w:p>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Caucasian</w:t>
            </w:r>
          </w:p>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Asian</w:t>
            </w:r>
          </w:p>
          <w:p w:rsidR="0056420D" w:rsidRPr="000C4DF0"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Other</w:t>
            </w:r>
            <w:r w:rsidR="007E17CB">
              <w:rPr>
                <w:rFonts w:ascii="Times New Roman" w:hAnsi="Times New Roman" w:cs="Times New Roman"/>
                <w:sz w:val="24"/>
                <w:szCs w:val="24"/>
              </w:rPr>
              <w:t xml:space="preserve"> or Unspecified</w:t>
            </w:r>
          </w:p>
        </w:tc>
        <w:tc>
          <w:tcPr>
            <w:tcW w:w="1440" w:type="dxa"/>
          </w:tcPr>
          <w:p w:rsidR="0056420D" w:rsidRDefault="0056420D" w:rsidP="0056420D">
            <w:pPr>
              <w:jc w:val="center"/>
              <w:rPr>
                <w:rFonts w:ascii="Times New Roman" w:hAnsi="Times New Roman" w:cs="Times New Roman"/>
                <w:sz w:val="24"/>
                <w:szCs w:val="24"/>
              </w:rPr>
            </w:pP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84</w:t>
            </w:r>
            <w:r w:rsidR="001C55FB">
              <w:rPr>
                <w:rFonts w:ascii="Times New Roman" w:hAnsi="Times New Roman" w:cs="Times New Roman"/>
                <w:sz w:val="24"/>
                <w:szCs w:val="24"/>
              </w:rPr>
              <w:t xml:space="preserve"> (20)</w:t>
            </w:r>
          </w:p>
          <w:p w:rsidR="0056420D"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4 (1)</w:t>
            </w:r>
          </w:p>
          <w:p w:rsidR="0056420D" w:rsidRPr="000C4DF0" w:rsidRDefault="0056420D" w:rsidP="0056420D">
            <w:pPr>
              <w:jc w:val="center"/>
              <w:rPr>
                <w:rFonts w:ascii="Times New Roman" w:hAnsi="Times New Roman" w:cs="Times New Roman"/>
                <w:sz w:val="24"/>
                <w:szCs w:val="24"/>
              </w:rPr>
            </w:pPr>
            <w:r>
              <w:rPr>
                <w:rFonts w:ascii="Times New Roman" w:hAnsi="Times New Roman" w:cs="Times New Roman"/>
                <w:sz w:val="24"/>
                <w:szCs w:val="24"/>
              </w:rPr>
              <w:t>1</w:t>
            </w:r>
            <w:r w:rsidR="001C55FB">
              <w:rPr>
                <w:rFonts w:ascii="Times New Roman" w:hAnsi="Times New Roman" w:cs="Times New Roman"/>
                <w:sz w:val="24"/>
                <w:szCs w:val="24"/>
              </w:rPr>
              <w:t xml:space="preserve"> (0)</w:t>
            </w:r>
          </w:p>
        </w:tc>
        <w:tc>
          <w:tcPr>
            <w:tcW w:w="1440" w:type="dxa"/>
          </w:tcPr>
          <w:p w:rsidR="0056420D" w:rsidRDefault="0056420D" w:rsidP="0056420D">
            <w:pPr>
              <w:jc w:val="center"/>
              <w:rPr>
                <w:rFonts w:ascii="Times New Roman" w:hAnsi="Times New Roman" w:cs="Times New Roman"/>
                <w:sz w:val="24"/>
                <w:szCs w:val="24"/>
              </w:rPr>
            </w:pP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273</w:t>
            </w:r>
            <w:r w:rsidR="001C55FB">
              <w:rPr>
                <w:rFonts w:ascii="Times New Roman" w:hAnsi="Times New Roman" w:cs="Times New Roman"/>
                <w:sz w:val="24"/>
                <w:szCs w:val="24"/>
              </w:rPr>
              <w:t xml:space="preserve"> (64)</w:t>
            </w:r>
          </w:p>
          <w:p w:rsidR="0056420D"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33 (8)</w:t>
            </w:r>
          </w:p>
          <w:p w:rsidR="0056420D" w:rsidRPr="000C4DF0" w:rsidRDefault="0056420D" w:rsidP="0056420D">
            <w:pPr>
              <w:jc w:val="center"/>
              <w:rPr>
                <w:rFonts w:ascii="Times New Roman" w:hAnsi="Times New Roman" w:cs="Times New Roman"/>
                <w:sz w:val="24"/>
                <w:szCs w:val="24"/>
              </w:rPr>
            </w:pPr>
            <w:r>
              <w:rPr>
                <w:rFonts w:ascii="Times New Roman" w:hAnsi="Times New Roman" w:cs="Times New Roman"/>
                <w:sz w:val="24"/>
                <w:szCs w:val="24"/>
              </w:rPr>
              <w:t>30</w:t>
            </w:r>
            <w:r w:rsidR="001C55FB">
              <w:rPr>
                <w:rFonts w:ascii="Times New Roman" w:hAnsi="Times New Roman" w:cs="Times New Roman"/>
                <w:sz w:val="24"/>
                <w:szCs w:val="24"/>
              </w:rPr>
              <w:t xml:space="preserve"> (7)</w:t>
            </w:r>
          </w:p>
        </w:tc>
        <w:tc>
          <w:tcPr>
            <w:tcW w:w="1890" w:type="dxa"/>
          </w:tcPr>
          <w:p w:rsidR="0056420D" w:rsidRDefault="0056420D" w:rsidP="0056420D">
            <w:pPr>
              <w:jc w:val="center"/>
              <w:rPr>
                <w:rFonts w:ascii="Times New Roman" w:hAnsi="Times New Roman" w:cs="Times New Roman"/>
                <w:sz w:val="24"/>
                <w:szCs w:val="24"/>
              </w:rPr>
            </w:pP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1.00 (reference)</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0.39 (0.14-1.14)</w:t>
            </w:r>
          </w:p>
          <w:p w:rsidR="0056420D" w:rsidRPr="00C844DE" w:rsidRDefault="0056420D" w:rsidP="0056420D">
            <w:pPr>
              <w:jc w:val="center"/>
              <w:rPr>
                <w:rFonts w:ascii="Times New Roman" w:hAnsi="Times New Roman" w:cs="Times New Roman"/>
                <w:b/>
                <w:sz w:val="24"/>
                <w:szCs w:val="24"/>
              </w:rPr>
            </w:pPr>
            <w:r w:rsidRPr="00C844DE">
              <w:rPr>
                <w:rFonts w:ascii="Times New Roman" w:hAnsi="Times New Roman" w:cs="Times New Roman"/>
                <w:b/>
                <w:sz w:val="24"/>
                <w:szCs w:val="24"/>
              </w:rPr>
              <w:t>0.11 (0.01-0.81)</w:t>
            </w:r>
          </w:p>
        </w:tc>
        <w:tc>
          <w:tcPr>
            <w:tcW w:w="990" w:type="dxa"/>
          </w:tcPr>
          <w:p w:rsidR="0056420D" w:rsidRDefault="0056420D" w:rsidP="0056420D">
            <w:pPr>
              <w:jc w:val="center"/>
              <w:rPr>
                <w:rFonts w:ascii="Times New Roman" w:hAnsi="Times New Roman" w:cs="Times New Roman"/>
                <w:sz w:val="24"/>
                <w:szCs w:val="24"/>
              </w:rPr>
            </w:pPr>
          </w:p>
          <w:p w:rsidR="0056420D" w:rsidRDefault="00BC742C" w:rsidP="0056420D">
            <w:pPr>
              <w:jc w:val="center"/>
              <w:rPr>
                <w:rFonts w:ascii="Times New Roman" w:hAnsi="Times New Roman" w:cs="Times New Roman"/>
                <w:sz w:val="24"/>
                <w:szCs w:val="24"/>
              </w:rPr>
            </w:pPr>
            <w:r>
              <w:rPr>
                <w:rFonts w:ascii="Times New Roman" w:hAnsi="Times New Roman" w:cs="Times New Roman"/>
                <w:sz w:val="24"/>
                <w:szCs w:val="24"/>
              </w:rPr>
              <w:t>n/a</w:t>
            </w: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0.087</w:t>
            </w:r>
          </w:p>
          <w:p w:rsidR="0056420D" w:rsidRPr="00C844DE" w:rsidRDefault="0056420D" w:rsidP="0056420D">
            <w:pPr>
              <w:jc w:val="center"/>
              <w:rPr>
                <w:rFonts w:ascii="Times New Roman" w:hAnsi="Times New Roman" w:cs="Times New Roman"/>
                <w:b/>
                <w:sz w:val="24"/>
                <w:szCs w:val="24"/>
              </w:rPr>
            </w:pPr>
            <w:r w:rsidRPr="00C844DE">
              <w:rPr>
                <w:rFonts w:ascii="Times New Roman" w:hAnsi="Times New Roman" w:cs="Times New Roman"/>
                <w:b/>
                <w:sz w:val="24"/>
                <w:szCs w:val="24"/>
              </w:rPr>
              <w:t>0.030</w:t>
            </w:r>
          </w:p>
        </w:tc>
        <w:tc>
          <w:tcPr>
            <w:tcW w:w="1980" w:type="dxa"/>
          </w:tcPr>
          <w:p w:rsidR="0056420D" w:rsidRDefault="0056420D" w:rsidP="0056420D">
            <w:pPr>
              <w:jc w:val="center"/>
              <w:rPr>
                <w:rFonts w:ascii="Times New Roman" w:hAnsi="Times New Roman" w:cs="Times New Roman"/>
                <w:sz w:val="24"/>
                <w:szCs w:val="24"/>
              </w:rPr>
            </w:pP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0.78 (0.24-2.48)</w:t>
            </w:r>
          </w:p>
          <w:p w:rsidR="00DB0598" w:rsidRPr="000C4DF0" w:rsidRDefault="00DB0598" w:rsidP="0056420D">
            <w:pPr>
              <w:jc w:val="center"/>
              <w:rPr>
                <w:rFonts w:ascii="Times New Roman" w:hAnsi="Times New Roman" w:cs="Times New Roman"/>
                <w:sz w:val="24"/>
                <w:szCs w:val="24"/>
              </w:rPr>
            </w:pPr>
            <w:r>
              <w:rPr>
                <w:rFonts w:ascii="Times New Roman" w:hAnsi="Times New Roman" w:cs="Times New Roman"/>
                <w:sz w:val="24"/>
                <w:szCs w:val="24"/>
              </w:rPr>
              <w:t>0.39 (0.04-3.64)</w:t>
            </w:r>
          </w:p>
        </w:tc>
        <w:tc>
          <w:tcPr>
            <w:tcW w:w="1080" w:type="dxa"/>
          </w:tcPr>
          <w:p w:rsidR="0056420D" w:rsidRDefault="0056420D" w:rsidP="0056420D">
            <w:pPr>
              <w:jc w:val="center"/>
              <w:rPr>
                <w:rFonts w:ascii="Times New Roman" w:hAnsi="Times New Roman" w:cs="Times New Roman"/>
                <w:sz w:val="24"/>
                <w:szCs w:val="24"/>
              </w:rPr>
            </w:pP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n/a</w:t>
            </w: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0.668</w:t>
            </w: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0.408</w:t>
            </w:r>
          </w:p>
        </w:tc>
      </w:tr>
      <w:tr w:rsidR="0056420D" w:rsidRPr="000C4DF0" w:rsidTr="00DB0598">
        <w:trPr>
          <w:jc w:val="center"/>
        </w:trPr>
        <w:tc>
          <w:tcPr>
            <w:tcW w:w="2785" w:type="dxa"/>
          </w:tcPr>
          <w:p w:rsidR="0056420D" w:rsidRPr="000C4DF0" w:rsidRDefault="0056420D" w:rsidP="0056420D">
            <w:pPr>
              <w:rPr>
                <w:rFonts w:ascii="Times New Roman" w:hAnsi="Times New Roman" w:cs="Times New Roman"/>
                <w:sz w:val="24"/>
                <w:szCs w:val="24"/>
              </w:rPr>
            </w:pPr>
            <w:r w:rsidRPr="000C4DF0">
              <w:rPr>
                <w:rFonts w:ascii="Times New Roman" w:hAnsi="Times New Roman" w:cs="Times New Roman"/>
                <w:sz w:val="24"/>
                <w:szCs w:val="24"/>
              </w:rPr>
              <w:t>Non-</w:t>
            </w:r>
            <w:r>
              <w:rPr>
                <w:rFonts w:ascii="Times New Roman" w:hAnsi="Times New Roman" w:cs="Times New Roman"/>
                <w:sz w:val="24"/>
                <w:szCs w:val="24"/>
              </w:rPr>
              <w:t>T</w:t>
            </w:r>
            <w:r w:rsidRPr="000C4DF0">
              <w:rPr>
                <w:rFonts w:ascii="Times New Roman" w:hAnsi="Times New Roman" w:cs="Times New Roman"/>
                <w:sz w:val="24"/>
                <w:szCs w:val="24"/>
              </w:rPr>
              <w:t xml:space="preserve">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STE</w:t>
            </w:r>
          </w:p>
        </w:tc>
        <w:tc>
          <w:tcPr>
            <w:tcW w:w="1440" w:type="dxa"/>
          </w:tcPr>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20 (5)</w:t>
            </w:r>
          </w:p>
        </w:tc>
        <w:tc>
          <w:tcPr>
            <w:tcW w:w="1440" w:type="dxa"/>
          </w:tcPr>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22 (5)</w:t>
            </w:r>
          </w:p>
        </w:tc>
        <w:tc>
          <w:tcPr>
            <w:tcW w:w="1890" w:type="dxa"/>
          </w:tcPr>
          <w:p w:rsidR="0056420D" w:rsidRPr="00D53C87"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4.14 (2.14-8.00)</w:t>
            </w:r>
          </w:p>
        </w:tc>
        <w:tc>
          <w:tcPr>
            <w:tcW w:w="990" w:type="dxa"/>
          </w:tcPr>
          <w:p w:rsidR="0056420D"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&lt;0.001</w:t>
            </w:r>
          </w:p>
        </w:tc>
        <w:tc>
          <w:tcPr>
            <w:tcW w:w="1980" w:type="dxa"/>
          </w:tcPr>
          <w:p w:rsidR="0056420D" w:rsidRPr="00D53C87" w:rsidRDefault="00DB0598" w:rsidP="0056420D">
            <w:pPr>
              <w:jc w:val="center"/>
              <w:rPr>
                <w:rFonts w:ascii="Times New Roman" w:hAnsi="Times New Roman" w:cs="Times New Roman"/>
                <w:b/>
                <w:sz w:val="24"/>
                <w:szCs w:val="24"/>
              </w:rPr>
            </w:pPr>
            <w:r>
              <w:rPr>
                <w:rFonts w:ascii="Times New Roman" w:hAnsi="Times New Roman" w:cs="Times New Roman"/>
                <w:b/>
                <w:sz w:val="24"/>
                <w:szCs w:val="24"/>
              </w:rPr>
              <w:t>6.92 (3.15-15.2)</w:t>
            </w:r>
          </w:p>
        </w:tc>
        <w:tc>
          <w:tcPr>
            <w:tcW w:w="1080" w:type="dxa"/>
          </w:tcPr>
          <w:p w:rsidR="0056420D" w:rsidRDefault="0056420D" w:rsidP="0056420D">
            <w:pPr>
              <w:jc w:val="center"/>
              <w:rPr>
                <w:rFonts w:ascii="Times New Roman" w:hAnsi="Times New Roman" w:cs="Times New Roman"/>
                <w:b/>
                <w:sz w:val="24"/>
                <w:szCs w:val="24"/>
              </w:rPr>
            </w:pPr>
            <w:r>
              <w:rPr>
                <w:rFonts w:ascii="Times New Roman" w:hAnsi="Times New Roman" w:cs="Times New Roman"/>
                <w:b/>
                <w:sz w:val="24"/>
                <w:szCs w:val="24"/>
              </w:rPr>
              <w:t>&lt;0.001</w:t>
            </w:r>
          </w:p>
        </w:tc>
      </w:tr>
      <w:tr w:rsidR="0056420D" w:rsidRPr="000C4DF0" w:rsidTr="00DB0598">
        <w:trPr>
          <w:trHeight w:val="828"/>
          <w:jc w:val="center"/>
        </w:trPr>
        <w:tc>
          <w:tcPr>
            <w:tcW w:w="2785" w:type="dxa"/>
          </w:tcPr>
          <w:p w:rsidR="0056420D" w:rsidRDefault="0056420D" w:rsidP="0056420D">
            <w:pPr>
              <w:rPr>
                <w:rFonts w:ascii="Times New Roman" w:hAnsi="Times New Roman" w:cs="Times New Roman"/>
                <w:sz w:val="24"/>
                <w:szCs w:val="24"/>
              </w:rPr>
            </w:pPr>
            <w:r>
              <w:rPr>
                <w:rFonts w:ascii="Times New Roman" w:hAnsi="Times New Roman" w:cs="Times New Roman"/>
                <w:sz w:val="24"/>
                <w:szCs w:val="24"/>
              </w:rPr>
              <w:t>Sodium-channel Blocker</w:t>
            </w:r>
          </w:p>
          <w:p w:rsidR="0056420D" w:rsidRPr="000C4DF0"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Procainamide</w:t>
            </w:r>
          </w:p>
          <w:p w:rsidR="0056420D" w:rsidRPr="000C4DF0" w:rsidRDefault="0056420D" w:rsidP="0056420D">
            <w:pPr>
              <w:rPr>
                <w:rFonts w:ascii="Times New Roman" w:hAnsi="Times New Roman" w:cs="Times New Roman"/>
                <w:sz w:val="24"/>
                <w:szCs w:val="24"/>
              </w:rPr>
            </w:pPr>
            <w:r>
              <w:rPr>
                <w:rFonts w:ascii="Times New Roman" w:hAnsi="Times New Roman" w:cs="Times New Roman"/>
                <w:sz w:val="24"/>
                <w:szCs w:val="24"/>
              </w:rPr>
              <w:t xml:space="preserve">   Ajmaline</w:t>
            </w:r>
          </w:p>
        </w:tc>
        <w:tc>
          <w:tcPr>
            <w:tcW w:w="1440" w:type="dxa"/>
          </w:tcPr>
          <w:p w:rsidR="0056420D" w:rsidRDefault="0056420D" w:rsidP="0056420D">
            <w:pPr>
              <w:jc w:val="center"/>
              <w:rPr>
                <w:rFonts w:ascii="Times New Roman" w:hAnsi="Times New Roman" w:cs="Times New Roman"/>
                <w:sz w:val="24"/>
                <w:szCs w:val="24"/>
              </w:rPr>
            </w:pP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4 (1)</w:t>
            </w: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85 (20)</w:t>
            </w:r>
          </w:p>
        </w:tc>
        <w:tc>
          <w:tcPr>
            <w:tcW w:w="1440" w:type="dxa"/>
          </w:tcPr>
          <w:p w:rsidR="0056420D" w:rsidRDefault="0056420D" w:rsidP="0056420D">
            <w:pPr>
              <w:jc w:val="center"/>
              <w:rPr>
                <w:rFonts w:ascii="Times New Roman" w:hAnsi="Times New Roman" w:cs="Times New Roman"/>
                <w:sz w:val="24"/>
                <w:szCs w:val="24"/>
              </w:rPr>
            </w:pP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90 (21)</w:t>
            </w:r>
          </w:p>
          <w:p w:rsidR="0056420D" w:rsidRPr="000C4DF0" w:rsidRDefault="0056420D" w:rsidP="0056420D">
            <w:pPr>
              <w:jc w:val="center"/>
              <w:rPr>
                <w:rFonts w:ascii="Times New Roman" w:hAnsi="Times New Roman" w:cs="Times New Roman"/>
                <w:sz w:val="24"/>
                <w:szCs w:val="24"/>
              </w:rPr>
            </w:pPr>
            <w:r w:rsidRPr="000C4DF0">
              <w:rPr>
                <w:rFonts w:ascii="Times New Roman" w:hAnsi="Times New Roman" w:cs="Times New Roman"/>
                <w:sz w:val="24"/>
                <w:szCs w:val="24"/>
              </w:rPr>
              <w:t>246 (58)</w:t>
            </w:r>
          </w:p>
        </w:tc>
        <w:tc>
          <w:tcPr>
            <w:tcW w:w="1890" w:type="dxa"/>
          </w:tcPr>
          <w:p w:rsidR="0056420D" w:rsidRDefault="0056420D" w:rsidP="0056420D">
            <w:pPr>
              <w:jc w:val="center"/>
              <w:rPr>
                <w:rFonts w:ascii="Times New Roman" w:hAnsi="Times New Roman" w:cs="Times New Roman"/>
                <w:sz w:val="24"/>
                <w:szCs w:val="24"/>
              </w:rPr>
            </w:pPr>
          </w:p>
          <w:p w:rsidR="0056420D" w:rsidRDefault="0056420D" w:rsidP="0056420D">
            <w:pPr>
              <w:jc w:val="center"/>
              <w:rPr>
                <w:rFonts w:ascii="Times New Roman" w:hAnsi="Times New Roman" w:cs="Times New Roman"/>
                <w:sz w:val="24"/>
                <w:szCs w:val="24"/>
              </w:rPr>
            </w:pPr>
            <w:r>
              <w:rPr>
                <w:rFonts w:ascii="Times New Roman" w:hAnsi="Times New Roman" w:cs="Times New Roman"/>
                <w:sz w:val="24"/>
                <w:szCs w:val="24"/>
              </w:rPr>
              <w:t>1.00 (reference)</w:t>
            </w:r>
          </w:p>
          <w:p w:rsidR="0056420D" w:rsidRPr="00C844DE" w:rsidRDefault="0056420D" w:rsidP="0056420D">
            <w:pPr>
              <w:jc w:val="center"/>
              <w:rPr>
                <w:rFonts w:ascii="Times New Roman" w:hAnsi="Times New Roman" w:cs="Times New Roman"/>
                <w:b/>
                <w:sz w:val="24"/>
                <w:szCs w:val="24"/>
              </w:rPr>
            </w:pPr>
            <w:r w:rsidRPr="00C844DE">
              <w:rPr>
                <w:rFonts w:ascii="Times New Roman" w:hAnsi="Times New Roman" w:cs="Times New Roman"/>
                <w:b/>
                <w:sz w:val="24"/>
                <w:szCs w:val="24"/>
              </w:rPr>
              <w:t>7.77 (2.77-21.8)</w:t>
            </w:r>
          </w:p>
        </w:tc>
        <w:tc>
          <w:tcPr>
            <w:tcW w:w="990" w:type="dxa"/>
          </w:tcPr>
          <w:p w:rsidR="0056420D" w:rsidRDefault="0056420D" w:rsidP="0056420D">
            <w:pPr>
              <w:jc w:val="center"/>
              <w:rPr>
                <w:rFonts w:ascii="Times New Roman" w:hAnsi="Times New Roman" w:cs="Times New Roman"/>
                <w:sz w:val="24"/>
                <w:szCs w:val="24"/>
              </w:rPr>
            </w:pPr>
          </w:p>
          <w:p w:rsidR="0056420D" w:rsidRDefault="00BC742C" w:rsidP="0056420D">
            <w:pPr>
              <w:jc w:val="center"/>
              <w:rPr>
                <w:rFonts w:ascii="Times New Roman" w:hAnsi="Times New Roman" w:cs="Times New Roman"/>
                <w:sz w:val="24"/>
                <w:szCs w:val="24"/>
              </w:rPr>
            </w:pPr>
            <w:r>
              <w:rPr>
                <w:rFonts w:ascii="Times New Roman" w:hAnsi="Times New Roman" w:cs="Times New Roman"/>
                <w:sz w:val="24"/>
                <w:szCs w:val="24"/>
              </w:rPr>
              <w:t>n/a</w:t>
            </w:r>
          </w:p>
          <w:p w:rsidR="0056420D" w:rsidRPr="00C844DE" w:rsidRDefault="0056420D" w:rsidP="0056420D">
            <w:pPr>
              <w:jc w:val="center"/>
              <w:rPr>
                <w:rFonts w:ascii="Times New Roman" w:hAnsi="Times New Roman" w:cs="Times New Roman"/>
                <w:b/>
                <w:sz w:val="24"/>
                <w:szCs w:val="24"/>
              </w:rPr>
            </w:pPr>
            <w:r w:rsidRPr="00C844DE">
              <w:rPr>
                <w:rFonts w:ascii="Times New Roman" w:hAnsi="Times New Roman" w:cs="Times New Roman"/>
                <w:b/>
                <w:sz w:val="24"/>
                <w:szCs w:val="24"/>
              </w:rPr>
              <w:t>&lt;0.001</w:t>
            </w:r>
          </w:p>
        </w:tc>
        <w:tc>
          <w:tcPr>
            <w:tcW w:w="1980" w:type="dxa"/>
          </w:tcPr>
          <w:p w:rsidR="0056420D" w:rsidRDefault="0056420D" w:rsidP="0056420D">
            <w:pPr>
              <w:jc w:val="center"/>
              <w:rPr>
                <w:rFonts w:ascii="Times New Roman" w:hAnsi="Times New Roman" w:cs="Times New Roman"/>
                <w:b/>
                <w:sz w:val="24"/>
                <w:szCs w:val="24"/>
              </w:rPr>
            </w:pPr>
          </w:p>
          <w:p w:rsidR="00DB0598" w:rsidRDefault="00DB0598" w:rsidP="0056420D">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Pr="004076A6" w:rsidRDefault="00DB0598" w:rsidP="0056420D">
            <w:pPr>
              <w:jc w:val="center"/>
              <w:rPr>
                <w:rFonts w:ascii="Times New Roman" w:hAnsi="Times New Roman" w:cs="Times New Roman"/>
                <w:b/>
                <w:sz w:val="24"/>
                <w:szCs w:val="24"/>
              </w:rPr>
            </w:pPr>
            <w:r w:rsidRPr="004076A6">
              <w:rPr>
                <w:rFonts w:ascii="Times New Roman" w:hAnsi="Times New Roman" w:cs="Times New Roman"/>
                <w:b/>
                <w:sz w:val="24"/>
                <w:szCs w:val="24"/>
              </w:rPr>
              <w:t>8.76 (2.62-29.2)</w:t>
            </w:r>
          </w:p>
        </w:tc>
        <w:tc>
          <w:tcPr>
            <w:tcW w:w="1080" w:type="dxa"/>
          </w:tcPr>
          <w:p w:rsidR="0056420D" w:rsidRDefault="0056420D" w:rsidP="0056420D">
            <w:pPr>
              <w:jc w:val="center"/>
              <w:rPr>
                <w:rFonts w:ascii="Times New Roman" w:hAnsi="Times New Roman" w:cs="Times New Roman"/>
                <w:sz w:val="24"/>
                <w:szCs w:val="24"/>
              </w:rPr>
            </w:pPr>
          </w:p>
          <w:p w:rsidR="0056420D" w:rsidRDefault="00BC742C" w:rsidP="0056420D">
            <w:pPr>
              <w:jc w:val="center"/>
              <w:rPr>
                <w:rFonts w:ascii="Times New Roman" w:hAnsi="Times New Roman" w:cs="Times New Roman"/>
                <w:sz w:val="24"/>
                <w:szCs w:val="24"/>
              </w:rPr>
            </w:pPr>
            <w:r>
              <w:rPr>
                <w:rFonts w:ascii="Times New Roman" w:hAnsi="Times New Roman" w:cs="Times New Roman"/>
                <w:sz w:val="24"/>
                <w:szCs w:val="24"/>
              </w:rPr>
              <w:t>n/a</w:t>
            </w:r>
          </w:p>
          <w:p w:rsidR="0056420D" w:rsidRPr="004758ED" w:rsidRDefault="0056420D" w:rsidP="0056420D">
            <w:pPr>
              <w:jc w:val="center"/>
              <w:rPr>
                <w:rFonts w:ascii="Times New Roman" w:hAnsi="Times New Roman" w:cs="Times New Roman"/>
                <w:b/>
                <w:sz w:val="24"/>
                <w:szCs w:val="24"/>
              </w:rPr>
            </w:pPr>
            <w:r w:rsidRPr="004758ED">
              <w:rPr>
                <w:rFonts w:ascii="Times New Roman" w:hAnsi="Times New Roman" w:cs="Times New Roman"/>
                <w:b/>
                <w:sz w:val="24"/>
                <w:szCs w:val="24"/>
              </w:rPr>
              <w:t>&lt;0.001</w:t>
            </w:r>
          </w:p>
        </w:tc>
      </w:tr>
    </w:tbl>
    <w:p w:rsidR="00633188" w:rsidRPr="000C4DF0" w:rsidRDefault="00633188" w:rsidP="00633188">
      <w:pPr>
        <w:spacing w:after="0" w:line="240" w:lineRule="auto"/>
        <w:rPr>
          <w:rFonts w:ascii="Times New Roman" w:hAnsi="Times New Roman" w:cs="Times New Roman"/>
          <w:sz w:val="24"/>
          <w:szCs w:val="24"/>
        </w:rPr>
      </w:pPr>
    </w:p>
    <w:p w:rsidR="004758ED" w:rsidRDefault="00633188" w:rsidP="00CB0C15">
      <w:pPr>
        <w:spacing w:after="0" w:line="480" w:lineRule="auto"/>
        <w:rPr>
          <w:rFonts w:ascii="Times New Roman" w:hAnsi="Times New Roman" w:cs="Times New Roman"/>
          <w:sz w:val="24"/>
          <w:szCs w:val="24"/>
        </w:rPr>
      </w:pPr>
      <w:r w:rsidRPr="00633188">
        <w:rPr>
          <w:rFonts w:ascii="Times New Roman" w:hAnsi="Times New Roman" w:cs="Times New Roman"/>
          <w:sz w:val="24"/>
          <w:szCs w:val="24"/>
        </w:rPr>
        <w:t>Abbreviations: STE=ST-elevation, SAECG=sig</w:t>
      </w:r>
      <w:r w:rsidR="00CB0C15">
        <w:rPr>
          <w:rFonts w:ascii="Times New Roman" w:hAnsi="Times New Roman" w:cs="Times New Roman"/>
          <w:sz w:val="24"/>
          <w:szCs w:val="24"/>
        </w:rPr>
        <w:t>nal-averaged ECG</w:t>
      </w:r>
      <w:r w:rsidRPr="00633188">
        <w:rPr>
          <w:rFonts w:ascii="Times New Roman" w:hAnsi="Times New Roman" w:cs="Times New Roman"/>
          <w:sz w:val="24"/>
          <w:szCs w:val="24"/>
        </w:rPr>
        <w:t>.</w:t>
      </w:r>
    </w:p>
    <w:p w:rsidR="004758ED" w:rsidRDefault="004758ED">
      <w:pPr>
        <w:rPr>
          <w:rFonts w:ascii="Times New Roman" w:hAnsi="Times New Roman" w:cs="Times New Roman"/>
          <w:sz w:val="24"/>
          <w:szCs w:val="24"/>
        </w:rPr>
      </w:pPr>
      <w:r>
        <w:rPr>
          <w:rFonts w:ascii="Times New Roman" w:hAnsi="Times New Roman" w:cs="Times New Roman"/>
          <w:sz w:val="24"/>
          <w:szCs w:val="24"/>
        </w:rPr>
        <w:br w:type="page"/>
      </w:r>
    </w:p>
    <w:p w:rsidR="004758ED" w:rsidRPr="00633188" w:rsidRDefault="004758ED" w:rsidP="004758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3.</w:t>
      </w:r>
      <w:r w:rsidRPr="00633188">
        <w:rPr>
          <w:rFonts w:ascii="Times New Roman" w:hAnsi="Times New Roman" w:cs="Times New Roman"/>
          <w:b/>
          <w:sz w:val="24"/>
          <w:szCs w:val="24"/>
        </w:rPr>
        <w:t xml:space="preserve"> </w:t>
      </w:r>
      <w:r w:rsidR="00056F15">
        <w:rPr>
          <w:rFonts w:ascii="Times New Roman" w:hAnsi="Times New Roman" w:cs="Times New Roman"/>
          <w:b/>
          <w:sz w:val="24"/>
          <w:szCs w:val="24"/>
        </w:rPr>
        <w:t>Factors Associated with Positive SCB</w:t>
      </w:r>
      <w:r>
        <w:rPr>
          <w:rFonts w:ascii="Times New Roman" w:hAnsi="Times New Roman" w:cs="Times New Roman"/>
          <w:b/>
          <w:sz w:val="24"/>
          <w:szCs w:val="24"/>
        </w:rPr>
        <w:t xml:space="preserve"> Challenge in SAECG Cohort</w:t>
      </w:r>
    </w:p>
    <w:tbl>
      <w:tblPr>
        <w:tblStyle w:val="TableGrid"/>
        <w:tblW w:w="11605" w:type="dxa"/>
        <w:jc w:val="center"/>
        <w:tblLook w:val="04A0" w:firstRow="1" w:lastRow="0" w:firstColumn="1" w:lastColumn="0" w:noHBand="0" w:noVBand="1"/>
      </w:tblPr>
      <w:tblGrid>
        <w:gridCol w:w="2785"/>
        <w:gridCol w:w="1440"/>
        <w:gridCol w:w="1440"/>
        <w:gridCol w:w="1890"/>
        <w:gridCol w:w="990"/>
        <w:gridCol w:w="1980"/>
        <w:gridCol w:w="1080"/>
      </w:tblGrid>
      <w:tr w:rsidR="00DB0598" w:rsidRPr="000C4DF0" w:rsidTr="00DB0598">
        <w:trPr>
          <w:jc w:val="center"/>
        </w:trPr>
        <w:tc>
          <w:tcPr>
            <w:tcW w:w="2785" w:type="dxa"/>
            <w:vMerge w:val="restart"/>
            <w:vAlign w:val="center"/>
          </w:tcPr>
          <w:p w:rsidR="00056F15" w:rsidRPr="000C4DF0" w:rsidRDefault="00DB0598" w:rsidP="00056F15">
            <w:pPr>
              <w:jc w:val="center"/>
              <w:rPr>
                <w:rFonts w:ascii="Times New Roman" w:hAnsi="Times New Roman" w:cs="Times New Roman"/>
                <w:b/>
                <w:sz w:val="24"/>
                <w:szCs w:val="24"/>
              </w:rPr>
            </w:pPr>
            <w:r w:rsidRPr="000C4DF0">
              <w:rPr>
                <w:rFonts w:ascii="Times New Roman" w:hAnsi="Times New Roman" w:cs="Times New Roman"/>
                <w:b/>
                <w:sz w:val="24"/>
                <w:szCs w:val="24"/>
              </w:rPr>
              <w:t>Variable</w:t>
            </w:r>
            <w:r w:rsidR="00056F15">
              <w:rPr>
                <w:rFonts w:ascii="Times New Roman" w:hAnsi="Times New Roman" w:cs="Times New Roman"/>
                <w:b/>
                <w:sz w:val="24"/>
                <w:szCs w:val="24"/>
              </w:rPr>
              <w:t xml:space="preserve"> (n=154)</w:t>
            </w:r>
          </w:p>
        </w:tc>
        <w:tc>
          <w:tcPr>
            <w:tcW w:w="1440" w:type="dxa"/>
            <w:vMerge w:val="restart"/>
          </w:tcPr>
          <w:p w:rsidR="00DB0598" w:rsidRPr="000C4DF0" w:rsidRDefault="00DB0598" w:rsidP="00DB0598">
            <w:pPr>
              <w:jc w:val="center"/>
              <w:rPr>
                <w:rFonts w:ascii="Times New Roman" w:hAnsi="Times New Roman" w:cs="Times New Roman"/>
                <w:b/>
                <w:sz w:val="24"/>
                <w:szCs w:val="24"/>
              </w:rPr>
            </w:pPr>
            <w:r w:rsidRPr="000C4DF0">
              <w:rPr>
                <w:rFonts w:ascii="Times New Roman" w:hAnsi="Times New Roman" w:cs="Times New Roman"/>
                <w:b/>
                <w:sz w:val="24"/>
                <w:szCs w:val="24"/>
              </w:rPr>
              <w:t>Positive SCB</w:t>
            </w:r>
            <w:r>
              <w:rPr>
                <w:rFonts w:ascii="Times New Roman" w:hAnsi="Times New Roman" w:cs="Times New Roman"/>
                <w:b/>
                <w:sz w:val="24"/>
                <w:szCs w:val="24"/>
              </w:rPr>
              <w:t xml:space="preserve">, </w:t>
            </w:r>
            <w:r w:rsidRPr="000C4DF0">
              <w:rPr>
                <w:rFonts w:ascii="Times New Roman" w:hAnsi="Times New Roman" w:cs="Times New Roman"/>
                <w:b/>
                <w:sz w:val="24"/>
                <w:szCs w:val="24"/>
              </w:rPr>
              <w:t>n (%)</w:t>
            </w:r>
          </w:p>
        </w:tc>
        <w:tc>
          <w:tcPr>
            <w:tcW w:w="1440" w:type="dxa"/>
            <w:vMerge w:val="restart"/>
          </w:tcPr>
          <w:p w:rsidR="00DB0598" w:rsidRPr="000C4DF0" w:rsidRDefault="00DB0598" w:rsidP="00DB0598">
            <w:pPr>
              <w:jc w:val="center"/>
              <w:rPr>
                <w:rFonts w:ascii="Times New Roman" w:hAnsi="Times New Roman" w:cs="Times New Roman"/>
                <w:b/>
                <w:sz w:val="24"/>
                <w:szCs w:val="24"/>
              </w:rPr>
            </w:pPr>
            <w:r w:rsidRPr="000C4DF0">
              <w:rPr>
                <w:rFonts w:ascii="Times New Roman" w:hAnsi="Times New Roman" w:cs="Times New Roman"/>
                <w:b/>
                <w:sz w:val="24"/>
                <w:szCs w:val="24"/>
              </w:rPr>
              <w:t>Negative SCB</w:t>
            </w:r>
            <w:r>
              <w:rPr>
                <w:rFonts w:ascii="Times New Roman" w:hAnsi="Times New Roman" w:cs="Times New Roman"/>
                <w:b/>
                <w:sz w:val="24"/>
                <w:szCs w:val="24"/>
              </w:rPr>
              <w:t xml:space="preserve">, </w:t>
            </w:r>
            <w:r w:rsidRPr="000C4DF0">
              <w:rPr>
                <w:rFonts w:ascii="Times New Roman" w:hAnsi="Times New Roman" w:cs="Times New Roman"/>
                <w:b/>
                <w:sz w:val="24"/>
                <w:szCs w:val="24"/>
              </w:rPr>
              <w:t>n (%)</w:t>
            </w:r>
          </w:p>
        </w:tc>
        <w:tc>
          <w:tcPr>
            <w:tcW w:w="2880" w:type="dxa"/>
            <w:gridSpan w:val="2"/>
          </w:tcPr>
          <w:p w:rsidR="00DB0598" w:rsidRPr="000C4DF0" w:rsidRDefault="00DB0598" w:rsidP="00840E7A">
            <w:pPr>
              <w:jc w:val="center"/>
              <w:rPr>
                <w:rFonts w:ascii="Times New Roman" w:hAnsi="Times New Roman" w:cs="Times New Roman"/>
                <w:b/>
                <w:sz w:val="24"/>
                <w:szCs w:val="24"/>
              </w:rPr>
            </w:pPr>
            <w:r>
              <w:rPr>
                <w:rFonts w:ascii="Times New Roman" w:hAnsi="Times New Roman" w:cs="Times New Roman"/>
                <w:b/>
                <w:sz w:val="24"/>
                <w:szCs w:val="24"/>
              </w:rPr>
              <w:t>Univariate</w:t>
            </w:r>
          </w:p>
        </w:tc>
        <w:tc>
          <w:tcPr>
            <w:tcW w:w="3060" w:type="dxa"/>
            <w:gridSpan w:val="2"/>
          </w:tcPr>
          <w:p w:rsidR="00DB0598" w:rsidRPr="000C4DF0" w:rsidRDefault="00DB0598" w:rsidP="00840E7A">
            <w:pPr>
              <w:jc w:val="center"/>
              <w:rPr>
                <w:rFonts w:ascii="Times New Roman" w:hAnsi="Times New Roman" w:cs="Times New Roman"/>
                <w:b/>
                <w:sz w:val="24"/>
                <w:szCs w:val="24"/>
              </w:rPr>
            </w:pPr>
            <w:r>
              <w:rPr>
                <w:rFonts w:ascii="Times New Roman" w:hAnsi="Times New Roman" w:cs="Times New Roman"/>
                <w:b/>
                <w:sz w:val="24"/>
                <w:szCs w:val="24"/>
              </w:rPr>
              <w:t>Multivariable</w:t>
            </w:r>
          </w:p>
        </w:tc>
      </w:tr>
      <w:tr w:rsidR="00DB0598" w:rsidRPr="000C4DF0" w:rsidTr="00DB0598">
        <w:trPr>
          <w:jc w:val="center"/>
        </w:trPr>
        <w:tc>
          <w:tcPr>
            <w:tcW w:w="2785" w:type="dxa"/>
            <w:vMerge/>
          </w:tcPr>
          <w:p w:rsidR="00DB0598" w:rsidRPr="000C4DF0" w:rsidRDefault="00DB0598" w:rsidP="00DB0598">
            <w:pPr>
              <w:jc w:val="center"/>
              <w:rPr>
                <w:rFonts w:ascii="Times New Roman" w:hAnsi="Times New Roman" w:cs="Times New Roman"/>
                <w:b/>
                <w:sz w:val="24"/>
                <w:szCs w:val="24"/>
              </w:rPr>
            </w:pPr>
          </w:p>
        </w:tc>
        <w:tc>
          <w:tcPr>
            <w:tcW w:w="1440" w:type="dxa"/>
            <w:vMerge/>
          </w:tcPr>
          <w:p w:rsidR="00DB0598" w:rsidRPr="000C4DF0" w:rsidRDefault="00DB0598" w:rsidP="00DB0598">
            <w:pPr>
              <w:jc w:val="center"/>
              <w:rPr>
                <w:rFonts w:ascii="Times New Roman" w:hAnsi="Times New Roman" w:cs="Times New Roman"/>
                <w:b/>
                <w:sz w:val="24"/>
                <w:szCs w:val="24"/>
              </w:rPr>
            </w:pPr>
          </w:p>
        </w:tc>
        <w:tc>
          <w:tcPr>
            <w:tcW w:w="1440" w:type="dxa"/>
            <w:vMerge/>
          </w:tcPr>
          <w:p w:rsidR="00DB0598" w:rsidRPr="000C4DF0" w:rsidRDefault="00DB0598" w:rsidP="00DB0598">
            <w:pPr>
              <w:jc w:val="center"/>
              <w:rPr>
                <w:rFonts w:ascii="Times New Roman" w:hAnsi="Times New Roman" w:cs="Times New Roman"/>
                <w:b/>
                <w:sz w:val="24"/>
                <w:szCs w:val="24"/>
              </w:rPr>
            </w:pPr>
          </w:p>
        </w:tc>
        <w:tc>
          <w:tcPr>
            <w:tcW w:w="1890" w:type="dxa"/>
          </w:tcPr>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OR (95% CI)</w:t>
            </w:r>
          </w:p>
        </w:tc>
        <w:tc>
          <w:tcPr>
            <w:tcW w:w="990" w:type="dxa"/>
          </w:tcPr>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p-value</w:t>
            </w:r>
          </w:p>
        </w:tc>
        <w:tc>
          <w:tcPr>
            <w:tcW w:w="1980" w:type="dxa"/>
          </w:tcPr>
          <w:p w:rsidR="00DB0598" w:rsidRPr="000C4DF0" w:rsidRDefault="00DB0598" w:rsidP="00DB0598">
            <w:pPr>
              <w:jc w:val="center"/>
              <w:rPr>
                <w:rFonts w:ascii="Times New Roman" w:hAnsi="Times New Roman" w:cs="Times New Roman"/>
                <w:b/>
                <w:sz w:val="24"/>
                <w:szCs w:val="24"/>
              </w:rPr>
            </w:pPr>
            <w:r w:rsidRPr="000C4DF0">
              <w:rPr>
                <w:rFonts w:ascii="Times New Roman" w:hAnsi="Times New Roman" w:cs="Times New Roman"/>
                <w:b/>
                <w:sz w:val="24"/>
                <w:szCs w:val="24"/>
              </w:rPr>
              <w:t>OR</w:t>
            </w:r>
            <w:r>
              <w:rPr>
                <w:rFonts w:ascii="Times New Roman" w:hAnsi="Times New Roman" w:cs="Times New Roman"/>
                <w:b/>
                <w:sz w:val="24"/>
                <w:szCs w:val="24"/>
              </w:rPr>
              <w:t xml:space="preserve"> </w:t>
            </w:r>
            <w:r w:rsidRPr="000C4DF0">
              <w:rPr>
                <w:rFonts w:ascii="Times New Roman" w:hAnsi="Times New Roman" w:cs="Times New Roman"/>
                <w:b/>
                <w:sz w:val="24"/>
                <w:szCs w:val="24"/>
              </w:rPr>
              <w:t>(95% CI)</w:t>
            </w:r>
          </w:p>
        </w:tc>
        <w:tc>
          <w:tcPr>
            <w:tcW w:w="1080" w:type="dxa"/>
          </w:tcPr>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p-value</w:t>
            </w:r>
          </w:p>
        </w:tc>
      </w:tr>
      <w:tr w:rsidR="00DB0598" w:rsidRPr="000C4DF0" w:rsidTr="00DB0598">
        <w:trPr>
          <w:trHeight w:val="848"/>
          <w:jc w:val="center"/>
        </w:trPr>
        <w:tc>
          <w:tcPr>
            <w:tcW w:w="2785" w:type="dxa"/>
          </w:tcPr>
          <w:p w:rsidR="00DB0598" w:rsidRDefault="00DB0598" w:rsidP="00DB0598">
            <w:pPr>
              <w:rPr>
                <w:rFonts w:ascii="Times New Roman" w:hAnsi="Times New Roman" w:cs="Times New Roman"/>
                <w:sz w:val="24"/>
                <w:szCs w:val="24"/>
              </w:rPr>
            </w:pPr>
            <w:r w:rsidRPr="000C4DF0">
              <w:rPr>
                <w:rFonts w:ascii="Times New Roman" w:hAnsi="Times New Roman" w:cs="Times New Roman"/>
                <w:sz w:val="24"/>
                <w:szCs w:val="24"/>
              </w:rPr>
              <w:t>Ag</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&lt;26 years</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26-50 years</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&gt;50 years</w:t>
            </w:r>
          </w:p>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Continuous</w:t>
            </w:r>
          </w:p>
        </w:tc>
        <w:tc>
          <w:tcPr>
            <w:tcW w:w="1440" w:type="dxa"/>
          </w:tcPr>
          <w:p w:rsidR="00DB0598" w:rsidRDefault="00DB0598" w:rsidP="00DB0598">
            <w:pPr>
              <w:jc w:val="center"/>
              <w:rPr>
                <w:rFonts w:ascii="Times New Roman" w:hAnsi="Times New Roman" w:cs="Times New Roman"/>
                <w:sz w:val="24"/>
                <w:szCs w:val="24"/>
              </w:rPr>
            </w:pP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7 (5)</w:t>
            </w: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11 (7)</w:t>
            </w: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3 (2)</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tc>
        <w:tc>
          <w:tcPr>
            <w:tcW w:w="1440" w:type="dxa"/>
          </w:tcPr>
          <w:p w:rsidR="00DB0598" w:rsidRDefault="00DB0598" w:rsidP="00DB0598">
            <w:pPr>
              <w:jc w:val="center"/>
              <w:rPr>
                <w:rFonts w:ascii="Times New Roman" w:hAnsi="Times New Roman" w:cs="Times New Roman"/>
                <w:sz w:val="24"/>
                <w:szCs w:val="24"/>
              </w:rPr>
            </w:pP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36 (23)</w:t>
            </w: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66 (42)</w:t>
            </w: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31 (20)</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tc>
        <w:tc>
          <w:tcPr>
            <w:tcW w:w="189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0.86 (0.31-2.40)</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0.50 (0.12-2.09)</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1.00 (0.97-1.03)</w:t>
            </w:r>
          </w:p>
        </w:tc>
        <w:tc>
          <w:tcPr>
            <w:tcW w:w="99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0.769</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0.341</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0.761</w:t>
            </w:r>
          </w:p>
        </w:tc>
        <w:tc>
          <w:tcPr>
            <w:tcW w:w="1980" w:type="dxa"/>
          </w:tcPr>
          <w:p w:rsidR="00DB0598" w:rsidRPr="000C4DF0" w:rsidRDefault="00DB0598" w:rsidP="00DB0598">
            <w:pPr>
              <w:jc w:val="center"/>
              <w:rPr>
                <w:rFonts w:ascii="Times New Roman" w:hAnsi="Times New Roman" w:cs="Times New Roman"/>
                <w:sz w:val="24"/>
                <w:szCs w:val="24"/>
              </w:rPr>
            </w:pPr>
          </w:p>
        </w:tc>
        <w:tc>
          <w:tcPr>
            <w:tcW w:w="1080" w:type="dxa"/>
          </w:tcPr>
          <w:p w:rsidR="00DB0598" w:rsidRPr="000C4DF0" w:rsidRDefault="00DB0598" w:rsidP="00DB0598">
            <w:pPr>
              <w:jc w:val="center"/>
              <w:rPr>
                <w:rFonts w:ascii="Times New Roman" w:hAnsi="Times New Roman" w:cs="Times New Roman"/>
                <w:sz w:val="24"/>
                <w:szCs w:val="24"/>
              </w:rPr>
            </w:pPr>
          </w:p>
        </w:tc>
      </w:tr>
      <w:tr w:rsidR="00DB0598" w:rsidRPr="000C4DF0" w:rsidTr="00DB0598">
        <w:trPr>
          <w:jc w:val="center"/>
        </w:trPr>
        <w:tc>
          <w:tcPr>
            <w:tcW w:w="2785" w:type="dxa"/>
          </w:tcPr>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Sex (male)</w:t>
            </w:r>
          </w:p>
        </w:tc>
        <w:tc>
          <w:tcPr>
            <w:tcW w:w="1440" w:type="dxa"/>
          </w:tcPr>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13 (8)</w:t>
            </w:r>
          </w:p>
        </w:tc>
        <w:tc>
          <w:tcPr>
            <w:tcW w:w="1440" w:type="dxa"/>
          </w:tcPr>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66 (43)</w:t>
            </w:r>
          </w:p>
        </w:tc>
        <w:tc>
          <w:tcPr>
            <w:tcW w:w="1890" w:type="dxa"/>
          </w:tcPr>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1.65 (0.64-4.24)</w:t>
            </w:r>
          </w:p>
        </w:tc>
        <w:tc>
          <w:tcPr>
            <w:tcW w:w="990" w:type="dxa"/>
          </w:tcPr>
          <w:p w:rsidR="00DB0598" w:rsidRPr="002355A0" w:rsidRDefault="00DB0598" w:rsidP="00DB0598">
            <w:pPr>
              <w:jc w:val="center"/>
              <w:rPr>
                <w:rFonts w:ascii="Times New Roman" w:hAnsi="Times New Roman" w:cs="Times New Roman"/>
                <w:sz w:val="24"/>
                <w:szCs w:val="24"/>
              </w:rPr>
            </w:pPr>
            <w:r>
              <w:rPr>
                <w:rFonts w:ascii="Times New Roman" w:hAnsi="Times New Roman" w:cs="Times New Roman"/>
                <w:sz w:val="24"/>
                <w:szCs w:val="24"/>
              </w:rPr>
              <w:t>0.299</w:t>
            </w:r>
          </w:p>
        </w:tc>
        <w:tc>
          <w:tcPr>
            <w:tcW w:w="1980" w:type="dxa"/>
          </w:tcPr>
          <w:p w:rsidR="00DB0598" w:rsidRPr="002355A0" w:rsidRDefault="00DB0598" w:rsidP="00DB0598">
            <w:pPr>
              <w:jc w:val="center"/>
              <w:rPr>
                <w:rFonts w:ascii="Times New Roman" w:hAnsi="Times New Roman" w:cs="Times New Roman"/>
                <w:sz w:val="24"/>
                <w:szCs w:val="24"/>
              </w:rPr>
            </w:pPr>
          </w:p>
        </w:tc>
        <w:tc>
          <w:tcPr>
            <w:tcW w:w="1080" w:type="dxa"/>
          </w:tcPr>
          <w:p w:rsidR="00DB0598" w:rsidRPr="002355A0" w:rsidRDefault="00DB0598" w:rsidP="00DB0598">
            <w:pPr>
              <w:jc w:val="center"/>
              <w:rPr>
                <w:rFonts w:ascii="Times New Roman" w:hAnsi="Times New Roman" w:cs="Times New Roman"/>
                <w:sz w:val="24"/>
                <w:szCs w:val="24"/>
              </w:rPr>
            </w:pPr>
          </w:p>
        </w:tc>
      </w:tr>
      <w:tr w:rsidR="00DB0598" w:rsidRPr="000C4DF0" w:rsidTr="00DB0598">
        <w:trPr>
          <w:jc w:val="center"/>
        </w:trPr>
        <w:tc>
          <w:tcPr>
            <w:tcW w:w="2785" w:type="dxa"/>
          </w:tcPr>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Ethnicity</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Caucasian</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Asian</w:t>
            </w:r>
          </w:p>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Other or Unspecified</w:t>
            </w:r>
          </w:p>
        </w:tc>
        <w:tc>
          <w:tcPr>
            <w:tcW w:w="144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18</w:t>
            </w:r>
            <w:r w:rsidR="001C55FB">
              <w:rPr>
                <w:rFonts w:ascii="Times New Roman" w:hAnsi="Times New Roman" w:cs="Times New Roman"/>
                <w:sz w:val="24"/>
                <w:szCs w:val="24"/>
              </w:rPr>
              <w:t xml:space="preserve"> (12)</w:t>
            </w: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2 (1)</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1</w:t>
            </w:r>
            <w:r w:rsidR="001C55FB">
              <w:rPr>
                <w:rFonts w:ascii="Times New Roman" w:hAnsi="Times New Roman" w:cs="Times New Roman"/>
                <w:sz w:val="24"/>
                <w:szCs w:val="24"/>
              </w:rPr>
              <w:t xml:space="preserve"> (1)</w:t>
            </w:r>
          </w:p>
        </w:tc>
        <w:tc>
          <w:tcPr>
            <w:tcW w:w="144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102</w:t>
            </w:r>
            <w:r w:rsidR="001C55FB">
              <w:rPr>
                <w:rFonts w:ascii="Times New Roman" w:hAnsi="Times New Roman" w:cs="Times New Roman"/>
                <w:sz w:val="24"/>
                <w:szCs w:val="24"/>
              </w:rPr>
              <w:t xml:space="preserve"> (66)</w:t>
            </w: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9 (6)</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22</w:t>
            </w:r>
            <w:r w:rsidR="001C55FB">
              <w:rPr>
                <w:rFonts w:ascii="Times New Roman" w:hAnsi="Times New Roman" w:cs="Times New Roman"/>
                <w:sz w:val="24"/>
                <w:szCs w:val="24"/>
              </w:rPr>
              <w:t xml:space="preserve"> (14)</w:t>
            </w:r>
          </w:p>
        </w:tc>
        <w:tc>
          <w:tcPr>
            <w:tcW w:w="189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1.26 (0.25-6.31)</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0.26 (0.03-2.03)</w:t>
            </w:r>
          </w:p>
        </w:tc>
        <w:tc>
          <w:tcPr>
            <w:tcW w:w="99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0.779</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0.198</w:t>
            </w:r>
          </w:p>
        </w:tc>
        <w:tc>
          <w:tcPr>
            <w:tcW w:w="1980" w:type="dxa"/>
          </w:tcPr>
          <w:p w:rsidR="00DB0598" w:rsidRPr="000C4DF0" w:rsidRDefault="00DB0598" w:rsidP="00DB0598">
            <w:pPr>
              <w:jc w:val="center"/>
              <w:rPr>
                <w:rFonts w:ascii="Times New Roman" w:hAnsi="Times New Roman" w:cs="Times New Roman"/>
                <w:sz w:val="24"/>
                <w:szCs w:val="24"/>
              </w:rPr>
            </w:pPr>
          </w:p>
        </w:tc>
        <w:tc>
          <w:tcPr>
            <w:tcW w:w="1080" w:type="dxa"/>
          </w:tcPr>
          <w:p w:rsidR="00DB0598" w:rsidRDefault="00DB0598" w:rsidP="00DB0598">
            <w:pPr>
              <w:jc w:val="center"/>
              <w:rPr>
                <w:rFonts w:ascii="Times New Roman" w:hAnsi="Times New Roman" w:cs="Times New Roman"/>
                <w:sz w:val="24"/>
                <w:szCs w:val="24"/>
              </w:rPr>
            </w:pPr>
          </w:p>
        </w:tc>
      </w:tr>
      <w:tr w:rsidR="00DB0598" w:rsidRPr="000C4DF0" w:rsidTr="00DB0598">
        <w:trPr>
          <w:jc w:val="center"/>
        </w:trPr>
        <w:tc>
          <w:tcPr>
            <w:tcW w:w="2785" w:type="dxa"/>
          </w:tcPr>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Non-T</w:t>
            </w:r>
            <w:r w:rsidRPr="000C4DF0">
              <w:rPr>
                <w:rFonts w:ascii="Times New Roman" w:hAnsi="Times New Roman" w:cs="Times New Roman"/>
                <w:sz w:val="24"/>
                <w:szCs w:val="24"/>
              </w:rPr>
              <w:t xml:space="preserve">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STE</w:t>
            </w:r>
          </w:p>
        </w:tc>
        <w:tc>
          <w:tcPr>
            <w:tcW w:w="1440" w:type="dxa"/>
          </w:tcPr>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6 (4)</w:t>
            </w:r>
          </w:p>
        </w:tc>
        <w:tc>
          <w:tcPr>
            <w:tcW w:w="1440" w:type="dxa"/>
          </w:tcPr>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14 (9)</w:t>
            </w:r>
          </w:p>
        </w:tc>
        <w:tc>
          <w:tcPr>
            <w:tcW w:w="1890" w:type="dxa"/>
          </w:tcPr>
          <w:p w:rsidR="00DB0598" w:rsidRPr="00D53C87"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3.40 (1.14-10.2)</w:t>
            </w:r>
          </w:p>
        </w:tc>
        <w:tc>
          <w:tcPr>
            <w:tcW w:w="990" w:type="dxa"/>
          </w:tcPr>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0.029</w:t>
            </w:r>
          </w:p>
        </w:tc>
        <w:tc>
          <w:tcPr>
            <w:tcW w:w="1980" w:type="dxa"/>
          </w:tcPr>
          <w:p w:rsidR="00DB0598" w:rsidRPr="00D53C87"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9.28 (2.22-38.8)</w:t>
            </w:r>
          </w:p>
        </w:tc>
        <w:tc>
          <w:tcPr>
            <w:tcW w:w="1080" w:type="dxa"/>
          </w:tcPr>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0.002</w:t>
            </w:r>
          </w:p>
        </w:tc>
      </w:tr>
      <w:tr w:rsidR="00DB0598" w:rsidRPr="000C4DF0" w:rsidTr="00DB0598">
        <w:trPr>
          <w:jc w:val="center"/>
        </w:trPr>
        <w:tc>
          <w:tcPr>
            <w:tcW w:w="2785" w:type="dxa"/>
          </w:tcPr>
          <w:p w:rsidR="00DB0598" w:rsidRDefault="00DB0598" w:rsidP="00DB0598">
            <w:pPr>
              <w:rPr>
                <w:rFonts w:ascii="Times New Roman" w:hAnsi="Times New Roman" w:cs="Times New Roman"/>
                <w:sz w:val="24"/>
                <w:szCs w:val="24"/>
              </w:rPr>
            </w:pPr>
            <w:r w:rsidRPr="000C4DF0">
              <w:rPr>
                <w:rFonts w:ascii="Times New Roman" w:hAnsi="Times New Roman" w:cs="Times New Roman"/>
                <w:sz w:val="24"/>
                <w:szCs w:val="24"/>
              </w:rPr>
              <w:t>SAECG</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≥1 abnormal parameter</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≥2 abnormal parameters</w:t>
            </w:r>
          </w:p>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3 abnormal parameters</w:t>
            </w:r>
          </w:p>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Per late potential</w:t>
            </w:r>
          </w:p>
        </w:tc>
        <w:tc>
          <w:tcPr>
            <w:tcW w:w="144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13 (8)</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8</w:t>
            </w:r>
            <w:r w:rsidR="001C55FB">
              <w:rPr>
                <w:rFonts w:ascii="Times New Roman" w:hAnsi="Times New Roman" w:cs="Times New Roman"/>
                <w:sz w:val="24"/>
                <w:szCs w:val="24"/>
              </w:rPr>
              <w:t xml:space="preserve"> (5)</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6</w:t>
            </w:r>
            <w:r w:rsidR="001C55FB">
              <w:rPr>
                <w:rFonts w:ascii="Times New Roman" w:hAnsi="Times New Roman" w:cs="Times New Roman"/>
                <w:sz w:val="24"/>
                <w:szCs w:val="24"/>
              </w:rPr>
              <w:t xml:space="preserve"> (4)</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tc>
        <w:tc>
          <w:tcPr>
            <w:tcW w:w="144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50 (32)</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29</w:t>
            </w:r>
            <w:r w:rsidR="001C55FB">
              <w:rPr>
                <w:rFonts w:ascii="Times New Roman" w:hAnsi="Times New Roman" w:cs="Times New Roman"/>
                <w:sz w:val="24"/>
                <w:szCs w:val="24"/>
              </w:rPr>
              <w:t xml:space="preserve"> (19)</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19</w:t>
            </w:r>
            <w:r w:rsidR="001C55FB">
              <w:rPr>
                <w:rFonts w:ascii="Times New Roman" w:hAnsi="Times New Roman" w:cs="Times New Roman"/>
                <w:sz w:val="24"/>
                <w:szCs w:val="24"/>
              </w:rPr>
              <w:t xml:space="preserve"> (12)</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tc>
        <w:tc>
          <w:tcPr>
            <w:tcW w:w="1890" w:type="dxa"/>
          </w:tcPr>
          <w:p w:rsidR="00DB0598" w:rsidRDefault="00DB0598" w:rsidP="00DB0598">
            <w:pPr>
              <w:jc w:val="center"/>
              <w:rPr>
                <w:rFonts w:ascii="Times New Roman" w:hAnsi="Times New Roman" w:cs="Times New Roman"/>
                <w:b/>
                <w:sz w:val="24"/>
                <w:szCs w:val="24"/>
              </w:rPr>
            </w:pPr>
          </w:p>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2.70 (1.05-6.96)</w:t>
            </w:r>
          </w:p>
          <w:p w:rsidR="00DB0598" w:rsidRDefault="00DB0598" w:rsidP="00DB0598">
            <w:pPr>
              <w:jc w:val="center"/>
              <w:rPr>
                <w:rFonts w:ascii="Times New Roman" w:hAnsi="Times New Roman" w:cs="Times New Roman"/>
                <w:sz w:val="24"/>
                <w:szCs w:val="24"/>
              </w:rPr>
            </w:pPr>
            <w:r w:rsidRPr="00BC742C">
              <w:rPr>
                <w:rFonts w:ascii="Times New Roman" w:hAnsi="Times New Roman" w:cs="Times New Roman"/>
                <w:sz w:val="24"/>
                <w:szCs w:val="24"/>
              </w:rPr>
              <w:t>2.21 (0.83-5.83)</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2.40 (0.83-6.96)</w:t>
            </w:r>
          </w:p>
          <w:p w:rsidR="00DB0598" w:rsidRPr="00BC742C" w:rsidRDefault="00DB0598" w:rsidP="00DB0598">
            <w:pPr>
              <w:jc w:val="center"/>
              <w:rPr>
                <w:rFonts w:ascii="Times New Roman" w:hAnsi="Times New Roman" w:cs="Times New Roman"/>
                <w:b/>
                <w:sz w:val="24"/>
                <w:szCs w:val="24"/>
              </w:rPr>
            </w:pPr>
            <w:r w:rsidRPr="00BC742C">
              <w:rPr>
                <w:rFonts w:ascii="Times New Roman" w:hAnsi="Times New Roman" w:cs="Times New Roman"/>
                <w:b/>
                <w:sz w:val="24"/>
                <w:szCs w:val="24"/>
              </w:rPr>
              <w:t>1.46</w:t>
            </w:r>
            <w:r>
              <w:rPr>
                <w:rFonts w:ascii="Times New Roman" w:hAnsi="Times New Roman" w:cs="Times New Roman"/>
                <w:b/>
                <w:sz w:val="24"/>
                <w:szCs w:val="24"/>
              </w:rPr>
              <w:t xml:space="preserve"> (1.01-2.12)</w:t>
            </w:r>
          </w:p>
        </w:tc>
        <w:tc>
          <w:tcPr>
            <w:tcW w:w="990" w:type="dxa"/>
          </w:tcPr>
          <w:p w:rsidR="00DB0598" w:rsidRDefault="00DB0598" w:rsidP="00DB0598">
            <w:pPr>
              <w:jc w:val="center"/>
              <w:rPr>
                <w:rFonts w:ascii="Times New Roman" w:hAnsi="Times New Roman" w:cs="Times New Roman"/>
                <w:b/>
                <w:sz w:val="24"/>
                <w:szCs w:val="24"/>
              </w:rPr>
            </w:pPr>
          </w:p>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0.040</w:t>
            </w:r>
          </w:p>
          <w:p w:rsidR="00DB0598" w:rsidRDefault="00DB0598" w:rsidP="00DB0598">
            <w:pPr>
              <w:jc w:val="center"/>
              <w:rPr>
                <w:rFonts w:ascii="Times New Roman" w:hAnsi="Times New Roman" w:cs="Times New Roman"/>
                <w:sz w:val="24"/>
                <w:szCs w:val="24"/>
              </w:rPr>
            </w:pPr>
            <w:r w:rsidRPr="00BC742C">
              <w:rPr>
                <w:rFonts w:ascii="Times New Roman" w:hAnsi="Times New Roman" w:cs="Times New Roman"/>
                <w:sz w:val="24"/>
                <w:szCs w:val="24"/>
              </w:rPr>
              <w:t>0.111</w:t>
            </w: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0.107</w:t>
            </w:r>
          </w:p>
          <w:p w:rsidR="00DB0598" w:rsidRPr="00BC742C" w:rsidRDefault="00DB0598" w:rsidP="00DB0598">
            <w:pPr>
              <w:jc w:val="center"/>
              <w:rPr>
                <w:rFonts w:ascii="Times New Roman" w:hAnsi="Times New Roman" w:cs="Times New Roman"/>
                <w:b/>
                <w:sz w:val="24"/>
                <w:szCs w:val="24"/>
              </w:rPr>
            </w:pPr>
            <w:r w:rsidRPr="00BC742C">
              <w:rPr>
                <w:rFonts w:ascii="Times New Roman" w:hAnsi="Times New Roman" w:cs="Times New Roman"/>
                <w:b/>
                <w:sz w:val="24"/>
                <w:szCs w:val="24"/>
              </w:rPr>
              <w:t>0.044</w:t>
            </w:r>
          </w:p>
        </w:tc>
        <w:tc>
          <w:tcPr>
            <w:tcW w:w="1980" w:type="dxa"/>
          </w:tcPr>
          <w:p w:rsidR="00DB0598" w:rsidRDefault="00DB0598" w:rsidP="00DB0598">
            <w:pPr>
              <w:jc w:val="center"/>
              <w:rPr>
                <w:rFonts w:ascii="Times New Roman" w:hAnsi="Times New Roman" w:cs="Times New Roman"/>
                <w:b/>
                <w:sz w:val="24"/>
                <w:szCs w:val="24"/>
              </w:rPr>
            </w:pPr>
          </w:p>
          <w:p w:rsidR="00DB0598" w:rsidRPr="00D53C87"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4.32 (1.50-12.5)</w:t>
            </w:r>
          </w:p>
        </w:tc>
        <w:tc>
          <w:tcPr>
            <w:tcW w:w="1080" w:type="dxa"/>
          </w:tcPr>
          <w:p w:rsidR="00DB0598" w:rsidRDefault="00DB0598" w:rsidP="00DB0598">
            <w:pPr>
              <w:jc w:val="center"/>
              <w:rPr>
                <w:rFonts w:ascii="Times New Roman" w:hAnsi="Times New Roman" w:cs="Times New Roman"/>
                <w:b/>
                <w:sz w:val="24"/>
                <w:szCs w:val="24"/>
              </w:rPr>
            </w:pPr>
          </w:p>
          <w:p w:rsidR="00DB0598" w:rsidRDefault="00DB0598" w:rsidP="00DB0598">
            <w:pPr>
              <w:jc w:val="center"/>
              <w:rPr>
                <w:rFonts w:ascii="Times New Roman" w:hAnsi="Times New Roman" w:cs="Times New Roman"/>
                <w:b/>
                <w:sz w:val="24"/>
                <w:szCs w:val="24"/>
              </w:rPr>
            </w:pPr>
            <w:r>
              <w:rPr>
                <w:rFonts w:ascii="Times New Roman" w:hAnsi="Times New Roman" w:cs="Times New Roman"/>
                <w:b/>
                <w:sz w:val="24"/>
                <w:szCs w:val="24"/>
              </w:rPr>
              <w:t>0.007</w:t>
            </w:r>
          </w:p>
        </w:tc>
      </w:tr>
      <w:tr w:rsidR="00DB0598" w:rsidRPr="000C4DF0" w:rsidTr="00DB0598">
        <w:trPr>
          <w:trHeight w:val="562"/>
          <w:jc w:val="center"/>
        </w:trPr>
        <w:tc>
          <w:tcPr>
            <w:tcW w:w="2785" w:type="dxa"/>
          </w:tcPr>
          <w:p w:rsidR="00DB0598" w:rsidRDefault="00DB0598" w:rsidP="00DB0598">
            <w:pPr>
              <w:rPr>
                <w:rFonts w:ascii="Times New Roman" w:hAnsi="Times New Roman" w:cs="Times New Roman"/>
                <w:sz w:val="24"/>
                <w:szCs w:val="24"/>
              </w:rPr>
            </w:pPr>
            <w:r>
              <w:rPr>
                <w:rFonts w:ascii="Times New Roman" w:hAnsi="Times New Roman" w:cs="Times New Roman"/>
                <w:sz w:val="24"/>
                <w:szCs w:val="24"/>
              </w:rPr>
              <w:t>Sodium-channel blocker</w:t>
            </w:r>
          </w:p>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w:t>
            </w:r>
            <w:r w:rsidRPr="000C4DF0">
              <w:rPr>
                <w:rFonts w:ascii="Times New Roman" w:hAnsi="Times New Roman" w:cs="Times New Roman"/>
                <w:sz w:val="24"/>
                <w:szCs w:val="24"/>
              </w:rPr>
              <w:t>Procainamide</w:t>
            </w:r>
          </w:p>
          <w:p w:rsidR="00DB0598" w:rsidRPr="000C4DF0" w:rsidRDefault="00DB0598" w:rsidP="00DB0598">
            <w:pPr>
              <w:rPr>
                <w:rFonts w:ascii="Times New Roman" w:hAnsi="Times New Roman" w:cs="Times New Roman"/>
                <w:sz w:val="24"/>
                <w:szCs w:val="24"/>
              </w:rPr>
            </w:pPr>
            <w:r>
              <w:rPr>
                <w:rFonts w:ascii="Times New Roman" w:hAnsi="Times New Roman" w:cs="Times New Roman"/>
                <w:sz w:val="24"/>
                <w:szCs w:val="24"/>
              </w:rPr>
              <w:t xml:space="preserve">   Ajmaline</w:t>
            </w:r>
          </w:p>
        </w:tc>
        <w:tc>
          <w:tcPr>
            <w:tcW w:w="1440" w:type="dxa"/>
          </w:tcPr>
          <w:p w:rsidR="00DB0598" w:rsidRDefault="00DB0598" w:rsidP="00DB0598">
            <w:pPr>
              <w:jc w:val="center"/>
              <w:rPr>
                <w:rFonts w:ascii="Times New Roman" w:hAnsi="Times New Roman" w:cs="Times New Roman"/>
                <w:sz w:val="24"/>
                <w:szCs w:val="24"/>
              </w:rPr>
            </w:pP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3 (2)</w:t>
            </w: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18 (12)</w:t>
            </w:r>
          </w:p>
        </w:tc>
        <w:tc>
          <w:tcPr>
            <w:tcW w:w="1440" w:type="dxa"/>
          </w:tcPr>
          <w:p w:rsidR="00DB0598" w:rsidRDefault="00DB0598" w:rsidP="00DB0598">
            <w:pPr>
              <w:jc w:val="center"/>
              <w:rPr>
                <w:rFonts w:ascii="Times New Roman" w:hAnsi="Times New Roman" w:cs="Times New Roman"/>
                <w:sz w:val="24"/>
                <w:szCs w:val="24"/>
              </w:rPr>
            </w:pP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54 (35)</w:t>
            </w:r>
          </w:p>
          <w:p w:rsidR="00DB0598" w:rsidRPr="000C4DF0" w:rsidRDefault="00DB0598" w:rsidP="00DB0598">
            <w:pPr>
              <w:jc w:val="center"/>
              <w:rPr>
                <w:rFonts w:ascii="Times New Roman" w:hAnsi="Times New Roman" w:cs="Times New Roman"/>
                <w:sz w:val="24"/>
                <w:szCs w:val="24"/>
              </w:rPr>
            </w:pPr>
            <w:r w:rsidRPr="000C4DF0">
              <w:rPr>
                <w:rFonts w:ascii="Times New Roman" w:hAnsi="Times New Roman" w:cs="Times New Roman"/>
                <w:sz w:val="24"/>
                <w:szCs w:val="24"/>
              </w:rPr>
              <w:t>79 (51)</w:t>
            </w:r>
          </w:p>
        </w:tc>
        <w:tc>
          <w:tcPr>
            <w:tcW w:w="1890" w:type="dxa"/>
          </w:tcPr>
          <w:p w:rsidR="00DB0598" w:rsidRDefault="00DB0598" w:rsidP="00DB0598">
            <w:pPr>
              <w:jc w:val="center"/>
              <w:rPr>
                <w:rFonts w:ascii="Times New Roman" w:hAnsi="Times New Roman" w:cs="Times New Roman"/>
                <w:sz w:val="24"/>
                <w:szCs w:val="24"/>
              </w:rPr>
            </w:pP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Pr="000C4DF0" w:rsidRDefault="00DB0598" w:rsidP="00DB0598">
            <w:pPr>
              <w:jc w:val="center"/>
              <w:rPr>
                <w:rFonts w:ascii="Times New Roman" w:hAnsi="Times New Roman" w:cs="Times New Roman"/>
                <w:sz w:val="24"/>
                <w:szCs w:val="24"/>
              </w:rPr>
            </w:pPr>
            <w:r>
              <w:rPr>
                <w:rFonts w:ascii="Times New Roman" w:hAnsi="Times New Roman" w:cs="Times New Roman"/>
                <w:b/>
                <w:sz w:val="24"/>
                <w:szCs w:val="24"/>
              </w:rPr>
              <w:t>4.10 (1.15-14.6)</w:t>
            </w:r>
          </w:p>
        </w:tc>
        <w:tc>
          <w:tcPr>
            <w:tcW w:w="99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p w:rsidR="00DB0598" w:rsidRPr="00BC742C" w:rsidRDefault="00DB0598" w:rsidP="00DB0598">
            <w:pPr>
              <w:jc w:val="center"/>
              <w:rPr>
                <w:rFonts w:ascii="Times New Roman" w:hAnsi="Times New Roman" w:cs="Times New Roman"/>
                <w:b/>
                <w:sz w:val="24"/>
                <w:szCs w:val="24"/>
              </w:rPr>
            </w:pPr>
            <w:r w:rsidRPr="00BC742C">
              <w:rPr>
                <w:rFonts w:ascii="Times New Roman" w:hAnsi="Times New Roman" w:cs="Times New Roman"/>
                <w:b/>
                <w:sz w:val="24"/>
                <w:szCs w:val="24"/>
              </w:rPr>
              <w:t>0.029</w:t>
            </w:r>
          </w:p>
        </w:tc>
        <w:tc>
          <w:tcPr>
            <w:tcW w:w="198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1.00 (reference)</w:t>
            </w:r>
          </w:p>
          <w:p w:rsidR="00DB0598" w:rsidRPr="00BC742C" w:rsidRDefault="00DB0598" w:rsidP="00DB0598">
            <w:pPr>
              <w:jc w:val="center"/>
              <w:rPr>
                <w:rFonts w:ascii="Times New Roman" w:hAnsi="Times New Roman" w:cs="Times New Roman"/>
                <w:b/>
                <w:sz w:val="24"/>
                <w:szCs w:val="24"/>
              </w:rPr>
            </w:pPr>
            <w:r w:rsidRPr="00BC742C">
              <w:rPr>
                <w:rFonts w:ascii="Times New Roman" w:hAnsi="Times New Roman" w:cs="Times New Roman"/>
                <w:b/>
                <w:sz w:val="24"/>
                <w:szCs w:val="24"/>
              </w:rPr>
              <w:t>12.0 (2.45-59.1)</w:t>
            </w:r>
          </w:p>
        </w:tc>
        <w:tc>
          <w:tcPr>
            <w:tcW w:w="1080" w:type="dxa"/>
          </w:tcPr>
          <w:p w:rsidR="00DB0598" w:rsidRDefault="00DB0598" w:rsidP="00DB0598">
            <w:pPr>
              <w:jc w:val="center"/>
              <w:rPr>
                <w:rFonts w:ascii="Times New Roman" w:hAnsi="Times New Roman" w:cs="Times New Roman"/>
                <w:sz w:val="24"/>
                <w:szCs w:val="24"/>
              </w:rPr>
            </w:pPr>
          </w:p>
          <w:p w:rsidR="00DB0598" w:rsidRDefault="00DB0598" w:rsidP="00DB0598">
            <w:pPr>
              <w:jc w:val="center"/>
              <w:rPr>
                <w:rFonts w:ascii="Times New Roman" w:hAnsi="Times New Roman" w:cs="Times New Roman"/>
                <w:sz w:val="24"/>
                <w:szCs w:val="24"/>
              </w:rPr>
            </w:pPr>
            <w:r>
              <w:rPr>
                <w:rFonts w:ascii="Times New Roman" w:hAnsi="Times New Roman" w:cs="Times New Roman"/>
                <w:sz w:val="24"/>
                <w:szCs w:val="24"/>
              </w:rPr>
              <w:t>n/a</w:t>
            </w:r>
          </w:p>
          <w:p w:rsidR="00DB0598" w:rsidRPr="00BC742C" w:rsidRDefault="00DB0598" w:rsidP="00DB0598">
            <w:pPr>
              <w:jc w:val="center"/>
              <w:rPr>
                <w:rFonts w:ascii="Times New Roman" w:hAnsi="Times New Roman" w:cs="Times New Roman"/>
                <w:b/>
                <w:sz w:val="24"/>
                <w:szCs w:val="24"/>
              </w:rPr>
            </w:pPr>
            <w:r w:rsidRPr="00BC742C">
              <w:rPr>
                <w:rFonts w:ascii="Times New Roman" w:hAnsi="Times New Roman" w:cs="Times New Roman"/>
                <w:b/>
                <w:sz w:val="24"/>
                <w:szCs w:val="24"/>
              </w:rPr>
              <w:t>0.002</w:t>
            </w:r>
          </w:p>
        </w:tc>
      </w:tr>
    </w:tbl>
    <w:p w:rsidR="004758ED" w:rsidRPr="000C4DF0" w:rsidRDefault="004758ED" w:rsidP="004758ED">
      <w:pPr>
        <w:spacing w:after="0" w:line="240" w:lineRule="auto"/>
        <w:rPr>
          <w:rFonts w:ascii="Times New Roman" w:hAnsi="Times New Roman" w:cs="Times New Roman"/>
          <w:sz w:val="24"/>
          <w:szCs w:val="24"/>
        </w:rPr>
      </w:pPr>
    </w:p>
    <w:p w:rsidR="004758ED" w:rsidRPr="00633188" w:rsidRDefault="004758ED" w:rsidP="004758ED">
      <w:pPr>
        <w:spacing w:after="0" w:line="480" w:lineRule="auto"/>
        <w:rPr>
          <w:rFonts w:ascii="Times New Roman" w:hAnsi="Times New Roman" w:cs="Times New Roman"/>
          <w:sz w:val="24"/>
          <w:szCs w:val="24"/>
        </w:rPr>
      </w:pPr>
    </w:p>
    <w:p w:rsidR="004758ED" w:rsidRPr="00633188" w:rsidRDefault="004758ED" w:rsidP="004758ED">
      <w:pPr>
        <w:spacing w:after="0" w:line="480" w:lineRule="auto"/>
        <w:rPr>
          <w:rFonts w:ascii="Times New Roman" w:hAnsi="Times New Roman" w:cs="Times New Roman"/>
          <w:sz w:val="24"/>
          <w:szCs w:val="24"/>
        </w:rPr>
      </w:pPr>
      <w:r w:rsidRPr="00633188">
        <w:rPr>
          <w:rFonts w:ascii="Times New Roman" w:hAnsi="Times New Roman" w:cs="Times New Roman"/>
          <w:sz w:val="24"/>
          <w:szCs w:val="24"/>
        </w:rPr>
        <w:t>Abbreviations: STE=ST-elevation, SAECG=sig</w:t>
      </w:r>
      <w:r>
        <w:rPr>
          <w:rFonts w:ascii="Times New Roman" w:hAnsi="Times New Roman" w:cs="Times New Roman"/>
          <w:sz w:val="24"/>
          <w:szCs w:val="24"/>
        </w:rPr>
        <w:t>nal-averaged ECG</w:t>
      </w:r>
      <w:r w:rsidRPr="00633188">
        <w:rPr>
          <w:rFonts w:ascii="Times New Roman" w:hAnsi="Times New Roman" w:cs="Times New Roman"/>
          <w:sz w:val="24"/>
          <w:szCs w:val="24"/>
        </w:rPr>
        <w:t>.</w:t>
      </w:r>
    </w:p>
    <w:p w:rsidR="00633188" w:rsidRPr="00633188" w:rsidRDefault="00633188" w:rsidP="00CB0C15">
      <w:pPr>
        <w:spacing w:after="0" w:line="480" w:lineRule="auto"/>
        <w:rPr>
          <w:rFonts w:ascii="Times New Roman" w:hAnsi="Times New Roman" w:cs="Times New Roman"/>
          <w:sz w:val="24"/>
          <w:szCs w:val="24"/>
        </w:rPr>
      </w:pPr>
    </w:p>
    <w:p w:rsidR="00633188" w:rsidRDefault="00633188" w:rsidP="00CB0C15">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D7597D" w:rsidRPr="00633188" w:rsidRDefault="00231BAB" w:rsidP="00231BAB">
      <w:pPr>
        <w:rPr>
          <w:rFonts w:ascii="Times New Roman" w:hAnsi="Times New Roman" w:cs="Times New Roman"/>
          <w:b/>
          <w:sz w:val="24"/>
          <w:szCs w:val="24"/>
        </w:rPr>
      </w:pPr>
      <w:r>
        <w:rPr>
          <w:rFonts w:ascii="Times New Roman" w:hAnsi="Times New Roman" w:cs="Times New Roman"/>
          <w:b/>
          <w:sz w:val="24"/>
          <w:szCs w:val="24"/>
        </w:rPr>
        <w:lastRenderedPageBreak/>
        <w:t>Figure 1.</w:t>
      </w:r>
      <w:r w:rsidR="00056F15">
        <w:rPr>
          <w:rFonts w:ascii="Times New Roman" w:hAnsi="Times New Roman" w:cs="Times New Roman"/>
          <w:b/>
          <w:sz w:val="24"/>
          <w:szCs w:val="24"/>
        </w:rPr>
        <w:t xml:space="preserve"> Example of Positive SCB Challenge</w:t>
      </w:r>
    </w:p>
    <w:tbl>
      <w:tblPr>
        <w:tblStyle w:val="TableGrid6"/>
        <w:tblW w:w="0" w:type="auto"/>
        <w:tblLook w:val="04A0" w:firstRow="1" w:lastRow="0" w:firstColumn="1" w:lastColumn="0" w:noHBand="0" w:noVBand="1"/>
      </w:tblPr>
      <w:tblGrid>
        <w:gridCol w:w="1797"/>
        <w:gridCol w:w="2406"/>
        <w:gridCol w:w="2346"/>
        <w:gridCol w:w="2091"/>
      </w:tblGrid>
      <w:tr w:rsidR="00633188" w:rsidRPr="00633188" w:rsidTr="00EE539D">
        <w:tc>
          <w:tcPr>
            <w:tcW w:w="1797" w:type="dxa"/>
            <w:tcBorders>
              <w:top w:val="nil"/>
              <w:left w:val="nil"/>
              <w:bottom w:val="nil"/>
              <w:right w:val="nil"/>
            </w:tcBorders>
          </w:tcPr>
          <w:p w:rsidR="00633188" w:rsidRPr="00633188" w:rsidRDefault="00633188" w:rsidP="00633188">
            <w:pPr>
              <w:rPr>
                <w:b/>
                <w:sz w:val="24"/>
                <w:szCs w:val="24"/>
              </w:rPr>
            </w:pPr>
          </w:p>
          <w:p w:rsidR="00633188" w:rsidRPr="00633188" w:rsidRDefault="00633188" w:rsidP="00633188">
            <w:pPr>
              <w:rPr>
                <w:b/>
                <w:sz w:val="24"/>
                <w:szCs w:val="24"/>
              </w:rPr>
            </w:pPr>
          </w:p>
        </w:tc>
        <w:tc>
          <w:tcPr>
            <w:tcW w:w="2406" w:type="dxa"/>
            <w:tcBorders>
              <w:top w:val="nil"/>
              <w:left w:val="nil"/>
              <w:bottom w:val="single" w:sz="4" w:space="0" w:color="auto"/>
              <w:right w:val="nil"/>
            </w:tcBorders>
            <w:vAlign w:val="center"/>
          </w:tcPr>
          <w:p w:rsidR="00633188" w:rsidRPr="00CB0C15" w:rsidRDefault="00633188" w:rsidP="00633188">
            <w:pPr>
              <w:rPr>
                <w:rFonts w:ascii="Times New Roman" w:hAnsi="Times New Roman" w:cs="Times New Roman"/>
                <w:b/>
                <w:sz w:val="24"/>
                <w:szCs w:val="24"/>
              </w:rPr>
            </w:pPr>
            <w:r w:rsidRPr="00CB0C15">
              <w:rPr>
                <w:rFonts w:ascii="Times New Roman" w:hAnsi="Times New Roman" w:cs="Times New Roman"/>
                <w:b/>
                <w:sz w:val="24"/>
                <w:szCs w:val="24"/>
              </w:rPr>
              <w:t>Baseline</w:t>
            </w:r>
          </w:p>
        </w:tc>
        <w:tc>
          <w:tcPr>
            <w:tcW w:w="2346" w:type="dxa"/>
            <w:tcBorders>
              <w:top w:val="nil"/>
              <w:left w:val="nil"/>
              <w:bottom w:val="single" w:sz="4" w:space="0" w:color="auto"/>
              <w:right w:val="nil"/>
            </w:tcBorders>
            <w:vAlign w:val="center"/>
          </w:tcPr>
          <w:p w:rsidR="00633188" w:rsidRPr="00CB0C15" w:rsidRDefault="00EE539D" w:rsidP="00633188">
            <w:pPr>
              <w:rPr>
                <w:rFonts w:ascii="Times New Roman" w:hAnsi="Times New Roman" w:cs="Times New Roman"/>
                <w:b/>
                <w:sz w:val="24"/>
                <w:szCs w:val="24"/>
              </w:rPr>
            </w:pPr>
            <w:r>
              <w:rPr>
                <w:rFonts w:ascii="Times New Roman" w:hAnsi="Times New Roman" w:cs="Times New Roman"/>
                <w:b/>
                <w:sz w:val="24"/>
                <w:szCs w:val="24"/>
              </w:rPr>
              <w:t>Procainamide</w:t>
            </w:r>
          </w:p>
        </w:tc>
        <w:tc>
          <w:tcPr>
            <w:tcW w:w="2091" w:type="dxa"/>
            <w:tcBorders>
              <w:top w:val="nil"/>
              <w:left w:val="nil"/>
              <w:bottom w:val="single" w:sz="4" w:space="0" w:color="auto"/>
              <w:right w:val="nil"/>
            </w:tcBorders>
            <w:vAlign w:val="center"/>
          </w:tcPr>
          <w:p w:rsidR="00633188" w:rsidRPr="00CB0C15" w:rsidRDefault="00EE539D" w:rsidP="00633188">
            <w:pPr>
              <w:rPr>
                <w:rFonts w:ascii="Times New Roman" w:hAnsi="Times New Roman" w:cs="Times New Roman"/>
                <w:b/>
                <w:sz w:val="24"/>
                <w:szCs w:val="24"/>
              </w:rPr>
            </w:pPr>
            <w:r>
              <w:rPr>
                <w:rFonts w:ascii="Times New Roman" w:hAnsi="Times New Roman" w:cs="Times New Roman"/>
                <w:b/>
                <w:sz w:val="24"/>
                <w:szCs w:val="24"/>
              </w:rPr>
              <w:t>Isoproterenol</w:t>
            </w:r>
          </w:p>
        </w:tc>
      </w:tr>
      <w:tr w:rsidR="00633188" w:rsidRPr="00633188" w:rsidTr="00EE539D">
        <w:tc>
          <w:tcPr>
            <w:tcW w:w="1797" w:type="dxa"/>
            <w:tcBorders>
              <w:top w:val="nil"/>
              <w:left w:val="nil"/>
              <w:bottom w:val="nil"/>
              <w:right w:val="single" w:sz="4" w:space="0" w:color="auto"/>
            </w:tcBorders>
            <w:vAlign w:val="center"/>
          </w:tcPr>
          <w:p w:rsidR="00633188" w:rsidRPr="00512E96" w:rsidRDefault="00633188" w:rsidP="00633188">
            <w:pPr>
              <w:rPr>
                <w:rFonts w:ascii="Times New Roman" w:hAnsi="Times New Roman" w:cs="Times New Roman"/>
                <w:b/>
                <w:sz w:val="24"/>
                <w:szCs w:val="24"/>
              </w:rPr>
            </w:pPr>
            <w:r w:rsidRPr="00512E96">
              <w:rPr>
                <w:rFonts w:ascii="Times New Roman" w:hAnsi="Times New Roman" w:cs="Times New Roman"/>
                <w:b/>
                <w:sz w:val="24"/>
                <w:szCs w:val="24"/>
              </w:rPr>
              <w:t>Standard</w:t>
            </w:r>
          </w:p>
          <w:p w:rsidR="00633188" w:rsidRPr="00512E96" w:rsidRDefault="00633188" w:rsidP="00633188">
            <w:pPr>
              <w:rPr>
                <w:rFonts w:ascii="Times New Roman" w:hAnsi="Times New Roman" w:cs="Times New Roman"/>
                <w:b/>
                <w:sz w:val="24"/>
                <w:szCs w:val="24"/>
              </w:rPr>
            </w:pPr>
            <w:r w:rsidRPr="00512E96">
              <w:rPr>
                <w:rFonts w:ascii="Times New Roman" w:hAnsi="Times New Roman" w:cs="Times New Roman"/>
                <w:b/>
                <w:sz w:val="24"/>
                <w:szCs w:val="24"/>
              </w:rPr>
              <w:t>12-Lead ECG</w:t>
            </w:r>
          </w:p>
          <w:p w:rsidR="00633188" w:rsidRPr="00633188" w:rsidRDefault="00633188" w:rsidP="00633188">
            <w:pPr>
              <w:rPr>
                <w:b/>
                <w:sz w:val="24"/>
                <w:szCs w:val="24"/>
              </w:rPr>
            </w:pPr>
          </w:p>
        </w:tc>
        <w:tc>
          <w:tcPr>
            <w:tcW w:w="2406" w:type="dxa"/>
            <w:tcBorders>
              <w:top w:val="single" w:sz="4" w:space="0" w:color="auto"/>
              <w:left w:val="single" w:sz="4" w:space="0" w:color="auto"/>
            </w:tcBorders>
          </w:tcPr>
          <w:p w:rsidR="00633188" w:rsidRPr="00633188" w:rsidRDefault="00EE539D" w:rsidP="00633188">
            <w:pPr>
              <w:rPr>
                <w:b/>
                <w:sz w:val="24"/>
                <w:szCs w:val="24"/>
              </w:rPr>
            </w:pPr>
            <w:r>
              <w:rPr>
                <w:noProof/>
              </w:rPr>
              <w:drawing>
                <wp:inline distT="0" distB="0" distL="0" distR="0" wp14:anchorId="601C9172" wp14:editId="43049A9B">
                  <wp:extent cx="1380059" cy="3341158"/>
                  <wp:effectExtent l="0" t="0" r="0" b="0"/>
                  <wp:docPr id="7" name="Picture 3" descr="infusion baseline ty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fusion baseline type 3.jpg"/>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380059" cy="3341158"/>
                          </a:xfrm>
                          <a:prstGeom prst="rect">
                            <a:avLst/>
                          </a:prstGeom>
                          <a:ln>
                            <a:noFill/>
                          </a:ln>
                          <a:effectLst/>
                        </pic:spPr>
                      </pic:pic>
                    </a:graphicData>
                  </a:graphic>
                </wp:inline>
              </w:drawing>
            </w:r>
          </w:p>
        </w:tc>
        <w:tc>
          <w:tcPr>
            <w:tcW w:w="2346" w:type="dxa"/>
            <w:tcBorders>
              <w:top w:val="single" w:sz="4" w:space="0" w:color="auto"/>
            </w:tcBorders>
          </w:tcPr>
          <w:p w:rsidR="00633188" w:rsidRPr="00633188" w:rsidRDefault="00EE539D" w:rsidP="00633188">
            <w:pPr>
              <w:rPr>
                <w:b/>
                <w:sz w:val="24"/>
                <w:szCs w:val="24"/>
              </w:rPr>
            </w:pPr>
            <w:r>
              <w:rPr>
                <w:noProof/>
              </w:rPr>
              <w:drawing>
                <wp:inline distT="0" distB="0" distL="0" distR="0" wp14:anchorId="22ABFE22" wp14:editId="3B411F51">
                  <wp:extent cx="1348605" cy="3341159"/>
                  <wp:effectExtent l="0" t="0" r="4445" b="0"/>
                  <wp:docPr id="9" name="Picture 5" descr="infusion proc 20 min ty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fusion proc 20 min type 1.jpg"/>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1348605" cy="3341159"/>
                          </a:xfrm>
                          <a:prstGeom prst="rect">
                            <a:avLst/>
                          </a:prstGeom>
                          <a:ln>
                            <a:noFill/>
                          </a:ln>
                          <a:effectLst/>
                        </pic:spPr>
                      </pic:pic>
                    </a:graphicData>
                  </a:graphic>
                </wp:inline>
              </w:drawing>
            </w:r>
          </w:p>
        </w:tc>
        <w:tc>
          <w:tcPr>
            <w:tcW w:w="2091" w:type="dxa"/>
            <w:tcBorders>
              <w:top w:val="single" w:sz="4" w:space="0" w:color="auto"/>
            </w:tcBorders>
          </w:tcPr>
          <w:p w:rsidR="00633188" w:rsidRPr="00633188" w:rsidRDefault="00EE539D" w:rsidP="00633188">
            <w:pPr>
              <w:rPr>
                <w:b/>
                <w:sz w:val="24"/>
                <w:szCs w:val="24"/>
              </w:rPr>
            </w:pPr>
            <w:r>
              <w:rPr>
                <w:noProof/>
              </w:rPr>
              <w:drawing>
                <wp:inline distT="0" distB="0" distL="0" distR="0" wp14:anchorId="4C5B2C69" wp14:editId="60C384A5">
                  <wp:extent cx="1176650" cy="3324178"/>
                  <wp:effectExtent l="0" t="0" r="5080" b="0"/>
                  <wp:docPr id="11" name="Picture 7" descr="infusion isuprel ty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nfusion isuprel type 3.jpg"/>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a:off x="0" y="0"/>
                            <a:ext cx="1176650" cy="3324178"/>
                          </a:xfrm>
                          <a:prstGeom prst="rect">
                            <a:avLst/>
                          </a:prstGeom>
                          <a:ln>
                            <a:noFill/>
                          </a:ln>
                          <a:effectLst/>
                        </pic:spPr>
                      </pic:pic>
                    </a:graphicData>
                  </a:graphic>
                </wp:inline>
              </w:drawing>
            </w:r>
          </w:p>
        </w:tc>
      </w:tr>
      <w:tr w:rsidR="00633188" w:rsidRPr="00633188" w:rsidTr="00EE539D">
        <w:tc>
          <w:tcPr>
            <w:tcW w:w="1797" w:type="dxa"/>
            <w:tcBorders>
              <w:top w:val="nil"/>
              <w:left w:val="nil"/>
              <w:bottom w:val="nil"/>
              <w:right w:val="single" w:sz="4" w:space="0" w:color="auto"/>
            </w:tcBorders>
            <w:vAlign w:val="center"/>
          </w:tcPr>
          <w:p w:rsidR="00633188" w:rsidRPr="00512E96" w:rsidRDefault="00633188" w:rsidP="00633188">
            <w:pPr>
              <w:rPr>
                <w:rFonts w:ascii="Times New Roman" w:hAnsi="Times New Roman" w:cs="Times New Roman"/>
                <w:b/>
                <w:sz w:val="24"/>
                <w:szCs w:val="24"/>
              </w:rPr>
            </w:pPr>
            <w:r w:rsidRPr="00512E96">
              <w:rPr>
                <w:rFonts w:ascii="Times New Roman" w:hAnsi="Times New Roman" w:cs="Times New Roman"/>
                <w:b/>
                <w:sz w:val="24"/>
                <w:szCs w:val="24"/>
              </w:rPr>
              <w:t>High Lead</w:t>
            </w:r>
          </w:p>
          <w:p w:rsidR="00633188" w:rsidRPr="00633188" w:rsidRDefault="00633188" w:rsidP="00633188">
            <w:pPr>
              <w:rPr>
                <w:b/>
                <w:sz w:val="24"/>
                <w:szCs w:val="24"/>
              </w:rPr>
            </w:pPr>
            <w:r w:rsidRPr="00512E96">
              <w:rPr>
                <w:rFonts w:ascii="Times New Roman" w:hAnsi="Times New Roman" w:cs="Times New Roman"/>
                <w:b/>
                <w:sz w:val="24"/>
                <w:szCs w:val="24"/>
              </w:rPr>
              <w:t>ECG</w:t>
            </w:r>
          </w:p>
        </w:tc>
        <w:tc>
          <w:tcPr>
            <w:tcW w:w="2406" w:type="dxa"/>
            <w:tcBorders>
              <w:left w:val="single" w:sz="4" w:space="0" w:color="auto"/>
            </w:tcBorders>
          </w:tcPr>
          <w:p w:rsidR="00633188" w:rsidRPr="00633188" w:rsidRDefault="00EE539D" w:rsidP="00633188">
            <w:pPr>
              <w:rPr>
                <w:b/>
                <w:sz w:val="24"/>
                <w:szCs w:val="24"/>
              </w:rPr>
            </w:pPr>
            <w:r>
              <w:rPr>
                <w:noProof/>
              </w:rPr>
              <w:drawing>
                <wp:inline distT="0" distB="0" distL="0" distR="0" wp14:anchorId="47C4993D" wp14:editId="5C379732">
                  <wp:extent cx="1383834" cy="3341158"/>
                  <wp:effectExtent l="0" t="0" r="6985" b="0"/>
                  <wp:docPr id="8" name="Picture 4" descr="infusion baseline high leads ty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fusion baseline high leads type 1.jpg"/>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a:xfrm>
                            <a:off x="0" y="0"/>
                            <a:ext cx="1383834" cy="3341158"/>
                          </a:xfrm>
                          <a:prstGeom prst="rect">
                            <a:avLst/>
                          </a:prstGeom>
                          <a:ln>
                            <a:noFill/>
                          </a:ln>
                          <a:effectLst/>
                        </pic:spPr>
                      </pic:pic>
                    </a:graphicData>
                  </a:graphic>
                </wp:inline>
              </w:drawing>
            </w:r>
          </w:p>
        </w:tc>
        <w:tc>
          <w:tcPr>
            <w:tcW w:w="2346" w:type="dxa"/>
          </w:tcPr>
          <w:p w:rsidR="00633188" w:rsidRPr="00633188" w:rsidRDefault="00EE539D" w:rsidP="00633188">
            <w:pPr>
              <w:rPr>
                <w:b/>
                <w:sz w:val="24"/>
                <w:szCs w:val="24"/>
              </w:rPr>
            </w:pPr>
            <w:r>
              <w:rPr>
                <w:noProof/>
              </w:rPr>
              <w:drawing>
                <wp:inline distT="0" distB="0" distL="0" distR="0" wp14:anchorId="5BB0316E" wp14:editId="116521C1">
                  <wp:extent cx="1330423" cy="3341158"/>
                  <wp:effectExtent l="0" t="0" r="3175" b="0"/>
                  <wp:docPr id="10" name="Picture 6" descr="infusion proc 20 min high leads ty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nfusion proc 20 min high leads type 1.jpg"/>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a:xfrm>
                            <a:off x="0" y="0"/>
                            <a:ext cx="1330423" cy="3341158"/>
                          </a:xfrm>
                          <a:prstGeom prst="rect">
                            <a:avLst/>
                          </a:prstGeom>
                          <a:ln>
                            <a:noFill/>
                          </a:ln>
                          <a:effectLst/>
                        </pic:spPr>
                      </pic:pic>
                    </a:graphicData>
                  </a:graphic>
                </wp:inline>
              </w:drawing>
            </w:r>
          </w:p>
        </w:tc>
        <w:tc>
          <w:tcPr>
            <w:tcW w:w="2091" w:type="dxa"/>
          </w:tcPr>
          <w:p w:rsidR="00633188" w:rsidRPr="00633188" w:rsidRDefault="00EE539D" w:rsidP="00633188">
            <w:pPr>
              <w:rPr>
                <w:b/>
                <w:sz w:val="24"/>
                <w:szCs w:val="24"/>
              </w:rPr>
            </w:pPr>
            <w:r>
              <w:rPr>
                <w:noProof/>
              </w:rPr>
              <w:drawing>
                <wp:inline distT="0" distB="0" distL="0" distR="0" wp14:anchorId="6FCCA5F4" wp14:editId="19076E5D">
                  <wp:extent cx="1134978" cy="3289096"/>
                  <wp:effectExtent l="0" t="0" r="8255" b="6985"/>
                  <wp:docPr id="12" name="Picture 8" descr="infusion isuprel high leads ty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nfusion isuprel high leads type 3.jpg"/>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0" y="0"/>
                            <a:ext cx="1134978" cy="3289096"/>
                          </a:xfrm>
                          <a:prstGeom prst="rect">
                            <a:avLst/>
                          </a:prstGeom>
                          <a:ln>
                            <a:noFill/>
                          </a:ln>
                          <a:effectLst/>
                        </pic:spPr>
                      </pic:pic>
                    </a:graphicData>
                  </a:graphic>
                </wp:inline>
              </w:drawing>
            </w:r>
          </w:p>
        </w:tc>
      </w:tr>
    </w:tbl>
    <w:p w:rsidR="00633188" w:rsidRPr="00633188" w:rsidRDefault="00633188" w:rsidP="00633188">
      <w:pPr>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sz w:val="24"/>
          <w:szCs w:val="24"/>
        </w:rPr>
      </w:pPr>
      <w:r w:rsidRPr="00512E96">
        <w:rPr>
          <w:rFonts w:ascii="Times New Roman" w:hAnsi="Times New Roman" w:cs="Times New Roman"/>
          <w:b/>
          <w:sz w:val="24"/>
          <w:szCs w:val="24"/>
        </w:rPr>
        <w:t xml:space="preserve">Figure </w:t>
      </w:r>
      <w:r>
        <w:rPr>
          <w:rFonts w:ascii="Times New Roman" w:hAnsi="Times New Roman" w:cs="Times New Roman"/>
          <w:b/>
          <w:sz w:val="24"/>
          <w:szCs w:val="24"/>
        </w:rPr>
        <w:t>Legend</w:t>
      </w:r>
      <w:r w:rsidRPr="00512E96">
        <w:rPr>
          <w:rFonts w:ascii="Times New Roman" w:hAnsi="Times New Roman" w:cs="Times New Roman"/>
          <w:b/>
          <w:sz w:val="24"/>
          <w:szCs w:val="24"/>
        </w:rPr>
        <w:t>.</w:t>
      </w:r>
      <w:r w:rsidRPr="00512E96">
        <w:rPr>
          <w:rFonts w:ascii="Times New Roman" w:hAnsi="Times New Roman" w:cs="Times New Roman"/>
          <w:sz w:val="24"/>
          <w:szCs w:val="24"/>
        </w:rPr>
        <w:t xml:space="preserve"> Sequential ECGs (standard and high precordial lead positions) during a sodium channel blocker challenge.</w:t>
      </w:r>
      <w:r w:rsidRPr="00633188">
        <w:rPr>
          <w:rFonts w:ascii="Times New Roman" w:hAnsi="Times New Roman" w:cs="Times New Roman"/>
          <w:sz w:val="24"/>
          <w:szCs w:val="24"/>
        </w:rPr>
        <w:t xml:space="preserve"> The baseline ECG demonstrates a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sidRPr="00633188">
        <w:rPr>
          <w:rFonts w:ascii="Times New Roman" w:hAnsi="Times New Roman" w:cs="Times New Roman"/>
          <w:sz w:val="24"/>
          <w:szCs w:val="24"/>
        </w:rPr>
        <w:t xml:space="preserve">ST elevation, </w:t>
      </w:r>
      <w:r w:rsidRPr="00633188">
        <w:rPr>
          <w:rFonts w:ascii="Times New Roman" w:hAnsi="Times New Roman" w:cs="Times New Roman"/>
          <w:sz w:val="24"/>
          <w:szCs w:val="24"/>
        </w:rPr>
        <w:lastRenderedPageBreak/>
        <w:t xml:space="preserve">followed by the induction of a Type 1 </w:t>
      </w:r>
      <w:proofErr w:type="spellStart"/>
      <w:r w:rsidRPr="00633188">
        <w:rPr>
          <w:rFonts w:ascii="Times New Roman" w:hAnsi="Times New Roman" w:cs="Times New Roman"/>
          <w:sz w:val="24"/>
          <w:szCs w:val="24"/>
        </w:rPr>
        <w:t>Brugada</w:t>
      </w:r>
      <w:proofErr w:type="spellEnd"/>
      <w:r w:rsidRPr="00633188">
        <w:rPr>
          <w:rFonts w:ascii="Times New Roman" w:hAnsi="Times New Roman" w:cs="Times New Roman"/>
          <w:sz w:val="24"/>
          <w:szCs w:val="24"/>
        </w:rPr>
        <w:t xml:space="preserve"> pattern during the drug challenge</w:t>
      </w:r>
      <w:r>
        <w:rPr>
          <w:rFonts w:ascii="Times New Roman" w:hAnsi="Times New Roman" w:cs="Times New Roman"/>
          <w:sz w:val="24"/>
          <w:szCs w:val="24"/>
        </w:rPr>
        <w:t>, and resolution with isoproterenol infusion</w:t>
      </w:r>
      <w:r w:rsidRPr="00633188">
        <w:rPr>
          <w:rFonts w:ascii="Times New Roman" w:hAnsi="Times New Roman" w:cs="Times New Roman"/>
          <w:sz w:val="24"/>
          <w:szCs w:val="24"/>
        </w:rPr>
        <w:t>.</w:t>
      </w:r>
    </w:p>
    <w:p w:rsidR="004A1806" w:rsidRDefault="004A1806">
      <w:pPr>
        <w:rPr>
          <w:rFonts w:ascii="Times New Roman" w:hAnsi="Times New Roman" w:cs="Times New Roman"/>
          <w:b/>
          <w:sz w:val="24"/>
          <w:szCs w:val="24"/>
        </w:rPr>
      </w:pPr>
    </w:p>
    <w:p w:rsidR="00A627B9" w:rsidRDefault="00A627B9">
      <w:pPr>
        <w:rPr>
          <w:rFonts w:ascii="Times New Roman" w:hAnsi="Times New Roman" w:cs="Times New Roman"/>
          <w:b/>
          <w:sz w:val="24"/>
          <w:szCs w:val="24"/>
        </w:rPr>
      </w:pPr>
      <w:r>
        <w:rPr>
          <w:rFonts w:ascii="Times New Roman" w:hAnsi="Times New Roman" w:cs="Times New Roman"/>
          <w:b/>
          <w:sz w:val="24"/>
          <w:szCs w:val="24"/>
        </w:rPr>
        <w:br w:type="page"/>
      </w:r>
    </w:p>
    <w:p w:rsidR="00957E18" w:rsidRDefault="00E67EFE" w:rsidP="00231BAB">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295275</wp:posOffset>
            </wp:positionV>
            <wp:extent cx="4552950" cy="2752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A - Combined.jpg"/>
                    <pic:cNvPicPr/>
                  </pic:nvPicPr>
                  <pic:blipFill>
                    <a:blip r:embed="rId15"/>
                    <a:stretch>
                      <a:fillRect/>
                    </a:stretch>
                  </pic:blipFill>
                  <pic:spPr>
                    <a:xfrm>
                      <a:off x="0" y="0"/>
                      <a:ext cx="4552950" cy="2752725"/>
                    </a:xfrm>
                    <a:prstGeom prst="rect">
                      <a:avLst/>
                    </a:prstGeom>
                  </pic:spPr>
                </pic:pic>
              </a:graphicData>
            </a:graphic>
            <wp14:sizeRelH relativeFrom="page">
              <wp14:pctWidth>0</wp14:pctWidth>
            </wp14:sizeRelH>
            <wp14:sizeRelV relativeFrom="page">
              <wp14:pctHeight>0</wp14:pctHeight>
            </wp14:sizeRelV>
          </wp:anchor>
        </w:drawing>
      </w:r>
      <w:r w:rsidR="004824AC">
        <w:rPr>
          <w:rFonts w:ascii="Times New Roman" w:hAnsi="Times New Roman" w:cs="Times New Roman"/>
          <w:b/>
          <w:sz w:val="24"/>
          <w:szCs w:val="24"/>
        </w:rPr>
        <w:t>Figure 2.</w:t>
      </w:r>
      <w:r w:rsidR="005D58D0">
        <w:rPr>
          <w:rFonts w:ascii="Times New Roman" w:hAnsi="Times New Roman" w:cs="Times New Roman"/>
          <w:b/>
          <w:sz w:val="24"/>
          <w:szCs w:val="24"/>
        </w:rPr>
        <w:t xml:space="preserve"> </w:t>
      </w:r>
      <w:r w:rsidR="00056F15">
        <w:rPr>
          <w:rFonts w:ascii="Times New Roman" w:hAnsi="Times New Roman" w:cs="Times New Roman"/>
          <w:b/>
          <w:sz w:val="24"/>
          <w:szCs w:val="24"/>
        </w:rPr>
        <w:t>Factors Associa</w:t>
      </w:r>
      <w:r w:rsidR="00216E07">
        <w:rPr>
          <w:rFonts w:ascii="Times New Roman" w:hAnsi="Times New Roman" w:cs="Times New Roman"/>
          <w:b/>
          <w:sz w:val="24"/>
          <w:szCs w:val="24"/>
        </w:rPr>
        <w:t>ted with Positive SCB Challenge</w:t>
      </w:r>
      <w:r w:rsidR="005D58D0">
        <w:rPr>
          <w:rFonts w:ascii="Times New Roman" w:hAnsi="Times New Roman" w:cs="Times New Roman"/>
          <w:b/>
          <w:sz w:val="24"/>
          <w:szCs w:val="24"/>
        </w:rPr>
        <w:t xml:space="preserve"> </w:t>
      </w:r>
    </w:p>
    <w:p w:rsidR="00957E18" w:rsidRDefault="00957E18">
      <w:pPr>
        <w:rPr>
          <w:rFonts w:ascii="Times New Roman" w:hAnsi="Times New Roman" w:cs="Times New Roman"/>
          <w:b/>
          <w:sz w:val="24"/>
          <w:szCs w:val="24"/>
        </w:rPr>
      </w:pPr>
    </w:p>
    <w:p w:rsidR="00957E18" w:rsidRDefault="00957E18" w:rsidP="00957E18">
      <w:pPr>
        <w:jc w:val="center"/>
        <w:rPr>
          <w:rFonts w:ascii="Times New Roman" w:hAnsi="Times New Roman" w:cs="Times New Roman"/>
          <w:b/>
          <w:sz w:val="24"/>
          <w:szCs w:val="24"/>
        </w:rPr>
      </w:pPr>
    </w:p>
    <w:p w:rsidR="00A627B9" w:rsidRDefault="00A627B9" w:rsidP="00957E18">
      <w:pPr>
        <w:jc w:val="center"/>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E67EFE" w:rsidP="00A627B9">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76835</wp:posOffset>
            </wp:positionV>
            <wp:extent cx="4552950" cy="243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B - SAECG.jpg"/>
                    <pic:cNvPicPr/>
                  </pic:nvPicPr>
                  <pic:blipFill>
                    <a:blip r:embed="rId16"/>
                    <a:stretch>
                      <a:fillRect/>
                    </a:stretch>
                  </pic:blipFill>
                  <pic:spPr>
                    <a:xfrm>
                      <a:off x="0" y="0"/>
                      <a:ext cx="4552950" cy="2438400"/>
                    </a:xfrm>
                    <a:prstGeom prst="rect">
                      <a:avLst/>
                    </a:prstGeom>
                  </pic:spPr>
                </pic:pic>
              </a:graphicData>
            </a:graphic>
            <wp14:sizeRelH relativeFrom="page">
              <wp14:pctWidth>0</wp14:pctWidth>
            </wp14:sizeRelH>
            <wp14:sizeRelV relativeFrom="page">
              <wp14:pctHeight>0</wp14:pctHeight>
            </wp14:sizeRelV>
          </wp:anchor>
        </w:drawing>
      </w: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A627B9" w:rsidRDefault="00A627B9" w:rsidP="00A627B9">
      <w:pPr>
        <w:spacing w:line="480" w:lineRule="auto"/>
        <w:rPr>
          <w:rFonts w:ascii="Times New Roman" w:hAnsi="Times New Roman" w:cs="Times New Roman"/>
          <w:b/>
          <w:sz w:val="24"/>
          <w:szCs w:val="24"/>
        </w:rPr>
      </w:pPr>
    </w:p>
    <w:p w:rsidR="00633188" w:rsidRDefault="00A627B9" w:rsidP="00201477">
      <w:pPr>
        <w:spacing w:line="480" w:lineRule="auto"/>
        <w:rPr>
          <w:rFonts w:ascii="Times New Roman" w:hAnsi="Times New Roman" w:cs="Times New Roman"/>
          <w:b/>
          <w:sz w:val="24"/>
          <w:szCs w:val="24"/>
        </w:rPr>
      </w:pPr>
      <w:r w:rsidRPr="005D58D0">
        <w:rPr>
          <w:rFonts w:ascii="Times New Roman" w:hAnsi="Times New Roman" w:cs="Times New Roman"/>
          <w:b/>
          <w:sz w:val="24"/>
          <w:szCs w:val="24"/>
        </w:rPr>
        <w:t xml:space="preserve">Figure Legend. </w:t>
      </w:r>
      <w:r w:rsidR="005D58D0" w:rsidRPr="005D58D0">
        <w:rPr>
          <w:rFonts w:ascii="Times New Roman" w:hAnsi="Times New Roman" w:cs="Times New Roman"/>
          <w:b/>
          <w:sz w:val="24"/>
          <w:szCs w:val="24"/>
        </w:rPr>
        <w:t>Representative Figure</w:t>
      </w:r>
      <w:r w:rsidR="005D58D0">
        <w:rPr>
          <w:rFonts w:ascii="Times New Roman" w:hAnsi="Times New Roman" w:cs="Times New Roman"/>
          <w:b/>
          <w:sz w:val="24"/>
          <w:szCs w:val="24"/>
        </w:rPr>
        <w:t xml:space="preserve"> (combined cohort)</w:t>
      </w:r>
      <w:r w:rsidR="005D58D0" w:rsidRPr="005D58D0">
        <w:rPr>
          <w:rFonts w:ascii="Times New Roman" w:hAnsi="Times New Roman" w:cs="Times New Roman"/>
          <w:b/>
          <w:sz w:val="24"/>
          <w:szCs w:val="24"/>
        </w:rPr>
        <w:t xml:space="preserve">. </w:t>
      </w:r>
      <w:r>
        <w:rPr>
          <w:rFonts w:ascii="Times New Roman" w:hAnsi="Times New Roman" w:cs="Times New Roman"/>
          <w:sz w:val="24"/>
          <w:szCs w:val="24"/>
        </w:rPr>
        <w:t xml:space="preserve">Forest Plot of </w:t>
      </w:r>
      <w:r w:rsidRPr="00C43900">
        <w:rPr>
          <w:rFonts w:ascii="Times New Roman" w:hAnsi="Times New Roman" w:cs="Times New Roman"/>
          <w:sz w:val="24"/>
          <w:szCs w:val="24"/>
        </w:rPr>
        <w:t>Predictors of Sodium Channel Blocker</w:t>
      </w:r>
      <w:r>
        <w:rPr>
          <w:rFonts w:ascii="Times New Roman" w:hAnsi="Times New Roman" w:cs="Times New Roman"/>
          <w:sz w:val="24"/>
          <w:szCs w:val="24"/>
        </w:rPr>
        <w:t xml:space="preserve"> (SCB)</w:t>
      </w:r>
      <w:r w:rsidRPr="00C43900">
        <w:rPr>
          <w:rFonts w:ascii="Times New Roman" w:hAnsi="Times New Roman" w:cs="Times New Roman"/>
          <w:sz w:val="24"/>
          <w:szCs w:val="24"/>
        </w:rPr>
        <w:t xml:space="preserve"> Challenge</w:t>
      </w:r>
      <w:r>
        <w:rPr>
          <w:rFonts w:ascii="Times New Roman" w:hAnsi="Times New Roman" w:cs="Times New Roman"/>
          <w:sz w:val="24"/>
          <w:szCs w:val="24"/>
        </w:rPr>
        <w:t xml:space="preserve"> in Combined Cohort (n=425) and SAECG Subgroup (n=154)</w:t>
      </w:r>
      <w:r w:rsidR="00056F15">
        <w:rPr>
          <w:rFonts w:ascii="Times New Roman" w:hAnsi="Times New Roman" w:cs="Times New Roman"/>
          <w:sz w:val="24"/>
          <w:szCs w:val="24"/>
        </w:rPr>
        <w:t xml:space="preserve"> on Multivariable Analysis</w:t>
      </w:r>
      <w:r>
        <w:rPr>
          <w:rFonts w:ascii="Times New Roman" w:hAnsi="Times New Roman" w:cs="Times New Roman"/>
          <w:sz w:val="24"/>
          <w:szCs w:val="24"/>
        </w:rPr>
        <w:t xml:space="preserve">. In the Combined Cohort, </w:t>
      </w:r>
      <w:r w:rsidR="00056F15">
        <w:rPr>
          <w:rFonts w:ascii="Times New Roman" w:hAnsi="Times New Roman" w:cs="Times New Roman"/>
          <w:sz w:val="24"/>
          <w:szCs w:val="24"/>
        </w:rPr>
        <w:t xml:space="preserve">independent </w:t>
      </w:r>
      <w:r>
        <w:rPr>
          <w:rFonts w:ascii="Times New Roman" w:hAnsi="Times New Roman" w:cs="Times New Roman"/>
          <w:sz w:val="24"/>
          <w:szCs w:val="24"/>
        </w:rPr>
        <w:t xml:space="preserve">predictors of a positive SCB included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 xml:space="preserve">STE (OR </w:t>
      </w:r>
      <w:r w:rsidR="00056F15">
        <w:rPr>
          <w:rFonts w:ascii="Times New Roman" w:hAnsi="Times New Roman" w:cs="Times New Roman"/>
          <w:sz w:val="24"/>
          <w:szCs w:val="24"/>
        </w:rPr>
        <w:t>6.92</w:t>
      </w:r>
      <w:r>
        <w:rPr>
          <w:rFonts w:ascii="Times New Roman" w:hAnsi="Times New Roman" w:cs="Times New Roman"/>
          <w:sz w:val="24"/>
          <w:szCs w:val="24"/>
        </w:rPr>
        <w:t xml:space="preserve">) and Ajmaline </w:t>
      </w:r>
      <w:r w:rsidR="00056F15">
        <w:rPr>
          <w:rFonts w:ascii="Times New Roman" w:hAnsi="Times New Roman" w:cs="Times New Roman"/>
          <w:sz w:val="24"/>
          <w:szCs w:val="24"/>
        </w:rPr>
        <w:t xml:space="preserve">use </w:t>
      </w:r>
      <w:r>
        <w:rPr>
          <w:rFonts w:ascii="Times New Roman" w:hAnsi="Times New Roman" w:cs="Times New Roman"/>
          <w:sz w:val="24"/>
          <w:szCs w:val="24"/>
        </w:rPr>
        <w:t xml:space="preserve">(OR </w:t>
      </w:r>
      <w:r w:rsidR="00056F15">
        <w:rPr>
          <w:rFonts w:ascii="Times New Roman" w:hAnsi="Times New Roman" w:cs="Times New Roman"/>
          <w:sz w:val="24"/>
          <w:szCs w:val="24"/>
        </w:rPr>
        <w:t>8.76</w:t>
      </w:r>
      <w:r>
        <w:rPr>
          <w:rFonts w:ascii="Times New Roman" w:hAnsi="Times New Roman" w:cs="Times New Roman"/>
          <w:sz w:val="24"/>
          <w:szCs w:val="24"/>
        </w:rPr>
        <w:t xml:space="preserve">). In the SAECG Subgroup, </w:t>
      </w:r>
      <w:r w:rsidR="00056F15">
        <w:rPr>
          <w:rFonts w:ascii="Times New Roman" w:hAnsi="Times New Roman" w:cs="Times New Roman"/>
          <w:sz w:val="24"/>
          <w:szCs w:val="24"/>
        </w:rPr>
        <w:t xml:space="preserve">independent </w:t>
      </w:r>
      <w:r>
        <w:rPr>
          <w:rFonts w:ascii="Times New Roman" w:hAnsi="Times New Roman" w:cs="Times New Roman"/>
          <w:sz w:val="24"/>
          <w:szCs w:val="24"/>
        </w:rPr>
        <w:t xml:space="preserve">predictors included Non-Type 1 </w:t>
      </w:r>
      <w:proofErr w:type="spellStart"/>
      <w:r w:rsidR="00FF2F56">
        <w:rPr>
          <w:rFonts w:ascii="Times New Roman" w:hAnsi="Times New Roman" w:cs="Times New Roman"/>
          <w:sz w:val="24"/>
          <w:szCs w:val="24"/>
        </w:rPr>
        <w:t>Brugada</w:t>
      </w:r>
      <w:proofErr w:type="spellEnd"/>
      <w:r w:rsidR="00FF2F56">
        <w:rPr>
          <w:rFonts w:ascii="Times New Roman" w:hAnsi="Times New Roman" w:cs="Times New Roman"/>
          <w:sz w:val="24"/>
          <w:szCs w:val="24"/>
        </w:rPr>
        <w:t xml:space="preserve"> </w:t>
      </w:r>
      <w:r>
        <w:rPr>
          <w:rFonts w:ascii="Times New Roman" w:hAnsi="Times New Roman" w:cs="Times New Roman"/>
          <w:sz w:val="24"/>
          <w:szCs w:val="24"/>
        </w:rPr>
        <w:t>STE (OR</w:t>
      </w:r>
      <w:r w:rsidR="00056F15">
        <w:rPr>
          <w:rFonts w:ascii="Times New Roman" w:hAnsi="Times New Roman" w:cs="Times New Roman"/>
          <w:sz w:val="24"/>
          <w:szCs w:val="24"/>
        </w:rPr>
        <w:t xml:space="preserve"> 9.28), late potentials on SAECG (OR 4.32), and Ajmaline use (OR 12.0).</w:t>
      </w:r>
      <w:r w:rsidR="00056F15">
        <w:rPr>
          <w:rFonts w:ascii="Times New Roman" w:hAnsi="Times New Roman" w:cs="Times New Roman"/>
          <w:b/>
          <w:sz w:val="24"/>
          <w:szCs w:val="24"/>
        </w:rPr>
        <w:t xml:space="preserve"> </w:t>
      </w:r>
      <w:bookmarkStart w:id="36" w:name="_GoBack"/>
      <w:bookmarkEnd w:id="36"/>
    </w:p>
    <w:sectPr w:rsidR="0063318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2DF" w:rsidRDefault="006342DF" w:rsidP="001864EE">
      <w:pPr>
        <w:spacing w:after="0" w:line="240" w:lineRule="auto"/>
      </w:pPr>
      <w:r>
        <w:separator/>
      </w:r>
    </w:p>
  </w:endnote>
  <w:endnote w:type="continuationSeparator" w:id="0">
    <w:p w:rsidR="006342DF" w:rsidRDefault="006342DF" w:rsidP="0018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olor w:val="767171" w:themeColor="background2" w:themeShade="80"/>
      </w:rPr>
      <w:id w:val="-297449097"/>
      <w:docPartObj>
        <w:docPartGallery w:val="Page Numbers (Bottom of Page)"/>
        <w:docPartUnique/>
      </w:docPartObj>
    </w:sdtPr>
    <w:sdtEndPr>
      <w:rPr>
        <w:noProof/>
      </w:rPr>
    </w:sdtEndPr>
    <w:sdtContent>
      <w:p w:rsidR="00F74827" w:rsidRPr="004D200B" w:rsidRDefault="00F74827" w:rsidP="004D200B">
        <w:pPr>
          <w:pStyle w:val="Footer"/>
          <w:jc w:val="center"/>
          <w:rPr>
            <w:rFonts w:ascii="Times New Roman" w:hAnsi="Times New Roman" w:cs="Times New Roman"/>
            <w:color w:val="767171" w:themeColor="background2" w:themeShade="80"/>
          </w:rPr>
        </w:pPr>
        <w:r w:rsidRPr="004D200B">
          <w:rPr>
            <w:rFonts w:ascii="Times New Roman" w:hAnsi="Times New Roman" w:cs="Times New Roman"/>
            <w:color w:val="767171" w:themeColor="background2" w:themeShade="80"/>
          </w:rPr>
          <w:fldChar w:fldCharType="begin"/>
        </w:r>
        <w:r w:rsidRPr="004D200B">
          <w:rPr>
            <w:rFonts w:ascii="Times New Roman" w:hAnsi="Times New Roman" w:cs="Times New Roman"/>
            <w:color w:val="767171" w:themeColor="background2" w:themeShade="80"/>
          </w:rPr>
          <w:instrText xml:space="preserve"> PAGE   \* MERGEFORMAT </w:instrText>
        </w:r>
        <w:r w:rsidRPr="004D200B">
          <w:rPr>
            <w:rFonts w:ascii="Times New Roman" w:hAnsi="Times New Roman" w:cs="Times New Roman"/>
            <w:color w:val="767171" w:themeColor="background2" w:themeShade="80"/>
          </w:rPr>
          <w:fldChar w:fldCharType="separate"/>
        </w:r>
        <w:r>
          <w:rPr>
            <w:rFonts w:ascii="Times New Roman" w:hAnsi="Times New Roman" w:cs="Times New Roman"/>
            <w:noProof/>
            <w:color w:val="767171" w:themeColor="background2" w:themeShade="80"/>
          </w:rPr>
          <w:t>17</w:t>
        </w:r>
        <w:r w:rsidRPr="004D200B">
          <w:rPr>
            <w:rFonts w:ascii="Times New Roman" w:hAnsi="Times New Roman" w:cs="Times New Roman"/>
            <w:noProof/>
            <w:color w:val="767171" w:themeColor="background2"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2DF" w:rsidRDefault="006342DF" w:rsidP="001864EE">
      <w:pPr>
        <w:spacing w:after="0" w:line="240" w:lineRule="auto"/>
      </w:pPr>
      <w:r>
        <w:separator/>
      </w:r>
    </w:p>
  </w:footnote>
  <w:footnote w:type="continuationSeparator" w:id="0">
    <w:p w:rsidR="006342DF" w:rsidRDefault="006342DF" w:rsidP="00186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F16BF"/>
    <w:multiLevelType w:val="hybridMultilevel"/>
    <w:tmpl w:val="75B4F548"/>
    <w:lvl w:ilvl="0" w:tplc="0A4C5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CA7AB6"/>
    <w:multiLevelType w:val="hybridMultilevel"/>
    <w:tmpl w:val="D35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13789"/>
    <w:multiLevelType w:val="hybridMultilevel"/>
    <w:tmpl w:val="74A6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BE115E"/>
    <w:multiLevelType w:val="hybridMultilevel"/>
    <w:tmpl w:val="CFB6FF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E41905"/>
    <w:multiLevelType w:val="hybridMultilevel"/>
    <w:tmpl w:val="397CD9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w905ewa2dt0f1eatz6pawveaarxx9vrs2ze&quot;&gt;Brugada-SCB&lt;record-ids&gt;&lt;item&gt;6&lt;/item&gt;&lt;item&gt;8&lt;/item&gt;&lt;item&gt;25&lt;/item&gt;&lt;item&gt;26&lt;/item&gt;&lt;item&gt;33&lt;/item&gt;&lt;/record-ids&gt;&lt;/item&gt;&lt;/Libraries&gt;"/>
  </w:docVars>
  <w:rsids>
    <w:rsidRoot w:val="006733AC"/>
    <w:rsid w:val="000000BE"/>
    <w:rsid w:val="00001CEF"/>
    <w:rsid w:val="00021801"/>
    <w:rsid w:val="00022E98"/>
    <w:rsid w:val="000244B3"/>
    <w:rsid w:val="00026073"/>
    <w:rsid w:val="00031D06"/>
    <w:rsid w:val="00037C4B"/>
    <w:rsid w:val="00040C76"/>
    <w:rsid w:val="00047D4D"/>
    <w:rsid w:val="000524EC"/>
    <w:rsid w:val="00054578"/>
    <w:rsid w:val="00055524"/>
    <w:rsid w:val="00056F15"/>
    <w:rsid w:val="000577F4"/>
    <w:rsid w:val="000607DE"/>
    <w:rsid w:val="00063F4F"/>
    <w:rsid w:val="00065E52"/>
    <w:rsid w:val="00066804"/>
    <w:rsid w:val="0007043B"/>
    <w:rsid w:val="00070B0D"/>
    <w:rsid w:val="00072FDB"/>
    <w:rsid w:val="000741EC"/>
    <w:rsid w:val="0008548F"/>
    <w:rsid w:val="00087191"/>
    <w:rsid w:val="00094A5A"/>
    <w:rsid w:val="0009636E"/>
    <w:rsid w:val="000963FD"/>
    <w:rsid w:val="000A17AA"/>
    <w:rsid w:val="000A201E"/>
    <w:rsid w:val="000A3026"/>
    <w:rsid w:val="000A49E9"/>
    <w:rsid w:val="000A4A08"/>
    <w:rsid w:val="000A5AC8"/>
    <w:rsid w:val="000B1C73"/>
    <w:rsid w:val="000B26AC"/>
    <w:rsid w:val="000B3DB9"/>
    <w:rsid w:val="000C088D"/>
    <w:rsid w:val="000C30E2"/>
    <w:rsid w:val="000C4DF0"/>
    <w:rsid w:val="000D0AB4"/>
    <w:rsid w:val="000D3BD3"/>
    <w:rsid w:val="000D656C"/>
    <w:rsid w:val="000E30A3"/>
    <w:rsid w:val="000E3A9C"/>
    <w:rsid w:val="000E3C1C"/>
    <w:rsid w:val="000E3CC9"/>
    <w:rsid w:val="000E4BCF"/>
    <w:rsid w:val="000F0CFB"/>
    <w:rsid w:val="000F3F90"/>
    <w:rsid w:val="000F541C"/>
    <w:rsid w:val="000F5EED"/>
    <w:rsid w:val="001147F6"/>
    <w:rsid w:val="00115144"/>
    <w:rsid w:val="001229FD"/>
    <w:rsid w:val="00127BC4"/>
    <w:rsid w:val="0013245F"/>
    <w:rsid w:val="00132B86"/>
    <w:rsid w:val="00134F9B"/>
    <w:rsid w:val="00137121"/>
    <w:rsid w:val="001374F8"/>
    <w:rsid w:val="00144282"/>
    <w:rsid w:val="00145480"/>
    <w:rsid w:val="00145D84"/>
    <w:rsid w:val="00146401"/>
    <w:rsid w:val="00146D94"/>
    <w:rsid w:val="001507D1"/>
    <w:rsid w:val="00152CB8"/>
    <w:rsid w:val="0015425E"/>
    <w:rsid w:val="00160374"/>
    <w:rsid w:val="0016187B"/>
    <w:rsid w:val="00162A81"/>
    <w:rsid w:val="00164C4C"/>
    <w:rsid w:val="00165DE0"/>
    <w:rsid w:val="001731A2"/>
    <w:rsid w:val="00174D9F"/>
    <w:rsid w:val="00176261"/>
    <w:rsid w:val="00176443"/>
    <w:rsid w:val="00180146"/>
    <w:rsid w:val="00183C53"/>
    <w:rsid w:val="001864EE"/>
    <w:rsid w:val="0018667D"/>
    <w:rsid w:val="001947AD"/>
    <w:rsid w:val="001977D6"/>
    <w:rsid w:val="001A0244"/>
    <w:rsid w:val="001A0E29"/>
    <w:rsid w:val="001A33F1"/>
    <w:rsid w:val="001A3D36"/>
    <w:rsid w:val="001B24EB"/>
    <w:rsid w:val="001B2D0F"/>
    <w:rsid w:val="001B3FE9"/>
    <w:rsid w:val="001B4026"/>
    <w:rsid w:val="001B4510"/>
    <w:rsid w:val="001C55FB"/>
    <w:rsid w:val="001C5EF4"/>
    <w:rsid w:val="001D5C37"/>
    <w:rsid w:val="001E0C4B"/>
    <w:rsid w:val="001E1D83"/>
    <w:rsid w:val="001E2082"/>
    <w:rsid w:val="001E5D12"/>
    <w:rsid w:val="001F09FA"/>
    <w:rsid w:val="001F1456"/>
    <w:rsid w:val="001F32FD"/>
    <w:rsid w:val="00201477"/>
    <w:rsid w:val="002061FE"/>
    <w:rsid w:val="00211CAF"/>
    <w:rsid w:val="00214AF6"/>
    <w:rsid w:val="00214C38"/>
    <w:rsid w:val="00216E07"/>
    <w:rsid w:val="00225775"/>
    <w:rsid w:val="0023184A"/>
    <w:rsid w:val="00231BAB"/>
    <w:rsid w:val="00232F2B"/>
    <w:rsid w:val="002355A0"/>
    <w:rsid w:val="002356E4"/>
    <w:rsid w:val="00236AA1"/>
    <w:rsid w:val="00237466"/>
    <w:rsid w:val="002407A7"/>
    <w:rsid w:val="00242610"/>
    <w:rsid w:val="0024272C"/>
    <w:rsid w:val="002429F7"/>
    <w:rsid w:val="00244A39"/>
    <w:rsid w:val="002463AA"/>
    <w:rsid w:val="00251761"/>
    <w:rsid w:val="00251DC6"/>
    <w:rsid w:val="00252E68"/>
    <w:rsid w:val="00261FEA"/>
    <w:rsid w:val="00264693"/>
    <w:rsid w:val="00277A34"/>
    <w:rsid w:val="00280FFA"/>
    <w:rsid w:val="002815E3"/>
    <w:rsid w:val="00281C77"/>
    <w:rsid w:val="00282755"/>
    <w:rsid w:val="002901FC"/>
    <w:rsid w:val="00290273"/>
    <w:rsid w:val="00290EC9"/>
    <w:rsid w:val="00292220"/>
    <w:rsid w:val="002955EE"/>
    <w:rsid w:val="002A00D1"/>
    <w:rsid w:val="002A0429"/>
    <w:rsid w:val="002A10B8"/>
    <w:rsid w:val="002A6266"/>
    <w:rsid w:val="002B1A95"/>
    <w:rsid w:val="002B27B8"/>
    <w:rsid w:val="002C003D"/>
    <w:rsid w:val="002C0F7D"/>
    <w:rsid w:val="002C370B"/>
    <w:rsid w:val="002C4A7C"/>
    <w:rsid w:val="002D1686"/>
    <w:rsid w:val="002E7844"/>
    <w:rsid w:val="002F221E"/>
    <w:rsid w:val="002F42A0"/>
    <w:rsid w:val="002F4958"/>
    <w:rsid w:val="002F537F"/>
    <w:rsid w:val="002F63DE"/>
    <w:rsid w:val="002F6D53"/>
    <w:rsid w:val="002F72CC"/>
    <w:rsid w:val="00302FA9"/>
    <w:rsid w:val="003043E5"/>
    <w:rsid w:val="00305AE9"/>
    <w:rsid w:val="003101E1"/>
    <w:rsid w:val="003120A9"/>
    <w:rsid w:val="00313A3E"/>
    <w:rsid w:val="0031598E"/>
    <w:rsid w:val="00316176"/>
    <w:rsid w:val="00321B4D"/>
    <w:rsid w:val="0032314D"/>
    <w:rsid w:val="00323AC5"/>
    <w:rsid w:val="00325839"/>
    <w:rsid w:val="00337D4C"/>
    <w:rsid w:val="00340365"/>
    <w:rsid w:val="00343B53"/>
    <w:rsid w:val="00344B4F"/>
    <w:rsid w:val="00344C74"/>
    <w:rsid w:val="00346B44"/>
    <w:rsid w:val="00347485"/>
    <w:rsid w:val="003479D8"/>
    <w:rsid w:val="00350939"/>
    <w:rsid w:val="0035126B"/>
    <w:rsid w:val="00360F32"/>
    <w:rsid w:val="00363C8B"/>
    <w:rsid w:val="00364A31"/>
    <w:rsid w:val="00365D0B"/>
    <w:rsid w:val="003664D7"/>
    <w:rsid w:val="00374701"/>
    <w:rsid w:val="0038062F"/>
    <w:rsid w:val="00382202"/>
    <w:rsid w:val="00395273"/>
    <w:rsid w:val="003A003A"/>
    <w:rsid w:val="003A342B"/>
    <w:rsid w:val="003A4043"/>
    <w:rsid w:val="003A5FED"/>
    <w:rsid w:val="003A7568"/>
    <w:rsid w:val="003B2FDC"/>
    <w:rsid w:val="003C08B5"/>
    <w:rsid w:val="003C0EFD"/>
    <w:rsid w:val="003C1C23"/>
    <w:rsid w:val="003C353B"/>
    <w:rsid w:val="003C6DB5"/>
    <w:rsid w:val="003D1F88"/>
    <w:rsid w:val="003D467F"/>
    <w:rsid w:val="003D5EC0"/>
    <w:rsid w:val="003D60DC"/>
    <w:rsid w:val="003D7FD8"/>
    <w:rsid w:val="003F008C"/>
    <w:rsid w:val="003F1D2F"/>
    <w:rsid w:val="003F324A"/>
    <w:rsid w:val="003F32FC"/>
    <w:rsid w:val="003F7082"/>
    <w:rsid w:val="00402192"/>
    <w:rsid w:val="004076A6"/>
    <w:rsid w:val="00407B4B"/>
    <w:rsid w:val="00414290"/>
    <w:rsid w:val="00416B4A"/>
    <w:rsid w:val="00416FED"/>
    <w:rsid w:val="00432B66"/>
    <w:rsid w:val="0043333E"/>
    <w:rsid w:val="00434BA2"/>
    <w:rsid w:val="00436207"/>
    <w:rsid w:val="00443F39"/>
    <w:rsid w:val="004506A3"/>
    <w:rsid w:val="004510B6"/>
    <w:rsid w:val="00454BDB"/>
    <w:rsid w:val="00457EEE"/>
    <w:rsid w:val="00460636"/>
    <w:rsid w:val="004606F6"/>
    <w:rsid w:val="00461CCD"/>
    <w:rsid w:val="00461FDA"/>
    <w:rsid w:val="004631A7"/>
    <w:rsid w:val="004635E6"/>
    <w:rsid w:val="00467BE3"/>
    <w:rsid w:val="00470244"/>
    <w:rsid w:val="0047365A"/>
    <w:rsid w:val="004758ED"/>
    <w:rsid w:val="004824AC"/>
    <w:rsid w:val="004861FE"/>
    <w:rsid w:val="00486237"/>
    <w:rsid w:val="004948EF"/>
    <w:rsid w:val="00495C10"/>
    <w:rsid w:val="00495D94"/>
    <w:rsid w:val="00497D16"/>
    <w:rsid w:val="004A1806"/>
    <w:rsid w:val="004A269D"/>
    <w:rsid w:val="004A48BA"/>
    <w:rsid w:val="004A5EC9"/>
    <w:rsid w:val="004B4A38"/>
    <w:rsid w:val="004B7916"/>
    <w:rsid w:val="004C0964"/>
    <w:rsid w:val="004C1777"/>
    <w:rsid w:val="004C52FA"/>
    <w:rsid w:val="004D200B"/>
    <w:rsid w:val="004D29A5"/>
    <w:rsid w:val="004D324B"/>
    <w:rsid w:val="004D4C18"/>
    <w:rsid w:val="004E130E"/>
    <w:rsid w:val="004E5A43"/>
    <w:rsid w:val="004E5AD2"/>
    <w:rsid w:val="004F3280"/>
    <w:rsid w:val="004F495B"/>
    <w:rsid w:val="004F4A13"/>
    <w:rsid w:val="004F62CE"/>
    <w:rsid w:val="004F6330"/>
    <w:rsid w:val="00500509"/>
    <w:rsid w:val="00500935"/>
    <w:rsid w:val="005030D0"/>
    <w:rsid w:val="005044D7"/>
    <w:rsid w:val="0051082A"/>
    <w:rsid w:val="00512E96"/>
    <w:rsid w:val="005138E3"/>
    <w:rsid w:val="00514A1B"/>
    <w:rsid w:val="005163BA"/>
    <w:rsid w:val="00516867"/>
    <w:rsid w:val="00526373"/>
    <w:rsid w:val="0053036F"/>
    <w:rsid w:val="005419E3"/>
    <w:rsid w:val="00541A3D"/>
    <w:rsid w:val="00543002"/>
    <w:rsid w:val="005465B8"/>
    <w:rsid w:val="00551A46"/>
    <w:rsid w:val="00552596"/>
    <w:rsid w:val="00552A07"/>
    <w:rsid w:val="00552C3D"/>
    <w:rsid w:val="005534F4"/>
    <w:rsid w:val="0055430E"/>
    <w:rsid w:val="00554FFC"/>
    <w:rsid w:val="00555433"/>
    <w:rsid w:val="0055690C"/>
    <w:rsid w:val="00557E62"/>
    <w:rsid w:val="0056420D"/>
    <w:rsid w:val="005648D4"/>
    <w:rsid w:val="005655D4"/>
    <w:rsid w:val="00565AE6"/>
    <w:rsid w:val="00570A50"/>
    <w:rsid w:val="00572F06"/>
    <w:rsid w:val="00577789"/>
    <w:rsid w:val="00581F82"/>
    <w:rsid w:val="00585E27"/>
    <w:rsid w:val="00590B25"/>
    <w:rsid w:val="00591024"/>
    <w:rsid w:val="005965EE"/>
    <w:rsid w:val="00596960"/>
    <w:rsid w:val="00597F4D"/>
    <w:rsid w:val="005A4019"/>
    <w:rsid w:val="005A7C53"/>
    <w:rsid w:val="005A7CA7"/>
    <w:rsid w:val="005B1FAE"/>
    <w:rsid w:val="005B2696"/>
    <w:rsid w:val="005C15B9"/>
    <w:rsid w:val="005C6938"/>
    <w:rsid w:val="005D58D0"/>
    <w:rsid w:val="005D7D1F"/>
    <w:rsid w:val="005E6E37"/>
    <w:rsid w:val="005E7BF5"/>
    <w:rsid w:val="005F0FA9"/>
    <w:rsid w:val="005F610D"/>
    <w:rsid w:val="00607059"/>
    <w:rsid w:val="006103F8"/>
    <w:rsid w:val="00617DDD"/>
    <w:rsid w:val="006224DE"/>
    <w:rsid w:val="00626A0B"/>
    <w:rsid w:val="00633188"/>
    <w:rsid w:val="006342DF"/>
    <w:rsid w:val="006346B3"/>
    <w:rsid w:val="00634EC5"/>
    <w:rsid w:val="00637F29"/>
    <w:rsid w:val="006412C5"/>
    <w:rsid w:val="00653421"/>
    <w:rsid w:val="00654CD6"/>
    <w:rsid w:val="006562EA"/>
    <w:rsid w:val="006568EF"/>
    <w:rsid w:val="006572DF"/>
    <w:rsid w:val="00665F6D"/>
    <w:rsid w:val="00666406"/>
    <w:rsid w:val="00671A90"/>
    <w:rsid w:val="006733AC"/>
    <w:rsid w:val="00673697"/>
    <w:rsid w:val="006800DD"/>
    <w:rsid w:val="00696E6B"/>
    <w:rsid w:val="00697554"/>
    <w:rsid w:val="00697AC0"/>
    <w:rsid w:val="006A667B"/>
    <w:rsid w:val="006B19E4"/>
    <w:rsid w:val="006B25B8"/>
    <w:rsid w:val="006B3ED0"/>
    <w:rsid w:val="006B3EF2"/>
    <w:rsid w:val="006B3F7C"/>
    <w:rsid w:val="006B6539"/>
    <w:rsid w:val="006C14D2"/>
    <w:rsid w:val="006C5164"/>
    <w:rsid w:val="006D32D0"/>
    <w:rsid w:val="006D607D"/>
    <w:rsid w:val="006E3BEC"/>
    <w:rsid w:val="006E5A08"/>
    <w:rsid w:val="006E79C0"/>
    <w:rsid w:val="006F461E"/>
    <w:rsid w:val="006F5CE6"/>
    <w:rsid w:val="006F6524"/>
    <w:rsid w:val="006F7C22"/>
    <w:rsid w:val="00702527"/>
    <w:rsid w:val="007040F4"/>
    <w:rsid w:val="00710948"/>
    <w:rsid w:val="0071412C"/>
    <w:rsid w:val="0071464D"/>
    <w:rsid w:val="00721F21"/>
    <w:rsid w:val="007221C0"/>
    <w:rsid w:val="00722ADD"/>
    <w:rsid w:val="0072308A"/>
    <w:rsid w:val="007268F5"/>
    <w:rsid w:val="00735A13"/>
    <w:rsid w:val="00736BDE"/>
    <w:rsid w:val="00743A4D"/>
    <w:rsid w:val="0074457A"/>
    <w:rsid w:val="0074581A"/>
    <w:rsid w:val="00745D75"/>
    <w:rsid w:val="007467E2"/>
    <w:rsid w:val="00750CAA"/>
    <w:rsid w:val="007525E7"/>
    <w:rsid w:val="00762E86"/>
    <w:rsid w:val="007637D1"/>
    <w:rsid w:val="00767FCC"/>
    <w:rsid w:val="00770823"/>
    <w:rsid w:val="007732BD"/>
    <w:rsid w:val="00774372"/>
    <w:rsid w:val="0077721E"/>
    <w:rsid w:val="0078114B"/>
    <w:rsid w:val="00781D86"/>
    <w:rsid w:val="007836FF"/>
    <w:rsid w:val="00785E48"/>
    <w:rsid w:val="007907E1"/>
    <w:rsid w:val="00793605"/>
    <w:rsid w:val="00793643"/>
    <w:rsid w:val="007943EA"/>
    <w:rsid w:val="00794E4A"/>
    <w:rsid w:val="00795B60"/>
    <w:rsid w:val="007A2E60"/>
    <w:rsid w:val="007B3AB3"/>
    <w:rsid w:val="007B5005"/>
    <w:rsid w:val="007B52E4"/>
    <w:rsid w:val="007B5CAC"/>
    <w:rsid w:val="007B5EE8"/>
    <w:rsid w:val="007B6F8A"/>
    <w:rsid w:val="007C0680"/>
    <w:rsid w:val="007C37AA"/>
    <w:rsid w:val="007C65D8"/>
    <w:rsid w:val="007D1BE2"/>
    <w:rsid w:val="007D4D11"/>
    <w:rsid w:val="007E063B"/>
    <w:rsid w:val="007E149F"/>
    <w:rsid w:val="007E17CB"/>
    <w:rsid w:val="007E3C29"/>
    <w:rsid w:val="007E4452"/>
    <w:rsid w:val="007E5961"/>
    <w:rsid w:val="007E6DF4"/>
    <w:rsid w:val="007E7885"/>
    <w:rsid w:val="007E78DD"/>
    <w:rsid w:val="007E7997"/>
    <w:rsid w:val="007F20D9"/>
    <w:rsid w:val="007F234A"/>
    <w:rsid w:val="007F2427"/>
    <w:rsid w:val="007F37B4"/>
    <w:rsid w:val="00801EB2"/>
    <w:rsid w:val="00806613"/>
    <w:rsid w:val="00807EE1"/>
    <w:rsid w:val="00812DC4"/>
    <w:rsid w:val="00821FF8"/>
    <w:rsid w:val="00822B6C"/>
    <w:rsid w:val="008247EA"/>
    <w:rsid w:val="00824951"/>
    <w:rsid w:val="00830E5E"/>
    <w:rsid w:val="00834382"/>
    <w:rsid w:val="00836B05"/>
    <w:rsid w:val="008378A4"/>
    <w:rsid w:val="00840B30"/>
    <w:rsid w:val="00840E7A"/>
    <w:rsid w:val="00843AE3"/>
    <w:rsid w:val="008508F5"/>
    <w:rsid w:val="00852623"/>
    <w:rsid w:val="00854D4C"/>
    <w:rsid w:val="0086247F"/>
    <w:rsid w:val="00863B83"/>
    <w:rsid w:val="0087231D"/>
    <w:rsid w:val="0087388E"/>
    <w:rsid w:val="00877832"/>
    <w:rsid w:val="00885CE9"/>
    <w:rsid w:val="008878EB"/>
    <w:rsid w:val="008918EB"/>
    <w:rsid w:val="00891EE1"/>
    <w:rsid w:val="0089305F"/>
    <w:rsid w:val="00893383"/>
    <w:rsid w:val="008947D9"/>
    <w:rsid w:val="00896C7A"/>
    <w:rsid w:val="008A4E73"/>
    <w:rsid w:val="008C072D"/>
    <w:rsid w:val="008C0E05"/>
    <w:rsid w:val="008C222C"/>
    <w:rsid w:val="008C35F4"/>
    <w:rsid w:val="008C3621"/>
    <w:rsid w:val="008C6063"/>
    <w:rsid w:val="008D0BA4"/>
    <w:rsid w:val="008D332E"/>
    <w:rsid w:val="008D6441"/>
    <w:rsid w:val="008E17DE"/>
    <w:rsid w:val="008E3A0B"/>
    <w:rsid w:val="008E5BD1"/>
    <w:rsid w:val="008F09B2"/>
    <w:rsid w:val="008F7202"/>
    <w:rsid w:val="00902B1E"/>
    <w:rsid w:val="00905DFD"/>
    <w:rsid w:val="00915256"/>
    <w:rsid w:val="0092093F"/>
    <w:rsid w:val="00925A39"/>
    <w:rsid w:val="0093259B"/>
    <w:rsid w:val="009352FA"/>
    <w:rsid w:val="009362FA"/>
    <w:rsid w:val="009438C2"/>
    <w:rsid w:val="00946633"/>
    <w:rsid w:val="00951C42"/>
    <w:rsid w:val="00954556"/>
    <w:rsid w:val="00957D12"/>
    <w:rsid w:val="00957E18"/>
    <w:rsid w:val="0096152B"/>
    <w:rsid w:val="00961AF6"/>
    <w:rsid w:val="00964874"/>
    <w:rsid w:val="00964D35"/>
    <w:rsid w:val="009803B8"/>
    <w:rsid w:val="009820F3"/>
    <w:rsid w:val="00983B93"/>
    <w:rsid w:val="009906E1"/>
    <w:rsid w:val="0099120A"/>
    <w:rsid w:val="00992419"/>
    <w:rsid w:val="00992CDB"/>
    <w:rsid w:val="009959F7"/>
    <w:rsid w:val="00995DB7"/>
    <w:rsid w:val="009A1625"/>
    <w:rsid w:val="009A2EF2"/>
    <w:rsid w:val="009A7536"/>
    <w:rsid w:val="009B598C"/>
    <w:rsid w:val="009B6783"/>
    <w:rsid w:val="009B6BEE"/>
    <w:rsid w:val="009B7383"/>
    <w:rsid w:val="009C05DC"/>
    <w:rsid w:val="009C1145"/>
    <w:rsid w:val="009C129F"/>
    <w:rsid w:val="009C2866"/>
    <w:rsid w:val="009E0437"/>
    <w:rsid w:val="009F3F05"/>
    <w:rsid w:val="009F56ED"/>
    <w:rsid w:val="009F59D7"/>
    <w:rsid w:val="00A002F7"/>
    <w:rsid w:val="00A01374"/>
    <w:rsid w:val="00A02822"/>
    <w:rsid w:val="00A051C0"/>
    <w:rsid w:val="00A066E3"/>
    <w:rsid w:val="00A126C4"/>
    <w:rsid w:val="00A169B2"/>
    <w:rsid w:val="00A22024"/>
    <w:rsid w:val="00A234A7"/>
    <w:rsid w:val="00A238EA"/>
    <w:rsid w:val="00A37038"/>
    <w:rsid w:val="00A40699"/>
    <w:rsid w:val="00A42124"/>
    <w:rsid w:val="00A42578"/>
    <w:rsid w:val="00A429D2"/>
    <w:rsid w:val="00A43D24"/>
    <w:rsid w:val="00A43F48"/>
    <w:rsid w:val="00A4413E"/>
    <w:rsid w:val="00A44D62"/>
    <w:rsid w:val="00A46E40"/>
    <w:rsid w:val="00A46FB2"/>
    <w:rsid w:val="00A5158F"/>
    <w:rsid w:val="00A6070F"/>
    <w:rsid w:val="00A627B9"/>
    <w:rsid w:val="00A70074"/>
    <w:rsid w:val="00A71177"/>
    <w:rsid w:val="00A7264F"/>
    <w:rsid w:val="00A728E6"/>
    <w:rsid w:val="00A73EF3"/>
    <w:rsid w:val="00A81276"/>
    <w:rsid w:val="00A83258"/>
    <w:rsid w:val="00A847B0"/>
    <w:rsid w:val="00A85B1E"/>
    <w:rsid w:val="00A86CE9"/>
    <w:rsid w:val="00A879A6"/>
    <w:rsid w:val="00A91BBB"/>
    <w:rsid w:val="00A92EDB"/>
    <w:rsid w:val="00A94EC0"/>
    <w:rsid w:val="00AA00A0"/>
    <w:rsid w:val="00AA01B2"/>
    <w:rsid w:val="00AA477C"/>
    <w:rsid w:val="00AA594A"/>
    <w:rsid w:val="00AB07BF"/>
    <w:rsid w:val="00AB1AFD"/>
    <w:rsid w:val="00AB7141"/>
    <w:rsid w:val="00AB7762"/>
    <w:rsid w:val="00AC258C"/>
    <w:rsid w:val="00AC4F3E"/>
    <w:rsid w:val="00AC5C3F"/>
    <w:rsid w:val="00AC6185"/>
    <w:rsid w:val="00AD12AB"/>
    <w:rsid w:val="00AD58F7"/>
    <w:rsid w:val="00AE39EA"/>
    <w:rsid w:val="00AE44FD"/>
    <w:rsid w:val="00AF38BC"/>
    <w:rsid w:val="00B009C3"/>
    <w:rsid w:val="00B04869"/>
    <w:rsid w:val="00B0790C"/>
    <w:rsid w:val="00B12A1B"/>
    <w:rsid w:val="00B14AB4"/>
    <w:rsid w:val="00B20EA6"/>
    <w:rsid w:val="00B225AD"/>
    <w:rsid w:val="00B23599"/>
    <w:rsid w:val="00B236DD"/>
    <w:rsid w:val="00B26984"/>
    <w:rsid w:val="00B3150F"/>
    <w:rsid w:val="00B343E8"/>
    <w:rsid w:val="00B35D07"/>
    <w:rsid w:val="00B37226"/>
    <w:rsid w:val="00B421D1"/>
    <w:rsid w:val="00B42BA7"/>
    <w:rsid w:val="00B44D75"/>
    <w:rsid w:val="00B55A86"/>
    <w:rsid w:val="00B612A0"/>
    <w:rsid w:val="00B62F9E"/>
    <w:rsid w:val="00B668A6"/>
    <w:rsid w:val="00B70868"/>
    <w:rsid w:val="00B70931"/>
    <w:rsid w:val="00B7117C"/>
    <w:rsid w:val="00B71605"/>
    <w:rsid w:val="00B71D3A"/>
    <w:rsid w:val="00B725A7"/>
    <w:rsid w:val="00B76D89"/>
    <w:rsid w:val="00B80A67"/>
    <w:rsid w:val="00B82371"/>
    <w:rsid w:val="00B83335"/>
    <w:rsid w:val="00B84455"/>
    <w:rsid w:val="00B84BE9"/>
    <w:rsid w:val="00B87A44"/>
    <w:rsid w:val="00B9096F"/>
    <w:rsid w:val="00BA0141"/>
    <w:rsid w:val="00BA36BE"/>
    <w:rsid w:val="00BA4A68"/>
    <w:rsid w:val="00BA6A02"/>
    <w:rsid w:val="00BA7BCD"/>
    <w:rsid w:val="00BB49FC"/>
    <w:rsid w:val="00BB59FF"/>
    <w:rsid w:val="00BC1799"/>
    <w:rsid w:val="00BC6241"/>
    <w:rsid w:val="00BC742C"/>
    <w:rsid w:val="00BD4580"/>
    <w:rsid w:val="00BD608E"/>
    <w:rsid w:val="00BD6331"/>
    <w:rsid w:val="00BD799D"/>
    <w:rsid w:val="00BD7E60"/>
    <w:rsid w:val="00BE7D8B"/>
    <w:rsid w:val="00BF148F"/>
    <w:rsid w:val="00BF6090"/>
    <w:rsid w:val="00BF639C"/>
    <w:rsid w:val="00C01DD4"/>
    <w:rsid w:val="00C04988"/>
    <w:rsid w:val="00C07558"/>
    <w:rsid w:val="00C102B6"/>
    <w:rsid w:val="00C10DCA"/>
    <w:rsid w:val="00C13762"/>
    <w:rsid w:val="00C17F6E"/>
    <w:rsid w:val="00C22CCD"/>
    <w:rsid w:val="00C23E18"/>
    <w:rsid w:val="00C245FA"/>
    <w:rsid w:val="00C36D47"/>
    <w:rsid w:val="00C40B7A"/>
    <w:rsid w:val="00C41910"/>
    <w:rsid w:val="00C43900"/>
    <w:rsid w:val="00C4600D"/>
    <w:rsid w:val="00C46BD8"/>
    <w:rsid w:val="00C46BED"/>
    <w:rsid w:val="00C503F6"/>
    <w:rsid w:val="00C512B7"/>
    <w:rsid w:val="00C52DDA"/>
    <w:rsid w:val="00C54819"/>
    <w:rsid w:val="00C6201E"/>
    <w:rsid w:val="00C635CE"/>
    <w:rsid w:val="00C64F1C"/>
    <w:rsid w:val="00C674A5"/>
    <w:rsid w:val="00C67F15"/>
    <w:rsid w:val="00C706B1"/>
    <w:rsid w:val="00C70DEF"/>
    <w:rsid w:val="00C734C0"/>
    <w:rsid w:val="00C7436D"/>
    <w:rsid w:val="00C81AF7"/>
    <w:rsid w:val="00C844DE"/>
    <w:rsid w:val="00C85FF5"/>
    <w:rsid w:val="00C8709B"/>
    <w:rsid w:val="00C877E2"/>
    <w:rsid w:val="00CA031D"/>
    <w:rsid w:val="00CA0CB7"/>
    <w:rsid w:val="00CA1B8A"/>
    <w:rsid w:val="00CA4E1B"/>
    <w:rsid w:val="00CB0C15"/>
    <w:rsid w:val="00CB1ACD"/>
    <w:rsid w:val="00CB35B1"/>
    <w:rsid w:val="00CB5636"/>
    <w:rsid w:val="00CC335B"/>
    <w:rsid w:val="00CC41B1"/>
    <w:rsid w:val="00CC7167"/>
    <w:rsid w:val="00CD1ED9"/>
    <w:rsid w:val="00CE0FF9"/>
    <w:rsid w:val="00CE23EA"/>
    <w:rsid w:val="00CE24FE"/>
    <w:rsid w:val="00CE70D3"/>
    <w:rsid w:val="00CF46D6"/>
    <w:rsid w:val="00D05B01"/>
    <w:rsid w:val="00D139DE"/>
    <w:rsid w:val="00D15335"/>
    <w:rsid w:val="00D16717"/>
    <w:rsid w:val="00D2154D"/>
    <w:rsid w:val="00D255B7"/>
    <w:rsid w:val="00D3143F"/>
    <w:rsid w:val="00D34040"/>
    <w:rsid w:val="00D43C32"/>
    <w:rsid w:val="00D451BC"/>
    <w:rsid w:val="00D45349"/>
    <w:rsid w:val="00D472DA"/>
    <w:rsid w:val="00D47BA1"/>
    <w:rsid w:val="00D52105"/>
    <w:rsid w:val="00D53C87"/>
    <w:rsid w:val="00D53D31"/>
    <w:rsid w:val="00D5458B"/>
    <w:rsid w:val="00D558F2"/>
    <w:rsid w:val="00D55D2C"/>
    <w:rsid w:val="00D56BFF"/>
    <w:rsid w:val="00D57232"/>
    <w:rsid w:val="00D577FF"/>
    <w:rsid w:val="00D6200C"/>
    <w:rsid w:val="00D63103"/>
    <w:rsid w:val="00D645AB"/>
    <w:rsid w:val="00D6519D"/>
    <w:rsid w:val="00D72C28"/>
    <w:rsid w:val="00D74E78"/>
    <w:rsid w:val="00D7597D"/>
    <w:rsid w:val="00D76EE1"/>
    <w:rsid w:val="00D7734A"/>
    <w:rsid w:val="00D777C5"/>
    <w:rsid w:val="00D808AA"/>
    <w:rsid w:val="00D80930"/>
    <w:rsid w:val="00D816AB"/>
    <w:rsid w:val="00D82F00"/>
    <w:rsid w:val="00D930B9"/>
    <w:rsid w:val="00D93A7D"/>
    <w:rsid w:val="00D9792E"/>
    <w:rsid w:val="00DA049B"/>
    <w:rsid w:val="00DA06B1"/>
    <w:rsid w:val="00DA1344"/>
    <w:rsid w:val="00DA2F28"/>
    <w:rsid w:val="00DA3415"/>
    <w:rsid w:val="00DA76F7"/>
    <w:rsid w:val="00DB0598"/>
    <w:rsid w:val="00DB5D55"/>
    <w:rsid w:val="00DB6D86"/>
    <w:rsid w:val="00DC473F"/>
    <w:rsid w:val="00DC7BB8"/>
    <w:rsid w:val="00DD299D"/>
    <w:rsid w:val="00DE01A7"/>
    <w:rsid w:val="00DE4E41"/>
    <w:rsid w:val="00DE745C"/>
    <w:rsid w:val="00DE7A3A"/>
    <w:rsid w:val="00DF0CE3"/>
    <w:rsid w:val="00E032C5"/>
    <w:rsid w:val="00E1307A"/>
    <w:rsid w:val="00E26188"/>
    <w:rsid w:val="00E26331"/>
    <w:rsid w:val="00E543ED"/>
    <w:rsid w:val="00E5571A"/>
    <w:rsid w:val="00E55816"/>
    <w:rsid w:val="00E5599C"/>
    <w:rsid w:val="00E56BAE"/>
    <w:rsid w:val="00E57314"/>
    <w:rsid w:val="00E605A4"/>
    <w:rsid w:val="00E61850"/>
    <w:rsid w:val="00E64E64"/>
    <w:rsid w:val="00E65703"/>
    <w:rsid w:val="00E67EE9"/>
    <w:rsid w:val="00E67EFE"/>
    <w:rsid w:val="00E7092A"/>
    <w:rsid w:val="00E8315F"/>
    <w:rsid w:val="00E877CF"/>
    <w:rsid w:val="00E90A0C"/>
    <w:rsid w:val="00E9125C"/>
    <w:rsid w:val="00E92B55"/>
    <w:rsid w:val="00E942EE"/>
    <w:rsid w:val="00E94F8F"/>
    <w:rsid w:val="00EA0C27"/>
    <w:rsid w:val="00EA0CF1"/>
    <w:rsid w:val="00EA3EE6"/>
    <w:rsid w:val="00EA4738"/>
    <w:rsid w:val="00EA5712"/>
    <w:rsid w:val="00EA6D2B"/>
    <w:rsid w:val="00EA71E5"/>
    <w:rsid w:val="00EB03D4"/>
    <w:rsid w:val="00EB051B"/>
    <w:rsid w:val="00EB0907"/>
    <w:rsid w:val="00EB243D"/>
    <w:rsid w:val="00EB2584"/>
    <w:rsid w:val="00EB4F81"/>
    <w:rsid w:val="00EB5492"/>
    <w:rsid w:val="00EC21BC"/>
    <w:rsid w:val="00EC2328"/>
    <w:rsid w:val="00EC369C"/>
    <w:rsid w:val="00EC5DEF"/>
    <w:rsid w:val="00ED1D6A"/>
    <w:rsid w:val="00ED51B1"/>
    <w:rsid w:val="00ED67D4"/>
    <w:rsid w:val="00EE0ADF"/>
    <w:rsid w:val="00EE1757"/>
    <w:rsid w:val="00EE2036"/>
    <w:rsid w:val="00EE2B4F"/>
    <w:rsid w:val="00EE4F8D"/>
    <w:rsid w:val="00EE539D"/>
    <w:rsid w:val="00EE667E"/>
    <w:rsid w:val="00EF4C77"/>
    <w:rsid w:val="00EF5D98"/>
    <w:rsid w:val="00F0728E"/>
    <w:rsid w:val="00F072E9"/>
    <w:rsid w:val="00F125D6"/>
    <w:rsid w:val="00F149CB"/>
    <w:rsid w:val="00F15DFA"/>
    <w:rsid w:val="00F1753F"/>
    <w:rsid w:val="00F30FD0"/>
    <w:rsid w:val="00F345D0"/>
    <w:rsid w:val="00F351DB"/>
    <w:rsid w:val="00F41A5C"/>
    <w:rsid w:val="00F43F0B"/>
    <w:rsid w:val="00F452BE"/>
    <w:rsid w:val="00F51A2C"/>
    <w:rsid w:val="00F523DC"/>
    <w:rsid w:val="00F52917"/>
    <w:rsid w:val="00F52C5A"/>
    <w:rsid w:val="00F56943"/>
    <w:rsid w:val="00F6111F"/>
    <w:rsid w:val="00F622C2"/>
    <w:rsid w:val="00F73CF8"/>
    <w:rsid w:val="00F74827"/>
    <w:rsid w:val="00F77689"/>
    <w:rsid w:val="00F77B0D"/>
    <w:rsid w:val="00F81395"/>
    <w:rsid w:val="00F8470D"/>
    <w:rsid w:val="00F9189A"/>
    <w:rsid w:val="00FA2902"/>
    <w:rsid w:val="00FA60D4"/>
    <w:rsid w:val="00FB149A"/>
    <w:rsid w:val="00FB19A9"/>
    <w:rsid w:val="00FB5689"/>
    <w:rsid w:val="00FC2DA3"/>
    <w:rsid w:val="00FC7A45"/>
    <w:rsid w:val="00FC7A86"/>
    <w:rsid w:val="00FD2699"/>
    <w:rsid w:val="00FD5856"/>
    <w:rsid w:val="00FD637F"/>
    <w:rsid w:val="00FD6E2E"/>
    <w:rsid w:val="00FE558E"/>
    <w:rsid w:val="00FE5774"/>
    <w:rsid w:val="00FE68BA"/>
    <w:rsid w:val="00FF2358"/>
    <w:rsid w:val="00FF2F56"/>
    <w:rsid w:val="00FF7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BC01E5"/>
  <w15:docId w15:val="{E0F53F16-FA2A-4B71-93A8-16CA4C4DF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33AC"/>
    <w:pPr>
      <w:spacing w:after="0" w:line="240" w:lineRule="auto"/>
    </w:pPr>
  </w:style>
  <w:style w:type="paragraph" w:customStyle="1" w:styleId="EndNoteBibliographyTitle">
    <w:name w:val="EndNote Bibliography Title"/>
    <w:basedOn w:val="Normal"/>
    <w:link w:val="EndNoteBibliographyTitleChar"/>
    <w:rsid w:val="001C5EF4"/>
    <w:pPr>
      <w:spacing w:after="0"/>
      <w:jc w:val="center"/>
    </w:pPr>
    <w:rPr>
      <w:rFonts w:ascii="Times New Roman" w:hAnsi="Times New Roman" w:cs="Times New Roman"/>
      <w:noProof/>
    </w:rPr>
  </w:style>
  <w:style w:type="character" w:customStyle="1" w:styleId="NoSpacingChar">
    <w:name w:val="No Spacing Char"/>
    <w:basedOn w:val="DefaultParagraphFont"/>
    <w:link w:val="NoSpacing"/>
    <w:uiPriority w:val="1"/>
    <w:rsid w:val="001C5EF4"/>
  </w:style>
  <w:style w:type="character" w:customStyle="1" w:styleId="EndNoteBibliographyTitleChar">
    <w:name w:val="EndNote Bibliography Title Char"/>
    <w:basedOn w:val="NoSpacingChar"/>
    <w:link w:val="EndNoteBibliographyTitle"/>
    <w:rsid w:val="001C5EF4"/>
    <w:rPr>
      <w:rFonts w:ascii="Times New Roman" w:hAnsi="Times New Roman" w:cs="Times New Roman"/>
      <w:noProof/>
    </w:rPr>
  </w:style>
  <w:style w:type="paragraph" w:customStyle="1" w:styleId="EndNoteBibliography">
    <w:name w:val="EndNote Bibliography"/>
    <w:basedOn w:val="Normal"/>
    <w:link w:val="EndNoteBibliographyChar"/>
    <w:rsid w:val="001C5EF4"/>
    <w:pPr>
      <w:spacing w:line="240" w:lineRule="auto"/>
    </w:pPr>
    <w:rPr>
      <w:rFonts w:ascii="Times New Roman" w:hAnsi="Times New Roman" w:cs="Times New Roman"/>
      <w:noProof/>
    </w:rPr>
  </w:style>
  <w:style w:type="character" w:customStyle="1" w:styleId="EndNoteBibliographyChar">
    <w:name w:val="EndNote Bibliography Char"/>
    <w:basedOn w:val="NoSpacingChar"/>
    <w:link w:val="EndNoteBibliography"/>
    <w:rsid w:val="001C5EF4"/>
    <w:rPr>
      <w:rFonts w:ascii="Times New Roman" w:hAnsi="Times New Roman" w:cs="Times New Roman"/>
      <w:noProof/>
    </w:rPr>
  </w:style>
  <w:style w:type="character" w:styleId="Hyperlink">
    <w:name w:val="Hyperlink"/>
    <w:basedOn w:val="DefaultParagraphFont"/>
    <w:uiPriority w:val="99"/>
    <w:unhideWhenUsed/>
    <w:rsid w:val="001C5EF4"/>
    <w:rPr>
      <w:color w:val="0563C1" w:themeColor="hyperlink"/>
      <w:u w:val="single"/>
    </w:rPr>
  </w:style>
  <w:style w:type="paragraph" w:styleId="Header">
    <w:name w:val="header"/>
    <w:basedOn w:val="Normal"/>
    <w:link w:val="HeaderChar"/>
    <w:uiPriority w:val="99"/>
    <w:unhideWhenUsed/>
    <w:rsid w:val="00186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4EE"/>
  </w:style>
  <w:style w:type="paragraph" w:styleId="Footer">
    <w:name w:val="footer"/>
    <w:basedOn w:val="Normal"/>
    <w:link w:val="FooterChar"/>
    <w:uiPriority w:val="99"/>
    <w:unhideWhenUsed/>
    <w:rsid w:val="00186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4EE"/>
  </w:style>
  <w:style w:type="table" w:styleId="TableGrid">
    <w:name w:val="Table Grid"/>
    <w:basedOn w:val="TableNormal"/>
    <w:uiPriority w:val="39"/>
    <w:rsid w:val="004F4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4D4C"/>
    <w:pPr>
      <w:ind w:left="720"/>
      <w:contextualSpacing/>
    </w:pPr>
  </w:style>
  <w:style w:type="character" w:styleId="CommentReference">
    <w:name w:val="annotation reference"/>
    <w:basedOn w:val="DefaultParagraphFont"/>
    <w:uiPriority w:val="99"/>
    <w:semiHidden/>
    <w:unhideWhenUsed/>
    <w:rsid w:val="00321B4D"/>
    <w:rPr>
      <w:sz w:val="18"/>
      <w:szCs w:val="18"/>
    </w:rPr>
  </w:style>
  <w:style w:type="paragraph" w:styleId="CommentText">
    <w:name w:val="annotation text"/>
    <w:basedOn w:val="Normal"/>
    <w:link w:val="CommentTextChar"/>
    <w:uiPriority w:val="99"/>
    <w:unhideWhenUsed/>
    <w:rsid w:val="00321B4D"/>
    <w:pPr>
      <w:spacing w:line="240" w:lineRule="auto"/>
    </w:pPr>
    <w:rPr>
      <w:sz w:val="24"/>
      <w:szCs w:val="24"/>
    </w:rPr>
  </w:style>
  <w:style w:type="character" w:customStyle="1" w:styleId="CommentTextChar">
    <w:name w:val="Comment Text Char"/>
    <w:basedOn w:val="DefaultParagraphFont"/>
    <w:link w:val="CommentText"/>
    <w:uiPriority w:val="99"/>
    <w:rsid w:val="00321B4D"/>
    <w:rPr>
      <w:sz w:val="24"/>
      <w:szCs w:val="24"/>
    </w:rPr>
  </w:style>
  <w:style w:type="paragraph" w:styleId="CommentSubject">
    <w:name w:val="annotation subject"/>
    <w:basedOn w:val="CommentText"/>
    <w:next w:val="CommentText"/>
    <w:link w:val="CommentSubjectChar"/>
    <w:uiPriority w:val="99"/>
    <w:semiHidden/>
    <w:unhideWhenUsed/>
    <w:rsid w:val="00321B4D"/>
    <w:rPr>
      <w:b/>
      <w:bCs/>
      <w:sz w:val="20"/>
      <w:szCs w:val="20"/>
    </w:rPr>
  </w:style>
  <w:style w:type="character" w:customStyle="1" w:styleId="CommentSubjectChar">
    <w:name w:val="Comment Subject Char"/>
    <w:basedOn w:val="CommentTextChar"/>
    <w:link w:val="CommentSubject"/>
    <w:uiPriority w:val="99"/>
    <w:semiHidden/>
    <w:rsid w:val="00321B4D"/>
    <w:rPr>
      <w:b/>
      <w:bCs/>
      <w:sz w:val="20"/>
      <w:szCs w:val="20"/>
    </w:rPr>
  </w:style>
  <w:style w:type="paragraph" w:styleId="BalloonText">
    <w:name w:val="Balloon Text"/>
    <w:basedOn w:val="Normal"/>
    <w:link w:val="BalloonTextChar"/>
    <w:uiPriority w:val="99"/>
    <w:semiHidden/>
    <w:unhideWhenUsed/>
    <w:rsid w:val="00321B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B4D"/>
    <w:rPr>
      <w:rFonts w:ascii="Lucida Grande" w:hAnsi="Lucida Grande" w:cs="Lucida Grande"/>
      <w:sz w:val="18"/>
      <w:szCs w:val="18"/>
    </w:rPr>
  </w:style>
  <w:style w:type="paragraph" w:styleId="Revision">
    <w:name w:val="Revision"/>
    <w:hidden/>
    <w:uiPriority w:val="99"/>
    <w:semiHidden/>
    <w:rsid w:val="00AB7141"/>
    <w:pPr>
      <w:spacing w:after="0" w:line="240" w:lineRule="auto"/>
    </w:pPr>
  </w:style>
  <w:style w:type="table" w:customStyle="1" w:styleId="TableGrid1">
    <w:name w:val="Table Grid1"/>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3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79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0262189">
      <w:bodyDiv w:val="1"/>
      <w:marLeft w:val="0"/>
      <w:marRight w:val="0"/>
      <w:marTop w:val="0"/>
      <w:marBottom w:val="0"/>
      <w:divBdr>
        <w:top w:val="none" w:sz="0" w:space="0" w:color="auto"/>
        <w:left w:val="none" w:sz="0" w:space="0" w:color="auto"/>
        <w:bottom w:val="none" w:sz="0" w:space="0" w:color="auto"/>
        <w:right w:val="none" w:sz="0" w:space="0" w:color="auto"/>
      </w:divBdr>
      <w:divsChild>
        <w:div w:id="90976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rahn@mail.ubc.ca"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6B370-8390-423B-BFCF-AF2049C0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Université de Montréal</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Cheung</dc:creator>
  <cp:lastModifiedBy>Chris Cheung</cp:lastModifiedBy>
  <cp:revision>2</cp:revision>
  <cp:lastPrinted>2018-01-20T21:49:00Z</cp:lastPrinted>
  <dcterms:created xsi:type="dcterms:W3CDTF">2018-12-31T16:46:00Z</dcterms:created>
  <dcterms:modified xsi:type="dcterms:W3CDTF">2018-12-31T16:46:00Z</dcterms:modified>
</cp:coreProperties>
</file>