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1FAF9" w14:textId="6F5223E9" w:rsidR="00A176B5" w:rsidRPr="00346519" w:rsidRDefault="00DC6E8F" w:rsidP="003F151A">
      <w:pPr>
        <w:pStyle w:val="Titolo1"/>
        <w:rPr>
          <w:color w:val="000000" w:themeColor="text1"/>
        </w:rPr>
      </w:pPr>
      <w:bookmarkStart w:id="0" w:name="_Hlk508100871"/>
      <w:r w:rsidRPr="00346519">
        <w:rPr>
          <w:color w:val="000000" w:themeColor="text1"/>
        </w:rPr>
        <w:t>DYSKINESIA-HYPERPYREXIA SYNDROME IN PARKINSON’S DISEASE: A HEAT SHOCK-RELATED EMERGENCY?</w:t>
      </w:r>
    </w:p>
    <w:p w14:paraId="1CBE829C" w14:textId="77777777" w:rsidR="00DC6E8F" w:rsidRPr="00346519" w:rsidRDefault="00DC6E8F" w:rsidP="004E0D45">
      <w:pPr>
        <w:rPr>
          <w:color w:val="000000" w:themeColor="text1"/>
        </w:rPr>
      </w:pPr>
    </w:p>
    <w:p w14:paraId="673215C4" w14:textId="36EDCB26" w:rsidR="00F1195E" w:rsidRPr="00346519" w:rsidRDefault="00F1195E" w:rsidP="00AE576A">
      <w:pPr>
        <w:rPr>
          <w:color w:val="000000" w:themeColor="text1"/>
          <w:lang w:val="it-IT"/>
        </w:rPr>
      </w:pPr>
      <w:r w:rsidRPr="00346519">
        <w:rPr>
          <w:color w:val="000000" w:themeColor="text1"/>
          <w:lang w:val="it-IT"/>
        </w:rPr>
        <w:t>Marianna Sarchioto</w:t>
      </w:r>
      <w:r w:rsidR="00304706" w:rsidRPr="00346519">
        <w:rPr>
          <w:color w:val="000000" w:themeColor="text1"/>
          <w:lang w:val="it-IT"/>
        </w:rPr>
        <w:t>,</w:t>
      </w:r>
      <w:r w:rsidRPr="00346519">
        <w:rPr>
          <w:color w:val="000000" w:themeColor="text1"/>
          <w:lang w:val="it-IT"/>
        </w:rPr>
        <w:t xml:space="preserve"> MD</w:t>
      </w:r>
      <w:r w:rsidR="00304706" w:rsidRPr="00346519">
        <w:rPr>
          <w:color w:val="000000" w:themeColor="text1"/>
          <w:lang w:val="it-IT"/>
        </w:rPr>
        <w:t>,</w:t>
      </w:r>
      <w:r w:rsidRPr="00346519">
        <w:rPr>
          <w:color w:val="000000" w:themeColor="text1"/>
          <w:vertAlign w:val="superscript"/>
          <w:lang w:val="it-IT"/>
        </w:rPr>
        <w:t>1,2</w:t>
      </w:r>
      <w:r w:rsidRPr="00346519">
        <w:rPr>
          <w:color w:val="000000" w:themeColor="text1"/>
          <w:lang w:val="it-IT"/>
        </w:rPr>
        <w:t xml:space="preserve"> Valeria Ricchi</w:t>
      </w:r>
      <w:r w:rsidR="00304706" w:rsidRPr="00346519">
        <w:rPr>
          <w:color w:val="000000" w:themeColor="text1"/>
          <w:lang w:val="it-IT"/>
        </w:rPr>
        <w:t>,</w:t>
      </w:r>
      <w:r w:rsidRPr="00346519">
        <w:rPr>
          <w:color w:val="000000" w:themeColor="text1"/>
          <w:lang w:val="it-IT"/>
        </w:rPr>
        <w:t xml:space="preserve"> MD,</w:t>
      </w:r>
      <w:r w:rsidRPr="00346519">
        <w:rPr>
          <w:color w:val="000000" w:themeColor="text1"/>
          <w:vertAlign w:val="superscript"/>
          <w:lang w:val="it-IT"/>
        </w:rPr>
        <w:t>3</w:t>
      </w:r>
      <w:r w:rsidRPr="00346519">
        <w:rPr>
          <w:color w:val="000000" w:themeColor="text1"/>
          <w:lang w:val="it-IT"/>
        </w:rPr>
        <w:t xml:space="preserve"> </w:t>
      </w:r>
      <w:r w:rsidR="00304706" w:rsidRPr="00346519">
        <w:rPr>
          <w:color w:val="000000" w:themeColor="text1"/>
          <w:lang w:val="it-IT"/>
        </w:rPr>
        <w:t xml:space="preserve">, </w:t>
      </w:r>
      <w:r w:rsidRPr="00346519">
        <w:rPr>
          <w:color w:val="000000" w:themeColor="text1"/>
          <w:lang w:val="it-IT"/>
        </w:rPr>
        <w:t>Marta Melis</w:t>
      </w:r>
      <w:r w:rsidR="00304706" w:rsidRPr="00346519">
        <w:rPr>
          <w:color w:val="000000" w:themeColor="text1"/>
          <w:lang w:val="it-IT"/>
        </w:rPr>
        <w:t>,</w:t>
      </w:r>
      <w:r w:rsidRPr="00346519">
        <w:rPr>
          <w:color w:val="000000" w:themeColor="text1"/>
          <w:lang w:val="it-IT"/>
        </w:rPr>
        <w:t xml:space="preserve"> MD,</w:t>
      </w:r>
      <w:r w:rsidRPr="00346519">
        <w:rPr>
          <w:color w:val="000000" w:themeColor="text1"/>
          <w:vertAlign w:val="superscript"/>
          <w:lang w:val="it-IT"/>
        </w:rPr>
        <w:t>1,2</w:t>
      </w:r>
      <w:r w:rsidRPr="00346519">
        <w:rPr>
          <w:color w:val="000000" w:themeColor="text1"/>
          <w:lang w:val="it-IT"/>
        </w:rPr>
        <w:t xml:space="preserve"> Marcello Deriu</w:t>
      </w:r>
      <w:r w:rsidR="00304706" w:rsidRPr="00346519">
        <w:rPr>
          <w:color w:val="000000" w:themeColor="text1"/>
          <w:lang w:val="it-IT"/>
        </w:rPr>
        <w:t>,</w:t>
      </w:r>
      <w:r w:rsidRPr="00346519">
        <w:rPr>
          <w:color w:val="000000" w:themeColor="text1"/>
          <w:lang w:val="it-IT"/>
        </w:rPr>
        <w:t xml:space="preserve"> MD,</w:t>
      </w:r>
      <w:r w:rsidRPr="00346519">
        <w:rPr>
          <w:color w:val="000000" w:themeColor="text1"/>
          <w:vertAlign w:val="superscript"/>
          <w:lang w:val="it-IT"/>
        </w:rPr>
        <w:t>4</w:t>
      </w:r>
      <w:r w:rsidRPr="00346519">
        <w:rPr>
          <w:color w:val="000000" w:themeColor="text1"/>
          <w:lang w:val="it-IT"/>
        </w:rPr>
        <w:t xml:space="preserve"> Roberta Arca</w:t>
      </w:r>
      <w:r w:rsidR="00304706" w:rsidRPr="00346519">
        <w:rPr>
          <w:color w:val="000000" w:themeColor="text1"/>
          <w:lang w:val="it-IT"/>
        </w:rPr>
        <w:t>,</w:t>
      </w:r>
      <w:r w:rsidRPr="00346519">
        <w:rPr>
          <w:color w:val="000000" w:themeColor="text1"/>
          <w:lang w:val="it-IT"/>
        </w:rPr>
        <w:t xml:space="preserve"> MD,</w:t>
      </w:r>
      <w:r w:rsidRPr="00346519">
        <w:rPr>
          <w:color w:val="000000" w:themeColor="text1"/>
          <w:vertAlign w:val="superscript"/>
          <w:lang w:val="it-IT"/>
        </w:rPr>
        <w:t>1</w:t>
      </w:r>
      <w:r w:rsidRPr="00346519">
        <w:rPr>
          <w:color w:val="000000" w:themeColor="text1"/>
          <w:lang w:val="it-IT"/>
        </w:rPr>
        <w:t xml:space="preserve"> Maurizio Melis</w:t>
      </w:r>
      <w:r w:rsidR="00304706" w:rsidRPr="00346519">
        <w:rPr>
          <w:color w:val="000000" w:themeColor="text1"/>
          <w:lang w:val="it-IT"/>
        </w:rPr>
        <w:t>,</w:t>
      </w:r>
      <w:r w:rsidRPr="00346519">
        <w:rPr>
          <w:color w:val="000000" w:themeColor="text1"/>
          <w:lang w:val="it-IT"/>
        </w:rPr>
        <w:t xml:space="preserve"> MD</w:t>
      </w:r>
      <w:r w:rsidR="00015609" w:rsidRPr="00346519">
        <w:rPr>
          <w:color w:val="000000" w:themeColor="text1"/>
          <w:lang w:val="it-IT"/>
        </w:rPr>
        <w:t>,</w:t>
      </w:r>
      <w:r w:rsidRPr="00346519">
        <w:rPr>
          <w:color w:val="000000" w:themeColor="text1"/>
          <w:vertAlign w:val="superscript"/>
          <w:lang w:val="it-IT"/>
        </w:rPr>
        <w:t>1</w:t>
      </w:r>
      <w:r w:rsidRPr="00346519">
        <w:rPr>
          <w:color w:val="000000" w:themeColor="text1"/>
          <w:lang w:val="it-IT"/>
        </w:rPr>
        <w:t xml:space="preserve"> </w:t>
      </w:r>
      <w:r w:rsidR="00582924" w:rsidRPr="00346519">
        <w:rPr>
          <w:color w:val="000000" w:themeColor="text1"/>
          <w:lang w:val="it-IT"/>
        </w:rPr>
        <w:t>Francesca Morgante</w:t>
      </w:r>
      <w:r w:rsidR="00304706" w:rsidRPr="00346519">
        <w:rPr>
          <w:color w:val="000000" w:themeColor="text1"/>
          <w:lang w:val="it-IT"/>
        </w:rPr>
        <w:t>,</w:t>
      </w:r>
      <w:r w:rsidR="00AD0B44" w:rsidRPr="00346519">
        <w:rPr>
          <w:color w:val="000000" w:themeColor="text1"/>
          <w:lang w:val="it-IT"/>
        </w:rPr>
        <w:t xml:space="preserve"> MD</w:t>
      </w:r>
      <w:r w:rsidR="00C8628B" w:rsidRPr="00346519">
        <w:rPr>
          <w:color w:val="000000" w:themeColor="text1"/>
          <w:lang w:val="it-IT"/>
        </w:rPr>
        <w:t>, PhD</w:t>
      </w:r>
      <w:r w:rsidR="00304706" w:rsidRPr="00346519">
        <w:rPr>
          <w:color w:val="000000" w:themeColor="text1"/>
          <w:lang w:val="it-IT"/>
        </w:rPr>
        <w:t>,</w:t>
      </w:r>
      <w:r w:rsidR="00A0221E" w:rsidRPr="00346519">
        <w:rPr>
          <w:color w:val="000000" w:themeColor="text1"/>
          <w:vertAlign w:val="superscript"/>
          <w:lang w:val="it-IT"/>
        </w:rPr>
        <w:t>5</w:t>
      </w:r>
      <w:r w:rsidR="00582924" w:rsidRPr="00346519">
        <w:rPr>
          <w:color w:val="000000" w:themeColor="text1"/>
          <w:lang w:val="it-IT"/>
        </w:rPr>
        <w:t xml:space="preserve"> and </w:t>
      </w:r>
      <w:r w:rsidR="00015609" w:rsidRPr="00346519">
        <w:rPr>
          <w:color w:val="000000" w:themeColor="text1"/>
          <w:lang w:val="it-IT"/>
        </w:rPr>
        <w:t>Giovanni Cossu</w:t>
      </w:r>
      <w:r w:rsidR="00304706" w:rsidRPr="00346519">
        <w:rPr>
          <w:color w:val="000000" w:themeColor="text1"/>
          <w:lang w:val="it-IT"/>
        </w:rPr>
        <w:t>,</w:t>
      </w:r>
      <w:r w:rsidR="00015609" w:rsidRPr="00346519">
        <w:rPr>
          <w:color w:val="000000" w:themeColor="text1"/>
          <w:lang w:val="it-IT"/>
        </w:rPr>
        <w:t xml:space="preserve"> MD</w:t>
      </w:r>
      <w:r w:rsidRPr="00346519">
        <w:rPr>
          <w:color w:val="000000" w:themeColor="text1"/>
          <w:vertAlign w:val="superscript"/>
          <w:lang w:val="it-IT"/>
        </w:rPr>
        <w:t>1</w:t>
      </w:r>
      <w:r w:rsidRPr="00346519">
        <w:rPr>
          <w:color w:val="000000" w:themeColor="text1"/>
          <w:lang w:val="it-IT"/>
        </w:rPr>
        <w:t>*</w:t>
      </w:r>
      <w:bookmarkStart w:id="1" w:name="_GoBack"/>
      <w:bookmarkEnd w:id="1"/>
    </w:p>
    <w:p w14:paraId="5E865A90" w14:textId="77777777" w:rsidR="00E62A29" w:rsidRPr="00346519" w:rsidRDefault="0041085C" w:rsidP="00AE576A">
      <w:pPr>
        <w:rPr>
          <w:color w:val="000000" w:themeColor="text1"/>
          <w:lang w:val="it-IT"/>
        </w:rPr>
      </w:pPr>
      <w:r w:rsidRPr="00346519">
        <w:rPr>
          <w:color w:val="000000" w:themeColor="text1"/>
          <w:lang w:val="it-IT"/>
        </w:rPr>
        <w:t xml:space="preserve"> </w:t>
      </w:r>
    </w:p>
    <w:bookmarkEnd w:id="0"/>
    <w:p w14:paraId="5ED7827F" w14:textId="77777777" w:rsidR="0041085C" w:rsidRPr="00346519" w:rsidRDefault="0041085C" w:rsidP="00AE576A">
      <w:pPr>
        <w:rPr>
          <w:color w:val="000000" w:themeColor="text1"/>
          <w:lang w:val="it-IT"/>
        </w:rPr>
      </w:pPr>
    </w:p>
    <w:p w14:paraId="0CB6312F" w14:textId="443B33DA" w:rsidR="0041085C" w:rsidRPr="00346519" w:rsidRDefault="0041085C" w:rsidP="00AE576A">
      <w:pPr>
        <w:rPr>
          <w:color w:val="000000" w:themeColor="text1"/>
        </w:rPr>
      </w:pPr>
      <w:r w:rsidRPr="00346519">
        <w:rPr>
          <w:color w:val="000000" w:themeColor="text1"/>
          <w:vertAlign w:val="superscript"/>
        </w:rPr>
        <w:t>1</w:t>
      </w:r>
      <w:r w:rsidRPr="00346519">
        <w:rPr>
          <w:color w:val="000000" w:themeColor="text1"/>
        </w:rPr>
        <w:t>Neurology Service and Stroke Unit</w:t>
      </w:r>
      <w:r w:rsidR="00CC2177" w:rsidRPr="00346519">
        <w:rPr>
          <w:color w:val="000000" w:themeColor="text1"/>
        </w:rPr>
        <w:t>,</w:t>
      </w:r>
      <w:r w:rsidRPr="00346519">
        <w:rPr>
          <w:color w:val="000000" w:themeColor="text1"/>
        </w:rPr>
        <w:t xml:space="preserve"> </w:t>
      </w:r>
      <w:r w:rsidR="00CC2177" w:rsidRPr="00346519">
        <w:rPr>
          <w:color w:val="000000" w:themeColor="text1"/>
        </w:rPr>
        <w:t xml:space="preserve">AO Brotzu Hospital, Cagliari, </w:t>
      </w:r>
      <w:r w:rsidRPr="00346519">
        <w:rPr>
          <w:color w:val="000000" w:themeColor="text1"/>
        </w:rPr>
        <w:t>Italy</w:t>
      </w:r>
    </w:p>
    <w:p w14:paraId="448992E5" w14:textId="5F1FC28E" w:rsidR="0041085C" w:rsidRPr="00346519" w:rsidRDefault="0041085C" w:rsidP="00AE576A">
      <w:pPr>
        <w:rPr>
          <w:color w:val="000000" w:themeColor="text1"/>
        </w:rPr>
      </w:pPr>
      <w:r w:rsidRPr="00346519">
        <w:rPr>
          <w:color w:val="000000" w:themeColor="text1"/>
          <w:vertAlign w:val="superscript"/>
        </w:rPr>
        <w:t>2</w:t>
      </w:r>
      <w:r w:rsidRPr="00346519">
        <w:rPr>
          <w:color w:val="000000" w:themeColor="text1"/>
        </w:rPr>
        <w:t>University of Cagliari, Department of Medical Scien</w:t>
      </w:r>
      <w:r w:rsidR="00CC2177" w:rsidRPr="00346519">
        <w:rPr>
          <w:color w:val="000000" w:themeColor="text1"/>
        </w:rPr>
        <w:t>ces and Public Health</w:t>
      </w:r>
      <w:r w:rsidR="00F3263A" w:rsidRPr="00346519">
        <w:rPr>
          <w:color w:val="000000" w:themeColor="text1"/>
        </w:rPr>
        <w:t>,</w:t>
      </w:r>
      <w:r w:rsidR="00CC2177" w:rsidRPr="00346519">
        <w:rPr>
          <w:color w:val="000000" w:themeColor="text1"/>
        </w:rPr>
        <w:t xml:space="preserve"> Cagliari, </w:t>
      </w:r>
      <w:r w:rsidRPr="00346519">
        <w:rPr>
          <w:color w:val="000000" w:themeColor="text1"/>
        </w:rPr>
        <w:t>Italy</w:t>
      </w:r>
    </w:p>
    <w:p w14:paraId="6CD52538" w14:textId="57CF9166" w:rsidR="0041085C" w:rsidRPr="00346519" w:rsidRDefault="0041085C" w:rsidP="00AE576A">
      <w:pPr>
        <w:rPr>
          <w:color w:val="000000" w:themeColor="text1"/>
        </w:rPr>
      </w:pPr>
      <w:r w:rsidRPr="00346519">
        <w:rPr>
          <w:color w:val="000000" w:themeColor="text1"/>
          <w:vertAlign w:val="superscript"/>
        </w:rPr>
        <w:t>3</w:t>
      </w:r>
      <w:r w:rsidR="00CC2177" w:rsidRPr="00346519">
        <w:rPr>
          <w:color w:val="000000" w:themeColor="text1"/>
        </w:rPr>
        <w:t>Neurology Service,</w:t>
      </w:r>
      <w:r w:rsidR="00E6216E" w:rsidRPr="00346519">
        <w:rPr>
          <w:color w:val="000000" w:themeColor="text1"/>
        </w:rPr>
        <w:t xml:space="preserve"> Sirai Hospital Carbonia</w:t>
      </w:r>
      <w:r w:rsidR="00CC2177" w:rsidRPr="00346519">
        <w:rPr>
          <w:color w:val="000000" w:themeColor="text1"/>
        </w:rPr>
        <w:t xml:space="preserve">, </w:t>
      </w:r>
      <w:r w:rsidR="00E6216E" w:rsidRPr="00346519">
        <w:rPr>
          <w:color w:val="000000" w:themeColor="text1"/>
        </w:rPr>
        <w:t>Italy</w:t>
      </w:r>
    </w:p>
    <w:p w14:paraId="582A756E" w14:textId="7ED0711D" w:rsidR="00E6216E" w:rsidRPr="00346519" w:rsidRDefault="00E6216E" w:rsidP="00AE576A">
      <w:pPr>
        <w:rPr>
          <w:color w:val="000000" w:themeColor="text1"/>
        </w:rPr>
      </w:pPr>
      <w:r w:rsidRPr="00346519">
        <w:rPr>
          <w:color w:val="000000" w:themeColor="text1"/>
          <w:vertAlign w:val="superscript"/>
        </w:rPr>
        <w:t>4</w:t>
      </w:r>
      <w:r w:rsidR="00CC2177" w:rsidRPr="00346519">
        <w:rPr>
          <w:color w:val="000000" w:themeColor="text1"/>
        </w:rPr>
        <w:t>Neurology Service,</w:t>
      </w:r>
      <w:r w:rsidRPr="00346519">
        <w:rPr>
          <w:color w:val="000000" w:themeColor="text1"/>
        </w:rPr>
        <w:t xml:space="preserve"> Nostra Signora della Mercede Hospital</w:t>
      </w:r>
      <w:r w:rsidR="00CC2177" w:rsidRPr="00346519">
        <w:rPr>
          <w:color w:val="000000" w:themeColor="text1"/>
        </w:rPr>
        <w:t>, S. Gavino Monreale,</w:t>
      </w:r>
      <w:r w:rsidRPr="00346519">
        <w:rPr>
          <w:color w:val="000000" w:themeColor="text1"/>
        </w:rPr>
        <w:t xml:space="preserve"> Italy</w:t>
      </w:r>
    </w:p>
    <w:p w14:paraId="76CCC488" w14:textId="770832C8" w:rsidR="00015609" w:rsidRPr="00346519" w:rsidRDefault="00015609" w:rsidP="00AE576A">
      <w:pPr>
        <w:rPr>
          <w:color w:val="000000" w:themeColor="text1"/>
        </w:rPr>
      </w:pPr>
      <w:r w:rsidRPr="00346519">
        <w:rPr>
          <w:iCs/>
          <w:color w:val="000000" w:themeColor="text1"/>
          <w:vertAlign w:val="superscript"/>
          <w:lang w:val="en-US"/>
        </w:rPr>
        <w:t xml:space="preserve">5 </w:t>
      </w:r>
      <w:r w:rsidRPr="00346519">
        <w:rPr>
          <w:color w:val="000000" w:themeColor="text1"/>
        </w:rPr>
        <w:t>Institute of Molecular and Clinical Sciences, St George's University of London, London, United Kingdom</w:t>
      </w:r>
    </w:p>
    <w:p w14:paraId="2E0424F9" w14:textId="77777777" w:rsidR="00015609" w:rsidRPr="00346519" w:rsidRDefault="00015609" w:rsidP="00AE576A">
      <w:pPr>
        <w:rPr>
          <w:color w:val="000000" w:themeColor="text1"/>
        </w:rPr>
      </w:pPr>
    </w:p>
    <w:p w14:paraId="4801C0DE" w14:textId="77777777" w:rsidR="0041085C" w:rsidRPr="00346519" w:rsidRDefault="0041085C" w:rsidP="00AE576A">
      <w:pPr>
        <w:rPr>
          <w:color w:val="000000" w:themeColor="text1"/>
        </w:rPr>
      </w:pPr>
    </w:p>
    <w:p w14:paraId="57D07EB9" w14:textId="7F58B68B" w:rsidR="00E62A29" w:rsidRPr="00346519" w:rsidRDefault="00E62A29" w:rsidP="00AE576A">
      <w:pPr>
        <w:rPr>
          <w:color w:val="000000" w:themeColor="text1"/>
        </w:rPr>
      </w:pPr>
      <w:r w:rsidRPr="00346519">
        <w:rPr>
          <w:b/>
          <w:color w:val="000000" w:themeColor="text1"/>
        </w:rPr>
        <w:t>Title (character count including spaces):</w:t>
      </w:r>
      <w:r w:rsidR="001817CA" w:rsidRPr="00346519">
        <w:rPr>
          <w:color w:val="000000" w:themeColor="text1"/>
        </w:rPr>
        <w:t xml:space="preserve"> 77</w:t>
      </w:r>
    </w:p>
    <w:p w14:paraId="095FFE2B" w14:textId="62A41484" w:rsidR="005F2978" w:rsidRPr="00346519" w:rsidRDefault="005F2978" w:rsidP="00AE576A">
      <w:pPr>
        <w:rPr>
          <w:color w:val="000000" w:themeColor="text1"/>
        </w:rPr>
      </w:pPr>
      <w:r w:rsidRPr="00346519">
        <w:rPr>
          <w:b/>
          <w:color w:val="000000" w:themeColor="text1"/>
        </w:rPr>
        <w:t>Type of article:</w:t>
      </w:r>
      <w:r w:rsidRPr="00346519">
        <w:rPr>
          <w:color w:val="000000" w:themeColor="text1"/>
        </w:rPr>
        <w:t xml:space="preserve"> </w:t>
      </w:r>
      <w:r w:rsidR="008D1C35" w:rsidRPr="00346519">
        <w:rPr>
          <w:color w:val="000000" w:themeColor="text1"/>
        </w:rPr>
        <w:t>Case Series</w:t>
      </w:r>
      <w:r w:rsidRPr="00346519">
        <w:rPr>
          <w:color w:val="000000" w:themeColor="text1"/>
        </w:rPr>
        <w:t xml:space="preserve"> </w:t>
      </w:r>
    </w:p>
    <w:p w14:paraId="749A715B" w14:textId="650C58CD" w:rsidR="00E62A29" w:rsidRPr="00346519" w:rsidRDefault="00E62A29" w:rsidP="00AE576A">
      <w:pPr>
        <w:rPr>
          <w:b/>
          <w:color w:val="000000" w:themeColor="text1"/>
        </w:rPr>
      </w:pPr>
      <w:r w:rsidRPr="00346519">
        <w:rPr>
          <w:b/>
          <w:color w:val="000000" w:themeColor="text1"/>
        </w:rPr>
        <w:t xml:space="preserve">Running title: </w:t>
      </w:r>
      <w:r w:rsidR="001817CA" w:rsidRPr="00346519">
        <w:rPr>
          <w:color w:val="000000" w:themeColor="text1"/>
        </w:rPr>
        <w:t>DHS and summer heatwaves</w:t>
      </w:r>
    </w:p>
    <w:p w14:paraId="63FBB907" w14:textId="29F5F607" w:rsidR="00E62A29" w:rsidRPr="00346519" w:rsidRDefault="00E9201F" w:rsidP="00AE576A">
      <w:pPr>
        <w:rPr>
          <w:color w:val="000000" w:themeColor="text1"/>
        </w:rPr>
      </w:pPr>
      <w:r w:rsidRPr="00346519">
        <w:rPr>
          <w:b/>
          <w:color w:val="000000" w:themeColor="text1"/>
        </w:rPr>
        <w:t xml:space="preserve">Abstract count (words): </w:t>
      </w:r>
      <w:r w:rsidRPr="00346519">
        <w:rPr>
          <w:color w:val="000000" w:themeColor="text1"/>
        </w:rPr>
        <w:t>1</w:t>
      </w:r>
      <w:r w:rsidR="004E0D45" w:rsidRPr="00346519">
        <w:rPr>
          <w:color w:val="000000" w:themeColor="text1"/>
        </w:rPr>
        <w:t>2</w:t>
      </w:r>
      <w:r w:rsidRPr="00346519">
        <w:rPr>
          <w:color w:val="000000" w:themeColor="text1"/>
        </w:rPr>
        <w:t>0</w:t>
      </w:r>
      <w:r w:rsidRPr="00346519">
        <w:rPr>
          <w:b/>
          <w:color w:val="000000" w:themeColor="text1"/>
        </w:rPr>
        <w:t xml:space="preserve">; </w:t>
      </w:r>
      <w:r w:rsidR="00E62A29" w:rsidRPr="00346519">
        <w:rPr>
          <w:b/>
          <w:color w:val="000000" w:themeColor="text1"/>
        </w:rPr>
        <w:t>Text count</w:t>
      </w:r>
      <w:r w:rsidRPr="00346519">
        <w:rPr>
          <w:b/>
          <w:color w:val="000000" w:themeColor="text1"/>
        </w:rPr>
        <w:t xml:space="preserve"> (words)</w:t>
      </w:r>
      <w:r w:rsidR="00E62A29" w:rsidRPr="00346519">
        <w:rPr>
          <w:b/>
          <w:color w:val="000000" w:themeColor="text1"/>
        </w:rPr>
        <w:t>:</w:t>
      </w:r>
      <w:r w:rsidR="00E62A29" w:rsidRPr="00346519">
        <w:rPr>
          <w:color w:val="000000" w:themeColor="text1"/>
        </w:rPr>
        <w:t xml:space="preserve"> </w:t>
      </w:r>
      <w:r w:rsidR="007F11F3" w:rsidRPr="00346519">
        <w:rPr>
          <w:color w:val="000000" w:themeColor="text1"/>
        </w:rPr>
        <w:t>1</w:t>
      </w:r>
      <w:r w:rsidR="00C27CCB" w:rsidRPr="00346519">
        <w:rPr>
          <w:color w:val="000000" w:themeColor="text1"/>
        </w:rPr>
        <w:t>313</w:t>
      </w:r>
    </w:p>
    <w:p w14:paraId="4AF61CE1" w14:textId="3D0B9A60" w:rsidR="00E62A29" w:rsidRPr="00346519" w:rsidRDefault="00E62A29" w:rsidP="00AE576A">
      <w:pPr>
        <w:rPr>
          <w:color w:val="000000" w:themeColor="text1"/>
        </w:rPr>
      </w:pPr>
      <w:r w:rsidRPr="00346519">
        <w:rPr>
          <w:b/>
          <w:color w:val="000000" w:themeColor="text1"/>
        </w:rPr>
        <w:t>Tables</w:t>
      </w:r>
      <w:r w:rsidR="001817CA" w:rsidRPr="00346519">
        <w:rPr>
          <w:b/>
          <w:color w:val="000000" w:themeColor="text1"/>
        </w:rPr>
        <w:t>:</w:t>
      </w:r>
      <w:r w:rsidR="001817CA" w:rsidRPr="00346519">
        <w:rPr>
          <w:color w:val="000000" w:themeColor="text1"/>
        </w:rPr>
        <w:t xml:space="preserve"> 1</w:t>
      </w:r>
    </w:p>
    <w:p w14:paraId="5EBECDAF" w14:textId="3401A293" w:rsidR="00E62A29" w:rsidRPr="00346519" w:rsidRDefault="00E62A29" w:rsidP="00AE576A">
      <w:pPr>
        <w:rPr>
          <w:color w:val="000000" w:themeColor="text1"/>
        </w:rPr>
      </w:pPr>
      <w:r w:rsidRPr="00346519">
        <w:rPr>
          <w:b/>
          <w:color w:val="000000" w:themeColor="text1"/>
        </w:rPr>
        <w:t>Supplementary material:</w:t>
      </w:r>
      <w:r w:rsidRPr="00346519">
        <w:rPr>
          <w:color w:val="000000" w:themeColor="text1"/>
        </w:rPr>
        <w:t xml:space="preserve"> 1</w:t>
      </w:r>
      <w:r w:rsidR="001817CA" w:rsidRPr="00346519">
        <w:rPr>
          <w:color w:val="000000" w:themeColor="text1"/>
        </w:rPr>
        <w:t xml:space="preserve"> figure</w:t>
      </w:r>
    </w:p>
    <w:p w14:paraId="58E5ACA2" w14:textId="73AE0015" w:rsidR="00E62A29" w:rsidRPr="00346519" w:rsidRDefault="00E62A29" w:rsidP="00AE576A">
      <w:pPr>
        <w:rPr>
          <w:color w:val="000000" w:themeColor="text1"/>
        </w:rPr>
      </w:pPr>
      <w:r w:rsidRPr="00346519">
        <w:rPr>
          <w:b/>
          <w:color w:val="000000" w:themeColor="text1"/>
        </w:rPr>
        <w:t>References</w:t>
      </w:r>
      <w:r w:rsidRPr="00346519">
        <w:rPr>
          <w:color w:val="000000" w:themeColor="text1"/>
        </w:rPr>
        <w:t xml:space="preserve">: </w:t>
      </w:r>
      <w:r w:rsidR="008466AA" w:rsidRPr="00346519">
        <w:rPr>
          <w:color w:val="000000" w:themeColor="text1"/>
        </w:rPr>
        <w:t>10</w:t>
      </w:r>
    </w:p>
    <w:p w14:paraId="7E1C9891" w14:textId="49280F51" w:rsidR="00E62A29" w:rsidRPr="00346519" w:rsidRDefault="00E62A29" w:rsidP="00AE576A">
      <w:pPr>
        <w:rPr>
          <w:color w:val="000000" w:themeColor="text1"/>
        </w:rPr>
      </w:pPr>
      <w:r w:rsidRPr="00346519">
        <w:rPr>
          <w:b/>
          <w:color w:val="000000" w:themeColor="text1"/>
        </w:rPr>
        <w:t xml:space="preserve">Key words: </w:t>
      </w:r>
      <w:r w:rsidRPr="00346519">
        <w:rPr>
          <w:color w:val="000000" w:themeColor="text1"/>
        </w:rPr>
        <w:t>Parkinson’s Disease,</w:t>
      </w:r>
      <w:r w:rsidRPr="00346519">
        <w:rPr>
          <w:b/>
          <w:bCs/>
          <w:color w:val="000000" w:themeColor="text1"/>
        </w:rPr>
        <w:t xml:space="preserve"> </w:t>
      </w:r>
      <w:r w:rsidRPr="00346519">
        <w:rPr>
          <w:color w:val="000000" w:themeColor="text1"/>
        </w:rPr>
        <w:t xml:space="preserve">Levodopa/carbidopa </w:t>
      </w:r>
      <w:r w:rsidR="00DC0F9F" w:rsidRPr="00346519">
        <w:rPr>
          <w:color w:val="000000" w:themeColor="text1"/>
        </w:rPr>
        <w:t xml:space="preserve">intestinal </w:t>
      </w:r>
      <w:r w:rsidRPr="00346519">
        <w:rPr>
          <w:color w:val="000000" w:themeColor="text1"/>
        </w:rPr>
        <w:t>gel, Dyskinesia, Hyperpirexia, Heat</w:t>
      </w:r>
    </w:p>
    <w:p w14:paraId="11CF4999" w14:textId="77777777" w:rsidR="00FE3DEA" w:rsidRPr="00346519" w:rsidRDefault="00FE3DEA" w:rsidP="00AE576A">
      <w:pPr>
        <w:rPr>
          <w:color w:val="000000" w:themeColor="text1"/>
        </w:rPr>
      </w:pPr>
    </w:p>
    <w:p w14:paraId="0D06E486" w14:textId="77777777" w:rsidR="005F2978" w:rsidRPr="00346519" w:rsidRDefault="005F2978" w:rsidP="005F2978">
      <w:pPr>
        <w:widowControl/>
        <w:suppressAutoHyphens w:val="0"/>
        <w:autoSpaceDE w:val="0"/>
        <w:adjustRightInd w:val="0"/>
        <w:jc w:val="left"/>
        <w:textAlignment w:val="auto"/>
        <w:rPr>
          <w:rFonts w:ascii="Times New Roman" w:hAnsi="Times New Roman" w:cs="Times New Roman"/>
          <w:noProof w:val="0"/>
          <w:color w:val="000000" w:themeColor="text1"/>
          <w:kern w:val="0"/>
        </w:rPr>
      </w:pPr>
    </w:p>
    <w:p w14:paraId="3E517146" w14:textId="77777777" w:rsidR="003F151A" w:rsidRPr="00346519" w:rsidRDefault="003F151A" w:rsidP="00AE576A">
      <w:pPr>
        <w:rPr>
          <w:color w:val="000000" w:themeColor="text1"/>
        </w:rPr>
      </w:pPr>
    </w:p>
    <w:p w14:paraId="55735EB9" w14:textId="77777777" w:rsidR="003F151A" w:rsidRPr="00346519" w:rsidRDefault="003F151A" w:rsidP="00AE576A">
      <w:pPr>
        <w:rPr>
          <w:color w:val="000000" w:themeColor="text1"/>
        </w:rPr>
      </w:pPr>
    </w:p>
    <w:p w14:paraId="4605C64F" w14:textId="26CE1E19" w:rsidR="003F151A" w:rsidRPr="00346519" w:rsidRDefault="003F151A" w:rsidP="00AE576A">
      <w:pPr>
        <w:rPr>
          <w:color w:val="000000" w:themeColor="text1"/>
        </w:rPr>
      </w:pPr>
    </w:p>
    <w:p w14:paraId="4C657C13" w14:textId="19665FF8" w:rsidR="00EB3EA6" w:rsidRPr="00346519" w:rsidRDefault="00EB3EA6" w:rsidP="00AE576A">
      <w:pPr>
        <w:rPr>
          <w:color w:val="000000" w:themeColor="text1"/>
        </w:rPr>
      </w:pPr>
    </w:p>
    <w:p w14:paraId="077C5BA1" w14:textId="77777777" w:rsidR="00EB3EA6" w:rsidRPr="00346519" w:rsidRDefault="00EB3EA6" w:rsidP="00AE576A">
      <w:pPr>
        <w:rPr>
          <w:color w:val="000000" w:themeColor="text1"/>
        </w:rPr>
      </w:pPr>
    </w:p>
    <w:p w14:paraId="66959C23" w14:textId="77777777" w:rsidR="003F151A" w:rsidRPr="00346519" w:rsidRDefault="003F151A" w:rsidP="00AE576A">
      <w:pPr>
        <w:rPr>
          <w:color w:val="000000" w:themeColor="text1"/>
        </w:rPr>
      </w:pPr>
    </w:p>
    <w:p w14:paraId="5C06BBC0" w14:textId="77777777" w:rsidR="001817CA" w:rsidRPr="00346519" w:rsidRDefault="001817CA" w:rsidP="00AE576A">
      <w:pPr>
        <w:rPr>
          <w:b/>
          <w:color w:val="000000" w:themeColor="text1"/>
        </w:rPr>
      </w:pPr>
      <w:r w:rsidRPr="00346519">
        <w:rPr>
          <w:b/>
          <w:color w:val="000000" w:themeColor="text1"/>
        </w:rPr>
        <w:t xml:space="preserve">* Corresponding author: </w:t>
      </w:r>
    </w:p>
    <w:p w14:paraId="095DA718" w14:textId="4A716D0E" w:rsidR="001817CA" w:rsidRPr="00346519" w:rsidRDefault="001817CA" w:rsidP="00AE576A">
      <w:pPr>
        <w:rPr>
          <w:color w:val="000000" w:themeColor="text1"/>
        </w:rPr>
      </w:pPr>
      <w:r w:rsidRPr="00346519">
        <w:rPr>
          <w:color w:val="000000" w:themeColor="text1"/>
        </w:rPr>
        <w:t>Giovanni Cossu</w:t>
      </w:r>
      <w:r w:rsidR="007F4D6F" w:rsidRPr="00346519">
        <w:rPr>
          <w:color w:val="000000" w:themeColor="text1"/>
        </w:rPr>
        <w:t>,</w:t>
      </w:r>
      <w:r w:rsidRPr="00346519">
        <w:rPr>
          <w:color w:val="000000" w:themeColor="text1"/>
        </w:rPr>
        <w:t xml:space="preserve"> MD</w:t>
      </w:r>
    </w:p>
    <w:p w14:paraId="68DFFE3C" w14:textId="77777777" w:rsidR="001817CA" w:rsidRPr="00346519" w:rsidRDefault="001817CA" w:rsidP="00AE576A">
      <w:pPr>
        <w:rPr>
          <w:color w:val="000000" w:themeColor="text1"/>
          <w:lang w:val="it-IT"/>
        </w:rPr>
      </w:pPr>
      <w:r w:rsidRPr="00346519">
        <w:rPr>
          <w:color w:val="000000" w:themeColor="text1"/>
        </w:rPr>
        <w:t xml:space="preserve">Neurology Service and Stroke Unit. </w:t>
      </w:r>
      <w:r w:rsidRPr="00346519">
        <w:rPr>
          <w:color w:val="000000" w:themeColor="text1"/>
          <w:lang w:val="it-IT"/>
        </w:rPr>
        <w:t xml:space="preserve">AO Brotzu Hospital.  </w:t>
      </w:r>
    </w:p>
    <w:p w14:paraId="74293EAD" w14:textId="77777777" w:rsidR="001817CA" w:rsidRPr="00346519" w:rsidRDefault="001817CA" w:rsidP="00AE576A">
      <w:pPr>
        <w:rPr>
          <w:color w:val="000000" w:themeColor="text1"/>
          <w:lang w:val="it-IT"/>
        </w:rPr>
      </w:pPr>
      <w:r w:rsidRPr="00346519">
        <w:rPr>
          <w:color w:val="000000" w:themeColor="text1"/>
          <w:lang w:val="it-IT"/>
        </w:rPr>
        <w:t xml:space="preserve">P.le Ricchi, 1.  </w:t>
      </w:r>
    </w:p>
    <w:p w14:paraId="6D566EDA" w14:textId="26AAA620" w:rsidR="001817CA" w:rsidRPr="00346519" w:rsidRDefault="001817CA" w:rsidP="00AE576A">
      <w:pPr>
        <w:rPr>
          <w:color w:val="000000" w:themeColor="text1"/>
          <w:lang w:val="it-IT"/>
        </w:rPr>
      </w:pPr>
      <w:r w:rsidRPr="00346519">
        <w:rPr>
          <w:color w:val="000000" w:themeColor="text1"/>
          <w:lang w:val="it-IT"/>
        </w:rPr>
        <w:t>09134 Cagliari</w:t>
      </w:r>
      <w:r w:rsidR="005F2978" w:rsidRPr="00346519">
        <w:rPr>
          <w:color w:val="000000" w:themeColor="text1"/>
          <w:lang w:val="it-IT"/>
        </w:rPr>
        <w:t>,</w:t>
      </w:r>
      <w:r w:rsidRPr="00346519">
        <w:rPr>
          <w:color w:val="000000" w:themeColor="text1"/>
          <w:lang w:val="it-IT"/>
        </w:rPr>
        <w:t xml:space="preserve"> Sardinia</w:t>
      </w:r>
      <w:r w:rsidR="005F2978" w:rsidRPr="00346519">
        <w:rPr>
          <w:color w:val="000000" w:themeColor="text1"/>
          <w:lang w:val="it-IT"/>
        </w:rPr>
        <w:t>,</w:t>
      </w:r>
      <w:r w:rsidRPr="00346519">
        <w:rPr>
          <w:color w:val="000000" w:themeColor="text1"/>
          <w:lang w:val="it-IT"/>
        </w:rPr>
        <w:t xml:space="preserve"> Italy</w:t>
      </w:r>
    </w:p>
    <w:p w14:paraId="27E792B7" w14:textId="77777777" w:rsidR="001817CA" w:rsidRPr="00346519" w:rsidRDefault="001817CA" w:rsidP="00AE576A">
      <w:pPr>
        <w:rPr>
          <w:color w:val="000000" w:themeColor="text1"/>
        </w:rPr>
      </w:pPr>
      <w:r w:rsidRPr="00346519">
        <w:rPr>
          <w:color w:val="000000" w:themeColor="text1"/>
        </w:rPr>
        <w:t>Tel, fax: +39070539639</w:t>
      </w:r>
    </w:p>
    <w:p w14:paraId="615646FF" w14:textId="3A65C397" w:rsidR="007F0F2A" w:rsidRPr="00346519" w:rsidRDefault="001817CA" w:rsidP="00503C27">
      <w:pPr>
        <w:rPr>
          <w:b/>
          <w:bCs/>
          <w:noProof w:val="0"/>
          <w:color w:val="000000" w:themeColor="text1"/>
          <w:szCs w:val="28"/>
        </w:rPr>
      </w:pPr>
      <w:r w:rsidRPr="00346519">
        <w:rPr>
          <w:color w:val="000000" w:themeColor="text1"/>
        </w:rPr>
        <w:t>Email: giovannicossu1@gmail.com</w:t>
      </w:r>
      <w:r w:rsidR="007F0F2A" w:rsidRPr="00346519">
        <w:rPr>
          <w:color w:val="000000" w:themeColor="text1"/>
        </w:rPr>
        <w:br w:type="page"/>
      </w:r>
    </w:p>
    <w:p w14:paraId="1A2570E7" w14:textId="0FEC5717" w:rsidR="007F0F2A" w:rsidRPr="00346519" w:rsidRDefault="007F0F2A" w:rsidP="00C0078C">
      <w:pPr>
        <w:pStyle w:val="Standard"/>
        <w:widowControl w:val="0"/>
        <w:spacing w:line="480" w:lineRule="auto"/>
        <w:jc w:val="both"/>
        <w:rPr>
          <w:rFonts w:ascii="Arial" w:hAnsi="Arial" w:cs="Arial"/>
          <w:b/>
          <w:color w:val="000000" w:themeColor="text1"/>
          <w:sz w:val="24"/>
          <w:lang w:val="en-GB"/>
        </w:rPr>
      </w:pPr>
      <w:r w:rsidRPr="00346519">
        <w:rPr>
          <w:rFonts w:ascii="Arial" w:hAnsi="Arial" w:cs="Arial"/>
          <w:b/>
          <w:color w:val="000000" w:themeColor="text1"/>
          <w:sz w:val="24"/>
          <w:lang w:val="en-GB"/>
        </w:rPr>
        <w:lastRenderedPageBreak/>
        <w:t>ABSTRACT</w:t>
      </w:r>
    </w:p>
    <w:p w14:paraId="296903A5" w14:textId="7D3ED5CD" w:rsidR="007F0F2A" w:rsidRPr="00346519" w:rsidRDefault="003A653E" w:rsidP="00C0078C">
      <w:pPr>
        <w:pStyle w:val="Standard"/>
        <w:spacing w:line="480" w:lineRule="auto"/>
        <w:jc w:val="both"/>
        <w:rPr>
          <w:rFonts w:ascii="Arial" w:hAnsi="Arial" w:cs="Arial"/>
          <w:b/>
          <w:bCs/>
          <w:color w:val="000000" w:themeColor="text1"/>
          <w:sz w:val="24"/>
          <w:lang w:val="en-GB"/>
        </w:rPr>
      </w:pPr>
      <w:r w:rsidRPr="00346519">
        <w:rPr>
          <w:rFonts w:ascii="Arial" w:hAnsi="Arial" w:cs="Arial"/>
          <w:b/>
          <w:bCs/>
          <w:color w:val="000000" w:themeColor="text1"/>
          <w:sz w:val="24"/>
          <w:lang w:val="en-GB"/>
        </w:rPr>
        <w:t>BACKGROUND</w:t>
      </w:r>
      <w:r w:rsidR="00C0078C" w:rsidRPr="00346519">
        <w:rPr>
          <w:rFonts w:ascii="Arial" w:hAnsi="Arial" w:cs="Arial"/>
          <w:b/>
          <w:bCs/>
          <w:color w:val="000000" w:themeColor="text1"/>
          <w:sz w:val="24"/>
          <w:lang w:val="en-GB"/>
        </w:rPr>
        <w:t xml:space="preserve"> </w:t>
      </w:r>
    </w:p>
    <w:p w14:paraId="738190A7" w14:textId="2B753305" w:rsidR="007F0F2A" w:rsidRPr="00346519" w:rsidRDefault="007F0F2A" w:rsidP="00C0078C">
      <w:pPr>
        <w:pStyle w:val="Standard"/>
        <w:spacing w:line="48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n-GB"/>
        </w:rPr>
      </w:pPr>
      <w:r w:rsidRPr="00346519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>Dyskine</w:t>
      </w:r>
      <w:r w:rsidR="00E9201F" w:rsidRPr="00346519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>sia hyperpyrexia syndrome (DHS) has been reported as a medical emergency</w:t>
      </w:r>
      <w:r w:rsidRPr="00346519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 xml:space="preserve"> in patients with advanced Parkinson’s disease (PD).</w:t>
      </w:r>
      <w:r w:rsidR="00E9201F" w:rsidRPr="00346519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 xml:space="preserve"> The few </w:t>
      </w:r>
      <w:r w:rsidR="00DC0F9F" w:rsidRPr="00346519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 xml:space="preserve">previously published </w:t>
      </w:r>
      <w:r w:rsidR="00E9201F" w:rsidRPr="00346519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 xml:space="preserve">cases </w:t>
      </w:r>
      <w:r w:rsidR="004E0D45" w:rsidRPr="00346519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>have</w:t>
      </w:r>
      <w:r w:rsidRPr="00346519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 xml:space="preserve"> emphasize</w:t>
      </w:r>
      <w:r w:rsidR="004E0D45" w:rsidRPr="00346519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>d</w:t>
      </w:r>
      <w:r w:rsidRPr="00346519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 xml:space="preserve"> the role of high </w:t>
      </w:r>
      <w:r w:rsidR="00E9201F" w:rsidRPr="00346519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>dopaminergic daily dose</w:t>
      </w:r>
      <w:r w:rsidRPr="00346519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 xml:space="preserve"> and complex concomitant polytherapy </w:t>
      </w:r>
      <w:r w:rsidR="00E9201F" w:rsidRPr="00346519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 xml:space="preserve">as a risk factor for DHS. </w:t>
      </w:r>
    </w:p>
    <w:p w14:paraId="4C975239" w14:textId="0A070192" w:rsidR="007F0F2A" w:rsidRPr="00346519" w:rsidRDefault="00E9201F" w:rsidP="00C0078C">
      <w:pPr>
        <w:pStyle w:val="Standard"/>
        <w:spacing w:line="48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0346519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CASES</w:t>
      </w:r>
    </w:p>
    <w:p w14:paraId="45BB9DE6" w14:textId="44E45700" w:rsidR="00E9201F" w:rsidRPr="00346519" w:rsidRDefault="007F0F2A" w:rsidP="00C0078C">
      <w:pPr>
        <w:pStyle w:val="Standard"/>
        <w:spacing w:line="48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n-GB"/>
        </w:rPr>
      </w:pPr>
      <w:r w:rsidRPr="00346519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 xml:space="preserve">We report </w:t>
      </w:r>
      <w:r w:rsidR="00667A59" w:rsidRPr="00346519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 xml:space="preserve">three </w:t>
      </w:r>
      <w:r w:rsidRPr="00346519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>patients with advanced PD</w:t>
      </w:r>
      <w:r w:rsidR="00E9201F" w:rsidRPr="00346519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 xml:space="preserve"> and</w:t>
      </w:r>
      <w:r w:rsidRPr="00346519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 xml:space="preserve"> Levodopa-</w:t>
      </w:r>
      <w:r w:rsidR="00E9201F" w:rsidRPr="00346519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>Carbidopa int</w:t>
      </w:r>
      <w:r w:rsidR="00DC0F9F" w:rsidRPr="00346519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>estinal</w:t>
      </w:r>
      <w:r w:rsidRPr="00346519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 xml:space="preserve"> gel (LCIG) who developed DHS during a seasonal heatwave</w:t>
      </w:r>
      <w:r w:rsidR="00E9201F" w:rsidRPr="00346519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 xml:space="preserve">. </w:t>
      </w:r>
      <w:r w:rsidRPr="00346519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 xml:space="preserve"> </w:t>
      </w:r>
    </w:p>
    <w:p w14:paraId="278E1B15" w14:textId="625481E5" w:rsidR="007F0F2A" w:rsidRPr="00346519" w:rsidRDefault="003A653E" w:rsidP="00C0078C">
      <w:pPr>
        <w:pStyle w:val="Standard"/>
        <w:spacing w:line="48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0346519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CONCLUSIONS</w:t>
      </w:r>
    </w:p>
    <w:p w14:paraId="4F28AF59" w14:textId="43F7F2F2" w:rsidR="007F0F2A" w:rsidRPr="00346519" w:rsidRDefault="007F0F2A" w:rsidP="00667A59">
      <w:pPr>
        <w:pStyle w:val="Standard"/>
        <w:spacing w:line="480" w:lineRule="auto"/>
        <w:jc w:val="both"/>
        <w:rPr>
          <w:rFonts w:ascii="Arial" w:hAnsi="Arial" w:cs="Arial"/>
          <w:b/>
          <w:bCs/>
          <w:color w:val="000000" w:themeColor="text1"/>
          <w:sz w:val="22"/>
          <w:lang w:val="en-GB"/>
        </w:rPr>
      </w:pPr>
      <w:r w:rsidRPr="00346519">
        <w:rPr>
          <w:rFonts w:ascii="Arial" w:hAnsi="Arial" w:cs="Arial"/>
          <w:color w:val="000000" w:themeColor="text1"/>
          <w:spacing w:val="3"/>
          <w:sz w:val="24"/>
          <w:szCs w:val="24"/>
          <w:shd w:val="clear" w:color="auto" w:fill="FFFFFF"/>
          <w:lang w:val="en-GB"/>
        </w:rPr>
        <w:t xml:space="preserve">In this context of climate warming, </w:t>
      </w:r>
      <w:r w:rsidR="00E9201F" w:rsidRPr="00346519">
        <w:rPr>
          <w:rFonts w:ascii="Arial" w:hAnsi="Arial" w:cs="Arial"/>
          <w:color w:val="000000" w:themeColor="text1"/>
          <w:spacing w:val="3"/>
          <w:sz w:val="24"/>
          <w:szCs w:val="24"/>
          <w:shd w:val="clear" w:color="auto" w:fill="FFFFFF"/>
          <w:lang w:val="en-GB"/>
        </w:rPr>
        <w:t>advanced</w:t>
      </w:r>
      <w:r w:rsidRPr="00346519">
        <w:rPr>
          <w:rFonts w:ascii="Arial" w:hAnsi="Arial" w:cs="Arial"/>
          <w:color w:val="000000" w:themeColor="text1"/>
          <w:spacing w:val="3"/>
          <w:sz w:val="24"/>
          <w:szCs w:val="24"/>
          <w:shd w:val="clear" w:color="auto" w:fill="FFFFFF"/>
          <w:lang w:val="en-GB"/>
        </w:rPr>
        <w:t xml:space="preserve"> PD patients,</w:t>
      </w:r>
      <w:r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346519">
        <w:rPr>
          <w:rFonts w:ascii="Arial" w:hAnsi="Arial" w:cs="Arial"/>
          <w:color w:val="000000" w:themeColor="text1"/>
          <w:spacing w:val="3"/>
          <w:sz w:val="24"/>
          <w:szCs w:val="24"/>
          <w:shd w:val="clear" w:color="auto" w:fill="FFFFFF"/>
          <w:lang w:val="en-GB"/>
        </w:rPr>
        <w:t xml:space="preserve">especially </w:t>
      </w:r>
      <w:r w:rsidR="00E9201F" w:rsidRPr="00346519">
        <w:rPr>
          <w:rFonts w:ascii="Arial" w:hAnsi="Arial" w:cs="Arial"/>
          <w:color w:val="000000" w:themeColor="text1"/>
          <w:spacing w:val="3"/>
          <w:sz w:val="24"/>
          <w:szCs w:val="24"/>
          <w:shd w:val="clear" w:color="auto" w:fill="FFFFFF"/>
          <w:lang w:val="en-GB"/>
        </w:rPr>
        <w:t>when treated with high dopaminergic daily dose</w:t>
      </w:r>
      <w:r w:rsidRPr="00346519">
        <w:rPr>
          <w:rFonts w:ascii="Arial" w:hAnsi="Arial" w:cs="Arial"/>
          <w:color w:val="000000" w:themeColor="text1"/>
          <w:spacing w:val="3"/>
          <w:sz w:val="24"/>
          <w:szCs w:val="24"/>
          <w:shd w:val="clear" w:color="auto" w:fill="FFFFFF"/>
          <w:lang w:val="en-GB"/>
        </w:rPr>
        <w:t xml:space="preserve"> (</w:t>
      </w:r>
      <w:r w:rsidR="00E9201F" w:rsidRPr="00346519">
        <w:rPr>
          <w:rFonts w:ascii="Arial" w:hAnsi="Arial" w:cs="Arial"/>
          <w:color w:val="000000" w:themeColor="text1"/>
          <w:spacing w:val="3"/>
          <w:sz w:val="24"/>
          <w:szCs w:val="24"/>
          <w:shd w:val="clear" w:color="auto" w:fill="FFFFFF"/>
          <w:lang w:val="en-GB"/>
        </w:rPr>
        <w:t xml:space="preserve">i.e. under LCIG), are a </w:t>
      </w:r>
      <w:r w:rsidRPr="00346519">
        <w:rPr>
          <w:rFonts w:ascii="Arial" w:hAnsi="Arial" w:cs="Arial"/>
          <w:color w:val="000000" w:themeColor="text1"/>
          <w:spacing w:val="3"/>
          <w:sz w:val="24"/>
          <w:szCs w:val="24"/>
          <w:shd w:val="clear" w:color="auto" w:fill="FFFFFF"/>
          <w:lang w:val="en-GB"/>
        </w:rPr>
        <w:t xml:space="preserve">cohort at risk </w:t>
      </w:r>
      <w:r w:rsidR="00667A59" w:rsidRPr="00346519">
        <w:rPr>
          <w:rFonts w:ascii="Arial" w:hAnsi="Arial" w:cs="Arial"/>
          <w:color w:val="000000" w:themeColor="text1"/>
          <w:spacing w:val="3"/>
          <w:sz w:val="24"/>
          <w:szCs w:val="24"/>
          <w:shd w:val="clear" w:color="auto" w:fill="FFFFFF"/>
          <w:lang w:val="en-GB"/>
        </w:rPr>
        <w:t xml:space="preserve">for </w:t>
      </w:r>
      <w:r w:rsidRPr="00346519">
        <w:rPr>
          <w:rFonts w:ascii="Arial" w:hAnsi="Arial" w:cs="Arial"/>
          <w:color w:val="000000" w:themeColor="text1"/>
          <w:spacing w:val="3"/>
          <w:sz w:val="24"/>
          <w:szCs w:val="24"/>
          <w:shd w:val="clear" w:color="auto" w:fill="FFFFFF"/>
          <w:lang w:val="en-GB"/>
        </w:rPr>
        <w:t>DHS.</w:t>
      </w:r>
      <w:r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667A59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In the event of</w:t>
      </w:r>
      <w:r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heatwaves, onset of fever and appearance/worsening of severe dyskinesia must be evaluated with the utmost care in order to prevent a DHS emergency</w:t>
      </w:r>
      <w:r w:rsidR="00667A59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in PD</w:t>
      </w:r>
      <w:r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.</w:t>
      </w:r>
      <w:r w:rsidRPr="00346519">
        <w:rPr>
          <w:rFonts w:ascii="Arial" w:hAnsi="Arial" w:cs="Arial"/>
          <w:b/>
          <w:bCs/>
          <w:color w:val="000000" w:themeColor="text1"/>
          <w:sz w:val="22"/>
          <w:lang w:val="en-GB"/>
        </w:rPr>
        <w:br w:type="page"/>
      </w:r>
    </w:p>
    <w:p w14:paraId="3EBADE1F" w14:textId="534D14ED" w:rsidR="002D723B" w:rsidRPr="00346519" w:rsidRDefault="008F2611" w:rsidP="00B8758B">
      <w:pPr>
        <w:pStyle w:val="Titolo1"/>
        <w:rPr>
          <w:color w:val="000000" w:themeColor="text1"/>
        </w:rPr>
      </w:pPr>
      <w:r w:rsidRPr="00346519">
        <w:rPr>
          <w:color w:val="000000" w:themeColor="text1"/>
        </w:rPr>
        <w:lastRenderedPageBreak/>
        <w:t>INTRODUCTION</w:t>
      </w:r>
    </w:p>
    <w:p w14:paraId="62B8DE8C" w14:textId="5BED8B3E" w:rsidR="002D723B" w:rsidRPr="00346519" w:rsidRDefault="00B842D3" w:rsidP="00B8758B">
      <w:pPr>
        <w:spacing w:line="360" w:lineRule="auto"/>
        <w:rPr>
          <w:color w:val="000000" w:themeColor="text1"/>
        </w:rPr>
      </w:pPr>
      <w:r w:rsidRPr="00346519">
        <w:rPr>
          <w:color w:val="000000" w:themeColor="text1"/>
        </w:rPr>
        <w:t>Non</w:t>
      </w:r>
      <w:r w:rsidR="00D41FDB" w:rsidRPr="00346519">
        <w:rPr>
          <w:color w:val="000000" w:themeColor="text1"/>
        </w:rPr>
        <w:t>-</w:t>
      </w:r>
      <w:r w:rsidRPr="00346519">
        <w:rPr>
          <w:color w:val="000000" w:themeColor="text1"/>
        </w:rPr>
        <w:t xml:space="preserve">physiological dopaminergic stimulation can cause </w:t>
      </w:r>
      <w:r w:rsidR="003F3795" w:rsidRPr="00346519">
        <w:rPr>
          <w:color w:val="000000" w:themeColor="text1"/>
        </w:rPr>
        <w:t>Dyskinesia</w:t>
      </w:r>
      <w:r w:rsidR="00582924" w:rsidRPr="00346519">
        <w:rPr>
          <w:color w:val="000000" w:themeColor="text1"/>
        </w:rPr>
        <w:t>-H</w:t>
      </w:r>
      <w:r w:rsidR="003F3795" w:rsidRPr="00346519">
        <w:rPr>
          <w:color w:val="000000" w:themeColor="text1"/>
        </w:rPr>
        <w:t>yperpyrexia syndrome (DHS)</w:t>
      </w:r>
      <w:r w:rsidRPr="00346519">
        <w:rPr>
          <w:color w:val="000000" w:themeColor="text1"/>
        </w:rPr>
        <w:t xml:space="preserve">, a </w:t>
      </w:r>
      <w:r w:rsidR="00E338B6" w:rsidRPr="00346519">
        <w:rPr>
          <w:color w:val="000000" w:themeColor="text1"/>
        </w:rPr>
        <w:t xml:space="preserve">rare </w:t>
      </w:r>
      <w:r w:rsidRPr="00346519">
        <w:rPr>
          <w:color w:val="000000" w:themeColor="text1"/>
        </w:rPr>
        <w:t>medical emergency associated with P</w:t>
      </w:r>
      <w:r w:rsidR="00235683" w:rsidRPr="00346519">
        <w:rPr>
          <w:color w:val="000000" w:themeColor="text1"/>
        </w:rPr>
        <w:t>arkinson</w:t>
      </w:r>
      <w:r w:rsidR="00582924" w:rsidRPr="00346519">
        <w:rPr>
          <w:color w:val="000000" w:themeColor="text1"/>
        </w:rPr>
        <w:t>’s</w:t>
      </w:r>
      <w:r w:rsidR="00235683" w:rsidRPr="00346519">
        <w:rPr>
          <w:color w:val="000000" w:themeColor="text1"/>
        </w:rPr>
        <w:t xml:space="preserve"> Disease (PD)</w:t>
      </w:r>
      <w:r w:rsidR="0087440D" w:rsidRPr="00346519">
        <w:rPr>
          <w:color w:val="000000" w:themeColor="text1"/>
        </w:rPr>
        <w:fldChar w:fldCharType="begin">
          <w:fldData xml:space="preserve">PEVuZE5vdGU+PENpdGU+PEF1dGhvcj5HaWwtTmF2YXJybzwvQXV0aG9yPjxZZWFyPjIwMTA8L1ll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</w:fldData>
        </w:fldChar>
      </w:r>
      <w:r w:rsidR="0087440D" w:rsidRPr="00346519">
        <w:rPr>
          <w:color w:val="000000" w:themeColor="text1"/>
        </w:rPr>
        <w:instrText xml:space="preserve"> ADDIN EN.CITE </w:instrText>
      </w:r>
      <w:r w:rsidR="0087440D" w:rsidRPr="00346519">
        <w:rPr>
          <w:color w:val="000000" w:themeColor="text1"/>
        </w:rPr>
        <w:fldChar w:fldCharType="begin">
          <w:fldData xml:space="preserve">PEVuZE5vdGU+PENpdGU+PEF1dGhvcj5HaWwtTmF2YXJybzwvQXV0aG9yPjxZZWFyPjIwMTA8L1ll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</w:fldData>
        </w:fldChar>
      </w:r>
      <w:r w:rsidR="0087440D" w:rsidRPr="00346519">
        <w:rPr>
          <w:color w:val="000000" w:themeColor="text1"/>
        </w:rPr>
        <w:instrText xml:space="preserve"> ADDIN EN.CITE.DATA </w:instrText>
      </w:r>
      <w:r w:rsidR="0087440D" w:rsidRPr="00346519">
        <w:rPr>
          <w:color w:val="000000" w:themeColor="text1"/>
        </w:rPr>
      </w:r>
      <w:r w:rsidR="0087440D" w:rsidRPr="00346519">
        <w:rPr>
          <w:color w:val="000000" w:themeColor="text1"/>
        </w:rPr>
        <w:fldChar w:fldCharType="end"/>
      </w:r>
      <w:r w:rsidR="0087440D" w:rsidRPr="00346519">
        <w:rPr>
          <w:color w:val="000000" w:themeColor="text1"/>
        </w:rPr>
      </w:r>
      <w:r w:rsidR="0087440D" w:rsidRPr="00346519">
        <w:rPr>
          <w:color w:val="000000" w:themeColor="text1"/>
        </w:rPr>
        <w:fldChar w:fldCharType="separate"/>
      </w:r>
      <w:r w:rsidR="0087440D" w:rsidRPr="00346519">
        <w:rPr>
          <w:color w:val="000000" w:themeColor="text1"/>
          <w:vertAlign w:val="superscript"/>
        </w:rPr>
        <w:t>1-5</w:t>
      </w:r>
      <w:r w:rsidR="0087440D" w:rsidRPr="00346519">
        <w:rPr>
          <w:color w:val="000000" w:themeColor="text1"/>
        </w:rPr>
        <w:fldChar w:fldCharType="end"/>
      </w:r>
      <w:r w:rsidR="004A3F3B" w:rsidRPr="00346519">
        <w:rPr>
          <w:color w:val="000000" w:themeColor="text1"/>
        </w:rPr>
        <w:t>.</w:t>
      </w:r>
      <w:r w:rsidRPr="00346519">
        <w:rPr>
          <w:color w:val="000000" w:themeColor="text1"/>
        </w:rPr>
        <w:t xml:space="preserve"> </w:t>
      </w:r>
      <w:r w:rsidR="00582924" w:rsidRPr="00346519">
        <w:rPr>
          <w:color w:val="000000" w:themeColor="text1"/>
        </w:rPr>
        <w:t>DHS is</w:t>
      </w:r>
      <w:r w:rsidRPr="00346519">
        <w:rPr>
          <w:color w:val="000000" w:themeColor="text1"/>
        </w:rPr>
        <w:t xml:space="preserve"> characterized by severe contin</w:t>
      </w:r>
      <w:r w:rsidRPr="00346519">
        <w:rPr>
          <w:color w:val="000000" w:themeColor="text1"/>
        </w:rPr>
        <w:softHyphen/>
        <w:t>uous dyskinesia</w:t>
      </w:r>
      <w:r w:rsidR="00A31C74" w:rsidRPr="00346519">
        <w:rPr>
          <w:color w:val="000000" w:themeColor="text1"/>
        </w:rPr>
        <w:t>,</w:t>
      </w:r>
      <w:r w:rsidRPr="00346519">
        <w:rPr>
          <w:color w:val="000000" w:themeColor="text1"/>
        </w:rPr>
        <w:t xml:space="preserve"> rhabdomyolysis</w:t>
      </w:r>
      <w:r w:rsidR="00A31C74" w:rsidRPr="00346519">
        <w:rPr>
          <w:color w:val="000000" w:themeColor="text1"/>
        </w:rPr>
        <w:t xml:space="preserve"> and </w:t>
      </w:r>
      <w:r w:rsidRPr="00346519">
        <w:rPr>
          <w:color w:val="000000" w:themeColor="text1"/>
        </w:rPr>
        <w:t xml:space="preserve">hyperthermia </w:t>
      </w:r>
      <w:r w:rsidR="00F41B33" w:rsidRPr="00346519">
        <w:rPr>
          <w:color w:val="000000" w:themeColor="text1"/>
        </w:rPr>
        <w:t>that</w:t>
      </w:r>
      <w:r w:rsidRPr="00346519">
        <w:rPr>
          <w:color w:val="000000" w:themeColor="text1"/>
        </w:rPr>
        <w:t xml:space="preserve"> may progress to men</w:t>
      </w:r>
      <w:r w:rsidRPr="00346519">
        <w:rPr>
          <w:color w:val="000000" w:themeColor="text1"/>
        </w:rPr>
        <w:softHyphen/>
        <w:t>tal state</w:t>
      </w:r>
      <w:r w:rsidR="00B312C4" w:rsidRPr="00346519">
        <w:rPr>
          <w:color w:val="000000" w:themeColor="text1"/>
        </w:rPr>
        <w:t xml:space="preserve"> alteration</w:t>
      </w:r>
      <w:r w:rsidRPr="00346519">
        <w:rPr>
          <w:color w:val="000000" w:themeColor="text1"/>
        </w:rPr>
        <w:t xml:space="preserve">, renal </w:t>
      </w:r>
      <w:r w:rsidR="00A31C74" w:rsidRPr="00346519">
        <w:rPr>
          <w:color w:val="000000" w:themeColor="text1"/>
        </w:rPr>
        <w:t xml:space="preserve">and cardiac </w:t>
      </w:r>
      <w:r w:rsidRPr="00346519">
        <w:rPr>
          <w:color w:val="000000" w:themeColor="text1"/>
        </w:rPr>
        <w:t>failure</w:t>
      </w:r>
      <w:r w:rsidR="000D2AD9" w:rsidRPr="00346519">
        <w:rPr>
          <w:color w:val="000000" w:themeColor="text1"/>
        </w:rPr>
        <w:t xml:space="preserve"> </w:t>
      </w:r>
      <w:r w:rsidR="00F41B33" w:rsidRPr="00346519">
        <w:rPr>
          <w:color w:val="000000" w:themeColor="text1"/>
        </w:rPr>
        <w:t>and death</w:t>
      </w:r>
      <w:r w:rsidRPr="00346519">
        <w:rPr>
          <w:color w:val="000000" w:themeColor="text1"/>
        </w:rPr>
        <w:t xml:space="preserve">. </w:t>
      </w:r>
      <w:r w:rsidR="003F3795" w:rsidRPr="00346519">
        <w:rPr>
          <w:color w:val="000000" w:themeColor="text1"/>
        </w:rPr>
        <w:t>H</w:t>
      </w:r>
      <w:r w:rsidR="00D41FDB" w:rsidRPr="00346519">
        <w:rPr>
          <w:color w:val="000000" w:themeColor="text1"/>
        </w:rPr>
        <w:t>ere</w:t>
      </w:r>
      <w:r w:rsidR="003F3795" w:rsidRPr="00346519">
        <w:rPr>
          <w:color w:val="000000" w:themeColor="text1"/>
        </w:rPr>
        <w:t xml:space="preserve"> we report</w:t>
      </w:r>
      <w:r w:rsidR="00D41FDB" w:rsidRPr="00346519">
        <w:rPr>
          <w:color w:val="000000" w:themeColor="text1"/>
        </w:rPr>
        <w:t xml:space="preserve"> </w:t>
      </w:r>
      <w:r w:rsidRPr="00346519">
        <w:rPr>
          <w:color w:val="000000" w:themeColor="text1"/>
        </w:rPr>
        <w:t xml:space="preserve">three patients with advanced PD </w:t>
      </w:r>
      <w:r w:rsidR="00C0078C" w:rsidRPr="00346519">
        <w:rPr>
          <w:color w:val="000000" w:themeColor="text1"/>
        </w:rPr>
        <w:t>and optimal control of motor fluctuations under Levodopa-Carbidopa Intestinal Gel (LCIG) infusion</w:t>
      </w:r>
      <w:r w:rsidR="004E5726" w:rsidRPr="00346519">
        <w:rPr>
          <w:color w:val="000000" w:themeColor="text1"/>
        </w:rPr>
        <w:t xml:space="preserve">. They all </w:t>
      </w:r>
      <w:r w:rsidR="00F41B33" w:rsidRPr="00346519">
        <w:rPr>
          <w:color w:val="000000" w:themeColor="text1"/>
        </w:rPr>
        <w:t>developed</w:t>
      </w:r>
      <w:r w:rsidR="002651FE" w:rsidRPr="00346519">
        <w:rPr>
          <w:color w:val="000000" w:themeColor="text1"/>
        </w:rPr>
        <w:t xml:space="preserve"> DHS </w:t>
      </w:r>
      <w:r w:rsidRPr="00346519">
        <w:rPr>
          <w:color w:val="000000" w:themeColor="text1"/>
        </w:rPr>
        <w:t>during</w:t>
      </w:r>
      <w:r w:rsidR="00F41B33" w:rsidRPr="00346519">
        <w:rPr>
          <w:color w:val="000000" w:themeColor="text1"/>
        </w:rPr>
        <w:t xml:space="preserve"> </w:t>
      </w:r>
      <w:r w:rsidR="00582924" w:rsidRPr="00346519">
        <w:rPr>
          <w:color w:val="000000" w:themeColor="text1"/>
        </w:rPr>
        <w:t xml:space="preserve">summer heatwaves </w:t>
      </w:r>
      <w:r w:rsidR="002D02EE" w:rsidRPr="00346519">
        <w:rPr>
          <w:color w:val="000000" w:themeColor="text1"/>
        </w:rPr>
        <w:t>(</w:t>
      </w:r>
      <w:r w:rsidR="000C3C0C" w:rsidRPr="00346519">
        <w:rPr>
          <w:color w:val="000000" w:themeColor="text1"/>
        </w:rPr>
        <w:t>S</w:t>
      </w:r>
      <w:r w:rsidR="00DF5F5F" w:rsidRPr="00346519">
        <w:rPr>
          <w:color w:val="000000" w:themeColor="text1"/>
        </w:rPr>
        <w:t xml:space="preserve">upplementary </w:t>
      </w:r>
      <w:r w:rsidR="000C3C0C" w:rsidRPr="00346519">
        <w:rPr>
          <w:color w:val="000000" w:themeColor="text1"/>
        </w:rPr>
        <w:t>Figure S1</w:t>
      </w:r>
      <w:r w:rsidR="00DF5F5F" w:rsidRPr="00346519">
        <w:rPr>
          <w:color w:val="000000" w:themeColor="text1"/>
        </w:rPr>
        <w:t>)</w:t>
      </w:r>
      <w:r w:rsidR="000D2AD9" w:rsidRPr="00346519">
        <w:rPr>
          <w:color w:val="000000" w:themeColor="text1"/>
        </w:rPr>
        <w:t>.</w:t>
      </w:r>
      <w:r w:rsidR="00A549EC" w:rsidRPr="00346519">
        <w:rPr>
          <w:color w:val="000000" w:themeColor="text1"/>
        </w:rPr>
        <w:t xml:space="preserve"> </w:t>
      </w:r>
    </w:p>
    <w:p w14:paraId="758C5AF7" w14:textId="77777777" w:rsidR="0052120C" w:rsidRPr="00346519" w:rsidRDefault="0052120C" w:rsidP="00B8758B">
      <w:pPr>
        <w:spacing w:line="360" w:lineRule="auto"/>
        <w:rPr>
          <w:color w:val="000000" w:themeColor="text1"/>
        </w:rPr>
      </w:pPr>
    </w:p>
    <w:p w14:paraId="2097B3BE" w14:textId="0A107FC6" w:rsidR="00DF5C19" w:rsidRPr="00346519" w:rsidRDefault="0052120C" w:rsidP="00DF5C19">
      <w:pPr>
        <w:pStyle w:val="Standard"/>
        <w:widowControl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0346519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 xml:space="preserve">CASE 1 </w:t>
      </w:r>
      <w:r w:rsidR="00DF5C19" w:rsidRPr="00346519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(July 2015, 2</w:t>
      </w:r>
      <w:r w:rsidR="00DF5C19" w:rsidRPr="00346519">
        <w:rPr>
          <w:rFonts w:ascii="Arial" w:hAnsi="Arial" w:cs="Arial"/>
          <w:b/>
          <w:bCs/>
          <w:color w:val="000000" w:themeColor="text1"/>
          <w:sz w:val="24"/>
          <w:szCs w:val="24"/>
          <w:vertAlign w:val="superscript"/>
          <w:lang w:val="en-GB"/>
        </w:rPr>
        <w:t>nd</w:t>
      </w:r>
      <w:r w:rsidR="00DF5C19" w:rsidRPr="00346519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 xml:space="preserve"> decade, external temperature 38-40°C</w:t>
      </w:r>
      <w:r w:rsidR="00A549EC" w:rsidRPr="00346519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 xml:space="preserve">, </w:t>
      </w:r>
      <w:r w:rsidR="00A549EC" w:rsidRPr="00346519">
        <w:rPr>
          <w:rFonts w:ascii="Arial" w:hAnsi="Arial" w:cs="Arial" w:hint="eastAsia"/>
          <w:b/>
          <w:bCs/>
          <w:color w:val="000000" w:themeColor="text1"/>
          <w:sz w:val="24"/>
          <w:szCs w:val="24"/>
          <w:lang w:val="en-GB"/>
        </w:rPr>
        <w:t xml:space="preserve">max average temperature </w:t>
      </w:r>
      <w:r w:rsidR="00A549EC" w:rsidRPr="00346519">
        <w:rPr>
          <w:rFonts w:ascii="Arial" w:hAnsi="Arial" w:cs="Arial" w:hint="eastAsia"/>
          <w:b/>
          <w:bCs/>
          <w:color w:val="000000" w:themeColor="text1"/>
          <w:sz w:val="24"/>
          <w:szCs w:val="24"/>
          <w:lang w:val="en-GB"/>
        </w:rPr>
        <w:t>≥</w:t>
      </w:r>
      <w:r w:rsidR="00A549EC" w:rsidRPr="00346519">
        <w:rPr>
          <w:rFonts w:ascii="Arial" w:hAnsi="Arial" w:cs="Arial" w:hint="eastAsia"/>
          <w:b/>
          <w:bCs/>
          <w:color w:val="000000" w:themeColor="text1"/>
          <w:sz w:val="24"/>
          <w:szCs w:val="24"/>
          <w:lang w:val="en-GB"/>
        </w:rPr>
        <w:t xml:space="preserve"> 34</w:t>
      </w:r>
      <w:r w:rsidR="00A549EC" w:rsidRPr="00346519">
        <w:rPr>
          <w:rFonts w:ascii="Arial" w:hAnsi="Arial" w:cs="Arial" w:hint="eastAsia"/>
          <w:b/>
          <w:bCs/>
          <w:color w:val="000000" w:themeColor="text1"/>
          <w:sz w:val="24"/>
          <w:szCs w:val="24"/>
          <w:lang w:val="en-GB"/>
        </w:rPr>
        <w:t>°</w:t>
      </w:r>
      <w:r w:rsidR="00DF5C19" w:rsidRPr="00346519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)</w:t>
      </w:r>
    </w:p>
    <w:p w14:paraId="76D74F12" w14:textId="1124EF76" w:rsidR="00DF5C19" w:rsidRPr="00346519" w:rsidRDefault="00DF5C19" w:rsidP="00DF5C19">
      <w:pPr>
        <w:pStyle w:val="Standard"/>
        <w:widowControl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A</w:t>
      </w:r>
      <w:r w:rsidR="00E73EDE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77-year</w:t>
      </w:r>
      <w:r w:rsidR="00D36099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-</w:t>
      </w:r>
      <w:r w:rsidR="00E73EDE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old</w:t>
      </w:r>
      <w:r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man with a 17-year history of PD underwent LCIG infusion in 2012 because of severe motor fluctuations.</w:t>
      </w:r>
      <w:r w:rsidR="00A32265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Before LCIG he had mild dyskinesia, which did</w:t>
      </w:r>
      <w:r w:rsidR="00A549E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not worsen after the infusion</w:t>
      </w:r>
      <w:r w:rsidR="00A32265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.</w:t>
      </w:r>
      <w:r w:rsidR="00A549E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583D62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He also suffered from orthostatic hypotension and hyperhidrosis episodes. </w:t>
      </w:r>
      <w:r w:rsidR="00A549E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In the year preceding DHS, motor fluctuations had been fully controlled with LCIG</w:t>
      </w:r>
      <w:r w:rsidR="008F3E8D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(1500 mg/day)</w:t>
      </w:r>
      <w:r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A549E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and dyskinesia were minimal (Unified Parkinson’s disease rating scale, UPDRS </w:t>
      </w:r>
      <w:r w:rsidR="00F04ED1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IV</w:t>
      </w:r>
      <w:r w:rsidR="008F3E8D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, items </w:t>
      </w:r>
      <w:r w:rsidR="00A549E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32-33 = 2</w:t>
      </w:r>
      <w:r w:rsidR="008F3E8D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)</w:t>
      </w:r>
      <w:r w:rsidR="00A549E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. His treatment </w:t>
      </w:r>
      <w:r w:rsidR="004E5726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also included </w:t>
      </w:r>
      <w:r w:rsidR="00A549E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pramipexole (1.05 mg/day), amantadine (200 mg/day) and sertraline (50 mg/day). </w:t>
      </w:r>
      <w:r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During a heatwave in July 2015, </w:t>
      </w:r>
      <w:r w:rsidR="00E73EDE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at age 80, </w:t>
      </w:r>
      <w:r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he developed severe continuous generalized </w:t>
      </w:r>
      <w:proofErr w:type="spellStart"/>
      <w:r w:rsidR="00A549E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choreo</w:t>
      </w:r>
      <w:proofErr w:type="spellEnd"/>
      <w:r w:rsidR="00A549E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-dystonic </w:t>
      </w:r>
      <w:r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dyskinesia</w:t>
      </w:r>
      <w:r w:rsidR="00A549E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(UPDRS IV</w:t>
      </w:r>
      <w:r w:rsidR="00F04ED1" w:rsidRPr="00346519">
        <w:rPr>
          <w:rFonts w:ascii="Arial" w:hAnsi="Arial" w:cs="Arial"/>
          <w:color w:val="000000" w:themeColor="text1"/>
          <w:sz w:val="24"/>
          <w:szCs w:val="24"/>
          <w:vertAlign w:val="subscript"/>
          <w:lang w:val="en-GB"/>
        </w:rPr>
        <w:t>32-33</w:t>
      </w:r>
      <w:r w:rsidR="00A32265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= 8) </w:t>
      </w:r>
      <w:r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followed by confusion and lethargy. </w:t>
      </w:r>
    </w:p>
    <w:p w14:paraId="5F0A5A48" w14:textId="70E04922" w:rsidR="0052120C" w:rsidRPr="00346519" w:rsidRDefault="00A32265" w:rsidP="00DF5C19">
      <w:pPr>
        <w:pStyle w:val="Standard"/>
        <w:widowControl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At admission in</w:t>
      </w:r>
      <w:r w:rsidR="00DF5C19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the Intensive Care Unit (ICU)</w:t>
      </w:r>
      <w:r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,</w:t>
      </w:r>
      <w:r w:rsidR="00DF5C19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his temperature was 42°C</w:t>
      </w:r>
      <w:r w:rsidR="00DC0F9F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,</w:t>
      </w:r>
      <w:r w:rsidR="00DF5C19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he had leucocytosis</w:t>
      </w:r>
      <w:r w:rsidR="00613144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(14,200 per mm</w:t>
      </w:r>
      <w:r w:rsidR="00613144" w:rsidRPr="00346519">
        <w:rPr>
          <w:rFonts w:ascii="Arial" w:hAnsi="Arial" w:cs="Arial"/>
          <w:color w:val="000000" w:themeColor="text1"/>
          <w:sz w:val="24"/>
          <w:szCs w:val="24"/>
          <w:vertAlign w:val="superscript"/>
          <w:lang w:val="en-GB"/>
        </w:rPr>
        <w:t>3</w:t>
      </w:r>
      <w:r w:rsidR="00613144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)</w:t>
      </w:r>
      <w:r w:rsidR="00DF5C19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52120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iperCKemia</w:t>
      </w:r>
      <w:proofErr w:type="spellEnd"/>
      <w:r w:rsidR="0052120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(16040 U/L)</w:t>
      </w:r>
      <w:r w:rsidR="00DF5C19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, </w:t>
      </w:r>
      <w:r w:rsidR="0052120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elevated liver enzymes (AST = </w:t>
      </w:r>
      <w:proofErr w:type="gramStart"/>
      <w:r w:rsidR="0052120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389  U</w:t>
      </w:r>
      <w:proofErr w:type="gramEnd"/>
      <w:r w:rsidR="0052120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/I, ALT=450 U/I),  </w:t>
      </w:r>
      <w:r w:rsidR="00DF5C19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renal failure</w:t>
      </w:r>
      <w:r w:rsidR="0052120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(creatine = 2.1 mg/dl)</w:t>
      </w:r>
      <w:r w:rsidR="00DF5C19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and high plasma </w:t>
      </w:r>
      <w:r w:rsidR="00B10696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osmolality</w:t>
      </w:r>
      <w:r w:rsidR="0052120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(309 </w:t>
      </w:r>
      <w:proofErr w:type="spellStart"/>
      <w:r w:rsidR="0052120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mEq</w:t>
      </w:r>
      <w:proofErr w:type="spellEnd"/>
      <w:r w:rsidR="0052120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/l).</w:t>
      </w:r>
      <w:r w:rsidR="00A549E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He had increased C-reactive protein (</w:t>
      </w:r>
      <w:r w:rsidR="00583D62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6.8 </w:t>
      </w:r>
      <w:r w:rsidR="00A549E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mg/</w:t>
      </w:r>
      <w:proofErr w:type="spellStart"/>
      <w:r w:rsidR="00A549E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dL</w:t>
      </w:r>
      <w:proofErr w:type="spellEnd"/>
      <w:r w:rsidR="00A549E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, normal value &lt; 0,3 mg/</w:t>
      </w:r>
      <w:proofErr w:type="spellStart"/>
      <w:r w:rsidR="00A549E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dL</w:t>
      </w:r>
      <w:proofErr w:type="spellEnd"/>
      <w:r w:rsidR="00A549E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) and procalcitonin (4.1 ng/mL</w:t>
      </w:r>
      <w:r w:rsidR="00F04ED1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, normal value </w:t>
      </w:r>
      <w:r w:rsidR="00A549E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&lt;0.5 ng/mL).</w:t>
      </w:r>
      <w:r w:rsidR="00A549EC" w:rsidRPr="00346519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52120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A total body CT scan revealed cholecystitis and pericholecystic effusion. Cerebrospinal fluid examination was negative, including bacteriological cultures. </w:t>
      </w:r>
    </w:p>
    <w:p w14:paraId="3D015795" w14:textId="38D0DCC3" w:rsidR="00DF5C19" w:rsidRPr="00346519" w:rsidRDefault="00DF5C19" w:rsidP="00DF5C19">
      <w:pPr>
        <w:pStyle w:val="Standard"/>
        <w:widowControl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Treatment was started with intravenous fluids, antipyretics, and antibiotic</w:t>
      </w:r>
      <w:r w:rsidR="0052120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(</w:t>
      </w:r>
      <w:proofErr w:type="spellStart"/>
      <w:r w:rsidR="0052120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piperacilline</w:t>
      </w:r>
      <w:proofErr w:type="spellEnd"/>
      <w:r w:rsidR="0052120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and tazobactam). </w:t>
      </w:r>
      <w:r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Because of severe</w:t>
      </w:r>
      <w:r w:rsidR="003E191D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diurnal</w:t>
      </w:r>
      <w:r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FA18FF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continuous </w:t>
      </w:r>
      <w:r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dyskinesia</w:t>
      </w:r>
      <w:r w:rsidR="003E191D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persisting at a milder intensity when stopping the infusion at night</w:t>
      </w:r>
      <w:r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, LCIG was tapered and pramipexole was gradually suspended</w:t>
      </w:r>
      <w:r w:rsidR="00FA18FF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(</w:t>
      </w:r>
      <w:r w:rsidR="000C3C0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T</w:t>
      </w:r>
      <w:r w:rsidR="00FA18FF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able</w:t>
      </w:r>
      <w:r w:rsidR="000C3C0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1</w:t>
      </w:r>
      <w:r w:rsidR="00FA18FF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, </w:t>
      </w:r>
      <w:r w:rsidR="000C3C0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Supplementary F</w:t>
      </w:r>
      <w:r w:rsidR="00FA18FF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igure </w:t>
      </w:r>
      <w:r w:rsidR="000C3C0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S1</w:t>
      </w:r>
      <w:r w:rsidR="00F04ED1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)</w:t>
      </w:r>
      <w:r w:rsidR="003E191D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. This action did not produce </w:t>
      </w:r>
      <w:r w:rsidR="00F04ED1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remission of dyskinesia</w:t>
      </w:r>
      <w:r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.</w:t>
      </w:r>
      <w:r w:rsidR="00FA18FF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His clinical conditions worsened over the following days </w:t>
      </w:r>
      <w:r w:rsidR="0052120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because of right basal pneumonia and renal failure. Switching to meropenem and </w:t>
      </w:r>
      <w:proofErr w:type="spellStart"/>
      <w:r w:rsidR="0052120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colistine</w:t>
      </w:r>
      <w:proofErr w:type="spellEnd"/>
      <w:r w:rsidR="0052120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antibiotic therapy was unsuccessful. Laboratory investigations revealed 18,100 leukocytes, </w:t>
      </w:r>
      <w:r w:rsidR="0052120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lastRenderedPageBreak/>
        <w:t>creatinine=3.78 mg/dl, myoglobin &gt;900 ng/ml and CK = 2747 U/I. H</w:t>
      </w:r>
      <w:r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e died of multiple organ failure at five days after being admitted to the hospital. </w:t>
      </w:r>
    </w:p>
    <w:p w14:paraId="4F705129" w14:textId="77777777" w:rsidR="0052120C" w:rsidRPr="00346519" w:rsidRDefault="0052120C" w:rsidP="00DF5C19">
      <w:pPr>
        <w:pStyle w:val="Standard"/>
        <w:widowControl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7789B449" w14:textId="6E847037" w:rsidR="00DF5C19" w:rsidRPr="00346519" w:rsidRDefault="0052120C" w:rsidP="00EF6BA6">
      <w:pPr>
        <w:pStyle w:val="Standard"/>
        <w:widowControl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0346519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 xml:space="preserve">CASE 2 </w:t>
      </w:r>
      <w:r w:rsidR="00DF5C19" w:rsidRPr="00346519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(July 2016, 1</w:t>
      </w:r>
      <w:r w:rsidR="00DF5C19" w:rsidRPr="00346519">
        <w:rPr>
          <w:rFonts w:ascii="Arial" w:hAnsi="Arial" w:cs="Arial"/>
          <w:b/>
          <w:bCs/>
          <w:color w:val="000000" w:themeColor="text1"/>
          <w:sz w:val="24"/>
          <w:szCs w:val="24"/>
          <w:vertAlign w:val="superscript"/>
          <w:lang w:val="en-GB"/>
        </w:rPr>
        <w:t>st</w:t>
      </w:r>
      <w:r w:rsidR="00DF5C19" w:rsidRPr="00346519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 xml:space="preserve"> decade, external temperature 36-38°C</w:t>
      </w:r>
      <w:r w:rsidR="00F04ED1" w:rsidRPr="00346519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 xml:space="preserve">, </w:t>
      </w:r>
      <w:r w:rsidR="00F04ED1" w:rsidRPr="00346519">
        <w:rPr>
          <w:rFonts w:ascii="Arial" w:hAnsi="Arial" w:cs="Arial" w:hint="eastAsia"/>
          <w:b/>
          <w:bCs/>
          <w:color w:val="000000" w:themeColor="text1"/>
          <w:sz w:val="24"/>
          <w:szCs w:val="24"/>
          <w:lang w:val="en-GB"/>
        </w:rPr>
        <w:t xml:space="preserve">max average temperature </w:t>
      </w:r>
      <w:r w:rsidR="00F04ED1" w:rsidRPr="00346519">
        <w:rPr>
          <w:rFonts w:ascii="Arial" w:hAnsi="Arial" w:cs="Arial" w:hint="eastAsia"/>
          <w:b/>
          <w:bCs/>
          <w:color w:val="000000" w:themeColor="text1"/>
          <w:sz w:val="24"/>
          <w:szCs w:val="24"/>
          <w:lang w:val="en-GB"/>
        </w:rPr>
        <w:t>≥</w:t>
      </w:r>
      <w:r w:rsidR="00F04ED1" w:rsidRPr="00346519">
        <w:rPr>
          <w:rFonts w:ascii="Arial" w:hAnsi="Arial" w:cs="Arial" w:hint="eastAsia"/>
          <w:b/>
          <w:bCs/>
          <w:color w:val="000000" w:themeColor="text1"/>
          <w:sz w:val="24"/>
          <w:szCs w:val="24"/>
          <w:lang w:val="en-GB"/>
        </w:rPr>
        <w:t>34</w:t>
      </w:r>
      <w:r w:rsidR="00F04ED1" w:rsidRPr="00346519">
        <w:rPr>
          <w:rFonts w:ascii="Arial" w:hAnsi="Arial" w:cs="Arial" w:hint="eastAsia"/>
          <w:b/>
          <w:bCs/>
          <w:color w:val="000000" w:themeColor="text1"/>
          <w:sz w:val="24"/>
          <w:szCs w:val="24"/>
          <w:lang w:val="en-GB"/>
        </w:rPr>
        <w:t>°</w:t>
      </w:r>
      <w:r w:rsidR="00DF5C19" w:rsidRPr="00346519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)</w:t>
      </w:r>
    </w:p>
    <w:p w14:paraId="78D64775" w14:textId="1A1F525B" w:rsidR="00DF5C19" w:rsidRPr="00346519" w:rsidRDefault="00DF5C19" w:rsidP="000C3C0C">
      <w:pPr>
        <w:widowControl/>
        <w:suppressAutoHyphens w:val="0"/>
        <w:autoSpaceDE w:val="0"/>
        <w:adjustRightInd w:val="0"/>
        <w:spacing w:line="480" w:lineRule="auto"/>
        <w:textAlignment w:val="auto"/>
        <w:rPr>
          <w:color w:val="000000" w:themeColor="text1"/>
        </w:rPr>
      </w:pPr>
      <w:r w:rsidRPr="00346519">
        <w:rPr>
          <w:color w:val="000000" w:themeColor="text1"/>
        </w:rPr>
        <w:t>On July 2016</w:t>
      </w:r>
      <w:r w:rsidR="00585DFD" w:rsidRPr="00346519">
        <w:rPr>
          <w:color w:val="000000" w:themeColor="text1"/>
        </w:rPr>
        <w:t>,</w:t>
      </w:r>
      <w:r w:rsidRPr="00346519">
        <w:rPr>
          <w:color w:val="000000" w:themeColor="text1"/>
        </w:rPr>
        <w:t xml:space="preserve"> a 76</w:t>
      </w:r>
      <w:r w:rsidR="00583D62" w:rsidRPr="00346519">
        <w:rPr>
          <w:color w:val="000000" w:themeColor="text1"/>
        </w:rPr>
        <w:t>-year-old woman with advanced PD</w:t>
      </w:r>
      <w:r w:rsidRPr="00346519">
        <w:rPr>
          <w:color w:val="000000" w:themeColor="text1"/>
        </w:rPr>
        <w:t xml:space="preserve"> and chronic ischemic heart disease developed fever (38°) requiring antibiotic treatment. </w:t>
      </w:r>
      <w:r w:rsidR="00F04ED1" w:rsidRPr="00346519">
        <w:rPr>
          <w:color w:val="000000" w:themeColor="text1"/>
        </w:rPr>
        <w:t xml:space="preserve">Over the year preceding DHS, she </w:t>
      </w:r>
      <w:r w:rsidR="00E73EDE" w:rsidRPr="00346519">
        <w:rPr>
          <w:color w:val="000000" w:themeColor="text1"/>
        </w:rPr>
        <w:t xml:space="preserve">had been </w:t>
      </w:r>
      <w:r w:rsidRPr="00346519">
        <w:rPr>
          <w:color w:val="000000" w:themeColor="text1"/>
        </w:rPr>
        <w:t>treated with LCIG (1200 mg/day)</w:t>
      </w:r>
      <w:r w:rsidR="00F04ED1" w:rsidRPr="00346519">
        <w:rPr>
          <w:color w:val="000000" w:themeColor="text1"/>
        </w:rPr>
        <w:t xml:space="preserve">, </w:t>
      </w:r>
      <w:r w:rsidRPr="00346519">
        <w:rPr>
          <w:color w:val="000000" w:themeColor="text1"/>
        </w:rPr>
        <w:t xml:space="preserve">pramipexole (1.05 mg/day), venlafaxine (75 mg/day) and zolpidem (10 mg/day). </w:t>
      </w:r>
      <w:r w:rsidR="00F04ED1" w:rsidRPr="00346519">
        <w:rPr>
          <w:color w:val="000000" w:themeColor="text1"/>
        </w:rPr>
        <w:t xml:space="preserve">LCIG provided full control of motor fluctuations and minimal dyskinesia occurring for few hours in the evening (UPDRS IV32-33 =1). </w:t>
      </w:r>
      <w:r w:rsidR="00583D62" w:rsidRPr="00346519">
        <w:rPr>
          <w:color w:val="000000" w:themeColor="text1"/>
        </w:rPr>
        <w:t xml:space="preserve">She also suffered from orthostatic hypotension and nocturnal visual hallucinations </w:t>
      </w:r>
      <w:r w:rsidR="00D862F4" w:rsidRPr="00346519">
        <w:rPr>
          <w:color w:val="000000" w:themeColor="text1"/>
        </w:rPr>
        <w:t>(</w:t>
      </w:r>
      <w:r w:rsidR="00583D62" w:rsidRPr="00346519">
        <w:rPr>
          <w:color w:val="000000" w:themeColor="text1"/>
        </w:rPr>
        <w:t>successfully</w:t>
      </w:r>
      <w:r w:rsidR="00D862F4" w:rsidRPr="00346519">
        <w:rPr>
          <w:color w:val="000000" w:themeColor="text1"/>
        </w:rPr>
        <w:t xml:space="preserve"> treated with clozapine </w:t>
      </w:r>
      <w:r w:rsidR="00583D62" w:rsidRPr="00346519">
        <w:rPr>
          <w:color w:val="000000" w:themeColor="text1"/>
        </w:rPr>
        <w:t xml:space="preserve">25 mg/day). </w:t>
      </w:r>
      <w:r w:rsidRPr="00346519">
        <w:rPr>
          <w:color w:val="000000" w:themeColor="text1"/>
        </w:rPr>
        <w:t xml:space="preserve">At day 3 after the onset of fever, her temperature reached 41°C and she developed uncontrollable </w:t>
      </w:r>
      <w:r w:rsidR="00FA18FF" w:rsidRPr="00346519">
        <w:rPr>
          <w:color w:val="000000" w:themeColor="text1"/>
        </w:rPr>
        <w:t xml:space="preserve">continuous </w:t>
      </w:r>
      <w:r w:rsidRPr="00346519">
        <w:rPr>
          <w:color w:val="000000" w:themeColor="text1"/>
        </w:rPr>
        <w:t xml:space="preserve">dyskinesia </w:t>
      </w:r>
      <w:r w:rsidR="007971D4" w:rsidRPr="00346519">
        <w:rPr>
          <w:color w:val="000000" w:themeColor="text1"/>
        </w:rPr>
        <w:t xml:space="preserve">persisting also at night </w:t>
      </w:r>
      <w:r w:rsidR="003E191D" w:rsidRPr="00346519">
        <w:rPr>
          <w:color w:val="000000" w:themeColor="text1"/>
        </w:rPr>
        <w:t xml:space="preserve">and </w:t>
      </w:r>
      <w:r w:rsidRPr="00346519">
        <w:rPr>
          <w:color w:val="000000" w:themeColor="text1"/>
        </w:rPr>
        <w:t xml:space="preserve">causing admission to the ICU. At examination, she had stupor, severe generalized choreo-dystonic dyskinesia </w:t>
      </w:r>
      <w:r w:rsidR="00585DFD" w:rsidRPr="00346519">
        <w:rPr>
          <w:color w:val="000000" w:themeColor="text1"/>
        </w:rPr>
        <w:t xml:space="preserve">(UPDRS IV32-33 =8) </w:t>
      </w:r>
      <w:r w:rsidRPr="00346519">
        <w:rPr>
          <w:color w:val="000000" w:themeColor="text1"/>
        </w:rPr>
        <w:t>with only a mild bilateral akinetic-rigid syndrome. She also had severe respiratory distress and tachycardia. Her blood test revealed severe dehydration, leu</w:t>
      </w:r>
      <w:r w:rsidR="00AC4FE8" w:rsidRPr="00346519">
        <w:rPr>
          <w:color w:val="000000" w:themeColor="text1"/>
        </w:rPr>
        <w:t>k</w:t>
      </w:r>
      <w:r w:rsidRPr="00346519">
        <w:rPr>
          <w:color w:val="000000" w:themeColor="text1"/>
        </w:rPr>
        <w:t>ocytosis</w:t>
      </w:r>
      <w:r w:rsidR="00AC4FE8" w:rsidRPr="00346519">
        <w:rPr>
          <w:color w:val="000000" w:themeColor="text1"/>
        </w:rPr>
        <w:t xml:space="preserve"> (18,000 per mm3)</w:t>
      </w:r>
      <w:r w:rsidR="000037BC" w:rsidRPr="00346519">
        <w:rPr>
          <w:color w:val="000000" w:themeColor="text1"/>
        </w:rPr>
        <w:t xml:space="preserve">, </w:t>
      </w:r>
      <w:r w:rsidRPr="00346519">
        <w:rPr>
          <w:color w:val="000000" w:themeColor="text1"/>
        </w:rPr>
        <w:t>hyperCKemia</w:t>
      </w:r>
      <w:r w:rsidR="00AC4FE8" w:rsidRPr="00346519">
        <w:rPr>
          <w:color w:val="000000" w:themeColor="text1"/>
        </w:rPr>
        <w:t xml:space="preserve"> (2967 U/I) and hypernatremia (160 mEq/L</w:t>
      </w:r>
      <w:r w:rsidR="004E5726" w:rsidRPr="00346519">
        <w:rPr>
          <w:color w:val="000000" w:themeColor="text1"/>
        </w:rPr>
        <w:t>)</w:t>
      </w:r>
      <w:r w:rsidRPr="00346519">
        <w:rPr>
          <w:color w:val="000000" w:themeColor="text1"/>
        </w:rPr>
        <w:t>. Later that day, she developed acute</w:t>
      </w:r>
      <w:r w:rsidR="004E5726" w:rsidRPr="00346519">
        <w:rPr>
          <w:color w:val="000000" w:themeColor="text1"/>
        </w:rPr>
        <w:t xml:space="preserve"> pulmonary oedema and she died, before any change in </w:t>
      </w:r>
      <w:r w:rsidR="000037BC" w:rsidRPr="00346519">
        <w:rPr>
          <w:color w:val="000000" w:themeColor="text1"/>
        </w:rPr>
        <w:t>her PD medication</w:t>
      </w:r>
      <w:r w:rsidR="00B10696" w:rsidRPr="00346519">
        <w:rPr>
          <w:color w:val="000000" w:themeColor="text1"/>
        </w:rPr>
        <w:t>s</w:t>
      </w:r>
      <w:r w:rsidR="004E5726" w:rsidRPr="00346519">
        <w:rPr>
          <w:color w:val="000000" w:themeColor="text1"/>
        </w:rPr>
        <w:t xml:space="preserve"> would have been done. </w:t>
      </w:r>
    </w:p>
    <w:p w14:paraId="13A8B073" w14:textId="77777777" w:rsidR="0052120C" w:rsidRPr="00346519" w:rsidRDefault="0052120C" w:rsidP="00DF5C19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661E7294" w14:textId="77777777" w:rsidR="00ED239F" w:rsidRPr="00346519" w:rsidRDefault="0052120C" w:rsidP="00DF5C19">
      <w:pPr>
        <w:pStyle w:val="Standard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0346519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 xml:space="preserve">CASE 3 </w:t>
      </w:r>
      <w:r w:rsidR="00DF5C19" w:rsidRPr="00346519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(August 2017, 1</w:t>
      </w:r>
      <w:r w:rsidR="00DF5C19" w:rsidRPr="00346519">
        <w:rPr>
          <w:rFonts w:ascii="Arial" w:hAnsi="Arial" w:cs="Arial"/>
          <w:b/>
          <w:bCs/>
          <w:color w:val="000000" w:themeColor="text1"/>
          <w:sz w:val="24"/>
          <w:szCs w:val="24"/>
          <w:vertAlign w:val="superscript"/>
          <w:lang w:val="en-GB"/>
        </w:rPr>
        <w:t>st</w:t>
      </w:r>
      <w:r w:rsidR="00DF5C19" w:rsidRPr="00346519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 xml:space="preserve"> decade, external temperature 38-40°C</w:t>
      </w:r>
      <w:r w:rsidR="003E191D" w:rsidRPr="00346519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 xml:space="preserve">, </w:t>
      </w:r>
      <w:r w:rsidR="003E191D" w:rsidRPr="00346519">
        <w:rPr>
          <w:rFonts w:ascii="Arial" w:hAnsi="Arial" w:cs="Arial" w:hint="eastAsia"/>
          <w:b/>
          <w:bCs/>
          <w:color w:val="000000" w:themeColor="text1"/>
          <w:sz w:val="24"/>
          <w:szCs w:val="24"/>
          <w:lang w:val="en-GB"/>
        </w:rPr>
        <w:t xml:space="preserve">max average temperature </w:t>
      </w:r>
      <w:r w:rsidR="003E191D" w:rsidRPr="00346519">
        <w:rPr>
          <w:rFonts w:ascii="Arial" w:hAnsi="Arial" w:cs="Arial" w:hint="eastAsia"/>
          <w:b/>
          <w:bCs/>
          <w:color w:val="000000" w:themeColor="text1"/>
          <w:sz w:val="24"/>
          <w:szCs w:val="24"/>
          <w:lang w:val="en-GB"/>
        </w:rPr>
        <w:t>≥</w:t>
      </w:r>
      <w:r w:rsidR="003E191D" w:rsidRPr="00346519">
        <w:rPr>
          <w:rFonts w:ascii="Arial" w:hAnsi="Arial" w:cs="Arial" w:hint="eastAsia"/>
          <w:b/>
          <w:bCs/>
          <w:color w:val="000000" w:themeColor="text1"/>
          <w:sz w:val="24"/>
          <w:szCs w:val="24"/>
          <w:lang w:val="en-GB"/>
        </w:rPr>
        <w:t>33</w:t>
      </w:r>
      <w:r w:rsidR="003E191D" w:rsidRPr="00346519">
        <w:rPr>
          <w:rFonts w:ascii="Arial" w:hAnsi="Arial" w:cs="Arial" w:hint="eastAsia"/>
          <w:b/>
          <w:bCs/>
          <w:color w:val="000000" w:themeColor="text1"/>
          <w:sz w:val="24"/>
          <w:szCs w:val="24"/>
          <w:lang w:val="en-GB"/>
        </w:rPr>
        <w:t>°</w:t>
      </w:r>
      <w:r w:rsidR="00DF5C19" w:rsidRPr="00346519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)</w:t>
      </w:r>
    </w:p>
    <w:p w14:paraId="0707304D" w14:textId="45A1F6EC" w:rsidR="00DF5C19" w:rsidRPr="00346519" w:rsidRDefault="00DF5C19" w:rsidP="000C3C0C">
      <w:pPr>
        <w:widowControl/>
        <w:suppressAutoHyphens w:val="0"/>
        <w:autoSpaceDE w:val="0"/>
        <w:adjustRightInd w:val="0"/>
        <w:spacing w:line="480" w:lineRule="auto"/>
        <w:textAlignment w:val="auto"/>
        <w:rPr>
          <w:color w:val="000000" w:themeColor="text1"/>
        </w:rPr>
      </w:pPr>
      <w:r w:rsidRPr="00346519">
        <w:rPr>
          <w:color w:val="000000" w:themeColor="text1"/>
        </w:rPr>
        <w:t>A 79-year-old woman with a 30-year history of PD</w:t>
      </w:r>
      <w:r w:rsidR="00D36099" w:rsidRPr="00346519">
        <w:rPr>
          <w:color w:val="000000" w:themeColor="text1"/>
        </w:rPr>
        <w:t xml:space="preserve"> was successfully</w:t>
      </w:r>
      <w:r w:rsidRPr="00346519">
        <w:rPr>
          <w:color w:val="000000" w:themeColor="text1"/>
        </w:rPr>
        <w:t xml:space="preserve"> treated with LCIG (1250 mg/day)</w:t>
      </w:r>
      <w:r w:rsidR="00E73EDE" w:rsidRPr="00346519">
        <w:rPr>
          <w:color w:val="000000" w:themeColor="text1"/>
        </w:rPr>
        <w:t xml:space="preserve"> </w:t>
      </w:r>
      <w:r w:rsidR="002A5EE6" w:rsidRPr="00346519">
        <w:rPr>
          <w:color w:val="000000" w:themeColor="text1"/>
        </w:rPr>
        <w:t>for 9 years</w:t>
      </w:r>
      <w:r w:rsidR="00D36099" w:rsidRPr="00346519">
        <w:rPr>
          <w:color w:val="000000" w:themeColor="text1"/>
        </w:rPr>
        <w:t xml:space="preserve"> because of disabling motor fluctuations.</w:t>
      </w:r>
      <w:r w:rsidR="00784AB1" w:rsidRPr="00346519">
        <w:rPr>
          <w:color w:val="000000" w:themeColor="text1"/>
        </w:rPr>
        <w:t xml:space="preserve"> She also suffered from post-prandial orthostatic </w:t>
      </w:r>
      <w:r w:rsidR="00B10696" w:rsidRPr="00346519">
        <w:rPr>
          <w:color w:val="000000" w:themeColor="text1"/>
        </w:rPr>
        <w:t>hypotension</w:t>
      </w:r>
      <w:r w:rsidR="00784AB1" w:rsidRPr="00346519">
        <w:rPr>
          <w:color w:val="000000" w:themeColor="text1"/>
        </w:rPr>
        <w:t>.</w:t>
      </w:r>
      <w:r w:rsidR="00D36099" w:rsidRPr="00346519">
        <w:rPr>
          <w:color w:val="000000" w:themeColor="text1"/>
        </w:rPr>
        <w:t xml:space="preserve"> Her UPDRS IV32-33 on LGCI was 2 due to mild dyskinesia affecting facial muscles</w:t>
      </w:r>
      <w:r w:rsidR="00ED239F" w:rsidRPr="00346519">
        <w:rPr>
          <w:color w:val="000000" w:themeColor="text1"/>
        </w:rPr>
        <w:t>, especially in the evening</w:t>
      </w:r>
      <w:r w:rsidR="00D36099" w:rsidRPr="00346519">
        <w:rPr>
          <w:color w:val="000000" w:themeColor="text1"/>
        </w:rPr>
        <w:t xml:space="preserve">. She </w:t>
      </w:r>
      <w:r w:rsidRPr="00346519">
        <w:rPr>
          <w:color w:val="000000" w:themeColor="text1"/>
        </w:rPr>
        <w:t xml:space="preserve">was </w:t>
      </w:r>
      <w:r w:rsidR="00255B9B" w:rsidRPr="00346519">
        <w:rPr>
          <w:color w:val="000000" w:themeColor="text1"/>
        </w:rPr>
        <w:t xml:space="preserve">hospitalized on August 2017 </w:t>
      </w:r>
      <w:r w:rsidRPr="00346519">
        <w:rPr>
          <w:color w:val="000000" w:themeColor="text1"/>
        </w:rPr>
        <w:t>because of a 4-days history of fever</w:t>
      </w:r>
      <w:r w:rsidR="00AC4FE8" w:rsidRPr="00346519">
        <w:rPr>
          <w:color w:val="000000" w:themeColor="text1"/>
        </w:rPr>
        <w:t xml:space="preserve"> associated with pharyngodynia, hyporexia, dehydration and </w:t>
      </w:r>
      <w:r w:rsidRPr="00346519">
        <w:rPr>
          <w:color w:val="000000" w:themeColor="text1"/>
        </w:rPr>
        <w:t>generalized severe choreo-dystonic dyskinesia</w:t>
      </w:r>
      <w:r w:rsidR="00B10696" w:rsidRPr="00346519">
        <w:rPr>
          <w:color w:val="000000" w:themeColor="text1"/>
        </w:rPr>
        <w:t>. Involuntary movements</w:t>
      </w:r>
      <w:r w:rsidR="002A5EE6" w:rsidRPr="00346519">
        <w:rPr>
          <w:color w:val="000000" w:themeColor="text1"/>
        </w:rPr>
        <w:t xml:space="preserve"> mildly </w:t>
      </w:r>
      <w:r w:rsidR="002A5EE6" w:rsidRPr="00346519">
        <w:rPr>
          <w:color w:val="000000" w:themeColor="text1"/>
        </w:rPr>
        <w:lastRenderedPageBreak/>
        <w:t>persist</w:t>
      </w:r>
      <w:r w:rsidR="00B10696" w:rsidRPr="00346519">
        <w:rPr>
          <w:color w:val="000000" w:themeColor="text1"/>
        </w:rPr>
        <w:t>ed also</w:t>
      </w:r>
      <w:r w:rsidR="002A5EE6" w:rsidRPr="00346519">
        <w:rPr>
          <w:color w:val="000000" w:themeColor="text1"/>
        </w:rPr>
        <w:t xml:space="preserve"> at night.</w:t>
      </w:r>
      <w:r w:rsidRPr="00346519">
        <w:rPr>
          <w:color w:val="000000" w:themeColor="text1"/>
        </w:rPr>
        <w:t xml:space="preserve"> She had two febrile episodes in the previous two months, successfully treated with antibiotics. At admiss</w:t>
      </w:r>
      <w:r w:rsidR="00AC4FE8" w:rsidRPr="00346519">
        <w:rPr>
          <w:color w:val="000000" w:themeColor="text1"/>
        </w:rPr>
        <w:t>ion her temperature was 39.5°C and she had</w:t>
      </w:r>
      <w:r w:rsidRPr="00346519">
        <w:rPr>
          <w:color w:val="000000" w:themeColor="text1"/>
        </w:rPr>
        <w:t xml:space="preserve"> </w:t>
      </w:r>
      <w:r w:rsidR="00B10696" w:rsidRPr="00346519">
        <w:rPr>
          <w:color w:val="000000" w:themeColor="text1"/>
        </w:rPr>
        <w:t xml:space="preserve">the following laboratory findings: </w:t>
      </w:r>
      <w:r w:rsidRPr="00346519">
        <w:rPr>
          <w:color w:val="000000" w:themeColor="text1"/>
        </w:rPr>
        <w:t>11</w:t>
      </w:r>
      <w:r w:rsidR="00EF6BA6" w:rsidRPr="00346519">
        <w:rPr>
          <w:color w:val="000000" w:themeColor="text1"/>
        </w:rPr>
        <w:t>,</w:t>
      </w:r>
      <w:r w:rsidRPr="00346519">
        <w:rPr>
          <w:color w:val="000000" w:themeColor="text1"/>
        </w:rPr>
        <w:t>900 leucocytes, CK</w:t>
      </w:r>
      <w:r w:rsidR="00AC4FE8" w:rsidRPr="00346519">
        <w:rPr>
          <w:color w:val="000000" w:themeColor="text1"/>
        </w:rPr>
        <w:t xml:space="preserve"> =</w:t>
      </w:r>
      <w:r w:rsidRPr="00346519">
        <w:rPr>
          <w:color w:val="000000" w:themeColor="text1"/>
        </w:rPr>
        <w:t xml:space="preserve"> 1967 U/I, creatinine </w:t>
      </w:r>
      <w:r w:rsidR="00AC4FE8" w:rsidRPr="00346519">
        <w:rPr>
          <w:color w:val="000000" w:themeColor="text1"/>
        </w:rPr>
        <w:t xml:space="preserve">= </w:t>
      </w:r>
      <w:r w:rsidRPr="00346519">
        <w:rPr>
          <w:color w:val="000000" w:themeColor="text1"/>
        </w:rPr>
        <w:t>1</w:t>
      </w:r>
      <w:r w:rsidR="00AC4FE8" w:rsidRPr="00346519">
        <w:rPr>
          <w:color w:val="000000" w:themeColor="text1"/>
        </w:rPr>
        <w:t>.</w:t>
      </w:r>
      <w:r w:rsidRPr="00346519">
        <w:rPr>
          <w:color w:val="000000" w:themeColor="text1"/>
        </w:rPr>
        <w:t>97 mg/dL, serum sodium</w:t>
      </w:r>
      <w:r w:rsidR="00AC4FE8" w:rsidRPr="00346519">
        <w:rPr>
          <w:color w:val="000000" w:themeColor="text1"/>
        </w:rPr>
        <w:t xml:space="preserve"> =</w:t>
      </w:r>
      <w:r w:rsidRPr="00346519">
        <w:rPr>
          <w:color w:val="000000" w:themeColor="text1"/>
        </w:rPr>
        <w:t xml:space="preserve"> 159 mEq/</w:t>
      </w:r>
      <w:r w:rsidR="00AC4FE8" w:rsidRPr="00346519">
        <w:rPr>
          <w:color w:val="000000" w:themeColor="text1"/>
        </w:rPr>
        <w:t>L</w:t>
      </w:r>
      <w:r w:rsidRPr="00346519">
        <w:rPr>
          <w:color w:val="000000" w:themeColor="text1"/>
        </w:rPr>
        <w:t>.</w:t>
      </w:r>
      <w:r w:rsidR="00AC4FE8" w:rsidRPr="00346519">
        <w:rPr>
          <w:color w:val="000000" w:themeColor="text1"/>
        </w:rPr>
        <w:t xml:space="preserve"> </w:t>
      </w:r>
      <w:r w:rsidR="003B150B" w:rsidRPr="00346519">
        <w:rPr>
          <w:color w:val="000000" w:themeColor="text1"/>
        </w:rPr>
        <w:t xml:space="preserve">C-reactive protein </w:t>
      </w:r>
      <w:r w:rsidR="00B10696" w:rsidRPr="00346519">
        <w:rPr>
          <w:color w:val="000000" w:themeColor="text1"/>
        </w:rPr>
        <w:t xml:space="preserve">= 3.1 mg/dL, </w:t>
      </w:r>
      <w:r w:rsidR="003B150B" w:rsidRPr="00346519">
        <w:rPr>
          <w:color w:val="000000" w:themeColor="text1"/>
        </w:rPr>
        <w:t xml:space="preserve">procalcitonin </w:t>
      </w:r>
      <w:r w:rsidR="00B10696" w:rsidRPr="00346519">
        <w:rPr>
          <w:color w:val="000000" w:themeColor="text1"/>
        </w:rPr>
        <w:t>=</w:t>
      </w:r>
      <w:r w:rsidR="003B150B" w:rsidRPr="00346519">
        <w:rPr>
          <w:color w:val="000000" w:themeColor="text1"/>
        </w:rPr>
        <w:t xml:space="preserve"> 2.3 ng/mL. </w:t>
      </w:r>
      <w:r w:rsidR="00AC4FE8" w:rsidRPr="00346519">
        <w:rPr>
          <w:color w:val="000000" w:themeColor="text1"/>
        </w:rPr>
        <w:t>Chest X-rays, blood and urine cultures were negative. She was hydrated with 5% dextrose solution (2000 ml/day), treated with ceftriaxone 2g/day and LCIG dose was progressively reduced (about 50%), because of severe dyskinesia</w:t>
      </w:r>
      <w:r w:rsidR="007971D4" w:rsidRPr="00346519">
        <w:rPr>
          <w:color w:val="000000" w:themeColor="text1"/>
        </w:rPr>
        <w:t xml:space="preserve"> (UPDRS IV</w:t>
      </w:r>
      <w:r w:rsidR="003B150B" w:rsidRPr="00346519">
        <w:rPr>
          <w:color w:val="000000" w:themeColor="text1"/>
        </w:rPr>
        <w:t>32-33=</w:t>
      </w:r>
      <w:r w:rsidR="007971D4" w:rsidRPr="00346519">
        <w:rPr>
          <w:color w:val="000000" w:themeColor="text1"/>
        </w:rPr>
        <w:t>8)</w:t>
      </w:r>
      <w:r w:rsidR="00AC4FE8" w:rsidRPr="00346519">
        <w:rPr>
          <w:color w:val="000000" w:themeColor="text1"/>
        </w:rPr>
        <w:t xml:space="preserve">. </w:t>
      </w:r>
      <w:r w:rsidRPr="00346519">
        <w:rPr>
          <w:color w:val="000000" w:themeColor="text1"/>
        </w:rPr>
        <w:t>Over the following days, body temperatur</w:t>
      </w:r>
      <w:r w:rsidR="00B10696" w:rsidRPr="00346519">
        <w:rPr>
          <w:color w:val="000000" w:themeColor="text1"/>
        </w:rPr>
        <w:t xml:space="preserve">e, CK levels, serum creatinine, </w:t>
      </w:r>
      <w:r w:rsidRPr="00346519">
        <w:rPr>
          <w:color w:val="000000" w:themeColor="text1"/>
        </w:rPr>
        <w:t>sodium and kidney function returned to normal levels. Severity of dyskinesia was also greatly reduced</w:t>
      </w:r>
      <w:r w:rsidR="007971D4" w:rsidRPr="00346519">
        <w:rPr>
          <w:color w:val="000000" w:themeColor="text1"/>
        </w:rPr>
        <w:t xml:space="preserve"> (</w:t>
      </w:r>
      <w:r w:rsidR="003B150B" w:rsidRPr="00346519">
        <w:rPr>
          <w:color w:val="000000" w:themeColor="text1"/>
        </w:rPr>
        <w:t>UPDRS IV32-33=2</w:t>
      </w:r>
      <w:r w:rsidR="007971D4" w:rsidRPr="00346519">
        <w:rPr>
          <w:color w:val="000000" w:themeColor="text1"/>
        </w:rPr>
        <w:t>)</w:t>
      </w:r>
      <w:r w:rsidRPr="00346519">
        <w:rPr>
          <w:color w:val="000000" w:themeColor="text1"/>
        </w:rPr>
        <w:t>. She was discharged after six days of hospitalization.</w:t>
      </w:r>
    </w:p>
    <w:p w14:paraId="68692687" w14:textId="77777777" w:rsidR="009C4C43" w:rsidRPr="00346519" w:rsidRDefault="009C4C43" w:rsidP="0068789F">
      <w:pPr>
        <w:pStyle w:val="Standard"/>
        <w:widowControl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7D6CBE48" w14:textId="27C93DFB" w:rsidR="002D723B" w:rsidRPr="00346519" w:rsidRDefault="00950B95" w:rsidP="00B8758B">
      <w:pPr>
        <w:pStyle w:val="Titolo1"/>
        <w:rPr>
          <w:color w:val="000000" w:themeColor="text1"/>
        </w:rPr>
      </w:pPr>
      <w:r w:rsidRPr="00346519">
        <w:rPr>
          <w:color w:val="000000" w:themeColor="text1"/>
        </w:rPr>
        <w:t>DISCUSSION</w:t>
      </w:r>
    </w:p>
    <w:p w14:paraId="446976F8" w14:textId="77777777" w:rsidR="00C27CCB" w:rsidRPr="00346519" w:rsidRDefault="007971D4" w:rsidP="00800549">
      <w:pPr>
        <w:widowControl/>
        <w:suppressAutoHyphens w:val="0"/>
        <w:autoSpaceDE w:val="0"/>
        <w:adjustRightInd w:val="0"/>
        <w:spacing w:line="480" w:lineRule="auto"/>
        <w:textAlignment w:val="auto"/>
        <w:rPr>
          <w:color w:val="000000" w:themeColor="text1"/>
        </w:rPr>
      </w:pPr>
      <w:r w:rsidRPr="00346519">
        <w:rPr>
          <w:color w:val="000000" w:themeColor="text1"/>
        </w:rPr>
        <w:t xml:space="preserve">PD patients may experience </w:t>
      </w:r>
      <w:r w:rsidR="005804A7" w:rsidRPr="00346519">
        <w:rPr>
          <w:color w:val="000000" w:themeColor="text1"/>
        </w:rPr>
        <w:t xml:space="preserve">severe </w:t>
      </w:r>
      <w:r w:rsidRPr="00346519">
        <w:rPr>
          <w:color w:val="000000" w:themeColor="text1"/>
        </w:rPr>
        <w:t xml:space="preserve">acute complications </w:t>
      </w:r>
      <w:r w:rsidR="00800549" w:rsidRPr="00346519">
        <w:rPr>
          <w:color w:val="000000" w:themeColor="text1"/>
        </w:rPr>
        <w:t xml:space="preserve">often </w:t>
      </w:r>
      <w:r w:rsidR="00F64651" w:rsidRPr="00346519">
        <w:rPr>
          <w:color w:val="000000" w:themeColor="text1"/>
        </w:rPr>
        <w:t xml:space="preserve">associated to </w:t>
      </w:r>
      <w:r w:rsidR="00B10696" w:rsidRPr="00346519">
        <w:rPr>
          <w:color w:val="000000" w:themeColor="text1"/>
        </w:rPr>
        <w:t>change</w:t>
      </w:r>
      <w:r w:rsidR="00800549" w:rsidRPr="00346519">
        <w:rPr>
          <w:color w:val="000000" w:themeColor="text1"/>
        </w:rPr>
        <w:t xml:space="preserve"> of their medication</w:t>
      </w:r>
      <w:r w:rsidR="00B10696" w:rsidRPr="00346519">
        <w:rPr>
          <w:color w:val="000000" w:themeColor="text1"/>
        </w:rPr>
        <w:t>s</w:t>
      </w:r>
      <w:r w:rsidR="00800549" w:rsidRPr="00346519">
        <w:rPr>
          <w:color w:val="000000" w:themeColor="text1"/>
        </w:rPr>
        <w:t xml:space="preserve"> or</w:t>
      </w:r>
      <w:r w:rsidR="00F64651" w:rsidRPr="00346519">
        <w:rPr>
          <w:color w:val="000000" w:themeColor="text1"/>
        </w:rPr>
        <w:t xml:space="preserve"> systemic diseases</w:t>
      </w:r>
      <w:r w:rsidRPr="00346519">
        <w:rPr>
          <w:color w:val="000000" w:themeColor="text1"/>
        </w:rPr>
        <w:t xml:space="preserve">. </w:t>
      </w:r>
      <w:r w:rsidR="005804A7" w:rsidRPr="00346519">
        <w:rPr>
          <w:color w:val="000000" w:themeColor="text1"/>
        </w:rPr>
        <w:t xml:space="preserve">The </w:t>
      </w:r>
      <w:r w:rsidR="00B10696" w:rsidRPr="00346519">
        <w:rPr>
          <w:color w:val="000000" w:themeColor="text1"/>
        </w:rPr>
        <w:t xml:space="preserve">most common </w:t>
      </w:r>
      <w:r w:rsidR="004A1414" w:rsidRPr="00346519">
        <w:rPr>
          <w:color w:val="000000" w:themeColor="text1"/>
        </w:rPr>
        <w:t>described emergency is P</w:t>
      </w:r>
      <w:r w:rsidR="005804A7" w:rsidRPr="00346519">
        <w:rPr>
          <w:color w:val="000000" w:themeColor="text1"/>
        </w:rPr>
        <w:t>arkinsonism-</w:t>
      </w:r>
      <w:r w:rsidR="004A1414" w:rsidRPr="00346519">
        <w:rPr>
          <w:color w:val="000000" w:themeColor="text1"/>
        </w:rPr>
        <w:t>H</w:t>
      </w:r>
      <w:r w:rsidR="005804A7" w:rsidRPr="00346519">
        <w:rPr>
          <w:color w:val="000000" w:themeColor="text1"/>
        </w:rPr>
        <w:t>yperpyrexia</w:t>
      </w:r>
      <w:r w:rsidR="004A1414" w:rsidRPr="00346519">
        <w:rPr>
          <w:color w:val="000000" w:themeColor="text1"/>
        </w:rPr>
        <w:t xml:space="preserve"> Syndrome</w:t>
      </w:r>
      <w:r w:rsidR="005804A7" w:rsidRPr="00346519">
        <w:rPr>
          <w:color w:val="000000" w:themeColor="text1"/>
        </w:rPr>
        <w:t xml:space="preserve"> </w:t>
      </w:r>
      <w:r w:rsidR="004A1414" w:rsidRPr="00346519">
        <w:rPr>
          <w:color w:val="000000" w:themeColor="text1"/>
        </w:rPr>
        <w:t xml:space="preserve">(also known as </w:t>
      </w:r>
      <w:r w:rsidR="005804A7" w:rsidRPr="00346519">
        <w:rPr>
          <w:color w:val="000000" w:themeColor="text1"/>
        </w:rPr>
        <w:t>acute akinesia</w:t>
      </w:r>
      <w:r w:rsidR="004A1414" w:rsidRPr="00346519">
        <w:rPr>
          <w:noProof w:val="0"/>
          <w:color w:val="000000" w:themeColor="text1"/>
        </w:rPr>
        <w:t>)</w:t>
      </w:r>
      <w:r w:rsidR="00CC65A7" w:rsidRPr="00346519">
        <w:rPr>
          <w:noProof w:val="0"/>
          <w:color w:val="000000" w:themeColor="text1"/>
        </w:rPr>
        <w:fldChar w:fldCharType="begin">
          <w:fldData xml:space="preserve">PEVuZE5vdGU+PENpdGU+PEF1dGhvcj5Pbm9mcmo8L0F1dGhvcj48WWVhcj4yMDA1PC9ZZWFyPjxS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</w:fldData>
        </w:fldChar>
      </w:r>
      <w:r w:rsidR="00CC65A7" w:rsidRPr="00346519">
        <w:rPr>
          <w:noProof w:val="0"/>
          <w:color w:val="000000" w:themeColor="text1"/>
        </w:rPr>
        <w:instrText xml:space="preserve"> ADDIN EN.CITE </w:instrText>
      </w:r>
      <w:r w:rsidR="00CC65A7" w:rsidRPr="00346519">
        <w:rPr>
          <w:noProof w:val="0"/>
          <w:color w:val="000000" w:themeColor="text1"/>
        </w:rPr>
        <w:fldChar w:fldCharType="begin">
          <w:fldData xml:space="preserve">PEVuZE5vdGU+PENpdGU+PEF1dGhvcj5Pbm9mcmo8L0F1dGhvcj48WWVhcj4yMDA1PC9ZZWFyPjxS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</w:fldData>
        </w:fldChar>
      </w:r>
      <w:r w:rsidR="00CC65A7" w:rsidRPr="00346519">
        <w:rPr>
          <w:noProof w:val="0"/>
          <w:color w:val="000000" w:themeColor="text1"/>
        </w:rPr>
        <w:instrText xml:space="preserve"> ADDIN EN.CITE.DATA </w:instrText>
      </w:r>
      <w:r w:rsidR="00CC65A7" w:rsidRPr="00346519">
        <w:rPr>
          <w:noProof w:val="0"/>
          <w:color w:val="000000" w:themeColor="text1"/>
        </w:rPr>
      </w:r>
      <w:r w:rsidR="00CC65A7" w:rsidRPr="00346519">
        <w:rPr>
          <w:noProof w:val="0"/>
          <w:color w:val="000000" w:themeColor="text1"/>
        </w:rPr>
        <w:fldChar w:fldCharType="end"/>
      </w:r>
      <w:r w:rsidR="00CC65A7" w:rsidRPr="00346519">
        <w:rPr>
          <w:noProof w:val="0"/>
          <w:color w:val="000000" w:themeColor="text1"/>
        </w:rPr>
      </w:r>
      <w:r w:rsidR="00CC65A7" w:rsidRPr="00346519">
        <w:rPr>
          <w:noProof w:val="0"/>
          <w:color w:val="000000" w:themeColor="text1"/>
        </w:rPr>
        <w:fldChar w:fldCharType="separate"/>
      </w:r>
      <w:r w:rsidR="00CC65A7" w:rsidRPr="00346519">
        <w:rPr>
          <w:color w:val="000000" w:themeColor="text1"/>
          <w:vertAlign w:val="superscript"/>
        </w:rPr>
        <w:t>6</w:t>
      </w:r>
      <w:r w:rsidR="00CC65A7" w:rsidRPr="00346519">
        <w:rPr>
          <w:noProof w:val="0"/>
          <w:color w:val="000000" w:themeColor="text1"/>
        </w:rPr>
        <w:fldChar w:fldCharType="end"/>
      </w:r>
      <w:r w:rsidR="005804A7" w:rsidRPr="00346519">
        <w:rPr>
          <w:noProof w:val="0"/>
          <w:color w:val="000000" w:themeColor="text1"/>
        </w:rPr>
        <w:t xml:space="preserve">, </w:t>
      </w:r>
      <w:r w:rsidR="005804A7" w:rsidRPr="00346519">
        <w:rPr>
          <w:color w:val="000000" w:themeColor="text1"/>
        </w:rPr>
        <w:t xml:space="preserve">which may be caused by </w:t>
      </w:r>
      <w:r w:rsidR="00F64651" w:rsidRPr="00346519">
        <w:rPr>
          <w:color w:val="000000" w:themeColor="text1"/>
        </w:rPr>
        <w:t>dopaminergic drug</w:t>
      </w:r>
      <w:r w:rsidR="00B10696" w:rsidRPr="00346519">
        <w:rPr>
          <w:color w:val="000000" w:themeColor="text1"/>
        </w:rPr>
        <w:t>s</w:t>
      </w:r>
      <w:r w:rsidR="00F64651" w:rsidRPr="00346519">
        <w:rPr>
          <w:color w:val="000000" w:themeColor="text1"/>
        </w:rPr>
        <w:t xml:space="preserve"> withdrawal or abrupt reduction, interrup</w:t>
      </w:r>
      <w:r w:rsidR="00B10696" w:rsidRPr="00346519">
        <w:rPr>
          <w:color w:val="000000" w:themeColor="text1"/>
        </w:rPr>
        <w:t>tion of Deep Brain Stimulation,</w:t>
      </w:r>
      <w:r w:rsidR="00F64651" w:rsidRPr="00346519">
        <w:rPr>
          <w:color w:val="000000" w:themeColor="text1"/>
        </w:rPr>
        <w:t xml:space="preserve"> </w:t>
      </w:r>
      <w:r w:rsidR="00B10696" w:rsidRPr="00346519">
        <w:rPr>
          <w:color w:val="000000" w:themeColor="text1"/>
        </w:rPr>
        <w:t xml:space="preserve">traumatic injury, </w:t>
      </w:r>
      <w:r w:rsidR="00F64651" w:rsidRPr="00346519">
        <w:rPr>
          <w:color w:val="000000" w:themeColor="text1"/>
        </w:rPr>
        <w:t>infectious</w:t>
      </w:r>
      <w:r w:rsidR="004A1414" w:rsidRPr="00346519">
        <w:rPr>
          <w:color w:val="000000" w:themeColor="text1"/>
        </w:rPr>
        <w:t xml:space="preserve"> </w:t>
      </w:r>
      <w:r w:rsidR="00F64651" w:rsidRPr="00346519">
        <w:rPr>
          <w:color w:val="000000" w:themeColor="text1"/>
        </w:rPr>
        <w:t>or gastrointestinal diseases</w:t>
      </w:r>
      <w:r w:rsidR="004A1414" w:rsidRPr="00346519">
        <w:rPr>
          <w:color w:val="000000" w:themeColor="text1"/>
        </w:rPr>
        <w:t>. PD patients experiencing Parki</w:t>
      </w:r>
      <w:r w:rsidR="00696EBB" w:rsidRPr="00346519">
        <w:rPr>
          <w:color w:val="000000" w:themeColor="text1"/>
        </w:rPr>
        <w:t>n</w:t>
      </w:r>
      <w:r w:rsidR="004A1414" w:rsidRPr="00346519">
        <w:rPr>
          <w:color w:val="000000" w:themeColor="text1"/>
        </w:rPr>
        <w:t xml:space="preserve">sonism-Hyperpyrexia Syndrome </w:t>
      </w:r>
      <w:r w:rsidR="00696EBB" w:rsidRPr="00346519">
        <w:rPr>
          <w:color w:val="000000" w:themeColor="text1"/>
        </w:rPr>
        <w:t xml:space="preserve">develop severe akinetic state with transient unresponsiveness to dopaminergic treatment. </w:t>
      </w:r>
    </w:p>
    <w:p w14:paraId="0090BEFD" w14:textId="3FB1E7E7" w:rsidR="00D61738" w:rsidRPr="00346519" w:rsidRDefault="006C3FE2" w:rsidP="00C27CCB">
      <w:pPr>
        <w:widowControl/>
        <w:suppressAutoHyphens w:val="0"/>
        <w:autoSpaceDE w:val="0"/>
        <w:adjustRightInd w:val="0"/>
        <w:spacing w:line="480" w:lineRule="auto"/>
        <w:textAlignment w:val="auto"/>
        <w:rPr>
          <w:color w:val="000000" w:themeColor="text1"/>
        </w:rPr>
      </w:pPr>
      <w:r w:rsidRPr="00346519">
        <w:rPr>
          <w:color w:val="000000" w:themeColor="text1"/>
        </w:rPr>
        <w:t>DHS is a poorly described and undereported acute complication in PD patients with an opposite clinical spectrum (dyskinesia) but under similar precipitating systemic factors (infectious diseases, trauma</w:t>
      </w:r>
      <w:r w:rsidR="00800549" w:rsidRPr="00346519">
        <w:rPr>
          <w:color w:val="000000" w:themeColor="text1"/>
        </w:rPr>
        <w:t xml:space="preserve">, </w:t>
      </w:r>
      <w:r w:rsidR="00784AB1" w:rsidRPr="00346519">
        <w:rPr>
          <w:color w:val="000000" w:themeColor="text1"/>
        </w:rPr>
        <w:t>dehydration</w:t>
      </w:r>
      <w:r w:rsidRPr="00346519">
        <w:rPr>
          <w:color w:val="000000" w:themeColor="text1"/>
        </w:rPr>
        <w:t xml:space="preserve">). </w:t>
      </w:r>
      <w:r w:rsidR="008A0EB4" w:rsidRPr="00346519">
        <w:rPr>
          <w:color w:val="000000" w:themeColor="text1"/>
        </w:rPr>
        <w:t>In all reported cases</w:t>
      </w:r>
      <w:r w:rsidR="00D61738" w:rsidRPr="00346519">
        <w:rPr>
          <w:color w:val="000000" w:themeColor="text1"/>
        </w:rPr>
        <w:fldChar w:fldCharType="begin">
          <w:fldData xml:space="preserve">PEVuZE5vdGU+PENpdGU+PEF1dGhvcj5HaWwtTmF2YXJybzwvQXV0aG9yPjxZZWFyPjIwMTA8L1ll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</w:fldData>
        </w:fldChar>
      </w:r>
      <w:r w:rsidR="00D61738" w:rsidRPr="00346519">
        <w:rPr>
          <w:color w:val="000000" w:themeColor="text1"/>
        </w:rPr>
        <w:instrText xml:space="preserve"> ADDIN EN.CITE </w:instrText>
      </w:r>
      <w:r w:rsidR="00D61738" w:rsidRPr="00346519">
        <w:rPr>
          <w:color w:val="000000" w:themeColor="text1"/>
        </w:rPr>
        <w:fldChar w:fldCharType="begin">
          <w:fldData xml:space="preserve">PEVuZE5vdGU+PENpdGU+PEF1dGhvcj5HaWwtTmF2YXJybzwvQXV0aG9yPjxZZWFyPjIwMTA8L1ll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</w:fldData>
        </w:fldChar>
      </w:r>
      <w:r w:rsidR="00D61738" w:rsidRPr="00346519">
        <w:rPr>
          <w:color w:val="000000" w:themeColor="text1"/>
        </w:rPr>
        <w:instrText xml:space="preserve"> ADDIN EN.CITE.DATA </w:instrText>
      </w:r>
      <w:r w:rsidR="00D61738" w:rsidRPr="00346519">
        <w:rPr>
          <w:color w:val="000000" w:themeColor="text1"/>
        </w:rPr>
      </w:r>
      <w:r w:rsidR="00D61738" w:rsidRPr="00346519">
        <w:rPr>
          <w:color w:val="000000" w:themeColor="text1"/>
        </w:rPr>
        <w:fldChar w:fldCharType="end"/>
      </w:r>
      <w:r w:rsidR="00D61738" w:rsidRPr="00346519">
        <w:rPr>
          <w:color w:val="000000" w:themeColor="text1"/>
        </w:rPr>
      </w:r>
      <w:r w:rsidR="00D61738" w:rsidRPr="00346519">
        <w:rPr>
          <w:color w:val="000000" w:themeColor="text1"/>
        </w:rPr>
        <w:fldChar w:fldCharType="separate"/>
      </w:r>
      <w:r w:rsidR="00D61738" w:rsidRPr="00346519">
        <w:rPr>
          <w:color w:val="000000" w:themeColor="text1"/>
          <w:vertAlign w:val="superscript"/>
        </w:rPr>
        <w:t>1-5</w:t>
      </w:r>
      <w:r w:rsidR="00D61738" w:rsidRPr="00346519">
        <w:rPr>
          <w:color w:val="000000" w:themeColor="text1"/>
        </w:rPr>
        <w:fldChar w:fldCharType="end"/>
      </w:r>
      <w:r w:rsidR="00D61738" w:rsidRPr="00346519">
        <w:rPr>
          <w:color w:val="000000" w:themeColor="text1"/>
        </w:rPr>
        <w:t>,</w:t>
      </w:r>
      <w:r w:rsidR="008A0EB4" w:rsidRPr="00346519">
        <w:rPr>
          <w:color w:val="000000" w:themeColor="text1"/>
        </w:rPr>
        <w:t xml:space="preserve"> includ</w:t>
      </w:r>
      <w:r w:rsidR="00D61738" w:rsidRPr="00346519">
        <w:rPr>
          <w:color w:val="000000" w:themeColor="text1"/>
        </w:rPr>
        <w:t xml:space="preserve">ing </w:t>
      </w:r>
      <w:r w:rsidR="008A0EB4" w:rsidRPr="00346519">
        <w:rPr>
          <w:color w:val="000000" w:themeColor="text1"/>
        </w:rPr>
        <w:t>ours</w:t>
      </w:r>
      <w:r w:rsidR="00D61738" w:rsidRPr="00346519">
        <w:rPr>
          <w:color w:val="000000" w:themeColor="text1"/>
        </w:rPr>
        <w:t xml:space="preserve"> (</w:t>
      </w:r>
      <w:r w:rsidR="000C3C0C" w:rsidRPr="00346519">
        <w:rPr>
          <w:color w:val="000000" w:themeColor="text1"/>
        </w:rPr>
        <w:t>T</w:t>
      </w:r>
      <w:r w:rsidR="00D61738" w:rsidRPr="00346519">
        <w:rPr>
          <w:color w:val="000000" w:themeColor="text1"/>
        </w:rPr>
        <w:t>able</w:t>
      </w:r>
      <w:r w:rsidR="000C3C0C" w:rsidRPr="00346519">
        <w:rPr>
          <w:color w:val="000000" w:themeColor="text1"/>
        </w:rPr>
        <w:t xml:space="preserve"> 1</w:t>
      </w:r>
      <w:r w:rsidR="00D61738" w:rsidRPr="00346519">
        <w:rPr>
          <w:color w:val="000000" w:themeColor="text1"/>
        </w:rPr>
        <w:t>, n= 8 patients)</w:t>
      </w:r>
      <w:r w:rsidR="008A0EB4" w:rsidRPr="00346519">
        <w:rPr>
          <w:color w:val="000000" w:themeColor="text1"/>
        </w:rPr>
        <w:t xml:space="preserve">, </w:t>
      </w:r>
      <w:r w:rsidR="0068789F" w:rsidRPr="00346519">
        <w:rPr>
          <w:color w:val="000000" w:themeColor="text1"/>
        </w:rPr>
        <w:t xml:space="preserve">DHS </w:t>
      </w:r>
      <w:r w:rsidR="008A0EB4" w:rsidRPr="00346519">
        <w:rPr>
          <w:color w:val="000000" w:themeColor="text1"/>
        </w:rPr>
        <w:t>occur</w:t>
      </w:r>
      <w:r w:rsidR="00D61738" w:rsidRPr="00346519">
        <w:rPr>
          <w:color w:val="000000" w:themeColor="text1"/>
        </w:rPr>
        <w:t>red</w:t>
      </w:r>
      <w:r w:rsidR="0068789F" w:rsidRPr="00346519">
        <w:rPr>
          <w:color w:val="000000" w:themeColor="text1"/>
        </w:rPr>
        <w:t xml:space="preserve"> </w:t>
      </w:r>
      <w:r w:rsidR="00A543BD" w:rsidRPr="00346519">
        <w:rPr>
          <w:color w:val="000000" w:themeColor="text1"/>
        </w:rPr>
        <w:t xml:space="preserve">in patients with </w:t>
      </w:r>
      <w:r w:rsidR="008A0EB4" w:rsidRPr="00346519">
        <w:rPr>
          <w:color w:val="000000" w:themeColor="text1"/>
        </w:rPr>
        <w:t xml:space="preserve">long duration PD and it </w:t>
      </w:r>
      <w:r w:rsidR="00D61738" w:rsidRPr="00346519">
        <w:rPr>
          <w:color w:val="000000" w:themeColor="text1"/>
        </w:rPr>
        <w:t>was</w:t>
      </w:r>
      <w:r w:rsidR="008A0EB4" w:rsidRPr="00346519">
        <w:rPr>
          <w:color w:val="000000" w:themeColor="text1"/>
        </w:rPr>
        <w:t xml:space="preserve"> </w:t>
      </w:r>
      <w:r w:rsidR="0068789F" w:rsidRPr="00346519">
        <w:rPr>
          <w:color w:val="000000" w:themeColor="text1"/>
        </w:rPr>
        <w:t xml:space="preserve">associated to a trigger event. </w:t>
      </w:r>
      <w:r w:rsidR="008A0EB4" w:rsidRPr="00346519">
        <w:rPr>
          <w:color w:val="000000" w:themeColor="text1"/>
        </w:rPr>
        <w:t>Most of the subjects were treated with high doses of dopaminergic drugs</w:t>
      </w:r>
      <w:r w:rsidR="00582924" w:rsidRPr="00346519">
        <w:rPr>
          <w:color w:val="000000" w:themeColor="text1"/>
        </w:rPr>
        <w:t xml:space="preserve"> (half of them with LCIG)</w:t>
      </w:r>
      <w:r w:rsidR="00D61738" w:rsidRPr="00346519">
        <w:rPr>
          <w:color w:val="000000" w:themeColor="text1"/>
        </w:rPr>
        <w:t xml:space="preserve">. </w:t>
      </w:r>
      <w:r w:rsidR="00536BF3" w:rsidRPr="00346519">
        <w:rPr>
          <w:color w:val="000000" w:themeColor="text1"/>
        </w:rPr>
        <w:t xml:space="preserve"> </w:t>
      </w:r>
      <w:r w:rsidR="00C27CCB" w:rsidRPr="00346519">
        <w:rPr>
          <w:color w:val="000000" w:themeColor="text1"/>
        </w:rPr>
        <w:t>A distinctive feature</w:t>
      </w:r>
      <w:r w:rsidR="00A543BD" w:rsidRPr="00346519">
        <w:rPr>
          <w:color w:val="000000" w:themeColor="text1"/>
        </w:rPr>
        <w:t xml:space="preserve"> of DHS is the relationship with high ambient temperature</w:t>
      </w:r>
      <w:r w:rsidR="00C331FF" w:rsidRPr="00346519">
        <w:rPr>
          <w:color w:val="000000" w:themeColor="text1"/>
        </w:rPr>
        <w:t>,</w:t>
      </w:r>
      <w:r w:rsidR="00A543BD" w:rsidRPr="00346519">
        <w:rPr>
          <w:color w:val="000000" w:themeColor="text1"/>
        </w:rPr>
        <w:t xml:space="preserve"> described in a patient with recurrent DHS over 3 summers</w:t>
      </w:r>
      <w:r w:rsidR="00A543BD" w:rsidRPr="00346519">
        <w:rPr>
          <w:color w:val="000000" w:themeColor="text1"/>
        </w:rPr>
        <w:fldChar w:fldCharType="begin"/>
      </w:r>
      <w:r w:rsidR="00A543BD" w:rsidRPr="00346519">
        <w:rPr>
          <w:color w:val="000000" w:themeColor="text1"/>
        </w:rPr>
        <w:instrText xml:space="preserve"> ADDIN EN.CITE &lt;EndNote&gt;&lt;Cite&gt;&lt;Author&gt;Herreros-Rodriguez&lt;/Author&gt;&lt;Year&gt;2016&lt;/Year&gt;&lt;RecNum&gt;6942&lt;/RecNum&gt;&lt;DisplayText&gt;&lt;style face="superscript"&gt;2&lt;/style&gt;&lt;/DisplayText&gt;&lt;record&gt;&lt;rec-number&gt;6942&lt;/rec-number&gt;&lt;foreign-keys&gt;&lt;key app="EN" db-id="txrfawfdtf9exlewfwtp0w5ke2tsdf5e9x5z" timestamp="1518460182"&gt;6942&lt;/key&gt;&lt;/foreign-keys&gt;&lt;ref-type name="Journal Article"&gt;17&lt;/ref-type&gt;&lt;contributors&gt;&lt;authors&gt;&lt;author&gt;Herreros-Rodriguez, J.&lt;/author&gt;&lt;author&gt;Sanchez-Ferro, A.&lt;/author&gt;&lt;/authors&gt;&lt;/contributors&gt;&lt;auth-address&gt;*Department of Neurology, &amp;quot;Infanta Leonor&amp;quot; Hospital; and daggerDepartment of Neurology, &amp;quot;Doce de Octubre&amp;quot; Hospital, Madrid, Spain; double daggerResearch Laboratory of Electronics, Massachusetts Institute of Technology (MIT), Cambridge, MA; and section signCentro Integral en Neurociencias HM CINAC, HM Hospitales, Madrid, Spain.&lt;/auth-address&gt;&lt;titles&gt;&lt;title&gt;Summertime Dyskinesia-Hyperpyrexia Syndrome: The &amp;quot;Dual Heat&amp;quot; Hypothesis&lt;/title&gt;&lt;secondary-title&gt;Clin Neuropharmacol&lt;/secondary-title&gt;&lt;/titles&gt;&lt;periodical&gt;&lt;full-title&gt;Clin Neuropharmacol&lt;/full-title&gt;&lt;/periodical&gt;&lt;pages&gt;210-1&lt;/pages&gt;&lt;volume&gt;39&lt;/volume&gt;&lt;number&gt;4&lt;/number&gt;&lt;edition&gt;2016/04/06&lt;/edition&gt;&lt;keywords&gt;&lt;keyword&gt;Aged&lt;/keyword&gt;&lt;keyword&gt;Dyskinesia, Drug-Induced/*etiology&lt;/keyword&gt;&lt;keyword&gt;Female&lt;/keyword&gt;&lt;keyword&gt;Hot Temperature/*adverse effects&lt;/keyword&gt;&lt;keyword&gt;Humans&lt;/keyword&gt;&lt;keyword&gt;Leukocyte Count&lt;/keyword&gt;&lt;keyword&gt;Levodopa/adverse effects&lt;/keyword&gt;&lt;keyword&gt;Parkinson Disease/diet therapy&lt;/keyword&gt;&lt;/keywords&gt;&lt;dates&gt;&lt;year&gt;2016&lt;/year&gt;&lt;pub-dates&gt;&lt;date&gt;Jul-Aug&lt;/date&gt;&lt;/pub-dates&gt;&lt;/dates&gt;&lt;isbn&gt;1537-162X (Electronic)&amp;#xD;0362-5664 (Linking)&lt;/isbn&gt;&lt;accession-num&gt;27046659&lt;/accession-num&gt;&lt;urls&gt;&lt;related-urls&gt;&lt;url&gt;https://www.ncbi.nlm.nih.gov/pubmed/27046659&lt;/url&gt;&lt;/related-urls&gt;&lt;/urls&gt;&lt;electronic-resource-num&gt;10.1097/WNF.0000000000000155&lt;/electronic-resource-num&gt;&lt;/record&gt;&lt;/Cite&gt;&lt;/EndNote&gt;</w:instrText>
      </w:r>
      <w:r w:rsidR="00A543BD" w:rsidRPr="00346519">
        <w:rPr>
          <w:color w:val="000000" w:themeColor="text1"/>
        </w:rPr>
        <w:fldChar w:fldCharType="separate"/>
      </w:r>
      <w:r w:rsidR="00A543BD" w:rsidRPr="00346519">
        <w:rPr>
          <w:color w:val="000000" w:themeColor="text1"/>
          <w:vertAlign w:val="superscript"/>
        </w:rPr>
        <w:t>2</w:t>
      </w:r>
      <w:r w:rsidR="00A543BD" w:rsidRPr="00346519">
        <w:rPr>
          <w:color w:val="000000" w:themeColor="text1"/>
        </w:rPr>
        <w:fldChar w:fldCharType="end"/>
      </w:r>
      <w:r w:rsidR="00A543BD" w:rsidRPr="00346519">
        <w:rPr>
          <w:color w:val="000000" w:themeColor="text1"/>
        </w:rPr>
        <w:t xml:space="preserve"> and in our three </w:t>
      </w:r>
      <w:r w:rsidR="00A543BD" w:rsidRPr="00346519">
        <w:rPr>
          <w:color w:val="000000" w:themeColor="text1"/>
        </w:rPr>
        <w:lastRenderedPageBreak/>
        <w:t>cases.  All our</w:t>
      </w:r>
      <w:r w:rsidR="00D61738" w:rsidRPr="00346519">
        <w:rPr>
          <w:color w:val="000000" w:themeColor="text1"/>
        </w:rPr>
        <w:t xml:space="preserve"> patients</w:t>
      </w:r>
      <w:r w:rsidR="00C27CCB" w:rsidRPr="00346519">
        <w:rPr>
          <w:color w:val="000000" w:themeColor="text1"/>
        </w:rPr>
        <w:t>,</w:t>
      </w:r>
      <w:r w:rsidR="00D61738" w:rsidRPr="00346519">
        <w:rPr>
          <w:color w:val="000000" w:themeColor="text1"/>
        </w:rPr>
        <w:t xml:space="preserve"> suffering from DHS </w:t>
      </w:r>
      <w:r w:rsidR="00784AB1" w:rsidRPr="00346519">
        <w:rPr>
          <w:color w:val="000000" w:themeColor="text1"/>
        </w:rPr>
        <w:t>during</w:t>
      </w:r>
      <w:r w:rsidR="00DB6B6E" w:rsidRPr="00346519">
        <w:rPr>
          <w:color w:val="000000" w:themeColor="text1"/>
        </w:rPr>
        <w:t xml:space="preserve"> summer</w:t>
      </w:r>
      <w:r w:rsidR="00C331FF" w:rsidRPr="00346519">
        <w:rPr>
          <w:color w:val="000000" w:themeColor="text1"/>
        </w:rPr>
        <w:t xml:space="preserve">, </w:t>
      </w:r>
      <w:r w:rsidR="00D61738" w:rsidRPr="00346519">
        <w:rPr>
          <w:color w:val="000000" w:themeColor="text1"/>
        </w:rPr>
        <w:t>showed the same sequence of clinical-pathological events: sustained hyperthermia and impaired thermoregulation, dehydration, dyskinesia, rhabdomyolysis and alteration of mental state. In all cases, ambient temperature was much higher than the seasonal average</w:t>
      </w:r>
      <w:r w:rsidR="000C0BDC" w:rsidRPr="00346519">
        <w:rPr>
          <w:color w:val="000000" w:themeColor="text1"/>
        </w:rPr>
        <w:t>. A clear source of infection was only demonstrated in case 1 from our series, pointing out the additional role of other factors for DHS, such as impaired thermoregulation and dehydration.</w:t>
      </w:r>
    </w:p>
    <w:p w14:paraId="0747462D" w14:textId="6E13689B" w:rsidR="00EF6BA6" w:rsidRPr="00346519" w:rsidRDefault="00D61738" w:rsidP="00C27CCB">
      <w:pPr>
        <w:pStyle w:val="Standard"/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Considering the few data available on this rare emergency, we can just speculate on a pathophysiological mechanism for DHS. </w:t>
      </w:r>
      <w:r w:rsidR="00EF6BA6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Here we propose that DHS is a multifactorial phenomenon in which hyperpyrexia (caused by systemic disease</w:t>
      </w:r>
      <w:r w:rsidR="000C0BD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s or trauma), high ambient temperature and </w:t>
      </w:r>
      <w:r w:rsidR="00EF6BA6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impaired thermoregulation</w:t>
      </w:r>
      <w:r w:rsidR="000C0BD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(further worsened by dehydration during summer heatwaves)</w:t>
      </w:r>
      <w:r w:rsidR="00EF6BA6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may contribute to full development of the clinical picture. In addition, a high daily dose of levodopa</w:t>
      </w:r>
      <w:r w:rsidR="00C27CCB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, as used in advanced PD under </w:t>
      </w:r>
      <w:r w:rsidR="00EF6BA6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LCIG</w:t>
      </w:r>
      <w:r w:rsidR="00C27CCB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,</w:t>
      </w:r>
      <w:r w:rsidR="00EF6BA6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might sustain this vicious circle.</w:t>
      </w:r>
    </w:p>
    <w:p w14:paraId="60137DBC" w14:textId="10D03A07" w:rsidR="00D61738" w:rsidRPr="00346519" w:rsidRDefault="00EF6BA6" w:rsidP="00784AB1">
      <w:pPr>
        <w:pStyle w:val="Standard"/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bookmarkStart w:id="2" w:name="_Hlk515483050"/>
      <w:r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P</w:t>
      </w:r>
      <w:r w:rsidR="007946E3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reclinical studies have suggested that </w:t>
      </w:r>
      <w:r w:rsidR="00A543BD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ambient temperature strongly influences dopaminergic transmission and </w:t>
      </w:r>
      <w:r w:rsidR="00D61738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dopamine receptor sensitivity. </w:t>
      </w:r>
      <w:bookmarkEnd w:id="2"/>
      <w:r w:rsidR="007946E3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Over</w:t>
      </w:r>
      <w:r w:rsidR="00CA09B0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32°C, systemic injection of apomorphine fails to elicit any significant fall in core temperatures</w:t>
      </w:r>
      <w:r w:rsidR="007946E3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fldChar w:fldCharType="begin"/>
      </w:r>
      <w:r w:rsidR="00CC65A7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instrText xml:space="preserve"> ADDIN EN.CITE &lt;EndNote&gt;&lt;Cite&gt;&lt;Author&gt;Lin&lt;/Author&gt;&lt;Year&gt;1979&lt;/Year&gt;&lt;RecNum&gt;6952&lt;/RecNum&gt;&lt;DisplayText&gt;&lt;style face="superscript"&gt;7&lt;/style&gt;&lt;/DisplayText&gt;&lt;record&gt;&lt;rec-number&gt;6952&lt;/rec-number&gt;&lt;foreign-keys&gt;&lt;key app="EN" db-id="txrfawfdtf9exlewfwtp0w5ke2tsdf5e9x5z" timestamp="1518461175"&gt;6952&lt;/key&gt;&lt;/foreign-keys&gt;&lt;ref-type name="Journal Article"&gt;17&lt;/ref-type&gt;&lt;contributors&gt;&lt;authors&gt;&lt;author&gt;Lin, M. T.&lt;/author&gt;&lt;/authors&gt;&lt;/contributors&gt;&lt;titles&gt;&lt;title&gt;Effects of dopaminergic antagonist and agonist on thermoregulation in rabbits&lt;/title&gt;&lt;secondary-title&gt;J Physiol&lt;/secondary-title&gt;&lt;/titles&gt;&lt;periodical&gt;&lt;full-title&gt;J Physiol&lt;/full-title&gt;&lt;/periodical&gt;&lt;pages&gt;217-28&lt;/pages&gt;&lt;volume&gt;293&lt;/volume&gt;&lt;edition&gt;1979/08/01&lt;/edition&gt;&lt;keywords&gt;&lt;keyword&gt;Animals&lt;/keyword&gt;&lt;keyword&gt;Apomorphine/administration &amp;amp; dosage/*pharmacology&lt;/keyword&gt;&lt;keyword&gt;Body Temperature Regulation/*drug effects&lt;/keyword&gt;&lt;keyword&gt;Dose-Response Relationship, Drug&lt;/keyword&gt;&lt;keyword&gt;Ear/blood supply&lt;/keyword&gt;&lt;keyword&gt;Haloperidol/administration &amp;amp; dosage/*pharmacology&lt;/keyword&gt;&lt;keyword&gt;Injections, Intravenous&lt;/keyword&gt;&lt;keyword&gt;Male&lt;/keyword&gt;&lt;keyword&gt;Rabbits&lt;/keyword&gt;&lt;keyword&gt;Receptors, Dopamine/physiology&lt;/keyword&gt;&lt;keyword&gt;Regional Blood Flow/drug effects&lt;/keyword&gt;&lt;/keywords&gt;&lt;dates&gt;&lt;year&gt;1979&lt;/year&gt;&lt;pub-dates&gt;&lt;date&gt;Aug&lt;/date&gt;&lt;/pub-dates&gt;&lt;/dates&gt;&lt;isbn&gt;0022-3751 (Print)&amp;#xD;0022-3751 (Linking)&lt;/isbn&gt;&lt;accession-num&gt;501591&lt;/accession-num&gt;&lt;urls&gt;&lt;related-urls&gt;&lt;url&gt;https://www.ncbi.nlm.nih.gov/pubmed/501591&lt;/url&gt;&lt;/related-urls&gt;&lt;/urls&gt;&lt;custom2&gt;PMC1280710&lt;/custom2&gt;&lt;/record&gt;&lt;/Cite&gt;&lt;/EndNote&gt;</w:instrText>
      </w:r>
      <w:r w:rsidR="007946E3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fldChar w:fldCharType="separate"/>
      </w:r>
      <w:r w:rsidR="00CC65A7" w:rsidRPr="00346519">
        <w:rPr>
          <w:rFonts w:ascii="Arial" w:hAnsi="Arial" w:cs="Arial"/>
          <w:noProof/>
          <w:color w:val="000000" w:themeColor="text1"/>
          <w:sz w:val="24"/>
          <w:szCs w:val="24"/>
          <w:vertAlign w:val="superscript"/>
          <w:lang w:val="en-GB"/>
        </w:rPr>
        <w:t>7</w:t>
      </w:r>
      <w:r w:rsidR="007946E3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fldChar w:fldCharType="end"/>
      </w:r>
      <w:r w:rsidR="00CA09B0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.</w:t>
      </w:r>
      <w:r w:rsidR="00D65E5F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F</w:t>
      </w:r>
      <w:r w:rsidR="0096415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urthermore</w:t>
      </w:r>
      <w:r w:rsidR="00255B9B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, </w:t>
      </w:r>
      <w:r w:rsidR="00D65E5F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rats</w:t>
      </w:r>
      <w:r w:rsidR="00255B9B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exposed to heat stress (</w:t>
      </w:r>
      <w:r w:rsidR="0033009D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ambient temperature</w:t>
      </w:r>
      <w:r w:rsidR="00255B9B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=45±0.5°C)</w:t>
      </w:r>
      <w:r w:rsidR="0096415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demonstrate</w:t>
      </w:r>
      <w:r w:rsidR="00D65E5F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255B9B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a significant increase </w:t>
      </w:r>
      <w:r w:rsidR="0033009D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of</w:t>
      </w:r>
      <w:r w:rsidR="0096415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dopamine </w:t>
      </w:r>
      <w:r w:rsidR="00006C9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and glutamate in</w:t>
      </w:r>
      <w:r w:rsidR="0096415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the</w:t>
      </w:r>
      <w:r w:rsidR="00006C9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systemic circulation and hypothalamus </w:t>
      </w:r>
      <w:r w:rsidR="0096415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along </w:t>
      </w:r>
      <w:r w:rsidR="00006C9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with signs of</w:t>
      </w:r>
      <w:r w:rsidR="0096415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33009D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hypothalamic</w:t>
      </w:r>
      <w:r w:rsidR="00006C9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inflammation</w:t>
      </w:r>
      <w:r w:rsidR="00D65E5F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fldChar w:fldCharType="begin">
          <w:fldData xml:space="preserve">PEVuZE5vdGU+PENpdGU+PEF1dGhvcj5DaGF1aGFuPC9BdXRob3I+PFllYXI+MjAxNzwvWWVhcj48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</w:fldData>
        </w:fldChar>
      </w:r>
      <w:r w:rsidR="00CC65A7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instrText xml:space="preserve"> ADDIN EN.CITE </w:instrText>
      </w:r>
      <w:r w:rsidR="00CC65A7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fldChar w:fldCharType="begin">
          <w:fldData xml:space="preserve">PEVuZE5vdGU+PENpdGU+PEF1dGhvcj5DaGF1aGFuPC9BdXRob3I+PFllYXI+MjAxNzwvWWVhcj48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</w:fldData>
        </w:fldChar>
      </w:r>
      <w:r w:rsidR="00CC65A7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instrText xml:space="preserve"> ADDIN EN.CITE.DATA </w:instrText>
      </w:r>
      <w:r w:rsidR="00CC65A7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</w:r>
      <w:r w:rsidR="00CC65A7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fldChar w:fldCharType="end"/>
      </w:r>
      <w:r w:rsidR="00D65E5F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</w:r>
      <w:r w:rsidR="00D65E5F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fldChar w:fldCharType="separate"/>
      </w:r>
      <w:r w:rsidR="00CC65A7" w:rsidRPr="00346519">
        <w:rPr>
          <w:rFonts w:ascii="Arial" w:hAnsi="Arial" w:cs="Arial"/>
          <w:noProof/>
          <w:color w:val="000000" w:themeColor="text1"/>
          <w:sz w:val="24"/>
          <w:szCs w:val="24"/>
          <w:vertAlign w:val="superscript"/>
          <w:lang w:val="en-GB"/>
        </w:rPr>
        <w:t>8</w:t>
      </w:r>
      <w:r w:rsidR="00D65E5F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fldChar w:fldCharType="end"/>
      </w:r>
      <w:r w:rsidR="00006C9C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. </w:t>
      </w:r>
      <w:r w:rsidR="00C27CCB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Moreover,</w:t>
      </w:r>
      <w:r w:rsidR="00D61738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abnormal thermoregulation</w:t>
      </w:r>
      <w:r w:rsidR="00D61738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fldChar w:fldCharType="begin">
          <w:fldData xml:space="preserve">PEVuZE5vdGU+PENpdGU+PEF1dGhvcj5BbnRvbmlvLVJ1YmlvPC9BdXRob3I+PFllYXI+MjAxNTwv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</w:fldData>
        </w:fldChar>
      </w:r>
      <w:r w:rsidR="00CC65A7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instrText xml:space="preserve"> ADDIN EN.CITE </w:instrText>
      </w:r>
      <w:r w:rsidR="00CC65A7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fldChar w:fldCharType="begin">
          <w:fldData xml:space="preserve">PEVuZE5vdGU+PENpdGU+PEF1dGhvcj5BbnRvbmlvLVJ1YmlvPC9BdXRob3I+PFllYXI+MjAxNTwv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</w:fldData>
        </w:fldChar>
      </w:r>
      <w:r w:rsidR="00CC65A7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instrText xml:space="preserve"> ADDIN EN.CITE.DATA </w:instrText>
      </w:r>
      <w:r w:rsidR="00CC65A7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</w:r>
      <w:r w:rsidR="00CC65A7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fldChar w:fldCharType="end"/>
      </w:r>
      <w:r w:rsidR="00D61738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</w:r>
      <w:r w:rsidR="00D61738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fldChar w:fldCharType="separate"/>
      </w:r>
      <w:r w:rsidR="00CC65A7" w:rsidRPr="00346519">
        <w:rPr>
          <w:rFonts w:ascii="Arial" w:hAnsi="Arial" w:cs="Arial"/>
          <w:noProof/>
          <w:color w:val="000000" w:themeColor="text1"/>
          <w:sz w:val="24"/>
          <w:szCs w:val="24"/>
          <w:vertAlign w:val="superscript"/>
          <w:lang w:val="en-GB"/>
        </w:rPr>
        <w:t>9</w:t>
      </w:r>
      <w:r w:rsidR="00D61738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fldChar w:fldCharType="end"/>
      </w:r>
      <w:r w:rsidR="006D28A6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,</w:t>
      </w:r>
      <w:r w:rsidR="00D61738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which is part of the spectrum of dysautonomia in PD, </w:t>
      </w:r>
      <w:r w:rsidR="00C27CCB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might </w:t>
      </w:r>
      <w:r w:rsidR="00D61738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trigger DHS, further enhancing the effect of high ambient temperature on dopaminergic receptors. </w:t>
      </w:r>
      <w:r w:rsidR="0033009D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This hypothesis is further supported by the presence of autonomic impairment in our cohort </w:t>
      </w:r>
      <w:r w:rsidR="00C27CCB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of PD patients </w:t>
      </w:r>
      <w:r w:rsidR="0033009D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with DHS. </w:t>
      </w:r>
    </w:p>
    <w:p w14:paraId="7A4058F2" w14:textId="12D4FED3" w:rsidR="008127A1" w:rsidRPr="00346519" w:rsidRDefault="00006C9C" w:rsidP="00784AB1">
      <w:pPr>
        <w:pStyle w:val="Standard"/>
        <w:spacing w:line="480" w:lineRule="auto"/>
        <w:jc w:val="both"/>
        <w:rPr>
          <w:color w:val="000000" w:themeColor="text1"/>
          <w:lang w:val="en-GB"/>
        </w:rPr>
      </w:pPr>
      <w:r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Exposure to high ambient temperature is a natural risk that continues to increase with the rising of global t</w:t>
      </w:r>
      <w:r w:rsidR="0056455D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emperature and 30% of the world population is currently exposed to potentially deadly heat for 20 days or more per year</w:t>
      </w:r>
      <w:r w:rsidR="0056455D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fldChar w:fldCharType="begin"/>
      </w:r>
      <w:r w:rsidR="00CC65A7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instrText xml:space="preserve"> ADDIN EN.CITE &lt;EndNote&gt;&lt;Cite&gt;&lt;Author&gt;Brown&lt;/Author&gt;&lt;Year&gt;2016&lt;/Year&gt;&lt;RecNum&gt;6957&lt;/RecNum&gt;&lt;DisplayText&gt;&lt;style face="superscript"&gt;10&lt;/style&gt;&lt;/DisplayText&gt;&lt;record&gt;&lt;rec-number&gt;6957&lt;/rec-number&gt;&lt;foreign-keys&gt;&lt;key app="EN" db-id="txrfawfdtf9exlewfwtp0w5ke2tsdf5e9x5z" timestamp="1520343820"&gt;6957&lt;/key&gt;&lt;/foreign-keys&gt;&lt;ref-type name="Journal Article"&gt;17&lt;/ref-type&gt;&lt;contributors&gt;&lt;authors&gt;&lt;author&gt;Brown, Alastair&lt;/author&gt;&lt;/authors&gt;&lt;/contributors&gt;&lt;titles&gt;&lt;title&gt;Heatwave mortality&lt;/title&gt;&lt;secondary-title&gt;Nature Climate Change&lt;/secondary-title&gt;&lt;/titles&gt;&lt;periodical&gt;&lt;full-title&gt;Nature Climate Change&lt;/full-title&gt;&lt;/periodical&gt;&lt;pages&gt;821&lt;/pages&gt;&lt;volume&gt;6&lt;/volume&gt;&lt;dates&gt;&lt;year&gt;2016&lt;/year&gt;&lt;pub-dates&gt;&lt;date&gt;08/25/online&lt;/date&gt;&lt;/pub-dates&gt;&lt;/dates&gt;&lt;publisher&gt;Nature Publishing Group, a division of Macmillan Publishers Limited. All Rights Reserved.&lt;/publisher&gt;&lt;urls&gt;&lt;related-urls&gt;&lt;url&gt;http://dx.doi.org/10.1038/nclimate3117&lt;/url&gt;&lt;/related-urls&gt;&lt;/urls&gt;&lt;electronic-resource-num&gt;10.1038/nclimate3117&lt;/electronic-resource-num&gt;&lt;/record&gt;&lt;/Cite&gt;&lt;/EndNote&gt;</w:instrText>
      </w:r>
      <w:r w:rsidR="0056455D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fldChar w:fldCharType="separate"/>
      </w:r>
      <w:r w:rsidR="00CC65A7" w:rsidRPr="00346519">
        <w:rPr>
          <w:rFonts w:ascii="Arial" w:hAnsi="Arial" w:cs="Arial"/>
          <w:noProof/>
          <w:color w:val="000000" w:themeColor="text1"/>
          <w:sz w:val="24"/>
          <w:szCs w:val="24"/>
          <w:vertAlign w:val="superscript"/>
          <w:lang w:val="en-GB"/>
        </w:rPr>
        <w:t>10</w:t>
      </w:r>
      <w:r w:rsidR="0056455D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fldChar w:fldCharType="end"/>
      </w:r>
      <w:r w:rsidR="0056455D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. </w:t>
      </w:r>
      <w:r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In t</w:t>
      </w:r>
      <w:r w:rsidR="00A139D2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he</w:t>
      </w:r>
      <w:r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context of </w:t>
      </w:r>
      <w:r w:rsidR="00503C27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global </w:t>
      </w:r>
      <w:r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climate warming, </w:t>
      </w:r>
      <w:r w:rsidR="00503C27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PD patien</w:t>
      </w:r>
      <w:r w:rsidR="00C27CCB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ts with a long disease duration and</w:t>
      </w:r>
      <w:r w:rsidR="00503C27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a high daily dopaminergic dose </w:t>
      </w:r>
      <w:r w:rsidR="00503C27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lastRenderedPageBreak/>
        <w:t>should be considered a high-risk cohort for DHS. We</w:t>
      </w:r>
      <w:r w:rsidR="00D61738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suggest that </w:t>
      </w:r>
      <w:r w:rsidR="00503C27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over</w:t>
      </w:r>
      <w:r w:rsidR="00D61738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heatwaves, onset of fever and appearance/worsening of severe dyskinesia</w:t>
      </w:r>
      <w:r w:rsidR="009A0D53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should be a red flag for DHS. T</w:t>
      </w:r>
      <w:r w:rsidR="00D61738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imely treatment with rehydration, antipyretic measures, circulatory support, together with a reduction of antiparkinsonian drugs </w:t>
      </w:r>
      <w:r w:rsidR="00025271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>might</w:t>
      </w:r>
      <w:r w:rsidR="00D61738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be crucial for a favourable outcome.</w:t>
      </w:r>
      <w:r w:rsidR="00081505"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</w:p>
    <w:p w14:paraId="4BF58ABD" w14:textId="77777777" w:rsidR="000C3C0C" w:rsidRPr="00346519" w:rsidRDefault="000C3C0C" w:rsidP="008D1C35">
      <w:pPr>
        <w:rPr>
          <w:b/>
          <w:color w:val="000000" w:themeColor="text1"/>
          <w:lang w:val="en-US"/>
        </w:rPr>
      </w:pPr>
    </w:p>
    <w:p w14:paraId="25D847E8" w14:textId="77777777" w:rsidR="000C3C0C" w:rsidRPr="00346519" w:rsidRDefault="000C3C0C" w:rsidP="008D1C35">
      <w:pPr>
        <w:rPr>
          <w:b/>
          <w:color w:val="000000" w:themeColor="text1"/>
          <w:lang w:val="en-US"/>
        </w:rPr>
      </w:pPr>
    </w:p>
    <w:p w14:paraId="378B4B85" w14:textId="77777777" w:rsidR="000C3C0C" w:rsidRPr="00346519" w:rsidRDefault="000C3C0C" w:rsidP="008D1C35">
      <w:pPr>
        <w:rPr>
          <w:b/>
          <w:color w:val="000000" w:themeColor="text1"/>
          <w:lang w:val="en-US"/>
        </w:rPr>
      </w:pPr>
    </w:p>
    <w:p w14:paraId="01637524" w14:textId="77777777" w:rsidR="000C3C0C" w:rsidRPr="00346519" w:rsidRDefault="000C3C0C" w:rsidP="008D1C35">
      <w:pPr>
        <w:rPr>
          <w:b/>
          <w:color w:val="000000" w:themeColor="text1"/>
          <w:lang w:val="en-US"/>
        </w:rPr>
      </w:pPr>
    </w:p>
    <w:p w14:paraId="677A51BA" w14:textId="77777777" w:rsidR="000C3C0C" w:rsidRPr="00346519" w:rsidRDefault="000C3C0C" w:rsidP="008D1C35">
      <w:pPr>
        <w:rPr>
          <w:b/>
          <w:color w:val="000000" w:themeColor="text1"/>
          <w:lang w:val="en-US"/>
        </w:rPr>
      </w:pPr>
    </w:p>
    <w:p w14:paraId="1FC0DD64" w14:textId="77777777" w:rsidR="000C3C0C" w:rsidRPr="00346519" w:rsidRDefault="000C3C0C" w:rsidP="008D1C35">
      <w:pPr>
        <w:rPr>
          <w:b/>
          <w:color w:val="000000" w:themeColor="text1"/>
          <w:lang w:val="en-US"/>
        </w:rPr>
      </w:pPr>
    </w:p>
    <w:p w14:paraId="1091AF4A" w14:textId="7F9A590C" w:rsidR="008D1C35" w:rsidRPr="00346519" w:rsidRDefault="008D1C35" w:rsidP="008D1C35">
      <w:pPr>
        <w:rPr>
          <w:b/>
          <w:color w:val="000000" w:themeColor="text1"/>
          <w:lang w:val="en-US"/>
        </w:rPr>
      </w:pPr>
      <w:r w:rsidRPr="00346519">
        <w:rPr>
          <w:b/>
          <w:color w:val="000000" w:themeColor="text1"/>
          <w:lang w:val="en-US"/>
        </w:rPr>
        <w:t>AUTHOR ROLES</w:t>
      </w:r>
    </w:p>
    <w:p w14:paraId="3FFE60A8" w14:textId="07920C2C" w:rsidR="008D1C35" w:rsidRPr="00346519" w:rsidRDefault="000C3C0C" w:rsidP="008D1C35">
      <w:pPr>
        <w:rPr>
          <w:rFonts w:eastAsia="Times-Roman"/>
          <w:color w:val="000000" w:themeColor="text1"/>
        </w:rPr>
      </w:pPr>
      <w:r w:rsidRPr="00346519">
        <w:rPr>
          <w:rFonts w:eastAsia="Times-Roman"/>
          <w:color w:val="000000" w:themeColor="text1"/>
        </w:rPr>
        <w:t>1.  </w:t>
      </w:r>
      <w:r w:rsidR="008D1C35" w:rsidRPr="00346519">
        <w:rPr>
          <w:rFonts w:eastAsia="Times-Roman"/>
          <w:color w:val="000000" w:themeColor="text1"/>
        </w:rPr>
        <w:t>Research project: A. Conception, B. Organization, C. Execution;</w:t>
      </w:r>
    </w:p>
    <w:p w14:paraId="1CCEDE68" w14:textId="07724065" w:rsidR="008D1C35" w:rsidRPr="00346519" w:rsidRDefault="000C3C0C" w:rsidP="008D1C35">
      <w:pPr>
        <w:rPr>
          <w:rFonts w:eastAsia="Times-Roman"/>
          <w:color w:val="000000" w:themeColor="text1"/>
        </w:rPr>
      </w:pPr>
      <w:r w:rsidRPr="00346519">
        <w:rPr>
          <w:rFonts w:eastAsia="Times-Roman"/>
          <w:color w:val="000000" w:themeColor="text1"/>
        </w:rPr>
        <w:t>2. </w:t>
      </w:r>
      <w:r w:rsidR="008D1C35" w:rsidRPr="00346519">
        <w:rPr>
          <w:rFonts w:eastAsia="Times-Roman"/>
          <w:color w:val="000000" w:themeColor="text1"/>
        </w:rPr>
        <w:t> Statistical Analysis: A. Design, B. Execution, C. Review and Critique;</w:t>
      </w:r>
    </w:p>
    <w:p w14:paraId="2306B752" w14:textId="26A6FB39" w:rsidR="008D1C35" w:rsidRPr="00346519" w:rsidRDefault="000C3C0C" w:rsidP="008D1C35">
      <w:pPr>
        <w:rPr>
          <w:rFonts w:eastAsia="Times-Roman"/>
          <w:color w:val="000000" w:themeColor="text1"/>
          <w:lang w:val="en-US"/>
        </w:rPr>
      </w:pPr>
      <w:r w:rsidRPr="00346519">
        <w:rPr>
          <w:rFonts w:eastAsia="Times-Roman"/>
          <w:color w:val="000000" w:themeColor="text1"/>
        </w:rPr>
        <w:t>3.</w:t>
      </w:r>
      <w:r w:rsidR="008D1C35" w:rsidRPr="00346519">
        <w:rPr>
          <w:rFonts w:eastAsia="Times-Roman"/>
          <w:color w:val="000000" w:themeColor="text1"/>
        </w:rPr>
        <w:t>  Manuscript: A. Writing of the first draft, B. Review and Critique;</w:t>
      </w:r>
    </w:p>
    <w:p w14:paraId="5437B67E" w14:textId="77777777" w:rsidR="00577A8B" w:rsidRPr="00346519" w:rsidRDefault="00577A8B" w:rsidP="008D1C35">
      <w:pPr>
        <w:pStyle w:val="Titolo1"/>
        <w:rPr>
          <w:rFonts w:eastAsia="Times-Roman"/>
          <w:color w:val="000000" w:themeColor="text1"/>
        </w:rPr>
      </w:pPr>
    </w:p>
    <w:p w14:paraId="207B2C4E" w14:textId="2BD3EFB8" w:rsidR="00577A8B" w:rsidRPr="00346519" w:rsidRDefault="00577A8B" w:rsidP="000C3C0C">
      <w:pPr>
        <w:pStyle w:val="Titolo1"/>
        <w:ind w:left="708"/>
        <w:rPr>
          <w:rFonts w:eastAsia="Times-Roman"/>
          <w:b w:val="0"/>
          <w:color w:val="000000" w:themeColor="text1"/>
        </w:rPr>
      </w:pPr>
      <w:r w:rsidRPr="00346519">
        <w:rPr>
          <w:rFonts w:eastAsia="Times-Roman"/>
          <w:b w:val="0"/>
          <w:color w:val="000000" w:themeColor="text1"/>
        </w:rPr>
        <w:t>MS: 1B, 1C, 3A</w:t>
      </w:r>
    </w:p>
    <w:p w14:paraId="25C61896" w14:textId="2A48C666" w:rsidR="00577A8B" w:rsidRPr="00346519" w:rsidRDefault="00577A8B" w:rsidP="000C3C0C">
      <w:pPr>
        <w:pStyle w:val="Titolo1"/>
        <w:ind w:left="708"/>
        <w:rPr>
          <w:rFonts w:eastAsia="Times-Roman"/>
          <w:b w:val="0"/>
          <w:color w:val="000000" w:themeColor="text1"/>
        </w:rPr>
      </w:pPr>
      <w:r w:rsidRPr="00346519">
        <w:rPr>
          <w:rFonts w:eastAsia="Times-Roman"/>
          <w:b w:val="0"/>
          <w:color w:val="000000" w:themeColor="text1"/>
        </w:rPr>
        <w:t>MM, MD, RA, MM: 1C</w:t>
      </w:r>
      <w:r w:rsidR="00061007" w:rsidRPr="00346519">
        <w:rPr>
          <w:rFonts w:eastAsia="Times-Roman"/>
          <w:b w:val="0"/>
          <w:color w:val="000000" w:themeColor="text1"/>
        </w:rPr>
        <w:t>, 3B</w:t>
      </w:r>
    </w:p>
    <w:p w14:paraId="18FFED9A" w14:textId="2AE8A567" w:rsidR="00577A8B" w:rsidRPr="00346519" w:rsidRDefault="00577A8B" w:rsidP="000C3C0C">
      <w:pPr>
        <w:pStyle w:val="Titolo1"/>
        <w:ind w:left="708"/>
        <w:rPr>
          <w:rFonts w:eastAsia="Times-Roman"/>
          <w:b w:val="0"/>
          <w:color w:val="000000" w:themeColor="text1"/>
        </w:rPr>
      </w:pPr>
      <w:r w:rsidRPr="00346519">
        <w:rPr>
          <w:rFonts w:eastAsia="Times-Roman"/>
          <w:b w:val="0"/>
          <w:color w:val="000000" w:themeColor="text1"/>
        </w:rPr>
        <w:t xml:space="preserve">FM: </w:t>
      </w:r>
      <w:r w:rsidR="00061007" w:rsidRPr="00346519">
        <w:rPr>
          <w:rFonts w:eastAsia="Times-Roman"/>
          <w:b w:val="0"/>
          <w:color w:val="000000" w:themeColor="text1"/>
        </w:rPr>
        <w:t xml:space="preserve">1B, </w:t>
      </w:r>
      <w:r w:rsidRPr="00346519">
        <w:rPr>
          <w:rFonts w:eastAsia="Times-Roman"/>
          <w:b w:val="0"/>
          <w:color w:val="000000" w:themeColor="text1"/>
        </w:rPr>
        <w:t>3B</w:t>
      </w:r>
    </w:p>
    <w:p w14:paraId="77276792" w14:textId="77777777" w:rsidR="000C3C0C" w:rsidRPr="00346519" w:rsidRDefault="00577A8B" w:rsidP="000C3C0C">
      <w:pPr>
        <w:pStyle w:val="Titolo1"/>
        <w:ind w:left="708"/>
        <w:jc w:val="left"/>
        <w:rPr>
          <w:rFonts w:eastAsia="Times-Roman"/>
          <w:b w:val="0"/>
          <w:color w:val="000000" w:themeColor="text1"/>
        </w:rPr>
      </w:pPr>
      <w:r w:rsidRPr="00346519">
        <w:rPr>
          <w:rFonts w:eastAsia="Times-Roman"/>
          <w:b w:val="0"/>
          <w:color w:val="000000" w:themeColor="text1"/>
        </w:rPr>
        <w:t>GC: 1A, 1B, 1C, 3B</w:t>
      </w:r>
    </w:p>
    <w:p w14:paraId="22D240D9" w14:textId="77777777" w:rsidR="000C3C0C" w:rsidRPr="00346519" w:rsidRDefault="000C3C0C" w:rsidP="00254F97">
      <w:pPr>
        <w:pStyle w:val="Titolo1"/>
        <w:jc w:val="left"/>
        <w:rPr>
          <w:rFonts w:eastAsia="Times-Roman"/>
          <w:color w:val="000000" w:themeColor="text1"/>
        </w:rPr>
      </w:pPr>
    </w:p>
    <w:p w14:paraId="68094B57" w14:textId="77777777" w:rsidR="000C3C0C" w:rsidRPr="00346519" w:rsidRDefault="000C3C0C" w:rsidP="000C3C0C">
      <w:pPr>
        <w:rPr>
          <w:b/>
          <w:color w:val="000000" w:themeColor="text1"/>
        </w:rPr>
      </w:pPr>
      <w:r w:rsidRPr="00346519">
        <w:rPr>
          <w:b/>
          <w:color w:val="000000" w:themeColor="text1"/>
        </w:rPr>
        <w:t>FUNDING SOURCES AND CONFLICTS OF INTEREST</w:t>
      </w:r>
    </w:p>
    <w:p w14:paraId="1F05FEB3" w14:textId="479C3ADF" w:rsidR="000C3C0C" w:rsidRPr="00346519" w:rsidRDefault="000C3C0C" w:rsidP="000C3C0C">
      <w:pPr>
        <w:rPr>
          <w:color w:val="000000" w:themeColor="text1"/>
        </w:rPr>
      </w:pPr>
      <w:r w:rsidRPr="00346519">
        <w:rPr>
          <w:color w:val="000000" w:themeColor="text1"/>
        </w:rPr>
        <w:t>This work was self-funded. The authors do not have any funding source or any conflict of interest related to the research covered in the article.</w:t>
      </w:r>
    </w:p>
    <w:p w14:paraId="780EE954" w14:textId="51A473B7" w:rsidR="000C3C0C" w:rsidRPr="00346519" w:rsidRDefault="000C3C0C" w:rsidP="00254F97">
      <w:pPr>
        <w:pStyle w:val="Titolo1"/>
        <w:jc w:val="left"/>
        <w:rPr>
          <w:rFonts w:eastAsia="Times-Roman"/>
          <w:color w:val="000000" w:themeColor="text1"/>
        </w:rPr>
      </w:pPr>
    </w:p>
    <w:p w14:paraId="694EF291" w14:textId="6F1A3C51" w:rsidR="008D1C35" w:rsidRPr="00346519" w:rsidRDefault="008D1C35" w:rsidP="00254F97">
      <w:pPr>
        <w:pStyle w:val="Titolo1"/>
        <w:jc w:val="left"/>
        <w:rPr>
          <w:rFonts w:eastAsia="Times-Roman"/>
          <w:color w:val="000000" w:themeColor="text1"/>
        </w:rPr>
      </w:pPr>
      <w:r w:rsidRPr="00346519">
        <w:rPr>
          <w:rFonts w:eastAsia="Times-Roman"/>
          <w:color w:val="000000" w:themeColor="text1"/>
        </w:rPr>
        <w:t xml:space="preserve">FULL FINANCIAL DISCLOSURE FOR THE PREVIOUS 12 MONTHS </w:t>
      </w:r>
    </w:p>
    <w:p w14:paraId="227BAF85" w14:textId="4F11A1A7" w:rsidR="008D1C35" w:rsidRPr="00346519" w:rsidRDefault="008D1C35" w:rsidP="008D1C35">
      <w:pPr>
        <w:rPr>
          <w:rFonts w:eastAsia="Times-Roman"/>
          <w:color w:val="000000" w:themeColor="text1"/>
        </w:rPr>
      </w:pPr>
      <w:r w:rsidRPr="00346519">
        <w:rPr>
          <w:rFonts w:eastAsia="Times-Roman"/>
          <w:color w:val="000000" w:themeColor="text1"/>
        </w:rPr>
        <w:t>FM</w:t>
      </w:r>
      <w:r w:rsidR="000C3C0C" w:rsidRPr="00346519">
        <w:rPr>
          <w:rFonts w:eastAsia="Times-Roman"/>
          <w:color w:val="000000" w:themeColor="text1"/>
        </w:rPr>
        <w:t xml:space="preserve"> declares the following: Consultancies with Medtronic, Merz, and Bial; Honoraria from UCB Pharma, Medtronic, Chiesi, Abbvie, Bial, Merz, Zambon; Royalties from Spring</w:t>
      </w:r>
      <w:r w:rsidR="002C4B3E" w:rsidRPr="00346519">
        <w:rPr>
          <w:rFonts w:eastAsia="Times-Roman"/>
          <w:color w:val="000000" w:themeColor="text1"/>
        </w:rPr>
        <w:t>er</w:t>
      </w:r>
      <w:r w:rsidR="000C3C0C" w:rsidRPr="00346519">
        <w:rPr>
          <w:rFonts w:eastAsia="Times-Roman"/>
          <w:color w:val="000000" w:themeColor="text1"/>
        </w:rPr>
        <w:t xml:space="preserve"> for her book “Disorders of Movement.”</w:t>
      </w:r>
    </w:p>
    <w:p w14:paraId="6D51B45A" w14:textId="77777777" w:rsidR="000E7841" w:rsidRPr="00346519" w:rsidRDefault="000E7841" w:rsidP="006C6188">
      <w:pPr>
        <w:rPr>
          <w:color w:val="000000" w:themeColor="text1"/>
        </w:rPr>
      </w:pPr>
    </w:p>
    <w:p w14:paraId="61806B56" w14:textId="71E6E8A4" w:rsidR="006C6188" w:rsidRPr="00346519" w:rsidRDefault="006C6188" w:rsidP="006C6188">
      <w:pPr>
        <w:rPr>
          <w:color w:val="000000" w:themeColor="text1"/>
        </w:rPr>
      </w:pPr>
      <w:r w:rsidRPr="00346519">
        <w:rPr>
          <w:color w:val="000000" w:themeColor="text1"/>
        </w:rPr>
        <w:t xml:space="preserve">MS, MM, MD, RA, MM, </w:t>
      </w:r>
      <w:r w:rsidR="000C3C0C" w:rsidRPr="00346519">
        <w:rPr>
          <w:color w:val="000000" w:themeColor="text1"/>
        </w:rPr>
        <w:t xml:space="preserve">and </w:t>
      </w:r>
      <w:r w:rsidRPr="00346519">
        <w:rPr>
          <w:color w:val="000000" w:themeColor="text1"/>
        </w:rPr>
        <w:t>GC</w:t>
      </w:r>
      <w:r w:rsidR="000C3C0C" w:rsidRPr="00346519">
        <w:rPr>
          <w:color w:val="000000" w:themeColor="text1"/>
        </w:rPr>
        <w:t xml:space="preserve"> have no disclosures to report.</w:t>
      </w:r>
    </w:p>
    <w:p w14:paraId="5C5E773D" w14:textId="77777777" w:rsidR="008D1C35" w:rsidRPr="00346519" w:rsidRDefault="008D1C35" w:rsidP="008D1C35">
      <w:pPr>
        <w:rPr>
          <w:color w:val="000000" w:themeColor="text1"/>
        </w:rPr>
      </w:pPr>
    </w:p>
    <w:p w14:paraId="564BEA5C" w14:textId="7E9098A0" w:rsidR="00503C27" w:rsidRPr="00346519" w:rsidRDefault="00503C27">
      <w:pPr>
        <w:jc w:val="left"/>
        <w:rPr>
          <w:color w:val="000000" w:themeColor="text1"/>
          <w:lang w:val="en-US"/>
        </w:rPr>
      </w:pPr>
    </w:p>
    <w:p w14:paraId="0C3C3747" w14:textId="766C66F3" w:rsidR="00503C27" w:rsidRPr="00346519" w:rsidRDefault="00503C27">
      <w:pPr>
        <w:jc w:val="left"/>
        <w:rPr>
          <w:color w:val="000000" w:themeColor="text1"/>
          <w:lang w:val="en-US"/>
        </w:rPr>
      </w:pPr>
    </w:p>
    <w:p w14:paraId="70EA3979" w14:textId="77777777" w:rsidR="000C3C0C" w:rsidRPr="00346519" w:rsidRDefault="000C3C0C" w:rsidP="008D1C35">
      <w:pPr>
        <w:rPr>
          <w:rStyle w:val="Titolo1Carattere"/>
          <w:rFonts w:eastAsiaTheme="minorHAnsi"/>
          <w:color w:val="000000" w:themeColor="text1"/>
        </w:rPr>
      </w:pPr>
      <w:r w:rsidRPr="00346519">
        <w:rPr>
          <w:rStyle w:val="Titolo1Carattere"/>
          <w:rFonts w:eastAsiaTheme="minorHAnsi"/>
          <w:color w:val="000000" w:themeColor="text1"/>
        </w:rPr>
        <w:t>ETHICAL COMPLIANCE STATEMENT</w:t>
      </w:r>
    </w:p>
    <w:p w14:paraId="3BD06383" w14:textId="64ABDD87" w:rsidR="008D1C35" w:rsidRPr="00346519" w:rsidRDefault="00A26A04" w:rsidP="008D1C35">
      <w:pPr>
        <w:rPr>
          <w:color w:val="000000" w:themeColor="text1"/>
          <w:shd w:val="clear" w:color="auto" w:fill="FFFFFF"/>
        </w:rPr>
      </w:pPr>
      <w:r w:rsidRPr="00346519">
        <w:rPr>
          <w:color w:val="000000" w:themeColor="text1"/>
          <w:shd w:val="clear" w:color="auto" w:fill="FFFFFF"/>
        </w:rPr>
        <w:t>We confirm that we have read the Journal’s position on issues involved in ethical publication and affirm that this work is consistent with those guidelines.</w:t>
      </w:r>
      <w:r w:rsidR="00B13A60" w:rsidRPr="00346519">
        <w:rPr>
          <w:color w:val="000000" w:themeColor="text1"/>
          <w:shd w:val="clear" w:color="auto" w:fill="FFFFFF"/>
        </w:rPr>
        <w:t xml:space="preserve"> </w:t>
      </w:r>
      <w:r w:rsidR="00B13A60" w:rsidRPr="00346519">
        <w:rPr>
          <w:color w:val="000000" w:themeColor="text1"/>
          <w:lang w:val="en-US"/>
        </w:rPr>
        <w:t>We also guarantee that patients or their legal representatives have given their consent to anonymously report their clinical reports in accordance with current ethical standards</w:t>
      </w:r>
      <w:r w:rsidR="00254F97" w:rsidRPr="00346519">
        <w:rPr>
          <w:color w:val="000000" w:themeColor="text1"/>
          <w:lang w:val="en-US"/>
        </w:rPr>
        <w:t>.</w:t>
      </w:r>
      <w:r w:rsidR="008D1C35" w:rsidRPr="00346519">
        <w:rPr>
          <w:color w:val="000000" w:themeColor="text1"/>
          <w:lang w:val="en-US"/>
        </w:rPr>
        <w:br w:type="page"/>
      </w:r>
    </w:p>
    <w:p w14:paraId="158BC82E" w14:textId="466504CE" w:rsidR="002A7753" w:rsidRPr="00346519" w:rsidRDefault="001817CA" w:rsidP="00B8758B">
      <w:pPr>
        <w:pStyle w:val="Titolo1"/>
        <w:rPr>
          <w:color w:val="000000" w:themeColor="text1"/>
        </w:rPr>
      </w:pPr>
      <w:r w:rsidRPr="00346519">
        <w:rPr>
          <w:color w:val="000000" w:themeColor="text1"/>
        </w:rPr>
        <w:lastRenderedPageBreak/>
        <w:t>REFERENCES</w:t>
      </w:r>
    </w:p>
    <w:p w14:paraId="0C6241D7" w14:textId="77777777" w:rsidR="00CC65A7" w:rsidRPr="00346519" w:rsidRDefault="00EC36FC" w:rsidP="00CC65A7">
      <w:pPr>
        <w:pStyle w:val="EndNoteBibliography"/>
        <w:rPr>
          <w:color w:val="000000" w:themeColor="text1"/>
          <w:lang w:val="en-GB"/>
        </w:rPr>
      </w:pPr>
      <w:r w:rsidRPr="00346519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346519">
        <w:rPr>
          <w:rFonts w:ascii="Arial" w:hAnsi="Arial" w:cs="Arial"/>
          <w:color w:val="000000" w:themeColor="text1"/>
          <w:sz w:val="24"/>
          <w:szCs w:val="24"/>
          <w:lang w:val="en-GB"/>
        </w:rPr>
        <w:instrText xml:space="preserve"> ADDIN EN.REFLIST </w:instrText>
      </w:r>
      <w:r w:rsidRPr="00346519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CC65A7" w:rsidRPr="00346519">
        <w:rPr>
          <w:color w:val="000000" w:themeColor="text1"/>
          <w:lang w:val="en-GB"/>
        </w:rPr>
        <w:t>1.</w:t>
      </w:r>
      <w:r w:rsidR="00CC65A7" w:rsidRPr="00346519">
        <w:rPr>
          <w:color w:val="000000" w:themeColor="text1"/>
          <w:lang w:val="en-GB"/>
        </w:rPr>
        <w:tab/>
        <w:t>Gil-Navarro S, Grandas F. Dyskinesia-hyperpyrexia syndrome: another Parkinson's disease emergency. Mov Disord 2010;25:2691-2692.</w:t>
      </w:r>
    </w:p>
    <w:p w14:paraId="5D8CE916" w14:textId="77777777" w:rsidR="00CC65A7" w:rsidRPr="00346519" w:rsidRDefault="00CC65A7" w:rsidP="00CC65A7">
      <w:pPr>
        <w:pStyle w:val="EndNoteBibliography"/>
        <w:rPr>
          <w:color w:val="000000" w:themeColor="text1"/>
          <w:lang w:val="en-GB"/>
        </w:rPr>
      </w:pPr>
      <w:r w:rsidRPr="00346519">
        <w:rPr>
          <w:color w:val="000000" w:themeColor="text1"/>
          <w:lang w:val="en-GB"/>
        </w:rPr>
        <w:t>2.</w:t>
      </w:r>
      <w:r w:rsidRPr="00346519">
        <w:rPr>
          <w:color w:val="000000" w:themeColor="text1"/>
          <w:lang w:val="en-GB"/>
        </w:rPr>
        <w:tab/>
        <w:t>Herreros-Rodriguez J, Sanchez-Ferro A. Summertime Dyskinesia-Hyperpyrexia Syndrome: The "Dual Heat" Hypothesis. Clin Neuropharmacol 2016;39:210-211.</w:t>
      </w:r>
    </w:p>
    <w:p w14:paraId="27C5C3D6" w14:textId="77777777" w:rsidR="00CC65A7" w:rsidRPr="00346519" w:rsidRDefault="00CC65A7" w:rsidP="00CC65A7">
      <w:pPr>
        <w:pStyle w:val="EndNoteBibliography"/>
        <w:rPr>
          <w:color w:val="000000" w:themeColor="text1"/>
          <w:lang w:val="en-GB"/>
        </w:rPr>
      </w:pPr>
      <w:r w:rsidRPr="00346519">
        <w:rPr>
          <w:color w:val="000000" w:themeColor="text1"/>
          <w:lang w:val="en-GB"/>
        </w:rPr>
        <w:t>3.</w:t>
      </w:r>
      <w:r w:rsidRPr="00346519">
        <w:rPr>
          <w:color w:val="000000" w:themeColor="text1"/>
          <w:lang w:val="en-GB"/>
        </w:rPr>
        <w:tab/>
        <w:t>Taguchi S, Niwa J, Ibi T, Doyu M. [Dyskinesia-hyperpyrexia syndrome in a patient with Parkinson's disease: a case report]. Rinsho Shinkeigaku 2015;55:182-184.</w:t>
      </w:r>
    </w:p>
    <w:p w14:paraId="579EF13C" w14:textId="77777777" w:rsidR="00CC65A7" w:rsidRPr="00346519" w:rsidRDefault="00CC65A7" w:rsidP="00CC65A7">
      <w:pPr>
        <w:pStyle w:val="EndNoteBibliography"/>
        <w:rPr>
          <w:color w:val="000000" w:themeColor="text1"/>
          <w:lang w:val="en-GB"/>
        </w:rPr>
      </w:pPr>
      <w:r w:rsidRPr="00346519">
        <w:rPr>
          <w:color w:val="000000" w:themeColor="text1"/>
          <w:lang w:val="en-GB"/>
        </w:rPr>
        <w:t>4.</w:t>
      </w:r>
      <w:r w:rsidRPr="00346519">
        <w:rPr>
          <w:color w:val="000000" w:themeColor="text1"/>
          <w:lang w:val="en-GB"/>
        </w:rPr>
        <w:tab/>
        <w:t>Acebron Sanchez-Herrera F, Garcia-Barragan N, Estevez-Fraga C, Martinez-Castrillo JC, Lopez-Sendon Moreno JL. Dyskinesia-hyperpyrexia syndrome under continuous dopaminergic stimulation. Parkinsonism Relat Disord 2017;36:103-104.</w:t>
      </w:r>
    </w:p>
    <w:p w14:paraId="6A44D401" w14:textId="77777777" w:rsidR="00CC65A7" w:rsidRPr="00346519" w:rsidRDefault="00CC65A7" w:rsidP="00CC65A7">
      <w:pPr>
        <w:pStyle w:val="EndNoteBibliography"/>
        <w:rPr>
          <w:color w:val="000000" w:themeColor="text1"/>
          <w:lang w:val="en-GB"/>
        </w:rPr>
      </w:pPr>
      <w:r w:rsidRPr="00346519">
        <w:rPr>
          <w:color w:val="000000" w:themeColor="text1"/>
          <w:lang w:val="en-GB"/>
        </w:rPr>
        <w:t>5.</w:t>
      </w:r>
      <w:r w:rsidRPr="00346519">
        <w:rPr>
          <w:color w:val="000000" w:themeColor="text1"/>
          <w:lang w:val="en-GB"/>
        </w:rPr>
        <w:tab/>
        <w:t>Baek MS, Lee HW, Lyoo CH. A Patient with Recurrent Dyskinesia and Hyperpyrexia Syndrome. J Mov Disord 2017;10:154-157.</w:t>
      </w:r>
    </w:p>
    <w:p w14:paraId="4B72B882" w14:textId="77777777" w:rsidR="00CC65A7" w:rsidRPr="00346519" w:rsidRDefault="00CC65A7" w:rsidP="00CC65A7">
      <w:pPr>
        <w:pStyle w:val="EndNoteBibliography"/>
        <w:rPr>
          <w:color w:val="000000" w:themeColor="text1"/>
          <w:lang w:val="en-GB"/>
        </w:rPr>
      </w:pPr>
      <w:r w:rsidRPr="00346519">
        <w:rPr>
          <w:color w:val="000000" w:themeColor="text1"/>
          <w:lang w:val="en-GB"/>
        </w:rPr>
        <w:t>6.</w:t>
      </w:r>
      <w:r w:rsidRPr="00346519">
        <w:rPr>
          <w:color w:val="000000" w:themeColor="text1"/>
          <w:lang w:val="en-GB"/>
        </w:rPr>
        <w:tab/>
        <w:t>Onofrj M, Thomas A. Acute akinesia in Parkinson disease. Neurology 2005;64:1162-1169.</w:t>
      </w:r>
    </w:p>
    <w:p w14:paraId="79623654" w14:textId="77777777" w:rsidR="00CC65A7" w:rsidRPr="00346519" w:rsidRDefault="00CC65A7" w:rsidP="00CC65A7">
      <w:pPr>
        <w:pStyle w:val="EndNoteBibliography"/>
        <w:rPr>
          <w:color w:val="000000" w:themeColor="text1"/>
          <w:lang w:val="en-GB"/>
        </w:rPr>
      </w:pPr>
      <w:r w:rsidRPr="00346519">
        <w:rPr>
          <w:color w:val="000000" w:themeColor="text1"/>
          <w:lang w:val="en-GB"/>
        </w:rPr>
        <w:t>7.</w:t>
      </w:r>
      <w:r w:rsidRPr="00346519">
        <w:rPr>
          <w:color w:val="000000" w:themeColor="text1"/>
          <w:lang w:val="en-GB"/>
        </w:rPr>
        <w:tab/>
        <w:t>Lin MT. Effects of dopaminergic antagonist and agonist on thermoregulation in rabbits. J Physiol 1979;293:217-228.</w:t>
      </w:r>
    </w:p>
    <w:p w14:paraId="4D6E2DEC" w14:textId="77777777" w:rsidR="00CC65A7" w:rsidRPr="00346519" w:rsidRDefault="00CC65A7" w:rsidP="00CC65A7">
      <w:pPr>
        <w:pStyle w:val="EndNoteBibliography"/>
        <w:rPr>
          <w:color w:val="000000" w:themeColor="text1"/>
        </w:rPr>
      </w:pPr>
      <w:r w:rsidRPr="00346519">
        <w:rPr>
          <w:color w:val="000000" w:themeColor="text1"/>
          <w:lang w:val="en-GB"/>
        </w:rPr>
        <w:t>8.</w:t>
      </w:r>
      <w:r w:rsidRPr="00346519">
        <w:rPr>
          <w:color w:val="000000" w:themeColor="text1"/>
          <w:lang w:val="en-GB"/>
        </w:rPr>
        <w:tab/>
        <w:t xml:space="preserve">Chauhan NR, Kapoor M, Prabha Singh L, et al. Heat stress-induced neuroinflammation and aberration in monoamine levels in hypothalamus are associated with temperature dysregulation. </w:t>
      </w:r>
      <w:r w:rsidRPr="00346519">
        <w:rPr>
          <w:color w:val="000000" w:themeColor="text1"/>
        </w:rPr>
        <w:t>Neuroscience 2017;358:79-92.</w:t>
      </w:r>
    </w:p>
    <w:p w14:paraId="389CA9DD" w14:textId="77777777" w:rsidR="00CC65A7" w:rsidRPr="00346519" w:rsidRDefault="00CC65A7" w:rsidP="00CC65A7">
      <w:pPr>
        <w:pStyle w:val="EndNoteBibliography"/>
        <w:rPr>
          <w:color w:val="000000" w:themeColor="text1"/>
          <w:lang w:val="en-GB"/>
        </w:rPr>
      </w:pPr>
      <w:r w:rsidRPr="00346519">
        <w:rPr>
          <w:color w:val="000000" w:themeColor="text1"/>
        </w:rPr>
        <w:t>9.</w:t>
      </w:r>
      <w:r w:rsidRPr="00346519">
        <w:rPr>
          <w:color w:val="000000" w:themeColor="text1"/>
        </w:rPr>
        <w:tab/>
        <w:t xml:space="preserve">Antonio-Rubio I, Madrid-Navarro CJ, Salazar-Lopez E, et al. </w:t>
      </w:r>
      <w:r w:rsidRPr="00346519">
        <w:rPr>
          <w:color w:val="000000" w:themeColor="text1"/>
          <w:lang w:val="en-GB"/>
        </w:rPr>
        <w:t>Abnormal thermography in Parkinson's disease. Parkinsonism Relat Disord 2015;21:852-857.</w:t>
      </w:r>
    </w:p>
    <w:p w14:paraId="7E1E6007" w14:textId="77777777" w:rsidR="00CC65A7" w:rsidRPr="00346519" w:rsidRDefault="00CC65A7" w:rsidP="00CC65A7">
      <w:pPr>
        <w:pStyle w:val="EndNoteBibliography"/>
        <w:rPr>
          <w:color w:val="000000" w:themeColor="text1"/>
          <w:lang w:val="en-GB"/>
        </w:rPr>
      </w:pPr>
      <w:r w:rsidRPr="00346519">
        <w:rPr>
          <w:color w:val="000000" w:themeColor="text1"/>
          <w:lang w:val="en-GB"/>
        </w:rPr>
        <w:t>10.</w:t>
      </w:r>
      <w:r w:rsidRPr="00346519">
        <w:rPr>
          <w:color w:val="000000" w:themeColor="text1"/>
          <w:lang w:val="en-GB"/>
        </w:rPr>
        <w:tab/>
        <w:t>Brown A. Heatwave mortality. Nature Climate Change 2016;6:821.</w:t>
      </w:r>
    </w:p>
    <w:p w14:paraId="37B18BF0" w14:textId="6D2D4E36" w:rsidR="00503C27" w:rsidRPr="00346519" w:rsidRDefault="00EC36FC" w:rsidP="00503C27">
      <w:pPr>
        <w:pStyle w:val="EndNoteBibliography"/>
        <w:ind w:left="426" w:hanging="284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346519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5A41377F" w14:textId="1C8EF496" w:rsidR="006B3BDA" w:rsidRPr="00346519" w:rsidRDefault="006B3BDA" w:rsidP="00503C27">
      <w:pPr>
        <w:pStyle w:val="EndNoteBibliography"/>
        <w:ind w:left="426" w:hanging="284"/>
        <w:rPr>
          <w:color w:val="000000" w:themeColor="text1"/>
          <w:sz w:val="24"/>
          <w:szCs w:val="24"/>
          <w:lang w:val="en-GB"/>
        </w:rPr>
      </w:pPr>
    </w:p>
    <w:p w14:paraId="05744005" w14:textId="77777777" w:rsidR="000C3C0C" w:rsidRPr="00346519" w:rsidRDefault="000C3C0C" w:rsidP="00503C27">
      <w:pPr>
        <w:pStyle w:val="EndNoteBibliography"/>
        <w:ind w:left="426" w:hanging="284"/>
        <w:rPr>
          <w:color w:val="000000" w:themeColor="text1"/>
          <w:sz w:val="24"/>
          <w:szCs w:val="24"/>
          <w:lang w:val="en-GB"/>
        </w:rPr>
      </w:pPr>
    </w:p>
    <w:p w14:paraId="4F425291" w14:textId="77777777" w:rsidR="000C3C0C" w:rsidRPr="00346519" w:rsidRDefault="000C3C0C" w:rsidP="00503C27">
      <w:pPr>
        <w:pStyle w:val="EndNoteBibliography"/>
        <w:ind w:left="426" w:hanging="284"/>
        <w:rPr>
          <w:color w:val="000000" w:themeColor="text1"/>
          <w:sz w:val="24"/>
          <w:szCs w:val="24"/>
          <w:lang w:val="en-GB"/>
        </w:rPr>
      </w:pPr>
    </w:p>
    <w:p w14:paraId="0F6FAFC2" w14:textId="77777777" w:rsidR="000C3C0C" w:rsidRPr="00346519" w:rsidRDefault="000C3C0C" w:rsidP="00503C27">
      <w:pPr>
        <w:pStyle w:val="EndNoteBibliography"/>
        <w:ind w:left="426" w:hanging="284"/>
        <w:rPr>
          <w:color w:val="000000" w:themeColor="text1"/>
          <w:sz w:val="24"/>
          <w:szCs w:val="24"/>
          <w:lang w:val="en-GB"/>
        </w:rPr>
      </w:pPr>
    </w:p>
    <w:p w14:paraId="2594C0F6" w14:textId="77777777" w:rsidR="000C3C0C" w:rsidRPr="00346519" w:rsidRDefault="000C3C0C" w:rsidP="00503C27">
      <w:pPr>
        <w:pStyle w:val="EndNoteBibliography"/>
        <w:ind w:left="426" w:hanging="284"/>
        <w:rPr>
          <w:color w:val="000000" w:themeColor="text1"/>
          <w:sz w:val="24"/>
          <w:szCs w:val="24"/>
          <w:lang w:val="en-GB"/>
        </w:rPr>
      </w:pPr>
    </w:p>
    <w:p w14:paraId="668FD257" w14:textId="77777777" w:rsidR="000C3C0C" w:rsidRPr="00346519" w:rsidRDefault="000C3C0C" w:rsidP="00503C27">
      <w:pPr>
        <w:pStyle w:val="EndNoteBibliography"/>
        <w:ind w:left="426" w:hanging="284"/>
        <w:rPr>
          <w:color w:val="000000" w:themeColor="text1"/>
          <w:sz w:val="24"/>
          <w:szCs w:val="24"/>
          <w:lang w:val="en-GB"/>
        </w:rPr>
      </w:pPr>
    </w:p>
    <w:p w14:paraId="41728C38" w14:textId="77777777" w:rsidR="000C3C0C" w:rsidRPr="00346519" w:rsidRDefault="000C3C0C" w:rsidP="000C3C0C">
      <w:pPr>
        <w:rPr>
          <w:b/>
        </w:rPr>
      </w:pPr>
      <w:r w:rsidRPr="00346519">
        <w:rPr>
          <w:b/>
        </w:rPr>
        <w:br/>
      </w:r>
    </w:p>
    <w:p w14:paraId="7EF1428A" w14:textId="77777777" w:rsidR="000C3C0C" w:rsidRPr="00346519" w:rsidRDefault="000C3C0C" w:rsidP="000C3C0C">
      <w:pPr>
        <w:rPr>
          <w:b/>
        </w:rPr>
      </w:pPr>
    </w:p>
    <w:p w14:paraId="515F89D3" w14:textId="6B6B01BE" w:rsidR="000C3C0C" w:rsidRPr="00346519" w:rsidRDefault="000C3C0C" w:rsidP="000C3C0C">
      <w:r w:rsidRPr="00346519">
        <w:rPr>
          <w:b/>
        </w:rPr>
        <w:t xml:space="preserve">SUPPLEMENTARY FIGURE S1. </w:t>
      </w:r>
      <w:r w:rsidRPr="00346519">
        <w:t xml:space="preserve">Unified Parkinson’s disease rating scale (UPDRS) items 32-33 for dyskinesia in each of the three reported patients, before Dyskinesia-Hyperpyrexia Syndrome (T0), at the time of Dyskinesia-Hyperpyrexia Syndrome (T1) and after recovering from it (T2) (only in patient 3 who survived). Cutaneous temperature (CT), ambient temperature (AT) and Levodopa and daily dosage of and Levodopa-Carbidopa intestinal gel (LCIG) are shown. </w:t>
      </w:r>
    </w:p>
    <w:p w14:paraId="120AF116" w14:textId="77777777" w:rsidR="000C3C0C" w:rsidRPr="00346519" w:rsidRDefault="000C3C0C" w:rsidP="00503C27">
      <w:pPr>
        <w:pStyle w:val="EndNoteBibliography"/>
        <w:ind w:left="426" w:hanging="284"/>
        <w:rPr>
          <w:color w:val="000000" w:themeColor="text1"/>
          <w:sz w:val="24"/>
          <w:szCs w:val="24"/>
          <w:lang w:val="en-GB"/>
        </w:rPr>
      </w:pPr>
    </w:p>
    <w:p w14:paraId="695DA283" w14:textId="77777777" w:rsidR="000C3C0C" w:rsidRPr="00346519" w:rsidRDefault="000C3C0C" w:rsidP="00503C27">
      <w:pPr>
        <w:pStyle w:val="EndNoteBibliography"/>
        <w:ind w:left="426" w:hanging="284"/>
        <w:rPr>
          <w:color w:val="000000" w:themeColor="text1"/>
          <w:sz w:val="24"/>
          <w:szCs w:val="24"/>
          <w:lang w:val="en-GB"/>
        </w:rPr>
      </w:pPr>
    </w:p>
    <w:p w14:paraId="5D929AD9" w14:textId="77777777" w:rsidR="000C3C0C" w:rsidRPr="00346519" w:rsidRDefault="000C3C0C" w:rsidP="00503C27">
      <w:pPr>
        <w:pStyle w:val="EndNoteBibliography"/>
        <w:ind w:left="426" w:hanging="284"/>
        <w:rPr>
          <w:color w:val="000000" w:themeColor="text1"/>
          <w:sz w:val="24"/>
          <w:szCs w:val="24"/>
          <w:lang w:val="en-GB"/>
        </w:rPr>
      </w:pPr>
    </w:p>
    <w:p w14:paraId="1CB52C01" w14:textId="77777777" w:rsidR="000C3C0C" w:rsidRPr="00346519" w:rsidRDefault="000C3C0C" w:rsidP="00503C27">
      <w:pPr>
        <w:pStyle w:val="EndNoteBibliography"/>
        <w:ind w:left="426" w:hanging="284"/>
        <w:rPr>
          <w:color w:val="000000" w:themeColor="text1"/>
          <w:sz w:val="24"/>
          <w:szCs w:val="24"/>
          <w:lang w:val="en-GB"/>
        </w:rPr>
      </w:pPr>
    </w:p>
    <w:p w14:paraId="3BD061B3" w14:textId="77777777" w:rsidR="000C3C0C" w:rsidRPr="00346519" w:rsidRDefault="000C3C0C" w:rsidP="00503C27">
      <w:pPr>
        <w:pStyle w:val="EndNoteBibliography"/>
        <w:ind w:left="426" w:hanging="284"/>
        <w:rPr>
          <w:color w:val="000000" w:themeColor="text1"/>
          <w:sz w:val="24"/>
          <w:szCs w:val="24"/>
          <w:lang w:val="en-GB"/>
        </w:rPr>
      </w:pPr>
    </w:p>
    <w:p w14:paraId="31358775" w14:textId="77777777" w:rsidR="000C3C0C" w:rsidRPr="00346519" w:rsidRDefault="000C3C0C" w:rsidP="00503C27">
      <w:pPr>
        <w:pStyle w:val="EndNoteBibliography"/>
        <w:ind w:left="426" w:hanging="284"/>
        <w:rPr>
          <w:color w:val="000000" w:themeColor="text1"/>
          <w:sz w:val="24"/>
          <w:szCs w:val="24"/>
          <w:lang w:val="en-GB"/>
        </w:rPr>
      </w:pPr>
    </w:p>
    <w:p w14:paraId="25F335B8" w14:textId="77777777" w:rsidR="000C3C0C" w:rsidRPr="00346519" w:rsidRDefault="000C3C0C" w:rsidP="00503C27">
      <w:pPr>
        <w:pStyle w:val="EndNoteBibliography"/>
        <w:ind w:left="426" w:hanging="284"/>
        <w:rPr>
          <w:color w:val="000000" w:themeColor="text1"/>
          <w:sz w:val="24"/>
          <w:szCs w:val="24"/>
          <w:lang w:val="en-GB"/>
        </w:rPr>
      </w:pPr>
    </w:p>
    <w:p w14:paraId="663010DE" w14:textId="77777777" w:rsidR="000C3C0C" w:rsidRPr="00346519" w:rsidRDefault="000C3C0C" w:rsidP="00503C27">
      <w:pPr>
        <w:pStyle w:val="EndNoteBibliography"/>
        <w:ind w:left="426" w:hanging="284"/>
        <w:rPr>
          <w:color w:val="000000" w:themeColor="text1"/>
          <w:sz w:val="24"/>
          <w:szCs w:val="24"/>
          <w:lang w:val="en-GB"/>
        </w:rPr>
      </w:pPr>
    </w:p>
    <w:p w14:paraId="226B162E" w14:textId="77777777" w:rsidR="000C3C0C" w:rsidRPr="00346519" w:rsidRDefault="000C3C0C" w:rsidP="00503C27">
      <w:pPr>
        <w:pStyle w:val="EndNoteBibliography"/>
        <w:ind w:left="426" w:hanging="284"/>
        <w:rPr>
          <w:color w:val="000000" w:themeColor="text1"/>
          <w:sz w:val="24"/>
          <w:szCs w:val="24"/>
          <w:lang w:val="en-GB"/>
        </w:rPr>
      </w:pPr>
    </w:p>
    <w:p w14:paraId="33EDB141" w14:textId="77777777" w:rsidR="000C3C0C" w:rsidRPr="00346519" w:rsidRDefault="000C3C0C" w:rsidP="000C3C0C">
      <w:pPr>
        <w:outlineLvl w:val="0"/>
        <w:rPr>
          <w:b/>
          <w:color w:val="000000" w:themeColor="text1"/>
        </w:rPr>
        <w:sectPr w:rsidR="000C3C0C" w:rsidRPr="00346519" w:rsidSect="000C3C0C">
          <w:headerReference w:type="default" r:id="rId8"/>
          <w:footerReference w:type="even" r:id="rId9"/>
          <w:footerReference w:type="default" r:id="rId10"/>
          <w:pgSz w:w="11906" w:h="16838"/>
          <w:pgMar w:top="1418" w:right="1134" w:bottom="1134" w:left="1134" w:header="720" w:footer="720" w:gutter="0"/>
          <w:cols w:space="720"/>
          <w:docGrid w:linePitch="326"/>
        </w:sectPr>
      </w:pPr>
    </w:p>
    <w:p w14:paraId="09497963" w14:textId="308D3316" w:rsidR="000C3C0C" w:rsidRPr="00346519" w:rsidRDefault="000C3C0C" w:rsidP="000C3C0C">
      <w:pPr>
        <w:outlineLvl w:val="0"/>
        <w:rPr>
          <w:b/>
          <w:color w:val="000000" w:themeColor="text1"/>
        </w:rPr>
      </w:pPr>
      <w:r w:rsidRPr="00346519">
        <w:rPr>
          <w:b/>
          <w:color w:val="000000" w:themeColor="text1"/>
        </w:rPr>
        <w:lastRenderedPageBreak/>
        <w:t>Table 1: Clinical features of our cases with Dyskinesia-Hyperpyrexia syndrome and previously reported cases.</w:t>
      </w:r>
    </w:p>
    <w:tbl>
      <w:tblPr>
        <w:tblStyle w:val="Tabellasemplice-11"/>
        <w:tblW w:w="1451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560"/>
        <w:gridCol w:w="1275"/>
        <w:gridCol w:w="1701"/>
        <w:gridCol w:w="2694"/>
        <w:gridCol w:w="2551"/>
        <w:gridCol w:w="1895"/>
      </w:tblGrid>
      <w:tr w:rsidR="000C3C0C" w:rsidRPr="00346519" w14:paraId="5DE31CE9" w14:textId="77777777" w:rsidTr="00D27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vAlign w:val="center"/>
          </w:tcPr>
          <w:p w14:paraId="62C2937E" w14:textId="77777777" w:rsidR="000C3C0C" w:rsidRPr="00346519" w:rsidRDefault="000C3C0C" w:rsidP="00D27AC8">
            <w:pPr>
              <w:jc w:val="left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A14261" w14:textId="77777777" w:rsidR="000C3C0C" w:rsidRPr="00346519" w:rsidRDefault="000C3C0C" w:rsidP="00D27AC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Age/</w:t>
            </w:r>
          </w:p>
          <w:p w14:paraId="0E7C7BE0" w14:textId="77777777" w:rsidR="000C3C0C" w:rsidRPr="00346519" w:rsidRDefault="000C3C0C" w:rsidP="00D27AC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A904C9" w14:textId="77777777" w:rsidR="000C3C0C" w:rsidRPr="00346519" w:rsidRDefault="000C3C0C" w:rsidP="00D27AC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Season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2966A3" w14:textId="77777777" w:rsidR="000C3C0C" w:rsidRPr="00346519" w:rsidRDefault="000C3C0C" w:rsidP="00D27AC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PD duration</w:t>
            </w:r>
          </w:p>
          <w:p w14:paraId="3A537054" w14:textId="77777777" w:rsidR="000C3C0C" w:rsidRPr="00346519" w:rsidRDefault="000C3C0C" w:rsidP="00D27AC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(years)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091CAF" w14:textId="77777777" w:rsidR="000C3C0C" w:rsidRPr="00346519" w:rsidRDefault="000C3C0C" w:rsidP="00D27AC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Suspected Trigger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E9E3B12" w14:textId="77777777" w:rsidR="000C3C0C" w:rsidRPr="00346519" w:rsidRDefault="000C3C0C" w:rsidP="00D27AC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Medication (Daily dose)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4CDEAF" w14:textId="77777777" w:rsidR="000C3C0C" w:rsidRPr="00346519" w:rsidRDefault="000C3C0C" w:rsidP="00D27AC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Treatment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2B079B72" w14:textId="77777777" w:rsidR="000C3C0C" w:rsidRPr="00346519" w:rsidRDefault="000C3C0C" w:rsidP="00D27AC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Outcome</w:t>
            </w:r>
          </w:p>
        </w:tc>
      </w:tr>
      <w:tr w:rsidR="000C3C0C" w:rsidRPr="00346519" w14:paraId="340569D7" w14:textId="77777777" w:rsidTr="00D27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vAlign w:val="center"/>
          </w:tcPr>
          <w:p w14:paraId="6CD8EED5" w14:textId="77777777" w:rsidR="000C3C0C" w:rsidRPr="00346519" w:rsidRDefault="000C3C0C" w:rsidP="00D27AC8">
            <w:pPr>
              <w:pStyle w:val="Pa21"/>
              <w:spacing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Case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4F5990" w14:textId="77777777" w:rsidR="000C3C0C" w:rsidRPr="00346519" w:rsidRDefault="000C3C0C" w:rsidP="00D27AC8">
            <w:pPr>
              <w:pStyle w:val="Pa2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80/M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2BD0A3" w14:textId="77777777" w:rsidR="000C3C0C" w:rsidRPr="00346519" w:rsidRDefault="000C3C0C" w:rsidP="00D27AC8">
            <w:pPr>
              <w:pStyle w:val="Pa2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Summer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EFE990" w14:textId="77777777" w:rsidR="000C3C0C" w:rsidRPr="00346519" w:rsidRDefault="000C3C0C" w:rsidP="00D27AC8">
            <w:pPr>
              <w:pStyle w:val="Pa2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E005D1" w14:textId="77777777" w:rsidR="000C3C0C" w:rsidRPr="00346519" w:rsidRDefault="000C3C0C" w:rsidP="00D27AC8">
            <w:pPr>
              <w:pStyle w:val="Pa2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Infection/ Summer heatwave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A4BE7DD" w14:textId="77777777" w:rsidR="000C3C0C" w:rsidRPr="00346519" w:rsidRDefault="000C3C0C" w:rsidP="00D27AC8">
            <w:pPr>
              <w:pStyle w:val="Pa2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46519">
              <w:rPr>
                <w:color w:val="000000" w:themeColor="text1"/>
                <w:sz w:val="20"/>
                <w:szCs w:val="20"/>
              </w:rPr>
              <w:t>LCIG = 1500 mg</w:t>
            </w:r>
          </w:p>
          <w:p w14:paraId="3D0AC0F5" w14:textId="77777777" w:rsidR="000C3C0C" w:rsidRPr="00346519" w:rsidRDefault="000C3C0C" w:rsidP="00D27AC8">
            <w:pPr>
              <w:pStyle w:val="Pa2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46519">
              <w:rPr>
                <w:color w:val="000000" w:themeColor="text1"/>
                <w:sz w:val="20"/>
                <w:szCs w:val="20"/>
              </w:rPr>
              <w:t>Pramipexole= 1 mg</w:t>
            </w:r>
          </w:p>
          <w:p w14:paraId="60994F45" w14:textId="77777777" w:rsidR="000C3C0C" w:rsidRPr="00346519" w:rsidRDefault="000C3C0C" w:rsidP="00D27AC8">
            <w:pPr>
              <w:pStyle w:val="Pa2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46519">
              <w:rPr>
                <w:color w:val="000000" w:themeColor="text1"/>
                <w:sz w:val="20"/>
                <w:szCs w:val="20"/>
              </w:rPr>
              <w:t>Amantadine = 200 mg</w:t>
            </w:r>
          </w:p>
          <w:p w14:paraId="7482E2DB" w14:textId="77777777" w:rsidR="000C3C0C" w:rsidRPr="00346519" w:rsidRDefault="000C3C0C" w:rsidP="00D27AC8">
            <w:pPr>
              <w:pStyle w:val="Pa2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Sertraline = 50 mg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45CEC3" w14:textId="77777777" w:rsidR="000C3C0C" w:rsidRPr="00346519" w:rsidRDefault="000C3C0C" w:rsidP="00D27AC8">
            <w:pPr>
              <w:pStyle w:val="Pa2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Pramipexole and AMA withdrawn</w:t>
            </w:r>
          </w:p>
          <w:p w14:paraId="7D19FB8F" w14:textId="77777777" w:rsidR="000C3C0C" w:rsidRPr="00346519" w:rsidRDefault="000C3C0C" w:rsidP="00D27A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 xml:space="preserve">LCIG dose reduction = </w:t>
            </w:r>
            <w:r w:rsidRPr="00346519">
              <w:rPr>
                <w:noProof w:val="0"/>
                <w:color w:val="000000" w:themeColor="text1"/>
                <w:sz w:val="20"/>
                <w:szCs w:val="20"/>
                <w:lang w:val="en-US"/>
              </w:rPr>
              <w:t>700 mg</w:t>
            </w:r>
          </w:p>
          <w:p w14:paraId="68D48C4A" w14:textId="77777777" w:rsidR="000C3C0C" w:rsidRPr="00346519" w:rsidRDefault="000C3C0C" w:rsidP="00D27AC8">
            <w:pPr>
              <w:pStyle w:val="Pa2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Antibiotics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3D16F017" w14:textId="77777777" w:rsidR="000C3C0C" w:rsidRPr="00346519" w:rsidRDefault="000C3C0C" w:rsidP="00D27A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bCs/>
                <w:color w:val="000000" w:themeColor="text1"/>
                <w:sz w:val="20"/>
                <w:szCs w:val="20"/>
                <w:lang w:val="en-US"/>
              </w:rPr>
              <w:t>Death</w:t>
            </w:r>
          </w:p>
        </w:tc>
      </w:tr>
      <w:tr w:rsidR="000C3C0C" w:rsidRPr="00346519" w14:paraId="787E4317" w14:textId="77777777" w:rsidTr="00D27AC8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vAlign w:val="center"/>
          </w:tcPr>
          <w:p w14:paraId="4EBA1B85" w14:textId="77777777" w:rsidR="000C3C0C" w:rsidRPr="00346519" w:rsidRDefault="000C3C0C" w:rsidP="00D27AC8">
            <w:pPr>
              <w:pStyle w:val="Pa21"/>
              <w:spacing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Case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BEA2EB" w14:textId="77777777" w:rsidR="000C3C0C" w:rsidRPr="00346519" w:rsidRDefault="000C3C0C" w:rsidP="00D27AC8">
            <w:pPr>
              <w:pStyle w:val="Pa2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76/F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7CF6E6" w14:textId="77777777" w:rsidR="000C3C0C" w:rsidRPr="00346519" w:rsidRDefault="000C3C0C" w:rsidP="00D27AC8">
            <w:pPr>
              <w:pStyle w:val="Pa2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Summer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18B41D" w14:textId="77777777" w:rsidR="000C3C0C" w:rsidRPr="00346519" w:rsidRDefault="000C3C0C" w:rsidP="00D27AC8">
            <w:pPr>
              <w:pStyle w:val="Pa2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C29F37" w14:textId="77777777" w:rsidR="000C3C0C" w:rsidRPr="00346519" w:rsidRDefault="000C3C0C" w:rsidP="00D27AC8">
            <w:pPr>
              <w:pStyle w:val="Pa2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Infection/ Summer heatwave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862E349" w14:textId="77777777" w:rsidR="000C3C0C" w:rsidRPr="00346519" w:rsidRDefault="000C3C0C" w:rsidP="00D27AC8">
            <w:pPr>
              <w:pStyle w:val="Pa2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 xml:space="preserve">LCIG = 1200 mg </w:t>
            </w:r>
          </w:p>
          <w:p w14:paraId="14B64D5A" w14:textId="77777777" w:rsidR="000C3C0C" w:rsidRPr="00346519" w:rsidRDefault="000C3C0C" w:rsidP="00D27AC8">
            <w:pPr>
              <w:pStyle w:val="Pa2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Pramipexole= 1 mg</w:t>
            </w:r>
          </w:p>
          <w:p w14:paraId="30C22367" w14:textId="77777777" w:rsidR="000C3C0C" w:rsidRPr="00346519" w:rsidRDefault="000C3C0C" w:rsidP="00D27AC8">
            <w:pPr>
              <w:pStyle w:val="Pa2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Clozapine = 25 mg</w:t>
            </w:r>
          </w:p>
          <w:p w14:paraId="22D4F89E" w14:textId="77777777" w:rsidR="000C3C0C" w:rsidRPr="00346519" w:rsidRDefault="000C3C0C" w:rsidP="00D27AC8">
            <w:pPr>
              <w:pStyle w:val="Pa2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Venlafaxine  = 75 mg</w:t>
            </w:r>
          </w:p>
          <w:p w14:paraId="5F5282D7" w14:textId="77777777" w:rsidR="000C3C0C" w:rsidRPr="00346519" w:rsidRDefault="000C3C0C" w:rsidP="00D27AC8">
            <w:pPr>
              <w:pStyle w:val="Pa2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Zolpidem = 10 mg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7249D8" w14:textId="77777777" w:rsidR="000C3C0C" w:rsidRPr="00346519" w:rsidRDefault="000C3C0C" w:rsidP="00D27AC8">
            <w:pPr>
              <w:pStyle w:val="Pa2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Antibiotics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6A87D834" w14:textId="77777777" w:rsidR="000C3C0C" w:rsidRPr="00346519" w:rsidRDefault="000C3C0C" w:rsidP="00D27A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bCs/>
                <w:color w:val="000000" w:themeColor="text1"/>
                <w:sz w:val="20"/>
                <w:szCs w:val="20"/>
                <w:lang w:val="en-US"/>
              </w:rPr>
              <w:t>Death</w:t>
            </w:r>
          </w:p>
        </w:tc>
      </w:tr>
      <w:tr w:rsidR="000C3C0C" w:rsidRPr="00346519" w14:paraId="62EB66C5" w14:textId="77777777" w:rsidTr="00D27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vAlign w:val="center"/>
          </w:tcPr>
          <w:p w14:paraId="1EE0C165" w14:textId="77777777" w:rsidR="000C3C0C" w:rsidRPr="00346519" w:rsidRDefault="000C3C0C" w:rsidP="00D27AC8">
            <w:pPr>
              <w:pStyle w:val="Pa21"/>
              <w:spacing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Case 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67F2DE" w14:textId="77777777" w:rsidR="000C3C0C" w:rsidRPr="00346519" w:rsidRDefault="000C3C0C" w:rsidP="00D27AC8">
            <w:pPr>
              <w:pStyle w:val="Pa2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79/F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DD0ACF" w14:textId="77777777" w:rsidR="000C3C0C" w:rsidRPr="00346519" w:rsidRDefault="000C3C0C" w:rsidP="00D27AC8">
            <w:pPr>
              <w:pStyle w:val="Pa2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Summer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F49112" w14:textId="77777777" w:rsidR="000C3C0C" w:rsidRPr="00346519" w:rsidRDefault="000C3C0C" w:rsidP="00D27AC8">
            <w:pPr>
              <w:pStyle w:val="Pa2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6E52A1" w14:textId="77777777" w:rsidR="000C3C0C" w:rsidRPr="00346519" w:rsidRDefault="000C3C0C" w:rsidP="00D27AC8">
            <w:pPr>
              <w:pStyle w:val="Pa2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 xml:space="preserve">Infection/ Summer heatwave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F64C455" w14:textId="77777777" w:rsidR="000C3C0C" w:rsidRPr="00346519" w:rsidRDefault="000C3C0C" w:rsidP="00D27AC8">
            <w:pPr>
              <w:pStyle w:val="Pa2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LCIG = 1250 mg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CC9C30" w14:textId="77777777" w:rsidR="000C3C0C" w:rsidRPr="00346519" w:rsidRDefault="000C3C0C" w:rsidP="00D27AC8">
            <w:pPr>
              <w:pStyle w:val="Pa2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LCIG reduction (675 mg)</w:t>
            </w:r>
          </w:p>
          <w:p w14:paraId="6F90B6D3" w14:textId="77777777" w:rsidR="000C3C0C" w:rsidRPr="00346519" w:rsidRDefault="000C3C0C" w:rsidP="00D27AC8">
            <w:pPr>
              <w:pStyle w:val="Pa2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Rehydration</w:t>
            </w:r>
          </w:p>
          <w:p w14:paraId="1DC2B13E" w14:textId="77777777" w:rsidR="000C3C0C" w:rsidRPr="00346519" w:rsidRDefault="000C3C0C" w:rsidP="00D27AC8">
            <w:pPr>
              <w:pStyle w:val="Pa2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Antibiotics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51166346" w14:textId="77777777" w:rsidR="000C3C0C" w:rsidRPr="00346519" w:rsidRDefault="000C3C0C" w:rsidP="00D27A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Recovered </w:t>
            </w:r>
          </w:p>
        </w:tc>
      </w:tr>
      <w:tr w:rsidR="000C3C0C" w:rsidRPr="00346519" w14:paraId="16669113" w14:textId="77777777" w:rsidTr="00D27AC8">
        <w:trPr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vAlign w:val="center"/>
          </w:tcPr>
          <w:p w14:paraId="7BD27472" w14:textId="77777777" w:rsidR="000C3C0C" w:rsidRPr="00346519" w:rsidRDefault="000C3C0C" w:rsidP="00D27AC8">
            <w:pPr>
              <w:pStyle w:val="Pa21"/>
              <w:spacing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Gil-Navarro et al, 2010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CA344C" w14:textId="77777777" w:rsidR="000C3C0C" w:rsidRPr="00346519" w:rsidRDefault="000C3C0C" w:rsidP="00D27AC8">
            <w:pPr>
              <w:pStyle w:val="Pa2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68/F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451D41" w14:textId="77777777" w:rsidR="000C3C0C" w:rsidRPr="00346519" w:rsidRDefault="000C3C0C" w:rsidP="00D27AC8">
            <w:pPr>
              <w:pStyle w:val="Pa2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8011B0" w14:textId="77777777" w:rsidR="000C3C0C" w:rsidRPr="00346519" w:rsidRDefault="000C3C0C" w:rsidP="00D27AC8">
            <w:pPr>
              <w:pStyle w:val="Pa2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338D49" w14:textId="77777777" w:rsidR="000C3C0C" w:rsidRPr="00346519" w:rsidRDefault="000C3C0C" w:rsidP="00D27AC8">
            <w:pPr>
              <w:pStyle w:val="Pa2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NA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1C02F7D" w14:textId="77777777" w:rsidR="000C3C0C" w:rsidRPr="00346519" w:rsidRDefault="000C3C0C" w:rsidP="00D27AC8">
            <w:pPr>
              <w:pStyle w:val="Pa2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46519">
              <w:rPr>
                <w:color w:val="000000" w:themeColor="text1"/>
                <w:sz w:val="20"/>
                <w:szCs w:val="20"/>
              </w:rPr>
              <w:t>Levodopa = 750 mg</w:t>
            </w:r>
          </w:p>
          <w:p w14:paraId="24EAC5EC" w14:textId="77777777" w:rsidR="000C3C0C" w:rsidRPr="00346519" w:rsidRDefault="000C3C0C" w:rsidP="00D27AC8">
            <w:pPr>
              <w:pStyle w:val="Pa2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46519">
              <w:rPr>
                <w:color w:val="000000" w:themeColor="text1"/>
                <w:sz w:val="20"/>
                <w:szCs w:val="20"/>
              </w:rPr>
              <w:t>Pramipexole = 4 mg</w:t>
            </w:r>
          </w:p>
          <w:p w14:paraId="5DB7BDB5" w14:textId="77777777" w:rsidR="000C3C0C" w:rsidRPr="00346519" w:rsidRDefault="000C3C0C" w:rsidP="00D27AC8">
            <w:pPr>
              <w:pStyle w:val="Pa2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46519">
              <w:rPr>
                <w:color w:val="000000" w:themeColor="text1"/>
                <w:sz w:val="20"/>
                <w:szCs w:val="20"/>
              </w:rPr>
              <w:t>Amantadine = 200 mg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F5B3D3" w14:textId="77777777" w:rsidR="000C3C0C" w:rsidRPr="00346519" w:rsidRDefault="000C3C0C" w:rsidP="00D27AC8">
            <w:pPr>
              <w:pStyle w:val="Pa2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 xml:space="preserve">Pramipexole tapered off Quetiapine 25 mg 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29009526" w14:textId="77777777" w:rsidR="000C3C0C" w:rsidRPr="00346519" w:rsidRDefault="000C3C0C" w:rsidP="00D27A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bCs/>
                <w:color w:val="000000" w:themeColor="text1"/>
                <w:sz w:val="20"/>
                <w:szCs w:val="20"/>
                <w:lang w:val="en-US"/>
              </w:rPr>
              <w:t>Recovered</w:t>
            </w:r>
          </w:p>
        </w:tc>
      </w:tr>
      <w:tr w:rsidR="000C3C0C" w:rsidRPr="00346519" w14:paraId="52EDB73E" w14:textId="77777777" w:rsidTr="00D27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vAlign w:val="center"/>
          </w:tcPr>
          <w:p w14:paraId="77D83734" w14:textId="77777777" w:rsidR="000C3C0C" w:rsidRPr="00346519" w:rsidRDefault="000C3C0C" w:rsidP="00D27AC8">
            <w:pPr>
              <w:pStyle w:val="Pa21"/>
              <w:spacing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Taguchi et al 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CAB3A9" w14:textId="77777777" w:rsidR="000C3C0C" w:rsidRPr="00346519" w:rsidRDefault="000C3C0C" w:rsidP="00D27AC8">
            <w:pPr>
              <w:pStyle w:val="Pa2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70/F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5B3848" w14:textId="77777777" w:rsidR="000C3C0C" w:rsidRPr="00346519" w:rsidRDefault="000C3C0C" w:rsidP="00D27AC8">
            <w:pPr>
              <w:pStyle w:val="Pa2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Fall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8AEC7D" w14:textId="77777777" w:rsidR="000C3C0C" w:rsidRPr="00346519" w:rsidRDefault="000C3C0C" w:rsidP="00D27AC8">
            <w:pPr>
              <w:pStyle w:val="Pa2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9F3215" w14:textId="77777777" w:rsidR="000C3C0C" w:rsidRPr="00346519" w:rsidRDefault="000C3C0C" w:rsidP="00D27AC8">
            <w:pPr>
              <w:pStyle w:val="Pa2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Drug change (pramipexole IR→ER)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B510BBA" w14:textId="77777777" w:rsidR="000C3C0C" w:rsidRPr="00346519" w:rsidRDefault="000C3C0C" w:rsidP="00D27AC8">
            <w:pPr>
              <w:pStyle w:val="Pa2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46519">
              <w:rPr>
                <w:color w:val="000000" w:themeColor="text1"/>
                <w:sz w:val="20"/>
                <w:szCs w:val="20"/>
              </w:rPr>
              <w:t xml:space="preserve">Levodopa = 600 mg </w:t>
            </w:r>
          </w:p>
          <w:p w14:paraId="3F3B859C" w14:textId="77777777" w:rsidR="000C3C0C" w:rsidRPr="00346519" w:rsidRDefault="000C3C0C" w:rsidP="00D27AC8">
            <w:pPr>
              <w:pStyle w:val="Pa2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46519">
              <w:rPr>
                <w:color w:val="000000" w:themeColor="text1"/>
                <w:sz w:val="20"/>
                <w:szCs w:val="20"/>
              </w:rPr>
              <w:t>Pramipexole = 3 mg</w:t>
            </w:r>
          </w:p>
          <w:p w14:paraId="69817D7F" w14:textId="77777777" w:rsidR="000C3C0C" w:rsidRPr="00346519" w:rsidRDefault="000C3C0C" w:rsidP="00D27AC8">
            <w:pPr>
              <w:pStyle w:val="Pa2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46519">
              <w:rPr>
                <w:color w:val="000000" w:themeColor="text1"/>
                <w:sz w:val="20"/>
                <w:szCs w:val="20"/>
              </w:rPr>
              <w:t>Selegiline= 5 mg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B86A73" w14:textId="77777777" w:rsidR="000C3C0C" w:rsidRPr="00346519" w:rsidRDefault="000C3C0C" w:rsidP="00D27AC8">
            <w:pPr>
              <w:pStyle w:val="Pa2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Reduction of dopaminergic drugs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68D8742C" w14:textId="77777777" w:rsidR="000C3C0C" w:rsidRPr="00346519" w:rsidRDefault="000C3C0C" w:rsidP="00D27A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bCs/>
                <w:color w:val="000000" w:themeColor="text1"/>
                <w:sz w:val="20"/>
                <w:szCs w:val="20"/>
                <w:lang w:val="en-US"/>
              </w:rPr>
              <w:t>Recovered</w:t>
            </w:r>
          </w:p>
        </w:tc>
      </w:tr>
      <w:tr w:rsidR="000C3C0C" w:rsidRPr="00346519" w14:paraId="7F5500CF" w14:textId="77777777" w:rsidTr="00D27AC8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vAlign w:val="center"/>
          </w:tcPr>
          <w:p w14:paraId="049B97A6" w14:textId="77777777" w:rsidR="000C3C0C" w:rsidRPr="00346519" w:rsidRDefault="000C3C0C" w:rsidP="00D27AC8">
            <w:pPr>
              <w:pStyle w:val="Pa21"/>
              <w:spacing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Herreros- Rodriguez et al,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1571C7" w14:textId="77777777" w:rsidR="000C3C0C" w:rsidRPr="00346519" w:rsidRDefault="000C3C0C" w:rsidP="00D27AC8">
            <w:pPr>
              <w:pStyle w:val="Pa2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83/F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BABB28" w14:textId="77777777" w:rsidR="000C3C0C" w:rsidRPr="00346519" w:rsidRDefault="000C3C0C" w:rsidP="00D27AC8">
            <w:pPr>
              <w:pStyle w:val="Pa2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3 consecutive Summers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AABB88" w14:textId="77777777" w:rsidR="000C3C0C" w:rsidRPr="00346519" w:rsidRDefault="000C3C0C" w:rsidP="00D27AC8">
            <w:pPr>
              <w:pStyle w:val="Pa2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E92D9E" w14:textId="77777777" w:rsidR="000C3C0C" w:rsidRPr="00346519" w:rsidRDefault="000C3C0C" w:rsidP="00D27AC8">
            <w:pPr>
              <w:pStyle w:val="Pa2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Summer heatwave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87DEBD" w14:textId="77777777" w:rsidR="000C3C0C" w:rsidRPr="00346519" w:rsidRDefault="000C3C0C" w:rsidP="00D27AC8">
            <w:pPr>
              <w:pStyle w:val="Pa2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Levodopa = NA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78D86A" w14:textId="77777777" w:rsidR="000C3C0C" w:rsidRPr="00346519" w:rsidRDefault="000C3C0C" w:rsidP="00D27AC8">
            <w:pPr>
              <w:pStyle w:val="Pa2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LCIG=1310 mg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21135FF5" w14:textId="77777777" w:rsidR="000C3C0C" w:rsidRPr="00346519" w:rsidRDefault="000C3C0C" w:rsidP="00D27A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bCs/>
                <w:color w:val="000000" w:themeColor="text1"/>
                <w:sz w:val="20"/>
                <w:szCs w:val="20"/>
                <w:lang w:val="en-US"/>
              </w:rPr>
              <w:t>Recovered</w:t>
            </w:r>
          </w:p>
        </w:tc>
      </w:tr>
      <w:tr w:rsidR="000C3C0C" w:rsidRPr="00346519" w14:paraId="32D840E4" w14:textId="77777777" w:rsidTr="00D27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vAlign w:val="center"/>
          </w:tcPr>
          <w:p w14:paraId="7B0CF7FC" w14:textId="77777777" w:rsidR="000C3C0C" w:rsidRPr="00346519" w:rsidRDefault="000C3C0C" w:rsidP="00D27AC8">
            <w:pPr>
              <w:pStyle w:val="Pa21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46519">
              <w:rPr>
                <w:color w:val="000000" w:themeColor="text1"/>
                <w:sz w:val="20"/>
                <w:szCs w:val="20"/>
              </w:rPr>
              <w:t>Acebrón Sánchez- Herrera et al,</w:t>
            </w:r>
          </w:p>
          <w:p w14:paraId="3B92893D" w14:textId="77777777" w:rsidR="000C3C0C" w:rsidRPr="00346519" w:rsidRDefault="000C3C0C" w:rsidP="00D27AC8">
            <w:pPr>
              <w:pStyle w:val="Pa21"/>
              <w:spacing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A7CB63" w14:textId="77777777" w:rsidR="000C3C0C" w:rsidRPr="00346519" w:rsidRDefault="000C3C0C" w:rsidP="00D27AC8">
            <w:pPr>
              <w:pStyle w:val="Pa2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66/F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329A2F" w14:textId="77777777" w:rsidR="000C3C0C" w:rsidRPr="00346519" w:rsidRDefault="000C3C0C" w:rsidP="00D27AC8">
            <w:pPr>
              <w:pStyle w:val="Pa2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Summer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51FBC8" w14:textId="77777777" w:rsidR="000C3C0C" w:rsidRPr="00346519" w:rsidRDefault="000C3C0C" w:rsidP="00D27AC8">
            <w:pPr>
              <w:pStyle w:val="Pa2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34E10E" w14:textId="77777777" w:rsidR="000C3C0C" w:rsidRPr="00346519" w:rsidRDefault="000C3C0C" w:rsidP="00D27AC8">
            <w:pPr>
              <w:pStyle w:val="Pa2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Trauma/recent medication change (ropinirole for RLS)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AAA8ECE" w14:textId="77777777" w:rsidR="000C3C0C" w:rsidRPr="00346519" w:rsidRDefault="000C3C0C" w:rsidP="00D27AC8">
            <w:pPr>
              <w:pStyle w:val="Pa2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346519">
              <w:rPr>
                <w:color w:val="000000" w:themeColor="text1"/>
                <w:sz w:val="20"/>
                <w:szCs w:val="20"/>
              </w:rPr>
              <w:t>LCIG = 1450 mg</w:t>
            </w:r>
          </w:p>
          <w:p w14:paraId="7C3561EE" w14:textId="77777777" w:rsidR="000C3C0C" w:rsidRPr="00346519" w:rsidRDefault="000C3C0C" w:rsidP="00D27AC8">
            <w:pPr>
              <w:pStyle w:val="Pa2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46519">
              <w:rPr>
                <w:color w:val="000000" w:themeColor="text1"/>
                <w:sz w:val="20"/>
                <w:szCs w:val="20"/>
              </w:rPr>
              <w:t>Amantadine = 200 mg</w:t>
            </w:r>
          </w:p>
          <w:p w14:paraId="26FAD349" w14:textId="77777777" w:rsidR="000C3C0C" w:rsidRPr="00346519" w:rsidRDefault="000C3C0C" w:rsidP="00D27AC8">
            <w:pPr>
              <w:pStyle w:val="Pa2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46519">
              <w:rPr>
                <w:color w:val="000000" w:themeColor="text1"/>
                <w:sz w:val="20"/>
                <w:szCs w:val="20"/>
              </w:rPr>
              <w:t>Ropinirole = 8 mg</w:t>
            </w:r>
          </w:p>
          <w:p w14:paraId="7F8859AD" w14:textId="77777777" w:rsidR="000C3C0C" w:rsidRPr="00346519" w:rsidRDefault="000C3C0C" w:rsidP="00D27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it-IT"/>
              </w:rPr>
            </w:pPr>
            <w:r w:rsidRPr="00346519">
              <w:rPr>
                <w:noProof w:val="0"/>
                <w:color w:val="000000" w:themeColor="text1"/>
                <w:sz w:val="20"/>
                <w:szCs w:val="20"/>
                <w:lang w:val="it-IT"/>
              </w:rPr>
              <w:t>Safinamide= 100mg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E550F6" w14:textId="77777777" w:rsidR="000C3C0C" w:rsidRPr="00346519" w:rsidRDefault="000C3C0C" w:rsidP="00D27AC8">
            <w:pPr>
              <w:pStyle w:val="Pa2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LCIG reduced</w:t>
            </w:r>
          </w:p>
          <w:p w14:paraId="745FC4CE" w14:textId="77777777" w:rsidR="000C3C0C" w:rsidRPr="00346519" w:rsidRDefault="000C3C0C" w:rsidP="00D27AC8">
            <w:pPr>
              <w:pStyle w:val="Pa2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Amantadine, ropinirole and safinamide stopped</w:t>
            </w:r>
          </w:p>
          <w:p w14:paraId="190E1211" w14:textId="77777777" w:rsidR="000C3C0C" w:rsidRPr="00346519" w:rsidRDefault="000C3C0C" w:rsidP="00D27AC8">
            <w:pPr>
              <w:pStyle w:val="Pa2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 xml:space="preserve">Midazolam </w:t>
            </w:r>
            <w:proofErr w:type="spellStart"/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i.v.</w:t>
            </w:r>
            <w:proofErr w:type="spellEnd"/>
          </w:p>
        </w:tc>
        <w:tc>
          <w:tcPr>
            <w:tcW w:w="1895" w:type="dxa"/>
            <w:shd w:val="clear" w:color="auto" w:fill="auto"/>
            <w:vAlign w:val="center"/>
          </w:tcPr>
          <w:p w14:paraId="4BD7DA23" w14:textId="77777777" w:rsidR="000C3C0C" w:rsidRPr="00346519" w:rsidRDefault="000C3C0C" w:rsidP="00D27A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bCs/>
                <w:color w:val="000000" w:themeColor="text1"/>
                <w:sz w:val="20"/>
                <w:szCs w:val="20"/>
                <w:lang w:val="en-US"/>
              </w:rPr>
              <w:t>Recovered</w:t>
            </w:r>
          </w:p>
        </w:tc>
      </w:tr>
      <w:tr w:rsidR="000C3C0C" w:rsidRPr="00346519" w14:paraId="762A0EC5" w14:textId="77777777" w:rsidTr="00D27AC8">
        <w:trPr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vAlign w:val="center"/>
          </w:tcPr>
          <w:p w14:paraId="2D3E2BF1" w14:textId="77777777" w:rsidR="000C3C0C" w:rsidRPr="00346519" w:rsidRDefault="000C3C0C" w:rsidP="00D27AC8">
            <w:pPr>
              <w:pStyle w:val="Pa21"/>
              <w:spacing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Baek</w:t>
            </w:r>
            <w:proofErr w:type="spellEnd"/>
            <w:r w:rsidRPr="00346519">
              <w:rPr>
                <w:color w:val="000000" w:themeColor="text1"/>
                <w:sz w:val="20"/>
                <w:szCs w:val="20"/>
                <w:lang w:val="en-US"/>
              </w:rPr>
              <w:t xml:space="preserve"> et al,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289078" w14:textId="77777777" w:rsidR="000C3C0C" w:rsidRPr="00346519" w:rsidRDefault="000C3C0C" w:rsidP="00D27AC8">
            <w:pPr>
              <w:pStyle w:val="Pa2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74/F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3B3638" w14:textId="77777777" w:rsidR="000C3C0C" w:rsidRPr="00346519" w:rsidRDefault="000C3C0C" w:rsidP="00D27AC8">
            <w:pPr>
              <w:pStyle w:val="Pa2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9BC807" w14:textId="77777777" w:rsidR="000C3C0C" w:rsidRPr="00346519" w:rsidRDefault="000C3C0C" w:rsidP="00D27AC8">
            <w:pPr>
              <w:pStyle w:val="Pa2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558B8A" w14:textId="77777777" w:rsidR="000C3C0C" w:rsidRPr="00346519" w:rsidRDefault="000C3C0C" w:rsidP="00D27AC8">
            <w:pPr>
              <w:pStyle w:val="Pa2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Trauma (rib fracture)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DD6DC30" w14:textId="77777777" w:rsidR="000C3C0C" w:rsidRPr="00346519" w:rsidRDefault="000C3C0C" w:rsidP="00D27AC8">
            <w:pPr>
              <w:pStyle w:val="Pa2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46519">
              <w:rPr>
                <w:color w:val="000000" w:themeColor="text1"/>
                <w:sz w:val="20"/>
                <w:szCs w:val="20"/>
              </w:rPr>
              <w:t>Levodopa = 375 mg</w:t>
            </w:r>
          </w:p>
          <w:p w14:paraId="76C9F9F9" w14:textId="77777777" w:rsidR="000C3C0C" w:rsidRPr="00346519" w:rsidRDefault="000C3C0C" w:rsidP="00D27A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it-IT"/>
              </w:rPr>
            </w:pPr>
            <w:r w:rsidRPr="00346519">
              <w:rPr>
                <w:color w:val="000000" w:themeColor="text1"/>
                <w:sz w:val="20"/>
                <w:szCs w:val="20"/>
                <w:lang w:val="it-IT"/>
              </w:rPr>
              <w:t>Amantadine = 200 mg</w:t>
            </w:r>
          </w:p>
          <w:p w14:paraId="3D87ABCF" w14:textId="77777777" w:rsidR="000C3C0C" w:rsidRPr="00346519" w:rsidRDefault="000C3C0C" w:rsidP="00D27AC8">
            <w:pPr>
              <w:pStyle w:val="Pa2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346519">
              <w:rPr>
                <w:color w:val="000000" w:themeColor="text1"/>
                <w:sz w:val="20"/>
                <w:szCs w:val="20"/>
              </w:rPr>
              <w:t>Pramipexole = 1 mg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D702D6" w14:textId="77777777" w:rsidR="000C3C0C" w:rsidRPr="00346519" w:rsidRDefault="000C3C0C" w:rsidP="00D27AC8">
            <w:pPr>
              <w:pStyle w:val="Pa2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Pramipexole stopped</w:t>
            </w:r>
          </w:p>
          <w:p w14:paraId="0B948F08" w14:textId="77777777" w:rsidR="000C3C0C" w:rsidRPr="00346519" w:rsidRDefault="000C3C0C" w:rsidP="00D27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346519">
              <w:rPr>
                <w:color w:val="000000" w:themeColor="text1"/>
                <w:sz w:val="20"/>
                <w:szCs w:val="20"/>
                <w:lang w:val="en-US"/>
              </w:rPr>
              <w:t>Levodopa reduced to 300 mg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5D3FDDBA" w14:textId="77777777" w:rsidR="000C3C0C" w:rsidRPr="00346519" w:rsidRDefault="000C3C0C" w:rsidP="00D27AC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346519">
              <w:rPr>
                <w:bCs/>
                <w:color w:val="000000" w:themeColor="text1"/>
                <w:sz w:val="20"/>
                <w:szCs w:val="20"/>
                <w:lang w:val="en-US"/>
              </w:rPr>
              <w:t>Recovered</w:t>
            </w:r>
          </w:p>
        </w:tc>
      </w:tr>
    </w:tbl>
    <w:p w14:paraId="205CEA15" w14:textId="643E95FF" w:rsidR="000C3C0C" w:rsidRPr="00894D50" w:rsidRDefault="000C3C0C" w:rsidP="000C3C0C">
      <w:pPr>
        <w:jc w:val="left"/>
        <w:rPr>
          <w:color w:val="000000" w:themeColor="text1"/>
        </w:rPr>
      </w:pPr>
      <w:r w:rsidRPr="00346519">
        <w:rPr>
          <w:color w:val="000000" w:themeColor="text1"/>
          <w:sz w:val="20"/>
        </w:rPr>
        <w:t>ER= extended release; F = female; IR = immediate release; i.v. = intravenous; LCIG = Levodopa-Carbidopa Intestinal Gel; M= male; NA= not available; PD = Parkinson’s diseas</w:t>
      </w:r>
    </w:p>
    <w:sectPr w:rsidR="000C3C0C" w:rsidRPr="00894D50" w:rsidSect="000C3C0C">
      <w:pgSz w:w="16838" w:h="11906" w:orient="landscape"/>
      <w:pgMar w:top="1138" w:right="1411" w:bottom="1138" w:left="1138" w:header="720" w:footer="720" w:gutter="0"/>
      <w:lnNumType w:countBy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AD7C5" w14:textId="77777777" w:rsidR="0063672F" w:rsidRDefault="0063672F" w:rsidP="00AE576A">
      <w:r>
        <w:separator/>
      </w:r>
    </w:p>
  </w:endnote>
  <w:endnote w:type="continuationSeparator" w:id="0">
    <w:p w14:paraId="20E2772F" w14:textId="77777777" w:rsidR="0063672F" w:rsidRDefault="0063672F" w:rsidP="00AE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"/>
    <w:panose1 w:val="00000500000000020000"/>
    <w:charset w:val="4D"/>
    <w:family w:val="roman"/>
    <w:notTrueType/>
    <w:pitch w:val="default"/>
    <w:sig w:usb0="03000000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91303" w14:textId="77777777" w:rsidR="00B13A60" w:rsidRDefault="00B13A60" w:rsidP="00AE576A">
    <w:pPr>
      <w:pStyle w:val="Pidipagina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5973B7" w14:textId="77777777" w:rsidR="00B13A60" w:rsidRDefault="00B13A60" w:rsidP="00AE57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825322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40A94F1" w14:textId="32594965" w:rsidR="00B13A60" w:rsidRPr="006C6188" w:rsidRDefault="00B13A60">
        <w:pPr>
          <w:pStyle w:val="Pidipagina"/>
          <w:jc w:val="right"/>
          <w:rPr>
            <w:sz w:val="16"/>
          </w:rPr>
        </w:pPr>
        <w:r w:rsidRPr="006C6188">
          <w:rPr>
            <w:sz w:val="16"/>
          </w:rPr>
          <w:fldChar w:fldCharType="begin"/>
        </w:r>
        <w:r w:rsidRPr="006C6188">
          <w:rPr>
            <w:sz w:val="16"/>
          </w:rPr>
          <w:instrText>PAGE   \* MERGEFORMAT</w:instrText>
        </w:r>
        <w:r w:rsidRPr="006C6188">
          <w:rPr>
            <w:sz w:val="16"/>
          </w:rPr>
          <w:fldChar w:fldCharType="separate"/>
        </w:r>
        <w:r w:rsidR="002C4B3E" w:rsidRPr="002C4B3E">
          <w:rPr>
            <w:sz w:val="16"/>
            <w:lang w:val="it-IT"/>
          </w:rPr>
          <w:t>9</w:t>
        </w:r>
        <w:r w:rsidRPr="006C6188">
          <w:rPr>
            <w:sz w:val="16"/>
          </w:rPr>
          <w:fldChar w:fldCharType="end"/>
        </w:r>
      </w:p>
    </w:sdtContent>
  </w:sdt>
  <w:p w14:paraId="720AFC18" w14:textId="77777777" w:rsidR="00B13A60" w:rsidRDefault="00B13A60" w:rsidP="00AE57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72A75" w14:textId="77777777" w:rsidR="0063672F" w:rsidRDefault="0063672F" w:rsidP="00AE576A">
      <w:r>
        <w:separator/>
      </w:r>
    </w:p>
  </w:footnote>
  <w:footnote w:type="continuationSeparator" w:id="0">
    <w:p w14:paraId="7A30A748" w14:textId="77777777" w:rsidR="0063672F" w:rsidRDefault="0063672F" w:rsidP="00AE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06328" w14:textId="30A9346C" w:rsidR="00B13A60" w:rsidRPr="007F4D6F" w:rsidRDefault="00B13A60" w:rsidP="007F4D6F">
    <w:pPr>
      <w:pStyle w:val="Intestazione"/>
      <w:jc w:val="right"/>
      <w:rPr>
        <w:i/>
        <w:sz w:val="18"/>
      </w:rPr>
    </w:pPr>
    <w:r w:rsidRPr="007F4D6F">
      <w:rPr>
        <w:i/>
        <w:sz w:val="18"/>
      </w:rPr>
      <w:t>Sarchioto et al, DHS and summer heatwaves</w:t>
    </w:r>
  </w:p>
  <w:p w14:paraId="366BCBEE" w14:textId="77777777" w:rsidR="00B13A60" w:rsidRDefault="00B13A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03CCC"/>
    <w:multiLevelType w:val="hybridMultilevel"/>
    <w:tmpl w:val="B27495B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485D45"/>
    <w:multiLevelType w:val="hybridMultilevel"/>
    <w:tmpl w:val="CD34F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91B14"/>
    <w:multiLevelType w:val="hybridMultilevel"/>
    <w:tmpl w:val="B27495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urology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xrfawfdtf9exlewfwtp0w5ke2tsdf5e9x5z&quot;&gt;Database Fra Endnote&lt;record-ids&gt;&lt;item&gt;2490&lt;/item&gt;&lt;item&gt;6942&lt;/item&gt;&lt;item&gt;6943&lt;/item&gt;&lt;item&gt;6947&lt;/item&gt;&lt;item&gt;6948&lt;/item&gt;&lt;item&gt;6949&lt;/item&gt;&lt;item&gt;6950&lt;/item&gt;&lt;item&gt;6952&lt;/item&gt;&lt;item&gt;6953&lt;/item&gt;&lt;item&gt;6957&lt;/item&gt;&lt;/record-ids&gt;&lt;/item&gt;&lt;/Libraries&gt;"/>
  </w:docVars>
  <w:rsids>
    <w:rsidRoot w:val="002D723B"/>
    <w:rsid w:val="000037BC"/>
    <w:rsid w:val="00006C9C"/>
    <w:rsid w:val="00010DEB"/>
    <w:rsid w:val="00011A7E"/>
    <w:rsid w:val="000129DB"/>
    <w:rsid w:val="00015609"/>
    <w:rsid w:val="0002234C"/>
    <w:rsid w:val="0002280F"/>
    <w:rsid w:val="00025271"/>
    <w:rsid w:val="00027810"/>
    <w:rsid w:val="000312BA"/>
    <w:rsid w:val="00044F71"/>
    <w:rsid w:val="00057A92"/>
    <w:rsid w:val="00061007"/>
    <w:rsid w:val="00065DFA"/>
    <w:rsid w:val="00071A5B"/>
    <w:rsid w:val="0007645A"/>
    <w:rsid w:val="00076570"/>
    <w:rsid w:val="00077CBC"/>
    <w:rsid w:val="00081505"/>
    <w:rsid w:val="0008626E"/>
    <w:rsid w:val="0008720E"/>
    <w:rsid w:val="0009232D"/>
    <w:rsid w:val="00093966"/>
    <w:rsid w:val="00095919"/>
    <w:rsid w:val="0009736A"/>
    <w:rsid w:val="000A1AFC"/>
    <w:rsid w:val="000A5DD6"/>
    <w:rsid w:val="000A67A1"/>
    <w:rsid w:val="000B1EE1"/>
    <w:rsid w:val="000C0BDC"/>
    <w:rsid w:val="000C1960"/>
    <w:rsid w:val="000C3C0C"/>
    <w:rsid w:val="000D2AD9"/>
    <w:rsid w:val="000D5AD7"/>
    <w:rsid w:val="000D66F8"/>
    <w:rsid w:val="000E30A1"/>
    <w:rsid w:val="000E7841"/>
    <w:rsid w:val="000E7AC4"/>
    <w:rsid w:val="000F2900"/>
    <w:rsid w:val="00110CF1"/>
    <w:rsid w:val="001148C8"/>
    <w:rsid w:val="0012319F"/>
    <w:rsid w:val="00124CED"/>
    <w:rsid w:val="00125C8E"/>
    <w:rsid w:val="00142A11"/>
    <w:rsid w:val="0014532B"/>
    <w:rsid w:val="00151371"/>
    <w:rsid w:val="00152F06"/>
    <w:rsid w:val="00154402"/>
    <w:rsid w:val="00154A4D"/>
    <w:rsid w:val="001555EB"/>
    <w:rsid w:val="00164AE2"/>
    <w:rsid w:val="00166956"/>
    <w:rsid w:val="00167CAB"/>
    <w:rsid w:val="00170E30"/>
    <w:rsid w:val="001750F8"/>
    <w:rsid w:val="001817CA"/>
    <w:rsid w:val="00182974"/>
    <w:rsid w:val="0018328D"/>
    <w:rsid w:val="001838EF"/>
    <w:rsid w:val="0018685A"/>
    <w:rsid w:val="001901E6"/>
    <w:rsid w:val="00192DAA"/>
    <w:rsid w:val="00195D9F"/>
    <w:rsid w:val="001B32EE"/>
    <w:rsid w:val="001B3441"/>
    <w:rsid w:val="001B3C0E"/>
    <w:rsid w:val="001B3EE4"/>
    <w:rsid w:val="001B40CE"/>
    <w:rsid w:val="001C6AF7"/>
    <w:rsid w:val="001D26FF"/>
    <w:rsid w:val="001D4D18"/>
    <w:rsid w:val="001D5766"/>
    <w:rsid w:val="001D7502"/>
    <w:rsid w:val="001E4616"/>
    <w:rsid w:val="001E48F5"/>
    <w:rsid w:val="001F5FBF"/>
    <w:rsid w:val="00200900"/>
    <w:rsid w:val="0020375C"/>
    <w:rsid w:val="00211670"/>
    <w:rsid w:val="00213077"/>
    <w:rsid w:val="00213BB8"/>
    <w:rsid w:val="00215B40"/>
    <w:rsid w:val="00216030"/>
    <w:rsid w:val="00225529"/>
    <w:rsid w:val="00227296"/>
    <w:rsid w:val="002353B0"/>
    <w:rsid w:val="00235683"/>
    <w:rsid w:val="002426CD"/>
    <w:rsid w:val="00245F78"/>
    <w:rsid w:val="00247CFF"/>
    <w:rsid w:val="00254A26"/>
    <w:rsid w:val="00254F97"/>
    <w:rsid w:val="00255B9B"/>
    <w:rsid w:val="0026373C"/>
    <w:rsid w:val="00263BA8"/>
    <w:rsid w:val="002651FE"/>
    <w:rsid w:val="0026556B"/>
    <w:rsid w:val="00265D20"/>
    <w:rsid w:val="00267596"/>
    <w:rsid w:val="00267925"/>
    <w:rsid w:val="002702BE"/>
    <w:rsid w:val="00273725"/>
    <w:rsid w:val="00275AFB"/>
    <w:rsid w:val="00282981"/>
    <w:rsid w:val="002916BC"/>
    <w:rsid w:val="00293427"/>
    <w:rsid w:val="00293B68"/>
    <w:rsid w:val="0029789B"/>
    <w:rsid w:val="002A0A10"/>
    <w:rsid w:val="002A5EE6"/>
    <w:rsid w:val="002A6868"/>
    <w:rsid w:val="002A7753"/>
    <w:rsid w:val="002B652D"/>
    <w:rsid w:val="002C4B3E"/>
    <w:rsid w:val="002C7B1F"/>
    <w:rsid w:val="002D02D7"/>
    <w:rsid w:val="002D02EE"/>
    <w:rsid w:val="002D1E16"/>
    <w:rsid w:val="002D67D9"/>
    <w:rsid w:val="002D723B"/>
    <w:rsid w:val="002E2730"/>
    <w:rsid w:val="002E4E49"/>
    <w:rsid w:val="002E74F2"/>
    <w:rsid w:val="002F29A2"/>
    <w:rsid w:val="003034FB"/>
    <w:rsid w:val="00304706"/>
    <w:rsid w:val="00305294"/>
    <w:rsid w:val="00306E31"/>
    <w:rsid w:val="00307186"/>
    <w:rsid w:val="003151E9"/>
    <w:rsid w:val="0032287A"/>
    <w:rsid w:val="003228A0"/>
    <w:rsid w:val="00325168"/>
    <w:rsid w:val="0033009D"/>
    <w:rsid w:val="00336A47"/>
    <w:rsid w:val="00344F78"/>
    <w:rsid w:val="00345CC6"/>
    <w:rsid w:val="00346519"/>
    <w:rsid w:val="0035163E"/>
    <w:rsid w:val="00351AF3"/>
    <w:rsid w:val="003523D7"/>
    <w:rsid w:val="00370DBF"/>
    <w:rsid w:val="00371383"/>
    <w:rsid w:val="00394857"/>
    <w:rsid w:val="00395A4F"/>
    <w:rsid w:val="003A363C"/>
    <w:rsid w:val="003A653E"/>
    <w:rsid w:val="003A6B15"/>
    <w:rsid w:val="003B150B"/>
    <w:rsid w:val="003B3D34"/>
    <w:rsid w:val="003C503D"/>
    <w:rsid w:val="003C560A"/>
    <w:rsid w:val="003C5768"/>
    <w:rsid w:val="003E191D"/>
    <w:rsid w:val="003F151A"/>
    <w:rsid w:val="003F3795"/>
    <w:rsid w:val="003F6F01"/>
    <w:rsid w:val="00407357"/>
    <w:rsid w:val="0041085C"/>
    <w:rsid w:val="004200A6"/>
    <w:rsid w:val="00421255"/>
    <w:rsid w:val="00421D52"/>
    <w:rsid w:val="00424D99"/>
    <w:rsid w:val="00426C79"/>
    <w:rsid w:val="0045064F"/>
    <w:rsid w:val="00451EC2"/>
    <w:rsid w:val="00454261"/>
    <w:rsid w:val="004616CB"/>
    <w:rsid w:val="00462762"/>
    <w:rsid w:val="00464048"/>
    <w:rsid w:val="00474162"/>
    <w:rsid w:val="00477757"/>
    <w:rsid w:val="00482205"/>
    <w:rsid w:val="00484E68"/>
    <w:rsid w:val="00494590"/>
    <w:rsid w:val="00495411"/>
    <w:rsid w:val="00497046"/>
    <w:rsid w:val="004979A4"/>
    <w:rsid w:val="004A1414"/>
    <w:rsid w:val="004A2B4F"/>
    <w:rsid w:val="004A3F3B"/>
    <w:rsid w:val="004A41DA"/>
    <w:rsid w:val="004A5DDF"/>
    <w:rsid w:val="004B1162"/>
    <w:rsid w:val="004B5CDF"/>
    <w:rsid w:val="004B7737"/>
    <w:rsid w:val="004C2EA0"/>
    <w:rsid w:val="004D0A95"/>
    <w:rsid w:val="004E0641"/>
    <w:rsid w:val="004E0D45"/>
    <w:rsid w:val="004E2E3C"/>
    <w:rsid w:val="004E4E5C"/>
    <w:rsid w:val="004E5726"/>
    <w:rsid w:val="004E5C78"/>
    <w:rsid w:val="004F71CD"/>
    <w:rsid w:val="00502967"/>
    <w:rsid w:val="00503C27"/>
    <w:rsid w:val="005054E4"/>
    <w:rsid w:val="00507325"/>
    <w:rsid w:val="0051057E"/>
    <w:rsid w:val="00510FB8"/>
    <w:rsid w:val="0051754A"/>
    <w:rsid w:val="0052120C"/>
    <w:rsid w:val="00521416"/>
    <w:rsid w:val="00527431"/>
    <w:rsid w:val="00532125"/>
    <w:rsid w:val="00536A2E"/>
    <w:rsid w:val="00536BF3"/>
    <w:rsid w:val="00542F9D"/>
    <w:rsid w:val="0054405D"/>
    <w:rsid w:val="00547412"/>
    <w:rsid w:val="00553ACC"/>
    <w:rsid w:val="00556871"/>
    <w:rsid w:val="0056455D"/>
    <w:rsid w:val="005730F3"/>
    <w:rsid w:val="0057516A"/>
    <w:rsid w:val="00577A8B"/>
    <w:rsid w:val="00577C75"/>
    <w:rsid w:val="005804A7"/>
    <w:rsid w:val="00580C10"/>
    <w:rsid w:val="00582924"/>
    <w:rsid w:val="00583D62"/>
    <w:rsid w:val="00584CD9"/>
    <w:rsid w:val="00585DFD"/>
    <w:rsid w:val="005940F1"/>
    <w:rsid w:val="005A4345"/>
    <w:rsid w:val="005A69C9"/>
    <w:rsid w:val="005A77C3"/>
    <w:rsid w:val="005B3106"/>
    <w:rsid w:val="005B490B"/>
    <w:rsid w:val="005B5879"/>
    <w:rsid w:val="005C16CD"/>
    <w:rsid w:val="005D607D"/>
    <w:rsid w:val="005F21D0"/>
    <w:rsid w:val="005F2681"/>
    <w:rsid w:val="005F2978"/>
    <w:rsid w:val="005F74FC"/>
    <w:rsid w:val="0060045A"/>
    <w:rsid w:val="006006EB"/>
    <w:rsid w:val="00604F3E"/>
    <w:rsid w:val="00607ABA"/>
    <w:rsid w:val="00613144"/>
    <w:rsid w:val="0063067D"/>
    <w:rsid w:val="00635C27"/>
    <w:rsid w:val="0063672F"/>
    <w:rsid w:val="006417E2"/>
    <w:rsid w:val="00643419"/>
    <w:rsid w:val="006443C8"/>
    <w:rsid w:val="006458C0"/>
    <w:rsid w:val="0065686B"/>
    <w:rsid w:val="00665A0A"/>
    <w:rsid w:val="00665CE8"/>
    <w:rsid w:val="00667A59"/>
    <w:rsid w:val="00670C68"/>
    <w:rsid w:val="006743E4"/>
    <w:rsid w:val="00674A5A"/>
    <w:rsid w:val="006850E7"/>
    <w:rsid w:val="0068789F"/>
    <w:rsid w:val="006948A3"/>
    <w:rsid w:val="00696EBB"/>
    <w:rsid w:val="006B3BDA"/>
    <w:rsid w:val="006C1BD3"/>
    <w:rsid w:val="006C2C72"/>
    <w:rsid w:val="006C3FE2"/>
    <w:rsid w:val="006C6188"/>
    <w:rsid w:val="006C700E"/>
    <w:rsid w:val="006D28A6"/>
    <w:rsid w:val="006D7022"/>
    <w:rsid w:val="006E2664"/>
    <w:rsid w:val="006E47D4"/>
    <w:rsid w:val="006F3F85"/>
    <w:rsid w:val="006F4F57"/>
    <w:rsid w:val="00706B82"/>
    <w:rsid w:val="00710589"/>
    <w:rsid w:val="00712864"/>
    <w:rsid w:val="007208BE"/>
    <w:rsid w:val="00725D58"/>
    <w:rsid w:val="00726EC2"/>
    <w:rsid w:val="0072740B"/>
    <w:rsid w:val="00736F09"/>
    <w:rsid w:val="007425D2"/>
    <w:rsid w:val="007468C4"/>
    <w:rsid w:val="00746B9E"/>
    <w:rsid w:val="00757BDC"/>
    <w:rsid w:val="007762AF"/>
    <w:rsid w:val="00784AB1"/>
    <w:rsid w:val="00784C5B"/>
    <w:rsid w:val="007946E3"/>
    <w:rsid w:val="00795BE8"/>
    <w:rsid w:val="00796A39"/>
    <w:rsid w:val="007971A2"/>
    <w:rsid w:val="007971D4"/>
    <w:rsid w:val="00797C6C"/>
    <w:rsid w:val="007A265D"/>
    <w:rsid w:val="007A4942"/>
    <w:rsid w:val="007A563C"/>
    <w:rsid w:val="007C6B14"/>
    <w:rsid w:val="007D4AA7"/>
    <w:rsid w:val="007D6CEC"/>
    <w:rsid w:val="007E0A66"/>
    <w:rsid w:val="007E13F2"/>
    <w:rsid w:val="007E1443"/>
    <w:rsid w:val="007F0492"/>
    <w:rsid w:val="007F0F2A"/>
    <w:rsid w:val="007F11F3"/>
    <w:rsid w:val="007F4D6F"/>
    <w:rsid w:val="007F6288"/>
    <w:rsid w:val="007F7A6A"/>
    <w:rsid w:val="00800549"/>
    <w:rsid w:val="00801B18"/>
    <w:rsid w:val="00810D09"/>
    <w:rsid w:val="008115F6"/>
    <w:rsid w:val="008127A1"/>
    <w:rsid w:val="00817632"/>
    <w:rsid w:val="008209E2"/>
    <w:rsid w:val="0082511A"/>
    <w:rsid w:val="00833F54"/>
    <w:rsid w:val="008466AA"/>
    <w:rsid w:val="00867D7F"/>
    <w:rsid w:val="008712D6"/>
    <w:rsid w:val="0087440D"/>
    <w:rsid w:val="008779F0"/>
    <w:rsid w:val="008867DB"/>
    <w:rsid w:val="008917E4"/>
    <w:rsid w:val="008945EA"/>
    <w:rsid w:val="00894D50"/>
    <w:rsid w:val="008A0EB4"/>
    <w:rsid w:val="008A7909"/>
    <w:rsid w:val="008C3E87"/>
    <w:rsid w:val="008C4411"/>
    <w:rsid w:val="008D0D18"/>
    <w:rsid w:val="008D1C35"/>
    <w:rsid w:val="008D3C67"/>
    <w:rsid w:val="008D6701"/>
    <w:rsid w:val="008F1937"/>
    <w:rsid w:val="008F1AB9"/>
    <w:rsid w:val="008F2611"/>
    <w:rsid w:val="008F3E8D"/>
    <w:rsid w:val="008F4824"/>
    <w:rsid w:val="008F6B69"/>
    <w:rsid w:val="008F6F78"/>
    <w:rsid w:val="00903E0B"/>
    <w:rsid w:val="0090488E"/>
    <w:rsid w:val="009051A7"/>
    <w:rsid w:val="009131BC"/>
    <w:rsid w:val="00914E2A"/>
    <w:rsid w:val="0091536C"/>
    <w:rsid w:val="0092270F"/>
    <w:rsid w:val="00926AF3"/>
    <w:rsid w:val="00941234"/>
    <w:rsid w:val="00945704"/>
    <w:rsid w:val="00950352"/>
    <w:rsid w:val="00950B95"/>
    <w:rsid w:val="0095165C"/>
    <w:rsid w:val="00951E3E"/>
    <w:rsid w:val="00963A0C"/>
    <w:rsid w:val="0096415C"/>
    <w:rsid w:val="00972F8C"/>
    <w:rsid w:val="009753FD"/>
    <w:rsid w:val="00977053"/>
    <w:rsid w:val="0097768C"/>
    <w:rsid w:val="00985AC9"/>
    <w:rsid w:val="00987B3E"/>
    <w:rsid w:val="009924E8"/>
    <w:rsid w:val="009A052E"/>
    <w:rsid w:val="009A0D53"/>
    <w:rsid w:val="009A3A1A"/>
    <w:rsid w:val="009A42DF"/>
    <w:rsid w:val="009B007F"/>
    <w:rsid w:val="009C4C43"/>
    <w:rsid w:val="009C63EE"/>
    <w:rsid w:val="009C7B5B"/>
    <w:rsid w:val="009D6C8D"/>
    <w:rsid w:val="009D6F61"/>
    <w:rsid w:val="009D75EF"/>
    <w:rsid w:val="009D7E67"/>
    <w:rsid w:val="009E2201"/>
    <w:rsid w:val="009E303E"/>
    <w:rsid w:val="009E7307"/>
    <w:rsid w:val="009E774D"/>
    <w:rsid w:val="00A0221E"/>
    <w:rsid w:val="00A118B2"/>
    <w:rsid w:val="00A12C72"/>
    <w:rsid w:val="00A139D2"/>
    <w:rsid w:val="00A15FCE"/>
    <w:rsid w:val="00A176B5"/>
    <w:rsid w:val="00A24E3D"/>
    <w:rsid w:val="00A26A04"/>
    <w:rsid w:val="00A31835"/>
    <w:rsid w:val="00A31C74"/>
    <w:rsid w:val="00A32265"/>
    <w:rsid w:val="00A353C8"/>
    <w:rsid w:val="00A36BB6"/>
    <w:rsid w:val="00A372AD"/>
    <w:rsid w:val="00A3750F"/>
    <w:rsid w:val="00A428AF"/>
    <w:rsid w:val="00A45CD5"/>
    <w:rsid w:val="00A46A28"/>
    <w:rsid w:val="00A543BD"/>
    <w:rsid w:val="00A549EC"/>
    <w:rsid w:val="00A704FF"/>
    <w:rsid w:val="00A71BA5"/>
    <w:rsid w:val="00A76025"/>
    <w:rsid w:val="00A83D19"/>
    <w:rsid w:val="00A86AFE"/>
    <w:rsid w:val="00A93391"/>
    <w:rsid w:val="00AA031D"/>
    <w:rsid w:val="00AA034B"/>
    <w:rsid w:val="00AA0AB9"/>
    <w:rsid w:val="00AA311D"/>
    <w:rsid w:val="00AA39E7"/>
    <w:rsid w:val="00AA4285"/>
    <w:rsid w:val="00AA6355"/>
    <w:rsid w:val="00AA66F6"/>
    <w:rsid w:val="00AB060F"/>
    <w:rsid w:val="00AB52D6"/>
    <w:rsid w:val="00AC4FE8"/>
    <w:rsid w:val="00AC63CF"/>
    <w:rsid w:val="00AC7588"/>
    <w:rsid w:val="00AD0B44"/>
    <w:rsid w:val="00AD139A"/>
    <w:rsid w:val="00AE576A"/>
    <w:rsid w:val="00AE5957"/>
    <w:rsid w:val="00AF22DE"/>
    <w:rsid w:val="00AF54C4"/>
    <w:rsid w:val="00B024AD"/>
    <w:rsid w:val="00B0601C"/>
    <w:rsid w:val="00B10696"/>
    <w:rsid w:val="00B10A8C"/>
    <w:rsid w:val="00B13A60"/>
    <w:rsid w:val="00B14350"/>
    <w:rsid w:val="00B17901"/>
    <w:rsid w:val="00B312C4"/>
    <w:rsid w:val="00B31361"/>
    <w:rsid w:val="00B32A0A"/>
    <w:rsid w:val="00B34EBE"/>
    <w:rsid w:val="00B40E73"/>
    <w:rsid w:val="00B47047"/>
    <w:rsid w:val="00B47C89"/>
    <w:rsid w:val="00B51E59"/>
    <w:rsid w:val="00B51FDB"/>
    <w:rsid w:val="00B60CCD"/>
    <w:rsid w:val="00B67D05"/>
    <w:rsid w:val="00B72366"/>
    <w:rsid w:val="00B73466"/>
    <w:rsid w:val="00B75244"/>
    <w:rsid w:val="00B76488"/>
    <w:rsid w:val="00B842D3"/>
    <w:rsid w:val="00B849B1"/>
    <w:rsid w:val="00B85F58"/>
    <w:rsid w:val="00B8758B"/>
    <w:rsid w:val="00B96D8D"/>
    <w:rsid w:val="00BA3936"/>
    <w:rsid w:val="00BA7F15"/>
    <w:rsid w:val="00BB1C5A"/>
    <w:rsid w:val="00BB2396"/>
    <w:rsid w:val="00BB29E0"/>
    <w:rsid w:val="00BB5E7C"/>
    <w:rsid w:val="00BB6A15"/>
    <w:rsid w:val="00BD0E9E"/>
    <w:rsid w:val="00BE262A"/>
    <w:rsid w:val="00BE29E2"/>
    <w:rsid w:val="00BE49FC"/>
    <w:rsid w:val="00BE4E70"/>
    <w:rsid w:val="00BE7A57"/>
    <w:rsid w:val="00BF17AE"/>
    <w:rsid w:val="00BF486D"/>
    <w:rsid w:val="00BF6165"/>
    <w:rsid w:val="00C0078C"/>
    <w:rsid w:val="00C06974"/>
    <w:rsid w:val="00C109CE"/>
    <w:rsid w:val="00C12FCD"/>
    <w:rsid w:val="00C1571B"/>
    <w:rsid w:val="00C22693"/>
    <w:rsid w:val="00C23FCF"/>
    <w:rsid w:val="00C26F0A"/>
    <w:rsid w:val="00C27CCB"/>
    <w:rsid w:val="00C331FF"/>
    <w:rsid w:val="00C36606"/>
    <w:rsid w:val="00C37838"/>
    <w:rsid w:val="00C45FF8"/>
    <w:rsid w:val="00C46BE3"/>
    <w:rsid w:val="00C51349"/>
    <w:rsid w:val="00C54381"/>
    <w:rsid w:val="00C54658"/>
    <w:rsid w:val="00C563BE"/>
    <w:rsid w:val="00C604B4"/>
    <w:rsid w:val="00C645CF"/>
    <w:rsid w:val="00C6549E"/>
    <w:rsid w:val="00C671C2"/>
    <w:rsid w:val="00C76199"/>
    <w:rsid w:val="00C804D4"/>
    <w:rsid w:val="00C80927"/>
    <w:rsid w:val="00C85576"/>
    <w:rsid w:val="00C8628B"/>
    <w:rsid w:val="00C87026"/>
    <w:rsid w:val="00C9248A"/>
    <w:rsid w:val="00CA09B0"/>
    <w:rsid w:val="00CA1468"/>
    <w:rsid w:val="00CA6D93"/>
    <w:rsid w:val="00CB6F3A"/>
    <w:rsid w:val="00CC2177"/>
    <w:rsid w:val="00CC65A7"/>
    <w:rsid w:val="00CD4168"/>
    <w:rsid w:val="00CD650E"/>
    <w:rsid w:val="00CD6BE2"/>
    <w:rsid w:val="00CE17D6"/>
    <w:rsid w:val="00CE2540"/>
    <w:rsid w:val="00CF01EC"/>
    <w:rsid w:val="00CF7536"/>
    <w:rsid w:val="00D14C67"/>
    <w:rsid w:val="00D27F27"/>
    <w:rsid w:val="00D36099"/>
    <w:rsid w:val="00D41FDB"/>
    <w:rsid w:val="00D430DD"/>
    <w:rsid w:val="00D46F83"/>
    <w:rsid w:val="00D50141"/>
    <w:rsid w:val="00D542D8"/>
    <w:rsid w:val="00D54906"/>
    <w:rsid w:val="00D61738"/>
    <w:rsid w:val="00D629A9"/>
    <w:rsid w:val="00D65E5F"/>
    <w:rsid w:val="00D81569"/>
    <w:rsid w:val="00D82153"/>
    <w:rsid w:val="00D83A2C"/>
    <w:rsid w:val="00D83F2B"/>
    <w:rsid w:val="00D86273"/>
    <w:rsid w:val="00D862F4"/>
    <w:rsid w:val="00D94097"/>
    <w:rsid w:val="00D9435E"/>
    <w:rsid w:val="00DA237B"/>
    <w:rsid w:val="00DA3D68"/>
    <w:rsid w:val="00DA5931"/>
    <w:rsid w:val="00DB0992"/>
    <w:rsid w:val="00DB2752"/>
    <w:rsid w:val="00DB4A59"/>
    <w:rsid w:val="00DB6B6E"/>
    <w:rsid w:val="00DC0F9F"/>
    <w:rsid w:val="00DC1FCC"/>
    <w:rsid w:val="00DC6E8F"/>
    <w:rsid w:val="00DC78A8"/>
    <w:rsid w:val="00DD06E2"/>
    <w:rsid w:val="00DD685F"/>
    <w:rsid w:val="00DE7863"/>
    <w:rsid w:val="00DF35DA"/>
    <w:rsid w:val="00DF5A51"/>
    <w:rsid w:val="00DF5C19"/>
    <w:rsid w:val="00DF5F5F"/>
    <w:rsid w:val="00E01D68"/>
    <w:rsid w:val="00E07682"/>
    <w:rsid w:val="00E11D6C"/>
    <w:rsid w:val="00E20501"/>
    <w:rsid w:val="00E26001"/>
    <w:rsid w:val="00E338B6"/>
    <w:rsid w:val="00E35C95"/>
    <w:rsid w:val="00E360B5"/>
    <w:rsid w:val="00E362B3"/>
    <w:rsid w:val="00E36AD8"/>
    <w:rsid w:val="00E43E99"/>
    <w:rsid w:val="00E47031"/>
    <w:rsid w:val="00E51961"/>
    <w:rsid w:val="00E558B7"/>
    <w:rsid w:val="00E56E47"/>
    <w:rsid w:val="00E6216E"/>
    <w:rsid w:val="00E62A29"/>
    <w:rsid w:val="00E663B1"/>
    <w:rsid w:val="00E67079"/>
    <w:rsid w:val="00E73EDE"/>
    <w:rsid w:val="00E758C4"/>
    <w:rsid w:val="00E812CE"/>
    <w:rsid w:val="00E8376A"/>
    <w:rsid w:val="00E87082"/>
    <w:rsid w:val="00E9201F"/>
    <w:rsid w:val="00EA1E65"/>
    <w:rsid w:val="00EB1728"/>
    <w:rsid w:val="00EB3EA6"/>
    <w:rsid w:val="00EC021C"/>
    <w:rsid w:val="00EC36FC"/>
    <w:rsid w:val="00EC798D"/>
    <w:rsid w:val="00ED0057"/>
    <w:rsid w:val="00ED0288"/>
    <w:rsid w:val="00ED22AC"/>
    <w:rsid w:val="00ED239F"/>
    <w:rsid w:val="00ED437A"/>
    <w:rsid w:val="00EE5DA7"/>
    <w:rsid w:val="00EF08A7"/>
    <w:rsid w:val="00EF2FD2"/>
    <w:rsid w:val="00EF4268"/>
    <w:rsid w:val="00EF6BA6"/>
    <w:rsid w:val="00F04ED1"/>
    <w:rsid w:val="00F06A94"/>
    <w:rsid w:val="00F1195E"/>
    <w:rsid w:val="00F120AB"/>
    <w:rsid w:val="00F18535"/>
    <w:rsid w:val="00F221E2"/>
    <w:rsid w:val="00F26F96"/>
    <w:rsid w:val="00F3263A"/>
    <w:rsid w:val="00F34AFE"/>
    <w:rsid w:val="00F35650"/>
    <w:rsid w:val="00F41B33"/>
    <w:rsid w:val="00F423C1"/>
    <w:rsid w:val="00F475CF"/>
    <w:rsid w:val="00F475E2"/>
    <w:rsid w:val="00F477E1"/>
    <w:rsid w:val="00F55479"/>
    <w:rsid w:val="00F56F1E"/>
    <w:rsid w:val="00F6383F"/>
    <w:rsid w:val="00F64651"/>
    <w:rsid w:val="00F66778"/>
    <w:rsid w:val="00F668B4"/>
    <w:rsid w:val="00F71F9A"/>
    <w:rsid w:val="00F805B0"/>
    <w:rsid w:val="00F83713"/>
    <w:rsid w:val="00F8468E"/>
    <w:rsid w:val="00F84F19"/>
    <w:rsid w:val="00F96348"/>
    <w:rsid w:val="00F96D9A"/>
    <w:rsid w:val="00F97658"/>
    <w:rsid w:val="00FA0C1A"/>
    <w:rsid w:val="00FA18FF"/>
    <w:rsid w:val="00FA51A7"/>
    <w:rsid w:val="00FB4829"/>
    <w:rsid w:val="00FB7F3D"/>
    <w:rsid w:val="00FC05FB"/>
    <w:rsid w:val="00FD6FF1"/>
    <w:rsid w:val="00FE3DEA"/>
    <w:rsid w:val="01853D6A"/>
    <w:rsid w:val="05AB88F7"/>
    <w:rsid w:val="07A9A689"/>
    <w:rsid w:val="088A2459"/>
    <w:rsid w:val="0899AAD6"/>
    <w:rsid w:val="0A38A265"/>
    <w:rsid w:val="0B1696FA"/>
    <w:rsid w:val="0E6905E3"/>
    <w:rsid w:val="128F716A"/>
    <w:rsid w:val="15E7CF39"/>
    <w:rsid w:val="17182B5B"/>
    <w:rsid w:val="17A8EB6A"/>
    <w:rsid w:val="180416F3"/>
    <w:rsid w:val="1A57B22D"/>
    <w:rsid w:val="1AAEBE16"/>
    <w:rsid w:val="1C24B432"/>
    <w:rsid w:val="1C560DF1"/>
    <w:rsid w:val="1C859FA2"/>
    <w:rsid w:val="1E27D5C3"/>
    <w:rsid w:val="1E763129"/>
    <w:rsid w:val="1EBCD855"/>
    <w:rsid w:val="1FD5C16F"/>
    <w:rsid w:val="21E67B67"/>
    <w:rsid w:val="22C1C3A0"/>
    <w:rsid w:val="2351E9AF"/>
    <w:rsid w:val="23BADC4E"/>
    <w:rsid w:val="2546871F"/>
    <w:rsid w:val="25A2DF08"/>
    <w:rsid w:val="26037BFC"/>
    <w:rsid w:val="26AF08A5"/>
    <w:rsid w:val="2A9B0D8E"/>
    <w:rsid w:val="2D48C0A4"/>
    <w:rsid w:val="2D726427"/>
    <w:rsid w:val="2EF38292"/>
    <w:rsid w:val="328DA3F0"/>
    <w:rsid w:val="35E05AB5"/>
    <w:rsid w:val="38C6F3B5"/>
    <w:rsid w:val="38CD4211"/>
    <w:rsid w:val="38F6A2AB"/>
    <w:rsid w:val="3A3B2EFC"/>
    <w:rsid w:val="3A7035AF"/>
    <w:rsid w:val="3B5B749F"/>
    <w:rsid w:val="3C04B1C6"/>
    <w:rsid w:val="3EEEBAF0"/>
    <w:rsid w:val="3EEFBFA5"/>
    <w:rsid w:val="426A90EE"/>
    <w:rsid w:val="42B9B2BE"/>
    <w:rsid w:val="43C99BCA"/>
    <w:rsid w:val="448FB7B5"/>
    <w:rsid w:val="459E6816"/>
    <w:rsid w:val="49D98777"/>
    <w:rsid w:val="4AE1EDF5"/>
    <w:rsid w:val="4D5A7FDE"/>
    <w:rsid w:val="4E8561BC"/>
    <w:rsid w:val="57D980D1"/>
    <w:rsid w:val="5ABCAAA2"/>
    <w:rsid w:val="5E0FC771"/>
    <w:rsid w:val="5F4CECD3"/>
    <w:rsid w:val="5F8E725F"/>
    <w:rsid w:val="5FFD88DC"/>
    <w:rsid w:val="622347E4"/>
    <w:rsid w:val="65EEF753"/>
    <w:rsid w:val="692335DC"/>
    <w:rsid w:val="6B37DEBE"/>
    <w:rsid w:val="6BA34631"/>
    <w:rsid w:val="6D7824E7"/>
    <w:rsid w:val="7084D7C9"/>
    <w:rsid w:val="70CE6B9E"/>
    <w:rsid w:val="71229ACC"/>
    <w:rsid w:val="714CE89E"/>
    <w:rsid w:val="73416968"/>
    <w:rsid w:val="734DDE19"/>
    <w:rsid w:val="747BCA0F"/>
    <w:rsid w:val="78DDA074"/>
    <w:rsid w:val="798ACFDE"/>
    <w:rsid w:val="79DF3B3C"/>
    <w:rsid w:val="7CB6E600"/>
    <w:rsid w:val="7D8B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824314E"/>
  <w15:docId w15:val="{14FC39FD-7376-4F3C-8E39-38221E13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F"/>
        <w:kern w:val="3"/>
        <w:sz w:val="28"/>
        <w:szCs w:val="28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E576A"/>
    <w:pPr>
      <w:jc w:val="both"/>
    </w:pPr>
    <w:rPr>
      <w:rFonts w:ascii="Arial" w:hAnsi="Arial" w:cs="Arial"/>
      <w:noProof/>
      <w:sz w:val="24"/>
      <w:szCs w:val="24"/>
      <w:lang w:val="en-GB"/>
    </w:rPr>
  </w:style>
  <w:style w:type="paragraph" w:styleId="Titolo1">
    <w:name w:val="heading 1"/>
    <w:basedOn w:val="Standard"/>
    <w:link w:val="Titolo1Carattere"/>
    <w:uiPriority w:val="9"/>
    <w:qFormat/>
    <w:rsid w:val="00B8758B"/>
    <w:pPr>
      <w:widowControl w:val="0"/>
      <w:spacing w:line="360" w:lineRule="auto"/>
      <w:jc w:val="both"/>
      <w:outlineLvl w:val="0"/>
    </w:pPr>
    <w:rPr>
      <w:rFonts w:ascii="Arial" w:hAnsi="Arial" w:cs="Arial"/>
      <w:b/>
      <w:bCs/>
      <w:sz w:val="24"/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440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link w:val="StandardCarattere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262A"/>
    <w:pPr>
      <w:widowControl/>
      <w:suppressAutoHyphens w:val="0"/>
      <w:autoSpaceDE w:val="0"/>
      <w:adjustRightInd w:val="0"/>
      <w:textAlignment w:val="auto"/>
    </w:pPr>
    <w:rPr>
      <w:rFonts w:eastAsia="Times New Roman" w:cs="Times New Roman"/>
      <w:color w:val="000000"/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E262A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E48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E48F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E48F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48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48F5"/>
    <w:rPr>
      <w:b/>
      <w:bCs/>
      <w:sz w:val="20"/>
      <w:szCs w:val="20"/>
    </w:rPr>
  </w:style>
  <w:style w:type="character" w:customStyle="1" w:styleId="citationref">
    <w:name w:val="citationref"/>
    <w:basedOn w:val="Carpredefinitoparagrafo"/>
    <w:rsid w:val="008945EA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6355"/>
    <w:rPr>
      <w:color w:val="808080"/>
      <w:shd w:val="clear" w:color="auto" w:fill="E6E6E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8758B"/>
    <w:rPr>
      <w:rFonts w:ascii="Arial" w:hAnsi="Arial" w:cs="Arial"/>
      <w:b/>
      <w:bCs/>
      <w:sz w:val="24"/>
      <w:lang w:val="en-GB"/>
    </w:rPr>
  </w:style>
  <w:style w:type="character" w:customStyle="1" w:styleId="highlight">
    <w:name w:val="highlight"/>
    <w:basedOn w:val="Carpredefinitoparagrafo"/>
    <w:rsid w:val="00A31835"/>
  </w:style>
  <w:style w:type="paragraph" w:styleId="Paragrafoelenco">
    <w:name w:val="List Paragraph"/>
    <w:basedOn w:val="Normale"/>
    <w:uiPriority w:val="34"/>
    <w:qFormat/>
    <w:rsid w:val="00A3183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5440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itazioneHTML">
    <w:name w:val="HTML Cite"/>
    <w:basedOn w:val="Carpredefinitoparagrafo"/>
    <w:uiPriority w:val="99"/>
    <w:semiHidden/>
    <w:unhideWhenUsed/>
    <w:rsid w:val="00211670"/>
    <w:rPr>
      <w:i/>
      <w:iCs/>
    </w:rPr>
  </w:style>
  <w:style w:type="paragraph" w:customStyle="1" w:styleId="Normale1">
    <w:name w:val="Normale1"/>
    <w:rsid w:val="00FE3DEA"/>
    <w:pPr>
      <w:widowControl/>
      <w:pBdr>
        <w:top w:val="nil"/>
        <w:left w:val="nil"/>
        <w:bottom w:val="nil"/>
        <w:right w:val="nil"/>
        <w:between w:val="nil"/>
      </w:pBdr>
      <w:suppressAutoHyphens w:val="0"/>
      <w:autoSpaceDN/>
      <w:spacing w:after="160" w:line="259" w:lineRule="auto"/>
      <w:textAlignment w:val="auto"/>
    </w:pPr>
    <w:rPr>
      <w:rFonts w:ascii="Calibri" w:eastAsia="Calibri" w:hAnsi="Calibri" w:cs="Calibri"/>
      <w:color w:val="000000"/>
      <w:kern w:val="0"/>
      <w:sz w:val="22"/>
      <w:szCs w:val="22"/>
      <w:lang w:val="en-GB"/>
    </w:rPr>
  </w:style>
  <w:style w:type="paragraph" w:styleId="Revisione">
    <w:name w:val="Revision"/>
    <w:hidden/>
    <w:uiPriority w:val="99"/>
    <w:semiHidden/>
    <w:rsid w:val="00D41FDB"/>
    <w:pPr>
      <w:widowControl/>
      <w:suppressAutoHyphens w:val="0"/>
      <w:autoSpaceDN/>
      <w:textAlignment w:val="auto"/>
    </w:pPr>
  </w:style>
  <w:style w:type="paragraph" w:styleId="Pidipagina">
    <w:name w:val="footer"/>
    <w:basedOn w:val="Normale"/>
    <w:link w:val="PidipaginaCarattere"/>
    <w:uiPriority w:val="99"/>
    <w:unhideWhenUsed/>
    <w:rsid w:val="004073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357"/>
  </w:style>
  <w:style w:type="character" w:styleId="Numeropagina">
    <w:name w:val="page number"/>
    <w:basedOn w:val="Carpredefinitoparagrafo"/>
    <w:uiPriority w:val="99"/>
    <w:semiHidden/>
    <w:unhideWhenUsed/>
    <w:rsid w:val="00407357"/>
  </w:style>
  <w:style w:type="paragraph" w:styleId="Intestazione">
    <w:name w:val="header"/>
    <w:basedOn w:val="Normale"/>
    <w:link w:val="IntestazioneCarattere"/>
    <w:uiPriority w:val="99"/>
    <w:unhideWhenUsed/>
    <w:rsid w:val="001555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55EB"/>
  </w:style>
  <w:style w:type="paragraph" w:styleId="Nessunaspaziatura">
    <w:name w:val="No Spacing"/>
    <w:uiPriority w:val="1"/>
    <w:qFormat/>
    <w:rsid w:val="008127A1"/>
  </w:style>
  <w:style w:type="paragraph" w:customStyle="1" w:styleId="EndNoteBibliographyTitle">
    <w:name w:val="EndNote Bibliography Title"/>
    <w:basedOn w:val="Standard"/>
    <w:link w:val="EndNoteBibliographyTitleCarattere"/>
    <w:rsid w:val="00EC36FC"/>
    <w:pPr>
      <w:widowControl w:val="0"/>
      <w:jc w:val="center"/>
    </w:pPr>
    <w:rPr>
      <w:rFonts w:cs="Times New Roman"/>
      <w:noProof/>
    </w:rPr>
  </w:style>
  <w:style w:type="character" w:customStyle="1" w:styleId="StandardCarattere">
    <w:name w:val="Standard Carattere"/>
    <w:basedOn w:val="Carpredefinitoparagrafo"/>
    <w:link w:val="Standard"/>
    <w:rsid w:val="00EC36FC"/>
  </w:style>
  <w:style w:type="character" w:customStyle="1" w:styleId="EndNoteBibliographyTitleCarattere">
    <w:name w:val="EndNote Bibliography Title Carattere"/>
    <w:basedOn w:val="StandardCarattere"/>
    <w:link w:val="EndNoteBibliographyTitle"/>
    <w:rsid w:val="00EC36FC"/>
    <w:rPr>
      <w:rFonts w:cs="Times New Roman"/>
      <w:noProof/>
    </w:rPr>
  </w:style>
  <w:style w:type="paragraph" w:customStyle="1" w:styleId="EndNoteBibliography">
    <w:name w:val="EndNote Bibliography"/>
    <w:basedOn w:val="Standard"/>
    <w:link w:val="EndNoteBibliographyCarattere"/>
    <w:rsid w:val="00EC36FC"/>
    <w:pPr>
      <w:widowControl w:val="0"/>
      <w:jc w:val="both"/>
    </w:pPr>
    <w:rPr>
      <w:rFonts w:cs="Times New Roman"/>
      <w:noProof/>
    </w:rPr>
  </w:style>
  <w:style w:type="character" w:customStyle="1" w:styleId="EndNoteBibliographyCarattere">
    <w:name w:val="EndNote Bibliography Carattere"/>
    <w:basedOn w:val="StandardCarattere"/>
    <w:link w:val="EndNoteBibliography"/>
    <w:rsid w:val="00EC36FC"/>
    <w:rPr>
      <w:rFonts w:cs="Times New Roman"/>
      <w:noProof/>
    </w:rPr>
  </w:style>
  <w:style w:type="table" w:customStyle="1" w:styleId="Tabellasemplice-11">
    <w:name w:val="Tabella semplice - 11"/>
    <w:basedOn w:val="Tabellanormale"/>
    <w:uiPriority w:val="41"/>
    <w:rsid w:val="008115F6"/>
    <w:pPr>
      <w:widowControl/>
      <w:suppressAutoHyphens w:val="0"/>
      <w:autoSpaceDN/>
      <w:textAlignment w:val="auto"/>
    </w:pPr>
    <w:rPr>
      <w:rFonts w:asciiTheme="minorHAnsi" w:eastAsia="Times New Roman" w:cs="Times New Roman"/>
      <w:kern w:val="0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21">
    <w:name w:val="Pa21"/>
    <w:basedOn w:val="Normale"/>
    <w:next w:val="Normale"/>
    <w:uiPriority w:val="99"/>
    <w:rsid w:val="008115F6"/>
    <w:pPr>
      <w:widowControl/>
      <w:suppressAutoHyphens w:val="0"/>
      <w:autoSpaceDE w:val="0"/>
      <w:adjustRightInd w:val="0"/>
      <w:spacing w:line="141" w:lineRule="atLeast"/>
      <w:jc w:val="left"/>
      <w:textAlignment w:val="auto"/>
    </w:pPr>
    <w:rPr>
      <w:rFonts w:eastAsia="Times New Roman"/>
      <w:noProof w:val="0"/>
      <w:kern w:val="0"/>
      <w:lang w:val="it-IT"/>
    </w:rPr>
  </w:style>
  <w:style w:type="paragraph" w:customStyle="1" w:styleId="Pa20">
    <w:name w:val="Pa20"/>
    <w:basedOn w:val="Normale"/>
    <w:next w:val="Normale"/>
    <w:uiPriority w:val="99"/>
    <w:rsid w:val="008115F6"/>
    <w:pPr>
      <w:widowControl/>
      <w:suppressAutoHyphens w:val="0"/>
      <w:autoSpaceDE w:val="0"/>
      <w:adjustRightInd w:val="0"/>
      <w:spacing w:line="141" w:lineRule="atLeast"/>
      <w:jc w:val="left"/>
      <w:textAlignment w:val="auto"/>
    </w:pPr>
    <w:rPr>
      <w:rFonts w:eastAsia="Times New Roman"/>
      <w:noProof w:val="0"/>
      <w:kern w:val="0"/>
      <w:lang w:val="it-IT"/>
    </w:rPr>
  </w:style>
  <w:style w:type="character" w:styleId="Numeroriga">
    <w:name w:val="line number"/>
    <w:basedOn w:val="Carpredefinitoparagrafo"/>
    <w:uiPriority w:val="99"/>
    <w:semiHidden/>
    <w:unhideWhenUsed/>
    <w:rsid w:val="00C80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2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5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EA5897-310A-0F4E-9FC3-4BBB99E9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3094</Words>
  <Characters>17642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Cossu</dc:creator>
  <cp:keywords/>
  <dc:description/>
  <cp:lastModifiedBy>Francesca  Morgante</cp:lastModifiedBy>
  <cp:revision>3</cp:revision>
  <dcterms:created xsi:type="dcterms:W3CDTF">2019-02-11T14:07:00Z</dcterms:created>
  <dcterms:modified xsi:type="dcterms:W3CDTF">2019-02-11T14:07:00Z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endeley Document_1">
    <vt:lpwstr>True</vt:lpwstr>
  </property>
  <property fmtid="{D5CDD505-2E9C-101B-9397-08002B2CF9AE}" pid="9" name="Mendeley Unique User Id_1">
    <vt:lpwstr>Unable to retrieve uuid - error: 0. Server error 'Network access is disabled.'</vt:lpwstr>
  </property>
  <property fmtid="{D5CDD505-2E9C-101B-9397-08002B2CF9AE}" pid="10" name="Mendeley Citation Style_1">
    <vt:lpwstr>Can't get selected citation style id - error: 0. Server error 'Network access is disabled.'</vt:lpwstr>
  </property>
</Properties>
</file>