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DA894" w14:textId="6D84A810" w:rsidR="00033375" w:rsidRDefault="00033375" w:rsidP="00113C7B">
      <w:pPr>
        <w:spacing w:line="480" w:lineRule="auto"/>
        <w:rPr>
          <w:rFonts w:ascii="Arial" w:hAnsi="Arial" w:cs="Arial"/>
        </w:rPr>
      </w:pPr>
    </w:p>
    <w:p w14:paraId="4ADD99BF" w14:textId="77777777" w:rsidR="00113C7B" w:rsidRPr="003566B7" w:rsidRDefault="00113C7B" w:rsidP="00113C7B">
      <w:pPr>
        <w:spacing w:line="480" w:lineRule="auto"/>
        <w:rPr>
          <w:rFonts w:ascii="Arial" w:hAnsi="Arial" w:cs="Arial"/>
          <w:b/>
        </w:rPr>
      </w:pPr>
      <w:r w:rsidRPr="003566B7">
        <w:rPr>
          <w:rFonts w:ascii="Arial" w:hAnsi="Arial" w:cs="Arial"/>
          <w:b/>
        </w:rPr>
        <w:t xml:space="preserve">Cardiac Magnetic Resonance Imaging in Athletes: </w:t>
      </w:r>
      <w:r>
        <w:rPr>
          <w:rFonts w:ascii="Arial" w:hAnsi="Arial" w:cs="Arial"/>
          <w:b/>
        </w:rPr>
        <w:t>Acquiring the Bigger Picture.</w:t>
      </w:r>
    </w:p>
    <w:p w14:paraId="5FC16E2F" w14:textId="5D5B72ED" w:rsidR="00113C7B" w:rsidRDefault="00113C7B" w:rsidP="00113C7B">
      <w:pPr>
        <w:spacing w:line="480" w:lineRule="auto"/>
        <w:rPr>
          <w:rFonts w:ascii="Arial" w:hAnsi="Arial" w:cs="Arial"/>
          <w:b/>
        </w:rPr>
      </w:pPr>
      <w:r>
        <w:rPr>
          <w:rFonts w:ascii="Arial" w:hAnsi="Arial" w:cs="Arial"/>
          <w:b/>
        </w:rPr>
        <w:t>Sanjay Sharma MD, MBBS, FESC</w:t>
      </w:r>
    </w:p>
    <w:p w14:paraId="554AF4E0" w14:textId="33FC22A6" w:rsidR="00113C7B" w:rsidRPr="00113C7B" w:rsidRDefault="00113C7B" w:rsidP="00113C7B">
      <w:pPr>
        <w:spacing w:line="480" w:lineRule="auto"/>
        <w:rPr>
          <w:rFonts w:ascii="Arial" w:hAnsi="Arial" w:cs="Arial"/>
          <w:b/>
        </w:rPr>
      </w:pPr>
      <w:r>
        <w:rPr>
          <w:rFonts w:ascii="Arial" w:hAnsi="Arial" w:cs="Arial"/>
          <w:b/>
        </w:rPr>
        <w:t>Aneil Malhotra PhD, MA, MSc, MB</w:t>
      </w:r>
      <w:r w:rsidR="00AE7077">
        <w:rPr>
          <w:rFonts w:ascii="Arial" w:hAnsi="Arial" w:cs="Arial"/>
          <w:b/>
        </w:rPr>
        <w:t xml:space="preserve"> </w:t>
      </w:r>
      <w:proofErr w:type="spellStart"/>
      <w:r>
        <w:rPr>
          <w:rFonts w:ascii="Arial" w:hAnsi="Arial" w:cs="Arial"/>
          <w:b/>
        </w:rPr>
        <w:t>BChir</w:t>
      </w:r>
      <w:proofErr w:type="spellEnd"/>
    </w:p>
    <w:p w14:paraId="0910E225" w14:textId="77777777" w:rsidR="00113C7B" w:rsidRDefault="00113C7B" w:rsidP="00113C7B">
      <w:pPr>
        <w:spacing w:line="480" w:lineRule="auto"/>
        <w:rPr>
          <w:rFonts w:ascii="Arial" w:hAnsi="Arial" w:cs="Arial"/>
          <w:b/>
        </w:rPr>
      </w:pPr>
    </w:p>
    <w:p w14:paraId="5AAF8F11" w14:textId="1F943029" w:rsidR="00113C7B" w:rsidRDefault="00113C7B" w:rsidP="00113C7B">
      <w:pPr>
        <w:spacing w:line="480" w:lineRule="auto"/>
        <w:rPr>
          <w:rFonts w:ascii="Arial" w:hAnsi="Arial" w:cs="Arial"/>
          <w:b/>
        </w:rPr>
      </w:pPr>
      <w:r>
        <w:rPr>
          <w:rFonts w:ascii="Arial" w:hAnsi="Arial" w:cs="Arial"/>
          <w:b/>
        </w:rPr>
        <w:t>Word Count:</w:t>
      </w:r>
      <w:r w:rsidR="008729DB">
        <w:rPr>
          <w:rFonts w:ascii="Arial" w:hAnsi="Arial" w:cs="Arial"/>
          <w:b/>
        </w:rPr>
        <w:t xml:space="preserve"> 1364</w:t>
      </w:r>
    </w:p>
    <w:p w14:paraId="765C7D66" w14:textId="67C06354" w:rsidR="00113C7B" w:rsidRPr="00113C7B" w:rsidRDefault="00113C7B" w:rsidP="00113C7B">
      <w:pPr>
        <w:spacing w:line="480" w:lineRule="auto"/>
        <w:rPr>
          <w:rFonts w:ascii="Arial" w:hAnsi="Arial" w:cs="Arial"/>
          <w:b/>
        </w:rPr>
      </w:pPr>
      <w:r w:rsidRPr="00113C7B">
        <w:rPr>
          <w:rFonts w:ascii="Arial" w:hAnsi="Arial" w:cs="Arial"/>
          <w:b/>
        </w:rPr>
        <w:t>Disclosures: None</w:t>
      </w:r>
    </w:p>
    <w:p w14:paraId="30D3062E" w14:textId="2AF52DD7" w:rsidR="006532B5" w:rsidRDefault="00033375" w:rsidP="00113C7B">
      <w:pPr>
        <w:spacing w:line="480" w:lineRule="auto"/>
        <w:rPr>
          <w:rFonts w:ascii="Arial" w:hAnsi="Arial" w:cs="Arial"/>
        </w:rPr>
      </w:pPr>
      <w:r>
        <w:rPr>
          <w:rFonts w:ascii="Arial" w:hAnsi="Arial" w:cs="Arial"/>
        </w:rPr>
        <w:br w:type="page"/>
      </w:r>
      <w:r w:rsidR="00704D01">
        <w:rPr>
          <w:rFonts w:ascii="Arial" w:hAnsi="Arial" w:cs="Arial"/>
        </w:rPr>
        <w:lastRenderedPageBreak/>
        <w:t xml:space="preserve">Participation in regular intensive physical exercise is associated with substantial increases in cardiac dimensions which overlap with cardiomyopathy in some white male endurance athletes and some black athletes who engage in explosive sprint sports such as soccer and basketball.  </w:t>
      </w:r>
      <w:r w:rsidR="001B101F" w:rsidRPr="001B101F">
        <w:rPr>
          <w:rFonts w:ascii="Arial" w:hAnsi="Arial" w:cs="Arial"/>
        </w:rPr>
        <w:t xml:space="preserve">While echocardiography has </w:t>
      </w:r>
      <w:r w:rsidR="00014269">
        <w:rPr>
          <w:rFonts w:ascii="Arial" w:hAnsi="Arial" w:cs="Arial"/>
        </w:rPr>
        <w:t>traditionally</w:t>
      </w:r>
      <w:r w:rsidR="001B101F" w:rsidRPr="001B101F">
        <w:rPr>
          <w:rFonts w:ascii="Arial" w:hAnsi="Arial" w:cs="Arial"/>
        </w:rPr>
        <w:t xml:space="preserve"> been the </w:t>
      </w:r>
      <w:r w:rsidR="00852D18">
        <w:rPr>
          <w:rFonts w:ascii="Arial" w:hAnsi="Arial" w:cs="Arial"/>
        </w:rPr>
        <w:t>principal</w:t>
      </w:r>
      <w:r w:rsidR="001B101F" w:rsidRPr="001B101F">
        <w:rPr>
          <w:rFonts w:ascii="Arial" w:hAnsi="Arial" w:cs="Arial"/>
        </w:rPr>
        <w:t xml:space="preserve"> imaging modality to describe the normal </w:t>
      </w:r>
      <w:r w:rsidR="00AE7077">
        <w:rPr>
          <w:rFonts w:ascii="Arial" w:hAnsi="Arial" w:cs="Arial"/>
        </w:rPr>
        <w:t>structure</w:t>
      </w:r>
      <w:r w:rsidR="001B101F" w:rsidRPr="001B101F">
        <w:rPr>
          <w:rFonts w:ascii="Arial" w:hAnsi="Arial" w:cs="Arial"/>
        </w:rPr>
        <w:t xml:space="preserve"> of the athlete’s heart, </w:t>
      </w:r>
      <w:r w:rsidR="00014269">
        <w:rPr>
          <w:rFonts w:ascii="Arial" w:hAnsi="Arial" w:cs="Arial"/>
        </w:rPr>
        <w:t xml:space="preserve">the exciting potential of </w:t>
      </w:r>
      <w:r w:rsidR="001B101F" w:rsidRPr="001B101F">
        <w:rPr>
          <w:rFonts w:ascii="Arial" w:hAnsi="Arial" w:cs="Arial"/>
        </w:rPr>
        <w:t>cardi</w:t>
      </w:r>
      <w:r w:rsidR="00704D01">
        <w:rPr>
          <w:rFonts w:ascii="Arial" w:hAnsi="Arial" w:cs="Arial"/>
        </w:rPr>
        <w:t>ovascular</w:t>
      </w:r>
      <w:r w:rsidR="001B101F" w:rsidRPr="001B101F">
        <w:rPr>
          <w:rFonts w:ascii="Arial" w:hAnsi="Arial" w:cs="Arial"/>
        </w:rPr>
        <w:t xml:space="preserve"> magnetic resonance (CMR)</w:t>
      </w:r>
      <w:r w:rsidR="00704D01">
        <w:rPr>
          <w:rFonts w:ascii="Arial" w:hAnsi="Arial" w:cs="Arial"/>
        </w:rPr>
        <w:t xml:space="preserve"> imaging</w:t>
      </w:r>
      <w:r w:rsidR="001B101F" w:rsidRPr="001B101F">
        <w:rPr>
          <w:rFonts w:ascii="Arial" w:hAnsi="Arial" w:cs="Arial"/>
        </w:rPr>
        <w:t xml:space="preserve"> </w:t>
      </w:r>
      <w:r w:rsidR="00014269">
        <w:rPr>
          <w:rFonts w:ascii="Arial" w:hAnsi="Arial" w:cs="Arial"/>
        </w:rPr>
        <w:t xml:space="preserve">can </w:t>
      </w:r>
      <w:r w:rsidR="001B101F" w:rsidRPr="001B101F">
        <w:rPr>
          <w:rFonts w:ascii="Arial" w:hAnsi="Arial" w:cs="Arial"/>
        </w:rPr>
        <w:t xml:space="preserve">further our understanding of cardiac adaptation </w:t>
      </w:r>
      <w:r w:rsidR="00014269">
        <w:rPr>
          <w:rFonts w:ascii="Arial" w:hAnsi="Arial" w:cs="Arial"/>
        </w:rPr>
        <w:t>in athletes</w:t>
      </w:r>
      <w:r w:rsidR="00955D03">
        <w:rPr>
          <w:rFonts w:ascii="Arial" w:hAnsi="Arial" w:cs="Arial"/>
        </w:rPr>
        <w:t xml:space="preserve"> and </w:t>
      </w:r>
      <w:r w:rsidR="00AE7077">
        <w:rPr>
          <w:rFonts w:ascii="Arial" w:hAnsi="Arial" w:cs="Arial"/>
        </w:rPr>
        <w:t>facilitate</w:t>
      </w:r>
      <w:r w:rsidR="00955D03">
        <w:rPr>
          <w:rFonts w:ascii="Arial" w:hAnsi="Arial" w:cs="Arial"/>
        </w:rPr>
        <w:t xml:space="preserve"> the differentiation between physiological</w:t>
      </w:r>
      <w:r w:rsidR="001C3407">
        <w:rPr>
          <w:rFonts w:ascii="Arial" w:hAnsi="Arial" w:cs="Arial"/>
        </w:rPr>
        <w:t xml:space="preserve"> increases in cardiac dimensions</w:t>
      </w:r>
      <w:r w:rsidR="00955D03">
        <w:rPr>
          <w:rFonts w:ascii="Arial" w:hAnsi="Arial" w:cs="Arial"/>
        </w:rPr>
        <w:t xml:space="preserve"> and morphologically mild</w:t>
      </w:r>
      <w:r w:rsidR="001C3407">
        <w:rPr>
          <w:rFonts w:ascii="Arial" w:hAnsi="Arial" w:cs="Arial"/>
        </w:rPr>
        <w:t xml:space="preserve"> forms of</w:t>
      </w:r>
      <w:r w:rsidR="00955D03">
        <w:rPr>
          <w:rFonts w:ascii="Arial" w:hAnsi="Arial" w:cs="Arial"/>
        </w:rPr>
        <w:t xml:space="preserve"> cardiomyopathy</w:t>
      </w:r>
      <w:r w:rsidR="00014269">
        <w:rPr>
          <w:rFonts w:ascii="Arial" w:hAnsi="Arial" w:cs="Arial"/>
        </w:rPr>
        <w:t xml:space="preserve">. </w:t>
      </w:r>
      <w:r w:rsidR="001B101F">
        <w:rPr>
          <w:rFonts w:ascii="Arial" w:hAnsi="Arial" w:cs="Arial"/>
        </w:rPr>
        <w:t>C</w:t>
      </w:r>
      <w:r w:rsidR="001C3407">
        <w:rPr>
          <w:rFonts w:ascii="Arial" w:hAnsi="Arial" w:cs="Arial"/>
        </w:rPr>
        <w:t xml:space="preserve">ardiovascular magnetic resonance imaging </w:t>
      </w:r>
      <w:r w:rsidR="00852D18">
        <w:rPr>
          <w:rFonts w:ascii="Arial" w:hAnsi="Arial" w:cs="Arial"/>
        </w:rPr>
        <w:t>allows</w:t>
      </w:r>
      <w:r w:rsidR="001C3407">
        <w:rPr>
          <w:rFonts w:ascii="Arial" w:hAnsi="Arial" w:cs="Arial"/>
        </w:rPr>
        <w:t xml:space="preserve"> more precise and</w:t>
      </w:r>
      <w:r w:rsidR="00852D18">
        <w:rPr>
          <w:rFonts w:ascii="Arial" w:hAnsi="Arial" w:cs="Arial"/>
        </w:rPr>
        <w:t xml:space="preserve"> detailed</w:t>
      </w:r>
      <w:r w:rsidR="001B101F">
        <w:rPr>
          <w:rFonts w:ascii="Arial" w:hAnsi="Arial" w:cs="Arial"/>
        </w:rPr>
        <w:t xml:space="preserve"> </w:t>
      </w:r>
      <w:r w:rsidR="00F550EC">
        <w:rPr>
          <w:rFonts w:ascii="Arial" w:hAnsi="Arial" w:cs="Arial"/>
        </w:rPr>
        <w:t xml:space="preserve">characterization of </w:t>
      </w:r>
      <w:r w:rsidR="00403718">
        <w:rPr>
          <w:rFonts w:ascii="Arial" w:hAnsi="Arial" w:cs="Arial"/>
        </w:rPr>
        <w:t xml:space="preserve">specific aspects of cardiac structure, </w:t>
      </w:r>
      <w:r w:rsidR="00852D18">
        <w:rPr>
          <w:rFonts w:ascii="Arial" w:hAnsi="Arial" w:cs="Arial"/>
        </w:rPr>
        <w:t xml:space="preserve">particularly </w:t>
      </w:r>
      <w:r w:rsidR="001B101F" w:rsidRPr="001B101F">
        <w:rPr>
          <w:rFonts w:ascii="Arial" w:hAnsi="Arial" w:cs="Arial"/>
        </w:rPr>
        <w:t>the right ventric</w:t>
      </w:r>
      <w:r w:rsidR="001C3407">
        <w:rPr>
          <w:rFonts w:ascii="Arial" w:hAnsi="Arial" w:cs="Arial"/>
        </w:rPr>
        <w:t>ular inflow and outflow tract</w:t>
      </w:r>
      <w:r w:rsidR="001B101F" w:rsidRPr="001B101F">
        <w:rPr>
          <w:rFonts w:ascii="Arial" w:hAnsi="Arial" w:cs="Arial"/>
        </w:rPr>
        <w:t>, left ventricular apex and the left ventricular free wall.</w:t>
      </w:r>
      <w:r w:rsidR="00852D18">
        <w:rPr>
          <w:rFonts w:ascii="Arial" w:hAnsi="Arial" w:cs="Arial"/>
        </w:rPr>
        <w:t xml:space="preserve"> </w:t>
      </w:r>
      <w:r w:rsidR="00403718">
        <w:rPr>
          <w:rFonts w:ascii="Arial" w:hAnsi="Arial" w:cs="Arial"/>
        </w:rPr>
        <w:t xml:space="preserve">Furthermore, </w:t>
      </w:r>
      <w:r w:rsidR="00852D18">
        <w:rPr>
          <w:rFonts w:ascii="Arial" w:hAnsi="Arial" w:cs="Arial"/>
        </w:rPr>
        <w:t>CMR provide</w:t>
      </w:r>
      <w:r w:rsidR="001C3407">
        <w:rPr>
          <w:rFonts w:ascii="Arial" w:hAnsi="Arial" w:cs="Arial"/>
        </w:rPr>
        <w:t>s more</w:t>
      </w:r>
      <w:r w:rsidR="00852D18">
        <w:rPr>
          <w:rFonts w:ascii="Arial" w:hAnsi="Arial" w:cs="Arial"/>
        </w:rPr>
        <w:t xml:space="preserve"> accurate assessment of ventricular volume and ejection fraction and</w:t>
      </w:r>
      <w:r w:rsidR="001C3407">
        <w:rPr>
          <w:rFonts w:ascii="Arial" w:hAnsi="Arial" w:cs="Arial"/>
        </w:rPr>
        <w:t xml:space="preserve"> can</w:t>
      </w:r>
      <w:r w:rsidR="00852D18">
        <w:rPr>
          <w:rFonts w:ascii="Arial" w:hAnsi="Arial" w:cs="Arial"/>
        </w:rPr>
        <w:t xml:space="preserve"> detect myocardial </w:t>
      </w:r>
      <w:r w:rsidR="00403718">
        <w:rPr>
          <w:rFonts w:ascii="Arial" w:hAnsi="Arial" w:cs="Arial"/>
        </w:rPr>
        <w:t xml:space="preserve">inflammation and </w:t>
      </w:r>
      <w:r w:rsidR="00852D18">
        <w:rPr>
          <w:rFonts w:ascii="Arial" w:hAnsi="Arial" w:cs="Arial"/>
        </w:rPr>
        <w:t>fibr</w:t>
      </w:r>
      <w:r w:rsidR="00403718">
        <w:rPr>
          <w:rFonts w:ascii="Arial" w:hAnsi="Arial" w:cs="Arial"/>
        </w:rPr>
        <w:t xml:space="preserve">osis with </w:t>
      </w:r>
      <w:r w:rsidR="00852D18">
        <w:rPr>
          <w:rFonts w:ascii="Arial" w:hAnsi="Arial" w:cs="Arial"/>
        </w:rPr>
        <w:t xml:space="preserve">late </w:t>
      </w:r>
      <w:r w:rsidR="00304614">
        <w:rPr>
          <w:rFonts w:ascii="Arial" w:hAnsi="Arial" w:cs="Arial"/>
        </w:rPr>
        <w:t>g</w:t>
      </w:r>
      <w:r w:rsidR="00852D18">
        <w:rPr>
          <w:rFonts w:ascii="Arial" w:hAnsi="Arial" w:cs="Arial"/>
        </w:rPr>
        <w:t xml:space="preserve">adolinium enhancement. </w:t>
      </w:r>
      <w:r w:rsidR="00014269">
        <w:rPr>
          <w:rFonts w:ascii="Arial" w:hAnsi="Arial" w:cs="Arial"/>
        </w:rPr>
        <w:t>More sophisticated</w:t>
      </w:r>
      <w:r w:rsidR="00852D18">
        <w:rPr>
          <w:rFonts w:ascii="Arial" w:hAnsi="Arial" w:cs="Arial"/>
        </w:rPr>
        <w:t xml:space="preserve"> </w:t>
      </w:r>
      <w:r w:rsidR="006532B5">
        <w:rPr>
          <w:rFonts w:ascii="Arial" w:hAnsi="Arial" w:cs="Arial"/>
        </w:rPr>
        <w:t>sequences</w:t>
      </w:r>
      <w:r w:rsidR="00852D18">
        <w:rPr>
          <w:rFonts w:ascii="Arial" w:hAnsi="Arial" w:cs="Arial"/>
        </w:rPr>
        <w:t xml:space="preserve"> include stress perfusion for</w:t>
      </w:r>
      <w:r w:rsidR="006532B5">
        <w:rPr>
          <w:rFonts w:ascii="Arial" w:hAnsi="Arial" w:cs="Arial"/>
        </w:rPr>
        <w:t xml:space="preserve"> assessment of</w:t>
      </w:r>
      <w:r w:rsidR="00852D18">
        <w:rPr>
          <w:rFonts w:ascii="Arial" w:hAnsi="Arial" w:cs="Arial"/>
        </w:rPr>
        <w:t xml:space="preserve"> ischaemia</w:t>
      </w:r>
      <w:r w:rsidR="006532B5">
        <w:rPr>
          <w:rFonts w:ascii="Arial" w:hAnsi="Arial" w:cs="Arial"/>
        </w:rPr>
        <w:t xml:space="preserve">, T2 mapping for myocardial </w:t>
      </w:r>
      <w:proofErr w:type="spellStart"/>
      <w:r w:rsidR="006532B5">
        <w:rPr>
          <w:rFonts w:ascii="Arial" w:hAnsi="Arial" w:cs="Arial"/>
        </w:rPr>
        <w:t>edema</w:t>
      </w:r>
      <w:proofErr w:type="spellEnd"/>
      <w:r w:rsidR="006532B5">
        <w:rPr>
          <w:rFonts w:ascii="Arial" w:hAnsi="Arial" w:cs="Arial"/>
        </w:rPr>
        <w:t xml:space="preserve"> and T1 mapping for interstitial fibrosis.</w:t>
      </w:r>
      <w:r w:rsidR="00852D18">
        <w:rPr>
          <w:rFonts w:ascii="Arial" w:hAnsi="Arial" w:cs="Arial"/>
        </w:rPr>
        <w:t xml:space="preserve"> </w:t>
      </w:r>
      <w:r w:rsidR="00014269">
        <w:rPr>
          <w:rFonts w:ascii="Arial" w:hAnsi="Arial" w:cs="Arial"/>
        </w:rPr>
        <w:t xml:space="preserve">Such techniques </w:t>
      </w:r>
      <w:r w:rsidR="001C3407">
        <w:rPr>
          <w:rFonts w:ascii="Arial" w:hAnsi="Arial" w:cs="Arial"/>
        </w:rPr>
        <w:t>may be</w:t>
      </w:r>
      <w:r w:rsidR="00304614">
        <w:rPr>
          <w:rFonts w:ascii="Arial" w:hAnsi="Arial" w:cs="Arial"/>
        </w:rPr>
        <w:t xml:space="preserve"> harnessed to aid our understanding of </w:t>
      </w:r>
      <w:r w:rsidR="001C3407">
        <w:rPr>
          <w:rFonts w:ascii="Arial" w:hAnsi="Arial" w:cs="Arial"/>
        </w:rPr>
        <w:t>cardiac</w:t>
      </w:r>
      <w:r w:rsidR="00304614">
        <w:rPr>
          <w:rFonts w:ascii="Arial" w:hAnsi="Arial" w:cs="Arial"/>
        </w:rPr>
        <w:t xml:space="preserve"> adaptation</w:t>
      </w:r>
      <w:r w:rsidR="001C3407">
        <w:rPr>
          <w:rFonts w:ascii="Arial" w:hAnsi="Arial" w:cs="Arial"/>
        </w:rPr>
        <w:t xml:space="preserve"> to exercise</w:t>
      </w:r>
      <w:r w:rsidR="00304614">
        <w:rPr>
          <w:rFonts w:ascii="Arial" w:hAnsi="Arial" w:cs="Arial"/>
        </w:rPr>
        <w:t xml:space="preserve"> on a cellular level. </w:t>
      </w:r>
    </w:p>
    <w:p w14:paraId="11D49146" w14:textId="3A6242BF" w:rsidR="001B101F" w:rsidRPr="001B101F" w:rsidRDefault="001B101F" w:rsidP="00113C7B">
      <w:pPr>
        <w:spacing w:line="480" w:lineRule="auto"/>
        <w:rPr>
          <w:rFonts w:ascii="Arial" w:hAnsi="Arial" w:cs="Arial"/>
        </w:rPr>
      </w:pPr>
      <w:r w:rsidRPr="001B101F">
        <w:rPr>
          <w:rFonts w:ascii="Arial" w:hAnsi="Arial" w:cs="Arial"/>
        </w:rPr>
        <w:t>Current studies involving CMR in athletes are limited by relatively small numbers</w:t>
      </w:r>
      <w:r w:rsidR="002B563C">
        <w:rPr>
          <w:rFonts w:ascii="Arial" w:hAnsi="Arial" w:cs="Arial"/>
        </w:rPr>
        <w:t xml:space="preserve"> in</w:t>
      </w:r>
      <w:r w:rsidRPr="001B101F">
        <w:rPr>
          <w:rFonts w:ascii="Arial" w:hAnsi="Arial" w:cs="Arial"/>
        </w:rPr>
        <w:t xml:space="preserve"> </w:t>
      </w:r>
      <w:r w:rsidR="002B563C">
        <w:rPr>
          <w:rFonts w:ascii="Arial" w:hAnsi="Arial" w:cs="Arial"/>
        </w:rPr>
        <w:t>h</w:t>
      </w:r>
      <w:r w:rsidRPr="001B101F">
        <w:rPr>
          <w:rFonts w:ascii="Arial" w:hAnsi="Arial" w:cs="Arial"/>
        </w:rPr>
        <w:t>omogeneous sporting disciplines</w:t>
      </w:r>
      <w:r w:rsidR="006A6846">
        <w:rPr>
          <w:rFonts w:ascii="Arial" w:hAnsi="Arial" w:cs="Arial"/>
        </w:rPr>
        <w:t>,</w:t>
      </w:r>
      <w:r w:rsidR="00FF21CB">
        <w:rPr>
          <w:rFonts w:ascii="Arial" w:hAnsi="Arial" w:cs="Arial"/>
        </w:rPr>
        <w:t xml:space="preserve"> most likely due to the costs and time associated with performing high volume</w:t>
      </w:r>
      <w:r w:rsidR="006A6846">
        <w:rPr>
          <w:rFonts w:ascii="Arial" w:hAnsi="Arial" w:cs="Arial"/>
        </w:rPr>
        <w:t>s</w:t>
      </w:r>
      <w:r w:rsidR="00FF21CB">
        <w:rPr>
          <w:rFonts w:ascii="Arial" w:hAnsi="Arial" w:cs="Arial"/>
        </w:rPr>
        <w:t xml:space="preserve"> of studies in o</w:t>
      </w:r>
      <w:r w:rsidR="00D769CD">
        <w:rPr>
          <w:rFonts w:ascii="Arial" w:hAnsi="Arial" w:cs="Arial"/>
        </w:rPr>
        <w:t>stensibly</w:t>
      </w:r>
      <w:r w:rsidR="006A6846">
        <w:rPr>
          <w:rFonts w:ascii="Arial" w:hAnsi="Arial" w:cs="Arial"/>
        </w:rPr>
        <w:t xml:space="preserve"> normal healthy individuals.</w:t>
      </w:r>
      <w:r w:rsidR="00FF21CB">
        <w:rPr>
          <w:rFonts w:ascii="Arial" w:hAnsi="Arial" w:cs="Arial"/>
        </w:rPr>
        <w:t xml:space="preserve"> </w:t>
      </w:r>
      <w:r w:rsidRPr="001B101F">
        <w:rPr>
          <w:rFonts w:ascii="Arial" w:hAnsi="Arial" w:cs="Arial"/>
        </w:rPr>
        <w:t xml:space="preserve"> </w:t>
      </w:r>
      <w:r w:rsidR="006A6846">
        <w:rPr>
          <w:rFonts w:ascii="Arial" w:hAnsi="Arial" w:cs="Arial"/>
        </w:rPr>
        <w:t>Other studies have</w:t>
      </w:r>
      <w:r w:rsidRPr="001B101F">
        <w:rPr>
          <w:rFonts w:ascii="Arial" w:hAnsi="Arial" w:cs="Arial"/>
        </w:rPr>
        <w:t xml:space="preserve"> focus</w:t>
      </w:r>
      <w:r w:rsidR="006A6846">
        <w:rPr>
          <w:rFonts w:ascii="Arial" w:hAnsi="Arial" w:cs="Arial"/>
        </w:rPr>
        <w:t>ed</w:t>
      </w:r>
      <w:r w:rsidRPr="001B101F">
        <w:rPr>
          <w:rFonts w:ascii="Arial" w:hAnsi="Arial" w:cs="Arial"/>
        </w:rPr>
        <w:t xml:space="preserve"> on athletes with marked repolari</w:t>
      </w:r>
      <w:r w:rsidR="00D14E40">
        <w:rPr>
          <w:rFonts w:ascii="Arial" w:hAnsi="Arial" w:cs="Arial"/>
        </w:rPr>
        <w:t>z</w:t>
      </w:r>
      <w:r w:rsidRPr="001B101F">
        <w:rPr>
          <w:rFonts w:ascii="Arial" w:hAnsi="Arial" w:cs="Arial"/>
        </w:rPr>
        <w:t>ation abnormalitie</w:t>
      </w:r>
      <w:r w:rsidR="006A6846">
        <w:rPr>
          <w:rFonts w:ascii="Arial" w:hAnsi="Arial" w:cs="Arial"/>
        </w:rPr>
        <w:t>s</w:t>
      </w:r>
      <w:r w:rsidR="00D14E40">
        <w:rPr>
          <w:rFonts w:ascii="Arial" w:hAnsi="Arial" w:cs="Arial"/>
        </w:rPr>
        <w:t xml:space="preserve"> </w:t>
      </w:r>
      <w:r w:rsidRPr="001B101F">
        <w:rPr>
          <w:rFonts w:ascii="Arial" w:hAnsi="Arial" w:cs="Arial"/>
        </w:rPr>
        <w:t>such as deep T wave inversion</w:t>
      </w:r>
      <w:r w:rsidR="00D14E40">
        <w:rPr>
          <w:rFonts w:ascii="Arial" w:hAnsi="Arial" w:cs="Arial"/>
        </w:rPr>
        <w:t>,</w:t>
      </w:r>
      <w:r w:rsidRPr="001B101F">
        <w:rPr>
          <w:rFonts w:ascii="Arial" w:hAnsi="Arial" w:cs="Arial"/>
        </w:rPr>
        <w:t xml:space="preserve"> where abnormal dimensions may represent cardiomyopathy.</w:t>
      </w:r>
      <w:r w:rsidR="006A6846">
        <w:rPr>
          <w:rFonts w:ascii="Arial" w:hAnsi="Arial" w:cs="Arial"/>
        </w:rPr>
        <w:t xml:space="preserve"> Indeed, </w:t>
      </w:r>
      <w:r w:rsidR="00AD3973">
        <w:rPr>
          <w:rFonts w:ascii="Arial" w:hAnsi="Arial" w:cs="Arial"/>
        </w:rPr>
        <w:t>CMR imaging in</w:t>
      </w:r>
      <w:r w:rsidR="006A6846">
        <w:rPr>
          <w:rFonts w:ascii="Arial" w:hAnsi="Arial" w:cs="Arial"/>
        </w:rPr>
        <w:t xml:space="preserve"> athletes with </w:t>
      </w:r>
      <w:r w:rsidR="00D769CD">
        <w:rPr>
          <w:rFonts w:ascii="Arial" w:hAnsi="Arial" w:cs="Arial"/>
        </w:rPr>
        <w:t>such repolarisation anomalies</w:t>
      </w:r>
      <w:r w:rsidR="006A6846">
        <w:rPr>
          <w:rFonts w:ascii="Arial" w:hAnsi="Arial" w:cs="Arial"/>
        </w:rPr>
        <w:t xml:space="preserve"> who have a</w:t>
      </w:r>
      <w:r w:rsidR="00D769CD">
        <w:rPr>
          <w:rFonts w:ascii="Arial" w:hAnsi="Arial" w:cs="Arial"/>
        </w:rPr>
        <w:t>n apparently</w:t>
      </w:r>
      <w:r w:rsidR="006A6846">
        <w:rPr>
          <w:rFonts w:ascii="Arial" w:hAnsi="Arial" w:cs="Arial"/>
        </w:rPr>
        <w:t xml:space="preserve"> normal</w:t>
      </w:r>
      <w:r w:rsidR="00D769CD">
        <w:rPr>
          <w:rFonts w:ascii="Arial" w:hAnsi="Arial" w:cs="Arial"/>
        </w:rPr>
        <w:t xml:space="preserve"> echocardiogram have </w:t>
      </w:r>
      <w:r w:rsidR="00AD3973">
        <w:rPr>
          <w:rFonts w:ascii="Arial" w:hAnsi="Arial" w:cs="Arial"/>
        </w:rPr>
        <w:t>revealed</w:t>
      </w:r>
      <w:r w:rsidR="00D769CD">
        <w:rPr>
          <w:rFonts w:ascii="Arial" w:hAnsi="Arial" w:cs="Arial"/>
        </w:rPr>
        <w:t xml:space="preserve"> a diagnosis of cardiomyopathy in </w:t>
      </w:r>
      <w:r w:rsidR="00234084">
        <w:rPr>
          <w:rFonts w:ascii="Arial" w:hAnsi="Arial" w:cs="Arial"/>
        </w:rPr>
        <w:t>approximately 20%</w:t>
      </w:r>
      <w:r w:rsidR="00AD3973">
        <w:rPr>
          <w:rFonts w:ascii="Arial" w:hAnsi="Arial" w:cs="Arial"/>
        </w:rPr>
        <w:t xml:space="preserve"> on the basis of its superiority for detecting myocardial scar. Not all individuals with cardiomyopathy however, reveal scar, particularly during the early stages of the disease, therefore reliance on absolute dimensions and cardiac function are crucial for confirming or refuting cardiomyopathy in athletes. </w:t>
      </w:r>
      <w:r w:rsidR="00D769CD">
        <w:rPr>
          <w:rFonts w:ascii="Arial" w:hAnsi="Arial" w:cs="Arial"/>
        </w:rPr>
        <w:t xml:space="preserve"> </w:t>
      </w:r>
      <w:r w:rsidR="006A6846">
        <w:rPr>
          <w:rFonts w:ascii="Arial" w:hAnsi="Arial" w:cs="Arial"/>
        </w:rPr>
        <w:t xml:space="preserve">  </w:t>
      </w:r>
      <w:commentRangeStart w:id="0"/>
      <w:r w:rsidR="006532B5">
        <w:rPr>
          <w:rFonts w:ascii="Arial" w:hAnsi="Arial" w:cs="Arial"/>
        </w:rPr>
        <w:fldChar w:fldCharType="begin" w:fldLock="1"/>
      </w:r>
      <w:r w:rsidR="006532B5">
        <w:rPr>
          <w:rFonts w:ascii="Arial" w:hAnsi="Arial" w:cs="Arial"/>
        </w:rPr>
        <w:instrText>ADDIN CSL_CITATION {"citationItems":[{"id":"ITEM-1","itemData":{"DOI":"10.1097/HJR.0b013e3283347fdb","ISBN":"1741-8267","ISSN":"17418267","PMID":"20042862","abstract":"OBJECTIVES To establish cardiac MRI reference values for endurance athletes and nonathletes, and study the impact of variables related to ventricular volumes and wall-mass. METHODS Three hundred and thirty-six prospectively recruited healthy individuals aged 18-39 years (mean age 26+/-6 years, 46% women) underwent cardiac MRI: 79 elite athletes (exercising &gt;18 h/week), 143 regular athletes (9-18 h/week), and 114 matched nonathletes (&lt; or =3 h/week). RESULTS Body surface area corrected right (RV) and left ventricular (LV) end-diastolic volume (EDV ml/m2) and wall mass (g/m2) were significantly higher (P&lt;0.0005) in regular/elite athletes than in nonathletes (nonathlete/regular-athlete/elite-athlete; men RV-EDV 111/136/144, RV-wall mass 12/14/15, LV-EDV 101/123/129, LV-wall mass 48/62/69; women RV-EDV 96/115/118, RV-wall mass 10/13/14, LV-EDV 90/107/107, LV-wall mass 34/46/50). Male sex, body surface area, and training hours/week increase ventricular volume and wall mass. In elite athletes, short-axis RV diameter exceeded 50 mm in 49/16% (men/women), and LV diameter exceeded 60 mm in 55/16% (men/women). Interventricular septal-wall thickness was 13-15 mm in 5% regular and 15% elite male athletes. CONCLUSION Cardiac MRI reference values show increased ventricular volumes, diameters, wall mass, and wall thickness for endurance athletes compared with nonathletes. High training hours/week and male sex result in an increased overlap with standard thresholds for cardiomyopathy. To help prevent inconclusive reports, the 95th percentile reference values can be used as an alternative to standard upper limits used for the general population.","author":[{"dropping-particle":"","family":"Prakken","given":"Niek H.","non-dropping-particle":"","parse-names":false,"suffix":""},{"dropping-particle":"","family":"Velthuis","given":"Birgitta K.","non-dropping-particle":"","parse-names":false,"suffix":""},{"dropping-particle":"","family":"Teske","given":"Arco J.","non-dropping-particle":"","parse-names":false,"suffix":""},{"dropping-particle":"","family":"Mosterd","given":"Arend","non-dropping-particle":"","parse-names":false,"suffix":""},{"dropping-particle":"","family":"Mali","given":"Willem P.","non-dropping-particle":"","parse-names":false,"suffix":""},{"dropping-particle":"","family":"Cramer","given":"Maarten J.","non-dropping-particle":"","parse-names":false,"suffix":""}],"container-title":"European Journal of Cardiovascular Prevention and Rehabilitation","id":"ITEM-1","issued":{"date-parts":[["2010"]]},"title":"Cardiac MRI reference values for athletes and nonathletes corrected for body surface area, training hours/week and sex","type":"article-journal"},"uris":["http://www.mendeley.com/documents/?uuid=f8b21938-49aa-416e-a96a-59b79c32a21d"]},{"id":"ITEM-2","itemData":{"DOI":"10.1016/j.ijcard.2009.11.047","ISBN":"1874-1754","ISSN":"01675273","PMID":"20060180","abstract":"Purpose: Increasing age is accompanied by a higher risk of sports-related death, especially from coronary disease and cardiomyopathies. It is unclear if the mature athlete's heart differs from young athletes. Our aim was to assess the effect of age on ventricular volumes and wall-mass. We also established maximum cardiac MRI (CMR) reference values in mature athletes to facilitate differentiation from cardiomyopathy. Methods: 143 healthy persons aged 40-60 years (mean age 49 ± 6 years [± SD], 39% women) underwent CMR: 78 athletes (exercising 9-18 h/week), and 65 age and gender matched non-athletes (≤ 3 h/week). From a larger study, cardiac MRI data of 195 healthy persons aged 18-39 years (mean age 28 ± 6, 48% women) were included for statistical analysis: 81 athletes and 114 matched non-athletes. Results: With multivariate analysis, age only has limited effect on ventricular volumes (LV 1%, RV 3%) and wall-mass (0.01%). Only athletes show significant decrease in right and left ventricular volumes and LV-mass with increasing age (p &lt; 0.05). RV wall-mass remains unaffected by age. Ventricular diameters, volumes and wall-mass are significantly lower in mature athletes compared to young athletes, and significantly higher compared to mature non-athlete controls (p &lt; 0.05). Conclusions: Only athletes show a significant decrease in ventricular volumes and LV wall-mass with increasing age, which probably reflects decreasing training intensity rather than the effect of age. Mature athletes form a distinct group requiring separate reference values as they have significantly lower ventricular volumes and wall-mass as compared to young athletes, however, still significantly higher values than mature non-athletes. © 2009 Elsevier Ireland Ltd.","author":[{"dropping-particle":"","family":"Prakken","given":"Niek H.","non-dropping-particle":"","parse-names":false,"suffix":""},{"dropping-particle":"","family":"Cramer","given":"Maarten J.","non-dropping-particle":"","parse-names":false,"suffix":""},{"dropping-particle":"","family":"Teske","given":"Arco J.","non-dropping-particle":"","parse-names":false,"suffix":""},{"dropping-particle":"","family":"Arend","given":"Mosterd","non-dropping-particle":"","parse-names":false,"suffix":""},{"dropping-particle":"","family":"Mali","given":"Willem P.","non-dropping-particle":"","parse-names":false,"suffix":""},{"dropping-particle":"","family":"Velthuis","given":"Birgitta K.","non-dropping-particle":"","parse-names":false,"suffix":""}],"container-title":"International Journal of Cardiology","id":"ITEM-2","issued":{"date-parts":[["2011"]]},"title":"The effect of age in the cardiac MRI evaluation of the athlete's heart","type":"article-journal"},"uris":["http://www.mendeley.com/documents/?uuid=7a25d739-4119-41a3-a57a-7413fefe3a16"]},{"id":"ITEM-3","itemData":{"DOI":"10.1161/CIRCIMAGING.114.003454","ISSN":"1942-0080","PMID":"26198026","abstract":"BACKGROUND: The phenotype of individuals with hypertrophic cardiomyopathy (HCM) who exercise regularly is unknown. This study characterized the clinical profile of young athletes with HCM.\n\nMETHODS AND RESULTS: The electrical, structural, and functional cardiac parameters from 106 young (14-35 years) athletes with HCM were compared with 101 sedentary HCM patients. A subset of athletes with HCM exhibiting morphologically mild (13-16 mm), concentric disease was compared with 55 healthy athletes with mild physiological left ventricular hypertrophy (LVH). Most athletes with HCM (96%) exhibited T-wave inversion and had milder LVH (15.8±3.4 mm versus 19.7±6.5 mm, P&lt;0.001), larger left ventricular cavity dimensions (47.8±6.0 mm versus 44.3±7.7 mm, P&lt;0.001), and superior indices of diastolic function (average E/E' 7.9±2.4 versus 10.7±3.9, P&lt;0.001) compared with sedentary HCM patients. In athletes with HCM, LVH was frequently (36%) confined to the apex and only 15 individuals (14%) exhibited mild concentric LVH mimicking physiological LVH. In these 15 athletes, conventional structural and functional cardiac parameters showed modest sensitivity and specificity for differentiating HCM from physiological LVH: 13% had a left ventricular cavity &gt;54 mm, 87% had a left atrium ≤40, and 100% had an E/E' &lt;12.\n\nCONCLUSIONS: Athletes with HCM exhibit less LVH, larger left ventricular cavities, and normal indices of diastolic function compared with sedentary patients. Only a minority of athletes with HCM constitute the conventional gray zone of mild, concentric LVH. In this minority, conventional echocardiographic parameters alone are insufficient to differentiate HCM from physiological LVH and should be complemented by additional structural and functional assessments to minimize the risk of false reassurance.","author":[{"dropping-particle":"","family":"Sheikh","given":"Nabeel","non-dropping-particle":"","parse-names":false,"suffix":""},{"dropping-particle":"","family":"Papadakis","given":"Michael","non-dropping-particle":"","parse-names":false,"suffix":""},{"dropping-particle":"","family":"Schnell","given":"Frédéric","non-dropping-particle":"","parse-names":false,"suffix":""},{"dropping-particle":"","family":"Panoulas","given":"Vasileios","non-dropping-particle":"","parse-names":false,"suffix":""},{"dropping-particle":"","family":"Malhotra","given":"Aneil","non-dropping-particle":"","parse-names":false,"suffix":""},{"dropping-particle":"","family":"Wilson","given":"Mathew","non-dropping-particle":"","parse-names":false,"suffix":""},{"dropping-particle":"","family":"Carré","given":"François","non-dropping-particle":"","parse-names":false,"suffix":""},{"dropping-particle":"","family":"Sharma","given":"Sanjay","non-dropping-particle":"","parse-names":false,"suffix":""}],"container-title":"Circulation. Cardiovascular imaging","id":"ITEM-3","issue":"7","issued":{"date-parts":[["2015","7"]]},"page":"e003454","title":"Clinical Profile of Athletes With Hypertrophic Cardiomyopathy.","type":"article-journal","volume":"8"},"uris":["http://www.mendeley.com/documents/?uuid=ac0d0687-e125-4da8-940a-4d5669f406bf"]}],"mendeley":{"formattedCitation":"&lt;sup&gt;1–3&lt;/sup&gt;","plainTextFormattedCitation":"1–3","previouslyFormattedCitation":"&lt;sup&gt;1–3&lt;/sup&gt;"},"properties":{"noteIndex":0},"schema":"https://github.com/citation-style-language/schema/raw/master/csl-citation.json"}</w:instrText>
      </w:r>
      <w:r w:rsidR="006532B5">
        <w:rPr>
          <w:rFonts w:ascii="Arial" w:hAnsi="Arial" w:cs="Arial"/>
        </w:rPr>
        <w:fldChar w:fldCharType="separate"/>
      </w:r>
      <w:r w:rsidR="006532B5" w:rsidRPr="006532B5">
        <w:rPr>
          <w:rFonts w:ascii="Arial" w:hAnsi="Arial" w:cs="Arial"/>
          <w:noProof/>
          <w:vertAlign w:val="superscript"/>
        </w:rPr>
        <w:t>1–3</w:t>
      </w:r>
      <w:r w:rsidR="006532B5">
        <w:rPr>
          <w:rFonts w:ascii="Arial" w:hAnsi="Arial" w:cs="Arial"/>
        </w:rPr>
        <w:fldChar w:fldCharType="end"/>
      </w:r>
      <w:commentRangeEnd w:id="0"/>
      <w:r w:rsidR="006A6846">
        <w:rPr>
          <w:rStyle w:val="CommentReference"/>
        </w:rPr>
        <w:commentReference w:id="0"/>
      </w:r>
      <w:r w:rsidRPr="001B101F">
        <w:rPr>
          <w:rFonts w:ascii="Arial" w:hAnsi="Arial" w:cs="Arial"/>
        </w:rPr>
        <w:t xml:space="preserve"> </w:t>
      </w:r>
      <w:r w:rsidR="00AD3973">
        <w:rPr>
          <w:rFonts w:ascii="Arial" w:hAnsi="Arial" w:cs="Arial"/>
        </w:rPr>
        <w:t xml:space="preserve">In this regard, </w:t>
      </w:r>
      <w:r w:rsidR="00041754">
        <w:rPr>
          <w:rFonts w:ascii="Arial" w:hAnsi="Arial" w:cs="Arial"/>
        </w:rPr>
        <w:t>t</w:t>
      </w:r>
      <w:r w:rsidRPr="001B101F">
        <w:rPr>
          <w:rFonts w:ascii="Arial" w:hAnsi="Arial" w:cs="Arial"/>
        </w:rPr>
        <w:t xml:space="preserve">here is a pressing need to provide normal </w:t>
      </w:r>
      <w:r w:rsidRPr="001B101F">
        <w:rPr>
          <w:rFonts w:ascii="Arial" w:hAnsi="Arial" w:cs="Arial"/>
        </w:rPr>
        <w:lastRenderedPageBreak/>
        <w:t>values for cardiac dimensions in athletes engaging in a variety of sports who are otherwise considered free of cardiovascular disease</w:t>
      </w:r>
      <w:r w:rsidR="00F96304">
        <w:rPr>
          <w:rFonts w:ascii="Arial" w:hAnsi="Arial" w:cs="Arial"/>
        </w:rPr>
        <w:t xml:space="preserve"> especially when consideration is given to the implications of an erroneous diagnosis in this scenario</w:t>
      </w:r>
      <w:r w:rsidRPr="001B101F">
        <w:rPr>
          <w:rFonts w:ascii="Arial" w:hAnsi="Arial" w:cs="Arial"/>
        </w:rPr>
        <w:t xml:space="preserve">. </w:t>
      </w:r>
    </w:p>
    <w:p w14:paraId="7FAA8357" w14:textId="17E9E816" w:rsidR="001B101F" w:rsidRDefault="00AD3973" w:rsidP="00113C7B">
      <w:pPr>
        <w:spacing w:line="480" w:lineRule="auto"/>
        <w:rPr>
          <w:rFonts w:ascii="Arial" w:hAnsi="Arial" w:cs="Arial"/>
        </w:rPr>
      </w:pPr>
      <w:r>
        <w:rPr>
          <w:rFonts w:ascii="Arial" w:hAnsi="Arial" w:cs="Arial"/>
        </w:rPr>
        <w:t xml:space="preserve">In this issue, </w:t>
      </w:r>
      <w:proofErr w:type="spellStart"/>
      <w:r w:rsidR="003D13FE">
        <w:rPr>
          <w:rFonts w:ascii="Arial" w:hAnsi="Arial" w:cs="Arial"/>
        </w:rPr>
        <w:t>D’Ascenzi</w:t>
      </w:r>
      <w:proofErr w:type="spellEnd"/>
      <w:r w:rsidR="003D13FE">
        <w:rPr>
          <w:rFonts w:ascii="Arial" w:hAnsi="Arial" w:cs="Arial"/>
        </w:rPr>
        <w:t xml:space="preserve"> and colleagues</w:t>
      </w:r>
      <w:r w:rsidR="003D13FE">
        <w:rPr>
          <w:rFonts w:ascii="Arial" w:hAnsi="Arial" w:cs="Arial"/>
        </w:rPr>
        <w:fldChar w:fldCharType="begin" w:fldLock="1"/>
      </w:r>
      <w:r w:rsidR="004402A8">
        <w:rPr>
          <w:rFonts w:ascii="Arial" w:hAnsi="Arial" w:cs="Arial"/>
        </w:rPr>
        <w:instrText>ADDIN CSL_CITATION {"citationItems":[{"id":"ITEM-1","itemData":{"author":[{"dropping-particle":"","family":"D'Ascenzi, Flavio; Anselmi F; Piu, P; Naccari, C; Carbone, S; Volerrani L; Focardi, M; Bonifazi, M; Mondillo","given":"S.","non-dropping-particle":"","parse-names":false,"suffix":""}],"container-title":"JACC: Cardiovascular Imaging","id":"ITEM-1","issued":{"date-parts":[["2018"]]},"title":"Cardiac magnetic Resonance Normla Reference Values of Biventricular Size and Function in Male Athletes' Heart","type":"article-journal","volume":"October"},"uris":["http://www.mendeley.com/documents/?uuid=c78444a0-205a-4efc-b76f-3b6f2af1b979"]}],"mendeley":{"formattedCitation":"&lt;sup&gt;4&lt;/sup&gt;","plainTextFormattedCitation":"4","previouslyFormattedCitation":"&lt;sup&gt;4&lt;/sup&gt;"},"properties":{"noteIndex":0},"schema":"https://github.com/citation-style-language/schema/raw/master/csl-citation.json"}</w:instrText>
      </w:r>
      <w:r w:rsidR="003D13FE">
        <w:rPr>
          <w:rFonts w:ascii="Arial" w:hAnsi="Arial" w:cs="Arial"/>
        </w:rPr>
        <w:fldChar w:fldCharType="separate"/>
      </w:r>
      <w:r w:rsidR="00234466" w:rsidRPr="00234466">
        <w:rPr>
          <w:rFonts w:ascii="Arial" w:hAnsi="Arial" w:cs="Arial"/>
          <w:noProof/>
          <w:vertAlign w:val="superscript"/>
        </w:rPr>
        <w:t>4</w:t>
      </w:r>
      <w:r w:rsidR="003D13FE">
        <w:rPr>
          <w:rFonts w:ascii="Arial" w:hAnsi="Arial" w:cs="Arial"/>
        </w:rPr>
        <w:fldChar w:fldCharType="end"/>
      </w:r>
      <w:commentRangeStart w:id="1"/>
      <w:r w:rsidR="003D13FE">
        <w:rPr>
          <w:rFonts w:ascii="Arial" w:hAnsi="Arial" w:cs="Arial"/>
        </w:rPr>
        <w:t xml:space="preserve"> </w:t>
      </w:r>
      <w:commentRangeEnd w:id="1"/>
      <w:r w:rsidR="00900556">
        <w:rPr>
          <w:rStyle w:val="CommentReference"/>
        </w:rPr>
        <w:commentReference w:id="1"/>
      </w:r>
      <w:r>
        <w:rPr>
          <w:rFonts w:ascii="Arial" w:hAnsi="Arial" w:cs="Arial"/>
        </w:rPr>
        <w:t>report</w:t>
      </w:r>
      <w:r w:rsidR="001B101F" w:rsidRPr="001B101F">
        <w:rPr>
          <w:rFonts w:ascii="Arial" w:hAnsi="Arial" w:cs="Arial"/>
        </w:rPr>
        <w:t xml:space="preserve"> a timely meta-analysis on studies involving CMR in apparently healthy competitive athletes</w:t>
      </w:r>
      <w:r w:rsidR="00A66F39" w:rsidRPr="00A66F39">
        <w:rPr>
          <w:rFonts w:ascii="Arial" w:hAnsi="Arial" w:cs="Arial"/>
        </w:rPr>
        <w:t xml:space="preserve"> </w:t>
      </w:r>
      <w:r w:rsidR="00A66F39" w:rsidRPr="001B101F">
        <w:rPr>
          <w:rFonts w:ascii="Arial" w:hAnsi="Arial" w:cs="Arial"/>
        </w:rPr>
        <w:t>aged between 18</w:t>
      </w:r>
      <w:r w:rsidR="00A66F39">
        <w:rPr>
          <w:rFonts w:ascii="Arial" w:hAnsi="Arial" w:cs="Arial"/>
        </w:rPr>
        <w:t xml:space="preserve"> and </w:t>
      </w:r>
      <w:r w:rsidR="00A66F39" w:rsidRPr="001B101F">
        <w:rPr>
          <w:rFonts w:ascii="Arial" w:hAnsi="Arial" w:cs="Arial"/>
        </w:rPr>
        <w:t>55 years old (mean age 31±8 years)</w:t>
      </w:r>
      <w:r w:rsidR="00A66F39">
        <w:rPr>
          <w:rFonts w:ascii="Arial" w:hAnsi="Arial" w:cs="Arial"/>
        </w:rPr>
        <w:t xml:space="preserve"> to</w:t>
      </w:r>
      <w:r w:rsidR="001B101F" w:rsidRPr="001B101F">
        <w:rPr>
          <w:rFonts w:ascii="Arial" w:hAnsi="Arial" w:cs="Arial"/>
        </w:rPr>
        <w:t xml:space="preserve"> </w:t>
      </w:r>
      <w:r w:rsidR="002B563C">
        <w:rPr>
          <w:rFonts w:ascii="Arial" w:hAnsi="Arial" w:cs="Arial"/>
        </w:rPr>
        <w:t>propose</w:t>
      </w:r>
      <w:r w:rsidR="001B101F" w:rsidRPr="001B101F">
        <w:rPr>
          <w:rFonts w:ascii="Arial" w:hAnsi="Arial" w:cs="Arial"/>
        </w:rPr>
        <w:t xml:space="preserve"> normal values for ventricular size and function in athletes. Twenty</w:t>
      </w:r>
      <w:r w:rsidR="003D13FE">
        <w:rPr>
          <w:rFonts w:ascii="Arial" w:hAnsi="Arial" w:cs="Arial"/>
        </w:rPr>
        <w:t>-</w:t>
      </w:r>
      <w:r w:rsidR="001B101F" w:rsidRPr="001B101F">
        <w:rPr>
          <w:rFonts w:ascii="Arial" w:hAnsi="Arial" w:cs="Arial"/>
        </w:rPr>
        <w:t xml:space="preserve">seven studies involving 983 male athletes were assessed including 250 endurance athletes, 263 combined trained (endurance and strength) and 472 mixed athletes (arbitrary definition). There </w:t>
      </w:r>
      <w:r w:rsidR="003D13FE">
        <w:rPr>
          <w:rFonts w:ascii="Arial" w:hAnsi="Arial" w:cs="Arial"/>
        </w:rPr>
        <w:t>were</w:t>
      </w:r>
      <w:r w:rsidR="001B101F" w:rsidRPr="001B101F">
        <w:rPr>
          <w:rFonts w:ascii="Arial" w:hAnsi="Arial" w:cs="Arial"/>
        </w:rPr>
        <w:t xml:space="preserve"> not enough </w:t>
      </w:r>
      <w:r w:rsidR="003D13FE">
        <w:rPr>
          <w:rFonts w:ascii="Arial" w:hAnsi="Arial" w:cs="Arial"/>
        </w:rPr>
        <w:t>subjects</w:t>
      </w:r>
      <w:r w:rsidR="001B101F" w:rsidRPr="001B101F">
        <w:rPr>
          <w:rFonts w:ascii="Arial" w:hAnsi="Arial" w:cs="Arial"/>
        </w:rPr>
        <w:t xml:space="preserve"> to include purely strength trained athletes. The authors provide the 5th to 95th percentiles for </w:t>
      </w:r>
      <w:r w:rsidR="00A66F39">
        <w:rPr>
          <w:rFonts w:ascii="Arial" w:hAnsi="Arial" w:cs="Arial"/>
        </w:rPr>
        <w:t xml:space="preserve">absolute and indexed </w:t>
      </w:r>
      <w:r w:rsidR="001B101F" w:rsidRPr="001B101F">
        <w:rPr>
          <w:rFonts w:ascii="Arial" w:hAnsi="Arial" w:cs="Arial"/>
        </w:rPr>
        <w:t>ventricular volumes</w:t>
      </w:r>
      <w:r w:rsidR="00A66F39">
        <w:rPr>
          <w:rFonts w:ascii="Arial" w:hAnsi="Arial" w:cs="Arial"/>
        </w:rPr>
        <w:t xml:space="preserve"> and</w:t>
      </w:r>
      <w:r w:rsidR="001B101F" w:rsidRPr="001B101F">
        <w:rPr>
          <w:rFonts w:ascii="Arial" w:hAnsi="Arial" w:cs="Arial"/>
        </w:rPr>
        <w:t xml:space="preserve"> mass</w:t>
      </w:r>
      <w:r w:rsidR="00A66F39">
        <w:rPr>
          <w:rFonts w:ascii="Arial" w:hAnsi="Arial" w:cs="Arial"/>
        </w:rPr>
        <w:t>,</w:t>
      </w:r>
      <w:r w:rsidR="001B101F" w:rsidRPr="001B101F">
        <w:rPr>
          <w:rFonts w:ascii="Arial" w:hAnsi="Arial" w:cs="Arial"/>
        </w:rPr>
        <w:t xml:space="preserve"> and ejection fraction.</w:t>
      </w:r>
      <w:r w:rsidR="003D13FE">
        <w:rPr>
          <w:rFonts w:ascii="Arial" w:hAnsi="Arial" w:cs="Arial"/>
        </w:rPr>
        <w:t xml:space="preserve"> </w:t>
      </w:r>
      <w:r w:rsidR="00A66F39">
        <w:rPr>
          <w:rFonts w:ascii="Arial" w:hAnsi="Arial" w:cs="Arial"/>
        </w:rPr>
        <w:t>As expected from a plethora of echocardiographic studies, a</w:t>
      </w:r>
      <w:r w:rsidR="001B101F" w:rsidRPr="001B101F">
        <w:rPr>
          <w:rFonts w:ascii="Arial" w:hAnsi="Arial" w:cs="Arial"/>
        </w:rPr>
        <w:t xml:space="preserve">thletes showed larger mean ventricular volumes compared </w:t>
      </w:r>
      <w:r w:rsidR="003D13FE">
        <w:rPr>
          <w:rFonts w:ascii="Arial" w:hAnsi="Arial" w:cs="Arial"/>
        </w:rPr>
        <w:t>to</w:t>
      </w:r>
      <w:r w:rsidR="001B101F" w:rsidRPr="001B101F">
        <w:rPr>
          <w:rFonts w:ascii="Arial" w:hAnsi="Arial" w:cs="Arial"/>
        </w:rPr>
        <w:t xml:space="preserve"> those derived from the general population. </w:t>
      </w:r>
      <w:r w:rsidR="00A66F39">
        <w:rPr>
          <w:rFonts w:ascii="Arial" w:hAnsi="Arial" w:cs="Arial"/>
        </w:rPr>
        <w:t>Similarly, e</w:t>
      </w:r>
      <w:r w:rsidR="001B101F" w:rsidRPr="001B101F">
        <w:rPr>
          <w:rFonts w:ascii="Arial" w:hAnsi="Arial" w:cs="Arial"/>
        </w:rPr>
        <w:t>ndurance athletes h</w:t>
      </w:r>
      <w:r w:rsidR="00A66F39">
        <w:rPr>
          <w:rFonts w:ascii="Arial" w:hAnsi="Arial" w:cs="Arial"/>
        </w:rPr>
        <w:t>ad</w:t>
      </w:r>
      <w:r w:rsidR="001B101F" w:rsidRPr="001B101F">
        <w:rPr>
          <w:rFonts w:ascii="Arial" w:hAnsi="Arial" w:cs="Arial"/>
        </w:rPr>
        <w:t xml:space="preserve"> the greatest left ventricular volumes and mass.</w:t>
      </w:r>
    </w:p>
    <w:p w14:paraId="4C2F41C0" w14:textId="38D3823A" w:rsidR="00C57F5B" w:rsidRDefault="004402A8" w:rsidP="00113C7B">
      <w:pPr>
        <w:spacing w:line="480" w:lineRule="auto"/>
        <w:rPr>
          <w:rFonts w:ascii="Arial" w:hAnsi="Arial" w:cs="Arial"/>
        </w:rPr>
      </w:pPr>
      <w:r>
        <w:rPr>
          <w:rFonts w:ascii="Arial" w:hAnsi="Arial" w:cs="Arial"/>
        </w:rPr>
        <w:t>Findings from this study corroborate with a smaller, single-centre study of 222 athletes (79 elite-level and 143 recreational), that reported higher indexed left ventricular volumes and mass among male endurance athletes</w:t>
      </w:r>
      <w:r w:rsidRPr="004402A8">
        <w:rPr>
          <w:rFonts w:ascii="Arial" w:hAnsi="Arial" w:cs="Arial"/>
        </w:rPr>
        <w:t xml:space="preserve"> compared with nonathletes.</w:t>
      </w:r>
      <w:commentRangeStart w:id="2"/>
      <w:r>
        <w:rPr>
          <w:rFonts w:ascii="Arial" w:hAnsi="Arial" w:cs="Arial"/>
        </w:rPr>
        <w:fldChar w:fldCharType="begin" w:fldLock="1"/>
      </w:r>
      <w:r>
        <w:rPr>
          <w:rFonts w:ascii="Arial" w:hAnsi="Arial" w:cs="Arial"/>
        </w:rPr>
        <w:instrText>ADDIN CSL_CITATION {"citationItems":[{"id":"ITEM-1","itemData":{"DOI":"10.1097/HJR.0b013e3283347fdb","ISBN":"1741-8267","ISSN":"17418267","PMID":"20042862","abstract":"OBJECTIVES To establish cardiac MRI reference values for endurance athletes and nonathletes, and study the impact of variables related to ventricular volumes and wall-mass. METHODS Three hundred and thirty-six prospectively recruited healthy individuals aged 18-39 years (mean age 26+/-6 years, 46% women) underwent cardiac MRI: 79 elite athletes (exercising &gt;18 h/week), 143 regular athletes (9-18 h/week), and 114 matched nonathletes (&lt; or =3 h/week). RESULTS Body surface area corrected right (RV) and left ventricular (LV) end-diastolic volume (EDV ml/m2) and wall mass (g/m2) were significantly higher (P&lt;0.0005) in regular/elite athletes than in nonathletes (nonathlete/regular-athlete/elite-athlete; men RV-EDV 111/136/144, RV-wall mass 12/14/15, LV-EDV 101/123/129, LV-wall mass 48/62/69; women RV-EDV 96/115/118, RV-wall mass 10/13/14, LV-EDV 90/107/107, LV-wall mass 34/46/50). Male sex, body surface area, and training hours/week increase ventricular volume and wall mass. In elite athletes, short-axis RV diameter exceeded 50 mm in 49/16% (men/women), and LV diameter exceeded 60 mm in 55/16% (men/women). Interventricular septal-wall thickness was 13-15 mm in 5% regular and 15% elite male athletes. CONCLUSION Cardiac MRI reference values show increased ventricular volumes, diameters, wall mass, and wall thickness for endurance athletes compared with nonathletes. High training hours/week and male sex result in an increased overlap with standard thresholds for cardiomyopathy. To help prevent inconclusive reports, the 95th percentile reference values can be used as an alternative to standard upper limits used for the general population.","author":[{"dropping-particle":"","family":"Prakken","given":"Niek H.","non-dropping-particle":"","parse-names":false,"suffix":""},{"dropping-particle":"","family":"Velthuis","given":"Birgitta K.","non-dropping-particle":"","parse-names":false,"suffix":""},{"dropping-particle":"","family":"Teske","given":"Arco J.","non-dropping-particle":"","parse-names":false,"suffix":""},{"dropping-particle":"","family":"Mosterd","given":"Arend","non-dropping-particle":"","parse-names":false,"suffix":""},{"dropping-particle":"","family":"Mali","given":"Willem P.","non-dropping-particle":"","parse-names":false,"suffix":""},{"dropping-particle":"","family":"Cramer","given":"Maarten J.","non-dropping-particle":"","parse-names":false,"suffix":""}],"container-title":"European Journal of Cardiovascular Prevention and Rehabilitation","id":"ITEM-1","issued":{"date-parts":[["2010"]]},"title":"Cardiac MRI reference values for athletes and nonathletes corrected for body surface area, training hours/week and sex","type":"article-journal"},"uris":["http://www.mendeley.com/documents/?uuid=f8b21938-49aa-416e-a96a-59b79c32a21d"]}],"mendeley":{"formattedCitation":"&lt;sup&gt;1&lt;/sup&gt;","plainTextFormattedCitation":"1","previouslyFormattedCitation":"&lt;sup&gt;1&lt;/sup&gt;"},"properties":{"noteIndex":0},"schema":"https://github.com/citation-style-language/schema/raw/master/csl-citation.json"}</w:instrText>
      </w:r>
      <w:r>
        <w:rPr>
          <w:rFonts w:ascii="Arial" w:hAnsi="Arial" w:cs="Arial"/>
        </w:rPr>
        <w:fldChar w:fldCharType="separate"/>
      </w:r>
      <w:r w:rsidRPr="004402A8">
        <w:rPr>
          <w:rFonts w:ascii="Arial" w:hAnsi="Arial" w:cs="Arial"/>
          <w:noProof/>
          <w:vertAlign w:val="superscript"/>
        </w:rPr>
        <w:t>1</w:t>
      </w:r>
      <w:r>
        <w:rPr>
          <w:rFonts w:ascii="Arial" w:hAnsi="Arial" w:cs="Arial"/>
        </w:rPr>
        <w:fldChar w:fldCharType="end"/>
      </w:r>
      <w:commentRangeEnd w:id="2"/>
      <w:r w:rsidR="00A66F39">
        <w:rPr>
          <w:rStyle w:val="CommentReference"/>
        </w:rPr>
        <w:commentReference w:id="2"/>
      </w:r>
      <w:r>
        <w:rPr>
          <w:rFonts w:ascii="Arial" w:hAnsi="Arial" w:cs="Arial"/>
        </w:rPr>
        <w:t xml:space="preserve"> </w:t>
      </w:r>
    </w:p>
    <w:p w14:paraId="26AE0952" w14:textId="3EC49A1A" w:rsidR="00611406" w:rsidRDefault="00A66F39" w:rsidP="00113C7B">
      <w:pPr>
        <w:spacing w:line="480" w:lineRule="auto"/>
        <w:rPr>
          <w:rFonts w:ascii="Arial" w:hAnsi="Arial" w:cs="Arial"/>
        </w:rPr>
      </w:pPr>
      <w:r w:rsidRPr="001B101F">
        <w:rPr>
          <w:rFonts w:ascii="Arial" w:hAnsi="Arial" w:cs="Arial"/>
        </w:rPr>
        <w:t xml:space="preserve">Athletes with the largest training volumes, irrespective of sporting discipline </w:t>
      </w:r>
      <w:r w:rsidR="00B61867">
        <w:rPr>
          <w:rFonts w:ascii="Arial" w:hAnsi="Arial" w:cs="Arial"/>
        </w:rPr>
        <w:t xml:space="preserve">also </w:t>
      </w:r>
      <w:r w:rsidRPr="001B101F">
        <w:rPr>
          <w:rFonts w:ascii="Arial" w:hAnsi="Arial" w:cs="Arial"/>
        </w:rPr>
        <w:t>had the largest right ventricular volumes. Mean right ventricular ejection fraction was lower than in the general population but not as low as the Task Force criteria for arrhythmogenic right ventricular cardiomyopathy</w:t>
      </w:r>
      <w:r>
        <w:rPr>
          <w:rFonts w:ascii="Arial" w:hAnsi="Arial" w:cs="Arial"/>
        </w:rPr>
        <w:t xml:space="preserve">. </w:t>
      </w:r>
      <w:r w:rsidR="00611406">
        <w:rPr>
          <w:rFonts w:ascii="Arial" w:hAnsi="Arial" w:cs="Arial"/>
        </w:rPr>
        <w:t>Right ventricular ejection fraction was lower at rest (52%) than in the general population was</w:t>
      </w:r>
      <w:r w:rsidR="00DE74A3">
        <w:rPr>
          <w:rFonts w:ascii="Arial" w:hAnsi="Arial" w:cs="Arial"/>
        </w:rPr>
        <w:t xml:space="preserve"> </w:t>
      </w:r>
      <w:r w:rsidR="00611406">
        <w:rPr>
          <w:rFonts w:ascii="Arial" w:hAnsi="Arial" w:cs="Arial"/>
        </w:rPr>
        <w:t>higher than the cut-off for</w:t>
      </w:r>
      <w:r w:rsidR="00B61867">
        <w:rPr>
          <w:rFonts w:ascii="Arial" w:hAnsi="Arial" w:cs="Arial"/>
        </w:rPr>
        <w:t xml:space="preserve"> values for</w:t>
      </w:r>
      <w:r w:rsidR="00DE74A3">
        <w:rPr>
          <w:rFonts w:ascii="Arial" w:hAnsi="Arial" w:cs="Arial"/>
        </w:rPr>
        <w:t xml:space="preserve"> Task Force criteria for</w:t>
      </w:r>
      <w:r w:rsidR="00611406">
        <w:rPr>
          <w:rFonts w:ascii="Arial" w:hAnsi="Arial" w:cs="Arial"/>
        </w:rPr>
        <w:t xml:space="preserve"> arrhythmogenic right ventricular cardiomyopathy (ARVC)</w:t>
      </w:r>
      <w:r w:rsidR="00DE74A3">
        <w:rPr>
          <w:rFonts w:ascii="Arial" w:hAnsi="Arial" w:cs="Arial"/>
        </w:rPr>
        <w:t>.</w:t>
      </w:r>
      <w:r w:rsidR="00AB2202">
        <w:rPr>
          <w:rFonts w:ascii="Arial" w:hAnsi="Arial" w:cs="Arial"/>
        </w:rPr>
        <w:t xml:space="preserve"> We assume that morphological assessment for regional wall motion abnormalities was normal.</w:t>
      </w:r>
      <w:r w:rsidR="00C06455" w:rsidRPr="00C06455">
        <w:rPr>
          <w:rFonts w:ascii="Arial" w:hAnsi="Arial" w:cs="Arial"/>
        </w:rPr>
        <w:t xml:space="preserve"> </w:t>
      </w:r>
      <w:r w:rsidR="00C06455">
        <w:rPr>
          <w:rFonts w:ascii="Arial" w:hAnsi="Arial" w:cs="Arial"/>
        </w:rPr>
        <w:t xml:space="preserve">Consistent with the hypothesis that the right ventricle is subjected to a greater afterload during strenuous </w:t>
      </w:r>
      <w:commentRangeStart w:id="3"/>
      <w:r w:rsidR="00C06455">
        <w:rPr>
          <w:rFonts w:ascii="Arial" w:hAnsi="Arial" w:cs="Arial"/>
        </w:rPr>
        <w:t>exercise</w:t>
      </w:r>
      <w:commentRangeEnd w:id="3"/>
      <w:r w:rsidR="00B95193">
        <w:rPr>
          <w:rStyle w:val="CommentReference"/>
        </w:rPr>
        <w:commentReference w:id="3"/>
      </w:r>
      <w:r w:rsidR="00C06455">
        <w:rPr>
          <w:rFonts w:ascii="Arial" w:hAnsi="Arial" w:cs="Arial"/>
        </w:rPr>
        <w:t>, this</w:t>
      </w:r>
      <w:r w:rsidR="00C06455">
        <w:rPr>
          <w:rFonts w:ascii="Arial" w:hAnsi="Arial" w:cs="Arial"/>
        </w:rPr>
        <w:t xml:space="preserve"> study highlights that increases in right ventricular volumes</w:t>
      </w:r>
      <w:r w:rsidR="00C06455">
        <w:rPr>
          <w:rFonts w:ascii="Arial" w:hAnsi="Arial" w:cs="Arial"/>
        </w:rPr>
        <w:t xml:space="preserve"> were </w:t>
      </w:r>
      <w:r w:rsidR="00C06455">
        <w:rPr>
          <w:rFonts w:ascii="Arial" w:hAnsi="Arial" w:cs="Arial"/>
        </w:rPr>
        <w:t xml:space="preserve">related to </w:t>
      </w:r>
      <w:r w:rsidR="00C06455">
        <w:rPr>
          <w:rFonts w:ascii="Arial" w:hAnsi="Arial" w:cs="Arial"/>
        </w:rPr>
        <w:lastRenderedPageBreak/>
        <w:t>amount of training rather than sporting discipline</w:t>
      </w:r>
      <w:r w:rsidR="00C06455">
        <w:rPr>
          <w:rFonts w:ascii="Arial" w:hAnsi="Arial" w:cs="Arial"/>
        </w:rPr>
        <w:t>;</w:t>
      </w:r>
      <w:r w:rsidR="00C06455">
        <w:rPr>
          <w:rFonts w:ascii="Arial" w:hAnsi="Arial" w:cs="Arial"/>
        </w:rPr>
        <w:t xml:space="preserve"> surprisingly,</w:t>
      </w:r>
      <w:r w:rsidR="00C06455">
        <w:rPr>
          <w:rFonts w:ascii="Arial" w:hAnsi="Arial" w:cs="Arial"/>
        </w:rPr>
        <w:t xml:space="preserve"> there was</w:t>
      </w:r>
      <w:r w:rsidR="00C06455">
        <w:rPr>
          <w:rFonts w:ascii="Arial" w:hAnsi="Arial" w:cs="Arial"/>
        </w:rPr>
        <w:t xml:space="preserve"> no effect on left ventricular volumes.</w:t>
      </w:r>
    </w:p>
    <w:p w14:paraId="6AA23349" w14:textId="38B53876" w:rsidR="00C06455" w:rsidRDefault="00113C7B" w:rsidP="00113C7B">
      <w:pPr>
        <w:spacing w:line="480" w:lineRule="auto"/>
        <w:rPr>
          <w:rFonts w:ascii="Arial" w:hAnsi="Arial" w:cs="Arial"/>
        </w:rPr>
      </w:pPr>
      <w:r>
        <w:rPr>
          <w:rFonts w:ascii="Arial" w:hAnsi="Arial" w:cs="Arial"/>
        </w:rPr>
        <w:t>Given</w:t>
      </w:r>
      <w:r w:rsidR="00EC7361">
        <w:rPr>
          <w:rFonts w:ascii="Arial" w:hAnsi="Arial" w:cs="Arial"/>
        </w:rPr>
        <w:t xml:space="preserve"> that 27 articles included in this meta-analysis yielded</w:t>
      </w:r>
      <w:r w:rsidR="00CA131B">
        <w:rPr>
          <w:rFonts w:ascii="Arial" w:hAnsi="Arial" w:cs="Arial"/>
        </w:rPr>
        <w:t xml:space="preserve"> only</w:t>
      </w:r>
      <w:r w:rsidR="00EC7361">
        <w:rPr>
          <w:rFonts w:ascii="Arial" w:hAnsi="Arial" w:cs="Arial"/>
        </w:rPr>
        <w:t xml:space="preserve"> 983 athletes, </w:t>
      </w:r>
      <w:r w:rsidR="003D5707">
        <w:rPr>
          <w:rFonts w:ascii="Arial" w:hAnsi="Arial" w:cs="Arial"/>
        </w:rPr>
        <w:t xml:space="preserve">reflects the paucity of </w:t>
      </w:r>
      <w:r w:rsidR="00CA131B">
        <w:rPr>
          <w:rFonts w:ascii="Arial" w:hAnsi="Arial" w:cs="Arial"/>
        </w:rPr>
        <w:t>data on CMR studies in healthy athletes, nevertheless data from almost 1000 athletes represents a respectable number to provide essential information in a specific cohort of athletes</w:t>
      </w:r>
      <w:r w:rsidR="00B95193">
        <w:rPr>
          <w:rFonts w:ascii="Arial" w:hAnsi="Arial" w:cs="Arial"/>
        </w:rPr>
        <w:t xml:space="preserve"> but also highlight the many deficiencies of such a meta-analysis in a field with limited data</w:t>
      </w:r>
      <w:r w:rsidR="00CA131B">
        <w:rPr>
          <w:rFonts w:ascii="Arial" w:hAnsi="Arial" w:cs="Arial"/>
        </w:rPr>
        <w:t xml:space="preserve">. Specifically, these results are applicable only to male athletes mainly in their </w:t>
      </w:r>
      <w:r w:rsidR="000706B6">
        <w:rPr>
          <w:rFonts w:ascii="Arial" w:hAnsi="Arial" w:cs="Arial"/>
        </w:rPr>
        <w:t>third to fifth decade of life.</w:t>
      </w:r>
      <w:r w:rsidR="007D6589">
        <w:rPr>
          <w:rFonts w:ascii="Arial" w:hAnsi="Arial" w:cs="Arial"/>
        </w:rPr>
        <w:t xml:space="preserve"> These results cannot therefore be extrapolated to</w:t>
      </w:r>
      <w:r w:rsidR="00C1288D">
        <w:rPr>
          <w:rFonts w:ascii="Arial" w:hAnsi="Arial" w:cs="Arial"/>
        </w:rPr>
        <w:t xml:space="preserve"> adolescent athletes, who undergo</w:t>
      </w:r>
      <w:r w:rsidR="009007D4">
        <w:rPr>
          <w:rFonts w:ascii="Arial" w:hAnsi="Arial" w:cs="Arial"/>
        </w:rPr>
        <w:t xml:space="preserve"> </w:t>
      </w:r>
      <w:r w:rsidR="00C1288D">
        <w:rPr>
          <w:rFonts w:ascii="Arial" w:hAnsi="Arial" w:cs="Arial"/>
        </w:rPr>
        <w:t>more</w:t>
      </w:r>
      <w:r w:rsidR="009007D4">
        <w:rPr>
          <w:rFonts w:ascii="Arial" w:hAnsi="Arial" w:cs="Arial"/>
        </w:rPr>
        <w:t xml:space="preserve"> preparticipation cardiac screening that any other </w:t>
      </w:r>
      <w:r w:rsidR="00C1288D">
        <w:rPr>
          <w:rFonts w:ascii="Arial" w:hAnsi="Arial" w:cs="Arial"/>
        </w:rPr>
        <w:t xml:space="preserve">age group </w:t>
      </w:r>
      <w:r w:rsidR="009007D4">
        <w:rPr>
          <w:rFonts w:ascii="Arial" w:hAnsi="Arial" w:cs="Arial"/>
        </w:rPr>
        <w:t xml:space="preserve">and one that is </w:t>
      </w:r>
      <w:r w:rsidR="007D6589">
        <w:rPr>
          <w:rFonts w:ascii="Arial" w:hAnsi="Arial" w:cs="Arial"/>
        </w:rPr>
        <w:t>arguably the most vulnerable to sud</w:t>
      </w:r>
      <w:r w:rsidR="002003C0">
        <w:rPr>
          <w:rFonts w:ascii="Arial" w:hAnsi="Arial" w:cs="Arial"/>
        </w:rPr>
        <w:t>den</w:t>
      </w:r>
      <w:r w:rsidR="007D6589">
        <w:rPr>
          <w:rFonts w:ascii="Arial" w:hAnsi="Arial" w:cs="Arial"/>
        </w:rPr>
        <w:t xml:space="preserve"> cardiac death.</w:t>
      </w:r>
      <w:commentRangeStart w:id="4"/>
      <w:r w:rsidR="007D6589">
        <w:rPr>
          <w:rFonts w:ascii="Arial" w:hAnsi="Arial" w:cs="Arial"/>
        </w:rPr>
        <w:fldChar w:fldCharType="begin" w:fldLock="1"/>
      </w:r>
      <w:r w:rsidR="00E1524A">
        <w:rPr>
          <w:rFonts w:ascii="Arial" w:hAnsi="Arial" w:cs="Arial"/>
        </w:rPr>
        <w:instrText>ADDIN CSL_CITATION {"citationItems":[{"id":"ITEM-1","itemData":{"DOI":"10.1161/CIRCULATIONAHA.108.804617","abstract":"Sudden deaths in young competitive athletes are highly visible events with substantial impact on the physician and lay communities. However, the magnitude of this public health issue has become a source of controversy.","author":[{"dropping-particle":"","family":"Maron","given":"Barry J","non-dropping-particle":"","parse-names":false,"suffix":""},{"dropping-particle":"","family":"Doerer","given":"Joseph J","non-dropping-particle":"","parse-names":false,"suffix":""},{"dropping-particle":"","family":"Haas","given":"Tammy S","non-dropping-particle":"","parse-names":false,"suffix":""},{"dropping-particle":"","family":"Tierney","given":"David M","non-dropping-particle":"","parse-names":false,"suffix":""},{"dropping-particle":"","family":"Mueller","given":"Frederick O","non-dropping-particle":"","parse-names":false,"suffix":""}],"container-title":"Circulation","id":"ITEM-1","issue":"8","issued":{"date-parts":[["2009","3"]]},"page":"1085-92","title":"Sudden deaths in young competitive athletes: analysis of 1866 deaths in the United States, 1980-2006.","type":"article-journal","volume":"119"},"uris":["http://www.mendeley.com/documents/?uuid=d17bbfbf-5dc1-4735-9881-e4aa4b04c25f"]}],"mendeley":{"formattedCitation":"&lt;sup&gt;7&lt;/sup&gt;","plainTextFormattedCitation":"7","previouslyFormattedCitation":"&lt;sup&gt;7&lt;/sup&gt;"},"properties":{"noteIndex":0},"schema":"https://github.com/citation-style-language/schema/raw/master/csl-citation.json"}</w:instrText>
      </w:r>
      <w:r w:rsidR="007D6589">
        <w:rPr>
          <w:rFonts w:ascii="Arial" w:hAnsi="Arial" w:cs="Arial"/>
        </w:rPr>
        <w:fldChar w:fldCharType="separate"/>
      </w:r>
      <w:r w:rsidR="007D6589" w:rsidRPr="007D6589">
        <w:rPr>
          <w:rFonts w:ascii="Arial" w:hAnsi="Arial" w:cs="Arial"/>
          <w:noProof/>
          <w:vertAlign w:val="superscript"/>
        </w:rPr>
        <w:t>7</w:t>
      </w:r>
      <w:r w:rsidR="007D6589">
        <w:rPr>
          <w:rFonts w:ascii="Arial" w:hAnsi="Arial" w:cs="Arial"/>
        </w:rPr>
        <w:fldChar w:fldCharType="end"/>
      </w:r>
      <w:r w:rsidR="00C45951">
        <w:rPr>
          <w:rFonts w:ascii="Arial" w:hAnsi="Arial" w:cs="Arial"/>
        </w:rPr>
        <w:t xml:space="preserve"> </w:t>
      </w:r>
      <w:commentRangeEnd w:id="4"/>
      <w:r w:rsidR="002003C0">
        <w:rPr>
          <w:rStyle w:val="CommentReference"/>
        </w:rPr>
        <w:commentReference w:id="4"/>
      </w:r>
      <w:r w:rsidR="00EE4E4F">
        <w:rPr>
          <w:rFonts w:ascii="Arial" w:hAnsi="Arial" w:cs="Arial"/>
        </w:rPr>
        <w:t>Th</w:t>
      </w:r>
      <w:r w:rsidR="00C1288D">
        <w:rPr>
          <w:rFonts w:ascii="Arial" w:hAnsi="Arial" w:cs="Arial"/>
        </w:rPr>
        <w:t>is</w:t>
      </w:r>
      <w:r w:rsidR="00EE4E4F">
        <w:rPr>
          <w:rFonts w:ascii="Arial" w:hAnsi="Arial" w:cs="Arial"/>
        </w:rPr>
        <w:t xml:space="preserve"> study was </w:t>
      </w:r>
      <w:r w:rsidR="00C45951">
        <w:rPr>
          <w:rFonts w:ascii="Arial" w:hAnsi="Arial" w:cs="Arial"/>
        </w:rPr>
        <w:t xml:space="preserve">based solely on </w:t>
      </w:r>
      <w:r w:rsidR="00EE4E4F">
        <w:rPr>
          <w:rFonts w:ascii="Arial" w:hAnsi="Arial" w:cs="Arial"/>
        </w:rPr>
        <w:t xml:space="preserve">white </w:t>
      </w:r>
      <w:r w:rsidR="00C45951">
        <w:rPr>
          <w:rFonts w:ascii="Arial" w:hAnsi="Arial" w:cs="Arial"/>
        </w:rPr>
        <w:t>subjects</w:t>
      </w:r>
      <w:r w:rsidR="002003C0">
        <w:rPr>
          <w:rFonts w:ascii="Arial" w:hAnsi="Arial" w:cs="Arial"/>
        </w:rPr>
        <w:t xml:space="preserve">, </w:t>
      </w:r>
      <w:r w:rsidR="00C45951">
        <w:rPr>
          <w:rFonts w:ascii="Arial" w:hAnsi="Arial" w:cs="Arial"/>
        </w:rPr>
        <w:t>therefore these normative values are not applicable to black athletes, who</w:t>
      </w:r>
      <w:r w:rsidR="003B0476">
        <w:rPr>
          <w:rFonts w:ascii="Arial" w:hAnsi="Arial" w:cs="Arial"/>
        </w:rPr>
        <w:t xml:space="preserve"> demonstrate a greate</w:t>
      </w:r>
      <w:r w:rsidR="002003C0">
        <w:rPr>
          <w:rFonts w:ascii="Arial" w:hAnsi="Arial" w:cs="Arial"/>
        </w:rPr>
        <w:t>r</w:t>
      </w:r>
      <w:r w:rsidR="003B0476">
        <w:rPr>
          <w:rFonts w:ascii="Arial" w:hAnsi="Arial" w:cs="Arial"/>
        </w:rPr>
        <w:t xml:space="preserve"> degree</w:t>
      </w:r>
      <w:r w:rsidR="00651D28">
        <w:rPr>
          <w:rFonts w:ascii="Arial" w:hAnsi="Arial" w:cs="Arial"/>
        </w:rPr>
        <w:t xml:space="preserve"> </w:t>
      </w:r>
      <w:r w:rsidR="003B0476">
        <w:rPr>
          <w:rFonts w:ascii="Arial" w:hAnsi="Arial" w:cs="Arial"/>
        </w:rPr>
        <w:t xml:space="preserve">of left ventricular hypertrophy than white athletes and </w:t>
      </w:r>
      <w:r w:rsidR="00651D28">
        <w:rPr>
          <w:rFonts w:ascii="Arial" w:hAnsi="Arial" w:cs="Arial"/>
        </w:rPr>
        <w:t xml:space="preserve">pose the greatest diagnostic challenge </w:t>
      </w:r>
      <w:r w:rsidR="003B0476">
        <w:rPr>
          <w:rFonts w:ascii="Arial" w:hAnsi="Arial" w:cs="Arial"/>
        </w:rPr>
        <w:t>when</w:t>
      </w:r>
      <w:r w:rsidR="00651D28">
        <w:rPr>
          <w:rFonts w:ascii="Arial" w:hAnsi="Arial" w:cs="Arial"/>
        </w:rPr>
        <w:t xml:space="preserve"> differentiat</w:t>
      </w:r>
      <w:r w:rsidR="003B0476">
        <w:rPr>
          <w:rFonts w:ascii="Arial" w:hAnsi="Arial" w:cs="Arial"/>
        </w:rPr>
        <w:t>ing physiological left ventricular hypertrophy</w:t>
      </w:r>
      <w:r w:rsidR="00651D28">
        <w:rPr>
          <w:rFonts w:ascii="Arial" w:hAnsi="Arial" w:cs="Arial"/>
        </w:rPr>
        <w:t xml:space="preserve"> </w:t>
      </w:r>
      <w:r w:rsidR="003B0476">
        <w:rPr>
          <w:rFonts w:ascii="Arial" w:hAnsi="Arial" w:cs="Arial"/>
        </w:rPr>
        <w:t>from morphologically mild hypertrophic cardiomyopathy.</w:t>
      </w:r>
      <w:commentRangeStart w:id="5"/>
      <w:r w:rsidR="003B0476">
        <w:rPr>
          <w:rFonts w:ascii="Arial" w:hAnsi="Arial" w:cs="Arial"/>
        </w:rPr>
        <w:fldChar w:fldCharType="begin" w:fldLock="1"/>
      </w:r>
      <w:r w:rsidR="003B0476">
        <w:rPr>
          <w:rFonts w:ascii="Arial" w:hAnsi="Arial" w:cs="Arial"/>
        </w:rPr>
        <w:instrText>ADDIN CSL_CITATION {"citationItems":[{"id":"ITEM-1","itemData":{"DOI":"10.1093/eurheartj/ehr140","ISBN":"1522-9645 (Electronic)\\r0195-668X (Linking)","ISSN":"0195668X","PMID":"21613263","abstract":"AIMS: Athletic training in male black athletes (BAs) is associated with marked ECG repolarization changes that overlap with hypertrophic cardiomyopathy (HCM). Differentiating between the two entities is prudent since BAs exhibit a higher prevalence of exercise-related sudden death from HCM compared with white athletes (WAs). METHODS AND RESULTS: Between 1996 and 2010, 904 BAs underwent serial cardiac evaluations including ECG and echocardiography. Athletes exhibiting T-wave inversions were investigated further for HCM. Results were compared with 1819 WAs, 119 black controls (BCs), and 52 black HCM patients. Athletes were followed up for 69.7 +/- 29.6 months. T-wave inversions were present in 82.7% HCM patients, 22.8% BAs, 10.1% BCs, and 3.7% WAs. In athletes, the major determinant of T-wave inversions was black ethnicity. T-wave inversions in BAs (12.7%) were predominantly confined to contiguous anterior leads (V1-V4). Only 4.1% of BAs exhibited T-wave inversions in the lateral leads. In contrast, both BCs and HCM patients exhibited lower prevalence of T-wave inversions in leads V1-V4 (4.2 and 3.8%, respectively) with most T-wave inversions in HCM patients (76.9%) involving the lateral leads. During follow-up one BA survived cardiac arrest and two athletes (one BA, one WA) were diagnosed with HCM. All three exhibited T-wave inversions in the lateral leads. CONCLUSIONS: T-wave inversions in leads V1-V4 appear to represent an ethnic variant of 'athlete's heart'. Conversely, T-wave inversions in the lateral leads may represent the initial expression of underlying cardiomyopathy and merit further evaluation and regular surveillance.","author":[{"dropping-particle":"","family":"Papadakis","given":"Michael","non-dropping-particle":"","parse-names":false,"suffix":""},{"dropping-particle":"","family":"Carre","given":"Francois","non-dropping-particle":"","parse-names":false,"suffix":""},{"dropping-particle":"","family":"Kervio","given":"Gaelle","non-dropping-particle":"","parse-names":false,"suffix":""},{"dropping-particle":"","family":"Rawlins","given":"John","non-dropping-particle":"","parse-names":false,"suffix":""},{"dropping-particle":"","family":"Panoulas","given":"Vasileios F.","non-dropping-particle":"","parse-names":false,"suffix":""},{"dropping-particle":"","family":"Chandra","given":"Navin","non-dropping-particle":"","parse-names":false,"suffix":""},{"dropping-particle":"","family":"Basavarajaiah","given":"Sandeep","non-dropping-particle":"","parse-names":false,"suffix":""},{"dropping-particle":"","family":"Carby","given":"Lorna","non-dropping-particle":"","parse-names":false,"suffix":""},{"dropping-particle":"","family":"Fonseca","given":"Tiago","non-dropping-particle":"","parse-names":false,"suffix":""},{"dropping-particle":"","family":"Sharma","given":"Sanjay","non-dropping-particle":"","parse-names":false,"suffix":""}],"container-title":"European Heart Journal","id":"ITEM-1","issued":{"date-parts":[["2011"]]},"title":"The prevalence, distribution, and clinical outcomes of electrocardiographic repolarization patterns in male athletes of African/Afro-Caribbean origin","type":"article"},"uris":["http://www.mendeley.com/documents/?uuid=fadfc905-93f4-366b-aa92-27d989664958"]}],"mendeley":{"formattedCitation":"&lt;sup&gt;8&lt;/sup&gt;","plainTextFormattedCitation":"8"},"properties":{"noteIndex":0},"schema":"https://github.com/citation-style-language/schema/raw/master/csl-citation.json"}</w:instrText>
      </w:r>
      <w:r w:rsidR="003B0476">
        <w:rPr>
          <w:rFonts w:ascii="Arial" w:hAnsi="Arial" w:cs="Arial"/>
        </w:rPr>
        <w:fldChar w:fldCharType="separate"/>
      </w:r>
      <w:r w:rsidR="003B0476" w:rsidRPr="003B0476">
        <w:rPr>
          <w:rFonts w:ascii="Arial" w:hAnsi="Arial" w:cs="Arial"/>
          <w:noProof/>
          <w:vertAlign w:val="superscript"/>
        </w:rPr>
        <w:t>8</w:t>
      </w:r>
      <w:r w:rsidR="003B0476">
        <w:rPr>
          <w:rFonts w:ascii="Arial" w:hAnsi="Arial" w:cs="Arial"/>
        </w:rPr>
        <w:fldChar w:fldCharType="end"/>
      </w:r>
      <w:commentRangeEnd w:id="5"/>
      <w:r w:rsidR="00900556">
        <w:rPr>
          <w:rStyle w:val="CommentReference"/>
        </w:rPr>
        <w:commentReference w:id="5"/>
      </w:r>
      <w:r w:rsidR="00C45951">
        <w:rPr>
          <w:rFonts w:ascii="Arial" w:hAnsi="Arial" w:cs="Arial"/>
        </w:rPr>
        <w:t xml:space="preserve"> </w:t>
      </w:r>
      <w:r w:rsidR="002003C0">
        <w:rPr>
          <w:rFonts w:ascii="Arial" w:hAnsi="Arial" w:cs="Arial"/>
        </w:rPr>
        <w:t xml:space="preserve">Although the risk of sudden cardiac death from cardiomyopathy in female athletes is at least 10-fold lower than in males, the exclusion of females is a missed opportunity to appreciate sex differences in cardiac adaptation to exercise.   </w:t>
      </w:r>
      <w:r w:rsidR="00B95193">
        <w:rPr>
          <w:rFonts w:ascii="Arial" w:hAnsi="Arial" w:cs="Arial"/>
        </w:rPr>
        <w:t xml:space="preserve">While conventional demographic factors such as sex and ethnicity should always be accounted for, the training volume in this study is difficult to quantify objectively, particularly with subjective definitions of “amateur”, “professional” and “competitive”. </w:t>
      </w:r>
    </w:p>
    <w:p w14:paraId="6666D236" w14:textId="57B2E49B" w:rsidR="00216419" w:rsidRDefault="00C06455" w:rsidP="00113C7B">
      <w:pPr>
        <w:spacing w:line="480" w:lineRule="auto"/>
        <w:rPr>
          <w:rFonts w:ascii="Arial" w:hAnsi="Arial" w:cs="Arial"/>
        </w:rPr>
      </w:pPr>
      <w:r>
        <w:rPr>
          <w:rFonts w:ascii="Arial" w:hAnsi="Arial" w:cs="Arial"/>
        </w:rPr>
        <w:t>In the real world, there are</w:t>
      </w:r>
      <w:r>
        <w:rPr>
          <w:rFonts w:ascii="Arial" w:hAnsi="Arial" w:cs="Arial"/>
        </w:rPr>
        <w:t xml:space="preserve"> inconsistencies between image acquisition and analysis technique. Some of the studies in this meta-analysis did not specify which technique was used while others differed in terms inclusion of papillary muscle and trabeculations. Such variation </w:t>
      </w:r>
      <w:r>
        <w:rPr>
          <w:rFonts w:ascii="Arial" w:hAnsi="Arial" w:cs="Arial"/>
        </w:rPr>
        <w:t xml:space="preserve">will lead to </w:t>
      </w:r>
      <w:r>
        <w:rPr>
          <w:rFonts w:ascii="Arial" w:hAnsi="Arial" w:cs="Arial"/>
        </w:rPr>
        <w:t xml:space="preserve">discrepancies in left ventricular mass and volume calculations. </w:t>
      </w:r>
      <w:r w:rsidR="0091654B">
        <w:rPr>
          <w:rFonts w:ascii="Arial" w:hAnsi="Arial" w:cs="Arial"/>
        </w:rPr>
        <w:t>Tissue characterization by gadolinium enhancement was not possible, mitigating the unique ability of CMR to detect incidental myocardial fibrosis</w:t>
      </w:r>
      <w:r w:rsidR="0091654B">
        <w:rPr>
          <w:rFonts w:ascii="Arial" w:hAnsi="Arial" w:cs="Arial"/>
        </w:rPr>
        <w:t xml:space="preserve"> in athletes beyond 40 years of age</w:t>
      </w:r>
      <w:r w:rsidR="0091654B">
        <w:rPr>
          <w:rFonts w:ascii="Arial" w:hAnsi="Arial" w:cs="Arial"/>
        </w:rPr>
        <w:t>.</w:t>
      </w:r>
      <w:r w:rsidR="0091654B">
        <w:rPr>
          <w:rFonts w:ascii="Arial" w:hAnsi="Arial" w:cs="Arial"/>
        </w:rPr>
        <w:t xml:space="preserve"> </w:t>
      </w:r>
      <w:r>
        <w:rPr>
          <w:rFonts w:ascii="Arial" w:hAnsi="Arial" w:cs="Arial"/>
        </w:rPr>
        <w:t>Small studies reveal that m</w:t>
      </w:r>
      <w:r w:rsidR="0091654B">
        <w:rPr>
          <w:rFonts w:ascii="Arial" w:hAnsi="Arial" w:cs="Arial"/>
        </w:rPr>
        <w:t xml:space="preserve">ajor focal fibrosis is noted in up 11-12% master athletes </w:t>
      </w:r>
      <w:r>
        <w:rPr>
          <w:rFonts w:ascii="Arial" w:hAnsi="Arial" w:cs="Arial"/>
        </w:rPr>
        <w:t xml:space="preserve">and we believe </w:t>
      </w:r>
      <w:r>
        <w:rPr>
          <w:rFonts w:ascii="Arial" w:hAnsi="Arial" w:cs="Arial"/>
        </w:rPr>
        <w:lastRenderedPageBreak/>
        <w:t>this</w:t>
      </w:r>
      <w:r w:rsidR="0091654B">
        <w:rPr>
          <w:rFonts w:ascii="Arial" w:hAnsi="Arial" w:cs="Arial"/>
        </w:rPr>
        <w:t xml:space="preserve"> requires further investigation until more data is </w:t>
      </w:r>
      <w:commentRangeStart w:id="6"/>
      <w:r w:rsidR="0091654B">
        <w:rPr>
          <w:rFonts w:ascii="Arial" w:hAnsi="Arial" w:cs="Arial"/>
        </w:rPr>
        <w:t>available</w:t>
      </w:r>
      <w:commentRangeEnd w:id="6"/>
      <w:r w:rsidR="00450A76">
        <w:rPr>
          <w:rStyle w:val="CommentReference"/>
        </w:rPr>
        <w:commentReference w:id="6"/>
      </w:r>
      <w:r w:rsidR="00450A76">
        <w:rPr>
          <w:rFonts w:ascii="Arial" w:hAnsi="Arial" w:cs="Arial"/>
        </w:rPr>
        <w:t>. Paradoxically,</w:t>
      </w:r>
      <w:r w:rsidR="0091654B">
        <w:rPr>
          <w:rFonts w:ascii="Arial" w:hAnsi="Arial" w:cs="Arial"/>
        </w:rPr>
        <w:t xml:space="preserve"> the prevalence</w:t>
      </w:r>
      <w:r w:rsidR="00C5524B">
        <w:rPr>
          <w:rFonts w:ascii="Arial" w:hAnsi="Arial" w:cs="Arial"/>
        </w:rPr>
        <w:t xml:space="preserve"> and significance</w:t>
      </w:r>
      <w:r w:rsidR="0091654B">
        <w:rPr>
          <w:rFonts w:ascii="Arial" w:hAnsi="Arial" w:cs="Arial"/>
        </w:rPr>
        <w:t xml:space="preserve"> of minor focal fibrosis </w:t>
      </w:r>
      <w:r w:rsidR="00C5524B">
        <w:rPr>
          <w:rFonts w:ascii="Arial" w:hAnsi="Arial" w:cs="Arial"/>
        </w:rPr>
        <w:t xml:space="preserve">at the </w:t>
      </w:r>
      <w:r w:rsidR="00450A76">
        <w:rPr>
          <w:rFonts w:ascii="Arial" w:hAnsi="Arial" w:cs="Arial"/>
        </w:rPr>
        <w:t xml:space="preserve">right ventricular insertion point </w:t>
      </w:r>
      <w:commentRangeStart w:id="7"/>
      <w:r w:rsidR="00450A76">
        <w:rPr>
          <w:rFonts w:ascii="Arial" w:hAnsi="Arial" w:cs="Arial"/>
        </w:rPr>
        <w:t>is</w:t>
      </w:r>
      <w:commentRangeEnd w:id="7"/>
      <w:r w:rsidR="00450A76">
        <w:rPr>
          <w:rStyle w:val="CommentReference"/>
        </w:rPr>
        <w:commentReference w:id="7"/>
      </w:r>
      <w:r w:rsidR="00450A76">
        <w:rPr>
          <w:rFonts w:ascii="Arial" w:hAnsi="Arial" w:cs="Arial"/>
        </w:rPr>
        <w:t xml:space="preserve"> less clear</w:t>
      </w:r>
      <w:r w:rsidR="00C5524B">
        <w:rPr>
          <w:rFonts w:ascii="Arial" w:hAnsi="Arial" w:cs="Arial"/>
        </w:rPr>
        <w:t>. Considering the burgeoning increase in mass participation in endurance events and parallel reports of a J shaped relationship between intensity and volume of exercise and mortality, CMR will play a key role in ascertaining the prevalence, distribution and significance of myocardial fibrosis in</w:t>
      </w:r>
      <w:r>
        <w:rPr>
          <w:rFonts w:ascii="Arial" w:hAnsi="Arial" w:cs="Arial"/>
        </w:rPr>
        <w:t xml:space="preserve"> life long athletes. </w:t>
      </w:r>
      <w:r w:rsidR="00C5524B">
        <w:rPr>
          <w:rFonts w:ascii="Arial" w:hAnsi="Arial" w:cs="Arial"/>
        </w:rPr>
        <w:t xml:space="preserve">  </w:t>
      </w:r>
    </w:p>
    <w:p w14:paraId="73EF606F" w14:textId="2706D3CA" w:rsidR="007953D6" w:rsidRDefault="006621D3" w:rsidP="00603A5E">
      <w:pPr>
        <w:spacing w:line="480" w:lineRule="auto"/>
        <w:rPr>
          <w:rFonts w:ascii="Arial" w:hAnsi="Arial" w:cs="Arial"/>
        </w:rPr>
      </w:pPr>
      <w:r>
        <w:rPr>
          <w:rFonts w:ascii="Arial" w:hAnsi="Arial" w:cs="Arial"/>
        </w:rPr>
        <w:t xml:space="preserve">Despite the limitations of this study, </w:t>
      </w:r>
      <w:proofErr w:type="spellStart"/>
      <w:r>
        <w:rPr>
          <w:rFonts w:ascii="Arial" w:hAnsi="Arial" w:cs="Arial"/>
        </w:rPr>
        <w:t>D’Ascenzi</w:t>
      </w:r>
      <w:proofErr w:type="spellEnd"/>
      <w:r>
        <w:rPr>
          <w:rFonts w:ascii="Arial" w:hAnsi="Arial" w:cs="Arial"/>
        </w:rPr>
        <w:t xml:space="preserve"> and colleagues have</w:t>
      </w:r>
      <w:r w:rsidR="00603A5E">
        <w:rPr>
          <w:rFonts w:ascii="Arial" w:hAnsi="Arial" w:cs="Arial"/>
        </w:rPr>
        <w:t xml:space="preserve"> helped fill a void in the literature by providing </w:t>
      </w:r>
      <w:r w:rsidR="003952EA">
        <w:rPr>
          <w:rFonts w:ascii="Arial" w:hAnsi="Arial" w:cs="Arial"/>
        </w:rPr>
        <w:t xml:space="preserve">normative data for </w:t>
      </w:r>
      <w:r w:rsidR="00C06455">
        <w:rPr>
          <w:rFonts w:ascii="Arial" w:hAnsi="Arial" w:cs="Arial"/>
        </w:rPr>
        <w:t>adult</w:t>
      </w:r>
      <w:r w:rsidR="003952EA">
        <w:rPr>
          <w:rFonts w:ascii="Arial" w:hAnsi="Arial" w:cs="Arial"/>
        </w:rPr>
        <w:t xml:space="preserve"> male athlete</w:t>
      </w:r>
      <w:r w:rsidR="00C06455">
        <w:rPr>
          <w:rFonts w:ascii="Arial" w:hAnsi="Arial" w:cs="Arial"/>
        </w:rPr>
        <w:t>s</w:t>
      </w:r>
      <w:r w:rsidR="00603A5E">
        <w:rPr>
          <w:rFonts w:ascii="Arial" w:hAnsi="Arial" w:cs="Arial"/>
        </w:rPr>
        <w:t>.</w:t>
      </w:r>
      <w:r w:rsidR="007953D6">
        <w:rPr>
          <w:rFonts w:ascii="Arial" w:hAnsi="Arial" w:cs="Arial"/>
        </w:rPr>
        <w:t xml:space="preserve"> As far as pre-participation screening with CMR is concerned, there are both logistical and financial barriers.</w:t>
      </w:r>
      <w:r w:rsidR="003952EA">
        <w:rPr>
          <w:rFonts w:ascii="Arial" w:hAnsi="Arial" w:cs="Arial"/>
        </w:rPr>
        <w:t xml:space="preserve"> </w:t>
      </w:r>
      <w:r w:rsidR="001825E6">
        <w:rPr>
          <w:rFonts w:ascii="Arial" w:hAnsi="Arial" w:cs="Arial"/>
        </w:rPr>
        <w:t>A study of 5,255 children aged 13 years old who volunteered to undergo a CMR</w:t>
      </w:r>
      <w:r w:rsidR="007953D6">
        <w:rPr>
          <w:rFonts w:ascii="Arial" w:hAnsi="Arial" w:cs="Arial"/>
        </w:rPr>
        <w:t xml:space="preserve"> </w:t>
      </w:r>
      <w:r w:rsidR="009F2C18">
        <w:rPr>
          <w:rFonts w:ascii="Arial" w:hAnsi="Arial" w:cs="Arial"/>
        </w:rPr>
        <w:t>resulted in 19% meeting criteria for left ventricular non-compaction.</w:t>
      </w:r>
      <w:commentRangeStart w:id="8"/>
      <w:r w:rsidR="007953D6">
        <w:rPr>
          <w:rFonts w:ascii="Arial" w:hAnsi="Arial" w:cs="Arial"/>
        </w:rPr>
        <w:fldChar w:fldCharType="begin" w:fldLock="1"/>
      </w:r>
      <w:r w:rsidR="003B0476">
        <w:rPr>
          <w:rFonts w:ascii="Arial" w:hAnsi="Arial" w:cs="Arial"/>
        </w:rPr>
        <w:instrText>ADDIN CSL_CITATION {"citationItems":[{"id":"ITEM-1","itemData":{"DOI":"10.1016/j.jacc.2017.11.051","ISSN":"15583597","PMID":"29406865","author":[{"dropping-particle":"","family":"Angelini","given":"Paolo","non-dropping-particle":"","parse-names":false,"suffix":""},{"dropping-particle":"","family":"Cheong","given":"Benjamin Y.","non-dropping-particle":"","parse-names":false,"suffix":""},{"dropping-particle":"V.","family":"Lenge De Rosen","given":"Veronica","non-dropping-particle":"","parse-names":false,"suffix":""},{"dropping-particle":"","family":"Lopez","given":"J. Alberto","non-dropping-particle":"","parse-names":false,"suffix":""},{"dropping-particle":"","family":"Uribe","given":"Carlo","non-dropping-particle":"","parse-names":false,"suffix":""},{"dropping-particle":"","family":"Masso","given":"Anthony H.","non-dropping-particle":"","parse-names":false,"suffix":""},{"dropping-particle":"","family":"Ali","given":"Syed W.","non-dropping-particle":"","parse-names":false,"suffix":""},{"dropping-particle":"","family":"Davis","given":"Barry R.","non-dropping-particle":"","parse-names":false,"suffix":""},{"dropping-particle":"","family":"Muthupillai","given":"Raja","non-dropping-particle":"","parse-names":false,"suffix":""},{"dropping-particle":"","family":"Willerson","given":"James T.","non-dropping-particle":"","parse-names":false,"suffix":""}],"container-title":"Journal of the American College of Cardiology","id":"ITEM-1","issued":{"date-parts":[["2018"]]},"title":"Magnetic Resonance Imaging–Based Screening Study in a General Population of Adolescents","type":"article"},"uris":["http://www.mendeley.com/documents/?uuid=a9b22953-944b-4bcb-876f-7b14d1049748"]}],"mendeley":{"formattedCitation":"&lt;sup&gt;11&lt;/sup&gt;","plainTextFormattedCitation":"11","previouslyFormattedCitation":"&lt;sup&gt;10&lt;/sup&gt;"},"properties":{"noteIndex":0},"schema":"https://github.com/citation-style-language/schema/raw/master/csl-citation.json"}</w:instrText>
      </w:r>
      <w:r w:rsidR="007953D6">
        <w:rPr>
          <w:rFonts w:ascii="Arial" w:hAnsi="Arial" w:cs="Arial"/>
        </w:rPr>
        <w:fldChar w:fldCharType="separate"/>
      </w:r>
      <w:r w:rsidR="003B0476" w:rsidRPr="003B0476">
        <w:rPr>
          <w:rFonts w:ascii="Arial" w:hAnsi="Arial" w:cs="Arial"/>
          <w:noProof/>
          <w:vertAlign w:val="superscript"/>
        </w:rPr>
        <w:t>11</w:t>
      </w:r>
      <w:r w:rsidR="007953D6">
        <w:rPr>
          <w:rFonts w:ascii="Arial" w:hAnsi="Arial" w:cs="Arial"/>
        </w:rPr>
        <w:fldChar w:fldCharType="end"/>
      </w:r>
      <w:commentRangeEnd w:id="8"/>
      <w:r w:rsidR="00B95193">
        <w:rPr>
          <w:rStyle w:val="CommentReference"/>
        </w:rPr>
        <w:commentReference w:id="8"/>
      </w:r>
      <w:r w:rsidR="00FD2512">
        <w:rPr>
          <w:rFonts w:ascii="Arial" w:hAnsi="Arial" w:cs="Arial"/>
        </w:rPr>
        <w:t xml:space="preserve"> </w:t>
      </w:r>
      <w:r w:rsidR="00C42C91">
        <w:rPr>
          <w:rFonts w:ascii="Arial" w:hAnsi="Arial" w:cs="Arial"/>
        </w:rPr>
        <w:t>The dichotomy between gaining novel data and h</w:t>
      </w:r>
      <w:r w:rsidR="00FD2512">
        <w:rPr>
          <w:rFonts w:ascii="Arial" w:hAnsi="Arial" w:cs="Arial"/>
        </w:rPr>
        <w:t xml:space="preserve">aving the resources to </w:t>
      </w:r>
      <w:r w:rsidR="00D24CE2">
        <w:rPr>
          <w:rFonts w:ascii="Arial" w:hAnsi="Arial" w:cs="Arial"/>
        </w:rPr>
        <w:t>cope</w:t>
      </w:r>
      <w:r w:rsidR="00FD2512">
        <w:rPr>
          <w:rFonts w:ascii="Arial" w:hAnsi="Arial" w:cs="Arial"/>
        </w:rPr>
        <w:t xml:space="preserve"> with </w:t>
      </w:r>
      <w:r w:rsidR="00D24CE2">
        <w:rPr>
          <w:rFonts w:ascii="Arial" w:hAnsi="Arial" w:cs="Arial"/>
        </w:rPr>
        <w:t xml:space="preserve">abnormal </w:t>
      </w:r>
      <w:r w:rsidR="00FD2512">
        <w:rPr>
          <w:rFonts w:ascii="Arial" w:hAnsi="Arial" w:cs="Arial"/>
        </w:rPr>
        <w:t xml:space="preserve">findings may well limit the widespread </w:t>
      </w:r>
      <w:r w:rsidR="00D24CE2">
        <w:rPr>
          <w:rFonts w:ascii="Arial" w:hAnsi="Arial" w:cs="Arial"/>
        </w:rPr>
        <w:t>applicability</w:t>
      </w:r>
      <w:r w:rsidR="00FD2512">
        <w:rPr>
          <w:rFonts w:ascii="Arial" w:hAnsi="Arial" w:cs="Arial"/>
        </w:rPr>
        <w:t xml:space="preserve"> of such </w:t>
      </w:r>
      <w:r w:rsidR="00D24CE2">
        <w:rPr>
          <w:rFonts w:ascii="Arial" w:hAnsi="Arial" w:cs="Arial"/>
        </w:rPr>
        <w:t>techniques</w:t>
      </w:r>
      <w:r w:rsidR="00FD2512">
        <w:rPr>
          <w:rFonts w:ascii="Arial" w:hAnsi="Arial" w:cs="Arial"/>
        </w:rPr>
        <w:t xml:space="preserve">. </w:t>
      </w:r>
    </w:p>
    <w:p w14:paraId="4D72BDA5" w14:textId="6D7AF95B" w:rsidR="00175834" w:rsidRDefault="00900556" w:rsidP="00113C7B">
      <w:pPr>
        <w:spacing w:line="480" w:lineRule="auto"/>
        <w:rPr>
          <w:rFonts w:ascii="Arial" w:hAnsi="Arial" w:cs="Arial"/>
        </w:rPr>
      </w:pPr>
      <w:r>
        <w:rPr>
          <w:rFonts w:ascii="Arial" w:hAnsi="Arial" w:cs="Arial"/>
        </w:rPr>
        <w:t>Despite the advantages for CMR imaging, e</w:t>
      </w:r>
      <w:r w:rsidR="001825E6">
        <w:rPr>
          <w:rFonts w:ascii="Arial" w:hAnsi="Arial" w:cs="Arial"/>
        </w:rPr>
        <w:t>chocardiography will remain the leading imaging modality for cardiac pre-participa</w:t>
      </w:r>
      <w:bookmarkStart w:id="9" w:name="_GoBack"/>
      <w:bookmarkEnd w:id="9"/>
      <w:r w:rsidR="001825E6">
        <w:rPr>
          <w:rFonts w:ascii="Arial" w:hAnsi="Arial" w:cs="Arial"/>
        </w:rPr>
        <w:t xml:space="preserve">tion </w:t>
      </w:r>
      <w:r w:rsidR="00C1288D">
        <w:rPr>
          <w:rFonts w:ascii="Arial" w:hAnsi="Arial" w:cs="Arial"/>
        </w:rPr>
        <w:t>for</w:t>
      </w:r>
      <w:r w:rsidR="001825E6">
        <w:rPr>
          <w:rFonts w:ascii="Arial" w:hAnsi="Arial" w:cs="Arial"/>
        </w:rPr>
        <w:t xml:space="preserve"> the foreseeable future, given the ease of availability and lower costs.</w:t>
      </w:r>
      <w:r w:rsidR="007953D6">
        <w:rPr>
          <w:rFonts w:ascii="Arial" w:hAnsi="Arial" w:cs="Arial"/>
        </w:rPr>
        <w:t xml:space="preserve"> </w:t>
      </w:r>
      <w:r w:rsidR="002634AD">
        <w:rPr>
          <w:rFonts w:ascii="Arial" w:hAnsi="Arial" w:cs="Arial"/>
        </w:rPr>
        <w:t>Structural findings need to be interpreted in the context of the</w:t>
      </w:r>
      <w:r w:rsidR="00AE7077">
        <w:rPr>
          <w:rFonts w:ascii="Arial" w:hAnsi="Arial" w:cs="Arial"/>
        </w:rPr>
        <w:t xml:space="preserve"> clinical picture that includes patient symptoms and a family history and</w:t>
      </w:r>
      <w:r w:rsidR="002634AD">
        <w:rPr>
          <w:rFonts w:ascii="Arial" w:hAnsi="Arial" w:cs="Arial"/>
        </w:rPr>
        <w:t xml:space="preserve"> electrocardiogram</w:t>
      </w:r>
      <w:r w:rsidR="00C1288D">
        <w:rPr>
          <w:rFonts w:ascii="Arial" w:hAnsi="Arial" w:cs="Arial"/>
        </w:rPr>
        <w:t xml:space="preserve">. With particular reference </w:t>
      </w:r>
      <w:proofErr w:type="spellStart"/>
      <w:r w:rsidR="00C1288D">
        <w:rPr>
          <w:rFonts w:ascii="Arial" w:hAnsi="Arial" w:cs="Arial"/>
        </w:rPr>
        <w:t>ot</w:t>
      </w:r>
      <w:proofErr w:type="spellEnd"/>
      <w:r w:rsidR="00C1288D">
        <w:rPr>
          <w:rFonts w:ascii="Arial" w:hAnsi="Arial" w:cs="Arial"/>
        </w:rPr>
        <w:t xml:space="preserve"> family history and repolarization anomalies, CMR holds a core role to confirm or refute structural markers of arrhythmic risk. In this regard, reference values are paramount in establishing what is considered normal. </w:t>
      </w:r>
    </w:p>
    <w:p w14:paraId="149E66AF" w14:textId="1AF9F3DA" w:rsidR="00175834" w:rsidRPr="00175834" w:rsidRDefault="00175834" w:rsidP="00BE7899">
      <w:pPr>
        <w:spacing w:line="360" w:lineRule="auto"/>
        <w:rPr>
          <w:rFonts w:ascii="Arial" w:hAnsi="Arial" w:cs="Arial"/>
          <w:b/>
        </w:rPr>
      </w:pPr>
      <w:r w:rsidRPr="00175834">
        <w:rPr>
          <w:rFonts w:ascii="Arial" w:hAnsi="Arial" w:cs="Arial"/>
          <w:b/>
        </w:rPr>
        <w:t>References</w:t>
      </w:r>
    </w:p>
    <w:p w14:paraId="5C1D98F5" w14:textId="050759BD" w:rsidR="003B0476" w:rsidRPr="003B0476" w:rsidRDefault="00175834" w:rsidP="003B0476">
      <w:pPr>
        <w:widowControl w:val="0"/>
        <w:autoSpaceDE w:val="0"/>
        <w:autoSpaceDN w:val="0"/>
        <w:adjustRightInd w:val="0"/>
        <w:spacing w:line="360" w:lineRule="auto"/>
        <w:ind w:left="640" w:hanging="640"/>
        <w:rPr>
          <w:rFonts w:ascii="Arial" w:hAnsi="Arial" w:cs="Arial"/>
          <w:noProof/>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3B0476" w:rsidRPr="003B0476">
        <w:rPr>
          <w:rFonts w:ascii="Arial" w:hAnsi="Arial" w:cs="Arial"/>
          <w:noProof/>
          <w:szCs w:val="24"/>
        </w:rPr>
        <w:t xml:space="preserve">1. </w:t>
      </w:r>
      <w:r w:rsidR="003B0476" w:rsidRPr="003B0476">
        <w:rPr>
          <w:rFonts w:ascii="Arial" w:hAnsi="Arial" w:cs="Arial"/>
          <w:noProof/>
          <w:szCs w:val="24"/>
        </w:rPr>
        <w:tab/>
        <w:t xml:space="preserve">Prakken NH, Velthuis BK, Teske AJ, Mosterd A, Mali WP, Cramer MJ. Cardiac MRI reference values for athletes and nonathletes corrected for body surface area, training hours/week and sex. </w:t>
      </w:r>
      <w:r w:rsidR="003B0476" w:rsidRPr="003B0476">
        <w:rPr>
          <w:rFonts w:ascii="Arial" w:hAnsi="Arial" w:cs="Arial"/>
          <w:i/>
          <w:iCs/>
          <w:noProof/>
          <w:szCs w:val="24"/>
        </w:rPr>
        <w:t>Eur J Cardiovasc Prev Rehabil</w:t>
      </w:r>
      <w:r w:rsidR="003B0476" w:rsidRPr="003B0476">
        <w:rPr>
          <w:rFonts w:ascii="Arial" w:hAnsi="Arial" w:cs="Arial"/>
          <w:noProof/>
          <w:szCs w:val="24"/>
        </w:rPr>
        <w:t>. 2010. doi:10.1097/HJR.0b013e3283347fdb.</w:t>
      </w:r>
    </w:p>
    <w:p w14:paraId="6D954608" w14:textId="77777777" w:rsidR="003B0476" w:rsidRPr="003B0476" w:rsidRDefault="003B0476" w:rsidP="003B0476">
      <w:pPr>
        <w:widowControl w:val="0"/>
        <w:autoSpaceDE w:val="0"/>
        <w:autoSpaceDN w:val="0"/>
        <w:adjustRightInd w:val="0"/>
        <w:spacing w:line="360" w:lineRule="auto"/>
        <w:ind w:left="640" w:hanging="640"/>
        <w:rPr>
          <w:rFonts w:ascii="Arial" w:hAnsi="Arial" w:cs="Arial"/>
          <w:noProof/>
          <w:szCs w:val="24"/>
        </w:rPr>
      </w:pPr>
      <w:r w:rsidRPr="003B0476">
        <w:rPr>
          <w:rFonts w:ascii="Arial" w:hAnsi="Arial" w:cs="Arial"/>
          <w:noProof/>
          <w:szCs w:val="24"/>
        </w:rPr>
        <w:t xml:space="preserve">3. </w:t>
      </w:r>
      <w:r w:rsidRPr="003B0476">
        <w:rPr>
          <w:rFonts w:ascii="Arial" w:hAnsi="Arial" w:cs="Arial"/>
          <w:noProof/>
          <w:szCs w:val="24"/>
        </w:rPr>
        <w:tab/>
        <w:t xml:space="preserve">Sheikh N, Papadakis M, Schnell F, et al. Clinical Profile of Athletes With Hypertrophic Cardiomyopathy. </w:t>
      </w:r>
      <w:r w:rsidRPr="003B0476">
        <w:rPr>
          <w:rFonts w:ascii="Arial" w:hAnsi="Arial" w:cs="Arial"/>
          <w:i/>
          <w:iCs/>
          <w:noProof/>
          <w:szCs w:val="24"/>
        </w:rPr>
        <w:t>Circ Cardiovasc Imaging</w:t>
      </w:r>
      <w:r w:rsidRPr="003B0476">
        <w:rPr>
          <w:rFonts w:ascii="Arial" w:hAnsi="Arial" w:cs="Arial"/>
          <w:noProof/>
          <w:szCs w:val="24"/>
        </w:rPr>
        <w:t>. 2015;8(7):e003454. doi:10.1161/CIRCIMAGING.114.003454.</w:t>
      </w:r>
    </w:p>
    <w:p w14:paraId="12AC9F50" w14:textId="77777777" w:rsidR="003B0476" w:rsidRPr="003B0476" w:rsidRDefault="003B0476" w:rsidP="003B0476">
      <w:pPr>
        <w:widowControl w:val="0"/>
        <w:autoSpaceDE w:val="0"/>
        <w:autoSpaceDN w:val="0"/>
        <w:adjustRightInd w:val="0"/>
        <w:spacing w:line="360" w:lineRule="auto"/>
        <w:ind w:left="640" w:hanging="640"/>
        <w:rPr>
          <w:rFonts w:ascii="Arial" w:hAnsi="Arial" w:cs="Arial"/>
          <w:noProof/>
          <w:szCs w:val="24"/>
        </w:rPr>
      </w:pPr>
      <w:r w:rsidRPr="003B0476">
        <w:rPr>
          <w:rFonts w:ascii="Arial" w:hAnsi="Arial" w:cs="Arial"/>
          <w:noProof/>
          <w:szCs w:val="24"/>
        </w:rPr>
        <w:lastRenderedPageBreak/>
        <w:t xml:space="preserve">4. </w:t>
      </w:r>
      <w:r w:rsidRPr="003B0476">
        <w:rPr>
          <w:rFonts w:ascii="Arial" w:hAnsi="Arial" w:cs="Arial"/>
          <w:noProof/>
          <w:szCs w:val="24"/>
        </w:rPr>
        <w:tab/>
        <w:t xml:space="preserve">D’Ascenzi, Flavio; Anselmi F; Piu, P; Naccari, C; Carbone, S; Volerrani L; Focardi, M; Bonifazi, M; Mondillo S. Cardiac magnetic Resonance Normla Reference Values of Biventricular Size and Function in Male Athletes’ Heart. </w:t>
      </w:r>
      <w:r w:rsidRPr="003B0476">
        <w:rPr>
          <w:rFonts w:ascii="Arial" w:hAnsi="Arial" w:cs="Arial"/>
          <w:i/>
          <w:iCs/>
          <w:noProof/>
          <w:szCs w:val="24"/>
        </w:rPr>
        <w:t>JACC Cardiovasc Imaging</w:t>
      </w:r>
      <w:r w:rsidRPr="003B0476">
        <w:rPr>
          <w:rFonts w:ascii="Arial" w:hAnsi="Arial" w:cs="Arial"/>
          <w:noProof/>
          <w:szCs w:val="24"/>
        </w:rPr>
        <w:t>. 2018;October.</w:t>
      </w:r>
    </w:p>
    <w:p w14:paraId="09CE39E8" w14:textId="77777777" w:rsidR="003B0476" w:rsidRPr="003B0476" w:rsidRDefault="003B0476" w:rsidP="003B0476">
      <w:pPr>
        <w:widowControl w:val="0"/>
        <w:autoSpaceDE w:val="0"/>
        <w:autoSpaceDN w:val="0"/>
        <w:adjustRightInd w:val="0"/>
        <w:spacing w:line="360" w:lineRule="auto"/>
        <w:ind w:left="640" w:hanging="640"/>
        <w:rPr>
          <w:rFonts w:ascii="Arial" w:hAnsi="Arial" w:cs="Arial"/>
          <w:noProof/>
          <w:szCs w:val="24"/>
        </w:rPr>
      </w:pPr>
      <w:r w:rsidRPr="003B0476">
        <w:rPr>
          <w:rFonts w:ascii="Arial" w:hAnsi="Arial" w:cs="Arial"/>
          <w:noProof/>
          <w:szCs w:val="24"/>
        </w:rPr>
        <w:t xml:space="preserve">8. </w:t>
      </w:r>
      <w:r w:rsidRPr="003B0476">
        <w:rPr>
          <w:rFonts w:ascii="Arial" w:hAnsi="Arial" w:cs="Arial"/>
          <w:noProof/>
          <w:szCs w:val="24"/>
        </w:rPr>
        <w:tab/>
        <w:t xml:space="preserve">Papadakis M, Carre F, Kervio G, et al. The prevalence, distribution, and clinical outcomes of electrocardiographic repolarization patterns in male athletes of African/Afro-Caribbean origin. </w:t>
      </w:r>
      <w:r w:rsidRPr="003B0476">
        <w:rPr>
          <w:rFonts w:ascii="Arial" w:hAnsi="Arial" w:cs="Arial"/>
          <w:i/>
          <w:iCs/>
          <w:noProof/>
          <w:szCs w:val="24"/>
        </w:rPr>
        <w:t>Eur Heart J</w:t>
      </w:r>
      <w:r w:rsidRPr="003B0476">
        <w:rPr>
          <w:rFonts w:ascii="Arial" w:hAnsi="Arial" w:cs="Arial"/>
          <w:noProof/>
          <w:szCs w:val="24"/>
        </w:rPr>
        <w:t>. 2011. doi:10.1093/eurheartj/ehr140.</w:t>
      </w:r>
    </w:p>
    <w:p w14:paraId="47903D8A" w14:textId="77777777" w:rsidR="003B0476" w:rsidRPr="003B0476" w:rsidRDefault="003B0476" w:rsidP="003B0476">
      <w:pPr>
        <w:widowControl w:val="0"/>
        <w:autoSpaceDE w:val="0"/>
        <w:autoSpaceDN w:val="0"/>
        <w:adjustRightInd w:val="0"/>
        <w:spacing w:line="360" w:lineRule="auto"/>
        <w:ind w:left="640" w:hanging="640"/>
        <w:rPr>
          <w:rFonts w:ascii="Arial" w:hAnsi="Arial" w:cs="Arial"/>
          <w:noProof/>
          <w:szCs w:val="24"/>
        </w:rPr>
      </w:pPr>
      <w:r w:rsidRPr="003B0476">
        <w:rPr>
          <w:rFonts w:ascii="Arial" w:hAnsi="Arial" w:cs="Arial"/>
          <w:noProof/>
          <w:szCs w:val="24"/>
        </w:rPr>
        <w:t xml:space="preserve">9. </w:t>
      </w:r>
      <w:r w:rsidRPr="003B0476">
        <w:rPr>
          <w:rFonts w:ascii="Arial" w:hAnsi="Arial" w:cs="Arial"/>
          <w:noProof/>
          <w:szCs w:val="24"/>
        </w:rPr>
        <w:tab/>
        <w:t xml:space="preserve">Malhotra A, Dhutia H, Finocchiaro G, et al. Outcomes of Cardiac Screening in Adolescent Soccer Players. </w:t>
      </w:r>
      <w:r w:rsidRPr="003B0476">
        <w:rPr>
          <w:rFonts w:ascii="Arial" w:hAnsi="Arial" w:cs="Arial"/>
          <w:i/>
          <w:iCs/>
          <w:noProof/>
          <w:szCs w:val="24"/>
        </w:rPr>
        <w:t>N Engl J Med</w:t>
      </w:r>
      <w:r w:rsidRPr="003B0476">
        <w:rPr>
          <w:rFonts w:ascii="Arial" w:hAnsi="Arial" w:cs="Arial"/>
          <w:noProof/>
          <w:szCs w:val="24"/>
        </w:rPr>
        <w:t>. 2018;379(6):524-534. doi:10.1056/NEJMoa1714719.</w:t>
      </w:r>
    </w:p>
    <w:p w14:paraId="236D92B4" w14:textId="13F2B5FE" w:rsidR="003B0476" w:rsidRPr="003B0476" w:rsidRDefault="003B0476" w:rsidP="003B0476">
      <w:pPr>
        <w:widowControl w:val="0"/>
        <w:autoSpaceDE w:val="0"/>
        <w:autoSpaceDN w:val="0"/>
        <w:adjustRightInd w:val="0"/>
        <w:spacing w:line="360" w:lineRule="auto"/>
        <w:ind w:left="640" w:hanging="640"/>
        <w:rPr>
          <w:rFonts w:ascii="Arial" w:hAnsi="Arial" w:cs="Arial"/>
          <w:noProof/>
        </w:rPr>
      </w:pPr>
      <w:r w:rsidRPr="003B0476">
        <w:rPr>
          <w:rFonts w:ascii="Arial" w:hAnsi="Arial" w:cs="Arial"/>
          <w:noProof/>
          <w:szCs w:val="24"/>
        </w:rPr>
        <w:t xml:space="preserve">11. </w:t>
      </w:r>
      <w:r w:rsidRPr="003B0476">
        <w:rPr>
          <w:rFonts w:ascii="Arial" w:hAnsi="Arial" w:cs="Arial"/>
          <w:noProof/>
          <w:szCs w:val="24"/>
        </w:rPr>
        <w:tab/>
        <w:t xml:space="preserve">Angelini P, Cheong BY, Lenge De Rosen V V., et al. Magnetic Resonance Imaging–Based Screening Study in a General Population of Adolescents. </w:t>
      </w:r>
      <w:r w:rsidRPr="003B0476">
        <w:rPr>
          <w:rFonts w:ascii="Arial" w:hAnsi="Arial" w:cs="Arial"/>
          <w:i/>
          <w:iCs/>
          <w:noProof/>
          <w:szCs w:val="24"/>
        </w:rPr>
        <w:t>J Am Coll Cardiol</w:t>
      </w:r>
      <w:r w:rsidRPr="003B0476">
        <w:rPr>
          <w:rFonts w:ascii="Arial" w:hAnsi="Arial" w:cs="Arial"/>
          <w:noProof/>
          <w:szCs w:val="24"/>
        </w:rPr>
        <w:t>. 2018. doi:10.1016/j.jacc.2017.11.051.</w:t>
      </w:r>
      <w:r w:rsidR="00AD3973">
        <w:rPr>
          <w:rFonts w:ascii="Arial" w:hAnsi="Arial" w:cs="Arial"/>
          <w:noProof/>
          <w:szCs w:val="24"/>
        </w:rPr>
        <w:t xml:space="preserve">    </w:t>
      </w:r>
    </w:p>
    <w:p w14:paraId="5B5149E3" w14:textId="33724015" w:rsidR="00BE7899" w:rsidRPr="00BE7899" w:rsidRDefault="00175834" w:rsidP="00BE7899">
      <w:pPr>
        <w:spacing w:line="360" w:lineRule="auto"/>
        <w:rPr>
          <w:rFonts w:ascii="Arial" w:hAnsi="Arial" w:cs="Arial"/>
        </w:rPr>
      </w:pPr>
      <w:r>
        <w:rPr>
          <w:rFonts w:ascii="Arial" w:hAnsi="Arial" w:cs="Arial"/>
        </w:rPr>
        <w:fldChar w:fldCharType="end"/>
      </w:r>
    </w:p>
    <w:sectPr w:rsidR="00BE7899" w:rsidRPr="00BE7899">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 Sharma" w:date="2018-10-13T16:07:00Z" w:initials="SS">
    <w:p w14:paraId="19B9A240" w14:textId="580A7688" w:rsidR="006A6846" w:rsidRDefault="006A6846">
      <w:pPr>
        <w:pStyle w:val="CommentText"/>
      </w:pPr>
      <w:r>
        <w:rPr>
          <w:rStyle w:val="CommentReference"/>
        </w:rPr>
        <w:annotationRef/>
      </w:r>
      <w:r>
        <w:t xml:space="preserve">This </w:t>
      </w:r>
      <w:proofErr w:type="gramStart"/>
      <w:r>
        <w:t>should  be</w:t>
      </w:r>
      <w:proofErr w:type="gramEnd"/>
      <w:r>
        <w:t xml:space="preserve">  changed to ref 1 Schnell and ref 2 Sheikh latest genetic paper. </w:t>
      </w:r>
    </w:p>
  </w:comment>
  <w:comment w:id="1" w:author="S Sharma" w:date="2018-10-13T17:01:00Z" w:initials="SS">
    <w:p w14:paraId="60F98543" w14:textId="5CB6CBED" w:rsidR="00900556" w:rsidRDefault="00900556">
      <w:pPr>
        <w:pStyle w:val="CommentText"/>
      </w:pPr>
      <w:r>
        <w:rPr>
          <w:rStyle w:val="CommentReference"/>
        </w:rPr>
        <w:annotationRef/>
      </w:r>
      <w:r>
        <w:t>This should be reference 3 now.</w:t>
      </w:r>
    </w:p>
  </w:comment>
  <w:comment w:id="2" w:author="S Sharma" w:date="2018-10-13T16:40:00Z" w:initials="SS">
    <w:p w14:paraId="2537C117" w14:textId="6DEB62F6" w:rsidR="00A66F39" w:rsidRDefault="00A66F39">
      <w:pPr>
        <w:pStyle w:val="CommentText"/>
      </w:pPr>
      <w:r>
        <w:rPr>
          <w:rStyle w:val="CommentReference"/>
        </w:rPr>
        <w:annotationRef/>
      </w:r>
      <w:r>
        <w:t xml:space="preserve">Take out your current reference 5. </w:t>
      </w:r>
      <w:r w:rsidR="00900556">
        <w:t xml:space="preserve">Make this reference 4 and use </w:t>
      </w:r>
      <w:proofErr w:type="spellStart"/>
      <w:r w:rsidR="00900556">
        <w:t>Prakken’s</w:t>
      </w:r>
      <w:proofErr w:type="spellEnd"/>
      <w:r w:rsidR="00900556">
        <w:t xml:space="preserve"> main study. </w:t>
      </w:r>
    </w:p>
  </w:comment>
  <w:comment w:id="3" w:author="S Sharma" w:date="2018-10-13T17:41:00Z" w:initials="SS">
    <w:p w14:paraId="407AA6E4" w14:textId="59353A46" w:rsidR="00B95193" w:rsidRDefault="00B95193">
      <w:pPr>
        <w:pStyle w:val="CommentText"/>
      </w:pPr>
      <w:r>
        <w:rPr>
          <w:rStyle w:val="CommentReference"/>
        </w:rPr>
        <w:annotationRef/>
      </w:r>
      <w:r>
        <w:t xml:space="preserve">Insert </w:t>
      </w:r>
      <w:proofErr w:type="spellStart"/>
      <w:r>
        <w:t>Claessen</w:t>
      </w:r>
      <w:proofErr w:type="spellEnd"/>
      <w:r>
        <w:t xml:space="preserve"> E. 2014; Med Sci Sports </w:t>
      </w:r>
      <w:proofErr w:type="spellStart"/>
      <w:proofErr w:type="gramStart"/>
      <w:r>
        <w:t>Exerc</w:t>
      </w:r>
      <w:proofErr w:type="spellEnd"/>
      <w:r>
        <w:t xml:space="preserve">  Ref</w:t>
      </w:r>
      <w:proofErr w:type="gramEnd"/>
      <w:r>
        <w:t xml:space="preserve"> 5</w:t>
      </w:r>
    </w:p>
  </w:comment>
  <w:comment w:id="4" w:author="S Sharma" w:date="2018-10-13T16:51:00Z" w:initials="SS">
    <w:p w14:paraId="7CF48F97" w14:textId="0571953E" w:rsidR="002003C0" w:rsidRDefault="002003C0">
      <w:pPr>
        <w:pStyle w:val="CommentText"/>
      </w:pPr>
      <w:r>
        <w:rPr>
          <w:rStyle w:val="CommentReference"/>
        </w:rPr>
        <w:annotationRef/>
      </w:r>
      <w:r>
        <w:t xml:space="preserve">Replace with Malhotra paper. </w:t>
      </w:r>
      <w:r w:rsidR="00900556">
        <w:t xml:space="preserve">This becomes reference </w:t>
      </w:r>
      <w:r w:rsidR="00B95193">
        <w:t>6</w:t>
      </w:r>
      <w:r w:rsidR="00900556">
        <w:t>.</w:t>
      </w:r>
    </w:p>
  </w:comment>
  <w:comment w:id="5" w:author="S Sharma" w:date="2018-10-13T17:02:00Z" w:initials="SS">
    <w:p w14:paraId="4DCF9110" w14:textId="032F0631" w:rsidR="00900556" w:rsidRDefault="00900556">
      <w:pPr>
        <w:pStyle w:val="CommentText"/>
      </w:pPr>
      <w:r>
        <w:rPr>
          <w:rStyle w:val="CommentReference"/>
        </w:rPr>
        <w:annotationRef/>
      </w:r>
      <w:r>
        <w:t xml:space="preserve">Reference </w:t>
      </w:r>
      <w:r w:rsidR="00B95193">
        <w:t>7</w:t>
      </w:r>
      <w:r>
        <w:t xml:space="preserve">. Papadakis. </w:t>
      </w:r>
    </w:p>
  </w:comment>
  <w:comment w:id="6" w:author="S Sharma" w:date="2018-10-13T17:22:00Z" w:initials="SS">
    <w:p w14:paraId="63735B18" w14:textId="2C30063B" w:rsidR="00450A76" w:rsidRDefault="00450A76">
      <w:pPr>
        <w:pStyle w:val="CommentText"/>
      </w:pPr>
      <w:r>
        <w:rPr>
          <w:rStyle w:val="CommentReference"/>
        </w:rPr>
        <w:annotationRef/>
      </w:r>
      <w:proofErr w:type="spellStart"/>
      <w:r>
        <w:t>Merghani</w:t>
      </w:r>
      <w:proofErr w:type="spellEnd"/>
      <w:r>
        <w:t xml:space="preserve"> ref and the triathlete paper from this journal (politics)</w:t>
      </w:r>
      <w:r w:rsidR="00B95193">
        <w:t>.  These will become ref 8 and 9.</w:t>
      </w:r>
    </w:p>
  </w:comment>
  <w:comment w:id="7" w:author="S Sharma" w:date="2018-10-13T17:22:00Z" w:initials="SS">
    <w:p w14:paraId="66044F51" w14:textId="4E63BDC0" w:rsidR="00450A76" w:rsidRDefault="00450A76">
      <w:pPr>
        <w:pStyle w:val="CommentText"/>
      </w:pPr>
      <w:r>
        <w:rPr>
          <w:rStyle w:val="CommentReference"/>
        </w:rPr>
        <w:annotationRef/>
      </w:r>
    </w:p>
  </w:comment>
  <w:comment w:id="8" w:author="S Sharma" w:date="2018-10-13T17:49:00Z" w:initials="SS">
    <w:p w14:paraId="496BCBB7" w14:textId="40E6E2D1" w:rsidR="00B95193" w:rsidRDefault="00B95193">
      <w:pPr>
        <w:pStyle w:val="CommentText"/>
      </w:pPr>
      <w:r>
        <w:rPr>
          <w:rStyle w:val="CommentReference"/>
        </w:rPr>
        <w:annotationRef/>
      </w:r>
      <w:r>
        <w:t>This will be ref 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B9A240" w15:done="0"/>
  <w15:commentEx w15:paraId="60F98543" w15:done="0"/>
  <w15:commentEx w15:paraId="2537C117" w15:done="0"/>
  <w15:commentEx w15:paraId="407AA6E4" w15:done="0"/>
  <w15:commentEx w15:paraId="7CF48F97" w15:done="0"/>
  <w15:commentEx w15:paraId="4DCF9110" w15:done="0"/>
  <w15:commentEx w15:paraId="63735B18" w15:done="0"/>
  <w15:commentEx w15:paraId="66044F51" w15:done="0"/>
  <w15:commentEx w15:paraId="496BCB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9A240" w16cid:durableId="1F6C96DC"/>
  <w16cid:commentId w16cid:paraId="60F98543" w16cid:durableId="1F6CA363"/>
  <w16cid:commentId w16cid:paraId="2537C117" w16cid:durableId="1F6C9E6D"/>
  <w16cid:commentId w16cid:paraId="407AA6E4" w16cid:durableId="1F6CACCB"/>
  <w16cid:commentId w16cid:paraId="7CF48F97" w16cid:durableId="1F6CA123"/>
  <w16cid:commentId w16cid:paraId="4DCF9110" w16cid:durableId="1F6CA3B8"/>
  <w16cid:commentId w16cid:paraId="63735B18" w16cid:durableId="1F6CA841"/>
  <w16cid:commentId w16cid:paraId="66044F51" w16cid:durableId="1F6CA83D"/>
  <w16cid:commentId w16cid:paraId="496BCBB7" w16cid:durableId="1F6CAE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E0D5" w14:textId="77777777" w:rsidR="00063493" w:rsidRDefault="00063493" w:rsidP="00AE7077">
      <w:pPr>
        <w:spacing w:after="0" w:line="240" w:lineRule="auto"/>
      </w:pPr>
      <w:r>
        <w:separator/>
      </w:r>
    </w:p>
  </w:endnote>
  <w:endnote w:type="continuationSeparator" w:id="0">
    <w:p w14:paraId="709E267F" w14:textId="77777777" w:rsidR="00063493" w:rsidRDefault="00063493" w:rsidP="00AE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380712"/>
      <w:docPartObj>
        <w:docPartGallery w:val="Page Numbers (Bottom of Page)"/>
        <w:docPartUnique/>
      </w:docPartObj>
    </w:sdtPr>
    <w:sdtEndPr>
      <w:rPr>
        <w:noProof/>
      </w:rPr>
    </w:sdtEndPr>
    <w:sdtContent>
      <w:p w14:paraId="6B88FECD" w14:textId="09433DA2" w:rsidR="00AE7077" w:rsidRDefault="00AE70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067BD6" w14:textId="77777777" w:rsidR="00AE7077" w:rsidRDefault="00AE7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673FB" w14:textId="77777777" w:rsidR="00063493" w:rsidRDefault="00063493" w:rsidP="00AE7077">
      <w:pPr>
        <w:spacing w:after="0" w:line="240" w:lineRule="auto"/>
      </w:pPr>
      <w:r>
        <w:separator/>
      </w:r>
    </w:p>
  </w:footnote>
  <w:footnote w:type="continuationSeparator" w:id="0">
    <w:p w14:paraId="2F3C673D" w14:textId="77777777" w:rsidR="00063493" w:rsidRDefault="00063493" w:rsidP="00AE707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 Sharma">
    <w15:presenceInfo w15:providerId="None" w15:userId="S Shar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99"/>
    <w:rsid w:val="00014269"/>
    <w:rsid w:val="00033375"/>
    <w:rsid w:val="00041754"/>
    <w:rsid w:val="000446B8"/>
    <w:rsid w:val="00063493"/>
    <w:rsid w:val="000706B6"/>
    <w:rsid w:val="00080478"/>
    <w:rsid w:val="00113C7B"/>
    <w:rsid w:val="0013223E"/>
    <w:rsid w:val="0014322C"/>
    <w:rsid w:val="00145A45"/>
    <w:rsid w:val="00175834"/>
    <w:rsid w:val="001825E6"/>
    <w:rsid w:val="001B101F"/>
    <w:rsid w:val="001C3407"/>
    <w:rsid w:val="001F5344"/>
    <w:rsid w:val="002003C0"/>
    <w:rsid w:val="00216419"/>
    <w:rsid w:val="00234084"/>
    <w:rsid w:val="00234466"/>
    <w:rsid w:val="002634AD"/>
    <w:rsid w:val="002804AD"/>
    <w:rsid w:val="002B563C"/>
    <w:rsid w:val="002B7D2C"/>
    <w:rsid w:val="002D0D8B"/>
    <w:rsid w:val="00301D90"/>
    <w:rsid w:val="00304614"/>
    <w:rsid w:val="00307841"/>
    <w:rsid w:val="003566B7"/>
    <w:rsid w:val="003952EA"/>
    <w:rsid w:val="0039777F"/>
    <w:rsid w:val="003A4121"/>
    <w:rsid w:val="003B0476"/>
    <w:rsid w:val="003D13FE"/>
    <w:rsid w:val="003D5707"/>
    <w:rsid w:val="00403718"/>
    <w:rsid w:val="004402A8"/>
    <w:rsid w:val="00450A76"/>
    <w:rsid w:val="00495855"/>
    <w:rsid w:val="00554946"/>
    <w:rsid w:val="00593E9F"/>
    <w:rsid w:val="00601A0A"/>
    <w:rsid w:val="00603A5E"/>
    <w:rsid w:val="00611406"/>
    <w:rsid w:val="00651D28"/>
    <w:rsid w:val="006532B5"/>
    <w:rsid w:val="006621D3"/>
    <w:rsid w:val="006A6846"/>
    <w:rsid w:val="006A76C5"/>
    <w:rsid w:val="006B5152"/>
    <w:rsid w:val="00704D01"/>
    <w:rsid w:val="007542DF"/>
    <w:rsid w:val="007953D6"/>
    <w:rsid w:val="007D6589"/>
    <w:rsid w:val="00852D18"/>
    <w:rsid w:val="00853379"/>
    <w:rsid w:val="008729DB"/>
    <w:rsid w:val="0089563D"/>
    <w:rsid w:val="00900556"/>
    <w:rsid w:val="009007D4"/>
    <w:rsid w:val="0091654B"/>
    <w:rsid w:val="00952D98"/>
    <w:rsid w:val="00955D03"/>
    <w:rsid w:val="00971F20"/>
    <w:rsid w:val="009F2C18"/>
    <w:rsid w:val="00A66F39"/>
    <w:rsid w:val="00AB2202"/>
    <w:rsid w:val="00AD3973"/>
    <w:rsid w:val="00AE7077"/>
    <w:rsid w:val="00B1763E"/>
    <w:rsid w:val="00B61867"/>
    <w:rsid w:val="00B95193"/>
    <w:rsid w:val="00BB2A3B"/>
    <w:rsid w:val="00BE7899"/>
    <w:rsid w:val="00BF5200"/>
    <w:rsid w:val="00C06455"/>
    <w:rsid w:val="00C1288D"/>
    <w:rsid w:val="00C25C59"/>
    <w:rsid w:val="00C30336"/>
    <w:rsid w:val="00C3139C"/>
    <w:rsid w:val="00C42C91"/>
    <w:rsid w:val="00C45951"/>
    <w:rsid w:val="00C5493C"/>
    <w:rsid w:val="00C5524B"/>
    <w:rsid w:val="00C57F5B"/>
    <w:rsid w:val="00C63B13"/>
    <w:rsid w:val="00CA131B"/>
    <w:rsid w:val="00D14E40"/>
    <w:rsid w:val="00D24CE2"/>
    <w:rsid w:val="00D67290"/>
    <w:rsid w:val="00D769CD"/>
    <w:rsid w:val="00DE47AD"/>
    <w:rsid w:val="00DE74A3"/>
    <w:rsid w:val="00E1524A"/>
    <w:rsid w:val="00E8636B"/>
    <w:rsid w:val="00E9662A"/>
    <w:rsid w:val="00EB7245"/>
    <w:rsid w:val="00EC7361"/>
    <w:rsid w:val="00EE4E4F"/>
    <w:rsid w:val="00F550EC"/>
    <w:rsid w:val="00F96304"/>
    <w:rsid w:val="00FD2512"/>
    <w:rsid w:val="00FF2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546A"/>
  <w15:chartTrackingRefBased/>
  <w15:docId w15:val="{499D7938-DE23-42EF-9EF9-6D0DF0E5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077"/>
  </w:style>
  <w:style w:type="paragraph" w:styleId="Footer">
    <w:name w:val="footer"/>
    <w:basedOn w:val="Normal"/>
    <w:link w:val="FooterChar"/>
    <w:uiPriority w:val="99"/>
    <w:unhideWhenUsed/>
    <w:rsid w:val="00AE7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077"/>
  </w:style>
  <w:style w:type="character" w:styleId="CommentReference">
    <w:name w:val="annotation reference"/>
    <w:basedOn w:val="DefaultParagraphFont"/>
    <w:uiPriority w:val="99"/>
    <w:semiHidden/>
    <w:unhideWhenUsed/>
    <w:rsid w:val="006A6846"/>
    <w:rPr>
      <w:sz w:val="16"/>
      <w:szCs w:val="16"/>
    </w:rPr>
  </w:style>
  <w:style w:type="paragraph" w:styleId="CommentText">
    <w:name w:val="annotation text"/>
    <w:basedOn w:val="Normal"/>
    <w:link w:val="CommentTextChar"/>
    <w:uiPriority w:val="99"/>
    <w:semiHidden/>
    <w:unhideWhenUsed/>
    <w:rsid w:val="006A6846"/>
    <w:pPr>
      <w:spacing w:line="240" w:lineRule="auto"/>
    </w:pPr>
    <w:rPr>
      <w:sz w:val="20"/>
      <w:szCs w:val="20"/>
    </w:rPr>
  </w:style>
  <w:style w:type="character" w:customStyle="1" w:styleId="CommentTextChar">
    <w:name w:val="Comment Text Char"/>
    <w:basedOn w:val="DefaultParagraphFont"/>
    <w:link w:val="CommentText"/>
    <w:uiPriority w:val="99"/>
    <w:semiHidden/>
    <w:rsid w:val="006A6846"/>
    <w:rPr>
      <w:sz w:val="20"/>
      <w:szCs w:val="20"/>
    </w:rPr>
  </w:style>
  <w:style w:type="paragraph" w:styleId="CommentSubject">
    <w:name w:val="annotation subject"/>
    <w:basedOn w:val="CommentText"/>
    <w:next w:val="CommentText"/>
    <w:link w:val="CommentSubjectChar"/>
    <w:uiPriority w:val="99"/>
    <w:semiHidden/>
    <w:unhideWhenUsed/>
    <w:rsid w:val="006A6846"/>
    <w:rPr>
      <w:b/>
      <w:bCs/>
    </w:rPr>
  </w:style>
  <w:style w:type="character" w:customStyle="1" w:styleId="CommentSubjectChar">
    <w:name w:val="Comment Subject Char"/>
    <w:basedOn w:val="CommentTextChar"/>
    <w:link w:val="CommentSubject"/>
    <w:uiPriority w:val="99"/>
    <w:semiHidden/>
    <w:rsid w:val="006A6846"/>
    <w:rPr>
      <w:b/>
      <w:bCs/>
      <w:sz w:val="20"/>
      <w:szCs w:val="20"/>
    </w:rPr>
  </w:style>
  <w:style w:type="paragraph" w:styleId="BalloonText">
    <w:name w:val="Balloon Text"/>
    <w:basedOn w:val="Normal"/>
    <w:link w:val="BalloonTextChar"/>
    <w:uiPriority w:val="99"/>
    <w:semiHidden/>
    <w:unhideWhenUsed/>
    <w:rsid w:val="006A6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E8793-A04E-4B81-A0E4-707F369C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6</Pages>
  <Words>4594</Words>
  <Characters>26188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Aneil Malhotra</dc:creator>
  <cp:keywords/>
  <dc:description/>
  <cp:lastModifiedBy>S Sharma</cp:lastModifiedBy>
  <cp:revision>10</cp:revision>
  <dcterms:created xsi:type="dcterms:W3CDTF">2018-09-26T13:27:00Z</dcterms:created>
  <dcterms:modified xsi:type="dcterms:W3CDTF">2018-10-13T16:49:00Z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58673ab4-f7d3-38db-a1e9-4ccfd4e937a9</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