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9CC2" w14:textId="676C0282" w:rsidR="00717C89" w:rsidRPr="000A43F4" w:rsidRDefault="00717C89" w:rsidP="005D3668">
      <w:pPr>
        <w:pStyle w:val="Title"/>
        <w:rPr>
          <w:rFonts w:ascii="Calibri" w:hAnsi="Calibri" w:cs="Calibri"/>
        </w:rPr>
      </w:pPr>
      <w:r w:rsidRPr="000A43F4">
        <w:rPr>
          <w:rFonts w:ascii="Calibri" w:hAnsi="Calibri" w:cs="Calibri"/>
        </w:rPr>
        <w:t>Supplementary Information</w:t>
      </w:r>
    </w:p>
    <w:sdt>
      <w:sdtPr>
        <w:rPr>
          <w:rFonts w:ascii="Calibri" w:eastAsiaTheme="minorHAnsi" w:hAnsi="Calibri" w:cs="Calibri"/>
          <w:color w:val="auto"/>
          <w:sz w:val="22"/>
          <w:szCs w:val="28"/>
          <w:lang w:bidi="th-TH"/>
        </w:rPr>
        <w:id w:val="1140847462"/>
        <w:docPartObj>
          <w:docPartGallery w:val="Table of Contents"/>
          <w:docPartUnique/>
        </w:docPartObj>
      </w:sdtPr>
      <w:sdtEndPr>
        <w:rPr>
          <w:b/>
          <w:bCs/>
          <w:noProof/>
        </w:rPr>
      </w:sdtEndPr>
      <w:sdtContent>
        <w:p w14:paraId="210F8513" w14:textId="272723B1" w:rsidR="00CE6906" w:rsidRPr="000A43F4" w:rsidRDefault="00CE6906">
          <w:pPr>
            <w:pStyle w:val="TOCHeading"/>
            <w:rPr>
              <w:rFonts w:ascii="Calibri" w:hAnsi="Calibri" w:cs="Calibri"/>
            </w:rPr>
          </w:pPr>
          <w:r w:rsidRPr="000A43F4">
            <w:rPr>
              <w:rFonts w:ascii="Calibri" w:hAnsi="Calibri" w:cs="Calibri"/>
            </w:rPr>
            <w:t>Contents</w:t>
          </w:r>
        </w:p>
        <w:p w14:paraId="367F3615" w14:textId="146A9AA3" w:rsidR="006100A7" w:rsidRDefault="00CE6906">
          <w:pPr>
            <w:pStyle w:val="TOC1"/>
            <w:tabs>
              <w:tab w:val="right" w:leader="dot" w:pos="9350"/>
            </w:tabs>
            <w:rPr>
              <w:rFonts w:eastAsiaTheme="minorEastAsia"/>
              <w:noProof/>
            </w:rPr>
          </w:pPr>
          <w:r w:rsidRPr="000A43F4">
            <w:rPr>
              <w:rFonts w:ascii="Calibri" w:hAnsi="Calibri" w:cs="Calibri"/>
            </w:rPr>
            <w:fldChar w:fldCharType="begin"/>
          </w:r>
          <w:r w:rsidRPr="000A43F4">
            <w:rPr>
              <w:rFonts w:ascii="Calibri" w:hAnsi="Calibri" w:cs="Calibri"/>
            </w:rPr>
            <w:instrText xml:space="preserve"> TOC \o "1-3" \h \z \u </w:instrText>
          </w:r>
          <w:r w:rsidRPr="000A43F4">
            <w:rPr>
              <w:rFonts w:ascii="Calibri" w:hAnsi="Calibri" w:cs="Calibri"/>
            </w:rPr>
            <w:fldChar w:fldCharType="separate"/>
          </w:r>
          <w:bookmarkStart w:id="0" w:name="_GoBack"/>
          <w:bookmarkEnd w:id="0"/>
          <w:r w:rsidR="006100A7" w:rsidRPr="0099572F">
            <w:rPr>
              <w:rStyle w:val="Hyperlink"/>
              <w:noProof/>
            </w:rPr>
            <w:fldChar w:fldCharType="begin"/>
          </w:r>
          <w:r w:rsidR="006100A7" w:rsidRPr="0099572F">
            <w:rPr>
              <w:rStyle w:val="Hyperlink"/>
              <w:noProof/>
            </w:rPr>
            <w:instrText xml:space="preserve"> </w:instrText>
          </w:r>
          <w:r w:rsidR="006100A7">
            <w:rPr>
              <w:noProof/>
            </w:rPr>
            <w:instrText>HYPERLINK \l "_Toc526200272"</w:instrText>
          </w:r>
          <w:r w:rsidR="006100A7" w:rsidRPr="0099572F">
            <w:rPr>
              <w:rStyle w:val="Hyperlink"/>
              <w:noProof/>
            </w:rPr>
            <w:instrText xml:space="preserve"> </w:instrText>
          </w:r>
          <w:r w:rsidR="006100A7" w:rsidRPr="0099572F">
            <w:rPr>
              <w:rStyle w:val="Hyperlink"/>
              <w:noProof/>
            </w:rPr>
          </w:r>
          <w:r w:rsidR="006100A7" w:rsidRPr="0099572F">
            <w:rPr>
              <w:rStyle w:val="Hyperlink"/>
              <w:noProof/>
            </w:rPr>
            <w:fldChar w:fldCharType="separate"/>
          </w:r>
          <w:r w:rsidR="006100A7" w:rsidRPr="0099572F">
            <w:rPr>
              <w:rStyle w:val="Hyperlink"/>
              <w:noProof/>
            </w:rPr>
            <w:t>Supplementary Methods</w:t>
          </w:r>
          <w:r w:rsidR="006100A7">
            <w:rPr>
              <w:noProof/>
              <w:webHidden/>
            </w:rPr>
            <w:tab/>
          </w:r>
          <w:r w:rsidR="006100A7">
            <w:rPr>
              <w:noProof/>
              <w:webHidden/>
            </w:rPr>
            <w:fldChar w:fldCharType="begin"/>
          </w:r>
          <w:r w:rsidR="006100A7">
            <w:rPr>
              <w:noProof/>
              <w:webHidden/>
            </w:rPr>
            <w:instrText xml:space="preserve"> PAGEREF _Toc526200272 \h </w:instrText>
          </w:r>
          <w:r w:rsidR="006100A7">
            <w:rPr>
              <w:noProof/>
              <w:webHidden/>
            </w:rPr>
          </w:r>
          <w:r w:rsidR="006100A7">
            <w:rPr>
              <w:noProof/>
              <w:webHidden/>
            </w:rPr>
            <w:fldChar w:fldCharType="separate"/>
          </w:r>
          <w:r w:rsidR="006100A7">
            <w:rPr>
              <w:noProof/>
              <w:webHidden/>
            </w:rPr>
            <w:t>2</w:t>
          </w:r>
          <w:r w:rsidR="006100A7">
            <w:rPr>
              <w:noProof/>
              <w:webHidden/>
            </w:rPr>
            <w:fldChar w:fldCharType="end"/>
          </w:r>
          <w:r w:rsidR="006100A7" w:rsidRPr="0099572F">
            <w:rPr>
              <w:rStyle w:val="Hyperlink"/>
              <w:noProof/>
            </w:rPr>
            <w:fldChar w:fldCharType="end"/>
          </w:r>
        </w:p>
        <w:p w14:paraId="494A984C" w14:textId="1B055B05" w:rsidR="006100A7" w:rsidRDefault="006100A7">
          <w:pPr>
            <w:pStyle w:val="TOC2"/>
            <w:tabs>
              <w:tab w:val="right" w:leader="dot" w:pos="9350"/>
            </w:tabs>
            <w:rPr>
              <w:rFonts w:eastAsiaTheme="minorEastAsia"/>
              <w:noProof/>
            </w:rPr>
          </w:pPr>
          <w:hyperlink w:anchor="_Toc526200273" w:history="1">
            <w:r w:rsidRPr="0099572F">
              <w:rPr>
                <w:rStyle w:val="Hyperlink"/>
                <w:rFonts w:ascii="Calibri" w:hAnsi="Calibri" w:cs="Calibri"/>
                <w:noProof/>
              </w:rPr>
              <w:t>Cohort descriptions and cohort-specific methods</w:t>
            </w:r>
            <w:r>
              <w:rPr>
                <w:noProof/>
                <w:webHidden/>
              </w:rPr>
              <w:tab/>
            </w:r>
            <w:r>
              <w:rPr>
                <w:noProof/>
                <w:webHidden/>
              </w:rPr>
              <w:fldChar w:fldCharType="begin"/>
            </w:r>
            <w:r>
              <w:rPr>
                <w:noProof/>
                <w:webHidden/>
              </w:rPr>
              <w:instrText xml:space="preserve"> PAGEREF _Toc526200273 \h </w:instrText>
            </w:r>
            <w:r>
              <w:rPr>
                <w:noProof/>
                <w:webHidden/>
              </w:rPr>
            </w:r>
            <w:r>
              <w:rPr>
                <w:noProof/>
                <w:webHidden/>
              </w:rPr>
              <w:fldChar w:fldCharType="separate"/>
            </w:r>
            <w:r>
              <w:rPr>
                <w:noProof/>
                <w:webHidden/>
              </w:rPr>
              <w:t>2</w:t>
            </w:r>
            <w:r>
              <w:rPr>
                <w:noProof/>
                <w:webHidden/>
              </w:rPr>
              <w:fldChar w:fldCharType="end"/>
            </w:r>
          </w:hyperlink>
        </w:p>
        <w:p w14:paraId="4DC17F30" w14:textId="38D64127" w:rsidR="006100A7" w:rsidRDefault="006100A7">
          <w:pPr>
            <w:pStyle w:val="TOC2"/>
            <w:tabs>
              <w:tab w:val="right" w:leader="dot" w:pos="9350"/>
            </w:tabs>
            <w:rPr>
              <w:rFonts w:eastAsiaTheme="minorEastAsia"/>
              <w:noProof/>
            </w:rPr>
          </w:pPr>
          <w:hyperlink w:anchor="_Toc526200274" w:history="1">
            <w:r w:rsidRPr="0099572F">
              <w:rPr>
                <w:rStyle w:val="Hyperlink"/>
                <w:noProof/>
              </w:rPr>
              <w:t>UK Biobank</w:t>
            </w:r>
            <w:r>
              <w:rPr>
                <w:noProof/>
                <w:webHidden/>
              </w:rPr>
              <w:tab/>
            </w:r>
            <w:r>
              <w:rPr>
                <w:noProof/>
                <w:webHidden/>
              </w:rPr>
              <w:fldChar w:fldCharType="begin"/>
            </w:r>
            <w:r>
              <w:rPr>
                <w:noProof/>
                <w:webHidden/>
              </w:rPr>
              <w:instrText xml:space="preserve"> PAGEREF _Toc526200274 \h </w:instrText>
            </w:r>
            <w:r>
              <w:rPr>
                <w:noProof/>
                <w:webHidden/>
              </w:rPr>
            </w:r>
            <w:r>
              <w:rPr>
                <w:noProof/>
                <w:webHidden/>
              </w:rPr>
              <w:fldChar w:fldCharType="separate"/>
            </w:r>
            <w:r>
              <w:rPr>
                <w:noProof/>
                <w:webHidden/>
              </w:rPr>
              <w:t>6</w:t>
            </w:r>
            <w:r>
              <w:rPr>
                <w:noProof/>
                <w:webHidden/>
              </w:rPr>
              <w:fldChar w:fldCharType="end"/>
            </w:r>
          </w:hyperlink>
        </w:p>
        <w:p w14:paraId="13393DA4" w14:textId="6BEFF2D3" w:rsidR="006100A7" w:rsidRDefault="006100A7">
          <w:pPr>
            <w:pStyle w:val="TOC3"/>
            <w:tabs>
              <w:tab w:val="right" w:leader="dot" w:pos="9350"/>
            </w:tabs>
            <w:rPr>
              <w:rFonts w:eastAsiaTheme="minorEastAsia"/>
              <w:noProof/>
            </w:rPr>
          </w:pPr>
          <w:hyperlink w:anchor="_Toc526200275" w:history="1">
            <w:r w:rsidRPr="0099572F">
              <w:rPr>
                <w:rStyle w:val="Hyperlink"/>
                <w:noProof/>
              </w:rPr>
              <w:t>Derivation and quality control of FEV</w:t>
            </w:r>
            <w:r w:rsidRPr="0099572F">
              <w:rPr>
                <w:rStyle w:val="Hyperlink"/>
                <w:noProof/>
                <w:vertAlign w:val="subscript"/>
              </w:rPr>
              <w:t>1</w:t>
            </w:r>
            <w:r w:rsidRPr="0099572F">
              <w:rPr>
                <w:rStyle w:val="Hyperlink"/>
                <w:noProof/>
              </w:rPr>
              <w:t xml:space="preserve"> and FVC, COPD status, and smoking</w:t>
            </w:r>
            <w:r>
              <w:rPr>
                <w:noProof/>
                <w:webHidden/>
              </w:rPr>
              <w:tab/>
            </w:r>
            <w:r>
              <w:rPr>
                <w:noProof/>
                <w:webHidden/>
              </w:rPr>
              <w:fldChar w:fldCharType="begin"/>
            </w:r>
            <w:r>
              <w:rPr>
                <w:noProof/>
                <w:webHidden/>
              </w:rPr>
              <w:instrText xml:space="preserve"> PAGEREF _Toc526200275 \h </w:instrText>
            </w:r>
            <w:r>
              <w:rPr>
                <w:noProof/>
                <w:webHidden/>
              </w:rPr>
            </w:r>
            <w:r>
              <w:rPr>
                <w:noProof/>
                <w:webHidden/>
              </w:rPr>
              <w:fldChar w:fldCharType="separate"/>
            </w:r>
            <w:r>
              <w:rPr>
                <w:noProof/>
                <w:webHidden/>
              </w:rPr>
              <w:t>6</w:t>
            </w:r>
            <w:r>
              <w:rPr>
                <w:noProof/>
                <w:webHidden/>
              </w:rPr>
              <w:fldChar w:fldCharType="end"/>
            </w:r>
          </w:hyperlink>
        </w:p>
        <w:p w14:paraId="15FE70F5" w14:textId="31700E83" w:rsidR="006100A7" w:rsidRDefault="006100A7">
          <w:pPr>
            <w:pStyle w:val="TOC3"/>
            <w:tabs>
              <w:tab w:val="right" w:leader="dot" w:pos="9350"/>
            </w:tabs>
            <w:rPr>
              <w:rFonts w:eastAsiaTheme="minorEastAsia"/>
              <w:noProof/>
            </w:rPr>
          </w:pPr>
          <w:hyperlink w:anchor="_Toc526200276" w:history="1">
            <w:r w:rsidRPr="0099572F">
              <w:rPr>
                <w:rStyle w:val="Hyperlink"/>
                <w:noProof/>
              </w:rPr>
              <w:t>Sample-based genotyping quality control</w:t>
            </w:r>
            <w:r>
              <w:rPr>
                <w:noProof/>
                <w:webHidden/>
              </w:rPr>
              <w:tab/>
            </w:r>
            <w:r>
              <w:rPr>
                <w:noProof/>
                <w:webHidden/>
              </w:rPr>
              <w:fldChar w:fldCharType="begin"/>
            </w:r>
            <w:r>
              <w:rPr>
                <w:noProof/>
                <w:webHidden/>
              </w:rPr>
              <w:instrText xml:space="preserve"> PAGEREF _Toc526200276 \h </w:instrText>
            </w:r>
            <w:r>
              <w:rPr>
                <w:noProof/>
                <w:webHidden/>
              </w:rPr>
            </w:r>
            <w:r>
              <w:rPr>
                <w:noProof/>
                <w:webHidden/>
              </w:rPr>
              <w:fldChar w:fldCharType="separate"/>
            </w:r>
            <w:r>
              <w:rPr>
                <w:noProof/>
                <w:webHidden/>
              </w:rPr>
              <w:t>7</w:t>
            </w:r>
            <w:r>
              <w:rPr>
                <w:noProof/>
                <w:webHidden/>
              </w:rPr>
              <w:fldChar w:fldCharType="end"/>
            </w:r>
          </w:hyperlink>
        </w:p>
        <w:p w14:paraId="5D401934" w14:textId="6D469C06" w:rsidR="006100A7" w:rsidRDefault="006100A7">
          <w:pPr>
            <w:pStyle w:val="TOC3"/>
            <w:tabs>
              <w:tab w:val="right" w:leader="dot" w:pos="9350"/>
            </w:tabs>
            <w:rPr>
              <w:rFonts w:eastAsiaTheme="minorEastAsia"/>
              <w:noProof/>
            </w:rPr>
          </w:pPr>
          <w:hyperlink w:anchor="_Toc526200277" w:history="1">
            <w:r w:rsidRPr="0099572F">
              <w:rPr>
                <w:rStyle w:val="Hyperlink"/>
                <w:noProof/>
              </w:rPr>
              <w:t>SNP-based Genotyping quality control</w:t>
            </w:r>
            <w:r>
              <w:rPr>
                <w:noProof/>
                <w:webHidden/>
              </w:rPr>
              <w:tab/>
            </w:r>
            <w:r>
              <w:rPr>
                <w:noProof/>
                <w:webHidden/>
              </w:rPr>
              <w:fldChar w:fldCharType="begin"/>
            </w:r>
            <w:r>
              <w:rPr>
                <w:noProof/>
                <w:webHidden/>
              </w:rPr>
              <w:instrText xml:space="preserve"> PAGEREF _Toc526200277 \h </w:instrText>
            </w:r>
            <w:r>
              <w:rPr>
                <w:noProof/>
                <w:webHidden/>
              </w:rPr>
            </w:r>
            <w:r>
              <w:rPr>
                <w:noProof/>
                <w:webHidden/>
              </w:rPr>
              <w:fldChar w:fldCharType="separate"/>
            </w:r>
            <w:r>
              <w:rPr>
                <w:noProof/>
                <w:webHidden/>
              </w:rPr>
              <w:t>7</w:t>
            </w:r>
            <w:r>
              <w:rPr>
                <w:noProof/>
                <w:webHidden/>
              </w:rPr>
              <w:fldChar w:fldCharType="end"/>
            </w:r>
          </w:hyperlink>
        </w:p>
        <w:p w14:paraId="7F13D48D" w14:textId="4B0C68DC" w:rsidR="006100A7" w:rsidRDefault="006100A7">
          <w:pPr>
            <w:pStyle w:val="TOC3"/>
            <w:tabs>
              <w:tab w:val="right" w:leader="dot" w:pos="9350"/>
            </w:tabs>
            <w:rPr>
              <w:rFonts w:eastAsiaTheme="minorEastAsia"/>
              <w:noProof/>
            </w:rPr>
          </w:pPr>
          <w:hyperlink w:anchor="_Toc526200278" w:history="1">
            <w:r w:rsidRPr="0099572F">
              <w:rPr>
                <w:rStyle w:val="Hyperlink"/>
                <w:noProof/>
              </w:rPr>
              <w:t>Identification of individuals of European ancestry</w:t>
            </w:r>
            <w:r>
              <w:rPr>
                <w:noProof/>
                <w:webHidden/>
              </w:rPr>
              <w:tab/>
            </w:r>
            <w:r>
              <w:rPr>
                <w:noProof/>
                <w:webHidden/>
              </w:rPr>
              <w:fldChar w:fldCharType="begin"/>
            </w:r>
            <w:r>
              <w:rPr>
                <w:noProof/>
                <w:webHidden/>
              </w:rPr>
              <w:instrText xml:space="preserve"> PAGEREF _Toc526200278 \h </w:instrText>
            </w:r>
            <w:r>
              <w:rPr>
                <w:noProof/>
                <w:webHidden/>
              </w:rPr>
            </w:r>
            <w:r>
              <w:rPr>
                <w:noProof/>
                <w:webHidden/>
              </w:rPr>
              <w:fldChar w:fldCharType="separate"/>
            </w:r>
            <w:r>
              <w:rPr>
                <w:noProof/>
                <w:webHidden/>
              </w:rPr>
              <w:t>7</w:t>
            </w:r>
            <w:r>
              <w:rPr>
                <w:noProof/>
                <w:webHidden/>
              </w:rPr>
              <w:fldChar w:fldCharType="end"/>
            </w:r>
          </w:hyperlink>
        </w:p>
        <w:p w14:paraId="36CE1E4F" w14:textId="073A9AB7" w:rsidR="006100A7" w:rsidRDefault="006100A7">
          <w:pPr>
            <w:pStyle w:val="TOC3"/>
            <w:tabs>
              <w:tab w:val="right" w:leader="dot" w:pos="9350"/>
            </w:tabs>
            <w:rPr>
              <w:rFonts w:eastAsiaTheme="minorEastAsia"/>
              <w:noProof/>
            </w:rPr>
          </w:pPr>
          <w:hyperlink w:anchor="_Toc526200279" w:history="1">
            <w:r w:rsidRPr="0099572F">
              <w:rPr>
                <w:rStyle w:val="Hyperlink"/>
                <w:noProof/>
              </w:rPr>
              <w:t>Selecting individuals for genome-wide association analysis</w:t>
            </w:r>
            <w:r>
              <w:rPr>
                <w:noProof/>
                <w:webHidden/>
              </w:rPr>
              <w:tab/>
            </w:r>
            <w:r>
              <w:rPr>
                <w:noProof/>
                <w:webHidden/>
              </w:rPr>
              <w:fldChar w:fldCharType="begin"/>
            </w:r>
            <w:r>
              <w:rPr>
                <w:noProof/>
                <w:webHidden/>
              </w:rPr>
              <w:instrText xml:space="preserve"> PAGEREF _Toc526200279 \h </w:instrText>
            </w:r>
            <w:r>
              <w:rPr>
                <w:noProof/>
                <w:webHidden/>
              </w:rPr>
            </w:r>
            <w:r>
              <w:rPr>
                <w:noProof/>
                <w:webHidden/>
              </w:rPr>
              <w:fldChar w:fldCharType="separate"/>
            </w:r>
            <w:r>
              <w:rPr>
                <w:noProof/>
                <w:webHidden/>
              </w:rPr>
              <w:t>7</w:t>
            </w:r>
            <w:r>
              <w:rPr>
                <w:noProof/>
                <w:webHidden/>
              </w:rPr>
              <w:fldChar w:fldCharType="end"/>
            </w:r>
          </w:hyperlink>
        </w:p>
        <w:p w14:paraId="1C6D848F" w14:textId="12F3045E" w:rsidR="006100A7" w:rsidRDefault="006100A7">
          <w:pPr>
            <w:pStyle w:val="TOC2"/>
            <w:tabs>
              <w:tab w:val="right" w:leader="dot" w:pos="9350"/>
            </w:tabs>
            <w:rPr>
              <w:rFonts w:eastAsiaTheme="minorEastAsia"/>
              <w:noProof/>
            </w:rPr>
          </w:pPr>
          <w:hyperlink w:anchor="_Toc526200280" w:history="1">
            <w:r w:rsidRPr="0099572F">
              <w:rPr>
                <w:rStyle w:val="Hyperlink"/>
                <w:noProof/>
              </w:rPr>
              <w:t>Sensitivity analyses for smoking, sex, and COPD phenotypic misclassification</w:t>
            </w:r>
            <w:r>
              <w:rPr>
                <w:noProof/>
                <w:webHidden/>
              </w:rPr>
              <w:tab/>
            </w:r>
            <w:r>
              <w:rPr>
                <w:noProof/>
                <w:webHidden/>
              </w:rPr>
              <w:fldChar w:fldCharType="begin"/>
            </w:r>
            <w:r>
              <w:rPr>
                <w:noProof/>
                <w:webHidden/>
              </w:rPr>
              <w:instrText xml:space="preserve"> PAGEREF _Toc526200280 \h </w:instrText>
            </w:r>
            <w:r>
              <w:rPr>
                <w:noProof/>
                <w:webHidden/>
              </w:rPr>
            </w:r>
            <w:r>
              <w:rPr>
                <w:noProof/>
                <w:webHidden/>
              </w:rPr>
              <w:fldChar w:fldCharType="separate"/>
            </w:r>
            <w:r>
              <w:rPr>
                <w:noProof/>
                <w:webHidden/>
              </w:rPr>
              <w:t>8</w:t>
            </w:r>
            <w:r>
              <w:rPr>
                <w:noProof/>
                <w:webHidden/>
              </w:rPr>
              <w:fldChar w:fldCharType="end"/>
            </w:r>
          </w:hyperlink>
        </w:p>
        <w:p w14:paraId="30831CD8" w14:textId="7723B14B" w:rsidR="006100A7" w:rsidRDefault="006100A7">
          <w:pPr>
            <w:pStyle w:val="TOC2"/>
            <w:tabs>
              <w:tab w:val="right" w:leader="dot" w:pos="9350"/>
            </w:tabs>
            <w:rPr>
              <w:rFonts w:eastAsiaTheme="minorEastAsia"/>
              <w:noProof/>
            </w:rPr>
          </w:pPr>
          <w:hyperlink w:anchor="_Toc526200281" w:history="1">
            <w:r w:rsidRPr="0099572F">
              <w:rPr>
                <w:rStyle w:val="Hyperlink"/>
                <w:noProof/>
              </w:rPr>
              <w:t>Identification of cell types</w:t>
            </w:r>
            <w:r>
              <w:rPr>
                <w:noProof/>
                <w:webHidden/>
              </w:rPr>
              <w:tab/>
            </w:r>
            <w:r>
              <w:rPr>
                <w:noProof/>
                <w:webHidden/>
              </w:rPr>
              <w:fldChar w:fldCharType="begin"/>
            </w:r>
            <w:r>
              <w:rPr>
                <w:noProof/>
                <w:webHidden/>
              </w:rPr>
              <w:instrText xml:space="preserve"> PAGEREF _Toc526200281 \h </w:instrText>
            </w:r>
            <w:r>
              <w:rPr>
                <w:noProof/>
                <w:webHidden/>
              </w:rPr>
            </w:r>
            <w:r>
              <w:rPr>
                <w:noProof/>
                <w:webHidden/>
              </w:rPr>
              <w:fldChar w:fldCharType="separate"/>
            </w:r>
            <w:r>
              <w:rPr>
                <w:noProof/>
                <w:webHidden/>
              </w:rPr>
              <w:t>9</w:t>
            </w:r>
            <w:r>
              <w:rPr>
                <w:noProof/>
                <w:webHidden/>
              </w:rPr>
              <w:fldChar w:fldCharType="end"/>
            </w:r>
          </w:hyperlink>
        </w:p>
        <w:p w14:paraId="30F65B78" w14:textId="17C6E96A" w:rsidR="006100A7" w:rsidRDefault="006100A7">
          <w:pPr>
            <w:pStyle w:val="TOC2"/>
            <w:tabs>
              <w:tab w:val="right" w:leader="dot" w:pos="9350"/>
            </w:tabs>
            <w:rPr>
              <w:rFonts w:eastAsiaTheme="minorEastAsia"/>
              <w:noProof/>
            </w:rPr>
          </w:pPr>
          <w:hyperlink w:anchor="_Toc526200282" w:history="1">
            <w:r w:rsidRPr="0099572F">
              <w:rPr>
                <w:rStyle w:val="Hyperlink"/>
                <w:noProof/>
              </w:rPr>
              <w:t>Fine-mapping</w:t>
            </w:r>
            <w:r>
              <w:rPr>
                <w:noProof/>
                <w:webHidden/>
              </w:rPr>
              <w:tab/>
            </w:r>
            <w:r>
              <w:rPr>
                <w:noProof/>
                <w:webHidden/>
              </w:rPr>
              <w:fldChar w:fldCharType="begin"/>
            </w:r>
            <w:r>
              <w:rPr>
                <w:noProof/>
                <w:webHidden/>
              </w:rPr>
              <w:instrText xml:space="preserve"> PAGEREF _Toc526200282 \h </w:instrText>
            </w:r>
            <w:r>
              <w:rPr>
                <w:noProof/>
                <w:webHidden/>
              </w:rPr>
            </w:r>
            <w:r>
              <w:rPr>
                <w:noProof/>
                <w:webHidden/>
              </w:rPr>
              <w:fldChar w:fldCharType="separate"/>
            </w:r>
            <w:r>
              <w:rPr>
                <w:noProof/>
                <w:webHidden/>
              </w:rPr>
              <w:t>9</w:t>
            </w:r>
            <w:r>
              <w:rPr>
                <w:noProof/>
                <w:webHidden/>
              </w:rPr>
              <w:fldChar w:fldCharType="end"/>
            </w:r>
          </w:hyperlink>
        </w:p>
        <w:p w14:paraId="761FCBA1" w14:textId="0864C280" w:rsidR="006100A7" w:rsidRDefault="006100A7">
          <w:pPr>
            <w:pStyle w:val="TOC2"/>
            <w:tabs>
              <w:tab w:val="right" w:leader="dot" w:pos="9350"/>
            </w:tabs>
            <w:rPr>
              <w:rFonts w:eastAsiaTheme="minorEastAsia"/>
              <w:noProof/>
            </w:rPr>
          </w:pPr>
          <w:hyperlink w:anchor="_Toc526200283" w:history="1">
            <w:r w:rsidRPr="0099572F">
              <w:rPr>
                <w:rStyle w:val="Hyperlink"/>
                <w:noProof/>
              </w:rPr>
              <w:t>Target gene identification</w:t>
            </w:r>
            <w:r>
              <w:rPr>
                <w:noProof/>
                <w:webHidden/>
              </w:rPr>
              <w:tab/>
            </w:r>
            <w:r>
              <w:rPr>
                <w:noProof/>
                <w:webHidden/>
              </w:rPr>
              <w:fldChar w:fldCharType="begin"/>
            </w:r>
            <w:r>
              <w:rPr>
                <w:noProof/>
                <w:webHidden/>
              </w:rPr>
              <w:instrText xml:space="preserve"> PAGEREF _Toc526200283 \h </w:instrText>
            </w:r>
            <w:r>
              <w:rPr>
                <w:noProof/>
                <w:webHidden/>
              </w:rPr>
            </w:r>
            <w:r>
              <w:rPr>
                <w:noProof/>
                <w:webHidden/>
              </w:rPr>
              <w:fldChar w:fldCharType="separate"/>
            </w:r>
            <w:r>
              <w:rPr>
                <w:noProof/>
                <w:webHidden/>
              </w:rPr>
              <w:t>10</w:t>
            </w:r>
            <w:r>
              <w:rPr>
                <w:noProof/>
                <w:webHidden/>
              </w:rPr>
              <w:fldChar w:fldCharType="end"/>
            </w:r>
          </w:hyperlink>
        </w:p>
        <w:p w14:paraId="3CD3D2CE" w14:textId="4E9C8FBC" w:rsidR="006100A7" w:rsidRDefault="006100A7">
          <w:pPr>
            <w:pStyle w:val="TOC3"/>
            <w:tabs>
              <w:tab w:val="right" w:leader="dot" w:pos="9350"/>
            </w:tabs>
            <w:rPr>
              <w:rFonts w:eastAsiaTheme="minorEastAsia"/>
              <w:noProof/>
            </w:rPr>
          </w:pPr>
          <w:hyperlink w:anchor="_Toc526200284" w:history="1">
            <w:r w:rsidRPr="0099572F">
              <w:rPr>
                <w:rStyle w:val="Hyperlink"/>
                <w:noProof/>
              </w:rPr>
              <w:t>DEPICT</w:t>
            </w:r>
            <w:r>
              <w:rPr>
                <w:noProof/>
                <w:webHidden/>
              </w:rPr>
              <w:tab/>
            </w:r>
            <w:r>
              <w:rPr>
                <w:noProof/>
                <w:webHidden/>
              </w:rPr>
              <w:fldChar w:fldCharType="begin"/>
            </w:r>
            <w:r>
              <w:rPr>
                <w:noProof/>
                <w:webHidden/>
              </w:rPr>
              <w:instrText xml:space="preserve"> PAGEREF _Toc526200284 \h </w:instrText>
            </w:r>
            <w:r>
              <w:rPr>
                <w:noProof/>
                <w:webHidden/>
              </w:rPr>
            </w:r>
            <w:r>
              <w:rPr>
                <w:noProof/>
                <w:webHidden/>
              </w:rPr>
              <w:fldChar w:fldCharType="separate"/>
            </w:r>
            <w:r>
              <w:rPr>
                <w:noProof/>
                <w:webHidden/>
              </w:rPr>
              <w:t>10</w:t>
            </w:r>
            <w:r>
              <w:rPr>
                <w:noProof/>
                <w:webHidden/>
              </w:rPr>
              <w:fldChar w:fldCharType="end"/>
            </w:r>
          </w:hyperlink>
        </w:p>
        <w:p w14:paraId="254AF14B" w14:textId="00956054" w:rsidR="006100A7" w:rsidRDefault="006100A7">
          <w:pPr>
            <w:pStyle w:val="TOC3"/>
            <w:tabs>
              <w:tab w:val="right" w:leader="dot" w:pos="9350"/>
            </w:tabs>
            <w:rPr>
              <w:rFonts w:eastAsiaTheme="minorEastAsia"/>
              <w:noProof/>
            </w:rPr>
          </w:pPr>
          <w:hyperlink w:anchor="_Toc526200285" w:history="1">
            <w:r w:rsidRPr="0099572F">
              <w:rPr>
                <w:rStyle w:val="Hyperlink"/>
                <w:noProof/>
              </w:rPr>
              <w:t>Methylation quantitative trait loci (mQTL)</w:t>
            </w:r>
            <w:r>
              <w:rPr>
                <w:noProof/>
                <w:webHidden/>
              </w:rPr>
              <w:tab/>
            </w:r>
            <w:r>
              <w:rPr>
                <w:noProof/>
                <w:webHidden/>
              </w:rPr>
              <w:fldChar w:fldCharType="begin"/>
            </w:r>
            <w:r>
              <w:rPr>
                <w:noProof/>
                <w:webHidden/>
              </w:rPr>
              <w:instrText xml:space="preserve"> PAGEREF _Toc526200285 \h </w:instrText>
            </w:r>
            <w:r>
              <w:rPr>
                <w:noProof/>
                <w:webHidden/>
              </w:rPr>
            </w:r>
            <w:r>
              <w:rPr>
                <w:noProof/>
                <w:webHidden/>
              </w:rPr>
              <w:fldChar w:fldCharType="separate"/>
            </w:r>
            <w:r>
              <w:rPr>
                <w:noProof/>
                <w:webHidden/>
              </w:rPr>
              <w:t>10</w:t>
            </w:r>
            <w:r>
              <w:rPr>
                <w:noProof/>
                <w:webHidden/>
              </w:rPr>
              <w:fldChar w:fldCharType="end"/>
            </w:r>
          </w:hyperlink>
        </w:p>
        <w:p w14:paraId="47179686" w14:textId="2DCD1DC5" w:rsidR="006100A7" w:rsidRDefault="006100A7">
          <w:pPr>
            <w:pStyle w:val="TOC2"/>
            <w:tabs>
              <w:tab w:val="right" w:leader="dot" w:pos="9350"/>
            </w:tabs>
            <w:rPr>
              <w:rFonts w:eastAsiaTheme="minorEastAsia"/>
              <w:noProof/>
            </w:rPr>
          </w:pPr>
          <w:hyperlink w:anchor="_Toc526200286" w:history="1">
            <w:r w:rsidRPr="0099572F">
              <w:rPr>
                <w:rStyle w:val="Hyperlink"/>
                <w:noProof/>
              </w:rPr>
              <w:t>Drug repositioning using drug-gene expression signatures</w:t>
            </w:r>
            <w:r>
              <w:rPr>
                <w:noProof/>
                <w:webHidden/>
              </w:rPr>
              <w:tab/>
            </w:r>
            <w:r>
              <w:rPr>
                <w:noProof/>
                <w:webHidden/>
              </w:rPr>
              <w:fldChar w:fldCharType="begin"/>
            </w:r>
            <w:r>
              <w:rPr>
                <w:noProof/>
                <w:webHidden/>
              </w:rPr>
              <w:instrText xml:space="preserve"> PAGEREF _Toc526200286 \h </w:instrText>
            </w:r>
            <w:r>
              <w:rPr>
                <w:noProof/>
                <w:webHidden/>
              </w:rPr>
            </w:r>
            <w:r>
              <w:rPr>
                <w:noProof/>
                <w:webHidden/>
              </w:rPr>
              <w:fldChar w:fldCharType="separate"/>
            </w:r>
            <w:r>
              <w:rPr>
                <w:noProof/>
                <w:webHidden/>
              </w:rPr>
              <w:t>10</w:t>
            </w:r>
            <w:r>
              <w:rPr>
                <w:noProof/>
                <w:webHidden/>
              </w:rPr>
              <w:fldChar w:fldCharType="end"/>
            </w:r>
          </w:hyperlink>
        </w:p>
        <w:p w14:paraId="6EF66912" w14:textId="6DB8786E" w:rsidR="006100A7" w:rsidRDefault="006100A7">
          <w:pPr>
            <w:pStyle w:val="TOC1"/>
            <w:tabs>
              <w:tab w:val="right" w:leader="dot" w:pos="9350"/>
            </w:tabs>
            <w:rPr>
              <w:rFonts w:eastAsiaTheme="minorEastAsia"/>
              <w:noProof/>
            </w:rPr>
          </w:pPr>
          <w:hyperlink w:anchor="_Toc526200287" w:history="1">
            <w:r w:rsidRPr="0099572F">
              <w:rPr>
                <w:rStyle w:val="Hyperlink"/>
                <w:rFonts w:ascii="Calibri" w:hAnsi="Calibri" w:cs="Calibri"/>
                <w:noProof/>
              </w:rPr>
              <w:t>Supplementary Results</w:t>
            </w:r>
            <w:r>
              <w:rPr>
                <w:noProof/>
                <w:webHidden/>
              </w:rPr>
              <w:tab/>
            </w:r>
            <w:r>
              <w:rPr>
                <w:noProof/>
                <w:webHidden/>
              </w:rPr>
              <w:fldChar w:fldCharType="begin"/>
            </w:r>
            <w:r>
              <w:rPr>
                <w:noProof/>
                <w:webHidden/>
              </w:rPr>
              <w:instrText xml:space="preserve"> PAGEREF _Toc526200287 \h </w:instrText>
            </w:r>
            <w:r>
              <w:rPr>
                <w:noProof/>
                <w:webHidden/>
              </w:rPr>
            </w:r>
            <w:r>
              <w:rPr>
                <w:noProof/>
                <w:webHidden/>
              </w:rPr>
              <w:fldChar w:fldCharType="separate"/>
            </w:r>
            <w:r>
              <w:rPr>
                <w:noProof/>
                <w:webHidden/>
              </w:rPr>
              <w:t>11</w:t>
            </w:r>
            <w:r>
              <w:rPr>
                <w:noProof/>
                <w:webHidden/>
              </w:rPr>
              <w:fldChar w:fldCharType="end"/>
            </w:r>
          </w:hyperlink>
        </w:p>
        <w:p w14:paraId="7E29C1EF" w14:textId="4B0B4767" w:rsidR="006100A7" w:rsidRDefault="006100A7">
          <w:pPr>
            <w:pStyle w:val="TOC2"/>
            <w:tabs>
              <w:tab w:val="right" w:leader="dot" w:pos="9350"/>
            </w:tabs>
            <w:rPr>
              <w:rFonts w:eastAsiaTheme="minorEastAsia"/>
              <w:noProof/>
            </w:rPr>
          </w:pPr>
          <w:hyperlink w:anchor="_Toc526200288" w:history="1">
            <w:r w:rsidRPr="0099572F">
              <w:rPr>
                <w:rStyle w:val="Hyperlink"/>
                <w:noProof/>
              </w:rPr>
              <w:t>Relationship of genome-wide significant variants to smoking</w:t>
            </w:r>
            <w:r>
              <w:rPr>
                <w:noProof/>
                <w:webHidden/>
              </w:rPr>
              <w:tab/>
            </w:r>
            <w:r>
              <w:rPr>
                <w:noProof/>
                <w:webHidden/>
              </w:rPr>
              <w:fldChar w:fldCharType="begin"/>
            </w:r>
            <w:r>
              <w:rPr>
                <w:noProof/>
                <w:webHidden/>
              </w:rPr>
              <w:instrText xml:space="preserve"> PAGEREF _Toc526200288 \h </w:instrText>
            </w:r>
            <w:r>
              <w:rPr>
                <w:noProof/>
                <w:webHidden/>
              </w:rPr>
            </w:r>
            <w:r>
              <w:rPr>
                <w:noProof/>
                <w:webHidden/>
              </w:rPr>
              <w:fldChar w:fldCharType="separate"/>
            </w:r>
            <w:r>
              <w:rPr>
                <w:noProof/>
                <w:webHidden/>
              </w:rPr>
              <w:t>11</w:t>
            </w:r>
            <w:r>
              <w:rPr>
                <w:noProof/>
                <w:webHidden/>
              </w:rPr>
              <w:fldChar w:fldCharType="end"/>
            </w:r>
          </w:hyperlink>
        </w:p>
        <w:p w14:paraId="2301EB55" w14:textId="712615CF" w:rsidR="006100A7" w:rsidRDefault="006100A7">
          <w:pPr>
            <w:pStyle w:val="TOC2"/>
            <w:tabs>
              <w:tab w:val="right" w:leader="dot" w:pos="9350"/>
            </w:tabs>
            <w:rPr>
              <w:rFonts w:eastAsiaTheme="minorEastAsia"/>
              <w:noProof/>
            </w:rPr>
          </w:pPr>
          <w:hyperlink w:anchor="_Toc526200289" w:history="1">
            <w:r w:rsidRPr="0099572F">
              <w:rPr>
                <w:rStyle w:val="Hyperlink"/>
                <w:noProof/>
              </w:rPr>
              <w:t>Identification of sex-specific genetic effects</w:t>
            </w:r>
            <w:r>
              <w:rPr>
                <w:noProof/>
                <w:webHidden/>
              </w:rPr>
              <w:tab/>
            </w:r>
            <w:r>
              <w:rPr>
                <w:noProof/>
                <w:webHidden/>
              </w:rPr>
              <w:fldChar w:fldCharType="begin"/>
            </w:r>
            <w:r>
              <w:rPr>
                <w:noProof/>
                <w:webHidden/>
              </w:rPr>
              <w:instrText xml:space="preserve"> PAGEREF _Toc526200289 \h </w:instrText>
            </w:r>
            <w:r>
              <w:rPr>
                <w:noProof/>
                <w:webHidden/>
              </w:rPr>
            </w:r>
            <w:r>
              <w:rPr>
                <w:noProof/>
                <w:webHidden/>
              </w:rPr>
              <w:fldChar w:fldCharType="separate"/>
            </w:r>
            <w:r>
              <w:rPr>
                <w:noProof/>
                <w:webHidden/>
              </w:rPr>
              <w:t>11</w:t>
            </w:r>
            <w:r>
              <w:rPr>
                <w:noProof/>
                <w:webHidden/>
              </w:rPr>
              <w:fldChar w:fldCharType="end"/>
            </w:r>
          </w:hyperlink>
        </w:p>
        <w:p w14:paraId="1BADD8F3" w14:textId="1847463D" w:rsidR="006100A7" w:rsidRDefault="006100A7">
          <w:pPr>
            <w:pStyle w:val="TOC2"/>
            <w:tabs>
              <w:tab w:val="right" w:leader="dot" w:pos="9350"/>
            </w:tabs>
            <w:rPr>
              <w:rFonts w:eastAsiaTheme="minorEastAsia"/>
              <w:noProof/>
            </w:rPr>
          </w:pPr>
          <w:hyperlink w:anchor="_Toc526200290" w:history="1">
            <w:r w:rsidRPr="0099572F">
              <w:rPr>
                <w:rStyle w:val="Hyperlink"/>
                <w:noProof/>
              </w:rPr>
              <w:t>COPD misclassification sensitivity analyses</w:t>
            </w:r>
            <w:r>
              <w:rPr>
                <w:noProof/>
                <w:webHidden/>
              </w:rPr>
              <w:tab/>
            </w:r>
            <w:r>
              <w:rPr>
                <w:noProof/>
                <w:webHidden/>
              </w:rPr>
              <w:fldChar w:fldCharType="begin"/>
            </w:r>
            <w:r>
              <w:rPr>
                <w:noProof/>
                <w:webHidden/>
              </w:rPr>
              <w:instrText xml:space="preserve"> PAGEREF _Toc526200290 \h </w:instrText>
            </w:r>
            <w:r>
              <w:rPr>
                <w:noProof/>
                <w:webHidden/>
              </w:rPr>
            </w:r>
            <w:r>
              <w:rPr>
                <w:noProof/>
                <w:webHidden/>
              </w:rPr>
              <w:fldChar w:fldCharType="separate"/>
            </w:r>
            <w:r>
              <w:rPr>
                <w:noProof/>
                <w:webHidden/>
              </w:rPr>
              <w:t>11</w:t>
            </w:r>
            <w:r>
              <w:rPr>
                <w:noProof/>
                <w:webHidden/>
              </w:rPr>
              <w:fldChar w:fldCharType="end"/>
            </w:r>
          </w:hyperlink>
        </w:p>
        <w:p w14:paraId="7768972C" w14:textId="599657E4" w:rsidR="006100A7" w:rsidRDefault="006100A7">
          <w:pPr>
            <w:pStyle w:val="TOC2"/>
            <w:tabs>
              <w:tab w:val="right" w:leader="dot" w:pos="9350"/>
            </w:tabs>
            <w:rPr>
              <w:rFonts w:eastAsiaTheme="minorEastAsia"/>
              <w:noProof/>
            </w:rPr>
          </w:pPr>
          <w:hyperlink w:anchor="_Toc526200291" w:history="1">
            <w:r w:rsidRPr="0099572F">
              <w:rPr>
                <w:rStyle w:val="Hyperlink"/>
                <w:noProof/>
              </w:rPr>
              <w:t>Functional consequences of fine-mapped variants</w:t>
            </w:r>
            <w:r>
              <w:rPr>
                <w:noProof/>
                <w:webHidden/>
              </w:rPr>
              <w:tab/>
            </w:r>
            <w:r>
              <w:rPr>
                <w:noProof/>
                <w:webHidden/>
              </w:rPr>
              <w:fldChar w:fldCharType="begin"/>
            </w:r>
            <w:r>
              <w:rPr>
                <w:noProof/>
                <w:webHidden/>
              </w:rPr>
              <w:instrText xml:space="preserve"> PAGEREF _Toc526200291 \h </w:instrText>
            </w:r>
            <w:r>
              <w:rPr>
                <w:noProof/>
                <w:webHidden/>
              </w:rPr>
            </w:r>
            <w:r>
              <w:rPr>
                <w:noProof/>
                <w:webHidden/>
              </w:rPr>
              <w:fldChar w:fldCharType="separate"/>
            </w:r>
            <w:r>
              <w:rPr>
                <w:noProof/>
                <w:webHidden/>
              </w:rPr>
              <w:t>12</w:t>
            </w:r>
            <w:r>
              <w:rPr>
                <w:noProof/>
                <w:webHidden/>
              </w:rPr>
              <w:fldChar w:fldCharType="end"/>
            </w:r>
          </w:hyperlink>
        </w:p>
        <w:p w14:paraId="027C7C55" w14:textId="49E6005A" w:rsidR="006100A7" w:rsidRDefault="006100A7">
          <w:pPr>
            <w:pStyle w:val="TOC2"/>
            <w:tabs>
              <w:tab w:val="right" w:leader="dot" w:pos="9350"/>
            </w:tabs>
            <w:rPr>
              <w:rFonts w:eastAsiaTheme="minorEastAsia"/>
              <w:noProof/>
            </w:rPr>
          </w:pPr>
          <w:hyperlink w:anchor="_Toc526200292" w:history="1">
            <w:r w:rsidRPr="0099572F">
              <w:rPr>
                <w:rStyle w:val="Hyperlink"/>
                <w:noProof/>
              </w:rPr>
              <w:t>Genetic correlation of COPD and related traits</w:t>
            </w:r>
            <w:r>
              <w:rPr>
                <w:noProof/>
                <w:webHidden/>
              </w:rPr>
              <w:tab/>
            </w:r>
            <w:r>
              <w:rPr>
                <w:noProof/>
                <w:webHidden/>
              </w:rPr>
              <w:fldChar w:fldCharType="begin"/>
            </w:r>
            <w:r>
              <w:rPr>
                <w:noProof/>
                <w:webHidden/>
              </w:rPr>
              <w:instrText xml:space="preserve"> PAGEREF _Toc526200292 \h </w:instrText>
            </w:r>
            <w:r>
              <w:rPr>
                <w:noProof/>
                <w:webHidden/>
              </w:rPr>
            </w:r>
            <w:r>
              <w:rPr>
                <w:noProof/>
                <w:webHidden/>
              </w:rPr>
              <w:fldChar w:fldCharType="separate"/>
            </w:r>
            <w:r>
              <w:rPr>
                <w:noProof/>
                <w:webHidden/>
              </w:rPr>
              <w:t>12</w:t>
            </w:r>
            <w:r>
              <w:rPr>
                <w:noProof/>
                <w:webHidden/>
              </w:rPr>
              <w:fldChar w:fldCharType="end"/>
            </w:r>
          </w:hyperlink>
        </w:p>
        <w:p w14:paraId="7CBA7A67" w14:textId="145669DD" w:rsidR="006100A7" w:rsidRDefault="006100A7">
          <w:pPr>
            <w:pStyle w:val="TOC2"/>
            <w:tabs>
              <w:tab w:val="right" w:leader="dot" w:pos="9350"/>
            </w:tabs>
            <w:rPr>
              <w:rFonts w:eastAsiaTheme="minorEastAsia"/>
              <w:noProof/>
            </w:rPr>
          </w:pPr>
          <w:hyperlink w:anchor="_Toc526200293" w:history="1">
            <w:r w:rsidRPr="0099572F">
              <w:rPr>
                <w:rStyle w:val="Hyperlink"/>
                <w:noProof/>
              </w:rPr>
              <w:t>Identification of drug targets</w:t>
            </w:r>
            <w:r>
              <w:rPr>
                <w:noProof/>
                <w:webHidden/>
              </w:rPr>
              <w:tab/>
            </w:r>
            <w:r>
              <w:rPr>
                <w:noProof/>
                <w:webHidden/>
              </w:rPr>
              <w:fldChar w:fldCharType="begin"/>
            </w:r>
            <w:r>
              <w:rPr>
                <w:noProof/>
                <w:webHidden/>
              </w:rPr>
              <w:instrText xml:space="preserve"> PAGEREF _Toc526200293 \h </w:instrText>
            </w:r>
            <w:r>
              <w:rPr>
                <w:noProof/>
                <w:webHidden/>
              </w:rPr>
            </w:r>
            <w:r>
              <w:rPr>
                <w:noProof/>
                <w:webHidden/>
              </w:rPr>
              <w:fldChar w:fldCharType="separate"/>
            </w:r>
            <w:r>
              <w:rPr>
                <w:noProof/>
                <w:webHidden/>
              </w:rPr>
              <w:t>12</w:t>
            </w:r>
            <w:r>
              <w:rPr>
                <w:noProof/>
                <w:webHidden/>
              </w:rPr>
              <w:fldChar w:fldCharType="end"/>
            </w:r>
          </w:hyperlink>
        </w:p>
        <w:p w14:paraId="18F6C419" w14:textId="7210B24B" w:rsidR="006100A7" w:rsidRDefault="006100A7">
          <w:pPr>
            <w:pStyle w:val="TOC1"/>
            <w:tabs>
              <w:tab w:val="right" w:leader="dot" w:pos="9350"/>
            </w:tabs>
            <w:rPr>
              <w:rFonts w:eastAsiaTheme="minorEastAsia"/>
              <w:noProof/>
            </w:rPr>
          </w:pPr>
          <w:hyperlink w:anchor="_Toc526200294" w:history="1">
            <w:r w:rsidRPr="0099572F">
              <w:rPr>
                <w:rStyle w:val="Hyperlink"/>
                <w:rFonts w:ascii="Calibri" w:hAnsi="Calibri" w:cs="Calibri"/>
                <w:noProof/>
              </w:rPr>
              <w:t>Supplementary Information for Select Candidate Target Genes</w:t>
            </w:r>
            <w:r>
              <w:rPr>
                <w:noProof/>
                <w:webHidden/>
              </w:rPr>
              <w:tab/>
            </w:r>
            <w:r>
              <w:rPr>
                <w:noProof/>
                <w:webHidden/>
              </w:rPr>
              <w:fldChar w:fldCharType="begin"/>
            </w:r>
            <w:r>
              <w:rPr>
                <w:noProof/>
                <w:webHidden/>
              </w:rPr>
              <w:instrText xml:space="preserve"> PAGEREF _Toc526200294 \h </w:instrText>
            </w:r>
            <w:r>
              <w:rPr>
                <w:noProof/>
                <w:webHidden/>
              </w:rPr>
            </w:r>
            <w:r>
              <w:rPr>
                <w:noProof/>
                <w:webHidden/>
              </w:rPr>
              <w:fldChar w:fldCharType="separate"/>
            </w:r>
            <w:r>
              <w:rPr>
                <w:noProof/>
                <w:webHidden/>
              </w:rPr>
              <w:t>13</w:t>
            </w:r>
            <w:r>
              <w:rPr>
                <w:noProof/>
                <w:webHidden/>
              </w:rPr>
              <w:fldChar w:fldCharType="end"/>
            </w:r>
          </w:hyperlink>
        </w:p>
        <w:p w14:paraId="4DCDB53E" w14:textId="0F50E0C5" w:rsidR="006100A7" w:rsidRDefault="006100A7">
          <w:pPr>
            <w:pStyle w:val="TOC1"/>
            <w:tabs>
              <w:tab w:val="right" w:leader="dot" w:pos="9350"/>
            </w:tabs>
            <w:rPr>
              <w:rFonts w:eastAsiaTheme="minorEastAsia"/>
              <w:noProof/>
            </w:rPr>
          </w:pPr>
          <w:hyperlink w:anchor="_Toc526200295" w:history="1">
            <w:r w:rsidRPr="0099572F">
              <w:rPr>
                <w:rStyle w:val="Hyperlink"/>
                <w:rFonts w:ascii="Calibri" w:hAnsi="Calibri" w:cs="Calibri"/>
                <w:noProof/>
              </w:rPr>
              <w:t>Funding and acknowledgements</w:t>
            </w:r>
            <w:r>
              <w:rPr>
                <w:noProof/>
                <w:webHidden/>
              </w:rPr>
              <w:tab/>
            </w:r>
            <w:r>
              <w:rPr>
                <w:noProof/>
                <w:webHidden/>
              </w:rPr>
              <w:fldChar w:fldCharType="begin"/>
            </w:r>
            <w:r>
              <w:rPr>
                <w:noProof/>
                <w:webHidden/>
              </w:rPr>
              <w:instrText xml:space="preserve"> PAGEREF _Toc526200295 \h </w:instrText>
            </w:r>
            <w:r>
              <w:rPr>
                <w:noProof/>
                <w:webHidden/>
              </w:rPr>
            </w:r>
            <w:r>
              <w:rPr>
                <w:noProof/>
                <w:webHidden/>
              </w:rPr>
              <w:fldChar w:fldCharType="separate"/>
            </w:r>
            <w:r>
              <w:rPr>
                <w:noProof/>
                <w:webHidden/>
              </w:rPr>
              <w:t>15</w:t>
            </w:r>
            <w:r>
              <w:rPr>
                <w:noProof/>
                <w:webHidden/>
              </w:rPr>
              <w:fldChar w:fldCharType="end"/>
            </w:r>
          </w:hyperlink>
        </w:p>
        <w:p w14:paraId="67AEF445" w14:textId="3A2D2B90" w:rsidR="006100A7" w:rsidRDefault="006100A7">
          <w:pPr>
            <w:pStyle w:val="TOC1"/>
            <w:tabs>
              <w:tab w:val="right" w:leader="dot" w:pos="9350"/>
            </w:tabs>
            <w:rPr>
              <w:rFonts w:eastAsiaTheme="minorEastAsia"/>
              <w:noProof/>
            </w:rPr>
          </w:pPr>
          <w:hyperlink w:anchor="_Toc526200296" w:history="1">
            <w:r w:rsidRPr="0099572F">
              <w:rPr>
                <w:rStyle w:val="Hyperlink"/>
                <w:rFonts w:ascii="Calibri" w:hAnsi="Calibri" w:cs="Calibri"/>
                <w:noProof/>
              </w:rPr>
              <w:t>References</w:t>
            </w:r>
            <w:r>
              <w:rPr>
                <w:noProof/>
                <w:webHidden/>
              </w:rPr>
              <w:tab/>
            </w:r>
            <w:r>
              <w:rPr>
                <w:noProof/>
                <w:webHidden/>
              </w:rPr>
              <w:fldChar w:fldCharType="begin"/>
            </w:r>
            <w:r>
              <w:rPr>
                <w:noProof/>
                <w:webHidden/>
              </w:rPr>
              <w:instrText xml:space="preserve"> PAGEREF _Toc526200296 \h </w:instrText>
            </w:r>
            <w:r>
              <w:rPr>
                <w:noProof/>
                <w:webHidden/>
              </w:rPr>
            </w:r>
            <w:r>
              <w:rPr>
                <w:noProof/>
                <w:webHidden/>
              </w:rPr>
              <w:fldChar w:fldCharType="separate"/>
            </w:r>
            <w:r>
              <w:rPr>
                <w:noProof/>
                <w:webHidden/>
              </w:rPr>
              <w:t>21</w:t>
            </w:r>
            <w:r>
              <w:rPr>
                <w:noProof/>
                <w:webHidden/>
              </w:rPr>
              <w:fldChar w:fldCharType="end"/>
            </w:r>
          </w:hyperlink>
        </w:p>
        <w:p w14:paraId="6B70E611" w14:textId="291F72AE" w:rsidR="00CE6906" w:rsidRPr="000A43F4" w:rsidRDefault="00CE6906">
          <w:pPr>
            <w:rPr>
              <w:rFonts w:ascii="Calibri" w:hAnsi="Calibri" w:cs="Calibri"/>
            </w:rPr>
          </w:pPr>
          <w:r w:rsidRPr="000A43F4">
            <w:rPr>
              <w:rFonts w:ascii="Calibri" w:hAnsi="Calibri" w:cs="Calibri"/>
              <w:b/>
              <w:bCs/>
              <w:noProof/>
            </w:rPr>
            <w:fldChar w:fldCharType="end"/>
          </w:r>
        </w:p>
      </w:sdtContent>
    </w:sdt>
    <w:p w14:paraId="6775A55A" w14:textId="77777777" w:rsidR="008F5CCF" w:rsidRPr="000A43F4" w:rsidRDefault="008F5CCF">
      <w:pPr>
        <w:pStyle w:val="TOC1"/>
        <w:tabs>
          <w:tab w:val="right" w:leader="dot" w:pos="9350"/>
        </w:tabs>
        <w:rPr>
          <w:rFonts w:ascii="Calibri" w:hAnsi="Calibri" w:cs="Calibri"/>
        </w:rPr>
      </w:pPr>
    </w:p>
    <w:p w14:paraId="35A935CE" w14:textId="3301F1DF" w:rsidR="00CE6906" w:rsidRPr="000A43F4" w:rsidRDefault="00CE6906" w:rsidP="00CE6906">
      <w:pPr>
        <w:rPr>
          <w:rFonts w:ascii="Calibri" w:hAnsi="Calibri" w:cs="Calibri"/>
        </w:rPr>
      </w:pPr>
    </w:p>
    <w:p w14:paraId="27555999" w14:textId="52E23A9D" w:rsidR="008F5CCF" w:rsidRPr="000A43F4" w:rsidRDefault="00CE6906" w:rsidP="00C37B8E">
      <w:pPr>
        <w:pStyle w:val="Heading1"/>
        <w:rPr>
          <w:rFonts w:ascii="Calibri" w:hAnsi="Calibri" w:cs="Calibri"/>
        </w:rPr>
      </w:pPr>
      <w:r w:rsidRPr="000A43F4">
        <w:rPr>
          <w:rFonts w:ascii="Calibri" w:hAnsi="Calibri" w:cs="Calibri"/>
        </w:rPr>
        <w:br w:type="page"/>
      </w:r>
    </w:p>
    <w:p w14:paraId="2BCE3196" w14:textId="7F067574" w:rsidR="00A700E1" w:rsidRPr="000A43F4" w:rsidRDefault="00A700E1" w:rsidP="00D85420">
      <w:pPr>
        <w:pStyle w:val="Heading1"/>
      </w:pPr>
      <w:bookmarkStart w:id="1" w:name="_Toc526200272"/>
      <w:r w:rsidRPr="000A43F4">
        <w:lastRenderedPageBreak/>
        <w:t>Supplementary Methods</w:t>
      </w:r>
      <w:bookmarkEnd w:id="1"/>
    </w:p>
    <w:p w14:paraId="105AFC48" w14:textId="3D923BFA" w:rsidR="008F5CCF" w:rsidRPr="000A43F4" w:rsidRDefault="004C797B" w:rsidP="004C797B">
      <w:pPr>
        <w:pStyle w:val="Heading2"/>
        <w:rPr>
          <w:rFonts w:ascii="Calibri" w:hAnsi="Calibri" w:cs="Calibri"/>
        </w:rPr>
      </w:pPr>
      <w:bookmarkStart w:id="2" w:name="_Toc515458108"/>
      <w:bookmarkStart w:id="3" w:name="_Toc516468064"/>
      <w:bookmarkStart w:id="4" w:name="_Toc526200273"/>
      <w:r w:rsidRPr="000A43F4">
        <w:rPr>
          <w:rFonts w:ascii="Calibri" w:hAnsi="Calibri" w:cs="Calibri"/>
        </w:rPr>
        <w:t>Cohort descriptions and cohort-specific methods</w:t>
      </w:r>
      <w:bookmarkEnd w:id="2"/>
      <w:bookmarkEnd w:id="4"/>
    </w:p>
    <w:p w14:paraId="2ECB5536" w14:textId="29981D16" w:rsidR="009A640B" w:rsidRPr="000A43F4" w:rsidRDefault="004C797B" w:rsidP="009A640B">
      <w:pPr>
        <w:spacing w:line="240" w:lineRule="auto"/>
        <w:contextualSpacing/>
        <w:rPr>
          <w:rFonts w:ascii="Calibri" w:hAnsi="Calibri" w:cs="Calibri"/>
          <w:szCs w:val="22"/>
        </w:rPr>
      </w:pPr>
      <w:r w:rsidRPr="000A43F4">
        <w:rPr>
          <w:rFonts w:ascii="Calibri" w:hAnsi="Calibri" w:cs="Calibri"/>
          <w:b/>
          <w:szCs w:val="22"/>
        </w:rPr>
        <w:t>ARIC</w:t>
      </w:r>
      <w:r w:rsidRPr="000A43F4">
        <w:rPr>
          <w:rFonts w:ascii="Calibri" w:hAnsi="Calibri" w:cs="Calibri"/>
          <w:szCs w:val="22"/>
        </w:rPr>
        <w:t>: Atherosclerosis Risk in Communities (ARIC)</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{"citationItems":[{"id":"ITEM-1","itemData":{"ISBN":"0002-9262 (Print)\r0002-9262 (Linking)","PMID":"2646917","container-title":"Am J Epidemiol","id":"ITEM-1","issue":"4","issued":{"date-parts":[["1989"]]},"page":"687-702","title":"The Atherosclerosis Risk in Communities (ARIC) Study: design and objectives. The ARIC investigators","type":"article-journal","volume":"129"},"uris":["http://www.mendeley.com/documents/?uuid=288a5ae4-758c-4816-8d21-39a900842314"]},{"id":"ITEM-2","itemData":{"DOI":"10.1038/ng.3011","ISBN":"1546-1718 (Electronic)\r1061-4036 (Linking)","PMID":"24929828","author":[{"dropping-particle":"","family":"Loth","given":"D W","non-dropping-particle":"","parse-names":false,"suffix":""},{"dropping-particle":"","family":"Soler Artigas","given":"M","non-dropping-particle":"","parse-names":false,"suffix":""},{"dropping-particle":"","family":"Gharib","given":"S A","non-dropping-particle":"","parse-names":false,"suffix":""},{"dropping-particle":"V","family":"Wain","given":"L","non-dropping-particle":"","parse-names":false,"suffix":""},{"dropping-particle":"","family":"Franceschini","given":"N","non-dropping-particle":"","parse-names":false,"suffix":""},{"dropping-particle":"","family":"Koch","given":"B","non-dropping-particle":"","parse-names":false,"suffix":""},{"dropping-particle":"","family":"Pottinger","given":"T D","non-dropping-particle":"","parse-names":false,"suffix":""},{"dropping-particle":"V","family":"Smith","given":"A","non-dropping-particle":"","parse-names":false,"suffix":""},{"dropping-particle":"","family":"Duan","given":"Q","non-dropping-particle":"","parse-names":false,"suffix":""},{"dropping-particle":"","family":"Oldmeadow","given":"C","non-dropping-particle":"","parse-names":false,"suffix":""},{"dropping-particle":"","family":"Lee","given":"M K","non-dropping-particle":"","parse-names":false,"suffix":""},{"dropping-particle":"","family":"Strachan","given":"D P","non-dropping-particle":"","parse-names":false,"suffix":""},{"dropping-particle":"","family":"James","given":"A L","non-dropping-particle":"","parse-names":false,"suffix":""},{"dropping-particle":"","family":"Huffman","given":"J E","non-dropping-particle":"","parse-names":false,"suffix":""},{"dropping-particle":"","family":"Vitart","given":"V","non-dropping-particle":"","parse-names":false,"suffix":""},{"dropping-particle":"","family":"Ramasamy","given":"A","non-dropping-particle":"","parse-names":false,"suffix":""},{"dropping-particle":"","family":"Wareham","given":"N J","non-dropping-particle":"","parse-names":false,"suffix":""},{"dropping-particle":"","family":"Kaprio","given":"J","non-dropping-particle":"","parse-names":false,"suffix":""},{"dropping-particle":"","family":"Wang","given":"X Q","non-dropping-particle":"","parse-names":false,"suffix":""},{"dropping-particle":"","family":"Trochet","given":"H","non-dropping-particle":"","parse-names":false,"suffix":""},{"dropping-particle":"","family":"Kahonen","given":"M","non-dropping-particle":"","parse-names":false,"suffix":""},{"dropping-particle":"","family":"Flexeder","given":"C","non-dropping-particle":"","parse-names":false,"suffix":""},{"dropping-particle":"","family":"Albrecht","given":"E","non-dropping-particle":"","parse-names":false,"suffix":""},{"dropping-particle":"","family":"Lopez","given":"L M","non-dropping-particle":"","parse-names":false,"suffix":""},{"dropping-particle":"","family":"Jong","given":"K","non-dropping-particle":"de","parse-names":false,"suffix":""},{"dropping-particle":"","family":"Thyagarajan","given":"B","non-dropping-particle":"","parse-names":false,"suffix":""},{"dropping-particle":"","family":"Alves","given":"A C","non-dropping-particle":"","parse-names":false,"suffix":""},{"dropping-particle":"","family":"Enroth","given":"S","non-dropping-particle":"","parse-names":false,"suffix":""},{"dropping-particle":"","family":"Omenaas","given":"E","non-dropping-particle":"","parse-names":false,"suffix":""},{"dropping-particle":"","family":"Joshi","given":"P K","non-dropping-particle":"","parse-names":false,"suffix":""},{"dropping-particle":"","family":"Fall","given":"T","non-dropping-particle":"","parse-names":false,"suffix":""},{"dropping-particle":"","family":"Vinuela","given":"A","non-dropping-particle":"","parse-names":false,"suffix":""},{"dropping-particle":"","family":"Launer","given":"L J","non-dropping-particle":"","parse-names":false,"suffix":""},{"dropping-particle":"","family":"Loehr","given":"L R","non-dropping-particle":"","parse-names":false,"suffix":""},{"dropping-particle":"","family":"Fornage","given":"M","non-dropping-particle":"","parse-names":false,"suffix":""},{"dropping-particle":"","family":"Li","given":"G","non-dropping-particle":"","parse-names":false,"suffix":""},{"dropping-particle":"","family":"Wilk","given":"J B","non-dropping-particle":"","parse-names":false,"suffix":""},{"dropping-particle":"","family":"Tang","given":"W","non-dropping-particle":"","parse-names":false,"suffix":""},{"dropping-particle":"","family":"Manichaikul","given":"A","non-dropping-particle":"","parse-names":false,"suffix":""},{"dropping-particle":"","family":"Lahousse","given":"L","non-dropping-particle":"","parse-names":false,"suffix":""},{"dropping-particle":"","family":"Harris","given":"T B","non-dropping-particle":"","parse-names":false,"suffix":""},{"dropping-particle":"","family":"North","given":"K E","non-dropping-particle":"","parse-names":false,"suffix":""},{"dropping-particle":"","family":"Rudnicka","given":"A R","non-dropping-particle":"","parse-names":false,"suffix":""},{"dropping-particle":"","family":"Hui","given":"J","non-dropping-particle":"","parse-names":false,"suffix":""},{"dropping-particle":"","family":"Gu","given":"X","non-dropping-particle":"","parse-names":false,"suffix":""},{"dropping-particle":"","family":"Lumley","given":"T","non-dropping-particle":"","parse-names":false,"suffix":""},{"dropping-particle":"","family":"Wright","given":"A F","non-dropping-particle":"","parse-names":false,"suffix":""},{"dropping-particle":"","family":"Hastie","given":"N D","non-dropping-particle":"","parse-names":false,"suffix":""},{"dropping-particle":"","family":"Campbell","given":"S","non-dropping-particle":"","parse-names":false,"suffix":""},{"dropping-particle":"","family":"Kumar","given":"R","non-dropping-particle":"","parse-names":false,"suffix":""},{"dropping-particle":"","family":"Pin","given":"I","non-dropping-particle":"","parse-names":false,"suffix":""},{"dropping-particle":"","family":"Scott","given":"R A","non-dropping-particle":"","parse-names":false,"suffix":""},{"dropping-particle":"","family":"Pietilainen","given":"K H","non-dropping-particle":"","parse-names":false,"suffix":""},{"dropping-particle":"","family":"Surakka","given":"I","non-dropping-particle":"","parse-names":false,"suffix":""},{"dropping-particle":"","family":"Liu","given":"Y","non-dropping-particle":"","parse-names":false,"suffix":""},{"dropping-particle":"","family":"Holliday","given":"E G","non-dropping-particle":"","parse-names":false,"suffix":""},{"dropping-particle":"","family":"Schulz","given":"H","non-dropping-particle":"","parse-names":false,"suffix":""},{"dropping-particle":"","family":"Heinrich","given":"J","non-dropping-particle":"","parse-names":false,"suffix":""},{"dropping-particle":"","family":"Davies","given":"G","non-dropping-particle":"","parse-names":false,"suffix":""},{"dropping-particle":"","family":"Vonk","given":"J M","non-dropping-particle":"","parse-names":false,"suffix":""},{"dropping-particle":"","family":"Wojczynski","given":"M","non-dropping-particle":"","parse-names":false,"suffix":""},{"dropping-particle":"","family":"Pouta","given":"A","non-dropping-particle":"","parse-names":false,"suffix":""},{"dropping-particle":"","family":"Johansson","given":"A","non-dropping-particle":"","parse-names":false,"suffix":""},{"dropping-particle":"","family":"Wild","given":"S H","non-dropping-particle":"","parse-names":false,"suffix":""},{"dropping-particle":"","family":"Ingelsson","given":"E","non-dropping-particle":"","parse-names":false,"suffix":""},{"dropping-particle":"","family":"Rivadeneira","given":"F","non-dropping-particle":"","parse-names":false,"suffix":""},{"dropping-particle":"","family":"Volzke","given":"H","non-dropping-particle":"","parse-names":false,"suffix":""},{"dropping-particle":"","family":"Hysi","given":"P G","non-dropping-particle":"","parse-names":false,"suffix":""},{"dropping-particle":"","family":"Eiriksdottir","given":"G","non-dropping-particle":"","parse-names":false,"suffix":""},{"dropping-particle":"","family":"Morrison","given":"A C","non-dropping-particle":"","parse-names":false,"suffix":""},{"dropping-particle":"","family":"Rotter","given":"J I","non-dropping-particle":"","parse-names":false,"suffix":""},{"dropping-particle":"","family":"Gao","given":"W","non-dropping-particle":"","parse-names":false,"suffix":""},{"dropping-particle":"","family":"Postma","given":"D S","non-dropping-particle":"","parse-names":false,"suffix":""},{"dropping-particle":"","family":"White","given":"W B","non-dropping-particle":"","parse-names":false,"suffix":""},{"dropping-particle":"","family":"Rich","given":"S S","non-dropping-particle":"","parse-names":false,"suffix":""},{"dropping-particle":"","family":"Hofman","given":"A","non-dropping-particle":"","parse-names":false,"suffix":""},{"dropping-particle":"","family":"Aspelund","given":"T","non-dropping-particle":"","parse-names":false,"suffix":""},{"dropping-particle":"","family":"Couper","given":"D","non-dropping-particle":"","parse-names":false,"suffix":""},{"dropping-particle":"","family":"Smith","given":"L J","non-dropping-particle":"","parse-names":false,"suffix":""},{"dropping-particle":"","family":"Psaty","given":"B M","non-dropping-particle":"","parse-names":false,"suffix":""},{"dropping-particle":"","family":"Lohman","given":"K","non-dropping-particle":"","parse-names":false,"suffix":""},{"dropping-particle":"","family":"Burchard","given":"E G","non-dropping-particle":"","parse-names":false,"suffix":""},{"dropping-particle":"","family":"Uitterlinden","given":"A G","non-dropping-particle":"","parse-names":false,"suffix":""},{"dropping-particle":"","family":"Garcia","given":"M","non-dropping-particle":"","parse-names":false,"suffix":""},{"dropping-particle":"","family":"Joubert","given":"B R","non-dropping-particle":"","parse-names":false,"suffix":""},{"dropping-particle":"","family":"McArdle","given":"W L","non-dropping-particle":"","parse-names":false,"suffix":""},{"dropping-particle":"","family":"Musk","given":"A B","non-dropping-particle":"","parse-names":false,"suffix":""},{"dropping-particle":"","family":"Hansel","given":"N","non-dropping-particle":"","parse-names":false,"suffix":""},{"dropping-particle":"","family":"Heckbert","given":"S R","non-dropping-particle":"","parse-names":false,"suffix":""},{"dropping-particle":"","family":"Zgaga","given":"L","non-dropping-particle":"","parse-names":false,"suffix":""},{"dropping-particle":"","family":"Meurs","given":"J B","non-dropping-particle":"van","parse-names":false,"suffix":""},{"dropping-particle":"","family":"Navarro","given":"P","non-dropping-particle":"","parse-names":false,"suffix":""},{"dropping-particle":"","family":"Rudan","given":"I","non-dropping-particle":"","parse-names":false,"suffix":""},{"dropping-particle":"","family":"Oh","given":"Y M","non-dropping-particle":"","parse-names":false,"suffix":""},{"dropping-particle":"","family":"Redline","given":"S","non-dropping-particle":"","parse-names":false,"suffix":""},{"dropping-particle":"","family":"Jarvis","given":"D L","non-dropping-particle":"","parse-names":false,"suffix":""},{"dropping-particle":"","family":"Zhao","given":"J H","non-dropping-particle":"","parse-names":false,"suffix":""},{"dropping-particle":"","family":"Rantanen","given":"T","non-dropping-particle":"","parse-names":false,"suffix":""},{"dropping-particle":"","family":"O'Connor","given":"G T","non-dropping-particle":"","parse-names":false,"suffix":""},{"dropping-particle":"","family":"Ripatti","given":"S","non-dropping-particle":"","parse-names":false,"suffix":""},{"dropping-particle":"","family":"Scott","given":"R J","non-dropping-particle":"","parse-names":false,"suffix":""},{"dropping-particle":"","family":"Karrasch","given":"S","non-dropping-particle":"","parse-names":false,"suffix":""},{"dropping-particle":"","family":"Grallert","given":"H","non-dropping-particle":"","parse-names":false,"suffix":""},{"dropping-particle":"","family":"Gaddis","given":"N C","non-dropping-particle":"","parse-names":false,"suffix":""},{"dropping-particle":"","family":"Starr","given":"J M","non-dropping-particle":"","parse-names":false,"suffix":""},{"dropping-particle":"","family":"Wijmenga","given":"C","non-dropping-particle":"","parse-names":false,"suffix":""},{"dropping-particle":"","family":"Minster","given":"R L","non-dropping-particle":"","parse-names":false,"suffix":""},{"dropping-particle":"","family":"Lederer","given":"D J","non-dropping-particle":"","parse-names":false,"suffix":""},{"dropping-particle":"","family":"Pekkanen","given":"J","non-dropping-particle":"","parse-names":false,"suffix":""},{"dropping-particle":"","family":"Gyllensten","given":"U","non-dropping-particle":"","parse-names":false,"suffix":""},{"dropping-particle":"","family":"Campbell","given":"H","non-dropping-particle":"","parse-names":false,"suffix":""},{"dropping-particle":"","family":"Morris","given":"A P","non-dropping-particle":"","parse-names":false,"suffix":""},{"dropping-particle":"","family":"Glaser","given":"S","non-dropping-particle":"","parse-names":false,"suffix":""},{"dropping-particle":"","family":"Hammond","given":"C J","non-dropping-particle":"","parse-names":false,"suffix":""},{"dropping-particle":"","family":"Burkart","given":"K M","non-dropping-particle":"","parse-names":false,"suffix":""},{"dropping-particle":"","family":"Beilby","given":"J","non-dropping-particle":"","parse-names":false,"suffix":""},{"dropping-particle":"","family":"Kritchevsky","given":"S B","non-dropping-particle":"","parse-names":false,"suffix":""},{"dropping-particle":"","family":"Gudnason","given":"V","non-dropping-particle":"","parse-names":false,"suffix":""},{"dropping-particle":"","family":"Hancock","given":"D B","non-dropping-particle":"","parse-names":false,"suffix":""},{"dropping-particle":"","family":"Williams","given":"O D","non-dropping-particle":"","parse-names":false,"suffix":""},{"dropping-particle":"","family":"Polasek","given":"O","non-dropping-particle":"","parse-names":false,"suffix":""},{"dropping-particle":"","family":"Zemunik","given":"T","non-dropping-particle":"","parse-names":false,"suffix":""},{"dropping-particle":"","family":"Kolcic","given":"I","non-dropping-particle":"","parse-names":false,"suffix":""},{"dropping-particle":"","family":"Petrini","given":"M F","non-dropping-particle":"","parse-names":false,"suffix":""},{"dropping-particle":"","family":"Wjst","given":"M","non-dropping-particle":"","parse-names":false,"suffix":""},{"dropping-particle":"","family":"Kim","given":"W J","non-dropping-particle":"","parse-names":false,"suffix":""},{"dropping-particle":"","family":"Porteous","given":"D J","non-dropping-particle":"","parse-names":false,"suffix":""},{"dropping-particle":"","family":"Scotland","given":"G","non-dropping-particle":"","parse-names":false,"suffix":""},{"dropping-particle":"","family":"Smith","given":"B H","non-dropping-particle":"","parse-names":false,"suffix":""},{"dropping-particle":"","family":"Viljanen","given":"A","non-dropping-particle":"","parse-names":false,"suffix":""},{"dropping-particle":"","family":"Heliovaara","given":"M","non-dropping-particle":"","parse-names":false,"suffix":""},{"dropping-particle":"","family":"Attia","given":"J R","non-dropping-particle":"","parse-names":false,"suffix":""},{"dropping-particle":"","family":"Sayers","given":"I","non-dropping-particle":"","parse-names":false,"suffix":""},{"dropping-particle":"","family":"Hampel","given":"R","non-dropping-particle":"","parse-names":false,"suffix":""},{"dropping-particle":"","family":"Gieger","given":"C","non-dropping-particle":"","parse-names":false,"suffix":""},{"dropping-particle":"","family":"Deary","given":"I J","non-dropping-particle":"","parse-names":false,"suffix":""},{"dropping-particle":"","family":"Boezen","given":"H M","non-dropping-particle":"","parse-names":false,"suffix":""},{"dropping-particle":"","family":"Newman","given":"A","non-dropping-particle":"","parse-names":false,"suffix":""},{"dropping-particle":"","family":"Jarvelin","given":"M R","non-dropping-particle":"","parse-names":false,"suffix":""},{"dropping-particle":"","family":"Wilson","given":"J F","non-dropping-particle":"","parse-names":false,"suffix":""},{"dropping-particle":"","family":"Lind","given":"L","non-dropping-particle":"","parse-names":false,"suffix":""},{"dropping-particle":"","family":"Stricker","given":"B H","non-dropping-particle":"","parse-names":false,"suffix":""},{"dropping-particle":"","family":"Teumer","given":"A","non-dropping-particle":"","parse-names":false,"suffix":""},{"dropping-particle":"","family":"Spector","given":"T D","non-dropping-particle":"","parse-names":false,"suffix":""},{"dropping-particle":"","family":"Melen","given":"E","non-dropping-particle":"","parse-names":false,"suffix":""},{"dropping-particle":"","family":"Peters","given":"M J","non-dropping-particle":"","parse-names":false,"suffix":""},{"dropping-particle":"","family":"Lange","given":"L A","non-dropping-particle":"","parse-names":false,"suffix":""},{"dropping-particle":"","family":"Barr","given":"R G","non-dropping-particle":"","parse-names":false,"suffix":""},{"dropping-particle":"","family":"Bracke","given":"K R","non-dropping-particle":"","parse-names":false,"suffix":""},{"dropping-particle":"","family":"Verhamme","given":"F M","non-dropping-particle":"","parse-names":false,"suffix":""},{"dropping-particle":"","family":"Sung","given":"J","non-dropping-particle":"","parse-names":false,"suffix":""},{"dropping-particle":"","family":"Hiemstra","given":"P S","non-dropping-particle":"","parse-names":false,"suffix":""},{"dropping-particle":"","family":"Cassano","given":"P A","non-dropping-particle":"","parse-names":false,"suffix":""},{"dropping-particle":"","family":"Sood","given":"A","non-dropping-particle":"","parse-names":false,"suffix":""},{"dropping-particle":"","family":"Hayward","given":"C","non-dropping-particle":"","parse-names":false,"suffix":""},{"dropping-particle":"","family":"Dupuis","given":"J","non-dropping-particle":"","parse-names":false,"suffix":""},{"dropping-particle":"","family":"Hall","given":"I P","non-dropping-particle":"","parse-names":false,"suffix":""},{"dropping-particle":"","family":"Brusselle","given":"G G","non-dropping-particle":"","parse-names":false,"suffix":""},{"dropping-particle":"","family":"Tobin","given":"M D","non-dropping-particle":"","parse-names":false,"suffix":""},{"dropping-particle":"","family":"London","given":"S J","non-dropping-particle":"","parse-names":false,"suffix":""}],"container-title":"Nat Genet","id":"ITEM-2","issue":"7","issued":{"date-parts":[["2014"]]},"page":"669-677","title":"Genome-wide association analysis identifies six new loci associated with forced vital capacity","type":"article-journal","volume":"46"},"uris":["http://www.mendeley.com/documents/?uuid=d3bb17c2-59af-4bfc-a069-6d64a1ce0239"]}],"mendeley":{"formattedCitation":"&lt;sup&gt;1,2&lt;/sup&gt;","plainTextFormattedCitation":"1,2","previouslyFormattedCitation":"&lt;sup&gt;1,2&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1,2</w:t>
      </w:r>
      <w:r w:rsidRPr="000A43F4">
        <w:rPr>
          <w:rFonts w:ascii="Calibri" w:hAnsi="Calibri" w:cs="Calibri"/>
          <w:szCs w:val="22"/>
        </w:rPr>
        <w:fldChar w:fldCharType="end"/>
      </w:r>
      <w:r w:rsidRPr="000A43F4">
        <w:rPr>
          <w:rFonts w:ascii="Calibri" w:hAnsi="Calibri" w:cs="Calibri"/>
          <w:szCs w:val="22"/>
        </w:rPr>
        <w:t xml:space="preserve"> (NCT00005131), is a population based study of risk factors for atherosclerosis and its sequelae in adults from four U.S. centers.  Subjects were aged 45-64 at recruitment in 1987-1989. Institutional Review Board (IRB) approval was obtained at all associated study centers and informed consent was obtained for all participants. ARIC spirometry measurements were performed with a Collins Survey II water-seal spirometer (Collins Medical, Inc.) and Pulmo-Screen II software (PDS Healthcare Products, Inc.). Genotyping was performed using the AffymetrixGeneChip SNP Array 6.0. The current analysis includes 7,224 Caucasian subjects with genotyping data, pulmonary function measures and complete covariate information. Imputation was performed using the 1000 Genomes</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{"citationItems":[{"id":"ITEM-1","itemData":{"DOI":"10.1038/nature11632","ISBN":"1476-4687 (Electronic)\r0028-0836 (Linking)","PMID":"23128226","author":[{"dropping-particle":"","family":"Genomes Project","given":"Consortium","non-dropping-particle":"","parse-names":false,"suffix":""},{"dropping-particle":"","family":"Abecasis","given":"G R","non-dropping-particle":"","parse-names":false,"suffix":""},{"dropping-particle":"","family":"Auton","given":"A","non-dropping-particle":"","parse-names":false,"suffix":""},{"dropping-particle":"","family":"Brooks","given":"L D","non-dropping-particle":"","parse-names":false,"suffix":""},{"dropping-particle":"","family":"DePristo","given":"M A","non-dropping-particle":"","parse-names":false,"suffix":""},{"dropping-particle":"","family":"Durbin","given":"R M","non-dropping-particle":"","parse-names":false,"suffix":""},{"dropping-particle":"","family":"Handsaker","given":"R E","non-dropping-particle":"","parse-names":false,"suffix":""},{"dropping-particle":"","family":"Kang","given":"H M","non-dropping-particle":"","parse-names":false,"suffix":""},{"dropping-particle":"","family":"Marth","given":"G T","non-dropping-particle":"","parse-names":false,"suffix":""},{"dropping-particle":"","family":"McVean","given":"G A","non-dropping-particle":"","parse-names":false,"suffix":""}],"container-title":"Nature","id":"ITEM-1","issue":"7422","issued":{"date-parts":[["2012"]]},"page":"56-65","title":"An integrated map of genetic variation from 1,092 human genomes","type":"article-journal","volume":"491"},"uris":["http://www.mendeley.com/documents/?uuid=4e4c5c31-c7c0-423d-b079-27ade96e0cfc"]}],"mendeley":{"formattedCitation":"&lt;sup&gt;3&lt;/sup&gt;","plainTextFormattedCitation":"3","previouslyFormattedCitation":"&lt;sup&gt;3&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3</w:t>
      </w:r>
      <w:r w:rsidRPr="000A43F4">
        <w:rPr>
          <w:rFonts w:ascii="Calibri" w:hAnsi="Calibri" w:cs="Calibri"/>
          <w:szCs w:val="22"/>
        </w:rPr>
        <w:fldChar w:fldCharType="end"/>
      </w:r>
      <w:r w:rsidRPr="000A43F4">
        <w:rPr>
          <w:rFonts w:ascii="Calibri" w:hAnsi="Calibri" w:cs="Calibri"/>
          <w:szCs w:val="22"/>
        </w:rPr>
        <w:t xml:space="preserve"> Integrated Phase 1 v3 reference panel (March 2012) in IMPUTE2</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{"citationItems":[{"id":"ITEM-1","itemData":{"DOI":"10.1038/ng.2354","ISBN":"1546-1718 (Electronic)\r1061-4036 (Linking)","PMID":"22820512","author":[{"dropping-particle":"","family":"Howie","given":"B","non-dropping-particle":"","parse-names":false,"suffix":""},{"dropping-particle":"","family":"Fuchsberger","given":"C","non-dropping-particle":"","parse-names":false,"suffix":""},{"dropping-particle":"","family":"Stephens","given":"M","non-dropping-particle":"","parse-names":false,"suffix":""},{"dropping-particle":"","family":"Marchini","given":"J","non-dropping-particle":"","parse-names":false,"suffix":""},{"dropping-particle":"","family":"Abecasis","given":"G R","non-dropping-particle":"","parse-names":false,"suffix":""}],"container-title":"Nat Genet","id":"ITEM-1","issue":"8","issued":{"date-parts":[["2012"]]},"page":"955-959","title":"Fast and accurate genotype imputation in genome-wide association studies through pre-phasing","type":"article-journal","volume":"44"},"uris":["http://www.mendeley.com/documents/?uuid=1dbc38d5-3276-442d-a802-8b0f27fc4e29"]}],"mendeley":{"formattedCitation":"&lt;sup&gt;4&lt;/sup&gt;","plainTextFormattedCitation":"4","previouslyFormattedCitation":"&lt;sup&gt;4&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4</w:t>
      </w:r>
      <w:r w:rsidRPr="000A43F4">
        <w:rPr>
          <w:rFonts w:ascii="Calibri" w:hAnsi="Calibri" w:cs="Calibri"/>
          <w:szCs w:val="22"/>
        </w:rPr>
        <w:fldChar w:fldCharType="end"/>
      </w:r>
      <w:r w:rsidRPr="000A43F4">
        <w:rPr>
          <w:rFonts w:ascii="Calibri" w:hAnsi="Calibri" w:cs="Calibri"/>
          <w:szCs w:val="22"/>
        </w:rPr>
        <w:t>. Logistic regression was performed using FAST (</w:t>
      </w:r>
      <w:hyperlink r:id="rId8" w:history="1">
        <w:r w:rsidR="009A640B" w:rsidRPr="000A43F4">
          <w:rPr>
            <w:rStyle w:val="Hyperlink"/>
            <w:rFonts w:ascii="Calibri" w:hAnsi="Calibri" w:cs="Calibri"/>
            <w:szCs w:val="22"/>
          </w:rPr>
          <w:t>https://bitbucket.org/baderlab/fast/wiki/Home</w:t>
        </w:r>
      </w:hyperlink>
      <w:r w:rsidRPr="000A43F4">
        <w:rPr>
          <w:rFonts w:ascii="Calibri" w:hAnsi="Calibri" w:cs="Calibri"/>
          <w:szCs w:val="22"/>
        </w:rPr>
        <w:t>)</w:t>
      </w:r>
      <w:r w:rsidR="003A509E" w:rsidRPr="000A43F4">
        <w:rPr>
          <w:rFonts w:ascii="Calibri" w:hAnsi="Calibri" w:cs="Calibri"/>
          <w:szCs w:val="22"/>
        </w:rPr>
        <w:t xml:space="preserve"> adjusting for age, sex, pack-years, current and ever smoking, and ancestry.</w:t>
      </w:r>
    </w:p>
    <w:p w14:paraId="63D5F515" w14:textId="77777777" w:rsidR="001D2B7A" w:rsidRPr="000A43F4" w:rsidRDefault="001D2B7A" w:rsidP="001D2B7A">
      <w:pPr>
        <w:spacing w:line="240" w:lineRule="auto"/>
        <w:contextualSpacing/>
        <w:rPr>
          <w:rFonts w:ascii="Calibri" w:hAnsi="Calibri" w:cs="Calibri"/>
          <w:szCs w:val="22"/>
        </w:rPr>
      </w:pPr>
      <w:r w:rsidRPr="000A43F4">
        <w:rPr>
          <w:rFonts w:ascii="Calibri" w:hAnsi="Calibri" w:cs="Calibri"/>
          <w:b/>
          <w:szCs w:val="22"/>
        </w:rPr>
        <w:t xml:space="preserve">Cardiovascular Health Study (CHS): </w:t>
      </w:r>
      <w:r w:rsidRPr="000A43F4">
        <w:rPr>
          <w:rFonts w:ascii="Calibri" w:hAnsi="Calibri" w:cs="Calibri"/>
          <w:szCs w:val="22"/>
        </w:rPr>
        <w:t>The Cardiovascular Health Study (CHS) is a population-based cohort study of risk factors for coronary heart disease and stroke in adults ≥65 years conducted across four centers</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{"citationItems":[{"id":"ITEM-1","itemData":{"ISBN":"1047-2797 (Print)\r1047-2797 (Linking)","PMID":"1669507","author":[{"dropping-particle":"","family":"Fried","given":"L P","non-dropping-particle":"","parse-names":false,"suffix":""},{"dropping-particle":"","family":"Borhani","given":"N O","non-dropping-particle":"","parse-names":false,"suffix":""},{"dropping-particle":"","family":"Enright","given":"P","non-dropping-particle":"","parse-names":false,"suffix":""},{"dropping-particle":"","family":"Furberg","given":"C D","non-dropping-particle":"","parse-names":false,"suffix":""},{"dropping-particle":"","family":"Gardin","given":"J M","non-dropping-particle":"","parse-names":false,"suffix":""},{"dropping-particle":"","family":"Kronmal","given":"R A","non-dropping-particle":"","parse-names":false,"suffix":""},{"dropping-particle":"","family":"Kuller","given":"L H","non-dropping-particle":"","parse-names":false,"suffix":""},{"dropping-particle":"","family":"Manolio","given":"T A","non-dropping-particle":"","parse-names":false,"suffix":""},{"dropping-particle":"","family":"Mittelmark","given":"M B","non-dropping-particle":"","parse-names":false,"suffix":""},{"dropping-particle":"","family":"Newman","given":"A","non-dropping-particle":"","parse-names":false,"suffix":""},{"dropping-particle":"","family":"et al.","given":"","non-dropping-particle":"","parse-names":false,"suffix":""}],"container-title":"Ann Epidemiol","id":"ITEM-1","issue":"3","issued":{"date-parts":[["1991"]]},"page":"263-276","title":"The Cardiovascular Health Study: design and rationale","type":"article-journal","volume":"1"},"uris":["http://www.mendeley.com/documents/?uuid=eff1904a-dd23-46dd-b5fe-ddb02d2c97d1"]}],"mendeley":{"formattedCitation":"&lt;sup&gt;5&lt;/sup&gt;","plainTextFormattedCitation":"5","previouslyFormattedCitation":"&lt;sup&gt;5&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5</w:t>
      </w:r>
      <w:r w:rsidRPr="000A43F4">
        <w:rPr>
          <w:rFonts w:ascii="Calibri" w:hAnsi="Calibri" w:cs="Calibri"/>
          <w:szCs w:val="22"/>
        </w:rPr>
        <w:fldChar w:fldCharType="end"/>
      </w:r>
      <w:r w:rsidRPr="000A43F4">
        <w:rPr>
          <w:rFonts w:ascii="Calibri" w:hAnsi="Calibri" w:cs="Calibri"/>
          <w:szCs w:val="22"/>
        </w:rPr>
        <w:fldChar w:fldCharType="begin"/>
      </w:r>
      <w:r w:rsidRPr="000A43F4">
        <w:rPr>
          <w:rFonts w:ascii="Calibri" w:hAnsi="Calibri" w:cs="Calibri"/>
          <w:szCs w:val="22"/>
        </w:rPr>
        <w:instrText xml:space="preserve"> ADDIN EN.CITE &lt;EndNote&gt;&lt;Cite&gt;&lt;Author&gt;Fried&lt;/Author&gt;&lt;Year&gt;1991&lt;/Year&gt;&lt;RecNum&gt;5753&lt;/RecNum&gt;&lt;DisplayText&gt;&lt;style face="superscript"&gt;13&lt;/style&gt;&lt;/DisplayText&gt;&lt;record&gt;&lt;rec-number&gt;5753&lt;/rec-number&gt;&lt;foreign-keys&gt;&lt;key app="EN" db-id="2z20xrte0eetpsee9xovz2dzd922atas0sdw" timestamp="1451920948"&gt;5753&lt;/key&gt;&lt;/foreign-keys&gt;&lt;ref-type name="Journal Article"&gt;17&lt;/ref-type&gt;&lt;contributors&gt;&lt;authors&gt;&lt;author&gt;Fried, L. P.&lt;/author&gt;&lt;author&gt;Borhani, N. O.&lt;/author&gt;&lt;author&gt;Enright, P.&lt;/author&gt;&lt;author&gt;Furberg, C. D.&lt;/author&gt;&lt;author&gt;Gardin, J. M.&lt;/author&gt;&lt;author&gt;Kronmal, R. A.&lt;/author&gt;&lt;author&gt;Kuller, L. H.&lt;/author&gt;&lt;author&gt;Manolio, T. A.&lt;/author&gt;&lt;author&gt;Mittelmark, M. B.&lt;/author&gt;&lt;author&gt;Newman, A.&lt;/author&gt;&lt;author&gt;et al.,&lt;/author&gt;&lt;/authors&gt;&lt;/contributors&gt;&lt;auth-address&gt;Department of Medicine, Johns Hopkins University, Baltimore, MD.&lt;/auth-address&gt;&lt;titles&gt;&lt;title&gt;The Cardiovascular Health Study: design and rationale&lt;/title&gt;&lt;secondary-title&gt;Ann Epidemiol&lt;/secondary-title&gt;&lt;/titles&gt;&lt;periodical&gt;&lt;full-title&gt;Annals of epidemiology&lt;/full-title&gt;&lt;abbr-1&gt;Ann Epidemiol&lt;/abbr-1&gt;&lt;/periodical&gt;&lt;pages&gt;263-76&lt;/pages&gt;&lt;volume&gt;1&lt;/volume&gt;&lt;number&gt;3&lt;/number&gt;&lt;keywords&gt;&lt;keyword&gt;Aged&lt;/keyword&gt;&lt;keyword&gt;Cerebrovascular Disorders/*epidemiology/physiopathology&lt;/keyword&gt;&lt;keyword&gt;Coronary Disease/classification/*epidemiology/physiopathology&lt;/keyword&gt;&lt;keyword&gt;Epidemiologic Methods&lt;/keyword&gt;&lt;keyword&gt;Female&lt;/keyword&gt;&lt;keyword&gt;Health Status&lt;/keyword&gt;&lt;keyword&gt;Humans&lt;/keyword&gt;&lt;keyword&gt;Longitudinal Studies&lt;/keyword&gt;&lt;keyword&gt;Male&lt;/keyword&gt;&lt;keyword&gt;Physical Examination&lt;/keyword&gt;&lt;keyword&gt;Research Design&lt;/keyword&gt;&lt;keyword&gt;Risk Factors&lt;/keyword&gt;&lt;keyword&gt;United States&lt;/keyword&gt;&lt;/keywords&gt;&lt;dates&gt;&lt;year&gt;1991&lt;/year&gt;&lt;pub-dates&gt;&lt;date&gt;Feb&lt;/date&gt;&lt;/pub-dates&gt;&lt;/dates&gt;&lt;isbn&gt;1047-2797 (Print)&amp;#xD;1047-2797 (Linking)&lt;/isbn&gt;&lt;accession-num&gt;1669507&lt;/accession-num&gt;&lt;urls&gt;&lt;related-urls&gt;&lt;url&gt;http://www.ncbi.nlm.nih.gov/pubmed/1669507&lt;/url&gt;&lt;/related-urls&gt;&lt;/urls&gt;&lt;/record&gt;&lt;/Cite&gt;&lt;/EndNote&gt;</w:instrText>
      </w:r>
      <w:r w:rsidRPr="000A43F4">
        <w:rPr>
          <w:rFonts w:ascii="Calibri" w:hAnsi="Calibri" w:cs="Calibri"/>
          <w:szCs w:val="22"/>
        </w:rPr>
        <w:fldChar w:fldCharType="end"/>
      </w:r>
      <w:r w:rsidRPr="000A43F4">
        <w:rPr>
          <w:rFonts w:ascii="Calibri" w:hAnsi="Calibri" w:cs="Calibri"/>
          <w:szCs w:val="22"/>
        </w:rPr>
        <w:t xml:space="preserve"> (NCT00005133 and NCT00149435). IRB approval was obtained at participating centers and written informed consent was obtained for all participants. 5,201 predominantly European ancestry persons were recruited in 1989-1990 from random samples of Medicare eligibility lists.  An additional predominantly African-American cohort of 687 persons was subsequently enrolled </w:t>
      </w:r>
      <w:r>
        <w:rPr>
          <w:rFonts w:ascii="Calibri" w:hAnsi="Calibri" w:cs="Calibri"/>
          <w:szCs w:val="22"/>
        </w:rPr>
        <w:t xml:space="preserve">in 1992-1993 </w:t>
      </w:r>
      <w:r w:rsidRPr="000A43F4">
        <w:rPr>
          <w:rFonts w:ascii="Calibri" w:hAnsi="Calibri" w:cs="Calibri"/>
          <w:szCs w:val="22"/>
        </w:rPr>
        <w:t>for a total sample of 5,888.  European ancestry participants were excluded from the GWAS study sample due to the presence at study baseline of coronary heart disease, congestive heart failure, peripheral vascular disease, valvular heart disease, stroke or transient ischemic attack. Genotyping was performed at the General Clinical Research Center’s Phenotyping/Genotyping Laboratory at Cedars-Sinai among CHS participants who consented to genetic testing and had DNA available using the Illumina 370CNV BeadChip system (for European ancestry participants, in 2007) or the Illumina HumanOmni1-Quad_v1 BeadChip system (for African-American participants, in 2010). Additional genotypes were provided from the ITMAT-Broad-CARe (IBC) Illumina iSELECT chip (for European ancestry participants). Imputation was performed using 1000 Genomes</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{"citationItems":[{"id":"ITEM-1","itemData":{"DOI":"10.1038/nature11632","ISBN":"1476-4687 (Electronic)\r0028-0836 (Linking)","PMID":"23128226","author":[{"dropping-particle":"","family":"Genomes Project","given":"Consortium","non-dropping-particle":"","parse-names":false,"suffix":""},{"dropping-particle":"","family":"Abecasis","given":"G R","non-dropping-particle":"","parse-names":false,"suffix":""},{"dropping-particle":"","family":"Auton","given":"A","non-dropping-particle":"","parse-names":false,"suffix":""},{"dropping-particle":"","family":"Brooks","given":"L D","non-dropping-particle":"","parse-names":false,"suffix":""},{"dropping-particle":"","family":"DePristo","given":"M A","non-dropping-particle":"","parse-names":false,"suffix":""},{"dropping-particle":"","family":"Durbin","given":"R M","non-dropping-particle":"","parse-names":false,"suffix":""},{"dropping-particle":"","family":"Handsaker","given":"R E","non-dropping-particle":"","parse-names":false,"suffix":""},{"dropping-particle":"","family":"Kang","given":"H M","non-dropping-particle":"","parse-names":false,"suffix":""},{"dropping-particle":"","family":"Marth","given":"G T","non-dropping-particle":"","parse-names":false,"suffix":""},{"dropping-particle":"","family":"McVean","given":"G A","non-dropping-particle":"","parse-names":false,"suffix":""}],"container-title":"Nature","id":"ITEM-1","issue":"7422","issued":{"date-parts":[["2012"]]},"page":"56-65","title":"An integrated map of genetic variation from 1,092 human genomes","type":"article-journal","volume":"491"},"uris":["http://www.mendeley.com/documents/?uuid=4e4c5c31-c7c0-423d-b079-27ade96e0cfc"]}],"mendeley":{"formattedCitation":"&lt;sup&gt;3&lt;/sup&gt;","plainTextFormattedCitation":"3","previouslyFormattedCitation":"&lt;sup&gt;3&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3</w:t>
      </w:r>
      <w:r w:rsidRPr="000A43F4">
        <w:rPr>
          <w:rFonts w:ascii="Calibri" w:hAnsi="Calibri" w:cs="Calibri"/>
          <w:szCs w:val="22"/>
        </w:rPr>
        <w:fldChar w:fldCharType="end"/>
      </w:r>
      <w:r w:rsidRPr="000A43F4">
        <w:rPr>
          <w:rFonts w:ascii="Calibri" w:hAnsi="Calibri" w:cs="Calibri"/>
          <w:szCs w:val="22"/>
        </w:rPr>
        <w:t xml:space="preserve"> Phase 1 v3 haplotypes and minimac</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{"citationItems":[{"id":"ITEM-1","itemData":{"DOI":"10.1038/ng.2354","ISBN":"1546-1718 (Electronic)\r1061-4036 (Linking)","PMID":"22820512","author":[{"dropping-particle":"","family":"Howie","given":"B","non-dropping-particle":"","parse-names":false,"suffix":""},{"dropping-particle":"","family":"Fuchsberger","given":"C","non-dropping-particle":"","parse-names":false,"suffix":""},{"dropping-particle":"","family":"Stephens","given":"M","non-dropping-particle":"","parse-names":false,"suffix":""},{"dropping-particle":"","family":"Marchini","given":"J","non-dropping-particle":"","parse-names":false,"suffix":""},{"dropping-particle":"","family":"Abecasis","given":"G R","non-dropping-particle":"","parse-names":false,"suffix":""}],"container-title":"Nat Genet","id":"ITEM-1","issue":"8","issued":{"date-parts":[["2012"]]},"page":"955-959","title":"Fast and accurate genotype imputation in genome-wide association studies through pre-phasing","type":"article-journal","volume":"44"},"uris":["http://www.mendeley.com/documents/?uuid=1dbc38d5-3276-442d-a802-8b0f27fc4e29"]}],"mendeley":{"formattedCitation":"&lt;sup&gt;4&lt;/sup&gt;","plainTextFormattedCitation":"4","previouslyFormattedCitation":"&lt;sup&gt;4&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4</w:t>
      </w:r>
      <w:r w:rsidRPr="000A43F4">
        <w:rPr>
          <w:rFonts w:ascii="Calibri" w:hAnsi="Calibri" w:cs="Calibri"/>
          <w:szCs w:val="22"/>
        </w:rPr>
        <w:fldChar w:fldCharType="end"/>
      </w:r>
      <w:r w:rsidRPr="000A43F4">
        <w:rPr>
          <w:rFonts w:ascii="Calibri" w:hAnsi="Calibri" w:cs="Calibri"/>
          <w:szCs w:val="22"/>
        </w:rPr>
        <w:t xml:space="preserve"> (for European ancestry participants, 2012-11-16) or IMPUTE version 2.2.2 (for African-American participants).  Logistic regression was performed in R, adjusting for age, sex, pack-years, current and ever smoking, CHS clinic (4 sites) and PCs 1-5.</w:t>
      </w:r>
    </w:p>
    <w:p w14:paraId="0D8D0464" w14:textId="28F63DF8" w:rsidR="008F5CCF" w:rsidRPr="000A43F4" w:rsidRDefault="004C797B" w:rsidP="000B08A9">
      <w:pPr>
        <w:spacing w:line="240" w:lineRule="auto"/>
        <w:contextualSpacing/>
        <w:rPr>
          <w:rFonts w:ascii="Calibri" w:hAnsi="Calibri" w:cs="Calibri"/>
          <w:szCs w:val="22"/>
        </w:rPr>
      </w:pPr>
      <w:r w:rsidRPr="000A43F4">
        <w:rPr>
          <w:rFonts w:ascii="Calibri" w:hAnsi="Calibri" w:cs="Calibri"/>
          <w:b/>
          <w:szCs w:val="22"/>
        </w:rPr>
        <w:t xml:space="preserve">COPDGene: </w:t>
      </w:r>
      <w:r w:rsidR="003A509E" w:rsidRPr="000A43F4">
        <w:rPr>
          <w:rFonts w:ascii="Calibri" w:hAnsi="Calibri" w:cs="Calibri"/>
          <w:szCs w:val="22"/>
        </w:rPr>
        <w:t xml:space="preserve">Eligible subjects in COPDGene Study (NCT00608764, www.copdgene.org) were of non-Hispanic white </w:t>
      </w:r>
      <w:r w:rsidR="00712766">
        <w:rPr>
          <w:rFonts w:ascii="Calibri" w:hAnsi="Calibri" w:cs="Calibri"/>
          <w:szCs w:val="22"/>
        </w:rPr>
        <w:t xml:space="preserve">(NHW) </w:t>
      </w:r>
      <w:r w:rsidR="003A509E" w:rsidRPr="000A43F4">
        <w:rPr>
          <w:rFonts w:ascii="Calibri" w:hAnsi="Calibri" w:cs="Calibri"/>
          <w:szCs w:val="22"/>
        </w:rPr>
        <w:t>or African-American</w:t>
      </w:r>
      <w:r w:rsidR="00712766">
        <w:rPr>
          <w:rFonts w:ascii="Calibri" w:hAnsi="Calibri" w:cs="Calibri"/>
          <w:szCs w:val="22"/>
        </w:rPr>
        <w:t xml:space="preserve"> (AA)</w:t>
      </w:r>
      <w:r w:rsidR="003A509E" w:rsidRPr="000A43F4">
        <w:rPr>
          <w:rFonts w:ascii="Calibri" w:hAnsi="Calibri" w:cs="Calibri"/>
          <w:szCs w:val="22"/>
        </w:rPr>
        <w:t xml:space="preserve"> ancestry, aged 45-80 years old, with at least 10 pack-years of smoking and no diagnosed lung disease other than COPD or asthma</w:t>
      </w:r>
      <w:r w:rsidRPr="000A43F4">
        <w:rPr>
          <w:rFonts w:ascii="Calibri" w:hAnsi="Calibri" w:cs="Calibri"/>
          <w:szCs w:val="22"/>
        </w:rPr>
        <w:fldChar w:fldCharType="begin" w:fldLock="1"/>
      </w:r>
      <w:r w:rsidR="003E0FAC" w:rsidRPr="000A43F4">
        <w:rPr>
          <w:rFonts w:ascii="Calibri" w:hAnsi="Calibri" w:cs="Calibri"/>
          <w:szCs w:val="22"/>
        </w:rPr>
        <w:instrText>ADDIN CSL_CITATION {"citationItems":[{"id":"ITEM-1","itemData":{"DOI":"10.3109/15412550903499522","ISBN":"1541-2563 (Electronic)\r1541-2563 (Linking)","PMID":"20214461","abstract":"BACKGROUND: COPDGene is a multicenter observational study designed to identify genetic factors associated with COPD. It will also characterize chest CT phenotypes in COPD subjects, including assessment of emphysema, gas trapping, and airway wall thickening. Finally, subtypes of COPD based on these phenotypes will be used in a comprehensive genome-wide study to identify COPD susceptibility genes. METHODS/RESULTS: COPDGene will enroll 10,000 smokers with and without COPD across the GOLD stages. Both Non-Hispanic white and African-American subjects are included in the cohort. Inspiratory and expiratory chest CT scans will be obtained on all participants. In addition to the cross-sectional enrollment process, these subjects will be followed regularly for longitudinal studies. A genome-wide association study (GWAS) will be done on an initial group of 4000 subjects to identify genetic variants associated with case-control status and several quantitative phenotypes related to COPD. The initial findings will be verified in an additional 2000 COPD cases and 2000 smoking control subjects, and further validation association studies will be carried out. CONCLUSIONS: COPDGene will provide important new information about genetic factors in COPD, and will characterize the disease process using high resolution CT scans. Understanding genetic factors and CT phenotypes that define COPD will potentially permit earlier diagnosis of this disease and may lead to the development of treatments to modify progression.","author":[{"dropping-particle":"","family":"Regan","given":"E A","non-dropping-particle":"","parse-names":false,"suffix":""},{"dropping-particle":"","family":"Hokanson","given":"J E","non-dropping-particle":"","parse-names":false,"suffix":""},{"dropping-particle":"","family":"Murphy","given":"J R","non-dropping-particle":"","parse-names":false,"suffix":""},{"dropping-particle":"","family":"Make","given":"B","non-dropping-particle":"","parse-names":false,"suffix":""},{"dropping-particle":"","family":"Lynch","given":"D A","non-dropping-particle":"","parse-names":false,"suffix":""},{"dropping-particle":"","family":"Beaty","given":"T H","non-dropping-particle":"","parse-names":false,"suffix":""},{"dropping-particle":"","family":"Curran-Everett","given":"D","non-dropping-particle":"","parse-names":false,"suffix":""},{"dropping-particle":"","family":"Silverman","given":"E K","non-dropping-particle":"","parse-names":false,"suffix":""},{"dropping-particle":"","family":"Crapo","given":"J D","non-dropping-particle":"","parse-names":false,"suffix":""}],"container-title":"COPD","id":"ITEM-1","issue":"1","issued":{"date-parts":[["2010"]]},"note":"Regan, Elizabeth A\nHokanson, John E\nMurphy, James R\nMake, Barry\nLynch, David A\nBeaty, Terri H\nCurran-Everett, Douglas\nSilverman, Edwin K\nCrapo, James D\neng\nU01 HL089856-01A1/HL/NHLBI NIH HHS/\nU01 HL089897/HL/NHLBI NIH HHS/\nU01 HL089856/HL/NHLBI NIH HHS/\nU01HL089897/HL/NHLBI NIH HHS/\nU01 HL089897-01A1/HL/NHLBI NIH HHS/\nU01HL089856/HL/NHLBI NIH HHS/\nResearch Support, N.I.H., Extramural\nResearch Support, Non-U.S. Gov't\nEngland\n2010/03/11 06:00\nCOPD. 2010 Feb;7(1):32-43. doi: 10.3109/15412550903499522.","page":"32-43","title":"Genetic epidemiology of COPD (COPDGene) study design","type":"article-journal","volume":"7"},"uris":["http://www.mendeley.com/documents/?uuid=fed91606-af96-4041-921b-d0f941a61ab7"]},{"id":"ITEM-2","itemData":{"DOI":"10.1016/S2213-2600(14)70002-5","ISBN":"2213-2600 (Print)\r2213-2600 (Linking)","ISSN":"2213-2600","PMID":"24621683","abstract":"BACKGROUND: The genetic risk factors for susceptibility to chronic obstructive pulmonary disease (COPD) are still largely unknown. Additional genetic variants are likely to be identified by genome-wide association studies in larger cohorts or specific subgroups. We sought to identify risk loci for moderate to severe and severe COPD with data from several cohort studies. METHODS: We combined genome-wide association analysis data from participants in the COPDGene study (non-Hispanic white and African-American ethnic origin) and the ECLIPSE, NETT/NAS, and Norway GenKOLS studies (self-described white ethnic origin). We did analyses comparing control individuals with individuals with moderate to severe COPD and with a subset of individuals with severe COPD. Single nucleotide polymorphisms yielding a p value of less than 5 x 10(-7) in the meta-analysis at loci not previously described were genotyped in individuals from the family-based ICGN study. We combined results in a joint meta-analysis (threshold for significance p&lt;5 x 10(-8)). FINDINGS: Analysis of 6633 individuals with moderate to severe COPD and 5704 control individuals confirmed association at three known loci: CHRNA3 (p=6.38 x 10(-14)), FAM13A (p=1.12 x 10(-14)), and HHIP (p=1.57 x 10(-12)). We also showed significant evidence of association at a novel locus near RIN3 (p=5.25 x 10(-9)). In the overall meta-analysis (ie, including data from 2859 ICGN participants), the association with RIN3 remained significant (p=5.4 x 10(-9)). 3497 individuals were included in our analysis of severe COPD. The effect estimates for the loci near HHIP and CHRNA3 were significantly stronger in severe disease than in moderate to severe disease (p&lt;0.01). We also identified associations at two additional loci: MMP12 (overall joint meta-analysis p=2.6 x 10(-9)) and TGFB2 (overall joint meta-analysis p=8.3 x 10(-9)). INTERPRETATION: We have confirmed associations with COPD at three known loci and identified three new genome-wide significant associations. Genetic variants other than in alpha-1 antitrypsin increase the risk of COPD. FUNDING: US National Heart, Lung, and Blood Institute; the Alpha-1 Foundation; the COPD Foundation through contributions from AstraZeneca, Boehringer Ingelheim, Novartis, and Sepracor; GlaxoSmithKline; Centers for Medicare and Medicaid Services; Agency for Healthcare Research and Quality; and US Department of Veterans Affairs.","author":[{"dropping-particle":"","family":"Cho","given":"Michael H","non-dropping-particle":"","parse-names":false,"suffix":""},{"dropping-particle":"","family":"McDonald","given":"Merry-Lynn L N","non-dropping-particle":"","parse-names":false,"suffix":""},{"dropping-particle":"","family":"Zhou","given":"Xiaobo","non-dropping-particle":"","parse-names":false,"suffix":""},{"dropping-particle":"","family":"Mattheisen","given":"Manuel","non-dropping-particle":"","parse-names":false,"suffix":""},{"dropping-particle":"","family":"Castaldi","given":"Peter J","non-dropping-particle":"","parse-names":false,"suffix":""},{"dropping-particle":"","family":"Hersh","given":"Craig P","non-dropping-particle":"","parse-names":false,"suffix":""},{"dropping-particle":"","family":"Demeo","given":"Dawn L","non-dropping-particle":"","parse-names":false,"suffix":""},{"dropping-particle":"","family":"Sylvia","given":"Jody S","non-dropping-particle":"","parse-names":false,"suffix":""},{"dropping-particle":"","family":"Ziniti","given":"John","non-dropping-particle":"","parse-names":false,"suffix":""},{"dropping-particle":"","family":"Laird","given":"Nan M","non-dropping-particle":"","parse-names":false,"suffix":""},{"dropping-particle":"","family":"Lange","given":"Christoph","non-dropping-particle":"","parse-names":false,"suffix":""},{"dropping-particle":"","family":"Litonjua","given":"Augusto A","non-dropping-particle":"","parse-names":false,"suffix":""},{"dropping-particle":"","family":"Sparrow","given":"David","non-dropping-particle":"","parse-names":false,"suffix":""},{"dropping-particle":"","family":"Casaburi","given":"Richard","non-dropping-particle":"","parse-names":false,"suffix":""},{"dropping-particle":"","family":"Barr","given":"R Graham","non-dropping-particle":"","parse-names":false,"suffix":""},{"dropping-particle":"","family":"Regan","given":"Elizabeth A","non-dropping-particle":"","parse-names":false,"suffix":""},{"dropping-particle":"","family":"Make","given":"Barry J","non-dropping-particle":"","parse-names":false,"suffix":""},{"dropping-particle":"","family":"Hokanson","given":"John E","non-dropping-particle":"","parse-names":false,"suffix":""},{"dropping-particle":"","family":"Lutz","given":"Sharon","non-dropping-particle":"","parse-names":false,"suffix":""},{"dropping-particle":"","family":"Dudenkov","given":"Tanda Murray","non-dropping-particle":"","parse-names":false,"suffix":""},{"dropping-particle":"","family":"Farzadegan","given":"Homayoon","non-dropping-particle":"","parse-names":false,"suffix":""},{"dropping-particle":"","family":"Hetmanski","given":"Jacqueline B","non-dropping-particle":"","parse-names":false,"suffix":""},{"dropping-particle":"","family":"Tal-Singer","given":"Ruth","non-dropping-particle":"","parse-names":false,"suffix":""},{"dropping-particle":"","family":"Lomas","given":"David A","non-dropping-particle":"","parse-names":false,"suffix":""},{"dropping-particle":"","family":"Bakke","given":"Per","non-dropping-particle":"","parse-names":false,"suffix":""},{"dropping-particle":"","family":"Gulsvik","given":"Amund","non-dropping-particle":"","parse-names":false,"suffix":""},{"dropping-particle":"","family":"Crapo","given":"James D","non-dropping-particle":"","parse-names":false,"suffix":""},{"dropping-particle":"","family":"Silverman","given":"Edwin K","non-dropping-particle":"","parse-names":false,"suffix":""},{"dropping-particle":"","family":"Beaty","given":"Terri H","non-dropping-particle":"","parse-names":false,"suffix":""},{"dropping-particle":"","family":"NETT Genetics, ICGN","given":"ECLIPSE and COPDGene Investigators","non-dropping-particle":"","parse-names":false,"suffix":""},{"dropping-particle":"","family":"Nett Genetics","given":"Icgn Eclipse","non-dropping-particle":"","parse-names":false,"suffix":""},{"dropping-particle":"","family":"Investigators","given":"C OPDGene","non-dropping-particle":"","parse-names":false,"suffix":""}],"container-title":"Lancet Respir Med","id":"ITEM-2","issue":"3","issued":{"date-parts":[["2014","3"]]},"note":"From Duplicate 1 (Risk loci for chronic obstructive pulmonary disease: a genome-wide association study and meta-analysis - Cho, M H; McDonald, M L; Zhou, X; Mattheisen, M; Castaldi, P J; Hersh, C P; Demeo, D L; Sylvia, J S; Ziniti, J; Laird, N M; Lange, C; Litonjua, A A; Sparrow, D; Casaburi, R; Barr, R G; Regan, E A; Make, B J; Hokanson, J E; Lutz, S; Dudenkov, T M; Farzadegan, H; Hetmanski, J B; Tal-Singer, R; Lomas, D A; Bakke, P; Gulsvik, A; Crapo, J D; Silverman, E K; Beaty, T H; Nett Genetics, Icgn Eclipse; Investigators, C OPDGene)\n\nCho, Michael H\nMcDonald, Merry-Lynn N\nZhou, Xiaobo\nMattheisen, Manuel\nCastaldi, Peter J\nHersh, Craig P\nDemeo, Dawn L\nSylvia, Jody S\nZiniti, John\nLaird, Nan M\nLange, Christoph\nLitonjua, Augusto A\nSparrow, David\nCasaburi, Richard\nBarr, R Graham\nRegan, Elizabeth A\nMake, Barry J\nHokanson, John E\nLutz, Sharon\nDudenkov, Tanda Murray\nFarzadegan, Homayoon\nHetmanski, Jacqueline B\nTal-Singer, Ruth\nLomas, David A\nBakke, Per\nGulsvik, Amund\nCrapo, James D\nSilverman, Edwin K\nBeaty, Terri H\neng\nN01HR76113/HR/NHLBI NIH HHS/\nR01 HL113264/HL/NHLBI NIH HHS/\nN01HR76107/HR/NHLBI NIH HHS/\nR01 HL089897/HL/NHLBI NIH HHS/\nN01HR76102/HR/NHLBI NIH HHS/\nUL1 TR000005/TR/NCATS NIH HHS/\nP01 HL083069/HL/NHLBI NIH HHS/\nN01HR76104/HR/NHLBI NIH HHS/\nN01HR76118/HR/NHLBI NIH HHS/\nN01HR76106/HL/NHLBI NIH HHS/\nN01HR76101/HL/NHLBI NIH HHS/\nN01HR76112/HL/NHLBI NIH HHS/\nN01HR76105/HR/NHLBI NIH HHS/\nN01HR76111/HR/NHLBI NIH HHS/\nN01HR76114/HR/NHLBI NIH HHS/\nR25 ES011080/ES/NIEHS NIH HHS/\nN01HR76103/HR/NHLBI NIH HHS/\nN01HR76108/HL/NHLBI NIH HHS/\nUL1 TR001079/TR/NCATS NIH HHS/\nK08 HL097029/HL/NHLBI NIH HHS/\nN01HR76103/HL/NHLBI NIH HHS/\nN01HR76113/HL/NHLBI NIH HHS/\nN01HR76107/HL/NHLBI NIH HHS/\nN01HR76110/HR/NHLBI NIH HHS/\nR01 HL089856/HL/NHLBI NIH HHS/\nN01HR76119/HR/NHLBI NIH HHS/\nN01HR76114/HL/NHLBI NIH HHS/\nN01HR76108/HR/NHLBI NIH HHS/\nN01HR76110/HL/NHLBI NIH HHS/\nP01 HL105339/HL/NHLBI NIH HHS/\nN01HR76117/HR/NHLBI NIH HHS/\nN01HR76106/HR/NHLBI NIH HHS/\nN01HR76109/HR/NHLBI NIH HHS/\nN01HR76119/HL/NHLBI NIH HHS/\nN01HR76105/HL/NHLBI NIH HHS/\nN01 HR076115/HR/NHLBI NIH HHS/\nN01HR76116/HR/NHLBI NIH HHS/\nN01HR76111/HL/NHLBI NIH HHS/\nG0901786/Medical Research Council/United Kingdom\nN01HR76112/HR/NHLBI NIH HHS/\nR01 HL084323/HL/NHLBI NIH HHS/\nN01HR76101/HR/NHLBI NIH HHS/\nN01HR76118/HL/NHLBI NIH HHS/\nN01HR76104/HL/NHLBI NIH HHS/\nMeta-Analysis\nResearch Support, N.I.H., Extramural\nResearch Support, Non-U.S. Gov't\nResearch Support, U.S. Gov't, Non-P.H.S.\nResearch Support, U.S. Gov't, P.H.S.\nEngland\n2014/03/14 06:00\nLancet Respir Med. 2014 Mar;2(3):214-25. doi: 10.1016/S2213-2600(14)70002-5. Epub 2014 Feb 7.\n\nFrom Duplicate 2 (Risk loci for chronic obstructive pulmonary disease: a genome-wide association study and meta-analysis - Cho, Michael H; McDonald, Merry-Lynn L N; Zhou, Xiaobo; Mattheisen, Manuel; Castaldi, Peter J; Hersh, Craig P; Demeo, Dawn L; Sylvia, Jody S; Ziniti, John; Laird, Nan M; Lange, Christoph; Litonjua, Augusto A; Sparrow, David; Casaburi, Richard; Barr, R Graham; Regan, Elizabeth A; Make, Barry J; Hokanson, John E; Lutz, Sharon; Dudenkov, Tanda Murray; Farzadegan, Homayoon; Hetmanski, Jacqueline B; Tal-Singer, Ruth; Lomas, David A; Bakke, Per; Gulsvik, Amund; Crapo, James D; Silverman, Edwin K; Beaty, Terri H; NETT Genetics, ICGN, ECLIPSE and COPDGene Investigators; Nett Genetics, Icgn Eclipse; Investigators, C OPDGene)\n\nFrom Duplicate 1 (Risk loci for chronic obstructive pulmonary disease: a genome-wide association study and meta-analysis - Cho, M H; McDonald, M L; Zhou, X; Mattheisen, M; Castaldi, P J; Hersh, C P; Demeo, D L; Sylvia, J S; Ziniti, J; Laird, N M; Lange, C; Litonjua, A A; Sparrow, D; Casaburi, R; Barr, R G; Regan, E A; Make, B J; Hokanson, J E; Lutz, S; Dudenkov, T M; Farzadegan, H; Hetmanski, J B; Tal-Singer, R; Lomas, D A; Bakke, P; Gulsvik, A; Crapo, J D; Silverman, E K; Beaty, T H; Nett Genetics, Icgn Eclipse; Investigators, C OPDGene)\n\nCho, Michael H\nMcDonald, Merry-Lynn N\nZhou, Xiaobo\nMattheisen, Manuel\nCastaldi, Peter J\nHersh, Craig P\nDemeo, Dawn L\nSylvia, Jody S\nZiniti, John\nLaird, Nan M\nLange, Christoph\nLitonjua, Augusto A\nSparrow, David\nCasaburi, Richard\nBarr, R Graham\nRegan, Elizabeth A\nMake, Barry J\nHokanson, John E\nLutz, Sharon\nDudenkov, Tanda Murray\nFarzadegan, Homayoon\nHetmanski, Jacqueline B\nTal-Singer, Ruth\nLomas, David A\nBakke, Per\nGulsvik, Amund\nCrapo, James D\nSilverman, Edwin K\nBeaty, Terri H\neng\nN01HR76113/HR/NHLBI NIH HHS/\nR01 HL113264/HL/NHLBI NIH HHS/\nN01HR76107/HR/NHLBI NIH HHS/\nR01 HL089897/HL/NHLBI NIH HHS/\nN01HR76102/HR/NHLBI NIH HHS/\nUL1 TR000005/TR/NCATS NIH HHS/\nP01 HL083069/HL/NHLBI NIH HHS/\nN01HR76104/HR/NHLBI NIH HHS/\nN01HR76118/HR/NHLBI NIH HHS/\nN01HR76106/HL/NHLBI NIH HHS/\nN01HR76101/HL/NHLBI NIH HHS/\nN01HR76112/HL/NHLBI NIH HHS/\nN01HR76105/HR/NHLBI NIH HHS/\nN01HR76111/HR/NHLBI NIH HHS/\nN01HR76114/HR/NHLBI NIH HHS/\nR25 ES011080/ES/NIEHS NIH HHS/\nN01HR76103/HR/NHLBI NIH HHS/\nN01HR76108/HL/NHLBI NIH HHS/\nUL1 TR001079/TR/NCATS NIH HHS/\nK08 HL097029/HL/NHLBI NIH HHS/\nN01HR76103/HL/NHLBI NIH HHS/\nN01HR76113/HL/NHLBI NIH HHS/\nN01HR76107/HL/NHLBI NIH HHS/\nN01HR76110/HR/NHLBI NIH HHS/\nR01 HL089856/HL/NHLBI NIH HHS/\nN01HR76119/HR/NHLBI NIH HHS/\nN01HR76114/HL/NHLBI NIH HHS/\nN01HR76108/HR/NHLBI NIH HHS/\nN01HR76110/HL/NHLBI NIH HHS/\nP01 HL105339/HL/NHLBI NIH HHS/\nN01HR76117/HR/NHLBI NIH HHS/\nN01HR76106/HR/NHLBI NIH HHS/\nN01HR76109/HR/NHLBI NIH HHS/\nN01HR76119/HL/NHLBI NIH HHS/\nN01HR76105/HL/NHLBI NIH HHS/\nN01 HR076115/HR/NHLBI NIH HHS/\nN01HR76116/HR/NHLBI NIH HHS/\nN01HR76111/HL/NHLBI NIH HHS/\nG0901786/Medical Research Council/United Kingdom\nN01HR76112/HR/NHLBI NIH HHS/\nR01 HL084323/HL/NHLBI NIH HHS/\nN01HR76101/HR/NHLBI NIH HHS/\nN01HR76118/HL/NHLBI NIH HHS/\nN01HR76104/HL/NHLBI NIH HHS/\nMeta-Analysis\nResearch Support, N.I.H., Extramural\nResearch Support, Non-U.S. Gov't\nResearch Support, U.S. Gov't, Non-P.H.S.\nResearch Support, U.S. Gov't, P.H.S.\nEngland\n2014/03/14 06:00\nLancet Respir Med. 2014 Mar;2(3):214-25. doi: 10.1016/S2213-2600(14)70002-5. Epub 2014 Feb 7.\n\nFrom Duplicate 2 (Risk loci for chronic obstructive pulmonary disease: a genome-wide association study and meta-analysis - Cho, Michael H; McDonald, Merry-Lynn L N; Zhou, Xiaobo; Mattheisen, Manuel; Castaldi, Peter J; Hersh, Craig P; Demeo, Dawn L; Sylvia, Jody S; Ziniti, John; Laird, Nan M; Lange, Christoph; Litonjua, Augusto A; Sparrow, David; Casaburi, Richard; Barr, R Graham; Regan, Elizabeth A; Make, Barry J; Hokanson, John E; Lutz, Sharon; Dudenkov, Tanda Murray; Farzadegan, Homayoon; Hetmanski, Jacqueline B; Tal-Singer, Ruth; Lomas, David A; Bakke, Per; Gulsvik, Amund; Crapo, James D; Silverman, Edwin K; Beaty, Terri H; NETT Genetics, ICGN, ECLIPSE and COPDGene Investigators; Nett Genetics, Icgn Eclipse; Investigators, C OPDGene)\n\nFrom Duplicate 1 (Risk loci for chronic obstructive pulmonary disease: a genome-wide association study and meta-analysis - Cho, M H; McDonald, M L; Zhou, X; Mattheisen, M; Castaldi, P J; Hersh, C P; Demeo, D L; Sylvia, J S; Ziniti, J; Laird, N M; Lange, C; Litonjua, A A; Sparrow, D; Casaburi, R; Barr, R G; Regan, E A; Make, B J; Hokanson, J E; Lutz, S; Dudenkov, T M; Farzadegan, H; Hetmanski, J B; Tal-Singer, R; Lomas, D A; Bakke, P; Gulsvik, A; Crapo, J D; Silverman, E K; Beaty, T H; Nett Genetics, Icgn Eclipse; Investigators, C OPDGene)\n\nCho, Michael H\nMcDonald, Merry-Lynn N\nZhou, Xiaobo\nMattheisen, Manuel\nCastaldi, Peter J\nHersh, Craig P\nDemeo, Dawn L\nSylvia, Jody S\nZiniti, John\nLaird, Nan M\nLange, Christoph\nLitonjua, Augusto A\nSparrow, David\nCasaburi, Richard\nBarr, R Graham\nRegan, Elizabeth A\nMake, Barry J\nHokanson, John E\nLutz, Sharon\nDudenkov, Tanda Murray\nFarzadegan, Homayoon\nHetmanski, Jacqueline B\nTal-Singer, Ruth\nLomas, David A\nBakke, Per\nGulsvik, Amund\nCrapo, James D\nSilverman, Edwin K\nBeaty, Terri H\neng\nN01HR76113/HR/NHLBI NIH HHS/\nR01 HL113264/HL/NHLBI NIH HHS/\nN01HR76107/HR/NHLBI NIH HHS/\nR01 HL089897/HL/NHLBI NIH HHS/\nN01HR76102/HR/NHLBI NIH HHS/\nUL1 TR000005/TR/NCATS NIH HHS/\nP01 HL083069/HL/NHLBI NIH HHS/\nN01HR76104/HR/NHLBI NIH HHS/\nN01HR76118/HR/NHLBI NIH HHS/\nN01HR76106/HL/NHLBI NIH HHS/\nN01HR76101/HL/NHLBI NIH HHS/\nN01HR76112/HL/NHLBI NIH HHS/\nN01HR76105/HR/NHLBI NIH HHS/\nN01HR76111/HR/NHLBI NIH HHS/\nN01HR76114/HR/NHLBI NIH HHS/\nR25 ES011080/ES/NIEHS NIH HHS/\nN01HR76103/HR/NHLBI NIH HHS/\nN01HR76108/HL/NHLBI NIH HHS/\nUL1 TR001079/TR/NCATS NIH HHS/\nK08 HL097029/HL/NHLBI NIH HHS/\nN01HR76103/HL/NHLBI NIH HHS/\nN01HR76113/HL/NHLBI NIH HHS/\nN01HR76107/HL/NHLBI NIH HHS/\nN01HR76110/HR/NHLBI NIH HHS/\nR01 HL089856/HL/NHLBI NIH HHS/\nN01HR76119/HR/NHLBI NIH HHS/\nN01HR76114/HL/NHLBI NIH HHS/\nN01HR76108/HR/NHLBI NIH HHS/\nN01HR76110/HL/NHLBI NIH HHS/\nP01 HL105339/HL/NHLBI NIH HHS/\nN01HR76117/HR/NHLBI NIH HHS/\nN01HR76106/HR/NHLBI NIH HHS/\nN01HR76109/HR/NHLBI NIH HHS/\nN01HR76119/HL/NHLBI NIH HHS/\nN01HR76105/HL/NHLBI NIH HHS/\nN01 HR076115/HR/NHLBI NIH HHS/\nN01HR76116/HR/NHLBI NIH HHS/\nN01HR76111/HL/NHLBI NIH HHS/\nG0901786/Medical Research Council/United Kingdom\nN01HR76112/HR/NHLBI NIH HHS/\nR01 HL084323/HL/NHLBI NIH HHS/\nN01HR76101/HR/NHLBI NIH HHS/\nN01HR76118/HL/NHLBI NIH HHS/\nN01HR76104/HL/NHLBI NIH HHS/\nMeta-Analysis\nResearch Support, N.I.H., Extramural\nResearch Support, Non-U.S. Gov't\nResearch Support, U.S. Gov't, Non-P.H.S.\nResearch Support, U.S. Gov't, P.H.S.\nEngland\n2014/03/14 06:00\nLancet Respir Med. 2014 Mar;2(3):214-25. doi: 10.1016/S2213-2600(14)70002-5. Epub 2014 Feb 7.","page":"214-225","title":"Risk loci for chronic obstructive pulmonary disease: a genome-wide association study and meta-analysis","type":"article-journal","volume":"2"},"uris":["http://www.mendeley.com/documents/?uuid=858128ba-2f8f-45b7-a2b6-ce57fa11b130"]}],"mendeley":{"formattedCitation":"&lt;sup&gt;6,7&lt;/sup&gt;","plainTextFormattedCitation":"6,7","previouslyFormattedCitation":"&lt;sup&gt;6,7&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6,7</w:t>
      </w:r>
      <w:r w:rsidRPr="000A43F4">
        <w:rPr>
          <w:rFonts w:ascii="Calibri" w:hAnsi="Calibri" w:cs="Calibri"/>
          <w:szCs w:val="22"/>
        </w:rPr>
        <w:fldChar w:fldCharType="end"/>
      </w:r>
      <w:r w:rsidRPr="000A43F4">
        <w:rPr>
          <w:rFonts w:ascii="Calibri" w:hAnsi="Calibri" w:cs="Calibri"/>
          <w:szCs w:val="22"/>
        </w:rPr>
        <w:t xml:space="preserve"> </w:t>
      </w:r>
      <w:r w:rsidRPr="000A43F4">
        <w:rPr>
          <w:rFonts w:ascii="Calibri" w:hAnsi="Calibri" w:cs="Calibri"/>
          <w:szCs w:val="22"/>
        </w:rPr>
        <w:fldChar w:fldCharType="begin">
          <w:fldData xml:space="preserve">PEVuZE5vdGU+PENpdGU+PEF1dGhvcj5SZWdhbjwvQXV0aG9yPjxZZWFyPjIwMTA8L1llYXI+PFJl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</w:fldData>
        </w:fldChar>
      </w:r>
      <w:r w:rsidRPr="000A43F4">
        <w:rPr>
          <w:rFonts w:ascii="Calibri" w:hAnsi="Calibri" w:cs="Calibri"/>
          <w:szCs w:val="22"/>
        </w:rPr>
        <w:instrText xml:space="preserve"> ADDIN EN.CITE </w:instrText>
      </w:r>
      <w:r w:rsidRPr="000A43F4">
        <w:rPr>
          <w:rFonts w:ascii="Calibri" w:hAnsi="Calibri" w:cs="Calibri"/>
          <w:szCs w:val="22"/>
        </w:rPr>
        <w:fldChar w:fldCharType="begin">
          <w:fldData xml:space="preserve">PEVuZE5vdGU+PENpdGU+PEF1dGhvcj5SZWdhbjwvQXV0aG9yPjxZZWFyPjIwMTA8L1llYXI+PFJl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</w:fldData>
        </w:fldChar>
      </w:r>
      <w:r w:rsidRPr="000A43F4">
        <w:rPr>
          <w:rFonts w:ascii="Calibri" w:hAnsi="Calibri" w:cs="Calibri"/>
          <w:szCs w:val="22"/>
        </w:rPr>
        <w:instrText xml:space="preserve"> ADDIN EN.CITE.DATA </w:instrText>
      </w:r>
      <w:r w:rsidRPr="000A43F4">
        <w:rPr>
          <w:rFonts w:ascii="Calibri" w:hAnsi="Calibri" w:cs="Calibri"/>
          <w:szCs w:val="22"/>
        </w:rPr>
      </w:r>
      <w:r w:rsidRPr="000A43F4">
        <w:rPr>
          <w:rFonts w:ascii="Calibri" w:hAnsi="Calibri" w:cs="Calibri"/>
          <w:szCs w:val="22"/>
        </w:rPr>
        <w:fldChar w:fldCharType="end"/>
      </w:r>
      <w:r w:rsidRPr="000A43F4">
        <w:rPr>
          <w:rFonts w:ascii="Calibri" w:hAnsi="Calibri" w:cs="Calibri"/>
          <w:szCs w:val="22"/>
        </w:rPr>
      </w:r>
      <w:r w:rsidRPr="000A43F4">
        <w:rPr>
          <w:rFonts w:ascii="Calibri" w:hAnsi="Calibri" w:cs="Calibri"/>
          <w:szCs w:val="22"/>
        </w:rPr>
        <w:fldChar w:fldCharType="separate"/>
      </w:r>
      <w:r w:rsidRPr="000A43F4">
        <w:rPr>
          <w:rFonts w:ascii="Calibri" w:hAnsi="Calibri" w:cs="Calibri"/>
          <w:noProof/>
          <w:szCs w:val="22"/>
          <w:vertAlign w:val="superscript"/>
        </w:rPr>
        <w:t>21,22</w:t>
      </w:r>
      <w:r w:rsidRPr="000A43F4">
        <w:rPr>
          <w:rFonts w:ascii="Calibri" w:hAnsi="Calibri" w:cs="Calibri"/>
          <w:szCs w:val="22"/>
        </w:rPr>
        <w:fldChar w:fldCharType="end"/>
      </w:r>
      <w:r w:rsidRPr="000A43F4">
        <w:rPr>
          <w:rFonts w:ascii="Calibri" w:hAnsi="Calibri" w:cs="Calibri"/>
          <w:szCs w:val="22"/>
        </w:rPr>
        <w:t>. IRB approval was obtained at all study centers, and all study participants provided written informed consent. Illumina (San Diego, CA) performed genotyping on the HumanOmniExpress array. Genotyping at the Z and S alleles was performed in all subjects. Subjects known or found to have severe alpha-1 antitrypsin deficiency were excluded. We performed imputation using MaCH</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{"citationItems":[{"id":"ITEM-1","itemData":{"DOI":"10.1146/annurev.genom.9.081307.164242","ISBN":"1545-293X (Electronic)\r1527-8204 (Linking)","PMID":"19715440","author":[{"dropping-particle":"","family":"Li","given":"Y","non-dropping-particle":"","parse-names":false,"suffix":""},{"dropping-particle":"","family":"Willer","given":"C","non-dropping-particle":"","parse-names":false,"suffix":""},{"dropping-particle":"","family":"Sanna","given":"S","non-dropping-particle":"","parse-names":false,"suffix":""},{"dropping-particle":"","family":"Abecasis","given":"G","non-dropping-particle":"","parse-names":false,"suffix":""}],"container-title":"Annu Rev Genomics Hum Genet","id":"ITEM-1","issued":{"date-parts":[["2009"]]},"page":"387-406","title":"Genotype imputation","type":"article-journal","volume":"10"},"uris":["http://www.mendeley.com/documents/?uuid=78c96620-4d41-4dc0-bcfe-d3bd140e1700"]},{"id":"ITEM-2","itemData":{"DOI":"10.1002/gepi.20533","ISBN":"1098-2272 (Electronic)\r0741-0395 (Linking)","PMID":"21058334","author":[{"dropping-particle":"","family":"Li","given":"Y","non-dropping-particle":"","parse-names":false,"suffix":""},{"dropping-particle":"","family":"Willer","given":"C J","non-dropping-particle":"","parse-names":false,"suffix":""},{"dropping-particle":"","family":"Ding","given":"J","non-dropping-particle":"","parse-names":false,"suffix":""},{"dropping-particle":"","family":"Scheet","given":"P","non-dropping-particle":"","parse-names":false,"suffix":""},{"dropping-particle":"","family":"Abecasis","given":"G R","non-dropping-particle":"","parse-names":false,"suffix":""}],"container-title":"Genet Epidemiol","id":"ITEM-2","issue":"8","issued":{"date-parts":[["2010"]]},"page":"816-834","title":"MaCH: using sequence and genotype data to estimate haplotypes and unobserved genotypes","type":"article-journal","volume":"34"},"uris":["http://www.mendeley.com/documents/?uuid=f6d6825b-4da8-49ce-bf11-1293e2652683"]}],"mendeley":{"formattedCitation":"&lt;sup&gt;8,9&lt;/sup&gt;","plainTextFormattedCitation":"8,9","previouslyFormattedCitation":"&lt;sup&gt;8,9&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8,9</w:t>
      </w:r>
      <w:r w:rsidRPr="000A43F4">
        <w:rPr>
          <w:rFonts w:ascii="Calibri" w:hAnsi="Calibri" w:cs="Calibri"/>
          <w:szCs w:val="22"/>
        </w:rPr>
        <w:fldChar w:fldCharType="end"/>
      </w:r>
      <w:r w:rsidRPr="000A43F4">
        <w:rPr>
          <w:rFonts w:ascii="Calibri" w:hAnsi="Calibri" w:cs="Calibri"/>
          <w:szCs w:val="22"/>
        </w:rPr>
        <w:t xml:space="preserve"> </w:t>
      </w:r>
      <w:r w:rsidRPr="000A43F4">
        <w:rPr>
          <w:rFonts w:ascii="Calibri" w:hAnsi="Calibri" w:cs="Calibri"/>
          <w:szCs w:val="22"/>
        </w:rPr>
        <w:fldChar w:fldCharType="begin">
          <w:fldData xml:space="preserve">PEVuZE5vdGU+PENpdGU+PEF1dGhvcj5MaTwvQXV0aG9yPjxZZWFyPjIwMDk8L1llYXI+PFJlY051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</w:fldData>
        </w:fldChar>
      </w:r>
      <w:r w:rsidRPr="000A43F4">
        <w:rPr>
          <w:rFonts w:ascii="Calibri" w:hAnsi="Calibri" w:cs="Calibri"/>
          <w:szCs w:val="22"/>
        </w:rPr>
        <w:instrText xml:space="preserve"> ADDIN EN.CITE </w:instrText>
      </w:r>
      <w:r w:rsidRPr="000A43F4">
        <w:rPr>
          <w:rFonts w:ascii="Calibri" w:hAnsi="Calibri" w:cs="Calibri"/>
          <w:szCs w:val="22"/>
        </w:rPr>
        <w:fldChar w:fldCharType="begin">
          <w:fldData xml:space="preserve">PEVuZE5vdGU+PENpdGU+PEF1dGhvcj5MaTwvQXV0aG9yPjxZZWFyPjIwMDk8L1llYXI+PFJlY051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</w:fldData>
        </w:fldChar>
      </w:r>
      <w:r w:rsidRPr="000A43F4">
        <w:rPr>
          <w:rFonts w:ascii="Calibri" w:hAnsi="Calibri" w:cs="Calibri"/>
          <w:szCs w:val="22"/>
        </w:rPr>
        <w:instrText xml:space="preserve"> ADDIN EN.CITE.DATA </w:instrText>
      </w:r>
      <w:r w:rsidRPr="000A43F4">
        <w:rPr>
          <w:rFonts w:ascii="Calibri" w:hAnsi="Calibri" w:cs="Calibri"/>
          <w:szCs w:val="22"/>
        </w:rPr>
      </w:r>
      <w:r w:rsidRPr="000A43F4">
        <w:rPr>
          <w:rFonts w:ascii="Calibri" w:hAnsi="Calibri" w:cs="Calibri"/>
          <w:szCs w:val="22"/>
        </w:rPr>
        <w:fldChar w:fldCharType="end"/>
      </w:r>
      <w:r w:rsidRPr="000A43F4">
        <w:rPr>
          <w:rFonts w:ascii="Calibri" w:hAnsi="Calibri" w:cs="Calibri"/>
          <w:szCs w:val="22"/>
        </w:rPr>
      </w:r>
      <w:r w:rsidRPr="000A43F4">
        <w:rPr>
          <w:rFonts w:ascii="Calibri" w:hAnsi="Calibri" w:cs="Calibri"/>
          <w:szCs w:val="22"/>
        </w:rPr>
        <w:fldChar w:fldCharType="separate"/>
      </w:r>
      <w:r w:rsidRPr="000A43F4">
        <w:rPr>
          <w:rFonts w:ascii="Calibri" w:hAnsi="Calibri" w:cs="Calibri"/>
          <w:noProof/>
          <w:szCs w:val="22"/>
          <w:vertAlign w:val="superscript"/>
        </w:rPr>
        <w:t>10,11</w:t>
      </w:r>
      <w:r w:rsidRPr="000A43F4">
        <w:rPr>
          <w:rFonts w:ascii="Calibri" w:hAnsi="Calibri" w:cs="Calibri"/>
          <w:szCs w:val="22"/>
        </w:rPr>
        <w:fldChar w:fldCharType="end"/>
      </w:r>
      <w:r w:rsidRPr="000A43F4">
        <w:rPr>
          <w:rFonts w:ascii="Calibri" w:hAnsi="Calibri" w:cs="Calibri"/>
          <w:szCs w:val="22"/>
        </w:rPr>
        <w:t xml:space="preserve"> and minimac</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{"citationItems":[{"id":"ITEM-1","itemData":{"DOI":"10.1038/ng.2354","ISBN":"1546-1718 (Electronic)\r1061-4036 (Linking)","PMID":"22820512","author":[{"dropping-particle":"","family":"Howie","given":"B","non-dropping-particle":"","parse-names":false,"suffix":""},{"dropping-particle":"","family":"Fuchsberger","given":"C","non-dropping-particle":"","parse-names":false,"suffix":""},{"dropping-particle":"","family":"Stephens","given":"M","non-dropping-particle":"","parse-names":false,"suffix":""},{"dropping-particle":"","family":"Marchini","given":"J","non-dropping-particle":"","parse-names":false,"suffix":""},{"dropping-particle":"","family":"Abecasis","given":"G R","non-dropping-particle":"","parse-names":false,"suffix":""}],"container-title":"Nat Genet","id":"ITEM-1","issue":"8","issued":{"date-parts":[["2012"]]},"page":"955-959","title":"Fast and accurate genotype imputation in genome-wide association studies through pre-phasing","type":"article-journal","volume":"44"},"uris":["http://www.mendeley.com/documents/?uuid=1dbc38d5-3276-442d-a802-8b0f27fc4e29"]}],"mendeley":{"formattedCitation":"&lt;sup&gt;4&lt;/sup&gt;","plainTextFormattedCitation":"4","previouslyFormattedCitation":"&lt;sup&gt;4&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4</w:t>
      </w:r>
      <w:r w:rsidRPr="000A43F4">
        <w:rPr>
          <w:rFonts w:ascii="Calibri" w:hAnsi="Calibri" w:cs="Calibri"/>
          <w:szCs w:val="22"/>
        </w:rPr>
        <w:fldChar w:fldCharType="end"/>
      </w:r>
      <w:r w:rsidRPr="000A43F4">
        <w:rPr>
          <w:rFonts w:ascii="Calibri" w:hAnsi="Calibri" w:cs="Calibri"/>
          <w:szCs w:val="22"/>
        </w:rPr>
        <w:t xml:space="preserve"> </w:t>
      </w:r>
      <w:r w:rsidRPr="000A43F4">
        <w:rPr>
          <w:rFonts w:ascii="Calibri" w:hAnsi="Calibri" w:cs="Calibri"/>
          <w:szCs w:val="22"/>
        </w:rPr>
        <w:fldChar w:fldCharType="begin"/>
      </w:r>
      <w:r w:rsidRPr="000A43F4">
        <w:rPr>
          <w:rFonts w:ascii="Calibri" w:hAnsi="Calibri" w:cs="Calibri"/>
          <w:szCs w:val="22"/>
        </w:rPr>
        <w:instrText xml:space="preserve"> ADDIN EN.CITE &lt;EndNote&gt;&lt;Cite&gt;&lt;Author&gt;Howie&lt;/Author&gt;&lt;Year&gt;2012&lt;/Year&gt;&lt;RecNum&gt;5759&lt;/RecNum&gt;&lt;DisplayText&gt;&lt;style face="superscript"&gt;4&lt;/style&gt;&lt;/DisplayText&gt;&lt;record&gt;&lt;rec-number&gt;5759&lt;/rec-number&gt;&lt;foreign-keys&gt;&lt;key app="EN" db-id="2z20xrte0eetpsee9xovz2dzd922atas0sdw" timestamp="1451922190"&gt;5759&lt;/key&gt;&lt;/foreign-keys&gt;&lt;ref-type name="Journal Article"&gt;17&lt;/ref-type&gt;&lt;contributors&gt;&lt;authors&gt;&lt;author&gt;Howie, B.&lt;/author&gt;&lt;author&gt;Fuchsberger, C.&lt;/author&gt;&lt;author&gt;Stephens, M.&lt;/author&gt;&lt;author&gt;Marchini, J.&lt;/author&gt;&lt;author&gt;Abecasis, G. R.&lt;/author&gt;&lt;/authors&gt;&lt;/contributors&gt;&lt;auth-address&gt;Department of Human Genetics, University of Chicago, Chicago, Illinois, USA.&lt;/auth-address&gt;&lt;titles&gt;&lt;title&gt;Fast and accurate genotype imputation in genome-wide association studies through pre-phasing&lt;/title&gt;&lt;secondary-title&gt;Nat Genet&lt;/secondary-title&gt;&lt;/titles&gt;&lt;periodical&gt;&lt;full-title&gt;Nat Genet&lt;/full-title&gt;&lt;abbr-1&gt;Nature genetics&lt;/abbr-1&gt;&lt;/periodical&gt;&lt;pages&gt;955-9&lt;/pages&gt;&lt;volume&gt;44&lt;/volume&gt;&lt;number&gt;8&lt;/number&gt;&lt;keywords&gt;&lt;keyword&gt;Computational Biology&lt;/keyword&gt;&lt;keyword&gt;Databases, Genetic&lt;/keyword&gt;&lt;keyword&gt;Genome-Wide Association Study/*methods/statistics &amp;amp; numerical data&lt;/keyword&gt;&lt;keyword&gt;*Genotype&lt;/keyword&gt;&lt;keyword&gt;Haplotypes&lt;/keyword&gt;&lt;keyword&gt;Human Genome Project&lt;/keyword&gt;&lt;keyword&gt;Humans&lt;/keyword&gt;&lt;/keywords&gt;&lt;dates&gt;&lt;year&gt;2012&lt;/year&gt;&lt;pub-dates&gt;&lt;date&gt;Aug&lt;/date&gt;&lt;/pub-dates&gt;&lt;/dates&gt;&lt;isbn&gt;1546-1718 (Electronic)&amp;#xD;1061-4036 (Linking)&lt;/isbn&gt;&lt;accession-num&gt;22820512&lt;/accession-num&gt;&lt;urls&gt;&lt;related-urls&gt;&lt;url&gt;http://www.ncbi.nlm.nih.gov/pubmed/22820512&lt;/url&gt;&lt;/related-urls&gt;&lt;/urls&gt;&lt;custom2&gt;3696580&lt;/custom2&gt;&lt;electronic-resource-num&gt;10.1038/ng.2354&lt;/electronic-resource-num&gt;&lt;/record&gt;&lt;/Cite&gt;&lt;/EndNote&gt;</w:instrText>
      </w:r>
      <w:r w:rsidRPr="000A43F4">
        <w:rPr>
          <w:rFonts w:ascii="Calibri" w:hAnsi="Calibri" w:cs="Calibri"/>
          <w:szCs w:val="22"/>
        </w:rPr>
        <w:fldChar w:fldCharType="separate"/>
      </w:r>
      <w:r w:rsidRPr="000A43F4">
        <w:rPr>
          <w:rFonts w:ascii="Calibri" w:hAnsi="Calibri" w:cs="Calibri"/>
          <w:noProof/>
          <w:szCs w:val="22"/>
          <w:vertAlign w:val="superscript"/>
        </w:rPr>
        <w:t>4</w:t>
      </w:r>
      <w:r w:rsidRPr="000A43F4">
        <w:rPr>
          <w:rFonts w:ascii="Calibri" w:hAnsi="Calibri" w:cs="Calibri"/>
          <w:szCs w:val="22"/>
        </w:rPr>
        <w:fldChar w:fldCharType="end"/>
      </w:r>
      <w:r w:rsidRPr="000A43F4">
        <w:rPr>
          <w:rFonts w:ascii="Calibri" w:hAnsi="Calibri" w:cs="Calibri"/>
          <w:szCs w:val="22"/>
        </w:rPr>
        <w:t xml:space="preserve"> (version 2012-10-09) and 1000 Genomes</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{"citationItems":[{"id":"ITEM-1","itemData":{"DOI":"10.1038/nature11632","ISBN":"1476-4687 (Electronic)\r0028-0836 (Linking)","PMID":"23128226","author":[{"dropping-particle":"","family":"Genomes Project","given":"Consortium","non-dropping-particle":"","parse-names":false,"suffix":""},{"dropping-particle":"","family":"Abecasis","given":"G R","non-dropping-particle":"","parse-names":false,"suffix":""},{"dropping-particle":"","family":"Auton","given":"A","non-dropping-particle":"","parse-names":false,"suffix":""},{"dropping-particle":"","family":"Brooks","given":"L D","non-dropping-particle":"","parse-names":false,"suffix":""},{"dropping-particle":"","family":"DePristo","given":"M A","non-dropping-particle":"","parse-names":false,"suffix":""},{"dropping-particle":"","family":"Durbin","given":"R M","non-dropping-particle":"","parse-names":false,"suffix":""},{"dropping-particle":"","family":"Handsaker","given":"R E","non-dropping-particle":"","parse-names":false,"suffix":""},{"dropping-particle":"","family":"Kang","given":"H M","non-dropping-particle":"","parse-names":false,"suffix":""},{"dropping-particle":"","family":"Marth","given":"G T","non-dropping-particle":"","parse-names":false,"suffix":""},{"dropping-particle":"","family":"McVean","given":"G A","non-dropping-particle":"","parse-names":false,"suffix":""}],"container-title":"Nature","id":"ITEM-1","issue":"7422","issued":{"date-parts":[["2012"]]},"page":"56-65","title":"An integrated map of genetic variation from 1,092 human genomes","type":"article-journal","volume":"491"},"uris":["http://www.mendeley.com/documents/?uuid=4e4c5c31-c7c0-423d-b079-27ade96e0cfc"]}],"mendeley":{"formattedCitation":"&lt;sup&gt;3&lt;/sup&gt;","plainTextFormattedCitation":"3","previouslyFormattedCitation":"&lt;sup&gt;3&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3</w:t>
      </w:r>
      <w:r w:rsidRPr="000A43F4">
        <w:rPr>
          <w:rFonts w:ascii="Calibri" w:hAnsi="Calibri" w:cs="Calibri"/>
          <w:szCs w:val="22"/>
        </w:rPr>
        <w:fldChar w:fldCharType="end"/>
      </w:r>
      <w:r w:rsidRPr="000A43F4">
        <w:rPr>
          <w:rFonts w:ascii="Calibri" w:hAnsi="Calibri" w:cs="Calibri"/>
          <w:szCs w:val="22"/>
        </w:rPr>
        <w:t xml:space="preserve"> Phase I v3 European (EUR) and cosmopolitan reference panels, for whites and African-Americans, respectively. We removed variants with an r</w:t>
      </w:r>
      <w:r w:rsidRPr="000A43F4">
        <w:rPr>
          <w:rFonts w:ascii="Calibri" w:hAnsi="Calibri" w:cs="Calibri"/>
          <w:szCs w:val="22"/>
          <w:vertAlign w:val="superscript"/>
        </w:rPr>
        <w:t>2</w:t>
      </w:r>
      <w:r w:rsidRPr="000A43F4">
        <w:rPr>
          <w:rFonts w:ascii="Calibri" w:hAnsi="Calibri" w:cs="Calibri"/>
          <w:szCs w:val="22"/>
        </w:rPr>
        <w:t xml:space="preserve"> value of ≤ 0.3.  We performed logistic regression on cases and controls</w:t>
      </w:r>
      <w:r w:rsidRPr="000A43F4">
        <w:t xml:space="preserve"> defined based on </w:t>
      </w:r>
      <w:r w:rsidRPr="000A43F4">
        <w:rPr>
          <w:rFonts w:ascii="Calibri" w:hAnsi="Calibri" w:cs="Calibri"/>
          <w:szCs w:val="22"/>
        </w:rPr>
        <w:t>pre-bronchodilator spirometry, adjusting for age, sex, pack-years, current smoking, and principal components of genetic ancestry, separately in non-Hispanic whites and African-Americans, using PLINK</w:t>
      </w:r>
      <w:r w:rsidR="004765A6" w:rsidRPr="000A43F4">
        <w:rPr>
          <w:rFonts w:ascii="Calibri" w:hAnsi="Calibri" w:cs="Calibri"/>
          <w:szCs w:val="22"/>
        </w:rPr>
        <w:t>1.9</w:t>
      </w:r>
      <w:r w:rsidRPr="000A43F4">
        <w:rPr>
          <w:rFonts w:ascii="Calibri" w:hAnsi="Calibri" w:cs="Calibri"/>
          <w:szCs w:val="22"/>
        </w:rPr>
        <w:fldChar w:fldCharType="begin" w:fldLock="1"/>
      </w:r>
      <w:r w:rsidR="006337C0" w:rsidRPr="000A43F4">
        <w:rPr>
          <w:rFonts w:ascii="Calibri" w:hAnsi="Calibri" w:cs="Calibri"/>
          <w:szCs w:val="22"/>
        </w:rPr>
        <w:instrText>ADDIN CSL_CITATION {"citationItems":[{"id":"ITEM-1","itemData":{"author":[{"dropping-particle":"","family":"Purcell","given":"Shaun","non-dropping-particle":"","parse-names":false,"suffix":""},{"dropping-particle":"","family":"Chang","given":"Christopher","non-dropping-particle":"","parse-names":false,"suffix":""}],"id":"ITEM-1","issued":{"date-parts":[["2015"]]},"title":"PLINK [version 1.9]. URL: https://www.cog-genomics.org/plink2","type":"article-journal"},"uris":["http://www.mendeley.com/documents/?uuid=d9620960-a84e-46d9-863d-29acb8f22b5d"]},{"id":"ITEM-2","itemData":{"DOI":"10.1186/s13742-015-0047-8","ISSN":"2047-217X","PMID":"25722852","abstract":"BACKGROUND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1's primary data format. FINDINGS To address these issues, we are developing a second-generation codebase for PLINK. The first major release from this codebase, PLINK 1.9, introduces extensive use of bit-level parallelism, [Formula: see text]-time/constant-space Hardy-Weinberg equilibrium and Fisher's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 CONCLUSIONS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use.","author":[{"dropping-particle":"","family":"Chang","given":"Christopher C","non-dropping-particle":"","parse-names":false,"suffix":""},{"dropping-particle":"","family":"Chow","given":"Carson C","non-dropping-particle":"","parse-names":false,"suffix":""},{"dropping-particle":"","family":"Tellier","given":"Laurent Cam","non-dropping-particle":"","parse-names":false,"suffix":""},{"dropping-particle":"","family":"Vattikuti","given":"Shashaank","non-dropping-particle":"","parse-names":false,"suffix":""},{"dropping-particle":"","family":"Purcell","given":"Shaun M","non-dropping-particle":"","parse-names":false,"suffix":""},{"dropping-particle":"","family":"Lee","given":"James J","non-dropping-particle":"","parse-names":false,"suffix":""}],"container-title":"GigaScience","id":"ITEM-2","issued":{"date-parts":[["2015"]]},"page":"7","title":"Second-generation PLINK: rising to the challenge of larger and richer datasets.","type":"article-journal","volume":"4"},"uris":["http://www.mendeley.com/documents/?uuid=375c7c6d-1b6a-4f35-8ca3-6ab77be029be"]}],"mendeley":{"formattedCitation":"&lt;sup&gt;10,11&lt;/sup&gt;","manualFormatting":"10 ","plainTextFormattedCitation":"10,11","previouslyFormattedCitation":"&lt;sup&gt;10,11&lt;/sup&gt;"},"properties":{"noteIndex":0},"schema":"https://github.com/citation-style-language/schema/raw/master/csl-citation.json"}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10</w:t>
      </w:r>
      <w:r w:rsidR="004765A6" w:rsidRPr="000A43F4" w:rsidDel="004765A6">
        <w:rPr>
          <w:rFonts w:ascii="Calibri" w:hAnsi="Calibri" w:cs="Calibri"/>
          <w:noProof/>
          <w:szCs w:val="22"/>
          <w:vertAlign w:val="superscript"/>
        </w:rPr>
        <w:t xml:space="preserve"> </w:t>
      </w:r>
      <w:r w:rsidRPr="000A43F4">
        <w:rPr>
          <w:rFonts w:ascii="Calibri" w:hAnsi="Calibri" w:cs="Calibri"/>
          <w:szCs w:val="22"/>
        </w:rPr>
        <w:fldChar w:fldCharType="end"/>
      </w:r>
      <w:r w:rsidRPr="000A43F4">
        <w:rPr>
          <w:rFonts w:ascii="Calibri" w:hAnsi="Calibri" w:cs="Calibri"/>
          <w:szCs w:val="22"/>
        </w:rPr>
        <w:t>.</w:t>
      </w:r>
    </w:p>
    <w:p w14:paraId="75EE2693" w14:textId="173DBED0" w:rsidR="008F5CCF" w:rsidRPr="000A43F4" w:rsidRDefault="004C797B" w:rsidP="000B08A9">
      <w:pPr>
        <w:spacing w:line="240" w:lineRule="auto"/>
        <w:contextualSpacing/>
        <w:rPr>
          <w:rFonts w:ascii="Calibri" w:hAnsi="Calibri" w:cs="Calibri"/>
          <w:szCs w:val="22"/>
        </w:rPr>
      </w:pPr>
      <w:r w:rsidRPr="000A43F4">
        <w:rPr>
          <w:rFonts w:ascii="Calibri" w:hAnsi="Calibri" w:cs="Calibri"/>
          <w:b/>
          <w:szCs w:val="22"/>
        </w:rPr>
        <w:t xml:space="preserve">Evaluation of COPD Longitudinally to Identify Predictive Surrogate End-points (ECLIPSE; </w:t>
      </w:r>
      <w:r w:rsidRPr="000A43F4">
        <w:rPr>
          <w:rFonts w:ascii="Calibri" w:hAnsi="Calibri" w:cs="Calibri"/>
          <w:szCs w:val="22"/>
        </w:rPr>
        <w:t>SCO104960, NCT00292552, www.eclipse-copd.com</w:t>
      </w:r>
      <w:r w:rsidRPr="000A43F4">
        <w:rPr>
          <w:rFonts w:ascii="Calibri" w:hAnsi="Calibri" w:cs="Calibri"/>
          <w:b/>
          <w:szCs w:val="22"/>
        </w:rPr>
        <w:t xml:space="preserve">): </w:t>
      </w:r>
      <w:r w:rsidRPr="000A43F4">
        <w:rPr>
          <w:rFonts w:ascii="Calibri" w:hAnsi="Calibri" w:cs="Calibri"/>
          <w:szCs w:val="22"/>
        </w:rPr>
        <w:t>Details of the ECLIPSE study and genome-wide association analysis have been described previously</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{"citationItems":[{"id":"ITEM-1","itemData":{"DOI":"10.1183/09031936.00111707","ISBN":"1399-3003 (Electronic)\r0903-1936 (Linking)","PMID":"18216052","abstract":"Chronic obstructive pulmonary disease (COPD) is a heterogeneous disease and not well understood. The forced expiratory volume in one second is used for the diagnosis and staging of COPD, but there is wide acceptance that it is a crude measure and insensitive to change over shorter periods of time. Evaluation of COPD Longitudinally to Identify Predictive Surrogate End-points (ECLIPSE) is a 3-yr longitudinal study with four specific aims: 1) definition of clinically relevant COPD subtypes; 2) identification of parameters that predict disease progression in these subtypes; 3) examination of biomarkers that correlate with COPD subtypes and may predict disease progression; and 4) identification of novel genetic factors and/or biomarkers that both correlate with clinically relevant COPD subtypes and predict disease progression. ECLIPSE plans to recruit 2,180 COPD subjects in Global Initiative for Chronic Obstructive Lung Disease categories II-IV and 343 smoking and 223 nonsmoking control subjects. Study procedures are to be performed at baseline, 3 months, 6 months and every 6 months thereafter. Assessments include pulmonary function measurements (spirometry, impulse oscillometry and plethysmography), chest computed tomography, biomarker measurement (in blood, sputum, urine and exhaled breath condensate), health outcomes, body impedance, resting oxygen saturation and 6-min walking distance. Evaluation of COPD Longitudinally to Identify Predictive Surrogate End-points is the largest study attempting to better describe the subtypes of chronic obstructive pulmonary disease, as well as defining predictive markers of its progression.","author":[{"dropping-particle":"","family":"Vestbo","given":"J","non-dropping-particle":"","parse-names":false,"suffix":""},{"dropping-particle":"","family":"Anderson","given":"W","non-dropping-particle":"","parse-names":false,"suffix":""},{"dropping-particle":"","family":"Coxson","given":"H O","non-dropping-particle":"","parse-names":false,"suffix":""},{"dropping-particle":"","family":"Crim","given":"C","non-dropping-particle":"","parse-names":false,"suffix":""},{"dropping-particle":"","family":"Dawber","given":"F","non-dropping-particle":"","parse-names":false,"suffix":""},{"dropping-particle":"","family":"Edwards","given":"L","non-dropping-particle":"","parse-names":false,"suffix":""},{"dropping-particle":"","family":"Hagan","given":"G","non-dropping-particle":"","parse-names":false,"suffix":""},{"dropping-particle":"","family":"Knobil","given":"K","non-dropping-particle":"","parse-names":false,"suffix":""},{"dropping-particle":"","family":"Lomas","given":"D A","non-dropping-particle":"","parse-names":false,"suffix":""},{"dropping-particle":"","family":"MacNee","given":"W","non-dropping-particle":"","parse-names":false,"suffix":""},{"dropping-particle":"","family":"Silverman","given":"E K","non-dropping-particle":"","parse-names":false,"suffix":""},{"dropping-particle":"","family":"Tal-Singer","given":"R","non-dropping-particle":"","parse-names":false,"suffix":""},{"dropping-particle":"","family":"investigators","given":"Eclipse","non-dropping-particle":"","parse-names":false,"suffix":""}],"container-title":"Eur Respir J","id":"ITEM-1","issue":"4","issued":{"date-parts":[["2008"]]},"note":"Vestbo, J\nAnderson, W\nCoxson, H O\nCrim, C\nDawber, F\nEdwards, L\nHagan, G\nKnobil, K\nLomas, D A\nMacNee, W\nSilverman, E K\nTal-Singer, R\neng\nG0500306/Medical Research Council/United Kingdom\nEngland\n2008/01/25 09:00\nEur Respir J. 2008 Apr;31(4):869-73. doi: 10.1183/09031936.00111707. Epub 2008 Jan 23.","page":"869-873","title":"Evaluation of COPD Longitudinally to Identify Predictive Surrogate End-points (ECLIPSE)","type":"article-journal","volume":"31"},"uris":["http://www.mendeley.com/documents/?uuid=a9f2e676-618f-43e2-af0c-f74f0123cc42"]}],"mendeley":{"formattedCitation":"&lt;sup&gt;12&lt;/sup&gt;","plainTextFormattedCitation":"12","previouslyFormattedCitation":"&lt;sup&gt;12&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12</w:t>
      </w:r>
      <w:r w:rsidRPr="000A43F4">
        <w:rPr>
          <w:rFonts w:ascii="Calibri" w:hAnsi="Calibri" w:cs="Calibri"/>
          <w:szCs w:val="22"/>
        </w:rPr>
        <w:fldChar w:fldCharType="end"/>
      </w:r>
      <w:r w:rsidRPr="000A43F4">
        <w:rPr>
          <w:rFonts w:ascii="Calibri" w:hAnsi="Calibri" w:cs="Calibri"/>
          <w:szCs w:val="22"/>
        </w:rPr>
        <w:t xml:space="preserve">. The ECLIPSE study was approved by the relevant ethics and review boards at the participating clinical centers. All participants provided written informed consent. </w:t>
      </w:r>
      <w:r w:rsidRPr="000A43F4">
        <w:rPr>
          <w:rFonts w:ascii="Calibri" w:hAnsi="Calibri" w:cs="Calibri"/>
          <w:szCs w:val="22"/>
        </w:rPr>
        <w:lastRenderedPageBreak/>
        <w:t>Cases and controls were aged 40-75 with at least a 10 pack-year smoking history without other respiratory diseases.  Genotyping was performed using the Illumina HumanHap 550 V3 (Illumina, San Diego, CA). Subjects and markers with a call rate of &lt; 95% were excluded.  Imputation was performed using MaCH</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{"citationItems":[{"id":"ITEM-1","itemData":{"DOI":"10.1146/annurev.genom.9.081307.164242","ISBN":"1545-293X (Electronic)\r1527-8204 (Linking)","PMID":"19715440","author":[{"dropping-particle":"","family":"Li","given":"Y","non-dropping-particle":"","parse-names":false,"suffix":""},{"dropping-particle":"","family":"Willer","given":"C","non-dropping-particle":"","parse-names":false,"suffix":""},{"dropping-particle":"","family":"Sanna","given":"S","non-dropping-particle":"","parse-names":false,"suffix":""},{"dropping-particle":"","family":"Abecasis","given":"G","non-dropping-particle":"","parse-names":false,"suffix":""}],"container-title":"Annu Rev Genomics Hum Genet","id":"ITEM-1","issued":{"date-parts":[["2009"]]},"page":"387-406","title":"Genotype imputation","type":"article-journal","volume":"10"},"uris":["http://www.mendeley.com/documents/?uuid=78c96620-4d41-4dc0-bcfe-d3bd140e1700"]},{"id":"ITEM-2","itemData":{"DOI":"10.1002/gepi.20533","ISBN":"1098-2272 (Electronic)\r0741-0395 (Linking)","PMID":"21058334","author":[{"dropping-particle":"","family":"Li","given":"Y","non-dropping-particle":"","parse-names":false,"suffix":""},{"dropping-particle":"","family":"Willer","given":"C J","non-dropping-particle":"","parse-names":false,"suffix":""},{"dropping-particle":"","family":"Ding","given":"J","non-dropping-particle":"","parse-names":false,"suffix":""},{"dropping-particle":"","family":"Scheet","given":"P","non-dropping-particle":"","parse-names":false,"suffix":""},{"dropping-particle":"","family":"Abecasis","given":"G R","non-dropping-particle":"","parse-names":false,"suffix":""}],"container-title":"Genet Epidemiol","id":"ITEM-2","issue":"8","issued":{"date-parts":[["2010"]]},"page":"816-834","title":"MaCH: using sequence and genotype data to estimate haplotypes and unobserved genotypes","type":"article-journal","volume":"34"},"uris":["http://www.mendeley.com/documents/?uuid=f6d6825b-4da8-49ce-bf11-1293e2652683"]}],"mendeley":{"formattedCitation":"&lt;sup&gt;8,9&lt;/sup&gt;","plainTextFormattedCitation":"8,9","previouslyFormattedCitation":"&lt;sup&gt;8,9&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8,9</w:t>
      </w:r>
      <w:r w:rsidRPr="000A43F4">
        <w:rPr>
          <w:rFonts w:ascii="Calibri" w:hAnsi="Calibri" w:cs="Calibri"/>
          <w:szCs w:val="22"/>
        </w:rPr>
        <w:fldChar w:fldCharType="end"/>
      </w:r>
      <w:r w:rsidRPr="000A43F4">
        <w:rPr>
          <w:rFonts w:ascii="Calibri" w:hAnsi="Calibri" w:cs="Calibri"/>
          <w:szCs w:val="22"/>
        </w:rPr>
        <w:t xml:space="preserve"> and minimac</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{"citationItems":[{"id":"ITEM-1","itemData":{"DOI":"10.1038/ng.2354","ISBN":"1546-1718 (Electronic)\r1061-4036 (Linking)","PMID":"22820512","author":[{"dropping-particle":"","family":"Howie","given":"B","non-dropping-particle":"","parse-names":false,"suffix":""},{"dropping-particle":"","family":"Fuchsberger","given":"C","non-dropping-particle":"","parse-names":false,"suffix":""},{"dropping-particle":"","family":"Stephens","given":"M","non-dropping-particle":"","parse-names":false,"suffix":""},{"dropping-particle":"","family":"Marchini","given":"J","non-dropping-particle":"","parse-names":false,"suffix":""},{"dropping-particle":"","family":"Abecasis","given":"G R","non-dropping-particle":"","parse-names":false,"suffix":""}],"container-title":"Nat Genet","id":"ITEM-1","issue":"8","issued":{"date-parts":[["2012"]]},"page":"955-959","title":"Fast and accurate genotype imputation in genome-wide association studies through pre-phasing","type":"article-journal","volume":"44"},"uris":["http://www.mendeley.com/documents/?uuid=1dbc38d5-3276-442d-a802-8b0f27fc4e29"]}],"mendeley":{"formattedCitation":"&lt;sup&gt;4&lt;/sup&gt;","plainTextFormattedCitation":"4","previouslyFormattedCitation":"&lt;sup&gt;4&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4</w:t>
      </w:r>
      <w:r w:rsidRPr="000A43F4">
        <w:rPr>
          <w:rFonts w:ascii="Calibri" w:hAnsi="Calibri" w:cs="Calibri"/>
          <w:szCs w:val="22"/>
        </w:rPr>
        <w:fldChar w:fldCharType="end"/>
      </w:r>
      <w:r w:rsidRPr="000A43F4">
        <w:rPr>
          <w:rFonts w:ascii="Calibri" w:hAnsi="Calibri" w:cs="Calibri"/>
          <w:szCs w:val="22"/>
        </w:rPr>
        <w:t xml:space="preserve"> (version 2012-10-09) and the 1000 Genomes</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{"citationItems":[{"id":"ITEM-1","itemData":{"DOI":"10.1038/nature11632","ISBN":"1476-4687 (Electronic)\r0028-0836 (Linking)","PMID":"23128226","author":[{"dropping-particle":"","family":"Genomes Project","given":"Consortium","non-dropping-particle":"","parse-names":false,"suffix":""},{"dropping-particle":"","family":"Abecasis","given":"G R","non-dropping-particle":"","parse-names":false,"suffix":""},{"dropping-particle":"","family":"Auton","given":"A","non-dropping-particle":"","parse-names":false,"suffix":""},{"dropping-particle":"","family":"Brooks","given":"L D","non-dropping-particle":"","parse-names":false,"suffix":""},{"dropping-particle":"","family":"DePristo","given":"M A","non-dropping-particle":"","parse-names":false,"suffix":""},{"dropping-particle":"","family":"Durbin","given":"R M","non-dropping-particle":"","parse-names":false,"suffix":""},{"dropping-particle":"","family":"Handsaker","given":"R E","non-dropping-particle":"","parse-names":false,"suffix":""},{"dropping-particle":"","family":"Kang","given":"H M","non-dropping-particle":"","parse-names":false,"suffix":""},{"dropping-particle":"","family":"Marth","given":"G T","non-dropping-particle":"","parse-names":false,"suffix":""},{"dropping-particle":"","family":"McVean","given":"G A","non-dropping-particle":"","parse-names":false,"suffix":""}],"container-title":"Nature","id":"ITEM-1","issue":"7422","issued":{"date-parts":[["2012"]]},"page":"56-65","title":"An integrated map of genetic variation from 1,092 human genomes","type":"article-journal","volume":"491"},"uris":["http://www.mendeley.com/documents/?uuid=4e4c5c31-c7c0-423d-b079-27ade96e0cfc"]}],"mendeley":{"formattedCitation":"&lt;sup&gt;3&lt;/sup&gt;","plainTextFormattedCitation":"3","previouslyFormattedCitation":"&lt;sup&gt;3&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3</w:t>
      </w:r>
      <w:r w:rsidRPr="000A43F4">
        <w:rPr>
          <w:rFonts w:ascii="Calibri" w:hAnsi="Calibri" w:cs="Calibri"/>
          <w:szCs w:val="22"/>
        </w:rPr>
        <w:fldChar w:fldCharType="end"/>
      </w:r>
      <w:r w:rsidRPr="000A43F4">
        <w:rPr>
          <w:rFonts w:ascii="Calibri" w:hAnsi="Calibri" w:cs="Calibri"/>
          <w:szCs w:val="22"/>
        </w:rPr>
        <w:t xml:space="preserve"> Phase I v3 European (EUR) reference panel.  Logistic regression was performed on cases and controls defined by pre-bronchodilator spirometry, adjusting for age, sex, pack-years, current smoking, and principal components of genetic ancestry using PLINK</w:t>
      </w:r>
      <w:r w:rsidR="004765A6" w:rsidRPr="000A43F4">
        <w:rPr>
          <w:rFonts w:ascii="Calibri" w:hAnsi="Calibri" w:cs="Calibri"/>
          <w:szCs w:val="22"/>
        </w:rPr>
        <w:t>1.9</w:t>
      </w:r>
      <w:r w:rsidRPr="000A43F4">
        <w:rPr>
          <w:rFonts w:ascii="Calibri" w:hAnsi="Calibri" w:cs="Calibri"/>
          <w:szCs w:val="22"/>
        </w:rPr>
        <w:fldChar w:fldCharType="begin" w:fldLock="1"/>
      </w:r>
      <w:r w:rsidR="006337C0" w:rsidRPr="000A43F4">
        <w:rPr>
          <w:rFonts w:ascii="Calibri" w:hAnsi="Calibri" w:cs="Calibri"/>
          <w:szCs w:val="22"/>
        </w:rPr>
        <w:instrText>ADDIN CSL_CITATION {"citationItems":[{"id":"ITEM-1","itemData":{"author":[{"dropping-particle":"","family":"Purcell","given":"Shaun","non-dropping-particle":"","parse-names":false,"suffix":""},{"dropping-particle":"","family":"Chang","given":"Christopher","non-dropping-particle":"","parse-names":false,"suffix":""}],"id":"ITEM-1","issued":{"date-parts":[["2015"]]},"title":"PLINK [version 1.9]. URL: https://www.cog-genomics.org/plink2","type":"article-journal"},"uris":["http://www.mendeley.com/documents/?uuid=d9620960-a84e-46d9-863d-29acb8f22b5d"]},{"id":"ITEM-2","itemData":{"DOI":"10.1186/s13742-015-0047-8","ISSN":"2047-217X","PMID":"25722852","abstract":"BACKGROUND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1's primary data format. FINDINGS To address these issues, we are developing a second-generation codebase for PLINK. The first major release from this codebase, PLINK 1.9, introduces extensive use of bit-level parallelism, [Formula: see text]-time/constant-space Hardy-Weinberg equilibrium and Fisher's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 CONCLUSIONS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use.","author":[{"dropping-particle":"","family":"Chang","given":"Christopher C","non-dropping-particle":"","parse-names":false,"suffix":""},{"dropping-particle":"","family":"Chow","given":"Carson C","non-dropping-particle":"","parse-names":false,"suffix":""},{"dropping-particle":"","family":"Tellier","given":"Laurent Cam","non-dropping-particle":"","parse-names":false,"suffix":""},{"dropping-particle":"","family":"Vattikuti","given":"Shashaank","non-dropping-particle":"","parse-names":false,"suffix":""},{"dropping-particle":"","family":"Purcell","given":"Shaun M","non-dropping-particle":"","parse-names":false,"suffix":""},{"dropping-particle":"","family":"Lee","given":"James J","non-dropping-particle":"","parse-names":false,"suffix":""}],"container-title":"GigaScience","id":"ITEM-2","issued":{"date-parts":[["2015"]]},"page":"7","title":"Second-generation PLINK: rising to the challenge of larger and richer datasets.","type":"article-journal","volume":"4"},"uris":["http://www.mendeley.com/documents/?uuid=375c7c6d-1b6a-4f35-8ca3-6ab77be029be"]}],"mendeley":{"formattedCitation":"&lt;sup&gt;10,11&lt;/sup&gt;","manualFormatting":"10","plainTextFormattedCitation":"10,11","previouslyFormattedCitation":"&lt;sup&gt;10,11&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10</w:t>
      </w:r>
      <w:r w:rsidRPr="000A43F4">
        <w:rPr>
          <w:rFonts w:ascii="Calibri" w:hAnsi="Calibri" w:cs="Calibri"/>
          <w:szCs w:val="22"/>
        </w:rPr>
        <w:fldChar w:fldCharType="end"/>
      </w:r>
      <w:r w:rsidRPr="000A43F4">
        <w:rPr>
          <w:rFonts w:ascii="Calibri" w:hAnsi="Calibri" w:cs="Calibri"/>
          <w:szCs w:val="22"/>
        </w:rPr>
        <w:t>.</w:t>
      </w:r>
    </w:p>
    <w:p w14:paraId="179B8DDE" w14:textId="4FCB2762" w:rsidR="004C797B" w:rsidRPr="000A43F4" w:rsidRDefault="004C797B" w:rsidP="007F4060">
      <w:pPr>
        <w:spacing w:line="240" w:lineRule="auto"/>
        <w:contextualSpacing/>
        <w:rPr>
          <w:rFonts w:ascii="Calibri" w:hAnsi="Calibri" w:cs="Calibri"/>
          <w:szCs w:val="22"/>
        </w:rPr>
      </w:pPr>
      <w:r w:rsidRPr="000A43F4">
        <w:rPr>
          <w:rFonts w:ascii="Calibri" w:hAnsi="Calibri" w:cs="Calibri"/>
          <w:b/>
          <w:szCs w:val="22"/>
        </w:rPr>
        <w:t>Expression Quantitative Trait Loci – Lung (eQTL)</w:t>
      </w:r>
      <w:r w:rsidRPr="000A43F4">
        <w:rPr>
          <w:rFonts w:ascii="Calibri" w:hAnsi="Calibri" w:cs="Calibri"/>
          <w:szCs w:val="22"/>
        </w:rPr>
        <w:t>: The lung eQTL study has been described previously</w:t>
      </w:r>
      <w:r w:rsidRPr="000A43F4">
        <w:rPr>
          <w:rFonts w:ascii="Calibri" w:hAnsi="Calibri" w:cs="Calibri"/>
          <w:szCs w:val="22"/>
        </w:rPr>
        <w:fldChar w:fldCharType="begin" w:fldLock="1"/>
      </w:r>
      <w:r w:rsidR="00A87419" w:rsidRPr="000A43F4">
        <w:rPr>
          <w:rFonts w:ascii="Calibri" w:hAnsi="Calibri" w:cs="Calibri"/>
          <w:szCs w:val="22"/>
        </w:rPr>
        <w:instrText>ADDIN CSL_CITATION {"citationItems":[{"id":"ITEM-1","itemData":{"DOI":"10.1371/journal.pgen.1003029","ISSN":"1553-7404","PMID":"23209423","abstract":"Genome-wide association studies (GWAS) have identified loci reproducibly associated with pulmonary diseases; however, the molecular mechanism underlying these associations are largely unknown. The objectives of this study were to discover genetic variants affecting gene expression in human lung tissue, to refine susceptibility loci for asthma identified in GWAS studies, and to use the genetics of gene expression and network analyses to find key molecular drivers of asthma. We performed a genome-wide search for expression quantitative trait loci (eQTL) in 1,111 human lung samples. The lung eQTL dataset was then used to inform asthma genetic studies reported in the literature. The top ranked lung eQTLs were integrated with the GWAS on asthma reported by the GABRIEL consortium to generate a Bayesian gene expression network for discovery of novel molecular pathways underpinning asthma. We detected 17,178 cis- and 593 trans- lung eQTLs, which can be used to explore the functional consequences of loci associated with lung diseases and traits. Some strong eQTLs are also asthma susceptibility loci. For example, rs3859192 on chr17q21 is robustly associated with the mRNA levels of GSDMA (P = 3.55 × 10(-151)). The genetic-gene expression network identified the SOCS3 pathway as one of the key drivers of asthma. The eQTLs and gene networks identified in this study are powerful tools for elucidating the causal mechanisms underlying pulmonary disease. This data resource offers much-needed support to pinpoint the causal genes and characterize the molecular function of gene variants associated with lung diseases.","author":[{"dropping-particle":"","family":"Hao","given":"Ke","non-dropping-particle":"","parse-names":false,"suffix":""},{"dropping-particle":"","family":"Bossé","given":"Yohan","non-dropping-particle":"","parse-names":false,"suffix":""},{"dropping-particle":"","family":"Nickle","given":"David C","non-dropping-particle":"","parse-names":false,"suffix":""},{"dropping-particle":"","family":"Paré","given":"Peter D","non-dropping-particle":"","parse-names":false,"suffix":""},{"dropping-particle":"","family":"Postma","given":"Dirkje S","non-dropping-particle":"","parse-names":false,"suffix":""},{"dropping-particle":"","family":"Laviolette","given":"Michel","non-dropping-particle":"","parse-names":false,"suffix":""},{"dropping-particle":"","family":"Sandford","given":"Andrew","non-dropping-particle":"","parse-names":false,"suffix":""},{"dropping-particle":"","family":"Hackett","given":"Tillie L","non-dropping-particle":"","parse-names":false,"suffix":""},{"dropping-particle":"","family":"Daley","given":"Denise","non-dropping-particle":"","parse-names":false,"suffix":""},{"dropping-particle":"","family":"Hogg","given":"James C","non-dropping-particle":"","parse-names":false,"suffix":""},{"dropping-particle":"","family":"Elliott","given":"W Mark","non-dropping-particle":"","parse-names":false,"suffix":""},{"dropping-particle":"","family":"Couture","given":"Christian","non-dropping-particle":"","parse-names":false,"suffix":""},{"dropping-particle":"","family":"Lamontagne","given":"Maxime","non-dropping-particle":"","parse-names":false,"suffix":""},{"dropping-particle":"","family":"Brandsma","given":"Corry-Anke","non-dropping-particle":"","parse-names":false,"suffix":""},{"dropping-particle":"","family":"Berge","given":"Maarten","non-dropping-particle":"van den","parse-names":false,"suffix":""},{"dropping-particle":"","family":"Koppelman","given":"Gerard","non-dropping-particle":"","parse-names":false,"suffix":""},{"dropping-particle":"","family":"Reicin","given":"Alise S","non-dropping-particle":"","parse-names":false,"suffix":""},{"dropping-particle":"","family":"Nicholson","given":"Donald W","non-dropping-particle":"","parse-names":false,"suffix":""},{"dropping-particle":"","family":"Malkov","given":"Vladislav","non-dropping-particle":"","parse-names":false,"suffix":""},{"dropping-particle":"","family":"Derry","given":"Jonathan M","non-dropping-particle":"","parse-names":false,"suffix":""},{"dropping-particle":"","family":"Suver","given":"Christine","non-dropping-particle":"","parse-names":false,"suffix":""},{"dropping-particle":"","family":"Tsou","given":"Jeffrey A","non-dropping-particle":"","parse-names":false,"suffix":""},{"dropping-particle":"","family":"Kulkarni","given":"Amit","non-dropping-particle":"","parse-names":false,"suffix":""},{"dropping-particle":"","family":"Zhang","given":"Chunsheng","non-dropping-particle":"","parse-names":false,"suffix":""},{"dropping-particle":"","family":"Vessey","given":"Rupert","non-dropping-particle":"","parse-names":false,"suffix":""},{"dropping-particle":"","family":"Opiteck","given":"Greg J","non-dropping-particle":"","parse-names":false,"suffix":""},{"dropping-particle":"","family":"Curtis","given":"Sean P","non-dropping-particle":"","parse-names":false,"suffix":""},{"dropping-particle":"","family":"Timens","given":"Wim","non-dropping-particle":"","parse-names":false,"suffix":""},{"dropping-particle":"","family":"Sin","given":"Don D","non-dropping-particle":"","parse-names":false,"suffix":""}],"container-title":"PLoS genetics","id":"ITEM-1","issue":"11","issued":{"date-parts":[["2012"]]},"page":"e1003029","title":"Lung eQTLs to help reveal the molecular underpinnings of asthma.","type":"article-journal","volume":"8"},"uris":["http://www.mendeley.com/documents/?uuid=18892de8-512c-4834-bbba-67ab0013b434"]}],"mendeley":{"formattedCitation":"&lt;sup&gt;13&lt;/sup&gt;","plainTextFormattedCitation":"13","previouslyFormattedCitation":"&lt;sup&gt;13&lt;/sup&gt;"},"properties":{"noteIndex":0},"schema":"https://github.com/citation-style-language/schema/raw/master/csl-citation.json"}</w:instrText>
      </w:r>
      <w:r w:rsidRPr="000A43F4">
        <w:rPr>
          <w:rFonts w:ascii="Calibri" w:hAnsi="Calibri" w:cs="Calibri"/>
          <w:szCs w:val="22"/>
        </w:rPr>
        <w:fldChar w:fldCharType="separate"/>
      </w:r>
      <w:r w:rsidR="005B1062" w:rsidRPr="000A43F4">
        <w:rPr>
          <w:rFonts w:ascii="Calibri" w:hAnsi="Calibri" w:cs="Calibri"/>
          <w:noProof/>
          <w:szCs w:val="22"/>
          <w:vertAlign w:val="superscript"/>
        </w:rPr>
        <w:t>13</w:t>
      </w:r>
      <w:r w:rsidRPr="000A43F4">
        <w:rPr>
          <w:rFonts w:ascii="Calibri" w:hAnsi="Calibri" w:cs="Calibri"/>
          <w:szCs w:val="22"/>
        </w:rPr>
        <w:fldChar w:fldCharType="end"/>
      </w:r>
      <w:r w:rsidRPr="000A43F4">
        <w:rPr>
          <w:rFonts w:ascii="Calibri" w:hAnsi="Calibri" w:cs="Calibri"/>
          <w:szCs w:val="22"/>
        </w:rPr>
        <w:t xml:space="preserve">. Briefly, patients who underwent thoracic surgery were recruited at three academic sites: Laval University, University of British Columbia (UBC), and University of Groningen, henceforth referred to as Laval, UBC, and Groningen, respectively. Patients from Laval were those undergoing lung cancer surgery, the majority of the UBC patients had lung resection for small peripheral lung lesions with some samples derived from autopsy or at the time of lung transplantation. At Groningen, patients were recruited from those having surgery for various lung diseases, including patients that underwent therapeutic resection for lung tumors and lung transplantation. All patients provided written informed consent, and the study was approved by the ethics committees of the Institut universitaire de cardiologie et de pneumologie de Québec and the UBC-Providence Health Care Research Institute Ethics Board for Laval and UBC, respectively. The study protocol was consistent with the Research Code of the University Medical Center Groningen and Dutch national ethical and professional guidelines. Patients whose lung function could have been influenced by lung diseases other than COPD and lung cancer were excluded. This includes patients with severe alpha-1 antitrypsin deficiency (n=11), amyloidosis (n=1), bronchiectasis (n=3), bronchiolitis obliterans (n=2), bronchopulmonary dysplasia (n=2), cystic fibrosis (n=14), idiopathic pulmonary fibrosis (n=13), langerhans cell histiocytosis (n=1), lymphangioleiomyomatosis (n=1), primary pulmonary hypertension (n=4), sarcoidosis (n=3) and vascular malformation (n=1). </w:t>
      </w:r>
    </w:p>
    <w:p w14:paraId="4C4AC2B9" w14:textId="6EBA322B" w:rsidR="008F5CCF" w:rsidRPr="000A43F4" w:rsidRDefault="004C797B" w:rsidP="000B08A9">
      <w:pPr>
        <w:spacing w:line="240" w:lineRule="auto"/>
        <w:contextualSpacing/>
        <w:rPr>
          <w:rFonts w:ascii="Calibri" w:hAnsi="Calibri" w:cs="Calibri"/>
          <w:szCs w:val="22"/>
        </w:rPr>
      </w:pPr>
      <w:r w:rsidRPr="000A43F4">
        <w:rPr>
          <w:rFonts w:ascii="Calibri" w:hAnsi="Calibri" w:cs="Calibri"/>
          <w:szCs w:val="22"/>
        </w:rPr>
        <w:t xml:space="preserve">Genotyping was carried out using the Illumina Human1M-Duo BeadChip. Standard genotyping quality controls were performed independently in the Laval, UBC and Groningen cohorts. </w:t>
      </w:r>
      <w:r w:rsidR="00462AC8" w:rsidRPr="000A43F4">
        <w:rPr>
          <w:rFonts w:ascii="Calibri" w:hAnsi="Calibri" w:cs="Calibri"/>
          <w:szCs w:val="22"/>
        </w:rPr>
        <w:t>Genotypes were then imputed with the Michigan Imputation Server</w:t>
      </w:r>
      <w:r w:rsidR="00016D25"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{"citationItems":[{"id":"ITEM-1","itemData":{"DOI":"10.1038/ng.3656","ISSN":"1546-1718","PMID":"27571263","abstract":"Genotype imputation is a key component of genetic association studies, where it increases power, facilitates meta-analysis, and aids interpretation of signals. Genotype imputation is computationally demanding and, with current tools, typically requires access to a high-performance computing cluster and to a reference panel of sequenced genomes. Here we describe improvements to imputation machinery that reduce computational requirements by more than an order of magnitude with no loss of accuracy in comparison to standard imputation tools. We also describe a new web-based service for imputation that facilitates access to new reference panels and greatly improves user experience and productivity.","author":[{"dropping-particle":"","family":"Das","given":"Sayantan","non-dropping-particle":"","parse-names":false,"suffix":""},{"dropping-particle":"","family":"Forer","given":"Lukas","non-dropping-particle":"","parse-names":false,"suffix":""},{"dropping-particle":"","family":"Schönherr","given":"Sebastian","non-dropping-particle":"","parse-names":false,"suffix":""},{"dropping-particle":"","family":"Sidore","given":"Carlo","non-dropping-particle":"","parse-names":false,"suffix":""},{"dropping-particle":"","family":"Locke","given":"Adam E","non-dropping-particle":"","parse-names":false,"suffix":""},{"dropping-particle":"","family":"Kwong","given":"Alan","non-dropping-particle":"","parse-names":false,"suffix":""},{"dropping-particle":"","family":"Vrieze","given":"Scott I","non-dropping-particle":"","parse-names":false,"suffix":""},{"dropping-particle":"","family":"Chew","given":"Emily Y","non-dropping-particle":"","parse-names":false,"suffix":""},{"dropping-particle":"","family":"Levy","given":"Shawn","non-dropping-particle":"","parse-names":false,"suffix":""},{"dropping-particle":"","family":"McGue","given":"Matt","non-dropping-particle":"","parse-names":false,"suffix":""},{"dropping-particle":"","family":"Schlessinger","given":"David","non-dropping-particle":"","parse-names":false,"suffix":""},{"dropping-particle":"","family":"Stambolian","given":"Dwight","non-dropping-particle":"","parse-names":false,"suffix":""},{"dropping-particle":"","family":"Loh","given":"Po-Ru","non-dropping-particle":"","parse-names":false,"suffix":""},{"dropping-particle":"","family":"Iacono","given":"William G","non-dropping-particle":"","parse-names":false,"suffix":""},{"dropping-particle":"","family":"Swaroop","given":"Anand","non-dropping-particle":"","parse-names":false,"suffix":""},{"dropping-particle":"","family":"Scott","given":"Laura J","non-dropping-particle":"","parse-names":false,"suffix":""},{"dropping-particle":"","family":"Cucca","given":"Francesco","non-dropping-particle":"","parse-names":false,"suffix":""},{"dropping-particle":"","family":"Kronenberg","given":"Florian","non-dropping-particle":"","parse-names":false,"suffix":""},{"dropping-particle":"","family":"Boehnke","given":"Michael","non-dropping-particle":"","parse-names":false,"suffix":""},{"dropping-particle":"","family":"Abecasis","given":"Gonçalo R","non-dropping-particle":"","parse-names":false,"suffix":""},{"dropping-particle":"","family":"Fuchsberger","given":"Christian","non-dropping-particle":"","parse-names":false,"suffix":""}],"container-title":"Nature genetics","id":"ITEM-1","issue":"10","issued":{"date-parts":[["2016","10"]]},"page":"1284-1287","title":"Next-generation genotype imputation service and methods.","type":"article-journal","volume":"48"},"uris":["http://www.mendeley.com/documents/?uuid=2903d460-9bd1-40a2-81ad-7ab0e05ba02e"]}],"mendeley":{"formattedCitation":"&lt;sup&gt;14&lt;/sup&gt;","plainTextFormattedCitation":"14","previouslyFormattedCitation":"&lt;sup&gt;14&lt;/sup&gt;"},"properties":{"noteIndex":0},"schema":"https://github.com/citation-style-language/schema/raw/master/csl-citation.json"}</w:instrText>
      </w:r>
      <w:r w:rsidR="00016D25" w:rsidRPr="000A43F4">
        <w:rPr>
          <w:rFonts w:ascii="Calibri" w:hAnsi="Calibri" w:cs="Calibri"/>
          <w:szCs w:val="22"/>
        </w:rPr>
        <w:fldChar w:fldCharType="separate"/>
      </w:r>
      <w:r w:rsidR="00016D25" w:rsidRPr="000A43F4">
        <w:rPr>
          <w:rFonts w:ascii="Calibri" w:hAnsi="Calibri" w:cs="Calibri"/>
          <w:noProof/>
          <w:szCs w:val="22"/>
          <w:vertAlign w:val="superscript"/>
        </w:rPr>
        <w:t>14</w:t>
      </w:r>
      <w:r w:rsidR="00016D25" w:rsidRPr="000A43F4">
        <w:rPr>
          <w:rFonts w:ascii="Calibri" w:hAnsi="Calibri" w:cs="Calibri"/>
          <w:szCs w:val="22"/>
        </w:rPr>
        <w:fldChar w:fldCharType="end"/>
      </w:r>
      <w:r w:rsidR="00462AC8" w:rsidRPr="000A43F4">
        <w:rPr>
          <w:rFonts w:ascii="Calibri" w:hAnsi="Calibri" w:cs="Calibri"/>
          <w:szCs w:val="22"/>
        </w:rPr>
        <w:t xml:space="preserve"> using the Haplotype Reference Consortium version 1 (HRC.r1-1) data as reference set. Variants with an r</w:t>
      </w:r>
      <w:r w:rsidR="00462AC8" w:rsidRPr="000A43F4">
        <w:rPr>
          <w:rFonts w:ascii="Calibri" w:hAnsi="Calibri" w:cs="Calibri"/>
          <w:szCs w:val="22"/>
          <w:vertAlign w:val="superscript"/>
        </w:rPr>
        <w:t>2</w:t>
      </w:r>
      <w:r w:rsidR="00462AC8" w:rsidRPr="000A43F4">
        <w:rPr>
          <w:rFonts w:ascii="Calibri" w:hAnsi="Calibri" w:cs="Calibri"/>
          <w:szCs w:val="22"/>
        </w:rPr>
        <w:t xml:space="preserve"> value of ≤ 0.3 were removed from further analysis</w:t>
      </w:r>
      <w:r w:rsidRPr="000A43F4">
        <w:rPr>
          <w:rFonts w:ascii="Calibri" w:hAnsi="Calibri" w:cs="Calibri"/>
          <w:szCs w:val="22"/>
        </w:rPr>
        <w:t>. Single-marker association tests were performed with PLINK v1.90</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author":[{"dropping-particle":"","family":"Purcell","given":"Shaun","non-dropping-particle":"","parse-names":false,"suffix":""},{"dropping-particle":"","family":"Chang","given":"Christopher","non-dropping-particle":"","parse-names":false,"suffix":""}],"id":"ITEM-1","issued":{"date-parts":[["2015"]]},"title":"PLINK [version 1.9]. URL: https://www.cog-genomics.org/plink2","type":"article-journal"},"uris":["http://www.mendeley.com/documents/?uuid=d9620960-a84e-46d9-863d-29acb8f22b5d"]},{"id":"ITEM-2","itemData":{"DOI":"10.1186/s13742-015-0047-8","ISSN":"2047-217X","PMID":"25722852","abstract":"BACKGROUND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1's primary data format. FINDINGS To address these issues, we are developing a second-generation codebase for PLINK. The first major release from this codebase, PLINK 1.9, introduces extensive use of bit-level parallelism, [Formula: see text]-time/constant-space Hardy-Weinberg equilibrium and Fisher's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 CONCLUSIONS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use.","author":[{"dropping-particle":"","family":"Chang","given":"Christopher C","non-dropping-particle":"","parse-names":false,"suffix":""},{"dropping-particle":"","family":"Chow","given":"Carson C","non-dropping-particle":"","parse-names":false,"suffix":""},{"dropping-particle":"","family":"Tellier","given":"Laurent Cam","non-dropping-particle":"","parse-names":false,"suffix":""},{"dropping-particle":"","family":"Vattikuti","given":"Shashaank","non-dropping-particle":"","parse-names":false,"suffix":""},{"dropping-particle":"","family":"Purcell","given":"Shaun M","non-dropping-particle":"","parse-names":false,"suffix":""},{"dropping-particle":"","family":"Lee","given":"James J","non-dropping-particle":"","parse-names":false,"suffix":""}],"container-title":"GigaScience","id":"ITEM-2","issued":{"date-parts":[["2015"]]},"page":"7","title":"Second-generation PLINK: rising to the challenge of larger and richer datasets.","type":"article-journal","volume":"4"},"uris":["http://www.mendeley.com/documents/?uuid=375c7c6d-1b6a-4f35-8ca3-6ab77be029be"]}],"mendeley":{"formattedCitation":"&lt;sup&gt;10,11&lt;/sup&gt;","plainTextFormattedCitation":"10,11","previouslyFormattedCitation":"&lt;sup&gt;10,11&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10,11</w:t>
      </w:r>
      <w:r w:rsidRPr="000A43F4">
        <w:rPr>
          <w:rFonts w:ascii="Calibri" w:hAnsi="Calibri" w:cs="Calibri"/>
          <w:szCs w:val="22"/>
        </w:rPr>
        <w:fldChar w:fldCharType="end"/>
      </w:r>
      <w:r w:rsidRPr="000A43F4">
        <w:rPr>
          <w:rFonts w:ascii="Calibri" w:hAnsi="Calibri" w:cs="Calibri"/>
          <w:szCs w:val="22"/>
        </w:rPr>
        <w:t xml:space="preserve"> adjusting for age, sex, smoking status, pack-years, ever smoking status, clinical center and genetic ancestry PC1 to PC10. </w:t>
      </w:r>
    </w:p>
    <w:p w14:paraId="6B1D0DA5" w14:textId="34A0BD23" w:rsidR="008F5CCF" w:rsidRPr="000A43F4" w:rsidRDefault="004C797B" w:rsidP="000B08A9">
      <w:pPr>
        <w:spacing w:line="240" w:lineRule="auto"/>
        <w:contextualSpacing/>
        <w:rPr>
          <w:rFonts w:ascii="Calibri" w:hAnsi="Calibri" w:cs="Calibri"/>
          <w:szCs w:val="22"/>
        </w:rPr>
      </w:pPr>
      <w:r w:rsidRPr="000A43F4">
        <w:rPr>
          <w:rFonts w:ascii="Calibri" w:hAnsi="Calibri" w:cs="Calibri"/>
          <w:b/>
          <w:szCs w:val="22"/>
        </w:rPr>
        <w:t xml:space="preserve">Framingham Heart Study (FHS; </w:t>
      </w:r>
      <w:r w:rsidRPr="000A43F4">
        <w:rPr>
          <w:rFonts w:ascii="Calibri" w:hAnsi="Calibri" w:cs="Calibri"/>
          <w:szCs w:val="22"/>
        </w:rPr>
        <w:t>NCT00005121</w:t>
      </w:r>
      <w:r w:rsidRPr="000A43F4">
        <w:rPr>
          <w:rFonts w:ascii="Calibri" w:hAnsi="Calibri" w:cs="Calibri"/>
          <w:b/>
          <w:szCs w:val="22"/>
        </w:rPr>
        <w:t xml:space="preserve">): </w:t>
      </w:r>
      <w:r w:rsidRPr="000A43F4">
        <w:rPr>
          <w:rFonts w:ascii="Calibri" w:hAnsi="Calibri" w:cs="Calibri"/>
          <w:szCs w:val="22"/>
        </w:rPr>
        <w:t>Details on pulmonary function in the FHS have been previously published</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{"citationItems":[{"id":"ITEM-1","itemData":{"DOI":"10.1038/ng.500","ISBN":"1546-1718 (Electronic)\r1061-4036 (Linking)","PMID":"20010835","author":[{"dropping-particle":"","family":"Hancock","given":"D B","non-dropping-particle":"","parse-names":false,"suffix":""},{"dropping-particle":"","family":"Eijgelsheim","given":"M","non-dropping-particle":"","parse-names":false,"suffix":""},{"dropping-particle":"","family":"Wilk","given":"J B","non-dropping-particle":"","parse-names":false,"suffix":""},{"dropping-particle":"","family":"Gharib","given":"S A","non-dropping-particle":"","parse-names":false,"suffix":""},{"dropping-particle":"","family":"Loehr","given":"L R","non-dropping-particle":"","parse-names":false,"suffix":""},{"dropping-particle":"","family":"Marciante","given":"K D","non-dropping-particle":"","parse-names":false,"suffix":""},{"dropping-particle":"","family":"Franceschini","given":"N","non-dropping-particle":"","parse-names":false,"suffix":""},{"dropping-particle":"","family":"Durme","given":"Y M","non-dropping-particle":"van","parse-names":false,"suffix":""},{"dropping-particle":"","family":"Chen","given":"T H","non-dropping-particle":"","parse-names":false,"suffix":""},{"dropping-particle":"","family":"Barr","given":"R G","non-dropping-particle":"","parse-names":false,"suffix":""},{"dropping-particle":"","family":"Schabath","given":"M B","non-dropping-particle":"","parse-names":false,"suffix":""},{"dropping-particle":"","family":"Couper","given":"D J","non-dropping-particle":"","parse-names":false,"suffix":""},{"dropping-particle":"","family":"Brusselle","given":"G G","non-dropping-particle":"","parse-names":false,"suffix":""},{"dropping-particle":"","family":"Psaty","given":"B M","non-dropping-particle":"","parse-names":false,"suffix":""},{"dropping-particle":"","family":"Duijn","given":"C M","non-dropping-particle":"van","parse-names":false,"suffix":""},{"dropping-particle":"","family":"Rotter","given":"J I","non-dropping-particle":"","parse-names":false,"suffix":""},{"dropping-particle":"","family":"Uitterlinden","given":"A G","non-dropping-particle":"","parse-names":false,"suffix":""},{"dropping-particle":"","family":"Hofman","given":"A","non-dropping-particle":"","parse-names":false,"suffix":""},{"dropping-particle":"","family":"Punjabi","given":"N M","non-dropping-particle":"","parse-names":false,"suffix":""},{"dropping-particle":"","family":"Rivadeneira","given":"F","non-dropping-particle":"","parse-names":false,"suffix":""},{"dropping-particle":"","family":"Morrison","given":"A C","non-dropping-particle":"","parse-names":false,"suffix":""},{"dropping-particle":"","family":"Enright","given":"P L","non-dropping-particle":"","parse-names":false,"suffix":""},{"dropping-particle":"","family":"North","given":"K E","non-dropping-particle":"","parse-names":false,"suffix":""},{"dropping-particle":"","family":"Heckbert","given":"S R","non-dropping-particle":"","parse-names":false,"suffix":""},{"dropping-particle":"","family":"Lumley","given":"T","non-dropping-particle":"","parse-names":false,"suffix":""},{"dropping-particle":"","family":"Stricker","given":"B H","non-dropping-particle":"","parse-names":false,"suffix":""},{"dropping-particle":"","family":"O'Connor","given":"G T","non-dropping-particle":"","parse-names":false,"suffix":""},{"dropping-particle":"","family":"London","given":"S J","non-dropping-particle":"","parse-names":false,"suffix":""}],"container-title":"Nat Genet","id":"ITEM-1","issue":"1","issued":{"date-parts":[["2010"]]},"page":"45-52","title":"Meta-analyses of genome-wide association studies identify multiple loci associated with pulmonary function","type":"article-journal","volume":"42"},"uris":["http://www.mendeley.com/documents/?uuid=ade07386-c605-4007-9b1b-23171dec233d"]},{"id":"ITEM-2","itemData":{"DOI":"10.1164/rccm.201202-0366OC","ISBN":"1535-4970 (Electronic)\r1073-449X (Linking)","PMID":"22837378","author":[{"dropping-particle":"","family":"Wilk","given":"J B","non-dropping-particle":"","parse-names":false,"suffix":""},{"dropping-particle":"","family":"Shrine","given":"N R","non-dropping-particle":"","parse-names":false,"suffix":""},{"dropping-particle":"","family":"Loehr","given":"L R","non-dropping-particle":"","parse-names":false,"suffix":""},{"dropping-particle":"","family":"Zhao","given":"J H","non-dropping-particle":"","parse-names":false,"suffix":""},{"dropping-particle":"","family":"Manichaikul","given":"A","non-dropping-particle":"","parse-names":false,"suffix":""},{"dropping-particle":"","family":"Lopez","given":"L M","non-dropping-particle":"","parse-names":false,"suffix":""},{"dropping-particle":"V","family":"Smith","given":"A","non-dropping-particle":"","parse-names":false,"suffix":""},{"dropping-particle":"","family":"Heckbert","given":"S R","non-dropping-particle":"","parse-names":false,"suffix":""},{"dropping-particle":"","family":"Smolonska","given":"J","non-dropping-particle":"","parse-names":false,"suffix":""},{"dropping-particle":"","family":"Tang","given":"W","non-dropping-particle":"","parse-names":false,"suffix":""},{"dropping-particle":"","family":"Loth","given":"D W","non-dropping-particle":"","parse-names":false,"suffix":""},{"dropping-particle":"","family":"Curjuric","given":"I","non-dropping-particle":"","parse-names":false,"suffix":""},{"dropping-particle":"","family":"Hui","given":"J","non-dropping-particle":"","parse-names":false,"suffix":""},{"dropping-particle":"","family":"Cho","given":"M H","non-dropping-particle":"","parse-names":false,"suffix":""},{"dropping-particle":"","family":"Latourelle","given":"J C","non-dropping-particle":"","parse-names":false,"suffix":""},{"dropping-particle":"","family":"Henry","given":"A P","non-dropping-particle":"","parse-names":false,"suffix":""},{"dropping-particle":"","family":"Aldrich","given":"M","non-dropping-particle":"","parse-names":false,"suffix":""},{"dropping-particle":"","family":"Bakke","given":"P","non-dropping-particle":"","parse-names":false,"suffix":""},{"dropping-particle":"","family":"Beaty","given":"T H","non-dropping-particle":"","parse-names":false,"suffix":""},{"dropping-particle":"","family":"Bentley","given":"A R","non-dropping-particle":"","parse-names":false,"suffix":""},{"dropping-particle":"","family":"Borecki","given":"I B","non-dropping-particle":"","parse-names":false,"suffix":""},{"dropping-particle":"","family":"Brusselle","given":"G G","non-dropping-particle":"","parse-names":false,"suffix":""},{"dropping-particle":"","family":"Burkart","given":"K M","non-dropping-particle":"","parse-names":false,"suffix":""},{"dropping-particle":"","family":"Chen","given":"T H","non-dropping-particle":"","parse-names":false,"suffix":""},{"dropping-particle":"","family":"Couper","given":"D","non-dropping-particle":"","parse-names":false,"suffix":""},{"dropping-particle":"","family":"Crapo","given":"J D","non-dropping-particle":"","parse-names":false,"suffix":""},{"dropping-particle":"","family":"Davies","given":"G","non-dropping-particle":"","parse-names":false,"suffix":""},{"dropping-particle":"","family":"Dupuis","given":"J","non-dropping-particle":"","parse-names":false,"suffix":""},{"dropping-particle":"","family":"Franceschini","given":"N","non-dropping-particle":"","parse-names":false,"suffix":""},{"dropping-particle":"","family":"Gulsvik","given":"A","non-dropping-particle":"","parse-names":false,"suffix":""},{"dropping-particle":"","family":"Hancock","given":"D B","non-dropping-particle":"","parse-names":false,"suffix":""},{"dropping-particle":"","family":"Harris","given":"T B","non-dropping-particle":"","parse-names":false,"suffix":""},{"dropping-particle":"","family":"Hofman","given":"A","non-dropping-particle":"","parse-names":false,"suffix":""},{"dropping-particle":"","family":"Imboden","given":"M","non-dropping-particle":"","parse-names":false,"suffix":""},{"dropping-particle":"","family":"James","given":"A L","non-dropping-particle":"","parse-names":false,"suffix":""},{"dropping-particle":"","family":"Khaw","given":"K T","non-dropping-particle":"","parse-names":false,"suffix":""},{"dropping-particle":"","family":"Lahousse","given":"L","non-dropping-particle":"","parse-names":false,"suffix":""},{"dropping-particle":"","family":"Launer","given":"L J","non-dropping-particle":"","parse-names":false,"suffix":""},{"dropping-particle":"","family":"Litonjua","given":"A","non-dropping-particle":"","parse-names":false,"suffix":""},{"dropping-particle":"","family":"Liu","given":"Y","non-dropping-particle":"","parse-names":false,"suffix":""},{"dropping-particle":"","family":"Lohman","given":"K K","non-dropping-particle":"","parse-names":false,"suffix":""},{"dropping-particle":"","family":"Lomas","given":"D A","non-dropping-particle":"","parse-names":false,"suffix":""},{"dropping-particle":"","family":"Lumley","given":"T","non-dropping-particle":"","parse-names":false,"suffix":""},{"dropping-particle":"","family":"Marciante","given":"K D","non-dropping-particle":"","parse-names":false,"suffix":""},{"dropping-particle":"","family":"McArdle","given":"W L","non-dropping-particle":"","parse-names":false,"suffix":""},{"dropping-particle":"","family":"Meibohm","given":"B","non-dropping-particle":"","parse-names":false,"suffix":""},{"dropping-particle":"","family":"Morrison","given":"A C","non-dropping-particle":"","parse-names":false,"suffix":""},{"dropping-particle":"","family":"Musk","given":"A W","non-dropping-particle":"","parse-names":false,"suffix":""},{"dropping-particle":"","family":"Myers","given":"R H","non-dropping-particle":"","parse-names":false,"suffix":""},{"dropping-particle":"","family":"North","given":"K E","non-dropping-particle":"","parse-names":false,"suffix":""},{"dropping-particle":"","family":"Postma","given":"D S","non-dropping-particle":"","parse-names":false,"suffix":""},{"dropping-particle":"","family":"Psaty","given":"B M","non-dropping-particle":"","parse-names":false,"suffix":""},{"dropping-particle":"","family":"Rich","given":"S S","non-dropping-particle":"","parse-names":false,"suffix":""},{"dropping-particle":"","family":"Rivadeneira","given":"F","non-dropping-particle":"","parse-names":false,"suffix":""},{"dropping-particle":"","family":"Rochat","given":"T","non-dropping-particle":"","parse-names":false,"suffix":""},{"dropping-particle":"","family":"Rotter","given":"J I","non-dropping-particle":"","parse-names":false,"suffix":""},{"dropping-particle":"","family":"Soler Artigas","given":"M","non-dropping-particle":"","parse-names":false,"suffix":""},{"dropping-particle":"","family":"Starr","given":"J M","non-dropping-particle":"","parse-names":false,"suffix":""},{"dropping-particle":"","family":"Uitterlinden","given":"A G","non-dropping-particle":"","parse-names":false,"suffix":""},{"dropping-particle":"","family":"Wareham","given":"N J","non-dropping-particle":"","parse-names":false,"suffix":""},{"dropping-particle":"","family":"Wijmenga","given":"C","non-dropping-particle":"","parse-names":false,"suffix":""},{"dropping-particle":"","family":"Zanen","given":"P","non-dropping-particle":"","parse-names":false,"suffix":""},{"dropping-particle":"","family":"Province","given":"M A","non-dropping-particle":"","parse-names":false,"suffix":""},{"dropping-particle":"","family":"Silverman","given":"E K","non-dropping-particle":"","parse-names":false,"suffix":""},{"dropping-particle":"","family":"Deary","given":"I J","non-dropping-particle":"","parse-names":false,"suffix":""},{"dropping-particle":"","family":"Palmer","given":"L J","non-dropping-particle":"","parse-names":false,"suffix":""},{"dropping-particle":"","family":"Cassano","given":"P A","non-dropping-particle":"","parse-names":false,"suffix":""},{"dropping-particle":"","family":"Gudnason","given":"V","non-dropping-particle":"","parse-names":false,"suffix":""},{"dropping-particle":"","family":"Barr","given":"R G","non-dropping-particle":"","parse-names":false,"suffix":""},{"dropping-particle":"","family":"Loos","given":"R J","non-dropping-particle":"","parse-names":false,"suffix":""},{"dropping-particle":"","family":"Strachan","given":"D P","non-dropping-particle":"","parse-names":false,"suffix":""},{"dropping-particle":"","family":"London","given":"S J","non-dropping-particle":"","parse-names":false,"suffix":""},{"dropping-particle":"","family":"Boezen","given":"H M","non-dropping-particle":"","parse-names":false,"suffix":""},{"dropping-particle":"","family":"Probst-Hensch","given":"N","non-dropping-particle":"","parse-names":false,"suffix":""},{"dropping-particle":"","family":"Gharib","given":"S A","non-dropping-particle":"","parse-names":false,"suffix":""},{"dropping-particle":"","family":"Hall","given":"I P","non-dropping-particle":"","parse-names":false,"suffix":""},{"dropping-particle":"","family":"O'Connor","given":"G T","non-dropping-particle":"","parse-names":false,"suffix":""},{"dropping-particle":"","family":"Tobin","given":"M D","non-dropping-particle":"","parse-names":false,"suffix":""},{"dropping-particle":"","family":"Stricker","given":"B H","non-dropping-particle":"","parse-names":false,"suffix":""}],"container-title":"Am J Respir Crit Care Med","id":"ITEM-2","issue":"7","issued":{"date-parts":[["2012"]]},"page":"622-632","title":"Genome-wide association studies identify CHRNA5/3 and HTR4 in the development of airflow obstruction","type":"article-journal","volume":"186"},"uris":["http://www.mendeley.com/documents/?uuid=63eeb5b9-cda3-48a9-8baf-e949d58f4267"]}],"mendeley":{"formattedCitation":"&lt;sup&gt;15,16&lt;/sup&gt;","plainTextFormattedCitation":"15,16","previouslyFormattedCitation":"&lt;sup&gt;15,16&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15,16</w:t>
      </w:r>
      <w:r w:rsidRPr="000A43F4">
        <w:rPr>
          <w:rFonts w:ascii="Calibri" w:hAnsi="Calibri" w:cs="Calibri"/>
          <w:szCs w:val="22"/>
        </w:rPr>
        <w:fldChar w:fldCharType="end"/>
      </w:r>
      <w:r w:rsidRPr="000A43F4">
        <w:rPr>
          <w:rFonts w:ascii="Calibri" w:hAnsi="Calibri" w:cs="Calibri"/>
          <w:szCs w:val="22"/>
        </w:rPr>
        <w:t>. FHS was IRB-approved at the relevant institutions, and all participants provided written informed consent. We analyzed data from the most recent exam for each of the three generations of families participating in the FHS were analyzed. Genotypes were from the Affymetrix 500K array supplemented by the Affymetrix MIPS 50K.  From a total number of 549,781 genotyped SNPs, 412,053 were used with MaCH</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{"citationItems":[{"id":"ITEM-1","itemData":{"DOI":"10.1146/annurev.genom.9.081307.164242","ISBN":"1545-293X (Electronic)\r1527-8204 (Linking)","PMID":"19715440","author":[{"dropping-particle":"","family":"Li","given":"Y","non-dropping-particle":"","parse-names":false,"suffix":""},{"dropping-particle":"","family":"Willer","given":"C","non-dropping-particle":"","parse-names":false,"suffix":""},{"dropping-particle":"","family":"Sanna","given":"S","non-dropping-particle":"","parse-names":false,"suffix":""},{"dropping-particle":"","family":"Abecasis","given":"G","non-dropping-particle":"","parse-names":false,"suffix":""}],"container-title":"Annu Rev Genomics Hum Genet","id":"ITEM-1","issued":{"date-parts":[["2009"]]},"page":"387-406","title":"Genotype imputation","type":"article-journal","volume":"10"},"uris":["http://www.mendeley.com/documents/?uuid=78c96620-4d41-4dc0-bcfe-d3bd140e1700"]},{"id":"ITEM-2","itemData":{"DOI":"10.1002/gepi.20533","ISBN":"1098-2272 (Electronic)\r0741-0395 (Linking)","PMID":"21058334","author":[{"dropping-particle":"","family":"Li","given":"Y","non-dropping-particle":"","parse-names":false,"suffix":""},{"dropping-particle":"","family":"Willer","given":"C J","non-dropping-particle":"","parse-names":false,"suffix":""},{"dropping-particle":"","family":"Ding","given":"J","non-dropping-particle":"","parse-names":false,"suffix":""},{"dropping-particle":"","family":"Scheet","given":"P","non-dropping-particle":"","parse-names":false,"suffix":""},{"dropping-particle":"","family":"Abecasis","given":"G R","non-dropping-particle":"","parse-names":false,"suffix":""}],"container-title":"Genet Epidemiol","id":"ITEM-2","issue":"8","issued":{"date-parts":[["2010"]]},"page":"816-834","title":"MaCH: using sequence and genotype data to estimate haplotypes and unobserved genotypes","type":"article-journal","volume":"34"},"uris":["http://www.mendeley.com/documents/?uuid=f6d6825b-4da8-49ce-bf11-1293e2652683"]}],"mendeley":{"formattedCitation":"&lt;sup&gt;8,9&lt;/sup&gt;","plainTextFormattedCitation":"8,9","previouslyFormattedCitation":"&lt;sup&gt;8,9&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8,9</w:t>
      </w:r>
      <w:r w:rsidRPr="000A43F4">
        <w:rPr>
          <w:rFonts w:ascii="Calibri" w:hAnsi="Calibri" w:cs="Calibri"/>
          <w:szCs w:val="22"/>
        </w:rPr>
        <w:fldChar w:fldCharType="end"/>
      </w:r>
      <w:r w:rsidRPr="000A43F4">
        <w:rPr>
          <w:rFonts w:ascii="Calibri" w:hAnsi="Calibri" w:cs="Calibri"/>
          <w:szCs w:val="22"/>
        </w:rPr>
        <w:t xml:space="preserve"> for haplotype phasing, of which of 137,728 genotyped SNPs were removed by quality control.  MaCH/minimac</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{"citationItems":[{"id":"ITEM-1","itemData":{"DOI":"10.1038/ng.2354","ISBN":"1546-1718 (Electronic)\r1061-4036 (Linking)","PMID":"22820512","author":[{"dropping-particle":"","family":"Howie","given":"B","non-dropping-particle":"","parse-names":false,"suffix":""},{"dropping-particle":"","family":"Fuchsberger","given":"C","non-dropping-particle":"","parse-names":false,"suffix":""},{"dropping-particle":"","family":"Stephens","given":"M","non-dropping-particle":"","parse-names":false,"suffix":""},{"dropping-particle":"","family":"Marchini","given":"J","non-dropping-particle":"","parse-names":false,"suffix":""},{"dropping-particle":"","family":"Abecasis","given":"G R","non-dropping-particle":"","parse-names":false,"suffix":""}],"container-title":"Nat Genet","id":"ITEM-1","issue":"8","issued":{"date-parts":[["2012"]]},"page":"955-959","title":"Fast and accurate genotype imputation in genome-wide association studies through pre-phasing","type":"article-journal","volume":"44"},"uris":["http://www.mendeley.com/documents/?uuid=1dbc38d5-3276-442d-a802-8b0f27fc4e29"]},{"id":"ITEM-2","itemData":{"DOI":"10.1146/annurev.genom.9.081307.164242","ISBN":"1545-293X (Electronic)\r1527-8204 (Linking)","PMID":"19715440","author":[{"dropping-particle":"","family":"Li","given":"Y","non-dropping-particle":"","parse-names":false,"suffix":""},{"dropping-particle":"","family":"Willer","given":"C","non-dropping-particle":"","parse-names":false,"suffix":""},{"dropping-particle":"","family":"Sanna","given":"S","non-dropping-particle":"","parse-names":false,"suffix":""},{"dropping-particle":"","family":"Abecasis","given":"G","non-dropping-particle":"","parse-names":false,"suffix":""}],"container-title":"Annu Rev Genomics Hum Genet","id":"ITEM-2","issued":{"date-parts":[["2009"]]},"page":"387-406","title":"Genotype imputation","type":"article-journal","volume":"10"},"uris":["http://www.mendeley.com/documents/?uuid=78c96620-4d41-4dc0-bcfe-d3bd140e1700"]},{"id":"ITEM-3","itemData":{"DOI":"10.1002/gepi.20533","ISBN":"1098-2272 (Electronic)\r0741-0395 (Linking)","PMID":"21058334","author":[{"dropping-particle":"","family":"Li","given":"Y","non-dropping-particle":"","parse-names":false,"suffix":""},{"dropping-particle":"","family":"Willer","given":"C J","non-dropping-particle":"","parse-names":false,"suffix":""},{"dropping-particle":"","family":"Ding","given":"J","non-dropping-particle":"","parse-names":false,"suffix":""},{"dropping-particle":"","family":"Scheet","given":"P","non-dropping-particle":"","parse-names":false,"suffix":""},{"dropping-particle":"","family":"Abecasis","given":"G R","non-dropping-particle":"","parse-names":false,"suffix":""}],"container-title":"Genet Epidemiol","id":"ITEM-3","issue":"8","issued":{"date-parts":[["2010"]]},"page":"816-834","title":"MaCH: using sequence and genotype data to estimate haplotypes and unobserved genotypes","type":"article-journal","volume":"34"},"uris":["http://www.mendeley.com/documents/?uuid=f6d6825b-4da8-49ce-bf11-1293e2652683"]}],"mendeley":{"formattedCitation":"&lt;sup&gt;4,8,9&lt;/sup&gt;","plainTextFormattedCitation":"4,8,9","previouslyFormattedCitation":"&lt;sup&gt;4,8,9&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4,8,9</w:t>
      </w:r>
      <w:r w:rsidRPr="000A43F4">
        <w:rPr>
          <w:rFonts w:ascii="Calibri" w:hAnsi="Calibri" w:cs="Calibri"/>
          <w:szCs w:val="22"/>
        </w:rPr>
        <w:fldChar w:fldCharType="end"/>
      </w:r>
      <w:r w:rsidRPr="000A43F4">
        <w:rPr>
          <w:rFonts w:ascii="Calibri" w:hAnsi="Calibri" w:cs="Calibri"/>
          <w:szCs w:val="22"/>
        </w:rPr>
        <w:t xml:space="preserve"> were used in this genotype imputation process to impute the FHS sample using the November 2010 release of the 1000 Genomes</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{"citationItems":[{"id":"ITEM-1","itemData":{"DOI":"10.1038/nature11632","ISBN":"1476-4687 (Electronic)\r0028-0836 (Linking)","PMID":"23128226","author":[{"dropping-particle":"","family":"Genomes Project","given":"Consortium","non-dropping-particle":"","parse-names":false,"suffix":""},{"dropping-particle":"","family":"Abecasis","given":"G R","non-dropping-particle":"","parse-names":false,"suffix":""},{"dropping-particle":"","family":"Auton","given":"A","non-dropping-particle":"","parse-names":false,"suffix":""},{"dropping-particle":"","family":"Brooks","given":"L D","non-dropping-particle":"","parse-names":false,"suffix":""},{"dropping-particle":"","family":"DePristo","given":"M A","non-dropping-particle":"","parse-names":false,"suffix":""},{"dropping-particle":"","family":"Durbin","given":"R M","non-dropping-particle":"","parse-names":false,"suffix":""},{"dropping-particle":"","family":"Handsaker","given":"R E","non-dropping-particle":"","parse-names":false,"suffix":""},{"dropping-particle":"","family":"Kang","given":"H M","non-dropping-particle":"","parse-names":false,"suffix":""},{"dropping-particle":"","family":"Marth","given":"G T","non-dropping-particle":"","parse-names":false,"suffix":""},{"dropping-particle":"","family":"McVean","given":"G A","non-dropping-particle":"","parse-names":false,"suffix":""}],"container-title":"Nature","id":"ITEM-1","issue":"7422","issued":{"date-parts":[["2012"]]},"page":"56-65","title":"An integrated map of genetic variation from 1,092 human genomes","type":"article-journal","volume":"491"},"uris":["http://www.mendeley.com/documents/?uuid=4e4c5c31-c7c0-423d-b079-27ade96e0cfc"]}],"mendeley":{"formattedCitation":"&lt;sup&gt;3&lt;/sup&gt;","plainTextFormattedCitation":"3","previouslyFormattedCitation":"&lt;sup&gt;3&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3</w:t>
      </w:r>
      <w:r w:rsidRPr="000A43F4">
        <w:rPr>
          <w:rFonts w:ascii="Calibri" w:hAnsi="Calibri" w:cs="Calibri"/>
          <w:szCs w:val="22"/>
        </w:rPr>
        <w:fldChar w:fldCharType="end"/>
      </w:r>
      <w:r w:rsidRPr="000A43F4">
        <w:rPr>
          <w:rFonts w:ascii="Calibri" w:hAnsi="Calibri" w:cs="Calibri"/>
          <w:szCs w:val="22"/>
        </w:rPr>
        <w:t xml:space="preserve"> multi-ethnic panel. We used GEE implemented in the R package geepack with independent correlation matrix and clustering based on family, adjusted for sex, age, smoking status, pack years and genetic ancestry principal component 1 (to adjust for population stratification).</w:t>
      </w:r>
    </w:p>
    <w:p w14:paraId="54A155FF" w14:textId="6DA75EC1" w:rsidR="008F5CCF" w:rsidRPr="000A43F4" w:rsidRDefault="004C797B" w:rsidP="000B08A9">
      <w:pPr>
        <w:spacing w:line="240" w:lineRule="auto"/>
        <w:contextualSpacing/>
        <w:rPr>
          <w:rFonts w:ascii="Calibri" w:hAnsi="Calibri" w:cs="Calibri"/>
          <w:i/>
          <w:szCs w:val="22"/>
        </w:rPr>
      </w:pPr>
      <w:r w:rsidRPr="000A43F4">
        <w:rPr>
          <w:rFonts w:ascii="Calibri" w:hAnsi="Calibri" w:cs="Calibri"/>
          <w:b/>
          <w:szCs w:val="22"/>
        </w:rPr>
        <w:t xml:space="preserve">KARE: </w:t>
      </w:r>
      <w:r w:rsidRPr="000A43F4">
        <w:rPr>
          <w:rFonts w:ascii="Calibri" w:hAnsi="Calibri" w:cs="Calibri"/>
          <w:szCs w:val="22"/>
        </w:rPr>
        <w:t>Details on the Korean Association Resource project (KARE) have been previously published</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{"citationItems":[{"id":"ITEM-1","itemData":{"DOI":"10.1038/ng.357","ISBN":"1546-1718 (Electronic)\r1061-4036 (Linking)","PMID":"19396169","author":[{"dropping-particle":"","family":"Cho","given":"Y S","non-dropping-particle":"","parse-names":false,"suffix":""},{"dropping-particle":"","family":"Go","given":"M J","non-dropping-particle":"","parse-names":false,"suffix":""},{"dropping-particle":"","family":"Kim","given":"Y J","non-dropping-particle":"","parse-names":false,"suffix":""},{"dropping-particle":"","family":"Heo","given":"J Y","non-dropping-particle":"","parse-names":false,"suffix":""},{"dropping-particle":"","family":"Oh","given":"J H","non-dropping-particle":"","parse-names":false,"suffix":""},{"dropping-particle":"","family":"Ban","given":"H J","non-dropping-particle":"","parse-names":false,"suffix":""},{"dropping-particle":"","family":"Yoon","given":"D","non-dropping-particle":"","parse-names":false,"suffix":""},{"dropping-particle":"","family":"Lee","given":"M H","non-dropping-particle":"","parse-names":false,"suffix":""},{"dropping-particle":"","family":"Kim","given":"D J","non-dropping-particle":"","parse-names":false,"suffix":""},{"dropping-particle":"","family":"Park","given":"M","non-dropping-particle":"","parse-names":false,"suffix":""},{"dropping-particle":"","family":"Cha","given":"S H","non-dropping-particle":"","parse-names":false,"suffix":""},{"dropping-particle":"","family":"Kim","given":"J W","non-dropping-particle":"","parse-names":false,"suffix":""},{"dropping-particle":"","family":"Han","given":"B G","non-dropping-particle":"","parse-names":false,"suffix":""},{"dropping-particle":"","family":"Min","given":"H","non-dropping-particle":"","parse-names":false,"suffix":""},{"dropping-particle":"","family":"Ahn","given":"Y","non-dropping-particle":"","parse-names":false,"suffix":""},{"dropping-particle":"","family":"Park","given":"M S","non-dropping-particle":"","parse-names":false,"suffix":""},{"dropping-particle":"","family":"Han","given":"H R","non-dropping-particle":"","parse-names":false,"suffix":""},{"dropping-particle":"","family":"Jang","given":"H Y","non-dropping-particle":"","parse-names":false,"suffix":""},{"dropping-particle":"","family":"Cho","given":"E Y","non-dropping-particle":"","parse-names":false,"suffix":""},{"dropping-particle":"","family":"Lee","given":"J E","non-dropping-particle":"","parse-names":false,"suffix":""},{"dropping-particle":"","family":"Cho","given":"N H","non-dropping-particle":"","parse-names":false,"suffix":""},{"dropping-particle":"","family":"Shin","given":"C","non-dropping-particle":"","parse-names":false,"suffix":""},{"dropping-particle":"","family":"Park","given":"T","non-dropping-particle":"","parse-names":false,"suffix":""},{"dropping-particle":"","family":"Park","given":"J W","non-dropping-particle":"","parse-names":false,"suffix":""},{"dropping-particle":"","family":"Lee","given":"J K","non-dropping-particle":"","parse-names":false,"suffix":""},{"dropping-particle":"","family":"Cardon","given":"L","non-dropping-particle":"","parse-names":false,"suffix":""},{"dropping-particle":"","family":"Clarke","given":"G","non-dropping-particle":"","parse-names":false,"suffix":""},{"dropping-particle":"","family":"McCarthy","given":"M I","non-dropping-particle":"","parse-names":false,"suffix":""},{"dropping-particle":"","family":"Lee","given":"J Y","non-dropping-particle":"","parse-names":false,"suffix":""},{"dropping-particle":"","family":"Lee","given":"J K","non-dropping-particle":"","parse-names":false,"suffix":""},{"dropping-particle":"","family":"Oh","given":"B","non-dropping-particle":"","parse-names":false,"suffix":""},{"dropping-particle":"","family":"Kim","given":"H L","non-dropping-particle":"","parse-names":false,"suffix":""}],"container-title":"Nat Genet","id":"ITEM-1","issue":"5","issued":{"date-parts":[["2009"]]},"page":"527-534","title":"A large-scale genome-wide association study of Asian populations uncovers genetic factors influencing eight quantitative traits","type":"article-journal","volume":"41"},"uris":["http://www.mendeley.com/documents/?uuid=e3f8277c-1ecc-4834-bc80-b12531bb4d3e"]},{"id":"ITEM-2","itemData":{"DOI":"10.1111/resp.12230","ISBN":"1440-1843 (Electronic)\r1323-7799 (Linking)","PMID":"24387323","author":[{"dropping-particle":"","family":"Kim","given":"W J","non-dropping-particle":"","parse-names":false,"suffix":""},{"dropping-particle":"","family":"Lee","given":"M K","non-dropping-particle":"","parse-names":false,"suffix":""},{"dropping-particle":"","family":"Shin","given":"C","non-dropping-particle":"","parse-names":false,"suffix":""},{"dropping-particle":"","family":"Cho","given":"N H","non-dropping-particle":"","parse-names":false,"suffix":""},{"dropping-particle":"","family":"Lee","given":"S D","non-dropping-particle":"","parse-names":false,"suffix":""},{"dropping-particle":"","family":"Oh","given":"Y M","non-dropping-particle":"","parse-names":false,"suffix":""},{"dropping-particle":"","family":"Sung","given":"J","non-dropping-particle":"","parse-names":false,"suffix":""}],"container-title":"Respirology","id":"ITEM-2","issue":"3","issued":{"date-parts":[["2014"]]},"page":"360-368","title":"Genome-wide association studies identify locus on 6p21 influencing lung function in the Korean population","type":"article-journal","volume":"19"},"uris":["http://www.mendeley.com/documents/?uuid=55ec7733-015f-4644-9e33-b4f828d3223f"]}],"mendeley":{"formattedCitation":"&lt;sup&gt;17,18&lt;/sup&gt;","plainTextFormattedCitation":"17,18","previouslyFormattedCitation":"&lt;sup&gt;17,18&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17,18</w:t>
      </w:r>
      <w:r w:rsidRPr="000A43F4">
        <w:rPr>
          <w:rFonts w:ascii="Calibri" w:hAnsi="Calibri" w:cs="Calibri"/>
          <w:szCs w:val="22"/>
        </w:rPr>
        <w:fldChar w:fldCharType="end"/>
      </w:r>
      <w:r w:rsidRPr="000A43F4">
        <w:rPr>
          <w:rFonts w:ascii="Calibri" w:hAnsi="Calibri" w:cs="Calibri"/>
          <w:szCs w:val="22"/>
        </w:rPr>
        <w:t xml:space="preserve">. KARE was initiated in 2007 to undertake genome-wide analyses among 10,038 participants in the rural-based Ansung and city-based Ansan South Korean cohorts. The study was approved at appropriate IRBs from participating institutions, and participants provided informed consent. KARE3 data were obtained from the third phenotype collection in 2008; lung function was collecting using the Vmax-2130 (Sensor Medics, Yorba Linda, CA, USA). Genotyping was performed using the Affymetrix Genome-Wide Human array 5.0 (Affymetrix, Inc., Santa Clara, CA, USA). We performed genotype imputation using IMPUTE2 </w:t>
      </w:r>
      <w:r w:rsidRPr="000A43F4">
        <w:rPr>
          <w:rFonts w:ascii="Calibri" w:hAnsi="Calibri" w:cs="Calibri"/>
          <w:szCs w:val="22"/>
        </w:rPr>
        <w:lastRenderedPageBreak/>
        <w:t>and the 1000 Genomes</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{"citationItems":[{"id":"ITEM-1","itemData":{"DOI":"10.1038/nature11632","ISBN":"1476-4687 (Electronic)\r0028-0836 (Linking)","PMID":"23128226","author":[{"dropping-particle":"","family":"Genomes Project","given":"Consortium","non-dropping-particle":"","parse-names":false,"suffix":""},{"dropping-particle":"","family":"Abecasis","given":"G R","non-dropping-particle":"","parse-names":false,"suffix":""},{"dropping-particle":"","family":"Auton","given":"A","non-dropping-particle":"","parse-names":false,"suffix":""},{"dropping-particle":"","family":"Brooks","given":"L D","non-dropping-particle":"","parse-names":false,"suffix":""},{"dropping-particle":"","family":"DePristo","given":"M A","non-dropping-particle":"","parse-names":false,"suffix":""},{"dropping-particle":"","family":"Durbin","given":"R M","non-dropping-particle":"","parse-names":false,"suffix":""},{"dropping-particle":"","family":"Handsaker","given":"R E","non-dropping-particle":"","parse-names":false,"suffix":""},{"dropping-particle":"","family":"Kang","given":"H M","non-dropping-particle":"","parse-names":false,"suffix":""},{"dropping-particle":"","family":"Marth","given":"G T","non-dropping-particle":"","parse-names":false,"suffix":""},{"dropping-particle":"","family":"McVean","given":"G A","non-dropping-particle":"","parse-names":false,"suffix":""}],"container-title":"Nature","id":"ITEM-1","issue":"7422","issued":{"date-parts":[["2012"]]},"page":"56-65","title":"An integrated map of genetic variation from 1,092 human genomes","type":"article-journal","volume":"491"},"uris":["http://www.mendeley.com/documents/?uuid=4e4c5c31-c7c0-423d-b079-27ade96e0cfc"]}],"mendeley":{"formattedCitation":"&lt;sup&gt;3&lt;/sup&gt;","plainTextFormattedCitation":"3","previouslyFormattedCitation":"&lt;sup&gt;3&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3</w:t>
      </w:r>
      <w:r w:rsidRPr="000A43F4">
        <w:rPr>
          <w:rFonts w:ascii="Calibri" w:hAnsi="Calibri" w:cs="Calibri"/>
          <w:szCs w:val="22"/>
        </w:rPr>
        <w:fldChar w:fldCharType="end"/>
      </w:r>
      <w:r w:rsidRPr="000A43F4">
        <w:rPr>
          <w:rFonts w:ascii="Calibri" w:hAnsi="Calibri" w:cs="Calibri"/>
          <w:szCs w:val="22"/>
        </w:rPr>
        <w:t xml:space="preserve"> Phase 3 cosmopolitan panel.  Markers were converted to genotype from dosage with call rate ≥ 95%, minor allele frequency ≥ 1%, p for HWE ≥ 1.0x10</w:t>
      </w:r>
      <w:r w:rsidRPr="000A43F4">
        <w:rPr>
          <w:rFonts w:ascii="Calibri" w:hAnsi="Calibri" w:cs="Calibri"/>
          <w:szCs w:val="22"/>
          <w:vertAlign w:val="superscript"/>
        </w:rPr>
        <w:t>-5</w:t>
      </w:r>
      <w:r w:rsidRPr="000A43F4">
        <w:rPr>
          <w:rFonts w:ascii="Calibri" w:hAnsi="Calibri" w:cs="Calibri"/>
          <w:szCs w:val="22"/>
        </w:rPr>
        <w:t>, imputation quality score ≥ 0.9.  Logistic regression, adjusting for age, sex, pack-years, principal components, current and ever smoking, was performed using PLINK</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{"citationItems":[{"id":"ITEM-1","itemData":{"author":[{"dropping-particle":"","family":"Purcell","given":"Shaun","non-dropping-particle":"","parse-names":false,"suffix":""}],"id":"ITEM-1","issued":{"date-parts":[["0"]]},"title":"PLINK [version 1.07]. URL: http://pngu.mgh.harvard.edu/purcell/plink/","type":"article","volume":"http://png"},"uris":["http://www.mendeley.com/documents/?uuid=b55c8252-706b-4352-8bae-662187aa6f3a"]}],"mendeley":{"formattedCitation":"&lt;sup&gt;19&lt;/sup&gt;","plainTextFormattedCitation":"19","previouslyFormattedCitation":"&lt;sup&gt;19&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19</w:t>
      </w:r>
      <w:r w:rsidRPr="000A43F4">
        <w:rPr>
          <w:rFonts w:ascii="Calibri" w:hAnsi="Calibri" w:cs="Calibri"/>
          <w:szCs w:val="22"/>
        </w:rPr>
        <w:fldChar w:fldCharType="end"/>
      </w:r>
      <w:r w:rsidRPr="000A43F4">
        <w:rPr>
          <w:rFonts w:ascii="Calibri" w:hAnsi="Calibri" w:cs="Calibri"/>
          <w:szCs w:val="22"/>
        </w:rPr>
        <w:fldChar w:fldCharType="begin"/>
      </w:r>
      <w:r w:rsidRPr="000A43F4">
        <w:rPr>
          <w:rFonts w:ascii="Calibri" w:hAnsi="Calibri" w:cs="Calibri"/>
          <w:szCs w:val="22"/>
        </w:rPr>
        <w:instrText xml:space="preserve"> ADDIN EN.CITE &lt;EndNote&gt;&lt;Cite ExcludeYear="1"&gt;&lt;Author&gt;Purcell&lt;/Author&gt;&lt;RecNum&gt;4597&lt;/RecNum&gt;&lt;DisplayText&gt;&lt;style face="superscript"&gt;20&lt;/style&gt;&lt;/DisplayText&gt;&lt;record&gt;&lt;rec-number&gt;4597&lt;/rec-number&gt;&lt;foreign-keys&gt;&lt;key app="EN" db-id="2z20xrte0eetpsee9xovz2dzd922atas0sdw" timestamp="1398032437"&gt;4597&lt;/key&gt;&lt;/foreign-keys&gt;&lt;ref-type name="Computer Program"&gt;9&lt;/ref-type&gt;&lt;contributors&gt;&lt;authors&gt;&lt;author&gt;Shaun Purcell&lt;/author&gt;&lt;/authors&gt;&lt;/contributors&gt;&lt;titles&gt;&lt;title&gt;PLINK [version 1.07]. URL: http://pngu.mgh.harvard.edu/purcell/plink/&lt;/title&gt;&lt;/titles&gt;&lt;volume&gt;http://pngu.mgh.harvard.edu/purcell/plink/&lt;/volume&gt;&lt;dates&gt;&lt;/dates&gt;&lt;urls&gt;&lt;related-urls&gt;&lt;url&gt;http://pngu.mgh.harvard.edu/purcell/plink/&lt;/url&gt;&lt;/related-urls&gt;&lt;/urls&gt;&lt;/record&gt;&lt;/Cite&gt;&lt;/EndNote&gt;</w:instrText>
      </w:r>
      <w:r w:rsidRPr="000A43F4">
        <w:rPr>
          <w:rFonts w:ascii="Calibri" w:hAnsi="Calibri" w:cs="Calibri"/>
          <w:szCs w:val="22"/>
        </w:rPr>
        <w:fldChar w:fldCharType="end"/>
      </w:r>
      <w:r w:rsidRPr="000A43F4">
        <w:rPr>
          <w:rFonts w:ascii="Calibri" w:hAnsi="Calibri" w:cs="Calibri"/>
          <w:szCs w:val="22"/>
        </w:rPr>
        <w:t>.</w:t>
      </w:r>
    </w:p>
    <w:p w14:paraId="48E3745B" w14:textId="055ACAA7" w:rsidR="00053F74" w:rsidRPr="000A43F4" w:rsidRDefault="004C797B" w:rsidP="00181520">
      <w:pPr>
        <w:spacing w:after="0" w:line="240" w:lineRule="auto"/>
        <w:rPr>
          <w:rFonts w:ascii="Calibri" w:hAnsi="Calibri" w:cs="Calibri"/>
          <w:szCs w:val="22"/>
        </w:rPr>
      </w:pPr>
      <w:r w:rsidRPr="000A43F4">
        <w:rPr>
          <w:rFonts w:ascii="Calibri" w:hAnsi="Calibri" w:cs="Calibri"/>
          <w:b/>
          <w:szCs w:val="22"/>
        </w:rPr>
        <w:t xml:space="preserve">LifeLines: </w:t>
      </w:r>
      <w:r w:rsidRPr="000A43F4">
        <w:rPr>
          <w:rFonts w:ascii="Calibri" w:hAnsi="Calibri" w:cs="Calibri"/>
          <w:color w:val="000000"/>
          <w:szCs w:val="22"/>
          <w:shd w:val="clear" w:color="auto" w:fill="FFFFFF"/>
        </w:rPr>
        <w:t>The</w:t>
      </w:r>
      <w:r w:rsidRPr="000A43F4">
        <w:rPr>
          <w:rStyle w:val="apple-converted-space"/>
          <w:rFonts w:ascii="Calibri" w:hAnsi="Calibri" w:cs="Calibri"/>
          <w:color w:val="000000"/>
          <w:szCs w:val="22"/>
          <w:shd w:val="clear" w:color="auto" w:fill="FFFFFF"/>
        </w:rPr>
        <w:t> </w:t>
      </w:r>
      <w:r w:rsidRPr="000A43F4">
        <w:rPr>
          <w:rStyle w:val="highlight"/>
          <w:rFonts w:ascii="Calibri" w:hAnsi="Calibri" w:cs="Calibri"/>
          <w:color w:val="000000"/>
          <w:shd w:val="clear" w:color="auto" w:fill="FFFFFF"/>
        </w:rPr>
        <w:t>LifeLines</w:t>
      </w:r>
      <w:r w:rsidRPr="000A43F4">
        <w:rPr>
          <w:rStyle w:val="apple-converted-space"/>
          <w:rFonts w:ascii="Calibri" w:hAnsi="Calibri" w:cs="Calibri"/>
          <w:color w:val="000000"/>
          <w:szCs w:val="22"/>
          <w:shd w:val="clear" w:color="auto" w:fill="FFFFFF"/>
        </w:rPr>
        <w:t> </w:t>
      </w:r>
      <w:r w:rsidRPr="000A43F4">
        <w:rPr>
          <w:rStyle w:val="highlight"/>
          <w:rFonts w:ascii="Calibri" w:hAnsi="Calibri" w:cs="Calibri"/>
          <w:color w:val="000000"/>
          <w:shd w:val="clear" w:color="auto" w:fill="FFFFFF"/>
        </w:rPr>
        <w:t>Cohort</w:t>
      </w:r>
      <w:r w:rsidRPr="000A43F4">
        <w:rPr>
          <w:rStyle w:val="apple-converted-space"/>
          <w:rFonts w:ascii="Calibri" w:hAnsi="Calibri" w:cs="Calibri"/>
          <w:color w:val="000000"/>
          <w:szCs w:val="22"/>
          <w:shd w:val="clear" w:color="auto" w:fill="FFFFFF"/>
        </w:rPr>
        <w:t> </w:t>
      </w:r>
      <w:r w:rsidRPr="000A43F4">
        <w:rPr>
          <w:rFonts w:ascii="Calibri" w:hAnsi="Calibri" w:cs="Calibri"/>
          <w:color w:val="000000"/>
          <w:szCs w:val="22"/>
          <w:shd w:val="clear" w:color="auto" w:fill="FFFFFF"/>
        </w:rPr>
        <w:t>Study is a population-based</w:t>
      </w:r>
      <w:r w:rsidRPr="000A43F4">
        <w:rPr>
          <w:rStyle w:val="apple-converted-space"/>
          <w:rFonts w:ascii="Calibri" w:hAnsi="Calibri" w:cs="Calibri"/>
          <w:color w:val="000000"/>
          <w:szCs w:val="22"/>
          <w:shd w:val="clear" w:color="auto" w:fill="FFFFFF"/>
        </w:rPr>
        <w:t> </w:t>
      </w:r>
      <w:r w:rsidRPr="000A43F4">
        <w:rPr>
          <w:rStyle w:val="highlight"/>
          <w:rFonts w:ascii="Calibri" w:hAnsi="Calibri" w:cs="Calibri"/>
          <w:color w:val="000000"/>
          <w:shd w:val="clear" w:color="auto" w:fill="FFFFFF"/>
        </w:rPr>
        <w:t>cohort</w:t>
      </w:r>
      <w:r w:rsidRPr="000A43F4">
        <w:rPr>
          <w:rStyle w:val="apple-converted-space"/>
          <w:rFonts w:ascii="Calibri" w:hAnsi="Calibri" w:cs="Calibri"/>
          <w:color w:val="000000"/>
          <w:szCs w:val="22"/>
          <w:shd w:val="clear" w:color="auto" w:fill="FFFFFF"/>
        </w:rPr>
        <w:t> </w:t>
      </w:r>
      <w:r w:rsidRPr="000A43F4">
        <w:rPr>
          <w:rFonts w:ascii="Calibri" w:hAnsi="Calibri" w:cs="Calibri"/>
          <w:color w:val="000000"/>
          <w:szCs w:val="22"/>
          <w:shd w:val="clear" w:color="auto" w:fill="FFFFFF"/>
        </w:rPr>
        <w:t>study established as a resource for research on complex interactions between environmental, phenotypic and genomic factors in the development of chronic diseases and healthy aging</w:t>
      </w:r>
      <w:r w:rsidRPr="000A43F4">
        <w:rPr>
          <w:rFonts w:ascii="Calibri" w:hAnsi="Calibri" w:cs="Calibri"/>
          <w:color w:val="000000"/>
          <w:szCs w:val="22"/>
          <w:shd w:val="clear" w:color="auto" w:fill="FFFFFF"/>
        </w:rPr>
        <w:fldChar w:fldCharType="begin" w:fldLock="1"/>
      </w:r>
      <w:r w:rsidR="00F00ADA" w:rsidRPr="000A43F4">
        <w:rPr>
          <w:rFonts w:ascii="Calibri" w:hAnsi="Calibri" w:cs="Calibri"/>
          <w:color w:val="000000"/>
          <w:szCs w:val="22"/>
          <w:shd w:val="clear" w:color="auto" w:fill="FFFFFF"/>
        </w:rPr>
        <w:instrText>ADDIN CSL_CITATION {"citationItems":[{"id":"ITEM-1","itemData":{"DOI":"10.1164/rccm.201404-0697LE","ISBN":"1535-4970 (Electronic)\r1073-449X (Linking)","PMID":"25398110","author":[{"dropping-particle":"","family":"Jong","given":"K","non-dropping-particle":"de","parse-names":false,"suffix":""},{"dropping-particle":"","family":"Vonk","given":"J M","non-dropping-particle":"","parse-names":false,"suffix":""},{"dropping-particle":"","family":"Kromhout","given":"H","non-dropping-particle":"","parse-names":false,"suffix":""},{"dropping-particle":"","family":"Vermeulen","given":"R","non-dropping-particle":"","parse-names":false,"suffix":""},{"dropping-particle":"","family":"Postma","given":"D S","non-dropping-particle":"","parse-names":false,"suffix":""},{"dropping-particle":"","family":"Boezen","given":"H M","non-dropping-particle":"","parse-names":false,"suffix":""},{"dropping-particle":"","family":"LifeLines Cohort","given":"Study","non-dropping-particle":"","parse-names":false,"suffix":""}],"container-title":"Am J Respir Crit Care Med","id":"ITEM-1","issue":"10","issued":{"date-parts":[["2014"]]},"page":"1188-1190","title":"NOS1: a susceptibility gene for reduced level of FEV1 in the setting of pesticide exposure","type":"article-journal","volume":"190"},"uris":["http://www.mendeley.com/documents/?uuid=a4373475-e8de-4562-89ba-64b24801c3f6"]},{"id":"ITEM-2","itemData":{"DOI":"10.1016/j.jaci.2015.03.042","ISBN":"1097-6825 (Electronic)\r0091-6749 (Linking)","PMID":"25979521","author":[{"dropping-particle":"","family":"Jong","given":"K","non-dropping-particle":"de","parse-names":false,"suffix":""},{"dropping-particle":"","family":"Vonk","given":"J M","non-dropping-particle":"","parse-names":false,"suffix":""},{"dropping-particle":"","family":"Timens","given":"W","non-dropping-particle":"","parse-names":false,"suffix":""},{"dropping-particle":"","family":"Bosse","given":"Y","non-dropping-particle":"","parse-names":false,"suffix":""},{"dropping-particle":"","family":"Sin","given":"D D","non-dropping-particle":"","parse-names":false,"suffix":""},{"dropping-particle":"","family":"Hao","given":"K","non-dropping-particle":"","parse-names":false,"suffix":""},{"dropping-particle":"","family":"Kromhout","given":"H","non-dropping-particle":"","parse-names":false,"suffix":""},{"dropping-particle":"","family":"Vermeulen","given":"R","non-dropping-particle":"","parse-names":false,"suffix":""},{"dropping-particle":"","family":"Postma","given":"D S","non-dropping-particle":"","parse-names":false,"suffix":""},{"dropping-particle":"","family":"Boezen","given":"H M","non-dropping-particle":"","parse-names":false,"suffix":""}],"container-title":"J Allergy Clin Immunol","id":"ITEM-2","issue":"6","issued":{"date-parts":[["2015"]]},"page":"1664-1672 e14","title":"Genome-wide interaction study of gene-by-occupational exposure and effects on FEV1 levels","type":"article-journal","volume":"136"},"uris":["http://www.mendeley.com/documents/?uuid=956d4154-94fb-4775-a038-4d51ac4c0ffc"]},{"id":"ITEM-3","itemData":{"DOI":"10.1093/ije/dyu229","ISBN":"1464-3685 (Electronic)\r0300-5771 (Linking)","PMID":"25502107","author":[{"dropping-particle":"","family":"Scholtens","given":"S","non-dropping-particle":"","parse-names":false,"suffix":""},{"dropping-particle":"","family":"Smidt","given":"N","non-dropping-particle":"","parse-names":false,"suffix":""},{"dropping-particle":"","family":"Swertz","given":"M A","non-dropping-particle":"","parse-names":false,"suffix":""},{"dropping-particle":"","family":"Bakker","given":"S J","non-dropping-particle":"","parse-names":false,"suffix":""},{"dropping-particle":"","family":"Dotinga","given":"A","non-dropping-particle":"","parse-names":false,"suffix":""},{"dropping-particle":"","family":"Vonk","given":"J M","non-dropping-particle":"","parse-names":false,"suffix":""},{"dropping-particle":"","family":"Dijk","given":"F","non-dropping-particle":"van","parse-names":false,"suffix":""},{"dropping-particle":"","family":"Zon","given":"S K","non-dropping-particle":"van","parse-names":false,"suffix":""},{"dropping-particle":"","family":"Wijmenga","given":"C","non-dropping-particle":"","parse-names":false,"suffix":""},{"dropping-particle":"","family":"Wolffenbuttel","given":"B H","non-dropping-particle":"","parse-names":false,"suffix":""},{"dropping-particle":"","family":"Stolk","given":"R P","non-dropping-particle":"","parse-names":false,"suffix":""}],"container-title":"Int J Epidemiol","id":"ITEM-3","issue":"4","issued":{"date-parts":[["2015"]]},"page":"1172-1180","title":"Cohort Profile: LifeLines, a three-generation cohort study and biobank","type":"article-journal","volume":"44"},"uris":["http://www.mendeley.com/documents/?uuid=df5a626f-cb95-4ef1-8b63-c71d1a606ad0"]}],"mendeley":{"formattedCitation":"&lt;sup&gt;20–22&lt;/sup&gt;","plainTextFormattedCitation":"20–22","previouslyFormattedCitation":"&lt;sup&gt;20–22&lt;/sup&gt;"},"properties":{"noteIndex":0},"schema":"https://github.com/citation-style-language/schema/raw/master/csl-citation.json"}</w:instrText>
      </w:r>
      <w:r w:rsidRPr="000A43F4">
        <w:rPr>
          <w:rFonts w:ascii="Calibri" w:hAnsi="Calibri" w:cs="Calibri"/>
          <w:color w:val="000000"/>
          <w:szCs w:val="22"/>
          <w:shd w:val="clear" w:color="auto" w:fill="FFFFFF"/>
        </w:rPr>
        <w:fldChar w:fldCharType="separate"/>
      </w:r>
      <w:r w:rsidR="00016D25" w:rsidRPr="000A43F4">
        <w:rPr>
          <w:rFonts w:ascii="Calibri" w:hAnsi="Calibri" w:cs="Calibri"/>
          <w:noProof/>
          <w:color w:val="000000"/>
          <w:szCs w:val="22"/>
          <w:shd w:val="clear" w:color="auto" w:fill="FFFFFF"/>
          <w:vertAlign w:val="superscript"/>
        </w:rPr>
        <w:t>20–22</w:t>
      </w:r>
      <w:r w:rsidRPr="000A43F4">
        <w:rPr>
          <w:rFonts w:ascii="Calibri" w:hAnsi="Calibri" w:cs="Calibri"/>
          <w:color w:val="000000"/>
          <w:szCs w:val="22"/>
          <w:shd w:val="clear" w:color="auto" w:fill="FFFFFF"/>
        </w:rPr>
        <w:fldChar w:fldCharType="end"/>
      </w:r>
      <w:r w:rsidRPr="000A43F4">
        <w:rPr>
          <w:rFonts w:ascii="Calibri" w:hAnsi="Calibri" w:cs="Calibri"/>
          <w:color w:val="000000"/>
          <w:szCs w:val="22"/>
          <w:shd w:val="clear" w:color="auto" w:fill="FFFFFF"/>
        </w:rPr>
        <w:t>. Between 2006 and 2013, inhabitants of the northern part of The Netherlands and their families were invited to participate, thereby contributing to a three-generation design. Participants visited one of the</w:t>
      </w:r>
      <w:r w:rsidRPr="000A43F4">
        <w:rPr>
          <w:rStyle w:val="apple-converted-space"/>
          <w:rFonts w:ascii="Calibri" w:hAnsi="Calibri" w:cs="Calibri"/>
          <w:color w:val="000000"/>
          <w:szCs w:val="22"/>
          <w:shd w:val="clear" w:color="auto" w:fill="FFFFFF"/>
        </w:rPr>
        <w:t> </w:t>
      </w:r>
      <w:r w:rsidRPr="000A43F4">
        <w:rPr>
          <w:rStyle w:val="highlight"/>
          <w:rFonts w:ascii="Calibri" w:hAnsi="Calibri" w:cs="Calibri"/>
          <w:color w:val="000000"/>
          <w:shd w:val="clear" w:color="auto" w:fill="FFFFFF"/>
        </w:rPr>
        <w:t>LifeLines</w:t>
      </w:r>
      <w:r w:rsidRPr="000A43F4">
        <w:rPr>
          <w:rStyle w:val="apple-converted-space"/>
          <w:rFonts w:ascii="Calibri" w:hAnsi="Calibri" w:cs="Calibri"/>
          <w:color w:val="000000"/>
          <w:szCs w:val="22"/>
          <w:shd w:val="clear" w:color="auto" w:fill="FFFFFF"/>
        </w:rPr>
        <w:t> </w:t>
      </w:r>
      <w:r w:rsidRPr="000A43F4">
        <w:rPr>
          <w:rFonts w:ascii="Calibri" w:hAnsi="Calibri" w:cs="Calibri"/>
          <w:color w:val="000000"/>
          <w:szCs w:val="22"/>
          <w:shd w:val="clear" w:color="auto" w:fill="FFFFFF"/>
        </w:rPr>
        <w:t>research sites for pre-bronchodilator spirometry following ATS guidelines. All participants signed an informed consent form before they received an invitation for the physical examination. The LifeLines Cohort Study is conducted according to the principles of the Declaration of Helsinki and in accordance with research code University Medical Center Groningen (UMCG), The Netherlands. The LifeLines study is approved by the medical ethical committee of the UMCG.</w:t>
      </w:r>
      <w:r w:rsidRPr="000A43F4">
        <w:rPr>
          <w:rFonts w:ascii="Calibri" w:hAnsi="Calibri" w:cs="Calibri"/>
          <w:szCs w:val="22"/>
        </w:rPr>
        <w:t xml:space="preserve">  Blood samples for a subset of individuals were genotyped using the Illumina CytoSNP-12v2 array. Independent Caucasian-ancestry samples (n = 13,436) have been imputed using the 1000 Genomes</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{"citationItems":[{"id":"ITEM-1","itemData":{"DOI":"10.1038/nature11632","ISBN":"1476-4687 (Electronic)\r0028-0836 (Linking)","PMID":"23128226","author":[{"dropping-particle":"","family":"Genomes Project","given":"Consortium","non-dropping-particle":"","parse-names":false,"suffix":""},{"dropping-particle":"","family":"Abecasis","given":"G R","non-dropping-particle":"","parse-names":false,"suffix":""},{"dropping-particle":"","family":"Auton","given":"A","non-dropping-particle":"","parse-names":false,"suffix":""},{"dropping-particle":"","family":"Brooks","given":"L D","non-dropping-particle":"","parse-names":false,"suffix":""},{"dropping-particle":"","family":"DePristo","given":"M A","non-dropping-particle":"","parse-names":false,"suffix":""},{"dropping-particle":"","family":"Durbin","given":"R M","non-dropping-particle":"","parse-names":false,"suffix":""},{"dropping-particle":"","family":"Handsaker","given":"R E","non-dropping-particle":"","parse-names":false,"suffix":""},{"dropping-particle":"","family":"Kang","given":"H M","non-dropping-particle":"","parse-names":false,"suffix":""},{"dropping-particle":"","family":"Marth","given":"G T","non-dropping-particle":"","parse-names":false,"suffix":""},{"dropping-particle":"","family":"McVean","given":"G A","non-dropping-particle":"","parse-names":false,"suffix":""}],"container-title":"Nature","id":"ITEM-1","issue":"7422","issued":{"date-parts":[["2012"]]},"page":"56-65","title":"An integrated map of genetic variation from 1,092 human genomes","type":"article-journal","volume":"491"},"uris":["http://www.mendeley.com/documents/?uuid=4e4c5c31-c7c0-423d-b079-27ade96e0cfc"]}],"mendeley":{"formattedCitation":"&lt;sup&gt;3&lt;/sup&gt;","plainTextFormattedCitation":"3","previouslyFormattedCitation":"&lt;sup&gt;3&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3</w:t>
      </w:r>
      <w:r w:rsidRPr="000A43F4">
        <w:rPr>
          <w:rFonts w:ascii="Calibri" w:hAnsi="Calibri" w:cs="Calibri"/>
          <w:szCs w:val="22"/>
        </w:rPr>
        <w:fldChar w:fldCharType="end"/>
      </w:r>
      <w:r w:rsidRPr="000A43F4">
        <w:rPr>
          <w:rFonts w:ascii="Calibri" w:hAnsi="Calibri" w:cs="Calibri"/>
          <w:szCs w:val="22"/>
        </w:rPr>
        <w:t xml:space="preserve"> phase1 v3 reference panels. Genotypes were pre-phased using SHAPEIT2</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{"citationItems":[{"id":"ITEM-1","itemData":{"DOI":"10.1038/nmeth.2307","ISBN":"1548-7105 (Electronic)\r1548-7091 (Linking)","PMID":"23269371","author":[{"dropping-particle":"","family":"Delaneau","given":"O","non-dropping-particle":"","parse-names":false,"suffix":""},{"dropping-particle":"","family":"Zagury","given":"J F","non-dropping-particle":"","parse-names":false,"suffix":""},{"dropping-particle":"","family":"Marchini","given":"J","non-dropping-particle":"","parse-names":false,"suffix":""}],"container-title":"Nat Methods","id":"ITEM-1","issue":"1","issued":{"date-parts":[["2013"]]},"page":"5-6","title":"Improved whole-chromosome phasing for disease and population genetic studies","type":"article-journal","volume":"10"},"uris":["http://www.mendeley.com/documents/?uuid=af9c3094-7de0-4565-ba9b-1ca5458c5870"]}],"mendeley":{"formattedCitation":"&lt;sup&gt;23&lt;/sup&gt;","plainTextFormattedCitation":"23","previouslyFormattedCitation":"&lt;sup&gt;23&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23</w:t>
      </w:r>
      <w:r w:rsidRPr="000A43F4">
        <w:rPr>
          <w:rFonts w:ascii="Calibri" w:hAnsi="Calibri" w:cs="Calibri"/>
          <w:szCs w:val="22"/>
        </w:rPr>
        <w:fldChar w:fldCharType="end"/>
      </w:r>
      <w:r w:rsidRPr="000A43F4">
        <w:rPr>
          <w:rFonts w:ascii="Calibri" w:hAnsi="Calibri" w:cs="Calibri"/>
          <w:szCs w:val="22"/>
        </w:rPr>
        <w:t xml:space="preserve"> and aligned to the reference panels using Genotype Harmonizer (www.molgenis.org/systemsgenetics) in order to resolve strand issues. The samples were imputed using minimac</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{"citationItems":[{"id":"ITEM-1","itemData":{"DOI":"10.1038/ng.2354","ISBN":"1546-1718 (Electronic)\r1061-4036 (Linking)","PMID":"22820512","author":[{"dropping-particle":"","family":"Howie","given":"B","non-dropping-particle":"","parse-names":false,"suffix":""},{"dropping-particle":"","family":"Fuchsberger","given":"C","non-dropping-particle":"","parse-names":false,"suffix":""},{"dropping-particle":"","family":"Stephens","given":"M","non-dropping-particle":"","parse-names":false,"suffix":""},{"dropping-particle":"","family":"Marchini","given":"J","non-dropping-particle":"","parse-names":false,"suffix":""},{"dropping-particle":"","family":"Abecasis","given":"G R","non-dropping-particle":"","parse-names":false,"suffix":""}],"container-title":"Nat Genet","id":"ITEM-1","issue":"8","issued":{"date-parts":[["2012"]]},"page":"955-959","title":"Fast and accurate genotype imputation in genome-wide association studies through pre-phasing","type":"article-journal","volume":"44"},"uris":["http://www.mendeley.com/documents/?uuid=1dbc38d5-3276-442d-a802-8b0f27fc4e29"]}],"mendeley":{"formattedCitation":"&lt;sup&gt;4&lt;/sup&gt;","plainTextFormattedCitation":"4","previouslyFormattedCitation":"&lt;sup&gt;4&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4</w:t>
      </w:r>
      <w:r w:rsidRPr="000A43F4">
        <w:rPr>
          <w:rFonts w:ascii="Calibri" w:hAnsi="Calibri" w:cs="Calibri"/>
          <w:szCs w:val="22"/>
        </w:rPr>
        <w:fldChar w:fldCharType="end"/>
      </w:r>
      <w:r w:rsidRPr="000A43F4">
        <w:rPr>
          <w:rFonts w:ascii="Calibri" w:hAnsi="Calibri" w:cs="Calibri"/>
          <w:szCs w:val="22"/>
        </w:rPr>
        <w:t xml:space="preserve"> (version 2012-10-09), yielding 28,681,763 SNPs.   Associations between genomic dosages with moderate/severe COPD were assessed with logistic regression models adjusted for age, smoking status (never/ever), current smoking (no/yes), pack years smoked and sex. All analysis were performed in software package PLINK version 1.07</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{"citationItems":[{"id":"ITEM-1","itemData":{"DOI":"10.1086/519795","ISBN":"0002-9297 (Print)\r0002-9297 (Linking)","PMID":"17701901","author":[{"dropping-particle":"","family":"Purcell","given":"S","non-dropping-particle":"","parse-names":false,"suffix":""},{"dropping-particle":"","family":"Neale","given":"B","non-dropping-particle":"","parse-names":false,"suffix":""},{"dropping-particle":"","family":"Todd-Brown","given":"K","non-dropping-particle":"","parse-names":false,"suffix":""},{"dropping-particle":"","family":"Thomas","given":"L","non-dropping-particle":"","parse-names":false,"suffix":""},{"dropping-particle":"","family":"Ferreira","given":"M A","non-dropping-particle":"","parse-names":false,"suffix":""},{"dropping-particle":"","family":"Bender","given":"D","non-dropping-particle":"","parse-names":false,"suffix":""},{"dropping-particle":"","family":"Maller","given":"J","non-dropping-particle":"","parse-names":false,"suffix":""},{"dropping-particle":"","family":"Sklar","given":"P","non-dropping-particle":"","parse-names":false,"suffix":""},{"dropping-particle":"","family":"Bakker","given":"P I","non-dropping-particle":"de","parse-names":false,"suffix":""},{"dropping-particle":"","family":"Daly","given":"M J","non-dropping-particle":"","parse-names":false,"suffix":""},{"dropping-particle":"","family":"Sham","given":"P C","non-dropping-particle":"","parse-names":false,"suffix":""}],"container-title":"Am J Hum Genet","id":"ITEM-1","issue":"3","issued":{"date-parts":[["2007"]]},"page":"559-575","title":"PLINK: a tool set for whole-genome association and population-based linkage analyses","type":"article-journal","volume":"81"},"uris":["http://www.mendeley.com/documents/?uuid=e8df36cf-7676-4d41-a70d-dea271373a3f"]},{"id":"ITEM-2","itemData":{"author":[{"dropping-particle":"","family":"Purcell","given":"Shaun","non-dropping-particle":"","parse-names":false,"suffix":""}],"id":"ITEM-2","issued":{"date-parts":[["0"]]},"title":"PLINK [version 1.07]. URL: http://pngu.mgh.harvard.edu/purcell/plink/","type":"article","volume":"http://png"},"uris":["http://www.mendeley.com/documents/?uuid=b55c8252-706b-4352-8bae-662187aa6f3a"]}],"mendeley":{"formattedCitation":"&lt;sup&gt;19,24&lt;/sup&gt;","plainTextFormattedCitation":"19,24","previouslyFormattedCitation":"&lt;sup&gt;19,24&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19,24</w:t>
      </w:r>
      <w:r w:rsidRPr="000A43F4">
        <w:rPr>
          <w:rFonts w:ascii="Calibri" w:hAnsi="Calibri" w:cs="Calibri"/>
          <w:szCs w:val="22"/>
        </w:rPr>
        <w:fldChar w:fldCharType="end"/>
      </w:r>
      <w:r w:rsidRPr="000A43F4">
        <w:rPr>
          <w:rFonts w:ascii="Calibri" w:hAnsi="Calibri" w:cs="Calibri"/>
          <w:szCs w:val="22"/>
        </w:rPr>
        <w:t>.</w:t>
      </w:r>
    </w:p>
    <w:p w14:paraId="0B3C1E34" w14:textId="11641E1A" w:rsidR="008F5CCF" w:rsidRPr="000A43F4" w:rsidRDefault="004C797B" w:rsidP="00181520">
      <w:pPr>
        <w:spacing w:after="0" w:line="240" w:lineRule="auto"/>
        <w:rPr>
          <w:rFonts w:ascii="Calibri" w:hAnsi="Calibri" w:cs="Calibri"/>
          <w:i/>
          <w:szCs w:val="22"/>
        </w:rPr>
      </w:pPr>
      <w:r w:rsidRPr="000A43F4">
        <w:rPr>
          <w:rFonts w:ascii="Calibri" w:hAnsi="Calibri" w:cs="Calibri"/>
          <w:b/>
          <w:szCs w:val="22"/>
        </w:rPr>
        <w:t xml:space="preserve">Lovelace: </w:t>
      </w:r>
      <w:r w:rsidRPr="000A43F4">
        <w:rPr>
          <w:rFonts w:ascii="Calibri" w:hAnsi="Calibri" w:cs="Calibri"/>
          <w:szCs w:val="22"/>
        </w:rPr>
        <w:t xml:space="preserve">The Lovelace Smokers Cohort (LSC) has been actively enrolling smokers from the Albuquerque, NM metropolitan area since 2001 </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{"citationItems":[{"id":"ITEM-1","itemData":{"DOI":"10.1080/15412550802363345","ISBN":"1541-2563 (Electronic)\r1541-2563 (Linking)","PMID":"18972275","author":[{"dropping-particle":"","family":"Sood","given":"A","non-dropping-particle":"","parse-names":false,"suffix":""},{"dropping-particle":"","family":"Stidley","given":"C A","non-dropping-particle":"","parse-names":false,"suffix":""},{"dropping-particle":"","family":"Picchi","given":"M A","non-dropping-particle":"","parse-names":false,"suffix":""},{"dropping-particle":"","family":"Celedon","given":"J C","non-dropping-particle":"","parse-names":false,"suffix":""},{"dropping-particle":"","family":"Gilliland","given":"F","non-dropping-particle":"","parse-names":false,"suffix":""},{"dropping-particle":"","family":"Crowell","given":"R E","non-dropping-particle":"","parse-names":false,"suffix":""},{"dropping-particle":"","family":"Belinsky","given":"S A","non-dropping-particle":"","parse-names":false,"suffix":""},{"dropping-particle":"","family":"Tesfaigzi","given":"Y","non-dropping-particle":"","parse-names":false,"suffix":""}],"container-title":"COPD","id":"ITEM-1","issue":"5","issued":{"date-parts":[["2008"]]},"page":"274-281","title":"Difference in airflow obstruction between Hispanic and non-Hispanic White female smokers","type":"article-journal","volume":"5"},"uris":["http://www.mendeley.com/documents/?uuid=fe0bfd94-5e73-4094-bef9-0db5fc265aca"]}],"mendeley":{"formattedCitation":"&lt;sup&gt;25&lt;/sup&gt;","plainTextFormattedCitation":"25","previouslyFormattedCitation":"&lt;sup&gt;25&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25</w:t>
      </w:r>
      <w:r w:rsidRPr="000A43F4">
        <w:rPr>
          <w:rFonts w:ascii="Calibri" w:hAnsi="Calibri" w:cs="Calibri"/>
          <w:szCs w:val="22"/>
        </w:rPr>
        <w:fldChar w:fldCharType="end"/>
      </w:r>
      <w:r w:rsidRPr="000A43F4">
        <w:rPr>
          <w:rFonts w:ascii="Calibri" w:hAnsi="Calibri" w:cs="Calibri"/>
          <w:szCs w:val="22"/>
        </w:rPr>
        <w:t>. All participants provided written informed consent, and the study was approved by the relevant IRB. Enrollment was restricted to current and former smokers age 40 to 74 years old with a minimum of 10 pack-years of smoking and no personal history of lung cancer. A detailed questionnaire written in English was used to collect information on demographics; medical, cigarette smoking, and exposure history; socioeconomic status; diet; and quality of life. Pulmonary function testing was performed at each visit. All participants signed a consent form, and the Western Institutional Review Board approved this project. The GWAS discovery set was comprised of 1200 Caucasian (self-reported) smokers. The HumanOmni2.5-4v1-H BeadChip (Illumina, San Diego, CA) was used to genotype 2,450,000 SNPs in 1200 Caucasian smokers from the LSC. After quality assessment, 1163 subjects with 1,599,980 SNPs remained in the genetic association analysis.  Logistic regression was performed using PLINK on white subjects, adjusting for age, sex, pack-years, current and ever smoking, and ancestry.</w:t>
      </w:r>
    </w:p>
    <w:p w14:paraId="418EFBE4" w14:textId="0FAF34B6" w:rsidR="004C797B" w:rsidRPr="000A43F4" w:rsidRDefault="004C797B" w:rsidP="00CA5FD7">
      <w:pPr>
        <w:spacing w:line="240" w:lineRule="auto"/>
        <w:rPr>
          <w:rFonts w:ascii="Calibri" w:hAnsi="Calibri" w:cs="Calibri"/>
          <w:szCs w:val="22"/>
        </w:rPr>
      </w:pPr>
      <w:r w:rsidRPr="000A43F4">
        <w:rPr>
          <w:rFonts w:ascii="Calibri" w:hAnsi="Calibri" w:cs="Calibri"/>
          <w:b/>
          <w:szCs w:val="22"/>
        </w:rPr>
        <w:t>Multi-Ethnic Study of Atherosclerosis (MESA)</w:t>
      </w:r>
      <w:r w:rsidRPr="000A43F4">
        <w:rPr>
          <w:rFonts w:ascii="Calibri" w:hAnsi="Calibri" w:cs="Calibri"/>
          <w:szCs w:val="22"/>
        </w:rPr>
        <w:t>: MESA is a longitudinal study of subclinical cardiovascular disease and risk factors that predict progression to clinically overt cardiovascular disease or progression of the subclinical disease</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{"citationItems":[{"id":"ITEM-1","itemData":{"ISBN":"0002-9262 (Print)\r0002-9262 (Linking)","PMID":"12397006","author":[{"dropping-particle":"","family":"Bild","given":"D E","non-dropping-particle":"","parse-names":false,"suffix":""},{"dropping-particle":"","family":"Bluemke","given":"D A","non-dropping-particle":"","parse-names":false,"suffix":""},{"dropping-particle":"","family":"Burke","given":"G L","non-dropping-particle":"","parse-names":false,"suffix":""},{"dropping-particle":"","family":"Detrano","given":"R","non-dropping-particle":"","parse-names":false,"suffix":""},{"dropping-particle":"V","family":"Diez Roux","given":"A","non-dropping-particle":"","parse-names":false,"suffix":""},{"dropping-particle":"","family":"Folsom","given":"A R","non-dropping-particle":"","parse-names":false,"suffix":""},{"dropping-particle":"","family":"Greenland","given":"P","non-dropping-particle":"","parse-names":false,"suffix":""},{"dropping-particle":"","family":"Jacob  Jr.","given":"D R","non-dropping-particle":"","parse-names":false,"suffix":""},{"dropping-particle":"","family":"Kronmal","given":"R","non-dropping-particle":"","parse-names":false,"suffix":""},{"dropping-particle":"","family":"Liu","given":"K","non-dropping-particle":"","parse-names":false,"suffix":""},{"dropping-particle":"","family":"Nelson","given":"J C","non-dropping-particle":"","parse-names":false,"suffix":""},{"dropping-particle":"","family":"O'Leary","given":"D","non-dropping-particle":"","parse-names":false,"suffix":""},{"dropping-particle":"","family":"Saad","given":"M F","non-dropping-particle":"","parse-names":false,"suffix":""},{"dropping-particle":"","family":"Shea","given":"S","non-dropping-particle":"","parse-names":false,"suffix":""},{"dropping-particle":"","family":"Szklo","given":"M","non-dropping-particle":"","parse-names":false,"suffix":""},{"dropping-particle":"","family":"Tracy","given":"R P","non-dropping-particle":"","parse-names":false,"suffix":""}],"container-title":"Am J Epidemiol","id":"ITEM-1","issue":"9","issued":{"date-parts":[["2002"]]},"page":"871-881","title":"Multi-Ethnic Study of Atherosclerosis: objectives and design","type":"article-journal","volume":"156"},"uris":["http://www.mendeley.com/documents/?uuid=a9591d21-01f8-4192-9a1c-5dc3ad4f8e64"]}],"mendeley":{"formattedCitation":"&lt;sup&gt;26&lt;/sup&gt;","plainTextFormattedCitation":"26","previouslyFormattedCitation":"&lt;sup&gt;26&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26</w:t>
      </w:r>
      <w:r w:rsidRPr="000A43F4">
        <w:rPr>
          <w:rFonts w:ascii="Calibri" w:hAnsi="Calibri" w:cs="Calibri"/>
          <w:szCs w:val="22"/>
        </w:rPr>
        <w:fldChar w:fldCharType="end"/>
      </w:r>
      <w:r w:rsidRPr="000A43F4">
        <w:rPr>
          <w:rFonts w:ascii="Calibri" w:hAnsi="Calibri" w:cs="Calibri"/>
          <w:szCs w:val="22"/>
        </w:rPr>
        <w:t>. Between 2000 and 2002, MESA recruited 6,814 men and women 45 to 84 years of age. Exclusion criteria were clinical cardiovascular disease, weight exceeding 136 kg (300 lb.), pregnancy, and impediment to long-term participation. The MESA Family Study recruited 1,595 African American and Hispanic participants, generally siblings of MESA participants, using the same inclusion and exclusion criteria as MESA except that clinical cardiovascular disease was permitted. The MESA Air Pollution Study recruited an additional 257 participants from Los Angeles and Riverside County, CA, and Rockland County, NY, using the same criteria as MESA, except that participants were ages 50 to 89 who lived in the area more than 50% of the year and had no plans to move in the next five years</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{"citationItems":[{"id":"ITEM-1","itemData":{"DOI":"10.1093/aje/kws169","ISBN":"1476-6256 (Electronic)\r0002-9262 (Linking)","PMID":"23043127","author":[{"dropping-particle":"","family":"Kaufman","given":"J D","non-dropping-particle":"","parse-names":false,"suffix":""},{"dropping-particle":"","family":"Adar","given":"S D","non-dropping-particle":"","parse-names":false,"suffix":""},{"dropping-particle":"","family":"Allen","given":"R W","non-dropping-particle":"","parse-names":false,"suffix":""},{"dropping-particle":"","family":"Barr","given":"R G","non-dropping-particle":"","parse-names":false,"suffix":""},{"dropping-particle":"","family":"Budoff","given":"M J","non-dropping-particle":"","parse-names":false,"suffix":""},{"dropping-particle":"","family":"Burke","given":"G L","non-dropping-particle":"","parse-names":false,"suffix":""},{"dropping-particle":"","family":"Casillas","given":"A M","non-dropping-particle":"","parse-names":false,"suffix":""},{"dropping-particle":"","family":"Cohen","given":"M A","non-dropping-particle":"","parse-names":false,"suffix":""},{"dropping-particle":"","family":"Curl","given":"C L","non-dropping-particle":"","parse-names":false,"suffix":""},{"dropping-particle":"","family":"Daviglus","given":"M L","non-dropping-particle":"","parse-names":false,"suffix":""},{"dropping-particle":"V","family":"Diez Roux","given":"A","non-dropping-particle":"","parse-names":false,"suffix":""},{"dropping-particle":"","family":"Jacobs  Jr.","given":"D R","non-dropping-particle":"","parse-names":false,"suffix":""},{"dropping-particle":"","family":"Kronmal","given":"R A","non-dropping-particle":"","parse-names":false,"suffix":""},{"dropping-particle":"V","family":"Larson","given":"T","non-dropping-particle":"","parse-names":false,"suffix":""},{"dropping-particle":"","family":"Liu","given":"S L","non-dropping-particle":"","parse-names":false,"suffix":""},{"dropping-particle":"","family":"Lumley","given":"T","non-dropping-particle":"","parse-names":false,"suffix":""},{"dropping-particle":"","family":"Navas-Acien","given":"A","non-dropping-particle":"","parse-names":false,"suffix":""},{"dropping-particle":"","family":"O'Leary","given":"D H","non-dropping-particle":"","parse-names":false,"suffix":""},{"dropping-particle":"","family":"Rotter","given":"J I","non-dropping-particle":"","parse-names":false,"suffix":""},{"dropping-particle":"","family":"Sampson","given":"P D","non-dropping-particle":"","parse-names":false,"suffix":""},{"dropping-particle":"","family":"Sheppard","given":"L","non-dropping-particle":"","parse-names":false,"suffix":""},{"dropping-particle":"","family":"Siscovick","given":"D S","non-dropping-particle":"","parse-names":false,"suffix":""},{"dropping-particle":"","family":"Stein","given":"J H","non-dropping-particle":"","parse-names":false,"suffix":""},{"dropping-particle":"","family":"Szpiro","given":"A A","non-dropping-particle":"","parse-names":false,"suffix":""},{"dropping-particle":"","family":"Tracy","given":"R P","non-dropping-particle":"","parse-names":false,"suffix":""}],"container-title":"Am J Epidemiol","id":"ITEM-1","issue":"9","issued":{"date-parts":[["2012"]]},"page":"825-837","title":"Prospective study of particulate air pollution exposures, subclinical atherosclerosis, and clinical cardiovascular disease: The Multi-Ethnic Study of Atherosclerosis and Air Pollution (MESA Air)","type":"article-journal","volume":"176"},"uris":["http://www.mendeley.com/documents/?uuid=1ca7092e-90fa-4232-91ad-68eb52803ef8"]}],"mendeley":{"formattedCitation":"&lt;sup&gt;27&lt;/sup&gt;","plainTextFormattedCitation":"27","previouslyFormattedCitation":"&lt;sup&gt;27&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27</w:t>
      </w:r>
      <w:r w:rsidRPr="000A43F4">
        <w:rPr>
          <w:rFonts w:ascii="Calibri" w:hAnsi="Calibri" w:cs="Calibri"/>
          <w:szCs w:val="22"/>
        </w:rPr>
        <w:fldChar w:fldCharType="end"/>
      </w:r>
      <w:r w:rsidRPr="000A43F4">
        <w:rPr>
          <w:rFonts w:ascii="Calibri" w:hAnsi="Calibri" w:cs="Calibri"/>
          <w:szCs w:val="22"/>
        </w:rPr>
        <w:t>. The MESA Lung Study performed spirometry following the 2005 ATS/ERS guidelines in a subset of the MESA and MESA Family Studies and all of the new recruits in the MESA Air Pollution Study</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{"citationItems":[{"id":"ITEM-1","itemData":{"DOI":"10.1378/chest.09-0919","ISBN":"1931-3543 (Electronic)\r0012-3692 (Linking)","PMID":"19741060","author":[{"dropping-particle":"","family":"Hankinson","given":"J L","non-dropping-particle":"","parse-names":false,"suffix":""},{"dropping-particle":"","family":"Kawut","given":"S M","non-dropping-particle":"","parse-names":false,"suffix":""},{"dropping-particle":"","family":"Shahar","given":"E","non-dropping-particle":"","parse-names":false,"suffix":""},{"dropping-particle":"","family":"Smith","given":"L J","non-dropping-particle":"","parse-names":false,"suffix":""},{"dropping-particle":"","family":"Stukovsky","given":"K H","non-dropping-particle":"","parse-names":false,"suffix":""},{"dropping-particle":"","family":"Barr","given":"R G","non-dropping-particle":"","parse-names":false,"suffix":""}],"container-title":"Chest","id":"ITEM-1","issue":"1","issued":{"date-parts":[["2010"]]},"page":"138-145","title":"Performance of American Thoracic Society-recommended spirometry reference values in a multiethnic sample of adults: the multi-ethnic study of atherosclerosis (MESA) lung study","type":"article-journal","volume":"137"},"uris":["http://www.mendeley.com/documents/?uuid=92dcc35c-5f03-46e3-a115-385c42b099e8"]}],"mendeley":{"formattedCitation":"&lt;sup&gt;28&lt;/sup&gt;","plainTextFormattedCitation":"28","previouslyFormattedCitation":"&lt;sup&gt;28&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28</w:t>
      </w:r>
      <w:r w:rsidRPr="000A43F4">
        <w:rPr>
          <w:rFonts w:ascii="Calibri" w:hAnsi="Calibri" w:cs="Calibri"/>
          <w:szCs w:val="22"/>
        </w:rPr>
        <w:fldChar w:fldCharType="end"/>
      </w:r>
      <w:r w:rsidRPr="000A43F4">
        <w:rPr>
          <w:rFonts w:ascii="Calibri" w:hAnsi="Calibri" w:cs="Calibri"/>
          <w:szCs w:val="22"/>
        </w:rPr>
        <w:t>. All participants provided informed consent and the protocols of MESA were approved by the IRBs of collaborating institutions and the National Heart, Lung and Blood Institute.</w:t>
      </w:r>
    </w:p>
    <w:p w14:paraId="1C5F583B" w14:textId="0F78580B" w:rsidR="008F5CCF" w:rsidRPr="000A43F4" w:rsidRDefault="004C797B" w:rsidP="00181520">
      <w:pPr>
        <w:spacing w:after="0" w:line="240" w:lineRule="auto"/>
        <w:rPr>
          <w:rFonts w:ascii="Calibri" w:hAnsi="Calibri" w:cs="Calibri"/>
          <w:szCs w:val="22"/>
        </w:rPr>
      </w:pPr>
      <w:r w:rsidRPr="000A43F4">
        <w:rPr>
          <w:rFonts w:ascii="Calibri" w:hAnsi="Calibri" w:cs="Calibri"/>
          <w:szCs w:val="22"/>
        </w:rPr>
        <w:lastRenderedPageBreak/>
        <w:t>Participants who consented to genetic analyses were genotyped in 2009 using the Affymetrix Human SNP array 6.0</w:t>
      </w:r>
      <w:r w:rsidRPr="000A43F4" w:rsidDel="00994BAB">
        <w:rPr>
          <w:rFonts w:ascii="Calibri" w:hAnsi="Calibri" w:cs="Calibri"/>
          <w:szCs w:val="22"/>
        </w:rPr>
        <w:t xml:space="preserve"> </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{"citationItems":[{"id":"ITEM-1","itemData":{"DOI":"10.1161/ATVBAHA.112.249714","ISBN":"1524-4636 (Electronic)\r1079-5642 (Linking)","PMID":"22628436","author":[{"dropping-particle":"","family":"Manichaikul","given":"A","non-dropping-particle":"","parse-names":false,"suffix":""},{"dropping-particle":"","family":"Naj","given":"A C","non-dropping-particle":"","parse-names":false,"suffix":""},{"dropping-particle":"","family":"Herrington","given":"D","non-dropping-particle":"","parse-names":false,"suffix":""},{"dropping-particle":"","family":"Post","given":"W","non-dropping-particle":"","parse-names":false,"suffix":""},{"dropping-particle":"","family":"Rich","given":"S S","non-dropping-particle":"","parse-names":false,"suffix":""},{"dropping-particle":"","family":"Rodriguez","given":"A","non-dropping-particle":"","parse-names":false,"suffix":""}],"container-title":"Arterioscler Thromb Vasc Biol","id":"ITEM-1","issue":"8","issued":{"date-parts":[["2012"]]},"page":"1991-1999","title":"Association of SCARB1 variants with subclinical atherosclerosis and incident cardiovascular disease: the multi-ethnic study of atherosclerosis","type":"article-journal","volume":"32"},"uris":["http://www.mendeley.com/documents/?uuid=6178a64d-561e-41b9-a66b-b4e149eb1291"]}],"mendeley":{"formattedCitation":"&lt;sup&gt;29&lt;/sup&gt;","plainTextFormattedCitation":"29","previouslyFormattedCitation":"&lt;sup&gt;29&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29</w:t>
      </w:r>
      <w:r w:rsidRPr="000A43F4">
        <w:rPr>
          <w:rFonts w:ascii="Calibri" w:hAnsi="Calibri" w:cs="Calibri"/>
          <w:szCs w:val="22"/>
        </w:rPr>
        <w:fldChar w:fldCharType="end"/>
      </w:r>
      <w:r w:rsidRPr="000A43F4">
        <w:rPr>
          <w:rFonts w:ascii="Calibri" w:hAnsi="Calibri" w:cs="Calibri"/>
          <w:szCs w:val="22"/>
        </w:rPr>
        <w:t>. The cleaned genotypic data was deposited with MESA phenotypic data into dbGaP as the MESA SHARe project (study accession phs000209); 8,224 consenting individuals (2,685 White, 2,588 non-Hispanic African-American, 2,174 Hispanic, 777 Chinese) were included, with 897,981 SNPs passing study specific quality control (QC). For GWAS, IMPUTE version 2.2.2 was used to perform imputation for the MESA SHARe participants using the cosmopolitan 1,000 Genomes</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{"citationItems":[{"id":"ITEM-1","itemData":{"DOI":"10.1038/nature11632","ISBN":"1476-4687 (Electronic)\r0028-0836 (Linking)","PMID":"23128226","author":[{"dropping-particle":"","family":"Genomes Project","given":"Consortium","non-dropping-particle":"","parse-names":false,"suffix":""},{"dropping-particle":"","family":"Abecasis","given":"G R","non-dropping-particle":"","parse-names":false,"suffix":""},{"dropping-particle":"","family":"Auton","given":"A","non-dropping-particle":"","parse-names":false,"suffix":""},{"dropping-particle":"","family":"Brooks","given":"L D","non-dropping-particle":"","parse-names":false,"suffix":""},{"dropping-particle":"","family":"DePristo","given":"M A","non-dropping-particle":"","parse-names":false,"suffix":""},{"dropping-particle":"","family":"Durbin","given":"R M","non-dropping-particle":"","parse-names":false,"suffix":""},{"dropping-particle":"","family":"Handsaker","given":"R E","non-dropping-particle":"","parse-names":false,"suffix":""},{"dropping-particle":"","family":"Kang","given":"H M","non-dropping-particle":"","parse-names":false,"suffix":""},{"dropping-particle":"","family":"Marth","given":"G T","non-dropping-particle":"","parse-names":false,"suffix":""},{"dropping-particle":"","family":"McVean","given":"G A","non-dropping-particle":"","parse-names":false,"suffix":""}],"container-title":"Nature","id":"ITEM-1","issue":"7422","issued":{"date-parts":[["2012"]]},"page":"56-65","title":"An integrated map of genetic variation from 1,092 human genomes","type":"article-journal","volume":"491"},"uris":["http://www.mendeley.com/documents/?uuid=4e4c5c31-c7c0-423d-b079-27ade96e0cfc"]}],"mendeley":{"formattedCitation":"&lt;sup&gt;3&lt;/sup&gt;","plainTextFormattedCitation":"3","previouslyFormattedCitation":"&lt;sup&gt;3&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3</w:t>
      </w:r>
      <w:r w:rsidRPr="000A43F4">
        <w:rPr>
          <w:rFonts w:ascii="Calibri" w:hAnsi="Calibri" w:cs="Calibri"/>
          <w:szCs w:val="22"/>
        </w:rPr>
        <w:fldChar w:fldCharType="end"/>
      </w:r>
      <w:r w:rsidRPr="000A43F4">
        <w:rPr>
          <w:rFonts w:ascii="Calibri" w:hAnsi="Calibri" w:cs="Calibri"/>
          <w:szCs w:val="22"/>
        </w:rPr>
        <w:t xml:space="preserve"> Phase 1 v3 March 2012 reference set.  Logistic regression was performed using SNPTEST v2.4.0</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{"citationItems":[{"id":"ITEM-1","itemData":{"DOI":"10.1038/nrg2796","ISBN":"1471-0064 (Electronic)\r1471-0056 (Linking)","PMID":"20517342","author":[{"dropping-particle":"","family":"Marchini","given":"J","non-dropping-particle":"","parse-names":false,"suffix":""},{"dropping-particle":"","family":"Howie","given":"B","non-dropping-particle":"","parse-names":false,"suffix":""}],"container-title":"Nat Rev Genet","id":"ITEM-1","issue":"7","issued":{"date-parts":[["2010"]]},"page":"499-511","title":"Genotype imputation for genome-wide association studies","type":"article-journal","volume":"11"},"uris":["http://www.mendeley.com/documents/?uuid=54586379-92b3-455e-a0c5-055a4ac8e43d"]}],"mendeley":{"formattedCitation":"&lt;sup&gt;30&lt;/sup&gt;","plainTextFormattedCitation":"30","previouslyFormattedCitation":"&lt;sup&gt;30&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30</w:t>
      </w:r>
      <w:r w:rsidRPr="000A43F4">
        <w:rPr>
          <w:rFonts w:ascii="Calibri" w:hAnsi="Calibri" w:cs="Calibri"/>
          <w:szCs w:val="22"/>
        </w:rPr>
        <w:fldChar w:fldCharType="end"/>
      </w:r>
      <w:r w:rsidRPr="000A43F4">
        <w:rPr>
          <w:rFonts w:ascii="Calibri" w:hAnsi="Calibri" w:cs="Calibri"/>
          <w:szCs w:val="22"/>
        </w:rPr>
        <w:t>, adjusting for age, sex, pack-years, current and ever smoking, and ancestry.</w:t>
      </w:r>
    </w:p>
    <w:p w14:paraId="10C890C6" w14:textId="071D1B40" w:rsidR="008F5CCF" w:rsidRPr="000A43F4" w:rsidRDefault="004C797B" w:rsidP="00181520">
      <w:pPr>
        <w:spacing w:after="0" w:line="240" w:lineRule="auto"/>
        <w:contextualSpacing/>
        <w:rPr>
          <w:rFonts w:ascii="Calibri" w:hAnsi="Calibri" w:cs="Calibri"/>
          <w:szCs w:val="22"/>
        </w:rPr>
      </w:pPr>
      <w:r w:rsidRPr="000A43F4">
        <w:rPr>
          <w:rFonts w:ascii="Calibri" w:hAnsi="Calibri" w:cs="Calibri"/>
          <w:b/>
          <w:szCs w:val="22"/>
        </w:rPr>
        <w:t xml:space="preserve">National Emphysema Treatment Trial (NETT; </w:t>
      </w:r>
      <w:r w:rsidRPr="000A43F4">
        <w:rPr>
          <w:rFonts w:ascii="Calibri" w:hAnsi="Calibri" w:cs="Calibri"/>
          <w:szCs w:val="22"/>
        </w:rPr>
        <w:t>NCT00000606</w:t>
      </w:r>
      <w:r w:rsidRPr="000A43F4">
        <w:rPr>
          <w:rFonts w:ascii="Calibri" w:hAnsi="Calibri" w:cs="Calibri"/>
          <w:b/>
          <w:szCs w:val="22"/>
        </w:rPr>
        <w:t xml:space="preserve">, </w:t>
      </w:r>
      <w:hyperlink r:id="rId9" w:history="1">
        <w:r w:rsidRPr="000A43F4">
          <w:rPr>
            <w:rStyle w:val="Hyperlink"/>
            <w:rFonts w:ascii="Calibri" w:hAnsi="Calibri" w:cs="Calibri"/>
            <w:szCs w:val="22"/>
          </w:rPr>
          <w:t>www.nhlbi.nih.gov/health/prof/lung/nett/</w:t>
        </w:r>
      </w:hyperlink>
      <w:r w:rsidRPr="000A43F4">
        <w:rPr>
          <w:rFonts w:ascii="Calibri" w:hAnsi="Calibri" w:cs="Calibri"/>
          <w:b/>
          <w:szCs w:val="22"/>
        </w:rPr>
        <w:t>) and Normative Aging Study (NAS)</w:t>
      </w:r>
      <w:r w:rsidRPr="000A43F4">
        <w:rPr>
          <w:rFonts w:ascii="Calibri" w:hAnsi="Calibri" w:cs="Calibri"/>
          <w:szCs w:val="22"/>
        </w:rPr>
        <w:t xml:space="preserve">: </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{"citationItems":[{"id":"ITEM-1","itemData":{"DOI":"10.1056/NEJMoa030287","ISBN":"1533-4406 (Electronic)\r0028-4793 (Linking)","PMID":"12759479","abstract":"BACKGROUND: Lung-volume-reduction surgery has been proposed as a palliative treatment for severe emphysema. Effects on mortality, the magnitude and durability of benefits, and criteria for the selection of patients have not been established. METHODS: A total of 1218 patients with severe emphysema underwent pulmonary rehabilitation and were randomly assigned to undergo lung-volume-reduction surgery or to receive continued medical treatment. RESULTS: Overall mortality was 0.11 death per person-year in both treatment groups (risk ratio for death in the surgery group, 1.01; P=0.90). After 24 months, exercise capacity had improved by more than 10 W in 15 percent of the patients in the surgery group, as compared with 3 percent of patients in the medical-therapy group (P&lt;0.001). With the exclusion of a subgroup of 140 patients at high risk for death from surgery according to an interim analysis, overall mortality in the surgery group was 0.09 death per person-year, as compared with 0.10 death per person-year in the medical-therapy group (risk ratio, 0.89; P=0.31); exercise capacity after 24 months had improved by more than 10 W in 16 percent of patients in the surgery group, as compared with 3 percent of patients in the medical-therapy group (P&lt;0.001). Among patients with predominantly upper-lobe emphysema and low exercise capacity, mortality was lower in the surgery group than in the medical-therapy group (risk ratio for death, 0.47; P=0.005). Among patients with non-upper-lobe emphysema and high exercise capacity, mortality was higher in the surgery group than in the medical-therapy group (risk ratio, 2.06; P=0.02). CONCLUSIONS: Overall, lung-volume-reduction surgery increases the chance of improved exercise capacity but does not confer a survival advantage over medical therapy. It does yield a survival advantage for patients with both predominantly upper-lobe emphysema and low base-line exercise capacity. Patients previously reported to be at high risk and those with non-upper-lobe emphysema and high base-line exercise capacity are poor candidates for lung-volume-reduction surgery, because of increased mortality and negligible functional gain.","author":[{"dropping-particle":"","family":"Fishman","given":"A","non-dropping-particle":"","parse-names":false,"suffix":""},{"dropping-particle":"","family":"Martinez","given":"F","non-dropping-particle":"","parse-names":false,"suffix":""},{"dropping-particle":"","family":"Naunheim","given":"K","non-dropping-particle":"","parse-names":false,"suffix":""},{"dropping-particle":"","family":"Piantadosi","given":"S","non-dropping-particle":"","parse-names":false,"suffix":""},{"dropping-particle":"","family":"Wise","given":"R","non-dropping-particle":"","parse-names":false,"suffix":""},{"dropping-particle":"","family":"Ries","given":"A","non-dropping-particle":"","parse-names":false,"suffix":""},{"dropping-particle":"","family":"Weinmann","given":"G","non-dropping-particle":"","parse-names":false,"suffix":""},{"dropping-particle":"","family":"Wood","given":"D E","non-dropping-particle":"","parse-names":false,"suffix":""},{"dropping-particle":"","family":"National Emphysema Treatment Trial Research","given":"Group","non-dropping-particle":"","parse-names":false,"suffix":""}],"container-title":"N Engl J Med","id":"ITEM-1","issue":"21","issued":{"date-parts":[["2003"]]},"note":"Fishman, Alfred\nMartinez, Fernando\nNaunheim, Keith\nPiantadosi, Steven\nWise, Robert\nRies, Andrew\nWeinmann, Gail\nWood, Douglas E\neng\nN01HR76101/HR/NHLBI NIH HHS/\nN01HR76102/HR/NHLBI NIH HHS/\nN01HR76103/HR/NHLBI NIH HHS/\nN01HR76104/HR/NHLBI NIH HHS/\nN01HR76105/HR/NHLBI NIH HHS/\nN01HR76106/HR/NHLBI NIH HHS/\nN01HR76107/HR/NHLBI NIH HHS/\nN01HR76108/HR/NHLBI NIH HHS/\nN01HR76109/HR/NHLBI NIH HHS/\nN01HR76110/HR/NHLBI NIH HHS/\nN01HR76111/HR/NHLBI NIH HHS/\nN01HR76112/HR/NHLBI NIH HHS/\nN01HR76113/HR/NHLBI NIH HHS/\nN01HR76114/HR/NHLBI NIH HHS/\nN01HR76115/HR/NHLBI NIH HHS/\nN01HR76116/HR/NHLBI NIH HHS/\nN01HR76118/HR/NHLBI NIH HHS/\nN01HR76119/HR/NHLBI NIH HHS/\nClinical Trial\nComparative Study\nMulticenter Study\nRandomized Controlled Trial\nResearch Support, U.S. Gov't, Non-P.H.S.\nResearch Support, U.S. Gov't, P.H.S.\n2003/05/22 05:00\nN Engl J Med. 2003 May 22;348(21):2059-73. Epub 2003 May 20.","page":"2059-2073","title":"A randomized trial comparing lung-volume-reduction surgery with medical therapy for severe emphysema","type":"article-journal","volume":"348"},"uris":["http://www.mendeley.com/documents/?uuid=6c964a26-1ba2-4812-8f2f-fb0f2ee192da"]}],"mendeley":{"formattedCitation":"&lt;sup&gt;31&lt;/sup&gt;","plainTextFormattedCitation":"31","previouslyFormattedCitation":"&lt;sup&gt;31&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31</w:t>
      </w:r>
      <w:r w:rsidRPr="000A43F4">
        <w:rPr>
          <w:rFonts w:ascii="Calibri" w:hAnsi="Calibri" w:cs="Calibri"/>
          <w:szCs w:val="22"/>
        </w:rPr>
        <w:fldChar w:fldCharType="end"/>
      </w:r>
      <w:r w:rsidRPr="000A43F4">
        <w:rPr>
          <w:rFonts w:ascii="Calibri" w:hAnsi="Calibri" w:cs="Calibri"/>
          <w:szCs w:val="22"/>
        </w:rPr>
        <w:t>. NETT was a multicenter clinical trial to evaluate lung volume reduction surgery. All participants provided written informed consent, and the study was approved by the IRB at all participating institutions. Enrolled subjects had severe airflow obstruction by post-bronchodilator spirometry (FEV</w:t>
      </w:r>
      <w:r w:rsidRPr="000A43F4">
        <w:rPr>
          <w:rFonts w:ascii="Calibri" w:hAnsi="Calibri" w:cs="Calibri"/>
          <w:szCs w:val="22"/>
          <w:vertAlign w:val="subscript"/>
        </w:rPr>
        <w:t>1</w:t>
      </w:r>
      <w:r w:rsidRPr="000A43F4">
        <w:rPr>
          <w:rFonts w:ascii="Calibri" w:hAnsi="Calibri" w:cs="Calibri"/>
          <w:szCs w:val="22"/>
        </w:rPr>
        <w:t xml:space="preserve"> &lt; 45% predicted) and evidence of emphysema on computed tomography (CT) chest imaging; exclusion criteria included, but not limited to, history of recurrent infections with significant sputum production or bronchiectasis. A subset of 382 self-reported white subjects without severe alpha-1 antitrypsin deficiency were enrolled in the NETT Genetics Ancillary Study.   The Normative Aging Study is a longitudinal study of healthy men established in 1963 aged 21 to 80 years from the greater Boston area, free of known chronic medical conditions.  The study was conducted by the Veterans Administration (VA) </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{"citationItems":[{"id":"ITEM-1","itemData":{"author":[{"dropping-particle":"","family":"Bell","given":"B","non-dropping-particle":"","parse-names":false,"suffix":""},{"dropping-particle":"","family":"Rose","given":"C L","non-dropping-particle":"","parse-names":false,"suffix":""},{"dropping-particle":"","family":"Damon","given":"D","non-dropping-particle":"","parse-names":false,"suffix":""}],"chapter-number":"5","container-title":"Aging Hum Dev","id":"ITEM-1","issued":{"date-parts":[["1972"]]},"page":"5-17","title":"The Normative Aging Study: an interdisciplinary and longitudinal study of health and aging","type":"article-journal","volume":"3"},"uris":["http://www.mendeley.com/documents/?uuid=773cffa8-d691-4b3c-abc2-9da798a82db3"]}],"mendeley":{"formattedCitation":"&lt;sup&gt;32&lt;/sup&gt;","plainTextFormattedCitation":"32","previouslyFormattedCitation":"&lt;sup&gt;32&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32</w:t>
      </w:r>
      <w:r w:rsidRPr="000A43F4">
        <w:rPr>
          <w:rFonts w:ascii="Calibri" w:hAnsi="Calibri" w:cs="Calibri"/>
          <w:szCs w:val="22"/>
        </w:rPr>
        <w:fldChar w:fldCharType="end"/>
      </w:r>
      <w:r w:rsidRPr="000A43F4">
        <w:rPr>
          <w:rFonts w:ascii="Calibri" w:hAnsi="Calibri" w:cs="Calibri"/>
          <w:szCs w:val="22"/>
        </w:rPr>
        <w:t>, and the local Institutional Review Board approved the study. Controls were of self-reported white ancestry and at least 10 pack-years of cigarette smoking with no evidence of airflow limitaiton on spirometry on their most recent visit. Genotyping for NETT-NAS was performed using the Illumina Quad 610 array (Illumina, San Diego, CA)</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{"citationItems":[{"id":"ITEM-1","itemData":{"DOI":"10.1038/ng.535","ISBN":"1546-1718 (Electronic)\r1061-4036 (Linking)","PMID":"20173748","abstract":"We performed a genome-wide association study for chronic obstructive pulmonary disease (COPD) in three population cohorts, including 2,940 cases and 1,380 controls who were current or former smokers with normal lung function. We identified a new susceptibility locus at 4q22.1 in FAM13A and replicated this association in one case-control group (n = 1,006) and two family-based cohorts (n = 3,808) (rs7671167, combined P = 1.2 x 10(-11), combined odds ratio in case-control studies 0.76, 95% confidence interval 0.69-0.83).","author":[{"dropping-particle":"","family":"Cho","given":"M H","non-dropping-particle":"","parse-names":false,"suffix":""},{"dropping-particle":"","family":"Boutaoui","given":"N","non-dropping-particle":"","parse-names":false,"suffix":""},{"dropping-particle":"","family":"Klanderman","given":"B J","non-dropping-particle":"","parse-names":false,"suffix":""},{"dropping-particle":"","family":"Sylvia","given":"J S","non-dropping-particle":"","parse-names":false,"suffix":""},{"dropping-particle":"","family":"Ziniti","given":"J P","non-dropping-particle":"","parse-names":false,"suffix":""},{"dropping-particle":"","family":"Hersh","given":"C P","non-dropping-particle":"","parse-names":false,"suffix":""},{"dropping-particle":"","family":"DeMeo","given":"D L","non-dropping-particle":"","parse-names":false,"suffix":""},{"dropping-particle":"","family":"Hunninghake","given":"G M","non-dropping-particle":"","parse-names":false,"suffix":""},{"dropping-particle":"","family":"Litonjua","given":"A A","non-dropping-particle":"","parse-names":false,"suffix":""},{"dropping-particle":"","family":"Sparrow","given":"D","non-dropping-particle":"","parse-names":false,"suffix":""},{"dropping-particle":"","family":"Lange","given":"C","non-dropping-particle":"","parse-names":false,"suffix":""},{"dropping-particle":"","family":"Won","given":"S","non-dropping-particle":"","parse-names":false,"suffix":""},{"dropping-particle":"","family":"Murphy","given":"J R","non-dropping-particle":"","parse-names":false,"suffix":""},{"dropping-particle":"","family":"Beaty","given":"T H","non-dropping-particle":"","parse-names":false,"suffix":""},{"dropping-particle":"","family":"Regan","given":"E A","non-dropping-particle":"","parse-names":false,"suffix":""},{"dropping-particle":"","family":"Make","given":"B J","non-dropping-particle":"","parse-names":false,"suffix":""},{"dropping-particle":"","family":"Hokanson","given":"J E","non-dropping-particle":"","parse-names":false,"suffix":""},{"dropping-particle":"","family":"Crapo","given":"J D","non-dropping-particle":"","parse-names":false,"suffix":""},{"dropping-particle":"","family":"Kong","given":"X","non-dropping-particle":"","parse-names":false,"suffix":""},{"dropping-particle":"","family":"Anderson","given":"W H","non-dropping-particle":"","parse-names":false,"suffix":""},{"dropping-particle":"","family":"Tal-Singer","given":"R","non-dropping-particle":"","parse-names":false,"suffix":""},{"dropping-particle":"","family":"Lomas","given":"D A","non-dropping-particle":"","parse-names":false,"suffix":""},{"dropping-particle":"","family":"Bakke","given":"P","non-dropping-particle":"","parse-names":false,"suffix":""},{"dropping-particle":"","family":"Gulsvik","given":"A","non-dropping-particle":"","parse-names":false,"suffix":""},{"dropping-particle":"","family":"Pillai","given":"S G","non-dropping-particle":"","parse-names":false,"suffix":""},{"dropping-particle":"","family":"Silverman","given":"E K","non-dropping-particle":"","parse-names":false,"suffix":""}],"container-title":"Nat Genet","id":"ITEM-1","issue":"3","issued":{"date-parts":[["2010"]]},"note":"Cho, Michael H\nBoutaoui, Nadia\nKlanderman, Barbara J\nSylvia, Jody S\nZiniti, John P\nHersh, Craig P\nDeMeo, Dawn L\nHunninghake, Gary M\nLitonjua, Augusto A\nSparrow, David\nLange, Christoph\nWon, Sungho\nMurphy, James R\nBeaty, Terri H\nRegan, Elizabeth A\nMake, Barry J\nHokanson, John E\nCrapo, James D\nKong, Xiangyang\nAnderson, Wayne H\nTal-Singer, Ruth\nLomas, David A\nBakke, Per\nGulsvik, Amund\nPillai, Sreekumar G\nSilverman, Edwin K\neng\nK12 HL089990-03/HL/NHLBI NIH HHS/\nP01 HL083069/HL/NHLBI NIH HHS/\nK08 HL092222-02/HL/NHLBI NIH HHS/\nU01 HL089897/HL/NHLBI NIH HHS/\nU01 HL089897-03/HL/NHLBI NIH HHS/\nR01 HL075478/HL/NHLBI NIH HHS/\nU01 HL089856/HL/NHLBI NIH HHS/\nK08 HL092222/HL/NHLBI NIH HHS/\nK12HL089990/HL/NHLBI NIH HHS/\nR01 HL075478-05A1/HL/NHLBI NIH HHS/\nR01 HL084323-03/HL/NHLBI NIH HHS/\nK12 HL089990/HL/NHLBI NIH HHS/\nP01 HL083069-03/HL/NHLBI NIH HHS/\nR01 HL084323/HL/NHLBI NIH HHS/\nG0500306/Medical Research Council/United Kingdom\nU01 HL089856-03/HL/NHLBI NIH HHS/\nResearch Support, N.I.H., Extramural\nResearch Support, Non-U.S. Gov't\nResearch Support, U.S. Gov't, Non-P.H.S.\n2010/02/23 06:00\nNat Genet. 2010 Mar;42(3):200-2. doi: 10.1038/ng.535. Epub 2010 Feb 21.","page":"200-202","title":"Variants in FAM13A are associated with chronic obstructive pulmonary disease","type":"article-journal","volume":"42"},"uris":["http://www.mendeley.com/documents/?uuid=a11e8f39-741f-47ab-8dc4-0c7c4aeee700"]},{"id":"ITEM-2","itemData":{"DOI":"10.1093/hmg/ddr524","ISBN":"1460-2083 (Electronic)\r0964-6906 (Linking)","PMID":"22080838","abstract":"The genetic risk factors for chronic obstructive pulmonary disease (COPD) are still largely unknown. To date, genome-wide association studies (GWASs) of limited size have identified several novel risk loci for COPD at CHRNA3/CHRNA5/IREB2, HHIP and FAM13A; additional loci may be identified through larger studies. We performed a GWAS using a total of 3499 cases and 1922 control subjects from four cohorts: the Evaluation of COPD Longitudinally to Identify Predictive Surrogate Endpoints (ECLIPSE); the Normative Aging Study (NAS) and National Emphysema Treatment Trial (NETT); Bergen, Norway (GenKOLS); and the COPDGene study. Genotyping was performed on Illumina platforms with additional markers imputed using 1000 Genomes data; results were summarized using fixed-effect meta-analysis. We identified a new genome-wide significant locus on chromosome 19q13 (rs7937, OR = 0.74, P = 2.9 x 10(-9)). Genotyping this single nucleotide polymorphism (SNP) and another nearby SNP in linkage disequilibrium (rs2604894) in 2859 subjects from the family-based International COPD Genetics Network study (ICGN) demonstrated supportive evidence for association for COPD (P = 0.28 and 0.11 for rs7937 and rs2604894), pre-bronchodilator FEV(1) (P = 0.08 and 0.04) and severe (GOLD 3&amp;4) COPD (P = 0.09 and 0.017). This region includes RAB4B, EGLN2, MIA and CYP2A6, and has previously been identified in association with cigarette smoking behavior.","author":[{"dropping-particle":"","family":"Cho","given":"M H","non-dropping-particle":"","parse-names":false,"suffix":""},{"dropping-particle":"","family":"Castaldi","given":"P J","non-dropping-particle":"","parse-names":false,"suffix":""},{"dropping-particle":"","family":"Wan","given":"E S","non-dropping-particle":"","parse-names":false,"suffix":""},{"dropping-particle":"","family":"Siedlinski","given":"M","non-dropping-particle":"","parse-names":false,"suffix":""},{"dropping-particle":"","family":"Hersh","given":"C P","non-dropping-particle":"","parse-names":false,"suffix":""},{"dropping-particle":"","family":"Demeo","given":"D L","non-dropping-particle":"","parse-names":false,"suffix":""},{"dropping-particle":"","family":"Himes","given":"B E","non-dropping-particle":"","parse-names":false,"suffix":""},{"dropping-particle":"","family":"Sylvia","given":"J S","non-dropping-particle":"","parse-names":false,"suffix":""},{"dropping-particle":"","family":"Klanderman","given":"B J","non-dropping-particle":"","parse-names":false,"suffix":""},{"dropping-particle":"","family":"Ziniti","given":"J P","non-dropping-particle":"","parse-names":false,"suffix":""},{"dropping-particle":"","family":"Lange","given":"C","non-dropping-particle":"","parse-names":false,"suffix":""},{"dropping-particle":"","family":"Litonjua","given":"A A","non-dropping-particle":"","parse-names":false,"suffix":""},{"dropping-particle":"","family":"Sparrow","given":"D","non-dropping-particle":"","parse-names":false,"suffix":""},{"dropping-particle":"","family":"Regan","given":"E A","non-dropping-particle":"","parse-names":false,"suffix":""},{"dropping-particle":"","family":"Make","given":"B J","non-dropping-particle":"","parse-names":false,"suffix":""},{"dropping-particle":"","family":"Hokanson","given":"J E","non-dropping-particle":"","parse-names":false,"suffix":""},{"dropping-particle":"","family":"Murray","given":"T","non-dropping-particle":"","parse-names":false,"suffix":""},{"dropping-particle":"","family":"Hetmanski","given":"J B","non-dropping-particle":"","parse-names":false,"suffix":""},{"dropping-particle":"","family":"Pillai","given":"S G","non-dropping-particle":"","parse-names":false,"suffix":""},{"dropping-particle":"","family":"Kong","given":"X","non-dropping-particle":"","parse-names":false,"suffix":""},{"dropping-particle":"","family":"Anderson","given":"W H","non-dropping-particle":"","parse-names":false,"suffix":""},{"dropping-particle":"","family":"Tal-Singer","given":"R","non-dropping-particle":"","parse-names":false,"suffix":""},{"dropping-particle":"","family":"Lomas","given":"D A","non-dropping-particle":"","parse-names":false,"suffix":""},{"dropping-particle":"","family":"Coxson","given":"H O","non-dropping-particle":"","parse-names":false,"suffix":""},{"dropping-particle":"","family":"Edwards","given":"L D","non-dropping-particle":"","parse-names":false,"suffix":""},{"dropping-particle":"","family":"MacNee","given":"W","non-dropping-particle":"","parse-names":false,"suffix":""},{"dropping-particle":"","family":"Vestbo","given":"J","non-dropping-particle":"","parse-names":false,"suffix":""},{"dropping-particle":"","family":"Yates","given":"J C","non-dropping-particle":"","parse-names":false,"suffix":""},{"dropping-particle":"","family":"Agusti","given":"A","non-dropping-particle":"","parse-names":false,"suffix":""},{"dropping-particle":"","family":"Calverley","given":"P M","non-dropping-particle":"","parse-names":false,"suffix":""},{"dropping-particle":"","family":"Celli","given":"B","non-dropping-particle":"","parse-names":false,"suffix":""},{"dropping-particle":"","family":"Crim","given":"C","non-dropping-particle":"","parse-names":false,"suffix":""},{"dropping-particle":"","family":"Rennard","given":"S","non-dropping-particle":"","parse-names":false,"suffix":""},{"dropping-particle":"","family":"Wouters","given":"E","non-dropping-particle":"","parse-names":false,"suffix":""},{"dropping-particle":"","family":"Bakke","given":"P","non-dropping-particle":"","parse-names":false,"suffix":""},{"dropping-particle":"","family":"Gulsvik","given":"A","non-dropping-particle":"","parse-names":false,"suffix":""},{"dropping-particle":"","family":"Crapo","given":"J D","non-dropping-particle":"","parse-names":false,"suffix":""},{"dropping-particle":"","family":"Beaty","given":"T H","non-dropping-particle":"","parse-names":false,"suffix":""},{"dropping-particle":"","family":"Silverman","given":"E K","non-dropping-particle":"","parse-names":false,"suffix":""},{"dropping-particle":"","family":"Investigators","given":"Icgn","non-dropping-particle":"","parse-names":false,"suffix":""},{"dropping-particle":"","family":"Investigators","given":"Eclipse","non-dropping-particle":"","parse-names":false,"suffix":""},{"dropping-particle":"","family":"Investigators","given":"C OPDGene","non-dropping-particle":"","parse-names":false,"suffix":""}],"container-title":"Hum Mol Genet","id":"ITEM-2","issue":"4","issued":{"date-parts":[["2012"]]},"note":"Cho, Michael H\nCastaldi, Peter J\nWan, Emily S\nSiedlinski, Mateusz\nHersh, Craig P\nDemeo, Dawn L\nHimes, Blanca E\nSylvia, Jody S\nKlanderman, Barbara J\nZiniti, John P\nLange, Christoph\nLitonjua, Augusto A\nSparrow, David\nRegan, Elizabeth A\nMake, Barry J\nHokanson, John E\nMurray, Tanda\nHetmanski, Jacqueline B\nPillai, Sreekumar G\nKong, Xiangyang\nAnderson, Wayne H\nTal-Singer, Ruth\nLomas, David A\nCoxson, Harvey O\nEdwards, Lisa D\nMacNee, William\nVestbo, Jorgen\nYates, Julie C\nAgusti, Alvar\nCalverley, Peter M A\nCelli, Bartolome\nCrim, Courtney\nRennard, Stephen\nWouters, Emiel\nBakke, Per\nGulsvik, Amund\nCrapo, James D\nBeaty, Terri H\nSilverman, Edwin K\neng\nK08 HL102265/HL/NHLBI NIH HHS/\nL30 HL110358/HL/NHLBI NIH HHS/\nL30 HL110358-01/HL/NHLBI NIH HHS/\nN01HR76106/HL/NHLBI NIH HHS/\nN01HR76101/HL/NHLBI NIH HHS/\nN01HR76112/HL/NHLBI NIH HHS/\nN01HR76108/HL/NHLBI NIH HHS/\nN01HR76109/HL/NHLBI NIH HHS/\nK08 HL097029/HL/NHLBI NIH HHS/\nK99 HL105663/HL/NHLBI NIH HHS/\nN01HR76103/HL/NHLBI NIH HHS/\nN01HR76113/HL/NHLBI NIH HHS/\nN01HR76102/HL/NHLBI NIH HHS/\nN01HR76107/HL/NHLBI NIH HHS/\nN01HR76114/HL/NHLBI NIH HHS/\nR01 HL075478/HL/NHLBI NIH HHS/\nK08 HL102265-03/HL/NHLBI NIH HHS/\nU01 HL089856/HL/NHLBI NIH HHS/\nP01 HL083069/HL/NHLBI NIH HHS/\nN01HR76110/HL/NHLBI NIH HHS/\nR01 HL084323/HL/NHLBI NIH HHS/\nP01 HL105339/HL/NHLBI NIH HHS/\nK12HL089990/HL/NHLBI NIH HHS/\nN01HR76119/HL/NHLBI NIH HHS/\nN01HR76105/HL/NHLBI NIH HHS/\nN01 HR076115/HR/NHLBI NIH HHS/\nN01HR76111/HL/NHLBI NIH HHS/\nG0901786/Medical Research Council/United Kingdom\nN01HR76116/HL/NHLBI NIH HHS/\nU01 HL089897/HL/NHLBI NIH HHS/\nN01HR76118/HL/NHLBI NIH HHS/\nN01HR76104/HL/NHLBI NIH HHS/\nMeta-Analysis\nResearch Support, N.I.H., Extramural\nResearch Support, Non-U.S. Gov't\nResearch Support, U.S. Gov't, Non-P.H.S.\nResearch Support, U.S. Gov't, P.H.S.\nEngland\n2011/11/15 06:00\nHum Mol Genet. 2012 Feb 15;21(4):947-57. doi: 10.1093/hmg/ddr524. Epub 2011 Nov 11.","page":"947-957","title":"A genome-wide association study of COPD identifies a susceptibility locus on chromosome 19q13","type":"article-journal","volume":"21"},"uris":["http://www.mendeley.com/documents/?uuid=694bfc8c-a65d-4b7c-8d68-864598efb487"]}],"mendeley":{"formattedCitation":"&lt;sup&gt;33,34&lt;/sup&gt;","plainTextFormattedCitation":"33,34","previouslyFormattedCitation":"&lt;sup&gt;33,34&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33,34</w:t>
      </w:r>
      <w:r w:rsidRPr="000A43F4">
        <w:rPr>
          <w:rFonts w:ascii="Calibri" w:hAnsi="Calibri" w:cs="Calibri"/>
          <w:szCs w:val="22"/>
        </w:rPr>
        <w:fldChar w:fldCharType="end"/>
      </w:r>
      <w:r w:rsidRPr="000A43F4">
        <w:rPr>
          <w:rFonts w:ascii="Calibri" w:hAnsi="Calibri" w:cs="Calibri"/>
          <w:szCs w:val="22"/>
        </w:rPr>
        <w:t>. Imputation was performed using MaCH</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{"citationItems":[{"id":"ITEM-1","itemData":{"DOI":"10.1146/annurev.genom.9.081307.164242","ISBN":"1545-293X (Electronic)\r1527-8204 (Linking)","PMID":"19715440","author":[{"dropping-particle":"","family":"Li","given":"Y","non-dropping-particle":"","parse-names":false,"suffix":""},{"dropping-particle":"","family":"Willer","given":"C","non-dropping-particle":"","parse-names":false,"suffix":""},{"dropping-particle":"","family":"Sanna","given":"S","non-dropping-particle":"","parse-names":false,"suffix":""},{"dropping-particle":"","family":"Abecasis","given":"G","non-dropping-particle":"","parse-names":false,"suffix":""}],"container-title":"Annu Rev Genomics Hum Genet","id":"ITEM-1","issued":{"date-parts":[["2009"]]},"page":"387-406","title":"Genotype imputation","type":"article-journal","volume":"10"},"uris":["http://www.mendeley.com/documents/?uuid=78c96620-4d41-4dc0-bcfe-d3bd140e1700"]},{"id":"ITEM-2","itemData":{"DOI":"10.1002/gepi.20533","ISBN":"1098-2272 (Electronic)\r0741-0395 (Linking)","PMID":"21058334","author":[{"dropping-particle":"","family":"Li","given":"Y","non-dropping-particle":"","parse-names":false,"suffix":""},{"dropping-particle":"","family":"Willer","given":"C J","non-dropping-particle":"","parse-names":false,"suffix":""},{"dropping-particle":"","family":"Ding","given":"J","non-dropping-particle":"","parse-names":false,"suffix":""},{"dropping-particle":"","family":"Scheet","given":"P","non-dropping-particle":"","parse-names":false,"suffix":""},{"dropping-particle":"","family":"Abecasis","given":"G R","non-dropping-particle":"","parse-names":false,"suffix":""}],"container-title":"Genet Epidemiol","id":"ITEM-2","issue":"8","issued":{"date-parts":[["2010"]]},"page":"816-834","title":"MaCH: using sequence and genotype data to estimate haplotypes and unobserved genotypes","type":"article-journal","volume":"34"},"uris":["http://www.mendeley.com/documents/?uuid=f6d6825b-4da8-49ce-bf11-1293e2652683"]}],"mendeley":{"formattedCitation":"&lt;sup&gt;8,9&lt;/sup&gt;","plainTextFormattedCitation":"8,9","previouslyFormattedCitation":"&lt;sup&gt;8,9&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8,9</w:t>
      </w:r>
      <w:r w:rsidRPr="000A43F4">
        <w:rPr>
          <w:rFonts w:ascii="Calibri" w:hAnsi="Calibri" w:cs="Calibri"/>
          <w:szCs w:val="22"/>
        </w:rPr>
        <w:fldChar w:fldCharType="end"/>
      </w:r>
      <w:r w:rsidRPr="000A43F4">
        <w:rPr>
          <w:rFonts w:ascii="Calibri" w:hAnsi="Calibri" w:cs="Calibri"/>
          <w:szCs w:val="22"/>
        </w:rPr>
        <w:t xml:space="preserve"> and minimac</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{"citationItems":[{"id":"ITEM-1","itemData":{"DOI":"10.1038/ng.2354","ISBN":"1546-1718 (Electronic)\r1061-4036 (Linking)","PMID":"22820512","author":[{"dropping-particle":"","family":"Howie","given":"B","non-dropping-particle":"","parse-names":false,"suffix":""},{"dropping-particle":"","family":"Fuchsberger","given":"C","non-dropping-particle":"","parse-names":false,"suffix":""},{"dropping-particle":"","family":"Stephens","given":"M","non-dropping-particle":"","parse-names":false,"suffix":""},{"dropping-particle":"","family":"Marchini","given":"J","non-dropping-particle":"","parse-names":false,"suffix":""},{"dropping-particle":"","family":"Abecasis","given":"G R","non-dropping-particle":"","parse-names":false,"suffix":""}],"container-title":"Nat Genet","id":"ITEM-1","issue":"8","issued":{"date-parts":[["2012"]]},"page":"955-959","title":"Fast and accurate genotype imputation in genome-wide association studies through pre-phasing","type":"article-journal","volume":"44"},"uris":["http://www.mendeley.com/documents/?uuid=1dbc38d5-3276-442d-a802-8b0f27fc4e29"]}],"mendeley":{"formattedCitation":"&lt;sup&gt;4&lt;/sup&gt;","plainTextFormattedCitation":"4","previouslyFormattedCitation":"&lt;sup&gt;4&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4</w:t>
      </w:r>
      <w:r w:rsidRPr="000A43F4">
        <w:rPr>
          <w:rFonts w:ascii="Calibri" w:hAnsi="Calibri" w:cs="Calibri"/>
          <w:szCs w:val="22"/>
        </w:rPr>
        <w:fldChar w:fldCharType="end"/>
      </w:r>
      <w:r w:rsidRPr="000A43F4">
        <w:rPr>
          <w:rFonts w:ascii="Calibri" w:hAnsi="Calibri" w:cs="Calibri"/>
          <w:szCs w:val="22"/>
        </w:rPr>
        <w:t xml:space="preserve"> (version 2012-10-09) and the 1000 Genomes Phase I v3 European (EUR) reference panel. Logistic regression was performed on cases and controls based on pre-bronchodilator spirometry, adjusting for age, sex, pack-years, current smoking, and principal components of ancestry using PLINK</w:t>
      </w:r>
      <w:r w:rsidR="00053F74" w:rsidRPr="000A43F4">
        <w:rPr>
          <w:rFonts w:ascii="Calibri" w:hAnsi="Calibri" w:cs="Calibri"/>
          <w:szCs w:val="22"/>
        </w:rPr>
        <w:t>1.9</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author":[{"dropping-particle":"","family":"Purcell","given":"Shaun","non-dropping-particle":"","parse-names":false,"suffix":""},{"dropping-particle":"","family":"Chang","given":"Christopher","non-dropping-particle":"","parse-names":false,"suffix":""}],"id":"ITEM-1","issued":{"date-parts":[["2015"]]},"title":"PLINK [version 1.9]. URL: https://www.cog-genomics.org/plink2","type":"article-journal"},"uris":["http://www.mendeley.com/documents/?uuid=d9620960-a84e-46d9-863d-29acb8f22b5d"]},{"id":"ITEM-2","itemData":{"DOI":"10.1186/s13742-015-0047-8","ISSN":"2047-217X","PMID":"25722852","abstract":"BACKGROUND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1's primary data format. FINDINGS To address these issues, we are developing a second-generation codebase for PLINK. The first major release from this codebase, PLINK 1.9, introduces extensive use of bit-level parallelism, [Formula: see text]-time/constant-space Hardy-Weinberg equilibrium and Fisher's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 CONCLUSIONS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use.","author":[{"dropping-particle":"","family":"Chang","given":"Christopher C","non-dropping-particle":"","parse-names":false,"suffix":""},{"dropping-particle":"","family":"Chow","given":"Carson C","non-dropping-particle":"","parse-names":false,"suffix":""},{"dropping-particle":"","family":"Tellier","given":"Laurent Cam","non-dropping-particle":"","parse-names":false,"suffix":""},{"dropping-particle":"","family":"Vattikuti","given":"Shashaank","non-dropping-particle":"","parse-names":false,"suffix":""},{"dropping-particle":"","family":"Purcell","given":"Shaun M","non-dropping-particle":"","parse-names":false,"suffix":""},{"dropping-particle":"","family":"Lee","given":"James J","non-dropping-particle":"","parse-names":false,"suffix":""}],"container-title":"GigaScience","id":"ITEM-2","issued":{"date-parts":[["2015"]]},"page":"7","title":"Second-generation PLINK: rising to the challenge of larger and richer datasets.","type":"article-journal","volume":"4"},"uris":["http://www.mendeley.com/documents/?uuid=375c7c6d-1b6a-4f35-8ca3-6ab77be029be"]}],"mendeley":{"formattedCitation":"&lt;sup&gt;10,11&lt;/sup&gt;","plainTextFormattedCitation":"10,11","previouslyFormattedCitation":"&lt;sup&gt;10,11&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10,11</w:t>
      </w:r>
      <w:r w:rsidRPr="000A43F4">
        <w:rPr>
          <w:rFonts w:ascii="Calibri" w:hAnsi="Calibri" w:cs="Calibri"/>
          <w:szCs w:val="22"/>
        </w:rPr>
        <w:fldChar w:fldCharType="end"/>
      </w:r>
      <w:r w:rsidRPr="000A43F4">
        <w:rPr>
          <w:rFonts w:ascii="Calibri" w:hAnsi="Calibri" w:cs="Calibri"/>
          <w:szCs w:val="22"/>
        </w:rPr>
        <w:t>.</w:t>
      </w:r>
    </w:p>
    <w:p w14:paraId="7966BE63" w14:textId="02AB0AAB" w:rsidR="008F5CCF" w:rsidRPr="000A43F4" w:rsidRDefault="004C797B" w:rsidP="000B08A9">
      <w:pPr>
        <w:spacing w:line="240" w:lineRule="auto"/>
        <w:contextualSpacing/>
        <w:rPr>
          <w:rFonts w:ascii="Calibri" w:hAnsi="Calibri" w:cs="Calibri"/>
          <w:szCs w:val="22"/>
        </w:rPr>
      </w:pPr>
      <w:r w:rsidRPr="000A43F4">
        <w:rPr>
          <w:rFonts w:ascii="Calibri" w:hAnsi="Calibri" w:cs="Calibri"/>
          <w:b/>
          <w:szCs w:val="22"/>
        </w:rPr>
        <w:t>GenKOLS (Norway)</w:t>
      </w:r>
      <w:r w:rsidRPr="000A43F4">
        <w:rPr>
          <w:rFonts w:ascii="Calibri" w:hAnsi="Calibri" w:cs="Calibri"/>
          <w:szCs w:val="22"/>
        </w:rPr>
        <w:t>: The Norwegian GenKOLS (Genetics of Chronic Obstructive Lung Disease, GSK code RES11080)</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{"citationItems":[{"id":"ITEM-1","itemData":{"DOI":"10.1111/j.1752-699X.2009.00154.x","ISBN":"1752-699X (Electronic)\r1752-6981 (Linking)","PMID":"20565482","author":[{"dropping-particle":"","family":"Sorheim","given":"I C","non-dropping-particle":"","parse-names":false,"suffix":""},{"dropping-particle":"","family":"Johannessen","given":"A","non-dropping-particle":"","parse-names":false,"suffix":""},{"dropping-particle":"","family":"Grydeland","given":"T B","non-dropping-particle":"","parse-names":false,"suffix":""},{"dropping-particle":"","family":"Omenaas","given":"E R","non-dropping-particle":"","parse-names":false,"suffix":""},{"dropping-particle":"","family":"Gulsvik","given":"A","non-dropping-particle":"","parse-names":false,"suffix":""},{"dropping-particle":"","family":"Bakke","given":"P S","non-dropping-particle":"","parse-names":false,"suffix":""}],"container-title":"Clin Respir J","id":"ITEM-1","issue":"2","issued":{"date-parts":[["2010"]]},"page":"89-96","title":"Case-control studies on risk factors for chronic obstructive pulmonary disease: how does the sampling of the cases and controls affect the results?","type":"article-journal","volume":"4"},"uris":["http://www.mendeley.com/documents/?uuid=1f842a59-2853-4968-94f4-da670eb724e5"]}],"mendeley":{"formattedCitation":"&lt;sup&gt;35&lt;/sup&gt;","plainTextFormattedCitation":"35","previouslyFormattedCitation":"&lt;sup&gt;35&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35</w:t>
      </w:r>
      <w:r w:rsidRPr="000A43F4">
        <w:rPr>
          <w:rFonts w:ascii="Calibri" w:hAnsi="Calibri" w:cs="Calibri"/>
          <w:szCs w:val="22"/>
        </w:rPr>
        <w:fldChar w:fldCharType="end"/>
      </w:r>
      <w:r w:rsidRPr="000A43F4">
        <w:rPr>
          <w:rFonts w:ascii="Calibri" w:hAnsi="Calibri" w:cs="Calibri"/>
          <w:szCs w:val="22"/>
        </w:rPr>
        <w:t xml:space="preserve"> recruited  subjects with &gt; 2.5 pack years of smoking history from Bergen, Norway.  Subjects with severe alpha-1 antitrypsin deficiency and other lung diseases (aside from asthma) were excluded. The Regional Committee for Medical Research Ethics (REK Vest), the Norwegian Data Inspectorate and the Norwegian Department of Health approved the case–control study. Written informed consent was obtained from all participants. Genotyping was performed using Illumina HumanHap 550 arrays (Illumina, San Diego, CA).  Genotype imputation was performed using MaCH</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{"citationItems":[{"id":"ITEM-1","itemData":{"DOI":"10.1146/annurev.genom.9.081307.164242","ISBN":"1545-293X (Electronic)\r1527-8204 (Linking)","PMID":"19715440","author":[{"dropping-particle":"","family":"Li","given":"Y","non-dropping-particle":"","parse-names":false,"suffix":""},{"dropping-particle":"","family":"Willer","given":"C","non-dropping-particle":"","parse-names":false,"suffix":""},{"dropping-particle":"","family":"Sanna","given":"S","non-dropping-particle":"","parse-names":false,"suffix":""},{"dropping-particle":"","family":"Abecasis","given":"G","non-dropping-particle":"","parse-names":false,"suffix":""}],"container-title":"Annu Rev Genomics Hum Genet","id":"ITEM-1","issued":{"date-parts":[["2009"]]},"page":"387-406","title":"Genotype imputation","type":"article-journal","volume":"10"},"uris":["http://www.mendeley.com/documents/?uuid=78c96620-4d41-4dc0-bcfe-d3bd140e1700"]},{"id":"ITEM-2","itemData":{"DOI":"10.1002/gepi.20533","ISBN":"1098-2272 (Electronic)\r0741-0395 (Linking)","PMID":"21058334","author":[{"dropping-particle":"","family":"Li","given":"Y","non-dropping-particle":"","parse-names":false,"suffix":""},{"dropping-particle":"","family":"Willer","given":"C J","non-dropping-particle":"","parse-names":false,"suffix":""},{"dropping-particle":"","family":"Ding","given":"J","non-dropping-particle":"","parse-names":false,"suffix":""},{"dropping-particle":"","family":"Scheet","given":"P","non-dropping-particle":"","parse-names":false,"suffix":""},{"dropping-particle":"","family":"Abecasis","given":"G R","non-dropping-particle":"","parse-names":false,"suffix":""}],"container-title":"Genet Epidemiol","id":"ITEM-2","issue":"8","issued":{"date-parts":[["2010"]]},"page":"816-834","title":"MaCH: using sequence and genotype data to estimate haplotypes and unobserved genotypes","type":"article-journal","volume":"34"},"uris":["http://www.mendeley.com/documents/?uuid=f6d6825b-4da8-49ce-bf11-1293e2652683"]}],"mendeley":{"formattedCitation":"&lt;sup&gt;8,9&lt;/sup&gt;","plainTextFormattedCitation":"8,9","previouslyFormattedCitation":"&lt;sup&gt;8,9&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8,9</w:t>
      </w:r>
      <w:r w:rsidRPr="000A43F4">
        <w:rPr>
          <w:rFonts w:ascii="Calibri" w:hAnsi="Calibri" w:cs="Calibri"/>
          <w:szCs w:val="22"/>
        </w:rPr>
        <w:fldChar w:fldCharType="end"/>
      </w:r>
      <w:r w:rsidRPr="000A43F4">
        <w:rPr>
          <w:rFonts w:ascii="Calibri" w:hAnsi="Calibri" w:cs="Calibri"/>
          <w:szCs w:val="22"/>
        </w:rPr>
        <w:t xml:space="preserve"> and minimac</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{"citationItems":[{"id":"ITEM-1","itemData":{"DOI":"10.1038/ng.2354","ISBN":"1546-1718 (Electronic)\r1061-4036 (Linking)","PMID":"22820512","author":[{"dropping-particle":"","family":"Howie","given":"B","non-dropping-particle":"","parse-names":false,"suffix":""},{"dropping-particle":"","family":"Fuchsberger","given":"C","non-dropping-particle":"","parse-names":false,"suffix":""},{"dropping-particle":"","family":"Stephens","given":"M","non-dropping-particle":"","parse-names":false,"suffix":""},{"dropping-particle":"","family":"Marchini","given":"J","non-dropping-particle":"","parse-names":false,"suffix":""},{"dropping-particle":"","family":"Abecasis","given":"G R","non-dropping-particle":"","parse-names":false,"suffix":""}],"container-title":"Nat Genet","id":"ITEM-1","issue":"8","issued":{"date-parts":[["2012"]]},"page":"955-959","title":"Fast and accurate genotype imputation in genome-wide association studies through pre-phasing","type":"article-journal","volume":"44"},"uris":["http://www.mendeley.com/documents/?uuid=1dbc38d5-3276-442d-a802-8b0f27fc4e29"]}],"mendeley":{"formattedCitation":"&lt;sup&gt;4&lt;/sup&gt;","plainTextFormattedCitation":"4","previouslyFormattedCitation":"&lt;sup&gt;4&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4</w:t>
      </w:r>
      <w:r w:rsidRPr="000A43F4">
        <w:rPr>
          <w:rFonts w:ascii="Calibri" w:hAnsi="Calibri" w:cs="Calibri"/>
          <w:szCs w:val="22"/>
        </w:rPr>
        <w:fldChar w:fldCharType="end"/>
      </w:r>
      <w:r w:rsidRPr="000A43F4">
        <w:rPr>
          <w:rFonts w:ascii="Calibri" w:hAnsi="Calibri" w:cs="Calibri"/>
          <w:szCs w:val="22"/>
        </w:rPr>
        <w:t xml:space="preserve"> (version 2012-10-09) and the 1000 Genomes</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{"citationItems":[{"id":"ITEM-1","itemData":{"DOI":"10.1038/nature11632","ISBN":"1476-4687 (Electronic)\r0028-0836 (Linking)","PMID":"23128226","author":[{"dropping-particle":"","family":"Genomes Project","given":"Consortium","non-dropping-particle":"","parse-names":false,"suffix":""},{"dropping-particle":"","family":"Abecasis","given":"G R","non-dropping-particle":"","parse-names":false,"suffix":""},{"dropping-particle":"","family":"Auton","given":"A","non-dropping-particle":"","parse-names":false,"suffix":""},{"dropping-particle":"","family":"Brooks","given":"L D","non-dropping-particle":"","parse-names":false,"suffix":""},{"dropping-particle":"","family":"DePristo","given":"M A","non-dropping-particle":"","parse-names":false,"suffix":""},{"dropping-particle":"","family":"Durbin","given":"R M","non-dropping-particle":"","parse-names":false,"suffix":""},{"dropping-particle":"","family":"Handsaker","given":"R E","non-dropping-particle":"","parse-names":false,"suffix":""},{"dropping-particle":"","family":"Kang","given":"H M","non-dropping-particle":"","parse-names":false,"suffix":""},{"dropping-particle":"","family":"Marth","given":"G T","non-dropping-particle":"","parse-names":false,"suffix":""},{"dropping-particle":"","family":"McVean","given":"G A","non-dropping-particle":"","parse-names":false,"suffix":""}],"container-title":"Nature","id":"ITEM-1","issue":"7422","issued":{"date-parts":[["2012"]]},"page":"56-65","title":"An integrated map of genetic variation from 1,092 human genomes","type":"article-journal","volume":"491"},"uris":["http://www.mendeley.com/documents/?uuid=4e4c5c31-c7c0-423d-b079-27ade96e0cfc"]}],"mendeley":{"formattedCitation":"&lt;sup&gt;3&lt;/sup&gt;","plainTextFormattedCitation":"3","previouslyFormattedCitation":"&lt;sup&gt;3&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3</w:t>
      </w:r>
      <w:r w:rsidRPr="000A43F4">
        <w:rPr>
          <w:rFonts w:ascii="Calibri" w:hAnsi="Calibri" w:cs="Calibri"/>
          <w:szCs w:val="22"/>
        </w:rPr>
        <w:fldChar w:fldCharType="end"/>
      </w:r>
      <w:r w:rsidRPr="000A43F4">
        <w:rPr>
          <w:rFonts w:ascii="Calibri" w:hAnsi="Calibri" w:cs="Calibri"/>
          <w:szCs w:val="22"/>
        </w:rPr>
        <w:t xml:space="preserve"> Phase I v3 European (EUR) reference panel.  Logistic regression was performed on cases and controls defined by pre-bronchodilator spirometry, adjusting for age, sex, pack-years, current smoking, and principal components of genetic ancestry using PLINK</w:t>
      </w:r>
      <w:r w:rsidR="00053F74" w:rsidRPr="000A43F4">
        <w:rPr>
          <w:rFonts w:ascii="Calibri" w:hAnsi="Calibri" w:cs="Calibri"/>
          <w:szCs w:val="22"/>
        </w:rPr>
        <w:t>1.9</w:t>
      </w:r>
      <w:r w:rsidRPr="000A43F4">
        <w:rPr>
          <w:rFonts w:ascii="Calibri" w:hAnsi="Calibri" w:cs="Calibri"/>
          <w:szCs w:val="22"/>
        </w:rPr>
        <w:fldChar w:fldCharType="begin" w:fldLock="1"/>
      </w:r>
      <w:r w:rsidRPr="000A43F4">
        <w:rPr>
          <w:rFonts w:ascii="Calibri" w:hAnsi="Calibri" w:cs="Calibri"/>
          <w:szCs w:val="22"/>
        </w:rPr>
        <w:instrText>ADDIN CSL_CITATION {"citationItems":[{"id":"ITEM-1","itemData":{"author":[{"dropping-particle":"","family":"Purcell","given":"Shaun","non-dropping-particle":"","parse-names":false,"suffix":""},{"dropping-particle":"","family":"Chang","given":"Christopher","non-dropping-particle":"","parse-names":false,"suffix":""}],"id":"ITEM-1","issued":{"date-parts":[["2015"]]},"title":"PLINK [version 1.9]. URL: https://www.cog-genomics.org/plink2","type":"article-journal"},"uris":["http://www.mendeley.com/documents/?uuid=d9620960-a84e-46d9-863d-29acb8f22b5d"]},{"id":"ITEM-2","itemData":{"DOI":"10.1186/s13742-015-0047-8","ISSN":"2047-217X","PMID":"25722852","abstract":"BACKGROUND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1's primary data format. FINDINGS To address these issues, we are developing a second-generation codebase for PLINK. The first major release from this codebase, PLINK 1.9, introduces extensive use of bit-level parallelism, [Formula: see text]-time/constant-space Hardy-Weinberg equilibrium and Fisher's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 CONCLUSIONS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use.","author":[{"dropping-particle":"","family":"Chang","given":"Christopher C","non-dropping-particle":"","parse-names":false,"suffix":""},{"dropping-particle":"","family":"Chow","given":"Carson C","non-dropping-particle":"","parse-names":false,"suffix":""},{"dropping-particle":"","family":"Tellier","given":"Laurent Cam","non-dropping-particle":"","parse-names":false,"suffix":""},{"dropping-particle":"","family":"Vattikuti","given":"Shashaank","non-dropping-particle":"","parse-names":false,"suffix":""},{"dropping-particle":"","family":"Purcell","given":"Shaun M","non-dropping-particle":"","parse-names":false,"suffix":""},{"dropping-particle":"","family":"Lee","given":"James J","non-dropping-particle":"","parse-names":false,"suffix":""}],"container-title":"GigaScience","id":"ITEM-2","issued":{"date-parts":[["2015"]]},"page":"7","title":"Second-generation PLINK: rising to the challenge of larger and richer datasets.","type":"article-journal","volume":"4"},"uris":["http://www.mendeley.com/documents/?uuid=375c7c6d-1b6a-4f35-8ca3-6ab77be029be"]}],"mendeley":{"formattedCitation":"&lt;sup&gt;10,11&lt;/sup&gt;","plainTextFormattedCitation":"10,11","previouslyFormattedCitation":"&lt;sup&gt;10,11&lt;/sup&gt;"},"properties":{"noteIndex":0},"schema":"https://github.com/citation-style-language/schema/raw/master/csl-citation.json"}</w:instrText>
      </w:r>
      <w:r w:rsidRPr="000A43F4">
        <w:rPr>
          <w:rFonts w:ascii="Calibri" w:hAnsi="Calibri" w:cs="Calibri"/>
          <w:szCs w:val="22"/>
        </w:rPr>
        <w:fldChar w:fldCharType="separate"/>
      </w:r>
      <w:r w:rsidRPr="000A43F4">
        <w:rPr>
          <w:rFonts w:ascii="Calibri" w:hAnsi="Calibri" w:cs="Calibri"/>
          <w:noProof/>
          <w:szCs w:val="22"/>
          <w:vertAlign w:val="superscript"/>
        </w:rPr>
        <w:t>10,11</w:t>
      </w:r>
      <w:r w:rsidRPr="000A43F4">
        <w:rPr>
          <w:rFonts w:ascii="Calibri" w:hAnsi="Calibri" w:cs="Calibri"/>
          <w:szCs w:val="22"/>
        </w:rPr>
        <w:fldChar w:fldCharType="end"/>
      </w:r>
      <w:r w:rsidRPr="000A43F4">
        <w:rPr>
          <w:rFonts w:ascii="Calibri" w:hAnsi="Calibri" w:cs="Calibri"/>
          <w:szCs w:val="22"/>
        </w:rPr>
        <w:t>.</w:t>
      </w:r>
    </w:p>
    <w:p w14:paraId="75A2E096" w14:textId="4251B38C" w:rsidR="008F5CCF" w:rsidRPr="000A43F4" w:rsidRDefault="004C797B" w:rsidP="000B08A9">
      <w:pPr>
        <w:spacing w:line="240" w:lineRule="auto"/>
        <w:contextualSpacing/>
        <w:rPr>
          <w:rFonts w:ascii="Calibri" w:hAnsi="Calibri" w:cs="Calibri"/>
          <w:szCs w:val="22"/>
        </w:rPr>
      </w:pPr>
      <w:r w:rsidRPr="000A43F4">
        <w:rPr>
          <w:rFonts w:ascii="Calibri" w:hAnsi="Calibri" w:cs="Calibri"/>
          <w:b/>
          <w:szCs w:val="22"/>
        </w:rPr>
        <w:t xml:space="preserve">The Rotterdam Study: </w:t>
      </w:r>
      <w:r w:rsidRPr="000A43F4">
        <w:rPr>
          <w:rFonts w:ascii="Calibri" w:hAnsi="Calibri" w:cs="Calibri"/>
          <w:szCs w:val="22"/>
        </w:rPr>
        <w:t>The Rotterdam Study is a prospective population-based cohort study founded in 1990 in a suburb of Rotterdam, the Netherlands</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{"citationItems":[{"id":"ITEM-1","itemData":{"DOI":"10.1007/s10654-015-0082-x","ISBN":"1573-7284 (Electronic)\r0393-2990 (Linking)","PMID":"26386597","author":[{"dropping-particle":"","family":"Hofman","given":"A","non-dropping-particle":"","parse-names":false,"suffix":""},{"dropping-particle":"","family":"Brusselle","given":"G G","non-dropping-particle":"","parse-names":false,"suffix":""},{"dropping-particle":"","family":"Darwish Murad","given":"S","non-dropping-particle":"","parse-names":false,"suffix":""},{"dropping-particle":"","family":"Duijn","given":"C M","non-dropping-particle":"van","parse-names":false,"suffix":""},{"dropping-particle":"","family":"Franco","given":"O H","non-dropping-particle":"","parse-names":false,"suffix":""},{"dropping-particle":"","family":"Goedegebure","given":"A","non-dropping-particle":"","parse-names":false,"suffix":""},{"dropping-particle":"","family":"Ikram","given":"M A","non-dropping-particle":"","parse-names":false,"suffix":""},{"dropping-particle":"","family":"Klaver","given":"C C","non-dropping-particle":"","parse-names":false,"suffix":""},{"dropping-particle":"","family":"Nijsten","given":"T E","non-dropping-particle":"","parse-names":false,"suffix":""},{"dropping-particle":"","family":"Peeters","given":"R P","non-dropping-particle":"","parse-names":false,"suffix":""},{"dropping-particle":"","family":"Stricker","given":"B H","non-dropping-particle":"","parse-names":false,"suffix":""},{"dropping-particle":"","family":"Tiemeier","given":"H W","non-dropping-particle":"","parse-names":false,"suffix":""},{"dropping-particle":"","family":"Uitterlinden","given":"A G","non-dropping-particle":"","parse-names":false,"suffix":""},{"dropping-particle":"","family":"Vernooij","given":"M W","non-dropping-particle":"","parse-names":false,"suffix":""}],"container-title":"Eur J Epidemiol","id":"ITEM-1","issue":"8","issued":{"date-parts":[["2015"]]},"page":"661-708","title":"The Rotterdam Study: 2016 objectives and design update","type":"article-journal","volume":"30"},"uris":["http://www.mendeley.com/documents/?uuid=f0ab44aa-3940-4355-9d69-ca0ef2b4f26b"]},{"id":"ITEM-2","itemData":{"DOI":"10.1038/ejhg.2014.91","ISBN":"1476-5438 (Electronic)\r1018-4813 (Linking)","PMID":"24939589","author":[{"dropping-particle":"","family":"Kreiner-Moller","given":"E","non-dropping-particle":"","parse-names":false,"suffix":""},{"dropping-particle":"","family":"Medina-Gomez","given":"C","non-dropping-particle":"","parse-names":false,"suffix":""},{"dropping-particle":"","family":"Uitterlinden","given":"A G","non-dropping-particle":"","parse-names":false,"suffix":""},{"dropping-particle":"","family":"Rivadeneira","given":"F","non-dropping-particle":"","parse-names":false,"suffix":""},{"dropping-particle":"","family":"Estrada","given":"K","non-dropping-particle":"","parse-names":false,"suffix":""}],"container-title":"Eur J Hum Genet","id":"ITEM-2","issue":"3","issued":{"date-parts":[["2015"]]},"page":"395-400","title":"Improving accuracy of rare variant imputation with a two-step imputation approach","type":"article-journal","volume":"23"},"uris":["http://www.mendeley.com/documents/?uuid=5f2ee14a-f203-410d-b560-431cd02f36f1"]}],"mendeley":{"formattedCitation":"&lt;sup&gt;36,37&lt;/sup&gt;","plainTextFormattedCitation":"36,37","previouslyFormattedCitation":"&lt;sup&gt;36,37&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36,37</w:t>
      </w:r>
      <w:r w:rsidRPr="000A43F4">
        <w:rPr>
          <w:rFonts w:ascii="Calibri" w:hAnsi="Calibri" w:cs="Calibri"/>
          <w:szCs w:val="22"/>
        </w:rPr>
        <w:fldChar w:fldCharType="end"/>
      </w:r>
      <w:r w:rsidRPr="000A43F4">
        <w:rPr>
          <w:rFonts w:ascii="Calibri" w:hAnsi="Calibri" w:cs="Calibri"/>
          <w:szCs w:val="22"/>
        </w:rPr>
        <w:t>. The first cohort (RS-I) consists of 7,983 participants, aged 55 years and over. The second cohort (RS-II) was recruited in 2000 with the same inclusion criteria. The third cohort (RS-III) consists of 3,932 participants, aged 45 years and over and was recruited in 2006. The Rotterdam Study was approved by the institutional review board (Medical Ethics Committee) of the Erasmus Medical Center and by the review board of The Netherlands Ministry of Health, Welfare and Sports. All participants provided written informed consent. Spirometry was performed using the Master Screen® PFT Pro (CareFusion, San Diego, CA).  A total of 6,291 subjects for RS I, 2,157 for RS II and 3,048 for RS III passed genotyping quality control. Regression coefficients and their standard errors were determined using the ProbABEL</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{"citationItems":[{"id":"ITEM-1","itemData":{"DOI":"10.1186/1471-2105-11-134","ISBN":"1471-2105 (Electronic)\r1471-2105 (Linking)","PMID":"20233392","author":[{"dropping-particle":"","family":"Aulchenko","given":"Y S","non-dropping-particle":"","parse-names":false,"suffix":""},{"dropping-particle":"V","family":"Struchalin","given":"M","non-dropping-particle":"","parse-names":false,"suffix":""},{"dropping-particle":"","family":"Duijn","given":"C M","non-dropping-particle":"van","parse-names":false,"suffix":""}],"container-title":"BMC Bioinformatics","id":"ITEM-1","issued":{"date-parts":[["2010"]]},"page":"134","title":"ProbABEL package for genome-wide association analysis of imputed data","type":"article-journal","volume":"11"},"uris":["http://www.mendeley.com/documents/?uuid=3410dcae-f136-4dee-b041-67324f335c93"]}],"mendeley":{"formattedCitation":"&lt;sup&gt;38&lt;/sup&gt;","plainTextFormattedCitation":"38","previouslyFormattedCitation":"&lt;sup&gt;38&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38</w:t>
      </w:r>
      <w:r w:rsidRPr="000A43F4">
        <w:rPr>
          <w:rFonts w:ascii="Calibri" w:hAnsi="Calibri" w:cs="Calibri"/>
          <w:szCs w:val="22"/>
        </w:rPr>
        <w:fldChar w:fldCharType="end"/>
      </w:r>
      <w:r w:rsidRPr="000A43F4">
        <w:rPr>
          <w:rFonts w:ascii="Calibri" w:hAnsi="Calibri" w:cs="Calibri"/>
          <w:szCs w:val="22"/>
        </w:rPr>
        <w:t xml:space="preserve"> program according to an additive model, adjusting for age, sex, pack-years, smoking status, and ancestry.</w:t>
      </w:r>
    </w:p>
    <w:p w14:paraId="048EC7D1" w14:textId="2CFF25F1" w:rsidR="008F5CCF" w:rsidRPr="000A43F4" w:rsidRDefault="004C797B" w:rsidP="000B08A9">
      <w:pPr>
        <w:spacing w:line="240" w:lineRule="auto"/>
        <w:contextualSpacing/>
        <w:rPr>
          <w:rFonts w:ascii="Calibri" w:hAnsi="Calibri" w:cs="Calibri"/>
          <w:bCs/>
          <w:szCs w:val="22"/>
        </w:rPr>
      </w:pPr>
      <w:r w:rsidRPr="000A43F4">
        <w:rPr>
          <w:rFonts w:ascii="Calibri" w:hAnsi="Calibri" w:cs="Calibri"/>
          <w:b/>
          <w:szCs w:val="22"/>
        </w:rPr>
        <w:lastRenderedPageBreak/>
        <w:t xml:space="preserve">Subpopulations and intermediate outcome measures in COPD study (SPIROMICS; </w:t>
      </w:r>
      <w:r w:rsidRPr="000A43F4">
        <w:rPr>
          <w:rFonts w:ascii="Calibri" w:hAnsi="Calibri" w:cs="Calibri"/>
          <w:szCs w:val="22"/>
        </w:rPr>
        <w:t>NCT01969344</w:t>
      </w:r>
      <w:r w:rsidRPr="000A43F4">
        <w:rPr>
          <w:rFonts w:ascii="Calibri" w:hAnsi="Calibri" w:cs="Calibri"/>
          <w:b/>
          <w:szCs w:val="22"/>
        </w:rPr>
        <w:t xml:space="preserve">): </w:t>
      </w:r>
      <w:r w:rsidRPr="000A43F4">
        <w:rPr>
          <w:rFonts w:ascii="Calibri" w:hAnsi="Calibri" w:cs="Calibri"/>
          <w:szCs w:val="22"/>
        </w:rPr>
        <w:t>Participants of the NHLBI SPIROMICS study were 40-80 years of age at baseline with a smoking history ≥20 pack-years. Recruitment included non-smokers, smokers without COPD, mild-moderate COPD, and severe COPD</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{"citationItems":[{"id":"ITEM-1","itemData":{"DOI":"10.1136/thoraxjnl-2013-203897","ISBN":"1468-3296 (Electronic)\r0040-6376 (Linking)","PMID":"24029743","author":[{"dropping-particle":"","family":"Couper","given":"D","non-dropping-particle":"","parse-names":false,"suffix":""},{"dropping-particle":"","family":"LaVange","given":"L M","non-dropping-particle":"","parse-names":false,"suffix":""},{"dropping-particle":"","family":"Han","given":"M","non-dropping-particle":"","parse-names":false,"suffix":""},{"dropping-particle":"","family":"Barr","given":"R G","non-dropping-particle":"","parse-names":false,"suffix":""},{"dropping-particle":"","family":"Bleecker","given":"E","non-dropping-particle":"","parse-names":false,"suffix":""},{"dropping-particle":"","family":"Hoffman","given":"E A","non-dropping-particle":"","parse-names":false,"suffix":""},{"dropping-particle":"","family":"Kanner","given":"R","non-dropping-particle":"","parse-names":false,"suffix":""},{"dropping-particle":"","family":"Kleerup","given":"E","non-dropping-particle":"","parse-names":false,"suffix":""},{"dropping-particle":"","family":"Martinez","given":"F J","non-dropping-particle":"","parse-names":false,"suffix":""},{"dropping-particle":"","family":"Woodruff","given":"P G","non-dropping-particle":"","parse-names":false,"suffix":""},{"dropping-particle":"","family":"Rennard","given":"S","non-dropping-particle":"","parse-names":false,"suffix":""},{"dropping-particle":"","family":"Group","given":"Spiromics Research","non-dropping-particle":"","parse-names":false,"suffix":""}],"container-title":"Thorax","id":"ITEM-1","issue":"5","issued":{"date-parts":[["2014"]]},"page":"491-494","title":"Design of the Subpopulations and Intermediate Outcomes in COPD Study (SPIROMICS)","type":"article-journal","volume":"69"},"uris":["http://www.mendeley.com/documents/?uuid=3d36899c-081b-48b3-b727-eb8397913a88"]}],"mendeley":{"formattedCitation":"&lt;sup&gt;39&lt;/sup&gt;","plainTextFormattedCitation":"39","previouslyFormattedCitation":"&lt;sup&gt;39&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39</w:t>
      </w:r>
      <w:r w:rsidRPr="000A43F4">
        <w:rPr>
          <w:rFonts w:ascii="Calibri" w:hAnsi="Calibri" w:cs="Calibri"/>
          <w:szCs w:val="22"/>
        </w:rPr>
        <w:fldChar w:fldCharType="end"/>
      </w:r>
      <w:r w:rsidRPr="000A43F4">
        <w:rPr>
          <w:rFonts w:ascii="Calibri" w:hAnsi="Calibri" w:cs="Calibri"/>
          <w:szCs w:val="22"/>
        </w:rPr>
        <w:t xml:space="preserve">. All participants provided written informed consent and the Institutional Review Boards/Ethics Committees of all the cooperating institutions approved the study protocols. </w:t>
      </w:r>
      <w:r w:rsidRPr="000A43F4">
        <w:rPr>
          <w:rFonts w:ascii="Calibri" w:hAnsi="Calibri" w:cs="Calibri"/>
          <w:bCs/>
          <w:szCs w:val="22"/>
        </w:rPr>
        <w:t>Genome-wide genotyping was performed using the Illumina OmniExpress HumanExome BeadChip using standard techniques in the first 571 subjects with COPD and 175 smoking controls.  Imputation was performed against 1000 Genomes reference panels using Impute-v2.30 using a quality cutoff of 0.9, and association analysis performed using PLINK adjusting for age, sex, pack-years, smoking status, and ancestry.</w:t>
      </w:r>
    </w:p>
    <w:p w14:paraId="535F6611" w14:textId="77777777" w:rsidR="00053F74" w:rsidRPr="000A43F4" w:rsidRDefault="00053F74" w:rsidP="000B08A9">
      <w:pPr>
        <w:spacing w:line="240" w:lineRule="auto"/>
        <w:contextualSpacing/>
        <w:rPr>
          <w:rFonts w:ascii="Calibri" w:hAnsi="Calibri" w:cs="Calibri"/>
          <w:bCs/>
          <w:szCs w:val="22"/>
        </w:rPr>
      </w:pPr>
    </w:p>
    <w:p w14:paraId="5C179CFF" w14:textId="77777777" w:rsidR="004C797B" w:rsidRPr="000A43F4" w:rsidRDefault="004C797B" w:rsidP="00CA5FD7">
      <w:pPr>
        <w:spacing w:line="240" w:lineRule="auto"/>
        <w:contextualSpacing/>
        <w:rPr>
          <w:rFonts w:ascii="Calibri" w:hAnsi="Calibri" w:cs="Calibri"/>
          <w:b/>
          <w:szCs w:val="22"/>
        </w:rPr>
      </w:pPr>
      <w:r w:rsidRPr="000A43F4">
        <w:rPr>
          <w:rFonts w:ascii="Calibri" w:hAnsi="Calibri" w:cs="Calibri"/>
          <w:b/>
          <w:szCs w:val="22"/>
        </w:rPr>
        <w:t>Studies with Custom Genotyping:</w:t>
      </w:r>
    </w:p>
    <w:p w14:paraId="10EEC060" w14:textId="6248F765" w:rsidR="004C797B" w:rsidRPr="000A43F4" w:rsidRDefault="004C797B" w:rsidP="00CA5FD7">
      <w:pPr>
        <w:spacing w:line="240" w:lineRule="auto"/>
        <w:contextualSpacing/>
        <w:rPr>
          <w:rFonts w:ascii="Calibri" w:hAnsi="Calibri" w:cs="Calibri"/>
          <w:szCs w:val="22"/>
        </w:rPr>
      </w:pPr>
      <w:r w:rsidRPr="000A43F4">
        <w:rPr>
          <w:rFonts w:ascii="Calibri" w:hAnsi="Calibri" w:cs="Calibri"/>
          <w:b/>
          <w:szCs w:val="22"/>
        </w:rPr>
        <w:t xml:space="preserve">Boston Early-Onset COPD Study (BEOCOPD; </w:t>
      </w:r>
      <w:r w:rsidRPr="000A43F4">
        <w:rPr>
          <w:rFonts w:ascii="Calibri" w:hAnsi="Calibri" w:cs="Calibri"/>
          <w:szCs w:val="22"/>
        </w:rPr>
        <w:t>ClinicalTrials.gov: NCT01177618). BEOCOPD is an extended pedigree study constructed based on probands under 53 years of age with severe COPD (defined as pre-bronchodilator forced expiratory volume in one second (FEV</w:t>
      </w:r>
      <w:r w:rsidRPr="000A43F4">
        <w:rPr>
          <w:rFonts w:ascii="Calibri" w:hAnsi="Calibri" w:cs="Calibri"/>
          <w:szCs w:val="22"/>
          <w:vertAlign w:val="subscript"/>
        </w:rPr>
        <w:t>1</w:t>
      </w:r>
      <w:r w:rsidRPr="000A43F4">
        <w:rPr>
          <w:rFonts w:ascii="Calibri" w:hAnsi="Calibri" w:cs="Calibri"/>
          <w:szCs w:val="22"/>
        </w:rPr>
        <w:t>) &lt; 40% predicted) and without severe alpha-1 antitrypsin deficiency</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{"citationItems":[{"id":"ITEM-1","itemData":{"DOI":"10.1164/rccm.201510-2053OC","ISBN":"1535-4970 (Electronic)\r1073-449X (Linking)","PMID":"26771213","author":[{"dropping-particle":"","family":"Hobbs","given":"B D","non-dropping-particle":"","parse-names":false,"suffix":""},{"dropping-particle":"","family":"Parker","given":"M M","non-dropping-particle":"","parse-names":false,"suffix":""},{"dropping-particle":"","family":"Chen","given":"H","non-dropping-particle":"","parse-names":false,"suffix":""},{"dropping-particle":"","family":"Lao","given":"T","non-dropping-particle":"","parse-names":false,"suffix":""},{"dropping-particle":"","family":"Hardin","given":"M","non-dropping-particle":"","parse-names":false,"suffix":""},{"dropping-particle":"","family":"Qiao","given":"D","non-dropping-particle":"","parse-names":false,"suffix":""},{"dropping-particle":"","family":"Hawrylkiewicz","given":"I","non-dropping-particle":"","parse-names":false,"suffix":""},{"dropping-particle":"","family":"Sliwinski","given":"P","non-dropping-particle":"","parse-names":false,"suffix":""},{"dropping-particle":"","family":"Yim","given":"J J","non-dropping-particle":"","parse-names":false,"suffix":""},{"dropping-particle":"","family":"Kim","given":"W J","non-dropping-particle":"","parse-names":false,"suffix":""},{"dropping-particle":"","family":"Kim","given":"D K","non-dropping-particle":"","parse-names":false,"suffix":""},{"dropping-particle":"","family":"Castaldi","given":"P J","non-dropping-particle":"","parse-names":false,"suffix":""},{"dropping-particle":"","family":"Hersh","given":"C P","non-dropping-particle":"","parse-names":false,"suffix":""},{"dropping-particle":"","family":"Morrow","given":"J","non-dropping-particle":"","parse-names":false,"suffix":""},{"dropping-particle":"","family":"Celli","given":"B R","non-dropping-particle":"","parse-names":false,"suffix":""},{"dropping-particle":"","family":"Pinto-Plata","given":"V M","non-dropping-particle":"","parse-names":false,"suffix":""},{"dropping-particle":"","family":"Criner","given":"G J","non-dropping-particle":"","parse-names":false,"suffix":""},{"dropping-particle":"","family":"Marchetti","given":"N","non-dropping-particle":"","parse-names":false,"suffix":""},{"dropping-particle":"","family":"Bueno","given":"R","non-dropping-particle":"","parse-names":false,"suffix":""},{"dropping-particle":"","family":"Agusti","given":"A","non-dropping-particle":"","parse-names":false,"suffix":""},{"dropping-particle":"","family":"Make","given":"B J","non-dropping-particle":"","parse-names":false,"suffix":""},{"dropping-particle":"","family":"Crapo","given":"J D","non-dropping-particle":"","parse-names":false,"suffix":""},{"dropping-particle":"","family":"Calverley","given":"P M","non-dropping-particle":"","parse-names":false,"suffix":""},{"dropping-particle":"","family":"Donner","given":"C F","non-dropping-particle":"","parse-names":false,"suffix":""},{"dropping-particle":"","family":"Lomas","given":"D A","non-dropping-particle":"","parse-names":false,"suffix":""},{"dropping-particle":"","family":"Wouters","given":"E F","non-dropping-particle":"","parse-names":false,"suffix":""},{"dropping-particle":"","family":"Vestbo","given":"J","non-dropping-particle":"","parse-names":false,"suffix":""},{"dropping-particle":"","family":"Pare","given":"P D","non-dropping-particle":"","parse-names":false,"suffix":""},{"dropping-particle":"","family":"Levy","given":"R D","non-dropping-particle":"","parse-names":false,"suffix":""},{"dropping-particle":"","family":"Rennard","given":"S I","non-dropping-particle":"","parse-names":false,"suffix":""},{"dropping-particle":"","family":"Zhou","given":"X","non-dropping-particle":"","parse-names":false,"suffix":""},{"dropping-particle":"","family":"Laird","given":"N M","non-dropping-particle":"","parse-names":false,"suffix":""},{"dropping-particle":"","family":"Lin","given":"X","non-dropping-particle":"","parse-names":false,"suffix":""},{"dropping-particle":"","family":"Beaty","given":"T H","non-dropping-particle":"","parse-names":false,"suffix":""},{"dropping-particle":"","family":"Silverman","given":"E K","non-dropping-particle":"","parse-names":false,"suffix":""},{"dropping-particle":"","family":"Cho","given":"M H","non-dropping-particle":"","parse-names":false,"suffix":""},{"dropping-particle":"","family":"Investigators","given":"Nett Genetics","non-dropping-particle":"","parse-names":false,"suffix":""},{"dropping-particle":"","family":"Investigators","given":"Eclipse","non-dropping-particle":"","parse-names":false,"suffix":""},{"dropping-particle":"","family":"Investigators","given":"C OPDGene","non-dropping-particle":"","parse-names":false,"suffix":""},{"dropping-particle":"","family":"International","given":"Copd Genetics Network Investigators","non-dropping-particle":"","parse-names":false,"suffix":""}],"container-title":"Am J Respir Crit Care Med","id":"ITEM-1","issue":"1","issued":{"date-parts":[["2016"]]},"page":"48-57","title":"Exome Array Analysis Identifies a Common Variant in IL27 Associated with Chronic Obstructive Pulmonary Disease","type":"article-journal","volume":"194"},"uris":["http://www.mendeley.com/documents/?uuid=022aaec9-dd7f-4d78-9dc6-dbb7735fb69f"]},{"id":"ITEM-2","itemData":{"DOI":"10.1164/ajrccm.162.6.2003112","ISBN":"1073-449X (Print)\r1073-449X (Linking)","PMID":"11112130","author":[{"dropping-particle":"","family":"Silverman","given":"E K","non-dropping-particle":"","parse-names":false,"suffix":""},{"dropping-particle":"","family":"Weiss","given":"S T","non-dropping-particle":"","parse-names":false,"suffix":""},{"dropping-particle":"","family":"Drazen","given":"J M","non-dropping-particle":"","parse-names":false,"suffix":""},{"dropping-particle":"","family":"Chapman","given":"H A","non-dropping-particle":"","parse-names":false,"suffix":""},{"dropping-particle":"","family":"Carey","given":"V","non-dropping-particle":"","parse-names":false,"suffix":""},{"dropping-particle":"","family":"Campbell","given":"E J","non-dropping-particle":"","parse-names":false,"suffix":""},{"dropping-particle":"","family":"Denish","given":"P","non-dropping-particle":"","parse-names":false,"suffix":""},{"dropping-particle":"","family":"Silverman","given":"R A","non-dropping-particle":"","parse-names":false,"suffix":""},{"dropping-particle":"","family":"Celedon","given":"J C","non-dropping-particle":"","parse-names":false,"suffix":""},{"dropping-particle":"","family":"Reilly","given":"J J","non-dropping-particle":"","parse-names":false,"suffix":""},{"dropping-particle":"","family":"Ginns","given":"L C","non-dropping-particle":"","parse-names":false,"suffix":""},{"dropping-particle":"","family":"Speizer","given":"F E","non-dropping-particle":"","parse-names":false,"suffix":""}],"container-title":"Am J Respir Crit Care Med","id":"ITEM-2","issue":"6","issued":{"date-parts":[["2000"]]},"page":"2152-2158","title":"Gender-related differences in severe, early-onset chronic obstructive pulmonary disease","type":"article-journal","volume":"162"},"uris":["http://www.mendeley.com/documents/?uuid=a9279c45-1030-41d9-ab47-0157021388e0"]}],"mendeley":{"formattedCitation":"&lt;sup&gt;40,41&lt;/sup&gt;","plainTextFormattedCitation":"40,41","previouslyFormattedCitation":"&lt;sup&gt;40,41&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40,41</w:t>
      </w:r>
      <w:r w:rsidRPr="000A43F4">
        <w:rPr>
          <w:rFonts w:ascii="Calibri" w:hAnsi="Calibri" w:cs="Calibri"/>
          <w:szCs w:val="22"/>
        </w:rPr>
        <w:fldChar w:fldCharType="end"/>
      </w:r>
      <w:r w:rsidRPr="000A43F4">
        <w:rPr>
          <w:rFonts w:ascii="Calibri" w:hAnsi="Calibri" w:cs="Calibri"/>
          <w:szCs w:val="22"/>
        </w:rPr>
        <w:t xml:space="preserve">. IRB approval was obtained for the study, and all participants provided written informed consent.  </w:t>
      </w:r>
    </w:p>
    <w:p w14:paraId="3256DF45" w14:textId="1A6540DC" w:rsidR="004C797B" w:rsidRPr="000A43F4" w:rsidRDefault="004C797B" w:rsidP="00CA5FD7">
      <w:pPr>
        <w:spacing w:line="240" w:lineRule="auto"/>
        <w:contextualSpacing/>
        <w:rPr>
          <w:rFonts w:ascii="Calibri" w:hAnsi="Calibri" w:cs="Calibri"/>
          <w:szCs w:val="22"/>
        </w:rPr>
      </w:pPr>
      <w:r w:rsidRPr="000A43F4">
        <w:rPr>
          <w:rFonts w:ascii="Calibri" w:hAnsi="Calibri" w:cs="Calibri"/>
          <w:b/>
          <w:szCs w:val="22"/>
        </w:rPr>
        <w:t xml:space="preserve">International COPD Genetics Network (ICGN): </w:t>
      </w:r>
      <w:r w:rsidRPr="000A43F4">
        <w:rPr>
          <w:rFonts w:ascii="Calibri" w:hAnsi="Calibri" w:cs="Calibri"/>
          <w:szCs w:val="22"/>
        </w:rPr>
        <w:t>ICGN recruited subjects (FEV</w:t>
      </w:r>
      <w:r w:rsidRPr="000A43F4">
        <w:rPr>
          <w:rFonts w:ascii="Calibri" w:hAnsi="Calibri" w:cs="Calibri"/>
          <w:szCs w:val="22"/>
          <w:vertAlign w:val="subscript"/>
        </w:rPr>
        <w:t>1</w:t>
      </w:r>
      <w:r w:rsidRPr="000A43F4">
        <w:rPr>
          <w:rFonts w:ascii="Calibri" w:hAnsi="Calibri" w:cs="Calibri"/>
          <w:szCs w:val="22"/>
        </w:rPr>
        <w:t xml:space="preserve"> &lt; 60% predicted and FEV</w:t>
      </w:r>
      <w:r w:rsidRPr="000A43F4">
        <w:rPr>
          <w:rFonts w:ascii="Calibri" w:hAnsi="Calibri" w:cs="Calibri"/>
          <w:szCs w:val="22"/>
          <w:vertAlign w:val="subscript"/>
        </w:rPr>
        <w:t>1</w:t>
      </w:r>
      <w:r w:rsidRPr="000A43F4">
        <w:rPr>
          <w:rFonts w:ascii="Calibri" w:hAnsi="Calibri" w:cs="Calibri"/>
          <w:szCs w:val="22"/>
        </w:rPr>
        <w:t>/FVC &lt; 90% predicted between ages 45-65) as probands and then enrolled available siblings and parents of the proband</w:t>
      </w:r>
      <w:r w:rsidRPr="000A43F4">
        <w:rPr>
          <w:rFonts w:ascii="Calibri" w:hAnsi="Calibri" w:cs="Calibri"/>
          <w:szCs w:val="22"/>
        </w:rPr>
        <w:fldChar w:fldCharType="begin" w:fldLock="1"/>
      </w:r>
      <w:r w:rsidR="00F00ADA" w:rsidRPr="000A43F4">
        <w:rPr>
          <w:rFonts w:ascii="Calibri" w:hAnsi="Calibri" w:cs="Calibri"/>
          <w:szCs w:val="22"/>
        </w:rPr>
        <w:instrText>ADDIN CSL_CITATION {"citationItems":[{"id":"ITEM-1","itemData":{"DOI":"10.1164/rccm.200611-1723OC","ISSN":"1073-449X","PMID":"17446335","abstract":"RATIONALE Chronic obstructive pulmonary disease (COPD) is a complex disease influenced by multiple genes and environmental factors. A region on chromosome 2q has been shown to be linked to COPD. A positional candidate gene from the chromosome 2q region SERPINE2 (Serpin peptidase inhibitor, clade E [nexin, plasminogen activator inhibitor type 1], member 2), was previously evaluated as a susceptibility gene for COPD in two association studies, but the results were contradictory. OBJECTIVES To identify the relationship between SERPINE2 polymorphisms and COPD-related phenotypes using family-based and case-control association studies. METHODS In the present study, we genotyped 25 single nucleotide polymorphisms (SNPs) from SERPINE2 and analyzed qualitative and quantitative COPD phenotypes in 635 pedigrees with 1,910 individuals and an independent case-control population that included 973 COPD cases and 956 control subjects. The family data were analyzed using family-based association tests. The case-control data were analyzed using logistic regression and linear models. MEASUREMENTS AND MAIN RESULTS Six SNPs demonstrated significant associations with COPD phenotypes in the family-based association analysis (0.0016&lt;or=p&lt;or=0.042). Five of these SNPs demonstrated replicated associations in the case-control analysis (0.021&lt;or=p&lt;or=0.031). In addition, the results of haplotype analyses supported the results from single SNP analyses. CONCLUSIONS These data provide further support for SERPINE2 as a COPD susceptibility gene.","author":[{"dropping-particle":"","family":"Zhu","given":"Guohua","non-dropping-particle":"","parse-names":false,"suffix":""},{"dropping-particle":"","family":"Warren","given":"Liling","non-dropping-particle":"","parse-names":false,"suffix":""},{"dropping-particle":"","family":"Aponte","given":"Jennifer","non-dropping-particle":"","parse-names":false,"suffix":""},{"dropping-particle":"","family":"Gulsvik","given":"Amund","non-dropping-particle":"","parse-names":false,"suffix":""},{"dropping-particle":"","family":"Bakke","given":"Per","non-dropping-particle":"","parse-names":false,"suffix":""},{"dropping-particle":"","family":"Anderson","given":"Wayne H","non-dropping-particle":"","parse-names":false,"suffix":""},{"dropping-particle":"","family":"Lomas","given":"David A","non-dropping-particle":"","parse-names":false,"suffix":""},{"dropping-particle":"","family":"Silverman","given":"Edwin K","non-dropping-particle":"","parse-names":false,"suffix":""},{"dropping-particle":"","family":"Pillai","given":"Sreekumar G","non-dropping-particle":"","parse-names":false,"suffix":""},{"dropping-particle":"","family":"International COPD Genetics Network (ICGN) Investigators","given":"","non-dropping-particle":"","parse-names":false,"suffix":""}],"container-title":"American journal of respiratory and critical care medicine","id":"ITEM-1","issue":"2","issued":{"date-parts":[["2007","7","15"]]},"page":"167-73","title":"The SERPINE2 gene is associated with chronic obstructive pulmonary disease in two large populations.","type":"article-journal","volume":"176"},"uris":["http://www.mendeley.com/documents/?uuid=9e0edeb5-3720-42a5-a004-164ebe569bff"]},{"id":"ITEM-2","itemData":{"DOI":"10.1164/rccm.200801-059OC","ISBN":"1535-4970 (Electronic)\r1073-449X (Linking)","PMID":"18565956","author":[{"dropping-particle":"","family":"Patel","given":"B D","non-dropping-particle":"","parse-names":false,"suffix":""},{"dropping-particle":"","family":"Coxson","given":"H O","non-dropping-particle":"","parse-names":false,"suffix":""},{"dropping-particle":"","family":"Pillai","given":"S G","non-dropping-particle":"","parse-names":false,"suffix":""},{"dropping-particle":"","family":"Agusti","given":"A G","non-dropping-particle":"","parse-names":false,"suffix":""},{"dropping-particle":"","family":"Calverley","given":"P M","non-dropping-particle":"","parse-names":false,"suffix":""},{"dropping-particle":"","family":"Donner","given":"C F","non-dropping-particle":"","parse-names":false,"suffix":""},{"dropping-particle":"","family":"Make","given":"B J","non-dropping-particle":"","parse-names":false,"suffix":""},{"dropping-particle":"","family":"Muller","given":"N L","non-dropping-particle":"","parse-names":false,"suffix":""},{"dropping-particle":"","family":"Rennard","given":"S I","non-dropping-particle":"","parse-names":false,"suffix":""},{"dropping-particle":"","family":"Vestbo","given":"J","non-dropping-particle":"","parse-names":false,"suffix":""},{"dropping-particle":"","family":"Wouters","given":"E F","non-dropping-particle":"","parse-names":false,"suffix":""},{"dropping-particle":"","family":"Hiorns","given":"M P","non-dropping-particle":"","parse-names":false,"suffix":""},{"dropping-particle":"","family":"Nakano","given":"Y","non-dropping-particle":"","parse-names":false,"suffix":""},{"dropping-particle":"","family":"Camp","given":"P G","non-dropping-particle":"","parse-names":false,"suffix":""},{"dropping-particle":"V","family":"Nasute Fauerbach","given":"P","non-dropping-particle":"","parse-names":false,"suffix":""},{"dropping-particle":"","family":"Screaton","given":"N J","non-dropping-particle":"","parse-names":false,"suffix":""},{"dropping-particle":"","family":"Campbell","given":"E J","non-dropping-particle":"","parse-names":false,"suffix":""},{"dropping-particle":"","family":"Anderson","given":"W H","non-dropping-particle":"","parse-names":false,"suffix":""},{"dropping-particle":"","family":"Pare","given":"P D","non-dropping-particle":"","parse-names":false,"suffix":""},{"dropping-particle":"","family":"Levy","given":"R D","non-dropping-particle":"","parse-names":false,"suffix":""},{"dropping-particle":"","family":"Lake","given":"S L","non-dropping-particle":"","parse-names":false,"suffix":""},{"dropping-particle":"","family":"Silverman","given":"E K","non-dropping-particle":"","parse-names":false,"suffix":""},{"dropping-particle":"","family":"Lomas","given":"D A","non-dropping-particle":"","parse-names":false,"suffix":""},{"dropping-particle":"","family":"International","given":"Copd Genetics Network","non-dropping-particle":"","parse-names":false,"suffix":""}],"container-title":"Am J Respir Crit Care Med","id":"ITEM-2","issue":"5","issued":{"date-parts":[["2008"]]},"page":"500-505","title":"Airway wall thickening and emphysema show independent familial aggregation in chronic obstructive pulmonary disease","type":"article-journal","volume":"178"},"uris":["http://www.mendeley.com/documents/?uuid=f52db8dc-c09b-46a4-b44f-ef1bc1ff852b"]}],"mendeley":{"formattedCitation":"&lt;sup&gt;42,43&lt;/sup&gt;","plainTextFormattedCitation":"42,43","previouslyFormattedCitation":"&lt;sup&gt;42,43&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42,43</w:t>
      </w:r>
      <w:r w:rsidRPr="000A43F4">
        <w:rPr>
          <w:rFonts w:ascii="Calibri" w:hAnsi="Calibri" w:cs="Calibri"/>
          <w:szCs w:val="22"/>
        </w:rPr>
        <w:fldChar w:fldCharType="end"/>
      </w:r>
      <w:r w:rsidRPr="000A43F4">
        <w:rPr>
          <w:rFonts w:ascii="Calibri" w:hAnsi="Calibri" w:cs="Calibri"/>
          <w:szCs w:val="22"/>
        </w:rPr>
        <w:t xml:space="preserve">. The study was IRB approved at all relevant institutions and participants provided written informed consent. </w:t>
      </w:r>
    </w:p>
    <w:p w14:paraId="49C01CFA" w14:textId="6FF0D579" w:rsidR="004C797B" w:rsidRPr="000A43F4" w:rsidRDefault="004C797B" w:rsidP="00CA5FD7">
      <w:pPr>
        <w:spacing w:line="240" w:lineRule="auto"/>
        <w:contextualSpacing/>
        <w:rPr>
          <w:rFonts w:ascii="Calibri" w:hAnsi="Calibri" w:cs="Calibri"/>
          <w:b/>
          <w:szCs w:val="22"/>
        </w:rPr>
      </w:pPr>
      <w:r w:rsidRPr="000A43F4">
        <w:rPr>
          <w:rFonts w:ascii="Calibri" w:hAnsi="Calibri" w:cs="Calibri"/>
          <w:b/>
          <w:szCs w:val="22"/>
        </w:rPr>
        <w:t xml:space="preserve">Transcontinental COPD Genetics Study (TCGS) – Korea and Poland: </w:t>
      </w:r>
      <w:r w:rsidRPr="000A43F4">
        <w:rPr>
          <w:rFonts w:ascii="Calibri" w:hAnsi="Calibri" w:cs="Calibri"/>
          <w:szCs w:val="22"/>
        </w:rPr>
        <w:t xml:space="preserve">TCGS </w:t>
      </w:r>
      <w:r w:rsidRPr="000A43F4">
        <w:rPr>
          <w:rFonts w:ascii="Calibri" w:hAnsi="Calibri" w:cs="Calibri"/>
          <w:szCs w:val="22"/>
        </w:rPr>
        <w:fldChar w:fldCharType="begin" w:fldLock="1"/>
      </w:r>
      <w:r w:rsidR="00F00ADA" w:rsidRPr="000A43F4">
        <w:rPr>
          <w:rFonts w:ascii="Calibri" w:hAnsi="Calibri" w:cs="Calibri"/>
          <w:szCs w:val="22"/>
        </w:rPr>
        <w:instrText xml:space="preserve">ADDIN CSL_CITATION {"citationItems":[{"id":"ITEM-1","itemData":{"DOI":"10.1093/hmg/ddr569","ISSN":"1460-2083","PMID":"22140090","abstract":"Multiple intergenic single-nucleotide polymorphisms (SNPs) near hedgehog interacting protein (HHIP) on chromosome 4q31 have been strongly associated with pulmonary function levels and moderate-to-severe chronic obstructive pulmonary disease (COPD). However, whether the effects of variants in this region are related to HHIP or another gene has not been proven. We confirmed genetic association of SNPs in the 4q31 COPD genome-wide association study (GWAS) region in a Polish cohort containing severe COPD cases and healthy smoking controls (P = 0.001 to 0.002). We found that HHIP expression at both mRNA and protein levels is reduced in COPD lung tissues. We identified a genomic region located </w:instrText>
      </w:r>
      <w:r w:rsidR="00F00ADA" w:rsidRPr="000A43F4">
        <w:rPr>
          <w:rFonts w:ascii="Cambria Math" w:hAnsi="Cambria Math" w:cs="Cambria Math"/>
          <w:szCs w:val="22"/>
        </w:rPr>
        <w:instrText>∼</w:instrText>
      </w:r>
      <w:r w:rsidR="00F00ADA" w:rsidRPr="000A43F4">
        <w:rPr>
          <w:rFonts w:ascii="Calibri" w:hAnsi="Calibri" w:cs="Calibri"/>
          <w:szCs w:val="22"/>
        </w:rPr>
        <w:instrText>85 kb upstream of HHIP which contains a subset of associated SNPs, interacts with the HHIP promoter through a chromatin loop and functions as an HHIP enhancer. The COPD risk haplotype of two SNPs within this enhancer region (rs6537296A and rs1542725C) was associated with statistically significant reductions in HHIP promoter activity. Moreover, rs1542725 demonstrates differential binding to the transcription factor Sp3; the COPD-associated allele exhibits increased Sp3 binding, which is consistent with Sp3's usual function as a transcriptional repressor. Thus, increased Sp3 binding at a functional SNP within the chromosome 4q31 COPD GWAS locus leads to reduced HHIP expression and increased susceptibility to COPD through distal transcriptional regulation. Together, our findings reveal one mechanism through which SNPs upstream of the HHIP gene modulate the expression of HHIP and functionally implicate reduced HHIP gene expression in the pathogenesis of COPD.","author":[{"dropping-particle":"","family":"Zhou","given":"Xiaobo","non-dropping-particle":"","parse-names":false,"suffix":""},{"dropping-particle":"","family":"Baron","given":"Rebecca M","non-dropping-particle":"","parse-names":false,"suffix":""},{"dropping-particle":"","family":"Hardin","given":"Megan","non-dropping-particle":"","parse-names":false,"suffix":""},{"dropping-particle":"","family":"Cho","given":"Michael H","non-dropping-particle":"","parse-names":false,"suffix":""},{"dropping-particle":"","family":"Zielinski","given":"Jan","non-dropping-particle":"","parse-names":false,"suffix":""},{"dropping-particle":"","family":"Hawrylkiewicz","given":"Iwona","non-dropping-particle":"","parse-names":false,"suffix":""},{"dropping-particle":"","family":"Sliwinski","given":"Pawel","non-dropping-particle":"","parse-names":false,"suffix":""},{"dropping-particle":"","family":"Hersh","given":"Craig P","non-dropping-particle":"","parse-names":false,"suffix":""},{"dropping-particle":"","family":"Mancini","given":"John D","non-dropping-particle":"","parse-names":false,"suffix":""},{"dropping-particle":"","family":"Lu","given":"Ke","non-dropping-particle":"","parse-names":false,"suffix":""},{"dropping-particle":"","family":"Thibault","given":"Derek","non-dropping-particle":"","parse-names":false,"suffix":""},{"dropping-particle":"","family":"Donahue","given":"Amy L","non-dropping-particle":"","parse-names":false,"suffix":""},{"dropping-particle":"","family":"Klanderman","given":"Barbara J","non-dropping-particle":"","parse-names":false,"suffix":""},{"dropping-particle":"","family":"Rosner","given":"Bernard","non-dropping-particle":"","parse-names":false,"suffix":""},{"dropping-particle":"","family":"Raby","given":"Benjamin A","non-dropping-particle":"","parse-names":false,"suffix":""},{"dropping-particle":"","family":"Lu","given":"Quan","non-dropping-particle":"","parse-names":false,"suffix":""},{"dropping-particle":"","family":"Geldart","given":"Adriana M","non-dropping-particle":"","parse-names":false,"suffix":""},{"dropping-particle":"","family":"Layne","given":"Matthew D","non-dropping-particle":"","parse-names":false,"suffix":""},{"dropping-particle":"","family":"Perrella","given":"Mark A","non-dropping-particle":"","parse-names":false,"suffix":""},{"dropping-particle":"","family":"Weiss","given":"Scott T","non-dropping-particle":"","parse-names":false,"suffix":""},{"dropping-particle":"","family":"Choi","given":"Augustine M K","non-dropping-particle":"","parse-names":false,"suffix":""},{"dropping-particle":"","family":"Silverman","given":"Edwin K","non-dropping-particle":"","parse-names":false,"suffix":""}],"container-title":"Human molecular genetics","id":"ITEM-1","issue":"6","issued":{"date-parts":[["2012","3","15"]]},"page":"1325-35","title":"Identification of a chronic obstructive pulmonary disease genetic determinant that regulates HHIP.","type":"article-journal","volume":"21"},"uris":["http://www.mendeley.com/documents/?uuid=93f09776-e1b1-4a06-90ad-cabfcab4a1fa"]}],"mendeley":{"formattedCitation":"&lt;sup&gt;44&lt;/sup&gt;","plainTextFormattedCitation":"44","previouslyFormattedCitation":"&lt;sup&gt;44&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44</w:t>
      </w:r>
      <w:r w:rsidRPr="000A43F4">
        <w:rPr>
          <w:rFonts w:ascii="Calibri" w:hAnsi="Calibri" w:cs="Calibri"/>
          <w:szCs w:val="22"/>
        </w:rPr>
        <w:fldChar w:fldCharType="end"/>
      </w:r>
      <w:r w:rsidRPr="000A43F4">
        <w:rPr>
          <w:rFonts w:ascii="Calibri" w:hAnsi="Calibri" w:cs="Calibri"/>
          <w:szCs w:val="22"/>
        </w:rPr>
        <w:t xml:space="preserve"> and comprised of two case-control studies, based in Poland and in Korea. The study was approved by the appropriate IRBs, and all participants provided written informed consent. Both studies recruited individuals between 40 and 80 years of age, with at least 10 pack-years of cigarette smoking; where cases had severe COPD (FEV1 &lt; 50% predicted) and controls had normal spirometry. Subjects with other lung diseases were excluded. TCGS-Poland enrolled white individuals, and TCGS-Korea enrolled Korean individuals.</w:t>
      </w:r>
      <w:r w:rsidRPr="000A43F4">
        <w:rPr>
          <w:rFonts w:ascii="Calibri" w:hAnsi="Calibri" w:cs="Calibri"/>
          <w:b/>
          <w:szCs w:val="22"/>
        </w:rPr>
        <w:t xml:space="preserve">  </w:t>
      </w:r>
    </w:p>
    <w:p w14:paraId="6A248486" w14:textId="77777777" w:rsidR="004C797B" w:rsidRPr="000A43F4" w:rsidRDefault="004C797B" w:rsidP="00CA5FD7">
      <w:pPr>
        <w:spacing w:line="240" w:lineRule="auto"/>
        <w:contextualSpacing/>
        <w:rPr>
          <w:rFonts w:ascii="Calibri" w:hAnsi="Calibri" w:cs="Calibri"/>
          <w:szCs w:val="22"/>
        </w:rPr>
      </w:pPr>
      <w:r w:rsidRPr="000A43F4">
        <w:rPr>
          <w:rFonts w:ascii="Calibri" w:hAnsi="Calibri" w:cs="Calibri"/>
          <w:b/>
          <w:szCs w:val="22"/>
        </w:rPr>
        <w:t xml:space="preserve">Genotyping in BECOPD, ICGN, and TCGS: </w:t>
      </w:r>
    </w:p>
    <w:p w14:paraId="15FD037D" w14:textId="3832EB06" w:rsidR="004C797B" w:rsidRPr="000A43F4" w:rsidRDefault="004C797B" w:rsidP="00CA5FD7">
      <w:pPr>
        <w:spacing w:line="240" w:lineRule="auto"/>
        <w:contextualSpacing/>
        <w:rPr>
          <w:rFonts w:ascii="Calibri" w:hAnsi="Calibri" w:cs="Calibri"/>
          <w:szCs w:val="22"/>
        </w:rPr>
      </w:pPr>
      <w:r w:rsidRPr="000A43F4">
        <w:rPr>
          <w:rFonts w:ascii="Calibri" w:hAnsi="Calibri" w:cs="Calibri"/>
          <w:szCs w:val="22"/>
        </w:rPr>
        <w:t>We genotyped subjects using the Illumina HumanExome v1.2 array with custom content</w:t>
      </w:r>
      <w:r w:rsidR="00317A2D" w:rsidRPr="000A43F4">
        <w:rPr>
          <w:rFonts w:ascii="Calibri" w:hAnsi="Calibri" w:cs="Calibri"/>
          <w:szCs w:val="22"/>
        </w:rPr>
        <w:t xml:space="preserve">, including top results from prior genome-wide association studies, </w:t>
      </w:r>
      <w:r w:rsidR="005B1062" w:rsidRPr="000A43F4">
        <w:rPr>
          <w:rFonts w:ascii="Calibri" w:hAnsi="Calibri" w:cs="Calibri"/>
          <w:szCs w:val="22"/>
        </w:rPr>
        <w:t>as previously described</w:t>
      </w:r>
      <w:r w:rsidR="005B1062" w:rsidRPr="000A43F4">
        <w:rPr>
          <w:rFonts w:ascii="Calibri" w:hAnsi="Calibri" w:cs="Calibri"/>
          <w:szCs w:val="22"/>
        </w:rPr>
        <w:fldChar w:fldCharType="begin" w:fldLock="1"/>
      </w:r>
      <w:r w:rsidR="00F00ADA" w:rsidRPr="000A43F4">
        <w:rPr>
          <w:rFonts w:ascii="Calibri" w:hAnsi="Calibri" w:cs="Calibri"/>
          <w:szCs w:val="22"/>
        </w:rPr>
        <w:instrText xml:space="preserve">ADDIN CSL_CITATION {"citationItems":[{"id":"ITEM-1","itemData":{"DOI":"10.1165/rcmb.2016-0331OC","ISSN":"1535-4989","PMID":"28170284","abstract":"The heritability of chronic obstructive pulmonary disease (COPD) cannot be fully explained by recognized genetic risk factors identified as achieving genome-wide significance. In addition, the combined contribution of genetic variation to COPD risk has not been fully explored. We sought to determine: (1) whether studies of variants from previous studies of COPD or lung function in a larger sample could identify additional associated variants, particularly for severe COPD; and (2) the impact of genetic risk scores on COPD. We genotyped 3,346 single-nucleotide polymorphisms (SNPs) in 2,588 cases (1,803 severe COPD) and 1,782 control subjects from four cohorts, and performed association testing with COPD, combining these results with existing genotyping data from 6,633 cases (3,497 severe COPD) and 5,704 control subjects. In addition, we developed genetic risk scores from SNPs associated with lung function and COPD and tested their discriminatory power for COPD-related measures. We identified significant associations between SNPs near PPIC (P = 1.28 × 10-8) and PPP4R4/SERPINA1 (P = 1.01 × 10-8) and severe COPD; the latter association may be driven by recognized variants in SERPINA1. Genetic risk scores based on SNPs previously associated with COPD and lung function had a modest ability to discriminate COPD (area under the curve, </w:instrText>
      </w:r>
      <w:r w:rsidR="00F00ADA" w:rsidRPr="000A43F4">
        <w:rPr>
          <w:rFonts w:ascii="Cambria Math" w:hAnsi="Cambria Math" w:cs="Cambria Math"/>
          <w:szCs w:val="22"/>
        </w:rPr>
        <w:instrText>∼</w:instrText>
      </w:r>
      <w:r w:rsidR="00F00ADA" w:rsidRPr="000A43F4">
        <w:rPr>
          <w:rFonts w:ascii="Calibri" w:hAnsi="Calibri" w:cs="Calibri"/>
          <w:szCs w:val="22"/>
        </w:rPr>
        <w:instrText>0.6), and accounted for a mean 0.9-1.9% lower forced expiratory volume in 1 second percent predicted for each additional risk allele. In a large genetic association analysis, we identified associations with severe COPD near PPIC and SERPINA1. A risk score based on combining genetic variants had modest, but significant, effects on risk of COPD and lung function.","author":[{"dropping-particle":"","family":"Busch","given":"Robert","non-dropping-particle":"","parse-names":false,"suffix":""},{"dropping-particle":"","family":"Hobbs","given":"Brian D","non-dropping-particle":"","parse-names":false,"suffix":""},{"dropping-particle":"","family":"Zhou","given":"Jin","non-dropping-particle":"","parse-names":false,"suffix":""},{"dropping-particle":"","family":"Castaldi","given":"Peter J","non-dropping-particle":"","parse-names":false,"suffix":""},{"dropping-particle":"","family":"McGeachie","given":"Michael J","non-dropping-particle":"","parse-names":false,"suffix":""},{"dropping-particle":"","family":"Hardin","given":"Megan E","non-dropping-particle":"","parse-names":false,"suffix":""},{"dropping-particle":"","family":"Hawrylkiewicz","given":"Iwona","non-dropping-particle":"","parse-names":false,"suffix":""},{"dropping-particle":"","family":"Sliwinski","given":"Pawel","non-dropping-particle":"","parse-names":false,"suffix":""},{"dropping-particle":"","family":"Yim","given":"Jae-Joon","non-dropping-particle":"","parse-names":false,"suffix":""},{"dropping-particle":"","family":"Kim","given":"Woo Jin","non-dropping-particle":"","parse-names":false,"suffix":""},{"dropping-particle":"","family":"Kim","given":"Deog K","non-dropping-particle":"","parse-names":false,"suffix":""},{"dropping-particle":"","family":"Agusti","given":"Alvar","non-dropping-particle":"","parse-names":false,"suffix":""},{"dropping-particle":"","family":"Make","given":"Barry J","non-dropping-particle":"","parse-names":false,"suffix":""},{"dropping-particle":"","family":"Crapo","given":"James D","non-dropping-particle":"","parse-names":false,"suffix":""},{"dropping-particle":"","family":"Calverley","given":"Peter M","non-dropping-particle":"","parse-names":false,"suffix":""},{"dropping-particle":"","family":"Donner","given":"Claudio F","non-dropping-particle":"","parse-names":false,"suffix":""},{"dropping-particle":"","family":"Lomas","given":"David A","non-dropping-particle":"","parse-names":false,"suffix":""},{"dropping-particle":"","family":"Wouters","given":"Emiel F","non-dropping-particle":"","parse-names":false,"suffix":""},{"dropping-particle":"","family":"Vestbo","given":"Jørgen","non-dropping-particle":"","parse-names":false,"suffix":""},{"dropping-particle":"","family":"Tal-Singer","given":"Ruth","non-dropping-particle":"","parse-names":false,"suffix":""},{"dropping-particle":"","family":"Bakke","given":"Per","non-dropping-particle":"","parse-names":false,"suffix":""},{"dropping-particle":"","family":"Gulsvik","given":"Amund","non-dropping-particle":"","parse-names":false,"suffix":""},{"dropping-particle":"","family":"Litonjua","given":"Augusto A","non-dropping-particle":"","parse-names":false,"suffix":""},{"dropping-particle":"","family":"Sparrow","given":"David","non-dropping-particle":"","parse-names":false,"suffix":""},{"dropping-particle":"","family":"Paré","given":"Peter D","non-dropping-particle":"","parse-names":false,"suffix":""},{"dropping-particle":"","family":"Levy","given":"Robert D","non-dropping-particle":"","parse-names":false,"suffix":""},{"dropping-particle":"","family":"Rennard","given":"Stephen I","non-dropping-particle":"","parse-names":false,"suffix":""},{"dropping-particle":"","family":"Beaty","given":"Terri H","non-dropping-particle":"","parse-names":false,"suffix":""},{"dropping-particle":"","family":"Hokanson","given":"John","non-dropping-particle":"","parse-names":false,"suffix":""},{"dropping-particle":"","family":"Silverman","given":"Edwin K","non-dropping-particle":"","parse-names":false,"suffix":""},{"dropping-particle":"","family":"Cho","given":"Michael H","non-dropping-particle":"","parse-names":false,"suffix":""},{"dropping-particle":"","family":"National Emphysema Treatment Trial Genetics","given":"","non-dropping-particle":"","parse-names":false,"suffix":""},{"dropping-particle":"","family":"Evaluation of COPD Longitudinally to Identify Predictive Surrogate End-Points","given":"","non-dropping-particle":"","parse-names":false,"suffix":""},{"dropping-particle":"","family":"International COPD Genetics Network","given":"","non-dropping-particle":"","parse-names":false,"suffix":""},{"dropping-particle":"","family":"COPDGene Investigators","given":"","non-dropping-particle":"","parse-names":false,"suffix":""}],"container-title":"American journal of respiratory cell and molecular biology","id":"ITEM-1","issue":"1","issued":{"date-parts":[["2017"]]},"page":"35-46","title":"Genetic Association and Risk Scores in a Chronic Obstructive Pulmonary Disease Meta-analysis of 16,707 Subjects.","type":"article-journal","volume":"57"},"uris":["http://www.mendeley.com/documents/?uuid=96edb961-61d9-4c34-bc57-016fe5ca9e24"]}],"mendeley":{"formattedCitation":"&lt;sup&gt;45&lt;/sup&gt;","plainTextFormattedCitation":"45","previouslyFormattedCitation":"&lt;sup&gt;45&lt;/sup&gt;"},"properties":{"noteIndex":0},"schema":"https://github.com/citation-style-language/schema/raw/master/csl-citation.json"}</w:instrText>
      </w:r>
      <w:r w:rsidR="005B1062" w:rsidRPr="000A43F4">
        <w:rPr>
          <w:rFonts w:ascii="Calibri" w:hAnsi="Calibri" w:cs="Calibri"/>
          <w:szCs w:val="22"/>
        </w:rPr>
        <w:fldChar w:fldCharType="separate"/>
      </w:r>
      <w:r w:rsidR="00016D25" w:rsidRPr="000A43F4">
        <w:rPr>
          <w:rFonts w:ascii="Calibri" w:hAnsi="Calibri" w:cs="Calibri"/>
          <w:noProof/>
          <w:szCs w:val="22"/>
          <w:vertAlign w:val="superscript"/>
        </w:rPr>
        <w:t>45</w:t>
      </w:r>
      <w:r w:rsidR="005B1062" w:rsidRPr="000A43F4">
        <w:rPr>
          <w:rFonts w:ascii="Calibri" w:hAnsi="Calibri" w:cs="Calibri"/>
          <w:szCs w:val="22"/>
        </w:rPr>
        <w:fldChar w:fldCharType="end"/>
      </w:r>
      <w:r w:rsidRPr="000A43F4">
        <w:rPr>
          <w:rFonts w:ascii="Calibri" w:hAnsi="Calibri" w:cs="Calibri"/>
          <w:szCs w:val="22"/>
        </w:rPr>
        <w:t xml:space="preserve">.  We performed single-variant association analysis adjusting for age, pack-years, sex, and current and ever smoking, together using a covariate additionally indicating study, via a logistic mixed model as implemented in GMMAT version 0.5 in R (version 3.2.0, </w:t>
      </w:r>
      <w:hyperlink r:id="rId10" w:history="1">
        <w:r w:rsidRPr="000A43F4">
          <w:rPr>
            <w:rFonts w:ascii="Calibri" w:hAnsi="Calibri" w:cs="Calibri"/>
            <w:szCs w:val="22"/>
          </w:rPr>
          <w:t>http://www.R-project.org/</w:t>
        </w:r>
      </w:hyperlink>
      <w:r w:rsidRPr="000A43F4">
        <w:rPr>
          <w:rFonts w:ascii="Calibri" w:hAnsi="Calibri" w:cs="Calibri"/>
          <w:szCs w:val="22"/>
        </w:rPr>
        <w:t>)</w:t>
      </w:r>
      <w:r w:rsidRPr="000A43F4">
        <w:rPr>
          <w:rFonts w:ascii="Calibri" w:hAnsi="Calibri" w:cs="Calibri"/>
          <w:szCs w:val="22"/>
        </w:rPr>
        <w:fldChar w:fldCharType="begin" w:fldLock="1"/>
      </w:r>
      <w:r w:rsidR="003E0FAC" w:rsidRPr="000A43F4">
        <w:rPr>
          <w:rFonts w:ascii="Calibri" w:hAnsi="Calibri" w:cs="Calibri"/>
          <w:szCs w:val="22"/>
        </w:rPr>
        <w:instrText>ADDIN CSL_CITATION {"citationItems":[{"id":"ITEM-1","itemData":{"author":[{"dropping-particle":"","family":"R Core Team","given":"","non-dropping-particle":"","parse-names":false,"suffix":""}],"id":"ITEM-1","issued":{"date-parts":[["2018"]]},"publisher":"R Foundation for Statistical Computing. URL: http://www.R-project.org/","publisher-place":"Vienna, Austria","title":"R: A Language and Environment for Statistical Computing","type":"article"},"uris":["http://www.mendeley.com/documents/?uuid=16f648c0-d511-4f30-90b0-4ba3bb3c3e8a"]}],"mendeley":{"formattedCitation":"&lt;sup&gt;46&lt;/sup&gt;","plainTextFormattedCitation":"46","previouslyFormattedCitation":"&lt;sup&gt;46&lt;/sup&gt;"},"properties":{"noteIndex":0},"schema":"https://github.com/citation-style-language/schema/raw/master/csl-citation.json"}</w:instrText>
      </w:r>
      <w:r w:rsidRPr="000A43F4">
        <w:rPr>
          <w:rFonts w:ascii="Calibri" w:hAnsi="Calibri" w:cs="Calibri"/>
          <w:szCs w:val="22"/>
        </w:rPr>
        <w:fldChar w:fldCharType="separate"/>
      </w:r>
      <w:r w:rsidR="00016D25" w:rsidRPr="000A43F4">
        <w:rPr>
          <w:rFonts w:ascii="Calibri" w:hAnsi="Calibri" w:cs="Calibri"/>
          <w:noProof/>
          <w:szCs w:val="22"/>
          <w:vertAlign w:val="superscript"/>
        </w:rPr>
        <w:t>46</w:t>
      </w:r>
      <w:r w:rsidRPr="000A43F4">
        <w:rPr>
          <w:rFonts w:ascii="Calibri" w:hAnsi="Calibri" w:cs="Calibri"/>
          <w:szCs w:val="22"/>
        </w:rPr>
        <w:fldChar w:fldCharType="end"/>
      </w:r>
      <w:r w:rsidRPr="000A43F4">
        <w:rPr>
          <w:rFonts w:ascii="Calibri" w:hAnsi="Calibri" w:cs="Calibri"/>
          <w:szCs w:val="22"/>
        </w:rPr>
        <w:t xml:space="preserve"> in whites in our family-based studies, and using </w:t>
      </w:r>
      <w:r w:rsidR="000B08A9" w:rsidRPr="000A43F4">
        <w:rPr>
          <w:rFonts w:ascii="Calibri" w:hAnsi="Calibri" w:cs="Calibri"/>
          <w:szCs w:val="22"/>
        </w:rPr>
        <w:t xml:space="preserve">standard </w:t>
      </w:r>
      <w:r w:rsidRPr="000A43F4">
        <w:rPr>
          <w:rFonts w:ascii="Calibri" w:hAnsi="Calibri" w:cs="Calibri"/>
          <w:szCs w:val="22"/>
        </w:rPr>
        <w:t xml:space="preserve">logistic regressions in </w:t>
      </w:r>
      <w:r w:rsidR="000B08A9" w:rsidRPr="000A43F4">
        <w:rPr>
          <w:rFonts w:ascii="Calibri" w:hAnsi="Calibri" w:cs="Calibri"/>
          <w:szCs w:val="22"/>
        </w:rPr>
        <w:t xml:space="preserve">each of </w:t>
      </w:r>
      <w:r w:rsidRPr="000A43F4">
        <w:rPr>
          <w:rFonts w:ascii="Calibri" w:hAnsi="Calibri" w:cs="Calibri"/>
          <w:szCs w:val="22"/>
        </w:rPr>
        <w:t>the two TCGS</w:t>
      </w:r>
      <w:r w:rsidR="000B08A9" w:rsidRPr="000A43F4">
        <w:rPr>
          <w:rFonts w:ascii="Calibri" w:hAnsi="Calibri" w:cs="Calibri"/>
          <w:szCs w:val="22"/>
        </w:rPr>
        <w:t xml:space="preserve"> studies.</w:t>
      </w:r>
    </w:p>
    <w:p w14:paraId="360587FD" w14:textId="77777777" w:rsidR="00317A2D" w:rsidRPr="000A43F4" w:rsidRDefault="00317A2D" w:rsidP="00300A73">
      <w:pPr>
        <w:pStyle w:val="Heading2"/>
      </w:pPr>
      <w:bookmarkStart w:id="5" w:name="_Toc516468066"/>
      <w:bookmarkStart w:id="6" w:name="_Toc526200274"/>
      <w:r w:rsidRPr="000A43F4">
        <w:t>UK Biobank</w:t>
      </w:r>
      <w:bookmarkEnd w:id="6"/>
    </w:p>
    <w:p w14:paraId="662623F9" w14:textId="195064D6" w:rsidR="00300A73" w:rsidRPr="000A43F4" w:rsidRDefault="00300A73" w:rsidP="00DC17A3">
      <w:pPr>
        <w:pStyle w:val="Heading3"/>
      </w:pPr>
      <w:bookmarkStart w:id="7" w:name="_Toc526200275"/>
      <w:r w:rsidRPr="000A43F4">
        <w:t>Derivation and quality control of FEV</w:t>
      </w:r>
      <w:r w:rsidRPr="000A43F4">
        <w:rPr>
          <w:vertAlign w:val="subscript"/>
        </w:rPr>
        <w:t>1</w:t>
      </w:r>
      <w:r w:rsidRPr="000A43F4">
        <w:t xml:space="preserve"> and FVC</w:t>
      </w:r>
      <w:bookmarkEnd w:id="5"/>
      <w:r w:rsidRPr="000A43F4">
        <w:t>, COPD status, and smoking</w:t>
      </w:r>
      <w:bookmarkEnd w:id="7"/>
    </w:p>
    <w:p w14:paraId="603EF6A6" w14:textId="6351B56A" w:rsidR="00300A73" w:rsidRPr="000A43F4" w:rsidRDefault="001A2C05" w:rsidP="00300A73">
      <w:r w:rsidRPr="000A43F4">
        <w:t xml:space="preserve">The UK Biobank is a resource with </w:t>
      </w:r>
      <w:r w:rsidR="00507226" w:rsidRPr="000A43F4">
        <w:t xml:space="preserve">approximately </w:t>
      </w:r>
      <w:r w:rsidRPr="000A43F4">
        <w:t xml:space="preserve">500,000 persons age 40-69 </w:t>
      </w:r>
      <w:r w:rsidR="00DE07F5" w:rsidRPr="000A43F4">
        <w:t>for whom extensive baseline questionnaire data, physiologic measures, and biologic specimens (urine and blood samples) have been obtained</w:t>
      </w:r>
      <w:r w:rsidR="00E2425A" w:rsidRPr="000A43F4">
        <w:fldChar w:fldCharType="begin" w:fldLock="1"/>
      </w:r>
      <w:r w:rsidR="00E2425A" w:rsidRPr="000A43F4">
        <w:instrText>ADDIN CSL_CITATION {"citationItems":[{"id":"ITEM-1","itemData":{"DOI":"10.1371/journal.pmed.1001779","ISSN":"1549-1676","PMID":"25826379","abstract":"Cathie Sudlow and colleagues describe the UK Biobank, a large population-based prospective study, established to allow investigation of the genetic and non-genetic determinants of the diseases of middle and old age.","author":[{"dropping-particle":"","family":"Sudlow","given":"Cathie","non-dropping-particle":"","parse-names":false,"suffix":""},{"dropping-particle":"","family":"Gallacher","given":"John","non-dropping-particle":"","parse-names":false,"suffix":""},{"dropping-particle":"","family":"Allen","given":"Naomi","non-dropping-particle":"","parse-names":false,"suffix":""},{"dropping-particle":"","family":"Beral","given":"Valerie","non-dropping-particle":"","parse-names":false,"suffix":""},{"dropping-particle":"","family":"Burton","given":"Paul","non-dropping-particle":"","parse-names":false,"suffix":""},{"dropping-particle":"","family":"Danesh","given":"John","non-dropping-particle":"","parse-names":false,"suffix":""},{"dropping-particle":"","family":"Downey","given":"Paul","non-dropping-particle":"","parse-names":false,"suffix":""},{"dropping-particle":"","family":"Elliott","given":"Paul","non-dropping-particle":"","parse-names":false,"suffix":""},{"dropping-particle":"","family":"Green","given":"Jane","non-dropping-particle":"","parse-names":false,"suffix":""},{"dropping-particle":"","family":"Landray","given":"Martin","non-dropping-particle":"","parse-names":false,"suffix":""},{"dropping-particle":"","family":"Liu","given":"Bette","non-dropping-particle":"","parse-names":false,"suffix":""},{"dropping-particle":"","family":"Matthews","given":"Paul","non-dropping-particle":"","parse-names":false,"suffix":""},{"dropping-particle":"","family":"Ong","given":"Giok","non-dropping-particle":"","parse-names":false,"suffix":""},{"dropping-particle":"","family":"Pell","given":"Jill","non-dropping-particle":"","parse-names":false,"suffix":""},{"dropping-particle":"","family":"Silman","given":"Alan","non-dropping-particle":"","parse-names":false,"suffix":""},{"dropping-particle":"","family":"Young","given":"Alan","non-dropping-particle":"","parse-names":false,"suffix":""},{"dropping-particle":"","family":"Sprosen","given":"Tim","non-dropping-particle":"","parse-names":false,"suffix":""},{"dropping-particle":"","family":"Peakman","given":"Tim","non-dropping-particle":"","parse-names":false,"suffix":""},{"dropping-particle":"","family":"Collins","given":"Rory","non-dropping-particle":"","parse-names":false,"suffix":""}],"container-title":"PLoS medicine","id":"ITEM-1","issue":"3","issued":{"date-parts":[["2015","3"]]},"page":"e1001779","title":"UK biobank: an open access resource for identifying the causes of a wide range of complex diseases of middle and old age.","type":"article-journal","volume":"12"},"uris":["http://www.mendeley.com/documents/?uuid=746fdd88-c70a-4be2-a322-f82a083becc9"]}],"mendeley":{"formattedCitation":"&lt;sup&gt;47&lt;/sup&gt;","plainTextFormattedCitation":"47","previouslyFormattedCitation":"&lt;sup&gt;47&lt;/sup&gt;"},"properties":{"noteIndex":0},"schema":"https://github.com/citation-style-language/schema/raw/master/csl-citation.json"}</w:instrText>
      </w:r>
      <w:r w:rsidR="00E2425A" w:rsidRPr="000A43F4">
        <w:fldChar w:fldCharType="separate"/>
      </w:r>
      <w:r w:rsidR="00E2425A" w:rsidRPr="000A43F4">
        <w:rPr>
          <w:noProof/>
          <w:vertAlign w:val="superscript"/>
        </w:rPr>
        <w:t>47</w:t>
      </w:r>
      <w:r w:rsidR="00E2425A" w:rsidRPr="000A43F4">
        <w:fldChar w:fldCharType="end"/>
      </w:r>
      <w:r w:rsidR="00DE07F5" w:rsidRPr="000A43F4">
        <w:t>.</w:t>
      </w:r>
      <w:r w:rsidRPr="000A43F4">
        <w:t xml:space="preserve"> </w:t>
      </w:r>
      <w:r w:rsidR="00DE07F5" w:rsidRPr="000A43F4">
        <w:t>The UK Biobank participants provided informed consent</w:t>
      </w:r>
      <w:r w:rsidR="00507226" w:rsidRPr="000A43F4">
        <w:t>. T</w:t>
      </w:r>
      <w:r w:rsidR="00DE07F5" w:rsidRPr="000A43F4">
        <w:t xml:space="preserve">he </w:t>
      </w:r>
      <w:r w:rsidR="00507226" w:rsidRPr="000A43F4">
        <w:t xml:space="preserve">UK Biobank’s </w:t>
      </w:r>
      <w:r w:rsidR="00DE07F5" w:rsidRPr="000A43F4">
        <w:t xml:space="preserve">Ethics and Governance Framework guides </w:t>
      </w:r>
      <w:r w:rsidR="00507226" w:rsidRPr="000A43F4">
        <w:t xml:space="preserve">research ethics </w:t>
      </w:r>
      <w:r w:rsidR="00DE07F5" w:rsidRPr="000A43F4">
        <w:t xml:space="preserve">principles and polices, the adherence to which is overseen by the independent Ethics and Governance Council. </w:t>
      </w:r>
      <w:r w:rsidR="00300A73" w:rsidRPr="000A43F4">
        <w:t xml:space="preserve">Details of the derivation and quality control of spirometry, smoking, and case-control status </w:t>
      </w:r>
      <w:r w:rsidR="000B08A9" w:rsidRPr="000A43F4">
        <w:t xml:space="preserve">were </w:t>
      </w:r>
      <w:r w:rsidR="00300A73" w:rsidRPr="000A43F4">
        <w:t>performed as described</w:t>
      </w:r>
      <w:r w:rsidR="00300A73" w:rsidRPr="000A43F4">
        <w:fldChar w:fldCharType="begin" w:fldLock="1"/>
      </w:r>
      <w:r w:rsidR="00E2425A" w:rsidRPr="000A43F4">
        <w:instrText>ADDIN CSL_CITATION {"citationItems":[{"id":"ITEM-1","itemData":{"abstract":"Reduced lung function predicts mortality and is key to the diagnosis of COPD. In a genome-wide association study in 400,102 individuals of European ancestry, we define 279 lung function signals, one-half of which are new. In combination these variants strongly predict COPD in deeply-phenotyped patient populations. Furthermore, the combined effect of these variants showed generalisability across smokers and never-smokers, and across ancestral groups. We highlight biological pathways, known and potential drug targets for COPD and, in phenome-wide association studies, autoimmune-related and other pleiotropic effects of lung function associated variants. This new genetic evidence has potential to improve future preventive and therapeutic strategies for COPD.","author":[{"dropping-particle":"","family":"Shrine","given":"Nick","non-dropping-particle":"","parse-names":false,"suffix":""},{"dropping-particle":"","family":"Guyatt","given":"Anna L","non-dropping-particle":"","parse-names":false,"suffix":""},{"dropping-particle":"","family":"Erzurumluoglu","given":"A Mesut","non-dropping-particle":"","parse-names":false,"suffix":""},{"dropping-particle":"","family":"Jackson","given":"Victoria E","non-dropping-particle":"","parse-names":false,"suffix":""},{"dropping-particle":"","family":"Hobbs","given":"Brian D","non-dropping-particle":"","parse-names":false,"suffix":""},{"dropping-particle":"","family":"Melbourne","given":"Carl","non-dropping-particle":"","parse-names":false,"suffix":""},{"dropping-particle":"","family":"Batini","given":"Chiara","non-dropping-particle":"","parse-names":false,"suffix":""},{"dropping-particle":"","family":"Fawcett","given":"Katherine A","non-dropping-particle":"","parse-names":false,"suffix":""},{"dropping-particle":"","family":"Song","given":"Kijoung","non-dropping-particle":"","parse-names":false,"suffix":""},{"dropping-particle":"","family":"Sakornsakolpat","given":"Phuwanat","non-dropping-particle":"","parse-names":false,"suffix":""},{"dropping-particle":"","family":"Li","given":"Xingnan","non-dropping-particle":"","parse-names":false,"suffix":""},{"dropping-particle":"","family":"Boxall","given":"Ruth","non-dropping-particle":"","parse-names":false,"suffix":""},{"dropping-particle":"","family":"Reeve","given":"Nicola F","non-dropping-particle":"","parse-names":false,"suffix":""},{"dropping-particle":"","family":"Obeidat","given":"Ma&amp;#039;en","non-dropping-particle":"","parse-names":false,"suffix":""},{"dropping-particle":"","family":"Zhao","given":"Jing Hua","non-dropping-particle":"","parse-names":false,"suffix":""},{"dropping-particle":"","family":"Wielscher","given":"Matthias","non-dropping-particle":"","parse-names":false,"suffix":""},{"dropping-particle":"","family":"Weiss","given":"Stefan","non-dropping-particle":"","parse-names":false,"suffix":""},{"dropping-particle":"","family":"Kentistou","given":"Katherine A","non-dropping-particle":"","parse-names":false,"suffix":""},{"dropping-particle":"","family":"Cook","given":"James P","non-dropping-particle":"","parse-names":false,"suffix":""},{"dropping-particle":"","family":"Sun","given":"Benjamin B","non-dropping-particle":"","parse-names":false,"suffix":""},{"dropping-particle":"","family":"Zhou","given":"Jian","non-dropping-particle":"","parse-names":false,"suffix":""},{"dropping-particle":"","family":"Hui","given":"Jennie","non-dropping-particle":"","parse-names":false,"suffix":""},{"dropping-particle":"","family":"Karrasch","given":"Stefan","non-dropping-particle":"","parse-names":false,"suffix":""},{"dropping-particle":"","family":"Imboden","given":"Medea","non-dropping-particle":"","parse-names":false,"suffix":""},{"dropping-particle":"","family":"Harris","given":"Sarah E","non-dropping-particle":"","parse-names":false,"suffix":""},{"dropping-particle":"","family":"Marten","given":"Jonathan","non-dropping-particle":"","parse-names":false,"suffix":""},{"dropping-particle":"","family":"Enroth","given":"Stefan","non-dropping-particle":"","parse-names":false,"suffix":""},{"dropping-particle":"","family":"Kerr","given":"Shona M","non-dropping-particle":"","parse-names":false,"suffix":""},{"dropping-particle":"","family":"Surakka","given":"Ida","non-dropping-particle":"","parse-names":false,"suffix":""},{"dropping-particle":"","family":"Vitart","given":"Veronique","non-dropping-particle":"","parse-names":false,"suffix":""},{"dropping-particle":"","family":"Lehtimäki","given":"Terho","non-dropping-particle":"","parse-names":false,"suffix":""},{"dropping-particle":"","family":"Allen","given":"Richard J","non-dropping-particle":"","parse-names":false,"suffix":""},{"dropping-particle":"","family":"Bakke","given":"Per S","non-dropping-particle":"","parse-names":false,"suffix":""},{"dropping-particle":"","family":"Beaty","given":"Terri H","non-dropping-particle":"","parse-names":false,"suffix":""},{"dropping-particle":"","family":"Bleecker","given":"Eugene R","non-dropping-particle":"","parse-names":false,"suffix":""},{"dropping-particle":"","family":"Bossé","given":"Yohan","non-dropping-particle":"","parse-names":false,"suffix":""},{"dropping-particle":"","family":"Brandsma","given":"Corry-Anke","non-dropping-particle":"","parse-names":false,"suffix":""},{"dropping-particle":"","family":"Chen","given":"Zhengming","non-dropping-particle":"","parse-names":false,"suffix":""},{"dropping-particle":"","family":"Crapo","given":"James D","non-dropping-particle":"","parse-names":false,"suffix":""},{"dropping-particle":"","family":"Danesh","given":"John","non-dropping-particle":"","parse-names":false,"suffix":""},{"dropping-particle":"","family":"DeMeo","given":"Dawn L","non-dropping-particle":"","parse-names":false,"suffix":""},{"dropping-particle":"","family":"Dudbridge","given":"Frank","non-dropping-particle":"","parse-names":false,"suffix":""},{"dropping-particle":"","family":"Ewert","given":"Ralf","non-dropping-particle":"","parse-names":false,"suffix":""},{"dropping-particle":"","family":"Gieger","given":"Christian","non-dropping-particle":"","parse-names":false,"suffix":""},{"dropping-particle":"","family":"Gulsvik","given":"Amund","non-dropping-particle":"","parse-names":false,"suffix":""},{"dropping-particle":"","family":"Hansell","given":"Anna L","non-dropping-particle":"","parse-names":false,"suffix":""},{"dropping-particle":"","family":"Hao","given":"Ke","non-dropping-particle":"","parse-names":false,"suffix":""},{"dropping-particle":"","family":"Hoffman","given":"Josh D","non-dropping-particle":"","parse-names":false,"suffix":""},{"dropping-particle":"","family":"Hokanson","given":"John","non-dropping-particle":"","parse-names":false,"suffix":""},{"dropping-particle":"","family":"Homuth","given":"Georg","non-dropping-particle":"","parse-names":false,"suffix":""},{"dropping-particle":"","family":"Joshi","given":"Peter K","non-dropping-particle":"","parse-names":false,"suffix":""},{"dropping-particle":"","family":"Joubert","given":"Philippe","non-dropping-particle":"","parse-names":false,"suffix":""},{"dropping-particle":"","family":"Langenberg","given":"Claudia","non-dropping-particle":"","parse-names":false,"suffix":""},{"dropping-particle":"","family":"Li","given":"Xuan","non-dropping-particle":"","parse-names":false,"suffix":""},{"dropping-particle":"","family":"Li","given":"Liming","non-dropping-particle":"","parse-names":false,"suffix":""},{"dropping-particle":"","family":"Lin","given":"Kuang","non-dropping-particle":"","parse-names":false,"suffix":""},{"dropping-particle":"","family":"Lind","given":"Lars","non-dropping-particle":"","parse-names":false,"suffix":""},{"dropping-particle":"","family":"Locantore","given":"Nick","non-dropping-particle":"","parse-names":false,"suffix":""},{"dropping-particle":"","family":"Luan","given":"Jian&amp;#039;an","non-dropping-particle":"","parse-names":false,"suffix":""},{"dropping-particle":"","family":"Mahajan","given":"Anubha","non-dropping-particle":"","parse-names":false,"suffix":""},{"dropping-particle":"","family":"Maranville","given":"Joseph C","non-dropping-particle":"","parse-names":false,"suffix":""},{"dropping-particle":"","family":"Murray","given":"Alison","non-dropping-particle":"","parse-names":false,"suffix":""},{"dropping-particle":"","family":"Nickle","given":"David C","non-dropping-particle":"","parse-names":false,"suffix":""},{"dropping-particle":"","family":"Packer","given":"Richard","non-dropping-particle":"","parse-names":false,"suffix":""},{"dropping-particle":"","family":"Parker","given":"Margaret M","non-dropping-particle":"","parse-names":false,"suffix":""},{"dropping-particle":"","family":"Paynton","given":"Megan L","non-dropping-particle":"","parse-names":false,"suffix":""},{"dropping-particle":"","family":"Porteous","given":"David","non-dropping-particle":"","parse-names":false,"suffix":""},{"dropping-particle":"","family":"Prokopenko","given":"Dmitry","non-dropping-particle":"","parse-names":false,"suffix":""},{"dropping-particle":"","family":"Qiao","given":"Dandi","non-dropping-particle":"","parse-names":false,"suffix":""},{"dropping-particle":"","family":"Rawal","given":"Rajesh","non-dropping-particle":"","parse-names":false,"suffix":""},{"dropping-particle":"","family":"Runz","given":"Heiko","non-dropping-particle":"","parse-names":false,"suffix":""},{"dropping-particle":"","family":"Sayers","given":"Ian","non-dropping-particle":"","parse-names":false,"suffix":""},{"dropping-particle":"","family":"Sin","given":"Don D","non-dropping-particle":"","parse-names":false,"suffix":""},{"dropping-particle":"","family":"Smith","given":"Blair H","non-dropping-particle":"","parse-names":false,"suffix":""},{"dropping-particle":"","family":"Soler Artigas","given":"María","non-dropping-particle":"","parse-names":false,"suffix":""},{"dropping-particle":"","family":"Sparrow","given":"David","non-dropping-particle":"","parse-names":false,"suffix":""},{"dropping-particle":"","family":"Tal-Singer","given":"Ruth","non-dropping-particle":"","parse-names":false,"suffix":""},{"dropping-particle":"","family":"Timmers","given":"Paul R H J","non-dropping-particle":"","parse-names":false,"suffix":""},{"dropping-particle":"","family":"Berge","given":"Maarten","non-dropping-particle":"Van den","parse-names":false,"suffix":""},{"dropping-particle":"","family":"Whittaker","given":"John C","non-dropping-particle":"","parse-names":false,"suffix":""},{"dropping-particle":"","family":"Woodruff","given":"Prescott","non-dropping-particle":"","parse-names":false,"suffix":""},{"dropping-particle":"","family":"Yerges Armstrong","given":"Laura M","non-dropping-particle":"","parse-names":false,"suffix":""},{"dropping-particle":"","family":"Troyanskaya","given":"Olga G","non-dropping-particle":"","parse-names":false,"suffix":""},{"dropping-particle":"","family":"Raitakari","given":"Olli T","non-dropping-particle":"","parse-names":false,"suffix":""},{"dropping-particle":"","family":"Kähönen","given":"Mika","non-dropping-particle":"","parse-names":false,"suffix":""},{"dropping-particle":"","family":"Polasek","given":"Ozren","non-dropping-particle":"","parse-names":false,"suffix":""},{"dropping-particle":"","family":"Gyllensten","given":"Ulf","non-dropping-particle":"","parse-names":false,"suffix":""},{"dropping-particle":"","family":"Rudan","given":"Igor","non-dropping-particle":"","parse-names":false,"suffix":""},{"dropping-particle":"","family":"Deary","given":"Ian J","non-dropping-particle":"","parse-names":false,"suffix":""},{"dropping-particle":"","family":"Probst-Hensch","given":"Nicole M","non-dropping-particle":"","parse-names":false,"suffix":""},{"dropping-particle":"","family":"Schulz","given":"Holger","non-dropping-particle":"","parse-names":false,"suffix":""},{"dropping-particle":"","family":"James","given":"Alan L","non-dropping-particle":"","parse-names":false,"suffix":""},{"dropping-particle":"","family":"Wilson","given":"James F","non-dropping-particle":"","parse-names":false,"suffix":""},{"dropping-particle":"","family":"Stubbe","given":"Beate","non-dropping-particle":"","parse-names":false,"suffix":""},{"dropping-particle":"","family":"Zeggini","given":"Eleftheria","non-dropping-particle":"","parse-names":false,"suffix":""},{"dropping-particle":"","family":"Jarvelin","given":"Marjo-Riitta","non-dropping-particle":"","parse-names":false,"suffix":""},{"dropping-particle":"","family":"Wareham","given":"Nick","non-dropping-particle":"","parse-names":false,"suffix":""},{"dropping-particle":"","family":"Silverman","given":"Edwin K","non-dropping-particle":"","parse-names":false,"suffix":""},{"dropping-particle":"","family":"Hayward","given":"Caroline","non-dropping-particle":"","parse-names":false,"suffix":""},{"dropping-particle":"","family":"Morris","given":"Andrew P","non-dropping-particle":"","parse-names":false,"suffix":""},{"dropping-particle":"","family":"Butterworth","given":"Adam S","non-dropping-particle":"","parse-names":false,"suffix":""},{"dropping-particle":"","family":"Scott","given":"Robert A","non-dropping-particle":"","parse-names":false,"suffix":""},{"dropping-particle":"","family":"Walters","given":"Robin G","non-dropping-particle":"","parse-names":false,"suffix":""},{"dropping-particle":"","family":"Meyers","given":"Deborah A","non-dropping-particle":"","parse-names":false,"suffix":""},{"dropping-particle":"","family":"Cho","given":"Michael H","non-dropping-particle":"","parse-names":false,"suffix":""},{"dropping-particle":"","family":"Strachan","given":"David P","non-dropping-particle":"","parse-names":false,"suffix":""},{"dropping-particle":"","family":"Hall","given":"Ian P","non-dropping-particle":"","parse-names":false,"suffix":""},{"dropping-particle":"","family":"Tobin","given":"Martin D","non-dropping-particle":"","parse-names":false,"suffix":""},{"dropping-particle":"V","family":"Wain","given":"Louise","non-dropping-particle":"","parse-names":false,"suffix":""}],"container-title":"bioRxiv","id":"ITEM-1","issued":{"date-parts":[["2018","1","1"]]},"title":"New genetic signals for lung function highlight pathways and pleiotropy, and chronic obstructive pulmonary disease associations across multiple ancestries","type":"article-journal"},"uris":["http://www.mendeley.com/documents/?uuid=c7a4c7e3-d1d9-4826-93e5-5a08aa953c7e"]}],"mendeley":{"formattedCitation":"&lt;sup&gt;48&lt;/sup&gt;","plainTextFormattedCitation":"48","previouslyFormattedCitation":"&lt;sup&gt;48&lt;/sup&gt;"},"properties":{"noteIndex":0},"schema":"https://github.com/citation-style-language/schema/raw/master/csl-citation.json"}</w:instrText>
      </w:r>
      <w:r w:rsidR="00300A73" w:rsidRPr="000A43F4">
        <w:fldChar w:fldCharType="separate"/>
      </w:r>
      <w:r w:rsidR="00E2425A" w:rsidRPr="000A43F4">
        <w:rPr>
          <w:noProof/>
          <w:vertAlign w:val="superscript"/>
        </w:rPr>
        <w:t>48</w:t>
      </w:r>
      <w:r w:rsidR="00300A73" w:rsidRPr="000A43F4">
        <w:fldChar w:fldCharType="end"/>
      </w:r>
      <w:r w:rsidR="00300A73" w:rsidRPr="000A43F4">
        <w:t>.  Briefly, of 502,682 individuals in UK Biobank, 445,754 individuals had at least two measures of FEV</w:t>
      </w:r>
      <w:r w:rsidR="00300A73" w:rsidRPr="000A43F4">
        <w:rPr>
          <w:vertAlign w:val="subscript"/>
        </w:rPr>
        <w:t>1</w:t>
      </w:r>
      <w:r w:rsidR="00300A73" w:rsidRPr="000A43F4">
        <w:t xml:space="preserve"> and FVC and spirometry metrics, age, sex, height, and smoking. We used blow quality metrics from the Vitalograph spirometer and compared pre-defined measurements with the blow curve time series.  We considered blows as ‘acceptable’ if their blow quality metrics were blank, ACCEPT, BELOW6SEC ACCEPT, or BELOW6SEC. We assessed back-extrapolated volumes derived from blow curve time series </w:t>
      </w:r>
      <w:r w:rsidR="00300A73" w:rsidRPr="000A43F4">
        <w:lastRenderedPageBreak/>
        <w:t>measurements as previously described</w:t>
      </w:r>
      <w:r w:rsidR="00300A73" w:rsidRPr="000A43F4">
        <w:fldChar w:fldCharType="begin" w:fldLock="1"/>
      </w:r>
      <w:r w:rsidR="003E0FAC" w:rsidRPr="000A43F4">
        <w:instrText>ADDIN CSL_CITATION {"citationItems":[{"id":"ITEM-1","itemData":{"DOI":"10.1183/09031936.05.00034805","ISSN":"0903-1936","PMID":"16055882","author":[{"dropping-particle":"","family":"Miller","given":"M R","non-dropping-particle":"","parse-names":false,"suffix":""},{"dropping-particle":"","family":"Hankinson","given":"J","non-dropping-particle":"","parse-names":false,"suffix":""},{"dropping-particle":"","family":"Brusasco","given":"V","non-dropping-particle":"","parse-names":false,"suffix":""},{"dropping-particle":"","family":"Burgos","given":"F","non-dropping-particle":"","parse-names":false,"suffix":""},{"dropping-particle":"","family":"Casaburi","given":"R","non-dropping-particle":"","parse-names":false,"suffix":""},{"dropping-particle":"","family":"Coates","given":"A","non-dropping-particle":"","parse-names":false,"suffix":""},{"dropping-particle":"","family":"Crapo","given":"R","non-dropping-particle":"","parse-names":false,"suffix":""},{"dropping-particle":"","family":"Enright","given":"P","non-dropping-particle":"","parse-names":false,"suffix":""},{"dropping-particle":"","family":"Grinten","given":"C P M","non-dropping-particle":"van der","parse-names":false,"suffix":""},{"dropping-particle":"","family":"Gustafsson","given":"P","non-dropping-particle":"","parse-names":false,"suffix":""},{"dropping-particle":"","family":"Jensen","given":"R","non-dropping-particle":"","parse-names":false,"suffix":""},{"dropping-particle":"","family":"Johnson","given":"D C","non-dropping-particle":"","parse-names":false,"suffix":""},{"dropping-particle":"","family":"MacIntyre","given":"N","non-dropping-particle":"","parse-names":false,"suffix":""},{"dropping-particle":"","family":"McKay","given":"R","non-dropping-particle":"","parse-names":false,"suffix":""},{"dropping-particle":"","family":"Navajas","given":"D","non-dropping-particle":"","parse-names":false,"suffix":""},{"dropping-particle":"","family":"Pedersen","given":"O F","non-dropping-particle":"","parse-names":false,"suffix":""},{"dropping-particle":"","family":"Pellegrino","given":"R","non-dropping-particle":"","parse-names":false,"suffix":""},{"dropping-particle":"","family":"Viegi","given":"G","non-dropping-particle":"","parse-names":false,"suffix":""},{"dropping-particle":"","family":"Wanger","given":"J","non-dropping-particle":"","parse-names":false,"suffix":""},{"dropping-particle":"","family":"ATS/ERS Task Force","given":"","non-dropping-particle":"","parse-names":false,"suffix":""}],"container-title":"The European respiratory journal","id":"ITEM-1","issue":"2","issued":{"date-parts":[["2005","8"]]},"page":"319-38","title":"Standardisation of spirometry.","type":"article-journal","volume":"26"},"uris":["http://www.mendeley.com/documents/?uuid=1782a15d-d0dd-4314-8bde-2199e610778a"]}],"mendeley":{"formattedCitation":"&lt;sup&gt;49&lt;/sup&gt;","plainTextFormattedCitation":"49","previouslyFormattedCitation":"&lt;sup&gt;49&lt;/sup&gt;"},"properties":{"noteIndex":0},"schema":"https://github.com/citation-style-language/schema/raw/master/csl-citation.json"}</w:instrText>
      </w:r>
      <w:r w:rsidR="00300A73" w:rsidRPr="000A43F4">
        <w:fldChar w:fldCharType="separate"/>
      </w:r>
      <w:r w:rsidR="00E2425A" w:rsidRPr="000A43F4">
        <w:rPr>
          <w:noProof/>
          <w:vertAlign w:val="superscript"/>
        </w:rPr>
        <w:t>49</w:t>
      </w:r>
      <w:r w:rsidR="00300A73" w:rsidRPr="000A43F4">
        <w:fldChar w:fldCharType="end"/>
      </w:r>
      <w:r w:rsidR="00300A73" w:rsidRPr="000A43F4">
        <w:t xml:space="preserve"> and excluded blows which their back-extrapolated volumes were greater than the larger of either 5% of FVC or 150 mL, leaving 776,927 blows from 387,277 participants. To confirm pre-defined FEV</w:t>
      </w:r>
      <w:r w:rsidR="00300A73" w:rsidRPr="000A43F4">
        <w:rPr>
          <w:vertAlign w:val="subscript"/>
        </w:rPr>
        <w:t>1</w:t>
      </w:r>
      <w:r w:rsidR="00300A73" w:rsidRPr="000A43F4">
        <w:t xml:space="preserve"> and FVC, we independently derived FEV</w:t>
      </w:r>
      <w:r w:rsidR="00300A73" w:rsidRPr="000A43F4">
        <w:rPr>
          <w:vertAlign w:val="subscript"/>
        </w:rPr>
        <w:t>1</w:t>
      </w:r>
      <w:r w:rsidR="00300A73" w:rsidRPr="000A43F4">
        <w:t xml:space="preserve"> and FVC from blow curve time series measurements. We further excluded blows which differences between pre-defined and newly derived FEV</w:t>
      </w:r>
      <w:r w:rsidR="00300A73" w:rsidRPr="000A43F4">
        <w:rPr>
          <w:vertAlign w:val="subscript"/>
        </w:rPr>
        <w:t>1</w:t>
      </w:r>
      <w:r w:rsidR="00300A73" w:rsidRPr="000A43F4">
        <w:t xml:space="preserve"> and FVC were greater than 5%. Following above exclusion, 776,318 blows from 387,052 participants remained in the analysis.  Additionally, we assessed if individuals’ measures of FEV</w:t>
      </w:r>
      <w:r w:rsidR="00300A73" w:rsidRPr="000A43F4">
        <w:rPr>
          <w:vertAlign w:val="subscript"/>
        </w:rPr>
        <w:t>1</w:t>
      </w:r>
      <w:r w:rsidR="00300A73" w:rsidRPr="000A43F4">
        <w:t xml:space="preserve"> and FVC were reproducible, allowing differences between the highest measure and others to be up to 250 mL. We defined COPD using modified GOLD criteria (as stated previously) based on highest values of reproducible measures of FEV</w:t>
      </w:r>
      <w:r w:rsidR="00300A73" w:rsidRPr="000A43F4">
        <w:rPr>
          <w:vertAlign w:val="subscript"/>
        </w:rPr>
        <w:t>1</w:t>
      </w:r>
      <w:r w:rsidR="00300A73" w:rsidRPr="000A43F4">
        <w:t xml:space="preserve"> and FVC available in 324,299 individuals.</w:t>
      </w:r>
    </w:p>
    <w:p w14:paraId="78F4500D" w14:textId="01396C9E" w:rsidR="008F5CCF" w:rsidRPr="000A43F4" w:rsidRDefault="006F6B85" w:rsidP="000B08A9">
      <w:r w:rsidRPr="000A43F4">
        <w:t>We assigned smoking status to individuals in UK Biobank based on their resp</w:t>
      </w:r>
      <w:r w:rsidR="00674D80">
        <w:t>onses on questionnaires.  Never-s</w:t>
      </w:r>
      <w:r w:rsidRPr="000A43F4">
        <w:t>mokers were non-current smokers or smoked occasionally allowing up to 100 life-time cigarettes; ever-smokers were defined as either current, most days (current or all days in the past), or smoked occasionally with &gt; 100 cigarettes.  We defined pack-years as packs of cigarettes per day multiplied by years smoked. Pack-years was 0 for never smokers based on VariableID: 20116 smoking status. For ever smokers, we set pack-years to cigarettes per day (VariableID: 2887 in former smokers or VariableID: 3456 in current smokers) divided by 20 multiplied by duration of smoking (VariableID: 2897 minus VariableID: 2867 for former smokers and age at time of study minus VariableID: 3436 in current smokers).</w:t>
      </w:r>
      <w:bookmarkStart w:id="8" w:name="_Toc516468068"/>
    </w:p>
    <w:p w14:paraId="2D583C99" w14:textId="77777777" w:rsidR="00300A73" w:rsidRPr="000A43F4" w:rsidRDefault="00300A73" w:rsidP="00DC17A3">
      <w:pPr>
        <w:pStyle w:val="Heading3"/>
      </w:pPr>
      <w:bookmarkStart w:id="9" w:name="_Toc526200276"/>
      <w:r w:rsidRPr="000A43F4">
        <w:t>Sample-based genotyping quality control</w:t>
      </w:r>
      <w:bookmarkEnd w:id="8"/>
      <w:bookmarkEnd w:id="9"/>
    </w:p>
    <w:p w14:paraId="2D199525" w14:textId="778A408C" w:rsidR="00300A73" w:rsidRPr="000A43F4" w:rsidRDefault="00300A73" w:rsidP="00300A73">
      <w:pPr>
        <w:rPr>
          <w:rFonts w:ascii="Calibri" w:hAnsi="Calibri" w:cs="Calibri"/>
        </w:rPr>
      </w:pPr>
      <w:r w:rsidRPr="000A43F4">
        <w:rPr>
          <w:rFonts w:ascii="Calibri" w:hAnsi="Calibri" w:cs="Calibri"/>
        </w:rPr>
        <w:t>Details on procedure, imputation, and quality control of genotyping in UK Biobank were published earlier</w:t>
      </w:r>
      <w:r w:rsidRPr="000A43F4">
        <w:rPr>
          <w:rFonts w:ascii="Calibri" w:hAnsi="Calibri" w:cs="Calibri"/>
        </w:rPr>
        <w:fldChar w:fldCharType="begin" w:fldLock="1"/>
      </w:r>
      <w:r w:rsidR="00E2425A" w:rsidRPr="000A43F4">
        <w:rPr>
          <w:rFonts w:ascii="Calibri" w:hAnsi="Calibri" w:cs="Calibri"/>
        </w:rPr>
        <w:instrText>ADDIN CSL_CITATION {"citationItems":[{"id":"ITEM-1","itemData":{"abstract":"The UK Biobank project is a large prospective cohort study of ~500,000 individuals from across the United Kingdom, aged between 40-69 at recruitment. A rich variety of phenotypic and health-related information is available on each participant, making the resource unprecedented in its size and scope. Here we describe the genome-wide genotype data (~805,000 markers) collected on all individuals in the cohort and its quality control procedures. Genotype data on this scale offers novel opportunities for assessing quality issues, although the wide range of ancestries of the individuals in the cohort also creates particular challenges. We also conducted a set of analyses that reveal properties of the genetic data (such as population structure and relatedness) that can be important for downstream analyses. In addition, we phased and imputed genotypes into the dataset, using computationally efficient methods combined with the Haplotype Reference Consortium (HRC) and UK10K haplotype resource. This increases the number of testable variants by over 100-fold to ~96 million variants. We also imputed classical allelic variation at 11 human leukocyte antigen (HLA) genes, and as a quality control check of this imputation, we replicate signals of known associations between HLA alleles and many common diseases. We describe tools that allow efficient genome-wide association studies (GWAS) of multiple traits and fast phenome-wide association studies (PheWAS), which work together with a new compressed file format that has been used to distribute the dataset. As a further check of the genotyped and imputed datasets, we performed a test-case genome-wide association scan on a well-studied human trait, standing height.","author":[{"dropping-particle":"","family":"Bycroft","given":"Clare","non-dropping-particle":"","parse-names":false,"suffix":""},{"dropping-particle":"","family":"Freeman","given":"Colin","non-dropping-particle":"","parse-names":false,"suffix":""},{"dropping-particle":"","family":"Petkova","given":"Desislava","non-dropping-particle":"","parse-names":false,"suffix":""},{"dropping-particle":"","family":"Band","given":"Gavin","non-dropping-particle":"","parse-names":false,"suffix":""},{"dropping-particle":"","family":"Elliott","given":"Lloyd T","non-dropping-particle":"","parse-names":false,"suffix":""},{"dropping-particle":"","family":"Sharp","given":"Kevin","non-dropping-particle":"","parse-names":false,"suffix":""},{"dropping-particle":"","family":"Motyer","given":"Allan","non-dropping-particle":"","parse-names":false,"suffix":""},{"dropping-particle":"","family":"Vukcevic","given":"Damjan","non-dropping-particle":"","parse-names":false,"suffix":""},{"dropping-particle":"","family":"Delaneau","given":"Olivier","non-dropping-particle":"","parse-names":false,"suffix":""},{"dropping-particle":"","family":"O&amp;#039;Connell","given":"Jared","non-dropping-particle":"","parse-names":false,"suffix":""},{"dropping-particle":"","family":"Cortes","given":"Adrian","non-dropping-particle":"","parse-names":false,"suffix":""},{"dropping-particle":"","family":"Welsh","given":"Samantha","non-dropping-particle":"","parse-names":false,"suffix":""},{"dropping-particle":"","family":"McVean","given":"Gil","non-dropping-particle":"","parse-names":false,"suffix":""},{"dropping-particle":"","family":"Leslie","given":"Stephen","non-dropping-particle":"","parse-names":false,"suffix":""},{"dropping-particle":"","family":"Donnelly","given":"Peter","non-dropping-particle":"","parse-names":false,"suffix":""},{"dropping-particle":"","family":"Marchini","given":"Jonathan","non-dropping-particle":"","parse-names":false,"suffix":""}],"container-title":"bioRxiv","id":"ITEM-1","issued":{"date-parts":[["2017","1","1"]]},"title":"Genome-wide genetic data on ~500,000 UK Biobank participants","type":"article-journal"},"uris":["http://www.mendeley.com/documents/?uuid=16d91f00-c3a7-4562-85ae-e55a61f75379"]}],"mendeley":{"formattedCitation":"&lt;sup&gt;50&lt;/sup&gt;","plainTextFormattedCitation":"50","previouslyFormattedCitation":"&lt;sup&gt;50&lt;/sup&gt;"},"properties":{"noteIndex":0},"schema":"https://github.com/citation-style-language/schema/raw/master/csl-citation.json"}</w:instrText>
      </w:r>
      <w:r w:rsidRPr="000A43F4">
        <w:rPr>
          <w:rFonts w:ascii="Calibri" w:hAnsi="Calibri" w:cs="Calibri"/>
        </w:rPr>
        <w:fldChar w:fldCharType="separate"/>
      </w:r>
      <w:r w:rsidR="00E2425A" w:rsidRPr="000A43F4">
        <w:rPr>
          <w:rFonts w:ascii="Calibri" w:hAnsi="Calibri" w:cs="Calibri"/>
          <w:noProof/>
          <w:vertAlign w:val="superscript"/>
        </w:rPr>
        <w:t>50</w:t>
      </w:r>
      <w:r w:rsidRPr="000A43F4">
        <w:rPr>
          <w:rFonts w:ascii="Calibri" w:hAnsi="Calibri" w:cs="Calibri"/>
        </w:rPr>
        <w:fldChar w:fldCharType="end"/>
      </w:r>
      <w:r w:rsidRPr="000A43F4">
        <w:rPr>
          <w:rFonts w:ascii="Calibri" w:hAnsi="Calibri" w:cs="Calibri"/>
        </w:rPr>
        <w:t xml:space="preserve">. Briefly, we excluded 968 individuals with outlying heterozygosity or missingness. We further excluded: 1) 378 samples with sex mismatch (reported and genetic sex) </w:t>
      </w:r>
      <w:r w:rsidRPr="000A43F4">
        <w:rPr>
          <w:rFonts w:ascii="Calibri" w:hAnsi="Calibri"/>
        </w:rPr>
        <w:t xml:space="preserve">2) </w:t>
      </w:r>
      <w:r w:rsidRPr="000A43F4">
        <w:rPr>
          <w:rFonts w:ascii="Calibri" w:hAnsi="Calibri" w:cs="Calibri"/>
        </w:rPr>
        <w:t>188 samples with &gt;10 3</w:t>
      </w:r>
      <w:r w:rsidRPr="000A43F4">
        <w:rPr>
          <w:rFonts w:ascii="Calibri" w:hAnsi="Calibri" w:cs="Calibri"/>
          <w:vertAlign w:val="superscript"/>
        </w:rPr>
        <w:t>rd</w:t>
      </w:r>
      <w:r w:rsidRPr="000A43F4">
        <w:rPr>
          <w:rFonts w:ascii="Calibri" w:hAnsi="Calibri" w:cs="Calibri"/>
        </w:rPr>
        <w:t xml:space="preserve"> degree relatives 3) 652 samples with putative sex chromosome aneuploidy. This left 486,</w:t>
      </w:r>
      <w:r w:rsidR="00790575" w:rsidRPr="000A43F4">
        <w:rPr>
          <w:rFonts w:ascii="Calibri" w:hAnsi="Calibri" w:cs="Calibri"/>
        </w:rPr>
        <w:t>367</w:t>
      </w:r>
      <w:r w:rsidRPr="000A43F4">
        <w:rPr>
          <w:rFonts w:ascii="Calibri" w:hAnsi="Calibri" w:cs="Calibri"/>
        </w:rPr>
        <w:t xml:space="preserve"> samples with genotypes for further analysis. </w:t>
      </w:r>
    </w:p>
    <w:p w14:paraId="497B84EE" w14:textId="77777777" w:rsidR="00300A73" w:rsidRPr="000A43F4" w:rsidRDefault="00300A73" w:rsidP="00DC17A3">
      <w:pPr>
        <w:pStyle w:val="Heading3"/>
      </w:pPr>
      <w:bookmarkStart w:id="10" w:name="_Toc516468069"/>
      <w:bookmarkStart w:id="11" w:name="_Toc526200277"/>
      <w:r w:rsidRPr="000A43F4">
        <w:t>SNP-based Genotyping quality control</w:t>
      </w:r>
      <w:bookmarkEnd w:id="10"/>
      <w:bookmarkEnd w:id="11"/>
    </w:p>
    <w:p w14:paraId="22A78C28" w14:textId="62824090" w:rsidR="00300A73" w:rsidRPr="000A43F4" w:rsidRDefault="00300A73" w:rsidP="00300A73">
      <w:r w:rsidRPr="000A43F4">
        <w:t>Besides the QC steps described in Bycroft et al</w:t>
      </w:r>
      <w:r w:rsidR="00674D80">
        <w:t>.</w:t>
      </w:r>
      <w:r w:rsidR="00674D80">
        <w:fldChar w:fldCharType="begin" w:fldLock="1"/>
      </w:r>
      <w:r w:rsidR="003717A6">
        <w:instrText>ADDIN CSL_CITATION {"citationItems":[{"id":"ITEM-1","itemData":{"abstract":"The UK Biobank project is a large prospective cohort study of ~500,000 individuals from across the United Kingdom, aged between 40-69 at recruitment. A rich variety of phenotypic and health-related information is available on each participant, making the resource unprecedented in its size and scope. Here we describe the genome-wide genotype data (~805,000 markers) collected on all individuals in the cohort and its quality control procedures. Genotype data on this scale offers novel opportunities for assessing quality issues, although the wide range of ancestries of the individuals in the cohort also creates particular challenges. We also conducted a set of analyses that reveal properties of the genetic data (such as population structure and relatedness) that can be important for downstream analyses. In addition, we phased and imputed genotypes into the dataset, using computationally efficient methods combined with the Haplotype Reference Consortium (HRC) and UK10K haplotype resource. This increases the number of testable variants by over 100-fold to ~96 million variants. We also imputed classical allelic variation at 11 human leukocyte antigen (HLA) genes, and as a quality control check of this imputation, we replicate signals of known associations between HLA alleles and many common diseases. We describe tools that allow efficient genome-wide association studies (GWAS) of multiple traits and fast phenome-wide association studies (PheWAS), which work together with a new compressed file format that has been used to distribute the dataset. As a further check of the genotyped and imputed datasets, we performed a test-case genome-wide association scan on a well-studied human trait, standing height.","author":[{"dropping-particle":"","family":"Bycroft","given":"Clare","non-dropping-particle":"","parse-names":false,"suffix":""},{"dropping-particle":"","family":"Freeman","given":"Colin","non-dropping-particle":"","parse-names":false,"suffix":""},{"dropping-particle":"","family":"Petkova","given":"Desislava","non-dropping-particle":"","parse-names":false,"suffix":""},{"dropping-particle":"","family":"Band","given":"Gavin","non-dropping-particle":"","parse-names":false,"suffix":""},{"dropping-particle":"","family":"Elliott","given":"Lloyd T","non-dropping-particle":"","parse-names":false,"suffix":""},{"dropping-particle":"","family":"Sharp","given":"Kevin","non-dropping-particle":"","parse-names":false,"suffix":""},{"dropping-particle":"","family":"Motyer","given":"Allan","non-dropping-particle":"","parse-names":false,"suffix":""},{"dropping-particle":"","family":"Vukcevic","given":"Damjan","non-dropping-particle":"","parse-names":false,"suffix":""},{"dropping-particle":"","family":"Delaneau","given":"Olivier","non-dropping-particle":"","parse-names":false,"suffix":""},{"dropping-particle":"","family":"O&amp;#039;Connell","given":"Jared","non-dropping-particle":"","parse-names":false,"suffix":""},{"dropping-particle":"","family":"Cortes","given":"Adrian","non-dropping-particle":"","parse-names":false,"suffix":""},{"dropping-particle":"","family":"Welsh","given":"Samantha","non-dropping-particle":"","parse-names":false,"suffix":""},{"dropping-particle":"","family":"McVean","given":"Gil","non-dropping-particle":"","parse-names":false,"suffix":""},{"dropping-particle":"","family":"Leslie","given":"Stephen","non-dropping-particle":"","parse-names":false,"suffix":""},{"dropping-particle":"","family":"Donnelly","given":"Peter","non-dropping-particle":"","parse-names":false,"suffix":""},{"dropping-particle":"","family":"Marchini","given":"Jonathan","non-dropping-particle":"","parse-names":false,"suffix":""}],"container-title":"bioRxiv","id":"ITEM-1","issued":{"date-parts":[["2017","1","1"]]},"title":"Genome-wide genetic data on ~500,000 UK Biobank participants","type":"article-journal"},"uris":["http://www.mendeley.com/documents/?uuid=16d91f00-c3a7-4562-85ae-e55a61f75379"]}],"mendeley":{"formattedCitation":"&lt;sup&gt;50&lt;/sup&gt;","plainTextFormattedCitation":"50","previouslyFormattedCitation":"&lt;sup&gt;50&lt;/sup&gt;"},"properties":{"noteIndex":0},"schema":"https://github.com/citation-style-language/schema/raw/master/csl-citation.json"}</w:instrText>
      </w:r>
      <w:r w:rsidR="00674D80">
        <w:fldChar w:fldCharType="separate"/>
      </w:r>
      <w:r w:rsidR="00674D80" w:rsidRPr="00674D80">
        <w:rPr>
          <w:noProof/>
          <w:vertAlign w:val="superscript"/>
        </w:rPr>
        <w:t>50</w:t>
      </w:r>
      <w:r w:rsidR="00674D80">
        <w:fldChar w:fldCharType="end"/>
      </w:r>
      <w:r w:rsidR="00674D80">
        <w:t>,</w:t>
      </w:r>
      <w:r w:rsidRPr="000A43F4">
        <w:t xml:space="preserve"> we filtered out: 1) variants with minor allele frequency lower than 1%; 2) variants with imputation quality lower than 0.5; 3) variants not included into the Haplotype Reference Consortium (HRC) imputation panel, as recommended by UK Biobank at the time of analysis. This left us with 7,810,596 variants.</w:t>
      </w:r>
    </w:p>
    <w:p w14:paraId="10B8B160" w14:textId="77777777" w:rsidR="00300A73" w:rsidRPr="000A43F4" w:rsidRDefault="00300A73" w:rsidP="00DC17A3">
      <w:pPr>
        <w:pStyle w:val="Heading3"/>
      </w:pPr>
      <w:bookmarkStart w:id="12" w:name="_Toc516468070"/>
      <w:bookmarkStart w:id="13" w:name="_Toc526200278"/>
      <w:r w:rsidRPr="000A43F4">
        <w:t>Identification of individuals of European ancestry</w:t>
      </w:r>
      <w:bookmarkEnd w:id="12"/>
      <w:bookmarkEnd w:id="13"/>
    </w:p>
    <w:p w14:paraId="1879775C" w14:textId="39F3B51F" w:rsidR="00300A73" w:rsidRPr="000A43F4" w:rsidRDefault="00300A73" w:rsidP="00300A73">
      <w:r w:rsidRPr="000A43F4">
        <w:t xml:space="preserve">To identify individuals of European ancestry, we used K-means clustering on principal components (PCs) provided by UK Biobank. We performed K-means clustering using the first two PCs with number of clusters 3-8 in </w:t>
      </w:r>
      <w:r w:rsidRPr="000A43F4">
        <w:rPr>
          <w:rFonts w:ascii="Calibri" w:hAnsi="Calibri" w:cs="Calibri"/>
        </w:rPr>
        <w:t>486,</w:t>
      </w:r>
      <w:r w:rsidR="00790575" w:rsidRPr="000A43F4">
        <w:rPr>
          <w:rFonts w:ascii="Calibri" w:hAnsi="Calibri" w:cs="Calibri"/>
        </w:rPr>
        <w:t xml:space="preserve">367 </w:t>
      </w:r>
      <w:r w:rsidRPr="000A43F4">
        <w:rPr>
          <w:rFonts w:ascii="Calibri" w:hAnsi="Calibri" w:cs="Calibri"/>
        </w:rPr>
        <w:t>samples passing sample-based quality control</w:t>
      </w:r>
      <w:r w:rsidRPr="000A43F4">
        <w:t>. Together with self-reported ethnicity data, we chose 6-cluster model as it reflects the expected broad ethnic groups. This left us 453,958 European individuals for further analysis (additional 45,865 putative European individuals in addition to 408,093 self-reported white British</w:t>
      </w:r>
      <w:r w:rsidR="00A87419" w:rsidRPr="000A43F4">
        <w:fldChar w:fldCharType="begin" w:fldLock="1"/>
      </w:r>
      <w:r w:rsidR="00E2425A" w:rsidRPr="000A43F4">
        <w:instrText>ADDIN CSL_CITATION {"citationItems":[{"id":"ITEM-1","itemData":{"abstract":"The UK Biobank project is a large prospective cohort study of ~500,000 individuals from across the United Kingdom, aged between 40-69 at recruitment. A rich variety of phenotypic and health-related information is available on each participant, making the resource unprecedented in its size and scope. Here we describe the genome-wide genotype data (~805,000 markers) collected on all individuals in the cohort and its quality control procedures. Genotype data on this scale offers novel opportunities for assessing quality issues, although the wide range of ancestries of the individuals in the cohort also creates particular challenges. We also conducted a set of analyses that reveal properties of the genetic data (such as population structure and relatedness) that can be important for downstream analyses. In addition, we phased and imputed genotypes into the dataset, using computationally efficient methods combined with the Haplotype Reference Consortium (HRC) and UK10K haplotype resource. This increases the number of testable variants by over 100-fold to ~96 million variants. We also imputed classical allelic variation at 11 human leukocyte antigen (HLA) genes, and as a quality control check of this imputation, we replicate signals of known associations between HLA alleles and many common diseases. We describe tools that allow efficient genome-wide association studies (GWAS) of multiple traits and fast phenome-wide association studies (PheWAS), which work together with a new compressed file format that has been used to distribute the dataset. As a further check of the genotyped and imputed datasets, we performed a test-case genome-wide association scan on a well-studied human trait, standing height.","author":[{"dropping-particle":"","family":"Bycroft","given":"Clare","non-dropping-particle":"","parse-names":false,"suffix":""},{"dropping-particle":"","family":"Freeman","given":"Colin","non-dropping-particle":"","parse-names":false,"suffix":""},{"dropping-particle":"","family":"Petkova","given":"Desislava","non-dropping-particle":"","parse-names":false,"suffix":""},{"dropping-particle":"","family":"Band","given":"Gavin","non-dropping-particle":"","parse-names":false,"suffix":""},{"dropping-particle":"","family":"Elliott","given":"Lloyd T","non-dropping-particle":"","parse-names":false,"suffix":""},{"dropping-particle":"","family":"Sharp","given":"Kevin","non-dropping-particle":"","parse-names":false,"suffix":""},{"dropping-particle":"","family":"Motyer","given":"Allan","non-dropping-particle":"","parse-names":false,"suffix":""},{"dropping-particle":"","family":"Vukcevic","given":"Damjan","non-dropping-particle":"","parse-names":false,"suffix":""},{"dropping-particle":"","family":"Delaneau","given":"Olivier","non-dropping-particle":"","parse-names":false,"suffix":""},{"dropping-particle":"","family":"O&amp;#039;Connell","given":"Jared","non-dropping-particle":"","parse-names":false,"suffix":""},{"dropping-particle":"","family":"Cortes","given":"Adrian","non-dropping-particle":"","parse-names":false,"suffix":""},{"dropping-particle":"","family":"Welsh","given":"Samantha","non-dropping-particle":"","parse-names":false,"suffix":""},{"dropping-particle":"","family":"McVean","given":"Gil","non-dropping-particle":"","parse-names":false,"suffix":""},{"dropping-particle":"","family":"Leslie","given":"Stephen","non-dropping-particle":"","parse-names":false,"suffix":""},{"dropping-particle":"","family":"Donnelly","given":"Peter","non-dropping-particle":"","parse-names":false,"suffix":""},{"dropping-particle":"","family":"Marchini","given":"Jonathan","non-dropping-particle":"","parse-names":false,"suffix":""}],"container-title":"bioRxiv","id":"ITEM-1","issued":{"date-parts":[["2017","1","1"]]},"title":"Genome-wide genetic data on ~500,000 UK Biobank participants","type":"article-journal"},"uris":["http://www.mendeley.com/documents/?uuid=16d91f00-c3a7-4562-85ae-e55a61f75379"]}],"mendeley":{"formattedCitation":"&lt;sup&gt;50&lt;/sup&gt;","plainTextFormattedCitation":"50","previouslyFormattedCitation":"&lt;sup&gt;50&lt;/sup&gt;"},"properties":{"noteIndex":0},"schema":"https://github.com/citation-style-language/schema/raw/master/csl-citation.json"}</w:instrText>
      </w:r>
      <w:r w:rsidR="00A87419" w:rsidRPr="000A43F4">
        <w:fldChar w:fldCharType="separate"/>
      </w:r>
      <w:r w:rsidR="00E2425A" w:rsidRPr="000A43F4">
        <w:rPr>
          <w:noProof/>
          <w:vertAlign w:val="superscript"/>
        </w:rPr>
        <w:t>50</w:t>
      </w:r>
      <w:r w:rsidR="00A87419" w:rsidRPr="000A43F4">
        <w:fldChar w:fldCharType="end"/>
      </w:r>
      <w:r w:rsidRPr="000A43F4">
        <w:t>).</w:t>
      </w:r>
    </w:p>
    <w:p w14:paraId="06E4C2D7" w14:textId="77777777" w:rsidR="00300A73" w:rsidRPr="000A43F4" w:rsidRDefault="00300A73" w:rsidP="00DC17A3">
      <w:pPr>
        <w:pStyle w:val="Heading3"/>
      </w:pPr>
      <w:bookmarkStart w:id="14" w:name="_Toc516468071"/>
      <w:bookmarkStart w:id="15" w:name="_Toc526200279"/>
      <w:r w:rsidRPr="000A43F4">
        <w:t>Selecting individuals for genome-wide association analysis</w:t>
      </w:r>
      <w:bookmarkEnd w:id="14"/>
      <w:bookmarkEnd w:id="15"/>
    </w:p>
    <w:p w14:paraId="281892D2" w14:textId="23566C14" w:rsidR="00C324D7" w:rsidRPr="000A43F4" w:rsidRDefault="00300A73" w:rsidP="00C324D7">
      <w:pPr>
        <w:rPr>
          <w:rFonts w:ascii="Calibri" w:hAnsi="Calibri" w:cs="Calibri"/>
        </w:rPr>
      </w:pPr>
      <w:r w:rsidRPr="000A43F4">
        <w:t xml:space="preserve">We intersected the individuals passing spirometry QC and sample-based genotyping QC and selected individuals with European ancestry as described above. This left us 321,057 individuals in total.  </w:t>
      </w:r>
      <w:r w:rsidRPr="000A43F4">
        <w:rPr>
          <w:rFonts w:ascii="Calibri" w:hAnsi="Calibri" w:cs="Calibri"/>
        </w:rPr>
        <w:t xml:space="preserve">To identify individuals who were outliers in phenotype distribution, we plotted the distribution </w:t>
      </w:r>
      <w:r w:rsidRPr="000A43F4">
        <w:rPr>
          <w:rFonts w:ascii="Calibri" w:hAnsi="Calibri" w:cs="Browallia New"/>
        </w:rPr>
        <w:t>for each</w:t>
      </w:r>
      <w:r w:rsidRPr="000A43F4">
        <w:rPr>
          <w:rFonts w:ascii="Calibri" w:hAnsi="Calibri" w:cs="Calibri"/>
        </w:rPr>
        <w:t xml:space="preserve"> measure (FEV</w:t>
      </w:r>
      <w:r w:rsidRPr="00236702">
        <w:rPr>
          <w:rFonts w:ascii="Calibri" w:hAnsi="Calibri" w:cs="Calibri"/>
          <w:vertAlign w:val="subscript"/>
        </w:rPr>
        <w:t>1</w:t>
      </w:r>
      <w:r w:rsidRPr="000A43F4">
        <w:rPr>
          <w:rFonts w:ascii="Calibri" w:hAnsi="Calibri" w:cs="Calibri"/>
        </w:rPr>
        <w:t xml:space="preserve">, </w:t>
      </w:r>
      <w:r w:rsidRPr="000A43F4">
        <w:rPr>
          <w:rFonts w:ascii="Calibri" w:hAnsi="Calibri"/>
        </w:rPr>
        <w:t>FVC, and FEV</w:t>
      </w:r>
      <w:r w:rsidRPr="00236702">
        <w:rPr>
          <w:rFonts w:ascii="Calibri" w:hAnsi="Calibri"/>
          <w:vertAlign w:val="subscript"/>
        </w:rPr>
        <w:t>1</w:t>
      </w:r>
      <w:r w:rsidRPr="000A43F4">
        <w:rPr>
          <w:rFonts w:ascii="Calibri" w:hAnsi="Calibri"/>
        </w:rPr>
        <w:t xml:space="preserve">/FVC) </w:t>
      </w:r>
      <w:r w:rsidRPr="000A43F4">
        <w:rPr>
          <w:rFonts w:ascii="Calibri" w:hAnsi="Calibri" w:cs="Calibri"/>
        </w:rPr>
        <w:t>adjusting for sex, age, age</w:t>
      </w:r>
      <w:r w:rsidRPr="000A43F4">
        <w:rPr>
          <w:rFonts w:ascii="Calibri" w:hAnsi="Calibri" w:cs="Calibri"/>
          <w:vertAlign w:val="superscript"/>
        </w:rPr>
        <w:t>2</w:t>
      </w:r>
      <w:r w:rsidRPr="000A43F4">
        <w:rPr>
          <w:rFonts w:ascii="Calibri" w:hAnsi="Calibri" w:cs="Calibri"/>
        </w:rPr>
        <w:t xml:space="preserve">, height, and smoking status (ever/never). </w:t>
      </w:r>
      <w:r w:rsidRPr="000A43F4">
        <w:rPr>
          <w:rFonts w:ascii="Calibri" w:hAnsi="Calibri" w:cs="Calibri"/>
        </w:rPr>
        <w:lastRenderedPageBreak/>
        <w:t xml:space="preserve">We re-calculated phenotypic adjustment after excluding 10 European samples who were obvious outliers. As stated previously, we defined COPD </w:t>
      </w:r>
      <w:r w:rsidRPr="000A43F4">
        <w:t>using modified GOLD criteria for moderate to very severe airflow limitation</w:t>
      </w:r>
      <w:r w:rsidRPr="000A43F4">
        <w:fldChar w:fldCharType="begin" w:fldLock="1"/>
      </w:r>
      <w:r w:rsidR="003E0FAC" w:rsidRPr="000A43F4">
        <w:instrText>ADDIN CSL_CITATION {"citationItems":[{"id":"ITEM-1","itemData":{"DOI":"10.1164/rccm.201701-0218PP","ISBN":"1535-4970 (Electronic)\r1073-449X (Linking)","ISSN":"1535-4970","PMID":"28128970","abstract":"This Executive Summary of the Global Strategy for the Diagnosis, Management, and Prevention of COPD, Global Initiative for Chronic Obstructive Lung Disease (GOLD) 2017 report focuses primarily on the revised and novel parts of the document. The most significant changes include: (1) the assessment of chronic obstructive pulmonary disease has been refined to separate the spirometric assessment from symptom evaluation. ABCD groups are now proposed to be derived exclusively from patient symptoms and their history of exacerbations; (2) for each of the groups A to D, escalation strategies for pharmacologic treatments are proposed; (3) the concept of deescalation of therapy is introduced in the treatment assessment scheme; (4) nonpharmacologic therapies are comprehensively presented; and (5) the importance of comorbid conditions in managing chronic obstructive pulmonary disease is reviewed.","author":[{"dropping-particle":"","family":"Vogelmeier","given":"Claus F","non-dropping-particle":"","parse-names":false,"suffix":""},{"dropping-particle":"","family":"Criner","given":"Gerard J","non-dropping-particle":"","parse-names":false,"suffix":""},{"dropping-particle":"","family":"Martinez","given":"Fernando J","non-dropping-particle":"","parse-names":false,"suffix":""},{"dropping-particle":"","family":"Anzueto","given":"Antonio","non-dropping-particle":"","parse-names":false,"suffix":""},{"dropping-particle":"","family":"Barnes","given":"Peter J","non-dropping-particle":"","parse-names":false,"suffix":""},{"dropping-particle":"","family":"Bourbeau","given":"Jean","non-dropping-particle":"","parse-names":false,"suffix":""},{"dropping-particle":"","family":"Celli","given":"Bartolome R","non-dropping-particle":"","parse-names":false,"suffix":""},{"dropping-particle":"","family":"Chen","given":"Rongchang","non-dropping-particle":"","parse-names":false,"suffix":""},{"dropping-particle":"","family":"Decramer","given":"Marc","non-dropping-particle":"","parse-names":false,"suffix":""},{"dropping-particle":"","family":"Fabbri","given":"Leonardo M","non-dropping-particle":"","parse-names":false,"suffix":""},{"dropping-particle":"","family":"Frith","given":"Peter","non-dropping-particle":"","parse-names":false,"suffix":""},{"dropping-particle":"","family":"Halpin","given":"David M G","non-dropping-particle":"","parse-names":false,"suffix":""},{"dropping-particle":"","family":"López Varela","given":"M Victorina","non-dropping-particle":"","parse-names":false,"suffix":""},{"dropping-particle":"","family":"Nishimura","given":"Masaharu","non-dropping-particle":"","parse-names":false,"suffix":""},{"dropping-particle":"","family":"Roche","given":"Nicolas","non-dropping-particle":"","parse-names":false,"suffix":""},{"dropping-particle":"","family":"Rodriguez-Roisin","given":"Roberto","non-dropping-particle":"","parse-names":false,"suffix":""},{"dropping-particle":"","family":"Sin","given":"Don D","non-dropping-particle":"","parse-names":false,"suffix":""},{"dropping-particle":"","family":"Singh","given":"Dave","non-dropping-particle":"","parse-names":false,"suffix":""},{"dropping-particle":"","family":"Stockley","given":"Robert","non-dropping-particle":"","parse-names":false,"suffix":""},{"dropping-particle":"","family":"Vestbo","given":"Jørgen","non-dropping-particle":"","parse-names":false,"suffix":""},{"dropping-particle":"","family":"Wedzicha","given":"Jadwiga A","non-dropping-particle":"","parse-names":false,"suffix":""},{"dropping-particle":"","family":"Agustí","given":"Alvar","non-dropping-particle":"","parse-names":false,"suffix":""},{"dropping-particle":"V","family":"Lopez Varela","given":"M","non-dropping-particle":"","parse-names":false,"suffix":""},{"dropping-particle":"","family":"Nishimura","given":"Masaharu","non-dropping-particle":"","parse-names":false,"suffix":""},{"dropping-particle":"","family":"Roche","given":"Nicolas","non-dropping-particle":"","parse-names":false,"suffix":""},{"dropping-particle":"","family":"Rodriguez-Roisin","given":"Roberto","non-dropping-particle":"","parse-names":false,"suffix":""},{"dropping-particle":"","family":"Sin","given":"Don D","non-dropping-particle":"","parse-names":false,"suffix":""},{"dropping-particle":"","family":"Singh","given":"Dave","non-dropping-particle":"","parse-names":false,"suffix":""},{"dropping-particle":"","family":"Stockley","given":"Robert","non-dropping-particle":"","parse-names":false,"suffix":""},{"dropping-particle":"","family":"Vestbo","given":"Jørgen","non-dropping-particle":"","parse-names":false,"suffix":""},{"dropping-particle":"","family":"Wedzicha","given":"Jadwiga A","non-dropping-particle":"","parse-names":false,"suffix":""},{"dropping-particle":"","family":"Agusti","given":"A","non-dropping-particle":"","parse-names":false,"suffix":""}],"container-title":"American journal of respiratory and critical care medicine","id":"ITEM-1","issue":"5","issued":{"date-parts":[["2017","3","1"]]},"note":"From Duplicate 1 (Global Strategy for the Diagnosis, Management, and Prevention of Chronic Obstructive Lung Disease 2017 Report. GOLD Executive Summary - Vogelmeier, Claus F; Criner, Gerard J; Martinez, Fernando J; Anzueto, Antonio; Barnes, Peter J; Bourbeau, Jean; Celli, Bartolome R; Chen, Rongchang; Decramer, Marc; Fabbri, Leonardo M; Frith, Peter; Halpin, David M G; López Varela, M Victorina; Nishimura, Masaharu; Roche, Nicolas; Rodriguez-Roisin, Roberto; Sin, Don D; Singh, Dave; Stockley, Robert; Vestbo, Jørgen; Wedzicha, Jadwiga A; Agustí, Alvar; Lopez Varela, M V; Nishimura, Masaharu; Roche, Nicolas; Rodriguez-Roisin, Roberto; Sin, Don D; Singh, Dave; Stockley, Robert; Vestbo, Jørgen; Wedzicha, Jadwiga A; Agusti, A)\n\nFrom Duplicate 1 (Global Strategy for the Diagnosis, Management, and Prevention of Chronic Obstructive Lung Disease 2017 Report. GOLD Executive Summary - Vogelmeier, C F; Criner, G J; Martinez, F J; Anzueto, A; Barnes, P J; Bourbeau, J; Celli, B R; Chen, R; Decramer, M; Fabbri, L M; Frith, P; Halpin, D M; Lopez Varela, M V; Nishimura, M; Roche, N; Rodriguez-Roisin, R; Sin, D D; Singh, D; Stockley, R; Vestbo, J; Wedzicha, J A; Agusti, A)\n\nVogelmeier, Claus F\nCriner, Gerard J\nMartinez, Fernando J\nAnzueto, Antonio\nBarnes, Peter J\nBourbeau, Jean\nCelli, Bartolome R\nChen, Rongchang\nDecramer, Marc\nFabbri, Leonardo M\nFrith, Peter\nHalpin, David M G\nLopez Varela, M Victorina\nNishimura, Masaharu\nRoche, Nicolas\nRodriguez-Roisin, Roberto\nSin, Don D\nSingh, Dave\nStockley, Robert\nVestbo, Jorgen\nWedzicha, Jadwiga A\nAgusti, Alvar\neng\nG0800570/Medical Research Council/United Kingdom\nG1001365/Medical Research Council/United Kingdom\nG1001372/Medical Research Council/United Kingdom\n2017/01/28 06:00\nAm J Respir Crit Care Med. 2017 Mar 1;195(5):557-582. doi: 10.1164/rccm.201701-0218PP.\n\nFrom Duplicate 2 (Global Strategy for the Diagnosis, Management, and Prevention of Chronic Obstructive Lung Disease 2017 Report. GOLD Executive Summary - Vogelmeier, Claus F; Criner, Gerard J; Martinez, Fernando J; Anzueto, Antonio; Barnes, Peter J; Bourbeau, Jean; Celli, Bartolome R; Chen, Rongchang; Decramer, Marc; Fabbri, Leonardo M; Frith, Peter; Halpin, David M G; López Varela, M Victorina; Nishimura, Masaharu; Roche, Nicolas; Rodriguez-Roisin, Roberto; Sin, Don D; Singh, Dave; Stockley, Robert; Vestbo, Jørgen; Wedzicha, Jadwiga A; Agustí, Alvar; Lopez Varela, M V; Nishimura, Masaharu; Roche, Nicolas; Rodriguez-Roisin, Roberto; Sin, Don D; Singh, Dave; Stockley, Robert; Vestbo, Jørgen; Wedzicha, Jadwiga A; Agusti, A)\n\nFrom Duplicate 1 (Global Strategy for the Diagnosis, Management, and Prevention of Chronic Obstructive Lung Disease 2017 Report. GOLD Executive Summary - Vogelmeier, C F; Criner, G J; Martinez, F J; Anzueto, A; Barnes, P J; Bourbeau, J; Celli, B R; Chen, R; Decramer, M; Fabbri, L M; Frith, P; Halpin, D M; Lopez Varela, M V; Nishimura, M; Roche, N; Rodriguez-Roisin, R; Sin, D D; Singh, D; Stockley, R; Vestbo, J; Wedzicha, J A; Agusti, A)\n\nVogelmeier, Claus F\nCriner, Gerard J\nMartinez, Fernando J\nAnzueto, Antonio\nBarnes, Peter J\nBourbeau, Jean\nCelli, Bartolome R\nChen, Rongchang\nDecramer, Marc\nFabbri, Leonardo M\nFrith, Peter\nHalpin, David M G\nLopez Varela, M Victorina\nNishimura, Masaharu\nRoche, Nicolas\nRodriguez-Roisin, Roberto\nSin, Don D\nSingh, Dave\nStockley, Robert\nVestbo, Jorgen\nWedzicha, Jadwiga A\nAgusti, Alvar\neng\nG0800570/Medical Research Council/United Kingdom\nG1001365/Medical Research Council/United Kingdom\nG1001372/Medical Research Council/United Kingdom\n2017/01/28 06:00\nAm J Respir Crit Care Med. 2017 Mar 1;195(5):557-582. doi: 10.1164/rccm.201701-0218PP.","page":"557-582","title":"Global Strategy for the Diagnosis, Management, and Prevention of Chronic Obstructive Lung Disease 2017 Report. GOLD Executive Summary.","type":"article-journal","volume":"195"},"uris":["http://www.mendeley.com/documents/?uuid=5882453b-a9aa-4a4c-9315-5970ef2ab5f2"]}],"mendeley":{"formattedCitation":"&lt;sup&gt;51&lt;/sup&gt;","plainTextFormattedCitation":"51","previouslyFormattedCitation":"&lt;sup&gt;51&lt;/sup&gt;"},"properties":{"noteIndex":0},"schema":"https://github.com/citation-style-language/schema/raw/master/csl-citation.json"}</w:instrText>
      </w:r>
      <w:r w:rsidRPr="000A43F4">
        <w:fldChar w:fldCharType="separate"/>
      </w:r>
      <w:r w:rsidR="00E2425A" w:rsidRPr="000A43F4">
        <w:rPr>
          <w:noProof/>
          <w:vertAlign w:val="superscript"/>
        </w:rPr>
        <w:t>51</w:t>
      </w:r>
      <w:r w:rsidRPr="000A43F4">
        <w:fldChar w:fldCharType="end"/>
      </w:r>
      <w:r w:rsidRPr="000A43F4">
        <w:t>: FEV</w:t>
      </w:r>
      <w:r w:rsidRPr="000A43F4">
        <w:rPr>
          <w:vertAlign w:val="subscript"/>
        </w:rPr>
        <w:t>1</w:t>
      </w:r>
      <w:r w:rsidRPr="000A43F4">
        <w:t xml:space="preserve"> less than 80% of predicted value and FEV</w:t>
      </w:r>
      <w:r w:rsidRPr="000A43F4">
        <w:rPr>
          <w:vertAlign w:val="subscript"/>
        </w:rPr>
        <w:t>1</w:t>
      </w:r>
      <w:r w:rsidRPr="000A43F4">
        <w:t xml:space="preserve">/FVC less than 0.7. We excluded 59,358 individuals, who did not match the above criteria. </w:t>
      </w:r>
      <w:r w:rsidRPr="000A43F4">
        <w:rPr>
          <w:rFonts w:ascii="Calibri" w:hAnsi="Calibri" w:cs="Calibri"/>
        </w:rPr>
        <w:t>To select completely unrelated individuals for genome-wide association analysis, we removed at least one individual from each related pair, giving preference to cases. Briefly, we created a graph from related pairs using genetic kinship information provided by UK Biobank. For each unconnected component</w:t>
      </w:r>
      <w:r w:rsidR="00615ACA">
        <w:rPr>
          <w:rFonts w:ascii="Calibri" w:hAnsi="Calibri" w:cs="Calibri"/>
        </w:rPr>
        <w:t>,</w:t>
      </w:r>
      <w:r w:rsidRPr="000A43F4">
        <w:rPr>
          <w:rFonts w:ascii="Calibri" w:hAnsi="Calibri" w:cs="Calibri"/>
        </w:rPr>
        <w:t xml:space="preserve"> we removed control nodes (healthy individual), starting with the one with the highest degree. If all nodes were cases, we removed the one with the highest degree. We excluded additional 26,855 individuals based on kinship and further 34,035 individuals who had missing information on sex, ever smoking status, pack-years of smoking, and age.  We also excluded subjects who had withdrawn consent (updated as of May 2018). </w:t>
      </w:r>
      <w:r w:rsidRPr="000A43F4">
        <w:t>After excluding individuals, we were left with 200,792 individuals for genome-wide association analysis of COPD.</w:t>
      </w:r>
    </w:p>
    <w:p w14:paraId="56FE673B" w14:textId="1B4DC07B" w:rsidR="009C2425" w:rsidRPr="000A43F4" w:rsidRDefault="009C2425" w:rsidP="00C324D7">
      <w:pPr>
        <w:pStyle w:val="Heading2"/>
      </w:pPr>
      <w:bookmarkStart w:id="16" w:name="_Toc526200280"/>
      <w:r w:rsidRPr="000A43F4">
        <w:t xml:space="preserve">Sensitivity analyses for smoking, sex, and </w:t>
      </w:r>
      <w:r w:rsidR="003A159F" w:rsidRPr="000A43F4">
        <w:t xml:space="preserve">COPD </w:t>
      </w:r>
      <w:r w:rsidRPr="000A43F4">
        <w:t>phenotypic misclassification</w:t>
      </w:r>
      <w:bookmarkEnd w:id="16"/>
    </w:p>
    <w:p w14:paraId="2AFA4894" w14:textId="7CB5E2E1" w:rsidR="002552B5" w:rsidRDefault="009C2425" w:rsidP="009C2425">
      <w:bookmarkStart w:id="17" w:name="_Hlk523218105"/>
      <w:r w:rsidRPr="000A43F4">
        <w:t xml:space="preserve">To determine whether </w:t>
      </w:r>
      <w:bookmarkEnd w:id="17"/>
      <w:r w:rsidRPr="000A43F4">
        <w:t>our results were driven by, or differed by, smoking status,</w:t>
      </w:r>
      <w:r w:rsidR="00AC5FD1">
        <w:t xml:space="preserve"> we</w:t>
      </w:r>
      <w:r w:rsidRPr="000A43F4">
        <w:t xml:space="preserve"> examined COPD-associated variants in relationship to </w:t>
      </w:r>
      <w:r w:rsidR="006050C4">
        <w:t>ever-</w:t>
      </w:r>
      <w:r w:rsidRPr="000A43F4">
        <w:t>smoking status in UK Biobank.</w:t>
      </w:r>
      <w:r w:rsidR="00AD3E60">
        <w:t xml:space="preserve"> </w:t>
      </w:r>
      <w:r w:rsidRPr="000A43F4">
        <w:t>In addition, we separately examined these variants in ever</w:t>
      </w:r>
      <w:r w:rsidR="006050C4">
        <w:t>-</w:t>
      </w:r>
      <w:r w:rsidRPr="000A43F4">
        <w:t xml:space="preserve"> and never</w:t>
      </w:r>
      <w:r w:rsidR="006050C4">
        <w:t>-</w:t>
      </w:r>
      <w:r w:rsidRPr="000A43F4">
        <w:t xml:space="preserve">smokers in </w:t>
      </w:r>
      <w:r w:rsidR="007F4335">
        <w:t xml:space="preserve">UK </w:t>
      </w:r>
      <w:r w:rsidRPr="000A43F4">
        <w:t xml:space="preserve">Biobank.  To test for sex-difference in genetic effects among our top </w:t>
      </w:r>
      <w:r w:rsidR="00CC7E78">
        <w:t>variants</w:t>
      </w:r>
      <w:r w:rsidRPr="000A43F4">
        <w:t xml:space="preserve">, we performed a sex-stratified GWAS of COPD in UK Biobank and tested for </w:t>
      </w:r>
      <w:r w:rsidR="00AC5FD1" w:rsidRPr="000A43F4">
        <w:t>differen</w:t>
      </w:r>
      <w:r w:rsidR="00AC5FD1">
        <w:t>ces between</w:t>
      </w:r>
      <w:r w:rsidR="00AC5FD1" w:rsidRPr="000A43F4">
        <w:t xml:space="preserve"> </w:t>
      </w:r>
      <w:r w:rsidRPr="000A43F4">
        <w:t>effect</w:t>
      </w:r>
      <w:r w:rsidR="00AC5FD1">
        <w:t>s</w:t>
      </w:r>
      <w:r w:rsidRPr="000A43F4">
        <w:t xml:space="preserve"> among males and females.</w:t>
      </w:r>
      <w:r w:rsidR="00AC5FD1">
        <w:t xml:space="preserve"> For th</w:t>
      </w:r>
      <w:r w:rsidR="003050F5">
        <w:t>e latter</w:t>
      </w:r>
      <w:r w:rsidR="00AC5FD1">
        <w:t xml:space="preserve"> we utilized the “difference test</w:t>
      </w:r>
      <w:r w:rsidR="00F92231">
        <w:fldChar w:fldCharType="begin" w:fldLock="1"/>
      </w:r>
      <w:r w:rsidR="00A035CF">
        <w:instrText>ADDIN CSL_CITATION {"citationItems":[{"id":"ITEM-1","itemData":{"DOI":"10.1371/journal.pone.0181038","ISSN":"1932-6203","PMID":"28749953","abstract":"Genome-wide association meta-analyses (GWAMAs) conducted separately by two strata have identified differences in genetic effects between strata, such as sex-differences for body fat distribution. However, there are several approaches to identify such differences and an uncertainty which approach to use. Assuming the availability of stratified GWAMA results, we compare various approaches to identify between-strata differences in genetic effects. We evaluate type I error and power via simulations and analytical comparisons for different scenarios of strata designs and for different types of between-strata differences. For strata of equal size, we find that the genome-wide test for difference without any filtering is the best approach to detect stratum-specific genetic effects with opposite directions, while filtering for overall association followed by the difference test is best to identify effects that are predominant in one stratum. When there is no a priori hypothesis on the type of difference, a combination of both approaches can be recommended. Some approaches violate type I error control when conducted in the same data set. For strata of unequal size, the best approach depends on whether the genetic effect is predominant in the larger or in the smaller stratum. Based on real data from GIANT (&gt;175 000 individuals), we exemplify the impact of the approaches on the detection of sex-differences for body fat distribution (identifying up to 10 loci). Our recommendations provide tangible guidelines for future GWAMAs that aim at identifying between-strata differences. A better understanding of such effects will help pinpoint the underlying mechanisms.","author":[{"dropping-particle":"","family":"Winkler","given":"Thomas W","non-dropping-particle":"","parse-names":false,"suffix":""},{"dropping-particle":"","family":"Justice","given":"Anne E","non-dropping-particle":"","parse-names":false,"suffix":""},{"dropping-particle":"","family":"Cupples","given":"L Adrienne","non-dropping-particle":"","parse-names":false,"suffix":""},{"dropping-particle":"","family":"Kronenberg","given":"Florian","non-dropping-particle":"","parse-names":false,"suffix":""},{"dropping-particle":"","family":"Kutalik","given":"Zoltán","non-dropping-particle":"","parse-names":false,"suffix":""},{"dropping-particle":"","family":"Heid","given":"Iris M","non-dropping-particle":"","parse-names":false,"suffix":""},{"dropping-particle":"","family":"GIANT consortium","given":"","non-dropping-particle":"","parse-names":false,"suffix":""}],"container-title":"PloS one","id":"ITEM-1","issue":"7","issued":{"date-parts":[["2017"]]},"page":"e0181038","title":"Approaches to detect genetic effects that differ between two strata in genome-wide meta-analyses: Recommendations based on a systematic evaluation.","type":"article-journal","volume":"12"},"uris":["http://www.mendeley.com/documents/?uuid=44536576-8145-4085-a9b4-9d4e2020c78a"]},{"id":"ITEM-2","itemData":{"DOI":"10.1371/journal.pgen.1003500","ISSN":"1553-7404","PMID":"23754948","abstract":"Given the anthropometric differences between men and women and previous evidence of sex-difference in genetic effects, we conducted a genome-wide search for sexually dimorphic associations with height, weight, body mass index, waist circumference, hip circumference, and waist-to-hip-ratio (133,723 individuals) and took forward 348 SNPs into follow-up (additional 137,052 individuals) in a total of 94 studies. Seven loci displayed significant sex-difference (FDR&lt;5%), including four previously established (near GRB14/COBLL1, LYPLAL1/SLC30A10, VEGFA, ADAMTS9) and three novel anthropometric trait loci (near MAP3K1, HSD17B4, PPARG), all of which were genome-wide significant in women (P&lt;5×10(-8)), but not in men. Sex-differences were apparent only for waist phenotypes, not for height, weight, BMI, or hip circumference. Moreover, we found no evidence for genetic effects with opposite directions in men versus women. The PPARG locus is of specific interest due to its role in diabetes genetics and therapy. Our results demonstrate the value of sex-specific GWAS to unravel the sexually dimorphic genetic underpinning of complex traits.","author":[{"dropping-particle":"","family":"Randall","given":"Joshua C","non-dropping-particle":"","parse-names":false,"suffix":""},{"dropping-particle":"","family":"Winkler","given":"Thomas W","non-dropping-particle":"","parse-names":false,"suffix":""},{"dropping-particle":"","family":"Kutalik","given":"Zoltán","non-dropping-particle":"","parse-names":false,"suffix":""},{"dropping-particle":"","family":"Berndt","given":"Sonja I","non-dropping-particle":"","parse-names":false,"suffix":""},{"dropping-particle":"","family":"Jackson","given":"Anne U","non-dropping-particle":"","parse-names":false,"suffix":""},{"dropping-particle":"","family":"Monda","given":"Keri L","non-dropping-particle":"","parse-names":false,"suffix":""},{"dropping-particle":"","family":"Kilpeläinen","given":"Tuomas O","non-dropping-particle":"","parse-names":false,"suffix":""},{"dropping-particle":"","family":"Esko","given":"Tõnu","non-dropping-particle":"","parse-names":false,"suffix":""},{"dropping-particle":"","family":"Mägi","given":"Reedik","non-dropping-particle":"","parse-names":false,"suffix":""},{"dropping-particle":"","family":"Li","given":"Shengxu","non-dropping-particle":"","parse-names":false,"suffix":""},{"dropping-particle":"","family":"Workalemahu","given":"Tsegaselassie","non-dropping-particle":"","parse-names":false,"suffix":""},{"dropping-particle":"","family":"Feitosa","given":"Mary F","non-dropping-particle":"","parse-names":false,"suffix":""},{"dropping-particle":"","family":"Croteau-Chonka","given":"Damien C","non-dropping-particle":"","parse-names":false,"suffix":""},{"dropping-particle":"","family":"Day","given":"Felix R","non-dropping-particle":"","parse-names":false,"suffix":""},{"dropping-particle":"","family":"Fall","given":"Tove","non-dropping-particle":"","parse-names":false,"suffix":""},{"dropping-particle":"","family":"Ferreira","given":"Teresa","non-dropping-particle":"","parse-names":false,"suffix":""},{"dropping-particle":"","family":"Gustafsson","given":"Stefan","non-dropping-particle":"","parse-names":false,"suffix":""},{"dropping-particle":"","family":"Locke","given":"Adam E","non-dropping-particle":"","parse-names":false,"suffix":""},{"dropping-particle":"","family":"Mathieson","given":"Iain","non-dropping-particle":"","parse-names":false,"suffix":""},{"dropping-particle":"","family":"Scherag","given":"Andre","non-dropping-particle":"","parse-names":false,"suffix":""},{"dropping-particle":"","family":"Vedantam","given":"Sailaja","non-dropping-particle":"","parse-names":false,"suffix":""},{"dropping-particle":"","family":"Wood","given":"Andrew R","non-dropping-particle":"","parse-names":false,"suffix":""},{"dropping-particle":"","family":"Liang","given":"Liming","non-dropping-particle":"","parse-names":false,"suffix":""},{"dropping-particle":"","family":"Steinthorsdottir","given":"Valgerdur","non-dropping-particle":"","parse-names":false,"suffix":""},{"dropping-particle":"","family":"Thorleifsson","given":"Gudmar","non-dropping-particle":"","parse-names":false,"suffix":""},{"dropping-particle":"","family":"Dermitzakis","given":"Emmanouil T","non-dropping-particle":"","parse-names":false,"suffix":""},{"dropping-particle":"","family":"Dimas","given":"Antigone S","non-dropping-particle":"","parse-names":false,"suffix":""},{"dropping-particle":"","family":"Karpe","given":"Fredrik","non-dropping-particle":"","parse-names":false,"suffix":""},{"dropping-particle":"","family":"Min","given":"Josine L","non-dropping-particle":"","parse-names":false,"suffix":""},{"dropping-particle":"","family":"Nicholson","given":"George","non-dropping-particle":"","parse-names":false,"suffix":""},{"dropping-particle":"","family":"Clegg","given":"Deborah J","non-dropping-particle":"","parse-names":false,"suffix":""},{"dropping-particle":"","family":"Person","given":"Thomas","non-dropping-particle":"","parse-names":false,"suffix":""},{"dropping-particle":"","family":"Krohn","given":"Jon P","non-dropping-particle":"","parse-names":false,"suffix":""},{"dropping-particle":"","family":"Bauer","given":"Sabrina","non-dropping-particle":"","parse-names":false,"suffix":""},{"dropping-particle":"","family":"Buechler","given":"Christa","non-dropping-particle":"","parse-names":false,"suffix":""},{"dropping-particle":"","family":"Eisinger","given":"Kristina","non-dropping-particle":"","parse-names":false,"suffix":""},{"dropping-particle":"","family":"DIAGRAM Consortium","given":"","non-dropping-particle":"","parse-names":false,"suffix":""},{"dropping-particle":"","family":"Bonnefond","given":"Amélie","non-dropping-particle":"","parse-names":false,"suffix":""},{"dropping-particle":"","family":"Froguel","given":"Philippe","non-dropping-particle":"","parse-names":false,"suffix":""},{"dropping-particle":"","family":"MAGIC Investigators","given":"","non-dropping-particle":"","parse-names":false,"suffix":""},{"dropping-particle":"","family":"Hottenga","given":"Jouke-Jan","non-dropping-particle":"","parse-names":false,"suffix":""},{"dropping-particle":"","family":"Prokopenko","given":"Inga","non-dropping-particle":"","parse-names":false,"suffix":""},{"dropping-particle":"","family":"Waite","given":"Lindsay L","non-dropping-particle":"","parse-names":false,"suffix":""},{"dropping-particle":"","family":"Harris","given":"Tamara B","non-dropping-particle":"","parse-names":false,"suffix":""},{"dropping-particle":"","family":"Smith","given":"Albert Vernon","non-dropping-particle":"","parse-names":false,"suffix":""},{"dropping-particle":"","family":"Shuldiner","given":"Alan R","non-dropping-particle":"","parse-names":false,"suffix":""},{"dropping-particle":"","family":"McArdle","given":"Wendy L","non-dropping-particle":"","parse-names":false,"suffix":""},{"dropping-particle":"","family":"Caulfield","given":"Mark J","non-dropping-particle":"","parse-names":false,"suffix":""},{"dropping-particle":"","family":"Munroe","given":"Patricia B","non-dropping-particle":"","parse-names":false,"suffix":""},{"dropping-particle":"","family":"Grönberg","given":"Henrik","non-dropping-particle":"","parse-names":false,"suffix":""},{"dropping-particle":"","family":"Chen","given":"Yii-Der Ida","non-dropping-particle":"","parse-names":false,"suffix":""},{"dropping-particle":"","family":"Li","given":"Guo","non-dropping-particle":"","parse-names":false,"suffix":""},{"dropping-particle":"","family":"Beckmann","given":"Jacques S","non-dropping-particle":"","parse-names":false,"suffix":""},{"dropping-particle":"","family":"Johnson","given":"Toby","non-dropping-particle":"","parse-names":false,"suffix":""},{"dropping-particle":"","family":"Thorsteinsdottir","given":"Unnur","non-dropping-particle":"","parse-names":false,"suffix":""},{"dropping-particle":"","family":"Teder-Laving","given":"Maris","non-dropping-particle":"","parse-names":false,"suffix":""},{"dropping-particle":"","family":"Khaw","given":"Kay-Tee","non-dropping-particle":"","parse-names":false,"suffix":""},{"dropping-particle":"","family":"Wareham","given":"Nicholas J","non-dropping-particle":"","parse-names":false,"suffix":""},{"dropping-particle":"","family":"Zhao","given":"Jing Hua","non-dropping-particle":"","parse-names":false,"suffix":""},{"dropping-particle":"","family":"Amin","given":"Najaf","non-dropping-particle":"","parse-names":false,"suffix":""},{"dropping-particle":"","family":"Oostra","given":"Ben A","non-dropping-particle":"","parse-names":false,"suffix":""},{"dropping-particle":"","family":"Kraja","given":"Aldi T","non-dropping-particle":"","parse-names":false,"suffix":""},{"dropping-particle":"","family":"Province","given":"Michael A","non-dropping-particle":"","parse-names":false,"suffix":""},{"dropping-particle":"","family":"Cupples","given":"L Adrienne","non-dropping-particle":"","parse-names":false,"suffix":""},{"dropping-particle":"","family":"Heard-Costa","given":"Nancy L","non-dropping-particle":"","parse-names":false,"suffix":""},{"dropping-particle":"","family":"Kaprio","given":"Jaakko","non-dropping-particle":"","parse-names":false,"suffix":""},{"dropping-particle":"","family":"Ripatti","given":"Samuli","non-dropping-particle":"","parse-names":false,"suffix":""},{"dropping-particle":"","family":"Surakka","given":"Ida","non-dropping-particle":"","parse-names":false,"suffix":""},{"dropping-particle":"","family":"Collins","given":"Francis S","non-dropping-particle":"","parse-names":false,"suffix":""},{"dropping-particle":"","family":"Saramies","given":"Jouko","non-dropping-particle":"","parse-names":false,"suffix":""},{"dropping-particle":"","family":"Tuomilehto","given":"Jaakko","non-dropping-particle":"","parse-names":false,"suffix":""},{"dropping-particle":"","family":"Jula","given":"Antti","non-dropping-particle":"","parse-names":false,"suffix":""},{"dropping-particle":"","family":"Salomaa","given":"Veikko","non-dropping-particle":"","parse-names":false,"suffix":""},{"dropping-particle":"","family":"Erdmann","given":"Jeanette","non-dropping-particle":"","parse-names":false,"suffix":""},{"dropping-particle":"","family":"Hengstenberg","given":"Christian","non-dropping-particle":"","parse-names":false,"suffix":""},{"dropping-particle":"","family":"Loley","given":"Christina","non-dropping-particle":"","parse-names":false,"suffix":""},{"dropping-particle":"","family":"Schunkert","given":"Heribert","non-dropping-particle":"","parse-names":false,"suffix":""},{"dropping-particle":"","family":"Lamina","given":"Claudia","non-dropping-particle":"","parse-names":false,"suffix":""},{"dropping-particle":"","family":"Wichmann","given":"H Erich","non-dropping-particle":"","parse-names":false,"suffix":""},{"dropping-particle":"","family":"Albrecht","given":"Eva","non-dropping-particle":"","parse-names":false,"suffix":""},{"dropping-particle":"","family":"Gieger","given":"Christian","non-dropping-particle":"","parse-names":false,"suffix":""},{"dropping-particle":"","family":"Hicks","given":"Andrew A","non-dropping-particle":"","parse-names":false,"suffix":""},{"dropping-particle":"","family":"Johansson","given":"Asa","non-dropping-particle":"","parse-names":false,"suffix":""},{"dropping-particle":"","family":"Pramstaller","given":"Peter P","non-dropping-particle":"","parse-names":false,"suffix":""},{"dropping-particle":"","family":"Kathiresan","given":"Sekar","non-dropping-particle":"","parse-names":false,"suffix":""},{"dropping-particle":"","family":"Speliotes","given":"Elizabeth K","non-dropping-particle":"","parse-names":false,"suffix":""},{"dropping-particle":"","family":"Penninx","given":"Brenda","non-dropping-particle":"","parse-names":false,"suffix":""},{"dropping-particle":"","family":"Hartikainen","given":"Anna-Liisa","non-dropping-particle":"","parse-names":false,"suffix":""},{"dropping-particle":"","family":"Jarvelin","given":"Marjo-Riitta","non-dropping-particle":"","parse-names":false,"suffix":""},{"dropping-particle":"","family":"Gyllensten","given":"Ulf","non-dropping-particle":"","parse-names":false,"suffix":""},{"dropping-particle":"","family":"Boomsma","given":"Dorret I","non-dropping-particle":"","parse-names":false,"suffix":""},{"dropping-particle":"","family":"Campbell","given":"Harry","non-dropping-particle":"","parse-names":false,"suffix":""},{"dropping-particle":"","family":"Wilson","given":"James F","non-dropping-particle":"","parse-names":false,"suffix":""},{"dropping-particle":"","family":"Chanock","given":"Stephen J","non-dropping-particle":"","parse-names":false,"suffix":""},{"dropping-particle":"","family":"Farrall","given":"Martin","non-dropping-particle":"","parse-names":false,"suffix":""},{"dropping-particle":"","family":"Goel","given":"Anuj","non-dropping-particle":"","parse-names":false,"suffix":""},{"dropping-particle":"","family":"Medina-Gomez","given":"Carolina","non-dropping-particle":"","parse-names":false,"suffix":""},{"dropping-particle":"","family":"Rivadeneira","given":"Fernando","non-dropping-particle":"","parse-names":false,"suffix":""},{"dropping-particle":"","family":"Estrada","given":"Karol","non-dropping-particle":"","parse-names":false,"suffix":""},{"dropping-particle":"","family":"Uitterlinden","given":"André G","non-dropping-particle":"","parse-names":false,"suffix":""},{"dropping-particle":"","family":"Hofman","given":"Albert","non-dropping-particle":"","parse-names":false,"suffix":""},{"dropping-particle":"","family":"Zillikens","given":"M Carola","non-dropping-particle":"","parse-names":false,"suffix":""},{"dropping-particle":"","family":"Heijer","given":"Martin","non-dropping-particle":"den","parse-names":false,"suffix":""},{"dropping-particle":"","family":"Kiemeney","given":"Lambertus A","non-dropping-particle":"","parse-names":false,"suffix":""},{"dropping-particle":"","family":"Maschio","given":"Andrea","non-dropping-particle":"","parse-names":false,"suffix":""},{"dropping-particle":"","family":"Hall","given":"Per","non-dropping-particle":"","parse-names":false,"suffix":""},{"dropping-particle":"","family":"Tyrer","given":"Jonathan","non-dropping-particle":"","parse-names":false,"suffix":""},{"dropping-particle":"","family":"Teumer","given":"Alexander","non-dropping-particle":"","parse-names":false,"suffix":""},{"dropping-particle":"","family":"Völzke","given":"Henry","non-dropping-particle":"","parse-names":false,"suffix":""},{"dropping-particle":"","family":"Kovacs","given":"Peter","non-dropping-particle":"","parse-names":false,"suffix":""},{"dropping-particle":"","family":"Tönjes","given":"Anke","non-dropping-particle":"","parse-names":false,"suffix":""},{"dropping-particle":"","family":"Mangino","given":"Massimo","non-dropping-particle":"","parse-names":false,"suffix":""},{"dropping-particle":"","family":"Spector","given":"Tim D","non-dropping-particle":"","parse-names":false,"suffix":""},{"dropping-particle":"","family":"Hayward","given":"Caroline","non-dropping-particle":"","parse-names":false,"suffix":""},{"dropping-particle":"","family":"Rudan","given":"Igor","non-dropping-particle":"","parse-names":false,"suffix":""},{"dropping-particle":"","family":"Hall","given":"Alistair S","non-dropping-particle":"","parse-names":false,"suffix":""},{"dropping-particle":"","family":"Samani","given":"Nilesh J","non-dropping-particle":"","parse-names":false,"suffix":""},{"dropping-particle":"","family":"Attwood","given":"Antony Paul","non-dropping-particle":"","parse-names":false,"suffix":""},{"dropping-particle":"","family":"Sambrook","given":"Jennifer G","non-dropping-particle":"","parse-names":false,"suffix":""},{"dropping-particle":"","family":"Hung","given":"Joseph","non-dropping-particle":"","parse-names":false,"suffix":""},{"dropping-particle":"","family":"Palmer","given":"Lyle J","non-dropping-particle":"","parse-names":false,"suffix":""},{"dropping-particle":"","family":"Lokki","given":"Marja-Liisa","non-dropping-particle":"","parse-names":false,"suffix":""},{"dropping-particle":"","family":"Sinisalo","given":"Juha","non-dropping-particle":"","parse-names":false,"suffix":""},{"dropping-particle":"","family":"Boucher","given":"Gabrielle","non-dropping-particle":"","parse-names":false,"suffix":""},{"dropping-particle":"","family":"Huikuri","given":"Heikki","non-dropping-particle":"","parse-names":false,"suffix":""},{"dropping-particle":"","family":"Lorentzon","given":"Mattias","non-dropping-particle":"","parse-names":false,"suffix":""},{"dropping-particle":"","family":"Ohlsson","given":"Claes","non-dropping-particle":"","parse-names":false,"suffix":""},{"dropping-particle":"","family":"Eklund","given":"Niina","non-dropping-particle":"","parse-names":false,"suffix":""},{"dropping-particle":"","family":"Eriksson","given":"Johan G","non-dropping-particle":"","parse-names":false,"suffix":""},{"dropping-particle":"","family":"Barlassina","given":"Cristina","non-dropping-particle":"","parse-names":false,"suffix":""},{"dropping-particle":"","family":"Rivolta","given":"Carlo","non-dropping-particle":"","parse-names":false,"suffix":""},{"dropping-particle":"","family":"Nolte","given":"Ilja M","non-dropping-particle":"","parse-names":false,"suffix":""},{"dropping-particle":"","family":"Snieder","given":"Harold","non-dropping-particle":"","parse-names":false,"suffix":""},{"dropping-particle":"","family":"Klauw","given":"Melanie M","non-dropping-particle":"Van der","parse-names":false,"suffix":""},{"dropping-particle":"V","family":"Vliet-Ostaptchouk","given":"Jana","non-dropping-particle":"Van","parse-names":false,"suffix":""},{"dropping-particle":"V","family":"Gejman","given":"Pablo","non-dropping-particle":"","parse-names":false,"suffix":""},{"dropping-particle":"","family":"Shi","given":"Jianxin","non-dropping-particle":"","parse-names":false,"suffix":""},{"dropping-particle":"","family":"Jacobs","given":"Kevin B","non-dropping-particle":"","parse-names":false,"suffix":""},{"dropping-particle":"","family":"Wang","given":"Zhaoming","non-dropping-particle":"","parse-names":false,"suffix":""},{"dropping-particle":"","family":"Bakker","given":"Stephan J L","non-dropping-particle":"","parse-names":false,"suffix":""},{"dropping-particle":"","family":"Mateo Leach","given":"Irene","non-dropping-particle":"","parse-names":false,"suffix":""},{"dropping-particle":"","family":"Navis","given":"Gerjan","non-dropping-particle":"","parse-names":false,"suffix":""},{"dropping-particle":"","family":"Harst","given":"Pim","non-dropping-particle":"van der","parse-names":false,"suffix":""},{"dropping-particle":"","family":"Martin","given":"Nicholas G","non-dropping-particle":"","parse-names":false,"suffix":""},{"dropping-particle":"","family":"Medland","given":"Sarah E","non-dropping-particle":"","parse-names":false,"suffix":""},{"dropping-particle":"","family":"Montgomery","given":"Grant W","non-dropping-particle":"","parse-names":false,"suffix":""},{"dropping-particle":"","family":"Yang","given":"Jian","non-dropping-particle":"","parse-names":false,"suffix":""},{"dropping-particle":"","family":"Chasman","given":"Daniel I","non-dropping-particle":"","parse-names":false,"suffix":""},{"dropping-particle":"","family":"Ridker","given":"Paul M","non-dropping-particle":"","parse-names":false,"suffix":""},{"dropping-particle":"","family":"Rose","given":"Lynda M","non-dropping-particle":"","parse-names":false,"suffix":""},{"dropping-particle":"","family":"Lehtimäki","given":"Terho","non-dropping-particle":"","parse-names":false,"suffix":""},{"dropping-particle":"","family":"Raitakari","given":"Olli","non-dropping-particle":"","parse-names":false,"suffix":""},{"dropping-particle":"","family":"Absher","given":"Devin","non-dropping-particle":"","parse-names":false,"suffix":""},{"dropping-particle":"","family":"Iribarren","given":"Carlos","non-dropping-particle":"","parse-names":false,"suffix":""},{"dropping-particle":"","family":"Basart","given":"Hanneke","non-dropping-particle":"","parse-names":false,"suffix":""},{"dropping-particle":"","family":"Hovingh","given":"Kees G","non-dropping-particle":"","parse-names":false,"suffix":""},{"dropping-particle":"","family":"Hyppönen","given":"Elina","non-dropping-particle":"","parse-names":false,"suffix":""},{"dropping-particle":"","family":"Power","given":"Chris","non-dropping-particle":"","parse-names":false,"suffix":""},{"dropping-particle":"","family":"Anderson","given":"Denise","non-dropping-particle":"","parse-names":false,"suffix":""},{"dropping-particle":"","family":"Beilby","given":"John P","non-dropping-particle":"","parse-names":false,"suffix":""},{"dropping-particle":"","family":"Hui","given":"Jennie","non-dropping-particle":"","parse-names":false,"suffix":""},{"dropping-particle":"","family":"Jolley","given":"Jennifer","non-dropping-particle":"","parse-names":false,"suffix":""},{"dropping-particle":"","family":"Sager","given":"Hendrik","non-dropping-particle":"","parse-names":false,"suffix":""},{"dropping-particle":"","family":"Bornstein","given":"Stefan R","non-dropping-particle":"","parse-names":false,"suffix":""},{"dropping-particle":"","family":"Schwarz","given":"Peter E H","non-dropping-particle":"","parse-names":false,"suffix":""},{"dropping-particle":"","family":"Kristiansson","given":"Kati","non-dropping-particle":"","parse-names":false,"suffix":""},{"dropping-particle":"","family":"Perola","given":"Markus","non-dropping-particle":"","parse-names":false,"suffix":""},{"dropping-particle":"","family":"Lindström","given":"Jaana","non-dropping-particle":"","parse-names":false,"suffix":""},{"dropping-particle":"","family":"Swift","given":"Amy J","non-dropping-particle":"","parse-names":false,"suffix":""},{"dropping-particle":"","family":"Uusitupa","given":"Matti","non-dropping-particle":"","parse-names":false,"suffix":""},{"dropping-particle":"","family":"Atalay","given":"Mustafa","non-dropping-particle":"","parse-names":false,"suffix":""},{"dropping-particle":"","family":"Lakka","given":"Timo A","non-dropping-particle":"","parse-names":false,"suffix":""},{"dropping-particle":"","family":"Rauramaa","given":"Rainer","non-dropping-particle":"","parse-names":false,"suffix":""},{"dropping-particle":"","family":"Bolton","given":"Jennifer L","non-dropping-particle":"","parse-names":false,"suffix":""},{"dropping-particle":"","family":"Fowkes","given":"Gerry","non-dropping-particle":"","parse-names":false,"suffix":""},{"dropping-particle":"","family":"Fraser","given":"Ross M","non-dropping-particle":"","parse-names":false,"suffix":""},{"dropping-particle":"","family":"Price","given":"Jackie F","non-dropping-particle":"","parse-names":false,"suffix":""},{"dropping-particle":"","family":"Fischer","given":"Krista","non-dropping-particle":"","parse-names":false,"suffix":""},{"dropping-particle":"","family":"Krjutå Kov","given":"Kaarel","non-dropping-particle":"","parse-names":false,"suffix":""},{"dropping-particle":"","family":"Metspalu","given":"Andres","non-dropping-particle":"","parse-names":false,"suffix":""},{"dropping-particle":"","family":"Mihailov","given":"Evelin","non-dropping-particle":"","parse-names":false,"suffix":""},{"dropping-particle":"","family":"Langenberg","given":"Claudia","non-dropping-particle":"","parse-names":false,"suffix":""},{"dropping-particle":"","family":"Luan","given":"Jian'an","non-dropping-particle":"","parse-names":false,"suffix":""},{"dropping-particle":"","family":"Ong","given":"Ken K","non-dropping-particle":"","parse-names":false,"suffix":""},{"dropping-particle":"","family":"Chines","given":"Peter S","non-dropping-particle":"","parse-names":false,"suffix":""},{"dropping-particle":"","family":"Keinanen-Kiukaanniemi","given":"Sirkka M","non-dropping-particle":"","parse-names":false,"suffix":""},{"dropping-particle":"","family":"Saaristo","given":"Timo E","non-dropping-particle":"","parse-names":false,"suffix":""},{"dropping-particle":"","family":"Edkins","given":"Sarah","non-dropping-particle":"","parse-names":false,"suffix":""},{"dropping-particle":"","family":"Franks","given":"Paul W","non-dropping-particle":"","parse-names":false,"suffix":""},{"dropping-particle":"","family":"Hallmans","given":"Göran","non-dropping-particle":"","parse-names":false,"suffix":""},{"dropping-particle":"","family":"Shungin","given":"Dmitry","non-dropping-particle":"","parse-names":false,"suffix":""},{"dropping-particle":"","family":"Morris","given":"Andrew David","non-dropping-particle":"","parse-names":false,"suffix":""},{"dropping-particle":"","family":"Palmer","given":"Colin N A","non-dropping-particle":"","parse-names":false,"suffix":""},{"dropping-particle":"","family":"Erbel","given":"Raimund","non-dropping-particle":"","parse-names":false,"suffix":""},{"dropping-particle":"","family":"Moebus","given":"Susanne","non-dropping-particle":"","parse-names":false,"suffix":""},{"dropping-particle":"","family":"Nöthen","given":"Markus M","non-dropping-particle":"","parse-names":false,"suffix":""},{"dropping-particle":"","family":"Pechlivanis","given":"Sonali","non-dropping-particle":"","parse-names":false,"suffix":""},{"dropping-particle":"","family":"Hveem","given":"Kristian","non-dropping-particle":"","parse-names":false,"suffix":""},{"dropping-particle":"","family":"Narisu","given":"Narisu","non-dropping-particle":"","parse-names":false,"suffix":""},{"dropping-particle":"","family":"Hamsten","given":"Anders","non-dropping-particle":"","parse-names":false,"suffix":""},{"dropping-particle":"","family":"Humphries","given":"Steve E","non-dropping-particle":"","parse-names":false,"suffix":""},{"dropping-particle":"","family":"Strawbridge","given":"Rona J","non-dropping-particle":"","parse-names":false,"suffix":""},{"dropping-particle":"","family":"Tremoli","given":"Elena","non-dropping-particle":"","parse-names":false,"suffix":""},{"dropping-particle":"","family":"Grallert","given":"Harald","non-dropping-particle":"","parse-names":false,"suffix":""},{"dropping-particle":"","family":"Thorand","given":"Barbara","non-dropping-particle":"","parse-names":false,"suffix":""},{"dropping-particle":"","family":"Illig","given":"Thomas","non-dropping-particle":"","parse-names":false,"suffix":""},{"dropping-particle":"","family":"Koenig","given":"Wolfgang","non-dropping-particle":"","parse-names":false,"suffix":""},{"dropping-particle":"","family":"Müller-Nurasyid","given":"Martina","non-dropping-particle":"","parse-names":false,"suffix":""},{"dropping-particle":"","family":"Peters","given":"Annette","non-dropping-particle":"","parse-names":false,"suffix":""},{"dropping-particle":"","family":"Boehm","given":"Bernhard O","non-dropping-particle":"","parse-names":false,"suffix":""},{"dropping-particle":"","family":"Kleber","given":"Marcus E","non-dropping-particle":"","parse-names":false,"suffix":""},{"dropping-particle":"","family":"März","given":"Winfried","non-dropping-particle":"","parse-names":false,"suffix":""},{"dropping-particle":"","family":"Winkelmann","given":"Bernhard R","non-dropping-particle":"","parse-names":false,"suffix":""},{"dropping-particle":"","family":"Kuusisto","given":"Johanna","non-dropping-particle":"","parse-names":false,"suffix":""},{"dropping-particle":"","family":"Laakso","given":"Markku","non-dropping-particle":"","parse-names":false,"suffix":""},{"dropping-particle":"","family":"Arveiler","given":"Dominique","non-dropping-particle":"","parse-names":false,"suffix":""},{"dropping-particle":"","family":"Cesana","given":"Giancarlo","non-dropping-particle":"","parse-names":false,"suffix":""},{"dropping-particle":"","family":"Kuulasmaa","given":"Kari","non-dropping-particle":"","parse-names":false,"suffix":""},{"dropping-particle":"","family":"Virtamo","given":"Jarmo","non-dropping-particle":"","parse-names":false,"suffix":""},{"dropping-particle":"","family":"Yarnell","given":"John W G","non-dropping-particle":"","parse-names":false,"suffix":""},{"dropping-particle":"","family":"Kuh","given":"Diana","non-dropping-particle":"","parse-names":false,"suffix":""},{"dropping-particle":"","family":"Wong","given":"Andrew","non-dropping-particle":"","parse-names":false,"suffix":""},{"dropping-particle":"","family":"Lind","given":"Lars","non-dropping-particle":"","parse-names":false,"suffix":""},{"dropping-particle":"","family":"Faire","given":"Ulf","non-dropping-particle":"de","parse-names":false,"suffix":""},{"dropping-particle":"","family":"Gigante","given":"Bruna","non-dropping-particle":"","parse-names":false,"suffix":""},{"dropping-particle":"","family":"Magnusson","given":"Patrik K E","non-dropping-particle":"","parse-names":false,"suffix":""},{"dropping-particle":"","family":"Pedersen","given":"Nancy L","non-dropping-particle":"","parse-names":false,"suffix":""},{"dropping-particle":"","family":"Dedoussis","given":"George","non-dropping-particle":"","parse-names":false,"suffix":""},{"dropping-particle":"","family":"Dimitriou","given":"Maria","non-dropping-particle":"","parse-names":false,"suffix":""},{"dropping-particle":"","family":"Kolovou","given":"Genovefa","non-dropping-particle":"","parse-names":false,"suffix":""},{"dropping-particle":"","family":"Kanoni","given":"Stavroula","non-dropping-particle":"","parse-names":false,"suffix":""},{"dropping-particle":"","family":"Stirrups","given":"Kathleen","non-dropping-particle":"","parse-names":false,"suffix":""},{"dropping-particle":"","family":"Bonnycastle","given":"Lori L","non-dropping-particle":"","parse-names":false,"suffix":""},{"dropping-particle":"","family":"Njølstad","given":"Inger","non-dropping-particle":"","parse-names":false,"suffix":""},{"dropping-particle":"","family":"Wilsgaard","given":"Tom","non-dropping-particle":"","parse-names":false,"suffix":""},{"dropping-particle":"","family":"Ganna","given":"Andrea","non-dropping-particle":"","parse-names":false,"suffix":""},{"dropping-particle":"","family":"Rehnberg","given":"Emil","non-dropping-particle":"","parse-names":false,"suffix":""},{"dropping-particle":"","family":"Hingorani","given":"Aroon","non-dropping-particle":"","parse-names":false,"suffix":""},{"dropping-particle":"","family":"Kivimaki","given":"Mika","non-dropping-particle":"","parse-names":false,"suffix":""},{"dropping-particle":"","family":"Kumari","given":"Meena","non-dropping-particle":"","parse-names":false,"suffix":""},{"dropping-particle":"","family":"Assimes","given":"Themistocles L","non-dropping-particle":"","parse-names":false,"suffix":""},{"dropping-particle":"","family":"Barroso","given":"Inês","non-dropping-particle":"","parse-names":false,"suffix":""},{"dropping-particle":"","family":"Boehnke","given":"Michael","non-dropping-particle":"","parse-names":false,"suffix":""},{"dropping-particle":"","family":"Borecki","given":"Ingrid B","non-dropping-particle":"","parse-names":false,"suffix":""},{"dropping-particle":"","family":"Deloukas","given":"Panos","non-dropping-particle":"","parse-names":false,"suffix":""},{"dropping-particle":"","family":"Fox","given":"Caroline S","non-dropping-particle":"","parse-names":false,"suffix":""},{"dropping-particle":"","family":"Frayling","given":"Timothy","non-dropping-particle":"","parse-names":false,"suffix":""},{"dropping-particle":"","family":"Groop","given":"Leif C","non-dropping-particle":"","parse-names":false,"suffix":""},{"dropping-particle":"","family":"Haritunians","given":"Talin","non-dropping-particle":"","parse-names":false,"suffix":""},{"dropping-particle":"","family":"Hunter","given":"David","non-dropping-particle":"","parse-names":false,"suffix":""},{"dropping-particle":"","family":"Ingelsson","given":"Erik","non-dropping-particle":"","parse-names":false,"suffix":""},{"dropping-particle":"","family":"Kaplan","given":"Robert","non-dropping-particle":"","parse-names":false,"suffix":""},{"dropping-particle":"","family":"Mohlke","given":"Karen L","non-dropping-particle":"","parse-names":false,"suffix":""},{"dropping-particle":"","family":"O'Connell","given":"Jeffrey R","non-dropping-particle":"","parse-names":false,"suffix":""},{"dropping-particle":"","family":"Schlessinger","given":"David","non-dropping-particle":"","parse-names":false,"suffix":""},{"dropping-particle":"","family":"Strachan","given":"David P","non-dropping-particle":"","parse-names":false,"suffix":""},{"dropping-particle":"","family":"Stefansson","given":"Kari","non-dropping-particle":"","parse-names":false,"suffix":""},{"dropping-particle":"","family":"Duijn","given":"Cornelia M","non-dropping-particle":"van","parse-names":false,"suffix":""},{"dropping-particle":"","family":"Abecasis","given":"Gonçalo R","non-dropping-particle":"","parse-names":false,"suffix":""},{"dropping-particle":"","family":"McCarthy","given":"Mark I","non-dropping-particle":"","parse-names":false,"suffix":""},{"dropping-particle":"","family":"Hirschhorn","given":"Joel N","non-dropping-particle":"","parse-names":false,"suffix":""},{"dropping-particle":"","family":"Qi","given":"Lu","non-dropping-particle":"","parse-names":false,"suffix":""},{"dropping-particle":"","family":"Loos","given":"Ruth J F","non-dropping-particle":"","parse-names":false,"suffix":""},{"dropping-particle":"","family":"Lindgren","given":"Cecilia M","non-dropping-particle":"","parse-names":false,"suffix":""},{"dropping-particle":"","family":"North","given":"Kari E","non-dropping-particle":"","parse-names":false,"suffix":""},{"dropping-particle":"","family":"Heid","given":"Iris M","non-dropping-particle":"","parse-names":false,"suffix":""}],"container-title":"PLoS genetics","id":"ITEM-2","issue":"6","issued":{"date-parts":[["2013","6"]]},"page":"e1003500","title":"Sex-stratified genome-wide association studies including 270,000 individuals show sexual dimorphism in genetic loci for anthropometric traits.","type":"article-journal","volume":"9"},"uris":["http://www.mendeley.com/documents/?uuid=61e0c12e-a693-4cab-85df-8a08df362433"]}],"mendeley":{"formattedCitation":"&lt;sup&gt;52,53&lt;/sup&gt;","plainTextFormattedCitation":"52,53","previouslyFormattedCitation":"&lt;sup&gt;52,53&lt;/sup&gt;"},"properties":{"noteIndex":0},"schema":"https://github.com/citation-style-language/schema/raw/master/csl-citation.json"}</w:instrText>
      </w:r>
      <w:r w:rsidR="00F92231">
        <w:fldChar w:fldCharType="separate"/>
      </w:r>
      <w:r w:rsidR="00F92231" w:rsidRPr="00F92231">
        <w:rPr>
          <w:noProof/>
          <w:vertAlign w:val="superscript"/>
        </w:rPr>
        <w:t>52,53</w:t>
      </w:r>
      <w:r w:rsidR="00F92231">
        <w:fldChar w:fldCharType="end"/>
      </w:r>
      <w:r w:rsidR="00612458">
        <w:t>”</w:t>
      </w:r>
      <w:r w:rsidR="00F92231">
        <w:t>.</w:t>
      </w:r>
      <w:r w:rsidR="00AC5FD1">
        <w:t xml:space="preserve"> In addition, we also included a variant-by-sex interaction term and tested this term.</w:t>
      </w:r>
      <w:r w:rsidRPr="000A43F4">
        <w:t xml:space="preserve"> We defined significant effect</w:t>
      </w:r>
      <w:r w:rsidR="00AC5FD1">
        <w:t xml:space="preserve"> differences by</w:t>
      </w:r>
      <w:r w:rsidRPr="000A43F4">
        <w:t xml:space="preserve"> Bonferroni correction</w:t>
      </w:r>
      <w:r w:rsidR="00F40024">
        <w:t xml:space="preserve"> and further, we attempted to replicate all nominally significant variants (P for </w:t>
      </w:r>
      <w:r w:rsidR="003050F5">
        <w:t xml:space="preserve">the </w:t>
      </w:r>
      <w:r w:rsidR="00F40024">
        <w:t xml:space="preserve">difference </w:t>
      </w:r>
      <w:r w:rsidR="003050F5">
        <w:t xml:space="preserve">test </w:t>
      </w:r>
      <w:r w:rsidR="00F40024">
        <w:t xml:space="preserve">&lt; 0.05) </w:t>
      </w:r>
      <w:r w:rsidR="00CC7E78">
        <w:t xml:space="preserve">from our top SNPs </w:t>
      </w:r>
      <w:r w:rsidR="00F40024">
        <w:t>in a meta-analysis of sex-stratified COPD association analyses in COPDGene NHW, COPDGene AA, ECLIPSE, and GenKOLS</w:t>
      </w:r>
      <w:r w:rsidRPr="000A43F4">
        <w:t>.</w:t>
      </w:r>
      <w:r w:rsidR="00CC7E78">
        <w:t xml:space="preserve"> We also investigated variants not our top variants but reaching genome-wide significance (P&lt;5x10</w:t>
      </w:r>
      <w:r w:rsidR="00CC7E78" w:rsidRPr="00CC7E78">
        <w:rPr>
          <w:vertAlign w:val="superscript"/>
        </w:rPr>
        <w:t>-8</w:t>
      </w:r>
      <w:r w:rsidR="00CC7E78">
        <w:t>) only in one sex. We attempted to replicate these variants in the meta-analysis of COPD case-control cohorts as mentioned above.</w:t>
      </w:r>
      <w:r w:rsidR="00AF431E">
        <w:t xml:space="preserve"> We used 5%</w:t>
      </w:r>
      <w:r w:rsidR="00AA44B8">
        <w:t xml:space="preserve"> Bonferroni corrected P value to determine significance in replication.</w:t>
      </w:r>
    </w:p>
    <w:p w14:paraId="669D8A03" w14:textId="20F325B5" w:rsidR="009C2425" w:rsidRDefault="009C2425" w:rsidP="009C2425">
      <w:r w:rsidRPr="000A43F4">
        <w:t>To simulate power</w:t>
      </w:r>
      <w:r w:rsidR="00CE17B5">
        <w:t xml:space="preserve"> for the difference test</w:t>
      </w:r>
      <w:r w:rsidRPr="000A43F4">
        <w:t xml:space="preserve">, we </w:t>
      </w:r>
      <w:r w:rsidR="00B419BA">
        <w:t>modified the power simulations in Winkler et al.</w:t>
      </w:r>
      <w:r w:rsidR="00612458" w:rsidRPr="00612458">
        <w:t xml:space="preserve"> </w:t>
      </w:r>
      <w:r w:rsidR="00612458">
        <w:fldChar w:fldCharType="begin" w:fldLock="1"/>
      </w:r>
      <w:r w:rsidR="00612458">
        <w:instrText>ADDIN CSL_CITATION {"citationItems":[{"id":"ITEM-1","itemData":{"DOI":"10.1371/journal.pone.0181038","ISSN":"1932-6203","PMID":"28749953","abstract":"Genome-wide association meta-analyses (GWAMAs) conducted separately by two strata have identified differences in genetic effects between strata, such as sex-differences for body fat distribution. However, there are several approaches to identify such differences and an uncertainty which approach to use. Assuming the availability of stratified GWAMA results, we compare various approaches to identify between-strata differences in genetic effects. We evaluate type I error and power via simulations and analytical comparisons for different scenarios of strata designs and for different types of between-strata differences. For strata of equal size, we find that the genome-wide test for difference without any filtering is the best approach to detect stratum-specific genetic effects with opposite directions, while filtering for overall association followed by the difference test is best to identify effects that are predominant in one stratum. When there is no a priori hypothesis on the type of difference, a combination of both approaches can be recommended. Some approaches violate type I error control when conducted in the same data set. For strata of unequal size, the best approach depends on whether the genetic effect is predominant in the larger or in the smaller stratum. Based on real data from GIANT (&gt;175 000 individuals), we exemplify the impact of the approaches on the detection of sex-differences for body fat distribution (identifying up to 10 loci). Our recommendations provide tangible guidelines for future GWAMAs that aim at identifying between-strata differences. A better understanding of such effects will help pinpoint the underlying mechanisms.","author":[{"dropping-particle":"","family":"Winkler","given":"Thomas W","non-dropping-particle":"","parse-names":false,"suffix":""},{"dropping-particle":"","family":"Justice","given":"Anne E","non-dropping-particle":"","parse-names":false,"suffix":""},{"dropping-particle":"","family":"Cupples","given":"L Adrienne","non-dropping-particle":"","parse-names":false,"suffix":""},{"dropping-particle":"","family":"Kronenberg","given":"Florian","non-dropping-particle":"","parse-names":false,"suffix":""},{"dropping-particle":"","family":"Kutalik","given":"Zoltán","non-dropping-particle":"","parse-names":false,"suffix":""},{"dropping-particle":"","family":"Heid","given":"Iris M","non-dropping-particle":"","parse-names":false,"suffix":""},{"dropping-particle":"","family":"GIANT consortium","given":"","non-dropping-particle":"","parse-names":false,"suffix":""}],"container-title":"PloS one","id":"ITEM-1","issue":"7","issued":{"date-parts":[["2017"]]},"page":"e0181038","title":"Approaches to detect genetic effects that differ between two strata in genome-wide meta-analyses: Recommendations based on a systematic evaluation.","type":"article-journal","volume":"12"},"uris":["http://www.mendeley.com/documents/?uuid=44536576-8145-4085-a9b4-9d4e2020c78a"]}],"mendeley":{"formattedCitation":"&lt;sup&gt;52&lt;/sup&gt;","plainTextFormattedCitation":"52","previouslyFormattedCitation":"&lt;sup&gt;52&lt;/sup&gt;"},"properties":{"noteIndex":0},"schema":"https://github.com/citation-style-language/schema/raw/master/csl-citation.json"}</w:instrText>
      </w:r>
      <w:r w:rsidR="00612458">
        <w:fldChar w:fldCharType="separate"/>
      </w:r>
      <w:r w:rsidR="00612458" w:rsidRPr="00F77291">
        <w:rPr>
          <w:noProof/>
          <w:vertAlign w:val="superscript"/>
        </w:rPr>
        <w:t>52</w:t>
      </w:r>
      <w:r w:rsidR="00612458">
        <w:fldChar w:fldCharType="end"/>
      </w:r>
      <w:r w:rsidR="00B419BA">
        <w:t xml:space="preserve"> and made them applicable to a case-control dataset. We approximated the phenotypic variance attributable to the risk locus as in Peyrot et al</w:t>
      </w:r>
      <w:r w:rsidR="00F92231">
        <w:t>.</w:t>
      </w:r>
      <w:r w:rsidR="00F92231">
        <w:fldChar w:fldCharType="begin" w:fldLock="1"/>
      </w:r>
      <w:r w:rsidR="00A035CF">
        <w:instrText>ADDIN CSL_CITATION {"citationItems":[{"id":"ITEM-1","itemData":{"DOI":"10.1016/j.ajhg.2015.12.017","ISSN":"1537-6605","PMID":"26849113","abstract":"Genome-wide association studies (GWASs) are an optimal design for discovery of disease risk loci for diseases whose underlying genetic architecture includes many common causal loci of small effect (a polygenic architecture). We consider two designs that deserve careful consideration if the true underlying genetic architecture of the trait is polygenic: parent-offspring trios and unscreened control subjects. We assess these designs in terms of quantification of the total contribution of genome-wide genetic markers to disease risk (SNP heritability) and power to detect an associated risk allele. First, we show that trio designs should be avoided when: (1) the disease has a lifetime risk &gt; 1%; (2) trio probands are ascertained from families with more than one affected sibling under which scenario the SNP heritability can drop by more than 50% and power can drop as much as from 0.9 to 0.15 for a sample of 20,000 subjects; or (3) assortative mating occurs (spouse correlation of the underlying liability to the disorder), which decreases the SNP heritability but not the power to detect a single locus in the trio design. Some studies use unscreened rather than screened control subjects because these can be easier to collect; we show that the estimated SNP heritability should then be scaled by dividing by (1 - K × u)(2) for disorders with population prevalence K and proportion of unscreened control subjects u. When omitting to scale appropriately, the SNP heritability of, for example, major depressive disorder (K = 0.15) would be underestimated by 28% when none of the control subjects are screened.","author":[{"dropping-particle":"","family":"Peyrot","given":"Wouter J","non-dropping-particle":"","parse-names":false,"suffix":""},{"dropping-particle":"","family":"Boomsma","given":"Dorret I","non-dropping-particle":"","parse-names":false,"suffix":""},{"dropping-particle":"","family":"Penninx","given":"Brenda W J H","non-dropping-particle":"","parse-names":false,"suffix":""},{"dropping-particle":"","family":"Wray","given":"Naomi R","non-dropping-particle":"","parse-names":false,"suffix":""}],"container-title":"American journal of human genetics","id":"ITEM-1","issue":"2","issued":{"date-parts":[["2016","2","4"]]},"page":"382-91","title":"Disease and Polygenic Architecture: Avoid Trio Design and Appropriately Account for Unscreened Control Subjects for Common Disease.","type":"article-journal","volume":"98"},"uris":["http://www.mendeley.com/documents/?uuid=f686ef01-92ac-4427-b124-88d5293523ce"]}],"mendeley":{"formattedCitation":"&lt;sup&gt;54&lt;/sup&gt;","plainTextFormattedCitation":"54","previouslyFormattedCitation":"&lt;sup&gt;54&lt;/sup&gt;"},"properties":{"noteIndex":0},"schema":"https://github.com/citation-style-language/schema/raw/master/csl-citation.json"}</w:instrText>
      </w:r>
      <w:r w:rsidR="00F92231">
        <w:fldChar w:fldCharType="separate"/>
      </w:r>
      <w:r w:rsidR="00F92231" w:rsidRPr="00F92231">
        <w:rPr>
          <w:noProof/>
          <w:vertAlign w:val="superscript"/>
        </w:rPr>
        <w:t>54</w:t>
      </w:r>
      <w:r w:rsidR="00F92231">
        <w:fldChar w:fldCharType="end"/>
      </w:r>
      <w:r w:rsidR="00B419BA">
        <w:t>:</w:t>
      </w:r>
    </w:p>
    <w:p w14:paraId="0DC0E8A5" w14:textId="0E6BE577" w:rsidR="00CE17B5" w:rsidRPr="00CE17B5" w:rsidRDefault="00825ED4" w:rsidP="009C2425">
      <w:pPr>
        <w:rPr>
          <w:rFonts w:eastAsiaTheme="minorEastAsia"/>
        </w:rPr>
      </w:pPr>
      <m:oMathPara>
        <m:oMath>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r>
            <w:rPr>
              <w:rFonts w:ascii="Cambria Math" w:hAnsi="Cambria Math"/>
            </w:rPr>
            <m:t xml:space="preserve">= </m:t>
          </m:r>
          <m:f>
            <m:fPr>
              <m:type m:val="lin"/>
              <m:ctrlPr>
                <w:rPr>
                  <w:rFonts w:ascii="Cambria Math" w:hAnsi="Cambria Math"/>
                  <w:i/>
                </w:rPr>
              </m:ctrlPr>
            </m:fPr>
            <m:num>
              <m:r>
                <w:rPr>
                  <w:rFonts w:ascii="Cambria Math" w:hAnsi="Cambria Math"/>
                </w:rPr>
                <m:t>2pq</m:t>
              </m:r>
              <m:sSup>
                <m:sSupPr>
                  <m:ctrlPr>
                    <w:rPr>
                      <w:rFonts w:ascii="Cambria Math" w:hAnsi="Cambria Math"/>
                      <w:i/>
                    </w:rPr>
                  </m:ctrlPr>
                </m:sSupPr>
                <m:e>
                  <m:r>
                    <w:rPr>
                      <w:rFonts w:ascii="Cambria Math" w:hAnsi="Cambria Math"/>
                    </w:rPr>
                    <m:t>(RR-1)</m:t>
                  </m:r>
                </m:e>
                <m:sup>
                  <m:r>
                    <w:rPr>
                      <w:rFonts w:ascii="Cambria Math" w:hAnsi="Cambria Math"/>
                    </w:rPr>
                    <m:t>2</m:t>
                  </m:r>
                </m:sup>
              </m:sSup>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m:oMathPara>
    </w:p>
    <w:p w14:paraId="3E8FDE2A" w14:textId="037249B3" w:rsidR="007408A6" w:rsidRDefault="005E6B58" w:rsidP="009C2425">
      <w:r>
        <w:t xml:space="preserve">where </w:t>
      </w:r>
      <m:oMath>
        <m:sSup>
          <m:sSupPr>
            <m:ctrlPr>
              <w:rPr>
                <w:rFonts w:ascii="Cambria Math" w:hAnsi="Cambria Math"/>
                <w:i/>
              </w:rPr>
            </m:ctrlPr>
          </m:sSupPr>
          <m:e>
            <m:r>
              <w:rPr>
                <w:rFonts w:ascii="Cambria Math" w:hAnsi="Cambria Math"/>
              </w:rPr>
              <m:t>m</m:t>
            </m:r>
          </m:e>
          <m:sup>
            <m:r>
              <w:rPr>
                <w:rFonts w:ascii="Cambria Math" w:hAnsi="Cambria Math"/>
              </w:rPr>
              <m:t>2</m:t>
            </m:r>
          </m:sup>
        </m:sSup>
      </m:oMath>
      <w:r>
        <w:t xml:space="preserve"> is the mean liability of case subjects and depends on the prevalence of COPD, </w:t>
      </w:r>
      <m:oMath>
        <m:r>
          <w:rPr>
            <w:rFonts w:ascii="Cambria Math" w:hAnsi="Cambria Math"/>
          </w:rPr>
          <m:t>p</m:t>
        </m:r>
      </m:oMath>
      <w:r>
        <w:t xml:space="preserve"> is the risk allele frequency of variant </w:t>
      </w:r>
      <m:oMath>
        <m:r>
          <w:rPr>
            <w:rFonts w:ascii="Cambria Math" w:hAnsi="Cambria Math"/>
          </w:rPr>
          <m:t>i</m:t>
        </m:r>
      </m:oMath>
      <w:r>
        <w:t xml:space="preserve">, </w:t>
      </w:r>
      <m:oMath>
        <m:r>
          <w:rPr>
            <w:rFonts w:ascii="Cambria Math" w:eastAsiaTheme="minorEastAsia" w:hAnsi="Cambria Math"/>
          </w:rPr>
          <m:t>q=1-p</m:t>
        </m:r>
      </m:oMath>
      <w:r w:rsidR="00537CF1">
        <w:t xml:space="preserve"> </w:t>
      </w:r>
      <w:r>
        <w:t xml:space="preserve">and </w:t>
      </w:r>
      <m:oMath>
        <m:r>
          <w:rPr>
            <w:rFonts w:ascii="Cambria Math" w:hAnsi="Cambria Math"/>
          </w:rPr>
          <m:t>RR</m:t>
        </m:r>
      </m:oMath>
      <w:r w:rsidR="00537CF1">
        <w:rPr>
          <w:rFonts w:eastAsiaTheme="minorEastAsia"/>
        </w:rPr>
        <w:t xml:space="preserve"> </w:t>
      </w:r>
      <w:r>
        <w:t>is the relative risk</w:t>
      </w:r>
      <w:r w:rsidR="00212532">
        <w:rPr>
          <w:rFonts w:eastAsiaTheme="minorEastAsia"/>
        </w:rPr>
        <w:t>, respectively.</w:t>
      </w:r>
      <w:r w:rsidR="00D3177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oMath>
      <w:r w:rsidR="00D31772">
        <w:rPr>
          <w:rFonts w:eastAsiaTheme="minorEastAsia"/>
        </w:rPr>
        <w:t xml:space="preserve">can be derived from </w:t>
      </w:r>
      <m:oMath>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oMath>
      <w:r w:rsidR="00D31772">
        <w:rPr>
          <w:rFonts w:eastAsiaTheme="minorEastAsia"/>
        </w:rPr>
        <w:t xml:space="preserve"> and the direction of the effect </w:t>
      </w:r>
      <m:oMath>
        <m:r>
          <w:rPr>
            <w:rFonts w:ascii="Cambria Math" w:hAnsi="Cambria Math"/>
          </w:rPr>
          <m:t>i</m:t>
        </m:r>
      </m:oMath>
      <w:r w:rsidR="00D31772">
        <w:rPr>
          <w:rFonts w:eastAsiaTheme="minorEastAsia"/>
        </w:rPr>
        <w:t>.</w:t>
      </w:r>
    </w:p>
    <w:p w14:paraId="6E64BA52" w14:textId="47996F3E" w:rsidR="00CE17B5" w:rsidRDefault="007F539A" w:rsidP="009C2425">
      <w:r>
        <w:t>T</w:t>
      </w:r>
      <w:r w:rsidR="00F77291">
        <w:t xml:space="preserve">he </w:t>
      </w:r>
      <w:r w:rsidR="00212532">
        <w:t>variance</w:t>
      </w:r>
      <w:r w:rsidR="00F77291">
        <w:t xml:space="preserve"> of a variant </w:t>
      </w:r>
      <m:oMath>
        <m:r>
          <w:rPr>
            <w:rFonts w:ascii="Cambria Math" w:hAnsi="Cambria Math"/>
          </w:rPr>
          <m:t>i</m:t>
        </m:r>
      </m:oMath>
      <w:r w:rsidR="00F77291">
        <w:t xml:space="preserve"> (</w:t>
      </w:r>
      <m:oMath>
        <m:sSup>
          <m:sSupPr>
            <m:ctrlPr>
              <w:rPr>
                <w:rFonts w:ascii="Cambria Math" w:hAnsi="Cambria Math"/>
                <w:i/>
              </w:rPr>
            </m:ctrlPr>
          </m:sSupPr>
          <m:e>
            <m:sSub>
              <m:sSubPr>
                <m:ctrlPr>
                  <w:rPr>
                    <w:rFonts w:ascii="Cambria Math" w:hAnsi="Cambria Math"/>
                    <w:i/>
                  </w:rPr>
                </m:ctrlPr>
              </m:sSubPr>
              <m:e>
                <m:r>
                  <w:rPr>
                    <w:rFonts w:ascii="Cambria Math" w:hAnsi="Cambria Math"/>
                  </w:rPr>
                  <m:t>se</m:t>
                </m:r>
              </m:e>
              <m:sub>
                <m:r>
                  <w:rPr>
                    <w:rFonts w:ascii="Cambria Math" w:hAnsi="Cambria Math"/>
                  </w:rPr>
                  <m:t>i</m:t>
                </m:r>
              </m:sub>
            </m:sSub>
          </m:e>
          <m:sup>
            <m:r>
              <w:rPr>
                <w:rFonts w:ascii="Cambria Math" w:hAnsi="Cambria Math"/>
              </w:rPr>
              <m:t>2</m:t>
            </m:r>
          </m:sup>
        </m:sSup>
        <m:r>
          <w:rPr>
            <w:rFonts w:ascii="Cambria Math" w:hAnsi="Cambria Math"/>
          </w:rPr>
          <m:t>)</m:t>
        </m:r>
      </m:oMath>
      <w:r w:rsidR="00F77291">
        <w:rPr>
          <w:rFonts w:eastAsiaTheme="minorEastAsia"/>
        </w:rPr>
        <w:t xml:space="preserve"> </w:t>
      </w:r>
      <w:r w:rsidR="00F44AC0">
        <w:rPr>
          <w:rFonts w:eastAsiaTheme="minorEastAsia"/>
        </w:rPr>
        <w:t xml:space="preserve">is </w:t>
      </w:r>
      <w:r w:rsidR="00F77291">
        <w:rPr>
          <w:rFonts w:eastAsiaTheme="minorEastAsia"/>
        </w:rPr>
        <w:t>defined as</w:t>
      </w:r>
    </w:p>
    <w:p w14:paraId="35A4B7A3" w14:textId="2306AF84" w:rsidR="00CE17B5" w:rsidRPr="00CE17B5" w:rsidRDefault="00825ED4" w:rsidP="009C2425">
      <w:pPr>
        <w:rPr>
          <w:rFonts w:eastAsiaTheme="minorEastAsia"/>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se</m:t>
                  </m:r>
                </m:e>
                <m:sub>
                  <m:r>
                    <w:rPr>
                      <w:rFonts w:ascii="Cambria Math" w:hAnsi="Cambria Math"/>
                    </w:rPr>
                    <m:t>i</m:t>
                  </m:r>
                </m:sub>
              </m:sSub>
            </m:e>
            <m:sup>
              <m:r>
                <w:rPr>
                  <w:rFonts w:ascii="Cambria Math" w:hAnsi="Cambria Math"/>
                </w:rPr>
                <m:t>2</m:t>
              </m:r>
            </m:sup>
          </m:sSup>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e>
              </m:d>
              <m:sSubSup>
                <m:sSubSupPr>
                  <m:ctrlPr>
                    <w:rPr>
                      <w:rFonts w:ascii="Cambria Math" w:hAnsi="Cambria Math"/>
                      <w:i/>
                    </w:rPr>
                  </m:ctrlPr>
                </m:sSubSupPr>
                <m:e>
                  <m:r>
                    <w:rPr>
                      <w:rFonts w:ascii="Cambria Math" w:hAnsi="Cambria Math"/>
                    </w:rPr>
                    <m:t>σ</m:t>
                  </m:r>
                </m:e>
                <m:sub>
                  <m:r>
                    <w:rPr>
                      <w:rFonts w:ascii="Cambria Math" w:hAnsi="Cambria Math"/>
                    </w:rPr>
                    <m:t>Y</m:t>
                  </m:r>
                </m:sub>
                <m:sup>
                  <m:r>
                    <w:rPr>
                      <w:rFonts w:ascii="Cambria Math" w:hAnsi="Cambria Math"/>
                    </w:rPr>
                    <m:t>2</m:t>
                  </m:r>
                </m:sup>
              </m:sSubSup>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m:t>
                  </m:r>
                </m:sub>
              </m:sSub>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e>
          </m:d>
        </m:oMath>
      </m:oMathPara>
    </w:p>
    <w:p w14:paraId="26742BBC" w14:textId="73E0801D" w:rsidR="00CE17B5" w:rsidRPr="00FB3D2B" w:rsidRDefault="00FB3D2B" w:rsidP="009C2425">
      <w:r>
        <w:rPr>
          <w:rFonts w:eastAsiaTheme="minorEastAsia"/>
        </w:rPr>
        <w:t>Where</w:t>
      </w:r>
      <w:r>
        <w:t xml:space="preserve">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Pr>
          <w:rFonts w:eastAsiaTheme="minorEastAsia"/>
        </w:rPr>
        <w:t xml:space="preserve"> is </w:t>
      </w:r>
      <w:r w:rsidR="00CE17B5">
        <w:t xml:space="preserve">sample size in stratum </w:t>
      </w:r>
      <m:oMath>
        <m:r>
          <w:rPr>
            <w:rFonts w:ascii="Cambria Math" w:hAnsi="Cambria Math"/>
          </w:rPr>
          <m:t>i</m:t>
        </m:r>
      </m:oMath>
      <w:r w:rsidR="00AC6499">
        <w:rPr>
          <w:rFonts w:eastAsiaTheme="minorEastAsia"/>
        </w:rPr>
        <w:t>.</w:t>
      </w:r>
    </w:p>
    <w:p w14:paraId="3B2680FE" w14:textId="5C131B7A" w:rsidR="00CE17B5" w:rsidRDefault="00F77291" w:rsidP="009C2425">
      <w:r>
        <w:t xml:space="preserve">Hence, we can derive the power of </w:t>
      </w:r>
      <w:r w:rsidR="00D31772">
        <w:t xml:space="preserve">difference </w:t>
      </w:r>
      <w:r>
        <w:t>test as</w:t>
      </w:r>
      <w:r>
        <w:fldChar w:fldCharType="begin" w:fldLock="1"/>
      </w:r>
      <w:r w:rsidR="00F92231">
        <w:instrText>ADDIN CSL_CITATION {"citationItems":[{"id":"ITEM-1","itemData":{"DOI":"10.1371/journal.pone.0181038","ISSN":"1932-6203","PMID":"28749953","abstract":"Genome-wide association meta-analyses (GWAMAs) conducted separately by two strata have identified differences in genetic effects between strata, such as sex-differences for body fat distribution. However, there are several approaches to identify such differences and an uncertainty which approach to use. Assuming the availability of stratified GWAMA results, we compare various approaches to identify between-strata differences in genetic effects. We evaluate type I error and power via simulations and analytical comparisons for different scenarios of strata designs and for different types of between-strata differences. For strata of equal size, we find that the genome-wide test for difference without any filtering is the best approach to detect stratum-specific genetic effects with opposite directions, while filtering for overall association followed by the difference test is best to identify effects that are predominant in one stratum. When there is no a priori hypothesis on the type of difference, a combination of both approaches can be recommended. Some approaches violate type I error control when conducted in the same data set. For strata of unequal size, the best approach depends on whether the genetic effect is predominant in the larger or in the smaller stratum. Based on real data from GIANT (&gt;175 000 individuals), we exemplify the impact of the approaches on the detection of sex-differences for body fat distribution (identifying up to 10 loci). Our recommendations provide tangible guidelines for future GWAMAs that aim at identifying between-strata differences. A better understanding of such effects will help pinpoint the underlying mechanisms.","author":[{"dropping-particle":"","family":"Winkler","given":"Thomas W","non-dropping-particle":"","parse-names":false,"suffix":""},{"dropping-particle":"","family":"Justice","given":"Anne E","non-dropping-particle":"","parse-names":false,"suffix":""},{"dropping-particle":"","family":"Cupples","given":"L Adrienne","non-dropping-particle":"","parse-names":false,"suffix":""},{"dropping-particle":"","family":"Kronenberg","given":"Florian","non-dropping-particle":"","parse-names":false,"suffix":""},{"dropping-particle":"","family":"Kutalik","given":"Zoltán","non-dropping-particle":"","parse-names":false,"suffix":""},{"dropping-particle":"","family":"Heid","given":"Iris M","non-dropping-particle":"","parse-names":false,"suffix":""},{"dropping-particle":"","family":"GIANT consortium","given":"","non-dropping-particle":"","parse-names":false,"suffix":""}],"container-title":"PloS one","id":"ITEM-1","issue":"7","issued":{"date-parts":[["2017"]]},"page":"e0181038","title":"Approaches to detect genetic effects that differ between two strata in genome-wide meta-analyses: Recommendations based on a systematic evaluation.","type":"article-journal","volume":"12"},"uris":["http://www.mendeley.com/documents/?uuid=44536576-8145-4085-a9b4-9d4e2020c78a"]}],"mendeley":{"formattedCitation":"&lt;sup&gt;52&lt;/sup&gt;","plainTextFormattedCitation":"52","previouslyFormattedCitation":"&lt;sup&gt;52&lt;/sup&gt;"},"properties":{"noteIndex":0},"schema":"https://github.com/citation-style-language/schema/raw/master/csl-citation.json"}</w:instrText>
      </w:r>
      <w:r>
        <w:fldChar w:fldCharType="separate"/>
      </w:r>
      <w:r w:rsidRPr="00F77291">
        <w:rPr>
          <w:noProof/>
          <w:vertAlign w:val="superscript"/>
        </w:rPr>
        <w:t>52</w:t>
      </w:r>
      <w:r>
        <w:fldChar w:fldCharType="end"/>
      </w:r>
    </w:p>
    <w:p w14:paraId="583540A3" w14:textId="5E25DEDB" w:rsidR="00CE17B5" w:rsidRPr="00CE17B5" w:rsidRDefault="00CE17B5" w:rsidP="000E40FD">
      <w:pPr>
        <w:jc w:val="center"/>
        <w:rPr>
          <w:rFonts w:eastAsiaTheme="minorEastAsia"/>
        </w:rPr>
      </w:pPr>
      <m:oMathPara>
        <m:oMath>
          <m:r>
            <m:rPr>
              <m:sty m:val="p"/>
            </m:rPr>
            <w:rPr>
              <w:rFonts w:ascii="Cambria Math" w:hAnsi="Cambria Math" w:cstheme="minorHAnsi"/>
            </w:rPr>
            <w:lastRenderedPageBreak/>
            <m:t>Φ</m:t>
          </m:r>
          <m:d>
            <m:dPr>
              <m:ctrlPr>
                <w:rPr>
                  <w:rFonts w:ascii="Cambria Math" w:hAnsi="Cambria Math" w:cstheme="minorHAnsi"/>
                  <w:i/>
                </w:rPr>
              </m:ctrlPr>
            </m:dPr>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z</m:t>
                  </m:r>
                </m:e>
                <m:sub>
                  <m:r>
                    <w:rPr>
                      <w:rFonts w:ascii="Cambria Math" w:hAnsi="Cambria Math" w:cstheme="minorHAnsi"/>
                    </w:rPr>
                    <m:t>1-</m:t>
                  </m:r>
                  <m:f>
                    <m:fPr>
                      <m:ctrlPr>
                        <w:rPr>
                          <w:rFonts w:ascii="Cambria Math" w:hAnsi="Cambria Math" w:cstheme="minorHAnsi"/>
                          <w:i/>
                        </w:rPr>
                      </m:ctrlPr>
                    </m:fPr>
                    <m:num>
                      <m:r>
                        <w:rPr>
                          <w:rFonts w:ascii="Cambria Math" w:hAnsi="Cambria Math" w:cstheme="minorHAnsi"/>
                        </w:rPr>
                        <m:t>α</m:t>
                      </m:r>
                    </m:num>
                    <m:den>
                      <m:r>
                        <w:rPr>
                          <w:rFonts w:ascii="Cambria Math" w:hAnsi="Cambria Math" w:cstheme="minorHAnsi"/>
                        </w:rPr>
                        <m:t>2</m:t>
                      </m:r>
                    </m:den>
                  </m:f>
                </m:sub>
              </m:sSub>
              <m:r>
                <w:rPr>
                  <w:rFonts w:ascii="Cambria Math" w:hAnsi="Cambria Math" w:cstheme="minorHAnsi"/>
                </w:rPr>
                <m:t>-</m:t>
              </m:r>
              <m:rad>
                <m:radPr>
                  <m:degHide m:val="1"/>
                  <m:ctrlPr>
                    <w:rPr>
                      <w:rFonts w:ascii="Cambria Math" w:hAnsi="Cambria Math" w:cstheme="minorHAnsi"/>
                      <w:i/>
                    </w:rPr>
                  </m:ctrlPr>
                </m:radPr>
                <m:deg/>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1</m:t>
                      </m:r>
                    </m:sub>
                  </m:sSub>
                </m:e>
              </m:rad>
              <m:f>
                <m:fPr>
                  <m:ctrlPr>
                    <w:rPr>
                      <w:rFonts w:ascii="Cambria Math" w:hAnsi="Cambria Math" w:cstheme="minorHAnsi"/>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cstheme="minorHAnsi"/>
                    </w:rPr>
                    <m:t>-</m:t>
                  </m:r>
                  <m:sSub>
                    <m:sSubPr>
                      <m:ctrlPr>
                        <w:rPr>
                          <w:rFonts w:ascii="Cambria Math" w:hAnsi="Cambria Math"/>
                          <w:i/>
                        </w:rPr>
                      </m:ctrlPr>
                    </m:sSubPr>
                    <m:e>
                      <m:r>
                        <w:rPr>
                          <w:rFonts w:ascii="Cambria Math" w:hAnsi="Cambria Math"/>
                        </w:rPr>
                        <m:t>R</m:t>
                      </m:r>
                    </m:e>
                    <m:sub>
                      <m:r>
                        <w:rPr>
                          <w:rFonts w:ascii="Cambria Math" w:hAnsi="Cambria Math"/>
                        </w:rPr>
                        <m:t>2</m:t>
                      </m:r>
                    </m:sub>
                  </m:sSub>
                </m:num>
                <m:den>
                  <m:rad>
                    <m:radPr>
                      <m:degHide m:val="1"/>
                      <m:ctrlPr>
                        <w:rPr>
                          <w:rFonts w:ascii="Cambria Math" w:hAnsi="Cambria Math" w:cstheme="minorHAnsi"/>
                          <w:i/>
                        </w:rPr>
                      </m:ctrlPr>
                    </m:radPr>
                    <m:deg/>
                    <m:e>
                      <m:r>
                        <w:rPr>
                          <w:rFonts w:ascii="Cambria Math" w:hAnsi="Cambria Math" w:cstheme="minorHAnsi"/>
                        </w:rPr>
                        <m:t>1-</m:t>
                      </m:r>
                      <m:sSubSup>
                        <m:sSubSupPr>
                          <m:ctrlPr>
                            <w:rPr>
                              <w:rFonts w:ascii="Cambria Math" w:hAnsi="Cambria Math" w:cstheme="minorHAnsi"/>
                              <w:i/>
                            </w:rPr>
                          </m:ctrlPr>
                        </m:sSubSupPr>
                        <m:e>
                          <m:r>
                            <w:rPr>
                              <w:rFonts w:ascii="Cambria Math" w:hAnsi="Cambria Math" w:cstheme="minorHAnsi"/>
                            </w:rPr>
                            <m:t>R</m:t>
                          </m:r>
                        </m:e>
                        <m:sub>
                          <m:r>
                            <w:rPr>
                              <w:rFonts w:ascii="Cambria Math" w:hAnsi="Cambria Math" w:cstheme="minorHAnsi"/>
                            </w:rPr>
                            <m:t>1</m:t>
                          </m:r>
                        </m:sub>
                        <m:sup>
                          <m:r>
                            <w:rPr>
                              <w:rFonts w:ascii="Cambria Math" w:hAnsi="Cambria Math" w:cstheme="minorHAnsi"/>
                            </w:rPr>
                            <m:t>2</m:t>
                          </m:r>
                        </m:sup>
                      </m:sSub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f</m:t>
                          </m:r>
                        </m:den>
                      </m:f>
                      <m:r>
                        <w:rPr>
                          <w:rFonts w:ascii="Cambria Math" w:hAnsi="Cambria Math" w:cstheme="minorHAnsi"/>
                        </w:rPr>
                        <m:t>(1-</m:t>
                      </m:r>
                      <m:sSubSup>
                        <m:sSubSupPr>
                          <m:ctrlPr>
                            <w:rPr>
                              <w:rFonts w:ascii="Cambria Math" w:hAnsi="Cambria Math" w:cstheme="minorHAnsi"/>
                              <w:i/>
                            </w:rPr>
                          </m:ctrlPr>
                        </m:sSubSupPr>
                        <m:e>
                          <m:r>
                            <w:rPr>
                              <w:rFonts w:ascii="Cambria Math" w:hAnsi="Cambria Math" w:cstheme="minorHAnsi"/>
                            </w:rPr>
                            <m:t>R</m:t>
                          </m:r>
                        </m:e>
                        <m:sub>
                          <m:r>
                            <w:rPr>
                              <w:rFonts w:ascii="Cambria Math" w:hAnsi="Cambria Math" w:cstheme="minorHAnsi"/>
                            </w:rPr>
                            <m:t>2</m:t>
                          </m:r>
                        </m:sub>
                        <m:sup>
                          <m:r>
                            <w:rPr>
                              <w:rFonts w:ascii="Cambria Math" w:hAnsi="Cambria Math" w:cstheme="minorHAnsi"/>
                            </w:rPr>
                            <m:t>2</m:t>
                          </m:r>
                        </m:sup>
                      </m:sSubSup>
                      <m:r>
                        <w:rPr>
                          <w:rFonts w:ascii="Cambria Math" w:hAnsi="Cambria Math" w:cstheme="minorHAnsi"/>
                        </w:rPr>
                        <m:t>)</m:t>
                      </m:r>
                    </m:e>
                  </m:rad>
                </m:den>
              </m:f>
            </m:e>
          </m:d>
          <m:r>
            <w:rPr>
              <w:rFonts w:ascii="Cambria Math" w:hAnsi="Cambria Math" w:cstheme="minorHAnsi"/>
            </w:rPr>
            <m:t>+</m:t>
          </m:r>
          <m:r>
            <m:rPr>
              <m:sty m:val="p"/>
            </m:rPr>
            <w:rPr>
              <w:rFonts w:ascii="Cambria Math" w:hAnsi="Cambria Math" w:cstheme="minorHAnsi"/>
            </w:rPr>
            <m:t>Φ</m:t>
          </m:r>
          <m:d>
            <m:dPr>
              <m:ctrlPr>
                <w:rPr>
                  <w:rFonts w:ascii="Cambria Math" w:hAnsi="Cambria Math" w:cstheme="minorHAnsi"/>
                  <w:i/>
                </w:rPr>
              </m:ctrlPr>
            </m:dPr>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z</m:t>
                  </m:r>
                </m:e>
                <m:sub>
                  <m:r>
                    <w:rPr>
                      <w:rFonts w:ascii="Cambria Math" w:hAnsi="Cambria Math" w:cstheme="minorHAnsi"/>
                    </w:rPr>
                    <m:t>1-</m:t>
                  </m:r>
                  <m:f>
                    <m:fPr>
                      <m:ctrlPr>
                        <w:rPr>
                          <w:rFonts w:ascii="Cambria Math" w:hAnsi="Cambria Math" w:cstheme="minorHAnsi"/>
                          <w:i/>
                        </w:rPr>
                      </m:ctrlPr>
                    </m:fPr>
                    <m:num>
                      <m:r>
                        <w:rPr>
                          <w:rFonts w:ascii="Cambria Math" w:hAnsi="Cambria Math" w:cstheme="minorHAnsi"/>
                        </w:rPr>
                        <m:t>α</m:t>
                      </m:r>
                    </m:num>
                    <m:den>
                      <m:r>
                        <w:rPr>
                          <w:rFonts w:ascii="Cambria Math" w:hAnsi="Cambria Math" w:cstheme="minorHAnsi"/>
                        </w:rPr>
                        <m:t>2</m:t>
                      </m:r>
                    </m:den>
                  </m:f>
                </m:sub>
              </m:sSub>
              <m:r>
                <w:rPr>
                  <w:rFonts w:ascii="Cambria Math" w:hAnsi="Cambria Math" w:cstheme="minorHAnsi"/>
                </w:rPr>
                <m:t>+</m:t>
              </m:r>
              <m:rad>
                <m:radPr>
                  <m:degHide m:val="1"/>
                  <m:ctrlPr>
                    <w:rPr>
                      <w:rFonts w:ascii="Cambria Math" w:hAnsi="Cambria Math" w:cstheme="minorHAnsi"/>
                      <w:i/>
                    </w:rPr>
                  </m:ctrlPr>
                </m:radPr>
                <m:deg/>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1</m:t>
                      </m:r>
                    </m:sub>
                  </m:sSub>
                </m:e>
              </m:rad>
              <m:f>
                <m:fPr>
                  <m:ctrlPr>
                    <w:rPr>
                      <w:rFonts w:ascii="Cambria Math" w:hAnsi="Cambria Math" w:cstheme="minorHAnsi"/>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cstheme="minorHAnsi"/>
                    </w:rPr>
                    <m:t>-</m:t>
                  </m:r>
                  <m:sSub>
                    <m:sSubPr>
                      <m:ctrlPr>
                        <w:rPr>
                          <w:rFonts w:ascii="Cambria Math" w:hAnsi="Cambria Math"/>
                          <w:i/>
                        </w:rPr>
                      </m:ctrlPr>
                    </m:sSubPr>
                    <m:e>
                      <m:r>
                        <w:rPr>
                          <w:rFonts w:ascii="Cambria Math" w:hAnsi="Cambria Math"/>
                        </w:rPr>
                        <m:t>R</m:t>
                      </m:r>
                    </m:e>
                    <m:sub>
                      <m:r>
                        <w:rPr>
                          <w:rFonts w:ascii="Cambria Math" w:hAnsi="Cambria Math"/>
                        </w:rPr>
                        <m:t>2</m:t>
                      </m:r>
                    </m:sub>
                  </m:sSub>
                </m:num>
                <m:den>
                  <m:rad>
                    <m:radPr>
                      <m:degHide m:val="1"/>
                      <m:ctrlPr>
                        <w:rPr>
                          <w:rFonts w:ascii="Cambria Math" w:hAnsi="Cambria Math" w:cstheme="minorHAnsi"/>
                          <w:i/>
                        </w:rPr>
                      </m:ctrlPr>
                    </m:radPr>
                    <m:deg/>
                    <m:e>
                      <m:r>
                        <w:rPr>
                          <w:rFonts w:ascii="Cambria Math" w:hAnsi="Cambria Math" w:cstheme="minorHAnsi"/>
                        </w:rPr>
                        <m:t>1-</m:t>
                      </m:r>
                      <m:sSubSup>
                        <m:sSubSupPr>
                          <m:ctrlPr>
                            <w:rPr>
                              <w:rFonts w:ascii="Cambria Math" w:hAnsi="Cambria Math" w:cstheme="minorHAnsi"/>
                              <w:i/>
                            </w:rPr>
                          </m:ctrlPr>
                        </m:sSubSupPr>
                        <m:e>
                          <m:r>
                            <w:rPr>
                              <w:rFonts w:ascii="Cambria Math" w:hAnsi="Cambria Math" w:cstheme="minorHAnsi"/>
                            </w:rPr>
                            <m:t>R</m:t>
                          </m:r>
                        </m:e>
                        <m:sub>
                          <m:r>
                            <w:rPr>
                              <w:rFonts w:ascii="Cambria Math" w:hAnsi="Cambria Math" w:cstheme="minorHAnsi"/>
                            </w:rPr>
                            <m:t>1</m:t>
                          </m:r>
                        </m:sub>
                        <m:sup>
                          <m:r>
                            <w:rPr>
                              <w:rFonts w:ascii="Cambria Math" w:hAnsi="Cambria Math" w:cstheme="minorHAnsi"/>
                            </w:rPr>
                            <m:t>2</m:t>
                          </m:r>
                        </m:sup>
                      </m:sSub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f</m:t>
                          </m:r>
                        </m:den>
                      </m:f>
                      <m:r>
                        <w:rPr>
                          <w:rFonts w:ascii="Cambria Math" w:hAnsi="Cambria Math" w:cstheme="minorHAnsi"/>
                        </w:rPr>
                        <m:t>(1-</m:t>
                      </m:r>
                      <m:sSubSup>
                        <m:sSubSupPr>
                          <m:ctrlPr>
                            <w:rPr>
                              <w:rFonts w:ascii="Cambria Math" w:hAnsi="Cambria Math" w:cstheme="minorHAnsi"/>
                              <w:i/>
                            </w:rPr>
                          </m:ctrlPr>
                        </m:sSubSupPr>
                        <m:e>
                          <m:r>
                            <w:rPr>
                              <w:rFonts w:ascii="Cambria Math" w:hAnsi="Cambria Math" w:cstheme="minorHAnsi"/>
                            </w:rPr>
                            <m:t>R</m:t>
                          </m:r>
                        </m:e>
                        <m:sub>
                          <m:r>
                            <w:rPr>
                              <w:rFonts w:ascii="Cambria Math" w:hAnsi="Cambria Math" w:cstheme="minorHAnsi"/>
                            </w:rPr>
                            <m:t>2</m:t>
                          </m:r>
                        </m:sub>
                        <m:sup>
                          <m:r>
                            <w:rPr>
                              <w:rFonts w:ascii="Cambria Math" w:hAnsi="Cambria Math" w:cstheme="minorHAnsi"/>
                            </w:rPr>
                            <m:t>2</m:t>
                          </m:r>
                        </m:sup>
                      </m:sSubSup>
                      <m:r>
                        <w:rPr>
                          <w:rFonts w:ascii="Cambria Math" w:hAnsi="Cambria Math" w:cstheme="minorHAnsi"/>
                        </w:rPr>
                        <m:t>)</m:t>
                      </m:r>
                    </m:e>
                  </m:rad>
                </m:den>
              </m:f>
            </m:e>
          </m:d>
        </m:oMath>
      </m:oMathPara>
    </w:p>
    <w:p w14:paraId="27FFC931" w14:textId="50AF5F8E" w:rsidR="00CE17B5" w:rsidRPr="000E40FD" w:rsidRDefault="00F77291" w:rsidP="009C2425">
      <w:pPr>
        <w:rPr>
          <w:rFonts w:eastAsiaTheme="minorEastAsia"/>
        </w:rPr>
      </w:pPr>
      <w:r>
        <w:t xml:space="preserve">As </w:t>
      </w:r>
      <m:oMath>
        <m:r>
          <m:rPr>
            <m:sty m:val="p"/>
          </m:rPr>
          <w:rPr>
            <w:rFonts w:ascii="Cambria Math" w:hAnsi="Cambria Math" w:cstheme="minorHAnsi"/>
          </w:rPr>
          <m:t>Φ</m:t>
        </m:r>
      </m:oMath>
      <w:r w:rsidR="00CE17B5" w:rsidRPr="000334FC">
        <w:t xml:space="preserve"> denotes the cumulative standard normal distribution</w:t>
      </w:r>
      <w:r>
        <w:t xml:space="preserve">, </w:t>
      </w:r>
      <m:oMath>
        <m:sSub>
          <m:sSubPr>
            <m:ctrlPr>
              <w:rPr>
                <w:rFonts w:ascii="Cambria Math" w:hAnsi="Cambria Math" w:cstheme="minorHAnsi"/>
                <w:i/>
              </w:rPr>
            </m:ctrlPr>
          </m:sSubPr>
          <m:e>
            <m:r>
              <w:rPr>
                <w:rFonts w:ascii="Cambria Math" w:hAnsi="Cambria Math" w:cstheme="minorHAnsi"/>
              </w:rPr>
              <m:t>z</m:t>
            </m:r>
          </m:e>
          <m:sub>
            <m:r>
              <w:rPr>
                <w:rFonts w:ascii="Cambria Math" w:hAnsi="Cambria Math" w:cstheme="minorHAnsi"/>
              </w:rPr>
              <m:t>q</m:t>
            </m:r>
          </m:sub>
        </m:sSub>
      </m:oMath>
      <w:r w:rsidR="000E40FD">
        <w:rPr>
          <w:rFonts w:eastAsiaTheme="minorEastAsia"/>
        </w:rPr>
        <w:t xml:space="preserve"> is</w:t>
      </w:r>
      <w:r w:rsidR="00CE17B5" w:rsidRPr="000334FC">
        <w:t xml:space="preserve"> the q-th quantile of </w:t>
      </w:r>
      <m:oMath>
        <m:r>
          <m:rPr>
            <m:sty m:val="p"/>
          </m:rPr>
          <w:rPr>
            <w:rFonts w:ascii="Cambria Math" w:hAnsi="Cambria Math" w:cstheme="minorHAnsi"/>
          </w:rPr>
          <m:t>Φ</m:t>
        </m:r>
      </m:oMath>
      <w:r w:rsidR="000E40FD">
        <w:rPr>
          <w:rFonts w:eastAsiaTheme="minorEastAsia"/>
        </w:rPr>
        <w:t xml:space="preserve">, </w:t>
      </w:r>
      <m:oMath>
        <m:r>
          <w:rPr>
            <w:rFonts w:ascii="Cambria Math" w:eastAsiaTheme="minorEastAsia" w:hAnsi="Cambria Math"/>
          </w:rPr>
          <m:t>α</m:t>
        </m:r>
      </m:oMath>
      <w:r w:rsidR="000E40FD">
        <w:rPr>
          <w:rFonts w:eastAsiaTheme="minorEastAsia"/>
        </w:rPr>
        <w:t xml:space="preserve"> </w:t>
      </w:r>
      <w:r w:rsidR="000E40FD">
        <w:t xml:space="preserve">is the alpha </w:t>
      </w:r>
      <w:r w:rsidR="00CE17B5">
        <w:t>level of the test</w:t>
      </w:r>
      <w:r>
        <w:t xml:space="preserve">, and </w:t>
      </w:r>
      <w:r w:rsidRPr="00581CCB">
        <w:rPr>
          <w:i/>
        </w:rPr>
        <w:t>f</w:t>
      </w:r>
      <w:r>
        <w:t> = </w:t>
      </w:r>
      <w:r w:rsidRPr="00581CCB">
        <w:rPr>
          <w:i/>
        </w:rPr>
        <w:t>n</w:t>
      </w:r>
      <w:r w:rsidRPr="00581CCB">
        <w:rPr>
          <w:i/>
          <w:vertAlign w:val="subscript"/>
        </w:rPr>
        <w:t>2</w:t>
      </w:r>
      <w:r w:rsidRPr="00581CCB">
        <w:rPr>
          <w:i/>
        </w:rPr>
        <w:t>/n</w:t>
      </w:r>
      <w:r w:rsidRPr="00581CCB">
        <w:rPr>
          <w:i/>
          <w:vertAlign w:val="subscript"/>
        </w:rPr>
        <w:t>1</w:t>
      </w:r>
      <w:r w:rsidR="000E40FD">
        <w:t>.</w:t>
      </w:r>
    </w:p>
    <w:p w14:paraId="6D2784CD" w14:textId="4E473D4D" w:rsidR="003E5C57" w:rsidRPr="000A43F4" w:rsidRDefault="00C324D7" w:rsidP="00C324D7">
      <w:r w:rsidRPr="000A43F4">
        <w:t>We performed an array of analyses to ascertain if a pre-bronchodilator spirometry definition of COPD (as opposed post-bronchodilator spirometry)</w:t>
      </w:r>
      <w:r w:rsidR="009C2425" w:rsidRPr="000A43F4">
        <w:t xml:space="preserve"> and </w:t>
      </w:r>
      <w:r w:rsidRPr="000A43F4">
        <w:t>the inclusion of subjects with self-reported asthma</w:t>
      </w:r>
      <w:r w:rsidR="009C2425" w:rsidRPr="000A43F4">
        <w:t xml:space="preserve"> </w:t>
      </w:r>
      <w:r w:rsidRPr="000A43F4">
        <w:t xml:space="preserve">subsequently impacted both effect size estimates and </w:t>
      </w:r>
      <w:r w:rsidR="00612458">
        <w:t>P</w:t>
      </w:r>
      <w:r w:rsidRPr="000A43F4">
        <w:t xml:space="preserve"> values of genetic association. First, in the COPDGene study, we examined the difference in COPD diagnosis using pre- and post-bronchodilator spirometry. Then, we stratified individuals by self-reported asthma and compared the percent of individuals in each stratum that were misclassified as having COPD based on a pre-bronchodilator spirometry definition of COPD. </w:t>
      </w:r>
      <w:r w:rsidR="00BF54DF" w:rsidRPr="000A43F4">
        <w:t>We also re-tested the association of COPD by excluding individuals in UK Biobank with self-reported asthma and the same control individuals as the primary analysis.</w:t>
      </w:r>
      <w:r w:rsidR="003E5C57" w:rsidRPr="000A43F4">
        <w:t xml:space="preserve"> </w:t>
      </w:r>
      <w:r w:rsidRPr="000A43F4">
        <w:t>Finally, in a subset of COPD case-control studies including COPDGene NHW and AA, ECLIPSE, and Norway/GenKOLS, we performed logistic regression (controlling for pack years, current smoking, sex, age, and PCs of genetic ancestry) and a meta-analysis to assess the relative COPD association effect sizes and P values of our top variants when using a pre- vs post-bronchodilator definition of COPD. For the comparison of effect sizes, we limited the variants being compared to those that were at least nominally significant (</w:t>
      </w:r>
      <w:r w:rsidR="00612458">
        <w:t>P</w:t>
      </w:r>
      <w:r w:rsidR="00612458" w:rsidRPr="000A43F4">
        <w:t xml:space="preserve"> </w:t>
      </w:r>
      <w:r w:rsidRPr="000A43F4">
        <w:t>&lt; 0.05) in the meta-analysis of the COPD case-control studies.</w:t>
      </w:r>
    </w:p>
    <w:p w14:paraId="267BA116" w14:textId="1FE17A2B" w:rsidR="004C797B" w:rsidRPr="000A43F4" w:rsidRDefault="004773BD" w:rsidP="00644733">
      <w:pPr>
        <w:pStyle w:val="Heading2"/>
      </w:pPr>
      <w:bookmarkStart w:id="18" w:name="_Toc526200281"/>
      <w:r w:rsidRPr="000A43F4">
        <w:t>Identification of c</w:t>
      </w:r>
      <w:r w:rsidR="00644733" w:rsidRPr="000A43F4">
        <w:t>ell type</w:t>
      </w:r>
      <w:r w:rsidR="00962EC8" w:rsidRPr="000A43F4">
        <w:t>s</w:t>
      </w:r>
      <w:bookmarkEnd w:id="18"/>
    </w:p>
    <w:p w14:paraId="38F4DF29" w14:textId="1CE51B54" w:rsidR="00A035CF" w:rsidRDefault="00A035CF" w:rsidP="00644733">
      <w:r>
        <w:t>Linkage equilibrium score regression (LDSC) requires specifically expressed gene sets to perform cell type-specific analysis</w:t>
      </w:r>
      <w:r>
        <w:fldChar w:fldCharType="begin" w:fldLock="1"/>
      </w:r>
      <w:r>
        <w:instrText>ADDIN CSL_CITATION {"citationItems":[{"id":"ITEM-1","itemData":{"DOI":"10.1038/s41588-018-0081-4","ISSN":"1546-1718","PMID":"29632380","abstract":"We introduce an approach to identify disease-relevant tissues and cell types by analyzing gene expression data together with genome-wide association study (GWAS) summary statistics. Our approach uses stratified linkage disequilibrium (LD) score regression to test whether disease heritability is enriched in regions surrounding genes with the highest specific expression in a given tissue. We applied our approach to gene expression data from several sources together with GWAS summary statistics for 48 diseases and traits (average N = 169,331) and found significant tissue-specific enrichments (false discovery rate (FDR) &lt; 5%) for 34 traits. In our analysis of multiple tissues, we detected a broad range of enrichments that recapitulated known biology. In our brain-specific analysis, significant enrichments included an enrichment of inhibitory over excitatory neurons for bipolar disorder, and excitatory over inhibitory neurons for schizophrenia and body mass index. Our results demonstrate that our polygenic approach is a powerful way to leverage gene expression data for interpreting GWAS signals.","author":[{"dropping-particle":"","family":"Finucane","given":"Hilary K","non-dropping-particle":"","parse-names":false,"suffix":""},{"dropping-particle":"","family":"Reshef","given":"Yakir A","non-dropping-particle":"","parse-names":false,"suffix":""},{"dropping-particle":"","family":"Anttila","given":"Verneri","non-dropping-particle":"","parse-names":false,"suffix":""},{"dropping-particle":"","family":"Slowikowski","given":"Kamil","non-dropping-particle":"","parse-names":false,"suffix":""},{"dropping-particle":"","family":"Gusev","given":"Alexander","non-dropping-particle":"","parse-names":false,"suffix":""},{"dropping-particle":"","family":"Byrnes","given":"Andrea","non-dropping-particle":"","parse-names":false,"suffix":""},{"dropping-particle":"","family":"Gazal","given":"Steven","non-dropping-particle":"","parse-names":false,"suffix":""},{"dropping-particle":"","family":"Loh","given":"Po-Ru","non-dropping-particle":"","parse-names":false,"suffix":""},{"dropping-particle":"","family":"Lareau","given":"Caleb","non-dropping-particle":"","parse-names":false,"suffix":""},{"dropping-particle":"","family":"Shoresh","given":"Noam","non-dropping-particle":"","parse-names":false,"suffix":""},{"dropping-particle":"","family":"Genovese","given":"Giulio","non-dropping-particle":"","parse-names":false,"suffix":""},{"dropping-particle":"","family":"Saunders","given":"Arpiar","non-dropping-particle":"","parse-names":false,"suffix":""},{"dropping-particle":"","family":"Macosko","given":"Evan","non-dropping-particle":"","parse-names":false,"suffix":""},{"dropping-particle":"","family":"Pollack","given":"Samuela","non-dropping-particle":"","parse-names":false,"suffix":""},{"dropping-particle":"","family":"Brainstorm Consortium","given":"","non-dropping-particle":"","parse-names":false,"suffix":""},{"dropping-particle":"","family":"Perry","given":"John R B","non-dropping-particle":"","parse-names":false,"suffix":""},{"dropping-particle":"","family":"Buenrostro","given":"Jason D","non-dropping-particle":"","parse-names":false,"suffix":""},{"dropping-particle":"","family":"Bernstein","given":"Bradley E","non-dropping-particle":"","parse-names":false,"suffix":""},{"dropping-particle":"","family":"Raychaudhuri","given":"Soumya","non-dropping-particle":"","parse-names":false,"suffix":""},{"dropping-particle":"","family":"McCarroll","given":"Steven","non-dropping-particle":"","parse-names":false,"suffix":""},{"dropping-particle":"","family":"Neale","given":"Benjamin M","non-dropping-particle":"","parse-names":false,"suffix":""},{"dropping-particle":"","family":"Price","given":"Alkes L","non-dropping-particle":"","parse-names":false,"suffix":""}],"container-title":"Nature genetics","id":"ITEM-1","issue":"4","issued":{"date-parts":[["2018","4"]]},"page":"621-629","title":"Heritability enrichment of specifically expressed genes identifies disease-relevant tissues and cell types.","type":"article-journal","volume":"50"},"uris":["http://www.mendeley.com/documents/?uuid=bcd9736e-8884-46a4-8eaa-f6af08f04bf0"]}],"mendeley":{"formattedCitation":"&lt;sup&gt;55&lt;/sup&gt;","plainTextFormattedCitation":"55","previouslyFormattedCitation":"&lt;sup&gt;55&lt;/sup&gt;"},"properties":{"noteIndex":0},"schema":"https://github.com/citation-style-language/schema/raw/master/csl-citation.json"}</w:instrText>
      </w:r>
      <w:r>
        <w:fldChar w:fldCharType="separate"/>
      </w:r>
      <w:r w:rsidRPr="00A035CF">
        <w:rPr>
          <w:noProof/>
          <w:vertAlign w:val="superscript"/>
        </w:rPr>
        <w:t>55</w:t>
      </w:r>
      <w:r>
        <w:fldChar w:fldCharType="end"/>
      </w:r>
      <w:r>
        <w:t>. For two human datasets</w:t>
      </w:r>
      <w:r>
        <w:fldChar w:fldCharType="begin" w:fldLock="1"/>
      </w:r>
      <w:r w:rsidR="00674D80">
        <w:instrText>ADDIN CSL_CITATION {"citationItems":[{"id":"ITEM-1","itemData":{"DOI":"10.1172/jci.insight.90558","ISSN":"2379-3708","PMID":"27942595","abstract":"Idiopathic pulmonary fibrosis (IPF) is a lethal interstitial lung disease characterized by airway remodeling, inflammation, alveolar destruction, and fibrosis. We utilized single-cell RNA sequencing (scRNA-seq) to identify epithelial cell types and associated biological processes involved in the pathogenesis of IPF. Transcriptomic analysis of normal human lung epithelial cells defined gene expression patterns associated with highly differentiated alveolar type 2 (AT2) cells, indicated by enrichment of RNAs critical for surfactant homeostasis. In contrast, scRNA-seq of IPF cells identified 3 distinct subsets of epithelial cell types with characteristics of conducting airway basal and goblet cells and an additional atypical transitional cell that contributes to pathological processes in IPF. Individual IPF cells frequently coexpressed alveolar type 1 (AT1), AT2, and conducting airway selective markers, demonstrating \"indeterminate\" states of differentiation not seen in normal lung development. Pathway analysis predicted aberrant activation of canonical signaling via TGF-β, HIPPO/YAP, P53, WNT, and AKT/PI3K. Immunofluorescence confocal microscopy identified the disruption of alveolar structure and loss of the normal proximal-peripheral differentiation of pulmonary epithelial cells. scRNA-seq analyses identified loss of normal epithelial cell identities and unique contributions of epithelial cells to the pathogenesis of IPF. The present study provides a rich data source to further explore lung health and disease.","author":[{"dropping-particle":"","family":"Xu","given":"Yan","non-dropping-particle":"","parse-names":false,"suffix":""},{"dropping-particle":"","family":"Mizuno","given":"Takako","non-dropping-particle":"","parse-names":false,"suffix":""},{"dropping-particle":"","family":"Sridharan","given":"Anusha","non-dropping-particle":"","parse-names":false,"suffix":""},{"dropping-particle":"","family":"Du","given":"Yina","non-dropping-particle":"","parse-names":false,"suffix":""},{"dropping-particle":"","family":"Guo","given":"Minzhe","non-dropping-particle":"","parse-names":false,"suffix":""},{"dropping-particle":"","family":"Tang","given":"Jie","non-dropping-particle":"","parse-names":false,"suffix":""},{"dropping-particle":"","family":"Wikenheiser-Brokamp","given":"Kathryn A","non-dropping-particle":"","parse-names":false,"suffix":""},{"dropping-particle":"","family":"Perl","given":"Anne-Karina T","non-dropping-particle":"","parse-names":false,"suffix":""},{"dropping-particle":"","family":"Funari","given":"Vincent A","non-dropping-particle":"","parse-names":false,"suffix":""},{"dropping-particle":"","family":"Gokey","given":"Jason J","non-dropping-particle":"","parse-names":false,"suffix":""},{"dropping-particle":"","family":"Stripp","given":"Barry R","non-dropping-particle":"","parse-names":false,"suffix":""},{"dropping-particle":"","family":"Whitsett","given":"Jeffrey A","non-dropping-particle":"","parse-names":false,"suffix":""}],"container-title":"JCI insight","id":"ITEM-1","issue":"20","issued":{"date-parts":[["2016","12","8"]]},"page":"e90558","title":"Single-cell RNA sequencing identifies diverse roles of epithelial cells in idiopathic pulmonary fibrosis.","type":"article-journal","volume":"1"},"uris":["http://www.mendeley.com/documents/?uuid=91c9b5ba-ef93-42b3-8440-7277a5b5d3a3"]},{"id":"ITEM-2","itemData":{"DOI":"10.1016/j.stem.2017.08.014","ISSN":"1875-9777","PMID":"28965766","abstract":"Lung alveoli, which are unique to air-breathing organisms, have been challenging to generate from pluripotent stem cells (PSCs) in part because there are limited model systems available to provide the necessary developmental roadmaps for in vitro differentiation. Here we report the generation of alveolar epithelial type 2 cells (AEC2s), the facultative progenitors of lung alveoli, from human PSCs. Using multicolored fluorescent reporter lines, we track and purify human SFTPC+ alveolar progenitors as they emerge from endodermal precursors in response to stimulation of Wnt and FGF signaling. Purified PSC-derived SFTPC+ cells form monolayered epithelial \"alveolospheres\" in 3D cultures without the need for mesenchymal support, exhibit self-renewal capacity, and display additional AEC2 functional capacities. Footprint-free CRISPR-based gene correction of PSCs derived from patients carrying a homozygous surfactant mutation (SFTPB121ins2) restores surfactant processing in AEC2s. Thus, PSC-derived AEC2s provide a platform for disease modeling and future functional regeneration of the distal lung.","author":[{"dropping-particle":"","family":"Jacob","given":"Anjali","non-dropping-particle":"","parse-names":false,"suffix":""},{"dropping-particle":"","family":"Morley","given":"Michael","non-dropping-particle":"","parse-names":false,"suffix":""},{"dropping-particle":"","family":"Hawkins","given":"Finn","non-dropping-particle":"","parse-names":false,"suffix":""},{"dropping-particle":"","family":"McCauley","given":"Katherine B","non-dropping-particle":"","parse-names":false,"suffix":""},{"dropping-particle":"","family":"Jean","given":"J C","non-dropping-particle":"","parse-names":false,"suffix":""},{"dropping-particle":"","family":"Heins","given":"Hillary","non-dropping-particle":"","parse-names":false,"suffix":""},{"dropping-particle":"","family":"Na","given":"Cheng-Lun","non-dropping-particle":"","parse-names":false,"suffix":""},{"dropping-particle":"","family":"Weaver","given":"Timothy E","non-dropping-particle":"","parse-names":false,"suffix":""},{"dropping-particle":"","family":"Vedaie","given":"Marall","non-dropping-particle":"","parse-names":false,"suffix":""},{"dropping-particle":"","family":"Hurley","given":"Killian","non-dropping-particle":"","parse-names":false,"suffix":""},{"dropping-particle":"","family":"Hinds","given":"Anne","non-dropping-particle":"","parse-names":false,"suffix":""},{"dropping-particle":"","family":"Russo","given":"Scott J","non-dropping-particle":"","parse-names":false,"suffix":""},{"dropping-particle":"","family":"Kook","given":"Seunghyi","non-dropping-particle":"","parse-names":false,"suffix":""},{"dropping-particle":"","family":"Zacharias","given":"William","non-dropping-particle":"","parse-names":false,"suffix":""},{"dropping-particle":"","family":"Ochs","given":"Matthias","non-dropping-particle":"","parse-names":false,"suffix":""},{"dropping-particle":"","family":"Traber","given":"Katrina","non-dropping-particle":"","parse-names":false,"suffix":""},{"dropping-particle":"","family":"Quinton","given":"Lee J","non-dropping-particle":"","parse-names":false,"suffix":""},{"dropping-particle":"","family":"Crane","given":"Ana","non-dropping-particle":"","parse-names":false,"suffix":""},{"dropping-particle":"","family":"Davis","given":"Brian R","non-dropping-particle":"","parse-names":false,"suffix":""},{"dropping-particle":"V","family":"White","given":"Frances","non-dropping-particle":"","parse-names":false,"suffix":""},{"dropping-particle":"","family":"Wambach","given":"Jennifer","non-dropping-particle":"","parse-names":false,"suffix":""},{"dropping-particle":"","family":"Whitsett","given":"Jeffrey A","non-dropping-particle":"","parse-names":false,"suffix":""},{"dropping-particle":"","family":"Cole","given":"F Sessions","non-dropping-particle":"","parse-names":false,"suffix":""},{"dropping-particle":"","family":"Morrisey","given":"Edward E","non-dropping-particle":"","parse-names":false,"suffix":""},{"dropping-particle":"","family":"Guttentag","given":"Susan H","non-dropping-particle":"","parse-names":false,"suffix":""},{"dropping-particle":"","family":"Beers","given":"Michael F","non-dropping-particle":"","parse-names":false,"suffix":""},{"dropping-particle":"","family":"Kotton","given":"Darrell N","non-dropping-particle":"","parse-names":false,"suffix":""}],"container-title":"Cell stem cell","id":"ITEM-2","issue":"4","issued":{"date-parts":[["2017","10","5"]]},"page":"472-488.e10","title":"Differentiation of Human Pluripotent Stem Cells into Functional Lung Alveolar Epithelial Cells.","type":"article-journal","volume":"21"},"uris":["http://www.mendeley.com/documents/?uuid=e45d53ed-7601-4bf1-97b3-4ac7e8421c75"]}],"mendeley":{"formattedCitation":"&lt;sup&gt;56,57&lt;/sup&gt;","plainTextFormattedCitation":"56,57","previouslyFormattedCitation":"&lt;sup&gt;56,57&lt;/sup&gt;"},"properties":{"noteIndex":0},"schema":"https://github.com/citation-style-language/schema/raw/master/csl-citation.json"}</w:instrText>
      </w:r>
      <w:r>
        <w:fldChar w:fldCharType="separate"/>
      </w:r>
      <w:r w:rsidRPr="00A035CF">
        <w:rPr>
          <w:noProof/>
          <w:vertAlign w:val="superscript"/>
        </w:rPr>
        <w:t>56,57</w:t>
      </w:r>
      <w:r>
        <w:fldChar w:fldCharType="end"/>
      </w:r>
      <w:r>
        <w:t xml:space="preserve">, we </w:t>
      </w:r>
      <w:r w:rsidR="00447068">
        <w:t xml:space="preserve">computed t-statistics for each cell type on gene expression data in </w:t>
      </w:r>
      <w:r w:rsidR="00447068" w:rsidRPr="000A43F4">
        <w:t>Transcripts Per Kilobase Million (TPM)</w:t>
      </w:r>
      <w:r w:rsidR="00447068">
        <w:t xml:space="preserve"> </w:t>
      </w:r>
      <w:r w:rsidR="001E00A6">
        <w:t>as</w:t>
      </w:r>
      <w:r w:rsidR="00447068">
        <w:t xml:space="preserve"> described </w:t>
      </w:r>
      <w:r w:rsidR="001E00A6">
        <w:t>previously</w:t>
      </w:r>
      <w:r w:rsidR="00447068">
        <w:fldChar w:fldCharType="begin" w:fldLock="1"/>
      </w:r>
      <w:r w:rsidR="00447068">
        <w:instrText>ADDIN CSL_CITATION {"citationItems":[{"id":"ITEM-1","itemData":{"DOI":"10.1038/s41588-018-0081-4","ISSN":"1546-1718","PMID":"29632380","abstract":"We introduce an approach to identify disease-relevant tissues and cell types by analyzing gene expression data together with genome-wide association study (GWAS) summary statistics. Our approach uses stratified linkage disequilibrium (LD) score regression to test whether disease heritability is enriched in regions surrounding genes with the highest specific expression in a given tissue. We applied our approach to gene expression data from several sources together with GWAS summary statistics for 48 diseases and traits (average N = 169,331) and found significant tissue-specific enrichments (false discovery rate (FDR) &lt; 5%) for 34 traits. In our analysis of multiple tissues, we detected a broad range of enrichments that recapitulated known biology. In our brain-specific analysis, significant enrichments included an enrichment of inhibitory over excitatory neurons for bipolar disorder, and excitatory over inhibitory neurons for schizophrenia and body mass index. Our results demonstrate that our polygenic approach is a powerful way to leverage gene expression data for interpreting GWAS signals.","author":[{"dropping-particle":"","family":"Finucane","given":"Hilary K","non-dropping-particle":"","parse-names":false,"suffix":""},{"dropping-particle":"","family":"Reshef","given":"Yakir A","non-dropping-particle":"","parse-names":false,"suffix":""},{"dropping-particle":"","family":"Anttila","given":"Verneri","non-dropping-particle":"","parse-names":false,"suffix":""},{"dropping-particle":"","family":"Slowikowski","given":"Kamil","non-dropping-particle":"","parse-names":false,"suffix":""},{"dropping-particle":"","family":"Gusev","given":"Alexander","non-dropping-particle":"","parse-names":false,"suffix":""},{"dropping-particle":"","family":"Byrnes","given":"Andrea","non-dropping-particle":"","parse-names":false,"suffix":""},{"dropping-particle":"","family":"Gazal","given":"Steven","non-dropping-particle":"","parse-names":false,"suffix":""},{"dropping-particle":"","family":"Loh","given":"Po-Ru","non-dropping-particle":"","parse-names":false,"suffix":""},{"dropping-particle":"","family":"Lareau","given":"Caleb","non-dropping-particle":"","parse-names":false,"suffix":""},{"dropping-particle":"","family":"Shoresh","given":"Noam","non-dropping-particle":"","parse-names":false,"suffix":""},{"dropping-particle":"","family":"Genovese","given":"Giulio","non-dropping-particle":"","parse-names":false,"suffix":""},{"dropping-particle":"","family":"Saunders","given":"Arpiar","non-dropping-particle":"","parse-names":false,"suffix":""},{"dropping-particle":"","family":"Macosko","given":"Evan","non-dropping-particle":"","parse-names":false,"suffix":""},{"dropping-particle":"","family":"Pollack","given":"Samuela","non-dropping-particle":"","parse-names":false,"suffix":""},{"dropping-particle":"","family":"Brainstorm Consortium","given":"","non-dropping-particle":"","parse-names":false,"suffix":""},{"dropping-particle":"","family":"Perry","given":"John R B","non-dropping-particle":"","parse-names":false,"suffix":""},{"dropping-particle":"","family":"Buenrostro","given":"Jason D","non-dropping-particle":"","parse-names":false,"suffix":""},{"dropping-particle":"","family":"Bernstein","given":"Bradley E","non-dropping-particle":"","parse-names":false,"suffix":""},{"dropping-particle":"","family":"Raychaudhuri","given":"Soumya","non-dropping-particle":"","parse-names":false,"suffix":""},{"dropping-particle":"","family":"McCarroll","given":"Steven","non-dropping-particle":"","parse-names":false,"suffix":""},{"dropping-particle":"","family":"Neale","given":"Benjamin M","non-dropping-particle":"","parse-names":false,"suffix":""},{"dropping-particle":"","family":"Price","given":"Alkes L","non-dropping-particle":"","parse-names":false,"suffix":""}],"container-title":"Nature genetics","id":"ITEM-1","issue":"4","issued":{"date-parts":[["2018","4"]]},"page":"621-629","title":"Heritability enrichment of specifically expressed genes identifies disease-relevant tissues and cell types.","type":"article-journal","volume":"50"},"uris":["http://www.mendeley.com/documents/?uuid=bcd9736e-8884-46a4-8eaa-f6af08f04bf0"]}],"mendeley":{"formattedCitation":"&lt;sup&gt;55&lt;/sup&gt;","plainTextFormattedCitation":"55","previouslyFormattedCitation":"&lt;sup&gt;55&lt;/sup&gt;"},"properties":{"noteIndex":0},"schema":"https://github.com/citation-style-language/schema/raw/master/csl-citation.json"}</w:instrText>
      </w:r>
      <w:r w:rsidR="00447068">
        <w:fldChar w:fldCharType="separate"/>
      </w:r>
      <w:r w:rsidR="00447068" w:rsidRPr="00A035CF">
        <w:rPr>
          <w:noProof/>
          <w:vertAlign w:val="superscript"/>
        </w:rPr>
        <w:t>55</w:t>
      </w:r>
      <w:r w:rsidR="00447068">
        <w:fldChar w:fldCharType="end"/>
      </w:r>
      <w:r w:rsidR="00447068">
        <w:t>.</w:t>
      </w:r>
      <w:r w:rsidR="006B52FC">
        <w:t xml:space="preserve"> </w:t>
      </w:r>
      <w:r w:rsidR="003A6D48">
        <w:t>We constructed gene sets for each cell type using genes in the top 10</w:t>
      </w:r>
      <w:r w:rsidR="00963C3B">
        <w:t>%</w:t>
      </w:r>
      <w:r w:rsidR="003A6D48">
        <w:t xml:space="preserve"> of </w:t>
      </w:r>
      <w:r w:rsidR="0045645B">
        <w:t xml:space="preserve">sorted </w:t>
      </w:r>
      <w:r w:rsidR="003A6D48">
        <w:t>t-statistics</w:t>
      </w:r>
      <w:r w:rsidR="00963C3B">
        <w:fldChar w:fldCharType="begin" w:fldLock="1"/>
      </w:r>
      <w:r w:rsidR="00963C3B">
        <w:instrText>ADDIN CSL_CITATION {"citationItems":[{"id":"ITEM-1","itemData":{"DOI":"10.1038/s41588-018-0081-4","ISSN":"1546-1718","PMID":"29632380","abstract":"We introduce an approach to identify disease-relevant tissues and cell types by analyzing gene expression data together with genome-wide association study (GWAS) summary statistics. Our approach uses stratified linkage disequilibrium (LD) score regression to test whether disease heritability is enriched in regions surrounding genes with the highest specific expression in a given tissue. We applied our approach to gene expression data from several sources together with GWAS summary statistics for 48 diseases and traits (average N = 169,331) and found significant tissue-specific enrichments (false discovery rate (FDR) &lt; 5%) for 34 traits. In our analysis of multiple tissues, we detected a broad range of enrichments that recapitulated known biology. In our brain-specific analysis, significant enrichments included an enrichment of inhibitory over excitatory neurons for bipolar disorder, and excitatory over inhibitory neurons for schizophrenia and body mass index. Our results demonstrate that our polygenic approach is a powerful way to leverage gene expression data for interpreting GWAS signals.","author":[{"dropping-particle":"","family":"Finucane","given":"Hilary K","non-dropping-particle":"","parse-names":false,"suffix":""},{"dropping-particle":"","family":"Reshef","given":"Yakir A","non-dropping-particle":"","parse-names":false,"suffix":""},{"dropping-particle":"","family":"Anttila","given":"Verneri","non-dropping-particle":"","parse-names":false,"suffix":""},{"dropping-particle":"","family":"Slowikowski","given":"Kamil","non-dropping-particle":"","parse-names":false,"suffix":""},{"dropping-particle":"","family":"Gusev","given":"Alexander","non-dropping-particle":"","parse-names":false,"suffix":""},{"dropping-particle":"","family":"Byrnes","given":"Andrea","non-dropping-particle":"","parse-names":false,"suffix":""},{"dropping-particle":"","family":"Gazal","given":"Steven","non-dropping-particle":"","parse-names":false,"suffix":""},{"dropping-particle":"","family":"Loh","given":"Po-Ru","non-dropping-particle":"","parse-names":false,"suffix":""},{"dropping-particle":"","family":"Lareau","given":"Caleb","non-dropping-particle":"","parse-names":false,"suffix":""},{"dropping-particle":"","family":"Shoresh","given":"Noam","non-dropping-particle":"","parse-names":false,"suffix":""},{"dropping-particle":"","family":"Genovese","given":"Giulio","non-dropping-particle":"","parse-names":false,"suffix":""},{"dropping-particle":"","family":"Saunders","given":"Arpiar","non-dropping-particle":"","parse-names":false,"suffix":""},{"dropping-particle":"","family":"Macosko","given":"Evan","non-dropping-particle":"","parse-names":false,"suffix":""},{"dropping-particle":"","family":"Pollack","given":"Samuela","non-dropping-particle":"","parse-names":false,"suffix":""},{"dropping-particle":"","family":"Brainstorm Consortium","given":"","non-dropping-particle":"","parse-names":false,"suffix":""},{"dropping-particle":"","family":"Perry","given":"John R B","non-dropping-particle":"","parse-names":false,"suffix":""},{"dropping-particle":"","family":"Buenrostro","given":"Jason D","non-dropping-particle":"","parse-names":false,"suffix":""},{"dropping-particle":"","family":"Bernstein","given":"Bradley E","non-dropping-particle":"","parse-names":false,"suffix":""},{"dropping-particle":"","family":"Raychaudhuri","given":"Soumya","non-dropping-particle":"","parse-names":false,"suffix":""},{"dropping-particle":"","family":"McCarroll","given":"Steven","non-dropping-particle":"","parse-names":false,"suffix":""},{"dropping-particle":"","family":"Neale","given":"Benjamin M","non-dropping-particle":"","parse-names":false,"suffix":""},{"dropping-particle":"","family":"Price","given":"Alkes L","non-dropping-particle":"","parse-names":false,"suffix":""}],"container-title":"Nature genetics","id":"ITEM-1","issue":"4","issued":{"date-parts":[["2018","4"]]},"page":"621-629","title":"Heritability enrichment of specifically expressed genes identifies disease-relevant tissues and cell types.","type":"article-journal","volume":"50"},"uris":["http://www.mendeley.com/documents/?uuid=bcd9736e-8884-46a4-8eaa-f6af08f04bf0"]}],"mendeley":{"formattedCitation":"&lt;sup&gt;55&lt;/sup&gt;","plainTextFormattedCitation":"55","previouslyFormattedCitation":"&lt;sup&gt;55&lt;/sup&gt;"},"properties":{"noteIndex":0},"schema":"https://github.com/citation-style-language/schema/raw/master/csl-citation.json"}</w:instrText>
      </w:r>
      <w:r w:rsidR="00963C3B">
        <w:fldChar w:fldCharType="separate"/>
      </w:r>
      <w:r w:rsidR="00963C3B" w:rsidRPr="00A035CF">
        <w:rPr>
          <w:noProof/>
          <w:vertAlign w:val="superscript"/>
        </w:rPr>
        <w:t>55</w:t>
      </w:r>
      <w:r w:rsidR="00963C3B">
        <w:fldChar w:fldCharType="end"/>
      </w:r>
      <w:r w:rsidR="00963C3B">
        <w:t>, and a control gene set (i.e., all genes available in a dataset)</w:t>
      </w:r>
      <w:r w:rsidR="003A6D48">
        <w:t>.</w:t>
      </w:r>
      <w:r w:rsidR="0094489C">
        <w:t xml:space="preserve"> We annotated regions</w:t>
      </w:r>
      <w:r w:rsidR="00AA1412">
        <w:t xml:space="preserve"> +/- 100-kb from each gene and computed LD scores as previously described</w:t>
      </w:r>
      <w:r w:rsidR="00AA1412">
        <w:fldChar w:fldCharType="begin" w:fldLock="1"/>
      </w:r>
      <w:r w:rsidR="00AA1412">
        <w:instrText>ADDIN CSL_CITATION {"citationItems":[{"id":"ITEM-1","itemData":{"DOI":"10.1038/s41588-018-0081-4","ISSN":"1546-1718","PMID":"29632380","abstract":"We introduce an approach to identify disease-relevant tissues and cell types by analyzing gene expression data together with genome-wide association study (GWAS) summary statistics. Our approach uses stratified linkage disequilibrium (LD) score regression to test whether disease heritability is enriched in regions surrounding genes with the highest specific expression in a given tissue. We applied our approach to gene expression data from several sources together with GWAS summary statistics for 48 diseases and traits (average N = 169,331) and found significant tissue-specific enrichments (false discovery rate (FDR) &lt; 5%) for 34 traits. In our analysis of multiple tissues, we detected a broad range of enrichments that recapitulated known biology. In our brain-specific analysis, significant enrichments included an enrichment of inhibitory over excitatory neurons for bipolar disorder, and excitatory over inhibitory neurons for schizophrenia and body mass index. Our results demonstrate that our polygenic approach is a powerful way to leverage gene expression data for interpreting GWAS signals.","author":[{"dropping-particle":"","family":"Finucane","given":"Hilary K","non-dropping-particle":"","parse-names":false,"suffix":""},{"dropping-particle":"","family":"Reshef","given":"Yakir A","non-dropping-particle":"","parse-names":false,"suffix":""},{"dropping-particle":"","family":"Anttila","given":"Verneri","non-dropping-particle":"","parse-names":false,"suffix":""},{"dropping-particle":"","family":"Slowikowski","given":"Kamil","non-dropping-particle":"","parse-names":false,"suffix":""},{"dropping-particle":"","family":"Gusev","given":"Alexander","non-dropping-particle":"","parse-names":false,"suffix":""},{"dropping-particle":"","family":"Byrnes","given":"Andrea","non-dropping-particle":"","parse-names":false,"suffix":""},{"dropping-particle":"","family":"Gazal","given":"Steven","non-dropping-particle":"","parse-names":false,"suffix":""},{"dropping-particle":"","family":"Loh","given":"Po-Ru","non-dropping-particle":"","parse-names":false,"suffix":""},{"dropping-particle":"","family":"Lareau","given":"Caleb","non-dropping-particle":"","parse-names":false,"suffix":""},{"dropping-particle":"","family":"Shoresh","given":"Noam","non-dropping-particle":"","parse-names":false,"suffix":""},{"dropping-particle":"","family":"Genovese","given":"Giulio","non-dropping-particle":"","parse-names":false,"suffix":""},{"dropping-particle":"","family":"Saunders","given":"Arpiar","non-dropping-particle":"","parse-names":false,"suffix":""},{"dropping-particle":"","family":"Macosko","given":"Evan","non-dropping-particle":"","parse-names":false,"suffix":""},{"dropping-particle":"","family":"Pollack","given":"Samuela","non-dropping-particle":"","parse-names":false,"suffix":""},{"dropping-particle":"","family":"Brainstorm Consortium","given":"","non-dropping-particle":"","parse-names":false,"suffix":""},{"dropping-particle":"","family":"Perry","given":"John R B","non-dropping-particle":"","parse-names":false,"suffix":""},{"dropping-particle":"","family":"Buenrostro","given":"Jason D","non-dropping-particle":"","parse-names":false,"suffix":""},{"dropping-particle":"","family":"Bernstein","given":"Bradley E","non-dropping-particle":"","parse-names":false,"suffix":""},{"dropping-particle":"","family":"Raychaudhuri","given":"Soumya","non-dropping-particle":"","parse-names":false,"suffix":""},{"dropping-particle":"","family":"McCarroll","given":"Steven","non-dropping-particle":"","parse-names":false,"suffix":""},{"dropping-particle":"","family":"Neale","given":"Benjamin M","non-dropping-particle":"","parse-names":false,"suffix":""},{"dropping-particle":"","family":"Price","given":"Alkes L","non-dropping-particle":"","parse-names":false,"suffix":""}],"container-title":"Nature genetics","id":"ITEM-1","issue":"4","issued":{"date-parts":[["2018","4"]]},"page":"621-629","title":"Heritability enrichment of specifically expressed genes identifies disease-relevant tissues and cell types.","type":"article-journal","volume":"50"},"uris":["http://www.mendeley.com/documents/?uuid=bcd9736e-8884-46a4-8eaa-f6af08f04bf0"]}],"mendeley":{"formattedCitation":"&lt;sup&gt;55&lt;/sup&gt;","plainTextFormattedCitation":"55","previouslyFormattedCitation":"&lt;sup&gt;55&lt;/sup&gt;"},"properties":{"noteIndex":0},"schema":"https://github.com/citation-style-language/schema/raw/master/csl-citation.json"}</w:instrText>
      </w:r>
      <w:r w:rsidR="00AA1412">
        <w:fldChar w:fldCharType="separate"/>
      </w:r>
      <w:r w:rsidR="00AA1412" w:rsidRPr="00A035CF">
        <w:rPr>
          <w:noProof/>
          <w:vertAlign w:val="superscript"/>
        </w:rPr>
        <w:t>55</w:t>
      </w:r>
      <w:r w:rsidR="00AA1412">
        <w:fldChar w:fldCharType="end"/>
      </w:r>
      <w:r w:rsidR="00AA1412">
        <w:t>.</w:t>
      </w:r>
      <w:r w:rsidR="00963C3B">
        <w:t xml:space="preserve"> For two mouse datasets</w:t>
      </w:r>
      <w:r w:rsidR="00963C3B">
        <w:fldChar w:fldCharType="begin" w:fldLock="1"/>
      </w:r>
      <w:r w:rsidR="003717A6">
        <w:instrText>ADDIN CSL_CITATION {"citationItems":[{"id":"ITEM-1","itemData":{"DOI":"10.1152/ajplung.00139.2017","ISSN":"1522-1504","PMID":"28798251","abstract":"The National Heart, Lung, and Blood Institute is funding an effort to create a molecular atlas of the developing lung (LungMAP) to serve as a research resource and public education tool. The lung is a complex organ with lengthy development time driven by interactive gene networks and dynamic cross talk among multiple cell types to control and coordinate lineage specification, cell proliferation, differentiation, migration, morphogenesis, and injury repair. A better understanding of the processes that regulate lung development, particularly alveologenesis, will have a significant impact on survival rates for premature infants born with incomplete lung development and will facilitate lung injury repair and regeneration in adults. A consortium of four research centers, a data coordinating center, and a human tissue repository provides high-quality molecular data of developing human and mouse lungs. LungMAP includes mouse and human data for cross correlation of developmental processes across species. LungMAP is generating foundational data and analysis, creating a web portal for presentation of results and public sharing of data sets, establishing a repository of young human lung tissues obtained through organ donor organizations, and developing a comprehensive lung ontology that incorporates the latest findings of the consortium. The LungMAP website (www.lungmap.net) currently contains more than 6,000 high-resolution lung images and transcriptomic, proteomic, and lipidomic human and mouse data and provides scientific information to stimulate interest in research careers for young audiences. This paper presents a brief description of research conducted by the consortium, database, and portal development and upcoming features that will enhance the LungMAP experience for a community of users.","author":[{"dropping-particle":"","family":"Ardini-Poleske","given":"Maryanne E","non-dropping-particle":"","parse-names":false,"suffix":""},{"dropping-particle":"","family":"Clark","given":"Robert F","non-dropping-particle":"","parse-names":false,"suffix":""},{"dropping-particle":"","family":"Ansong","given":"Charles","non-dropping-particle":"","parse-names":false,"suffix":""},{"dropping-particle":"","family":"Carson","given":"James P","non-dropping-particle":"","parse-names":false,"suffix":""},{"dropping-particle":"","family":"Corley","given":"Richard A","non-dropping-particle":"","parse-names":false,"suffix":""},{"dropping-particle":"","family":"Deutsch","given":"Gail H","non-dropping-particle":"","parse-names":false,"suffix":""},{"dropping-particle":"","family":"Hagood","given":"James S","non-dropping-particle":"","parse-names":false,"suffix":""},{"dropping-particle":"","family":"Kaminski","given":"Naftali","non-dropping-particle":"","parse-names":false,"suffix":""},{"dropping-particle":"","family":"Mariani","given":"Thomas J","non-dropping-particle":"","parse-names":false,"suffix":""},{"dropping-particle":"","family":"Potter","given":"Steven S","non-dropping-particle":"","parse-names":false,"suffix":""},{"dropping-particle":"","family":"Pryhuber","given":"Gloria S","non-dropping-particle":"","parse-names":false,"suffix":""},{"dropping-particle":"","family":"Warburton","given":"David","non-dropping-particle":"","parse-names":false,"suffix":""},{"dropping-particle":"","family":"Whitsett","given":"Jeffrey A","non-dropping-particle":"","parse-names":false,"suffix":""},{"dropping-particle":"","family":"Palmer","given":"Scott M","non-dropping-particle":"","parse-names":false,"suffix":""},{"dropping-particle":"","family":"Ambalavanan","given":"Namasivayam","non-dropping-particle":"","parse-names":false,"suffix":""},{"dropping-particle":"","family":"LungMAP Consortium","given":"","non-dropping-particle":"","parse-names":false,"suffix":""}],"container-title":"American journal of physiology. Lung cellular and molecular physiology","id":"ITEM-1","issue":"5","issued":{"date-parts":[["2017","11","1"]]},"page":"L733-L740","title":"LungMAP: The Molecular Atlas of Lung Development Program.","type":"article-journal","volume":"313"},"uris":["http://www.mendeley.com/documents/?uuid=b4d31b49-8d49-4cef-9077-81564a77829d"]}],"mendeley":{"formattedCitation":"&lt;sup&gt;58&lt;/sup&gt;","plainTextFormattedCitation":"58","previouslyFormattedCitation":"&lt;sup&gt;58&lt;/sup&gt;"},"properties":{"noteIndex":0},"schema":"https://github.com/citation-style-language/schema/raw/master/csl-citation.json"}</w:instrText>
      </w:r>
      <w:r w:rsidR="00963C3B">
        <w:fldChar w:fldCharType="separate"/>
      </w:r>
      <w:r w:rsidR="00674D80" w:rsidRPr="00674D80">
        <w:rPr>
          <w:noProof/>
          <w:vertAlign w:val="superscript"/>
        </w:rPr>
        <w:t>58</w:t>
      </w:r>
      <w:r w:rsidR="00963C3B">
        <w:fldChar w:fldCharType="end"/>
      </w:r>
      <w:r w:rsidR="00963C3B">
        <w:t>, we used pre-computed Wilcoxon or Welch P-values for each cell to select genes in the top 10%.</w:t>
      </w:r>
      <w:r w:rsidR="009E50FF">
        <w:t xml:space="preserve"> We mapped gene identifiers from mouse to human using </w:t>
      </w:r>
      <w:r w:rsidR="009E50FF" w:rsidRPr="000A43F4">
        <w:t>biomaRt</w:t>
      </w:r>
      <w:r w:rsidR="009E50FF" w:rsidRPr="000A43F4">
        <w:fldChar w:fldCharType="begin" w:fldLock="1"/>
      </w:r>
      <w:r w:rsidR="003717A6">
        <w:instrText>ADDIN CSL_CITATION {"citationItems":[{"id":"ITEM-1","itemData":{"DOI":"10.1038/nprot.2009.97","ISSN":"1750-2799","PMID":"19617889","abstract":"Genomic experiments produce multiple views of biological systems, among them are DNA sequence and copy number variation, and mRNA and protein abundance. Understanding these systems needs integrated bioinformatic analysis. Public databases such as Ensembl provide relationships and mappings between the relevant sets of probe and target molecules. However, the relationships can be biologically complex and the content of the databases is dynamic. We demonstrate how to use the computational environment R to integrate and jointly analyze experimental datasets, employing BioMart web services to provide the molecule mappings. We also discuss typical problems that are encountered in making gene-to-transcript-to-protein mappings. The approach provides a flexible, programmable and reproducible basis for state-of-the-art bioinformatic data integration.","author":[{"dropping-particle":"","family":"Durinck","given":"Steffen","non-dropping-particle":"","parse-names":false,"suffix":""},{"dropping-particle":"","family":"Spellman","given":"Paul T","non-dropping-particle":"","parse-names":false,"suffix":""},{"dropping-particle":"","family":"Birney","given":"Ewan","non-dropping-particle":"","parse-names":false,"suffix":""},{"dropping-particle":"","family":"Huber","given":"Wolfgang","non-dropping-particle":"","parse-names":false,"suffix":""}],"container-title":"Nature protocols","id":"ITEM-1","issue":"8","issued":{"date-parts":[["2009"]]},"page":"1184-91","title":"Mapping identifiers for the integration of genomic datasets with the R/Bioconductor package biomaRt.","type":"article-journal","volume":"4"},"uris":["http://www.mendeley.com/documents/?uuid=99862a92-0bb0-4aaa-b7f7-78d6d54dc0e2"]}],"mendeley":{"formattedCitation":"&lt;sup&gt;59&lt;/sup&gt;","plainTextFormattedCitation":"59","previouslyFormattedCitation":"&lt;sup&gt;59&lt;/sup&gt;"},"properties":{"noteIndex":0},"schema":"https://github.com/citation-style-language/schema/raw/master/csl-citation.json"}</w:instrText>
      </w:r>
      <w:r w:rsidR="009E50FF" w:rsidRPr="000A43F4">
        <w:fldChar w:fldCharType="separate"/>
      </w:r>
      <w:r w:rsidR="00674D80" w:rsidRPr="00674D80">
        <w:rPr>
          <w:noProof/>
          <w:vertAlign w:val="superscript"/>
        </w:rPr>
        <w:t>59</w:t>
      </w:r>
      <w:r w:rsidR="009E50FF" w:rsidRPr="000A43F4">
        <w:fldChar w:fldCharType="end"/>
      </w:r>
      <w:r w:rsidR="009E50FF">
        <w:t>.</w:t>
      </w:r>
    </w:p>
    <w:p w14:paraId="422AEB25" w14:textId="25602A9E" w:rsidR="00C61882" w:rsidRPr="000A43F4" w:rsidRDefault="00E23D55" w:rsidP="00644733">
      <w:r w:rsidRPr="000A43F4">
        <w:t xml:space="preserve">We tested for enrichment of lung cell type in sets of genome-wide significant </w:t>
      </w:r>
      <w:r w:rsidR="00EC01D6" w:rsidRPr="000A43F4">
        <w:t>variants</w:t>
      </w:r>
      <w:r w:rsidR="00034D36" w:rsidRPr="000A43F4">
        <w:t xml:space="preserve"> using SNPsea</w:t>
      </w:r>
      <w:r w:rsidR="00EC01D6" w:rsidRPr="000A43F4">
        <w:fldChar w:fldCharType="begin" w:fldLock="1"/>
      </w:r>
      <w:r w:rsidR="003717A6">
        <w:instrText>ADDIN CSL_CITATION {"citationItems":[{"id":"ITEM-1","itemData":{"DOI":"10.1093/bioinformatics/btu326","ISSN":"1367-4811","PMID":"24813542","abstract":"UNLABELLED We created a fast, robust and general C+ + implementation of a single-nucleotide polymorphism (SNP) set enrichment algorithm to identify cell types, tissues and pathways affected by risk loci. It tests trait-associated genomic loci for enrichment of specificity to conditions (cell types, tissues and pathways). We use a non-parametric statistical approach to compute empirical P-values by comparison with null SNP sets. As a proof of concept, we present novel applications of our method to four sets of genome-wide significant SNPs associated with red blood cell count, multiple sclerosis, celiac disease and HDL cholesterol. AVAILABILITY AND IMPLEMENTATION http://broadinstitute.org/mpg/snpsea. SUPPLEMENTARY INFORMATION Supplementary data are available at Bioinformatics online.","author":[{"dropping-particle":"","family":"Slowikowski","given":"Kamil","non-dropping-particle":"","parse-names":false,"suffix":""},{"dropping-particle":"","family":"Hu","given":"Xinli","non-dropping-particle":"","parse-names":false,"suffix":""},{"dropping-particle":"","family":"Raychaudhuri","given":"Soumya","non-dropping-particle":"","parse-names":false,"suffix":""}],"container-title":"Bioinformatics (Oxford, England)","id":"ITEM-1","issue":"17","issued":{"date-parts":[["2014","9","1"]]},"page":"2496-7","title":"SNPsea: an algorithm to identify cell types, tissues and pathways affected by risk loci.","type":"article-journal","volume":"30"},"uris":["http://www.mendeley.com/documents/?uuid=ff65ce77-6e60-4701-983a-b1d8edd79f19"]},{"id":"ITEM-2","itemData":{"DOI":"10.1016/j.ajhg.2011.09.002","ISSN":"1537-6605","PMID":"21963258","abstract":"Although genome-wide association studies have implicated many individual loci in complex diseases, identifying the exact causal alleles and the cell types within which they act remains greatly challenging. To ultimately understand disease mechanism, researchers must carefully conceive functional studies in relevant pathogenic cell types to demonstrate the cellular impact of disease-associated genetic variants. This challenge is highlighted in autoimmune diseases, such as rheumatoid arthritis, where any of a broad range of immunological cell types might potentially be impacted by genetic variation to cause disease. To this end, we developed a statistical approach to identify potentially pathogenic cell types in autoimmune diseases by using a gene-expression data set of 223 murine-sorted immune cells from the Immunological Genome Consortium. We found enrichment of transitional B cell genes in systemic lupus erythematosus (p = 5.9 × 10(-6)) and epithelial-associated stimulated dendritic cell genes in Crohn disease (p = 1.6 × 10(-5)). Finally, we demonstrated enrichment of CD4+ effector memory T cell genes within rheumatoid arthritis loci (p &lt; 10(-6)). To further validate the role of CD4+ effector memory T cells within rheumatoid arthritis, we identified 436 loci that were not yet known to be associated with the disease but that had a statistically suggestive association in a recent genome-wide association study (GWAS) meta-analysis (p(GWAS) &lt; 0.001). Even among these putative loci, we noted a significant enrichment for genes specifically expressed in CD4+ effector memory T cells (p = 1.25 × 10(-4)). These cell types are primary candidates for future functional studies to reveal the role of risk alleles in autoimmunity. Our approach has application in other phenotypes, outside of autoimmunity, where many loci have been discovered and high-quality cell-type-specific gene expression is available.","author":[{"dropping-particle":"","family":"Hu","given":"Xinli","non-dropping-particle":"","parse-names":false,"suffix":""},{"dropping-particle":"","family":"Kim","given":"Hyun","non-dropping-particle":"","parse-names":false,"suffix":""},{"dropping-particle":"","family":"Stahl","given":"Eli","non-dropping-particle":"","parse-names":false,"suffix":""},{"dropping-particle":"","family":"Plenge","given":"Robert","non-dropping-particle":"","parse-names":false,"suffix":""},{"dropping-particle":"","family":"Daly","given":"Mark","non-dropping-particle":"","parse-names":false,"suffix":""},{"dropping-particle":"","family":"Raychaudhuri","given":"Soumya","non-dropping-particle":"","parse-names":false,"suffix":""}],"container-title":"American journal of human genetics","id":"ITEM-2","issue":"4","issued":{"date-parts":[["2011","10","7"]]},"page":"496-506","title":"Integrating autoimmune risk loci with gene-expression data identifies specific pathogenic immune cell subsets.","type":"article-journal","volume":"89"},"uris":["http://www.mendeley.com/documents/?uuid=1e599b1f-0e43-4d9d-8577-139b982f2a3e"]}],"mendeley":{"formattedCitation":"&lt;sup&gt;60,61&lt;/sup&gt;","plainTextFormattedCitation":"60,61","previouslyFormattedCitation":"&lt;sup&gt;60,61&lt;/sup&gt;"},"properties":{"noteIndex":0},"schema":"https://github.com/citation-style-language/schema/raw/master/csl-citation.json"}</w:instrText>
      </w:r>
      <w:r w:rsidR="00EC01D6" w:rsidRPr="000A43F4">
        <w:fldChar w:fldCharType="separate"/>
      </w:r>
      <w:r w:rsidR="00674D80" w:rsidRPr="00674D80">
        <w:rPr>
          <w:noProof/>
          <w:vertAlign w:val="superscript"/>
        </w:rPr>
        <w:t>60,61</w:t>
      </w:r>
      <w:r w:rsidR="00EC01D6" w:rsidRPr="000A43F4">
        <w:fldChar w:fldCharType="end"/>
      </w:r>
      <w:r w:rsidR="00034D36" w:rsidRPr="000A43F4">
        <w:t>.</w:t>
      </w:r>
      <w:r w:rsidR="00EC01D6" w:rsidRPr="000A43F4">
        <w:t xml:space="preserve"> Briefly, </w:t>
      </w:r>
      <w:r w:rsidR="006E14A3" w:rsidRPr="000A43F4">
        <w:t>SNPsea</w:t>
      </w:r>
      <w:r w:rsidR="00EC01D6" w:rsidRPr="000A43F4">
        <w:t xml:space="preserve"> performed three steps: </w:t>
      </w:r>
      <w:r w:rsidR="0086013F" w:rsidRPr="000A43F4">
        <w:t>identification of specifically expressed genes</w:t>
      </w:r>
      <w:r w:rsidR="00EC01D6" w:rsidRPr="000A43F4">
        <w:t xml:space="preserve">, </w:t>
      </w:r>
      <w:r w:rsidR="0086013F" w:rsidRPr="000A43F4">
        <w:t>assignment of gene in a locus</w:t>
      </w:r>
      <w:r w:rsidR="00EC01D6" w:rsidRPr="000A43F4">
        <w:t xml:space="preserve">, and significance testing. </w:t>
      </w:r>
      <w:r w:rsidR="005669FC" w:rsidRPr="000A43F4">
        <w:t xml:space="preserve">We first computed the Euclidean norm of gene expression values </w:t>
      </w:r>
      <w:r w:rsidR="00963C3B">
        <w:t xml:space="preserve">(TPM) </w:t>
      </w:r>
      <w:r w:rsidR="005669FC" w:rsidRPr="000A43F4">
        <w:t>in all cell types and divide</w:t>
      </w:r>
      <w:r w:rsidR="00962EC8" w:rsidRPr="000A43F4">
        <w:t>d</w:t>
      </w:r>
      <w:r w:rsidR="005669FC" w:rsidRPr="000A43F4">
        <w:t xml:space="preserve"> expression values in each cell type using this value. </w:t>
      </w:r>
      <w:r w:rsidR="002F7959" w:rsidRPr="000A43F4">
        <w:t>The score was then converted to nonparametric percentiles. Second, we identified the most specifically expressed gene in a given locus by ranking the score. Finally, we then tested for significance using permutation using matched SNP sets.</w:t>
      </w:r>
    </w:p>
    <w:p w14:paraId="08C51AC1" w14:textId="2B778076" w:rsidR="008A5C4E" w:rsidRPr="000A43F4" w:rsidRDefault="008A5C4E" w:rsidP="0089721D">
      <w:pPr>
        <w:pStyle w:val="Heading2"/>
      </w:pPr>
      <w:bookmarkStart w:id="19" w:name="_Toc526200282"/>
      <w:r w:rsidRPr="000A43F4">
        <w:t>Fine-mapping</w:t>
      </w:r>
      <w:bookmarkEnd w:id="19"/>
    </w:p>
    <w:p w14:paraId="4FB00805" w14:textId="5A872983" w:rsidR="008F5CCF" w:rsidRPr="000A43F4" w:rsidRDefault="008A5C4E" w:rsidP="008A5C4E">
      <w:r w:rsidRPr="000A43F4">
        <w:t>We used bioma</w:t>
      </w:r>
      <w:r w:rsidR="00962EC8" w:rsidRPr="000A43F4">
        <w:t>R</w:t>
      </w:r>
      <w:r w:rsidRPr="000A43F4">
        <w:t>t</w:t>
      </w:r>
      <w:r w:rsidRPr="000A43F4">
        <w:fldChar w:fldCharType="begin" w:fldLock="1"/>
      </w:r>
      <w:r w:rsidR="003717A6">
        <w:instrText>ADDIN CSL_CITATION {"citationItems":[{"id":"ITEM-1","itemData":{"DOI":"10.1038/nprot.2009.97","ISSN":"1750-2799","PMID":"19617889","abstract":"Genomic experiments produce multiple views of biological systems, among them are DNA sequence and copy number variation, and mRNA and protein abundance. Understanding these systems needs integrated bioinformatic analysis. Public databases such as Ensembl provide relationships and mappings between the relevant sets of probe and target molecules. However, the relationships can be biologically complex and the content of the databases is dynamic. We demonstrate how to use the computational environment R to integrate and jointly analyze experimental datasets, employing BioMart web services to provide the molecule mappings. We also discuss typical problems that are encountered in making gene-to-transcript-to-protein mappings. The approach provides a flexible, programmable and reproducible basis for state-of-the-art bioinformatic data integration.","author":[{"dropping-particle":"","family":"Durinck","given":"Steffen","non-dropping-particle":"","parse-names":false,"suffix":""},{"dropping-particle":"","family":"Spellman","given":"Paul T","non-dropping-particle":"","parse-names":false,"suffix":""},{"dropping-particle":"","family":"Birney","given":"Ewan","non-dropping-particle":"","parse-names":false,"suffix":""},{"dropping-particle":"","family":"Huber","given":"Wolfgang","non-dropping-particle":"","parse-names":false,"suffix":""}],"container-title":"Nature protocols","id":"ITEM-1","issue":"8","issued":{"date-parts":[["2009"]]},"page":"1184-91","title":"Mapping identifiers for the integration of genomic datasets with the R/Bioconductor package biomaRt.","type":"article-journal","volume":"4"},"uris":["http://www.mendeley.com/documents/?uuid=99862a92-0bb0-4aaa-b7f7-78d6d54dc0e2"]}],"mendeley":{"formattedCitation":"&lt;sup&gt;59&lt;/sup&gt;","plainTextFormattedCitation":"59","previouslyFormattedCitation":"&lt;sup&gt;59&lt;/sup&gt;"},"properties":{"noteIndex":0},"schema":"https://github.com/citation-style-language/schema/raw/master/csl-citation.json"}</w:instrText>
      </w:r>
      <w:r w:rsidRPr="000A43F4">
        <w:fldChar w:fldCharType="separate"/>
      </w:r>
      <w:r w:rsidR="00674D80" w:rsidRPr="00674D80">
        <w:rPr>
          <w:noProof/>
          <w:vertAlign w:val="superscript"/>
        </w:rPr>
        <w:t>59</w:t>
      </w:r>
      <w:r w:rsidRPr="000A43F4">
        <w:fldChar w:fldCharType="end"/>
      </w:r>
      <w:r w:rsidRPr="000A43F4">
        <w:t xml:space="preserve"> to annotate variants in each credible set based on </w:t>
      </w:r>
      <w:r w:rsidR="00962EC8" w:rsidRPr="000A43F4">
        <w:t xml:space="preserve">the </w:t>
      </w:r>
      <w:r w:rsidRPr="000A43F4">
        <w:t xml:space="preserve">Ensembl Variant Effect Predictor. We defined deleterious variants as those which resulted in non-synonymous, stop, or splice variants (terms: transcript_ablation, splice_acceptor_variant, splice_donor_variant, stop_gained, frameshift_variant, stop_lost, start_lost, transcript_amplification, inframe_insertion, inframe_deletion, </w:t>
      </w:r>
      <w:r w:rsidRPr="000A43F4">
        <w:lastRenderedPageBreak/>
        <w:t>missense_variant, and protein_altering_variant).</w:t>
      </w:r>
      <w:bookmarkEnd w:id="3"/>
      <w:r w:rsidR="0024192F" w:rsidRPr="000A43F4">
        <w:t xml:space="preserve">  Variants were annotated using Haploreg v4.1</w:t>
      </w:r>
      <w:r w:rsidR="00E2425A" w:rsidRPr="000A43F4">
        <w:fldChar w:fldCharType="begin" w:fldLock="1"/>
      </w:r>
      <w:r w:rsidR="003717A6">
        <w:instrText>ADDIN CSL_CITATION {"citationItems":[{"id":"ITEM-1","itemData":{"DOI":"10.1093/nar/gkv1340","ISBN":"1362-4962 (Electronic)\r0305-1048 (Linking)","PMID":"26657631","author":[{"dropping-particle":"","family":"Ward","given":"L D","non-dropping-particle":"","parse-names":false,"suffix":""},{"dropping-particle":"","family":"Kellis","given":"M","non-dropping-particle":"","parse-names":false,"suffix":""}],"container-title":"Nucleic Acids Res","id":"ITEM-1","issued":{"date-parts":[["2015"]]},"title":"HaploReg v4: systematic mining of putative causal variants, cell types, regulators and target genes for human complex traits and disease","type":"article-journal"},"uris":["http://www.mendeley.com/documents/?uuid=a403cf60-37e3-4767-bc5e-856942506cbc"]}],"mendeley":{"formattedCitation":"&lt;sup&gt;62&lt;/sup&gt;","plainTextFormattedCitation":"62","previouslyFormattedCitation":"&lt;sup&gt;62&lt;/sup&gt;"},"properties":{"noteIndex":0},"schema":"https://github.com/citation-style-language/schema/raw/master/csl-citation.json"}</w:instrText>
      </w:r>
      <w:r w:rsidR="00E2425A" w:rsidRPr="000A43F4">
        <w:fldChar w:fldCharType="separate"/>
      </w:r>
      <w:r w:rsidR="00674D80" w:rsidRPr="00674D80">
        <w:rPr>
          <w:noProof/>
          <w:vertAlign w:val="superscript"/>
        </w:rPr>
        <w:t>62</w:t>
      </w:r>
      <w:r w:rsidR="00E2425A" w:rsidRPr="000A43F4">
        <w:fldChar w:fldCharType="end"/>
      </w:r>
      <w:r w:rsidR="00022301" w:rsidRPr="000A43F4">
        <w:t xml:space="preserve"> and SNPnexus</w:t>
      </w:r>
      <w:r w:rsidR="003E0FAC" w:rsidRPr="000A43F4">
        <w:fldChar w:fldCharType="begin" w:fldLock="1"/>
      </w:r>
      <w:r w:rsidR="003717A6">
        <w:instrText>ADDIN CSL_CITATION {"citationItems":[{"id":"ITEM-1","itemData":{"DOI":"10.1093/nar/gky399","ISSN":"1362-4962","PMID":"29757393","abstract":"Broader functional annotation of genetic variation is a valuable means for prioritising phenotypically-important variants in further disease studies and large-scale genotyping projects. We developed SNPnexus to meet this need by assessing the potential significance of known and novel SNPs on the major transcriptome, proteome, regulatory and structural variation models. Since its previous release in 2012, we have made significant improvements to the annotation categories and updated the query and data viewing systems. The most notable changes include broader functional annotation of noncoding variants and expanding annotations to the most recent human genome assembly GRCh38/hg38. SNPnexus has now integrated rich resources from ENCODE and Roadmap Epigenomics Consortium to map and annotate the noncoding variants onto different classes of regulatory regions and noncoding RNAs as well as providing their predicted functional impact from eight popular non-coding variant scoring algorithms and computational methods. A novel functionality offered now is the support for neo-epitope predictions from leading tools to facilitate its use in immunotherapeutic applications. These updates to SNPnexus are in preparation for its future expansion towards a fully comprehensive computational workflow for disease-associated variant prioritization from sequencing data, placing its users at the forefront of translational research. SNPnexus is freely available at http://www.snp-nexus.org.","author":[{"dropping-particle":"","family":"Dayem Ullah","given":"Abu Z","non-dropping-particle":"","parse-names":false,"suffix":""},{"dropping-particle":"","family":"Oscanoa","given":"Jorge","non-dropping-particle":"","parse-names":false,"suffix":""},{"dropping-particle":"","family":"Wang","given":"Jun","non-dropping-particle":"","parse-names":false,"suffix":""},{"dropping-particle":"","family":"Nagano","given":"Ai","non-dropping-particle":"","parse-names":false,"suffix":""},{"dropping-particle":"","family":"Lemoine","given":"Nicholas R","non-dropping-particle":"","parse-names":false,"suffix":""},{"dropping-particle":"","family":"Chelala","given":"Claude","non-dropping-particle":"","parse-names":false,"suffix":""}],"container-title":"Nucleic acids research","id":"ITEM-1","issue":"W1","issued":{"date-parts":[["2018","7","2"]]},"page":"W109-W113","title":"SNPnexus: assessing the functional relevance of genetic variation to facilitate the promise of precision medicine.","type":"article-journal","volume":"46"},"uris":["http://www.mendeley.com/documents/?uuid=79a9e4ee-80f7-438e-8cd1-a7c8abd1f871"]}],"mendeley":{"formattedCitation":"&lt;sup&gt;63&lt;/sup&gt;","plainTextFormattedCitation":"63","previouslyFormattedCitation":"&lt;sup&gt;63&lt;/sup&gt;"},"properties":{"noteIndex":0},"schema":"https://github.com/citation-style-language/schema/raw/master/csl-citation.json"}</w:instrText>
      </w:r>
      <w:r w:rsidR="003E0FAC" w:rsidRPr="000A43F4">
        <w:fldChar w:fldCharType="separate"/>
      </w:r>
      <w:r w:rsidR="00674D80" w:rsidRPr="00674D80">
        <w:rPr>
          <w:noProof/>
          <w:vertAlign w:val="superscript"/>
        </w:rPr>
        <w:t>63</w:t>
      </w:r>
      <w:r w:rsidR="003E0FAC" w:rsidRPr="000A43F4">
        <w:fldChar w:fldCharType="end"/>
      </w:r>
      <w:r w:rsidR="00022301" w:rsidRPr="000A43F4">
        <w:t>.</w:t>
      </w:r>
    </w:p>
    <w:p w14:paraId="100E1030" w14:textId="5EDBF486" w:rsidR="00D7604B" w:rsidRPr="000A43F4" w:rsidRDefault="00D7604B" w:rsidP="00D7604B">
      <w:pPr>
        <w:pStyle w:val="Heading2"/>
      </w:pPr>
      <w:bookmarkStart w:id="20" w:name="_Toc526200283"/>
      <w:r w:rsidRPr="000A43F4">
        <w:t>Target gene identification</w:t>
      </w:r>
      <w:bookmarkEnd w:id="20"/>
    </w:p>
    <w:p w14:paraId="290E3A61" w14:textId="77777777" w:rsidR="00AE781F" w:rsidRPr="000A43F4" w:rsidRDefault="00AE781F" w:rsidP="00AE781F">
      <w:pPr>
        <w:pStyle w:val="Heading3"/>
      </w:pPr>
      <w:bookmarkStart w:id="21" w:name="_Toc526200284"/>
      <w:r w:rsidRPr="000A43F4">
        <w:t>DEPICT</w:t>
      </w:r>
      <w:bookmarkEnd w:id="21"/>
    </w:p>
    <w:p w14:paraId="21E252C3" w14:textId="6627F892" w:rsidR="00AE781F" w:rsidRPr="000A43F4" w:rsidRDefault="00AE781F" w:rsidP="00AE781F">
      <w:r w:rsidRPr="000A43F4">
        <w:t>DEPICT utilizes pairwise gene correlation data from ~77,000 microarrays to create data-driven “reconstituted” gene sets from a backbone of curated data from GO, KEGG, REACTOME, protein-protein interaction data, and murine phenotypic gene sets. These “reconstituted” gene sets are used to prioritize genes at each GWAS loci based on the similarity each gene’s “reconstituted” gene set membership to the gene set memberships of genes at other GWAS loci</w:t>
      </w:r>
      <w:r w:rsidRPr="000A43F4">
        <w:fldChar w:fldCharType="begin" w:fldLock="1"/>
      </w:r>
      <w:r w:rsidR="003717A6">
        <w:instrText>ADDIN CSL_CITATION {"citationItems":[{"id":"ITEM-1","itemData":{"DOI":"10.1038/ncomms6890","ISSN":"2041-1723","PMID":"25597830","abstract":"The main challenge for gaining biological insights from genetic associations is identifying which genes and pathways explain the associations. Here we present DEPICT, an integrative tool that employs predicted gene functions to systematically prioritize the most likely causal genes at associated loci, highlight enriched pathways and identify tissues/cell types where genes from associated loci are highly expressed. DEPICT is not limited to genes with established functions and prioritizes relevant gene sets for many phenotypes.","author":[{"dropping-particle":"","family":"Pers","given":"Tune H","non-dropping-particle":"","parse-names":false,"suffix":""},{"dropping-particle":"","family":"Karjalainen","given":"Juha M","non-dropping-particle":"","parse-names":false,"suffix":""},{"dropping-particle":"","family":"Chan","given":"Yingleong","non-dropping-particle":"","parse-names":false,"suffix":""},{"dropping-particle":"","family":"Westra","given":"Harm-Jan","non-dropping-particle":"","parse-names":false,"suffix":""},{"dropping-particle":"","family":"Wood","given":"Andrew R","non-dropping-particle":"","parse-names":false,"suffix":""},{"dropping-particle":"","family":"Yang","given":"Jian","non-dropping-particle":"","parse-names":false,"suffix":""},{"dropping-particle":"","family":"Lui","given":"Julian C","non-dropping-particle":"","parse-names":false,"suffix":""},{"dropping-particle":"","family":"Vedantam","given":"Sailaja","non-dropping-particle":"","parse-names":false,"suffix":""},{"dropping-particle":"","family":"Gustafsson","given":"Stefan","non-dropping-particle":"","parse-names":false,"suffix":""},{"dropping-particle":"","family":"Esko","given":"Tonu","non-dropping-particle":"","parse-names":false,"suffix":""},{"dropping-particle":"","family":"Frayling","given":"Tim","non-dropping-particle":"","parse-names":false,"suffix":""},{"dropping-particle":"","family":"Speliotes","given":"Elizabeth K","non-dropping-particle":"","parse-names":false,"suffix":""},{"dropping-particle":"","family":"Genetic Investigation of ANthropometric Traits (GIANT) Consortium","given":"","non-dropping-particle":"","parse-names":false,"suffix":""},{"dropping-particle":"","family":"Boehnke","given":"Michael","non-dropping-particle":"","parse-names":false,"suffix":""},{"dropping-particle":"","family":"Raychaudhuri","given":"Soumya","non-dropping-particle":"","parse-names":false,"suffix":""},{"dropping-particle":"","family":"Fehrmann","given":"Rudolf S N","non-dropping-particle":"","parse-names":false,"suffix":""},{"dropping-particle":"","family":"Hirschhorn","given":"Joel N","non-dropping-particle":"","parse-names":false,"suffix":""},{"dropping-particle":"","family":"Franke","given":"Lude","non-dropping-particle":"","parse-names":false,"suffix":""}],"container-title":"Nature communications","id":"ITEM-1","issued":{"date-parts":[["2015","1","19"]]},"page":"5890","title":"Biological interpretation of genome-wide association studies using predicted gene functions.","type":"article-journal","volume":"6"},"uris":["http://www.mendeley.com/documents/?uuid=4f9945de-e15a-4c1a-8875-d30dbef110bd"]}],"mendeley":{"formattedCitation":"&lt;sup&gt;64&lt;/sup&gt;","plainTextFormattedCitation":"64","previouslyFormattedCitation":"&lt;sup&gt;64&lt;/sup&gt;"},"properties":{"noteIndex":0},"schema":"https://github.com/citation-style-language/schema/raw/master/csl-citation.json"}</w:instrText>
      </w:r>
      <w:r w:rsidRPr="000A43F4">
        <w:fldChar w:fldCharType="separate"/>
      </w:r>
      <w:r w:rsidR="00674D80" w:rsidRPr="00674D80">
        <w:rPr>
          <w:noProof/>
          <w:vertAlign w:val="superscript"/>
        </w:rPr>
        <w:t>64</w:t>
      </w:r>
      <w:r w:rsidRPr="000A43F4">
        <w:fldChar w:fldCharType="end"/>
      </w:r>
      <w:r w:rsidRPr="000A43F4">
        <w:t>.</w:t>
      </w:r>
    </w:p>
    <w:p w14:paraId="3740936B" w14:textId="44BB4002" w:rsidR="00D7604B" w:rsidRPr="000A43F4" w:rsidRDefault="00C855D8" w:rsidP="00C855D8">
      <w:pPr>
        <w:pStyle w:val="Heading3"/>
      </w:pPr>
      <w:bookmarkStart w:id="22" w:name="_Toc526200285"/>
      <w:r w:rsidRPr="000A43F4">
        <w:t>Methylation quantitative trait loci (mQTL)</w:t>
      </w:r>
      <w:bookmarkEnd w:id="22"/>
    </w:p>
    <w:p w14:paraId="5E935CAC" w14:textId="218CA66E" w:rsidR="00C855D8" w:rsidRDefault="00165FBF" w:rsidP="00C855D8">
      <w:r w:rsidRPr="000A43F4">
        <w:t>Of all genome-wide significant loci, we searched for overlapping methylation quantitative trait loci (mQTL) using previously published data</w:t>
      </w:r>
      <w:r w:rsidRPr="000A43F4">
        <w:fldChar w:fldCharType="begin" w:fldLock="1"/>
      </w:r>
      <w:r w:rsidR="003717A6">
        <w:instrText>ADDIN CSL_CITATION {"citationItems":[{"id":"ITEM-1","itemData":{"DOI":"10.1164/rccm.201707-1434OC","ISSN":"1535-4970","PMID":"29313708","abstract":"RATIONALE As the third leading cause of death in the United States, the impact of chronic obstructive pulmonary disease (COPD) makes identification of its molecular mechanisms of great importance. Genome-wide association studies have identified multiple genomic regions associated with COPD. However, genetic variation only explains a small fraction of the susceptibility to COPD and sub-genome-wide significant loci may play a role in pathogenesis. OBJECTIVES Regulatory annotation with epigenetic evidence may give priority for further investigation, particularly for GWAS associations in non-coding regions. We performed integrative genomics analyses using DNA methylation profiling and genome-wide SNP genotyping from lung tissue samples from 90 subjects with COPD and 36 controls. METHODS We performed methylation QTL (mQTL) analyses, testing for SNPs associated with percent DNA methylation and assessed the colocalization of these results with previous COPD GWAS findings using Bayesian methods in the R package coloc to highlight potential regulatory features of the loci. MAIN RESULTS We identified 942,068 unique SNPs and 33,996 unique CpG sites among the significant (5% FDR) cis-mQTL results. The genome-wide significant and sub-threshold (p&lt;10-4) GWAS SNPs were enriched in the significant mQTL SNPs (hypergeometric test p &lt; 0.00001). We observed enrichment for sites located in CpG shores and shelves, but not CpG islands. Using Bayesian colocalization, we identified loci in regions near KCNK3, EEFSEC, PIK3CD, DCDC2C, TCERG1L, FRMD4B and IL27. CONCLUSIONS Colocalization of methylation QTL and GWAS loci provides regulatory characterization of significant and sub-threshold GWAS findings, supporting a role for genetic control of methylation in COPD pathogenesis.","author":[{"dropping-particle":"","family":"Morrow","given":"Jarrett D","non-dropping-particle":"","parse-names":false,"suffix":""},{"dropping-particle":"","family":"Glass","given":"Kimberly","non-dropping-particle":"","parse-names":false,"suffix":""},{"dropping-particle":"","family":"Cho","given":"Michael H","non-dropping-particle":"","parse-names":false,"suffix":""},{"dropping-particle":"","family":"Hersh","given":"Craig P","non-dropping-particle":"","parse-names":false,"suffix":""},{"dropping-particle":"","family":"Pinto-Plata","given":"Victor","non-dropping-particle":"","parse-names":false,"suffix":""},{"dropping-particle":"","family":"Celli","given":"Bartolome","non-dropping-particle":"","parse-names":false,"suffix":""},{"dropping-particle":"","family":"Marchetti","given":"Nathaniel","non-dropping-particle":"","parse-names":false,"suffix":""},{"dropping-particle":"","family":"Criner","given":"Gerard","non-dropping-particle":"","parse-names":false,"suffix":""},{"dropping-particle":"","family":"Bueno","given":"Raphael","non-dropping-particle":"","parse-names":false,"suffix":""},{"dropping-particle":"","family":"Washko","given":"George","non-dropping-particle":"","parse-names":false,"suffix":""},{"dropping-particle":"","family":"Choi","given":"Augustine M K","non-dropping-particle":"","parse-names":false,"suffix":""},{"dropping-particle":"","family":"Quackenbush","given":"John","non-dropping-particle":"","parse-names":false,"suffix":""},{"dropping-particle":"","family":"Silverman","given":"Edwin K","non-dropping-particle":"","parse-names":false,"suffix":""},{"dropping-particle":"","family":"DeMeo","given":"Dawn L","non-dropping-particle":"","parse-names":false,"suffix":""}],"container-title":"American journal of respiratory and critical care medicine","id":"ITEM-1","issued":{"date-parts":[["2018","1","9"]]},"title":"Human Lung DNA Methylation Quantitative Trait Loci Colocalize with COPD Genome-wide Association Loci.","type":"article-journal"},"uris":["http://www.mendeley.com/documents/?uuid=aeaf4f3e-07ab-4fb3-9b7f-cc0a57e5e2d4"]}],"mendeley":{"formattedCitation":"&lt;sup&gt;65&lt;/sup&gt;","plainTextFormattedCitation":"65","previouslyFormattedCitation":"&lt;sup&gt;65&lt;/sup&gt;"},"properties":{"noteIndex":0},"schema":"https://github.com/citation-style-language/schema/raw/master/csl-citation.json"}</w:instrText>
      </w:r>
      <w:r w:rsidRPr="000A43F4">
        <w:fldChar w:fldCharType="separate"/>
      </w:r>
      <w:r w:rsidR="00674D80" w:rsidRPr="00674D80">
        <w:rPr>
          <w:noProof/>
          <w:vertAlign w:val="superscript"/>
        </w:rPr>
        <w:t>65</w:t>
      </w:r>
      <w:r w:rsidRPr="000A43F4">
        <w:fldChar w:fldCharType="end"/>
      </w:r>
      <w:r w:rsidRPr="000A43F4">
        <w:t xml:space="preserve">. </w:t>
      </w:r>
      <w:r w:rsidR="001F12DC" w:rsidRPr="000A43F4">
        <w:t xml:space="preserve">Briefly, </w:t>
      </w:r>
      <w:r w:rsidR="005037E7" w:rsidRPr="000A43F4">
        <w:t xml:space="preserve">lung tissues from </w:t>
      </w:r>
      <w:r w:rsidR="00AC05BA" w:rsidRPr="000A43F4">
        <w:t>90 severe COPD cases (FEV</w:t>
      </w:r>
      <w:r w:rsidR="00AC05BA" w:rsidRPr="000A43F4">
        <w:rPr>
          <w:vertAlign w:val="subscript"/>
        </w:rPr>
        <w:t>1</w:t>
      </w:r>
      <w:r w:rsidR="00AC05BA" w:rsidRPr="000A43F4">
        <w:t xml:space="preserve"> &lt; 50% predicted) and 36 control subjects undergoing lung transplantation, lung volume reduction surgery, or lung nodule resection</w:t>
      </w:r>
      <w:r w:rsidR="002F1CA6" w:rsidRPr="000A43F4">
        <w:fldChar w:fldCharType="begin" w:fldLock="1"/>
      </w:r>
      <w:r w:rsidR="003717A6">
        <w:instrText>ADDIN CSL_CITATION {"citationItems":[{"id":"ITEM-1","itemData":{"DOI":"10.1080/15592294.2016.1226451","ISSN":"1559-2308","PMID":"27564456","abstract":"Chronic obstructive pulmonary disease (COPD) is a smoking-related disease characterized by genetic and phenotypic heterogeneity. Although association studies have identified multiple genomic regions with replicated associations to COPD, genetic variation only partially explains the susceptibility to lung disease, and suggests the relevance of epigenetic investigations. We performed genome-wide DNA methylation profiling in homogenized lung tissue samples from 46 control subjects with normal lung function and 114 subjects with COPD, all former smokers. The differentially methylated loci were integrated with previous genome-wide association study results. The top 535 differentially methylated sites, filtered for a minimum mean methylation difference of 5% between cases and controls, were enriched for CpG shelves and shores. Pathway analysis revealed enrichment for transcription factors. The top differentially methylated sites from the intersection with previous GWAS were in CHRM1, GLT1D1, and C10orf11; sorted by GWAS P-value, the top sites included FRMD4A, THSD4, and C10orf11. Epigenetic association studies complement genetic association studies to identify genes potentially involved in COPD pathogenesis. Enrichment for genes implicated in asthma and lung function and for transcription factors suggests the potential pathogenic relevance of genes identified through differential methylation and the intersection with a broader range of GWAS associations.","author":[{"dropping-particle":"","family":"Morrow","given":"Jarrett D","non-dropping-particle":"","parse-names":false,"suffix":""},{"dropping-particle":"","family":"Cho","given":"Michael H","non-dropping-particle":"","parse-names":false,"suffix":""},{"dropping-particle":"","family":"Hersh","given":"Craig P","non-dropping-particle":"","parse-names":false,"suffix":""},{"dropping-particle":"","family":"Pinto-Plata","given":"Victor","non-dropping-particle":"","parse-names":false,"suffix":""},{"dropping-particle":"","family":"Celli","given":"Bartolome","non-dropping-particle":"","parse-names":false,"suffix":""},{"dropping-particle":"","family":"Marchetti","given":"Nathaniel","non-dropping-particle":"","parse-names":false,"suffix":""},{"dropping-particle":"","family":"Criner","given":"Gerard","non-dropping-particle":"","parse-names":false,"suffix":""},{"dropping-particle":"","family":"Bueno","given":"Raphael","non-dropping-particle":"","parse-names":false,"suffix":""},{"dropping-particle":"","family":"Washko","given":"George","non-dropping-particle":"","parse-names":false,"suffix":""},{"dropping-particle":"","family":"Glass","given":"Kimberly","non-dropping-particle":"","parse-names":false,"suffix":""},{"dropping-particle":"","family":"Choi","given":"Augustine M K","non-dropping-particle":"","parse-names":false,"suffix":""},{"dropping-particle":"","family":"Quackenbush","given":"John","non-dropping-particle":"","parse-names":false,"suffix":""},{"dropping-particle":"","family":"Silverman","given":"Edwin K","non-dropping-particle":"","parse-names":false,"suffix":""},{"dropping-particle":"","family":"DeMeo","given":"Dawn L","non-dropping-particle":"","parse-names":false,"suffix":""}],"container-title":"Epigenetics","id":"ITEM-1","issued":{"date-parts":[["2016","8","26"]]},"page":"1-10","title":"DNA methylation profiling in human lung tissue identifies genes associated with COPD.","type":"article-journal"},"uris":["http://www.mendeley.com/documents/?uuid=0af0dd11-4cc8-4664-9d50-8255fbfecd69"]}],"mendeley":{"formattedCitation":"&lt;sup&gt;66&lt;/sup&gt;","plainTextFormattedCitation":"66","previouslyFormattedCitation":"&lt;sup&gt;66&lt;/sup&gt;"},"properties":{"noteIndex":0},"schema":"https://github.com/citation-style-language/schema/raw/master/csl-citation.json"}</w:instrText>
      </w:r>
      <w:r w:rsidR="002F1CA6" w:rsidRPr="000A43F4">
        <w:fldChar w:fldCharType="separate"/>
      </w:r>
      <w:r w:rsidR="00674D80" w:rsidRPr="00674D80">
        <w:rPr>
          <w:noProof/>
          <w:vertAlign w:val="superscript"/>
        </w:rPr>
        <w:t>66</w:t>
      </w:r>
      <w:r w:rsidR="002F1CA6" w:rsidRPr="000A43F4">
        <w:fldChar w:fldCharType="end"/>
      </w:r>
      <w:r w:rsidR="00AC05BA" w:rsidRPr="000A43F4">
        <w:t>. All subjects were self-reported former smokers at least 1 month prior to the surgery.</w:t>
      </w:r>
      <w:r w:rsidR="00090DFA" w:rsidRPr="000A43F4">
        <w:t xml:space="preserve"> A cis-mQTL analysis was performed using the R/Bioconductor package Matrix eQTL (version 2.1.1)</w:t>
      </w:r>
      <w:r w:rsidR="00DB52FA" w:rsidRPr="000A43F4">
        <w:fldChar w:fldCharType="begin" w:fldLock="1"/>
      </w:r>
      <w:r w:rsidR="003717A6">
        <w:instrText>ADDIN CSL_CITATION {"citationItems":[{"id":"ITEM-1","itemData":{"DOI":"10.1093/bioinformatics/bts163","ISSN":"1367-4811","PMID":"22492648","abstract":"MOTIVATION Expression quantitative trait loci (eQTL) analysis links variations in gene expression levels to genotypes. For modern datasets, eQTL analysis is a computationally intensive task as it involves testing for association of billions of transcript-SNP (single-nucleotide polymorphism) pair. The heavy computational burden makes eQTL analysis less popular and sometimes forces analysts to restrict their attention to just a small subset of transcript-SNP pairs. As more transcripts and SNPs get interrogated over a growing number of samples, the demand for faster tools for eQTL analysis grows stronger. RESULTS We have developed a new software for computationally efficient eQTL analysis called Matrix eQTL. In tests on large datasets, it was 2-3 orders of magnitude faster than existing popular tools for QTL/eQTL analysis, while finding the same eQTLs. The fast performance is achieved by special preprocessing and expressing the most computationally intensive part of the algorithm in terms of large matrix operations. Matrix eQTL supports additive linear and ANOVA models with covariates, including models with correlated and heteroskedastic errors. The issue of multiple testing is addressed by calculating false discovery rate; this can be done separately for cis- and trans-eQTLs.","author":[{"dropping-particle":"","family":"Shabalin","given":"Andrey A","non-dropping-particle":"","parse-names":false,"suffix":""}],"container-title":"Bioinformatics (Oxford, England)","id":"ITEM-1","issue":"10","issued":{"date-parts":[["2012","5","15"]]},"page":"1353-8","title":"Matrix eQTL: ultra fast eQTL analysis via large matrix operations.","type":"article-journal","volume":"28"},"uris":["http://www.mendeley.com/documents/?uuid=ada295e2-d81d-474a-8c78-47d57d7cbed2"]}],"mendeley":{"formattedCitation":"&lt;sup&gt;67&lt;/sup&gt;","plainTextFormattedCitation":"67","previouslyFormattedCitation":"&lt;sup&gt;67&lt;/sup&gt;"},"properties":{"noteIndex":0},"schema":"https://github.com/citation-style-language/schema/raw/master/csl-citation.json"}</w:instrText>
      </w:r>
      <w:r w:rsidR="00DB52FA" w:rsidRPr="000A43F4">
        <w:fldChar w:fldCharType="separate"/>
      </w:r>
      <w:r w:rsidR="00674D80" w:rsidRPr="00674D80">
        <w:rPr>
          <w:noProof/>
          <w:vertAlign w:val="superscript"/>
        </w:rPr>
        <w:t>67</w:t>
      </w:r>
      <w:r w:rsidR="00DB52FA" w:rsidRPr="000A43F4">
        <w:fldChar w:fldCharType="end"/>
      </w:r>
      <w:r w:rsidR="00090DFA" w:rsidRPr="000A43F4">
        <w:t>. We tested associations of each CpG site and genetic variants within 500 kb upstream and downstream</w:t>
      </w:r>
      <w:r w:rsidR="00BA2DAB" w:rsidRPr="000A43F4">
        <w:t xml:space="preserve"> (from the CpG site)</w:t>
      </w:r>
      <w:r w:rsidR="00CA4DB5" w:rsidRPr="000A43F4">
        <w:t xml:space="preserve"> using a linear regression model adjusting for age, sex, smoking pack-years, two principal components of genetic ancestry, batch number, and principal components of methylation data as previous descri</w:t>
      </w:r>
      <w:r w:rsidR="002C213D" w:rsidRPr="000A43F4">
        <w:t>b</w:t>
      </w:r>
      <w:r w:rsidR="00CA4DB5" w:rsidRPr="000A43F4">
        <w:t>e</w:t>
      </w:r>
      <w:r w:rsidR="002C213D" w:rsidRPr="000A43F4">
        <w:t>d</w:t>
      </w:r>
      <w:r w:rsidR="003C776E" w:rsidRPr="000A43F4">
        <w:fldChar w:fldCharType="begin" w:fldLock="1"/>
      </w:r>
      <w:r w:rsidR="003717A6">
        <w:instrText>ADDIN CSL_CITATION {"citationItems":[{"id":"ITEM-1","itemData":{"DOI":"10.1164/rccm.201707-1434OC","ISSN":"1535-4970","PMID":"29313708","abstract":"RATIONALE As the third leading cause of death in the United States, the impact of chronic obstructive pulmonary disease (COPD) makes identification of its molecular mechanisms of great importance. Genome-wide association studies have identified multiple genomic regions associated with COPD. However, genetic variation only explains a small fraction of the susceptibility to COPD and sub-genome-wide significant loci may play a role in pathogenesis. OBJECTIVES Regulatory annotation with epigenetic evidence may give priority for further investigation, particularly for GWAS associations in non-coding regions. We performed integrative genomics analyses using DNA methylation profiling and genome-wide SNP genotyping from lung tissue samples from 90 subjects with COPD and 36 controls. METHODS We performed methylation QTL (mQTL) analyses, testing for SNPs associated with percent DNA methylation and assessed the colocalization of these results with previous COPD GWAS findings using Bayesian methods in the R package coloc to highlight potential regulatory features of the loci. MAIN RESULTS We identified 942,068 unique SNPs and 33,996 unique CpG sites among the significant (5% FDR) cis-mQTL results. The genome-wide significant and sub-threshold (p&lt;10-4) GWAS SNPs were enriched in the significant mQTL SNPs (hypergeometric test p &lt; 0.00001). We observed enrichment for sites located in CpG shores and shelves, but not CpG islands. Using Bayesian colocalization, we identified loci in regions near KCNK3, EEFSEC, PIK3CD, DCDC2C, TCERG1L, FRMD4B and IL27. CONCLUSIONS Colocalization of methylation QTL and GWAS loci provides regulatory characterization of significant and sub-threshold GWAS findings, supporting a role for genetic control of methylation in COPD pathogenesis.","author":[{"dropping-particle":"","family":"Morrow","given":"Jarrett D","non-dropping-particle":"","parse-names":false,"suffix":""},{"dropping-particle":"","family":"Glass","given":"Kimberly","non-dropping-particle":"","parse-names":false,"suffix":""},{"dropping-particle":"","family":"Cho","given":"Michael H","non-dropping-particle":"","parse-names":false,"suffix":""},{"dropping-particle":"","family":"Hersh","given":"Craig P","non-dropping-particle":"","parse-names":false,"suffix":""},{"dropping-particle":"","family":"Pinto-Plata","given":"Victor","non-dropping-particle":"","parse-names":false,"suffix":""},{"dropping-particle":"","family":"Celli","given":"Bartolome","non-dropping-particle":"","parse-names":false,"suffix":""},{"dropping-particle":"","family":"Marchetti","given":"Nathaniel","non-dropping-particle":"","parse-names":false,"suffix":""},{"dropping-particle":"","family":"Criner","given":"Gerard","non-dropping-particle":"","parse-names":false,"suffix":""},{"dropping-particle":"","family":"Bueno","given":"Raphael","non-dropping-particle":"","parse-names":false,"suffix":""},{"dropping-particle":"","family":"Washko","given":"George","non-dropping-particle":"","parse-names":false,"suffix":""},{"dropping-particle":"","family":"Choi","given":"Augustine M K","non-dropping-particle":"","parse-names":false,"suffix":""},{"dropping-particle":"","family":"Quackenbush","given":"John","non-dropping-particle":"","parse-names":false,"suffix":""},{"dropping-particle":"","family":"Silverman","given":"Edwin K","non-dropping-particle":"","parse-names":false,"suffix":""},{"dropping-particle":"","family":"DeMeo","given":"Dawn L","non-dropping-particle":"","parse-names":false,"suffix":""}],"container-title":"American journal of respiratory and critical care medicine","id":"ITEM-1","issued":{"date-parts":[["2018","1","9"]]},"title":"Human Lung DNA Methylation Quantitative Trait Loci Colocalize with COPD Genome-wide Association Loci.","type":"article-journal"},"uris":["http://www.mendeley.com/documents/?uuid=aeaf4f3e-07ab-4fb3-9b7f-cc0a57e5e2d4"]}],"mendeley":{"formattedCitation":"&lt;sup&gt;65&lt;/sup&gt;","plainTextFormattedCitation":"65","previouslyFormattedCitation":"&lt;sup&gt;65&lt;/sup&gt;"},"properties":{"noteIndex":0},"schema":"https://github.com/citation-style-language/schema/raw/master/csl-citation.json"}</w:instrText>
      </w:r>
      <w:r w:rsidR="003C776E" w:rsidRPr="000A43F4">
        <w:fldChar w:fldCharType="separate"/>
      </w:r>
      <w:r w:rsidR="00674D80" w:rsidRPr="00674D80">
        <w:rPr>
          <w:noProof/>
          <w:vertAlign w:val="superscript"/>
        </w:rPr>
        <w:t>65</w:t>
      </w:r>
      <w:r w:rsidR="003C776E" w:rsidRPr="000A43F4">
        <w:fldChar w:fldCharType="end"/>
      </w:r>
      <w:r w:rsidR="00CA4DB5" w:rsidRPr="000A43F4">
        <w:t>.</w:t>
      </w:r>
      <w:r w:rsidR="00FA174E" w:rsidRPr="000A43F4">
        <w:t xml:space="preserve"> </w:t>
      </w:r>
      <w:r w:rsidRPr="000A43F4">
        <w:t xml:space="preserve">To determine whether these signals co-localized (rather than being related due to linkage disequilibrium), we performed colocalization analysis between our </w:t>
      </w:r>
      <w:r w:rsidR="00FA174E" w:rsidRPr="000A43F4">
        <w:t xml:space="preserve">genome-wide significant loci </w:t>
      </w:r>
      <w:r w:rsidRPr="000A43F4">
        <w:t>and mQTL using eCAVIAR</w:t>
      </w:r>
      <w:r w:rsidRPr="000A43F4">
        <w:fldChar w:fldCharType="begin" w:fldLock="1"/>
      </w:r>
      <w:r w:rsidR="003717A6">
        <w:instrText>ADDIN CSL_CITATION {"citationItems":[{"id":"ITEM-1","itemData":{"DOI":"10.1016/j.ajhg.2016.10.003","ISSN":"1537-6605","PMID":"27866706","abstract":"The vast majority of genome-wide association study (GWAS) risk loci fall in non-coding regions of the genome. One possible hypothesis is that these GWAS risk loci alter the individual's disease risk through their effect on gene expression in different tissues. In order to understand the mechanisms driving a GWAS risk locus, it is helpful to determine which gene is affected in specific tissue types. For example, the relevant gene and tissue could play a role in the disease mechanism if the same variant responsible for a GWAS locus also affects gene expression. Identifying whether or not the same variant is causal in both GWASs and expression quantitative trail locus (eQTL) studies is challenging because of the uncertainty induced by linkage disequilibrium and the fact that some loci harbor multiple causal variants. However, current methods that address this problem assume that each locus contains a single causal variant. In this paper, we present eCAVIAR, a probabilistic method that has several key advantages over existing methods. First, our method can account for more than one causal variant in any given locus. Second, it can leverage summary statistics without accessing the individual genotype data. We use both simulated and real datasets to demonstrate the utility of our method. Using publicly available eQTL data on 45 different tissues, we demonstrate that eCAVIAR can prioritize likely relevant tissues and target genes for a set of glucose- and insulin-related trait loci.","author":[{"dropping-particle":"","family":"Hormozdiari","given":"Farhad","non-dropping-particle":"","parse-names":false,"suffix":""},{"dropping-particle":"","family":"Bunt","given":"Martijn","non-dropping-particle":"van de","parse-names":false,"suffix":""},{"dropping-particle":"V","family":"Segrè","given":"Ayellet","non-dropping-particle":"","parse-names":false,"suffix":""},{"dropping-particle":"","family":"Li","given":"Xiao","non-dropping-particle":"","parse-names":false,"suffix":""},{"dropping-particle":"","family":"Joo","given":"Jong Wha J","non-dropping-particle":"","parse-names":false,"suffix":""},{"dropping-particle":"","family":"Bilow","given":"Michael","non-dropping-particle":"","parse-names":false,"suffix":""},{"dropping-particle":"","family":"Sul","given":"Jae Hoon","non-dropping-particle":"","parse-names":false,"suffix":""},{"dropping-particle":"","family":"Sankararaman","given":"Sriram","non-dropping-particle":"","parse-names":false,"suffix":""},{"dropping-particle":"","family":"Pasaniuc","given":"Bogdan","non-dropping-particle":"","parse-names":false,"suffix":""},{"dropping-particle":"","family":"Eskin","given":"Eleazar","non-dropping-particle":"","parse-names":false,"suffix":""}],"container-title":"American journal of human genetics","id":"ITEM-1","issue":"6","issued":{"date-parts":[["2016","12","1"]]},"page":"1245-1260","title":"Colocalization of GWAS and eQTL Signals Detects Target Genes.","type":"article-journal","volume":"99"},"uris":["http://www.mendeley.com/documents/?uuid=68f432d5-097a-4ebc-9e72-227c22624f1c"]}],"mendeley":{"formattedCitation":"&lt;sup&gt;68&lt;/sup&gt;","plainTextFormattedCitation":"68","previouslyFormattedCitation":"&lt;sup&gt;68&lt;/sup&gt;"},"properties":{"noteIndex":0},"schema":"https://github.com/citation-style-language/schema/raw/master/csl-citation.json"}</w:instrText>
      </w:r>
      <w:r w:rsidRPr="000A43F4">
        <w:fldChar w:fldCharType="separate"/>
      </w:r>
      <w:r w:rsidR="00674D80" w:rsidRPr="00674D80">
        <w:rPr>
          <w:noProof/>
          <w:vertAlign w:val="superscript"/>
        </w:rPr>
        <w:t>68</w:t>
      </w:r>
      <w:r w:rsidRPr="000A43F4">
        <w:fldChar w:fldCharType="end"/>
      </w:r>
      <w:r w:rsidRPr="000A43F4">
        <w:t xml:space="preserve"> (eQTL and GWAS CAusal Variants Identification in Associated Regions).</w:t>
      </w:r>
      <w:r w:rsidR="00FA174E" w:rsidRPr="000A43F4">
        <w:t xml:space="preserve"> </w:t>
      </w:r>
      <w:r w:rsidR="003C776E" w:rsidRPr="000A43F4">
        <w:t>W</w:t>
      </w:r>
      <w:r w:rsidR="00DA2131" w:rsidRPr="000A43F4">
        <w:t>e</w:t>
      </w:r>
      <w:r w:rsidR="003C776E" w:rsidRPr="000A43F4">
        <w:t xml:space="preserve"> tested variants that were significant in both datasets</w:t>
      </w:r>
      <w:r w:rsidR="006056F7" w:rsidRPr="000A43F4">
        <w:t xml:space="preserve">, P &lt; </w:t>
      </w:r>
      <w:r w:rsidR="00BD0F28" w:rsidRPr="000A43F4">
        <w:t>0.0027</w:t>
      </w:r>
      <w:r w:rsidR="006056F7" w:rsidRPr="000A43F4">
        <w:t xml:space="preserve"> in GWAS </w:t>
      </w:r>
      <w:r w:rsidR="00BD0F28" w:rsidRPr="000A43F4">
        <w:t>(equivalent to Z score &gt; 3, as recommended by the author</w:t>
      </w:r>
      <w:r w:rsidR="00BD0F28" w:rsidRPr="000A43F4">
        <w:fldChar w:fldCharType="begin" w:fldLock="1"/>
      </w:r>
      <w:r w:rsidR="003717A6">
        <w:instrText>ADDIN CSL_CITATION {"citationItems":[{"id":"ITEM-1","itemData":{"DOI":"10.1016/j.ajhg.2016.10.003","ISSN":"1537-6605","PMID":"27866706","abstract":"The vast majority of genome-wide association study (GWAS) risk loci fall in non-coding regions of the genome. One possible hypothesis is that these GWAS risk loci alter the individual's disease risk through their effect on gene expression in different tissues. In order to understand the mechanisms driving a GWAS risk locus, it is helpful to determine which gene is affected in specific tissue types. For example, the relevant gene and tissue could play a role in the disease mechanism if the same variant responsible for a GWAS locus also affects gene expression. Identifying whether or not the same variant is causal in both GWASs and expression quantitative trail locus (eQTL) studies is challenging because of the uncertainty induced by linkage disequilibrium and the fact that some loci harbor multiple causal variants. However, current methods that address this problem assume that each locus contains a single causal variant. In this paper, we present eCAVIAR, a probabilistic method that has several key advantages over existing methods. First, our method can account for more than one causal variant in any given locus. Second, it can leverage summary statistics without accessing the individual genotype data. We use both simulated and real datasets to demonstrate the utility of our method. Using publicly available eQTL data on 45 different tissues, we demonstrate that eCAVIAR can prioritize likely relevant tissues and target genes for a set of glucose- and insulin-related trait loci.","author":[{"dropping-particle":"","family":"Hormozdiari","given":"Farhad","non-dropping-particle":"","parse-names":false,"suffix":""},{"dropping-particle":"","family":"Bunt","given":"Martijn","non-dropping-particle":"van de","parse-names":false,"suffix":""},{"dropping-particle":"V","family":"Segrè","given":"Ayellet","non-dropping-particle":"","parse-names":false,"suffix":""},{"dropping-particle":"","family":"Li","given":"Xiao","non-dropping-particle":"","parse-names":false,"suffix":""},{"dropping-particle":"","family":"Joo","given":"Jong Wha J","non-dropping-particle":"","parse-names":false,"suffix":""},{"dropping-particle":"","family":"Bilow","given":"Michael","non-dropping-particle":"","parse-names":false,"suffix":""},{"dropping-particle":"","family":"Sul","given":"Jae Hoon","non-dropping-particle":"","parse-names":false,"suffix":""},{"dropping-particle":"","family":"Sankararaman","given":"Sriram","non-dropping-particle":"","parse-names":false,"suffix":""},{"dropping-particle":"","family":"Pasaniuc","given":"Bogdan","non-dropping-particle":"","parse-names":false,"suffix":""},{"dropping-particle":"","family":"Eskin","given":"Eleazar","non-dropping-particle":"","parse-names":false,"suffix":""}],"container-title":"American journal of human genetics","id":"ITEM-1","issue":"6","issued":{"date-parts":[["2016","12","1"]]},"page":"1245-1260","title":"Colocalization of GWAS and eQTL Signals Detects Target Genes.","type":"article-journal","volume":"99"},"uris":["http://www.mendeley.com/documents/?uuid=68f432d5-097a-4ebc-9e72-227c22624f1c"]}],"mendeley":{"formattedCitation":"&lt;sup&gt;68&lt;/sup&gt;","plainTextFormattedCitation":"68","previouslyFormattedCitation":"&lt;sup&gt;68&lt;/sup&gt;"},"properties":{"noteIndex":0},"schema":"https://github.com/citation-style-language/schema/raw/master/csl-citation.json"}</w:instrText>
      </w:r>
      <w:r w:rsidR="00BD0F28" w:rsidRPr="000A43F4">
        <w:fldChar w:fldCharType="separate"/>
      </w:r>
      <w:r w:rsidR="00674D80" w:rsidRPr="00674D80">
        <w:rPr>
          <w:noProof/>
          <w:vertAlign w:val="superscript"/>
        </w:rPr>
        <w:t>68</w:t>
      </w:r>
      <w:r w:rsidR="00BD0F28" w:rsidRPr="000A43F4">
        <w:fldChar w:fldCharType="end"/>
      </w:r>
      <w:r w:rsidR="00BD0F28" w:rsidRPr="000A43F4">
        <w:t xml:space="preserve">) </w:t>
      </w:r>
      <w:r w:rsidR="006056F7" w:rsidRPr="000A43F4">
        <w:t xml:space="preserve">and P &lt; </w:t>
      </w:r>
      <w:r w:rsidR="00B63BED" w:rsidRPr="000A43F4">
        <w:t>3.2 x 10</w:t>
      </w:r>
      <w:r w:rsidR="00B63BED" w:rsidRPr="000A43F4">
        <w:rPr>
          <w:vertAlign w:val="superscript"/>
        </w:rPr>
        <w:t>-6</w:t>
      </w:r>
      <w:r w:rsidR="006056F7" w:rsidRPr="000A43F4">
        <w:t xml:space="preserve"> in mQTL</w:t>
      </w:r>
      <w:r w:rsidR="00DB52FA" w:rsidRPr="000A43F4">
        <w:fldChar w:fldCharType="begin" w:fldLock="1"/>
      </w:r>
      <w:r w:rsidR="003717A6">
        <w:instrText>ADDIN CSL_CITATION {"citationItems":[{"id":"ITEM-1","itemData":{"DOI":"10.1164/rccm.201707-1434OC","ISSN":"1535-4970","PMID":"29313708","abstract":"RATIONALE As the third leading cause of death in the United States, the impact of chronic obstructive pulmonary disease (COPD) makes identification of its molecular mechanisms of great importance. Genome-wide association studies have identified multiple genomic regions associated with COPD. However, genetic variation only explains a small fraction of the susceptibility to COPD and sub-genome-wide significant loci may play a role in pathogenesis. OBJECTIVES Regulatory annotation with epigenetic evidence may give priority for further investigation, particularly for GWAS associations in non-coding regions. We performed integrative genomics analyses using DNA methylation profiling and genome-wide SNP genotyping from lung tissue samples from 90 subjects with COPD and 36 controls. METHODS We performed methylation QTL (mQTL) analyses, testing for SNPs associated with percent DNA methylation and assessed the colocalization of these results with previous COPD GWAS findings using Bayesian methods in the R package coloc to highlight potential regulatory features of the loci. MAIN RESULTS We identified 942,068 unique SNPs and 33,996 unique CpG sites among the significant (5% FDR) cis-mQTL results. The genome-wide significant and sub-threshold (p&lt;10-4) GWAS SNPs were enriched in the significant mQTL SNPs (hypergeometric test p &lt; 0.00001). We observed enrichment for sites located in CpG shores and shelves, but not CpG islands. Using Bayesian colocalization, we identified loci in regions near KCNK3, EEFSEC, PIK3CD, DCDC2C, TCERG1L, FRMD4B and IL27. CONCLUSIONS Colocalization of methylation QTL and GWAS loci provides regulatory characterization of significant and sub-threshold GWAS findings, supporting a role for genetic control of methylation in COPD pathogenesis.","author":[{"dropping-particle":"","family":"Morrow","given":"Jarrett D","non-dropping-particle":"","parse-names":false,"suffix":""},{"dropping-particle":"","family":"Glass","given":"Kimberly","non-dropping-particle":"","parse-names":false,"suffix":""},{"dropping-particle":"","family":"Cho","given":"Michael H","non-dropping-particle":"","parse-names":false,"suffix":""},{"dropping-particle":"","family":"Hersh","given":"Craig P","non-dropping-particle":"","parse-names":false,"suffix":""},{"dropping-particle":"","family":"Pinto-Plata","given":"Victor","non-dropping-particle":"","parse-names":false,"suffix":""},{"dropping-particle":"","family":"Celli","given":"Bartolome","non-dropping-particle":"","parse-names":false,"suffix":""},{"dropping-particle":"","family":"Marchetti","given":"Nathaniel","non-dropping-particle":"","parse-names":false,"suffix":""},{"dropping-particle":"","family":"Criner","given":"Gerard","non-dropping-particle":"","parse-names":false,"suffix":""},{"dropping-particle":"","family":"Bueno","given":"Raphael","non-dropping-particle":"","parse-names":false,"suffix":""},{"dropping-particle":"","family":"Washko","given":"George","non-dropping-particle":"","parse-names":false,"suffix":""},{"dropping-particle":"","family":"Choi","given":"Augustine M K","non-dropping-particle":"","parse-names":false,"suffix":""},{"dropping-particle":"","family":"Quackenbush","given":"John","non-dropping-particle":"","parse-names":false,"suffix":""},{"dropping-particle":"","family":"Silverman","given":"Edwin K","non-dropping-particle":"","parse-names":false,"suffix":""},{"dropping-particle":"","family":"DeMeo","given":"Dawn L","non-dropping-particle":"","parse-names":false,"suffix":""}],"container-title":"American journal of respiratory and critical care medicine","id":"ITEM-1","issued":{"date-parts":[["2018","1","9"]]},"title":"Human Lung DNA Methylation Quantitative Trait Loci Colocalize with COPD Genome-wide Association Loci.","type":"article-journal"},"uris":["http://www.mendeley.com/documents/?uuid=aeaf4f3e-07ab-4fb3-9b7f-cc0a57e5e2d4"]}],"mendeley":{"formattedCitation":"&lt;sup&gt;65&lt;/sup&gt;","plainTextFormattedCitation":"65","previouslyFormattedCitation":"&lt;sup&gt;65&lt;/sup&gt;"},"properties":{"noteIndex":0},"schema":"https://github.com/citation-style-language/schema/raw/master/csl-citation.json"}</w:instrText>
      </w:r>
      <w:r w:rsidR="00DB52FA" w:rsidRPr="000A43F4">
        <w:fldChar w:fldCharType="separate"/>
      </w:r>
      <w:r w:rsidR="00674D80" w:rsidRPr="00674D80">
        <w:rPr>
          <w:noProof/>
          <w:vertAlign w:val="superscript"/>
        </w:rPr>
        <w:t>65</w:t>
      </w:r>
      <w:r w:rsidR="00DB52FA" w:rsidRPr="000A43F4">
        <w:fldChar w:fldCharType="end"/>
      </w:r>
      <w:r w:rsidR="006056F7" w:rsidRPr="000A43F4">
        <w:t xml:space="preserve">. </w:t>
      </w:r>
      <w:r w:rsidR="00FA174E" w:rsidRPr="000A43F4">
        <w:t>We estimated the posterior probability of a variant being shared in both GWAS and mQTL, using a cut-off of 0.1 as previous demonstrated</w:t>
      </w:r>
      <w:r w:rsidR="00DB52FA" w:rsidRPr="000A43F4">
        <w:fldChar w:fldCharType="begin" w:fldLock="1"/>
      </w:r>
      <w:r w:rsidR="003717A6">
        <w:instrText>ADDIN CSL_CITATION {"citationItems":[{"id":"ITEM-1","itemData":{"DOI":"10.1016/j.ajhg.2016.10.003","ISSN":"1537-6605","PMID":"27866706","abstract":"The vast majority of genome-wide association study (GWAS) risk loci fall in non-coding regions of the genome. One possible hypothesis is that these GWAS risk loci alter the individual's disease risk through their effect on gene expression in different tissues. In order to understand the mechanisms driving a GWAS risk locus, it is helpful to determine which gene is affected in specific tissue types. For example, the relevant gene and tissue could play a role in the disease mechanism if the same variant responsible for a GWAS locus also affects gene expression. Identifying whether or not the same variant is causal in both GWASs and expression quantitative trail locus (eQTL) studies is challenging because of the uncertainty induced by linkage disequilibrium and the fact that some loci harbor multiple causal variants. However, current methods that address this problem assume that each locus contains a single causal variant. In this paper, we present eCAVIAR, a probabilistic method that has several key advantages over existing methods. First, our method can account for more than one causal variant in any given locus. Second, it can leverage summary statistics without accessing the individual genotype data. We use both simulated and real datasets to demonstrate the utility of our method. Using publicly available eQTL data on 45 different tissues, we demonstrate that eCAVIAR can prioritize likely relevant tissues and target genes for a set of glucose- and insulin-related trait loci.","author":[{"dropping-particle":"","family":"Hormozdiari","given":"Farhad","non-dropping-particle":"","parse-names":false,"suffix":""},{"dropping-particle":"","family":"Bunt","given":"Martijn","non-dropping-particle":"van de","parse-names":false,"suffix":""},{"dropping-particle":"V","family":"Segrè","given":"Ayellet","non-dropping-particle":"","parse-names":false,"suffix":""},{"dropping-particle":"","family":"Li","given":"Xiao","non-dropping-particle":"","parse-names":false,"suffix":""},{"dropping-particle":"","family":"Joo","given":"Jong Wha J","non-dropping-particle":"","parse-names":false,"suffix":""},{"dropping-particle":"","family":"Bilow","given":"Michael","non-dropping-particle":"","parse-names":false,"suffix":""},{"dropping-particle":"","family":"Sul","given":"Jae Hoon","non-dropping-particle":"","parse-names":false,"suffix":""},{"dropping-particle":"","family":"Sankararaman","given":"Sriram","non-dropping-particle":"","parse-names":false,"suffix":""},{"dropping-particle":"","family":"Pasaniuc","given":"Bogdan","non-dropping-particle":"","parse-names":false,"suffix":""},{"dropping-particle":"","family":"Eskin","given":"Eleazar","non-dropping-particle":"","parse-names":false,"suffix":""}],"container-title":"American journal of human genetics","id":"ITEM-1","issue":"6","issued":{"date-parts":[["2016","12","1"]]},"page":"1245-1260","title":"Colocalization of GWAS and eQTL Signals Detects Target Genes.","type":"article-journal","volume":"99"},"uris":["http://www.mendeley.com/documents/?uuid=68f432d5-097a-4ebc-9e72-227c22624f1c"]}],"mendeley":{"formattedCitation":"&lt;sup&gt;68&lt;/sup&gt;","plainTextFormattedCitation":"68","previouslyFormattedCitation":"&lt;sup&gt;68&lt;/sup&gt;"},"properties":{"noteIndex":0},"schema":"https://github.com/citation-style-language/schema/raw/master/csl-citation.json"}</w:instrText>
      </w:r>
      <w:r w:rsidR="00DB52FA" w:rsidRPr="000A43F4">
        <w:fldChar w:fldCharType="separate"/>
      </w:r>
      <w:r w:rsidR="00674D80" w:rsidRPr="00674D80">
        <w:rPr>
          <w:noProof/>
          <w:vertAlign w:val="superscript"/>
        </w:rPr>
        <w:t>68</w:t>
      </w:r>
      <w:r w:rsidR="00DB52FA" w:rsidRPr="000A43F4">
        <w:fldChar w:fldCharType="end"/>
      </w:r>
      <w:r w:rsidR="00FA174E" w:rsidRPr="000A43F4">
        <w:t>.</w:t>
      </w:r>
    </w:p>
    <w:p w14:paraId="0E777830" w14:textId="77777777" w:rsidR="0048491C" w:rsidRDefault="0048491C">
      <w:pPr>
        <w:pStyle w:val="Heading2"/>
      </w:pPr>
      <w:bookmarkStart w:id="23" w:name="_Toc526200286"/>
      <w:r>
        <w:t>Drug repositioning using drug-gene expression signatures</w:t>
      </w:r>
      <w:bookmarkEnd w:id="23"/>
    </w:p>
    <w:p w14:paraId="184A8323" w14:textId="5EBAAD8C" w:rsidR="0048491C" w:rsidRPr="006207EC" w:rsidRDefault="0048491C" w:rsidP="0048491C">
      <w:r>
        <w:t>We used a gene-based association method that utilizes GWAS summary statistics and gene expression reference databases to produce a gene list for drug-gene expression similarity analysis</w:t>
      </w:r>
      <w:r>
        <w:fldChar w:fldCharType="begin" w:fldLock="1"/>
      </w:r>
      <w:r w:rsidR="00FB68AA">
        <w:instrText>ADDIN CSL_CITATION {"citationItems":[{"id":"ITEM-1","itemData":{"DOI":"10.1038/nn.4618","ISSN":"1546-1726","PMID":"28805813","abstract":"Knowledge of psychiatric disease genetics has advanced rapidly during the past decade with the advent of genome-wide association studies (GWAS). However, less progress has been made in harnessing these data to reveal new therapies. Here we propose a framework for drug repositioning by comparing transcriptomes imputed from GWAS data with drug-induced gene expression profiles from the Connectivity Map database and apply this approach to seven psychiatric disorders. We found a number of repositioning candidates, many supported by preclinical or clinical evidence. Repositioning candidates for a number of disorders were also significantly enriched for known psychiatric medications or therapies considered in clinical trials. For example, candidates for schizophrenia were enriched for antipsychotics, while those for bipolar disorder were enriched for both antipsychotics and antidepressants. These findings provide support for the usefulness of GWAS data in guiding drug discovery.","author":[{"dropping-particle":"","family":"So","given":"Hon-Cheong","non-dropping-particle":"","parse-names":false,"suffix":""},{"dropping-particle":"","family":"Chau","given":"Carlos Kwan-Long","non-dropping-particle":"","parse-names":false,"suffix":""},{"dropping-particle":"","family":"Chiu","given":"Wan-To","non-dropping-particle":"","parse-names":false,"suffix":""},{"dropping-particle":"","family":"Ho","given":"Kin-Sang","non-dropping-particle":"","parse-names":false,"suffix":""},{"dropping-particle":"","family":"Lo","given":"Cho-Pong","non-dropping-particle":"","parse-names":false,"suffix":""},{"dropping-particle":"","family":"Yim","given":"Stephanie Ho-Yue","non-dropping-particle":"","parse-names":false,"suffix":""},{"dropping-particle":"","family":"Sham","given":"Pak-Chung","non-dropping-particle":"","parse-names":false,"suffix":""}],"container-title":"Nature neuroscience","id":"ITEM-1","issue":"10","issued":{"date-parts":[["2017","10"]]},"page":"1342-1349","title":"Analysis of genome-wide association data highlights candidates for drug repositioning in psychiatry.","type":"article-journal","volume":"20"},"uris":["http://www.mendeley.com/documents/?uuid=5f6670cf-0b62-4123-a4e9-00d674cd5aba"]},{"id":"ITEM-2","itemData":{"abstract":"Integration of genome-wide association studies (GWAS) and expression quantitative trait loci (eQTL) studies is needed to improve our understanding of the biological mechanisms underlying GWAS hits, and our ability to identify therapeutic targets. Gene-level association test methods such as PrediXcan can prioritize candidate targets. However, limited eQTL sample sizes and absence of relevant developmental and disease context restricts our ability to detect associations. Here we propose an efficient statistical method that leverages the substantial sharing of eQTLs across tissues and contexts to improve our ability to identify potential target genes: MulTiXcan. MulTiXcan integrates evidence across multiple panels while taking into account their correlation. We apply our method to a broad set of complex traits available from the UK Biobank and show that we can detect a larger set of significantly associated genes than using each panel separately. To improve applicability, we developed an extension to work on summary statistics: S-MulTiXcan, which we show yields highly concordant results with the individual level version. Results from our analysis as well as software and necessary resources to apply our method are publicly available.","author":[{"dropping-particle":"","family":"Barbeira","given":"Alvaro N","non-dropping-particle":"","parse-names":false,"suffix":""},{"dropping-particle":"","family":"Pividori","given":"Milton D","non-dropping-particle":"","parse-names":false,"suffix":""},{"dropping-particle":"","family":"Zheng","given":"Jiamao","non-dropping-particle":"","parse-names":false,"suffix":""},{"dropping-particle":"","family":"Wheeler","given":"Heather E","non-dropping-particle":"","parse-names":false,"suffix":""},{"dropping-particle":"","family":"Nicolae","given":"Dan L","non-dropping-particle":"","parse-names":false,"suffix":""},{"dropping-particle":"","family":"Im","given":"Hae Kyung","non-dropping-particle":"","parse-names":false,"suffix":""}],"container-title":"bioRxiv","id":"ITEM-2","issued":{"date-parts":[["2018","1","1"]]},"title":"Integrating Predicted Transcriptome From Multiple Tissues Improves Association Detection","type":"article-journal"},"uris":["http://www.mendeley.com/documents/?uuid=cbd54858-110f-4834-9782-84cd86c38b53"]}],"mendeley":{"formattedCitation":"&lt;sup&gt;69,70&lt;/sup&gt;","plainTextFormattedCitation":"69,70","previouslyFormattedCitation":"&lt;sup&gt;69,70&lt;/sup&gt;"},"properties":{"noteIndex":0},"schema":"https://github.com/citation-style-language/schema/raw/master/csl-citation.json"}</w:instrText>
      </w:r>
      <w:r>
        <w:fldChar w:fldCharType="separate"/>
      </w:r>
      <w:r w:rsidR="00896E7D" w:rsidRPr="00896E7D">
        <w:rPr>
          <w:noProof/>
          <w:vertAlign w:val="superscript"/>
        </w:rPr>
        <w:t>69,70</w:t>
      </w:r>
      <w:r>
        <w:fldChar w:fldCharType="end"/>
      </w:r>
      <w:r>
        <w:t>. In brief, we tested for associations of the genetic component of gene expression and COPD</w:t>
      </w:r>
      <w:r w:rsidR="00896E7D">
        <w:t xml:space="preserve"> using gene expression data in a lung</w:t>
      </w:r>
      <w:r w:rsidR="00896E7D">
        <w:fldChar w:fldCharType="begin" w:fldLock="1"/>
      </w:r>
      <w:r w:rsidR="00FB68AA">
        <w:instrText>ADDIN CSL_CITATION {"citationItems":[{"id":"ITEM-1","itemData":{"DOI":"10.1093/hmg/ddy091","ISSN":"1460-2083","PMID":"29547942","abstract":"Causal genes of chronic obstructive pulmonary disease (COPD) remain elusive. The current study aims at integrating genome-wide association studies (GWAS) and lung expression quantitative trait loci (eQTL) data to map COPD candidate causal genes and gain biological insights into the recently discovered COPD susceptibility loci. Two complementary genomic datasets on COPD were studied. First, the lung eQTL dataset which included whole-genome gene expression and genotyping data from 1038 individuals. Second, the largest COPD GWAS to date from the International COPD Genetics Consortium (ICGC) with 13 710 cases and 38 062 controls. Methods that integrated GWAS with eQTL signals including transcriptome-wide association study (TWAS), colocalization and Mendelian randomization-based (SMR) approaches were used to map causality genes, i.e. genes with the strongest evidence of being the functional effector at specific loci. These methods were applied at the genome-wide level and at COPD risk loci derived from the GWAS literature. Replication was performed using lung data from GTEx. We collated 129 non-overlapping risk loci for COPD from the GWAS literature. At the genome-wide scale, 12 new COPD candidate genes/loci were revealed and six replicated in GTEx including CAMK2A, DMPK, MYO15A, TNFRSF10A, BTN3A2 and TRBV30. In addition, we mapped candidate causal genes for 60 out of the 129 GWAS-nominated loci and 23 of them were replicated in GTEx. Mapping candidate causal genes in lung tissue represents an important contribution to the genetics of COPD, enriches our biological interpretation of GWAS findings, and brings us closer to clinical translation of genetic associations.","author":[{"dropping-particle":"","family":"Lamontagne","given":"Maxime","non-dropping-particle":"","parse-names":false,"suffix":""},{"dropping-particle":"","family":"Bérubé","given":"Jean-Christophe","non-dropping-particle":"","parse-names":false,"suffix":""},{"dropping-particle":"","family":"Obeidat","given":"Ma'en","non-dropping-particle":"","parse-names":false,"suffix":""},{"dropping-particle":"","family":"Cho","given":"Michael H","non-dropping-particle":"","parse-names":false,"suffix":""},{"dropping-particle":"","family":"Hobbs","given":"Brian D","non-dropping-particle":"","parse-names":false,"suffix":""},{"dropping-particle":"","family":"Sakornsakolpat","given":"Phuwanat","non-dropping-particle":"","parse-names":false,"suffix":""},{"dropping-particle":"","family":"Jong","given":"Kim","non-dropping-particle":"de","parse-names":false,"suffix":""},{"dropping-particle":"","family":"Boezen","given":"H Marike","non-dropping-particle":"","parse-names":false,"suffix":""},{"dropping-particle":"","family":"International COPD Genetics Consortium","given":"","non-dropping-particle":"","parse-names":false,"suffix":""},{"dropping-particle":"","family":"Nickle","given":"David","non-dropping-particle":"","parse-names":false,"suffix":""},{"dropping-particle":"","family":"Hao","given":"Ke","non-dropping-particle":"","parse-names":false,"suffix":""},{"dropping-particle":"","family":"Timens","given":"Wim","non-dropping-particle":"","parse-names":false,"suffix":""},{"dropping-particle":"","family":"Berge","given":"Maarten","non-dropping-particle":"van den","parse-names":false,"suffix":""},{"dropping-particle":"","family":"Joubert","given":"Philippe","non-dropping-particle":"","parse-names":false,"suffix":""},{"dropping-particle":"","family":"Laviolette","given":"Michel","non-dropping-particle":"","parse-names":false,"suffix":""},{"dropping-particle":"","family":"Sin","given":"Don D","non-dropping-particle":"","parse-names":false,"suffix":""},{"dropping-particle":"","family":"Paré","given":"Peter D","non-dropping-particle":"","parse-names":false,"suffix":""},{"dropping-particle":"","family":"Bossé","given":"Yohan","non-dropping-particle":"","parse-names":false,"suffix":""}],"container-title":"Human molecular genetics","id":"ITEM-1","issue":"10","issued":{"date-parts":[["2018","5","15"]]},"page":"1819-1829","title":"Leveraging lung tissue transcriptome to uncover candidate causal genes in COPD genetic associations.","type":"article-journal","volume":"27"},"uris":["http://www.mendeley.com/documents/?uuid=84b1fb3c-ddff-449f-8774-342bb8f7e5ba"]}],"mendeley":{"formattedCitation":"&lt;sup&gt;71&lt;/sup&gt;","plainTextFormattedCitation":"71","previouslyFormattedCitation":"&lt;sup&gt;71&lt;/sup&gt;"},"properties":{"noteIndex":0},"schema":"https://github.com/citation-style-language/schema/raw/master/csl-citation.json"}</w:instrText>
      </w:r>
      <w:r w:rsidR="00896E7D">
        <w:fldChar w:fldCharType="separate"/>
      </w:r>
      <w:r w:rsidR="00896E7D" w:rsidRPr="00896E7D">
        <w:rPr>
          <w:noProof/>
          <w:vertAlign w:val="superscript"/>
        </w:rPr>
        <w:t>71</w:t>
      </w:r>
      <w:r w:rsidR="00896E7D">
        <w:fldChar w:fldCharType="end"/>
      </w:r>
      <w:r>
        <w:t>. This method gave us a rank gene list of up</w:t>
      </w:r>
      <w:r w:rsidR="003717A6">
        <w:t>-</w:t>
      </w:r>
      <w:r>
        <w:t>regulated and down-regulated genes. We used the Query, an application in clue.io</w:t>
      </w:r>
      <w:r>
        <w:fldChar w:fldCharType="begin" w:fldLock="1"/>
      </w:r>
      <w:r w:rsidR="003717A6">
        <w:instrText>ADDIN CSL_CITATION {"citationItems":[{"id":"ITEM-1","itemData":{"DOI":"10.1016/j.cell.2017.10.049","ISSN":"1097-4172","PMID":"29195078","abstract":"We previously piloted the concept of a Connectivity Map (CMap), whereby genes, drugs, and disease states are connected by virtue of common gene-expression signatures. Here, we report more than a 1,000-fold scale-up of the CMap as part of the NIH LINCS Consortium, made possible by a new, low-cost, high-throughput reduced representation expression profiling method that we term L1000. We show that L1000 is highly reproducible, comparable to RNA sequencing, and suitable for computational inference of the expression levels of 81% of non-measured transcripts. We further show that the expanded CMap can be used to discover mechanism of action of small molecules, functionally annotate genetic variants of disease genes, and inform clinical trials. The 1.3 million L1000 profiles described here, as well as tools for their analysis, are available at https://clue.io.","author":[{"dropping-particle":"","family":"Subramanian","given":"Aravind","non-dropping-particle":"","parse-names":false,"suffix":""},{"dropping-particle":"","family":"Narayan","given":"Rajiv","non-dropping-particle":"","parse-names":false,"suffix":""},{"dropping-particle":"","family":"Corsello","given":"Steven M","non-dropping-particle":"","parse-names":false,"suffix":""},{"dropping-particle":"","family":"Peck","given":"David D","non-dropping-particle":"","parse-names":false,"suffix":""},{"dropping-particle":"","family":"Natoli","given":"Ted E","non-dropping-particle":"","parse-names":false,"suffix":""},{"dropping-particle":"","family":"Lu","given":"Xiaodong","non-dropping-particle":"","parse-names":false,"suffix":""},{"dropping-particle":"","family":"Gould","given":"Joshua","non-dropping-particle":"","parse-names":false,"suffix":""},{"dropping-particle":"","family":"Davis","given":"John F","non-dropping-particle":"","parse-names":false,"suffix":""},{"dropping-particle":"","family":"Tubelli","given":"Andrew A","non-dropping-particle":"","parse-names":false,"suffix":""},{"dropping-particle":"","family":"Asiedu","given":"Jacob K","non-dropping-particle":"","parse-names":false,"suffix":""},{"dropping-particle":"","family":"Lahr","given":"David L","non-dropping-particle":"","parse-names":false,"suffix":""},{"dropping-particle":"","family":"Hirschman","given":"Jodi E","non-dropping-particle":"","parse-names":false,"suffix":""},{"dropping-particle":"","family":"Liu","given":"Zihan","non-dropping-particle":"","parse-names":false,"suffix":""},{"dropping-particle":"","family":"Donahue","given":"Melanie","non-dropping-particle":"","parse-names":false,"suffix":""},{"dropping-particle":"","family":"Julian","given":"Bina","non-dropping-particle":"","parse-names":false,"suffix":""},{"dropping-particle":"","family":"Khan","given":"Mariya","non-dropping-particle":"","parse-names":false,"suffix":""},{"dropping-particle":"","family":"Wadden","given":"David","non-dropping-particle":"","parse-names":false,"suffix":""},{"dropping-particle":"","family":"Smith","given":"Ian C","non-dropping-particle":"","parse-names":false,"suffix":""},{"dropping-particle":"","family":"Lam","given":"Daniel","non-dropping-particle":"","parse-names":false,"suffix":""},{"dropping-particle":"","family":"Liberzon","given":"Arthur","non-dropping-particle":"","parse-names":false,"suffix":""},{"dropping-particle":"","family":"Toder","given":"Courtney","non-dropping-particle":"","parse-names":false,"suffix":""},{"dropping-particle":"","family":"Bagul","given":"Mukta","non-dropping-particle":"","parse-names":false,"suffix":""},{"dropping-particle":"","family":"Orzechowski","given":"Marek","non-dropping-particle":"","parse-names":false,"suffix":""},{"dropping-particle":"","family":"Enache","given":"Oana M","non-dropping-particle":"","parse-names":false,"suffix":""},{"dropping-particle":"","family":"Piccioni","given":"Federica","non-dropping-particle":"","parse-names":false,"suffix":""},{"dropping-particle":"","family":"Johnson","given":"Sarah A","non-dropping-particle":"","parse-names":false,"suffix":""},{"dropping-particle":"","family":"Lyons","given":"Nicholas J","non-dropping-particle":"","parse-names":false,"suffix":""},{"dropping-particle":"","family":"Berger","given":"Alice H","non-dropping-particle":"","parse-names":false,"suffix":""},{"dropping-particle":"","family":"Shamji","given":"Alykhan F","non-dropping-particle":"","parse-names":false,"suffix":""},{"dropping-particle":"","family":"Brooks","given":"Angela N","non-dropping-particle":"","parse-names":false,"suffix":""},{"dropping-particle":"","family":"Vrcic","given":"Anita","non-dropping-particle":"","parse-names":false,"suffix":""},{"dropping-particle":"","family":"Flynn","given":"Corey","non-dropping-particle":"","parse-names":false,"suffix":""},{"dropping-particle":"","family":"Rosains","given":"Jacqueline","non-dropping-particle":"","parse-names":false,"suffix":""},{"dropping-particle":"","family":"Takeda","given":"David Y","non-dropping-particle":"","parse-names":false,"suffix":""},{"dropping-particle":"","family":"Hu","given":"Roger","non-dropping-particle":"","parse-names":false,"suffix":""},{"dropping-particle":"","family":"Davison","given":"Desiree","non-dropping-particle":"","parse-names":false,"suffix":""},{"dropping-particle":"","family":"Lamb","given":"Justin","non-dropping-particle":"","parse-names":false,"suffix":""},{"dropping-particle":"","family":"Ardlie","given":"Kristin","non-dropping-particle":"","parse-names":false,"suffix":""},{"dropping-particle":"","family":"Hogstrom","given":"Larson","non-dropping-particle":"","parse-names":false,"suffix":""},{"dropping-particle":"","family":"Greenside","given":"Peyton","non-dropping-particle":"","parse-names":false,"suffix":""},{"dropping-particle":"","family":"Gray","given":"Nathanael S","non-dropping-particle":"","parse-names":false,"suffix":""},{"dropping-particle":"","family":"Clemons","given":"Paul A","non-dropping-particle":"","parse-names":false,"suffix":""},{"dropping-particle":"","family":"Silver","given":"Serena","non-dropping-particle":"","parse-names":false,"suffix":""},{"dropping-particle":"","family":"Wu","given":"Xiaoyun","non-dropping-particle":"","parse-names":false,"suffix":""},{"dropping-particle":"","family":"Zhao","given":"Wen-Ning","non-dropping-particle":"","parse-names":false,"suffix":""},{"dropping-particle":"","family":"Read-Button","given":"Willis","non-dropping-particle":"","parse-names":false,"suffix":""},{"dropping-particle":"","family":"Wu","given":"Xiaohua","non-dropping-particle":"","parse-names":false,"suffix":""},{"dropping-particle":"","family":"Haggarty","given":"Stephen J","non-dropping-particle":"","parse-names":false,"suffix":""},{"dropping-particle":"V","family":"Ronco","given":"Lucienne","non-dropping-particle":"","parse-names":false,"suffix":""},{"dropping-particle":"","family":"Boehm","given":"Jesse S","non-dropping-particle":"","parse-names":false,"suffix":""},{"dropping-particle":"","family":"Schreiber","given":"Stuart L","non-dropping-particle":"","parse-names":false,"suffix":""},{"dropping-particle":"","family":"Doench","given":"John G","non-dropping-particle":"","parse-names":false,"suffix":""},{"dropping-particle":"","family":"Bittker","given":"Joshua A","non-dropping-particle":"","parse-names":false,"suffix":""},{"dropping-particle":"","family":"Root","given":"David E","non-dropping-particle":"","parse-names":false,"suffix":""},{"dropping-particle":"","family":"Wong","given":"Bang","non-dropping-particle":"","parse-names":false,"suffix":""},{"dropping-particle":"","family":"Golub","given":"Todd R","non-dropping-particle":"","parse-names":false,"suffix":""}],"container-title":"Cell","id":"ITEM-1","issue":"6","issued":{"date-parts":[["2017","11","30"]]},"page":"1437-1452.e17","title":"A Next Generation Connectivity Map: L1000 Platform and the First 1,000,000 Profiles.","type":"article-journal","volume":"171"},"uris":["http://www.mendeley.com/documents/?uuid=afecc9af-6400-4514-9f41-82a61d51f044"]}],"mendeley":{"formattedCitation":"&lt;sup&gt;72&lt;/sup&gt;","plainTextFormattedCitation":"72","previouslyFormattedCitation":"&lt;sup&gt;72&lt;/sup&gt;"},"properties":{"noteIndex":0},"schema":"https://github.com/citation-style-language/schema/raw/master/csl-citation.json"}</w:instrText>
      </w:r>
      <w:r>
        <w:fldChar w:fldCharType="separate"/>
      </w:r>
      <w:r w:rsidR="003717A6" w:rsidRPr="003717A6">
        <w:rPr>
          <w:noProof/>
          <w:vertAlign w:val="superscript"/>
        </w:rPr>
        <w:t>72</w:t>
      </w:r>
      <w:r>
        <w:fldChar w:fldCharType="end"/>
      </w:r>
      <w:r>
        <w:t xml:space="preserve">, to calculate connectivity score of our </w:t>
      </w:r>
      <w:r w:rsidR="00896E7D">
        <w:t xml:space="preserve">top 100 up-regulated and 100 down-regulated </w:t>
      </w:r>
      <w:r>
        <w:t>gene</w:t>
      </w:r>
      <w:r w:rsidR="00896E7D">
        <w:t>s</w:t>
      </w:r>
      <w:r>
        <w:t xml:space="preserve"> and drug-gene expression signatures. </w:t>
      </w:r>
      <w:r w:rsidR="001A4ABF">
        <w:t>The connectivity score, ranging from -1 to 1, reflects the closeness between the expression profiles</w:t>
      </w:r>
      <w:r w:rsidR="003717A6">
        <w:fldChar w:fldCharType="begin" w:fldLock="1"/>
      </w:r>
      <w:r w:rsidR="003717A6">
        <w:instrText>ADDIN CSL_CITATION {"citationItems":[{"id":"ITEM-1","itemData":{"DOI":"10.1093/bib/bbw112","ISSN":"1477-4054","PMID":"28069634","abstract":"Large-scale perturbation databases, such as Connectivity Map (CMap) or Library of Integrated Network-based Cellular Signatures (LINCS), provide enormous opportunities for computational pharmacogenomics and drug design. A reason for this is that in contrast to classical pharmacology focusing at one target at a time, the transcriptomics profiles provided by CMap and LINCS open the door for systems biology approaches on the pathway and network level. In this article, we provide a review of recent developments in computational pharmacogenomics with respect to CMap and LINCS and related applications.","author":[{"dropping-particle":"","family":"Musa","given":"Aliyu","non-dropping-particle":"","parse-names":false,"suffix":""},{"dropping-particle":"","family":"Ghoraie","given":"Laleh Soltan","non-dropping-particle":"","parse-names":false,"suffix":""},{"dropping-particle":"","family":"Zhang","given":"Shu-Dong","non-dropping-particle":"","parse-names":false,"suffix":""},{"dropping-particle":"","family":"Glazko","given":"Galina","non-dropping-particle":"","parse-names":false,"suffix":""},{"dropping-particle":"","family":"Yli-Harja","given":"Olli","non-dropping-particle":"","parse-names":false,"suffix":""},{"dropping-particle":"","family":"Dehmer","given":"Matthias","non-dropping-particle":"","parse-names":false,"suffix":""},{"dropping-particle":"","family":"Haibe-Kains","given":"Benjamin","non-dropping-particle":"","parse-names":false,"suffix":""},{"dropping-particle":"","family":"Emmert-Streib","given":"Frank","non-dropping-particle":"","parse-names":false,"suffix":""}],"container-title":"Briefings in bioinformatics","id":"ITEM-1","issue":"3","issued":{"date-parts":[["2018","5","1"]]},"page":"506-523","title":"A review of connectivity map and computational approaches in pharmacogenomics.","type":"article-journal","volume":"19"},"uris":["http://www.mendeley.com/documents/?uuid=3b500025-e46e-46d3-b370-e3ede74a877f"]}],"mendeley":{"formattedCitation":"&lt;sup&gt;73&lt;/sup&gt;","plainTextFormattedCitation":"73","previouslyFormattedCitation":"&lt;sup&gt;73&lt;/sup&gt;"},"properties":{"noteIndex":0},"schema":"https://github.com/citation-style-language/schema/raw/master/csl-citation.json"}</w:instrText>
      </w:r>
      <w:r w:rsidR="003717A6">
        <w:fldChar w:fldCharType="separate"/>
      </w:r>
      <w:r w:rsidR="003717A6" w:rsidRPr="003717A6">
        <w:rPr>
          <w:noProof/>
          <w:vertAlign w:val="superscript"/>
        </w:rPr>
        <w:t>73</w:t>
      </w:r>
      <w:r w:rsidR="003717A6">
        <w:fldChar w:fldCharType="end"/>
      </w:r>
      <w:r w:rsidR="001A4ABF">
        <w:t xml:space="preserve">. A negative connectivity score </w:t>
      </w:r>
      <w:r w:rsidR="003717A6">
        <w:t>means that our down-regulated genes are at the top of the reference profile</w:t>
      </w:r>
      <w:r w:rsidR="003717A6">
        <w:fldChar w:fldCharType="begin" w:fldLock="1"/>
      </w:r>
      <w:r w:rsidR="0091512A">
        <w:instrText>ADDIN CSL_CITATION {"citationItems":[{"id":"ITEM-1","itemData":{"DOI":"10.1093/bib/bbw112","ISSN":"1477-4054","PMID":"28069634","abstract":"Large-scale perturbation databases, such as Connectivity Map (CMap) or Library of Integrated Network-based Cellular Signatures (LINCS), provide enormous opportunities for computational pharmacogenomics and drug design. A reason for this is that in contrast to classical pharmacology focusing at one target at a time, the transcriptomics profiles provided by CMap and LINCS open the door for systems biology approaches on the pathway and network level. In this article, we provide a review of recent developments in computational pharmacogenomics with respect to CMap and LINCS and related applications.","author":[{"dropping-particle":"","family":"Musa","given":"Aliyu","non-dropping-particle":"","parse-names":false,"suffix":""},{"dropping-particle":"","family":"Ghoraie","given":"Laleh Soltan","non-dropping-particle":"","parse-names":false,"suffix":""},{"dropping-particle":"","family":"Zhang","given":"Shu-Dong","non-dropping-particle":"","parse-names":false,"suffix":""},{"dropping-particle":"","family":"Glazko","given":"Galina","non-dropping-particle":"","parse-names":false,"suffix":""},{"dropping-particle":"","family":"Yli-Harja","given":"Olli","non-dropping-particle":"","parse-names":false,"suffix":""},{"dropping-particle":"","family":"Dehmer","given":"Matthias","non-dropping-particle":"","parse-names":false,"suffix":""},{"dropping-particle":"","family":"Haibe-Kains","given":"Benjamin","non-dropping-particle":"","parse-names":false,"suffix":""},{"dropping-particle":"","family":"Emmert-Streib","given":"Frank","non-dropping-particle":"","parse-names":false,"suffix":""}],"container-title":"Briefings in bioinformatics","id":"ITEM-1","issue":"3","issued":{"date-parts":[["2018","5","1"]]},"page":"506-523","title":"A review of connectivity map and computational approaches in pharmacogenomics.","type":"article-journal","volume":"19"},"uris":["http://www.mendeley.com/documents/?uuid=3b500025-e46e-46d3-b370-e3ede74a877f"]}],"mendeley":{"formattedCitation":"&lt;sup&gt;73&lt;/sup&gt;","plainTextFormattedCitation":"73","previouslyFormattedCitation":"&lt;sup&gt;73&lt;/sup&gt;"},"properties":{"noteIndex":0},"schema":"https://github.com/citation-style-language/schema/raw/master/csl-citation.json"}</w:instrText>
      </w:r>
      <w:r w:rsidR="003717A6">
        <w:fldChar w:fldCharType="separate"/>
      </w:r>
      <w:r w:rsidR="003717A6" w:rsidRPr="003717A6">
        <w:rPr>
          <w:noProof/>
          <w:vertAlign w:val="superscript"/>
        </w:rPr>
        <w:t>73</w:t>
      </w:r>
      <w:r w:rsidR="003717A6">
        <w:fldChar w:fldCharType="end"/>
      </w:r>
      <w:r w:rsidR="003717A6">
        <w:t xml:space="preserve">. </w:t>
      </w:r>
      <w:r>
        <w:t>We included drug-gene expression signatures from 2,837 compounds in nine cell lines in the analysis</w:t>
      </w:r>
      <w:r>
        <w:fldChar w:fldCharType="begin" w:fldLock="1"/>
      </w:r>
      <w:r w:rsidR="003717A6">
        <w:instrText>ADDIN CSL_CITATION {"citationItems":[{"id":"ITEM-1","itemData":{"DOI":"10.1016/j.cell.2017.10.049","ISSN":"1097-4172","PMID":"29195078","abstract":"We previously piloted the concept of a Connectivity Map (CMap), whereby genes, drugs, and disease states are connected by virtue of common gene-expression signatures. Here, we report more than a 1,000-fold scale-up of the CMap as part of the NIH LINCS Consortium, made possible by a new, low-cost, high-throughput reduced representation expression profiling method that we term L1000. We show that L1000 is highly reproducible, comparable to RNA sequencing, and suitable for computational inference of the expression levels of 81% of non-measured transcripts. We further show that the expanded CMap can be used to discover mechanism of action of small molecules, functionally annotate genetic variants of disease genes, and inform clinical trials. The 1.3 million L1000 profiles described here, as well as tools for their analysis, are available at https://clue.io.","author":[{"dropping-particle":"","family":"Subramanian","given":"Aravind","non-dropping-particle":"","parse-names":false,"suffix":""},{"dropping-particle":"","family":"Narayan","given":"Rajiv","non-dropping-particle":"","parse-names":false,"suffix":""},{"dropping-particle":"","family":"Corsello","given":"Steven M","non-dropping-particle":"","parse-names":false,"suffix":""},{"dropping-particle":"","family":"Peck","given":"David D","non-dropping-particle":"","parse-names":false,"suffix":""},{"dropping-particle":"","family":"Natoli","given":"Ted E","non-dropping-particle":"","parse-names":false,"suffix":""},{"dropping-particle":"","family":"Lu","given":"Xiaodong","non-dropping-particle":"","parse-names":false,"suffix":""},{"dropping-particle":"","family":"Gould","given":"Joshua","non-dropping-particle":"","parse-names":false,"suffix":""},{"dropping-particle":"","family":"Davis","given":"John F","non-dropping-particle":"","parse-names":false,"suffix":""},{"dropping-particle":"","family":"Tubelli","given":"Andrew A","non-dropping-particle":"","parse-names":false,"suffix":""},{"dropping-particle":"","family":"Asiedu","given":"Jacob K","non-dropping-particle":"","parse-names":false,"suffix":""},{"dropping-particle":"","family":"Lahr","given":"David L","non-dropping-particle":"","parse-names":false,"suffix":""},{"dropping-particle":"","family":"Hirschman","given":"Jodi E","non-dropping-particle":"","parse-names":false,"suffix":""},{"dropping-particle":"","family":"Liu","given":"Zihan","non-dropping-particle":"","parse-names":false,"suffix":""},{"dropping-particle":"","family":"Donahue","given":"Melanie","non-dropping-particle":"","parse-names":false,"suffix":""},{"dropping-particle":"","family":"Julian","given":"Bina","non-dropping-particle":"","parse-names":false,"suffix":""},{"dropping-particle":"","family":"Khan","given":"Mariya","non-dropping-particle":"","parse-names":false,"suffix":""},{"dropping-particle":"","family":"Wadden","given":"David","non-dropping-particle":"","parse-names":false,"suffix":""},{"dropping-particle":"","family":"Smith","given":"Ian C","non-dropping-particle":"","parse-names":false,"suffix":""},{"dropping-particle":"","family":"Lam","given":"Daniel","non-dropping-particle":"","parse-names":false,"suffix":""},{"dropping-particle":"","family":"Liberzon","given":"Arthur","non-dropping-particle":"","parse-names":false,"suffix":""},{"dropping-particle":"","family":"Toder","given":"Courtney","non-dropping-particle":"","parse-names":false,"suffix":""},{"dropping-particle":"","family":"Bagul","given":"Mukta","non-dropping-particle":"","parse-names":false,"suffix":""},{"dropping-particle":"","family":"Orzechowski","given":"Marek","non-dropping-particle":"","parse-names":false,"suffix":""},{"dropping-particle":"","family":"Enache","given":"Oana M","non-dropping-particle":"","parse-names":false,"suffix":""},{"dropping-particle":"","family":"Piccioni","given":"Federica","non-dropping-particle":"","parse-names":false,"suffix":""},{"dropping-particle":"","family":"Johnson","given":"Sarah A","non-dropping-particle":"","parse-names":false,"suffix":""},{"dropping-particle":"","family":"Lyons","given":"Nicholas J","non-dropping-particle":"","parse-names":false,"suffix":""},{"dropping-particle":"","family":"Berger","given":"Alice H","non-dropping-particle":"","parse-names":false,"suffix":""},{"dropping-particle":"","family":"Shamji","given":"Alykhan F","non-dropping-particle":"","parse-names":false,"suffix":""},{"dropping-particle":"","family":"Brooks","given":"Angela N","non-dropping-particle":"","parse-names":false,"suffix":""},{"dropping-particle":"","family":"Vrcic","given":"Anita","non-dropping-particle":"","parse-names":false,"suffix":""},{"dropping-particle":"","family":"Flynn","given":"Corey","non-dropping-particle":"","parse-names":false,"suffix":""},{"dropping-particle":"","family":"Rosains","given":"Jacqueline","non-dropping-particle":"","parse-names":false,"suffix":""},{"dropping-particle":"","family":"Takeda","given":"David Y","non-dropping-particle":"","parse-names":false,"suffix":""},{"dropping-particle":"","family":"Hu","given":"Roger","non-dropping-particle":"","parse-names":false,"suffix":""},{"dropping-particle":"","family":"Davison","given":"Desiree","non-dropping-particle":"","parse-names":false,"suffix":""},{"dropping-particle":"","family":"Lamb","given":"Justin","non-dropping-particle":"","parse-names":false,"suffix":""},{"dropping-particle":"","family":"Ardlie","given":"Kristin","non-dropping-particle":"","parse-names":false,"suffix":""},{"dropping-particle":"","family":"Hogstrom","given":"Larson","non-dropping-particle":"","parse-names":false,"suffix":""},{"dropping-particle":"","family":"Greenside","given":"Peyton","non-dropping-particle":"","parse-names":false,"suffix":""},{"dropping-particle":"","family":"Gray","given":"Nathanael S","non-dropping-particle":"","parse-names":false,"suffix":""},{"dropping-particle":"","family":"Clemons","given":"Paul A","non-dropping-particle":"","parse-names":false,"suffix":""},{"dropping-particle":"","family":"Silver","given":"Serena","non-dropping-particle":"","parse-names":false,"suffix":""},{"dropping-particle":"","family":"Wu","given":"Xiaoyun","non-dropping-particle":"","parse-names":false,"suffix":""},{"dropping-particle":"","family":"Zhao","given":"Wen-Ning","non-dropping-particle":"","parse-names":false,"suffix":""},{"dropping-particle":"","family":"Read-Button","given":"Willis","non-dropping-particle":"","parse-names":false,"suffix":""},{"dropping-particle":"","family":"Wu","given":"Xiaohua","non-dropping-particle":"","parse-names":false,"suffix":""},{"dropping-particle":"","family":"Haggarty","given":"Stephen J","non-dropping-particle":"","parse-names":false,"suffix":""},{"dropping-particle":"V","family":"Ronco","given":"Lucienne","non-dropping-particle":"","parse-names":false,"suffix":""},{"dropping-particle":"","family":"Boehm","given":"Jesse S","non-dropping-particle":"","parse-names":false,"suffix":""},{"dropping-particle":"","family":"Schreiber","given":"Stuart L","non-dropping-particle":"","parse-names":false,"suffix":""},{"dropping-particle":"","family":"Doench","given":"John G","non-dropping-particle":"","parse-names":false,"suffix":""},{"dropping-particle":"","family":"Bittker","given":"Joshua A","non-dropping-particle":"","parse-names":false,"suffix":""},{"dropping-particle":"","family":"Root","given":"David E","non-dropping-particle":"","parse-names":false,"suffix":""},{"dropping-particle":"","family":"Wong","given":"Bang","non-dropping-particle":"","parse-names":false,"suffix":""},{"dropping-particle":"","family":"Golub","given":"Todd R","non-dropping-particle":"","parse-names":false,"suffix":""}],"container-title":"Cell","id":"ITEM-1","issue":"6","issued":{"date-parts":[["2017","11","30"]]},"page":"1437-1452.e17","title":"A Next Generation Connectivity Map: L1000 Platform and the First 1,000,000 Profiles.","type":"article-journal","volume":"171"},"uris":["http://www.mendeley.com/documents/?uuid=afecc9af-6400-4514-9f41-82a61d51f044"]}],"mendeley":{"formattedCitation":"&lt;sup&gt;72&lt;/sup&gt;","plainTextFormattedCitation":"72","previouslyFormattedCitation":"&lt;sup&gt;72&lt;/sup&gt;"},"properties":{"noteIndex":0},"schema":"https://github.com/citation-style-language/schema/raw/master/csl-citation.json"}</w:instrText>
      </w:r>
      <w:r>
        <w:fldChar w:fldCharType="separate"/>
      </w:r>
      <w:r w:rsidR="003717A6" w:rsidRPr="003717A6">
        <w:rPr>
          <w:noProof/>
          <w:vertAlign w:val="superscript"/>
        </w:rPr>
        <w:t>72</w:t>
      </w:r>
      <w:r>
        <w:fldChar w:fldCharType="end"/>
      </w:r>
      <w:r>
        <w:t>. To find candidate drugs for repositioning, we used negative connectivity score less than -90% as the threshold</w:t>
      </w:r>
      <w:r>
        <w:fldChar w:fldCharType="begin" w:fldLock="1"/>
      </w:r>
      <w:r w:rsidR="003717A6">
        <w:instrText>ADDIN CSL_CITATION {"citationItems":[{"id":"ITEM-1","itemData":{"DOI":"10.1016/j.cell.2017.10.049","ISSN":"1097-4172","PMID":"29195078","abstract":"We previously piloted the concept of a Connectivity Map (CMap), whereby genes, drugs, and disease states are connected by virtue of common gene-expression signatures. Here, we report more than a 1,000-fold scale-up of the CMap as part of the NIH LINCS Consortium, made possible by a new, low-cost, high-throughput reduced representation expression profiling method that we term L1000. We show that L1000 is highly reproducible, comparable to RNA sequencing, and suitable for computational inference of the expression levels of 81% of non-measured transcripts. We further show that the expanded CMap can be used to discover mechanism of action of small molecules, functionally annotate genetic variants of disease genes, and inform clinical trials. The 1.3 million L1000 profiles described here, as well as tools for their analysis, are available at https://clue.io.","author":[{"dropping-particle":"","family":"Subramanian","given":"Aravind","non-dropping-particle":"","parse-names":false,"suffix":""},{"dropping-particle":"","family":"Narayan","given":"Rajiv","non-dropping-particle":"","parse-names":false,"suffix":""},{"dropping-particle":"","family":"Corsello","given":"Steven M","non-dropping-particle":"","parse-names":false,"suffix":""},{"dropping-particle":"","family":"Peck","given":"David D","non-dropping-particle":"","parse-names":false,"suffix":""},{"dropping-particle":"","family":"Natoli","given":"Ted E","non-dropping-particle":"","parse-names":false,"suffix":""},{"dropping-particle":"","family":"Lu","given":"Xiaodong","non-dropping-particle":"","parse-names":false,"suffix":""},{"dropping-particle":"","family":"Gould","given":"Joshua","non-dropping-particle":"","parse-names":false,"suffix":""},{"dropping-particle":"","family":"Davis","given":"John F","non-dropping-particle":"","parse-names":false,"suffix":""},{"dropping-particle":"","family":"Tubelli","given":"Andrew A","non-dropping-particle":"","parse-names":false,"suffix":""},{"dropping-particle":"","family":"Asiedu","given":"Jacob K","non-dropping-particle":"","parse-names":false,"suffix":""},{"dropping-particle":"","family":"Lahr","given":"David L","non-dropping-particle":"","parse-names":false,"suffix":""},{"dropping-particle":"","family":"Hirschman","given":"Jodi E","non-dropping-particle":"","parse-names":false,"suffix":""},{"dropping-particle":"","family":"Liu","given":"Zihan","non-dropping-particle":"","parse-names":false,"suffix":""},{"dropping-particle":"","family":"Donahue","given":"Melanie","non-dropping-particle":"","parse-names":false,"suffix":""},{"dropping-particle":"","family":"Julian","given":"Bina","non-dropping-particle":"","parse-names":false,"suffix":""},{"dropping-particle":"","family":"Khan","given":"Mariya","non-dropping-particle":"","parse-names":false,"suffix":""},{"dropping-particle":"","family":"Wadden","given":"David","non-dropping-particle":"","parse-names":false,"suffix":""},{"dropping-particle":"","family":"Smith","given":"Ian C","non-dropping-particle":"","parse-names":false,"suffix":""},{"dropping-particle":"","family":"Lam","given":"Daniel","non-dropping-particle":"","parse-names":false,"suffix":""},{"dropping-particle":"","family":"Liberzon","given":"Arthur","non-dropping-particle":"","parse-names":false,"suffix":""},{"dropping-particle":"","family":"Toder","given":"Courtney","non-dropping-particle":"","parse-names":false,"suffix":""},{"dropping-particle":"","family":"Bagul","given":"Mukta","non-dropping-particle":"","parse-names":false,"suffix":""},{"dropping-particle":"","family":"Orzechowski","given":"Marek","non-dropping-particle":"","parse-names":false,"suffix":""},{"dropping-particle":"","family":"Enache","given":"Oana M","non-dropping-particle":"","parse-names":false,"suffix":""},{"dropping-particle":"","family":"Piccioni","given":"Federica","non-dropping-particle":"","parse-names":false,"suffix":""},{"dropping-particle":"","family":"Johnson","given":"Sarah A","non-dropping-particle":"","parse-names":false,"suffix":""},{"dropping-particle":"","family":"Lyons","given":"Nicholas J","non-dropping-particle":"","parse-names":false,"suffix":""},{"dropping-particle":"","family":"Berger","given":"Alice H","non-dropping-particle":"","parse-names":false,"suffix":""},{"dropping-particle":"","family":"Shamji","given":"Alykhan F","non-dropping-particle":"","parse-names":false,"suffix":""},{"dropping-particle":"","family":"Brooks","given":"Angela N","non-dropping-particle":"","parse-names":false,"suffix":""},{"dropping-particle":"","family":"Vrcic","given":"Anita","non-dropping-particle":"","parse-names":false,"suffix":""},{"dropping-particle":"","family":"Flynn","given":"Corey","non-dropping-particle":"","parse-names":false,"suffix":""},{"dropping-particle":"","family":"Rosains","given":"Jacqueline","non-dropping-particle":"","parse-names":false,"suffix":""},{"dropping-particle":"","family":"Takeda","given":"David Y","non-dropping-particle":"","parse-names":false,"suffix":""},{"dropping-particle":"","family":"Hu","given":"Roger","non-dropping-particle":"","parse-names":false,"suffix":""},{"dropping-particle":"","family":"Davison","given":"Desiree","non-dropping-particle":"","parse-names":false,"suffix":""},{"dropping-particle":"","family":"Lamb","given":"Justin","non-dropping-particle":"","parse-names":false,"suffix":""},{"dropping-particle":"","family":"Ardlie","given":"Kristin","non-dropping-particle":"","parse-names":false,"suffix":""},{"dropping-particle":"","family":"Hogstrom","given":"Larson","non-dropping-particle":"","parse-names":false,"suffix":""},{"dropping-particle":"","family":"Greenside","given":"Peyton","non-dropping-particle":"","parse-names":false,"suffix":""},{"dropping-particle":"","family":"Gray","given":"Nathanael S","non-dropping-particle":"","parse-names":false,"suffix":""},{"dropping-particle":"","family":"Clemons","given":"Paul A","non-dropping-particle":"","parse-names":false,"suffix":""},{"dropping-particle":"","family":"Silver","given":"Serena","non-dropping-particle":"","parse-names":false,"suffix":""},{"dropping-particle":"","family":"Wu","given":"Xiaoyun","non-dropping-particle":"","parse-names":false,"suffix":""},{"dropping-particle":"","family":"Zhao","given":"Wen-Ning","non-dropping-particle":"","parse-names":false,"suffix":""},{"dropping-particle":"","family":"Read-Button","given":"Willis","non-dropping-particle":"","parse-names":false,"suffix":""},{"dropping-particle":"","family":"Wu","given":"Xiaohua","non-dropping-particle":"","parse-names":false,"suffix":""},{"dropping-particle":"","family":"Haggarty","given":"Stephen J","non-dropping-particle":"","parse-names":false,"suffix":""},{"dropping-particle":"V","family":"Ronco","given":"Lucienne","non-dropping-particle":"","parse-names":false,"suffix":""},{"dropping-particle":"","family":"Boehm","given":"Jesse S","non-dropping-particle":"","parse-names":false,"suffix":""},{"dropping-particle":"","family":"Schreiber","given":"Stuart L","non-dropping-particle":"","parse-names":false,"suffix":""},{"dropping-particle":"","family":"Doench","given":"John G","non-dropping-particle":"","parse-names":false,"suffix":""},{"dropping-particle":"","family":"Bittker","given":"Joshua A","non-dropping-particle":"","parse-names":false,"suffix":""},{"dropping-particle":"","family":"Root","given":"David E","non-dropping-particle":"","parse-names":false,"suffix":""},{"dropping-particle":"","family":"Wong","given":"Bang","non-dropping-particle":"","parse-names":false,"suffix":""},{"dropping-particle":"","family":"Golub","given":"Todd R","non-dropping-particle":"","parse-names":false,"suffix":""}],"container-title":"Cell","id":"ITEM-1","issue":"6","issued":{"date-parts":[["2017","11","30"]]},"page":"1437-1452.e17","title":"A Next Generation Connectivity Map: L1000 Platform and the First 1,000,000 Profiles.","type":"article-journal","volume":"171"},"uris":["http://www.mendeley.com/documents/?uuid=afecc9af-6400-4514-9f41-82a61d51f044"]}],"mendeley":{"formattedCitation":"&lt;sup&gt;72&lt;/sup&gt;","plainTextFormattedCitation":"72","previouslyFormattedCitation":"&lt;sup&gt;72&lt;/sup&gt;"},"properties":{"noteIndex":0},"schema":"https://github.com/citation-style-language/schema/raw/master/csl-citation.json"}</w:instrText>
      </w:r>
      <w:r>
        <w:fldChar w:fldCharType="separate"/>
      </w:r>
      <w:r w:rsidR="003717A6" w:rsidRPr="003717A6">
        <w:rPr>
          <w:noProof/>
          <w:vertAlign w:val="superscript"/>
        </w:rPr>
        <w:t>72</w:t>
      </w:r>
      <w:r>
        <w:fldChar w:fldCharType="end"/>
      </w:r>
      <w:r>
        <w:t>, hypothesizing that a drug candidate need to produce an opposing or reverse expression signature induced by the disease.</w:t>
      </w:r>
    </w:p>
    <w:p w14:paraId="12883575" w14:textId="77777777" w:rsidR="0048491C" w:rsidRPr="000A43F4" w:rsidRDefault="0048491C" w:rsidP="00C855D8"/>
    <w:p w14:paraId="546FB849" w14:textId="04744E39" w:rsidR="004C797B" w:rsidRPr="000A43F4" w:rsidRDefault="004C797B" w:rsidP="004C797B">
      <w:pPr>
        <w:pStyle w:val="Heading1"/>
        <w:rPr>
          <w:rFonts w:ascii="Calibri" w:hAnsi="Calibri" w:cs="Calibri"/>
        </w:rPr>
      </w:pPr>
      <w:bookmarkStart w:id="24" w:name="_Toc526200287"/>
      <w:r w:rsidRPr="000A43F4">
        <w:rPr>
          <w:rFonts w:ascii="Calibri" w:hAnsi="Calibri" w:cs="Calibri"/>
        </w:rPr>
        <w:lastRenderedPageBreak/>
        <w:t>Supplementary Result</w:t>
      </w:r>
      <w:r w:rsidR="004D5419" w:rsidRPr="000A43F4">
        <w:rPr>
          <w:rFonts w:ascii="Calibri" w:hAnsi="Calibri" w:cs="Calibri"/>
        </w:rPr>
        <w:t>s</w:t>
      </w:r>
      <w:bookmarkEnd w:id="24"/>
    </w:p>
    <w:p w14:paraId="03F2B2A8" w14:textId="77777777" w:rsidR="0065092D" w:rsidRPr="000A43F4" w:rsidRDefault="0065092D" w:rsidP="0065092D">
      <w:pPr>
        <w:pStyle w:val="Heading2"/>
      </w:pPr>
      <w:bookmarkStart w:id="25" w:name="_Toc526200288"/>
      <w:r w:rsidRPr="000A43F4">
        <w:t>Relationship of genome-wide significant variants to smoking</w:t>
      </w:r>
      <w:bookmarkEnd w:id="25"/>
    </w:p>
    <w:p w14:paraId="10BC9BD2" w14:textId="3FBA209F" w:rsidR="0065092D" w:rsidRPr="000A43F4" w:rsidRDefault="0065092D" w:rsidP="0065092D">
      <w:r w:rsidRPr="000A43F4">
        <w:t xml:space="preserve">To assess the effect of smoking, we tested association of 82 genetic variants and smoking status (ever- and never- smokers) in the UK Biobank. Of the 82 identified loci, three were associated with cigarette smoking after Bonferroni correction (P &lt; 0.05/82) including the strongest association at the known 15q25 locus, but also </w:t>
      </w:r>
      <w:r w:rsidRPr="000A43F4">
        <w:rPr>
          <w:i/>
          <w:iCs/>
        </w:rPr>
        <w:t>IER3</w:t>
      </w:r>
      <w:r w:rsidRPr="000A43F4">
        <w:t xml:space="preserve"> (P = 9</w:t>
      </w:r>
      <w:r w:rsidRPr="000A43F4">
        <w:rPr>
          <w:rFonts w:eastAsiaTheme="minorEastAsia"/>
        </w:rPr>
        <w:t>·</w:t>
      </w:r>
      <w:r w:rsidRPr="000A43F4">
        <w:t>2 x 10</w:t>
      </w:r>
      <w:r w:rsidRPr="000A43F4">
        <w:rPr>
          <w:vertAlign w:val="superscript"/>
        </w:rPr>
        <w:t>-5</w:t>
      </w:r>
      <w:r w:rsidRPr="000A43F4">
        <w:t xml:space="preserve">) at 6p21 and </w:t>
      </w:r>
      <w:r w:rsidRPr="000A43F4">
        <w:rPr>
          <w:i/>
          <w:iCs/>
        </w:rPr>
        <w:t xml:space="preserve">SPPL2C </w:t>
      </w:r>
      <w:r w:rsidRPr="000A43F4">
        <w:t>(P = 1</w:t>
      </w:r>
      <w:r w:rsidRPr="000A43F4">
        <w:rPr>
          <w:rFonts w:eastAsiaTheme="minorEastAsia"/>
        </w:rPr>
        <w:t>·</w:t>
      </w:r>
      <w:r w:rsidRPr="000A43F4">
        <w:t>4 x 10</w:t>
      </w:r>
      <w:r w:rsidRPr="000A43F4">
        <w:rPr>
          <w:vertAlign w:val="superscript"/>
        </w:rPr>
        <w:t>-4</w:t>
      </w:r>
      <w:r w:rsidRPr="000A43F4">
        <w:t>) at 17q21. To test if smoking status could have confounded the association of these variants and COPD, we re-performed the analysis of COPD stratifying by smoking status in the UK Biobank. The lead variants at these latter two loci were highly significant for COPD in never-smokers (P = 6</w:t>
      </w:r>
      <w:r w:rsidRPr="000A43F4">
        <w:rPr>
          <w:rFonts w:eastAsiaTheme="minorEastAsia"/>
        </w:rPr>
        <w:t>·</w:t>
      </w:r>
      <w:r w:rsidRPr="000A43F4">
        <w:t>7 x 10</w:t>
      </w:r>
      <w:r w:rsidRPr="000A43F4">
        <w:rPr>
          <w:vertAlign w:val="superscript"/>
        </w:rPr>
        <w:t>-13</w:t>
      </w:r>
      <w:r w:rsidRPr="000A43F4">
        <w:t xml:space="preserve"> and</w:t>
      </w:r>
      <w:r w:rsidRPr="000A43F4">
        <w:rPr>
          <w:rStyle w:val="CommentReference"/>
        </w:rPr>
        <w:t xml:space="preserve"> </w:t>
      </w:r>
      <w:r w:rsidRPr="000A43F4">
        <w:t>2</w:t>
      </w:r>
      <w:r w:rsidRPr="000A43F4">
        <w:rPr>
          <w:rFonts w:eastAsiaTheme="minorEastAsia"/>
        </w:rPr>
        <w:t>·</w:t>
      </w:r>
      <w:r w:rsidRPr="000A43F4">
        <w:t>8 x 10</w:t>
      </w:r>
      <w:r w:rsidRPr="000A43F4">
        <w:rPr>
          <w:vertAlign w:val="superscript"/>
        </w:rPr>
        <w:t>-5</w:t>
      </w:r>
      <w:r w:rsidRPr="000A43F4">
        <w:t xml:space="preserve"> at </w:t>
      </w:r>
      <w:r w:rsidRPr="000A43F4">
        <w:rPr>
          <w:i/>
          <w:iCs/>
        </w:rPr>
        <w:t>IER3</w:t>
      </w:r>
      <w:r w:rsidRPr="000A43F4">
        <w:t xml:space="preserve"> and </w:t>
      </w:r>
      <w:r w:rsidRPr="000A43F4">
        <w:rPr>
          <w:i/>
          <w:iCs/>
        </w:rPr>
        <w:t>SPPL2C</w:t>
      </w:r>
      <w:r w:rsidRPr="000A43F4">
        <w:t xml:space="preserve"> loci, respectively). Seventy-eight of 82 genetic loci were nominally significant in never-smokers (P &lt; 0.05) with the exception of four loci including </w:t>
      </w:r>
      <w:r w:rsidRPr="000A43F4">
        <w:rPr>
          <w:i/>
          <w:iCs/>
        </w:rPr>
        <w:t>TESK2</w:t>
      </w:r>
      <w:r w:rsidRPr="000A43F4">
        <w:t>,</w:t>
      </w:r>
      <w:r w:rsidRPr="000A43F4">
        <w:rPr>
          <w:i/>
          <w:iCs/>
        </w:rPr>
        <w:t xml:space="preserve"> RBMS3</w:t>
      </w:r>
      <w:r w:rsidRPr="000A43F4">
        <w:t>,</w:t>
      </w:r>
      <w:r w:rsidRPr="000A43F4">
        <w:rPr>
          <w:i/>
          <w:iCs/>
        </w:rPr>
        <w:t xml:space="preserve"> RIN3</w:t>
      </w:r>
      <w:r w:rsidRPr="000A43F4">
        <w:t xml:space="preserve">, and </w:t>
      </w:r>
      <w:r w:rsidRPr="000A43F4">
        <w:rPr>
          <w:i/>
          <w:iCs/>
        </w:rPr>
        <w:t>CHRNA3</w:t>
      </w:r>
      <w:r w:rsidRPr="000A43F4">
        <w:t xml:space="preserve"> (</w:t>
      </w:r>
      <w:r w:rsidRPr="000A43F4">
        <w:rPr>
          <w:b/>
          <w:bCs/>
        </w:rPr>
        <w:t xml:space="preserve">Supplementary Table </w:t>
      </w:r>
      <w:r w:rsidR="00D314D7" w:rsidRPr="000A43F4">
        <w:rPr>
          <w:b/>
          <w:bCs/>
        </w:rPr>
        <w:t>1</w:t>
      </w:r>
      <w:r w:rsidR="00236702">
        <w:rPr>
          <w:b/>
          <w:bCs/>
        </w:rPr>
        <w:t>4</w:t>
      </w:r>
      <w:r w:rsidRPr="000A43F4">
        <w:rPr>
          <w:b/>
          <w:bCs/>
        </w:rPr>
        <w:t xml:space="preserve"> and </w:t>
      </w:r>
      <w:r w:rsidR="00D314D7" w:rsidRPr="000A43F4">
        <w:rPr>
          <w:b/>
          <w:bCs/>
        </w:rPr>
        <w:t>1</w:t>
      </w:r>
      <w:r w:rsidR="00236702">
        <w:rPr>
          <w:b/>
          <w:bCs/>
        </w:rPr>
        <w:t>5</w:t>
      </w:r>
      <w:r w:rsidRPr="000A43F4">
        <w:t>).</w:t>
      </w:r>
    </w:p>
    <w:p w14:paraId="2EB28805" w14:textId="00A8E2C1" w:rsidR="0065092D" w:rsidRPr="000A43F4" w:rsidRDefault="0065092D" w:rsidP="0065092D">
      <w:pPr>
        <w:pStyle w:val="Heading2"/>
      </w:pPr>
      <w:bookmarkStart w:id="26" w:name="_Toc526200289"/>
      <w:r w:rsidRPr="000A43F4">
        <w:t>Identification of sex-</w:t>
      </w:r>
      <w:r w:rsidR="00363D88">
        <w:t>specific</w:t>
      </w:r>
      <w:r w:rsidRPr="000A43F4">
        <w:t xml:space="preserve"> genetic effects</w:t>
      </w:r>
      <w:bookmarkEnd w:id="26"/>
    </w:p>
    <w:p w14:paraId="14417888" w14:textId="3ED1B43B" w:rsidR="0065092D" w:rsidRPr="000A43F4" w:rsidRDefault="004E4F5B" w:rsidP="002E71D8">
      <w:r w:rsidRPr="00C82740">
        <w:rPr>
          <w:szCs w:val="22"/>
        </w:rPr>
        <w:t>Of 82 genetic variants associated with COPD, we did not find significant evidence of difference in effect sizes of COPD among males and females after adjusting for multiple testing (</w:t>
      </w:r>
      <w:r w:rsidRPr="00C82740">
        <w:rPr>
          <w:b/>
          <w:bCs/>
          <w:szCs w:val="22"/>
        </w:rPr>
        <w:t>Supplementary Table 1</w:t>
      </w:r>
      <w:r w:rsidR="00236702">
        <w:rPr>
          <w:b/>
          <w:bCs/>
          <w:szCs w:val="22"/>
        </w:rPr>
        <w:t>6</w:t>
      </w:r>
      <w:r w:rsidRPr="00C82740">
        <w:rPr>
          <w:szCs w:val="22"/>
        </w:rPr>
        <w:t xml:space="preserve">). The strongest evidence for different effect size was at </w:t>
      </w:r>
      <w:r w:rsidRPr="00C82740">
        <w:rPr>
          <w:i/>
          <w:iCs/>
          <w:szCs w:val="22"/>
        </w:rPr>
        <w:t>TGFB2</w:t>
      </w:r>
      <w:r w:rsidRPr="00C82740">
        <w:rPr>
          <w:szCs w:val="22"/>
        </w:rPr>
        <w:t xml:space="preserve"> locus (rs3009947, beta</w:t>
      </w:r>
      <w:r w:rsidRPr="00C82740">
        <w:rPr>
          <w:szCs w:val="22"/>
          <w:vertAlign w:val="subscript"/>
        </w:rPr>
        <w:t>males</w:t>
      </w:r>
      <w:r w:rsidRPr="00C82740">
        <w:rPr>
          <w:szCs w:val="22"/>
        </w:rPr>
        <w:t>=-0.06 and beta</w:t>
      </w:r>
      <w:r w:rsidRPr="00C82740">
        <w:rPr>
          <w:szCs w:val="22"/>
          <w:vertAlign w:val="subscript"/>
        </w:rPr>
        <w:t>females</w:t>
      </w:r>
      <w:r w:rsidRPr="00C82740">
        <w:rPr>
          <w:szCs w:val="22"/>
        </w:rPr>
        <w:t xml:space="preserve">=-0.12, and P unadjusted =0.003). </w:t>
      </w:r>
      <w:r w:rsidR="00431338">
        <w:rPr>
          <w:szCs w:val="22"/>
        </w:rPr>
        <w:t>Twelfth of 82 COPD-associated variants were nominally significant for sex-difference (P&lt;0.05)</w:t>
      </w:r>
      <w:r w:rsidR="00B46B81">
        <w:rPr>
          <w:szCs w:val="22"/>
        </w:rPr>
        <w:t>;</w:t>
      </w:r>
      <w:r w:rsidR="00431338">
        <w:rPr>
          <w:szCs w:val="22"/>
        </w:rPr>
        <w:t xml:space="preserve"> none of which was replicated in </w:t>
      </w:r>
      <w:r w:rsidR="00522389">
        <w:rPr>
          <w:szCs w:val="22"/>
        </w:rPr>
        <w:t xml:space="preserve">a </w:t>
      </w:r>
      <w:r w:rsidR="00431338">
        <w:rPr>
          <w:szCs w:val="22"/>
        </w:rPr>
        <w:t xml:space="preserve">meta-analysis of </w:t>
      </w:r>
      <w:r w:rsidR="00522389">
        <w:rPr>
          <w:szCs w:val="22"/>
        </w:rPr>
        <w:t xml:space="preserve">a subset of </w:t>
      </w:r>
      <w:r w:rsidR="00431338">
        <w:rPr>
          <w:szCs w:val="22"/>
        </w:rPr>
        <w:t>COPD case-control cohorts (</w:t>
      </w:r>
      <w:r w:rsidR="00431338" w:rsidRPr="00431338">
        <w:rPr>
          <w:b/>
          <w:bCs/>
          <w:szCs w:val="22"/>
        </w:rPr>
        <w:t>Supplementary Methods</w:t>
      </w:r>
      <w:r w:rsidR="00431338">
        <w:rPr>
          <w:szCs w:val="22"/>
        </w:rPr>
        <w:t xml:space="preserve"> and </w:t>
      </w:r>
      <w:r w:rsidR="00431338" w:rsidRPr="00431338">
        <w:rPr>
          <w:b/>
          <w:bCs/>
          <w:szCs w:val="22"/>
        </w:rPr>
        <w:t>Supplementary Table 16</w:t>
      </w:r>
      <w:r w:rsidR="00431338">
        <w:rPr>
          <w:szCs w:val="22"/>
        </w:rPr>
        <w:t xml:space="preserve">). </w:t>
      </w:r>
      <w:r w:rsidRPr="00C82740">
        <w:rPr>
          <w:szCs w:val="22"/>
        </w:rPr>
        <w:t xml:space="preserve">Similarly, using a test for sex interactions, we did not identify any significant variants after correcting for multiple testing (top unadjusted P = 0.003, </w:t>
      </w:r>
      <w:r w:rsidRPr="00C82740">
        <w:rPr>
          <w:b/>
          <w:bCs/>
          <w:szCs w:val="22"/>
        </w:rPr>
        <w:t>Supplementary Table 1</w:t>
      </w:r>
      <w:r w:rsidR="00236702">
        <w:rPr>
          <w:b/>
          <w:bCs/>
          <w:szCs w:val="22"/>
        </w:rPr>
        <w:t>6</w:t>
      </w:r>
      <w:r w:rsidRPr="00C82740">
        <w:rPr>
          <w:szCs w:val="22"/>
        </w:rPr>
        <w:t>).</w:t>
      </w:r>
      <w:r w:rsidR="00431338">
        <w:rPr>
          <w:szCs w:val="22"/>
        </w:rPr>
        <w:t xml:space="preserve"> </w:t>
      </w:r>
      <w:r w:rsidR="00522389">
        <w:rPr>
          <w:szCs w:val="22"/>
        </w:rPr>
        <w:t xml:space="preserve"> </w:t>
      </w:r>
      <w:r w:rsidRPr="00C82740">
        <w:rPr>
          <w:szCs w:val="22"/>
        </w:rPr>
        <w:t>Power calculations indicate that we were well-powered to detect effect size different of &gt; 0.04 for an allele frequency of ~0.27</w:t>
      </w:r>
      <w:r>
        <w:rPr>
          <w:szCs w:val="22"/>
        </w:rPr>
        <w:t xml:space="preserve">; </w:t>
      </w:r>
      <w:r w:rsidRPr="00C82740">
        <w:rPr>
          <w:szCs w:val="22"/>
        </w:rPr>
        <w:t xml:space="preserve">for details, see </w:t>
      </w:r>
      <w:r w:rsidRPr="00C82740">
        <w:rPr>
          <w:b/>
          <w:bCs/>
          <w:szCs w:val="22"/>
        </w:rPr>
        <w:t>Me</w:t>
      </w:r>
      <w:r>
        <w:rPr>
          <w:b/>
          <w:bCs/>
          <w:szCs w:val="22"/>
        </w:rPr>
        <w:t xml:space="preserve">thods and Supplementary Figure </w:t>
      </w:r>
      <w:r w:rsidR="00236702">
        <w:rPr>
          <w:b/>
          <w:bCs/>
          <w:szCs w:val="22"/>
        </w:rPr>
        <w:t>6</w:t>
      </w:r>
      <w:r w:rsidRPr="00C82740">
        <w:rPr>
          <w:szCs w:val="22"/>
        </w:rPr>
        <w:t>.</w:t>
      </w:r>
    </w:p>
    <w:p w14:paraId="642C32EC" w14:textId="4F9E58F6" w:rsidR="003855C9" w:rsidRPr="000A43F4" w:rsidRDefault="003855C9" w:rsidP="003855C9">
      <w:pPr>
        <w:pStyle w:val="Heading2"/>
      </w:pPr>
      <w:bookmarkStart w:id="27" w:name="_Toc526200290"/>
      <w:r w:rsidRPr="000A43F4">
        <w:t xml:space="preserve">COPD </w:t>
      </w:r>
      <w:r w:rsidR="00740A17" w:rsidRPr="000A43F4">
        <w:t>m</w:t>
      </w:r>
      <w:r w:rsidRPr="000A43F4">
        <w:t xml:space="preserve">isclassification </w:t>
      </w:r>
      <w:r w:rsidR="00740A17" w:rsidRPr="000A43F4">
        <w:t>s</w:t>
      </w:r>
      <w:r w:rsidRPr="000A43F4">
        <w:t xml:space="preserve">ensitivity </w:t>
      </w:r>
      <w:r w:rsidR="00740A17" w:rsidRPr="000A43F4">
        <w:t>a</w:t>
      </w:r>
      <w:r w:rsidRPr="000A43F4">
        <w:t>nalyses</w:t>
      </w:r>
      <w:bookmarkEnd w:id="27"/>
    </w:p>
    <w:p w14:paraId="3EBDB8E7" w14:textId="07760B0F" w:rsidR="003855C9" w:rsidRPr="000A43F4" w:rsidRDefault="003855C9" w:rsidP="003855C9">
      <w:r w:rsidRPr="000A43F4">
        <w:t>In 10,720 persons with both pre-bronchodilator and post-bronchodilator spirometry available in the COPDGene study, we defined ground truth for COPD status using post-bronchodilator spirometry. Using a pre-bronchodilator definition of COPD resulted in 113 out of 4,289 individuals (2.6%) without COPD being incorrectly assigned as a COPD cases and 18 out of 3,694 individuals (0.49%) with COPD being incorrectly assigned as controls (</w:t>
      </w:r>
      <w:r w:rsidRPr="000A43F4">
        <w:rPr>
          <w:b/>
          <w:bCs/>
        </w:rPr>
        <w:t xml:space="preserve">Supplementary Table </w:t>
      </w:r>
      <w:r w:rsidR="00D314D7" w:rsidRPr="000A43F4">
        <w:rPr>
          <w:b/>
          <w:bCs/>
        </w:rPr>
        <w:t>1</w:t>
      </w:r>
      <w:r w:rsidR="00D865EB">
        <w:rPr>
          <w:b/>
          <w:bCs/>
        </w:rPr>
        <w:t>7</w:t>
      </w:r>
      <w:r w:rsidRPr="000A43F4">
        <w:t xml:space="preserve">). A self-reported doctor diagnosis of asthma had no significant impact on either the overall misclassification of individuals as being controls, COPD cases, or neither (16.6% without asthma and 18.3% with asthma, </w:t>
      </w:r>
      <w:r w:rsidRPr="000A43F4">
        <w:sym w:font="Symbol" w:char="F063"/>
      </w:r>
      <w:r w:rsidRPr="000A43F4">
        <w:t xml:space="preserve"> squared p value = 0.17); or specifically on the misclassification of individuals without COPD as having COPD (1.5% without asthma and 1.7% with asthma, </w:t>
      </w:r>
      <w:r w:rsidRPr="000A43F4">
        <w:sym w:font="Symbol" w:char="F063"/>
      </w:r>
      <w:r w:rsidRPr="000A43F4">
        <w:t xml:space="preserve"> squared p value = 0.77) when using pre-bronchodilator instead of post-bronchodilator spirometry.</w:t>
      </w:r>
    </w:p>
    <w:p w14:paraId="1380FB42" w14:textId="5693046E" w:rsidR="003855C9" w:rsidRPr="000A43F4" w:rsidRDefault="003855C9" w:rsidP="003855C9">
      <w:r w:rsidRPr="000A43F4">
        <w:t>When comparing the relative effect size of our top 164 variants for a pre- versus post-bronchodilator definition of COPD in the subset of our COPD case-control cohorts (COPDGene, ECLIPSE, GenKOLS), 49 variants were at least nominally significant for association with COPD in the meta-analysis (</w:t>
      </w:r>
      <w:r w:rsidRPr="000A43F4">
        <w:rPr>
          <w:b/>
          <w:bCs/>
        </w:rPr>
        <w:t xml:space="preserve">Supplemental Table </w:t>
      </w:r>
      <w:r w:rsidR="00236702">
        <w:rPr>
          <w:b/>
          <w:bCs/>
        </w:rPr>
        <w:t>1</w:t>
      </w:r>
      <w:r w:rsidR="00D865EB">
        <w:rPr>
          <w:b/>
          <w:bCs/>
        </w:rPr>
        <w:t>8</w:t>
      </w:r>
      <w:r w:rsidRPr="000A43F4">
        <w:t>). For these 49 variants, the odds ratio obtained when using a pre- versus post-bronchodilator definition of COPD was very similar with Pearson correlation coefficient of 0.92 (p value &lt; 1e-10). Generally, the post-bronchodilator COPD definition yielded larger effect sizes; however, the 95% confidence intervals for all estimates crossed the line of identity (</w:t>
      </w:r>
      <w:r w:rsidRPr="000A43F4">
        <w:rPr>
          <w:b/>
          <w:bCs/>
        </w:rPr>
        <w:t xml:space="preserve">Supplemental Figure </w:t>
      </w:r>
      <w:r w:rsidR="00236702">
        <w:rPr>
          <w:b/>
          <w:bCs/>
        </w:rPr>
        <w:t>7</w:t>
      </w:r>
      <w:r w:rsidRPr="000A43F4">
        <w:t>).</w:t>
      </w:r>
    </w:p>
    <w:p w14:paraId="3FAAA810" w14:textId="7B524524" w:rsidR="00F73270" w:rsidRPr="000A43F4" w:rsidRDefault="004D5419" w:rsidP="00F73270">
      <w:r w:rsidRPr="000A43F4">
        <w:lastRenderedPageBreak/>
        <w:t xml:space="preserve">We performed additional GWAS by excluding 6,717 self-reported asthma from 21,081 COPD cases in the UK Biobank. </w:t>
      </w:r>
      <w:r w:rsidR="004779F2" w:rsidRPr="000A43F4">
        <w:t xml:space="preserve">While the decreased sample size resulted in less significant </w:t>
      </w:r>
      <w:r w:rsidRPr="000A43F4">
        <w:t>associations, we observed highly concordant estimates of effect size between the analysis including and excluding asthma (</w:t>
      </w:r>
      <w:r w:rsidRPr="000A43F4">
        <w:rPr>
          <w:b/>
          <w:bCs/>
        </w:rPr>
        <w:t>Supplementary Figure</w:t>
      </w:r>
      <w:r w:rsidR="00BE746A" w:rsidRPr="000A43F4">
        <w:rPr>
          <w:b/>
          <w:bCs/>
        </w:rPr>
        <w:t xml:space="preserve"> </w:t>
      </w:r>
      <w:r w:rsidR="00236702">
        <w:rPr>
          <w:b/>
          <w:bCs/>
        </w:rPr>
        <w:t>8</w:t>
      </w:r>
      <w:r w:rsidR="004779F2" w:rsidRPr="000A43F4">
        <w:t>).</w:t>
      </w:r>
      <w:r w:rsidR="00F73270" w:rsidRPr="000A43F4">
        <w:t xml:space="preserve"> One outlier was the variant rs2070600 in </w:t>
      </w:r>
      <w:r w:rsidR="00F73270" w:rsidRPr="000A43F4">
        <w:rPr>
          <w:i/>
          <w:iCs/>
        </w:rPr>
        <w:t>AGER</w:t>
      </w:r>
      <w:r w:rsidR="00F73270" w:rsidRPr="000A43F4">
        <w:t>, which demonstrated a higher OR after excluding individuals with asthma.</w:t>
      </w:r>
      <w:r w:rsidR="003E3B82" w:rsidRPr="000A43F4">
        <w:t xml:space="preserve"> Association statistics for all genome-wide significant loci are shown in </w:t>
      </w:r>
      <w:r w:rsidR="003E3B82" w:rsidRPr="000A43F4">
        <w:rPr>
          <w:b/>
          <w:bCs/>
        </w:rPr>
        <w:t>Supplementary Table</w:t>
      </w:r>
      <w:r w:rsidR="00FB68AA">
        <w:rPr>
          <w:b/>
          <w:bCs/>
        </w:rPr>
        <w:t>s</w:t>
      </w:r>
      <w:r w:rsidR="003E3B82" w:rsidRPr="000A43F4">
        <w:rPr>
          <w:b/>
          <w:bCs/>
        </w:rPr>
        <w:t xml:space="preserve"> </w:t>
      </w:r>
      <w:r w:rsidR="00D865EB">
        <w:rPr>
          <w:b/>
          <w:bCs/>
        </w:rPr>
        <w:t>19</w:t>
      </w:r>
      <w:r w:rsidR="003E3B82" w:rsidRPr="000A43F4">
        <w:rPr>
          <w:b/>
          <w:bCs/>
        </w:rPr>
        <w:t xml:space="preserve"> and </w:t>
      </w:r>
      <w:r w:rsidR="00D314D7" w:rsidRPr="000A43F4">
        <w:rPr>
          <w:b/>
          <w:bCs/>
        </w:rPr>
        <w:t>2</w:t>
      </w:r>
      <w:r w:rsidR="00D865EB">
        <w:rPr>
          <w:b/>
          <w:bCs/>
        </w:rPr>
        <w:t>0</w:t>
      </w:r>
      <w:r w:rsidR="003E3B82" w:rsidRPr="000A43F4">
        <w:t>.</w:t>
      </w:r>
    </w:p>
    <w:p w14:paraId="56F4FA3E" w14:textId="2C9B9A8A" w:rsidR="003A11E9" w:rsidRPr="000A43F4" w:rsidRDefault="009B57B2" w:rsidP="00F73270">
      <w:r w:rsidRPr="000A43F4">
        <w:t xml:space="preserve">To estimate the </w:t>
      </w:r>
      <w:r w:rsidR="002E0922" w:rsidRPr="000A43F4">
        <w:t>effect of</w:t>
      </w:r>
      <w:r w:rsidRPr="000A43F4">
        <w:t xml:space="preserve"> </w:t>
      </w:r>
      <w:r w:rsidR="002E0922" w:rsidRPr="000A43F4">
        <w:t>asthma inclusion in the overlapping loci analysis</w:t>
      </w:r>
      <w:r w:rsidRPr="000A43F4">
        <w:t xml:space="preserve">, we </w:t>
      </w:r>
      <w:r w:rsidR="00765494" w:rsidRPr="000A43F4">
        <w:t>re-</w:t>
      </w:r>
      <w:r w:rsidRPr="000A43F4">
        <w:t xml:space="preserve">ran </w:t>
      </w:r>
      <w:r w:rsidR="00B73C68" w:rsidRPr="000A43F4">
        <w:t xml:space="preserve">gwas-pw </w:t>
      </w:r>
      <w:r w:rsidRPr="000A43F4">
        <w:t xml:space="preserve">using statistics from GWAS of COPD </w:t>
      </w:r>
      <w:r w:rsidR="00765494" w:rsidRPr="000A43F4">
        <w:t xml:space="preserve">including </w:t>
      </w:r>
      <w:r w:rsidRPr="000A43F4">
        <w:t xml:space="preserve">individuals with asthma. The </w:t>
      </w:r>
      <w:r w:rsidR="003E1084" w:rsidRPr="000A43F4">
        <w:t>analysis</w:t>
      </w:r>
      <w:r w:rsidRPr="000A43F4">
        <w:t xml:space="preserve"> including asthmatic individuals</w:t>
      </w:r>
      <w:r w:rsidR="003E1084" w:rsidRPr="000A43F4">
        <w:t xml:space="preserve"> identified 24 shared genome segments between COPD and asthma (</w:t>
      </w:r>
      <w:r w:rsidR="008E5E27" w:rsidRPr="000A43F4">
        <w:t>posterior probability of shared association &gt; 0.7</w:t>
      </w:r>
      <w:r w:rsidR="003E1084" w:rsidRPr="000A43F4">
        <w:t xml:space="preserve">). All segments identified in the </w:t>
      </w:r>
      <w:r w:rsidR="008E5E27" w:rsidRPr="000A43F4">
        <w:t xml:space="preserve">analysis excluding asthmatics were also identified in this analysis, with the exception of the </w:t>
      </w:r>
      <w:r w:rsidR="003E1084" w:rsidRPr="000A43F4">
        <w:t xml:space="preserve">segment in chr12 (near </w:t>
      </w:r>
      <w:r w:rsidR="003E1084" w:rsidRPr="000A43F4">
        <w:rPr>
          <w:i/>
          <w:iCs/>
        </w:rPr>
        <w:t>STAT6</w:t>
      </w:r>
      <w:r w:rsidR="003E1084" w:rsidRPr="000A43F4">
        <w:t>) (</w:t>
      </w:r>
      <w:r w:rsidR="008E5E27" w:rsidRPr="000A43F4">
        <w:t xml:space="preserve">posterior probability of </w:t>
      </w:r>
      <w:r w:rsidR="003E1084" w:rsidRPr="000A43F4">
        <w:t xml:space="preserve">0.81 </w:t>
      </w:r>
      <w:r w:rsidR="008E5E27" w:rsidRPr="000A43F4">
        <w:t xml:space="preserve">excluding asthma, 0.29 including asthma).  Results of all loci (with and without exclusion of asthma cases) are shown in </w:t>
      </w:r>
      <w:r w:rsidR="001E49CF" w:rsidRPr="000A43F4">
        <w:rPr>
          <w:b/>
          <w:bCs/>
        </w:rPr>
        <w:t xml:space="preserve">Supplementary Table </w:t>
      </w:r>
      <w:r w:rsidR="009433E0" w:rsidRPr="000A43F4">
        <w:rPr>
          <w:b/>
          <w:bCs/>
        </w:rPr>
        <w:t>2</w:t>
      </w:r>
      <w:r w:rsidR="00D865EB">
        <w:rPr>
          <w:b/>
          <w:bCs/>
        </w:rPr>
        <w:t>1</w:t>
      </w:r>
      <w:r w:rsidR="001E49CF" w:rsidRPr="000A43F4">
        <w:t>.</w:t>
      </w:r>
    </w:p>
    <w:p w14:paraId="7F2F64D2" w14:textId="7C6CCCCF" w:rsidR="003A11E9" w:rsidRPr="000A43F4" w:rsidRDefault="003A11E9" w:rsidP="00F73270">
      <w:r w:rsidRPr="000A43F4">
        <w:t xml:space="preserve">In addition to individual loci effect, we </w:t>
      </w:r>
      <w:r w:rsidR="00B7149A" w:rsidRPr="000A43F4">
        <w:t>re-estimated the genetic correlation between COPD and asthma using asthma-excluded statistics of COPD.</w:t>
      </w:r>
      <w:r w:rsidR="00DB37A5" w:rsidRPr="000A43F4">
        <w:t xml:space="preserve"> </w:t>
      </w:r>
      <w:r w:rsidR="00BF54DF" w:rsidRPr="000A43F4">
        <w:t>The genetic correlation decreased but remained highly significant, from 0.42 (s.e.=0.04, p=3.1x10</w:t>
      </w:r>
      <w:r w:rsidR="00BF54DF" w:rsidRPr="000A43F4">
        <w:rPr>
          <w:vertAlign w:val="superscript"/>
        </w:rPr>
        <w:t>-26</w:t>
      </w:r>
      <w:r w:rsidR="00BF54DF" w:rsidRPr="000A43F4">
        <w:t>) to 0.26 (s.e.=0.05, p=4.2x10</w:t>
      </w:r>
      <w:r w:rsidR="00BF54DF" w:rsidRPr="000A43F4">
        <w:rPr>
          <w:vertAlign w:val="superscript"/>
        </w:rPr>
        <w:t>-8</w:t>
      </w:r>
      <w:r w:rsidR="00BF54DF" w:rsidRPr="000A43F4">
        <w:t>).</w:t>
      </w:r>
    </w:p>
    <w:p w14:paraId="24268092" w14:textId="2D7943D3" w:rsidR="00DD7B77" w:rsidRPr="000A43F4" w:rsidRDefault="00DD7B77" w:rsidP="004C797B">
      <w:pPr>
        <w:pStyle w:val="Heading2"/>
      </w:pPr>
      <w:bookmarkStart w:id="28" w:name="_Toc526200291"/>
      <w:r w:rsidRPr="000A43F4">
        <w:t>Functional consequences of fine-mapped variants</w:t>
      </w:r>
      <w:bookmarkEnd w:id="28"/>
    </w:p>
    <w:p w14:paraId="202BC959" w14:textId="00F396E1" w:rsidR="00DD7B77" w:rsidRPr="000A43F4" w:rsidRDefault="00DD7B77" w:rsidP="00DD7B77">
      <w:pPr>
        <w:rPr>
          <w:rFonts w:ascii="Calibri" w:eastAsia="Times New Roman" w:hAnsi="Calibri" w:cs="Calibri"/>
          <w:color w:val="000000"/>
          <w:szCs w:val="22"/>
        </w:rPr>
      </w:pPr>
      <w:r w:rsidRPr="000A43F4">
        <w:t xml:space="preserve">We explored functional consequence of variants with high posterior probability of association (PPA) from the fine-mapping analysis. We used various non-coding variation scoring systems to suggest variants’ functional status. An intronic variant at </w:t>
      </w:r>
      <w:r w:rsidRPr="000A43F4">
        <w:rPr>
          <w:i/>
          <w:iCs/>
        </w:rPr>
        <w:t>NPNT</w:t>
      </w:r>
      <w:r w:rsidRPr="000A43F4">
        <w:t xml:space="preserve"> (</w:t>
      </w:r>
      <w:r w:rsidRPr="000A43F4">
        <w:rPr>
          <w:rFonts w:ascii="Calibri" w:eastAsia="Times New Roman" w:hAnsi="Calibri" w:cs="Calibri"/>
          <w:color w:val="000000"/>
          <w:szCs w:val="22"/>
        </w:rPr>
        <w:t>rs34712979)</w:t>
      </w:r>
      <w:r w:rsidR="00F13C16" w:rsidRPr="000A43F4">
        <w:rPr>
          <w:rFonts w:ascii="Calibri" w:eastAsia="Times New Roman" w:hAnsi="Calibri" w:cs="Calibri"/>
          <w:color w:val="000000"/>
          <w:szCs w:val="22"/>
        </w:rPr>
        <w:t xml:space="preserve"> appeared to reside in regulatory regions for several cell types, including enhancers for fetal lung</w:t>
      </w:r>
      <w:r w:rsidR="00C32826">
        <w:rPr>
          <w:rFonts w:ascii="Calibri" w:eastAsia="Times New Roman" w:hAnsi="Calibri" w:cs="Calibri"/>
          <w:color w:val="000000"/>
          <w:szCs w:val="22"/>
        </w:rPr>
        <w:t xml:space="preserve"> (</w:t>
      </w:r>
      <w:r w:rsidR="00C32826" w:rsidRPr="00236702">
        <w:rPr>
          <w:rFonts w:ascii="Calibri" w:eastAsia="Times New Roman" w:hAnsi="Calibri" w:cs="Calibri"/>
          <w:b/>
          <w:bCs/>
          <w:color w:val="000000"/>
          <w:szCs w:val="22"/>
        </w:rPr>
        <w:t xml:space="preserve">Supplementary Table </w:t>
      </w:r>
      <w:r w:rsidR="00236702">
        <w:rPr>
          <w:rFonts w:ascii="Calibri" w:eastAsia="Times New Roman" w:hAnsi="Calibri" w:cs="Calibri"/>
          <w:b/>
          <w:bCs/>
          <w:color w:val="000000"/>
          <w:szCs w:val="22"/>
        </w:rPr>
        <w:t>6</w:t>
      </w:r>
      <w:r w:rsidR="00C32826">
        <w:rPr>
          <w:rFonts w:ascii="Calibri" w:eastAsia="Times New Roman" w:hAnsi="Calibri" w:cs="Calibri"/>
          <w:color w:val="000000"/>
          <w:szCs w:val="22"/>
        </w:rPr>
        <w:t>)</w:t>
      </w:r>
      <w:r w:rsidR="00F13C16" w:rsidRPr="000A43F4">
        <w:rPr>
          <w:rFonts w:ascii="Calibri" w:eastAsia="Times New Roman" w:hAnsi="Calibri" w:cs="Calibri"/>
          <w:color w:val="000000"/>
          <w:szCs w:val="22"/>
        </w:rPr>
        <w:t>, and</w:t>
      </w:r>
      <w:r w:rsidRPr="000A43F4">
        <w:rPr>
          <w:rFonts w:ascii="Calibri" w:eastAsia="Times New Roman" w:hAnsi="Calibri" w:cs="Calibri"/>
          <w:color w:val="000000"/>
          <w:szCs w:val="22"/>
        </w:rPr>
        <w:t xml:space="preserve"> was predicted to be functional</w:t>
      </w:r>
      <w:r w:rsidR="00095F5A" w:rsidRPr="000A43F4">
        <w:rPr>
          <w:rFonts w:ascii="Calibri" w:eastAsia="Times New Roman" w:hAnsi="Calibri" w:cs="Calibri"/>
          <w:color w:val="000000"/>
          <w:szCs w:val="22"/>
        </w:rPr>
        <w:t>: CADD phred score =15.18 (among 15% most deleterious substitutions), FATHMM non-coding score=0.98 (predicted deleterious if &gt;0.5), DeepSEA functional significance score=0.004 (a range of 0-1; lower scores mean higher likelihood of functional significance of the variant), FunSeq2 non-coding score=0.96 (a range of 0-1; higer scores mean more likely to be functional), ReMM score=0.95 (higher scores indicate more likely to be deleterious variants).</w:t>
      </w:r>
    </w:p>
    <w:p w14:paraId="5519FCC0" w14:textId="41242EDC" w:rsidR="004C797B" w:rsidRPr="000A43F4" w:rsidRDefault="004C797B" w:rsidP="004C797B">
      <w:pPr>
        <w:pStyle w:val="Heading2"/>
      </w:pPr>
      <w:bookmarkStart w:id="29" w:name="_Toc526200292"/>
      <w:r w:rsidRPr="000A43F4">
        <w:t>Genetic correlation of COPD and related traits</w:t>
      </w:r>
      <w:bookmarkEnd w:id="29"/>
    </w:p>
    <w:p w14:paraId="61022C30" w14:textId="28A4CEDD" w:rsidR="004C797B" w:rsidRPr="000A43F4" w:rsidRDefault="003948BE" w:rsidP="004C797B">
      <w:r w:rsidRPr="00C82740">
        <w:rPr>
          <w:szCs w:val="22"/>
        </w:rPr>
        <w:t>To gain further insight of genetic contribution of COPD and other traits, we estimated genetic correlation among traits using linkage disequilibrium score regression (LDSC) in LD hub</w:t>
      </w:r>
      <w:r w:rsidRPr="00C82740">
        <w:rPr>
          <w:szCs w:val="22"/>
        </w:rPr>
        <w:fldChar w:fldCharType="begin" w:fldLock="1"/>
      </w:r>
      <w:r w:rsidR="003717A6">
        <w:rPr>
          <w:szCs w:val="22"/>
        </w:rPr>
        <w:instrText>ADDIN CSL_CITATION {"citationItems":[{"id":"ITEM-1","itemData":{"DOI":"10.1093/bioinformatics/btw613","ISSN":"1367-4811","PMID":"27663502","abstract":"MOTIVATION LD score regression is a reliable and efficient method of using genome-wide association study (GWAS) summary-level results data to estimate the SNP heritability of complex traits and diseases, partition this heritability into functional categories, and estimate the genetic correlation between different phenotypes. Because the method relies on summary level results data, LD score regression is computationally tractable even for very large sample sizes. However, publicly available GWAS summary-level data are typically stored in different databases and have different formats, making it difficult to apply LD score regression to estimate genetic correlations across many different traits simultaneously. RESULTS In this manuscript, we describe LD Hub - a centralized database of summary-level GWAS results for 173 diseases/traits from different publicly available resources/consortia and a web interface that automates the LD score regression analysis pipeline. To demonstrate functionality and validate our software, we replicated previously reported LD score regression analyses of 49 traits/diseases using LD Hub; and estimated SNP heritability and the genetic correlation across the different phenotypes. We also present new results obtained by uploading a recent atopic dermatitis GWAS meta-analysis to examine the genetic correlation between the condition and other potentially related traits. In response to the growing availability of publicly accessible GWAS summary-level results data, our database and the accompanying web interface will ensure maximal uptake of the LD score regression methodology, provide a useful database for the public dissemination of GWAS results, and provide a method for easily screening hundreds of traits for overlapping genetic aetiologies. AVAILABILITY AND IMPLEMENTATION The web interface and instructions for using LD Hub are available at http://ldsc.broadinstitute.org/ CONTACT: jie.zheng@bristol.ac.ukSupplementary information: Supplementary data are available at Bioinformatics online.","author":[{"dropping-particle":"","family":"Zheng","given":"Jie","non-dropping-particle":"","parse-names":false,"suffix":""},{"dropping-particle":"","family":"Erzurumluoglu","given":"A Mesut","non-dropping-particle":"","parse-names":false,"suffix":""},{"dropping-particle":"","family":"Elsworth","given":"Benjamin L","non-dropping-particle":"","parse-names":false,"suffix":""},{"dropping-particle":"","family":"Kemp","given":"John P","non-dropping-particle":"","parse-names":false,"suffix":""},{"dropping-particle":"","family":"Howe","given":"Laurence","non-dropping-particle":"","parse-names":false,"suffix":""},{"dropping-particle":"","family":"Haycock","given":"Philip C","non-dropping-particle":"","parse-names":false,"suffix":""},{"dropping-particle":"","family":"Hemani","given":"Gibran","non-dropping-particle":"","parse-names":false,"suffix":""},{"dropping-particle":"","family":"Tansey","given":"Katherine","non-dropping-particle":"","parse-names":false,"suffix":""},{"dropping-particle":"","family":"Laurin","given":"Charles","non-dropping-particle":"","parse-names":false,"suffix":""},{"dropping-particle":"","family":"Early Genetics and Lifecourse Epidemiology (EAGLE) Eczema Consortium","given":"","non-dropping-particle":"","parse-names":false,"suffix":""},{"dropping-particle":"","family":"Pourcain","given":"Beate St","non-dropping-particle":"","parse-names":false,"suffix":""},{"dropping-particle":"","family":"Warrington","given":"Nicole M","non-dropping-particle":"","parse-names":false,"suffix":""},{"dropping-particle":"","family":"Finucane","given":"Hilary K","non-dropping-particle":"","parse-names":false,"suffix":""},{"dropping-particle":"","family":"Price","given":"Alkes L","non-dropping-particle":"","parse-names":false,"suffix":""},{"dropping-particle":"","family":"Bulik-Sullivan","given":"Brendan K","non-dropping-particle":"","parse-names":false,"suffix":""},{"dropping-particle":"","family":"Anttila","given":"Verneri","non-dropping-particle":"","parse-names":false,"suffix":""},{"dropping-particle":"","family":"Paternoster","given":"Lavinia","non-dropping-particle":"","parse-names":false,"suffix":""},{"dropping-particle":"","family":"Gaunt","given":"Tom R","non-dropping-particle":"","parse-names":false,"suffix":""},{"dropping-particle":"","family":"Evans","given":"David M","non-dropping-particle":"","parse-names":false,"suffix":""},{"dropping-particle":"","family":"Neale","given":"Benjamin M","non-dropping-particle":"","parse-names":false,"suffix":""}],"container-title":"Bioinformatics (Oxford, England)","id":"ITEM-1","issue":"2","issued":{"date-parts":[["2017"]]},"page":"272-279","title":"LD Hub: a centralized database and web interface to perform LD score regression that maximizes the potential of summary level GWAS data for SNP heritability and genetic correlation analysis.","type":"article-journal","volume":"33"},"uris":["http://www.mendeley.com/documents/?uuid=dab3386f-b2cb-42ea-a51f-095050b67d13"]},{"id":"ITEM-2","itemData":{"DOI":"10.1038/ng.3406","ISSN":"1546-1718","PMID":"26414676","abstract":"Identifying genetic correlations between complex traits and diseases can provide useful etiological insights and help prioritize likely causal relationships. The major challenges preventing estimation of genetic correlation from genome-wide association study (GWAS) data with current methods are the lack of availability of individual-level genotype data and widespread sample overlap among meta-analyses. We circumvent these difficulties by introducing a technique-cross-trait LD Score regression-for estimating genetic correlation that requires only GWAS summary statistics and is not biased by sample overlap. We use this method to estimate 276 genetic correlations among 24 traits. The results include genetic correlations between anorexia nervosa and schizophrenia, anorexia and obesity, and educational attainment and several diseases. These results highlight the power of genome-wide analyses, as there currently are no significantly associated SNPs for anorexia nervosa and only three for educational attainment.","author":[{"dropping-particle":"","family":"Bulik-Sullivan","given":"Brendan","non-dropping-particle":"","parse-names":false,"suffix":""},{"dropping-particle":"","family":"Finucane","given":"Hilary K","non-dropping-particle":"","parse-names":false,"suffix":""},{"dropping-particle":"","family":"Anttila","given":"Verneri","non-dropping-particle":"","parse-names":false,"suffix":""},{"dropping-particle":"","family":"Gusev","given":"Alexander","non-dropping-particle":"","parse-names":false,"suffix":""},{"dropping-particle":"","family":"Day","given":"Felix R","non-dropping-particle":"","parse-names":false,"suffix":""},{"dropping-particle":"","family":"Loh","given":"Po-Ru","non-dropping-particle":"","parse-names":false,"suffix":""},{"dropping-particle":"","family":"ReproGen Consortium","given":"","non-dropping-particle":"","parse-names":false,"suffix":""},{"dropping-particle":"","family":"Psychiatric Genomics Consortium","given":"","non-dropping-particle":"","parse-names":false,"suffix":""},{"dropping-particle":"","family":"Genetic Consortium for Anorexia Nervosa of the Wellcome Trust Case Control Consortium 3","given":"","non-dropping-particle":"","parse-names":false,"suffix":""},{"dropping-particle":"","family":"Duncan","given":"Laramie","non-dropping-particle":"","parse-names":false,"suffix":""},{"dropping-particle":"","family":"Perry","given":"John R B","non-dropping-particle":"","parse-names":false,"suffix":""},{"dropping-particle":"","family":"Patterson","given":"Nick","non-dropping-particle":"","parse-names":false,"suffix":""},{"dropping-particle":"","family":"Robinson","given":"Elise B","non-dropping-particle":"","parse-names":false,"suffix":""},{"dropping-particle":"","family":"Daly","given":"Mark J","non-dropping-particle":"","parse-names":false,"suffix":""},{"dropping-particle":"","family":"Price","given":"Alkes L","non-dropping-particle":"","parse-names":false,"suffix":""},{"dropping-particle":"","family":"Neale","given":"Benjamin M","non-dropping-particle":"","parse-names":false,"suffix":""}],"container-title":"Nature genetics","id":"ITEM-2","issue":"11","issued":{"date-parts":[["2015","11"]]},"page":"1236-41","title":"An atlas of genetic correlations across human diseases and traits.","type":"article-journal","volume":"47"},"uris":["http://www.mendeley.com/documents/?uuid=1408b0b9-1e6a-42a8-a927-be5f3f3f1c03"]}],"mendeley":{"formattedCitation":"&lt;sup&gt;74,75&lt;/sup&gt;","plainTextFormattedCitation":"74,75","previouslyFormattedCitation":"&lt;sup&gt;74,75&lt;/sup&gt;"},"properties":{"noteIndex":0},"schema":"https://github.com/citation-style-language/schema/raw/master/csl-citation.json"}</w:instrText>
      </w:r>
      <w:r w:rsidRPr="00C82740">
        <w:rPr>
          <w:szCs w:val="22"/>
        </w:rPr>
        <w:fldChar w:fldCharType="separate"/>
      </w:r>
      <w:r w:rsidR="003717A6" w:rsidRPr="003717A6">
        <w:rPr>
          <w:noProof/>
          <w:szCs w:val="22"/>
          <w:vertAlign w:val="superscript"/>
        </w:rPr>
        <w:t>74,75</w:t>
      </w:r>
      <w:r w:rsidRPr="00C82740">
        <w:rPr>
          <w:szCs w:val="22"/>
        </w:rPr>
        <w:fldChar w:fldCharType="end"/>
      </w:r>
      <w:r w:rsidRPr="00C82740">
        <w:rPr>
          <w:szCs w:val="22"/>
        </w:rPr>
        <w:t xml:space="preserve"> (</w:t>
      </w:r>
      <w:r w:rsidRPr="00C82740">
        <w:rPr>
          <w:b/>
          <w:bCs/>
          <w:szCs w:val="22"/>
        </w:rPr>
        <w:t>Supplementary Table 2</w:t>
      </w:r>
      <w:r w:rsidR="00D865EB">
        <w:rPr>
          <w:b/>
          <w:bCs/>
          <w:szCs w:val="22"/>
        </w:rPr>
        <w:t>2</w:t>
      </w:r>
      <w:r w:rsidRPr="00C82740">
        <w:rPr>
          <w:szCs w:val="22"/>
        </w:rPr>
        <w:t>). We again identified correlations between COPD and lung function (FEV</w:t>
      </w:r>
      <w:r w:rsidRPr="00C82740">
        <w:rPr>
          <w:szCs w:val="22"/>
          <w:vertAlign w:val="subscript"/>
        </w:rPr>
        <w:t>1</w:t>
      </w:r>
      <w:r w:rsidRPr="00C82740">
        <w:rPr>
          <w:szCs w:val="22"/>
        </w:rPr>
        <w:t xml:space="preserve"> and FEV</w:t>
      </w:r>
      <w:r w:rsidRPr="00C82740">
        <w:rPr>
          <w:szCs w:val="22"/>
          <w:vertAlign w:val="subscript"/>
        </w:rPr>
        <w:t>1</w:t>
      </w:r>
      <w:r w:rsidRPr="00C82740">
        <w:rPr>
          <w:szCs w:val="22"/>
        </w:rPr>
        <w:t>/FVC), asthma, height, and additionally identified correlation of COPD and lung cancer (r</w:t>
      </w:r>
      <w:r w:rsidRPr="00C82740">
        <w:rPr>
          <w:szCs w:val="22"/>
          <w:vertAlign w:val="subscript"/>
        </w:rPr>
        <w:t>g</w:t>
      </w:r>
      <w:r w:rsidRPr="00C82740">
        <w:rPr>
          <w:szCs w:val="22"/>
        </w:rPr>
        <w:t>=0</w:t>
      </w:r>
      <w:r>
        <w:rPr>
          <w:szCs w:val="22"/>
        </w:rPr>
        <w:t>.</w:t>
      </w:r>
      <w:r w:rsidRPr="00C82740">
        <w:rPr>
          <w:szCs w:val="22"/>
        </w:rPr>
        <w:t>18, P=0</w:t>
      </w:r>
      <w:r>
        <w:rPr>
          <w:szCs w:val="22"/>
        </w:rPr>
        <w:t>.</w:t>
      </w:r>
      <w:r w:rsidRPr="00C82740">
        <w:rPr>
          <w:szCs w:val="22"/>
        </w:rPr>
        <w:t>003</w:t>
      </w:r>
      <w:r>
        <w:rPr>
          <w:szCs w:val="22"/>
        </w:rPr>
        <w:t>)</w:t>
      </w:r>
      <w:r w:rsidRPr="00C82740">
        <w:rPr>
          <w:szCs w:val="22"/>
        </w:rPr>
        <w:t>. However, we were not able to identify significant correlations with common COPD comorbidities, including bone mineral density, major depressive disorder, coronary artery disease, or type 2 diabetes mellitus</w:t>
      </w:r>
      <w:r w:rsidRPr="003948BE">
        <w:t>.</w:t>
      </w:r>
      <w:r w:rsidR="00895647" w:rsidRPr="000A43F4">
        <w:rPr>
          <w:b/>
          <w:bCs/>
        </w:rPr>
        <w:t xml:space="preserve"> </w:t>
      </w:r>
      <w:r w:rsidR="00895647" w:rsidRPr="000A43F4">
        <w:t xml:space="preserve">We found suggestive </w:t>
      </w:r>
      <w:r w:rsidR="00962EC8" w:rsidRPr="000A43F4">
        <w:t xml:space="preserve">(P &lt; 0.05) </w:t>
      </w:r>
      <w:r w:rsidR="00895647" w:rsidRPr="000A43F4">
        <w:t xml:space="preserve">genetic correlation between COPD and hand grip, angina, </w:t>
      </w:r>
      <w:r w:rsidR="000C5EBC">
        <w:t xml:space="preserve">weight, schizophrenia, </w:t>
      </w:r>
      <w:r w:rsidR="00895647" w:rsidRPr="000A43F4">
        <w:t>and gastroesophageal reflux disease (</w:t>
      </w:r>
      <w:r w:rsidR="00895647" w:rsidRPr="000A43F4">
        <w:rPr>
          <w:b/>
          <w:bCs/>
        </w:rPr>
        <w:t xml:space="preserve">Supplementary Table </w:t>
      </w:r>
      <w:r w:rsidR="009433E0" w:rsidRPr="000A43F4">
        <w:rPr>
          <w:b/>
          <w:bCs/>
        </w:rPr>
        <w:t>2</w:t>
      </w:r>
      <w:r w:rsidR="00D865EB">
        <w:rPr>
          <w:b/>
          <w:bCs/>
        </w:rPr>
        <w:t>2</w:t>
      </w:r>
      <w:r w:rsidR="00895647" w:rsidRPr="000A43F4">
        <w:t>).</w:t>
      </w:r>
    </w:p>
    <w:p w14:paraId="7EA565F7" w14:textId="7FD95976" w:rsidR="00CD5C45" w:rsidRPr="000A43F4" w:rsidRDefault="00CD5C45" w:rsidP="00CD5C45">
      <w:pPr>
        <w:pStyle w:val="Heading2"/>
      </w:pPr>
      <w:bookmarkStart w:id="30" w:name="_Toc526200293"/>
      <w:r w:rsidRPr="000A43F4">
        <w:t>Identification of drug targets</w:t>
      </w:r>
      <w:bookmarkEnd w:id="30"/>
    </w:p>
    <w:p w14:paraId="5049F648" w14:textId="77D5FF0A" w:rsidR="00CD5C45" w:rsidRPr="000A43F4" w:rsidRDefault="00CD5C45" w:rsidP="004C797B">
      <w:r w:rsidRPr="000A43F4">
        <w:t>The recent development of richer datasets of drug-induced gene expression signatures</w:t>
      </w:r>
      <w:r w:rsidRPr="000A43F4">
        <w:fldChar w:fldCharType="begin" w:fldLock="1"/>
      </w:r>
      <w:r w:rsidR="003717A6">
        <w:instrText>ADDIN CSL_CITATION {"citationItems":[{"id":"ITEM-1","itemData":{"DOI":"10.1016/j.cell.2017.10.049","ISSN":"1097-4172","PMID":"29195078","abstract":"We previously piloted the concept of a Connectivity Map (CMap), whereby genes, drugs, and disease states are connected by virtue of common gene-expression signatures. Here, we report more than a 1,000-fold scale-up of the CMap as part of the NIH LINCS Consortium, made possible by a new, low-cost, high-throughput reduced representation expression profiling method that we term L1000. We show that L1000 is highly reproducible, comparable to RNA sequencing, and suitable for computational inference of the expression levels of 81% of non-measured transcripts. We further show that the expanded CMap can be used to discover mechanism of action of small molecules, functionally annotate genetic variants of disease genes, and inform clinical trials. The 1.3 million L1000 profiles described here, as well as tools for their analysis, are available at https://clue.io.","author":[{"dropping-particle":"","family":"Subramanian","given":"Aravind","non-dropping-particle":"","parse-names":false,"suffix":""},{"dropping-particle":"","family":"Narayan","given":"Rajiv","non-dropping-particle":"","parse-names":false,"suffix":""},{"dropping-particle":"","family":"Corsello","given":"Steven M","non-dropping-particle":"","parse-names":false,"suffix":""},{"dropping-particle":"","family":"Peck","given":"David D","non-dropping-particle":"","parse-names":false,"suffix":""},{"dropping-particle":"","family":"Natoli","given":"Ted E","non-dropping-particle":"","parse-names":false,"suffix":""},{"dropping-particle":"","family":"Lu","given":"Xiaodong","non-dropping-particle":"","parse-names":false,"suffix":""},{"dropping-particle":"","family":"Gould","given":"Joshua","non-dropping-particle":"","parse-names":false,"suffix":""},{"dropping-particle":"","family":"Davis","given":"John F","non-dropping-particle":"","parse-names":false,"suffix":""},{"dropping-particle":"","family":"Tubelli","given":"Andrew A","non-dropping-particle":"","parse-names":false,"suffix":""},{"dropping-particle":"","family":"Asiedu","given":"Jacob K","non-dropping-particle":"","parse-names":false,"suffix":""},{"dropping-particle":"","family":"Lahr","given":"David L","non-dropping-particle":"","parse-names":false,"suffix":""},{"dropping-particle":"","family":"Hirschman","given":"Jodi E","non-dropping-particle":"","parse-names":false,"suffix":""},{"dropping-particle":"","family":"Liu","given":"Zihan","non-dropping-particle":"","parse-names":false,"suffix":""},{"dropping-particle":"","family":"Donahue","given":"Melanie","non-dropping-particle":"","parse-names":false,"suffix":""},{"dropping-particle":"","family":"Julian","given":"Bina","non-dropping-particle":"","parse-names":false,"suffix":""},{"dropping-particle":"","family":"Khan","given":"Mariya","non-dropping-particle":"","parse-names":false,"suffix":""},{"dropping-particle":"","family":"Wadden","given":"David","non-dropping-particle":"","parse-names":false,"suffix":""},{"dropping-particle":"","family":"Smith","given":"Ian C","non-dropping-particle":"","parse-names":false,"suffix":""},{"dropping-particle":"","family":"Lam","given":"Daniel","non-dropping-particle":"","parse-names":false,"suffix":""},{"dropping-particle":"","family":"Liberzon","given":"Arthur","non-dropping-particle":"","parse-names":false,"suffix":""},{"dropping-particle":"","family":"Toder","given":"Courtney","non-dropping-particle":"","parse-names":false,"suffix":""},{"dropping-particle":"","family":"Bagul","given":"Mukta","non-dropping-particle":"","parse-names":false,"suffix":""},{"dropping-particle":"","family":"Orzechowski","given":"Marek","non-dropping-particle":"","parse-names":false,"suffix":""},{"dropping-particle":"","family":"Enache","given":"Oana M","non-dropping-particle":"","parse-names":false,"suffix":""},{"dropping-particle":"","family":"Piccioni","given":"Federica","non-dropping-particle":"","parse-names":false,"suffix":""},{"dropping-particle":"","family":"Johnson","given":"Sarah A","non-dropping-particle":"","parse-names":false,"suffix":""},{"dropping-particle":"","family":"Lyons","given":"Nicholas J","non-dropping-particle":"","parse-names":false,"suffix":""},{"dropping-particle":"","family":"Berger","given":"Alice H","non-dropping-particle":"","parse-names":false,"suffix":""},{"dropping-particle":"","family":"Shamji","given":"Alykhan F","non-dropping-particle":"","parse-names":false,"suffix":""},{"dropping-particle":"","family":"Brooks","given":"Angela N","non-dropping-particle":"","parse-names":false,"suffix":""},{"dropping-particle":"","family":"Vrcic","given":"Anita","non-dropping-particle":"","parse-names":false,"suffix":""},{"dropping-particle":"","family":"Flynn","given":"Corey","non-dropping-particle":"","parse-names":false,"suffix":""},{"dropping-particle":"","family":"Rosains","given":"Jacqueline","non-dropping-particle":"","parse-names":false,"suffix":""},{"dropping-particle":"","family":"Takeda","given":"David Y","non-dropping-particle":"","parse-names":false,"suffix":""},{"dropping-particle":"","family":"Hu","given":"Roger","non-dropping-particle":"","parse-names":false,"suffix":""},{"dropping-particle":"","family":"Davison","given":"Desiree","non-dropping-particle":"","parse-names":false,"suffix":""},{"dropping-particle":"","family":"Lamb","given":"Justin","non-dropping-particle":"","parse-names":false,"suffix":""},{"dropping-particle":"","family":"Ardlie","given":"Kristin","non-dropping-particle":"","parse-names":false,"suffix":""},{"dropping-particle":"","family":"Hogstrom","given":"Larson","non-dropping-particle":"","parse-names":false,"suffix":""},{"dropping-particle":"","family":"Greenside","given":"Peyton","non-dropping-particle":"","parse-names":false,"suffix":""},{"dropping-particle":"","family":"Gray","given":"Nathanael S","non-dropping-particle":"","parse-names":false,"suffix":""},{"dropping-particle":"","family":"Clemons","given":"Paul A","non-dropping-particle":"","parse-names":false,"suffix":""},{"dropping-particle":"","family":"Silver","given":"Serena","non-dropping-particle":"","parse-names":false,"suffix":""},{"dropping-particle":"","family":"Wu","given":"Xiaoyun","non-dropping-particle":"","parse-names":false,"suffix":""},{"dropping-particle":"","family":"Zhao","given":"Wen-Ning","non-dropping-particle":"","parse-names":false,"suffix":""},{"dropping-particle":"","family":"Read-Button","given":"Willis","non-dropping-particle":"","parse-names":false,"suffix":""},{"dropping-particle":"","family":"Wu","given":"Xiaohua","non-dropping-particle":"","parse-names":false,"suffix":""},{"dropping-particle":"","family":"Haggarty","given":"Stephen J","non-dropping-particle":"","parse-names":false,"suffix":""},{"dropping-particle":"V","family":"Ronco","given":"Lucienne","non-dropping-particle":"","parse-names":false,"suffix":""},{"dropping-particle":"","family":"Boehm","given":"Jesse S","non-dropping-particle":"","parse-names":false,"suffix":""},{"dropping-particle":"","family":"Schreiber","given":"Stuart L","non-dropping-particle":"","parse-names":false,"suffix":""},{"dropping-particle":"","family":"Doench","given":"John G","non-dropping-particle":"","parse-names":false,"suffix":""},{"dropping-particle":"","family":"Bittker","given":"Joshua A","non-dropping-particle":"","parse-names":false,"suffix":""},{"dropping-particle":"","family":"Root","given":"David E","non-dropping-particle":"","parse-names":false,"suffix":""},{"dropping-particle":"","family":"Wong","given":"Bang","non-dropping-particle":"","parse-names":false,"suffix":""},{"dropping-particle":"","family":"Golub","given":"Todd R","non-dropping-particle":"","parse-names":false,"suffix":""}],"container-title":"Cell","id":"ITEM-1","issue":"6","issued":{"date-parts":[["2017","11","30"]]},"page":"1437-1452.e17","title":"A Next Generation Connectivity Map: L1000 Platform and the First 1,000,000 Profiles.","type":"article-journal","volume":"171"},"uris":["http://www.mendeley.com/documents/?uuid=afecc9af-6400-4514-9f41-82a61d51f044"]}],"mendeley":{"formattedCitation":"&lt;sup&gt;72&lt;/sup&gt;","plainTextFormattedCitation":"72","previouslyFormattedCitation":"&lt;sup&gt;72&lt;/sup&gt;"},"properties":{"noteIndex":0},"schema":"https://github.com/citation-style-language/schema/raw/master/csl-citation.json"}</w:instrText>
      </w:r>
      <w:r w:rsidRPr="000A43F4">
        <w:fldChar w:fldCharType="separate"/>
      </w:r>
      <w:r w:rsidR="003717A6" w:rsidRPr="003717A6">
        <w:rPr>
          <w:noProof/>
          <w:vertAlign w:val="superscript"/>
        </w:rPr>
        <w:t>72</w:t>
      </w:r>
      <w:r w:rsidRPr="000A43F4">
        <w:fldChar w:fldCharType="end"/>
      </w:r>
      <w:r w:rsidRPr="000A43F4">
        <w:t xml:space="preserve"> and a statistical framework that utilizes genome-wide associations</w:t>
      </w:r>
      <w:r w:rsidRPr="000A43F4">
        <w:fldChar w:fldCharType="begin" w:fldLock="1"/>
      </w:r>
      <w:r w:rsidR="00FB68AA">
        <w:instrText>ADDIN CSL_CITATION {"citationItems":[{"id":"ITEM-1","itemData":{"DOI":"10.1038/nn.4618","ISSN":"1546-1726","PMID":"28805813","abstract":"Knowledge of psychiatric disease genetics has advanced rapidly during the past decade with the advent of genome-wide association studies (GWAS). However, less progress has been made in harnessing these data to reveal new therapies. Here we propose a framework for drug repositioning by comparing transcriptomes imputed from GWAS data with drug-induced gene expression profiles from the Connectivity Map database and apply this approach to seven psychiatric disorders. We found a number of repositioning candidates, many supported by preclinical or clinical evidence. Repositioning candidates for a number of disorders were also significantly enriched for known psychiatric medications or therapies considered in clinical trials. For example, candidates for schizophrenia were enriched for antipsychotics, while those for bipolar disorder were enriched for both antipsychotics and antidepressants. These findings provide support for the usefulness of GWAS data in guiding drug discovery.","author":[{"dropping-particle":"","family":"So","given":"Hon-Cheong","non-dropping-particle":"","parse-names":false,"suffix":""},{"dropping-particle":"","family":"Chau","given":"Carlos Kwan-Long","non-dropping-particle":"","parse-names":false,"suffix":""},{"dropping-particle":"","family":"Chiu","given":"Wan-To","non-dropping-particle":"","parse-names":false,"suffix":""},{"dropping-particle":"","family":"Ho","given":"Kin-Sang","non-dropping-particle":"","parse-names":false,"suffix":""},{"dropping-particle":"","family":"Lo","given":"Cho-Pong","non-dropping-particle":"","parse-names":false,"suffix":""},{"dropping-particle":"","family":"Yim","given":"Stephanie Ho-Yue","non-dropping-particle":"","parse-names":false,"suffix":""},{"dropping-particle":"","family":"Sham","given":"Pak-Chung","non-dropping-particle":"","parse-names":false,"suffix":""}],"container-title":"Nature neuroscience","id":"ITEM-1","issue":"10","issued":{"date-parts":[["2017","10"]]},"page":"1342-1349","title":"Analysis of genome-wide association data highlights candidates for drug repositioning in psychiatry.","type":"article-journal","volume":"20"},"uris":["http://www.mendeley.com/documents/?uuid=5f6670cf-0b62-4123-a4e9-00d674cd5aba"]}],"mendeley":{"formattedCitation":"&lt;sup&gt;69&lt;/sup&gt;","plainTextFormattedCitation":"69","previouslyFormattedCitation":"&lt;sup&gt;69&lt;/sup&gt;"},"properties":{"noteIndex":0},"schema":"https://github.com/citation-style-language/schema/raw/master/csl-citation.json"}</w:instrText>
      </w:r>
      <w:r w:rsidRPr="000A43F4">
        <w:fldChar w:fldCharType="separate"/>
      </w:r>
      <w:r w:rsidR="00896E7D" w:rsidRPr="00896E7D">
        <w:rPr>
          <w:noProof/>
          <w:vertAlign w:val="superscript"/>
        </w:rPr>
        <w:t>69</w:t>
      </w:r>
      <w:r w:rsidRPr="000A43F4">
        <w:fldChar w:fldCharType="end"/>
      </w:r>
      <w:r w:rsidRPr="000A43F4">
        <w:t xml:space="preserve"> allow us to utilize genome-wide data for drug repositioning. This approach considers the similarity between disease and drug-induced gene expression signatures in an opposing pattern (i.e., use drug to reverse diseased gene expression signature). We approximated COPD gene expression patterns by calculating transcriptome-wide associations in lung </w:t>
      </w:r>
      <w:r w:rsidRPr="000A43F4">
        <w:lastRenderedPageBreak/>
        <w:t>tissue from genetic predictors</w:t>
      </w:r>
      <w:r w:rsidRPr="000A43F4">
        <w:fldChar w:fldCharType="begin" w:fldLock="1"/>
      </w:r>
      <w:r w:rsidR="00FB68AA">
        <w:instrText>ADDIN CSL_CITATION {"citationItems":[{"id":"ITEM-1","itemData":{"abstract":"To understand the biological mechanisms underlying thousands of genetic variants robustly associated with complex traits, scalable methods that integrate GWAS and functional data generated by large-scale efforts are needed. Here we propose a method termed MetaXcan that addresses this need by inferring the downstream consequences of genetically regulated components of molecular traits on complex phenotypes using summary data only. MetaXcan allows multiple causal variants and flexible multivariate models extending the capabilities of existing methods and enabling the testing of more complex processes. As an example application, we trained prediction models of gene expression levels in 44 human tissues and inferred the consequences of their regulation in 40 complex phenotypes. Our examination of this broad set of human tissues revealed many novel genes and re-identified known ones with patterns of regulation in expected as well as unexpected tissues.","author":[{"dropping-particle":"","family":"Barbeira","given":"Alvaro","non-dropping-particle":"","parse-names":false,"suffix":""},{"dropping-particle":"","family":"Dickinson","given":"Scott P","non-dropping-particle":"","parse-names":false,"suffix":""},{"dropping-particle":"","family":"Torres","given":"Jason M","non-dropping-particle":"","parse-names":false,"suffix":""},{"dropping-particle":"","family":"Torstenson","given":"Eric S","non-dropping-particle":"","parse-names":false,"suffix":""},{"dropping-particle":"","family":"Zheng","given":"Jiamao","non-dropping-particle":"","parse-names":false,"suffix":""},{"dropping-particle":"","family":"Wheeler","given":"Heather E","non-dropping-particle":"","parse-names":false,"suffix":""},{"dropping-particle":"","family":"Shah","given":"Kaanan P","non-dropping-particle":"","parse-names":false,"suffix":""},{"dropping-particle":"","family":"Edwards","given":"Todd","non-dropping-particle":"","parse-names":false,"suffix":""},{"dropping-particle":"","family":"Nicolae","given":"Dan","non-dropping-particle":"","parse-names":false,"suffix":""},{"dropping-particle":"","family":"Cox","given":"Nancy J","non-dropping-particle":"","parse-names":false,"suffix":""},{"dropping-particle":"","family":"Im","given":"Hae Kyung","non-dropping-particle":"","parse-names":false,"suffix":""}],"container-title":"bioRxiv","id":"ITEM-1","issued":{"date-parts":[["2017"]]},"title":"Integrating tissue specific mechanisms into GWAS summary results","type":"article-journal"},"uris":["http://www.mendeley.com/documents/?uuid=2eb3229d-295e-421c-ba77-286e3d629921"]}],"mendeley":{"formattedCitation":"&lt;sup&gt;76&lt;/sup&gt;","plainTextFormattedCitation":"76","previouslyFormattedCitation":"&lt;sup&gt;76&lt;/sup&gt;"},"properties":{"noteIndex":0},"schema":"https://github.com/citation-style-language/schema/raw/master/csl-citation.json"}</w:instrText>
      </w:r>
      <w:r w:rsidRPr="000A43F4">
        <w:fldChar w:fldCharType="separate"/>
      </w:r>
      <w:r w:rsidR="00896E7D" w:rsidRPr="00896E7D">
        <w:rPr>
          <w:noProof/>
          <w:vertAlign w:val="superscript"/>
        </w:rPr>
        <w:t>76</w:t>
      </w:r>
      <w:r w:rsidRPr="000A43F4">
        <w:fldChar w:fldCharType="end"/>
      </w:r>
      <w:r w:rsidRPr="000A43F4">
        <w:t>. We calculated standardized connectivity scores</w:t>
      </w:r>
      <w:r w:rsidRPr="000A43F4">
        <w:fldChar w:fldCharType="begin" w:fldLock="1"/>
      </w:r>
      <w:r w:rsidR="003717A6">
        <w:instrText>ADDIN CSL_CITATION {"citationItems":[{"id":"ITEM-1","itemData":{"DOI":"10.1016/j.cell.2017.10.049","ISSN":"1097-4172","PMID":"29195078","abstract":"We previously piloted the concept of a Connectivity Map (CMap), whereby genes, drugs, and disease states are connected by virtue of common gene-expression signatures. Here, we report more than a 1,000-fold scale-up of the CMap as part of the NIH LINCS Consortium, made possible by a new, low-cost, high-throughput reduced representation expression profiling method that we term L1000. We show that L1000 is highly reproducible, comparable to RNA sequencing, and suitable for computational inference of the expression levels of 81% of non-measured transcripts. We further show that the expanded CMap can be used to discover mechanism of action of small molecules, functionally annotate genetic variants of disease genes, and inform clinical trials. The 1.3 million L1000 profiles described here, as well as tools for their analysis, are available at https://clue.io.","author":[{"dropping-particle":"","family":"Subramanian","given":"Aravind","non-dropping-particle":"","parse-names":false,"suffix":""},{"dropping-particle":"","family":"Narayan","given":"Rajiv","non-dropping-particle":"","parse-names":false,"suffix":""},{"dropping-particle":"","family":"Corsello","given":"Steven M","non-dropping-particle":"","parse-names":false,"suffix":""},{"dropping-particle":"","family":"Peck","given":"David D","non-dropping-particle":"","parse-names":false,"suffix":""},{"dropping-particle":"","family":"Natoli","given":"Ted E","non-dropping-particle":"","parse-names":false,"suffix":""},{"dropping-particle":"","family":"Lu","given":"Xiaodong","non-dropping-particle":"","parse-names":false,"suffix":""},{"dropping-particle":"","family":"Gould","given":"Joshua","non-dropping-particle":"","parse-names":false,"suffix":""},{"dropping-particle":"","family":"Davis","given":"John F","non-dropping-particle":"","parse-names":false,"suffix":""},{"dropping-particle":"","family":"Tubelli","given":"Andrew A","non-dropping-particle":"","parse-names":false,"suffix":""},{"dropping-particle":"","family":"Asiedu","given":"Jacob K","non-dropping-particle":"","parse-names":false,"suffix":""},{"dropping-particle":"","family":"Lahr","given":"David L","non-dropping-particle":"","parse-names":false,"suffix":""},{"dropping-particle":"","family":"Hirschman","given":"Jodi E","non-dropping-particle":"","parse-names":false,"suffix":""},{"dropping-particle":"","family":"Liu","given":"Zihan","non-dropping-particle":"","parse-names":false,"suffix":""},{"dropping-particle":"","family":"Donahue","given":"Melanie","non-dropping-particle":"","parse-names":false,"suffix":""},{"dropping-particle":"","family":"Julian","given":"Bina","non-dropping-particle":"","parse-names":false,"suffix":""},{"dropping-particle":"","family":"Khan","given":"Mariya","non-dropping-particle":"","parse-names":false,"suffix":""},{"dropping-particle":"","family":"Wadden","given":"David","non-dropping-particle":"","parse-names":false,"suffix":""},{"dropping-particle":"","family":"Smith","given":"Ian C","non-dropping-particle":"","parse-names":false,"suffix":""},{"dropping-particle":"","family":"Lam","given":"Daniel","non-dropping-particle":"","parse-names":false,"suffix":""},{"dropping-particle":"","family":"Liberzon","given":"Arthur","non-dropping-particle":"","parse-names":false,"suffix":""},{"dropping-particle":"","family":"Toder","given":"Courtney","non-dropping-particle":"","parse-names":false,"suffix":""},{"dropping-particle":"","family":"Bagul","given":"Mukta","non-dropping-particle":"","parse-names":false,"suffix":""},{"dropping-particle":"","family":"Orzechowski","given":"Marek","non-dropping-particle":"","parse-names":false,"suffix":""},{"dropping-particle":"","family":"Enache","given":"Oana M","non-dropping-particle":"","parse-names":false,"suffix":""},{"dropping-particle":"","family":"Piccioni","given":"Federica","non-dropping-particle":"","parse-names":false,"suffix":""},{"dropping-particle":"","family":"Johnson","given":"Sarah A","non-dropping-particle":"","parse-names":false,"suffix":""},{"dropping-particle":"","family":"Lyons","given":"Nicholas J","non-dropping-particle":"","parse-names":false,"suffix":""},{"dropping-particle":"","family":"Berger","given":"Alice H","non-dropping-particle":"","parse-names":false,"suffix":""},{"dropping-particle":"","family":"Shamji","given":"Alykhan F","non-dropping-particle":"","parse-names":false,"suffix":""},{"dropping-particle":"","family":"Brooks","given":"Angela N","non-dropping-particle":"","parse-names":false,"suffix":""},{"dropping-particle":"","family":"Vrcic","given":"Anita","non-dropping-particle":"","parse-names":false,"suffix":""},{"dropping-particle":"","family":"Flynn","given":"Corey","non-dropping-particle":"","parse-names":false,"suffix":""},{"dropping-particle":"","family":"Rosains","given":"Jacqueline","non-dropping-particle":"","parse-names":false,"suffix":""},{"dropping-particle":"","family":"Takeda","given":"David Y","non-dropping-particle":"","parse-names":false,"suffix":""},{"dropping-particle":"","family":"Hu","given":"Roger","non-dropping-particle":"","parse-names":false,"suffix":""},{"dropping-particle":"","family":"Davison","given":"Desiree","non-dropping-particle":"","parse-names":false,"suffix":""},{"dropping-particle":"","family":"Lamb","given":"Justin","non-dropping-particle":"","parse-names":false,"suffix":""},{"dropping-particle":"","family":"Ardlie","given":"Kristin","non-dropping-particle":"","parse-names":false,"suffix":""},{"dropping-particle":"","family":"Hogstrom","given":"Larson","non-dropping-particle":"","parse-names":false,"suffix":""},{"dropping-particle":"","family":"Greenside","given":"Peyton","non-dropping-particle":"","parse-names":false,"suffix":""},{"dropping-particle":"","family":"Gray","given":"Nathanael S","non-dropping-particle":"","parse-names":false,"suffix":""},{"dropping-particle":"","family":"Clemons","given":"Paul A","non-dropping-particle":"","parse-names":false,"suffix":""},{"dropping-particle":"","family":"Silver","given":"Serena","non-dropping-particle":"","parse-names":false,"suffix":""},{"dropping-particle":"","family":"Wu","given":"Xiaoyun","non-dropping-particle":"","parse-names":false,"suffix":""},{"dropping-particle":"","family":"Zhao","given":"Wen-Ning","non-dropping-particle":"","parse-names":false,"suffix":""},{"dropping-particle":"","family":"Read-Button","given":"Willis","non-dropping-particle":"","parse-names":false,"suffix":""},{"dropping-particle":"","family":"Wu","given":"Xiaohua","non-dropping-particle":"","parse-names":false,"suffix":""},{"dropping-particle":"","family":"Haggarty","given":"Stephen J","non-dropping-particle":"","parse-names":false,"suffix":""},{"dropping-particle":"V","family":"Ronco","given":"Lucienne","non-dropping-particle":"","parse-names":false,"suffix":""},{"dropping-particle":"","family":"Boehm","given":"Jesse S","non-dropping-particle":"","parse-names":false,"suffix":""},{"dropping-particle":"","family":"Schreiber","given":"Stuart L","non-dropping-particle":"","parse-names":false,"suffix":""},{"dropping-particle":"","family":"Doench","given":"John G","non-dropping-particle":"","parse-names":false,"suffix":""},{"dropping-particle":"","family":"Bittker","given":"Joshua A","non-dropping-particle":"","parse-names":false,"suffix":""},{"dropping-particle":"","family":"Root","given":"David E","non-dropping-particle":"","parse-names":false,"suffix":""},{"dropping-particle":"","family":"Wong","given":"Bang","non-dropping-particle":"","parse-names":false,"suffix":""},{"dropping-particle":"","family":"Golub","given":"Todd R","non-dropping-particle":"","parse-names":false,"suffix":""}],"container-title":"Cell","id":"ITEM-1","issue":"6","issued":{"date-parts":[["2017","11","30"]]},"page":"1437-1452.e17","title":"A Next Generation Connectivity Map: L1000 Platform and the First 1,000,000 Profiles.","type":"article-journal","volume":"171"},"uris":["http://www.mendeley.com/documents/?uuid=afecc9af-6400-4514-9f41-82a61d51f044"]}],"mendeley":{"formattedCitation":"&lt;sup&gt;72&lt;/sup&gt;","plainTextFormattedCitation":"72","previouslyFormattedCitation":"&lt;sup&gt;72&lt;/sup&gt;"},"properties":{"noteIndex":0},"schema":"https://github.com/citation-style-language/schema/raw/master/csl-citation.json"}</w:instrText>
      </w:r>
      <w:r w:rsidRPr="000A43F4">
        <w:fldChar w:fldCharType="separate"/>
      </w:r>
      <w:r w:rsidR="003717A6" w:rsidRPr="003717A6">
        <w:rPr>
          <w:noProof/>
          <w:vertAlign w:val="superscript"/>
        </w:rPr>
        <w:t>72</w:t>
      </w:r>
      <w:r w:rsidRPr="000A43F4">
        <w:fldChar w:fldCharType="end"/>
      </w:r>
      <w:r w:rsidRPr="000A43F4">
        <w:t xml:space="preserve"> from drug-gene expression profiles across 2,837 compounds in nine cell lines including A594 and A555. We identified seven compounds with an opposing connectivity score &gt;= 90%: leu-enkephalin (an opioid receptor agonist), huperizine-a (an acetylcholinesterase inhibitor), periplocymarin (an apoptosis stimulant), PAC-1 (a caspase activator), TER-14687 (an inhibitor of translocation of PKCq in T cells), vincristine (a tubulin inhibitor), and terreic-acid (a Bruton's tyrosine kinase (BTK) inhibitor).</w:t>
      </w:r>
    </w:p>
    <w:p w14:paraId="719242F1" w14:textId="159B468A" w:rsidR="00F8137D" w:rsidRPr="000A43F4" w:rsidRDefault="00F8137D" w:rsidP="004D79CC">
      <w:pPr>
        <w:pStyle w:val="Heading1"/>
        <w:rPr>
          <w:rFonts w:ascii="Calibri" w:hAnsi="Calibri" w:cs="Calibri"/>
        </w:rPr>
      </w:pPr>
      <w:bookmarkStart w:id="31" w:name="_Toc526200294"/>
      <w:r w:rsidRPr="000A43F4">
        <w:rPr>
          <w:rFonts w:ascii="Calibri" w:hAnsi="Calibri" w:cs="Calibri"/>
        </w:rPr>
        <w:t xml:space="preserve">Supplementary Information for </w:t>
      </w:r>
      <w:r w:rsidR="000E50F2" w:rsidRPr="000A43F4">
        <w:rPr>
          <w:rFonts w:ascii="Calibri" w:hAnsi="Calibri" w:cs="Calibri"/>
        </w:rPr>
        <w:t xml:space="preserve">Select </w:t>
      </w:r>
      <w:r w:rsidRPr="000A43F4">
        <w:rPr>
          <w:rFonts w:ascii="Calibri" w:hAnsi="Calibri" w:cs="Calibri"/>
        </w:rPr>
        <w:t>Candidate Target Genes</w:t>
      </w:r>
      <w:bookmarkEnd w:id="31"/>
    </w:p>
    <w:p w14:paraId="4350420A" w14:textId="6BA23C63" w:rsidR="00894BED" w:rsidRPr="000A43F4" w:rsidRDefault="00894BED" w:rsidP="00894BED">
      <w:pPr>
        <w:rPr>
          <w:rFonts w:ascii="Calibri" w:hAnsi="Calibri" w:cs="Calibri"/>
        </w:rPr>
      </w:pPr>
      <w:r w:rsidRPr="000A43F4">
        <w:t>* empirical pattern of gene expression in tissues from Human Protein Atlas</w:t>
      </w:r>
      <w:r w:rsidRPr="000A43F4">
        <w:rPr>
          <w:rFonts w:ascii="Calibri" w:hAnsi="Calibri" w:cs="Calibri"/>
        </w:rPr>
        <w:fldChar w:fldCharType="begin" w:fldLock="1"/>
      </w:r>
      <w:r w:rsidR="00FB68AA">
        <w:rPr>
          <w:rFonts w:ascii="Calibri" w:hAnsi="Calibri" w:cs="Calibri"/>
        </w:rPr>
        <w:instrText xml:space="preserve">ADDIN CSL_CITATION {"citationItems":[{"id":"ITEM-1","itemData":{"DOI":"10.1074/mcp.M113.035600","ISSN":"1535-9484","PMID":"24309898","abstract":"Global classification of the human proteins with regards to spatial expression patterns across organs and tissues is important for studies of human biology and disease. Here, we used a quantitative transcriptomics analysis (RNA-Seq) to classify the tissue-specific expression of genes across a representative set of all major human organs and tissues and combined this analysis with antibody-based profiling of the same tissues. To present the data, we launch a new version of the Human Protein Atlas that integrates RNA and protein expression data corresponding to </w:instrText>
      </w:r>
      <w:r w:rsidR="00FB68AA">
        <w:rPr>
          <w:rFonts w:ascii="Cambria Math" w:hAnsi="Cambria Math" w:cs="Cambria Math"/>
        </w:rPr>
        <w:instrText>∼</w:instrText>
      </w:r>
      <w:r w:rsidR="00FB68AA">
        <w:rPr>
          <w:rFonts w:ascii="Calibri" w:hAnsi="Calibri" w:cs="Calibri"/>
        </w:rPr>
        <w:instrText>80% of the human protein-coding genes with access to the primary data for both the RNA and the protein analysis on an individual gene level. We present a classification of all human protein-coding genes with regards to tissue-specificity and spatial expression pattern. The integrative human expression map can be used as a starting point to explore the molecular constituents of the human body.","author":[{"dropping-particle":"","family":"Fagerberg","given":"Linn","non-dropping-particle":"","parse-names":false,"suffix":""},{"dropping-particle":"","family":"Hallström","given":"Björn M","non-dropping-particle":"","parse-names":false,"suffix":""},{"dropping-particle":"","family":"Oksvold","given":"Per","non-dropping-particle":"","parse-names":false,"suffix":""},{"dropping-particle":"","family":"Kampf","given":"Caroline","non-dropping-particle":"","parse-names":false,"suffix":""},{"dropping-particle":"","family":"Djureinovic","given":"Dijana","non-dropping-particle":"","parse-names":false,"suffix":""},{"dropping-particle":"","family":"Odeberg","given":"Jacob","non-dropping-particle":"","parse-names":false,"suffix":""},{"dropping-particle":"","family":"Habuka","given":"Masato","non-dropping-particle":"","parse-names":false,"suffix":""},{"dropping-particle":"","family":"Tahmasebpoor","given":"Simin","non-dropping-particle":"","parse-names":false,"suffix":""},{"dropping-particle":"","family":"Danielsson","given":"Angelika","non-dropping-particle":"","parse-names":false,"suffix":""},{"dropping-particle":"","family":"Edlund","given":"Karolina","non-dropping-particle":"","parse-names":false,"suffix":""},{"dropping-particle":"","family":"Asplund","given":"Anna","non-dropping-particle":"","parse-names":false,"suffix":""},{"dropping-particle":"","family":"Sjöstedt","given":"Evelina","non-dropping-particle":"","parse-names":false,"suffix":""},{"dropping-particle":"","family":"Lundberg","given":"Emma","non-dropping-particle":"","parse-names":false,"suffix":""},{"dropping-particle":"","family":"Szigyarto","given":"Cristina Al-Khalili","non-dropping-particle":"","parse-names":false,"suffix":""},{"dropping-particle":"","family":"Skogs","given":"Marie","non-dropping-particle":"","parse-names":false,"suffix":""},{"dropping-particle":"","family":"Takanen","given":"Jenny Ottosson","non-dropping-particle":"","parse-names":false,"suffix":""},{"dropping-particle":"","family":"Berling","given":"Holger","non-dropping-particle":"","parse-names":false,"suffix":""},{"dropping-particle":"","family":"Tegel","given":"Hanna","non-dropping-particle":"","parse-names":false,"suffix":""},{"dropping-particle":"","family":"Mulder","given":"Jan","non-dropping-particle":"","parse-names":false,"suffix":""},{"dropping-particle":"","family":"Nilsson","given":"Peter","non-dropping-particle":"","parse-names":false,"suffix":""},{"dropping-particle":"","family":"Schwenk","given":"Jochen M","non-dropping-particle":"","parse-names":false,"suffix":""},{"dropping-particle":"","family":"Lindskog","given":"Cecilia","non-dropping-particle":"","parse-names":false,"suffix":""},{"dropping-particle":"","family":"Danielsson","given":"Frida","non-dropping-particle":"","parse-names":false,"suffix":""},{"dropping-particle":"","family":"Mardinoglu","given":"Adil","non-dropping-particle":"","parse-names":false,"suffix":""},{"dropping-particle":"","family":"Sivertsson","given":"Asa","non-dropping-particle":"","parse-names":false,"suffix":""},{"dropping-particle":"","family":"Feilitzen","given":"Kalle","non-dropping-particle":"von","parse-names":false,"suffix":""},{"dropping-particle":"","family":"Forsberg","given":"Mattias","non-dropping-particle":"","parse-names":false,"suffix":""},{"dropping-particle":"","family":"Zwahlen","given":"Martin","non-dropping-particle":"","parse-names":false,"suffix":""},{"dropping-particle":"","family":"Olsson","given":"IngMarie","non-dropping-particle":"","parse-names":false,"suffix":""},{"dropping-particle":"","family":"Navani","given":"Sanjay","non-dropping-particle":"","parse-names":false,"suffix":""},{"dropping-particle":"","family":"Huss","given":"Mikael","non-dropping-particle":"","parse-names":false,"suffix":""},{"dropping-particle":"","family":"Nielsen","given":"Jens","non-dropping-particle":"","parse-names":false,"suffix":""},{"dropping-particle":"","family":"Ponten","given":"Fredrik","non-dropping-particle":"","parse-names":false,"suffix":""},{"dropping-particle":"","family":"Uhlén","given":"Mathias","non-dropping-particle":"","parse-names":false,"suffix":""}],"container-title":"Molecular &amp; cellular proteomics : MCP","id":"ITEM-1","issue":"2","issued":{"date-parts":[["2014","2"]]},"page":"397-406","title":"Analysis of the human tissue-specific expression by genome-wide integration of transcriptomics and antibody-based proteomics.","type":"article-journal","volume":"13"},"uris":["http://www.mendeley.com/documents/?uuid=1333952c-79e0-4df2-bde2-c806aa83b0a6"]}],"mendeley":{"formattedCitation":"&lt;sup&gt;77&lt;/sup&gt;","plainTextFormattedCitation":"77","previouslyFormattedCitation":"&lt;sup&gt;77&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77</w:t>
      </w:r>
      <w:r w:rsidRPr="000A43F4">
        <w:rPr>
          <w:rFonts w:ascii="Calibri" w:hAnsi="Calibri" w:cs="Calibri"/>
        </w:rPr>
        <w:fldChar w:fldCharType="end"/>
      </w:r>
      <w:r w:rsidRPr="000A43F4">
        <w:rPr>
          <w:rFonts w:ascii="Calibri" w:hAnsi="Calibri" w:cs="Calibri"/>
        </w:rPr>
        <w:t xml:space="preserve"> (broad=expressed in multiple tissues, exclusive=expressed exclusively in lung, none=rarely expressed in lung).</w:t>
      </w:r>
    </w:p>
    <w:tbl>
      <w:tblPr>
        <w:tblStyle w:val="PlainTable21"/>
        <w:tblW w:w="0" w:type="auto"/>
        <w:tblLook w:val="04A0" w:firstRow="1" w:lastRow="0" w:firstColumn="1" w:lastColumn="0" w:noHBand="0" w:noVBand="1"/>
      </w:tblPr>
      <w:tblGrid>
        <w:gridCol w:w="975"/>
        <w:gridCol w:w="1370"/>
        <w:gridCol w:w="1307"/>
        <w:gridCol w:w="5708"/>
      </w:tblGrid>
      <w:tr w:rsidR="00E974CE" w:rsidRPr="000A43F4" w14:paraId="4C08E54B" w14:textId="77777777" w:rsidTr="004D5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E2A10CC" w14:textId="77777777" w:rsidR="00E974CE" w:rsidRPr="000A43F4" w:rsidRDefault="00E974CE" w:rsidP="004D5419">
            <w:pPr>
              <w:rPr>
                <w:rFonts w:ascii="Calibri" w:hAnsi="Calibri" w:cs="Calibri"/>
              </w:rPr>
            </w:pPr>
            <w:r w:rsidRPr="000A43F4">
              <w:rPr>
                <w:rFonts w:ascii="Calibri" w:hAnsi="Calibri" w:cs="Calibri"/>
              </w:rPr>
              <w:t>Locus (SNP)</w:t>
            </w:r>
          </w:p>
        </w:tc>
        <w:tc>
          <w:tcPr>
            <w:tcW w:w="1375" w:type="dxa"/>
          </w:tcPr>
          <w:p w14:paraId="5ED35DF7" w14:textId="77777777" w:rsidR="00E974CE" w:rsidRPr="000A43F4" w:rsidRDefault="00E974CE" w:rsidP="004D5419">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Genes</w:t>
            </w:r>
          </w:p>
        </w:tc>
        <w:tc>
          <w:tcPr>
            <w:tcW w:w="1175" w:type="dxa"/>
          </w:tcPr>
          <w:p w14:paraId="6DC8B04F" w14:textId="650FA2C7" w:rsidR="00E974CE" w:rsidRPr="000A43F4" w:rsidRDefault="00E974CE" w:rsidP="004D5419">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Expression*</w:t>
            </w:r>
          </w:p>
        </w:tc>
        <w:tc>
          <w:tcPr>
            <w:tcW w:w="5824" w:type="dxa"/>
          </w:tcPr>
          <w:p w14:paraId="4720AFE6" w14:textId="77777777" w:rsidR="00E974CE" w:rsidRPr="000A43F4" w:rsidRDefault="00E974CE" w:rsidP="004D5419">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Evidence</w:t>
            </w:r>
          </w:p>
        </w:tc>
      </w:tr>
      <w:tr w:rsidR="00E974CE" w:rsidRPr="000A43F4" w14:paraId="0FC2B564" w14:textId="77777777" w:rsidTr="004D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C5146D1" w14:textId="77777777" w:rsidR="00E974CE" w:rsidRPr="000A43F4" w:rsidRDefault="00E974CE" w:rsidP="004D5419">
            <w:pPr>
              <w:rPr>
                <w:rFonts w:ascii="Calibri" w:hAnsi="Calibri" w:cs="Calibri"/>
              </w:rPr>
            </w:pPr>
            <w:r w:rsidRPr="000A43F4">
              <w:rPr>
                <w:rFonts w:ascii="Calibri" w:hAnsi="Calibri" w:cs="Calibri"/>
              </w:rPr>
              <w:t>1p13.3</w:t>
            </w:r>
          </w:p>
        </w:tc>
        <w:tc>
          <w:tcPr>
            <w:tcW w:w="1375" w:type="dxa"/>
          </w:tcPr>
          <w:p w14:paraId="251667DD"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0A43F4">
              <w:rPr>
                <w:rFonts w:ascii="Calibri" w:hAnsi="Calibri" w:cs="Calibri"/>
                <w:i/>
                <w:iCs/>
              </w:rPr>
              <w:t>DENND2D</w:t>
            </w:r>
          </w:p>
        </w:tc>
        <w:tc>
          <w:tcPr>
            <w:tcW w:w="1175" w:type="dxa"/>
          </w:tcPr>
          <w:p w14:paraId="679B5C01"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4E258095" w14:textId="3A924400" w:rsidR="00E974CE" w:rsidRPr="000A43F4" w:rsidRDefault="00E974CE" w:rsidP="00896E7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DENN domain containing 2D predominantly expresses in lymph node and appendix</w:t>
            </w:r>
            <w:r w:rsidRPr="000A43F4">
              <w:rPr>
                <w:rFonts w:ascii="Calibri" w:hAnsi="Calibri" w:cs="Calibri"/>
              </w:rPr>
              <w:fldChar w:fldCharType="begin" w:fldLock="1"/>
            </w:r>
            <w:r w:rsidR="00FB68AA">
              <w:rPr>
                <w:rFonts w:ascii="Calibri" w:hAnsi="Calibri" w:cs="Calibri"/>
              </w:rPr>
              <w:instrText xml:space="preserve">ADDIN CSL_CITATION {"citationItems":[{"id":"ITEM-1","itemData":{"DOI":"10.1074/mcp.M113.035600","ISSN":"1535-9484","PMID":"24309898","abstract":"Global classification of the human proteins with regards to spatial expression patterns across organs and tissues is important for studies of human biology and disease. Here, we used a quantitative transcriptomics analysis (RNA-Seq) to classify the tissue-specific expression of genes across a representative set of all major human organs and tissues and combined this analysis with antibody-based profiling of the same tissues. To present the data, we launch a new version of the Human Protein Atlas that integrates RNA and protein expression data corresponding to </w:instrText>
            </w:r>
            <w:r w:rsidR="00FB68AA">
              <w:rPr>
                <w:rFonts w:ascii="Cambria Math" w:hAnsi="Cambria Math" w:cs="Cambria Math"/>
              </w:rPr>
              <w:instrText>∼</w:instrText>
            </w:r>
            <w:r w:rsidR="00FB68AA">
              <w:rPr>
                <w:rFonts w:ascii="Calibri" w:hAnsi="Calibri" w:cs="Calibri"/>
              </w:rPr>
              <w:instrText>80% of the human protein-coding genes with access to the primary data for both the RNA and the protein analysis on an individual gene level. We present a classification of all human protein-coding genes with regards to tissue-specificity and spatial expression pattern. The integrative human expression map can be used as a starting point to explore the molecular constituents of the human body.","author":[{"dropping-particle":"","family":"Fagerberg","given":"Linn","non-dropping-particle":"","parse-names":false,"suffix":""},{"dropping-particle":"","family":"Hallström","given":"Björn M","non-dropping-particle":"","parse-names":false,"suffix":""},{"dropping-particle":"","family":"Oksvold","given":"Per","non-dropping-particle":"","parse-names":false,"suffix":""},{"dropping-particle":"","family":"Kampf","given":"Caroline","non-dropping-particle":"","parse-names":false,"suffix":""},{"dropping-particle":"","family":"Djureinovic","given":"Dijana","non-dropping-particle":"","parse-names":false,"suffix":""},{"dropping-particle":"","family":"Odeberg","given":"Jacob","non-dropping-particle":"","parse-names":false,"suffix":""},{"dropping-particle":"","family":"Habuka","given":"Masato","non-dropping-particle":"","parse-names":false,"suffix":""},{"dropping-particle":"","family":"Tahmasebpoor","given":"Simin","non-dropping-particle":"","parse-names":false,"suffix":""},{"dropping-particle":"","family":"Danielsson","given":"Angelika","non-dropping-particle":"","parse-names":false,"suffix":""},{"dropping-particle":"","family":"Edlund","given":"Karolina","non-dropping-particle":"","parse-names":false,"suffix":""},{"dropping-particle":"","family":"Asplund","given":"Anna","non-dropping-particle":"","parse-names":false,"suffix":""},{"dropping-particle":"","family":"Sjöstedt","given":"Evelina","non-dropping-particle":"","parse-names":false,"suffix":""},{"dropping-particle":"","family":"Lundberg","given":"Emma","non-dropping-particle":"","parse-names":false,"suffix":""},{"dropping-particle":"","family":"Szigyarto","given":"Cristina Al-Khalili","non-dropping-particle":"","parse-names":false,"suffix":""},{"dropping-particle":"","family":"Skogs","given":"Marie","non-dropping-particle":"","parse-names":false,"suffix":""},{"dropping-particle":"","family":"Takanen","given":"Jenny Ottosson","non-dropping-particle":"","parse-names":false,"suffix":""},{"dropping-particle":"","family":"Berling","given":"Holger","non-dropping-particle":"","parse-names":false,"suffix":""},{"dropping-particle":"","family":"Tegel","given":"Hanna","non-dropping-particle":"","parse-names":false,"suffix":""},{"dropping-particle":"","family":"Mulder","given":"Jan","non-dropping-particle":"","parse-names":false,"suffix":""},{"dropping-particle":"","family":"Nilsson","given":"Peter","non-dropping-particle":"","parse-names":false,"suffix":""},{"dropping-particle":"","family":"Schwenk","given":"Jochen M","non-dropping-particle":"","parse-names":false,"suffix":""},{"dropping-particle":"","family":"Lindskog","given":"Cecilia","non-dropping-particle":"","parse-names":false,"suffix":""},{"dropping-particle":"","family":"Danielsson","given":"Frida","non-dropping-particle":"","parse-names":false,"suffix":""},{"dropping-particle":"","family":"Mardinoglu","given":"Adil","non-dropping-particle":"","parse-names":false,"suffix":""},{"dropping-particle":"","family":"Sivertsson","given":"Asa","non-dropping-particle":"","parse-names":false,"suffix":""},{"dropping-particle":"","family":"Feilitzen","given":"Kalle","non-dropping-particle":"von","parse-names":false,"suffix":""},{"dropping-particle":"","family":"Forsberg","given":"Mattias","non-dropping-particle":"","parse-names":false,"suffix":""},{"dropping-particle":"","family":"Zwahlen","given":"Martin","non-dropping-particle":"","parse-names":false,"suffix":""},{"dropping-particle":"","family":"Olsson","given":"IngMarie","non-dropping-particle":"","parse-names":false,"suffix":""},{"dropping-particle":"","family":"Navani","given":"Sanjay","non-dropping-particle":"","parse-names":false,"suffix":""},{"dropping-particle":"","family":"Huss","given":"Mikael","non-dropping-particle":"","parse-names":false,"suffix":""},{"dropping-particle":"","family":"Nielsen","given":"Jens","non-dropping-particle":"","parse-names":false,"suffix":""},{"dropping-particle":"","family":"Ponten","given":"Fredrik","non-dropping-particle":"","parse-names":false,"suffix":""},{"dropping-particle":"","family":"Uhlén","given":"Mathias","non-dropping-particle":"","parse-names":false,"suffix":""}],"container-title":"Molecular &amp; cellular proteomics : MCP","id":"ITEM-1","issue":"2","issued":{"date-parts":[["2014","2"]]},"page":"397-406","title":"Analysis of the human tissue-specific expression by genome-wide integration of transcriptomics and antibody-based proteomics.","type":"article-journal","volume":"13"},"uris":["http://www.mendeley.com/documents/?uuid=1333952c-79e0-4df2-bde2-c806aa83b0a6"]}],"mendeley":{"formattedCitation":"&lt;sup&gt;77&lt;/sup&gt;","plainTextFormattedCitation":"77","previouslyFormattedCitation":"&lt;sup&gt;77&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77</w:t>
            </w:r>
            <w:r w:rsidRPr="000A43F4">
              <w:rPr>
                <w:rFonts w:ascii="Calibri" w:hAnsi="Calibri" w:cs="Calibri"/>
              </w:rPr>
              <w:fldChar w:fldCharType="end"/>
            </w:r>
            <w:r w:rsidRPr="000A43F4">
              <w:rPr>
                <w:rFonts w:ascii="Calibri" w:hAnsi="Calibri" w:cs="Calibri"/>
              </w:rPr>
              <w:t>. It is involved in Rab guanyl-nucleotide exchange factor activity</w:t>
            </w:r>
            <w:r w:rsidRPr="000A43F4">
              <w:rPr>
                <w:rFonts w:ascii="Calibri" w:hAnsi="Calibri" w:cs="Calibri"/>
              </w:rPr>
              <w:fldChar w:fldCharType="begin" w:fldLock="1"/>
            </w:r>
            <w:r w:rsidR="00FB68AA">
              <w:rPr>
                <w:rFonts w:ascii="Calibri" w:hAnsi="Calibri" w:cs="Calibri"/>
              </w:rPr>
              <w:instrText>ADDIN CSL_CITATION {"citationItems":[{"id":"ITEM-1","itemData":{"DOI":"10.1083/jcb.201008051","ISSN":"1540-8140","PMID":"20937701","abstract":"A key requirement for Rab function in membrane trafficking is site-specific activation by GDP-GTP exchange factors (GEFs), but the majority of the 63 human Rabs have no known GEF. We have performed a systematic characterization of the 17 human DENN domain proteins and demonstrated that they are specific GEFs for 10 Rabs. DENND1A/1B localize to clathrin patches at the plasma membrane and activate Rab35 in an endocytic pathway trafficking Shiga toxin to the trans-Golgi network. DENND2 GEFs target to actin filaments and control Rab9-dependent trafficking of mannose-6-phosphate receptor to lysosomes. DENND4 GEFs target to a tubular membrane compartment adjacent to the Golgi, where they activate Rab10, which suggests a function in basolateral polarized sorting in epithelial cells that compliments the non-DENN GEF Sec2 acting on Rab8 in apical sorting. DENND1C, DENND3, DENND5A/5B, MTMR5/13, and MADD activate Rab13, Rab12, Rab39, Rab28, and Rab27A/27B, respectively. Together, these findings provide a basis for future studies on Rab regulation and function.","author":[{"dropping-particle":"","family":"Yoshimura","given":"Shin-ichiro","non-dropping-particle":"","parse-names":false,"suffix":""},{"dropping-particle":"","family":"Gerondopoulos","given":"Andreas","non-dropping-particle":"","parse-names":false,"suffix":""},{"dropping-particle":"","family":"Linford","given":"Andrea","non-dropping-particle":"","parse-names":false,"suffix":""},{"dropping-particle":"","family":"Rigden","given":"Daniel J","non-dropping-particle":"","parse-names":false,"suffix":""},{"dropping-particle":"","family":"Barr","given":"Francis A","non-dropping-particle":"","parse-names":false,"suffix":""}],"container-title":"The Journal of cell biology","id":"ITEM-1","issue":"2","issued":{"date-parts":[["2010","10","18"]]},"page":"367-81","title":"Family-wide characterization of the DENN domain Rab GDP-GTP exchange factors.","type":"article-journal","volume":"191"},"uris":["http://www.mendeley.com/documents/?uuid=dfb96412-c22c-4257-950b-691889cc04d3"]}],"mendeley":{"formattedCitation":"&lt;sup&gt;78&lt;/sup&gt;","plainTextFormattedCitation":"78","previouslyFormattedCitation":"&lt;sup&gt;78&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78</w:t>
            </w:r>
            <w:r w:rsidRPr="000A43F4">
              <w:rPr>
                <w:rFonts w:ascii="Calibri" w:hAnsi="Calibri" w:cs="Calibri"/>
              </w:rPr>
              <w:fldChar w:fldCharType="end"/>
            </w:r>
            <w:r w:rsidRPr="000A43F4">
              <w:rPr>
                <w:rFonts w:ascii="Calibri" w:hAnsi="Calibri" w:cs="Calibri"/>
              </w:rPr>
              <w:t>.</w:t>
            </w:r>
          </w:p>
        </w:tc>
      </w:tr>
      <w:tr w:rsidR="00E974CE" w:rsidRPr="000A43F4" w14:paraId="22750357" w14:textId="77777777" w:rsidTr="004D5419">
        <w:tc>
          <w:tcPr>
            <w:cnfStyle w:val="001000000000" w:firstRow="0" w:lastRow="0" w:firstColumn="1" w:lastColumn="0" w:oddVBand="0" w:evenVBand="0" w:oddHBand="0" w:evenHBand="0" w:firstRowFirstColumn="0" w:firstRowLastColumn="0" w:lastRowFirstColumn="0" w:lastRowLastColumn="0"/>
            <w:tcW w:w="976" w:type="dxa"/>
          </w:tcPr>
          <w:p w14:paraId="3BB567F7" w14:textId="77777777" w:rsidR="00E974CE" w:rsidRPr="000A43F4" w:rsidRDefault="00E974CE" w:rsidP="004D5419">
            <w:pPr>
              <w:rPr>
                <w:rFonts w:ascii="Calibri" w:hAnsi="Calibri" w:cs="Calibri"/>
              </w:rPr>
            </w:pPr>
          </w:p>
        </w:tc>
        <w:tc>
          <w:tcPr>
            <w:tcW w:w="1375" w:type="dxa"/>
          </w:tcPr>
          <w:p w14:paraId="39622FC5"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0A43F4">
              <w:rPr>
                <w:rFonts w:ascii="Calibri" w:hAnsi="Calibri" w:cs="Calibri"/>
                <w:i/>
                <w:iCs/>
              </w:rPr>
              <w:t>CEPT1</w:t>
            </w:r>
          </w:p>
        </w:tc>
        <w:tc>
          <w:tcPr>
            <w:tcW w:w="1175" w:type="dxa"/>
          </w:tcPr>
          <w:p w14:paraId="06CF6586"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5D7667B2" w14:textId="500F4279" w:rsidR="00E974CE" w:rsidRPr="000A43F4" w:rsidRDefault="00E974CE" w:rsidP="00896E7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Choline/ethanolamine phosphotransferase 1 encodes an enzyme which functions in the synthesis of choline- or ethanolamine- containing phospholipids</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 xml:space="preserve">. </w:t>
            </w:r>
          </w:p>
        </w:tc>
      </w:tr>
      <w:tr w:rsidR="00E974CE" w:rsidRPr="000A43F4" w14:paraId="4903C2ED" w14:textId="77777777" w:rsidTr="004D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E0DD4C1" w14:textId="77777777" w:rsidR="00E974CE" w:rsidRPr="000A43F4" w:rsidRDefault="00E974CE" w:rsidP="004D5419">
            <w:pPr>
              <w:rPr>
                <w:rFonts w:ascii="Calibri" w:hAnsi="Calibri" w:cs="Calibri"/>
              </w:rPr>
            </w:pPr>
          </w:p>
        </w:tc>
        <w:tc>
          <w:tcPr>
            <w:tcW w:w="1375" w:type="dxa"/>
          </w:tcPr>
          <w:p w14:paraId="73A7DA22"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0A43F4">
              <w:rPr>
                <w:rFonts w:ascii="Calibri" w:hAnsi="Calibri" w:cs="Calibri"/>
                <w:i/>
                <w:iCs/>
              </w:rPr>
              <w:t>DRAM2</w:t>
            </w:r>
          </w:p>
        </w:tc>
        <w:tc>
          <w:tcPr>
            <w:tcW w:w="1175" w:type="dxa"/>
          </w:tcPr>
          <w:p w14:paraId="09684B75"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012379C9" w14:textId="323C26FE" w:rsidR="00E974CE" w:rsidRPr="000A43F4" w:rsidRDefault="00E974CE" w:rsidP="00896E7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DNA damage regulated autophagy modulator 2 encodes the protein that binds microtubule-associated protein 1 light chain 3 and is required for autophagy</w:t>
            </w:r>
            <w:r w:rsidRPr="000A43F4">
              <w:rPr>
                <w:rFonts w:ascii="Calibri" w:hAnsi="Calibri" w:cs="Calibri"/>
              </w:rPr>
              <w:fldChar w:fldCharType="begin" w:fldLock="1"/>
            </w:r>
            <w:r w:rsidR="00FB68AA">
              <w:rPr>
                <w:rFonts w:ascii="Calibri" w:hAnsi="Calibri" w:cs="Calibri"/>
              </w:rPr>
              <w:instrText>ADDIN CSL_CITATION {"citationItems":[{"id":"ITEM-1","itemData":{"DOI":"10.1007/s11033-011-0835-x","ISSN":"1573-4978","PMID":"21584698","abstract":"Autophagy is a membrane trafficking process involved in intracellular degradation and recycling in eukaryotic cells. DRAM2 (damage-regulated autophagy modulator 2) is a homologue of DRAM that regulates p53-mediated cell death. As its name implies, DRAM expression induces autophagy in a p53-dependent manner; however, the role of DRAM2 in autophagy is not clear. In this study, we report that DRAM2 expression contributes to autophagy induction. Overexpression of DRAM2 induces cytoplasmic GFP-LC3 punctuates, and increases the level of endogenous LC3-II. Moreover, the silencing of endogenous DRAM2 interferes with starvation-induced autophagy. Thus, we propose that DRAM2 as well as DRAM are involved in autophagy.","author":[{"dropping-particle":"","family":"Yoon","given":"Jung-Ho","non-dropping-particle":"","parse-names":false,"suffix":""},{"dropping-particle":"","family":"Her","given":"Song","non-dropping-particle":"","parse-names":false,"suffix":""},{"dropping-particle":"","family":"Kim","given":"Moonhee","non-dropping-particle":"","parse-names":false,"suffix":""},{"dropping-particle":"","family":"Jang","given":"Ik-Soon","non-dropping-particle":"","parse-names":false,"suffix":""},{"dropping-particle":"","family":"Park","given":"Junsoo","non-dropping-particle":"","parse-names":false,"suffix":""}],"container-title":"Molecular biology reports","id":"ITEM-1","issue":"2","issued":{"date-parts":[["2012","2"]]},"page":"1087-93","title":"The expression of damage-regulated autophagy modulator 2 (DRAM2) contributes to autophagy induction.","type":"article-journal","volume":"39"},"uris":["http://www.mendeley.com/documents/?uuid=e4c7d8d5-6338-47ea-b8fc-b0e587322925"]}],"mendeley":{"formattedCitation":"&lt;sup&gt;80&lt;/sup&gt;","plainTextFormattedCitation":"80","previouslyFormattedCitation":"&lt;sup&gt;80&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80</w:t>
            </w:r>
            <w:r w:rsidRPr="000A43F4">
              <w:rPr>
                <w:rFonts w:ascii="Calibri" w:hAnsi="Calibri" w:cs="Calibri"/>
              </w:rPr>
              <w:fldChar w:fldCharType="end"/>
            </w:r>
            <w:r w:rsidRPr="000A43F4">
              <w:rPr>
                <w:rFonts w:ascii="Calibri" w:hAnsi="Calibri" w:cs="Calibri"/>
              </w:rPr>
              <w:t>. It is also associated with non-ST elevation myocardial infarction</w:t>
            </w:r>
            <w:r w:rsidRPr="000A43F4">
              <w:rPr>
                <w:rFonts w:ascii="Calibri" w:hAnsi="Calibri" w:cs="Calibri"/>
              </w:rPr>
              <w:fldChar w:fldCharType="begin" w:fldLock="1"/>
            </w:r>
            <w:r w:rsidR="00FB68AA">
              <w:rPr>
                <w:rFonts w:ascii="Calibri" w:hAnsi="Calibri" w:cs="Calibri"/>
              </w:rPr>
              <w:instrText>ADDIN CSL_CITATION {"citationItems":[{"id":"ITEM-1","itemData":{"DOI":"10.1371/journal.pone.0140576","ISSN":"1932-6203","PMID":"26509668","abstract":"Myocardial infarction (MI) is divided into either ST elevation MI (STEMI) or non-ST elevation MI (NSTEMI), differing in a number of clinical characteristics. We sought to identify genetic variants conferring risk to NSTEMI or STEMI by conducting a genome-wide association study (GWAS) of MI stratified into NSTEMI and STEMI in a consecutive sample of 1,579 acute MI cases with 1,576 controls. Subsequently, we followed the results in an independent population-based sample of 562 cases and 566 controls, a partially independent prospective cohort (N = 16,627 with 163 incident NSTEMI cases), and examined the effect of disease-associated variants on gene expression in 513 healthy participants. Genetic variants on chromosome 1p13.3 near the damage-regulated autophagy modulator 2 gene DRAM2 associated with NSTEMI (rs656843; odds ratio 1.57, P = 3.11 × 10(-10)) in the case-control analysis with a consistent but not statistically significant effect in the prospective cohort (rs656843; hazard ratio 1.13, P = 0.43). These variants were not associated with STEMI (rs656843; odds ratio, 1.11, P = 0.20; hazard ratio 0.97, P = 0.87), appearing to have a pronounced effect on NSTEMI risk. A majority of the variants at 1p13.3 associated with NSTEMI were also associated with the expression level of DRAM2 in blood leukocytes of healthy controls (top-ranked variant rs325927, P = 1.50 × 10(-12)). The results suggest that genetic factors may in part influence whether coronary artery disease results in NSTEMI rather than STEMI.","author":[{"dropping-particle":"","family":"Salo","given":"Perttu P","non-dropping-particle":"","parse-names":false,"suffix":""},{"dropping-particle":"","family":"Vaara","given":"Satu","non-dropping-particle":"","parse-names":false,"suffix":""},{"dropping-particle":"","family":"Kettunen","given":"Johannes","non-dropping-particle":"","parse-names":false,"suffix":""},{"dropping-particle":"","family":"Pirinen","given":"Matti","non-dropping-particle":"","parse-names":false,"suffix":""},{"dropping-particle":"","family":"Sarin","given":"Antti-Pekka","non-dropping-particle":"","parse-names":false,"suffix":""},{"dropping-particle":"","family":"Huikuri","given":"Heikki","non-dropping-particle":"","parse-names":false,"suffix":""},{"dropping-particle":"","family":"Karhunen","given":"Pekka J","non-dropping-particle":"","parse-names":false,"suffix":""},{"dropping-particle":"","family":"Eskola","given":"Markku","non-dropping-particle":"","parse-names":false,"suffix":""},{"dropping-particle":"","family":"Nikus","given":"Kjell","non-dropping-particle":"","parse-names":false,"suffix":""},{"dropping-particle":"","family":"Lokki","given":"Marja-Liisa","non-dropping-particle":"","parse-names":false,"suffix":""},{"dropping-particle":"","family":"Ripatti","given":"Samuli","non-dropping-particle":"","parse-names":false,"suffix":""},{"dropping-particle":"","family":"Havulinna","given":"Aki S","non-dropping-particle":"","parse-names":false,"suffix":""},{"dropping-particle":"","family":"Salomaa","given":"Veikko","non-dropping-particle":"","parse-names":false,"suffix":""},{"dropping-particle":"","family":"Palotie","given":"Aarno","non-dropping-particle":"","parse-names":false,"suffix":""},{"dropping-particle":"","family":"Nieminen","given":"Markku S","non-dropping-particle":"","parse-names":false,"suffix":""},{"dropping-particle":"","family":"Sinisalo","given":"Juha","non-dropping-particle":"","parse-names":false,"suffix":""},{"dropping-particle":"","family":"Perola","given":"Markus","non-dropping-particle":"","parse-names":false,"suffix":""}],"container-title":"PloS one","id":"ITEM-1","issue":"10","issued":{"date-parts":[["2015"]]},"page":"e0140576","title":"Genetic Variants on Chromosome 1p13.3 Are Associated with Non-ST Elevation Myocardial Infarction and the Expression of DRAM2 in the Finnish Population.","type":"article-journal","volume":"10"},"uris":["http://www.mendeley.com/documents/?uuid=91f46a06-3386-43da-8658-c5567660283c"]}],"mendeley":{"formattedCitation":"&lt;sup&gt;81&lt;/sup&gt;","plainTextFormattedCitation":"81","previouslyFormattedCitation":"&lt;sup&gt;81&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81</w:t>
            </w:r>
            <w:r w:rsidRPr="000A43F4">
              <w:rPr>
                <w:rFonts w:ascii="Calibri" w:hAnsi="Calibri" w:cs="Calibri"/>
              </w:rPr>
              <w:fldChar w:fldCharType="end"/>
            </w:r>
            <w:r w:rsidRPr="000A43F4">
              <w:rPr>
                <w:rFonts w:ascii="Calibri" w:hAnsi="Calibri" w:cs="Calibri"/>
              </w:rPr>
              <w:t xml:space="preserve"> and retinal dystrophy</w:t>
            </w:r>
            <w:r w:rsidRPr="000A43F4">
              <w:rPr>
                <w:rFonts w:ascii="Calibri" w:hAnsi="Calibri" w:cs="Calibri"/>
              </w:rPr>
              <w:fldChar w:fldCharType="begin" w:fldLock="1"/>
            </w:r>
            <w:r w:rsidR="00FB68AA">
              <w:rPr>
                <w:rFonts w:ascii="Calibri" w:hAnsi="Calibri" w:cs="Calibri"/>
              </w:rPr>
              <w:instrText>ADDIN CSL_CITATION {"citationItems":[{"id":"ITEM-1","itemData":{"DOI":"10.1167/iovs.15-17604","ISSN":"1552-5783","PMID":"26720460","abstract":"PURPOSE To determine the disease course of retinal dystrophy caused by recessive variants in the DRAM2 (damage-regulated autophagy modulator 2) gene. METHODS Sixteen individuals with DRAM2-retinopathy were examined (six families; age range, 19-56 years, includes one pre-symptomatic case). The change in visual acuity over time was studied, and electrophysiology (n = 6), retina-tracking perimetry (n = 1), fundus autofluorescence (FAF) imaging (n = 6), and optical coherence tomography (OCT; n = 12) were performed. RESULTS All symptomatic patients presented with central visual loss (15/15) unaccompanied either by nyctalopia or light-hypersensitivity; most (11/15) developed symptoms in the third decade of life. A granular macular appearance, often with associated white/yellow dots, was an early fundoscopic feature. There was an ill-defined ring of hyperautofluorescence on FAF. Optical coherence tomography revealed loss of the ellipsoid zone perifoveally in a 19-year-old pre-symptomatic individual. The central atrophic area enlarged over time and fundoscopy showed peripheral degeneration in seven of the nine individuals that were examined ≥ 10 years after becoming symptomatic; some of these subjects developed nyctalopia and light hypersensitivity. Electrophysiology revealed generalized retinal dysfunction in three of the five individuals that were tested ≥ 10 years after becoming symptomatic. CONCLUSIONS Patients with DRAM2-retinopathy are typically asymptomatic in the first two decades of life and present with central visual loss and a maculopathy. A faint hyperautofluorescent ring on FAF can be a suggestive feature. The retinal periphery is frequently affected later in the disease process. Photoreceptor degeneration is likely to be the primary event and future studies on DRAM2-retinopathy are expected to provide important insights into retinal autophagy.","author":[{"dropping-particle":"","family":"Sergouniotis","given":"Panagiotis I","non-dropping-particle":"","parse-names":false,"suffix":""},{"dropping-particle":"","family":"McKibbin","given":"Martin","non-dropping-particle":"","parse-names":false,"suffix":""},{"dropping-particle":"","family":"Robson","given":"Anthony G","non-dropping-particle":"","parse-names":false,"suffix":""},{"dropping-particle":"","family":"Bolz","given":"Hanno J","non-dropping-particle":"","parse-names":false,"suffix":""},{"dropping-particle":"","family":"Baere","given":"Elfride","non-dropping-particle":"De","parse-names":false,"suffix":""},{"dropping-particle":"","family":"Müller","given":"Philipp L","non-dropping-particle":"","parse-names":false,"suffix":""},{"dropping-particle":"","family":"Heller","given":"Raoul","non-dropping-particle":"","parse-names":false,"suffix":""},{"dropping-particle":"","family":"El-Asrag","given":"Mohammed E","non-dropping-particle":"","parse-names":false,"suffix":""},{"dropping-particle":"","family":"Schil","given":"Kristof","non-dropping-particle":"Van","parse-names":false,"suffix":""},{"dropping-particle":"","family":"Plagnol","given":"Vincent","non-dropping-particle":"","parse-names":false,"suffix":""},{"dropping-particle":"","family":"Toomes","given":"Carmel","non-dropping-particle":"","parse-names":false,"suffix":""},{"dropping-particle":"","family":"Uk Inherited Retinal Disease Consortium","given":"","non-dropping-particle":"","parse-names":false,"suffix":""},{"dropping-particle":"","family":"Ali","given":"Manir","non-dropping-particle":"","parse-names":false,"suffix":""},{"dropping-particle":"","family":"Holder","given":"Graham E","non-dropping-particle":"","parse-names":false,"suffix":""},{"dropping-particle":"","family":"Charbel Issa","given":"Peter","non-dropping-particle":"","parse-names":false,"suffix":""},{"dropping-particle":"","family":"Leroy","given":"Bart P","non-dropping-particle":"","parse-names":false,"suffix":""},{"dropping-particle":"","family":"Inglehearn","given":"Chris F","non-dropping-particle":"","parse-names":false,"suffix":""},{"dropping-particle":"","family":"Webster","given":"Andrew R","non-dropping-particle":"","parse-names":false,"suffix":""}],"container-title":"Investigative ophthalmology &amp; visual science","id":"ITEM-1","issue":"13","issued":{"date-parts":[["2015","12"]]},"page":"8083-90","title":"Disease Expression in Autosomal Recessive Retinal Dystrophy Associated With Mutations in the DRAM2 Gene.","type":"article-journal","volume":"56"},"uris":["http://www.mendeley.com/documents/?uuid=c093f874-8ccd-47d6-a700-fae36de8b245"]}],"mendeley":{"formattedCitation":"&lt;sup&gt;82&lt;/sup&gt;","plainTextFormattedCitation":"82","previouslyFormattedCitation":"&lt;sup&gt;82&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82</w:t>
            </w:r>
            <w:r w:rsidRPr="000A43F4">
              <w:rPr>
                <w:rFonts w:ascii="Calibri" w:hAnsi="Calibri" w:cs="Calibri"/>
              </w:rPr>
              <w:fldChar w:fldCharType="end"/>
            </w:r>
            <w:r w:rsidRPr="000A43F4">
              <w:rPr>
                <w:rFonts w:ascii="Calibri" w:hAnsi="Calibri" w:cs="Calibri"/>
              </w:rPr>
              <w:t>.</w:t>
            </w:r>
          </w:p>
        </w:tc>
      </w:tr>
      <w:tr w:rsidR="00E974CE" w:rsidRPr="000A43F4" w14:paraId="4BECF4F2" w14:textId="77777777" w:rsidTr="004D5419">
        <w:tc>
          <w:tcPr>
            <w:cnfStyle w:val="001000000000" w:firstRow="0" w:lastRow="0" w:firstColumn="1" w:lastColumn="0" w:oddVBand="0" w:evenVBand="0" w:oddHBand="0" w:evenHBand="0" w:firstRowFirstColumn="0" w:firstRowLastColumn="0" w:lastRowFirstColumn="0" w:lastRowLastColumn="0"/>
            <w:tcW w:w="976" w:type="dxa"/>
          </w:tcPr>
          <w:p w14:paraId="3059CCB3" w14:textId="77777777" w:rsidR="00E974CE" w:rsidRPr="000A43F4" w:rsidRDefault="00E974CE" w:rsidP="004D5419">
            <w:pPr>
              <w:rPr>
                <w:rFonts w:ascii="Calibri" w:hAnsi="Calibri" w:cs="Calibri"/>
              </w:rPr>
            </w:pPr>
          </w:p>
        </w:tc>
        <w:tc>
          <w:tcPr>
            <w:tcW w:w="1375" w:type="dxa"/>
          </w:tcPr>
          <w:p w14:paraId="000EC2BA"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0A43F4">
              <w:rPr>
                <w:rFonts w:ascii="Calibri" w:hAnsi="Calibri" w:cs="Calibri"/>
                <w:i/>
                <w:iCs/>
              </w:rPr>
              <w:t>CHIA</w:t>
            </w:r>
          </w:p>
        </w:tc>
        <w:tc>
          <w:tcPr>
            <w:tcW w:w="1175" w:type="dxa"/>
          </w:tcPr>
          <w:p w14:paraId="515108ED"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Exclusive</w:t>
            </w:r>
          </w:p>
        </w:tc>
        <w:tc>
          <w:tcPr>
            <w:tcW w:w="5824" w:type="dxa"/>
          </w:tcPr>
          <w:p w14:paraId="2CD03E26" w14:textId="1DA1F3B3" w:rsidR="00E974CE" w:rsidRPr="000A43F4" w:rsidRDefault="00E974CE" w:rsidP="00896E7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Chitinase, acidic encodes a protein that degrades chitin</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 Its expression is specific to lung</w:t>
            </w:r>
            <w:r w:rsidRPr="000A43F4">
              <w:rPr>
                <w:rFonts w:ascii="Calibri" w:hAnsi="Calibri" w:cs="Calibri"/>
              </w:rPr>
              <w:fldChar w:fldCharType="begin" w:fldLock="1"/>
            </w:r>
            <w:r w:rsidR="00FB68AA">
              <w:rPr>
                <w:rFonts w:ascii="Calibri" w:hAnsi="Calibri" w:cs="Calibri"/>
              </w:rPr>
              <w:instrText xml:space="preserve">ADDIN CSL_CITATION {"citationItems":[{"id":"ITEM-1","itemData":{"ISSN":"0378-1119","PMID":"10548734","abstract":"Using differential display technique, we have isolated a novel human gene expressed specifically in the lung. Two forms of the gene, designated TSA1902, were transcribed by alternate mRNA splicing. The transcribed mRNAs, termed TSA1902-L and TSA1902-S, putatively encode proteins of 368 and 315 amino acids, respectively, which show high similarity to human chitotriosidase protein. The N-terminal region of TSA1902-L protein contains the conserved active site residues (DXXDXDXE) of the catalytic center of various chitinases which are essential for chitinase activity. The deduced protein sequence of TSA1902-S, however, does not possess this active site, with the N-terminal 54 amino acids present in TSA1902-L protein having been deleted. Both proteins lacked the secretory sequence of N-termini and, judging from the hydropathy profile, may be soluble proteins in the cytoplasm. Chromosomal mapping by radiation hybrid analysis localized this gene to the chromosome 1p13.1-p21.3.","author":[{"dropping-particle":"","family":"Saito","given":"A","non-dropping-particle":"","parse-names":false,"suffix":""},{"dropping-particle":"","family":"Ozaki","given":"K","non-dropping-particle":"","parse-names":false,"suffix":""},{"dropping-particle":"","family":"Fujiwara","given":"T","non-dropping-particle":"","parse-names":false,"suffix":""},{"dropping-particle":"","family":"Nakamura","given":"Y","non-dropping-particle":"","parse-names":false,"suffix":""},{"dropping-particle":"","family":"Tanigami","given":"A","non-dropping-particle":"","parse-names":false,"suffix":""}],"container-title":"Gene","id":"ITEM-1","issue":"2","issued":{"date-parts":[["1999","11","1"]]},"page":"325-31","title":"Isolation and mapping of a human lung-specific gene, TSA1902, encoding a novel chitinase family member.","type":"article-journal","volume":"239"},"uris":["http://www.mendeley.com/documents/?uuid=b11261dd-46ce-4daf-b0f5-9cafd3a0e2ff"]},{"id":"ITEM-2","itemData":{"DOI":"10.1074/mcp.M113.035600","ISSN":"1535-9484","PMID":"24309898","abstract":"Global classification of the human proteins with regards to spatial expression patterns across organs and tissues is important for studies of human biology and disease. Here, we used a quantitative transcriptomics analysis (RNA-Seq) to classify the tissue-specific expression of genes across a representative set of all major human organs and tissues and combined this analysis with antibody-based profiling of the same tissues. To present the data, we launch a new version of the Human Protein Atlas that integrates RNA and protein expression data corresponding to </w:instrText>
            </w:r>
            <w:r w:rsidR="00FB68AA">
              <w:rPr>
                <w:rFonts w:ascii="Cambria Math" w:hAnsi="Cambria Math" w:cs="Cambria Math"/>
              </w:rPr>
              <w:instrText>∼</w:instrText>
            </w:r>
            <w:r w:rsidR="00FB68AA">
              <w:rPr>
                <w:rFonts w:ascii="Calibri" w:hAnsi="Calibri" w:cs="Calibri"/>
              </w:rPr>
              <w:instrText>80% of the human protein-coding genes with access to the primary data for both the RNA and the protein analysis on an individual gene level. We present a classification of all human protein-coding genes with regards to tissue-specificity and spatial expression pattern. The integrative human expression map can be used as a starting point to explore the molecular constituents of the human body.","author":[{"dropping-particle":"","family":"Fagerberg","given":"Linn","non-dropping-particle":"","parse-names":false,"suffix":""},{"dropping-particle":"","family":"Hallström","given":"Björn M","non-dropping-particle":"","parse-names":false,"suffix":""},{"dropping-particle":"","family":"Oksvold","given":"Per","non-dropping-particle":"","parse-names":false,"suffix":""},{"dropping-particle":"","family":"Kampf","given":"Caroline","non-dropping-particle":"","parse-names":false,"suffix":""},{"dropping-particle":"","family":"Djureinovic","given":"Dijana","non-dropping-particle":"","parse-names":false,"suffix":""},{"dropping-particle":"","family":"Odeberg","given":"Jacob","non-dropping-particle":"","parse-names":false,"suffix":""},{"dropping-particle":"","family":"Habuka","given":"Masato","non-dropping-particle":"","parse-names":false,"suffix":""},{"dropping-particle":"","family":"Tahmasebpoor","given":"Simin","non-dropping-particle":"","parse-names":false,"suffix":""},{"dropping-particle":"","family":"Danielsson","given":"Angelika","non-dropping-particle":"","parse-names":false,"suffix":""},{"dropping-particle":"","family":"Edlund","given":"Karolina","non-dropping-particle":"","parse-names":false,"suffix":""},{"dropping-particle":"","family":"Asplund","given":"Anna","non-dropping-particle":"","parse-names":false,"suffix":""},{"dropping-particle":"","family":"Sjöstedt","given":"Evelina","non-dropping-particle":"","parse-names":false,"suffix":""},{"dropping-particle":"","family":"Lundberg","given":"Emma","non-dropping-particle":"","parse-names":false,"suffix":""},{"dropping-particle":"","family":"Szigyarto","given":"Cristina Al-Khalili","non-dropping-particle":"","parse-names":false,"suffix":""},{"dropping-particle":"","family":"Skogs","given":"Marie","non-dropping-particle":"","parse-names":false,"suffix":""},{"dropping-particle":"","family":"Takanen","given":"Jenny Ottosson","non-dropping-particle":"","parse-names":false,"suffix":""},{"dropping-particle":"","family":"Berling","given":"Holger","non-dropping-particle":"","parse-names":false,"suffix":""},{"dropping-particle":"","family":"Tegel","given":"Hanna","non-dropping-particle":"","parse-names":false,"suffix":""},{"dropping-particle":"","family":"Mulder","given":"Jan","non-dropping-particle":"","parse-names":false,"suffix":""},{"dropping-particle":"","family":"Nilsson","given":"Peter","non-dropping-particle":"","parse-names":false,"suffix":""},{"dropping-particle":"","family":"Schwenk","given":"Jochen M","non-dropping-particle":"","parse-names":false,"suffix":""},{"dropping-particle":"","family":"Lindskog","given":"Cecilia","non-dropping-particle":"","parse-names":false,"suffix":""},{"dropping-particle":"","family":"Danielsson","given":"Frida","non-dropping-particle":"","parse-names":false,"suffix":""},{"dropping-particle":"","family":"Mardinoglu","given":"Adil","non-dropping-particle":"","parse-names":false,"suffix":""},{"dropping-particle":"","family":"Sivertsson","given":"Asa","non-dropping-particle":"","parse-names":false,"suffix":""},{"dropping-particle":"","family":"Feilitzen","given":"Kalle","non-dropping-particle":"von","parse-names":false,"suffix":""},{"dropping-particle":"","family":"Forsberg","given":"Mattias","non-dropping-particle":"","parse-names":false,"suffix":""},{"dropping-particle":"","family":"Zwahlen","given":"Martin","non-dropping-particle":"","parse-names":false,"suffix":""},{"dropping-particle":"","family":"Olsson","given":"IngMarie","non-dropping-particle":"","parse-names":false,"suffix":""},{"dropping-particle":"","family":"Navani","given":"Sanjay","non-dropping-particle":"","parse-names":false,"suffix":""},{"dropping-particle":"","family":"Huss","given":"Mikael","non-dropping-particle":"","parse-names":false,"suffix":""},{"dropping-particle":"","family":"Nielsen","given":"Jens","non-dropping-particle":"","parse-names":false,"suffix":""},{"dropping-particle":"","family":"Ponten","given":"Fredrik","non-dropping-particle":"","parse-names":false,"suffix":""},{"dropping-particle":"","family":"Uhlén","given":"Mathias","non-dropping-particle":"","parse-names":false,"suffix":""}],"container-title":"Molecular &amp; cellular proteomics : MCP","id":"ITEM-2","issue":"2","issued":{"date-parts":[["2014","2"]]},"page":"397-406","title":"Analysis of the human tissue-specific expression by genome-wide integration of transcriptomics and antibody-based proteomics.","type":"article-journal","volume":"13"},"uris":["http://www.mendeley.com/documents/?uuid=1333952c-79e0-4df2-bde2-c806aa83b0a6"]}],"mendeley":{"formattedCitation":"&lt;sup&gt;77,83&lt;/sup&gt;","plainTextFormattedCitation":"77,83","previouslyFormattedCitation":"&lt;sup&gt;77,83&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77,83</w:t>
            </w:r>
            <w:r w:rsidRPr="000A43F4">
              <w:rPr>
                <w:rFonts w:ascii="Calibri" w:hAnsi="Calibri" w:cs="Calibri"/>
              </w:rPr>
              <w:fldChar w:fldCharType="end"/>
            </w:r>
            <w:r w:rsidRPr="000A43F4">
              <w:rPr>
                <w:rFonts w:ascii="Calibri" w:hAnsi="Calibri" w:cs="Calibri"/>
              </w:rPr>
              <w:t>. Genetic variants in or around this gene were associated with baseline FEV</w:t>
            </w:r>
            <w:r w:rsidRPr="000A43F4">
              <w:rPr>
                <w:rFonts w:ascii="Calibri" w:hAnsi="Calibri" w:cs="Calibri"/>
                <w:vertAlign w:val="subscript"/>
              </w:rPr>
              <w:t>1</w:t>
            </w:r>
            <w:r w:rsidRPr="000A43F4">
              <w:rPr>
                <w:rFonts w:ascii="Calibri" w:hAnsi="Calibri" w:cs="Calibri"/>
              </w:rPr>
              <w:t xml:space="preserve"> and rate of FEV</w:t>
            </w:r>
            <w:r w:rsidRPr="000A43F4">
              <w:rPr>
                <w:rFonts w:ascii="Calibri" w:hAnsi="Calibri" w:cs="Calibri"/>
                <w:vertAlign w:val="subscript"/>
              </w:rPr>
              <w:t>1</w:t>
            </w:r>
            <w:r w:rsidRPr="000A43F4">
              <w:rPr>
                <w:rFonts w:ascii="Calibri" w:hAnsi="Calibri" w:cs="Calibri"/>
              </w:rPr>
              <w:t xml:space="preserve"> decline</w:t>
            </w:r>
            <w:r w:rsidRPr="000A43F4">
              <w:rPr>
                <w:rFonts w:ascii="Calibri" w:hAnsi="Calibri" w:cs="Calibri"/>
              </w:rPr>
              <w:fldChar w:fldCharType="begin" w:fldLock="1"/>
            </w:r>
            <w:r w:rsidR="00FB68AA">
              <w:rPr>
                <w:rFonts w:ascii="Calibri" w:hAnsi="Calibri" w:cs="Calibri"/>
              </w:rPr>
              <w:instrText>ADDIN CSL_CITATION {"citationItems":[{"id":"ITEM-1","itemData":{"DOI":"10.1007/s00439-011-1127-1","ISSN":"1432-1203","PMID":"22200767","abstract":"Two primary chitinases have been identified in humans--acid mammalian chitinase (AMCase) and chitotriosidase (CHIT1). Mammalian chitinases have been observed to affect the host's immune response. The aim of this study was to test for association between genetic variation in the chitinases and phenotypes related to chronic obstructive pulmonary disease (COPD). Polymorphisms in the chitinase genes were selected based on previous associations with respiratory diseases. Polymorphisms that were associated with lung function level or rate of decline in the Lung Health Study (LHS) cohort were analyzed for association with COPD affection status in four other COPD case-control populations. Chitinase activity and protein levels were also related to genotypes. In the caucasian LHS population, the baseline forced expiratory volume in one second (FEV(1)) was significantly different between the AA and GG genotypic groups of the AMCase rs3818822 polymorphism. Subjects with the GG genotype had higher AMCase protein and chitinase activity compared with AA homozygotes. For CHIT1 rs2494303, a significant association was observed between rate of decline in FEV(1) and the different genotypes. In the African American LHS population, CHIT1 rs2494303 and AMCase G339T genotypes were associated with rate of decline in FEV(1). Although a significant effect of chitinase gene alleles was found on lung function level and decline in the LHS, we were unable to replicate the associations with COPD affection status in the other COPD study groups.","author":[{"dropping-particle":"","family":"Aminuddin","given":"F","non-dropping-particle":"","parse-names":false,"suffix":""},{"dropping-particle":"","family":"Akhabir","given":"L","non-dropping-particle":"","parse-names":false,"suffix":""},{"dropping-particle":"","family":"Stefanowicz","given":"D","non-dropping-particle":"","parse-names":false,"suffix":""},{"dropping-particle":"","family":"Paré","given":"P D","non-dropping-particle":"","parse-names":false,"suffix":""},{"dropping-particle":"","family":"Connett","given":"J E","non-dropping-particle":"","parse-names":false,"suffix":""},{"dropping-particle":"","family":"Anthonisen","given":"N R","non-dropping-particle":"","parse-names":false,"suffix":""},{"dropping-particle":"V","family":"Fahy","given":"J","non-dropping-particle":"","parse-names":false,"suffix":""},{"dropping-particle":"","family":"Seibold","given":"M A","non-dropping-particle":"","parse-names":false,"suffix":""},{"dropping-particle":"","family":"Burchard","given":"E G","non-dropping-particle":"","parse-names":false,"suffix":""},{"dropping-particle":"","family":"Eng","given":"C","non-dropping-particle":"","parse-names":false,"suffix":""},{"dropping-particle":"","family":"Gulsvik","given":"A","non-dropping-particle":"","parse-names":false,"suffix":""},{"dropping-particle":"","family":"Bakke","given":"P","non-dropping-particle":"","parse-names":false,"suffix":""},{"dropping-particle":"","family":"Cho","given":"M H","non-dropping-particle":"","parse-names":false,"suffix":""},{"dropping-particle":"","family":"Litonjua","given":"A","non-dropping-particle":"","parse-names":false,"suffix":""},{"dropping-particle":"","family":"Lomas","given":"D A","non-dropping-particle":"","parse-names":false,"suffix":""},{"dropping-particle":"","family":"Anderson","given":"W H","non-dropping-particle":"","parse-names":false,"suffix":""},{"dropping-particle":"","family":"Beaty","given":"T H","non-dropping-particle":"","parse-names":false,"suffix":""},{"dropping-particle":"","family":"Crapo","given":"J D","non-dropping-particle":"","parse-names":false,"suffix":""},{"dropping-particle":"","family":"Silverman","given":"E K","non-dropping-particle":"","parse-names":false,"suffix":""},{"dropping-particle":"","family":"Sandford","given":"A J","non-dropping-particle":"","parse-names":false,"suffix":""}],"container-title":"Human genetics","id":"ITEM-1","issue":"7","issued":{"date-parts":[["2012","7"]]},"page":"1105-14","title":"Genetic association between human chitinases and lung function in COPD.","type":"article-journal","volume":"131"},"uris":["http://www.mendeley.com/documents/?uuid=641080c9-0ed3-4297-a4cc-3b7d5206018b"]}],"mendeley":{"formattedCitation":"&lt;sup&gt;84&lt;/sup&gt;","plainTextFormattedCitation":"84","previouslyFormattedCitation":"&lt;sup&gt;84&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84</w:t>
            </w:r>
            <w:r w:rsidRPr="000A43F4">
              <w:rPr>
                <w:rFonts w:ascii="Calibri" w:hAnsi="Calibri" w:cs="Calibri"/>
              </w:rPr>
              <w:fldChar w:fldCharType="end"/>
            </w:r>
            <w:r w:rsidRPr="000A43F4">
              <w:rPr>
                <w:rFonts w:ascii="Calibri" w:hAnsi="Calibri" w:cs="Calibri"/>
              </w:rPr>
              <w:t>, asthma</w:t>
            </w:r>
            <w:r w:rsidRPr="000A43F4">
              <w:rPr>
                <w:rFonts w:ascii="Calibri" w:hAnsi="Calibri" w:cs="Calibri"/>
              </w:rPr>
              <w:fldChar w:fldCharType="begin" w:fldLock="1"/>
            </w:r>
            <w:r w:rsidR="00FB68AA">
              <w:rPr>
                <w:rFonts w:ascii="Calibri" w:hAnsi="Calibri" w:cs="Calibri"/>
              </w:rPr>
              <w:instrText>ADDIN CSL_CITATION {"citationItems":[{"id":"ITEM-1","itemData":{"DOI":"10.1016/j.rmed.2011.03.017","ISSN":"1532-3064","PMID":"21511453","abstract":"BACKGROUND Studies regarding the physiological role of acidic mammalian chitinase (AMCase) and the effects of its genetic variants on asthma have produced conflicting results. OBJECTIVES We aimed to determine the genetic variants in the AMCase gene that could regulate the gene expression and thus influence disease severity. METHODS Genetic variants of the AMCase gene were determined by sequencing of asthmatics and healthy controls in up to -1 kb in the promoter region and exon 1 and 2. In an association study, a population of asthmatic (n = 504) and healthy Turkish children (n = 188) were genotyped for the observed SNPs. A replication study was performed in a North American adult population of patients with mild (n = 317) and severe (n = 145) asthma. The functional properties of the insertion were determined by promoter reporter assay, electromobility shift assay and transcription factor ELISA experiments. RESULTS Of the identified SNPs, only a ten base pair insertion (CAATCTAGGC) in the 5'UTR region of exon 2 was significantly associated with lower FEV(1) (β = -14.63 SE = 6.241, P = 0.019) in Turkish children with asthma. However, in the adult population, the same insertion showed a trend toward higher FEV(1). The insertion was shown to have enhancer activity and the mutant probe possessing the insertion had higher binding affinity for the nuclear extracts. CONCLUSION Our study shows that a ten base pair insertion in the 5'UTR region of AMCase gene may modify gene expression and thus may affect the severity of asthma. However, its effects appear to be different in different populations.","author":[{"dropping-particle":"","family":"Birben","given":"Esra","non-dropping-particle":"","parse-names":false,"suffix":""},{"dropping-particle":"","family":"Sackesen","given":"Cansın","non-dropping-particle":"","parse-names":false,"suffix":""},{"dropping-particle":"","family":"Kazani","given":"Shamsah","non-dropping-particle":"","parse-names":false,"suffix":""},{"dropping-particle":"","family":"Tincer","given":"Gizem","non-dropping-particle":"","parse-names":false,"suffix":""},{"dropping-particle":"","family":"Karaaslan","given":"Cagatay","non-dropping-particle":"","parse-names":false,"suffix":""},{"dropping-particle":"","family":"Durgunsu","given":"Berna","non-dropping-particle":"","parse-names":false,"suffix":""},{"dropping-particle":"","family":"Gürsel","given":"Ihsan","non-dropping-particle":"","parse-names":false,"suffix":""},{"dropping-particle":"","family":"Wechsler","given":"Michael E","non-dropping-particle":"","parse-names":false,"suffix":""},{"dropping-particle":"","family":"Israel","given":"Elliot","non-dropping-particle":"","parse-names":false,"suffix":""},{"dropping-particle":"","family":"Kalayci","given":"Omer","non-dropping-particle":"","parse-names":false,"suffix":""}],"container-title":"Respiratory medicine","id":"ITEM-1","issue":"8","issued":{"date-parts":[["2011","8"]]},"page":"1160-9","title":"The effects of an insertion in the 5'UTR of the AMCase on gene expression and pulmonary functions.","type":"article-journal","volume":"105"},"uris":["http://www.mendeley.com/documents/?uuid=60b2cc86-9a50-4b6b-8b9f-3430fc126538"]},{"id":"ITEM-2","itemData":{"DOI":"10.1016/j.jaci.2008.04.030","ISSN":"1097-6825","PMID":"18602573","abstract":"BACKGROUND In view of the hygiene hypothesis and the involvement of acidic mammalian chitinase (CHIA) in the effector responses of IL-13 with asthma, CHIA (GeneID-27159) is a potential asthma candidate gene. OBJECTIVE To investigate the association of CHIA polymorphisms with atopic asthma and serum total IgE levels. METHODS Twenty-one single nucleotide polymorphisms were identified by sequencing DNA of 60 individuals. On the basis of linkage disequilibrium, 6 polymorphisms were selected and genotyped in unrelated atopic patients with asthma (N = 270) and controls (N = 292) and an independent pediatric cohort (patients, 150; controls, 101). Electrophoretic mobility shift assay and reporter gene assays were also performed. RESULTS The rs3806448G/A promoter polymorphism showed significant association with atopic asthma (P(adult) = .00001 and P(pediatric) = .0002) and serum total IgE (P &lt; .05). Also rs2282290G/A was associated with atopic asthma (P(adult) = .00009 and P(pediatric) = .00003), whereas the rs10494132C/T polymorphism was associated with serum total IgE in the patients (P &lt; .05). We also showed that the promoter single nucleotide polymorphisms altered the transcriptional activity of CHIA promoter and the C to T substitution at rs10494132 abrogated the Octamer transcription factor-1 (Oct-1) binding site. CONCLUSION Our results establish a significant association of CHIA with atopic asthma and serum total IgE levels in the Indian population.","author":[{"dropping-particle":"","family":"Chatterjee","given":"Rajshekhar","non-dropping-particle":"","parse-names":false,"suffix":""},{"dropping-particle":"","family":"Batra","given":"Jyotsna","non-dropping-particle":"","parse-names":false,"suffix":""},{"dropping-particle":"","family":"Das","given":"Sudipta","non-dropping-particle":"","parse-names":false,"suffix":""},{"dropping-particle":"","family":"Sharma","given":"Surendra Kumar","non-dropping-particle":"","parse-names":false,"suffix":""},{"dropping-particle":"","family":"Ghosh","given":"Balaram","non-dropping-particle":"","parse-names":false,"suffix":""}],"container-title":"The Journal of allergy and clinical immunology","id":"ITEM-2","issue":"1","issued":{"date-parts":[["2008","7"]]},"page":"202-8, 208.e1-7","title":"Genetic association of acidic mammalian chitinase with atopic asthma and serum total IgE levels.","type":"article-journal","volume":"122"},"uris":["http://www.mendeley.com/documents/?uuid=3e222c08-773f-4854-8bfc-c5bb12bfcc53"]},{"id":"ITEM-3","itemData":{"DOI":"10.1097/ACI.0b013e3283306533","ISSN":"1473-6322","PMID":"19644363","abstract":"PURPOSE OF REVIEW The present review provides an overview of the chitinase and chitinase-like proteins, chitotriosidase (CHIT1), YKL-40, and acid mammalian chitinase, and summarizes the genetic studies of asthma and immune-mediated diseases with polymorphisms in the genes encoding these proteins, CHIT1, CHI3L1, and CHIA, respectively. RECENT FINDINGS Polymorphisms in the CHIT1, CHIA, and CHI3L1 genes influence chitotriosidase enzyme activity, acid mammalian chitinase activity, and YKL-40 levels, respectively. Regulatory SNPs in CHI3L1 were also associated with asthma, atopy, and immune-mediated diseases, and nonsynonymous SNPs in CHIA were associated with asthma. No CHIT1 polymorphisms, including a common nonfunctional 24-bp duplication allele, have been associated with asthma. SUMMARY These genes represent novel asthma susceptibility genes. Variations in CHI3L1 and CHIA have been associated with asthma risk. Polymorphisms in CHIT1 have not yet been associated with asthma, but few studies have been reported. Given that chitotriosidase is the major chitinase in the airways and a common nonfunctional allele is present in many populations, additional studies of this gene are warranted. Lastly, studies of all three genes need to be conducted in populations of diverse ancestries.","author":[{"dropping-particle":"","family":"Ober","given":"Carole","non-dropping-particle":"","parse-names":false,"suffix":""},{"dropping-particle":"","family":"Chupp","given":"Geoffrey L","non-dropping-particle":"","parse-names":false,"suffix":""}],"container-title":"Current opinion in allergy and clinical immunology","id":"ITEM-3","issue":"5","issued":{"date-parts":[["2009","10"]]},"page":"401-8","title":"The chitinase and chitinase-like proteins: a review of genetic and functional studies in asthma and immune-mediated diseases.","type":"article-journal","volume":"9"},"uris":["http://www.mendeley.com/documents/?uuid=ac7df2c7-8739-4e7e-b25b-55b4def0ab8e"]},{"id":"ITEM-4","itemData":{"DOI":"10.1111/j.1399-3038.2010.01053.x","ISSN":"1399-3038","PMID":"20444155","abstract":"In the genetics of asthma, single genetic polymorphisms confer only a small individual risk factor. Haplotype-based association analyses, including joint analyses of several candidate genes, might therefore yield more convincing results than single-region statistics. We set out to test for joint influences of asthma genes previously identified in our study population that is acidic mammalian chitinase (AMCase), Toll-like receptor (TLR)-10, and the interleukins IL-4, IL-13, IL-8, and IL-15. In particular, we investigated whether haplotypes at two or three genes show stronger association with the trait than at a single gene alone. We genotyped 26 polymorphisms in 321 asthmatic children and 270 controls. Haplotype-based association analyses were performed by the program FAMHAP. Single-, two-, and three-gene analyses were conducted as well as conditional analyses for pairs of genes. In the two-region analyses, best evidence was found for a joint effect on asthma for AMCase and IL-4 (p(raw) &lt; 5 x 10(-7)) as well as AMCase and IL-13 (p(raw) = 5 x 10(-7)). Besides, IL-13 and TLR-10 showed a stronger two-gene result (p(raw) = 0.001607) than the respective single-gene analyses. Conditional analyses yielded similar results for these two-gene combinations and also revealed mutual additional effects for IL-13 and IL-4 (p(stratified) = 0.014831 and 0.001525, respectively). The most significant results demonstrate a joint effect of AMCase with IL-4 or IL-13 on the trait. Furthermore, additional mutual effects were seen for AMCase and IL-4 as well as for TLR-10 and IL-13. The corresponding pathways might therefore be of particular importance in the genetics of asthma. Further studies are needed to elucidate the functional importance of these gene-gene effects and their precise role in asthma pathogenesis.","author":[{"dropping-particle":"","family":"Heinzmann","given":"Andrea","non-dropping-particle":"","parse-names":false,"suffix":""},{"dropping-particle":"","family":"Brugger","given":"Markus","non-dropping-particle":"","parse-names":false,"suffix":""},{"dropping-particle":"","family":"Bierbaum","given":"Sibylle","non-dropping-particle":"","parse-names":false,"suffix":""},{"dropping-particle":"","family":"Mailaparambil","given":"Beena","non-dropping-particle":"","parse-names":false,"suffix":""},{"dropping-particle":"V","family":"Kopp","given":"Matthias","non-dropping-particle":"","parse-names":false,"suffix":""},{"dropping-particle":"","family":"Strauch","given":"Konstantin","non-dropping-particle":"","parse-names":false,"suffix":""}],"container-title":"Pediatric allergy and immunology : official publication of the European Society of Pediatric Allergy and Immunology","id":"ITEM-4","issue":"4 Pt 2","issued":{"date-parts":[["2010","6"]]},"page":"e679-86","title":"Joint influences of Acidic-Mammalian-Chitinase with Interleukin-4 and Toll-like receptor-10 with Interleukin-13 in the genetics of asthma.","type":"article-journal","volume":"21"},"uris":["http://www.mendeley.com/documents/?uuid=5f547848-ee40-4a04-ab47-6aa1a72adca9"]}],"mendeley":{"formattedCitation":"&lt;sup&gt;85–88&lt;/sup&gt;","plainTextFormattedCitation":"85–88","previouslyFormattedCitation":"&lt;sup&gt;85–88&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85–88</w:t>
            </w:r>
            <w:r w:rsidRPr="000A43F4">
              <w:rPr>
                <w:rFonts w:ascii="Calibri" w:hAnsi="Calibri" w:cs="Calibri"/>
              </w:rPr>
              <w:fldChar w:fldCharType="end"/>
            </w:r>
            <w:r w:rsidRPr="000A43F4">
              <w:rPr>
                <w:rFonts w:ascii="Calibri" w:hAnsi="Calibri" w:cs="Calibri"/>
              </w:rPr>
              <w:t>, acid mammalian chitinase activity</w:t>
            </w:r>
            <w:r w:rsidRPr="000A43F4">
              <w:rPr>
                <w:rFonts w:ascii="Calibri" w:hAnsi="Calibri" w:cs="Calibri"/>
              </w:rPr>
              <w:fldChar w:fldCharType="begin" w:fldLock="1"/>
            </w:r>
            <w:r w:rsidR="00FB68AA">
              <w:rPr>
                <w:rFonts w:ascii="Calibri" w:hAnsi="Calibri" w:cs="Calibri"/>
              </w:rPr>
              <w:instrText>ADDIN CSL_CITATION {"citationItems":[{"id":"ITEM-1","itemData":{"DOI":"10.1097/ACI.0b013e3283306533","ISSN":"1473-6322","PMID":"19644363","abstract":"PURPOSE OF REVIEW The present review provides an overview of the chitinase and chitinase-like proteins, chitotriosidase (CHIT1), YKL-40, and acid mammalian chitinase, and summarizes the genetic studies of asthma and immune-mediated diseases with polymorphisms in the genes encoding these proteins, CHIT1, CHI3L1, and CHIA, respectively. RECENT FINDINGS Polymorphisms in the CHIT1, CHIA, and CHI3L1 genes influence chitotriosidase enzyme activity, acid mammalian chitinase activity, and YKL-40 levels, respectively. Regulatory SNPs in CHI3L1 were also associated with asthma, atopy, and immune-mediated diseases, and nonsynonymous SNPs in CHIA were associated with asthma. No CHIT1 polymorphisms, including a common nonfunctional 24-bp duplication allele, have been associated with asthma. SUMMARY These genes represent novel asthma susceptibility genes. Variations in CHI3L1 and CHIA have been associated with asthma risk. Polymorphisms in CHIT1 have not yet been associated with asthma, but few studies have been reported. Given that chitotriosidase is the major chitinase in the airways and a common nonfunctional allele is present in many populations, additional studies of this gene are warranted. Lastly, studies of all three genes need to be conducted in populations of diverse ancestries.","author":[{"dropping-particle":"","family":"Ober","given":"Carole","non-dropping-particle":"","parse-names":false,"suffix":""},{"dropping-particle":"","family":"Chupp","given":"Geoffrey L","non-dropping-particle":"","parse-names":false,"suffix":""}],"container-title":"Current opinion in allergy and clinical immunology","id":"ITEM-1","issue":"5","issued":{"date-parts":[["2009","10"]]},"page":"401-8","title":"The chitinase and chitinase-like proteins: a review of genetic and functional studies in asthma and immune-mediated diseases.","type":"article-journal","volume":"9"},"uris":["http://www.mendeley.com/documents/?uuid=ac7df2c7-8739-4e7e-b25b-55b4def0ab8e"]},{"id":"ITEM-2","itemData":{"DOI":"10.1093/molbev/msw198","ISSN":"1537-1719","PMID":"27702777","abstract":"Acidic mammalian chitinase (AMCase) is implicated in asthma, allergic inflammation, and food processing. Little is known about genetic and evolutional regulation of chitinolytic activity of AMCase. Here, we relate human AMCase polymorphisms to the mouse AMCase, and show that the highly active variants encoded by nonsynonymous single-nucleotide polymorphisms (nsSNPs) are consistent with the mouse AMCase sequence. The chitinolytic activity of the recombinant human AMCase was significantly lower than that of the mouse counterpart. By creating mouse-human chimeric AMCase protein we found that the presence of the N-terminal region of human AMCase containing conserved active site residues reduced the enzymatic activity of the molecule. We were able to significantly increase the activity of human AMCase by amino acid substitutions encoded by nsSNPs (N45, D47, and R61) with those conserved in the mouse homologue (D45, N47, and M61). For abolition of the mouse AMCase activity, introduction of M61R mutation was sufficient. M61 is conserved in most of primates other than human and orangutan as well as in other mammals. Orangutan has I61 substitution, which also markedly reduced the activity of the mouse AMCase, indicating that the M61 is a crucial residue for the chitinolytic activity. Altogether, our data suggest that human AMCase has lost its chitinolytic activity by integration of nsSNPs during evolution and that the enzyme can be reactivated by introducing amino acids conserved in the mouse counterpart.","author":[{"dropping-particle":"","family":"Okawa","given":"Kazuaki","non-dropping-particle":"","parse-names":false,"suffix":""},{"dropping-particle":"","family":"Ohno","given":"Misa","non-dropping-particle":"","parse-names":false,"suffix":""},{"dropping-particle":"","family":"Kashimura","given":"Akinori","non-dropping-particle":"","parse-names":false,"suffix":""},{"dropping-particle":"","family":"Kimura","given":"Masahiro","non-dropping-particle":"","parse-names":false,"suffix":""},{"dropping-particle":"","family":"Kobayashi","given":"Yuki","non-dropping-particle":"","parse-names":false,"suffix":""},{"dropping-particle":"","family":"Sakaguchi","given":"Masayoshi","non-dropping-particle":"","parse-names":false,"suffix":""},{"dropping-particle":"","family":"Sugahara","given":"Yasusato","non-dropping-particle":"","parse-names":false,"suffix":""},{"dropping-particle":"","family":"Kamaya","given":"Minori","non-dropping-particle":"","parse-names":false,"suffix":""},{"dropping-particle":"","family":"Kino","given":"Yoshihiro","non-dropping-particle":"","parse-names":false,"suffix":""},{"dropping-particle":"","family":"Bauer","given":"Peter O","non-dropping-particle":"","parse-names":false,"suffix":""},{"dropping-particle":"","family":"Oyama","given":"Fumitaka","non-dropping-particle":"","parse-names":false,"suffix":""}],"container-title":"Molecular biology and evolution","id":"ITEM-2","issue":"12","issued":{"date-parts":[["2016"]]},"page":"3183-3193","title":"Loss and Gain of Human Acidic Mammalian Chitinase Activity by Nonsynonymous SNPs.","type":"article-journal","volume":"33"},"uris":["http://www.mendeley.com/documents/?uuid=51e7ab3b-0dd4-4126-a7a4-285a00f6f52a"]}],"mendeley":{"formattedCitation":"&lt;sup&gt;87,89&lt;/sup&gt;","plainTextFormattedCitation":"87,89","previouslyFormattedCitation":"&lt;sup&gt;87,89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87,89</w:t>
            </w:r>
            <w:r w:rsidRPr="000A43F4">
              <w:rPr>
                <w:rFonts w:ascii="Calibri" w:hAnsi="Calibri" w:cs="Calibri"/>
              </w:rPr>
              <w:fldChar w:fldCharType="end"/>
            </w:r>
            <w:r w:rsidRPr="000A43F4">
              <w:rPr>
                <w:rFonts w:ascii="Calibri" w:hAnsi="Calibri" w:cs="Calibri"/>
              </w:rPr>
              <w:t>, and IgE</w:t>
            </w:r>
            <w:r w:rsidRPr="000A43F4">
              <w:rPr>
                <w:rFonts w:ascii="Calibri" w:hAnsi="Calibri" w:cs="Calibri"/>
              </w:rPr>
              <w:fldChar w:fldCharType="begin" w:fldLock="1"/>
            </w:r>
            <w:r w:rsidR="00FB68AA">
              <w:rPr>
                <w:rFonts w:ascii="Calibri" w:hAnsi="Calibri" w:cs="Calibri"/>
              </w:rPr>
              <w:instrText>ADDIN CSL_CITATION {"citationItems":[{"id":"ITEM-1","itemData":{"DOI":"10.1016/j.jaci.2008.04.030","ISSN":"1097-6825","PMID":"18602573","abstract":"BACKGROUND In view of the hygiene hypothesis and the involvement of acidic mammalian chitinase (CHIA) in the effector responses of IL-13 with asthma, CHIA (GeneID-27159) is a potential asthma candidate gene. OBJECTIVE To investigate the association of CHIA polymorphisms with atopic asthma and serum total IgE levels. METHODS Twenty-one single nucleotide polymorphisms were identified by sequencing DNA of 60 individuals. On the basis of linkage disequilibrium, 6 polymorphisms were selected and genotyped in unrelated atopic patients with asthma (N = 270) and controls (N = 292) and an independent pediatric cohort (patients, 150; controls, 101). Electrophoretic mobility shift assay and reporter gene assays were also performed. RESULTS The rs3806448G/A promoter polymorphism showed significant association with atopic asthma (P(adult) = .00001 and P(pediatric) = .0002) and serum total IgE (P &lt; .05). Also rs2282290G/A was associated with atopic asthma (P(adult) = .00009 and P(pediatric) = .00003), whereas the rs10494132C/T polymorphism was associated with serum total IgE in the patients (P &lt; .05). We also showed that the promoter single nucleotide polymorphisms altered the transcriptional activity of CHIA promoter and the C to T substitution at rs10494132 abrogated the Octamer transcription factor-1 (Oct-1) binding site. CONCLUSION Our results establish a significant association of CHIA with atopic asthma and serum total IgE levels in the Indian population.","author":[{"dropping-particle":"","family":"Chatterjee","given":"Rajshekhar","non-dropping-particle":"","parse-names":false,"suffix":""},{"dropping-particle":"","family":"Batra","given":"Jyotsna","non-dropping-particle":"","parse-names":false,"suffix":""},{"dropping-particle":"","family":"Das","given":"Sudipta","non-dropping-particle":"","parse-names":false,"suffix":""},{"dropping-particle":"","family":"Sharma","given":"Surendra Kumar","non-dropping-particle":"","parse-names":false,"suffix":""},{"dropping-particle":"","family":"Ghosh","given":"Balaram","non-dropping-particle":"","parse-names":false,"suffix":""}],"container-title":"The Journal of allergy and clinical immunology","id":"ITEM-1","issue":"1","issued":{"date-parts":[["2008","7"]]},"page":"202-8, 208.e1-7","title":"Genetic association of acidic mammalian chitinase with atopic asthma and serum total IgE levels.","type":"article-journal","volume":"122"},"uris":["http://www.mendeley.com/documents/?uuid=3e222c08-773f-4854-8bfc-c5bb12bfcc53"]}],"mendeley":{"formattedCitation":"&lt;sup&gt;86&lt;/sup&gt;","plainTextFormattedCitation":"86","previouslyFormattedCitation":"&lt;sup&gt;86&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86</w:t>
            </w:r>
            <w:r w:rsidRPr="000A43F4">
              <w:rPr>
                <w:rFonts w:ascii="Calibri" w:hAnsi="Calibri" w:cs="Calibri"/>
              </w:rPr>
              <w:fldChar w:fldCharType="end"/>
            </w:r>
            <w:r w:rsidRPr="000A43F4">
              <w:rPr>
                <w:rFonts w:ascii="Calibri" w:hAnsi="Calibri" w:cs="Calibri"/>
              </w:rPr>
              <w:t xml:space="preserve"> although there were also some null results</w:t>
            </w:r>
            <w:r w:rsidRPr="000A43F4">
              <w:rPr>
                <w:rFonts w:ascii="Calibri" w:hAnsi="Calibri" w:cs="Calibri"/>
              </w:rPr>
              <w:fldChar w:fldCharType="begin" w:fldLock="1"/>
            </w:r>
            <w:r w:rsidR="00FB68AA">
              <w:rPr>
                <w:rFonts w:ascii="Calibri" w:hAnsi="Calibri" w:cs="Calibri"/>
              </w:rPr>
              <w:instrText>ADDIN CSL_CITATION {"citationItems":[{"id":"ITEM-1","itemData":{"DOI":"10.1016/j.jaci.2009.12.995","ISSN":"1097-6825","PMID":"20226308","author":[{"dropping-particle":"","family":"Wu","given":"Ann Chen","non-dropping-particle":"","parse-names":false,"suffix":""},{"dropping-particle":"","family":"Lasky-Su","given":"Jessica","non-dropping-particle":"","parse-names":false,"suffix":""},{"dropping-particle":"","family":"Rogers","given":"Christine A","non-dropping-particle":"","parse-names":false,"suffix":""},{"dropping-particle":"","family":"Klanderman","given":"Barbara J","non-dropping-particle":"","parse-names":false,"suffix":""},{"dropping-particle":"","family":"Litonjua","given":"Augusto","non-dropping-particle":"","parse-names":false,"suffix":""}],"container-title":"The Journal of allergy and clinical immunology","id":"ITEM-1","issue":"3","issued":{"date-parts":[["2010","3"]]},"page":"754-7, 757.e1-757.e2","title":"Polymorphisms of chitinases are not associated with asthma.","type":"article-journal","volume":"125"},"uris":["http://www.mendeley.com/documents/?uuid=567471fa-1bf9-4fc9-b22a-274a51e29021"]}],"mendeley":{"formattedCitation":"&lt;sup&gt;90&lt;/sup&gt;","plainTextFormattedCitation":"90","previouslyFormattedCitation":"&lt;sup&gt;90&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90</w:t>
            </w:r>
            <w:r w:rsidRPr="000A43F4">
              <w:rPr>
                <w:rFonts w:ascii="Calibri" w:hAnsi="Calibri" w:cs="Calibri"/>
              </w:rPr>
              <w:fldChar w:fldCharType="end"/>
            </w:r>
            <w:r w:rsidRPr="000A43F4">
              <w:rPr>
                <w:rFonts w:ascii="Calibri" w:hAnsi="Calibri" w:cs="Calibri"/>
              </w:rPr>
              <w:t>. The protein is involved in T helper-2 (Th2)-mediated diseases and protects pulmonary epithelial cells from growth factor withdrawal- and Fas ligand-induced apoptosis</w:t>
            </w:r>
            <w:r w:rsidRPr="000A43F4">
              <w:rPr>
                <w:rFonts w:ascii="Calibri" w:hAnsi="Calibri" w:cs="Calibri"/>
              </w:rPr>
              <w:fldChar w:fldCharType="begin" w:fldLock="1"/>
            </w:r>
            <w:r w:rsidR="00FB68AA">
              <w:rPr>
                <w:rFonts w:ascii="Calibri" w:hAnsi="Calibri" w:cs="Calibri"/>
              </w:rPr>
              <w:instrText>ADDIN CSL_CITATION {"citationItems":[{"id":"ITEM-1","itemData":{"DOI":"10.4049/jimmunol.0803446","ISSN":"1550-6606","PMID":"19342690","abstract":"Acidic mammalian chitinase (AMCase) is produced during and plays an important role in the pathogenesis of Th2-mediated diseases and antiparasite responses. However, the effector responses of AMCase in these settings have not been adequately defined and the relationship(s) between its chitinolytic and other biologic properties have not been investigated. In these studies, we demonstrate that AMCase protects airway epithelial cells from Fas ligand- and growth factor withdrawal-induced apoptosis. This cytoprotection was associated with Akt phosphorylation and abrogated when the PI3K/Akt pathway was inhibited. Comparable cytoprotection was also seen in experiments comparing wild-type AMCase and mutant AMCase that lacked chitinolytic activity. Importantly, the apoptosis-inhibiting effect of enzymatically active and inactive AMCase was abrogated by treatment with allosamidin. These studies demonstrate that secreted AMCase feeds back in an autocrine and/or paracrine manner to protect pulmonary epithelial cells from growth factor withdrawal- and Fas ligand-induced apoptosis. They also demonstrate that the cytoprotection is mediated via a PI3K/Akt-dependent and allosamidin-sensitive pathway that is independent of the chitinolytic activity of this chitinase.","author":[{"dropping-particle":"","family":"Hartl","given":"Dominik","non-dropping-particle":"","parse-names":false,"suffix":""},{"dropping-particle":"","family":"He","given":"Chuan Hua","non-dropping-particle":"","parse-names":false,"suffix":""},{"dropping-particle":"","family":"Koller","given":"Babara","non-dropping-particle":"","parse-names":false,"suffix":""},{"dropping-particle":"","family":"Silva","given":"Carla A","non-dropping-particle":"Da","parse-names":false,"suffix":""},{"dropping-particle":"","family":"Kobayashi","given":"Yasushi","non-dropping-particle":"","parse-names":false,"suffix":""},{"dropping-particle":"","family":"Lee","given":"Chun Geun","non-dropping-particle":"","parse-names":false,"suffix":""},{"dropping-particle":"","family":"Flavell","given":"Richard A","non-dropping-particle":"","parse-names":false,"suffix":""},{"dropping-particle":"","family":"Elias","given":"Jack A","non-dropping-particle":"","parse-names":false,"suffix":""}],"container-title":"Journal of immunology (Baltimore, Md. : 1950)","id":"ITEM-1","issue":"8","issued":{"date-parts":[["2009","4","15"]]},"page":"5098-106","title":"Acidic mammalian chitinase regulates epithelial cell apoptosis via a chitinolytic-independent mechanism.","type":"article-journal","volume":"182"},"uris":["http://www.mendeley.com/documents/?uuid=c43c6adc-8ee0-40b0-a4b0-93e2bb643dce"]}],"mendeley":{"formattedCitation":"&lt;sup&gt;91&lt;/sup&gt;","plainTextFormattedCitation":"91","previouslyFormattedCitation":"&lt;sup&gt;91&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91</w:t>
            </w:r>
            <w:r w:rsidRPr="000A43F4">
              <w:rPr>
                <w:rFonts w:ascii="Calibri" w:hAnsi="Calibri" w:cs="Calibri"/>
              </w:rPr>
              <w:fldChar w:fldCharType="end"/>
            </w:r>
            <w:r w:rsidRPr="000A43F4">
              <w:rPr>
                <w:rFonts w:ascii="Calibri" w:hAnsi="Calibri" w:cs="Calibri"/>
              </w:rPr>
              <w:t>. It was induced via a Th2-specific, interleukin-13 (IL-13)-mediated pathway in epithelial cells and macrophages in an aeroallergen asthma model</w:t>
            </w:r>
            <w:r w:rsidRPr="000A43F4">
              <w:rPr>
                <w:rFonts w:ascii="Calibri" w:hAnsi="Calibri" w:cs="Calibri"/>
              </w:rPr>
              <w:fldChar w:fldCharType="begin" w:fldLock="1"/>
            </w:r>
            <w:r w:rsidR="00FB68AA">
              <w:rPr>
                <w:rFonts w:ascii="Calibri" w:hAnsi="Calibri" w:cs="Calibri"/>
              </w:rPr>
              <w:instrText>ADDIN CSL_CITATION {"citationItems":[{"id":"ITEM-1","itemData":{"DOI":"10.1126/science.1095336","ISSN":"1095-9203","PMID":"15192232","abstract":"Chitin is a surface component of parasites and insects, and chitinases are induced in lower life forms during infections with these agents. Although chitin itself does not exist in humans, chitinases are present in the human genome. We show here that acidic mammalian chitinase (AMCase) is induced via a T helper-2 (Th2)-specific, interleukin-13 (IL-13)-mediated pathway in epithelial cells and macrophages in an aeroallergen asthma model and expressed in exaggerated quantities in human asthma. AMCase neutralization ameliorated Th2 inflammation and airway hyperresponsiveness, in part by inhibiting IL-13 pathway activation and chemokine induction. AMCase may thus be an important mediator of IL-13-induced responses in Th2-dominated disorders such as asthma.","author":[{"dropping-particle":"","family":"Zhu","given":"Zhou","non-dropping-particle":"","parse-names":false,"suffix":""},{"dropping-particle":"","family":"Zheng","given":"Tao","non-dropping-particle":"","parse-names":false,"suffix":""},{"dropping-particle":"","family":"Homer","given":"Robert J","non-dropping-particle":"","parse-names":false,"suffix":""},{"dropping-particle":"","family":"Kim","given":"Yoon-Keun","non-dropping-particle":"","parse-names":false,"suffix":""},{"dropping-particle":"","family":"Chen","given":"Ning Yuan","non-dropping-particle":"","parse-names":false,"suffix":""},{"dropping-particle":"","family":"Cohn","given":"Lauren","non-dropping-particle":"","parse-names":false,"suffix":""},{"dropping-particle":"","family":"Hamid","given":"Qutayba","non-dropping-particle":"","parse-names":false,"suffix":""},{"dropping-particle":"","family":"Elias","given":"Jack A","non-dropping-particle":"","parse-names":false,"suffix":""}],"container-title":"Science (New York, N.Y.)","id":"ITEM-1","issue":"5677","issued":{"date-parts":[["2004","6","11"]]},"page":"1678-82","title":"Acidic mammalian chitinase in asthmatic Th2 inflammation and IL-13 pathway activation.","type":"article-journal","volume":"304"},"uris":["http://www.mendeley.com/documents/?uuid=ec392a7d-4bdb-4ae2-8ce9-42c822eb8c23"]}],"mendeley":{"formattedCitation":"&lt;sup&gt;92&lt;/sup&gt;","plainTextFormattedCitation":"92","previouslyFormattedCitation":"&lt;sup&gt;92&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92</w:t>
            </w:r>
            <w:r w:rsidRPr="000A43F4">
              <w:rPr>
                <w:rFonts w:ascii="Calibri" w:hAnsi="Calibri" w:cs="Calibri"/>
              </w:rPr>
              <w:fldChar w:fldCharType="end"/>
            </w:r>
            <w:r w:rsidRPr="000A43F4">
              <w:rPr>
                <w:rFonts w:ascii="Calibri" w:hAnsi="Calibri" w:cs="Calibri"/>
              </w:rPr>
              <w:t>, and ADAM17/EGFR-dependent pathway</w:t>
            </w:r>
            <w:r w:rsidRPr="000A43F4">
              <w:rPr>
                <w:rFonts w:ascii="Calibri" w:hAnsi="Calibri" w:cs="Calibri"/>
              </w:rPr>
              <w:fldChar w:fldCharType="begin" w:fldLock="1"/>
            </w:r>
            <w:r w:rsidR="00FB68AA">
              <w:rPr>
                <w:rFonts w:ascii="Calibri" w:hAnsi="Calibri" w:cs="Calibri"/>
              </w:rPr>
              <w:instrText>ADDIN CSL_CITATION {"citationItems":[{"id":"ITEM-1","itemData":{"DOI":"10.1074/jbc.M805574200","ISSN":"0021-9258","PMID":"18824549","abstract":"Acidic mammalian chitinase (AMCase) is expressed in an exaggerated fashion in epithelial cells at sites of pulmonary T helper cell type 2 inflammation and plays important roles in the pathogenesis of anti-parasite and asthma-like responses. However, the mechanisms that control epithelial cell AMCase secretion and its effector responses have not been adequately defined. To address these issues, we used in vivo and in vitro experimental systems to define the pathways of epithelial AMCase secretion and its epithelial regulatory effects. Here we demonstrate that, in murine T helper cell type 2 modeling systems, AMCase colocalizes with the epidermal growth factor receptor (EGFR) and ADAM17 (a membrane disintegrin and metallopeptidase 17) in lung epithelial cells. In vitro cotransfection experiments in A549 cells demonstrated that AMCase and EGFR physically interact with each other. Cotransfection of AMCase and EGFR also increased, whereas EGFR inhibition decreased AMCase secretion. Interestingly, AMCase secretion was not significantly altered by treatment with EGF but was significantly decreased when the upstream EGFR transactivator ADAM17 was inhibited. AMCase secretion was also decreased when the EGFR-downstream Ras was blocked. Transfected and recombinant AMCase induced epithelial cell production of CCL2, CCL17, and CXCL8. These studies demonstrate that lung epithelial cells secrete AMCase via an EGFR-dependent pathway that is activated by ADAM17 and mediates its effects via Ras. They also demonstrate that the AMCase that is secreted feeds back in an autocrine and/or paracrine fashion to stimulate pulmonary epithelial cell chemokine production.","author":[{"dropping-particle":"","family":"Hartl","given":"Dominik","non-dropping-particle":"","parse-names":false,"suffix":""},{"dropping-particle":"","family":"He","given":"Chuan Hua","non-dropping-particle":"","parse-names":false,"suffix":""},{"dropping-particle":"","family":"Koller","given":"Barbara","non-dropping-particle":"","parse-names":false,"suffix":""},{"dropping-particle":"","family":"Silva","given":"Carla A","non-dropping-particle":"Da","parse-names":false,"suffix":""},{"dropping-particle":"","family":"Homer","given":"Robert","non-dropping-particle":"","parse-names":false,"suffix":""},{"dropping-particle":"","family":"Lee","given":"Chun G","non-dropping-particle":"","parse-names":false,"suffix":""},{"dropping-particle":"","family":"Elias","given":"Jack A","non-dropping-particle":"","parse-names":false,"suffix":""}],"container-title":"The Journal of biological chemistry","id":"ITEM-1","issue":"48","issued":{"date-parts":[["2008","11","28"]]},"page":"33472-82","title":"Acidic mammalian chitinase is secreted via an ADAM17/epidermal growth factor receptor-dependent pathway and stimulates chemokine production by pulmonary epithelial cells.","type":"article-journal","volume":"283"},"uris":["http://www.mendeley.com/documents/?uuid=3ed2a1a3-a5ad-4f20-b7f8-33010381be0b"]}],"mendeley":{"formattedCitation":"&lt;sup&gt;93&lt;/sup&gt;","plainTextFormattedCitation":"93","previouslyFormattedCitation":"&lt;sup&gt;93&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93</w:t>
            </w:r>
            <w:r w:rsidRPr="000A43F4">
              <w:rPr>
                <w:rFonts w:ascii="Calibri" w:hAnsi="Calibri" w:cs="Calibri"/>
              </w:rPr>
              <w:fldChar w:fldCharType="end"/>
            </w:r>
            <w:r w:rsidRPr="000A43F4">
              <w:rPr>
                <w:rFonts w:ascii="Calibri" w:hAnsi="Calibri" w:cs="Calibri"/>
              </w:rPr>
              <w:t>.</w:t>
            </w:r>
          </w:p>
        </w:tc>
      </w:tr>
      <w:tr w:rsidR="00E974CE" w:rsidRPr="000A43F4" w14:paraId="52F25D97" w14:textId="77777777" w:rsidTr="004D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C7DCA25" w14:textId="77777777" w:rsidR="00E974CE" w:rsidRPr="000A43F4" w:rsidRDefault="00E974CE" w:rsidP="004D5419">
            <w:pPr>
              <w:rPr>
                <w:rFonts w:ascii="Calibri" w:hAnsi="Calibri" w:cs="Calibri"/>
              </w:rPr>
            </w:pPr>
          </w:p>
        </w:tc>
        <w:tc>
          <w:tcPr>
            <w:tcW w:w="1375" w:type="dxa"/>
          </w:tcPr>
          <w:p w14:paraId="60C0CC4D"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0A43F4">
              <w:rPr>
                <w:rFonts w:ascii="Calibri" w:hAnsi="Calibri" w:cs="Calibri"/>
                <w:i/>
                <w:iCs/>
              </w:rPr>
              <w:t>OVGP1</w:t>
            </w:r>
          </w:p>
        </w:tc>
        <w:tc>
          <w:tcPr>
            <w:tcW w:w="1175" w:type="dxa"/>
          </w:tcPr>
          <w:p w14:paraId="5F6A7E29"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1376E315" w14:textId="5382F393" w:rsidR="00E974CE" w:rsidRPr="000A43F4" w:rsidRDefault="00E974CE" w:rsidP="00896E7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Oviductal glycoprotein 1 encodes an epithelial glycoprotein. It is secreted from non-ciliated oviductal epithelial cells and associates with ovulated oocytes, blastomeres, and spermatozoan acrosomal regions</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w:t>
            </w:r>
          </w:p>
        </w:tc>
      </w:tr>
      <w:tr w:rsidR="00E974CE" w:rsidRPr="000A43F4" w14:paraId="4FC4FD29" w14:textId="77777777" w:rsidTr="004D5419">
        <w:tc>
          <w:tcPr>
            <w:cnfStyle w:val="001000000000" w:firstRow="0" w:lastRow="0" w:firstColumn="1" w:lastColumn="0" w:oddVBand="0" w:evenVBand="0" w:oddHBand="0" w:evenHBand="0" w:firstRowFirstColumn="0" w:firstRowLastColumn="0" w:lastRowFirstColumn="0" w:lastRowLastColumn="0"/>
            <w:tcW w:w="976" w:type="dxa"/>
          </w:tcPr>
          <w:p w14:paraId="36FD5634" w14:textId="77777777" w:rsidR="00E974CE" w:rsidRPr="000A43F4" w:rsidRDefault="00E974CE" w:rsidP="004D5419">
            <w:pPr>
              <w:rPr>
                <w:rFonts w:ascii="Calibri" w:hAnsi="Calibri" w:cs="Calibri"/>
              </w:rPr>
            </w:pPr>
          </w:p>
        </w:tc>
        <w:tc>
          <w:tcPr>
            <w:tcW w:w="1375" w:type="dxa"/>
          </w:tcPr>
          <w:p w14:paraId="2FE0D565"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0A43F4">
              <w:rPr>
                <w:rFonts w:ascii="Calibri" w:hAnsi="Calibri" w:cs="Calibri"/>
                <w:i/>
                <w:iCs/>
              </w:rPr>
              <w:t>WDR77</w:t>
            </w:r>
          </w:p>
        </w:tc>
        <w:tc>
          <w:tcPr>
            <w:tcW w:w="1175" w:type="dxa"/>
          </w:tcPr>
          <w:p w14:paraId="5F6748A0"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185A002A" w14:textId="19E8BD34" w:rsidR="00E974CE" w:rsidRPr="000A43F4" w:rsidRDefault="00E974CE" w:rsidP="00896E7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WD repeat domain 77 encodes an androgen receptor coactivator</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 It may be involved in the early stages of prostate cancer</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w:t>
            </w:r>
          </w:p>
        </w:tc>
      </w:tr>
      <w:tr w:rsidR="00E974CE" w:rsidRPr="000A43F4" w14:paraId="51325C04" w14:textId="77777777" w:rsidTr="004D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330E6AF" w14:textId="77777777" w:rsidR="00E974CE" w:rsidRPr="000A43F4" w:rsidRDefault="00E974CE" w:rsidP="004D5419">
            <w:pPr>
              <w:rPr>
                <w:rFonts w:ascii="Calibri" w:hAnsi="Calibri" w:cs="Calibri"/>
              </w:rPr>
            </w:pPr>
          </w:p>
        </w:tc>
        <w:tc>
          <w:tcPr>
            <w:tcW w:w="1375" w:type="dxa"/>
          </w:tcPr>
          <w:p w14:paraId="160EAAC8"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0A43F4">
              <w:rPr>
                <w:rFonts w:ascii="Calibri" w:hAnsi="Calibri" w:cs="Calibri"/>
                <w:i/>
                <w:iCs/>
              </w:rPr>
              <w:t xml:space="preserve">ATP5F1 </w:t>
            </w:r>
            <w:r w:rsidRPr="000A43F4">
              <w:rPr>
                <w:rFonts w:ascii="Calibri" w:hAnsi="Calibri" w:cs="Calibri"/>
              </w:rPr>
              <w:t>(</w:t>
            </w:r>
            <w:r w:rsidRPr="000A43F4">
              <w:rPr>
                <w:rFonts w:ascii="Calibri" w:hAnsi="Calibri" w:cs="Calibri"/>
                <w:i/>
                <w:iCs/>
              </w:rPr>
              <w:t>ATP5PB</w:t>
            </w:r>
            <w:r w:rsidRPr="000A43F4">
              <w:rPr>
                <w:rFonts w:ascii="Calibri" w:hAnsi="Calibri" w:cs="Calibri"/>
              </w:rPr>
              <w:t>)</w:t>
            </w:r>
          </w:p>
        </w:tc>
        <w:tc>
          <w:tcPr>
            <w:tcW w:w="1175" w:type="dxa"/>
          </w:tcPr>
          <w:p w14:paraId="4BBA8103"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4CF43F6F" w14:textId="7C056747" w:rsidR="00E974CE" w:rsidRPr="000A43F4" w:rsidRDefault="00E974CE" w:rsidP="00896E7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ATP synthase peripheral stalk-membrane subunit b encodes a subunit of mitochondrial ATP synthase</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 Its hypomethylation was involved in drug resistance in chronic myeloid leukemia</w:t>
            </w:r>
            <w:r w:rsidRPr="000A43F4">
              <w:rPr>
                <w:rFonts w:ascii="Calibri" w:hAnsi="Calibri" w:cs="Calibri"/>
              </w:rPr>
              <w:fldChar w:fldCharType="begin" w:fldLock="1"/>
            </w:r>
            <w:r w:rsidR="00FB68AA">
              <w:rPr>
                <w:rFonts w:ascii="Calibri" w:hAnsi="Calibri" w:cs="Calibri"/>
              </w:rPr>
              <w:instrText>ADDIN CSL_CITATION {"citationItems":[{"id":"ITEM-1","itemData":{"DOI":"10.1093/annonc/mdp569","ISSN":"1569-8041","PMID":"20038517","abstract":"BACKGROUND To identify novel proteins involved in multidrug resistance in chronic myeloid leukemia (CML). MATERIALS AND METHODS Comparative proteomics was used to screen multidrug resistance-related proteins from K562 and K562/A02; the differently expressed proteins were further confirmed by western blot and real-time PCR. short hairpin RNA (shRNA) assay was applied to determine the relationship between candidate protein and adriamycin resistance. Bisulfite sequencing was carried out to assess methylation status of candidate multidrug resistance-related gene promoter. K562/A02 was treated with 5-azacytidine or trichostatin A (TSA); multidrug resistance phenotype and corresponding protein or gene changes were detected. RESULTS Seventeen proteins with altered abundances of more than twofold were detected, among which mitochondrial ATPase in K562/A02 was significantly down-regulated. Suppressing mitochondrial ATPase by shRNA could enhance adriamycin resistance and antiapoptosis activity of K562. The promoter hypermethylation in mitochondrial ATPase was found to be attributed to the adriamycin-resistant phenotype of both K562/A02 (methylated frequency 18.18%) and CML primary cells in accelerated phase (methylated frequency 7.95%) or blast crisis (methylated frequency 26.59%). Inhibition of hypermethylation increased adriamycin sensitivity of K562/A02. A synergistic effect on reversing adriamycin-resistant phenotype was obtained when 5-azacytidine was combined with TSA. CONCLUSION Down-regulation of mitochondrial ATPase can lead to adriamycin resistance in CML and the mechanism is associated with DNA methylation regulation.","author":[{"dropping-particle":"","family":"Li","given":"R J","non-dropping-particle":"","parse-names":false,"suffix":""},{"dropping-particle":"","family":"Zhang","given":"G S","non-dropping-particle":"","parse-names":false,"suffix":""},{"dropping-particle":"","family":"Chen","given":"Y H","non-dropping-particle":"","parse-names":false,"suffix":""},{"dropping-particle":"","family":"Zhu","given":"J F","non-dropping-particle":"","parse-names":false,"suffix":""},{"dropping-particle":"","family":"Lu","given":"Q J","non-dropping-particle":"","parse-names":false,"suffix":""},{"dropping-particle":"","family":"Gong","given":"F J","non-dropping-particle":"","parse-names":false,"suffix":""},{"dropping-particle":"","family":"Kuang","given":"W Y","non-dropping-particle":"","parse-names":false,"suffix":""}],"container-title":"Annals of oncology : official journal of the European Society for Medical Oncology","id":"ITEM-1","issue":"7","issued":{"date-parts":[["2010","7"]]},"page":"1506-14","title":"Down-regulation of mitochondrial ATPase by hypermethylation mechanism in chronic myeloid leukemia is associated with multidrug resistance.","type":"article-journal","volume":"21"},"uris":["http://www.mendeley.com/documents/?uuid=48f71504-fe3d-485d-ac33-2f353e740dd2"]}],"mendeley":{"formattedCitation":"&lt;sup&gt;94&lt;/sup&gt;","plainTextFormattedCitation":"94","previouslyFormattedCitation":"&lt;sup&gt;94&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94</w:t>
            </w:r>
            <w:r w:rsidRPr="000A43F4">
              <w:rPr>
                <w:rFonts w:ascii="Calibri" w:hAnsi="Calibri" w:cs="Calibri"/>
              </w:rPr>
              <w:fldChar w:fldCharType="end"/>
            </w:r>
            <w:r w:rsidRPr="000A43F4">
              <w:rPr>
                <w:rFonts w:ascii="Calibri" w:hAnsi="Calibri" w:cs="Calibri"/>
              </w:rPr>
              <w:t>.</w:t>
            </w:r>
          </w:p>
        </w:tc>
      </w:tr>
      <w:tr w:rsidR="00E974CE" w:rsidRPr="000A43F4" w14:paraId="7EA5F851" w14:textId="77777777" w:rsidTr="004D5419">
        <w:tc>
          <w:tcPr>
            <w:cnfStyle w:val="001000000000" w:firstRow="0" w:lastRow="0" w:firstColumn="1" w:lastColumn="0" w:oddVBand="0" w:evenVBand="0" w:oddHBand="0" w:evenHBand="0" w:firstRowFirstColumn="0" w:firstRowLastColumn="0" w:lastRowFirstColumn="0" w:lastRowLastColumn="0"/>
            <w:tcW w:w="976" w:type="dxa"/>
          </w:tcPr>
          <w:p w14:paraId="1400E55D" w14:textId="77777777" w:rsidR="00E974CE" w:rsidRPr="000A43F4" w:rsidRDefault="00E974CE" w:rsidP="004D5419">
            <w:pPr>
              <w:rPr>
                <w:rFonts w:ascii="Calibri" w:hAnsi="Calibri" w:cs="Calibri"/>
              </w:rPr>
            </w:pPr>
          </w:p>
        </w:tc>
        <w:tc>
          <w:tcPr>
            <w:tcW w:w="1375" w:type="dxa"/>
          </w:tcPr>
          <w:p w14:paraId="016BE772"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0A43F4">
              <w:rPr>
                <w:rFonts w:ascii="Calibri" w:hAnsi="Calibri" w:cs="Calibri"/>
                <w:i/>
                <w:iCs/>
              </w:rPr>
              <w:t xml:space="preserve">FAM212B </w:t>
            </w:r>
            <w:r w:rsidRPr="000A43F4">
              <w:rPr>
                <w:rFonts w:ascii="Calibri" w:hAnsi="Calibri" w:cs="Calibri"/>
              </w:rPr>
              <w:t>(</w:t>
            </w:r>
            <w:r w:rsidRPr="000A43F4">
              <w:rPr>
                <w:rFonts w:ascii="Calibri" w:hAnsi="Calibri" w:cs="Calibri"/>
                <w:i/>
                <w:iCs/>
              </w:rPr>
              <w:t>INKA2</w:t>
            </w:r>
            <w:r w:rsidRPr="000A43F4">
              <w:rPr>
                <w:rFonts w:ascii="Calibri" w:hAnsi="Calibri" w:cs="Calibri"/>
              </w:rPr>
              <w:t>)</w:t>
            </w:r>
          </w:p>
        </w:tc>
        <w:tc>
          <w:tcPr>
            <w:tcW w:w="1175" w:type="dxa"/>
          </w:tcPr>
          <w:p w14:paraId="239ABEE8"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029A907F" w14:textId="695350D4" w:rsidR="00E974CE" w:rsidRPr="000A43F4" w:rsidRDefault="00E974CE" w:rsidP="00896E7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Inka box actin regulator 2 is broadly expressed in multiple tissues including lung</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w:t>
            </w:r>
          </w:p>
        </w:tc>
      </w:tr>
      <w:tr w:rsidR="00E974CE" w:rsidRPr="000A43F4" w14:paraId="32A00B4C" w14:textId="77777777" w:rsidTr="004D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0342903" w14:textId="77777777" w:rsidR="00E974CE" w:rsidRPr="000A43F4" w:rsidRDefault="00E974CE" w:rsidP="004D5419">
            <w:pPr>
              <w:rPr>
                <w:rFonts w:ascii="Calibri" w:hAnsi="Calibri" w:cs="Calibri"/>
              </w:rPr>
            </w:pPr>
          </w:p>
        </w:tc>
        <w:tc>
          <w:tcPr>
            <w:tcW w:w="1375" w:type="dxa"/>
          </w:tcPr>
          <w:p w14:paraId="2C162857"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0A43F4">
              <w:rPr>
                <w:rFonts w:ascii="Calibri" w:hAnsi="Calibri" w:cs="Calibri"/>
                <w:i/>
                <w:iCs/>
              </w:rPr>
              <w:t>PROK1</w:t>
            </w:r>
          </w:p>
        </w:tc>
        <w:tc>
          <w:tcPr>
            <w:tcW w:w="1175" w:type="dxa"/>
          </w:tcPr>
          <w:p w14:paraId="691659AF"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None</w:t>
            </w:r>
          </w:p>
        </w:tc>
        <w:tc>
          <w:tcPr>
            <w:tcW w:w="5824" w:type="dxa"/>
          </w:tcPr>
          <w:p w14:paraId="197B84BD" w14:textId="46DD6B03" w:rsidR="00E974CE" w:rsidRPr="000A43F4" w:rsidRDefault="00E974CE" w:rsidP="00896E7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Prokineticin 1 induces proliferation, migration, and fenestration in capillary endothelial cells derived from endocrine glands</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 It is induced by hypoxia, and often is  complementary to the expression of vascular endothelial growth factor (VEGF)</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 It was involved in angiogenesis in cystic fibrosis</w:t>
            </w:r>
            <w:r w:rsidRPr="000A43F4">
              <w:rPr>
                <w:rFonts w:ascii="Calibri" w:hAnsi="Calibri" w:cs="Calibri"/>
              </w:rPr>
              <w:fldChar w:fldCharType="begin" w:fldLock="1"/>
            </w:r>
            <w:r w:rsidR="00FB68AA">
              <w:rPr>
                <w:rFonts w:ascii="Calibri" w:hAnsi="Calibri" w:cs="Calibri"/>
              </w:rPr>
              <w:instrText>ADDIN CSL_CITATION {"citationItems":[{"id":"ITEM-1","itemData":{"DOI":"10.1152/ajplung.00382.2014","ISSN":"1522-1504","PMID":"26047640","abstract":"Enhanced lung angiogenesis has been reported in cystic fibrosis (CF). Recently, two highly homologous ligands, endocrine gland vascular endothelial growth factor (EG-VEGF) and mammalian Bv8, have been described as new angiogenic factors. Both ligands bind and activate two closely related G protein-coupled receptors, the prokineticin receptor (PROKR) 1 and 2. Yet, the expression, regulation, and potential role of EG-VEGF, BV8, and their receptors in normal and CF lung are still unknown. The expression of the receptors and their ligands was examined using molecular, biochemical, and immunocytochemistry analyses in lungs obtained from CF patients vs. control and in normal and CF bronchial epithelial cells. Cystic fibrosis transmembrane conductance regulator (CFTR) activity was evaluated in relation to both ligands, and concentrations of EG-VEGF were measured by ELISA. At the mRNA level, EG-VEGF, BV8, and PROKR2 gene expression was, respectively, approximately five, four, and two times higher in CF lungs compared with the controls. At the cellular level, both the ligands and their receptors showed elevated expressions in the CF condition. Similar results were observed at the protein level. The EG-VEGF secretion was apical and was approximately two times higher in CF compared with the normal epithelial cells. This secretion was increased following the inhibition of CFTR chloride channel activity. More importantly, EG-VEGF and BV8 increased the intracellular concentration of Ca(2+) and cAMP and stimulated CFTR-chloride channel activity. Altogether, these data suggest local roles for epithelial BV8 and EG-VEGF in the CF airway peribronchial vascular remodeling and highlighted the role of CFTR activity in both ligand biosynthesis and secretion.","author":[{"dropping-particle":"","family":"Chauvet","given":"Sylvain","non-dropping-particle":"","parse-names":false,"suffix":""},{"dropping-particle":"","family":"Traboulsi","given":"Wael","non-dropping-particle":"","parse-names":false,"suffix":""},{"dropping-particle":"","family":"Thevenon","given":"Laura","non-dropping-particle":"","parse-names":false,"suffix":""},{"dropping-particle":"","family":"Kouadri","given":"Amal","non-dropping-particle":"","parse-names":false,"suffix":""},{"dropping-particle":"","family":"Feige","given":"Jean-Jacques","non-dropping-particle":"","parse-names":false,"suffix":""},{"dropping-particle":"","family":"Camara","given":"Boubou","non-dropping-particle":"","parse-names":false,"suffix":""},{"dropping-particle":"","family":"Alfaidy","given":"Nadia","non-dropping-particle":"","parse-names":false,"suffix":""},{"dropping-particle":"","family":"Benharouga","given":"Mohamed","non-dropping-particle":"","parse-names":false,"suffix":""}],"container-title":"American journal of physiology. Lung cellular and molecular physiology","id":"ITEM-1","issue":"3","issued":{"date-parts":[["2015","8","1"]]},"page":"L314-22","title":"EG-VEGF, BV8, and their receptor expression in human bronchi and their modification in cystic fibrosis: Impact of CFTR mutation (delF508).","type":"article-journal","volume":"309"},"uris":["http://www.mendeley.com/documents/?uuid=eea2388b-6739-4c77-be56-b2a9484fa58b"]}],"mendeley":{"formattedCitation":"&lt;sup&gt;95&lt;/sup&gt;","plainTextFormattedCitation":"95","previouslyFormattedCitation":"&lt;sup&gt;95&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95</w:t>
            </w:r>
            <w:r w:rsidRPr="000A43F4">
              <w:rPr>
                <w:rFonts w:ascii="Calibri" w:hAnsi="Calibri" w:cs="Calibri"/>
              </w:rPr>
              <w:fldChar w:fldCharType="end"/>
            </w:r>
            <w:r w:rsidRPr="000A43F4">
              <w:rPr>
                <w:rFonts w:ascii="Calibri" w:hAnsi="Calibri" w:cs="Calibri"/>
              </w:rPr>
              <w:t>.</w:t>
            </w:r>
          </w:p>
        </w:tc>
      </w:tr>
      <w:tr w:rsidR="00E974CE" w:rsidRPr="000A43F4" w14:paraId="616C14FB" w14:textId="77777777" w:rsidTr="004D5419">
        <w:tc>
          <w:tcPr>
            <w:cnfStyle w:val="001000000000" w:firstRow="0" w:lastRow="0" w:firstColumn="1" w:lastColumn="0" w:oddVBand="0" w:evenVBand="0" w:oddHBand="0" w:evenHBand="0" w:firstRowFirstColumn="0" w:firstRowLastColumn="0" w:lastRowFirstColumn="0" w:lastRowLastColumn="0"/>
            <w:tcW w:w="976" w:type="dxa"/>
          </w:tcPr>
          <w:p w14:paraId="40DE24C5" w14:textId="77777777" w:rsidR="00E974CE" w:rsidRPr="000A43F4" w:rsidRDefault="00E974CE" w:rsidP="004D5419">
            <w:pPr>
              <w:rPr>
                <w:rFonts w:ascii="Calibri" w:hAnsi="Calibri" w:cs="Calibri"/>
              </w:rPr>
            </w:pPr>
          </w:p>
        </w:tc>
        <w:tc>
          <w:tcPr>
            <w:tcW w:w="1375" w:type="dxa"/>
          </w:tcPr>
          <w:p w14:paraId="25358251"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0A43F4">
              <w:rPr>
                <w:rFonts w:ascii="Calibri" w:hAnsi="Calibri" w:cs="Calibri"/>
                <w:i/>
                <w:iCs/>
              </w:rPr>
              <w:t>KCNC4</w:t>
            </w:r>
          </w:p>
        </w:tc>
        <w:tc>
          <w:tcPr>
            <w:tcW w:w="1175" w:type="dxa"/>
          </w:tcPr>
          <w:p w14:paraId="10D534B8"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5E5441C5" w14:textId="16F95181" w:rsidR="00E974CE" w:rsidRPr="000A43F4" w:rsidRDefault="00E974CE" w:rsidP="00896E7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Potassium voltage-gated channel subfamily C member 4 encodes a protein that generates atypical voltage-dependent transient current that may be important for neuronal excitability</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 It was related to subacute hypoxia in pulmonary arterial smooth muscle cells</w:t>
            </w:r>
            <w:r w:rsidRPr="000A43F4">
              <w:rPr>
                <w:rFonts w:ascii="Calibri" w:hAnsi="Calibri" w:cs="Calibri"/>
              </w:rPr>
              <w:fldChar w:fldCharType="begin" w:fldLock="1"/>
            </w:r>
            <w:r w:rsidR="00FB68AA">
              <w:rPr>
                <w:rFonts w:ascii="Calibri" w:hAnsi="Calibri" w:cs="Calibri"/>
              </w:rPr>
              <w:instrText>ADDIN CSL_CITATION {"citationItems":[{"id":"ITEM-1","itemData":{"DOI":"10.1016/j.ejphar.2008.02.031","ISSN":"0014-2999","PMID":"18430420","abstract":"We have previously reported that subacute hypoxia activates lung 15-lipoxygenase (15-LOX), which catalyzes arachidonic acid to produce 15-HETE, leading to constriction of neonatal rabbit pulmonary arteries. Subacute hypoxia suppresses Kv3.4 channel expression and results in an inhibition of whole-cell K(+) currents (I(K)). Although the Kv channel inhibition is likely to be mediated through 15-HETE, direct evidence is still lacking. To reveal the role of the 15-LOX/15-HETE pathway in the hypoxia-induced down-regulation of Kv3.4 channel expression and inhibition of I(K), we performed studies using 15-LOX blockers, whole-cell patch-clamp, semi-quantitative PCR, ELISA and Western blot analysis. We found that Kv3.4 channel expression at the mRNA and protein levels was greatly up-regulated in pulmonary arterial smooth muscle cells after blockade of 15-LOX by CDC or NDGA. The 15-LOX blockade also partially restored I(K). In comparison, 15-HETE had a stronger effect than 12-HETE on the expression of Kv3.4 channels. 5-HETE had no noticeable effect on Kv3.4 channel expression. These data indicate that the 15-LOX pathway via its metabolite, 15-HETE, seems to play a role in the down-regulation of Kv3.4 expression and I(K) inhibition after subacute hypoxia.","author":[{"dropping-particle":"","family":"Guo","given":"Lei","non-dropping-particle":"","parse-names":false,"suffix":""},{"dropping-particle":"","family":"Tang","given":"Xiaobo","non-dropping-particle":"","parse-names":false,"suffix":""},{"dropping-particle":"","family":"Tian","given":"Hua","non-dropping-particle":"","parse-names":false,"suffix":""},{"dropping-particle":"","family":"Liu","given":"Ye","non-dropping-particle":"","parse-names":false,"suffix":""},{"dropping-particle":"","family":"Wang","given":"Zhigang","non-dropping-particle":"","parse-names":false,"suffix":""},{"dropping-particle":"","family":"Wu","given":"Hong","non-dropping-particle":"","parse-names":false,"suffix":""},{"dropping-particle":"","family":"Wang","given":"Jing","non-dropping-particle":"","parse-names":false,"suffix":""},{"dropping-particle":"","family":"Guo","given":"Sholi","non-dropping-particle":"","parse-names":false,"suffix":""},{"dropping-particle":"","family":"Zhu","given":"Daling","non-dropping-particle":"","parse-names":false,"suffix":""}],"container-title":"European journal of pharmacology","id":"ITEM-1","issue":"1-3","issued":{"date-parts":[["2008","6","10"]]},"page":"187-95","title":"Subacute hypoxia suppresses Kv3.4 channel expression and whole-cell K+ currents through endogenous 15-hydroxyeicosatetraenoic acid in pulmonary arterial smooth muscle cells.","type":"article-journal","volume":"587"},"uris":["http://www.mendeley.com/documents/?uuid=8286bf0a-241e-48da-9f38-e609952357b9"]}],"mendeley":{"formattedCitation":"&lt;sup&gt;96&lt;/sup&gt;","plainTextFormattedCitation":"96","previouslyFormattedCitation":"&lt;sup&gt;96&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96</w:t>
            </w:r>
            <w:r w:rsidRPr="000A43F4">
              <w:rPr>
                <w:rFonts w:ascii="Calibri" w:hAnsi="Calibri" w:cs="Calibri"/>
              </w:rPr>
              <w:fldChar w:fldCharType="end"/>
            </w:r>
            <w:r w:rsidRPr="000A43F4">
              <w:rPr>
                <w:rFonts w:ascii="Calibri" w:hAnsi="Calibri" w:cs="Calibri"/>
              </w:rPr>
              <w:t>.</w:t>
            </w:r>
          </w:p>
        </w:tc>
      </w:tr>
      <w:tr w:rsidR="00E974CE" w:rsidRPr="000A43F4" w14:paraId="1566BA9A" w14:textId="77777777" w:rsidTr="004D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A6DC90A" w14:textId="77777777" w:rsidR="00E974CE" w:rsidRPr="000A43F4" w:rsidRDefault="00E974CE" w:rsidP="004D5419">
            <w:pPr>
              <w:rPr>
                <w:rFonts w:ascii="Calibri" w:hAnsi="Calibri" w:cs="Calibri"/>
              </w:rPr>
            </w:pPr>
            <w:r w:rsidRPr="000A43F4">
              <w:rPr>
                <w:rFonts w:ascii="Calibri" w:hAnsi="Calibri" w:cs="Calibri"/>
              </w:rPr>
              <w:t>3p14.3</w:t>
            </w:r>
          </w:p>
        </w:tc>
        <w:tc>
          <w:tcPr>
            <w:tcW w:w="1375" w:type="dxa"/>
          </w:tcPr>
          <w:p w14:paraId="30C62EAB"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0A43F4">
              <w:rPr>
                <w:rFonts w:ascii="Calibri" w:hAnsi="Calibri" w:cs="Calibri"/>
                <w:i/>
                <w:iCs/>
              </w:rPr>
              <w:t>ABHD6</w:t>
            </w:r>
          </w:p>
        </w:tc>
        <w:tc>
          <w:tcPr>
            <w:tcW w:w="1175" w:type="dxa"/>
          </w:tcPr>
          <w:p w14:paraId="3DF92C24"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1B1F28A3" w14:textId="31BD094F" w:rsidR="00E974CE" w:rsidRPr="000A43F4" w:rsidRDefault="00E974CE" w:rsidP="00896E7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Abhydrolase domain containing 6 is involved in the control of macrophage activation and inflammation</w:t>
            </w:r>
            <w:r w:rsidRPr="000A43F4">
              <w:rPr>
                <w:rFonts w:ascii="Calibri" w:hAnsi="Calibri" w:cs="Calibri"/>
              </w:rPr>
              <w:fldChar w:fldCharType="begin" w:fldLock="1"/>
            </w:r>
            <w:r w:rsidR="00FB68AA">
              <w:rPr>
                <w:rFonts w:ascii="Calibri" w:hAnsi="Calibri" w:cs="Calibri"/>
              </w:rPr>
              <w:instrText>ADDIN CSL_CITATION {"citationItems":[{"id":"ITEM-1","itemData":{"DOI":"10.1073/pnas.1314017110","ISSN":"1091-6490","PMID":"24101490","abstract":"Proinflammatory macrophages are key mediators in several pathologies; thus, controlling their activation is necessary. The endocannabinoid system is implicated in various inflammatory processes. Here we show that in macrophages, the newly characterized enzyme α/β-hydrolase domain 6 (ABHD6) controls 2-arachidonoylglycerol (2-AG) levels and thus its pharmacological effects. Furthermore, we characterize a unique pathway mediating the effects of 2-AG through its oxygenation by cyclooxygenase-2 to give rise to the anti-inflammatory prostaglandin D2-glycerol ester (PGD2-G). Pharmacological blockade of cyclooxygenase-2 or of prostaglandin D synthase prevented the effects of increasing 2-AG levels by ABHD6 inhibition in vitro, as well as the 2-AG-induced increase in PGD2-G levels. Together, our data demonstrate the physiological relevance of the interaction between the endocannabinoid and prostanoid systems. Moreover, we show that ABHD6 inhibition in vivo allows for fine-tuning of 2-AG levels in mice, therefore reducing lipopolysaccharide-induced inflammation, without the characteristic central side effects of strong increases in 2-AG levels obtained following monoacylglycerol lipase inhibition. In addition, administration of PGD2-G reduces lipopolysaccharide-induced inflammation in mice, thus confirming the biological relevance of this 2-AG metabolite. This points to ABHD6 as an interesting therapeutic target that should be relevant in treating inflammation-related conditions, and proposes PGD2-G as a bioactive lipid with potential anti-inflammatory properties in vivo.","author":[{"dropping-particle":"","family":"Alhouayek","given":"Mireille","non-dropping-particle":"","parse-names":false,"suffix":""},{"dropping-particle":"","family":"Masquelier","given":"Julien","non-dropping-particle":"","parse-names":false,"suffix":""},{"dropping-particle":"","family":"Cani","given":"Patrice D","non-dropping-particle":"","parse-names":false,"suffix":""},{"dropping-particle":"","family":"Lambert","given":"Didier M","non-dropping-particle":"","parse-names":false,"suffix":""},{"dropping-particle":"","family":"Muccioli","given":"Giulio G","non-dropping-particle":"","parse-names":false,"suffix":""}],"container-title":"Proceedings of the National Academy of Sciences of the United States of America","id":"ITEM-1","issue":"43","issued":{"date-parts":[["2013","10","22"]]},"page":"17558-63","title":"Implication of the anti-inflammatory bioactive lipid prostaglandin D2-glycerol ester in the control of macrophage activation and inflammation by ABHD6.","type":"article-journal","volume":"110"},"uris":["http://www.mendeley.com/documents/?uuid=d895d130-39a1-42ee-bccb-1fcc8a9f9cfa"]}],"mendeley":{"formattedCitation":"&lt;sup&gt;97&lt;/sup&gt;","plainTextFormattedCitation":"97","previouslyFormattedCitation":"&lt;sup&gt;97&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97</w:t>
            </w:r>
            <w:r w:rsidRPr="000A43F4">
              <w:rPr>
                <w:rFonts w:ascii="Calibri" w:hAnsi="Calibri" w:cs="Calibri"/>
              </w:rPr>
              <w:fldChar w:fldCharType="end"/>
            </w:r>
            <w:r w:rsidRPr="000A43F4">
              <w:rPr>
                <w:rFonts w:ascii="Calibri" w:hAnsi="Calibri" w:cs="Calibri"/>
              </w:rPr>
              <w:t>.</w:t>
            </w:r>
          </w:p>
        </w:tc>
      </w:tr>
      <w:tr w:rsidR="00E974CE" w:rsidRPr="000A43F4" w14:paraId="420E9382" w14:textId="77777777" w:rsidTr="004D5419">
        <w:tc>
          <w:tcPr>
            <w:cnfStyle w:val="001000000000" w:firstRow="0" w:lastRow="0" w:firstColumn="1" w:lastColumn="0" w:oddVBand="0" w:evenVBand="0" w:oddHBand="0" w:evenHBand="0" w:firstRowFirstColumn="0" w:firstRowLastColumn="0" w:lastRowFirstColumn="0" w:lastRowLastColumn="0"/>
            <w:tcW w:w="976" w:type="dxa"/>
          </w:tcPr>
          <w:p w14:paraId="21116111" w14:textId="77777777" w:rsidR="00E974CE" w:rsidRPr="000A43F4" w:rsidRDefault="00E974CE" w:rsidP="004D5419">
            <w:pPr>
              <w:rPr>
                <w:rFonts w:ascii="Calibri" w:hAnsi="Calibri" w:cs="Calibri"/>
              </w:rPr>
            </w:pPr>
          </w:p>
        </w:tc>
        <w:tc>
          <w:tcPr>
            <w:tcW w:w="1375" w:type="dxa"/>
          </w:tcPr>
          <w:p w14:paraId="32C588B7"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0A43F4">
              <w:rPr>
                <w:rFonts w:ascii="Calibri" w:hAnsi="Calibri" w:cs="Calibri"/>
                <w:i/>
                <w:iCs/>
              </w:rPr>
              <w:t>ARF4</w:t>
            </w:r>
          </w:p>
        </w:tc>
        <w:tc>
          <w:tcPr>
            <w:tcW w:w="1175" w:type="dxa"/>
          </w:tcPr>
          <w:p w14:paraId="5F1AAF84"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1DCC4F65" w14:textId="72F065B7" w:rsidR="00E974CE" w:rsidRPr="000A43F4" w:rsidRDefault="00E974CE" w:rsidP="00896E7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ADP ribosylation factor 4 encodes a protein that stimulates the ADP-ribosyltransferase activity of cholera toxin and plays a role in vesicular trafficking and as an activator of phospholipase D</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 It is involved in Golgi stress and susceptibility to pathogens</w:t>
            </w:r>
            <w:r w:rsidRPr="000A43F4">
              <w:rPr>
                <w:rFonts w:ascii="Calibri" w:hAnsi="Calibri" w:cs="Calibri"/>
              </w:rPr>
              <w:fldChar w:fldCharType="begin" w:fldLock="1"/>
            </w:r>
            <w:r w:rsidR="00FB68AA">
              <w:rPr>
                <w:rFonts w:ascii="Calibri" w:hAnsi="Calibri" w:cs="Calibri"/>
              </w:rPr>
              <w:instrText>ADDIN CSL_CITATION {"citationItems":[{"id":"ITEM-1","itemData":{"DOI":"10.1038/ncb2865","ISSN":"1476-4679","PMID":"24185178","abstract":"Treatment of cells with brefeldin A (BFA) blocks secretory vesicle transport and causes a collapse of the Golgi apparatus. To gain more insight into the cellular mechanisms mediating BFA toxicity, we conducted a genome-wide haploid genetic screen that led to the identification of the small G protein ADP-ribosylation factor 4 (ARF4). ARF4 depletion preserves viability, Golgi integrity and cargo trafficking in the presence of BFA, and these effects depend on the guanine nucleotide exchange factor GBF1 and other ARF isoforms including ARF1 and ARF5. ARF4 knockdown cells show increased resistance to several human pathogens including Chlamydia trachomatis and Shigella flexneri. Furthermore, ARF4 expression is induced when cells are exposed to several Golgi-disturbing agents and requires the CREB3 (also known as Luman or LZIP) transcription factor, whose downregulation mimics ARF4 loss. Thus, we have uncovered a CREB3-ARF4 signalling cascade that may be part of a Golgi stress response set in motion by stimuli compromising Golgi capacity.","author":[{"dropping-particle":"","family":"Reiling","given":"Jan H","non-dropping-particle":"","parse-names":false,"suffix":""},{"dropping-particle":"","family":"Olive","given":"Andrew J","non-dropping-particle":"","parse-names":false,"suffix":""},{"dropping-particle":"","family":"Sanyal","given":"Sumana","non-dropping-particle":"","parse-names":false,"suffix":""},{"dropping-particle":"","family":"Carette","given":"Jan E","non-dropping-particle":"","parse-names":false,"suffix":""},{"dropping-particle":"","family":"Brummelkamp","given":"Thijn R","non-dropping-particle":"","parse-names":false,"suffix":""},{"dropping-particle":"","family":"Ploegh","given":"Hidde L","non-dropping-particle":"","parse-names":false,"suffix":""},{"dropping-particle":"","family":"Starnbach","given":"Michael N","non-dropping-particle":"","parse-names":false,"suffix":""},{"dropping-particle":"","family":"Sabatini","given":"David M","non-dropping-particle":"","parse-names":false,"suffix":""}],"container-title":"Nature cell biology","id":"ITEM-1","issue":"12","issued":{"date-parts":[["2013","12"]]},"page":"1473-85","title":"A CREB3-ARF4 signalling pathway mediates the response to Golgi stress and susceptibility to pathogens.","type":"article-journal","volume":"15"},"uris":["http://www.mendeley.com/documents/?uuid=89d4241d-28f9-43d9-9007-84577bef35a3"]}],"mendeley":{"formattedCitation":"&lt;sup&gt;98&lt;/sup&gt;","plainTextFormattedCitation":"98","previouslyFormattedCitation":"&lt;sup&gt;98&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98</w:t>
            </w:r>
            <w:r w:rsidRPr="000A43F4">
              <w:rPr>
                <w:rFonts w:ascii="Calibri" w:hAnsi="Calibri" w:cs="Calibri"/>
              </w:rPr>
              <w:fldChar w:fldCharType="end"/>
            </w:r>
            <w:r w:rsidRPr="000A43F4">
              <w:rPr>
                <w:rFonts w:ascii="Calibri" w:hAnsi="Calibri" w:cs="Calibri"/>
              </w:rPr>
              <w:t>.</w:t>
            </w:r>
          </w:p>
        </w:tc>
      </w:tr>
      <w:tr w:rsidR="00E974CE" w:rsidRPr="000A43F4" w14:paraId="5EE696E7" w14:textId="77777777" w:rsidTr="004D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43DB672" w14:textId="77777777" w:rsidR="00E974CE" w:rsidRPr="000A43F4" w:rsidRDefault="00E974CE" w:rsidP="004D5419">
            <w:pPr>
              <w:rPr>
                <w:rFonts w:ascii="Calibri" w:hAnsi="Calibri" w:cs="Calibri"/>
              </w:rPr>
            </w:pPr>
          </w:p>
        </w:tc>
        <w:tc>
          <w:tcPr>
            <w:tcW w:w="1375" w:type="dxa"/>
          </w:tcPr>
          <w:p w14:paraId="0E8D138D"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0A43F4">
              <w:rPr>
                <w:rFonts w:ascii="Calibri" w:hAnsi="Calibri" w:cs="Calibri"/>
                <w:i/>
                <w:iCs/>
              </w:rPr>
              <w:t>IL17RD</w:t>
            </w:r>
          </w:p>
        </w:tc>
        <w:tc>
          <w:tcPr>
            <w:tcW w:w="1175" w:type="dxa"/>
          </w:tcPr>
          <w:p w14:paraId="5533BD6C"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3CF6B0BA" w14:textId="44089EBF" w:rsidR="00E974CE" w:rsidRPr="000A43F4" w:rsidRDefault="00E974CE" w:rsidP="00896E7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Interleukin 17 receptor D encodes a membrane protein belonging to the interleukin-17 receptor (IL-17R) protein family</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 The gene product affects fibroblast growth factor signaling, inhibiting or stimulating growth through MAPK/ERK signaling</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 It also interacts with TNF receptor 2 (TNFR2) to activate NF-κB</w:t>
            </w:r>
            <w:r w:rsidRPr="000A43F4">
              <w:rPr>
                <w:rFonts w:ascii="Calibri" w:hAnsi="Calibri" w:cs="Calibri"/>
              </w:rPr>
              <w:fldChar w:fldCharType="begin" w:fldLock="1"/>
            </w:r>
            <w:r w:rsidR="00FB68AA">
              <w:rPr>
                <w:rFonts w:ascii="Calibri" w:hAnsi="Calibri" w:cs="Calibri"/>
              </w:rPr>
              <w:instrText>ADDIN CSL_CITATION {"citationItems":[{"id":"ITEM-1","itemData":{"DOI":"10.1074/jbc.M114.586560","ISSN":"1083-351X","PMID":"25378394","abstract":"TNF receptor 2 (TNFR2) exerts diverse roles in the pathogenesis of inflammatory and autoimmune diseases. Here, we report that TNFR2 but not TNFR1 forms a heteromer with interleukin-17 receptor D (IL-17RD), also named Sef, to activate NF-κB signaling. TNFR2 associates with IL-17RD, leading to mutual receptor aggregation and TRAF2 recruitment, which further activate the downstream cascade of NF-κB signaling. Depletion of IL-17RD impaired TNFR2-mediated activation of NF-κB signaling. Importantly, IL-17RD was markedly increased in renal tubular epithelial cells in nephritis rats, and a strong interaction of TNFR2 and IL-17RD was observed in the renal epithelia. The IL-17RD·TNFR2 complex in activation of NF-κB may explain the role of TNFR2 in inflammatory diseases including nephritis.","author":[{"dropping-particle":"","family":"Yang","given":"Shigao","non-dropping-particle":"","parse-names":false,"suffix":""},{"dropping-particle":"","family":"Wang","given":"Yinyin","non-dropping-particle":"","parse-names":false,"suffix":""},{"dropping-particle":"","family":"Mei","given":"Kunrong","non-dropping-particle":"","parse-names":false,"suffix":""},{"dropping-particle":"","family":"Zhang","given":"Sen","non-dropping-particle":"","parse-names":false,"suffix":""},{"dropping-particle":"","family":"Sun","given":"Xiaojun","non-dropping-particle":"","parse-names":false,"suffix":""},{"dropping-particle":"","family":"Ren","given":"Fangli","non-dropping-particle":"","parse-names":false,"suffix":""},{"dropping-particle":"","family":"Liu","given":"Sihan","non-dropping-particle":"","parse-names":false,"suffix":""},{"dropping-particle":"","family":"Yang","given":"Zi","non-dropping-particle":"","parse-names":false,"suffix":""},{"dropping-particle":"","family":"Wang","given":"Xinquan","non-dropping-particle":"","parse-names":false,"suffix":""},{"dropping-particle":"","family":"Qin","given":"Zhihai","non-dropping-particle":"","parse-names":false,"suffix":""},{"dropping-particle":"","family":"Chang","given":"Zhijie","non-dropping-particle":"","parse-names":false,"suffix":""}],"container-title":"The Journal of biological chemistry","id":"ITEM-1","issue":"2","issued":{"date-parts":[["2015","1","9"]]},"page":"861-71","title":"Tumor necrosis factor receptor 2 (TNFR2)·interleukin-17 receptor D (IL-17RD) heteromerization reveals a novel mechanism for NF-κB activation.","type":"article-journal","volume":"290"},"uris":["http://www.mendeley.com/documents/?uuid=d2acb9c5-296f-4bcb-b69b-ca12bbd6f3b2"]}],"mendeley":{"formattedCitation":"&lt;sup&gt;99&lt;/sup&gt;","plainTextFormattedCitation":"99","previouslyFormattedCitation":"&lt;sup&gt;99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99</w:t>
            </w:r>
            <w:r w:rsidRPr="000A43F4">
              <w:rPr>
                <w:rFonts w:ascii="Calibri" w:hAnsi="Calibri" w:cs="Calibri"/>
              </w:rPr>
              <w:fldChar w:fldCharType="end"/>
            </w:r>
            <w:r w:rsidRPr="000A43F4">
              <w:rPr>
                <w:rFonts w:ascii="Calibri" w:hAnsi="Calibri" w:cs="Calibri"/>
              </w:rPr>
              <w:t>.</w:t>
            </w:r>
          </w:p>
        </w:tc>
      </w:tr>
      <w:tr w:rsidR="00E974CE" w:rsidRPr="000A43F4" w14:paraId="11035953" w14:textId="77777777" w:rsidTr="004D5419">
        <w:tc>
          <w:tcPr>
            <w:cnfStyle w:val="001000000000" w:firstRow="0" w:lastRow="0" w:firstColumn="1" w:lastColumn="0" w:oddVBand="0" w:evenVBand="0" w:oddHBand="0" w:evenHBand="0" w:firstRowFirstColumn="0" w:firstRowLastColumn="0" w:lastRowFirstColumn="0" w:lastRowLastColumn="0"/>
            <w:tcW w:w="976" w:type="dxa"/>
          </w:tcPr>
          <w:p w14:paraId="4F37F2C2" w14:textId="77777777" w:rsidR="00E974CE" w:rsidRPr="000A43F4" w:rsidRDefault="00E974CE" w:rsidP="004D5419">
            <w:pPr>
              <w:rPr>
                <w:rFonts w:ascii="Calibri" w:hAnsi="Calibri" w:cs="Calibri"/>
              </w:rPr>
            </w:pPr>
          </w:p>
        </w:tc>
        <w:tc>
          <w:tcPr>
            <w:tcW w:w="1375" w:type="dxa"/>
          </w:tcPr>
          <w:p w14:paraId="3068EA53"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0A43F4">
              <w:rPr>
                <w:rFonts w:ascii="Calibri" w:hAnsi="Calibri" w:cs="Calibri"/>
                <w:i/>
                <w:iCs/>
              </w:rPr>
              <w:t>ARHGEF3</w:t>
            </w:r>
          </w:p>
        </w:tc>
        <w:tc>
          <w:tcPr>
            <w:tcW w:w="1175" w:type="dxa"/>
          </w:tcPr>
          <w:p w14:paraId="43F23091"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3D3E1047" w14:textId="23A31E14" w:rsidR="00E974CE" w:rsidRPr="000A43F4" w:rsidRDefault="00E974CE" w:rsidP="00896E7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Rho guanine nucleotide exchange factor 3 encodes a protein that activates RHOA and RHOB, which have a role in bone cell biology</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 Its gene product also regulates a SPARC protein that participates in the assembly and turnover of the extracellular matrix</w:t>
            </w:r>
            <w:r w:rsidRPr="000A43F4">
              <w:rPr>
                <w:rFonts w:ascii="Calibri" w:hAnsi="Calibri" w:cs="Calibri"/>
              </w:rPr>
              <w:fldChar w:fldCharType="begin" w:fldLock="1"/>
            </w:r>
            <w:r w:rsidR="00FB68AA">
              <w:rPr>
                <w:rFonts w:ascii="Calibri" w:hAnsi="Calibri" w:cs="Calibri"/>
              </w:rPr>
              <w:instrText>ADDIN CSL_CITATION {"citationItems":[{"id":"ITEM-1","itemData":{"DOI":"10.1016/j.pupt.2017.03.003","ISSN":"1522-9629","PMID":"28315487","abstract":"Pathogenesis of idiopathic pulmonary fibrosis (IPF) remains unclear. Secreted protein acidic and rich in cysteine (SPARC) is a matricellular protein that participates in the assembly and turnover of the extracellular matrix, whose expression is regulated by transforming growth factor (TGF)-β1 through activation of mammalian target of rapamycin complex 2 (mTORC2). Exchange factor found in platelets, leukemic, and neuronal tissues (XPLN) is an endogenous inhibitor of mTORC2. However, whether XPLN modulates SPARC expression remains unknown. Herein, we investigated the regulatory mechanisms of XPLN in human lung fibroblasts. Effect of XPLN on mTORC2 activity was evaluated by silencing XPLN in human foetal lung fibroblasts (HFL-1 cells), using small interfering RNA. SPARC expression was quantified by quantitative real-time RT-PCR and western blotting. Fibroblasts were treated with TGF-β1, histone deacetylase (HDAC) inhibitors, entinostat, or vorinostat, to assess their effects on XPLN expression. Moreover, the effect of mTORC1 inhibition on SPARC and XPLN was examined. XPLN depletion stimulated SPARC expression and Akt phosphorylation on Ser473. TGF-β1 treatment down-regulated XPLN via Smad 2/3. XPLN mRNA expression was up-regulated upon treatment with HDAC inhibitors in a concentration-dependent manner, and TGF-β1-induced SPARC expression was reversed by entinostat treatment. mTORC1 inhibition by rapamycin and Raptor depletion stimulated SPARC expression. In conclusion, this is the first study describing the involvement of XPLN in the regulation of SPARC. These findings may help uncover the regulatory mechanisms of the mTORC2-SPARC axis. The up-regulation of XPLN by HDAC inhibitors may be a novel therapeutic approach in patients with IPF.","author":[{"dropping-particle":"","family":"Kamio","given":"Koichiro","non-dropping-particle":"","parse-names":false,"suffix":""},{"dropping-particle":"","family":"Azuma","given":"Arata","non-dropping-particle":"","parse-names":false,"suffix":""},{"dropping-particle":"","family":"Usuki","given":"Jiro","non-dropping-particle":"","parse-names":false,"suffix":""},{"dropping-particle":"","family":"Matsuda","given":"Kuniko","non-dropping-particle":"","parse-names":false,"suffix":""},{"dropping-particle":"","family":"Inomata","given":"Minoru","non-dropping-particle":"","parse-names":false,"suffix":""},{"dropping-particle":"","family":"Nishijima","given":"Nobuhiko","non-dropping-particle":"","parse-names":false,"suffix":""},{"dropping-particle":"","family":"Itakura","given":"Shioto","non-dropping-particle":"","parse-names":false,"suffix":""},{"dropping-particle":"","family":"Hayashi","given":"Hiroki","non-dropping-particle":"","parse-names":false,"suffix":""},{"dropping-particle":"","family":"Kashiwada","given":"Takeru","non-dropping-particle":"","parse-names":false,"suffix":""},{"dropping-particle":"","family":"Kokuho","given":"Nariaki","non-dropping-particle":"","parse-names":false,"suffix":""},{"dropping-particle":"","family":"Atsumi","given":"Kenichiro","non-dropping-particle":"","parse-names":false,"suffix":""},{"dropping-particle":"","family":"Yamaguchi","given":"Tomoyoshi","non-dropping-particle":"","parse-names":false,"suffix":""},{"dropping-particle":"","family":"Fujita","given":"Kazue","non-dropping-particle":"","parse-names":false,"suffix":""},{"dropping-particle":"","family":"Saito","given":"Yoshinobu","non-dropping-particle":"","parse-names":false,"suffix":""},{"dropping-particle":"","family":"Abe","given":"Shinji","non-dropping-particle":"","parse-names":false,"suffix":""},{"dropping-particle":"","family":"Kubota","given":"Kaoru","non-dropping-particle":"","parse-names":false,"suffix":""},{"dropping-particle":"","family":"Gemma","given":"Akihiko","non-dropping-particle":"","parse-names":false,"suffix":""}],"container-title":"Pulmonary pharmacology &amp; therapeutics","id":"ITEM-1","issued":{"date-parts":[["2017","6"]]},"page":"61-69","title":"XPLN is modulated by HDAC inhibitors and negatively regulates SPARC expression by targeting mTORC2 in human lung fibroblasts.","type":"article-journal","volume":"44"},"uris":["http://www.mendeley.com/documents/?uuid=f91e5368-4da5-42b4-b0c9-52d838fff66a"]}],"mendeley":{"formattedCitation":"&lt;sup&gt;100&lt;/sup&gt;","plainTextFormattedCitation":"100","previouslyFormattedCitation":"&lt;sup&gt;100&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100</w:t>
            </w:r>
            <w:r w:rsidRPr="000A43F4">
              <w:rPr>
                <w:rFonts w:ascii="Calibri" w:hAnsi="Calibri" w:cs="Calibri"/>
              </w:rPr>
              <w:fldChar w:fldCharType="end"/>
            </w:r>
            <w:r w:rsidRPr="000A43F4">
              <w:rPr>
                <w:rFonts w:ascii="Calibri" w:hAnsi="Calibri" w:cs="Calibri"/>
              </w:rPr>
              <w:t>. It also has a role in iron uptake</w:t>
            </w:r>
            <w:r w:rsidRPr="000A43F4">
              <w:rPr>
                <w:rFonts w:ascii="Calibri" w:hAnsi="Calibri" w:cs="Calibri"/>
              </w:rPr>
              <w:fldChar w:fldCharType="begin" w:fldLock="1"/>
            </w:r>
            <w:r w:rsidR="00FB68AA">
              <w:rPr>
                <w:rFonts w:ascii="Calibri" w:hAnsi="Calibri" w:cs="Calibri"/>
              </w:rPr>
              <w:instrText>ADDIN CSL_CITATION {"citationItems":[{"id":"ITEM-1","itemData":{"DOI":"10.1182/blood-2011-02-337295","ISSN":"1528-0020","PMID":"21715309","abstract":"Genomewide association meta-analysis studies have identified &gt; 100 independent genetic loci associated with blood cell indices, including volume and count of platelets and erythrocytes. Although several of these loci encode known regulators of hematopoiesis, the mechanism by which most sequence variants exert their effect on blood cell formation remains elusive. An example is the Rho guanine nucleotide exchange factor, ARHGEF3, which was previously implicated by genomewide association meta-analysis studies in bone cell biology. Here, we report on the unexpected role of ARHGEF3 in regulation of iron uptake and erythroid cell maturation. Although early erythroid differentiation progressed normally, silencing of arhgef3 in Danio rerio resulted in microcytic and hypochromic anemia. This was rescued by intracellular supplementation of iron, showing that arhgef3-depleted erythroid cells are fully capable of hemoglobinization. Disruption of the arhgef3 target, RhoA, also produced severe anemia, which was, again, corrected by iron injection. Moreover, silencing of ARHGEF3 in erythromyeloblastoid cells K562 showed that the uptake of transferrin was severely impaired. Taken together, this is the first study to provide evidence for ARHGEF3 being a regulator of transferrin uptake in erythroid cells, through activation of RHOA.","author":[{"dropping-particle":"","family":"Serbanovic-Canic","given":"Jovana","non-dropping-particle":"","parse-names":false,"suffix":""},{"dropping-particle":"","family":"Cvejic","given":"Ana","non-dropping-particle":"","parse-names":false,"suffix":""},{"dropping-particle":"","family":"Soranzo","given":"Nicole","non-dropping-particle":"","parse-names":false,"suffix":""},{"dropping-particle":"","family":"Stemple","given":"Derek L","non-dropping-particle":"","parse-names":false,"suffix":""},{"dropping-particle":"","family":"Ouwehand","given":"Willem H","non-dropping-particle":"","parse-names":false,"suffix":""},{"dropping-particle":"","family":"Freson","given":"Kathleen","non-dropping-particle":"","parse-names":false,"suffix":""}],"container-title":"Blood","id":"ITEM-1","issue":"18","issued":{"date-parts":[["2011","11","3"]]},"page":"4967-76","title":"Silencing of RhoA nucleotide exchange factor, ARHGEF3, reveals its unexpected role in iron uptake.","type":"article-journal","volume":"118"},"uris":["http://www.mendeley.com/documents/?uuid=cc3631ed-315e-4b87-ae08-fda948881995"]}],"mendeley":{"formattedCitation":"&lt;sup&gt;101&lt;/sup&gt;","plainTextFormattedCitation":"101","previouslyFormattedCitation":"&lt;sup&gt;101&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101</w:t>
            </w:r>
            <w:r w:rsidRPr="000A43F4">
              <w:rPr>
                <w:rFonts w:ascii="Calibri" w:hAnsi="Calibri" w:cs="Calibri"/>
              </w:rPr>
              <w:fldChar w:fldCharType="end"/>
            </w:r>
            <w:r w:rsidRPr="000A43F4">
              <w:rPr>
                <w:rFonts w:ascii="Calibri" w:hAnsi="Calibri" w:cs="Calibri"/>
              </w:rPr>
              <w:t>. Genetic variants in or around this gene were associated with bone mineral density</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w:t>
            </w:r>
          </w:p>
        </w:tc>
      </w:tr>
      <w:tr w:rsidR="00E974CE" w:rsidRPr="000A43F4" w14:paraId="72085529" w14:textId="77777777" w:rsidTr="004D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8867D59" w14:textId="77777777" w:rsidR="00E974CE" w:rsidRPr="000A43F4" w:rsidRDefault="00E974CE" w:rsidP="004D5419">
            <w:pPr>
              <w:rPr>
                <w:rFonts w:ascii="Calibri" w:hAnsi="Calibri" w:cs="Calibri"/>
              </w:rPr>
            </w:pPr>
            <w:r w:rsidRPr="000A43F4">
              <w:rPr>
                <w:rFonts w:ascii="Calibri" w:hAnsi="Calibri" w:cs="Calibri"/>
              </w:rPr>
              <w:t>7p21.1</w:t>
            </w:r>
          </w:p>
          <w:p w14:paraId="6A83A203" w14:textId="77777777" w:rsidR="00E974CE" w:rsidRPr="000A43F4" w:rsidRDefault="00E974CE" w:rsidP="004D5419">
            <w:pPr>
              <w:rPr>
                <w:rFonts w:ascii="Calibri" w:hAnsi="Calibri" w:cs="Calibri"/>
              </w:rPr>
            </w:pPr>
          </w:p>
        </w:tc>
        <w:tc>
          <w:tcPr>
            <w:tcW w:w="1375" w:type="dxa"/>
          </w:tcPr>
          <w:p w14:paraId="56EB2F65"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0A43F4">
              <w:rPr>
                <w:rFonts w:ascii="Calibri" w:hAnsi="Calibri" w:cs="Calibri"/>
                <w:i/>
                <w:iCs/>
              </w:rPr>
              <w:t>ITGB8</w:t>
            </w:r>
          </w:p>
        </w:tc>
        <w:tc>
          <w:tcPr>
            <w:tcW w:w="1175" w:type="dxa"/>
          </w:tcPr>
          <w:p w14:paraId="17861B86"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0EDA9164" w14:textId="2EBA2728" w:rsidR="00E974CE" w:rsidRPr="000A43F4" w:rsidRDefault="00E974CE" w:rsidP="00896E7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Integrin subunit beta 8 is a member of the integrin beta chain family and encodes a single-pass type I membrane protein that binds to an alpha subunit to form an integrin complex</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 The complexes mediate cell-cell and cell-extracellular matrix interactions and this complex plays a role in human airway epithelial proliferation</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 xml:space="preserve"> and repair</w:t>
            </w:r>
            <w:r w:rsidRPr="000A43F4">
              <w:rPr>
                <w:rFonts w:ascii="Calibri" w:hAnsi="Calibri" w:cs="Calibri"/>
              </w:rPr>
              <w:fldChar w:fldCharType="begin" w:fldLock="1"/>
            </w:r>
            <w:r w:rsidR="00FB68AA">
              <w:rPr>
                <w:rFonts w:ascii="Calibri" w:hAnsi="Calibri" w:cs="Calibri"/>
              </w:rPr>
              <w:instrText>ADDIN CSL_CITATION {"citationItems":[{"id":"ITEM-1","itemData":{"DOI":"10.1152/ajplung.1997.273.1.L256","ISSN":"0002-9513","PMID":"9252563","abstract":"Airway epithelium is subject to injury during inflammation and exposure to a variety of inhaled and infectious agents. Little is known about the expression of integrins during human airway epithelial regeneration and differentiation after injury. We therefore characterized integrin subunit expression after mechanical injury in an in vivo xenograft model of human bronchial epithelium. On the migrating cells at the edges of surface epithelial wounds, there was increased expression of the alpha v-, beta 5-, beta 6-, and alpha 5-integrin subunits. During the later phase of repair, the increased expression of alpha v-, beta 5-, and beta 6-subunits persisted, but the expression of the beta 8-subunits was restricted to basal cells. In addition, there was a redistribution of the alpha 2- and alpha 6-collagen/laminin-binding integrins to suprabasal epithelial layers. There was no expression of the beta 3- or alpha 4-integrin subunit on reparative epithelium. A similar upregulation of alpha v-, beta 5-, and beta 6-integrin receptor subunits was observed in areas of undifferentiated airway from cystic fibrosis patients. Injured epithelium was found to be significantly more susceptible to gene transfer with a recombinant adenovirus, suggesting that the increased integrin expression has implications for the acquisition of adenovirus infections and for lung-directed gene therapy.","author":[{"dropping-particle":"","family":"Pilewski","given":"J M","non-dropping-particle":"","parse-names":false,"suffix":""},{"dropping-particle":"","family":"Latoche","given":"J D","non-dropping-particle":"","parse-names":false,"suffix":""},{"dropping-particle":"","family":"Arcasoy","given":"S M","non-dropping-particle":"","parse-names":false,"suffix":""},{"dropping-particle":"","family":"Albelda","given":"S M","non-dropping-particle":"","parse-names":false,"suffix":""}],"container-title":"The American journal of physiology","id":"ITEM-1","issue":"1 Pt 1","issued":{"date-parts":[["1997","7"]]},"page":"L256-63","title":"Expression of integrin cell adhesion receptors during human airway epithelial repair in vivo.","type":"article-journal","volume":"273"},"uris":["http://www.mendeley.com/documents/?uuid=56caabb3-ca0f-4793-821e-62275afb689b"]}],"mendeley":{"formattedCitation":"&lt;sup&gt;102&lt;/sup&gt;","plainTextFormattedCitation":"102","previouslyFormattedCitation":"&lt;sup&gt;102&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102</w:t>
            </w:r>
            <w:r w:rsidRPr="000A43F4">
              <w:rPr>
                <w:rFonts w:ascii="Calibri" w:hAnsi="Calibri" w:cs="Calibri"/>
              </w:rPr>
              <w:fldChar w:fldCharType="end"/>
            </w:r>
            <w:r w:rsidRPr="000A43F4">
              <w:rPr>
                <w:rFonts w:ascii="Calibri" w:hAnsi="Calibri" w:cs="Calibri"/>
              </w:rPr>
              <w:t>. Its expression was increased in COPD</w:t>
            </w:r>
            <w:r w:rsidRPr="000A43F4">
              <w:rPr>
                <w:rFonts w:ascii="Calibri" w:hAnsi="Calibri" w:cs="Calibri"/>
              </w:rPr>
              <w:fldChar w:fldCharType="begin" w:fldLock="1"/>
            </w:r>
            <w:r w:rsidR="00FB68AA">
              <w:rPr>
                <w:rFonts w:ascii="Calibri" w:hAnsi="Calibri" w:cs="Calibri"/>
              </w:rPr>
              <w:instrText>ADDIN CSL_CITATION {"citationItems":[{"id":"ITEM-1","itemData":{"DOI":"10.1074/jbc.M111.276790","ISSN":"1083-351X","PMID":"21878622","abstract":"The integrin αvβ8 is a cell surface receptor for the latent domain (LAP) of the multifunctional cytokine TGF-β. Through its association with LAP, TGF-β is maintained in a latent form that must be activated to function. Binding to the integrin αvβ8 with subsequent metalloproteolytic cleavage of LAP represents a major mechanism of TGF-β activation in vivo. Altered expression of the integrin β8 subunit (ITGB8) is found in human chronic obstructive pulmonary disease, cancers, and brain vascular malformations. We have previously shown that the proinflammatory cytokine interleukin-1β (IL-1β) increases ITGB8 expression on lung fibroblasts, which increases αvβ8-mediated TGF-β activation in fibrosis and pathologic inflammation. Here we report the mechanism of increased ITGB8 expression by IL-1β. Our data support a model where the chromatin architecture of the ITGB8 core promoter is altered by nucleosomal repositioning that enhances the interaction of an AP1 complex (containing c-Jun and ATF2). This repositioning is caused by the dissociation of HDAC2 with the ITGB8 core promoter, leading to increased histone H4 acetylation and a loosening of nucleosomal-DNA interactions allowing \"opening\" of the chromatin structure and increased association of c-Jun and ATF-2. These changes are mediated through NFκB- and p38-dependent pathways. Ultimately, these events culminate in increasing ITGB8 transcription, αvβ8 surface expression, and αvβ8-mediated TGFβ activation.","author":[{"dropping-particle":"","family":"Markovics","given":"Jennifer A","non-dropping-particle":"","parse-names":false,"suffix":""},{"dropping-particle":"","family":"Araya","given":"Jun","non-dropping-particle":"","parse-names":false,"suffix":""},{"dropping-particle":"","family":"Cambier","given":"Stephanie","non-dropping-particle":"","parse-names":false,"suffix":""},{"dropping-particle":"","family":"Somanath","given":"Sangeeta","non-dropping-particle":"","parse-names":false,"suffix":""},{"dropping-particle":"","family":"Gline","given":"Stephanie","non-dropping-particle":"","parse-names":false,"suffix":""},{"dropping-particle":"","family":"Jablons","given":"David","non-dropping-particle":"","parse-names":false,"suffix":""},{"dropping-particle":"","family":"Hill","given":"Arthur","non-dropping-particle":"","parse-names":false,"suffix":""},{"dropping-particle":"","family":"Wolters","given":"Paul J","non-dropping-particle":"","parse-names":false,"suffix":""},{"dropping-particle":"","family":"Nishimura","given":"Stephen L","non-dropping-particle":"","parse-names":false,"suffix":""}],"container-title":"The Journal of biological chemistry","id":"ITEM-1","issue":"42","issued":{"date-parts":[["2011","10","21"]]},"page":"36864-74","title":"Interleukin-1beta induces increased transcriptional activation of the transforming growth factor-beta-activating integrin subunit beta8 through altering chromatin architecture.","type":"article-journal","volume":"286"},"uris":["http://www.mendeley.com/documents/?uuid=3d84f8c6-86e9-4ec9-a084-708e143cdd82"]},{"id":"ITEM-2","itemData":{"DOI":"10.1172/JCI45589","ISSN":"1558-8238","PMID":"21646718","abstract":"The airway is a primary portal of entry for noxious environmental stimuli that can trigger airway remodeling, which contributes significantly to airway obstruction in chronic obstructive pulmonary disease (COPD) and chronic asthma. Important pathologic components of airway remodeling include fibrosis and abnormal innate and adaptive immune responses. The positioning of fibroblasts in interstitial spaces suggests that they could participate in both fibrosis and chemokine regulation of the trafficking of immune cells such as dendritic cells, which are crucial antigen-presenting cells. However, physiological evidence for this dual role for fibroblasts is lacking. Here, in two physiologically relevant models - conditional deletion in mouse fibroblasts of the TGF-β-activating integrin αvβ8 and neutralization of αvβ8 in human COPD fibroblasts - we have elucidated a mechanism whereby lung fibroblast chemokine secretion directs dendritic cell trafficking, in a manner that is critically dependent on αvβ8-mediated activation of TGF-β by fibroblasts. Our data therefore indicate that fibroblasts have a crucial role in regulating both fibrotic and immune responses in the lung.","author":[{"dropping-particle":"","family":"Kitamura","given":"Hideya","non-dropping-particle":"","parse-names":false,"suffix":""},{"dropping-particle":"","family":"Cambier","given":"Stephanie","non-dropping-particle":"","parse-names":false,"suffix":""},{"dropping-particle":"","family":"Somanath","given":"Sangeeta","non-dropping-particle":"","parse-names":false,"suffix":""},{"dropping-particle":"","family":"Barker","given":"Tyren","non-dropping-particle":"","parse-names":false,"suffix":""},{"dropping-particle":"","family":"Minagawa","given":"Shunsuke","non-dropping-particle":"","parse-names":false,"suffix":""},{"dropping-particle":"","family":"Markovics","given":"Jennifer","non-dropping-particle":"","parse-names":false,"suffix":""},{"dropping-particle":"","family":"Goodsell","given":"Amanda","non-dropping-particle":"","parse-names":false,"suffix":""},{"dropping-particle":"","family":"Publicover","given":"Jean","non-dropping-particle":"","parse-names":false,"suffix":""},{"dropping-particle":"","family":"Reichardt","given":"Louis","non-dropping-particle":"","parse-names":false,"suffix":""},{"dropping-particle":"","family":"Jablons","given":"David","non-dropping-particle":"","parse-names":false,"suffix":""},{"dropping-particle":"","family":"Wolters","given":"Paul","non-dropping-particle":"","parse-names":false,"suffix":""},{"dropping-particle":"","family":"Hill","given":"Arthur","non-dropping-particle":"","parse-names":false,"suffix":""},{"dropping-particle":"","family":"Marks","given":"James D","non-dropping-particle":"","parse-names":false,"suffix":""},{"dropping-particle":"","family":"Lou","given":"Jianlong","non-dropping-particle":"","parse-names":false,"suffix":""},{"dropping-particle":"","family":"Pittet","given":"Jean-Francois","non-dropping-particle":"","parse-names":false,"suffix":""},{"dropping-particle":"","family":"Gauldie","given":"Jack","non-dropping-particle":"","parse-names":false,"suffix":""},{"dropping-particle":"","family":"Baron","given":"Jody Lynn","non-dropping-particle":"","parse-names":false,"suffix":""},{"dropping-particle":"","family":"Nishimura","given":"Stephen L","non-dropping-particle":"","parse-names":false,"suffix":""}],"container-title":"The Journal of clinical investigation","id":"ITEM-2","issue":"7","issued":{"date-parts":[["2011","7"]]},"page":"2863-75","title":"Mouse and human lung fibroblasts regulate dendritic cell trafficking, airway inflammation, and fibrosis through integrin αvβ8-mediated activation of TGF-β.","type":"article-journal","volume":"121"},"uris":["http://www.mendeley.com/documents/?uuid=2b31bf87-074b-415e-a54d-562dd906d237"]},{"id":"ITEM-3","itemData":{"DOI":"10.1172/JCI32526","ISSN":"0021-9738","PMID":"17965775","abstract":"Squamous metaplasia (SM) is common in smokers and is associated with airway obstruction in chronic obstructive pulmonary disease (COPD). A major mechanism of airway obstruction in COPD is thickening of the small airway walls. We asked whether SM actively contributes to airway wall thickening through alteration of epithelial-mesenchymal interactions in COPD. Using immunohistochemical staining, airway morphometry, and fibroblast culture of lung samples from COPD patients; genome-wide analysis of an in vitro model of SM; and in vitro modeling of human airway epithelial-mesenchymal interactions, we provide evidence that SM, through the increased secretion of IL-1beta, induces a fibrotic response in adjacent airway fibroblasts. We identify a pivotal role for integrin-mediated TGF-beta activation in amplifying SM and driving IL-1beta-dependent profibrotic mesenchymal responses. Finally, we show that SM correlates with increased severity of COPD and that fibroblast expression of the integrin alpha(v)beta(8), which is the major mediator of airway fibroblast TGF-beta activation, correlated with disease severity and small airway wall thickening in COPD. Our findings have identified TGF-beta as a potential therapeutic target for COPD.","author":[{"dropping-particle":"","family":"Araya","given":"Jun","non-dropping-particle":"","parse-names":false,"suffix":""},{"dropping-particle":"","family":"Cambier","given":"Stephanie","non-dropping-particle":"","parse-names":false,"suffix":""},{"dropping-particle":"","family":"Markovics","given":"Jennifer A","non-dropping-particle":"","parse-names":false,"suffix":""},{"dropping-particle":"","family":"Wolters","given":"Paul","non-dropping-particle":"","parse-names":false,"suffix":""},{"dropping-particle":"","family":"Jablons","given":"David","non-dropping-particle":"","parse-names":false,"suffix":""},{"dropping-particle":"","family":"Hill","given":"Arthur","non-dropping-particle":"","parse-names":false,"suffix":""},{"dropping-particle":"","family":"Finkbeiner","given":"Walter","non-dropping-particle":"","parse-names":false,"suffix":""},{"dropping-particle":"","family":"Jones","given":"Kirk","non-dropping-particle":"","parse-names":false,"suffix":""},{"dropping-particle":"","family":"Broaddus","given":"V Courtney","non-dropping-particle":"","parse-names":false,"suffix":""},{"dropping-particle":"","family":"Sheppard","given":"Dean","non-dropping-particle":"","parse-names":false,"suffix":""},{"dropping-particle":"","family":"Barzcak","given":"Andrea","non-dropping-particle":"","parse-names":false,"suffix":""},{"dropping-particle":"","family":"Xiao","given":"Yuanyuan","non-dropping-particle":"","parse-names":false,"suffix":""},{"dropping-particle":"","family":"Erle","given":"David J","non-dropping-particle":"","parse-names":false,"suffix":""},{"dropping-particle":"","family":"Nishimura","given":"Stephen L","non-dropping-particle":"","parse-names":false,"suffix":""}],"container-title":"The Journal of clinical investigation","id":"ITEM-3","issue":"11","issued":{"date-parts":[["2007","11"]]},"page":"3551-62","title":"Squamous metaplasia amplifies pathologic epithelial-mesenchymal interactions in COPD patients.","type":"article-journal","volume":"117"},"uris":["http://www.mendeley.com/documents/?uuid=3eaae50e-73fb-4d28-86b7-111eed5f67df"]}],"mendeley":{"formattedCitation":"&lt;sup&gt;103–105&lt;/sup&gt;","plainTextFormattedCitation":"103–105","previouslyFormattedCitation":"&lt;sup&gt;103–105&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103–105</w:t>
            </w:r>
            <w:r w:rsidRPr="000A43F4">
              <w:rPr>
                <w:rFonts w:ascii="Calibri" w:hAnsi="Calibri" w:cs="Calibri"/>
              </w:rPr>
              <w:fldChar w:fldCharType="end"/>
            </w:r>
            <w:r w:rsidRPr="000A43F4">
              <w:rPr>
                <w:rFonts w:ascii="Calibri" w:hAnsi="Calibri" w:cs="Calibri"/>
              </w:rPr>
              <w:t>. It is involved in dendritic cell trafficking, and airway inflammation and fibrosis processes</w:t>
            </w:r>
            <w:r w:rsidRPr="000A43F4">
              <w:rPr>
                <w:rFonts w:ascii="Calibri" w:hAnsi="Calibri" w:cs="Calibri"/>
              </w:rPr>
              <w:fldChar w:fldCharType="begin" w:fldLock="1"/>
            </w:r>
            <w:r w:rsidR="00FB68AA">
              <w:rPr>
                <w:rFonts w:ascii="Calibri" w:hAnsi="Calibri" w:cs="Calibri"/>
              </w:rPr>
              <w:instrText>ADDIN CSL_CITATION {"citationItems":[{"id":"ITEM-1","itemData":{"DOI":"10.1172/JCI45589","ISSN":"1558-8238","PMID":"21646718","abstract":"The airway is a primary portal of entry for noxious environmental stimuli that can trigger airway remodeling, which contributes significantly to airway obstruction in chronic obstructive pulmonary disease (COPD) and chronic asthma. Important pathologic components of airway remodeling include fibrosis and abnormal innate and adaptive immune responses. The positioning of fibroblasts in interstitial spaces suggests that they could participate in both fibrosis and chemokine regulation of the trafficking of immune cells such as dendritic cells, which are crucial antigen-presenting cells. However, physiological evidence for this dual role for fibroblasts is lacking. Here, in two physiologically relevant models - conditional deletion in mouse fibroblasts of the TGF-β-activating integrin αvβ8 and neutralization of αvβ8 in human COPD fibroblasts - we have elucidated a mechanism whereby lung fibroblast chemokine secretion directs dendritic cell trafficking, in a manner that is critically dependent on αvβ8-mediated activation of TGF-β by fibroblasts. Our data therefore indicate that fibroblasts have a crucial role in regulating both fibrotic and immune responses in the lung.","author":[{"dropping-particle":"","family":"Kitamura","given":"Hideya","non-dropping-particle":"","parse-names":false,"suffix":""},{"dropping-particle":"","family":"Cambier","given":"Stephanie","non-dropping-particle":"","parse-names":false,"suffix":""},{"dropping-particle":"","family":"Somanath","given":"Sangeeta","non-dropping-particle":"","parse-names":false,"suffix":""},{"dropping-particle":"","family":"Barker","given":"Tyren","non-dropping-particle":"","parse-names":false,"suffix":""},{"dropping-particle":"","family":"Minagawa","given":"Shunsuke","non-dropping-particle":"","parse-names":false,"suffix":""},{"dropping-particle":"","family":"Markovics","given":"Jennifer","non-dropping-particle":"","parse-names":false,"suffix":""},{"dropping-particle":"","family":"Goodsell","given":"Amanda","non-dropping-particle":"","parse-names":false,"suffix":""},{"dropping-particle":"","family":"Publicover","given":"Jean","non-dropping-particle":"","parse-names":false,"suffix":""},{"dropping-particle":"","family":"Reichardt","given":"Louis","non-dropping-particle":"","parse-names":false,"suffix":""},{"dropping-particle":"","family":"Jablons","given":"David","non-dropping-particle":"","parse-names":false,"suffix":""},{"dropping-particle":"","family":"Wolters","given":"Paul","non-dropping-particle":"","parse-names":false,"suffix":""},{"dropping-particle":"","family":"Hill","given":"Arthur","non-dropping-particle":"","parse-names":false,"suffix":""},{"dropping-particle":"","family":"Marks","given":"James D","non-dropping-particle":"","parse-names":false,"suffix":""},{"dropping-particle":"","family":"Lou","given":"Jianlong","non-dropping-particle":"","parse-names":false,"suffix":""},{"dropping-particle":"","family":"Pittet","given":"Jean-Francois","non-dropping-particle":"","parse-names":false,"suffix":""},{"dropping-particle":"","family":"Gauldie","given":"Jack","non-dropping-particle":"","parse-names":false,"suffix":""},{"dropping-particle":"","family":"Baron","given":"Jody Lynn","non-dropping-particle":"","parse-names":false,"suffix":""},{"dropping-particle":"","family":"Nishimura","given":"Stephen L","non-dropping-particle":"","parse-names":false,"suffix":""}],"container-title":"The Journal of clinical investigation","id":"ITEM-1","issue":"7","issued":{"date-parts":[["2011","7"]]},"page":"2863-75","title":"Mouse and human lung fibroblasts regulate dendritic cell trafficking, airway inflammation, and fibrosis through integrin αvβ8-mediated activation of TGF-β.","type":"article-journal","volume":"121"},"uris":["http://www.mendeley.com/documents/?uuid=2b31bf87-074b-415e-a54d-562dd906d237"]}],"mendeley":{"formattedCitation":"&lt;sup&gt;104&lt;/sup&gt;","plainTextFormattedCitation":"104","previouslyFormattedCitation":"&lt;sup&gt;104&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104</w:t>
            </w:r>
            <w:r w:rsidRPr="000A43F4">
              <w:rPr>
                <w:rFonts w:ascii="Calibri" w:hAnsi="Calibri" w:cs="Calibri"/>
              </w:rPr>
              <w:fldChar w:fldCharType="end"/>
            </w:r>
            <w:r w:rsidRPr="000A43F4">
              <w:rPr>
                <w:rFonts w:ascii="Calibri" w:hAnsi="Calibri" w:cs="Calibri"/>
              </w:rPr>
              <w:t>. It mediates epithelial homeostasis through an MMP-dependent pathway</w:t>
            </w:r>
            <w:r w:rsidRPr="000A43F4">
              <w:rPr>
                <w:rFonts w:ascii="Calibri" w:hAnsi="Calibri" w:cs="Calibri"/>
              </w:rPr>
              <w:fldChar w:fldCharType="begin" w:fldLock="1"/>
            </w:r>
            <w:r w:rsidR="00FB68AA">
              <w:rPr>
                <w:rFonts w:ascii="Calibri" w:hAnsi="Calibri" w:cs="Calibri"/>
              </w:rPr>
              <w:instrText>ADDIN CSL_CITATION {"citationItems":[{"id":"ITEM-1","itemData":{"DOI":"10.1083/jcb.200109100","ISSN":"0021-9525","PMID":"11970960","abstract":"Integrins, matrix metalloproteases (MMPs), and the cytokine TGF-beta have each been implicated in homeostatic cell behaviors such as cell growth and matrix remodeling. TGF-beta exists mainly in a latent state, and a major point of homeostatic control is the activation of TGF-beta. Because the latent domain of TGF-beta1 possesses an integrin binding motif (RGD), integrins have the potential to sequester latent TGF-beta (SLC) to the cell surface where TGF-beta activation could be locally controlled. Here, we show that SLC binds to alpha(v)beta8, an integrin expressed by normal epithelial and neuronal cells in vivo. This binding results in the membrane type 1 (MT1)-MMP-dependent release of active TGF-beta, which leads to autocrine and paracrine effects on cell growth and matrix production. These data elucidate a novel mechanism of cellular homeostasis achieved through the coordination of the activities of members of three major gene families involved in cell-matrix interactions.","author":[{"dropping-particle":"","family":"Mu","given":"Dezhi","non-dropping-particle":"","parse-names":false,"suffix":""},{"dropping-particle":"","family":"Cambier","given":"Stephanie","non-dropping-particle":"","parse-names":false,"suffix":""},{"dropping-particle":"","family":"Fjellbirkeland","given":"Lars","non-dropping-particle":"","parse-names":false,"suffix":""},{"dropping-particle":"","family":"Baron","given":"Jody L","non-dropping-particle":"","parse-names":false,"suffix":""},{"dropping-particle":"","family":"Munger","given":"John S","non-dropping-particle":"","parse-names":false,"suffix":""},{"dropping-particle":"","family":"Kawakatsu","given":"Hisaaki","non-dropping-particle":"","parse-names":false,"suffix":""},{"dropping-particle":"","family":"Sheppard","given":"Dean","non-dropping-particle":"","parse-names":false,"suffix":""},{"dropping-particle":"","family":"Broaddus","given":"V Courtney","non-dropping-particle":"","parse-names":false,"suffix":""},{"dropping-particle":"","family":"Nishimura","given":"Stephen L","non-dropping-particle":"","parse-names":false,"suffix":""}],"container-title":"The Journal of cell biology","id":"ITEM-1","issue":"3","issued":{"date-parts":[["2002","4","29"]]},"page":"493-507","title":"The integrin alpha(v)beta8 mediates epithelial homeostasis through MT1-MMP-dependent activation of TGF-beta1.","type":"article-journal","volume":"157"},"uris":["http://www.mendeley.com/documents/?uuid=5d39dc1a-613b-49d9-9dde-ed09228bfafb"]}],"mendeley":{"formattedCitation":"&lt;sup&gt;106&lt;/sup&gt;","plainTextFormattedCitation":"106","previouslyFormattedCitation":"&lt;sup&gt;106&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106</w:t>
            </w:r>
            <w:r w:rsidRPr="000A43F4">
              <w:rPr>
                <w:rFonts w:ascii="Calibri" w:hAnsi="Calibri" w:cs="Calibri"/>
              </w:rPr>
              <w:fldChar w:fldCharType="end"/>
            </w:r>
            <w:r w:rsidRPr="000A43F4">
              <w:rPr>
                <w:rFonts w:ascii="Calibri" w:hAnsi="Calibri" w:cs="Calibri"/>
              </w:rPr>
              <w:t xml:space="preserve"> and TGF-B</w:t>
            </w:r>
            <w:r w:rsidRPr="000A43F4">
              <w:rPr>
                <w:rFonts w:ascii="Calibri" w:hAnsi="Calibri" w:cs="Calibri"/>
              </w:rPr>
              <w:fldChar w:fldCharType="begin" w:fldLock="1"/>
            </w:r>
            <w:r w:rsidR="00FB68AA">
              <w:rPr>
                <w:rFonts w:ascii="Calibri" w:hAnsi="Calibri" w:cs="Calibri"/>
              </w:rPr>
              <w:instrText>ADDIN CSL_CITATION {"citationItems":[{"id":"ITEM-1","itemData":{"ISSN":"0002-9440","PMID":"12875973","abstract":"Transforming growth factor (TGF)-beta is a potent multifunctional cytokine that is an essential regulator of epithelial proliferation. Because TGF-beta is expressed almost entirely in a latent state in vivo, a major source of regulation of TGF-beta function is its activation. A subset of integrins, alphavbeta8 and alphavbeta6, which are expressed in the human airway, has recently been shown to activate latent TGF-beta in vitro, suggesting a regulatory role for integrins in TGF-beta function in vivo. Here we have developed a novel, biologically relevant experimental model of human airway epithelium using intact human bronchial tissue. We have used this model to determine the function of integrin-mediated activation of TGF-beta in the airway. In human bronchial fragments cultured in vitro, authentic epithelial-stromal interactions were maintained and integrin and TGF-beta expression profiles correlated with profiles found in normal lung. In addition, in this model, we found that either the integrin alphavbeta8 or TGF-beta could inhibit airway epithelial cell proliferation. Furthermore, we found that one mechanism of integrin-alphavbeta8-dependent inhibition of cell proliferation was through activation of TGF-beta because anti-beta8 antibody blocked the majority (76%) of active TGF-beta released from bronchial fragments. These data provide compelling evidence for a functional role for integrin-mediated activation of TGF-beta in control of human airway epithelial proliferation in vivo.","author":[{"dropping-particle":"","family":"Fjellbirkeland","given":"Lars","non-dropping-particle":"","parse-names":false,"suffix":""},{"dropping-particle":"","family":"Cambier","given":"Stephanie","non-dropping-particle":"","parse-names":false,"suffix":""},{"dropping-particle":"","family":"Broaddus","given":"V Courtney","non-dropping-particle":"","parse-names":false,"suffix":""},{"dropping-particle":"","family":"Hill","given":"Arthur","non-dropping-particle":"","parse-names":false,"suffix":""},{"dropping-particle":"","family":"Brunetta","given":"Paul","non-dropping-particle":"","parse-names":false,"suffix":""},{"dropping-particle":"","family":"Dolganov","given":"Gregory","non-dropping-particle":"","parse-names":false,"suffix":""},{"dropping-particle":"","family":"Jablons","given":"David","non-dropping-particle":"","parse-names":false,"suffix":""},{"dropping-particle":"","family":"Nishimura","given":"Stephen L","non-dropping-particle":"","parse-names":false,"suffix":""}],"container-title":"The American journal of pathology","id":"ITEM-1","issue":"2","issued":{"date-parts":[["2003","8"]]},"page":"533-42","title":"Integrin alphavbeta8-mediated activation of transforming growth factor-beta inhibits human airway epithelial proliferation in intact bronchial tissue.","type":"article-journal","volume":"163"},"uris":["http://www.mendeley.com/documents/?uuid=d1270d95-ff39-40a0-a363-66a08fca661a"]},{"id":"ITEM-2","itemData":{"DOI":"10.1074/jbc.M111.276790","ISSN":"1083-351X","PMID":"21878622","abstract":"The integrin αvβ8 is a cell surface receptor for the latent domain (LAP) of the multifunctional cytokine TGF-β. Through its association with LAP, TGF-β is maintained in a latent form that must be activated to function. Binding to the integrin αvβ8 with subsequent metalloproteolytic cleavage of LAP represents a major mechanism of TGF-β activation in vivo. Altered expression of the integrin β8 subunit (ITGB8) is found in human chronic obstructive pulmonary disease, cancers, and brain vascular malformations. We have previously shown that the proinflammatory cytokine interleukin-1β (IL-1β) increases ITGB8 expression on lung fibroblasts, which increases αvβ8-mediated TGF-β activation in fibrosis and pathologic inflammation. Here we report the mechanism of increased ITGB8 expression by IL-1β. Our data support a model where the chromatin architecture of the ITGB8 core promoter is altered by nucleosomal repositioning that enhances the interaction of an AP1 complex (containing c-Jun and ATF2). This repositioning is caused by the dissociation of HDAC2 with the ITGB8 core promoter, leading to increased histone H4 acetylation and a loosening of nucleosomal-DNA interactions allowing \"opening\" of the chromatin structure and increased association of c-Jun and ATF-2. These changes are mediated through NFκB- and p38-dependent pathways. Ultimately, these events culminate in increasing ITGB8 transcription, αvβ8 surface expression, and αvβ8-mediated TGFβ activation.","author":[{"dropping-particle":"","family":"Markovics","given":"Jennifer A","non-dropping-particle":"","parse-names":false,"suffix":""},{"dropping-particle":"","family":"Araya","given":"Jun","non-dropping-particle":"","parse-names":false,"suffix":""},{"dropping-particle":"","family":"Cambier","given":"Stephanie","non-dropping-particle":"","parse-names":false,"suffix":""},{"dropping-particle":"","family":"Somanath","given":"Sangeeta","non-dropping-particle":"","parse-names":false,"suffix":""},{"dropping-particle":"","family":"Gline","given":"Stephanie","non-dropping-particle":"","parse-names":false,"suffix":""},{"dropping-particle":"","family":"Jablons","given":"David","non-dropping-particle":"","parse-names":false,"suffix":""},{"dropping-particle":"","family":"Hill","given":"Arthur","non-dropping-particle":"","parse-names":false,"suffix":""},{"dropping-particle":"","family":"Wolters","given":"Paul J","non-dropping-particle":"","parse-names":false,"suffix":""},{"dropping-particle":"","family":"Nishimura","given":"Stephen L","non-dropping-particle":"","parse-names":false,"suffix":""}],"container-title":"The Journal of biological chemistry","id":"ITEM-2","issue":"42","issued":{"date-parts":[["2011","10","21"]]},"page":"36864-74","title":"Interleukin-1beta induces increased transcriptional activation of the transforming growth factor-beta-activating integrin subunit beta8 through altering chromatin architecture.","type":"article-journal","volume":"286"},"uris":["http://www.mendeley.com/documents/?uuid=3d84f8c6-86e9-4ec9-a084-708e143cdd82"]}],"mendeley":{"formattedCitation":"&lt;sup&gt;103,107&lt;/sup&gt;","plainTextFormattedCitation":"103,107","previouslyFormattedCitation":"&lt;sup&gt;103,107&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103,107</w:t>
            </w:r>
            <w:r w:rsidRPr="000A43F4">
              <w:rPr>
                <w:rFonts w:ascii="Calibri" w:hAnsi="Calibri" w:cs="Calibri"/>
              </w:rPr>
              <w:fldChar w:fldCharType="end"/>
            </w:r>
            <w:r w:rsidRPr="000A43F4">
              <w:rPr>
                <w:rFonts w:ascii="Calibri" w:hAnsi="Calibri" w:cs="Calibri"/>
              </w:rPr>
              <w:t>. It is also regulated by SP3, AP-1, and the p38 pathway</w:t>
            </w:r>
            <w:r w:rsidRPr="000A43F4">
              <w:rPr>
                <w:rFonts w:ascii="Calibri" w:hAnsi="Calibri" w:cs="Calibri"/>
              </w:rPr>
              <w:fldChar w:fldCharType="begin" w:fldLock="1"/>
            </w:r>
            <w:r w:rsidR="00FB68AA">
              <w:rPr>
                <w:rFonts w:ascii="Calibri" w:hAnsi="Calibri" w:cs="Calibri"/>
              </w:rPr>
              <w:instrText>ADDIN CSL_CITATION {"citationItems":[{"id":"ITEM-1","itemData":{"DOI":"10.1074/jbc.M110.113977","ISSN":"1083-351X","PMID":"20519498","abstract":"Integrin alphavbeta8 is a critical regulator of transforming growth factor beta activation in vasculogenesis during development, immune regulation, and endothelial/epithelial-mesenchymal homeostasis. Recent studies have suggested roles for integrin beta8 in the pathogenesis of chronic obstructive pulmonary disease, brain arteriovenous malformations, and select cancers (Araya, J., Cambier, S., Markovics, J. A., Wolters, P., Jablons, D., Hill, A., Finkbeiner, W., Jones, K., Broaddus, V. C., Sheppard, D., Barzcak, A., Xiao, Y., Erle, D. J., and Nishimura, S. L. (2007) J. Clin. Invest. 117, 3551-3562; Su, H., Kim, H., Pawlikowska, L., Kitamura, H., Shen, F., Cambier, S., Markovics, J., Lawton, M. T., Sidney, S., Bollen, A. W., Kwok, P. Y., Reichardt, L., Young, W. L., Yang, G. Y., and Nishimura, S. L. (2010) Am. J. Pathol. 176, 1018-1027; Culhane, A. C., and Quackenbush, J. (2009) Cancer Res. 69, 7480-7485; Cambier, S., Mu, D. Z., O'Connell, D., Boylen, K., Travis, W., Liu, W. H., Broaddus, V. C., and Nishimura, S. L. (2000) Cancer Res. 60, 7084-7093). Here we report the first identification and characterization of the promoter for ITGB8. We show that a SP binding site and a cyclic AMP response element (CRE) in the ITGB8 core promoter are required for its expression and that Sp1, Sp3, and several AP-1 transcription factors form a complex that binds to these sites in a p38-dependent manner. Furthermore, we demonstrate the requirement for Sp3, ATF-2, and p38 for the transcription and protein expression of integrin beta8. Additionally, reduction of SP3 or inhibition of p38 blocks alphavbeta8-mediated transforming growth factor beta activation. These results place integrin beta8 expression and activity under the control of ubiquitous transcription factors in a stress-activated and pro-inflammatory pathway.","author":[{"dropping-particle":"","family":"Markovics","given":"Jennifer A","non-dropping-particle":"","parse-names":false,"suffix":""},{"dropping-particle":"","family":"Araya","given":"Jun","non-dropping-particle":"","parse-names":false,"suffix":""},{"dropping-particle":"","family":"Cambier","given":"Stephanie","non-dropping-particle":"","parse-names":false,"suffix":""},{"dropping-particle":"","family":"Jablons","given":"David","non-dropping-particle":"","parse-names":false,"suffix":""},{"dropping-particle":"","family":"Hill","given":"Arthur","non-dropping-particle":"","parse-names":false,"suffix":""},{"dropping-particle":"","family":"Wolters","given":"Paul J","non-dropping-particle":"","parse-names":false,"suffix":""},{"dropping-particle":"","family":"Nishimura","given":"Stephen L","non-dropping-particle":"","parse-names":false,"suffix":""}],"container-title":"The Journal of biological chemistry","id":"ITEM-1","issue":"32","issued":{"date-parts":[["2010","8","6"]]},"page":"24695-706","title":"Transcription of the transforming growth factor beta activating integrin beta8 subunit is regulated by SP3, AP-1, and the p38 pathway.","type":"article-journal","volume":"285"},"uris":["http://www.mendeley.com/documents/?uuid=df5fcda0-1a94-47ec-b70b-dc39f508408b"]}],"mendeley":{"formattedCitation":"&lt;sup&gt;108&lt;/sup&gt;","plainTextFormattedCitation":"108","previouslyFormattedCitation":"&lt;sup&gt;108&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108</w:t>
            </w:r>
            <w:r w:rsidRPr="000A43F4">
              <w:rPr>
                <w:rFonts w:ascii="Calibri" w:hAnsi="Calibri" w:cs="Calibri"/>
              </w:rPr>
              <w:fldChar w:fldCharType="end"/>
            </w:r>
            <w:r w:rsidRPr="000A43F4">
              <w:rPr>
                <w:rFonts w:ascii="Calibri" w:hAnsi="Calibri" w:cs="Calibri"/>
              </w:rPr>
              <w:t>.</w:t>
            </w:r>
          </w:p>
        </w:tc>
      </w:tr>
      <w:tr w:rsidR="00E974CE" w:rsidRPr="000A43F4" w14:paraId="1C867F56" w14:textId="77777777" w:rsidTr="004D5419">
        <w:tc>
          <w:tcPr>
            <w:cnfStyle w:val="001000000000" w:firstRow="0" w:lastRow="0" w:firstColumn="1" w:lastColumn="0" w:oddVBand="0" w:evenVBand="0" w:oddHBand="0" w:evenHBand="0" w:firstRowFirstColumn="0" w:firstRowLastColumn="0" w:lastRowFirstColumn="0" w:lastRowLastColumn="0"/>
            <w:tcW w:w="976" w:type="dxa"/>
          </w:tcPr>
          <w:p w14:paraId="44B7E9B3" w14:textId="77777777" w:rsidR="00E974CE" w:rsidRPr="000A43F4" w:rsidRDefault="00E974CE" w:rsidP="004D5419">
            <w:pPr>
              <w:rPr>
                <w:rFonts w:ascii="Calibri" w:hAnsi="Calibri" w:cs="Calibri"/>
              </w:rPr>
            </w:pPr>
          </w:p>
        </w:tc>
        <w:tc>
          <w:tcPr>
            <w:tcW w:w="1375" w:type="dxa"/>
          </w:tcPr>
          <w:p w14:paraId="5E8D4FC4"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0A43F4">
              <w:rPr>
                <w:rFonts w:ascii="Calibri" w:hAnsi="Calibri" w:cs="Calibri"/>
                <w:i/>
                <w:iCs/>
              </w:rPr>
              <w:t>ABCB5</w:t>
            </w:r>
          </w:p>
        </w:tc>
        <w:tc>
          <w:tcPr>
            <w:tcW w:w="1175" w:type="dxa"/>
          </w:tcPr>
          <w:p w14:paraId="6E3A06F0"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None</w:t>
            </w:r>
          </w:p>
        </w:tc>
        <w:tc>
          <w:tcPr>
            <w:tcW w:w="5824" w:type="dxa"/>
          </w:tcPr>
          <w:p w14:paraId="4329253D" w14:textId="4866DFFC" w:rsidR="00E974CE" w:rsidRPr="000A43F4" w:rsidRDefault="00E974CE" w:rsidP="00896E7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ATP binding cassette subfamily B member 5 belongs to the ATP-binding cassette (ABC) transporter superfamily of integral membrane proteins</w:t>
            </w:r>
            <w:r w:rsidRPr="000A43F4">
              <w:rPr>
                <w:rFonts w:ascii="Calibri" w:hAnsi="Calibri" w:cs="Calibri"/>
              </w:rPr>
              <w:fldChar w:fldCharType="begin" w:fldLock="1"/>
            </w:r>
            <w:r w:rsidR="00FB68AA">
              <w:rPr>
                <w:rFonts w:ascii="Calibri" w:hAnsi="Calibri" w:cs="Calibri"/>
              </w:rPr>
              <w:instrText>ADDIN CSL_CITATION {"citationItems":[{"id":"ITEM-1","itemData":{"DOI":"10.1093/nar/gku1205","ISSN":"1362-4962","PMID":"25428349","abstract":"Online Mendelian Inheritance in Man, OMIM(®), is a comprehensive, authoritative and timely research resource of curated descriptions of human genes and phenotypes and the relationships between them. The new official website for OMIM, OMIM.org (http://omim.org), was launched in January 2011. OMIM is based on the published peer-reviewed biomedical literature and is used by overlapping and diverse communities of clinicians, molecular biologists and genome scientists, as well as by students and teachers of these disciplines. Genes and phenotypes are described in separate entries and are given unique, stable six-digit identifiers (MIM numbers). OMIM entries have a structured free-text format that provides the flexibility necessary to describe the complex and nuanced relationships between genes and genetic phenotypes in an efficient manner. OMIM also has a derivative table of genes and genetic phenotypes, the Morbid Map. OMIM.org has enhanced search capabilities such as genome coordinate searching and thesaurus-enhanced search term options. Phenotypic series have been created to facilitate viewing genetic heterogeneity of phenotypes. Clinical synopsis features are enhanced with UMLS, Human Phenotype Ontology and Elements of Morphology terms and image links. All OMIM data are available for FTP download and through an API. MIMmatch is a novel outreach feature to disseminate updates and encourage collaboration.","author":[{"dropping-particle":"","family":"Amberger","given":"Joanna S","non-dropping-particle":"","parse-names":false,"suffix":""},{"dropping-particle":"","family":"Bocchini","given":"Carol A","non-dropping-particle":"","parse-names":false,"suffix":""},{"dropping-particle":"","family":"Schiettecatte","given":"François","non-dropping-particle":"","parse-names":false,"suffix":""},{"dropping-particle":"","family":"Scott","given":"Alan F","non-dropping-particle":"","parse-names":false,"suffix":""},{"dropping-particle":"","family":"Hamosh","given":"Ada","non-dropping-particle":"","parse-names":false,"suffix":""}],"container-title":"Nucleic acids research","id":"ITEM-1","issue":"Database issue","issued":{"date-parts":[["2015","1"]]},"page":"D789-98","title":"OMIM.org: Online Mendelian Inheritance in Man (OMIM®), an online catalog of human genes and genetic disorders.","type":"article-journal","volume":"43"},"uris":["http://www.mendeley.com/documents/?uuid=3419ef3e-51f8-4257-baac-c3ee7e0a5afd"]}],"mendeley":{"formattedCitation":"&lt;sup&gt;109&lt;/sup&gt;","plainTextFormattedCitation":"109","previouslyFormattedCitation":"&lt;sup&gt;109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109</w:t>
            </w:r>
            <w:r w:rsidRPr="000A43F4">
              <w:rPr>
                <w:rFonts w:ascii="Calibri" w:hAnsi="Calibri" w:cs="Calibri"/>
              </w:rPr>
              <w:fldChar w:fldCharType="end"/>
            </w:r>
            <w:r w:rsidRPr="000A43F4">
              <w:rPr>
                <w:rFonts w:ascii="Calibri" w:hAnsi="Calibri" w:cs="Calibri"/>
              </w:rPr>
              <w:t>.</w:t>
            </w:r>
          </w:p>
        </w:tc>
      </w:tr>
      <w:tr w:rsidR="00E974CE" w:rsidRPr="000A43F4" w14:paraId="06B01B81" w14:textId="77777777" w:rsidTr="004D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ECFC87A" w14:textId="77777777" w:rsidR="00E974CE" w:rsidRPr="000A43F4" w:rsidRDefault="00E974CE" w:rsidP="004D5419">
            <w:pPr>
              <w:rPr>
                <w:rFonts w:ascii="Calibri" w:hAnsi="Calibri" w:cs="Calibri"/>
              </w:rPr>
            </w:pPr>
          </w:p>
        </w:tc>
        <w:tc>
          <w:tcPr>
            <w:tcW w:w="1375" w:type="dxa"/>
          </w:tcPr>
          <w:p w14:paraId="344AE00A"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0A43F4">
              <w:rPr>
                <w:rFonts w:ascii="Calibri" w:hAnsi="Calibri" w:cs="Calibri"/>
                <w:i/>
                <w:iCs/>
              </w:rPr>
              <w:t>TMEM196</w:t>
            </w:r>
          </w:p>
        </w:tc>
        <w:tc>
          <w:tcPr>
            <w:tcW w:w="1175" w:type="dxa"/>
          </w:tcPr>
          <w:p w14:paraId="3781B2E1"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None</w:t>
            </w:r>
          </w:p>
        </w:tc>
        <w:tc>
          <w:tcPr>
            <w:tcW w:w="5824" w:type="dxa"/>
          </w:tcPr>
          <w:p w14:paraId="05B83403" w14:textId="3B292524" w:rsidR="00E974CE" w:rsidRPr="000A43F4" w:rsidRDefault="00E974CE" w:rsidP="00896E7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Transmembrane protein 196 is a novel functional tumor suppressor and is associated with lung cancer</w:t>
            </w:r>
            <w:r w:rsidRPr="000A43F4">
              <w:rPr>
                <w:rFonts w:ascii="Calibri" w:hAnsi="Calibri" w:cs="Calibri"/>
              </w:rPr>
              <w:fldChar w:fldCharType="begin" w:fldLock="1"/>
            </w:r>
            <w:r w:rsidR="00FB68AA">
              <w:rPr>
                <w:rFonts w:ascii="Calibri" w:hAnsi="Calibri" w:cs="Calibri"/>
              </w:rPr>
              <w:instrText>ADDIN CSL_CITATION {"citationItems":[{"id":"ITEM-1","itemData":{"DOI":"10.18632/oncotarget.4237","ISSN":"1949-2553","PMID":"26056045","abstract":"Epigenetic silencing of tumour suppressors contributes to the development and progression of lung cancer. We recently found that TMEM196 was hypermethylated in lung cancer. This study aimed to clarify its epigenetic regulation, possible roles and clinical significance. TMEM196 methylation correlated with loss of protein expression in chemical-induced rat lung pathologic lesions and human lung cancer tissues and cell lines. 5-aza-2'-deoxycytidine restored TMEM196 expression. Moreover, TMEM196 hypermethylation was detected in 61.2% of primary lung tumours and found to be associated with poor differentiation and pathological stage of lung cancer. Functional studies showed that ectopic re-expression of TMEM196 in lung cancer cells inhibited cell proliferation, clonogenicity, cell motility and tumour formation. However, TMEM196 knockdown increased cell proliferation and inhibited apoptosis and cell-cycle arrest. These effects were associated with upregulation of p21 and Bax, and downregulation of cyclin D1, c-myc, CD44 and β-catenin. Kaplan-Meier survival curves showed that TMEM196 downregulation was significantly associated with shortened survival in lung cancer patients. Multivariate analysis showed that patients with TMEM196 expression had a better overall survival. Our results revealed for the first time that TMEM196 acts as a novel functional tumour suppressor inactivated by DNA methylation and is an independent prognostic factor of lung cancer.","author":[{"dropping-particle":"","family":"Liu","given":"Wen-bin","non-dropping-particle":"","parse-names":false,"suffix":""},{"dropping-particle":"","family":"Han","given":"Fei","non-dropping-particle":"","parse-names":false,"suffix":""},{"dropping-particle":"","family":"Jiang","given":"Xiao","non-dropping-particle":"","parse-names":false,"suffix":""},{"dropping-particle":"","family":"Chen","given":"Hong-qiang","non-dropping-particle":"","parse-names":false,"suffix":""},{"dropping-particle":"","family":"Zhao","given":"Huan","non-dropping-particle":"","parse-names":false,"suffix":""},{"dropping-particle":"","family":"Liu","given":"Yong","non-dropping-particle":"","parse-names":false,"suffix":""},{"dropping-particle":"","family":"Li","given":"Yong-hong","non-dropping-particle":"","parse-names":false,"suffix":""},{"dropping-particle":"","family":"Huang","given":"Chuanshu","non-dropping-particle":"","parse-names":false,"suffix":""},{"dropping-particle":"","family":"Cao","given":"Jia","non-dropping-particle":"","parse-names":false,"suffix":""},{"dropping-particle":"","family":"Liu","given":"Jin-yi","non-dropping-particle":"","parse-names":false,"suffix":""}],"container-title":"Oncotarget","id":"ITEM-1","issue":"25","issued":{"date-parts":[["2015","8","28"]]},"page":"21225-39","title":"TMEM196 acts as a novel functional tumour suppressor inactivated by DNA methylation and is a potential prognostic biomarker in lung cancer.","type":"article-journal","volume":"6"},"uris":["http://www.mendeley.com/documents/?uuid=6a906b30-33a1-4662-950c-b4b787780b1d"]}],"mendeley":{"formattedCitation":"&lt;sup&gt;110&lt;/sup&gt;","plainTextFormattedCitation":"110","previouslyFormattedCitation":"&lt;sup&gt;110&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110</w:t>
            </w:r>
            <w:r w:rsidRPr="000A43F4">
              <w:rPr>
                <w:rFonts w:ascii="Calibri" w:hAnsi="Calibri" w:cs="Calibri"/>
              </w:rPr>
              <w:fldChar w:fldCharType="end"/>
            </w:r>
            <w:r w:rsidRPr="000A43F4">
              <w:rPr>
                <w:rFonts w:ascii="Calibri" w:hAnsi="Calibri" w:cs="Calibri"/>
              </w:rPr>
              <w:t>.</w:t>
            </w:r>
          </w:p>
        </w:tc>
      </w:tr>
      <w:tr w:rsidR="00E974CE" w:rsidRPr="000A43F4" w14:paraId="0D408351" w14:textId="77777777" w:rsidTr="004D5419">
        <w:tc>
          <w:tcPr>
            <w:cnfStyle w:val="001000000000" w:firstRow="0" w:lastRow="0" w:firstColumn="1" w:lastColumn="0" w:oddVBand="0" w:evenVBand="0" w:oddHBand="0" w:evenHBand="0" w:firstRowFirstColumn="0" w:firstRowLastColumn="0" w:lastRowFirstColumn="0" w:lastRowLastColumn="0"/>
            <w:tcW w:w="976" w:type="dxa"/>
          </w:tcPr>
          <w:p w14:paraId="2D1BD11F" w14:textId="77777777" w:rsidR="00E974CE" w:rsidRPr="000A43F4" w:rsidRDefault="00E974CE" w:rsidP="004D5419">
            <w:pPr>
              <w:rPr>
                <w:rFonts w:ascii="Calibri" w:hAnsi="Calibri" w:cs="Calibri"/>
              </w:rPr>
            </w:pPr>
            <w:r w:rsidRPr="000A43F4">
              <w:rPr>
                <w:rFonts w:ascii="Calibri" w:hAnsi="Calibri" w:cs="Calibri"/>
              </w:rPr>
              <w:t>11p15.2</w:t>
            </w:r>
          </w:p>
          <w:p w14:paraId="1F326104" w14:textId="77777777" w:rsidR="00E974CE" w:rsidRPr="000A43F4" w:rsidRDefault="00E974CE" w:rsidP="004D5419">
            <w:pPr>
              <w:rPr>
                <w:rFonts w:ascii="Calibri" w:hAnsi="Calibri" w:cs="Calibri"/>
              </w:rPr>
            </w:pPr>
          </w:p>
        </w:tc>
        <w:tc>
          <w:tcPr>
            <w:tcW w:w="1375" w:type="dxa"/>
          </w:tcPr>
          <w:p w14:paraId="6AC08641"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0A43F4">
              <w:rPr>
                <w:rFonts w:ascii="Calibri" w:hAnsi="Calibri" w:cs="Calibri"/>
                <w:i/>
                <w:iCs/>
              </w:rPr>
              <w:t>BTBD10</w:t>
            </w:r>
          </w:p>
        </w:tc>
        <w:tc>
          <w:tcPr>
            <w:tcW w:w="1175" w:type="dxa"/>
          </w:tcPr>
          <w:p w14:paraId="76EB6777"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3FED4A19" w14:textId="623277E7" w:rsidR="00E974CE" w:rsidRPr="000A43F4" w:rsidRDefault="00E974CE" w:rsidP="00896E7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The gene product of BTB domain containing 10 is an Akt activator</w:t>
            </w:r>
            <w:r w:rsidRPr="000A43F4">
              <w:rPr>
                <w:rFonts w:ascii="Calibri" w:hAnsi="Calibri" w:cs="Calibri"/>
              </w:rPr>
              <w:fldChar w:fldCharType="begin" w:fldLock="1"/>
            </w:r>
            <w:r w:rsidR="00FB68AA">
              <w:rPr>
                <w:rFonts w:ascii="Calibri" w:hAnsi="Calibri" w:cs="Calibri"/>
              </w:rPr>
              <w:instrText>ADDIN CSL_CITATION {"citationItems":[{"id":"ITEM-1","itemData":{"DOI":"10.1038/cdd.2012.19","ISSN":"1476-5403","PMID":"22388351","abstract":"BTBD10, an Akt interactor, activates Akt by decreasing the protein phosphatase 2A-mediated dephosphorylation and inactivation of Akt. Overexpression of BTBD10 suppresses motor neuron death that is induced by a familial amyotrophic lateral sclerosis (ALS)-linked superoxide dismutase 1 (SOD1) mutant, G93A-SOD1 in vitro. In this study, we further investigated the BTBD10-mediated suppression of motor neuron death. We found that the small interfering RNA-mediated inhibition of BTBD10 expression led to the death of cultured motor neurons. In Caenorhabditis elegans (C. elegans), disruption of the btbd-10 gene caused not only loss of neurons, including both motor and touch-receptor neurons, but also a locomotion defect. In addition, we found that the expression of BTBD10 was generally decreased in the motor neurons from patients of sporadic ALS and transgenic mice overexpressing G93A-SOD1 (G93A-SOD1-transgenic mice). Collectively, these results suggest that the reduced expression of BTBD10 leads to motor neuron death both in vitro and in vivo.","author":[{"dropping-particle":"","family":"Nawa","given":"M","non-dropping-particle":"","parse-names":false,"suffix":""},{"dropping-particle":"","family":"Kage-Nakadai","given":"E","non-dropping-particle":"","parse-names":false,"suffix":""},{"dropping-particle":"","family":"Aiso","given":"S","non-dropping-particle":"","parse-names":false,"suffix":""},{"dropping-particle":"","family":"Okamoto","given":"K","non-dropping-particle":"","parse-names":false,"suffix":""},{"dropping-particle":"","family":"Mitani","given":"S","non-dropping-particle":"","parse-names":false,"suffix":""},{"dropping-particle":"","family":"Matsuoka","given":"M","non-dropping-particle":"","parse-names":false,"suffix":""}],"container-title":"Cell death and differentiation","id":"ITEM-1","issue":"8","issued":{"date-parts":[["2012","8"]]},"page":"1398-407","title":"Reduced expression of BTBD10, an Akt activator, leads to motor neuron death.","type":"article-journal","volume":"19"},"uris":["http://www.mendeley.com/documents/?uuid=b8bfb509-a6a5-494b-a639-8ac594d178fb"]}],"mendeley":{"formattedCitation":"&lt;sup&gt;111&lt;/sup&gt;","plainTextFormattedCitation":"111","previouslyFormattedCitation":"&lt;sup&gt;111&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111</w:t>
            </w:r>
            <w:r w:rsidRPr="000A43F4">
              <w:rPr>
                <w:rFonts w:ascii="Calibri" w:hAnsi="Calibri" w:cs="Calibri"/>
              </w:rPr>
              <w:fldChar w:fldCharType="end"/>
            </w:r>
            <w:r w:rsidRPr="000A43F4">
              <w:rPr>
                <w:rFonts w:ascii="Calibri" w:hAnsi="Calibri" w:cs="Calibri"/>
              </w:rPr>
              <w:t>. This gene was associated with neurologic diseases</w:t>
            </w:r>
            <w:r w:rsidRPr="000A43F4">
              <w:rPr>
                <w:rFonts w:ascii="Calibri" w:hAnsi="Calibri" w:cs="Calibri"/>
              </w:rPr>
              <w:fldChar w:fldCharType="begin" w:fldLock="1"/>
            </w:r>
            <w:r w:rsidR="00FB68AA">
              <w:rPr>
                <w:rFonts w:ascii="Calibri" w:hAnsi="Calibri" w:cs="Calibri"/>
              </w:rPr>
              <w:instrText>ADDIN CSL_CITATION {"citationItems":[{"id":"ITEM-1","itemData":{"DOI":"10.1111/neup.12010","ISSN":"1440-1789","PMID":"23320755","abstract":"Overexpression of BTBD10 (BTB/POZ domain-containing protein 10) suppresses G93A-superoxide dismutase 1 (SOD1)-induced motor neuron death in a cell-based amyotrophic lateral sclerosis (ALS) model. In the present study, paraffin sections of spinal cords from 13 patients with sporadic ALS and 10 with non-ALS disorders were immunostained using a polyclonal anti-BTBD10 antibody. Reduced BTBD10 expression in the anterior horn cells was more frequent in spinal cords from ALS patients than in cords from patients with non-ALS disorders. We further investigated the relationship between the level of BTBD10 immunoreactivity and the morphology of the Golgi apparatus (GA) and the presence of phosphorylated TAR-DNA-binding protein 43 (pTDP-43). Mirror sections of spinal cords from five sporadic ALS cases were immunostained with antibodies against BTBD10 and trans-Golgi-network (TGN)-46 or pTDP-43. Whereas 89.7-96.5% of the neurons with normal BTBD10 immunoreactivity showed normal GA morphology and no pTDP-43 cytoplasmic aggregates, 86.2-94.3% of the neurons with reduced BTBD10 expression showed GA fragmentation and abnormal pTDP-43 aggregates. These findings suggest that reduced BTBD10 expression is closely linked to the pathogenesis of sporadic ALS.","author":[{"dropping-particle":"","family":"Furuta","given":"Natsumi","non-dropping-particle":"","parse-names":false,"suffix":""},{"dropping-particle":"","family":"Makioka","given":"Kouki","non-dropping-particle":"","parse-names":false,"suffix":""},{"dropping-particle":"","family":"Fujita","given":"Yukio","non-dropping-particle":"","parse-names":false,"suffix":""},{"dropping-particle":"","family":"Ikeda","given":"Masaki","non-dropping-particle":"","parse-names":false,"suffix":""},{"dropping-particle":"","family":"Takatama","given":"Masamitsu","non-dropping-particle":"","parse-names":false,"suffix":""},{"dropping-particle":"","family":"Matsuoka","given":"Masaaki","non-dropping-particle":"","parse-names":false,"suffix":""},{"dropping-particle":"","family":"Okamoto","given":"Koichi","non-dropping-particle":"","parse-names":false,"suffix":""}],"container-title":"Neuropathology : official journal of the Japanese Society of Neuropathology","id":"ITEM-1","issue":"4","issued":{"date-parts":[["2013","8"]]},"page":"397-404","title":"Reduced expression of BTBD10 in anterior horn cells with Golgi fragmentation and pTDP-43-positive inclusions in patients with sporadic amyotrophic lateral sclerosis.","type":"article-journal","volume":"33"},"uris":["http://www.mendeley.com/documents/?uuid=4e4f2363-374a-414c-8df9-2bc4421e1477"]}],"mendeley":{"formattedCitation":"&lt;sup&gt;112&lt;/sup&gt;","plainTextFormattedCitation":"112","previouslyFormattedCitation":"&lt;sup&gt;112&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112</w:t>
            </w:r>
            <w:r w:rsidRPr="000A43F4">
              <w:rPr>
                <w:rFonts w:ascii="Calibri" w:hAnsi="Calibri" w:cs="Calibri"/>
              </w:rPr>
              <w:fldChar w:fldCharType="end"/>
            </w:r>
            <w:r w:rsidRPr="000A43F4">
              <w:rPr>
                <w:rFonts w:ascii="Calibri" w:hAnsi="Calibri" w:cs="Calibri"/>
              </w:rPr>
              <w:t>.</w:t>
            </w:r>
          </w:p>
        </w:tc>
      </w:tr>
      <w:tr w:rsidR="00E974CE" w:rsidRPr="000A43F4" w14:paraId="0FBEC0E8" w14:textId="77777777" w:rsidTr="004D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EFA72EB" w14:textId="77777777" w:rsidR="00E974CE" w:rsidRPr="000A43F4" w:rsidRDefault="00E974CE" w:rsidP="004D5419">
            <w:pPr>
              <w:rPr>
                <w:rFonts w:ascii="Calibri" w:hAnsi="Calibri" w:cs="Calibri"/>
              </w:rPr>
            </w:pPr>
          </w:p>
        </w:tc>
        <w:tc>
          <w:tcPr>
            <w:tcW w:w="1375" w:type="dxa"/>
          </w:tcPr>
          <w:p w14:paraId="69179FEC"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0A43F4">
              <w:rPr>
                <w:rFonts w:ascii="Calibri" w:hAnsi="Calibri" w:cs="Calibri"/>
                <w:i/>
                <w:iCs/>
              </w:rPr>
              <w:t>PARVA</w:t>
            </w:r>
          </w:p>
        </w:tc>
        <w:tc>
          <w:tcPr>
            <w:tcW w:w="1175" w:type="dxa"/>
          </w:tcPr>
          <w:p w14:paraId="4A5F18FE"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3D4EB692" w14:textId="4657841A" w:rsidR="00E974CE" w:rsidRPr="000A43F4" w:rsidRDefault="00E974CE" w:rsidP="00896E7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Parvin alpha encodes a member of the parvin family of actin-binding proteins</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 The encoded protein is part of the integrin-linked kinase signaling complex and plays a role in cell adhesion, motility and survival</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mendeley":{"formattedCitation":"&lt;sup&gt;79&lt;/sup&gt;","plainTextFormattedCitation":"79","previouslyFormattedCitation":"&lt;sup&gt;79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w:t>
            </w:r>
            <w:r w:rsidRPr="000A43F4">
              <w:rPr>
                <w:rFonts w:ascii="Calibri" w:hAnsi="Calibri" w:cs="Calibri"/>
              </w:rPr>
              <w:fldChar w:fldCharType="end"/>
            </w:r>
            <w:r w:rsidRPr="000A43F4">
              <w:rPr>
                <w:rFonts w:ascii="Calibri" w:hAnsi="Calibri" w:cs="Calibri"/>
              </w:rPr>
              <w:t>.</w:t>
            </w:r>
          </w:p>
        </w:tc>
      </w:tr>
      <w:tr w:rsidR="00E974CE" w:rsidRPr="000A43F4" w14:paraId="226A5752" w14:textId="77777777" w:rsidTr="004D5419">
        <w:tc>
          <w:tcPr>
            <w:cnfStyle w:val="001000000000" w:firstRow="0" w:lastRow="0" w:firstColumn="1" w:lastColumn="0" w:oddVBand="0" w:evenVBand="0" w:oddHBand="0" w:evenHBand="0" w:firstRowFirstColumn="0" w:firstRowLastColumn="0" w:lastRowFirstColumn="0" w:lastRowLastColumn="0"/>
            <w:tcW w:w="976" w:type="dxa"/>
          </w:tcPr>
          <w:p w14:paraId="23FB2ACC" w14:textId="77777777" w:rsidR="00E974CE" w:rsidRPr="000A43F4" w:rsidRDefault="00E974CE" w:rsidP="004D5419">
            <w:pPr>
              <w:rPr>
                <w:rFonts w:ascii="Calibri" w:hAnsi="Calibri" w:cs="Calibri"/>
              </w:rPr>
            </w:pPr>
          </w:p>
        </w:tc>
        <w:tc>
          <w:tcPr>
            <w:tcW w:w="1375" w:type="dxa"/>
          </w:tcPr>
          <w:p w14:paraId="75A59585"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0A43F4">
              <w:rPr>
                <w:rFonts w:ascii="Calibri" w:hAnsi="Calibri" w:cs="Calibri"/>
                <w:i/>
                <w:iCs/>
              </w:rPr>
              <w:t>MICALCL</w:t>
            </w:r>
          </w:p>
        </w:tc>
        <w:tc>
          <w:tcPr>
            <w:tcW w:w="1175" w:type="dxa"/>
          </w:tcPr>
          <w:p w14:paraId="6C65FF1B"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1FF8AF50" w14:textId="0A8C8EE2" w:rsidR="00E974CE" w:rsidRPr="000A43F4" w:rsidRDefault="00E974CE" w:rsidP="00896E7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MICAL C-terminal like gene product is predominantly expressed in skin, testis, and lung</w:t>
            </w:r>
            <w:r w:rsidRPr="000A43F4">
              <w:rPr>
                <w:rFonts w:ascii="Calibri" w:hAnsi="Calibri" w:cs="Calibri"/>
              </w:rPr>
              <w:fldChar w:fldCharType="begin" w:fldLock="1"/>
            </w:r>
            <w:r w:rsidR="00FB68AA">
              <w:rPr>
                <w:rFonts w:ascii="Calibri" w:hAnsi="Calibri" w:cs="Calibri"/>
              </w:rPr>
              <w:instrText xml:space="preserve">ADDIN CSL_CITATION {"citationItems":[{"id":"ITEM-1","itemData":{"DOI":"10.1074/mcp.M113.035600","ISSN":"1535-9484","PMID":"24309898","abstract":"Global classification of the human proteins with regards to spatial expression patterns across organs and tissues is important for studies of human biology and disease. Here, we used a quantitative transcriptomics analysis (RNA-Seq) to classify the tissue-specific expression of genes across a representative set of all major human organs and tissues and combined this analysis with antibody-based profiling of the same tissues. To present the data, we launch a new version of the Human Protein Atlas that integrates RNA and protein expression data corresponding to </w:instrText>
            </w:r>
            <w:r w:rsidR="00FB68AA">
              <w:rPr>
                <w:rFonts w:ascii="Cambria Math" w:hAnsi="Cambria Math" w:cs="Cambria Math"/>
              </w:rPr>
              <w:instrText>∼</w:instrText>
            </w:r>
            <w:r w:rsidR="00FB68AA">
              <w:rPr>
                <w:rFonts w:ascii="Calibri" w:hAnsi="Calibri" w:cs="Calibri"/>
              </w:rPr>
              <w:instrText>80% of the human protein-coding genes with access to the primary data for both the RNA and the protein analysis on an individual gene level. We present a classification of all human protein-coding genes with regards to tissue-specificity and spatial expression pattern. The integrative human expression map can be used as a starting point to explore the molecular constituents of the human body.","author":[{"dropping-particle":"","family":"Fagerberg","given":"Linn","non-dropping-particle":"","parse-names":false,"suffix":""},{"dropping-particle":"","family":"Hallström","given":"Björn M","non-dropping-particle":"","parse-names":false,"suffix":""},{"dropping-particle":"","family":"Oksvold","given":"Per","non-dropping-particle":"","parse-names":false,"suffix":""},{"dropping-particle":"","family":"Kampf","given":"Caroline","non-dropping-particle":"","parse-names":false,"suffix":""},{"dropping-particle":"","family":"Djureinovic","given":"Dijana","non-dropping-particle":"","parse-names":false,"suffix":""},{"dropping-particle":"","family":"Odeberg","given":"Jacob","non-dropping-particle":"","parse-names":false,"suffix":""},{"dropping-particle":"","family":"Habuka","given":"Masato","non-dropping-particle":"","parse-names":false,"suffix":""},{"dropping-particle":"","family":"Tahmasebpoor","given":"Simin","non-dropping-particle":"","parse-names":false,"suffix":""},{"dropping-particle":"","family":"Danielsson","given":"Angelika","non-dropping-particle":"","parse-names":false,"suffix":""},{"dropping-particle":"","family":"Edlund","given":"Karolina","non-dropping-particle":"","parse-names":false,"suffix":""},{"dropping-particle":"","family":"Asplund","given":"Anna","non-dropping-particle":"","parse-names":false,"suffix":""},{"dropping-particle":"","family":"Sjöstedt","given":"Evelina","non-dropping-particle":"","parse-names":false,"suffix":""},{"dropping-particle":"","family":"Lundberg","given":"Emma","non-dropping-particle":"","parse-names":false,"suffix":""},{"dropping-particle":"","family":"Szigyarto","given":"Cristina Al-Khalili","non-dropping-particle":"","parse-names":false,"suffix":""},{"dropping-particle":"","family":"Skogs","given":"Marie","non-dropping-particle":"","parse-names":false,"suffix":""},{"dropping-particle":"","family":"Takanen","given":"Jenny Ottosson","non-dropping-particle":"","parse-names":false,"suffix":""},{"dropping-particle":"","family":"Berling","given":"Holger","non-dropping-particle":"","parse-names":false,"suffix":""},{"dropping-particle":"","family":"Tegel","given":"Hanna","non-dropping-particle":"","parse-names":false,"suffix":""},{"dropping-particle":"","family":"Mulder","given":"Jan","non-dropping-particle":"","parse-names":false,"suffix":""},{"dropping-particle":"","family":"Nilsson","given":"Peter","non-dropping-particle":"","parse-names":false,"suffix":""},{"dropping-particle":"","family":"Schwenk","given":"Jochen M","non-dropping-particle":"","parse-names":false,"suffix":""},{"dropping-particle":"","family":"Lindskog","given":"Cecilia","non-dropping-particle":"","parse-names":false,"suffix":""},{"dropping-particle":"","family":"Danielsson","given":"Frida","non-dropping-particle":"","parse-names":false,"suffix":""},{"dropping-particle":"","family":"Mardinoglu","given":"Adil","non-dropping-particle":"","parse-names":false,"suffix":""},{"dropping-particle":"","family":"Sivertsson","given":"Asa","non-dropping-particle":"","parse-names":false,"suffix":""},{"dropping-particle":"","family":"Feilitzen","given":"Kalle","non-dropping-particle":"von","parse-names":false,"suffix":""},{"dropping-particle":"","family":"Forsberg","given":"Mattias","non-dropping-particle":"","parse-names":false,"suffix":""},{"dropping-particle":"","family":"Zwahlen","given":"Martin","non-dropping-particle":"","parse-names":false,"suffix":""},{"dropping-particle":"","family":"Olsson","given":"IngMarie","non-dropping-particle":"","parse-names":false,"suffix":""},{"dropping-particle":"","family":"Navani","given":"Sanjay","non-dropping-particle":"","parse-names":false,"suffix":""},{"dropping-particle":"","family":"Huss","given":"Mikael","non-dropping-particle":"","parse-names":false,"suffix":""},{"dropping-particle":"","family":"Nielsen","given":"Jens","non-dropping-particle":"","parse-names":false,"suffix":""},{"dropping-particle":"","family":"Ponten","given":"Fredrik","non-dropping-particle":"","parse-names":false,"suffix":""},{"dropping-particle":"","family":"Uhlén","given":"Mathias","non-dropping-particle":"","parse-names":false,"suffix":""}],"container-title":"Molecular &amp; cellular proteomics : MCP","id":"ITEM-1","issue":"2","issued":{"date-parts":[["2014","2"]]},"page":"397-406","title":"Analysis of the human tissue-specific expression by genome-wide integration of transcriptomics and antibody-based proteomics.","type":"article-journal","volume":"13"},"uris":["http://www.mendeley.com/documents/?uuid=1333952c-79e0-4df2-bde2-c806aa83b0a6"]}],"mendeley":{"formattedCitation":"&lt;sup&gt;77&lt;/sup&gt;","plainTextFormattedCitation":"77","previouslyFormattedCitation":"&lt;sup&gt;77&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77</w:t>
            </w:r>
            <w:r w:rsidRPr="000A43F4">
              <w:rPr>
                <w:rFonts w:ascii="Calibri" w:hAnsi="Calibri" w:cs="Calibri"/>
              </w:rPr>
              <w:fldChar w:fldCharType="end"/>
            </w:r>
            <w:r w:rsidRPr="000A43F4">
              <w:rPr>
                <w:rFonts w:ascii="Calibri" w:hAnsi="Calibri" w:cs="Calibri"/>
              </w:rPr>
              <w:t>.</w:t>
            </w:r>
          </w:p>
        </w:tc>
      </w:tr>
      <w:tr w:rsidR="00E974CE" w:rsidRPr="000A43F4" w14:paraId="5E96D310" w14:textId="77777777" w:rsidTr="004D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4A4B4A9" w14:textId="77777777" w:rsidR="00E974CE" w:rsidRPr="000A43F4" w:rsidRDefault="00E974CE" w:rsidP="004D5419">
            <w:pPr>
              <w:rPr>
                <w:rFonts w:ascii="Calibri" w:hAnsi="Calibri" w:cs="Calibri"/>
              </w:rPr>
            </w:pPr>
            <w:r w:rsidRPr="000A43F4">
              <w:rPr>
                <w:rFonts w:ascii="Calibri" w:hAnsi="Calibri" w:cs="Calibri"/>
              </w:rPr>
              <w:t>15q25.2</w:t>
            </w:r>
          </w:p>
        </w:tc>
        <w:tc>
          <w:tcPr>
            <w:tcW w:w="1375" w:type="dxa"/>
          </w:tcPr>
          <w:p w14:paraId="1DB3A95D"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0A43F4">
              <w:rPr>
                <w:rFonts w:ascii="Calibri" w:hAnsi="Calibri" w:cs="Calibri"/>
                <w:i/>
                <w:iCs/>
              </w:rPr>
              <w:t>ADAMTSL3</w:t>
            </w:r>
          </w:p>
        </w:tc>
        <w:tc>
          <w:tcPr>
            <w:tcW w:w="1175" w:type="dxa"/>
          </w:tcPr>
          <w:p w14:paraId="107512D4"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766011C6" w14:textId="1CB4BC0A" w:rsidR="00E974CE" w:rsidRPr="000A43F4" w:rsidRDefault="00E974CE" w:rsidP="00896E7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ADAMTS like 3 encodes a gene product that plays a role in cell-matrix interactions or in assembly of specific extracellular matrices</w:t>
            </w:r>
            <w:r w:rsidRPr="000A43F4">
              <w:rPr>
                <w:rFonts w:ascii="Calibri" w:hAnsi="Calibri" w:cs="Calibri"/>
              </w:rPr>
              <w:fldChar w:fldCharType="begin" w:fldLock="1"/>
            </w:r>
            <w:r w:rsidR="00FB68AA">
              <w:rPr>
                <w:rFonts w:ascii="Calibri" w:hAnsi="Calibri" w:cs="Calibri"/>
              </w:rPr>
              <w:instrText>ADDIN CSL_CITATION {"citationItems":[{"id":"ITEM-1","itemData":{"ISSN":"0945-053X","PMID":"14667842","abstract":"The complete primary structure of ADAMTSL-3/punctin-2, a novel member of the family designated ADAMTSL (a disintegrin-like and metalloprotease domain with thrombospondin type I motifs-like), was determined by cDNA cloning from a human placenta library. The predicted open reading frame encodes a protein of 1690 amino acids that has considerable similarity to ADAMTSL-1/punctin-1. These multi-domain proteins lack both a protease domain and a disintegrin-like domain but are remarkably similar in their domain organization to the ADAMTS proteases, hence the name ADAMTS-like. Punctin-2 contains thrombospondin type 1 repeats (TSRs), a cysteine-rich domain and a cysteine-free spacer domain in the precise order in which they occur in the ADAMTS proteases. However, the number and organization of the TSRs in punctin-2 is unique with respect to the ADAMTS proteases. Punctin-2 contains 13 TSRs arranged in two arrays separated by a region containing three immunoglobulin-like repeats. Northern blot analysis of RNA from human adult tissues demonstrated that ADAMTSL3 is widely expressed, with highest expression in liver, kidney, heart and skeletal muscle, whereas it is expressed at low levels in mouse embryos. We characterized two punctin-2 polyclonal antisera. Using these and a monoclonal antibody to a C-terminal myc tag, we show that in transfected COS-7 cells, punctin-2 is expressed as a 210-kDa glycoprotein that is located in the extracellular matrix. The domain structure of punctin-2 and its matrix localization suggest that it might play a role in cell-matrix interactions or in assembly of specific extracellular matrices.","author":[{"dropping-particle":"","family":"Hall","given":"Nina G","non-dropping-particle":"","parse-names":false,"suffix":""},{"dropping-particle":"","family":"Klenotic","given":"Philip","non-dropping-particle":"","parse-names":false,"suffix":""},{"dropping-particle":"","family":"Anand-Apte","given":"Bela","non-dropping-particle":"","parse-names":false,"suffix":""},{"dropping-particle":"","family":"Apte","given":"Suneel S","non-dropping-particle":"","parse-names":false,"suffix":""}],"container-title":"Matrix biology : journal of the International Society for Matrix Biology","id":"ITEM-1","issue":"6","issued":{"date-parts":[["2003","11"]]},"page":"501-10","title":"ADAMTSL-3/punctin-2, a novel glycoprotein in extracellular matrix related to the ADAMTS family of metalloproteases.","type":"article-journal","volume":"22"},"uris":["http://www.mendeley.com/documents/?uuid=61a75161-6365-4a93-92b7-426f78d2e557"]}],"mendeley":{"formattedCitation":"&lt;sup&gt;113&lt;/sup&gt;","plainTextFormattedCitation":"113","previouslyFormattedCitation":"&lt;sup&gt;113&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113</w:t>
            </w:r>
            <w:r w:rsidRPr="000A43F4">
              <w:rPr>
                <w:rFonts w:ascii="Calibri" w:hAnsi="Calibri" w:cs="Calibri"/>
              </w:rPr>
              <w:fldChar w:fldCharType="end"/>
            </w:r>
            <w:r w:rsidRPr="000A43F4">
              <w:rPr>
                <w:rFonts w:ascii="Calibri" w:hAnsi="Calibri" w:cs="Calibri"/>
              </w:rPr>
              <w:t>. It was associated with schizophrenia</w:t>
            </w:r>
            <w:r w:rsidRPr="000A43F4">
              <w:rPr>
                <w:rFonts w:ascii="Calibri" w:hAnsi="Calibri" w:cs="Calibri"/>
              </w:rPr>
              <w:fldChar w:fldCharType="begin" w:fldLock="1"/>
            </w:r>
            <w:r w:rsidR="00FB68AA">
              <w:rPr>
                <w:rFonts w:ascii="Calibri" w:hAnsi="Calibri" w:cs="Calibri"/>
              </w:rPr>
              <w:instrText>ADDIN CSL_CITATION {"citationItems":[{"id":"ITEM-1","itemData":{"DOI":"10.1016/j.schres.2010.12.009","ISSN":"1573-2509","PMID":"21239144","abstract":"We previously reported an association with a putative functional variant in the ADAMTSL3 gene, just below genome-wide significance in a genome-wide association study of schizophrenia. As variants impacting the function of ADAMTSL3 (a disintegrin-like and metalloprotease domain with thrombospondin type I motifs-like-3) could illuminate a novel disease mechanism and a potentially specific target, we have used complementary approaches to further evaluate the association. We imputed genotypes and performed high density association analysis using data from the HapMap and 1000 genomes projects. To review all variants that could potentially cause the association, and to identify additional possible pathogenic rare variants, we sequenced ADAMTSL3 in 92 schizophrenics. A total of 71 ADAMTSL3 variants were identified by sequencing, many were also seen in the 1000 genomes data, but 26 were novel. None of the variants identified by re-sequencing was in strong linkage disequilibrium (LD) with the associated markers. Imputation analysis refined association between ADAMTSL3 and schizophrenia, and highlighted additional common variants with similar levels of association. We evaluated the functional consequences of all variants identified by sequencing, or showing direct or imputed association. The strongest evidence for function remained with the originally associated variant, rs950169, suggesting that this variant may be causal of the association. Rare variants were also identified with possible functional impact. Our study confirms ADAMTSL3 as a candidate for further investigation in schizophrenia, using the variants identified here. The utility of imputation analysis is demonstrated, and we recommend wider use of this method to re-evaluate the existing canon of suggestive schizophrenia associations.","author":[{"dropping-particle":"","family":"Dow","given":"David J","non-dropping-particle":"","parse-names":false,"suffix":""},{"dropping-particle":"","family":"Huxley-Jones","given":"Julie","non-dropping-particle":"","parse-names":false,"suffix":""},{"dropping-particle":"","family":"Hall","given":"Jamie M","non-dropping-particle":"","parse-names":false,"suffix":""},{"dropping-particle":"","family":"Francks","given":"Clyde","non-dropping-particle":"","parse-names":false,"suffix":""},{"dropping-particle":"","family":"Maycox","given":"Peter R","non-dropping-particle":"","parse-names":false,"suffix":""},{"dropping-particle":"","family":"Kew","given":"James N C","non-dropping-particle":"","parse-names":false,"suffix":""},{"dropping-particle":"","family":"Gloger","given":"Israel S","non-dropping-particle":"","parse-names":false,"suffix":""},{"dropping-particle":"","family":"Mehta","given":"Nalini A L","non-dropping-particle":"","parse-names":false,"suffix":""},{"dropping-particle":"","family":"Kelly","given":"Fiona M","non-dropping-particle":"","parse-names":false,"suffix":""},{"dropping-particle":"","family":"Muglia","given":"Pierandrea","non-dropping-particle":"","parse-names":false,"suffix":""},{"dropping-particle":"","family":"Breen","given":"Gerome","non-dropping-particle":"","parse-names":false,"suffix":""},{"dropping-particle":"","family":"Jugurnauth","given":"Sarah","non-dropping-particle":"","parse-names":false,"suffix":""},{"dropping-particle":"","family":"Pederoso","given":"Inti","non-dropping-particle":"","parse-names":false,"suffix":""},{"dropping-particle":"","family":"St Clair","given":"David","non-dropping-particle":"","parse-names":false,"suffix":""},{"dropping-particle":"","family":"Rujescu","given":"Dan","non-dropping-particle":"","parse-names":false,"suffix":""},{"dropping-particle":"","family":"Barnes","given":"Michael R","non-dropping-particle":"","parse-names":false,"suffix":""}],"container-title":"Schizophrenia research","id":"ITEM-1","issue":"1-3","issued":{"date-parts":[["2011","4"]]},"page":"28-34","title":"ADAMTSL3 as a candidate gene for schizophrenia: gene sequencing and ultra-high density association analysis by imputation.","type":"article-journal","volume":"127"},"uris":["http://www.mendeley.com/documents/?uuid=197afb85-e013-4878-934e-77c9b807bfeb"]}],"mendeley":{"formattedCitation":"&lt;sup&gt;114&lt;/sup&gt;","plainTextFormattedCitation":"114","previouslyFormattedCitation":"&lt;sup&gt;114&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114</w:t>
            </w:r>
            <w:r w:rsidRPr="000A43F4">
              <w:rPr>
                <w:rFonts w:ascii="Calibri" w:hAnsi="Calibri" w:cs="Calibri"/>
              </w:rPr>
              <w:fldChar w:fldCharType="end"/>
            </w:r>
            <w:r w:rsidRPr="000A43F4">
              <w:rPr>
                <w:rFonts w:ascii="Calibri" w:hAnsi="Calibri" w:cs="Calibri"/>
              </w:rPr>
              <w:t xml:space="preserve"> and cardiac disorders in tetrasomy</w:t>
            </w:r>
            <w:r w:rsidRPr="000A43F4">
              <w:rPr>
                <w:rFonts w:ascii="Calibri" w:hAnsi="Calibri" w:cs="Calibri"/>
              </w:rPr>
              <w:fldChar w:fldCharType="begin" w:fldLock="1"/>
            </w:r>
            <w:r w:rsidR="00FB68AA">
              <w:rPr>
                <w:rFonts w:ascii="Calibri" w:hAnsi="Calibri" w:cs="Calibri"/>
              </w:rPr>
              <w:instrText>ADDIN CSL_CITATION {"citationItems":[{"id":"ITEM-1","itemData":{"DOI":"10.1016/j.ejmg.2014.04.011","ISSN":"1878-0849","PMID":"24793337","abstract":"Tetrasomy for the distal chromosome 15q is rare, and only 22 patients (including 6 cases without detailed information) have been described to date in the literature. Here we report on another patient with nonmosaic tetrasomy 15q25.2-qter resulted from an inverted duplication of distal chromosome 15. This patient presents with features of development delay, arachnodactyly, joint contractures and typical facial dysmorphism including frontal bossing, short palpebral fissures, long philtrum, low-set ears, high-arched palate and retrognathia. Unlike most of the related patients, abdominal ultrasound test and brain MRI showed normal. Karyotyping analysis revealed a supernumerary marker chromosome presented in all metaphase cells examined. Parental karyotyping analysis was normal, indicating a de novo chromosome aberration of the patient. SNP microarray analysis found a two copy gain of 17.7 Mb from the distal long arm of chromosome 15 (15q25.2-qter). Further FISH analysis using SureFISH 15q26.3 IGF1R probe proved an inverted duplication of distal long arm of chromosome 15. The segmental duplications which lie in the hotspots of 15q24-26 might increase the susceptibility of chromosome rearrangement. Compared with the George-Abraham' study [2012], ADAMTSL3 might be more related to the cardiac disorders in tetrasomy 15q patients. Considering all patients reported in the literature, different mosaic degrees and segmental sizes don't correlate to the severity of phenotypes. A clear delineation on tetrasomy for distal chromosome 15q could still be investigated.","author":[{"dropping-particle":"","family":"Xu","given":"Huihui","non-dropping-particle":"","parse-names":false,"suffix":""},{"dropping-particle":"","family":"Xiao","given":"Bing","non-dropping-particle":"","parse-names":false,"suffix":""},{"dropping-particle":"","family":"Ji","given":"Xing","non-dropping-particle":"","parse-names":false,"suffix":""},{"dropping-particle":"","family":"Hu","given":"Qin","non-dropping-particle":"","parse-names":false,"suffix":""},{"dropping-particle":"","family":"Chen","given":"Yingwei","non-dropping-particle":"","parse-names":false,"suffix":""},{"dropping-particle":"","family":"Qiu","given":"Wenjuan","non-dropping-particle":"","parse-names":false,"suffix":""}],"container-title":"European journal of medical genetics","id":"ITEM-1","issue":"7","issued":{"date-parts":[["2014","7"]]},"page":"329-33","title":"Nonmosaic tetrasomy 15q25.2 → qter identified with SNP microarray in a patient with characteristic facial appearance and review of the literature.","type":"article-journal","volume":"57"},"uris":["http://www.mendeley.com/documents/?uuid=8807135a-5f68-4527-af5b-5b90c18adc0d"]}],"mendeley":{"formattedCitation":"&lt;sup&gt;115&lt;/sup&gt;","plainTextFormattedCitation":"115","previouslyFormattedCitation":"&lt;sup&gt;115&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115</w:t>
            </w:r>
            <w:r w:rsidRPr="000A43F4">
              <w:rPr>
                <w:rFonts w:ascii="Calibri" w:hAnsi="Calibri" w:cs="Calibri"/>
              </w:rPr>
              <w:fldChar w:fldCharType="end"/>
            </w:r>
            <w:r w:rsidRPr="000A43F4">
              <w:rPr>
                <w:rFonts w:ascii="Calibri" w:hAnsi="Calibri" w:cs="Calibri"/>
              </w:rPr>
              <w:t>.</w:t>
            </w:r>
          </w:p>
        </w:tc>
      </w:tr>
      <w:tr w:rsidR="00E974CE" w:rsidRPr="000A43F4" w14:paraId="127A74CD" w14:textId="77777777" w:rsidTr="004D5419">
        <w:tc>
          <w:tcPr>
            <w:cnfStyle w:val="001000000000" w:firstRow="0" w:lastRow="0" w:firstColumn="1" w:lastColumn="0" w:oddVBand="0" w:evenVBand="0" w:oddHBand="0" w:evenHBand="0" w:firstRowFirstColumn="0" w:firstRowLastColumn="0" w:lastRowFirstColumn="0" w:lastRowLastColumn="0"/>
            <w:tcW w:w="976" w:type="dxa"/>
          </w:tcPr>
          <w:p w14:paraId="5B2BE9A6" w14:textId="77777777" w:rsidR="00E974CE" w:rsidRPr="000A43F4" w:rsidRDefault="00E974CE" w:rsidP="004D5419">
            <w:pPr>
              <w:rPr>
                <w:rFonts w:ascii="Calibri" w:hAnsi="Calibri" w:cs="Calibri"/>
              </w:rPr>
            </w:pPr>
          </w:p>
        </w:tc>
        <w:tc>
          <w:tcPr>
            <w:tcW w:w="1375" w:type="dxa"/>
          </w:tcPr>
          <w:p w14:paraId="3EAF612B"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0A43F4">
              <w:rPr>
                <w:rFonts w:ascii="Calibri" w:hAnsi="Calibri" w:cs="Calibri"/>
                <w:i/>
                <w:iCs/>
              </w:rPr>
              <w:t>BNC1</w:t>
            </w:r>
          </w:p>
        </w:tc>
        <w:tc>
          <w:tcPr>
            <w:tcW w:w="1175" w:type="dxa"/>
          </w:tcPr>
          <w:p w14:paraId="692F7C9F" w14:textId="77777777" w:rsidR="00E974CE" w:rsidRPr="000A43F4" w:rsidRDefault="00E974CE" w:rsidP="004D541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None</w:t>
            </w:r>
          </w:p>
        </w:tc>
        <w:tc>
          <w:tcPr>
            <w:tcW w:w="5824" w:type="dxa"/>
          </w:tcPr>
          <w:p w14:paraId="5DCCBCF9" w14:textId="00819B03" w:rsidR="00E974CE" w:rsidRPr="000A43F4" w:rsidRDefault="00E974CE" w:rsidP="00896E7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43F4">
              <w:rPr>
                <w:rFonts w:ascii="Calibri" w:hAnsi="Calibri" w:cs="Calibri"/>
              </w:rPr>
              <w:t>Basonuclin 1 encodes a zinc finger protein that is present in the basal cell layer of the epidermis and in hair follicles, and in the germ cells of testis and ovary</w:t>
            </w:r>
            <w:r w:rsidRPr="000A43F4">
              <w:rPr>
                <w:rFonts w:ascii="Calibri" w:hAnsi="Calibri" w:cs="Calibri"/>
              </w:rPr>
              <w:fldChar w:fldCharType="begin" w:fldLock="1"/>
            </w:r>
            <w:r w:rsidR="00FB68AA">
              <w:rPr>
                <w:rFonts w:ascii="Calibri" w:hAnsi="Calibri" w:cs="Calibri"/>
              </w:rPr>
              <w:instrText>ADDIN CSL_CITATION {"citationItems":[{"id":"ITEM-1","itemData":{"DOI":"10.1093/nar/gkv1189","ISSN":"1362-4962","PMID":"26553804","abstract":"The RefSeq project at the National Center for Biotechnology Information (NCBI) maintains and curates a publicly available database of annotated genomic, transcript, and protein sequence records (http://www.ncbi.nlm.nih.gov/refseq/). The RefSeq project leverages the data submitted to the International Nucleotide Sequence Database Collaboration (INSDC) against a combination of computation, manual curation, and collaboration to produce a standard set of stable, non-redundant reference sequences. The RefSeq project augments these reference sequences with current knowledge including publications, functional features and informative nomenclature. The database currently represents sequences from more than 55,000 organisms (&gt;4800 viruses, &gt;40,000 prokaryotes and &gt;10,000 eukaryotes; RefSeq release 71), ranging from a single record to complete genomes. This paper summarizes the current status of the viral, prokaryotic, and eukaryotic branches of the RefSeq project, reports on improvements to data access and details efforts to further expand the taxonomic representation of the collection. We also highlight diverse functional curation initiatives that support multiple uses of RefSeq data including taxonomic validation, genome annotation, comparative genomics, and clinical testing. We summarize our approach to utilizing available RNA-Seq and other data types in our manual curation process for vertebrate, plant, and other species, and describe a new direction for prokaryotic genomes and protein name management.","author":[{"dropping-particle":"","family":"O'Leary","given":"Nuala A","non-dropping-particle":"","parse-names":false,"suffix":""},{"dropping-particle":"","family":"Wright","given":"Mathew W","non-dropping-particle":"","parse-names":false,"suffix":""},{"dropping-particle":"","family":"Brister","given":"J Rodney","non-dropping-particle":"","parse-names":false,"suffix":""},{"dropping-particle":"","family":"Ciufo","given":"Stacy","non-dropping-particle":"","parse-names":false,"suffix":""},{"dropping-particle":"","family":"Haddad","given":"Diana","non-dropping-particle":"","parse-names":false,"suffix":""},{"dropping-particle":"","family":"McVeigh","given":"Rich","non-dropping-particle":"","parse-names":false,"suffix":""},{"dropping-particle":"","family":"Rajput","given":"Bhanu","non-dropping-particle":"","parse-names":false,"suffix":""},{"dropping-particle":"","family":"Robbertse","given":"Barbara","non-dropping-particle":"","parse-names":false,"suffix":""},{"dropping-particle":"","family":"Smith-White","given":"Brian","non-dropping-particle":"","parse-names":false,"suffix":""},{"dropping-particle":"","family":"Ako-Adjei","given":"Danso","non-dropping-particle":"","parse-names":false,"suffix":""},{"dropping-particle":"","family":"Astashyn","given":"Alexander","non-dropping-particle":"","parse-names":false,"suffix":""},{"dropping-particle":"","family":"Badretdin","given":"Azat","non-dropping-particle":"","parse-names":false,"suffix":""},{"dropping-particle":"","family":"Bao","given":"Yiming","non-dropping-particle":"","parse-names":false,"suffix":""},{"dropping-particle":"","family":"Blinkova","given":"Olga","non-dropping-particle":"","parse-names":false,"suffix":""},{"dropping-particle":"","family":"Brover","given":"Vyacheslav","non-dropping-particle":"","parse-names":false,"suffix":""},{"dropping-particle":"","family":"Chetvernin","given":"Vyacheslav","non-dropping-particle":"","parse-names":false,"suffix":""},{"dropping-particle":"","family":"Choi","given":"Jinna","non-dropping-particle":"","parse-names":false,"suffix":""},{"dropping-particle":"","family":"Cox","given":"Eric","non-dropping-particle":"","parse-names":false,"suffix":""},{"dropping-particle":"","family":"Ermolaeva","given":"Olga","non-dropping-particle":"","parse-names":false,"suffix":""},{"dropping-particle":"","family":"Farrell","given":"Catherine M","non-dropping-particle":"","parse-names":false,"suffix":""},{"dropping-particle":"","family":"Goldfarb","given":"Tamara","non-dropping-particle":"","parse-names":false,"suffix":""},{"dropping-particle":"","family":"Gupta","given":"Tripti","non-dropping-particle":"","parse-names":false,"suffix":""},{"dropping-particle":"","family":"Haft","given":"Daniel","non-dropping-particle":"","parse-names":false,"suffix":""},{"dropping-particle":"","family":"Hatcher","given":"Eneida","non-dropping-particle":"","parse-names":false,"suffix":""},{"dropping-particle":"","family":"Hlavina","given":"Wratko","non-dropping-particle":"","parse-names":false,"suffix":""},{"dropping-particle":"","family":"Joardar","given":"Vinita S","non-dropping-particle":"","parse-names":false,"suffix":""},{"dropping-particle":"","family":"Kodali","given":"Vamsi K","non-dropping-particle":"","parse-names":false,"suffix":""},{"dropping-particle":"","family":"Li","given":"Wenjun","non-dropping-particle":"","parse-names":false,"suffix":""},{"dropping-particle":"","family":"Maglott","given":"Donna","non-dropping-particle":"","parse-names":false,"suffix":""},{"dropping-particle":"","family":"Masterson","given":"Patrick","non-dropping-particle":"","parse-names":false,"suffix":""},{"dropping-particle":"","family":"McGarvey","given":"Kelly M","non-dropping-particle":"","parse-names":false,"suffix":""},{"dropping-particle":"","family":"Murphy","given":"Michael R","non-dropping-particle":"","parse-names":false,"suffix":""},{"dropping-particle":"","family":"O'Neill","given":"Kathleen","non-dropping-particle":"","parse-names":false,"suffix":""},{"dropping-particle":"","family":"Pujar","given":"Shashikant","non-dropping-particle":"","parse-names":false,"suffix":""},{"dropping-particle":"","family":"Rangwala","given":"Sanjida H","non-dropping-particle":"","parse-names":false,"suffix":""},{"dropping-particle":"","family":"Rausch","given":"Daniel","non-dropping-particle":"","parse-names":false,"suffix":""},{"dropping-particle":"","family":"Riddick","given":"Lillian D","non-dropping-particle":"","parse-names":false,"suffix":""},{"dropping-particle":"","family":"Schoch","given":"Conrad","non-dropping-particle":"","parse-names":false,"suffix":""},{"dropping-particle":"","family":"Shkeda","given":"Andrei","non-dropping-particle":"","parse-names":false,"suffix":""},{"dropping-particle":"","family":"Storz","given":"Susan S","non-dropping-particle":"","parse-names":false,"suffix":""},{"dropping-particle":"","family":"Sun","given":"Hanzhen","non-dropping-particle":"","parse-names":false,"suffix":""},{"dropping-particle":"","family":"Thibaud-Nissen","given":"Francoise","non-dropping-particle":"","parse-names":false,"suffix":""},{"dropping-particle":"","family":"Tolstoy","given":"Igor","non-dropping-particle":"","parse-names":false,"suffix":""},{"dropping-particle":"","family":"Tully","given":"Raymond E","non-dropping-particle":"","parse-names":false,"suffix":""},{"dropping-particle":"","family":"Vatsan","given":"Anjana R","non-dropping-particle":"","parse-names":false,"suffix":""},{"dropping-particle":"","family":"Wallin","given":"Craig","non-dropping-particle":"","parse-names":false,"suffix":""},{"dropping-particle":"","family":"Webb","given":"David","non-dropping-particle":"","parse-names":false,"suffix":""},{"dropping-particle":"","family":"Wu","given":"Wendy","non-dropping-particle":"","parse-names":false,"suffix":""},{"dropping-particle":"","family":"Landrum","given":"Melissa J","non-dropping-particle":"","parse-names":false,"suffix":""},{"dropping-particle":"","family":"Kimchi","given":"Avi","non-dropping-particle":"","parse-names":false,"suffix":""},{"dropping-particle":"","family":"Tatusova","given":"Tatiana","non-dropping-particle":"","parse-names":false,"suffix":""},{"dropping-particle":"","family":"DiCuccio","given":"Michael","non-dropping-particle":"","parse-names":false,"suffix":""},{"dropping-particle":"","family":"Kitts","given":"Paul","non-dropping-particle":"","parse-names":false,"suffix":""},{"dropping-particle":"","family":"Murphy","given":"Terence D","non-dropping-particle":"","parse-names":false,"suffix":""},{"dropping-particle":"","family":"Pruitt","given":"Kim D","non-dropping-particle":"","parse-names":false,"suffix":""}],"container-title":"Nucleic acids research","id":"ITEM-1","issue":"D1","issued":{"date-parts":[["2016","1","4"]]},"page":"D733-45","title":"Reference sequence (RefSeq) database at NCBI: current status, taxonomic expansion, and functional annotation.","type":"article-journal","volume":"44"},"uris":["http://www.mendeley.com/documents/?uuid=fec6963e-ab9d-4ce9-957f-a842bea8f3b4"]},{"id":"ITEM-2","itemData":{"DOI":"10.1073/pnas.0605086103","ISSN":"0027-8424","PMID":"16891417","abstract":"Basonuclin (bn) 1 possesses three separated pairs of zinc fingers and a nuclear localization signal. It is largely confined to the basal cells of stratified squamous epithelia and to reproductive germ cells. bn1 can shuttle between the nucleus and the cytoplasm, and its location is correlated with the proliferative potential of the cell. The recently discovered bn2 also possesses three separated pairs of zinc fingers and a nuclear localization signal. Conservation of the zinc fingers and the nuclear localization signal by bn1 and bn2 indicates a common origin. However, in contrast to bn1, bn2 is found in virtually every cell type and is confined to the nucleus. Bn2 but not bn1 colocalizes with SC35 in nuclear speckles and, therefore, is likely to have a function in nuclear processing of mRNA.","author":[{"dropping-particle":"","family":"Vanhoutteghem","given":"Amandine","non-dropping-particle":"","parse-names":false,"suffix":""},{"dropping-particle":"","family":"Djian","given":"Philippe","non-dropping-particle":"","parse-names":false,"suffix":""}],"container-title":"Proceedings of the National Academy of Sciences of the United States of America","id":"ITEM-2","issue":"33","issued":{"date-parts":[["2006","8","15"]]},"page":"12423-8","title":"Basonuclins 1 and 2, whose genes share a common origin, are proteins with widely different properties and functions.","type":"article-journal","volume":"103"},"uris":["http://www.mendeley.com/documents/?uuid=7314b53f-c29e-4d37-abc8-e79e17951f4d"]}],"mendeley":{"formattedCitation":"&lt;sup&gt;79,116&lt;/sup&gt;","plainTextFormattedCitation":"79,116","previouslyFormattedCitation":"&lt;sup&gt;79,116&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79,116</w:t>
            </w:r>
            <w:r w:rsidRPr="000A43F4">
              <w:rPr>
                <w:rFonts w:ascii="Calibri" w:hAnsi="Calibri" w:cs="Calibri"/>
              </w:rPr>
              <w:fldChar w:fldCharType="end"/>
            </w:r>
            <w:r w:rsidRPr="000A43F4">
              <w:rPr>
                <w:rFonts w:ascii="Calibri" w:hAnsi="Calibri" w:cs="Calibri"/>
              </w:rPr>
              <w:t>. Its gene product modulates epithelial plasticity and TGF-β1-induced loss of epithelial cell integrity</w:t>
            </w:r>
            <w:r w:rsidRPr="000A43F4">
              <w:rPr>
                <w:rFonts w:ascii="Calibri" w:hAnsi="Calibri" w:cs="Calibri"/>
              </w:rPr>
              <w:fldChar w:fldCharType="begin" w:fldLock="1"/>
            </w:r>
            <w:r w:rsidR="00FB68AA">
              <w:rPr>
                <w:rFonts w:ascii="Calibri" w:hAnsi="Calibri" w:cs="Calibri"/>
              </w:rPr>
              <w:instrText>ADDIN CSL_CITATION {"citationItems":[{"id":"ITEM-1","itemData":{"DOI":"10.1038/onc.2014.54","ISSN":"1476-5594","PMID":"24662832","abstract":"Transforming growth factor-β1 (TGF-β1) is a multifunctional cytokine and critically involved in the progression of a variety of cancers. TGF-β1 signaling can impair tumor development by its anti-proliferative and pro-apoptotic features. In contrast, it may actively promote tumor progression and cancer cell dissemination by inducing a gradual switch from epithelial towards mesenchymal-like cell features (EMT-like), including decreased intercellular adhesion. Here, we show that expression of the transcription factor Basonuclin-1 (Bnc1) modulates TGF-β1-induced epithelial dedifferentiation of mammary epithelial cells. RNAi-mediated repression of Bnc1 resulted in enhanced intercellular adhesion and strongly impaired TGF-β1-dependent sheet disintegration and cell scattering. In contrast, forced expression of Bnc1 modifies plasma membrane/cytoskeletal dynamics and seemingly interferes with the initiation of sustainable cell-cell contacts. Follow-up analyses revealed that Bnc1 affects the expression of numerous TGF-β1-responsive genes including distinct EMT-related transcription factors, some of which modulate the expression of Bnc1 themselves. These results suggest that Bnc1 is part of a transcription factor network related to epithelial plasticity with reciprocal feedback-loop connections on which Smad-factors integrate TGF-β1 signaling. Our study demonstrates that Bnc1 regulates epithelial plasticity of mammary epithelial cells and influences outcome of TGF-β1 signaling.","author":[{"dropping-particle":"","family":"Feuerborn","given":"A","non-dropping-particle":"","parse-names":false,"suffix":""},{"dropping-particle":"","family":"Mathow","given":"D","non-dropping-particle":"","parse-names":false,"suffix":""},{"dropping-particle":"","family":"Srivastava","given":"P K","non-dropping-particle":"","parse-names":false,"suffix":""},{"dropping-particle":"","family":"Gretz","given":"N","non-dropping-particle":"","parse-names":false,"suffix":""},{"dropping-particle":"","family":"Gröne","given":"H-J","non-dropping-particle":"","parse-names":false,"suffix":""}],"container-title":"Oncogene","id":"ITEM-1","issue":"9","issued":{"date-parts":[["2015","2","26"]]},"page":"1185-95","title":"Basonuclin-1 modulates epithelial plasticity and TGF-β1-induced loss of epithelial cell integrity.","type":"article-journal","volume":"34"},"uris":["http://www.mendeley.com/documents/?uuid=e6e2fbf6-b620-417f-82f3-0eed9457f955"]}],"mendeley":{"formattedCitation":"&lt;sup&gt;117&lt;/sup&gt;","plainTextFormattedCitation":"117","previouslyFormattedCitation":"&lt;sup&gt;117&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117</w:t>
            </w:r>
            <w:r w:rsidRPr="000A43F4">
              <w:rPr>
                <w:rFonts w:ascii="Calibri" w:hAnsi="Calibri" w:cs="Calibri"/>
              </w:rPr>
              <w:fldChar w:fldCharType="end"/>
            </w:r>
            <w:r w:rsidRPr="000A43F4">
              <w:rPr>
                <w:rFonts w:ascii="Calibri" w:hAnsi="Calibri" w:cs="Calibri"/>
              </w:rPr>
              <w:t>. It is a Pol I and Pol II transcription factor that is associated with epithelial expansion and proliferation</w:t>
            </w:r>
            <w:r w:rsidRPr="000A43F4">
              <w:rPr>
                <w:rFonts w:ascii="Calibri" w:hAnsi="Calibri" w:cs="Calibri"/>
              </w:rPr>
              <w:fldChar w:fldCharType="begin" w:fldLock="1"/>
            </w:r>
            <w:r w:rsidR="00FB68AA">
              <w:rPr>
                <w:rFonts w:ascii="Calibri" w:hAnsi="Calibri" w:cs="Calibri"/>
              </w:rPr>
              <w:instrText>ADDIN CSL_CITATION {"citationItems":[{"id":"ITEM-1","itemData":{"DOI":"10.1016/j.ejca.2011.06.032","ISSN":"1879-0852","PMID":"21741828","abstract":"The p53-family member, p63 is a transcription factor that influences cellular adhesion, motility, proliferation, survival and apoptosis, and has a major role in regulating epithelial stem cells. Expression of p63 is often dysregulated in squamous cell carcinomas of the head and neck. In this study we show that p63 induces the expression of the basal epithelial transcription factor, Basonuclin 1. Basonuclin 1 is an unusual transcription factor that interacts with a subset of promoters of genes that are transcribed by both RNA polymerase-I and -II and has roles in maintaining ribosomal biogenesis and the proliferative potential of immature epithelial cells. Chromatin immunoprecipitation and reporter assays demonstrate that Basonuclin 1 is a direct transcriptional target of p63 and we also show that up-regulation of Basonuclin 1 is a common event in squamous cell carcinomas of the head and neck. These data identify a new transcriptional programme mediated by p63 regulation of the Basonuclin 1 transcription factor in squamous cell carcinomas and provide a novel link of p63 with the regulation of ribosomal biogenesis in epithelial cancer.","author":[{"dropping-particle":"","family":"Boldrup","given":"Linda","non-dropping-particle":"","parse-names":false,"suffix":""},{"dropping-particle":"","family":"Coates","given":"Philip J","non-dropping-particle":"","parse-names":false,"suffix":""},{"dropping-particle":"","family":"Laurell","given":"Göran","non-dropping-particle":"","parse-names":false,"suffix":""},{"dropping-particle":"","family":"Nylander","given":"Karin","non-dropping-particle":"","parse-names":false,"suffix":""}],"container-title":"European journal of cancer (Oxford, England : 1990)","id":"ITEM-1","issue":"9","issued":{"date-parts":[["2012","6"]]},"page":"1401-6","title":"p63 Transcriptionally regulates BNC1, a Pol I and Pol II transcription factor that regulates ribosomal biogenesis and epithelial differentiation.","type":"article-journal","volume":"48"},"uris":["http://www.mendeley.com/documents/?uuid=6ab09141-d01c-4226-9372-d9fc1292145a"]},{"id":"ITEM-2","itemData":{"ISSN":"1093-9946","PMID":"9727087","abstract":"Basonuclin is a zinc finger protein first described as a keratinoycte specific protein present in various stratified squamous epithelia found in epidermis, esophagis, cornea and virgina. Recent studies showed that its distribution also includes the germ cells of testis and ovary. The presence of basonuclin appeared always related to the cellular proliferative ability not just cell division, for it was found both in dividing and quiescent cells. Basonuclin disappeared when a cell became post-mitotic. This review examines the latest findings about the distribution, molecular and cellular biology of basonuclin and discusses its possible role in cell proliferation.","author":[{"dropping-particle":"","family":"Tseng","given":"H","non-dropping-particle":"","parse-names":false,"suffix":""}],"container-title":"Frontiers in bioscience : a journal and virtual library","id":"ITEM-2","issued":{"date-parts":[["1998","9","1"]]},"page":"D985-8","title":"Basonuclin, a zinc finger protein associated with epithelial expansion and proliferation.","type":"article-journal","volume":"3"},"uris":["http://www.mendeley.com/documents/?uuid=30bbcdc3-7541-4212-b2f5-a49d13cc1cdf"]}],"mendeley":{"formattedCitation":"&lt;sup&gt;118,119&lt;/sup&gt;","plainTextFormattedCitation":"118,119","previouslyFormattedCitation":"&lt;sup&gt;118,119&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118,119</w:t>
            </w:r>
            <w:r w:rsidRPr="000A43F4">
              <w:rPr>
                <w:rFonts w:ascii="Calibri" w:hAnsi="Calibri" w:cs="Calibri"/>
              </w:rPr>
              <w:fldChar w:fldCharType="end"/>
            </w:r>
            <w:r w:rsidRPr="000A43F4">
              <w:rPr>
                <w:rFonts w:ascii="Calibri" w:hAnsi="Calibri" w:cs="Calibri"/>
              </w:rPr>
              <w:t>.</w:t>
            </w:r>
          </w:p>
        </w:tc>
      </w:tr>
      <w:tr w:rsidR="00E974CE" w:rsidRPr="000A43F4" w14:paraId="618C7920" w14:textId="77777777" w:rsidTr="004D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EDF95DD" w14:textId="77777777" w:rsidR="00E974CE" w:rsidRPr="000A43F4" w:rsidRDefault="00E974CE" w:rsidP="004D5419">
            <w:pPr>
              <w:rPr>
                <w:rFonts w:ascii="Calibri" w:hAnsi="Calibri" w:cs="Calibri"/>
              </w:rPr>
            </w:pPr>
          </w:p>
        </w:tc>
        <w:tc>
          <w:tcPr>
            <w:tcW w:w="1375" w:type="dxa"/>
          </w:tcPr>
          <w:p w14:paraId="628544BB" w14:textId="77777777" w:rsidR="00E974CE" w:rsidRPr="000A43F4" w:rsidRDefault="00E974CE" w:rsidP="004D5419">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0A43F4">
              <w:rPr>
                <w:rFonts w:ascii="Calibri" w:hAnsi="Calibri" w:cs="Calibri"/>
                <w:i/>
                <w:iCs/>
              </w:rPr>
              <w:t>BTBD1</w:t>
            </w:r>
          </w:p>
        </w:tc>
        <w:tc>
          <w:tcPr>
            <w:tcW w:w="1175" w:type="dxa"/>
          </w:tcPr>
          <w:p w14:paraId="2DAAA71B" w14:textId="77777777" w:rsidR="00E974CE" w:rsidRPr="000A43F4" w:rsidRDefault="00E974CE" w:rsidP="004D5419">
            <w:pPr>
              <w:tabs>
                <w:tab w:val="left" w:pos="1863"/>
              </w:tabs>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43F4">
              <w:rPr>
                <w:rFonts w:ascii="Calibri" w:hAnsi="Calibri" w:cs="Calibri"/>
              </w:rPr>
              <w:t>Broad</w:t>
            </w:r>
          </w:p>
        </w:tc>
        <w:tc>
          <w:tcPr>
            <w:tcW w:w="5824" w:type="dxa"/>
          </w:tcPr>
          <w:p w14:paraId="06D9833D" w14:textId="7DA64231" w:rsidR="00E974CE" w:rsidRPr="000A43F4" w:rsidRDefault="00E974CE" w:rsidP="00896E7D">
            <w:pPr>
              <w:tabs>
                <w:tab w:val="left" w:pos="1863"/>
              </w:tabs>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0A43F4">
              <w:rPr>
                <w:rFonts w:ascii="Calibri" w:hAnsi="Calibri" w:cs="Calibri"/>
              </w:rPr>
              <w:t>BTB domain containing 1 encodes a protein that binds topoisomerase I. It is a transcription factor</w:t>
            </w:r>
            <w:r w:rsidRPr="000A43F4">
              <w:rPr>
                <w:rFonts w:ascii="Calibri" w:hAnsi="Calibri" w:cs="Calibri"/>
              </w:rPr>
              <w:fldChar w:fldCharType="begin" w:fldLock="1"/>
            </w:r>
            <w:r w:rsidR="00FB68AA">
              <w:rPr>
                <w:rFonts w:ascii="Calibri" w:hAnsi="Calibri" w:cs="Calibri"/>
              </w:rPr>
              <w:instrText>ADDIN CSL_CITATION {"citationItems":[{"id":"ITEM-1","itemData":{"DOI":"10.1038/nrg2538","ISSN":"1471-0064","PMID":"19274049","abstract":"Transcription factors are key cellular components that control gene expression: their activities determine how cells function and respond to the environment. Currently, there is great interest in research into human transcriptional regulation. However, surprisingly little is known about these regulators themselves. For example, how many transcription factors does the human genome contain? How are they expressed in different tissues? Are they evolutionarily conserved? Here, we present an analysis of 1,391 manually curated sequence-specific DNA-binding transcription factors, their functions, genomic organization and evolutionary conservation. Much remains to be explored, but this study provides a solid foundation for future investigations to elucidate regulatory mechanisms underlying diverse mammalian biological processes.","author":[{"dropping-particle":"","family":"Vaquerizas","given":"Juan M","non-dropping-particle":"","parse-names":false,"suffix":""},{"dropping-particle":"","family":"Kummerfeld","given":"Sarah K","non-dropping-particle":"","parse-names":false,"suffix":""},{"dropping-particle":"","family":"Teichmann","given":"Sarah A","non-dropping-particle":"","parse-names":false,"suffix":""},{"dropping-particle":"","family":"Luscombe","given":"Nicholas M","non-dropping-particle":"","parse-names":false,"suffix":""}],"container-title":"Nature reviews. Genetics","id":"ITEM-1","issue":"4","issued":{"date-parts":[["2009"]]},"page":"252-63","title":"A census of human transcription factors: function, expression and evolution.","type":"article-journal","volume":"10"},"uris":["http://www.mendeley.com/documents/?uuid=91c24d46-d312-4665-bfbd-ba31e23ae552"]}],"mendeley":{"formattedCitation":"&lt;sup&gt;120&lt;/sup&gt;","plainTextFormattedCitation":"120","previouslyFormattedCitation":"&lt;sup&gt;120&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120</w:t>
            </w:r>
            <w:r w:rsidRPr="000A43F4">
              <w:rPr>
                <w:rFonts w:ascii="Calibri" w:hAnsi="Calibri" w:cs="Calibri"/>
              </w:rPr>
              <w:fldChar w:fldCharType="end"/>
            </w:r>
            <w:r w:rsidRPr="000A43F4">
              <w:rPr>
                <w:rFonts w:ascii="Calibri" w:hAnsi="Calibri" w:cs="Calibri"/>
              </w:rPr>
              <w:t xml:space="preserve"> in the human histone deacetylase family</w:t>
            </w:r>
            <w:r w:rsidRPr="000A43F4">
              <w:rPr>
                <w:rFonts w:ascii="Calibri" w:hAnsi="Calibri" w:cs="Calibri"/>
              </w:rPr>
              <w:fldChar w:fldCharType="begin" w:fldLock="1"/>
            </w:r>
            <w:r w:rsidR="00FB68AA">
              <w:rPr>
                <w:rFonts w:ascii="Calibri" w:hAnsi="Calibri" w:cs="Calibri"/>
              </w:rPr>
              <w:instrText>ADDIN CSL_CITATION {"citationItems":[{"id":"ITEM-1","itemData":{"DOI":"10.1038/msb.2013.26","ISSN":"1744-4292","PMID":"23752268","abstract":"Histone deacetylases (HDACs) are a diverse family of essential transcriptional regulatory enzymes, that function through the spatial and temporal recruitment of protein complexes. As the composition and regulation of HDAC complexes are only partially characterized, we built the first global protein interaction network for all 11 human HDACs in T cells. Integrating fluorescence microscopy, immunoaffinity purifications, quantitative mass spectrometry, and bioinformatics, we identified over 200 unreported interactions for both well-characterized and lesser-studied HDACs, a subset of which were validated by orthogonal approaches. We establish HDAC11 as a member of the survival of motor neuron complex and pinpoint a functional role in mRNA splicing. We designed a complementary label-free and metabolic-labeling mass spectrometry-based proteomics strategy for profiling interaction stability among different HDAC classes, revealing that HDAC1 interactions within chromatin-remodeling complexes are largely stable, while transcription factors preferentially exist in rapid equilibrium. Overall, this study represents a valuable resource for investigating HDAC functions in health and disease, encompassing emerging themes of HDAC regulation in cell cycle and RNA processing and a deeper functional understanding of HDAC complex stability.","author":[{"dropping-particle":"","family":"Joshi","given":"Preeti","non-dropping-particle":"","parse-names":false,"suffix":""},{"dropping-particle":"","family":"Greco","given":"Todd M","non-dropping-particle":"","parse-names":false,"suffix":""},{"dropping-particle":"","family":"Guise","given":"Amanda J","non-dropping-particle":"","parse-names":false,"suffix":""},{"dropping-particle":"","family":"Luo","given":"Yang","non-dropping-particle":"","parse-names":false,"suffix":""},{"dropping-particle":"","family":"Yu","given":"Fang","non-dropping-particle":"","parse-names":false,"suffix":""},{"dropping-particle":"","family":"Nesvizhskii","given":"Alexey I","non-dropping-particle":"","parse-names":false,"suffix":""},{"dropping-particle":"","family":"Cristea","given":"Ileana M","non-dropping-particle":"","parse-names":false,"suffix":""}],"container-title":"Molecular systems biology","id":"ITEM-1","issued":{"date-parts":[["2013"]]},"page":"672","title":"The functional interactome landscape of the human histone deacetylase family.","type":"article-journal","volume":"9"},"uris":["http://www.mendeley.com/documents/?uuid=8187eafc-3a99-40eb-9c5a-c3c6fee9fc4f"]}],"mendeley":{"formattedCitation":"&lt;sup&gt;121&lt;/sup&gt;","plainTextFormattedCitation":"121","previouslyFormattedCitation":"&lt;sup&gt;121&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121</w:t>
            </w:r>
            <w:r w:rsidRPr="000A43F4">
              <w:rPr>
                <w:rFonts w:ascii="Calibri" w:hAnsi="Calibri" w:cs="Calibri"/>
              </w:rPr>
              <w:fldChar w:fldCharType="end"/>
            </w:r>
            <w:r w:rsidRPr="000A43F4">
              <w:rPr>
                <w:rFonts w:ascii="Calibri" w:hAnsi="Calibri" w:cs="Calibri"/>
              </w:rPr>
              <w:t>. Its gene product is involved in mesenchymal</w:t>
            </w:r>
            <w:r w:rsidRPr="000A43F4">
              <w:rPr>
                <w:rFonts w:ascii="Calibri" w:hAnsi="Calibri" w:cs="Calibri"/>
              </w:rPr>
              <w:fldChar w:fldCharType="begin" w:fldLock="1"/>
            </w:r>
            <w:r w:rsidR="00FB68AA">
              <w:rPr>
                <w:rFonts w:ascii="Calibri" w:hAnsi="Calibri" w:cs="Calibri"/>
              </w:rPr>
              <w:instrText>ADDIN CSL_CITATION {"citationItems":[{"id":"ITEM-1","itemData":{"DOI":"10.1016/j.yexcr.2007.03.030","ISSN":"0014-4827","PMID":"17462629","abstract":"BTBD1 is a recently cloned BTB-domain-containing protein particularly expressed in skeletal muscle and interacting with DNA topoisomerase 1 (Topo1), a key enzyme of cell survival. We have previously demonstrated that stable overexpression of a N-terminal truncated BTBD1 inhibited ex vivo myogenesis but not adipogenesis of pluripotent C2C12 cells. Here, BTBD1 expression was studied in three models of cellular differentiation: myogenesis (C2C12 cells), adipogenesis (3T3-L1 cells) and osteogenesis (hMADS cells). BTBD1 mRNA was found to be upregulated during myogenesis. At the opposite, we have not observed BTBD1 upregulation in an altered myogenesis cellular model and we observed a downregulation of BTBD1 mRNA expression in adipogenesis. Interestingly, amounts of Topo1 protein, but not Topo1 mRNA, were found to be modulated at the opposite of BTBD1 mRNA. No variation of BTBD1 expression was measured during osteogenesis. Taken together, these results indicate that BTBD1 mRNA is specifically regulated during myogenic and adipogenic differentiation, in relation with Topo1 expression. Moreover, they corroborate observations made previously with truncated BTBD1 and show that BTBD1 is a key protein of balance between adipogenesis and myogenesis. Finally, a transcriptome analysis gave molecular clues to decipher BTBD1 role, with an emphasis on the involvement in ubiquitin/proteasome degradation pathway.","author":[{"dropping-particle":"","family":"Pisani","given":"Didier F","non-dropping-particle":"","parse-names":false,"suffix":""},{"dropping-particle":"","family":"Coldefy","given":"Anne-Sophie","non-dropping-particle":"","parse-names":false,"suffix":""},{"dropping-particle":"","family":"Elabd","given":"Christian","non-dropping-particle":"","parse-names":false,"suffix":""},{"dropping-particle":"","family":"Cabane","given":"Candice","non-dropping-particle":"","parse-names":false,"suffix":""},{"dropping-particle":"","family":"Salles","given":"Jerome","non-dropping-particle":"","parse-names":false,"suffix":""},{"dropping-particle":"","family":"Cunff","given":"Martine","non-dropping-particle":"Le","parse-names":false,"suffix":""},{"dropping-particle":"","family":"Derijard","given":"Benoit","non-dropping-particle":"","parse-names":false,"suffix":""},{"dropping-particle":"","family":"Amri","given":"Ez-Zoubir","non-dropping-particle":"","parse-names":false,"suffix":""},{"dropping-particle":"","family":"Dani","given":"Christian","non-dropping-particle":"","parse-names":false,"suffix":""},{"dropping-particle":"","family":"Leger","given":"Jean J","non-dropping-particle":"","parse-names":false,"suffix":""},{"dropping-particle":"","family":"Dechesne","given":"Claude A","non-dropping-particle":"","parse-names":false,"suffix":""}],"container-title":"Experimental cell research","id":"ITEM-1","issue":"11","issued":{"date-parts":[["2007","7","1"]]},"page":"2417-26","title":"Involvement of BTBD1 in mesenchymal differentiation.","type":"article-journal","volume":"313"},"uris":["http://www.mendeley.com/documents/?uuid=5d1d1e77-6cfd-4bdc-adc8-783451694c4e"]}],"mendeley":{"formattedCitation":"&lt;sup&gt;122&lt;/sup&gt;","plainTextFormattedCitation":"122","previouslyFormattedCitation":"&lt;sup&gt;122&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122</w:t>
            </w:r>
            <w:r w:rsidRPr="000A43F4">
              <w:rPr>
                <w:rFonts w:ascii="Calibri" w:hAnsi="Calibri" w:cs="Calibri"/>
              </w:rPr>
              <w:fldChar w:fldCharType="end"/>
            </w:r>
            <w:r w:rsidRPr="000A43F4">
              <w:rPr>
                <w:rFonts w:ascii="Calibri" w:hAnsi="Calibri" w:cs="Calibri"/>
              </w:rPr>
              <w:t xml:space="preserve"> and muscle cell differentiation</w:t>
            </w:r>
            <w:r w:rsidRPr="000A43F4">
              <w:rPr>
                <w:rFonts w:ascii="Calibri" w:hAnsi="Calibri" w:cs="Calibri"/>
              </w:rPr>
              <w:fldChar w:fldCharType="begin" w:fldLock="1"/>
            </w:r>
            <w:r w:rsidR="00FB68AA">
              <w:rPr>
                <w:rFonts w:ascii="Calibri" w:hAnsi="Calibri" w:cs="Calibri"/>
              </w:rPr>
              <w:instrText>ADDIN CSL_CITATION {"citationItems":[{"id":"ITEM-1","itemData":{"DOI":"10.1038/sj.cdd.4401479","ISSN":"1350-9047","PMID":"15486563","abstract":"DNA topoisomerase I (Topo1) contributes to vital biological functions, but its regulation is not clearly understood. The BTBD1 protein was recently cloned on the basis of its interaction with the core domain of Topo1 and is expressed particularly in skeletal muscle. To determine BTBD1 functions in this tissue, the in vitro model used was the C2C12 mouse muscle cell line, which expresses BTBD1 mainly after myotube differentiation. We studied the effects of a stably overexpressed BTBD1 protein truncated of the 108 N-terminal amino-acid residues and harbouring a C-terminal FLAG tag (Delta-BTBD1). The proliferation speed of Delta-BTBD1 C2C12 cells was significantly decreased and no myogenic differentiation was observed, although these cells maintained their capacity to enter adipocyte differentiation. These alterations could be related to Topo1 deregulation. This hypothesis is further supported by the decrease in nuclear Topo1 content in Delta-BTBTD1 proliferative C2C12 cells and the switch from the main peripheral nuclear localization of Topo1 to a mainly nuclear diffuse localization in Delta-BTBTD1 C2C12 cells. Finally, this study demonstrated that BTBD1 is essential for myogenic differentiation.","author":[{"dropping-particle":"","family":"Pisani","given":"D F","non-dropping-particle":"","parse-names":false,"suffix":""},{"dropping-particle":"","family":"Cabane","given":"C","non-dropping-particle":"","parse-names":false,"suffix":""},{"dropping-particle":"","family":"Derijard","given":"B","non-dropping-particle":"","parse-names":false,"suffix":""},{"dropping-particle":"","family":"Dechesne","given":"C A","non-dropping-particle":"","parse-names":false,"suffix":""}],"container-title":"Cell death and differentiation","id":"ITEM-1","issue":"11","issued":{"date-parts":[["2004","11"]]},"page":"1157-65","title":"The topoisomerase 1-interacting protein BTBD1 is essential for muscle cell differentiation.","type":"article-journal","volume":"11"},"uris":["http://www.mendeley.com/documents/?uuid=e63ca4a2-7894-47a4-9ed2-fca704f8e243"]}],"mendeley":{"formattedCitation":"&lt;sup&gt;123&lt;/sup&gt;","plainTextFormattedCitation":"123","previouslyFormattedCitation":"&lt;sup&gt;123&lt;/sup&gt;"},"properties":{"noteIndex":0},"schema":"https://github.com/citation-style-language/schema/raw/master/csl-citation.json"}</w:instrText>
            </w:r>
            <w:r w:rsidRPr="000A43F4">
              <w:rPr>
                <w:rFonts w:ascii="Calibri" w:hAnsi="Calibri" w:cs="Calibri"/>
              </w:rPr>
              <w:fldChar w:fldCharType="separate"/>
            </w:r>
            <w:r w:rsidR="00896E7D" w:rsidRPr="00896E7D">
              <w:rPr>
                <w:rFonts w:ascii="Calibri" w:hAnsi="Calibri" w:cs="Calibri"/>
                <w:noProof/>
                <w:vertAlign w:val="superscript"/>
              </w:rPr>
              <w:t>123</w:t>
            </w:r>
            <w:r w:rsidRPr="000A43F4">
              <w:rPr>
                <w:rFonts w:ascii="Calibri" w:hAnsi="Calibri" w:cs="Calibri"/>
              </w:rPr>
              <w:fldChar w:fldCharType="end"/>
            </w:r>
            <w:r w:rsidRPr="000A43F4">
              <w:rPr>
                <w:rFonts w:ascii="Calibri" w:hAnsi="Calibri" w:cs="Calibri"/>
              </w:rPr>
              <w:t>.</w:t>
            </w:r>
          </w:p>
        </w:tc>
      </w:tr>
    </w:tbl>
    <w:p w14:paraId="54F8F70A" w14:textId="54EBAD04" w:rsidR="00E974CE" w:rsidRPr="000A43F4" w:rsidRDefault="00E974CE" w:rsidP="00894BED"/>
    <w:p w14:paraId="2DFE7D57" w14:textId="77777777" w:rsidR="005552CA" w:rsidRPr="000A43F4" w:rsidRDefault="005552CA" w:rsidP="005552CA">
      <w:pPr>
        <w:pStyle w:val="Heading1"/>
        <w:rPr>
          <w:rFonts w:ascii="Calibri" w:hAnsi="Calibri" w:cs="Calibri"/>
        </w:rPr>
      </w:pPr>
      <w:bookmarkStart w:id="32" w:name="_Toc517693776"/>
      <w:bookmarkStart w:id="33" w:name="_Toc526200295"/>
      <w:r w:rsidRPr="000A43F4">
        <w:rPr>
          <w:rFonts w:ascii="Calibri" w:hAnsi="Calibri" w:cs="Calibri"/>
        </w:rPr>
        <w:t>Funding and acknowledgements</w:t>
      </w:r>
      <w:bookmarkEnd w:id="32"/>
      <w:bookmarkEnd w:id="33"/>
    </w:p>
    <w:p w14:paraId="171B415C" w14:textId="77777777" w:rsidR="005552CA" w:rsidRPr="000A43F4" w:rsidRDefault="005552CA" w:rsidP="005552CA">
      <w:pPr>
        <w:rPr>
          <w:rFonts w:ascii="Calibri" w:hAnsi="Calibri" w:cs="Calibri"/>
          <w:szCs w:val="22"/>
        </w:rPr>
      </w:pPr>
      <w:r w:rsidRPr="000A43F4">
        <w:rPr>
          <w:rFonts w:ascii="Calibri" w:hAnsi="Calibri" w:cs="Calibri"/>
          <w:szCs w:val="22"/>
        </w:rPr>
        <w:t xml:space="preserve">This work was supported by NHLBI R01 HL084323, R01 HL113264, R01 HL089856, and P01 HL105339 (E.K.S.); K08 HL136928 (B.D.H.), the Parker B. Francis Research Opportunity Award (B.D.H.), R01HL113264, R01HL137927, P01 HL105339 and P01HL132825 (M.H.C.), R01 HL089897 (J.D.C.), </w:t>
      </w:r>
      <w:r w:rsidRPr="000A43F4">
        <w:rPr>
          <w:rFonts w:ascii="Calibri" w:hAnsi="Calibri" w:cs="Calibri"/>
          <w:color w:val="000000"/>
          <w:szCs w:val="22"/>
          <w:shd w:val="clear" w:color="auto" w:fill="FFFFFF"/>
        </w:rPr>
        <w:t xml:space="preserve">P01 HL114501 </w:t>
      </w:r>
      <w:r w:rsidRPr="000A43F4">
        <w:rPr>
          <w:rFonts w:ascii="Calibri" w:hAnsi="Calibri" w:cs="Calibri"/>
          <w:szCs w:val="22"/>
        </w:rPr>
        <w:t>(Augustine Choi), and a VA Research Career Scientist award (D.S.).</w:t>
      </w:r>
    </w:p>
    <w:p w14:paraId="0BA7163B" w14:textId="77777777" w:rsidR="005552CA" w:rsidRPr="000A43F4" w:rsidRDefault="005552CA" w:rsidP="005552CA">
      <w:pPr>
        <w:rPr>
          <w:rFonts w:ascii="Calibri" w:hAnsi="Calibri" w:cs="Calibri"/>
          <w:szCs w:val="22"/>
        </w:rPr>
      </w:pPr>
      <w:r w:rsidRPr="000A43F4">
        <w:rPr>
          <w:rFonts w:ascii="Calibri" w:hAnsi="Calibri" w:cs="Calibri"/>
          <w:szCs w:val="22"/>
        </w:rPr>
        <w:t>The content of this study is solely the responsibility of the authors and does not necessarily represent the official views of the National Heart, Lung, And Blood Institute or the National Institutes of Health.</w:t>
      </w:r>
    </w:p>
    <w:p w14:paraId="240C8491" w14:textId="77777777" w:rsidR="005552CA" w:rsidRPr="000A43F4" w:rsidRDefault="005552CA" w:rsidP="005552CA">
      <w:pPr>
        <w:contextualSpacing/>
        <w:rPr>
          <w:rFonts w:ascii="Calibri" w:hAnsi="Calibri" w:cs="Calibri"/>
          <w:szCs w:val="22"/>
        </w:rPr>
      </w:pPr>
      <w:r w:rsidRPr="000A43F4">
        <w:rPr>
          <w:rFonts w:ascii="Calibri" w:hAnsi="Calibri" w:cs="Calibri"/>
          <w:szCs w:val="22"/>
        </w:rPr>
        <w:t xml:space="preserve">The </w:t>
      </w:r>
      <w:r w:rsidRPr="000A43F4">
        <w:rPr>
          <w:rFonts w:ascii="Calibri" w:hAnsi="Calibri" w:cs="Calibri"/>
          <w:b/>
          <w:szCs w:val="22"/>
        </w:rPr>
        <w:t>Atherosclerosis Risk in Communities Study</w:t>
      </w:r>
      <w:r w:rsidRPr="000A43F4">
        <w:rPr>
          <w:rFonts w:ascii="Calibri" w:hAnsi="Calibri" w:cs="Calibri"/>
          <w:szCs w:val="22"/>
        </w:rPr>
        <w:t xml:space="preserve"> is carried out as a collaborative study supported by National Heart, Lung, and Blood Institute contracts (HHSN268201100005C, HHSN268201100006C, HHSN268201100007C, HHSN268201100008C, HHSN268201100009C, HHSN268201100010C, HHSN268201100011C, and HHSN268201100012C), R01HL087641, R01HL59367 and R01HL086694; National Human Genome Research Institute contract U01HG004402; and National Institutes of Health contract HHSN268200625226C. Infrastructure was partly supported by Grant Number UL1RR025005, a component of the National Institutes of Health and NIH Roadmap for Medical Research.. This work was also supported in part by the Intramural Research Program of the NIH, National Institute of Environmental Health Sciences.</w:t>
      </w:r>
    </w:p>
    <w:p w14:paraId="0F466BD2" w14:textId="77777777" w:rsidR="005552CA" w:rsidRPr="000A43F4" w:rsidRDefault="005552CA" w:rsidP="005552CA">
      <w:pPr>
        <w:pStyle w:val="NormalWeb"/>
        <w:spacing w:before="0" w:beforeAutospacing="0" w:after="0" w:afterAutospacing="0"/>
        <w:rPr>
          <w:rFonts w:ascii="Calibri" w:hAnsi="Calibri" w:cs="Calibri"/>
          <w:sz w:val="22"/>
          <w:szCs w:val="22"/>
        </w:rPr>
      </w:pPr>
      <w:r w:rsidRPr="000A43F4">
        <w:rPr>
          <w:rFonts w:ascii="Calibri" w:hAnsi="Calibri" w:cs="Calibri"/>
          <w:sz w:val="22"/>
          <w:szCs w:val="22"/>
        </w:rPr>
        <w:lastRenderedPageBreak/>
        <w:t xml:space="preserve">This </w:t>
      </w:r>
      <w:r w:rsidRPr="000A43F4">
        <w:rPr>
          <w:rFonts w:ascii="Calibri" w:hAnsi="Calibri" w:cs="Calibri"/>
          <w:b/>
          <w:sz w:val="22"/>
          <w:szCs w:val="22"/>
        </w:rPr>
        <w:t>CHS</w:t>
      </w:r>
      <w:r w:rsidRPr="000A43F4">
        <w:rPr>
          <w:rFonts w:ascii="Calibri" w:hAnsi="Calibri" w:cs="Calibri"/>
          <w:sz w:val="22"/>
          <w:szCs w:val="22"/>
        </w:rPr>
        <w:t xml:space="preserve"> research was supported by NHLBI contracts HHSN268201200036C, HHSN268200800007C, HHSN268200960009C, </w:t>
      </w:r>
      <w:r w:rsidRPr="000A43F4">
        <w:rPr>
          <w:rFonts w:asciiTheme="minorHAnsi" w:hAnsiTheme="minorHAnsi" w:cstheme="minorHAnsi"/>
          <w:sz w:val="22"/>
          <w:szCs w:val="22"/>
        </w:rPr>
        <w:t>HHSN268201800001C</w:t>
      </w:r>
      <w:r w:rsidRPr="000A43F4">
        <w:t>, </w:t>
      </w:r>
      <w:r w:rsidRPr="000A43F4">
        <w:rPr>
          <w:rFonts w:ascii="Calibri" w:hAnsi="Calibri" w:cs="Calibri"/>
          <w:sz w:val="22"/>
          <w:szCs w:val="22"/>
        </w:rPr>
        <w:t xml:space="preserve">N01HC55222, N01HC85079, N01HC85080, N01HC85081, N01HC85082, N01HC85083, N01HC85086; and NHLBI grants U01HL080295, R01HL087652, R01HL105756, R01HL103612, R01HL085251, R01HL120393, and </w:t>
      </w:r>
      <w:r w:rsidRPr="000A43F4">
        <w:rPr>
          <w:rFonts w:asciiTheme="minorHAnsi" w:hAnsiTheme="minorHAnsi" w:cstheme="minorHAnsi"/>
          <w:sz w:val="22"/>
          <w:szCs w:val="22"/>
        </w:rPr>
        <w:t>U01HL130114</w:t>
      </w:r>
      <w:r w:rsidRPr="000A43F4">
        <w:rPr>
          <w:rFonts w:ascii="Calibri" w:hAnsi="Calibri" w:cs="Calibri"/>
          <w:sz w:val="22"/>
          <w:szCs w:val="22"/>
        </w:rPr>
        <w:t xml:space="preserve"> with additional contribution from the National Institute of Neurological Disorders and Stroke (NINDS). Additional support was provided through R01AG023629 from the National Institute on Aging (NIA). A full list of principal CHS investigators and institutions can be found at </w:t>
      </w:r>
      <w:hyperlink r:id="rId11" w:history="1">
        <w:r w:rsidRPr="000A43F4">
          <w:rPr>
            <w:rStyle w:val="Hyperlink"/>
            <w:rFonts w:ascii="Calibri" w:hAnsi="Calibri" w:cs="Calibri"/>
            <w:sz w:val="22"/>
            <w:szCs w:val="22"/>
          </w:rPr>
          <w:t>CHS-NHLBI.org</w:t>
        </w:r>
      </w:hyperlink>
      <w:r w:rsidRPr="000A43F4">
        <w:rPr>
          <w:rFonts w:ascii="Calibri" w:hAnsi="Calibri" w:cs="Calibri"/>
          <w:sz w:val="22"/>
          <w:szCs w:val="22"/>
        </w:rPr>
        <w:t xml:space="preserve">. </w:t>
      </w:r>
    </w:p>
    <w:p w14:paraId="1BA31329" w14:textId="77777777" w:rsidR="005552CA" w:rsidRPr="000A43F4" w:rsidRDefault="005552CA" w:rsidP="005552CA">
      <w:pPr>
        <w:contextualSpacing/>
        <w:rPr>
          <w:rFonts w:ascii="Calibri" w:hAnsi="Calibri" w:cs="Calibri"/>
          <w:szCs w:val="22"/>
        </w:rPr>
      </w:pPr>
      <w:r w:rsidRPr="000A43F4">
        <w:rPr>
          <w:rFonts w:ascii="Calibri" w:hAnsi="Calibri" w:cs="Calibri"/>
          <w:szCs w:val="22"/>
        </w:rPr>
        <w:t xml:space="preserve">The provision of genotyping data was supported in part by the National Center for Advancing Translational Sciences, CTSI grant </w:t>
      </w:r>
      <w:r w:rsidRPr="000A43F4">
        <w:rPr>
          <w:rFonts w:cstheme="minorHAnsi"/>
          <w:szCs w:val="22"/>
        </w:rPr>
        <w:t>UL1TR001881</w:t>
      </w:r>
      <w:r w:rsidRPr="000A43F4">
        <w:rPr>
          <w:rFonts w:ascii="Calibri" w:hAnsi="Calibri" w:cs="Calibri"/>
          <w:szCs w:val="22"/>
        </w:rPr>
        <w:t>, and the National Institute of Diabetes and Digestive and Kidney Disease Diabetes Research Center (DRC) grant DK063491 to the Southern California Diabetes Endocrinology Research Center.</w:t>
      </w:r>
    </w:p>
    <w:p w14:paraId="5A22C464" w14:textId="77777777" w:rsidR="005552CA" w:rsidRPr="000A43F4" w:rsidRDefault="005552CA" w:rsidP="005552CA">
      <w:pPr>
        <w:contextualSpacing/>
        <w:rPr>
          <w:rFonts w:ascii="Calibri" w:hAnsi="Calibri" w:cs="Calibri"/>
          <w:szCs w:val="22"/>
        </w:rPr>
      </w:pPr>
    </w:p>
    <w:p w14:paraId="02D50886" w14:textId="77777777" w:rsidR="005552CA" w:rsidRPr="000A43F4" w:rsidRDefault="005552CA" w:rsidP="005552CA">
      <w:pPr>
        <w:contextualSpacing/>
        <w:rPr>
          <w:rFonts w:ascii="Calibri" w:hAnsi="Calibri" w:cs="Calibri"/>
          <w:szCs w:val="22"/>
        </w:rPr>
      </w:pPr>
      <w:r w:rsidRPr="000A43F4">
        <w:rPr>
          <w:rFonts w:ascii="Calibri" w:hAnsi="Calibri" w:cs="Calibri"/>
          <w:szCs w:val="22"/>
        </w:rPr>
        <w:t xml:space="preserve">The </w:t>
      </w:r>
      <w:r w:rsidRPr="000A43F4">
        <w:rPr>
          <w:rFonts w:ascii="Calibri" w:hAnsi="Calibri" w:cs="Calibri"/>
          <w:b/>
          <w:bCs/>
          <w:szCs w:val="22"/>
        </w:rPr>
        <w:t>COPDGene</w:t>
      </w:r>
      <w:r w:rsidRPr="000A43F4">
        <w:rPr>
          <w:rFonts w:ascii="Calibri" w:hAnsi="Calibri" w:cs="Calibri"/>
          <w:szCs w:val="22"/>
        </w:rPr>
        <w:t xml:space="preserve"> project (NCT00608764) was supported by Award Number U01 HL089897 and Award Number U01 HL089856 from the National Heart, Lung, and Blood Institute. The content is solely the responsibility of the authors and does not necessarily represent the official views of the National Heart, Lung, and Blood Institute or the National Institutes of Health.</w:t>
      </w:r>
    </w:p>
    <w:p w14:paraId="41B4A823" w14:textId="77777777" w:rsidR="005552CA" w:rsidRPr="000A43F4" w:rsidRDefault="005552CA" w:rsidP="005552CA">
      <w:pPr>
        <w:contextualSpacing/>
        <w:rPr>
          <w:rFonts w:ascii="Calibri" w:hAnsi="Calibri" w:cs="Calibri"/>
          <w:szCs w:val="22"/>
        </w:rPr>
      </w:pPr>
      <w:r w:rsidRPr="000A43F4">
        <w:rPr>
          <w:rFonts w:ascii="Calibri" w:hAnsi="Calibri" w:cs="Calibri"/>
          <w:b/>
          <w:bCs/>
          <w:szCs w:val="22"/>
        </w:rPr>
        <w:t>COPD Foundation Funding</w:t>
      </w:r>
    </w:p>
    <w:p w14:paraId="4AA32E0B" w14:textId="77777777" w:rsidR="005552CA" w:rsidRPr="000A43F4" w:rsidRDefault="005552CA" w:rsidP="005552CA">
      <w:pPr>
        <w:contextualSpacing/>
        <w:rPr>
          <w:rFonts w:ascii="Calibri" w:hAnsi="Calibri" w:cs="Calibri"/>
          <w:szCs w:val="22"/>
        </w:rPr>
      </w:pPr>
      <w:r w:rsidRPr="000A43F4">
        <w:rPr>
          <w:rFonts w:ascii="Calibri" w:hAnsi="Calibri" w:cs="Calibri"/>
          <w:szCs w:val="22"/>
        </w:rPr>
        <w:t>The COPDGene® project is also supported by the COPD Foundation through contributions made to an Industry Advisory Board comprised of AstraZeneca, Boehringer Ingelheim, GlaxoSmithKline, Novartis, Pfizer, Siemens and Sunovion.</w:t>
      </w:r>
    </w:p>
    <w:p w14:paraId="712A38FB" w14:textId="77777777" w:rsidR="005552CA" w:rsidRPr="000A43F4" w:rsidRDefault="005552CA" w:rsidP="005552CA">
      <w:pPr>
        <w:contextualSpacing/>
        <w:rPr>
          <w:rFonts w:ascii="Calibri" w:hAnsi="Calibri" w:cs="Calibri"/>
          <w:szCs w:val="22"/>
        </w:rPr>
      </w:pPr>
      <w:r w:rsidRPr="000A43F4">
        <w:rPr>
          <w:rFonts w:cs="Arial"/>
          <w:b/>
        </w:rPr>
        <w:t>COPDGene</w:t>
      </w:r>
      <w:r w:rsidRPr="000A43F4">
        <w:rPr>
          <w:rFonts w:cs="Arial"/>
          <w:b/>
          <w:vertAlign w:val="superscript"/>
        </w:rPr>
        <w:t>®</w:t>
      </w:r>
      <w:r w:rsidRPr="000A43F4">
        <w:rPr>
          <w:rFonts w:cs="Arial"/>
          <w:b/>
        </w:rPr>
        <w:t xml:space="preserve"> Investigators – Core Units</w:t>
      </w:r>
    </w:p>
    <w:p w14:paraId="7BD8DEFB" w14:textId="77777777" w:rsidR="005552CA" w:rsidRPr="000A43F4" w:rsidRDefault="005552CA" w:rsidP="005552CA">
      <w:pPr>
        <w:spacing w:after="0" w:line="240" w:lineRule="auto"/>
        <w:rPr>
          <w:rFonts w:cs="Arial"/>
          <w:b/>
        </w:rPr>
      </w:pPr>
      <w:r w:rsidRPr="000A43F4">
        <w:rPr>
          <w:rFonts w:cs="Arial"/>
          <w:i/>
        </w:rPr>
        <w:t>Administrative Center</w:t>
      </w:r>
      <w:r w:rsidRPr="000A43F4">
        <w:rPr>
          <w:rFonts w:cs="Arial"/>
        </w:rPr>
        <w:t>: James D. Crapo, MD (PI); Edwin K. Silverman, MD, PhD (PI); Barry J. Make, MD; Elizabeth A. Regan, MD, PhD</w:t>
      </w:r>
    </w:p>
    <w:p w14:paraId="49EF2F4E" w14:textId="77777777" w:rsidR="005552CA" w:rsidRPr="000A43F4" w:rsidRDefault="005552CA" w:rsidP="005552CA">
      <w:pPr>
        <w:spacing w:after="0" w:line="240" w:lineRule="auto"/>
        <w:rPr>
          <w:rFonts w:cs="Arial"/>
        </w:rPr>
      </w:pPr>
      <w:r w:rsidRPr="000A43F4">
        <w:rPr>
          <w:rFonts w:cs="Arial"/>
          <w:i/>
        </w:rPr>
        <w:t>Genetic Analysis Center</w:t>
      </w:r>
      <w:r w:rsidRPr="000A43F4">
        <w:rPr>
          <w:rFonts w:cs="Arial"/>
        </w:rPr>
        <w:t>: Terri Beaty, PhD; Ferdouse Begum, PhD; Peter J. Castaldi, MD, MSc; Michael Cho, MD; Dawn L. DeMeo, MD, MPH; Adel R. Boueiz, MD; Marilyn G. Foreman, MD, MS; Eitan Halper-Stromberg; Lystra P. Hayden, MD, MMSc; Craig P. Hersh, MD, MPH; Jacqueline Hetmanski, MS, MPH; Brian D. Hobbs, MD; John E. Hokanson, MPH, PhD; Nan Laird, PhD; Christoph Lange, PhD; Sharon M. Lutz, PhD; Merry-Lynn McDonald, PhD; Margaret M. Parker, PhD; Dandi Qiao, PhD; Elizabeth A. Regan, MD, PhD; Edwin K. Silverman, MD, PhD; Emily S. Wan, MD; Sungho Won, Ph.D.; Phuwanat Sakornsakolpat, M.D.; Dmitry Prokopenko, Ph.D.</w:t>
      </w:r>
    </w:p>
    <w:p w14:paraId="77F6A15E" w14:textId="77777777" w:rsidR="005552CA" w:rsidRPr="000A43F4" w:rsidRDefault="005552CA" w:rsidP="005552CA">
      <w:pPr>
        <w:spacing w:after="0" w:line="240" w:lineRule="auto"/>
        <w:rPr>
          <w:rFonts w:cs="Arial"/>
        </w:rPr>
      </w:pPr>
      <w:r w:rsidRPr="000A43F4">
        <w:rPr>
          <w:rFonts w:cs="Arial"/>
          <w:i/>
        </w:rPr>
        <w:t>Imaging Center</w:t>
      </w:r>
      <w:r w:rsidRPr="000A43F4">
        <w:rPr>
          <w:rFonts w:cs="Arial"/>
        </w:rPr>
        <w:t xml:space="preserve">: Mustafa Al Qaisi, MD; Harvey O. Coxson, PhD; Teresa Gray; MeiLan K. Han, MD, MS; Eric A. Hoffman, PhD; Stephen Humphries, PhD; Francine L. Jacobson, MD, MPH; Philip F. Judy, PhD; Ella A. Kazerooni, MD; Alex Kluiber; David A. Lynch, MB; John D. Newell, Jr., MD; Elizabeth A. Regan, MD, PhD; James C. Ross, PhD; Raul San Jose Estepar, PhD; Joyce Schroeder, MD; Jered Sieren; Douglas Stinson; Berend C. Stoel, PhD; Juerg Tschirren, PhD; Edwin Van Beek, MD, PhD; Bram van Ginneken, PhD; Eva van Rikxoort, PhD; George Washko, MD; Carla G. Wilson, MS; </w:t>
      </w:r>
    </w:p>
    <w:p w14:paraId="4B9991C7" w14:textId="77777777" w:rsidR="005552CA" w:rsidRPr="000A43F4" w:rsidRDefault="005552CA" w:rsidP="005552CA">
      <w:pPr>
        <w:spacing w:after="0" w:line="240" w:lineRule="auto"/>
        <w:rPr>
          <w:rFonts w:cs="Arial"/>
        </w:rPr>
      </w:pPr>
      <w:r w:rsidRPr="000A43F4">
        <w:rPr>
          <w:rFonts w:cs="Arial"/>
          <w:i/>
        </w:rPr>
        <w:t>PFT QA Center, Salt Lake City, UT</w:t>
      </w:r>
      <w:r w:rsidRPr="000A43F4">
        <w:rPr>
          <w:rFonts w:cs="Arial"/>
        </w:rPr>
        <w:t>: Robert Jensen, PhD</w:t>
      </w:r>
    </w:p>
    <w:p w14:paraId="5D7A583B" w14:textId="77777777" w:rsidR="005552CA" w:rsidRPr="000A43F4" w:rsidRDefault="005552CA" w:rsidP="005552CA">
      <w:pPr>
        <w:spacing w:after="0" w:line="240" w:lineRule="auto"/>
        <w:rPr>
          <w:rFonts w:cs="Arial"/>
        </w:rPr>
      </w:pPr>
      <w:r w:rsidRPr="000A43F4">
        <w:rPr>
          <w:rFonts w:cs="Arial"/>
          <w:i/>
        </w:rPr>
        <w:t>Data Coordinating Center and Biostatistics</w:t>
      </w:r>
      <w:r w:rsidRPr="000A43F4">
        <w:rPr>
          <w:rFonts w:cs="Arial"/>
        </w:rPr>
        <w:t xml:space="preserve">, </w:t>
      </w:r>
      <w:r w:rsidRPr="000A43F4">
        <w:rPr>
          <w:rFonts w:cs="Arial"/>
          <w:i/>
        </w:rPr>
        <w:t>National Jewish Health, Denver, CO</w:t>
      </w:r>
      <w:r w:rsidRPr="000A43F4">
        <w:rPr>
          <w:rFonts w:cs="Arial"/>
        </w:rPr>
        <w:t>: Douglas Everett, PhD; Jim Crooks, PhD; Camille Moore, PhD; Matt Strand, PhD; Carla G. Wilson, MS</w:t>
      </w:r>
    </w:p>
    <w:p w14:paraId="3997C093" w14:textId="77777777" w:rsidR="005552CA" w:rsidRPr="000A43F4" w:rsidRDefault="005552CA" w:rsidP="005552CA">
      <w:pPr>
        <w:spacing w:after="0" w:line="240" w:lineRule="auto"/>
        <w:rPr>
          <w:rFonts w:cs="Arial"/>
        </w:rPr>
      </w:pPr>
      <w:r w:rsidRPr="000A43F4">
        <w:rPr>
          <w:rFonts w:cs="Arial"/>
          <w:i/>
        </w:rPr>
        <w:t>Epidemiology Core</w:t>
      </w:r>
      <w:r w:rsidRPr="000A43F4">
        <w:rPr>
          <w:rFonts w:cs="Arial"/>
        </w:rPr>
        <w:t xml:space="preserve">, </w:t>
      </w:r>
      <w:r w:rsidRPr="000A43F4">
        <w:rPr>
          <w:rFonts w:cs="Arial"/>
          <w:i/>
        </w:rPr>
        <w:t>University of Colorado Anschutz Medical Campus, Aurora, CO</w:t>
      </w:r>
      <w:r w:rsidRPr="000A43F4">
        <w:rPr>
          <w:rFonts w:cs="Arial"/>
        </w:rPr>
        <w:t>: John E. Hokanson, MPH, PhD; John Hughes, PhD; Gregory Kinney, MPH, PhD; Sharon M. Lutz, PhD; Katherine Pratte, MSPH; Kendra A. Young, PhD</w:t>
      </w:r>
    </w:p>
    <w:p w14:paraId="0DC3ABE2" w14:textId="77777777" w:rsidR="005552CA" w:rsidRPr="000A43F4" w:rsidRDefault="005552CA" w:rsidP="005552CA">
      <w:pPr>
        <w:spacing w:after="0" w:line="240" w:lineRule="auto"/>
        <w:rPr>
          <w:rFonts w:cs="Arial"/>
          <w:i/>
          <w:iCs/>
        </w:rPr>
      </w:pPr>
      <w:r w:rsidRPr="000A43F4">
        <w:rPr>
          <w:rFonts w:cs="Arial"/>
          <w:i/>
          <w:iCs/>
        </w:rPr>
        <w:t xml:space="preserve">Mortality Adjudication Core:  </w:t>
      </w:r>
      <w:r w:rsidRPr="000A43F4">
        <w:rPr>
          <w:rFonts w:cs="Arial"/>
          <w:iCs/>
        </w:rPr>
        <w:t>Surya Bhatt, MD; Jessica Bon, MD; MeiLan K. Han, MD, MS; Barry Make, MD; Carlos Martinez, MD, MS; Susan Murray, ScD; Elizabeth Regan, MD; Xavier Soler, MD; Carla G. Wilson, MS</w:t>
      </w:r>
    </w:p>
    <w:p w14:paraId="26A5C6D5" w14:textId="77777777" w:rsidR="005552CA" w:rsidRPr="000A43F4" w:rsidRDefault="005552CA" w:rsidP="005552CA">
      <w:pPr>
        <w:spacing w:after="0" w:line="240" w:lineRule="auto"/>
        <w:rPr>
          <w:rFonts w:cs="Arial"/>
          <w:i/>
          <w:iCs/>
        </w:rPr>
      </w:pPr>
      <w:r w:rsidRPr="000A43F4">
        <w:rPr>
          <w:rFonts w:cs="Arial"/>
          <w:i/>
          <w:iCs/>
        </w:rPr>
        <w:t>Biomarker Core</w:t>
      </w:r>
      <w:r w:rsidRPr="000A43F4">
        <w:rPr>
          <w:rFonts w:cs="Arial"/>
        </w:rPr>
        <w:t>: Russell P. Bowler, MD, PhD; Katerina Kechris, PhD; Farnoush Banaei-Kashani, Ph.D.</w:t>
      </w:r>
      <w:r w:rsidRPr="000A43F4">
        <w:rPr>
          <w:rFonts w:cs="Arial"/>
          <w:b/>
        </w:rPr>
        <w:t xml:space="preserve"> COPDGene</w:t>
      </w:r>
      <w:r w:rsidRPr="000A43F4">
        <w:rPr>
          <w:rFonts w:cs="Arial"/>
          <w:b/>
          <w:vertAlign w:val="superscript"/>
        </w:rPr>
        <w:t>®</w:t>
      </w:r>
      <w:r w:rsidRPr="000A43F4">
        <w:rPr>
          <w:rFonts w:cs="Arial"/>
          <w:b/>
        </w:rPr>
        <w:t xml:space="preserve"> Investigators – Clinical Centers</w:t>
      </w:r>
    </w:p>
    <w:p w14:paraId="40C9A907" w14:textId="77777777" w:rsidR="005552CA" w:rsidRPr="000A43F4" w:rsidRDefault="005552CA" w:rsidP="005552CA">
      <w:pPr>
        <w:spacing w:after="0" w:line="240" w:lineRule="auto"/>
        <w:rPr>
          <w:rFonts w:cs="Arial"/>
          <w:i/>
          <w:iCs/>
        </w:rPr>
      </w:pPr>
      <w:r w:rsidRPr="000A43F4">
        <w:rPr>
          <w:rFonts w:cs="Arial"/>
          <w:i/>
        </w:rPr>
        <w:lastRenderedPageBreak/>
        <w:t xml:space="preserve">Ann Arbor VA: </w:t>
      </w:r>
      <w:r w:rsidRPr="000A43F4">
        <w:rPr>
          <w:rFonts w:cs="Arial"/>
        </w:rPr>
        <w:t>Jeffrey L. Curtis, MD; Carlos H. Martinez, MD, MPH; Perry G. Pernicano, MD.</w:t>
      </w:r>
    </w:p>
    <w:p w14:paraId="13664E9B" w14:textId="77777777" w:rsidR="005552CA" w:rsidRPr="000A43F4" w:rsidRDefault="005552CA" w:rsidP="005552CA">
      <w:pPr>
        <w:spacing w:after="0" w:line="240" w:lineRule="auto"/>
        <w:rPr>
          <w:rFonts w:cs="Arial"/>
        </w:rPr>
      </w:pPr>
      <w:r w:rsidRPr="000A43F4">
        <w:rPr>
          <w:rFonts w:cs="Arial"/>
          <w:i/>
        </w:rPr>
        <w:t>Baylor College of Medicine, Houston, TX</w:t>
      </w:r>
      <w:r w:rsidRPr="000A43F4">
        <w:rPr>
          <w:rFonts w:cs="Arial"/>
        </w:rPr>
        <w:t xml:space="preserve">: Nicola Hanania, MD, MS; Philip Alapat, MD; Mustafa Atik, MD; Venkata Bandi, MD; Aladin Boriek, PhD; Kalpatha Guntupalli, MD; Elizabeth Guy, MD; Arun Nachiappan, MD; Amit Parulekar, MD; </w:t>
      </w:r>
    </w:p>
    <w:p w14:paraId="56E25AB6" w14:textId="77777777" w:rsidR="005552CA" w:rsidRPr="000A43F4" w:rsidRDefault="005552CA" w:rsidP="005552CA">
      <w:pPr>
        <w:spacing w:after="0" w:line="240" w:lineRule="auto"/>
        <w:rPr>
          <w:rFonts w:cs="Arial"/>
        </w:rPr>
      </w:pPr>
      <w:r w:rsidRPr="000A43F4">
        <w:rPr>
          <w:rFonts w:cs="Arial"/>
          <w:i/>
        </w:rPr>
        <w:t>Brigham and Women’s Hospital, Boston, MA</w:t>
      </w:r>
      <w:r w:rsidRPr="000A43F4">
        <w:rPr>
          <w:rFonts w:cs="Arial"/>
        </w:rPr>
        <w:t xml:space="preserve">: Dawn L. DeMeo, MD, MPH; Craig Hersh, MD, MPH; Francine L. Jacobson, MD, MPH; George Washko, MD </w:t>
      </w:r>
    </w:p>
    <w:p w14:paraId="44BEE01E" w14:textId="77777777" w:rsidR="005552CA" w:rsidRPr="000A43F4" w:rsidRDefault="005552CA" w:rsidP="005552CA">
      <w:pPr>
        <w:spacing w:after="0" w:line="240" w:lineRule="auto"/>
        <w:rPr>
          <w:rFonts w:cs="Arial"/>
        </w:rPr>
      </w:pPr>
      <w:r w:rsidRPr="000A43F4">
        <w:rPr>
          <w:rFonts w:cs="Arial"/>
          <w:i/>
        </w:rPr>
        <w:t>Columbia University, New York, NY</w:t>
      </w:r>
      <w:r w:rsidRPr="000A43F4">
        <w:rPr>
          <w:rFonts w:cs="Arial"/>
        </w:rPr>
        <w:t xml:space="preserve">: R. Graham Barr, MD, DrPH; John Austin, MD; Belinda D’Souza, MD; Gregory D.N. Pearson, MD; Anna Rozenshtein, MD, MPH, FACR; Byron Thomashow, MD </w:t>
      </w:r>
    </w:p>
    <w:p w14:paraId="69A8BD3B" w14:textId="77777777" w:rsidR="005552CA" w:rsidRPr="000A43F4" w:rsidRDefault="005552CA" w:rsidP="005552CA">
      <w:pPr>
        <w:spacing w:after="0" w:line="240" w:lineRule="auto"/>
        <w:rPr>
          <w:rFonts w:cs="Arial"/>
        </w:rPr>
      </w:pPr>
      <w:r w:rsidRPr="000A43F4">
        <w:rPr>
          <w:rFonts w:cs="Arial"/>
          <w:i/>
        </w:rPr>
        <w:t>Duke University Medical Center, Durham, NC</w:t>
      </w:r>
      <w:r w:rsidRPr="000A43F4">
        <w:rPr>
          <w:rFonts w:cs="Arial"/>
        </w:rPr>
        <w:t xml:space="preserve">: Neil MacIntyre, Jr., MD; H. Page McAdams, MD; Lacey Washington, MD </w:t>
      </w:r>
    </w:p>
    <w:p w14:paraId="09707493" w14:textId="77777777" w:rsidR="005552CA" w:rsidRPr="000A43F4" w:rsidRDefault="005552CA" w:rsidP="005552CA">
      <w:pPr>
        <w:spacing w:after="0" w:line="240" w:lineRule="auto"/>
        <w:rPr>
          <w:rFonts w:cs="Arial"/>
        </w:rPr>
      </w:pPr>
      <w:r w:rsidRPr="000A43F4">
        <w:rPr>
          <w:rFonts w:cs="Arial"/>
          <w:i/>
        </w:rPr>
        <w:t>HealthPartners Research Institute, Minneapolis, MN</w:t>
      </w:r>
      <w:r w:rsidRPr="000A43F4">
        <w:rPr>
          <w:rFonts w:cs="Arial"/>
        </w:rPr>
        <w:t>: Charlene McEvoy, MD, MPH; Joseph Tashjian, MD</w:t>
      </w:r>
    </w:p>
    <w:p w14:paraId="3A34F3B5" w14:textId="77777777" w:rsidR="005552CA" w:rsidRPr="000A43F4" w:rsidRDefault="005552CA" w:rsidP="005552CA">
      <w:pPr>
        <w:spacing w:after="0" w:line="240" w:lineRule="auto"/>
        <w:rPr>
          <w:rFonts w:cs="Arial"/>
        </w:rPr>
      </w:pPr>
      <w:r w:rsidRPr="000A43F4">
        <w:rPr>
          <w:rFonts w:cs="Arial"/>
          <w:i/>
        </w:rPr>
        <w:t>Johns Hopkins University, Baltimore, MD</w:t>
      </w:r>
      <w:r w:rsidRPr="000A43F4">
        <w:rPr>
          <w:rFonts w:cs="Arial"/>
        </w:rPr>
        <w:t xml:space="preserve">: Robert Wise, MD; Robert Brown, MD; Nadia N. Hansel, MD, MPH; Karen Horton, MD; Allison Lambert, MD, MHS; Nirupama Putcha, MD, MHS </w:t>
      </w:r>
    </w:p>
    <w:p w14:paraId="1C764B76" w14:textId="77777777" w:rsidR="005552CA" w:rsidRPr="000A43F4" w:rsidRDefault="005552CA" w:rsidP="005552CA">
      <w:pPr>
        <w:spacing w:after="0" w:line="240" w:lineRule="auto"/>
        <w:rPr>
          <w:rFonts w:cs="Arial"/>
        </w:rPr>
      </w:pPr>
      <w:r w:rsidRPr="000A43F4">
        <w:rPr>
          <w:rFonts w:cs="Arial"/>
          <w:i/>
        </w:rPr>
        <w:t>Los Angeles Biomedical Research Institute at Harbor UCLA Medical Center, Torrance, CA</w:t>
      </w:r>
      <w:r w:rsidRPr="000A43F4">
        <w:rPr>
          <w:rFonts w:cs="Arial"/>
        </w:rPr>
        <w:t>: Richard Casaburi, PhD, MD; Alessandra Adami, PhD; Matthew Budoff, MD; Hans Fischer, MD; Janos Porszasz, MD, PhD; Harry Rossiter, PhD; William Stringer, MD</w:t>
      </w:r>
    </w:p>
    <w:p w14:paraId="0139A624" w14:textId="77777777" w:rsidR="005552CA" w:rsidRPr="000A43F4" w:rsidRDefault="005552CA" w:rsidP="005552CA">
      <w:pPr>
        <w:spacing w:after="0" w:line="240" w:lineRule="auto"/>
        <w:rPr>
          <w:rFonts w:cs="Arial"/>
        </w:rPr>
      </w:pPr>
      <w:r w:rsidRPr="000A43F4">
        <w:rPr>
          <w:rFonts w:cs="Arial"/>
          <w:i/>
        </w:rPr>
        <w:t>Michael E. DeBakey VAMC, Houston</w:t>
      </w:r>
      <w:r w:rsidRPr="000A43F4">
        <w:rPr>
          <w:rFonts w:cs="Arial"/>
        </w:rPr>
        <w:t xml:space="preserve">, </w:t>
      </w:r>
      <w:r w:rsidRPr="000A43F4">
        <w:rPr>
          <w:rFonts w:cs="Arial"/>
          <w:i/>
        </w:rPr>
        <w:t>TX</w:t>
      </w:r>
      <w:r w:rsidRPr="000A43F4">
        <w:rPr>
          <w:rFonts w:cs="Arial"/>
        </w:rPr>
        <w:t>: Amir Sharafkhaneh, MD, PhD; Charlie Lan, DO</w:t>
      </w:r>
    </w:p>
    <w:p w14:paraId="1BA7765E" w14:textId="77777777" w:rsidR="005552CA" w:rsidRPr="000A43F4" w:rsidRDefault="005552CA" w:rsidP="005552CA">
      <w:pPr>
        <w:spacing w:after="0" w:line="240" w:lineRule="auto"/>
        <w:rPr>
          <w:rFonts w:cs="Arial"/>
        </w:rPr>
      </w:pPr>
      <w:r w:rsidRPr="000A43F4">
        <w:rPr>
          <w:rFonts w:cs="Arial"/>
          <w:i/>
          <w:lang w:val="sv-SE"/>
        </w:rPr>
        <w:t xml:space="preserve">Minneapolis VA: </w:t>
      </w:r>
      <w:r w:rsidRPr="000A43F4">
        <w:rPr>
          <w:rFonts w:cs="Arial"/>
          <w:lang w:val="sv-SE"/>
        </w:rPr>
        <w:t>Christine Wendt, MD; Brian Bell, MD</w:t>
      </w:r>
    </w:p>
    <w:p w14:paraId="0274ABFA" w14:textId="77777777" w:rsidR="005552CA" w:rsidRPr="000A43F4" w:rsidRDefault="005552CA" w:rsidP="005552CA">
      <w:pPr>
        <w:spacing w:after="0" w:line="240" w:lineRule="auto"/>
        <w:rPr>
          <w:rFonts w:cs="Arial"/>
        </w:rPr>
      </w:pPr>
      <w:r w:rsidRPr="000A43F4">
        <w:rPr>
          <w:rFonts w:cs="Arial"/>
          <w:i/>
        </w:rPr>
        <w:t>Morehouse School of Medicine, Atlanta, GA</w:t>
      </w:r>
      <w:r w:rsidRPr="000A43F4">
        <w:rPr>
          <w:rFonts w:cs="Arial"/>
        </w:rPr>
        <w:t>: Marilyn G. Foreman, MD, MS; Eugene Berkowitz, MD, PhD; Gloria Westney, MD, MS.</w:t>
      </w:r>
    </w:p>
    <w:p w14:paraId="50F63ACC" w14:textId="77777777" w:rsidR="005552CA" w:rsidRPr="000A43F4" w:rsidRDefault="005552CA" w:rsidP="005552CA">
      <w:pPr>
        <w:spacing w:after="0" w:line="240" w:lineRule="auto"/>
        <w:rPr>
          <w:rFonts w:cs="Arial"/>
        </w:rPr>
      </w:pPr>
      <w:r w:rsidRPr="000A43F4">
        <w:rPr>
          <w:rFonts w:cs="Arial"/>
          <w:i/>
        </w:rPr>
        <w:t>National Jewish Health, Denver, CO</w:t>
      </w:r>
      <w:r w:rsidRPr="000A43F4">
        <w:rPr>
          <w:rFonts w:cs="Arial"/>
        </w:rPr>
        <w:t>: Russell Bowler, MD, PhD; David A. Lynch, MB</w:t>
      </w:r>
    </w:p>
    <w:p w14:paraId="113A8350" w14:textId="77777777" w:rsidR="005552CA" w:rsidRPr="000A43F4" w:rsidRDefault="005552CA" w:rsidP="005552CA">
      <w:pPr>
        <w:spacing w:after="0" w:line="240" w:lineRule="auto"/>
        <w:rPr>
          <w:rFonts w:cs="Arial"/>
        </w:rPr>
      </w:pPr>
      <w:r w:rsidRPr="000A43F4">
        <w:rPr>
          <w:rFonts w:cs="Arial"/>
          <w:i/>
        </w:rPr>
        <w:t>Reliant Medical Group, Worcester, MA</w:t>
      </w:r>
      <w:r w:rsidRPr="000A43F4">
        <w:rPr>
          <w:rFonts w:cs="Arial"/>
        </w:rPr>
        <w:t>: Richard Rosiello, MD; David Pace, MD</w:t>
      </w:r>
    </w:p>
    <w:p w14:paraId="0CCC42AC" w14:textId="77777777" w:rsidR="005552CA" w:rsidRPr="000A43F4" w:rsidRDefault="005552CA" w:rsidP="005552CA">
      <w:pPr>
        <w:spacing w:after="0" w:line="240" w:lineRule="auto"/>
        <w:rPr>
          <w:rFonts w:cs="Arial"/>
          <w:i/>
        </w:rPr>
      </w:pPr>
      <w:r w:rsidRPr="000A43F4">
        <w:rPr>
          <w:rFonts w:cs="Arial"/>
          <w:i/>
        </w:rPr>
        <w:t xml:space="preserve">Temple University, Philadelphia, PA: </w:t>
      </w:r>
      <w:r w:rsidRPr="000A43F4">
        <w:rPr>
          <w:rFonts w:cs="Arial"/>
        </w:rPr>
        <w:t>Gerard Criner, MD; David Ciccolella, MD; Francis Cordova, MD; Chandra Dass, MD; Gilbert D’Alonzo, DO; Parag Desai, MD; Michael Jacobs, PharmD; Steven Kelsen, MD, PhD; Victor Kim, MD; A. James Mamary, MD; Nathaniel Marchetti, DO; Aditi Satti, MD; Kartik Shenoy, MD; Robert M. Steiner, MD; Alex Swift, MD; Irene Swift, MD; Maria Elena Vega-Sanchez, MD</w:t>
      </w:r>
    </w:p>
    <w:p w14:paraId="13267337" w14:textId="77777777" w:rsidR="005552CA" w:rsidRPr="000A43F4" w:rsidRDefault="005552CA" w:rsidP="005552CA">
      <w:pPr>
        <w:spacing w:after="0" w:line="240" w:lineRule="auto"/>
        <w:rPr>
          <w:rFonts w:cs="Arial"/>
        </w:rPr>
      </w:pPr>
      <w:r w:rsidRPr="000A43F4">
        <w:rPr>
          <w:rFonts w:cs="Arial"/>
          <w:i/>
        </w:rPr>
        <w:t>University of Alabama, Birmingham, AL:</w:t>
      </w:r>
      <w:r w:rsidRPr="000A43F4">
        <w:rPr>
          <w:rFonts w:cs="Arial"/>
        </w:rPr>
        <w:t xml:space="preserve"> Mark Dransfield, MD; William Bailey, MD; Surya Bhatt, MD; Anand Iyer, MD; Hrudaya Nath, MD; J. Michael Wells, MD </w:t>
      </w:r>
    </w:p>
    <w:p w14:paraId="451EB755" w14:textId="77777777" w:rsidR="005552CA" w:rsidRPr="000A43F4" w:rsidRDefault="005552CA" w:rsidP="005552CA">
      <w:pPr>
        <w:spacing w:after="0" w:line="240" w:lineRule="auto"/>
        <w:rPr>
          <w:rFonts w:cs="Arial"/>
        </w:rPr>
      </w:pPr>
      <w:r w:rsidRPr="000A43F4">
        <w:rPr>
          <w:rFonts w:cs="Arial"/>
          <w:i/>
        </w:rPr>
        <w:t>University of California, San Diego, CA</w:t>
      </w:r>
      <w:r w:rsidRPr="000A43F4">
        <w:rPr>
          <w:rFonts w:cs="Arial"/>
        </w:rPr>
        <w:t>: Joe Ramsdell, MD; Paul Friedman, MD; Xavier Soler, MD, PhD; Andrew Yen, MD</w:t>
      </w:r>
    </w:p>
    <w:p w14:paraId="466C141E" w14:textId="77777777" w:rsidR="005552CA" w:rsidRPr="000A43F4" w:rsidRDefault="005552CA" w:rsidP="005552CA">
      <w:pPr>
        <w:spacing w:after="0" w:line="240" w:lineRule="auto"/>
        <w:rPr>
          <w:rFonts w:cs="Arial"/>
        </w:rPr>
      </w:pPr>
      <w:r w:rsidRPr="000A43F4">
        <w:rPr>
          <w:rFonts w:cs="Arial"/>
          <w:i/>
        </w:rPr>
        <w:t>University of Iowa, Iowa City, IA</w:t>
      </w:r>
      <w:r w:rsidRPr="000A43F4">
        <w:rPr>
          <w:rFonts w:cs="Arial"/>
        </w:rPr>
        <w:t>: Alejandro P. Comellas, MD; Karin F. Hoth, PhD; John Newell, Jr., MD; Brad Thompson, MD</w:t>
      </w:r>
    </w:p>
    <w:p w14:paraId="3B4C8D61" w14:textId="77777777" w:rsidR="005552CA" w:rsidRPr="000A43F4" w:rsidRDefault="005552CA" w:rsidP="005552CA">
      <w:pPr>
        <w:spacing w:after="0" w:line="240" w:lineRule="auto"/>
        <w:rPr>
          <w:rFonts w:cs="Arial"/>
          <w:lang w:val="sv-SE"/>
        </w:rPr>
      </w:pPr>
      <w:r w:rsidRPr="000A43F4">
        <w:rPr>
          <w:rFonts w:cs="Arial"/>
          <w:i/>
          <w:lang w:val="sv-SE"/>
        </w:rPr>
        <w:t>University of Michigan, Ann Arbor, MI</w:t>
      </w:r>
      <w:r w:rsidRPr="000A43F4">
        <w:rPr>
          <w:rFonts w:cs="Arial"/>
          <w:lang w:val="sv-SE"/>
        </w:rPr>
        <w:t>: MeiLan K. Han, MD, MS; Ella Kazerooni, MD; Carlos H. Martinez, MD, MPH</w:t>
      </w:r>
    </w:p>
    <w:p w14:paraId="02D88AD9" w14:textId="77777777" w:rsidR="005552CA" w:rsidRPr="000A43F4" w:rsidRDefault="005552CA" w:rsidP="005552CA">
      <w:pPr>
        <w:spacing w:after="0" w:line="240" w:lineRule="auto"/>
        <w:rPr>
          <w:rFonts w:cs="Arial"/>
        </w:rPr>
      </w:pPr>
      <w:r w:rsidRPr="000A43F4">
        <w:rPr>
          <w:rFonts w:cs="Arial"/>
          <w:i/>
        </w:rPr>
        <w:t>University of Minnesota, Minneapolis, MN</w:t>
      </w:r>
      <w:r w:rsidRPr="000A43F4">
        <w:rPr>
          <w:rFonts w:cs="Arial"/>
        </w:rPr>
        <w:t>: Joanne Billings, MD; Abbie Begnaud, MD; Tadashi Allen, MD</w:t>
      </w:r>
    </w:p>
    <w:p w14:paraId="48535AAF" w14:textId="77777777" w:rsidR="005552CA" w:rsidRPr="000A43F4" w:rsidRDefault="005552CA" w:rsidP="005552CA">
      <w:pPr>
        <w:spacing w:after="0" w:line="240" w:lineRule="auto"/>
        <w:rPr>
          <w:rFonts w:cs="Arial"/>
        </w:rPr>
      </w:pPr>
      <w:r w:rsidRPr="000A43F4">
        <w:rPr>
          <w:rFonts w:cs="Arial"/>
          <w:i/>
        </w:rPr>
        <w:t>University of Pittsburgh, Pittsburgh, PA</w:t>
      </w:r>
      <w:r w:rsidRPr="000A43F4">
        <w:rPr>
          <w:rFonts w:cs="Arial"/>
        </w:rPr>
        <w:t xml:space="preserve">: Frank Sciurba, MD; Jessica Bon, MD; Divay Chandra, MD, MSc; Carl Fuhrman, MD; Joel Weissfeld, MD, MPH </w:t>
      </w:r>
    </w:p>
    <w:p w14:paraId="40CAB9BA" w14:textId="77777777" w:rsidR="005552CA" w:rsidRPr="000A43F4" w:rsidRDefault="005552CA" w:rsidP="005552CA">
      <w:pPr>
        <w:spacing w:after="0" w:line="240" w:lineRule="auto"/>
        <w:rPr>
          <w:rFonts w:cs="Arial"/>
        </w:rPr>
      </w:pPr>
      <w:r w:rsidRPr="000A43F4">
        <w:rPr>
          <w:rFonts w:cs="Arial"/>
          <w:i/>
        </w:rPr>
        <w:t>University of Texas Health Science Center at San Antonio, San Antonio, TX</w:t>
      </w:r>
      <w:r w:rsidRPr="000A43F4">
        <w:rPr>
          <w:rFonts w:cs="Arial"/>
        </w:rPr>
        <w:t>: Antonio Anzueto, MD; Sandra Adams, MD; Diego Maselli-Caceres, MD; Mario E. Ruiz, MD</w:t>
      </w:r>
    </w:p>
    <w:p w14:paraId="3C43F05C" w14:textId="77777777" w:rsidR="005552CA" w:rsidRPr="000A43F4" w:rsidRDefault="005552CA" w:rsidP="005552CA">
      <w:pPr>
        <w:spacing w:after="0" w:line="240" w:lineRule="auto"/>
        <w:rPr>
          <w:rFonts w:ascii="Calibri" w:hAnsi="Calibri" w:cs="Calibri"/>
          <w:szCs w:val="22"/>
        </w:rPr>
      </w:pPr>
    </w:p>
    <w:p w14:paraId="1568C075" w14:textId="77777777" w:rsidR="005552CA" w:rsidRPr="000A43F4" w:rsidRDefault="005552CA" w:rsidP="005552CA">
      <w:pPr>
        <w:spacing w:after="0"/>
        <w:contextualSpacing/>
        <w:rPr>
          <w:rFonts w:ascii="Calibri" w:hAnsi="Calibri" w:cs="Calibri"/>
          <w:szCs w:val="22"/>
        </w:rPr>
      </w:pPr>
      <w:r w:rsidRPr="000A43F4">
        <w:rPr>
          <w:rFonts w:ascii="Calibri" w:hAnsi="Calibri" w:cs="Calibri"/>
          <w:szCs w:val="22"/>
        </w:rPr>
        <w:t xml:space="preserve">The </w:t>
      </w:r>
      <w:r w:rsidRPr="000A43F4">
        <w:rPr>
          <w:rFonts w:ascii="Calibri" w:hAnsi="Calibri" w:cs="Calibri"/>
          <w:b/>
          <w:szCs w:val="22"/>
        </w:rPr>
        <w:t>ECLIPSE</w:t>
      </w:r>
      <w:r w:rsidRPr="000A43F4">
        <w:rPr>
          <w:rFonts w:ascii="Calibri" w:hAnsi="Calibri" w:cs="Calibri"/>
          <w:szCs w:val="22"/>
        </w:rPr>
        <w:t xml:space="preserve"> study (NCT00292552; GSK code SCO104960) was funded by </w:t>
      </w:r>
      <w:r w:rsidRPr="000A43F4">
        <w:t>GlaxoSmithKline.</w:t>
      </w:r>
    </w:p>
    <w:p w14:paraId="6EAC0378" w14:textId="77777777" w:rsidR="005552CA" w:rsidRPr="000A43F4" w:rsidRDefault="005552CA" w:rsidP="005552CA">
      <w:pPr>
        <w:spacing w:after="0"/>
      </w:pPr>
      <w:r w:rsidRPr="000A43F4">
        <w:rPr>
          <w:b/>
          <w:bCs/>
        </w:rPr>
        <w:t>ECLIPSE Investigators</w:t>
      </w:r>
      <w:r w:rsidRPr="000A43F4">
        <w:t xml:space="preserve"> — </w:t>
      </w:r>
      <w:r w:rsidRPr="000A43F4">
        <w:rPr>
          <w:i/>
          <w:iCs/>
        </w:rPr>
        <w:t>Bulgaria:</w:t>
      </w:r>
      <w:r w:rsidRPr="000A43F4">
        <w:t xml:space="preserve"> Y. Ivanov, Pleven; K. Kostov, Sofia. </w:t>
      </w:r>
      <w:r w:rsidRPr="000A43F4">
        <w:rPr>
          <w:i/>
          <w:iCs/>
        </w:rPr>
        <w:t>Canada:</w:t>
      </w:r>
      <w:r w:rsidRPr="000A43F4">
        <w:t xml:space="preserve"> J. Bourbeau, Montreal; M. Fitzgerald, Vancouver, BC; P. Hernandez, Halifax, NS; K. Killian, Hamilton, ON; R. Levy, Vancouver, BC; F. Maltais, Montreal; D. O'Donnell, Kingston, ON. </w:t>
      </w:r>
      <w:r w:rsidRPr="000A43F4">
        <w:rPr>
          <w:i/>
          <w:iCs/>
        </w:rPr>
        <w:t>Czech Republic:</w:t>
      </w:r>
      <w:r w:rsidRPr="000A43F4">
        <w:t xml:space="preserve"> J. Krepelka, Prague. </w:t>
      </w:r>
      <w:r w:rsidRPr="000A43F4">
        <w:rPr>
          <w:i/>
          <w:iCs/>
        </w:rPr>
        <w:t>Denmark:</w:t>
      </w:r>
      <w:r w:rsidRPr="000A43F4">
        <w:t xml:space="preserve"> J. Vestbo, Hvidovre. </w:t>
      </w:r>
      <w:r w:rsidRPr="000A43F4">
        <w:rPr>
          <w:i/>
          <w:iCs/>
        </w:rPr>
        <w:t>The Netherlands:</w:t>
      </w:r>
      <w:r w:rsidRPr="000A43F4">
        <w:t xml:space="preserve"> E. Wouters, Horn-Maastricht. </w:t>
      </w:r>
      <w:r w:rsidRPr="000A43F4">
        <w:rPr>
          <w:i/>
          <w:iCs/>
        </w:rPr>
        <w:t>New Zealand:</w:t>
      </w:r>
      <w:r w:rsidRPr="000A43F4">
        <w:t xml:space="preserve"> D. Quinn, Wellington. </w:t>
      </w:r>
      <w:r w:rsidRPr="000A43F4">
        <w:rPr>
          <w:i/>
          <w:iCs/>
        </w:rPr>
        <w:t>Norway:</w:t>
      </w:r>
      <w:r w:rsidRPr="000A43F4">
        <w:t xml:space="preserve"> P. Bakke, Bergen. </w:t>
      </w:r>
      <w:r w:rsidRPr="000A43F4">
        <w:rPr>
          <w:i/>
          <w:iCs/>
        </w:rPr>
        <w:t>Slovenia:</w:t>
      </w:r>
      <w:r w:rsidRPr="000A43F4">
        <w:t xml:space="preserve"> M. Kosnik, Golnik. </w:t>
      </w:r>
      <w:r w:rsidRPr="000A43F4">
        <w:rPr>
          <w:i/>
          <w:iCs/>
        </w:rPr>
        <w:t>Spain:</w:t>
      </w:r>
      <w:r w:rsidRPr="000A43F4">
        <w:t xml:space="preserve"> A. Agusti, J. Sauleda, P. de Mallorca. </w:t>
      </w:r>
      <w:r w:rsidRPr="000A43F4">
        <w:rPr>
          <w:i/>
          <w:iCs/>
        </w:rPr>
        <w:t>Ukraine:</w:t>
      </w:r>
      <w:r w:rsidRPr="000A43F4">
        <w:t xml:space="preserve"> Y. Feschenko, V. Gavrisyuk, L. Yashina, Kiev; N. Monogarova, Donetsk. </w:t>
      </w:r>
      <w:r w:rsidRPr="000A43F4">
        <w:rPr>
          <w:i/>
          <w:iCs/>
        </w:rPr>
        <w:t>United Kingdom:</w:t>
      </w:r>
      <w:r w:rsidRPr="000A43F4">
        <w:t xml:space="preserve"> P. Calverley, </w:t>
      </w:r>
      <w:r w:rsidRPr="000A43F4">
        <w:lastRenderedPageBreak/>
        <w:t xml:space="preserve">Liverpool; D. Lomas, Cambridge; W. MacNee, Edinburgh; D. Singh, Manchester; J. Wedzicha, London. </w:t>
      </w:r>
      <w:r w:rsidRPr="000A43F4">
        <w:rPr>
          <w:i/>
          <w:iCs/>
        </w:rPr>
        <w:t>United States:</w:t>
      </w:r>
      <w:r w:rsidRPr="000A43F4">
        <w:t xml:space="preserve"> A. Anzueto, San Antonio, TX; S. Braman, Providence, RI; R. Casaburi, Torrance CA; B. Celli, Boston; G. Giessel, Richmond, VA; M. Gotfried, Phoenix, AZ; G. Greenwald, Rancho Mirage, CA; N. Hanania, Houston; D. Mahler, Lebanon, NH; B. Make, Denver; S. Rennard, Omaha, NE; C. Rochester, New Haven, CT; P. Scanlon, Rochester, MN; D. Schuller, Omaha, NE; F. Sciurba, Pittsburgh; A. Sharafkhaneh, Houston; T. Siler, St. Charles, MO; E. Silverman, Boston; A. Wanner, Miami; R. Wise, Baltimore; R. ZuWallack, Hartford, CT.</w:t>
      </w:r>
    </w:p>
    <w:p w14:paraId="580E10EC" w14:textId="77777777" w:rsidR="005552CA" w:rsidRPr="000A43F4" w:rsidRDefault="005552CA" w:rsidP="005552CA">
      <w:pPr>
        <w:spacing w:after="0"/>
      </w:pPr>
      <w:r w:rsidRPr="000A43F4">
        <w:rPr>
          <w:b/>
          <w:bCs/>
        </w:rPr>
        <w:t>ECLIPSE Steering Committee</w:t>
      </w:r>
      <w:r w:rsidRPr="000A43F4">
        <w:t xml:space="preserve">: H. Coxson (Canada), C. Crim (GlaxoSmithKline, USA), L. Edwards (GlaxoSmithKline, USA), D. Lomas (UK), W. MacNee (UK), E. Silverman (USA), R. Tal Singer (Co-chair, GlaxoSmithKline, USA), J. Vestbo (Co-chair, Denmark), J. Yates (GlaxoSmithKline, USA). </w:t>
      </w:r>
    </w:p>
    <w:p w14:paraId="2EAC112A" w14:textId="77777777" w:rsidR="005552CA" w:rsidRPr="000A43F4" w:rsidRDefault="005552CA" w:rsidP="005552CA">
      <w:pPr>
        <w:spacing w:after="0"/>
      </w:pPr>
      <w:r w:rsidRPr="000A43F4">
        <w:rPr>
          <w:b/>
          <w:bCs/>
        </w:rPr>
        <w:t>ECLIPSE Scientific Committee</w:t>
      </w:r>
      <w:r w:rsidRPr="000A43F4">
        <w:t xml:space="preserve">: A. Agusti (Spain), P. Calverley (UK), B. Celli (USA), C. Crim (GlaxoSmithKline, USA), B. Miller (GlaxoSmithKline, USA), W. MacNee (Chair, UK), S. Rennard (USA), R. Tal-Singer (GlaxoSmithKline, USA), E. Wouters (The Netherlands), J. Yates (GlaxoSmithKline, USA). </w:t>
      </w:r>
    </w:p>
    <w:p w14:paraId="1A1B5386" w14:textId="77777777" w:rsidR="005552CA" w:rsidRPr="000A43F4" w:rsidRDefault="005552CA" w:rsidP="005552CA">
      <w:pPr>
        <w:spacing w:after="0"/>
        <w:contextualSpacing/>
        <w:rPr>
          <w:rFonts w:ascii="Calibri" w:hAnsi="Calibri" w:cs="Calibri"/>
          <w:szCs w:val="22"/>
        </w:rPr>
      </w:pPr>
    </w:p>
    <w:p w14:paraId="255FF84C" w14:textId="77777777" w:rsidR="005552CA" w:rsidRPr="000A43F4" w:rsidRDefault="005552CA" w:rsidP="005552CA">
      <w:pPr>
        <w:spacing w:after="0"/>
        <w:rPr>
          <w:rFonts w:ascii="Calibri" w:hAnsi="Calibri" w:cs="Calibri"/>
          <w:szCs w:val="22"/>
        </w:rPr>
      </w:pPr>
      <w:r w:rsidRPr="000A43F4">
        <w:rPr>
          <w:rFonts w:ascii="Calibri" w:hAnsi="Calibri" w:cs="Calibri"/>
          <w:szCs w:val="22"/>
        </w:rPr>
        <w:t xml:space="preserve">This work was partially supported by the National Heart, Lung and Blood Institute's </w:t>
      </w:r>
      <w:r w:rsidRPr="000A43F4">
        <w:rPr>
          <w:rFonts w:ascii="Calibri" w:hAnsi="Calibri" w:cs="Calibri"/>
          <w:b/>
          <w:szCs w:val="22"/>
        </w:rPr>
        <w:t>Framingham Heart Study</w:t>
      </w:r>
      <w:r w:rsidRPr="000A43F4">
        <w:rPr>
          <w:rFonts w:ascii="Calibri" w:hAnsi="Calibri" w:cs="Calibri"/>
          <w:szCs w:val="22"/>
        </w:rPr>
        <w:t xml:space="preserve"> (contract number N01‐HC‐25195) and its contract with Affymetrix, Inc for genotyping services (contract number N02‐HL‐6‐4278).  Also supported by NIH P01 AI050516.</w:t>
      </w:r>
    </w:p>
    <w:p w14:paraId="6DC5536C" w14:textId="77777777" w:rsidR="005552CA" w:rsidRPr="000A43F4" w:rsidRDefault="005552CA" w:rsidP="005552CA">
      <w:pPr>
        <w:spacing w:after="0"/>
        <w:rPr>
          <w:rFonts w:ascii="Calibri" w:hAnsi="Calibri" w:cs="Calibri"/>
          <w:szCs w:val="22"/>
        </w:rPr>
      </w:pPr>
    </w:p>
    <w:p w14:paraId="461E51F1" w14:textId="77777777" w:rsidR="005552CA" w:rsidRPr="000A43F4" w:rsidRDefault="005552CA" w:rsidP="005552CA">
      <w:pPr>
        <w:spacing w:after="0"/>
        <w:rPr>
          <w:rFonts w:ascii="Calibri" w:hAnsi="Calibri" w:cs="Calibri"/>
        </w:rPr>
      </w:pPr>
      <w:r w:rsidRPr="000A43F4">
        <w:rPr>
          <w:rFonts w:ascii="Calibri" w:hAnsi="Calibri" w:cs="Calibri"/>
          <w:b/>
          <w:color w:val="000000"/>
          <w:shd w:val="clear" w:color="auto" w:fill="FFFFFF"/>
        </w:rPr>
        <w:t>KARE</w:t>
      </w:r>
      <w:r w:rsidRPr="000A43F4">
        <w:rPr>
          <w:rFonts w:ascii="Calibri" w:hAnsi="Calibri" w:cs="Calibri"/>
          <w:b/>
          <w:bCs/>
          <w:color w:val="000000"/>
          <w:szCs w:val="22"/>
          <w:shd w:val="clear" w:color="auto" w:fill="FFFFFF"/>
        </w:rPr>
        <w:t> </w:t>
      </w:r>
      <w:r w:rsidRPr="000A43F4">
        <w:rPr>
          <w:rFonts w:ascii="Calibri" w:hAnsi="Calibri" w:cs="Calibri"/>
          <w:color w:val="000000"/>
          <w:shd w:val="clear" w:color="auto" w:fill="FFFFFF"/>
        </w:rPr>
        <w:t>was funded by the Consortium for Large Scale Genome Wide Association Study III</w:t>
      </w:r>
      <w:r w:rsidRPr="000A43F4">
        <w:rPr>
          <w:rFonts w:ascii="Calibri" w:hAnsi="Calibri" w:cs="Calibri"/>
          <w:color w:val="000000"/>
          <w:szCs w:val="22"/>
          <w:shd w:val="clear" w:color="auto" w:fill="FFFFFF"/>
        </w:rPr>
        <w:t> </w:t>
      </w:r>
      <w:r w:rsidRPr="000A43F4">
        <w:rPr>
          <w:rFonts w:ascii="Calibri" w:hAnsi="Calibri" w:cs="Calibri"/>
          <w:color w:val="000000"/>
          <w:shd w:val="clear" w:color="auto" w:fill="FFFFFF"/>
        </w:rPr>
        <w:t>(2011E7300400),</w:t>
      </w:r>
      <w:r w:rsidRPr="000A43F4">
        <w:rPr>
          <w:rFonts w:ascii="Calibri" w:hAnsi="Calibri" w:cs="Calibri"/>
          <w:color w:val="000000"/>
          <w:szCs w:val="22"/>
          <w:shd w:val="clear" w:color="auto" w:fill="FFFFFF"/>
        </w:rPr>
        <w:t> </w:t>
      </w:r>
      <w:r w:rsidRPr="000A43F4">
        <w:rPr>
          <w:rFonts w:ascii="Calibri" w:hAnsi="Calibri" w:cs="Calibri"/>
          <w:color w:val="000000"/>
          <w:shd w:val="clear" w:color="auto" w:fill="FFFFFF"/>
        </w:rPr>
        <w:t>which was supported by the genotyping data (the Korean Genome Analysis Project,</w:t>
      </w:r>
      <w:r w:rsidRPr="000A43F4">
        <w:rPr>
          <w:rFonts w:ascii="Calibri" w:hAnsi="Calibri" w:cs="Calibri"/>
          <w:color w:val="000000"/>
          <w:szCs w:val="22"/>
          <w:shd w:val="clear" w:color="auto" w:fill="FFFFFF"/>
        </w:rPr>
        <w:t> </w:t>
      </w:r>
      <w:r w:rsidRPr="000A43F4">
        <w:rPr>
          <w:rFonts w:ascii="Calibri" w:hAnsi="Calibri" w:cs="Calibri"/>
          <w:color w:val="000000"/>
          <w:shd w:val="clear" w:color="auto" w:fill="FFFFFF"/>
        </w:rPr>
        <w:t>4845-301) and the phenotype data (the Korean Genome Epidemiology Study,</w:t>
      </w:r>
      <w:r w:rsidRPr="000A43F4">
        <w:rPr>
          <w:rFonts w:ascii="Calibri" w:hAnsi="Calibri" w:cs="Calibri"/>
          <w:color w:val="000000"/>
          <w:szCs w:val="22"/>
          <w:shd w:val="clear" w:color="auto" w:fill="FFFFFF"/>
        </w:rPr>
        <w:t> </w:t>
      </w:r>
      <w:r w:rsidRPr="000A43F4">
        <w:rPr>
          <w:rFonts w:ascii="Calibri" w:hAnsi="Calibri" w:cs="Calibri"/>
          <w:color w:val="000000"/>
          <w:shd w:val="clear" w:color="auto" w:fill="FFFFFF"/>
        </w:rPr>
        <w:t>4851-302</w:t>
      </w:r>
      <w:r w:rsidRPr="000A43F4">
        <w:rPr>
          <w:rFonts w:ascii="Calibri" w:hAnsi="Calibri" w:cs="Calibri"/>
          <w:color w:val="000000"/>
          <w:szCs w:val="22"/>
          <w:shd w:val="clear" w:color="auto" w:fill="FFFFFF"/>
        </w:rPr>
        <w:t>). This was</w:t>
      </w:r>
      <w:r w:rsidRPr="000A43F4">
        <w:rPr>
          <w:rFonts w:ascii="Calibri" w:hAnsi="Calibri" w:cs="Calibri"/>
          <w:color w:val="000000"/>
          <w:shd w:val="clear" w:color="auto" w:fill="FFFFFF"/>
        </w:rPr>
        <w:t xml:space="preserve"> also supported by the</w:t>
      </w:r>
      <w:r w:rsidRPr="000A43F4">
        <w:rPr>
          <w:rFonts w:ascii="Calibri" w:hAnsi="Calibri" w:cs="Calibri"/>
          <w:color w:val="000000"/>
          <w:szCs w:val="22"/>
          <w:shd w:val="clear" w:color="auto" w:fill="FFFFFF"/>
        </w:rPr>
        <w:t> </w:t>
      </w:r>
      <w:r w:rsidRPr="000A43F4">
        <w:rPr>
          <w:rFonts w:ascii="Calibri" w:hAnsi="Calibri" w:cs="Calibri"/>
          <w:color w:val="000000"/>
          <w:shd w:val="clear" w:color="auto" w:fill="FFFFFF"/>
        </w:rPr>
        <w:t>National Project for Personalized Genomic Medicine (A111218-11-GM02</w:t>
      </w:r>
      <w:r w:rsidRPr="000A43F4">
        <w:rPr>
          <w:rFonts w:ascii="Calibri" w:hAnsi="Calibri" w:cs="Calibri"/>
          <w:color w:val="000000"/>
          <w:szCs w:val="22"/>
          <w:shd w:val="clear" w:color="auto" w:fill="FFFFFF"/>
        </w:rPr>
        <w:t>), Basic Science Research Program through the National Research Foundation of Korea (NRF) funded by the Ministry of Science, ICT &amp; Future Planning (2013R1A1A1057961) and the Ministry of Education, Science and Technology (NRF-355-2011-1-E00060, NRF-2012R1A6A3A01039450</w:t>
      </w:r>
      <w:r w:rsidRPr="000A43F4">
        <w:rPr>
          <w:rFonts w:ascii="Calibri" w:hAnsi="Calibri" w:cs="Calibri"/>
          <w:color w:val="000000"/>
          <w:shd w:val="clear" w:color="auto" w:fill="FFFFFF"/>
        </w:rPr>
        <w:t>).</w:t>
      </w:r>
    </w:p>
    <w:p w14:paraId="143A6032" w14:textId="77777777" w:rsidR="005552CA" w:rsidRPr="000A43F4" w:rsidRDefault="005552CA" w:rsidP="005552CA">
      <w:pPr>
        <w:spacing w:after="0"/>
        <w:contextualSpacing/>
        <w:rPr>
          <w:rFonts w:ascii="Calibri" w:hAnsi="Calibri" w:cs="Calibri"/>
          <w:szCs w:val="22"/>
        </w:rPr>
      </w:pPr>
    </w:p>
    <w:p w14:paraId="1E89293F" w14:textId="77777777" w:rsidR="005552CA" w:rsidRPr="000A43F4" w:rsidRDefault="005552CA" w:rsidP="005552CA">
      <w:pPr>
        <w:spacing w:after="0"/>
        <w:contextualSpacing/>
        <w:rPr>
          <w:rFonts w:ascii="Calibri" w:hAnsi="Calibri" w:cs="Calibri"/>
          <w:szCs w:val="22"/>
        </w:rPr>
      </w:pPr>
      <w:r w:rsidRPr="000A43F4">
        <w:rPr>
          <w:rFonts w:ascii="Calibri" w:hAnsi="Calibri" w:cs="Calibri"/>
          <w:szCs w:val="22"/>
        </w:rPr>
        <w:t xml:space="preserve">The </w:t>
      </w:r>
      <w:r w:rsidRPr="000A43F4">
        <w:rPr>
          <w:rFonts w:ascii="Calibri" w:hAnsi="Calibri" w:cs="Calibri"/>
          <w:b/>
          <w:szCs w:val="22"/>
        </w:rPr>
        <w:t>Lung eQTL</w:t>
      </w:r>
      <w:r w:rsidRPr="000A43F4">
        <w:rPr>
          <w:rFonts w:ascii="Calibri" w:hAnsi="Calibri" w:cs="Calibri"/>
          <w:szCs w:val="22"/>
        </w:rPr>
        <w:t xml:space="preserve"> study at Laval University was supported by the Chaire de pneumologie de la Fondation JD Bégin de l’Université Laval, the Fondation de l’Institut universitaire de cardiologie et de pneumologie de Québec, the Respiratory Health Network of the FRQS, the Canadian Institutes of Health Research (MOP - 123369), and the Cancer Research Society and Read for the Cure. Y.B. holds a Canada Research Chair in Genomics of Heart and Lung Diseases.</w:t>
      </w:r>
    </w:p>
    <w:p w14:paraId="0F000984" w14:textId="77777777" w:rsidR="005552CA" w:rsidRPr="000A43F4" w:rsidRDefault="005552CA" w:rsidP="005552CA">
      <w:pPr>
        <w:contextualSpacing/>
        <w:rPr>
          <w:rFonts w:ascii="Calibri" w:hAnsi="Calibri" w:cs="Calibri"/>
          <w:szCs w:val="22"/>
        </w:rPr>
      </w:pPr>
    </w:p>
    <w:p w14:paraId="0F79C634" w14:textId="77777777" w:rsidR="005552CA" w:rsidRPr="000A43F4" w:rsidRDefault="005552CA" w:rsidP="005552CA">
      <w:pPr>
        <w:contextualSpacing/>
        <w:rPr>
          <w:rFonts w:ascii="Calibri" w:hAnsi="Calibri" w:cs="Calibri"/>
          <w:szCs w:val="22"/>
        </w:rPr>
      </w:pPr>
      <w:r w:rsidRPr="000A43F4">
        <w:rPr>
          <w:rFonts w:ascii="Calibri" w:hAnsi="Calibri" w:cs="Calibri"/>
          <w:szCs w:val="22"/>
        </w:rPr>
        <w:t xml:space="preserve">The </w:t>
      </w:r>
      <w:r w:rsidRPr="000A43F4">
        <w:rPr>
          <w:rFonts w:ascii="Calibri" w:hAnsi="Calibri" w:cs="Calibri"/>
          <w:b/>
          <w:szCs w:val="22"/>
        </w:rPr>
        <w:t>Norway GenKOLS</w:t>
      </w:r>
      <w:r w:rsidRPr="000A43F4">
        <w:rPr>
          <w:rFonts w:ascii="Calibri" w:hAnsi="Calibri" w:cs="Calibri"/>
          <w:szCs w:val="22"/>
        </w:rPr>
        <w:t xml:space="preserve"> study (Genetics of Chronic Obstructive Lung Disease, GSK code RES11080) was funded by GSK.</w:t>
      </w:r>
    </w:p>
    <w:p w14:paraId="4DB563AD" w14:textId="77777777" w:rsidR="005552CA" w:rsidRPr="000A43F4" w:rsidRDefault="005552CA" w:rsidP="005552CA">
      <w:pPr>
        <w:contextualSpacing/>
        <w:rPr>
          <w:rFonts w:ascii="Calibri" w:hAnsi="Calibri" w:cs="Calibri"/>
          <w:szCs w:val="22"/>
        </w:rPr>
      </w:pPr>
    </w:p>
    <w:p w14:paraId="42BDB2D2" w14:textId="77777777" w:rsidR="005552CA" w:rsidRPr="000A43F4" w:rsidRDefault="005552CA" w:rsidP="005552CA">
      <w:pPr>
        <w:contextualSpacing/>
        <w:rPr>
          <w:rFonts w:ascii="Calibri" w:hAnsi="Calibri" w:cs="Calibri"/>
          <w:szCs w:val="22"/>
        </w:rPr>
      </w:pPr>
      <w:r w:rsidRPr="000A43F4">
        <w:rPr>
          <w:rFonts w:ascii="Calibri" w:hAnsi="Calibri" w:cs="Calibri"/>
          <w:szCs w:val="22"/>
        </w:rPr>
        <w:t xml:space="preserve">The </w:t>
      </w:r>
      <w:r w:rsidRPr="000A43F4">
        <w:rPr>
          <w:rFonts w:ascii="Calibri" w:hAnsi="Calibri" w:cs="Calibri"/>
          <w:b/>
          <w:szCs w:val="22"/>
        </w:rPr>
        <w:t>ICGN</w:t>
      </w:r>
      <w:r w:rsidRPr="000A43F4">
        <w:rPr>
          <w:rFonts w:ascii="Calibri" w:hAnsi="Calibri" w:cs="Calibri"/>
          <w:szCs w:val="22"/>
        </w:rPr>
        <w:t xml:space="preserve"> study was funded by GSK.</w:t>
      </w:r>
    </w:p>
    <w:p w14:paraId="02820D5E" w14:textId="77777777" w:rsidR="005552CA" w:rsidRPr="000A43F4" w:rsidRDefault="005552CA" w:rsidP="005552CA">
      <w:pPr>
        <w:contextualSpacing/>
        <w:rPr>
          <w:rFonts w:ascii="Calibri" w:hAnsi="Calibri" w:cs="Calibri"/>
          <w:szCs w:val="22"/>
        </w:rPr>
      </w:pPr>
    </w:p>
    <w:p w14:paraId="524771EA" w14:textId="77777777" w:rsidR="005552CA" w:rsidRPr="000A43F4" w:rsidRDefault="005552CA" w:rsidP="005552CA">
      <w:pPr>
        <w:contextualSpacing/>
        <w:rPr>
          <w:rFonts w:ascii="Calibri" w:hAnsi="Calibri" w:cs="Calibri"/>
          <w:szCs w:val="22"/>
        </w:rPr>
      </w:pPr>
      <w:r w:rsidRPr="000A43F4">
        <w:rPr>
          <w:rFonts w:ascii="Calibri" w:hAnsi="Calibri" w:cs="Calibri"/>
          <w:szCs w:val="22"/>
        </w:rPr>
        <w:t xml:space="preserve">The </w:t>
      </w:r>
      <w:r w:rsidRPr="000A43F4">
        <w:rPr>
          <w:rFonts w:ascii="Calibri" w:hAnsi="Calibri" w:cs="Calibri"/>
          <w:b/>
          <w:szCs w:val="22"/>
        </w:rPr>
        <w:t>LifeLines</w:t>
      </w:r>
      <w:r w:rsidRPr="000A43F4">
        <w:rPr>
          <w:rFonts w:ascii="Calibri" w:hAnsi="Calibri" w:cs="Calibri"/>
          <w:szCs w:val="22"/>
        </w:rPr>
        <w:t xml:space="preserve"> cohort study was supported by the Dutch Ministry of Health, Welfare and Sport, the Ministry of Economic Affairs, Agriculture and Innovation, the province of Groningen, the European Union (regional development fund), the Northern Netherlands Provinces (SNN), the Netherlands Organisation for Scientific Research (NWO), University Medical Center Groningen (UMCG), University of Groningen, de Nierstichting (the Dutch Kidney Foundation), and the Diabetes Fonds (the Diabetic Foundation).</w:t>
      </w:r>
    </w:p>
    <w:p w14:paraId="19EA02A4" w14:textId="77777777" w:rsidR="005552CA" w:rsidRPr="000A43F4" w:rsidRDefault="005552CA" w:rsidP="005552CA">
      <w:pPr>
        <w:contextualSpacing/>
        <w:rPr>
          <w:rFonts w:ascii="Calibri" w:hAnsi="Calibri" w:cs="Calibri"/>
          <w:szCs w:val="22"/>
        </w:rPr>
      </w:pPr>
    </w:p>
    <w:p w14:paraId="417415E2" w14:textId="77777777" w:rsidR="005552CA" w:rsidRPr="000A43F4" w:rsidRDefault="005552CA" w:rsidP="005552CA">
      <w:pPr>
        <w:contextualSpacing/>
        <w:rPr>
          <w:rFonts w:ascii="Calibri" w:hAnsi="Calibri" w:cs="Calibri"/>
          <w:szCs w:val="22"/>
        </w:rPr>
      </w:pPr>
      <w:r w:rsidRPr="000A43F4">
        <w:rPr>
          <w:rFonts w:ascii="Calibri" w:hAnsi="Calibri" w:cs="Calibri"/>
          <w:szCs w:val="22"/>
        </w:rPr>
        <w:lastRenderedPageBreak/>
        <w:t xml:space="preserve">The </w:t>
      </w:r>
      <w:r w:rsidRPr="000A43F4">
        <w:rPr>
          <w:rFonts w:ascii="Calibri" w:hAnsi="Calibri" w:cs="Calibri"/>
          <w:b/>
          <w:szCs w:val="22"/>
        </w:rPr>
        <w:t>Lovelace</w:t>
      </w:r>
      <w:r w:rsidRPr="000A43F4">
        <w:rPr>
          <w:rFonts w:ascii="Calibri" w:hAnsi="Calibri" w:cs="Calibri"/>
          <w:szCs w:val="22"/>
        </w:rPr>
        <w:t xml:space="preserve"> cohort and analysis was primarily supported by National Cancer Institute grant R01 CA097356 (SAB). The State of New Mexico as a direct appropriation from the Tobacco Settlement Fund to SAB. through collaboration with University of New Mexico provided initial support to establish the LSC. Additional support was provided by NIH/NCI P30 CA118100 (SAB), HL68111 (Y.T.), and HL107873-01 (YT and SB).</w:t>
      </w:r>
    </w:p>
    <w:p w14:paraId="1D7863CF" w14:textId="77777777" w:rsidR="005552CA" w:rsidRPr="000A43F4" w:rsidRDefault="005552CA" w:rsidP="005552CA">
      <w:pPr>
        <w:contextualSpacing/>
        <w:rPr>
          <w:rFonts w:ascii="Calibri" w:hAnsi="Calibri" w:cs="Calibri"/>
          <w:b/>
          <w:szCs w:val="22"/>
        </w:rPr>
      </w:pPr>
    </w:p>
    <w:p w14:paraId="2E99B479" w14:textId="77777777" w:rsidR="005552CA" w:rsidRPr="000A43F4" w:rsidRDefault="005552CA" w:rsidP="005552CA">
      <w:pPr>
        <w:contextualSpacing/>
        <w:rPr>
          <w:rFonts w:ascii="Calibri" w:hAnsi="Calibri" w:cs="Calibri"/>
          <w:b/>
          <w:szCs w:val="22"/>
        </w:rPr>
      </w:pPr>
      <w:r w:rsidRPr="000A43F4">
        <w:rPr>
          <w:rFonts w:ascii="Calibri" w:hAnsi="Calibri" w:cs="Calibri"/>
          <w:b/>
          <w:szCs w:val="22"/>
        </w:rPr>
        <w:t xml:space="preserve">MESA </w:t>
      </w:r>
      <w:r w:rsidRPr="000A43F4">
        <w:rPr>
          <w:rFonts w:ascii="Calibri" w:hAnsi="Calibri" w:cs="Calibri"/>
          <w:bCs/>
          <w:szCs w:val="22"/>
        </w:rPr>
        <w:t>and the MESA SHARe project are conducted and supported by the National Heart, Lung, and Blood Institute (NHLBI) in collaboration with MESA investigators. Support for MESA is provided by contracts N01-HC-95159, N01-HC-95160, N01-HC-95161, N01-HC-95162, N01-HC-95163, N01-HC-95164, N01-HC-95165, N01-HC-95166, N01-HC-95167, N01-HC-95168, N01-HC-95169, UL1-TR-001079, UL1-TR-000040, UL1-TR-001420, UL1-TR-001881, and DK063491. MESA Family is conducted and supported by the National Heart, Lung, and Blood Institute (NHLBI) in collaboration with MESA investigators. Support is provided by grants and contracts R01HL071051, R01HL071205, R01HL071250, R01HL071251, R01HL071258, and R01HL071259 by the National Center for Research Resources, Grant UL1RR033176, and the National Center for Advancing Translational Sciences, Grant UL1TR000124. The MESA Lung study was supported by grants R01 HL077612, R01 HL093081 and RC1 HL100543 from the NHLBI. This publication was developed under a STAR research assistance agreement, No. RD831697 (MESA Air), awarded by the U.S Environmental protection Agency. It has not been formally reviewed by the EPA. The views expressed in this document are solely those of the authors and the EPA does not endorse any products or commercial services mentioned in this publication. Funding for SHARe genotyping was provided by NHLBI Contract N02-HL-64278.  Genotyping was performed at Affymetrix (Santa Clara, California, USA) and the Broad Institute of Harvard and MIT (Boston, Massachusetts, USA) using the Affymetrix Genome-Wide Human SNP Array 6.0.</w:t>
      </w:r>
    </w:p>
    <w:p w14:paraId="59AD493E" w14:textId="77777777" w:rsidR="005552CA" w:rsidRPr="000A43F4" w:rsidRDefault="005552CA" w:rsidP="005552CA">
      <w:pPr>
        <w:contextualSpacing/>
        <w:rPr>
          <w:rFonts w:ascii="Calibri" w:hAnsi="Calibri" w:cs="Calibri"/>
          <w:szCs w:val="22"/>
        </w:rPr>
      </w:pPr>
    </w:p>
    <w:p w14:paraId="67DFADB5" w14:textId="77777777" w:rsidR="005552CA" w:rsidRPr="000A43F4" w:rsidRDefault="005552CA" w:rsidP="005552CA">
      <w:pPr>
        <w:contextualSpacing/>
        <w:rPr>
          <w:rFonts w:ascii="Calibri" w:hAnsi="Calibri" w:cs="Calibri"/>
          <w:szCs w:val="22"/>
        </w:rPr>
      </w:pPr>
      <w:r w:rsidRPr="000A43F4">
        <w:rPr>
          <w:rFonts w:ascii="Calibri" w:hAnsi="Calibri" w:cs="Calibri"/>
          <w:szCs w:val="22"/>
        </w:rPr>
        <w:t xml:space="preserve">The </w:t>
      </w:r>
      <w:r w:rsidRPr="000A43F4">
        <w:rPr>
          <w:rFonts w:ascii="Calibri" w:hAnsi="Calibri" w:cs="Calibri"/>
          <w:b/>
          <w:szCs w:val="22"/>
        </w:rPr>
        <w:t>National Emphysema Treatment Trial</w:t>
      </w:r>
      <w:r w:rsidRPr="000A43F4">
        <w:rPr>
          <w:rFonts w:ascii="Calibri" w:hAnsi="Calibri" w:cs="Calibri"/>
          <w:szCs w:val="22"/>
        </w:rPr>
        <w:t xml:space="preserve"> was supported by the NHLBI N01HR76101, N01HR76102, N01HR76103, N01HR76104, N01HR76105, N01HR76106, N01HR76107, N01HR76108, N01HR76109, N01HR76110, N01HR76111, N01HR76112, N01HR76113, N01HR76114, N01HR76115, N01HR76116, N01HR76118 and N01HR76119, the Centers for Medicare and Medicaid Services and the Agency for Healthcare Research and Quality. The </w:t>
      </w:r>
      <w:r w:rsidRPr="000A43F4">
        <w:rPr>
          <w:rFonts w:ascii="Calibri" w:hAnsi="Calibri" w:cs="Calibri"/>
          <w:b/>
          <w:szCs w:val="22"/>
        </w:rPr>
        <w:t>Normative Aging Study</w:t>
      </w:r>
      <w:r w:rsidRPr="000A43F4">
        <w:rPr>
          <w:rFonts w:ascii="Calibri" w:hAnsi="Calibri" w:cs="Calibri"/>
          <w:szCs w:val="22"/>
        </w:rPr>
        <w:t xml:space="preserve"> is supported by the Cooperative Studies Program/ERIC of the US Department of Veterans Affairs and is a component of the Massachusetts Veterans Epidemiology Research and Information Center (MAVERIC).   D.S. is supported by a VA Research Career Scientist award. </w:t>
      </w:r>
    </w:p>
    <w:p w14:paraId="0B17DEF6" w14:textId="77777777" w:rsidR="005552CA" w:rsidRPr="000A43F4" w:rsidRDefault="005552CA" w:rsidP="005552CA">
      <w:pPr>
        <w:contextualSpacing/>
        <w:rPr>
          <w:rFonts w:ascii="Calibri" w:hAnsi="Calibri" w:cs="Calibri"/>
          <w:szCs w:val="22"/>
        </w:rPr>
      </w:pPr>
    </w:p>
    <w:p w14:paraId="2DD12D8E" w14:textId="77777777" w:rsidR="005552CA" w:rsidRPr="000A43F4" w:rsidRDefault="005552CA" w:rsidP="005552CA">
      <w:pPr>
        <w:contextualSpacing/>
        <w:rPr>
          <w:rFonts w:ascii="Calibri" w:hAnsi="Calibri" w:cs="Calibri"/>
          <w:szCs w:val="22"/>
        </w:rPr>
      </w:pPr>
      <w:r w:rsidRPr="000A43F4">
        <w:rPr>
          <w:rFonts w:ascii="Calibri" w:hAnsi="Calibri" w:cs="Calibri"/>
          <w:szCs w:val="22"/>
        </w:rPr>
        <w:t xml:space="preserve">The </w:t>
      </w:r>
      <w:r w:rsidRPr="000A43F4">
        <w:rPr>
          <w:rFonts w:ascii="Calibri" w:hAnsi="Calibri" w:cs="Calibri"/>
          <w:b/>
          <w:szCs w:val="22"/>
        </w:rPr>
        <w:t>Rotterdam Study</w:t>
      </w:r>
      <w:r w:rsidRPr="000A43F4">
        <w:rPr>
          <w:rFonts w:ascii="Calibri" w:hAnsi="Calibri" w:cs="Calibri"/>
          <w:szCs w:val="22"/>
        </w:rPr>
        <w:t xml:space="preserve"> is funded by Erasmus Medical Center and Erasmus University, Rotterdam, Netherlands Organization for the Health Research and Development (ZonMw), the Research Institute for Diseases in the Elderly (RIDE), the Ministry of Education, Culture and Science, the Ministry for Health, Welfare and Sports, the European Commission (DG XII), and the Municipality of Rotterdam.</w:t>
      </w:r>
    </w:p>
    <w:p w14:paraId="7B07BEB1" w14:textId="55779BA3" w:rsidR="009019E0" w:rsidRDefault="005552CA" w:rsidP="005552CA">
      <w:pPr>
        <w:contextualSpacing/>
        <w:rPr>
          <w:rFonts w:ascii="Calibri" w:hAnsi="Calibri" w:cs="Calibri"/>
          <w:szCs w:val="22"/>
        </w:rPr>
      </w:pPr>
      <w:r w:rsidRPr="000A43F4">
        <w:rPr>
          <w:rFonts w:ascii="Calibri" w:hAnsi="Calibri" w:cs="Calibri"/>
          <w:szCs w:val="22"/>
        </w:rPr>
        <w:t xml:space="preserve">The generation and management of GWAS genotype data for the </w:t>
      </w:r>
      <w:r w:rsidRPr="000A43F4">
        <w:rPr>
          <w:rFonts w:ascii="Calibri" w:hAnsi="Calibri" w:cs="Calibri"/>
          <w:b/>
          <w:szCs w:val="22"/>
        </w:rPr>
        <w:t>Rotterdam Study</w:t>
      </w:r>
      <w:r w:rsidRPr="000A43F4">
        <w:rPr>
          <w:rFonts w:ascii="Calibri" w:hAnsi="Calibri" w:cs="Calibri"/>
          <w:szCs w:val="22"/>
        </w:rPr>
        <w:t xml:space="preserve"> (RS I, RS II, RS III) was executed by the Human Genotyping Facility of the Genetic Laboratory of the Department of Internal Medicine, Erasmus MC, Rotterdam, The Netherlands. The GWAS datasets are supported by the Netherlands Organisation of Scientific Research NWO Investments (nr. 175.010.2005.011, 911-03-012), the Genetic Laboratory of the Department of Internal Medicine, Erasmus MC, the Research Institute for Diseases in the Elderly (014-93-015; RIDE2), the Netherlands Genomics Initiative (NGI)/Netherlands Organisation for Scientific Research (NWO) Netherlands Consortium for Healthy Aging (NCHA), project </w:t>
      </w:r>
      <w:r w:rsidRPr="000A43F4">
        <w:rPr>
          <w:rFonts w:ascii="Calibri" w:hAnsi="Calibri" w:cs="Calibri"/>
          <w:szCs w:val="22"/>
        </w:rPr>
        <w:lastRenderedPageBreak/>
        <w:t xml:space="preserve">nr. 050-060-810.  The generation and management of spirometric data was supported by FWO project G035014N. </w:t>
      </w:r>
    </w:p>
    <w:p w14:paraId="689A9B4C" w14:textId="0E449FB5" w:rsidR="00A035CF" w:rsidRDefault="00A035CF" w:rsidP="005552CA">
      <w:pPr>
        <w:contextualSpacing/>
        <w:rPr>
          <w:rFonts w:ascii="Calibri" w:hAnsi="Calibri" w:cs="Calibri"/>
          <w:szCs w:val="22"/>
        </w:rPr>
      </w:pPr>
    </w:p>
    <w:p w14:paraId="79AFA836" w14:textId="7E12AA70" w:rsidR="00A035CF" w:rsidRDefault="00A035CF" w:rsidP="005552CA">
      <w:pPr>
        <w:contextualSpacing/>
        <w:rPr>
          <w:rFonts w:ascii="Calibri" w:hAnsi="Calibri" w:cs="Calibri"/>
          <w:szCs w:val="22"/>
        </w:rPr>
      </w:pPr>
      <w:r>
        <w:rPr>
          <w:rFonts w:ascii="Calibri" w:hAnsi="Calibri" w:cs="Calibri"/>
          <w:szCs w:val="22"/>
        </w:rPr>
        <w:t>We would like to thank Anjali Jacob for providing the count matrix for a single-cell RNA-Seq dataset</w:t>
      </w:r>
      <w:r w:rsidR="00447068">
        <w:rPr>
          <w:rFonts w:ascii="Calibri" w:hAnsi="Calibri" w:cs="Calibri"/>
          <w:szCs w:val="22"/>
        </w:rPr>
        <w:t xml:space="preserve"> and </w:t>
      </w:r>
      <w:r w:rsidR="00E62238" w:rsidRPr="00E62238">
        <w:rPr>
          <w:rFonts w:ascii="Calibri" w:hAnsi="Calibri" w:cs="Calibri"/>
          <w:szCs w:val="22"/>
        </w:rPr>
        <w:t>Kamil Slowikowski</w:t>
      </w:r>
      <w:r w:rsidR="00E62238">
        <w:rPr>
          <w:rFonts w:ascii="Calibri" w:hAnsi="Calibri" w:cs="Calibri"/>
          <w:szCs w:val="22"/>
        </w:rPr>
        <w:t xml:space="preserve"> for helpful discussion on data normalization for SNPsea.</w:t>
      </w:r>
    </w:p>
    <w:p w14:paraId="67D40CF4" w14:textId="77777777" w:rsidR="009019E0" w:rsidRDefault="009019E0" w:rsidP="005552CA">
      <w:pPr>
        <w:contextualSpacing/>
      </w:pPr>
    </w:p>
    <w:p w14:paraId="7DA2CA06" w14:textId="6B6F0167" w:rsidR="005552CA" w:rsidRPr="009019E0" w:rsidRDefault="009019E0" w:rsidP="005552CA">
      <w:pPr>
        <w:contextualSpacing/>
        <w:rPr>
          <w:rFonts w:ascii="Calibri" w:hAnsi="Calibri" w:cs="Calibri"/>
          <w:szCs w:val="22"/>
        </w:rPr>
      </w:pPr>
      <w:r>
        <w:t>The results published here are in part based upon data generated by the LungMAP Consortium (U01HL122642) and downloaded from (www.lungmap.net), on September 27, 2019. The LungMAP consortium and the LungMAP Data Coordinating Center (1U01HL122638) are funded by the National Heart, Lung, and Blood Institute (NHLBI).</w:t>
      </w:r>
    </w:p>
    <w:p w14:paraId="5C8EFBA9" w14:textId="77777777" w:rsidR="009019E0" w:rsidRDefault="009019E0" w:rsidP="005552CA">
      <w:pPr>
        <w:rPr>
          <w:rFonts w:ascii="Calibri" w:eastAsia="Times New Roman" w:hAnsi="Calibri" w:cs="Times New Roman"/>
          <w:color w:val="000000"/>
        </w:rPr>
      </w:pPr>
    </w:p>
    <w:p w14:paraId="692D34AC" w14:textId="4D01E3DA" w:rsidR="005552CA" w:rsidRPr="000A43F4" w:rsidRDefault="005552CA" w:rsidP="005552CA">
      <w:pPr>
        <w:rPr>
          <w:rFonts w:ascii="Times New Roman" w:eastAsia="Times New Roman" w:hAnsi="Times New Roman" w:cs="Times New Roman"/>
        </w:rPr>
      </w:pPr>
      <w:r w:rsidRPr="000A43F4">
        <w:rPr>
          <w:rFonts w:ascii="Calibri" w:eastAsia="Times New Roman" w:hAnsi="Calibri" w:cs="Times New Roman"/>
          <w:color w:val="000000"/>
        </w:rPr>
        <w:t xml:space="preserve">We gratefully acknowledge all the studies and databases that made GWAS summary data available in LD Hub: </w:t>
      </w:r>
      <w:r w:rsidRPr="000A43F4">
        <w:rPr>
          <w:rFonts w:ascii="Calibri" w:eastAsia="Times New Roman" w:hAnsi="Calibri" w:cs="Times New Roman"/>
          <w:b/>
          <w:bCs/>
          <w:color w:val="000000"/>
        </w:rPr>
        <w:t xml:space="preserve">ADIPOGen </w:t>
      </w:r>
      <w:r w:rsidRPr="000A43F4">
        <w:rPr>
          <w:rFonts w:ascii="Calibri" w:eastAsia="Times New Roman" w:hAnsi="Calibri" w:cs="Times New Roman"/>
          <w:color w:val="000000"/>
        </w:rPr>
        <w:t xml:space="preserve">(Adiponectin genetics consortium), </w:t>
      </w:r>
      <w:r w:rsidRPr="000A43F4">
        <w:rPr>
          <w:rFonts w:ascii="Calibri" w:eastAsia="Times New Roman" w:hAnsi="Calibri" w:cs="Times New Roman"/>
          <w:b/>
          <w:bCs/>
          <w:color w:val="000000"/>
        </w:rPr>
        <w:t>C4D</w:t>
      </w:r>
      <w:r w:rsidRPr="000A43F4">
        <w:rPr>
          <w:rFonts w:ascii="Calibri" w:eastAsia="Times New Roman" w:hAnsi="Calibri" w:cs="Times New Roman"/>
          <w:color w:val="000000"/>
        </w:rPr>
        <w:t xml:space="preserve"> (Coronary Artery Disease Genetics Consortium),</w:t>
      </w:r>
      <w:r w:rsidRPr="000A43F4">
        <w:rPr>
          <w:rFonts w:ascii="Calibri" w:eastAsia="Times New Roman" w:hAnsi="Calibri" w:cs="Times New Roman"/>
          <w:b/>
          <w:bCs/>
          <w:color w:val="000000"/>
        </w:rPr>
        <w:t xml:space="preserve"> CARDIoGRAM </w:t>
      </w:r>
      <w:r w:rsidRPr="000A43F4">
        <w:rPr>
          <w:rFonts w:ascii="Calibri" w:eastAsia="Times New Roman" w:hAnsi="Calibri" w:cs="Times New Roman"/>
          <w:color w:val="000000"/>
        </w:rPr>
        <w:t xml:space="preserve">(Coronary ARtery DIsease Genome wide Replication and Meta-analysis), </w:t>
      </w:r>
      <w:r w:rsidRPr="000A43F4">
        <w:rPr>
          <w:rFonts w:ascii="Calibri" w:eastAsia="Times New Roman" w:hAnsi="Calibri" w:cs="Times New Roman"/>
          <w:b/>
          <w:bCs/>
          <w:color w:val="000000"/>
        </w:rPr>
        <w:t xml:space="preserve">CKDGen </w:t>
      </w:r>
      <w:r w:rsidRPr="000A43F4">
        <w:rPr>
          <w:rFonts w:ascii="Calibri" w:eastAsia="Times New Roman" w:hAnsi="Calibri" w:cs="Times New Roman"/>
          <w:color w:val="000000"/>
        </w:rPr>
        <w:t xml:space="preserve">(Chronic Kidney Disease Genetics consortium), </w:t>
      </w:r>
      <w:r w:rsidRPr="000A43F4">
        <w:rPr>
          <w:rFonts w:ascii="Calibri" w:eastAsia="Times New Roman" w:hAnsi="Calibri" w:cs="Times New Roman"/>
          <w:b/>
          <w:bCs/>
          <w:color w:val="000000"/>
        </w:rPr>
        <w:t xml:space="preserve">dbGAP </w:t>
      </w:r>
      <w:r w:rsidRPr="000A43F4">
        <w:rPr>
          <w:rFonts w:ascii="Calibri" w:eastAsia="Times New Roman" w:hAnsi="Calibri" w:cs="Times New Roman"/>
          <w:color w:val="000000"/>
        </w:rPr>
        <w:t xml:space="preserve">(database of Genotypes and Phenotypes), </w:t>
      </w:r>
      <w:r w:rsidRPr="000A43F4">
        <w:rPr>
          <w:rFonts w:ascii="Calibri" w:eastAsia="Times New Roman" w:hAnsi="Calibri" w:cs="Times New Roman"/>
          <w:b/>
          <w:bCs/>
          <w:color w:val="000000"/>
        </w:rPr>
        <w:t xml:space="preserve">DIAGRAM </w:t>
      </w:r>
      <w:r w:rsidRPr="000A43F4">
        <w:rPr>
          <w:rFonts w:ascii="Calibri" w:eastAsia="Times New Roman" w:hAnsi="Calibri" w:cs="Times New Roman"/>
          <w:color w:val="000000"/>
        </w:rPr>
        <w:t xml:space="preserve">(DIAbetes Genetics Replication And Meta-analysis), </w:t>
      </w:r>
      <w:r w:rsidRPr="000A43F4">
        <w:rPr>
          <w:rFonts w:ascii="Calibri" w:eastAsia="Times New Roman" w:hAnsi="Calibri" w:cs="Times New Roman"/>
          <w:b/>
          <w:bCs/>
          <w:color w:val="000000"/>
        </w:rPr>
        <w:t xml:space="preserve">ENIGMA </w:t>
      </w:r>
      <w:r w:rsidRPr="000A43F4">
        <w:rPr>
          <w:rFonts w:ascii="Calibri" w:eastAsia="Times New Roman" w:hAnsi="Calibri" w:cs="Times New Roman"/>
          <w:color w:val="000000"/>
        </w:rPr>
        <w:t xml:space="preserve">(Enhancing Neuro Imaging Genetics through Meta Analysis), </w:t>
      </w:r>
      <w:r w:rsidRPr="000A43F4">
        <w:rPr>
          <w:rFonts w:ascii="Calibri" w:eastAsia="Times New Roman" w:hAnsi="Calibri" w:cs="Times New Roman"/>
          <w:b/>
          <w:bCs/>
          <w:color w:val="000000"/>
        </w:rPr>
        <w:t>EAGLE</w:t>
      </w:r>
      <w:r w:rsidRPr="000A43F4">
        <w:rPr>
          <w:rFonts w:ascii="Calibri" w:eastAsia="Times New Roman" w:hAnsi="Calibri" w:cs="Times New Roman"/>
          <w:color w:val="000000"/>
        </w:rPr>
        <w:t xml:space="preserve"> (EArly Genetics &amp; Lifecourse Epidemiology Eczema Consortium, excluding 23andMe),</w:t>
      </w:r>
      <w:r w:rsidRPr="000A43F4">
        <w:rPr>
          <w:rFonts w:ascii="Calibri" w:eastAsia="Times New Roman" w:hAnsi="Calibri" w:cs="Times New Roman"/>
          <w:b/>
          <w:bCs/>
          <w:color w:val="000000"/>
        </w:rPr>
        <w:t xml:space="preserve"> EGG </w:t>
      </w:r>
      <w:r w:rsidRPr="000A43F4">
        <w:rPr>
          <w:rFonts w:ascii="Calibri" w:eastAsia="Times New Roman" w:hAnsi="Calibri" w:cs="Times New Roman"/>
          <w:color w:val="000000"/>
        </w:rPr>
        <w:t xml:space="preserve">(Early Growth Genetics Consortium), </w:t>
      </w:r>
      <w:r w:rsidRPr="000A43F4">
        <w:rPr>
          <w:rFonts w:ascii="Calibri" w:eastAsia="Times New Roman" w:hAnsi="Calibri" w:cs="Times New Roman"/>
          <w:b/>
          <w:bCs/>
          <w:color w:val="000000"/>
        </w:rPr>
        <w:t>GABRIEL</w:t>
      </w:r>
      <w:r w:rsidRPr="000A43F4">
        <w:rPr>
          <w:rFonts w:ascii="Calibri" w:eastAsia="Times New Roman" w:hAnsi="Calibri" w:cs="Times New Roman"/>
          <w:color w:val="000000"/>
        </w:rPr>
        <w:t xml:space="preserve"> (A Multidisciplinary Study to Identify the Genetic and Environmental Causes of Asthma in the European Community), </w:t>
      </w:r>
      <w:r w:rsidRPr="000A43F4">
        <w:rPr>
          <w:rFonts w:ascii="Calibri" w:eastAsia="Times New Roman" w:hAnsi="Calibri" w:cs="Times New Roman"/>
          <w:b/>
          <w:bCs/>
          <w:color w:val="000000"/>
        </w:rPr>
        <w:t xml:space="preserve">GCAN </w:t>
      </w:r>
      <w:r w:rsidRPr="000A43F4">
        <w:rPr>
          <w:rFonts w:ascii="Calibri" w:eastAsia="Times New Roman" w:hAnsi="Calibri" w:cs="Times New Roman"/>
          <w:color w:val="000000"/>
        </w:rPr>
        <w:t>(Genetic Consortium for Anorexia Nervosa),</w:t>
      </w:r>
      <w:r w:rsidRPr="000A43F4">
        <w:rPr>
          <w:rFonts w:ascii="Calibri" w:eastAsia="Times New Roman" w:hAnsi="Calibri" w:cs="Times New Roman"/>
          <w:b/>
          <w:bCs/>
          <w:color w:val="000000"/>
        </w:rPr>
        <w:t xml:space="preserve"> GEFOS </w:t>
      </w:r>
      <w:r w:rsidRPr="000A43F4">
        <w:rPr>
          <w:rFonts w:ascii="Calibri" w:eastAsia="Times New Roman" w:hAnsi="Calibri" w:cs="Times New Roman"/>
          <w:color w:val="000000"/>
        </w:rPr>
        <w:t>(GEnetic Factors for OSteoporosis Consortium),</w:t>
      </w:r>
      <w:r w:rsidRPr="000A43F4">
        <w:rPr>
          <w:rFonts w:ascii="Calibri" w:eastAsia="Times New Roman" w:hAnsi="Calibri" w:cs="Times New Roman"/>
          <w:b/>
          <w:bCs/>
          <w:color w:val="000000"/>
        </w:rPr>
        <w:t xml:space="preserve"> GIANT </w:t>
      </w:r>
      <w:r w:rsidRPr="000A43F4">
        <w:rPr>
          <w:rFonts w:ascii="Calibri" w:eastAsia="Times New Roman" w:hAnsi="Calibri" w:cs="Times New Roman"/>
          <w:color w:val="000000"/>
        </w:rPr>
        <w:t xml:space="preserve">(Genetic Investigation of ANthropometric Traits), </w:t>
      </w:r>
      <w:r w:rsidRPr="000A43F4">
        <w:rPr>
          <w:rFonts w:ascii="Calibri" w:eastAsia="Times New Roman" w:hAnsi="Calibri" w:cs="Times New Roman"/>
          <w:b/>
          <w:bCs/>
          <w:color w:val="000000"/>
        </w:rPr>
        <w:t>GIS</w:t>
      </w:r>
      <w:r w:rsidRPr="000A43F4">
        <w:rPr>
          <w:rFonts w:ascii="Calibri" w:eastAsia="Times New Roman" w:hAnsi="Calibri" w:cs="Times New Roman"/>
          <w:color w:val="000000"/>
        </w:rPr>
        <w:t xml:space="preserve"> (Genetics of Iron Status consortium), </w:t>
      </w:r>
      <w:r w:rsidRPr="000A43F4">
        <w:rPr>
          <w:rFonts w:ascii="Calibri" w:eastAsia="Times New Roman" w:hAnsi="Calibri" w:cs="Times New Roman"/>
          <w:b/>
          <w:bCs/>
          <w:color w:val="000000"/>
        </w:rPr>
        <w:t xml:space="preserve">GLGC </w:t>
      </w:r>
      <w:r w:rsidRPr="000A43F4">
        <w:rPr>
          <w:rFonts w:ascii="Calibri" w:eastAsia="Times New Roman" w:hAnsi="Calibri" w:cs="Times New Roman"/>
          <w:color w:val="000000"/>
        </w:rPr>
        <w:t xml:space="preserve">(Global Lipids Genetics Consortium), </w:t>
      </w:r>
      <w:r w:rsidRPr="000A43F4">
        <w:rPr>
          <w:rFonts w:ascii="Calibri" w:eastAsia="Times New Roman" w:hAnsi="Calibri" w:cs="Times New Roman"/>
          <w:b/>
          <w:bCs/>
          <w:color w:val="000000"/>
        </w:rPr>
        <w:t xml:space="preserve">GPC </w:t>
      </w:r>
      <w:r w:rsidRPr="000A43F4">
        <w:rPr>
          <w:rFonts w:ascii="Calibri" w:eastAsia="Times New Roman" w:hAnsi="Calibri" w:cs="Times New Roman"/>
          <w:color w:val="000000"/>
        </w:rPr>
        <w:t xml:space="preserve">(Genetics of Personality Consortium), </w:t>
      </w:r>
      <w:r w:rsidRPr="000A43F4">
        <w:rPr>
          <w:rFonts w:ascii="Calibri" w:eastAsia="Times New Roman" w:hAnsi="Calibri" w:cs="Times New Roman"/>
          <w:b/>
          <w:bCs/>
          <w:color w:val="000000"/>
        </w:rPr>
        <w:t>GUGC</w:t>
      </w:r>
      <w:r w:rsidRPr="000A43F4">
        <w:rPr>
          <w:rFonts w:ascii="Calibri" w:eastAsia="Times New Roman" w:hAnsi="Calibri" w:cs="Times New Roman"/>
          <w:color w:val="000000"/>
        </w:rPr>
        <w:t xml:space="preserve"> (Global Urate and Gout consortium), </w:t>
      </w:r>
      <w:r w:rsidRPr="000A43F4">
        <w:rPr>
          <w:rFonts w:ascii="Calibri" w:eastAsia="Times New Roman" w:hAnsi="Calibri" w:cs="Times New Roman"/>
          <w:b/>
          <w:bCs/>
          <w:color w:val="000000"/>
        </w:rPr>
        <w:t>HaemGen</w:t>
      </w:r>
      <w:r w:rsidRPr="000A43F4">
        <w:rPr>
          <w:rFonts w:ascii="Calibri" w:eastAsia="Times New Roman" w:hAnsi="Calibri" w:cs="Times New Roman"/>
          <w:color w:val="000000"/>
        </w:rPr>
        <w:t xml:space="preserve"> (haemotological and platelet traits genetics consortium), </w:t>
      </w:r>
      <w:r w:rsidRPr="000A43F4">
        <w:rPr>
          <w:rFonts w:ascii="Calibri" w:eastAsia="Times New Roman" w:hAnsi="Calibri" w:cs="Times New Roman"/>
          <w:b/>
          <w:bCs/>
          <w:color w:val="000000"/>
        </w:rPr>
        <w:t>HRgene</w:t>
      </w:r>
      <w:r w:rsidRPr="000A43F4">
        <w:rPr>
          <w:rFonts w:ascii="Calibri" w:eastAsia="Times New Roman" w:hAnsi="Calibri" w:cs="Times New Roman"/>
          <w:color w:val="000000"/>
        </w:rPr>
        <w:t xml:space="preserve"> (Heart Rate consortium), </w:t>
      </w:r>
      <w:r w:rsidRPr="000A43F4">
        <w:rPr>
          <w:rFonts w:ascii="Calibri" w:eastAsia="Times New Roman" w:hAnsi="Calibri" w:cs="Times New Roman"/>
          <w:b/>
          <w:bCs/>
          <w:color w:val="000000"/>
        </w:rPr>
        <w:t xml:space="preserve">IIBDGC </w:t>
      </w:r>
      <w:r w:rsidRPr="000A43F4">
        <w:rPr>
          <w:rFonts w:ascii="Calibri" w:eastAsia="Times New Roman" w:hAnsi="Calibri" w:cs="Times New Roman"/>
          <w:color w:val="000000"/>
        </w:rPr>
        <w:t>(International Inflammatory Bowel Disease Genetics Consortium),</w:t>
      </w:r>
      <w:r w:rsidRPr="000A43F4">
        <w:rPr>
          <w:rFonts w:ascii="Calibri" w:eastAsia="Times New Roman" w:hAnsi="Calibri" w:cs="Times New Roman"/>
          <w:b/>
          <w:bCs/>
          <w:color w:val="000000"/>
        </w:rPr>
        <w:t xml:space="preserve"> ILCCO </w:t>
      </w:r>
      <w:r w:rsidRPr="000A43F4">
        <w:rPr>
          <w:rFonts w:ascii="Calibri" w:eastAsia="Times New Roman" w:hAnsi="Calibri" w:cs="Times New Roman"/>
          <w:color w:val="000000"/>
        </w:rPr>
        <w:t>(International Lung Cancer Consortium),</w:t>
      </w:r>
      <w:r w:rsidRPr="000A43F4">
        <w:rPr>
          <w:rFonts w:ascii="Calibri" w:eastAsia="Times New Roman" w:hAnsi="Calibri" w:cs="Times New Roman"/>
          <w:b/>
          <w:bCs/>
          <w:color w:val="000000"/>
        </w:rPr>
        <w:t xml:space="preserve"> IMSGC </w:t>
      </w:r>
      <w:r w:rsidRPr="000A43F4">
        <w:rPr>
          <w:rFonts w:ascii="Calibri" w:eastAsia="Times New Roman" w:hAnsi="Calibri" w:cs="Times New Roman"/>
          <w:color w:val="000000"/>
        </w:rPr>
        <w:t xml:space="preserve">(International Multiple Sclerosis Genetic Consortium), </w:t>
      </w:r>
      <w:r w:rsidRPr="000A43F4">
        <w:rPr>
          <w:rFonts w:ascii="Calibri" w:eastAsia="Times New Roman" w:hAnsi="Calibri" w:cs="Times New Roman"/>
          <w:b/>
          <w:bCs/>
          <w:color w:val="000000"/>
        </w:rPr>
        <w:t xml:space="preserve">MAGIC </w:t>
      </w:r>
      <w:r w:rsidRPr="000A43F4">
        <w:rPr>
          <w:rFonts w:ascii="Calibri" w:eastAsia="Times New Roman" w:hAnsi="Calibri" w:cs="Times New Roman"/>
          <w:color w:val="000000"/>
        </w:rPr>
        <w:t>(Meta-Analyses of Glucose and Insulin-related traits Consortium),</w:t>
      </w:r>
      <w:r w:rsidRPr="000A43F4">
        <w:rPr>
          <w:rFonts w:ascii="Calibri" w:eastAsia="Times New Roman" w:hAnsi="Calibri" w:cs="Times New Roman"/>
          <w:b/>
          <w:bCs/>
          <w:color w:val="000000"/>
        </w:rPr>
        <w:t xml:space="preserve"> MESA </w:t>
      </w:r>
      <w:r w:rsidRPr="000A43F4">
        <w:rPr>
          <w:rFonts w:ascii="Calibri" w:eastAsia="Times New Roman" w:hAnsi="Calibri" w:cs="Times New Roman"/>
          <w:color w:val="000000"/>
        </w:rPr>
        <w:t xml:space="preserve">(Multi-Ethnic Study of Atherosclerosis), </w:t>
      </w:r>
      <w:r w:rsidRPr="000A43F4">
        <w:rPr>
          <w:rFonts w:ascii="Calibri" w:eastAsia="Times New Roman" w:hAnsi="Calibri" w:cs="Times New Roman"/>
          <w:b/>
          <w:bCs/>
          <w:color w:val="000000"/>
        </w:rPr>
        <w:t xml:space="preserve">PGC </w:t>
      </w:r>
      <w:r w:rsidRPr="000A43F4">
        <w:rPr>
          <w:rFonts w:ascii="Calibri" w:eastAsia="Times New Roman" w:hAnsi="Calibri" w:cs="Times New Roman"/>
          <w:color w:val="000000"/>
        </w:rPr>
        <w:t xml:space="preserve">(Psychiatric Genomics Consortium), </w:t>
      </w:r>
      <w:r w:rsidRPr="000A43F4">
        <w:rPr>
          <w:rFonts w:ascii="Calibri" w:eastAsia="Times New Roman" w:hAnsi="Calibri" w:cs="Times New Roman"/>
          <w:b/>
          <w:bCs/>
          <w:color w:val="000000"/>
        </w:rPr>
        <w:t>Project MinE</w:t>
      </w:r>
      <w:r w:rsidRPr="000A43F4">
        <w:rPr>
          <w:rFonts w:ascii="Calibri" w:eastAsia="Times New Roman" w:hAnsi="Calibri" w:cs="Times New Roman"/>
          <w:color w:val="000000"/>
        </w:rPr>
        <w:t xml:space="preserve"> consortium, </w:t>
      </w:r>
      <w:r w:rsidRPr="000A43F4">
        <w:rPr>
          <w:rFonts w:ascii="Calibri" w:eastAsia="Times New Roman" w:hAnsi="Calibri" w:cs="Times New Roman"/>
          <w:b/>
          <w:bCs/>
          <w:color w:val="000000"/>
        </w:rPr>
        <w:t xml:space="preserve">ReproGen </w:t>
      </w:r>
      <w:r w:rsidRPr="000A43F4">
        <w:rPr>
          <w:rFonts w:ascii="Calibri" w:eastAsia="Times New Roman" w:hAnsi="Calibri" w:cs="Times New Roman"/>
          <w:color w:val="000000"/>
        </w:rPr>
        <w:t xml:space="preserve">(Reproductive Genetics Consortium), </w:t>
      </w:r>
      <w:r w:rsidRPr="000A43F4">
        <w:rPr>
          <w:rFonts w:ascii="Calibri" w:eastAsia="Times New Roman" w:hAnsi="Calibri" w:cs="Times New Roman"/>
          <w:b/>
          <w:bCs/>
          <w:color w:val="000000"/>
        </w:rPr>
        <w:t>SSGAC (</w:t>
      </w:r>
      <w:r w:rsidRPr="000A43F4">
        <w:rPr>
          <w:rFonts w:ascii="Calibri" w:eastAsia="Times New Roman" w:hAnsi="Calibri" w:cs="Times New Roman"/>
          <w:color w:val="000000"/>
        </w:rPr>
        <w:t>Social Science Genetics Association Consortium) and</w:t>
      </w:r>
      <w:r w:rsidRPr="000A43F4">
        <w:rPr>
          <w:rFonts w:ascii="Calibri" w:eastAsia="Times New Roman" w:hAnsi="Calibri" w:cs="Times New Roman"/>
          <w:b/>
          <w:bCs/>
          <w:color w:val="000000"/>
        </w:rPr>
        <w:t xml:space="preserve"> TAG </w:t>
      </w:r>
      <w:r w:rsidRPr="000A43F4">
        <w:rPr>
          <w:rFonts w:ascii="Calibri" w:eastAsia="Times New Roman" w:hAnsi="Calibri" w:cs="Times New Roman"/>
          <w:color w:val="000000"/>
        </w:rPr>
        <w:t xml:space="preserve">(Tobacco and Genetics Consortium), </w:t>
      </w:r>
      <w:r w:rsidRPr="000A43F4">
        <w:rPr>
          <w:rFonts w:ascii="Calibri" w:eastAsia="Times New Roman" w:hAnsi="Calibri" w:cs="Times New Roman"/>
          <w:b/>
          <w:bCs/>
          <w:color w:val="000000"/>
        </w:rPr>
        <w:t>TRICL</w:t>
      </w:r>
      <w:r w:rsidRPr="000A43F4">
        <w:rPr>
          <w:rFonts w:ascii="Calibri" w:eastAsia="Times New Roman" w:hAnsi="Calibri" w:cs="Times New Roman"/>
          <w:color w:val="000000"/>
        </w:rPr>
        <w:t xml:space="preserve"> (Transdisciplinary Research in Cancer of the Lung consortium), </w:t>
      </w:r>
      <w:r w:rsidRPr="000A43F4">
        <w:rPr>
          <w:rFonts w:ascii="Calibri" w:eastAsia="Times New Roman" w:hAnsi="Calibri" w:cs="Times New Roman"/>
          <w:b/>
          <w:bCs/>
          <w:color w:val="000000"/>
        </w:rPr>
        <w:t>UK Biobank</w:t>
      </w:r>
      <w:r w:rsidRPr="000A43F4">
        <w:rPr>
          <w:rFonts w:ascii="Calibri" w:eastAsia="Times New Roman" w:hAnsi="Calibri" w:cs="Times New Roman"/>
          <w:color w:val="000000"/>
        </w:rPr>
        <w:t xml:space="preserve">. </w:t>
      </w:r>
      <w:r w:rsidRPr="000A43F4">
        <w:rPr>
          <w:rFonts w:ascii="Calibri" w:hAnsi="Calibri" w:cs="Times New Roman"/>
          <w:color w:val="000000"/>
        </w:rPr>
        <w:t xml:space="preserve">We gratefully acknowledge the contributions of Alkes Price (the systemic lupus erythematosus GWAS and primary biliary cirrhosis GWAS) and </w:t>
      </w:r>
      <w:r w:rsidRPr="000A43F4">
        <w:rPr>
          <w:rFonts w:ascii="Calibri" w:eastAsia="Times New Roman" w:hAnsi="Calibri" w:cs="Times New Roman"/>
          <w:color w:val="000000"/>
        </w:rPr>
        <w:t>Johannes Kettunen (lipids metabolites GWAS).</w:t>
      </w:r>
    </w:p>
    <w:p w14:paraId="064AAB4A" w14:textId="36AF0BEF" w:rsidR="005552CA" w:rsidRPr="000A43F4" w:rsidRDefault="005552CA" w:rsidP="005552CA">
      <w:pPr>
        <w:rPr>
          <w:rFonts w:ascii="Calibri" w:hAnsi="Calibri" w:cs="Calibri"/>
          <w:szCs w:val="22"/>
        </w:rPr>
      </w:pPr>
      <w:r w:rsidRPr="000A43F4">
        <w:rPr>
          <w:rFonts w:ascii="Calibri" w:hAnsi="Calibri" w:cs="Calibri"/>
          <w:szCs w:val="22"/>
        </w:rPr>
        <w:t>The research undertaken by M.D.T., N.F.R., A.L.G., V.E.J., L.V.W. N.S.</w:t>
      </w:r>
      <w:r w:rsidR="00F34F46">
        <w:rPr>
          <w:rFonts w:ascii="Calibri" w:hAnsi="Calibri" w:cs="Calibri"/>
          <w:szCs w:val="22"/>
        </w:rPr>
        <w:t>, and I.P.H.</w:t>
      </w:r>
      <w:r w:rsidRPr="000A43F4">
        <w:rPr>
          <w:rFonts w:ascii="Calibri" w:hAnsi="Calibri" w:cs="Calibri"/>
          <w:szCs w:val="22"/>
        </w:rPr>
        <w:t xml:space="preserve"> was partly funded by the National Institute for Health Research (NIHR). The views expressed are those of the author(s) and not necessarily those of the NHS, the NIHR or the Department of Health. This was also funded by the Medical Research Council (MRC) and the Wellcome Trust. </w:t>
      </w:r>
      <w:r w:rsidRPr="000A43F4">
        <w:t>L.V.W. holds a GSK/British Lung Foundation Chair in Respiratory Research.</w:t>
      </w:r>
    </w:p>
    <w:p w14:paraId="7999F292" w14:textId="77777777" w:rsidR="005552CA" w:rsidRPr="000A43F4" w:rsidRDefault="005552CA" w:rsidP="005552CA">
      <w:pPr>
        <w:rPr>
          <w:rFonts w:ascii="Calibri" w:hAnsi="Calibri" w:cs="Calibri"/>
          <w:szCs w:val="22"/>
        </w:rPr>
      </w:pPr>
      <w:r w:rsidRPr="000A43F4">
        <w:rPr>
          <w:rFonts w:ascii="Calibri" w:hAnsi="Calibri" w:cs="Calibri"/>
          <w:szCs w:val="22"/>
        </w:rPr>
        <w:t xml:space="preserve">The </w:t>
      </w:r>
      <w:r w:rsidRPr="000A43F4">
        <w:rPr>
          <w:rFonts w:ascii="Calibri" w:hAnsi="Calibri" w:cs="Calibri"/>
          <w:b/>
          <w:bCs/>
          <w:szCs w:val="22"/>
        </w:rPr>
        <w:t>International COPD Genetics Consortium</w:t>
      </w:r>
      <w:r w:rsidRPr="000A43F4">
        <w:rPr>
          <w:rFonts w:ascii="Calibri" w:hAnsi="Calibri" w:cs="Calibri"/>
          <w:szCs w:val="22"/>
        </w:rPr>
        <w:t xml:space="preserve">: </w:t>
      </w:r>
      <w:r w:rsidRPr="000A43F4">
        <w:rPr>
          <w:rFonts w:ascii="Calibri" w:hAnsi="Calibri" w:cs="Calibri"/>
          <w:i/>
          <w:iCs/>
          <w:szCs w:val="22"/>
        </w:rPr>
        <w:t>Executive Committee</w:t>
      </w:r>
      <w:r w:rsidRPr="000A43F4">
        <w:rPr>
          <w:rFonts w:ascii="Calibri" w:hAnsi="Calibri" w:cs="Calibri"/>
          <w:szCs w:val="22"/>
        </w:rPr>
        <w:t xml:space="preserve">: James Crapo, William MacNee, David Lynch, Dirkje Postma, Edwin Silverman, Jorgen Vestbo. </w:t>
      </w:r>
      <w:r w:rsidRPr="000A43F4">
        <w:rPr>
          <w:rFonts w:ascii="Calibri" w:hAnsi="Calibri" w:cs="Calibri"/>
          <w:i/>
          <w:iCs/>
          <w:szCs w:val="22"/>
        </w:rPr>
        <w:t>Members</w:t>
      </w:r>
      <w:r w:rsidRPr="000A43F4">
        <w:rPr>
          <w:rFonts w:ascii="Calibri" w:hAnsi="Calibri" w:cs="Calibri"/>
          <w:szCs w:val="22"/>
        </w:rPr>
        <w:t xml:space="preserve">: Alvar Agusti, Wayne Anderson, Nawar Bakerly, Per Bakke, Robert Bals, Kathleen Barnes, R. Graham Barr, Terri Beaty, Eugene Bleecker, Marike Boezen, Yohan Bosse, Russell Bowler, Christopher Brightling, Marleen de Bruijne, Guy Brusselle, Peter Castaldi, Bartolome Celli, Michael Cho, Harvey Coxson, Ron Crystal, Dawn DeMeo, Asger Dirksen, Jennifer Dy, Marilyn Foreman, Judith Garcia-Aymerich, Pierre Gevenois, Hester Gietema, Ian Hall, Nadia </w:t>
      </w:r>
      <w:r w:rsidRPr="000A43F4">
        <w:rPr>
          <w:rFonts w:ascii="Calibri" w:hAnsi="Calibri" w:cs="Calibri"/>
          <w:szCs w:val="22"/>
        </w:rPr>
        <w:lastRenderedPageBreak/>
        <w:t>Hansel, Craig Hersh, Eric Hoffman, John Hokanson, Pim de Jong, Phil Judy, Noor Kalsheker, Hans-Ulrich Kauczor, Woo Jin Kim, Lies Lahousse, Tarja Laitinen, Diether Lambrechts, Sang Do Lee, Augusto Litonjua, David Lomas, Stephanie London, Daan Loth, Sharon Lutz, Masaharu Nishimura, John Newell, Merry-Lynn McDonald, Borge Nordestgaard, George O'Connor, Yeon-Mok Oh, Peter Pare, Massimo Pistolesi, Milo Puhan, Elizabeth Regan, Stephen Rennard, Stephen Rich, Andrew Sandford, Joon-Beom Seo, Andrea Short, Martijn Spruit, Berend Stoel, David Strachan, Gerben ter Riet, Nicola Sverzellati, Yohannes Tesfaigzi, Martin Tobin, Edwin Van Beek, Bram van Ginneken, Claus Vogelmeier, Adam Wanner, George Washko, Els Wauters, Emiel Wouters, Robert Young, Loems Zeigler-Heitbrock.  The ICGC extends thanks to Nora Franceschini, Kari North, Steve Rich, Xin-Qun Wang, Andre Uitterlinden, Bruno Stricker, Arfan Ikram, Megan Hardin, Gus Litonjua, Nick Locantore, Josée Dupuis, Elizabeth Ampleford, Eugene Bleecker, Yeon- Mok Oh, Shuguang Leng, Bruce Psaty, Susan Heckbert, and Jerry Rotter.</w:t>
      </w:r>
    </w:p>
    <w:p w14:paraId="70595428" w14:textId="3D2F04DF" w:rsidR="005552CA" w:rsidRPr="000A43F4" w:rsidRDefault="005552CA" w:rsidP="00894BED">
      <w:pPr>
        <w:rPr>
          <w:rFonts w:ascii="Calibri" w:hAnsi="Calibri" w:cs="Calibri"/>
          <w:szCs w:val="22"/>
        </w:rPr>
      </w:pPr>
      <w:r w:rsidRPr="000A43F4">
        <w:rPr>
          <w:rFonts w:ascii="Calibri" w:hAnsi="Calibri" w:cs="Calibri"/>
          <w:szCs w:val="22"/>
        </w:rPr>
        <w:t>This research has been conducted using the UK Biobank Resource under application number 20915 (M.H.C.) and 648 (M.D.T.)</w:t>
      </w:r>
    </w:p>
    <w:p w14:paraId="5905BCEA" w14:textId="04A70382" w:rsidR="006743E1" w:rsidRPr="000A43F4" w:rsidRDefault="006743E1" w:rsidP="008F24F5">
      <w:pPr>
        <w:pStyle w:val="Heading1"/>
        <w:rPr>
          <w:rFonts w:ascii="Calibri" w:hAnsi="Calibri" w:cs="Calibri"/>
        </w:rPr>
      </w:pPr>
      <w:bookmarkStart w:id="34" w:name="_Toc526200296"/>
      <w:r w:rsidRPr="000A43F4">
        <w:rPr>
          <w:rFonts w:ascii="Calibri" w:hAnsi="Calibri" w:cs="Calibri"/>
        </w:rPr>
        <w:t>References</w:t>
      </w:r>
      <w:bookmarkEnd w:id="34"/>
    </w:p>
    <w:p w14:paraId="05AA2A7F" w14:textId="0A293015" w:rsidR="00FB68AA" w:rsidRPr="00FB68AA" w:rsidRDefault="006743E1" w:rsidP="00FB68AA">
      <w:pPr>
        <w:widowControl w:val="0"/>
        <w:autoSpaceDE w:val="0"/>
        <w:autoSpaceDN w:val="0"/>
        <w:adjustRightInd w:val="0"/>
        <w:spacing w:line="240" w:lineRule="auto"/>
        <w:ind w:left="640" w:hanging="640"/>
        <w:rPr>
          <w:rFonts w:ascii="Calibri" w:hAnsi="Calibri" w:cs="Calibri"/>
          <w:noProof/>
          <w:szCs w:val="24"/>
        </w:rPr>
      </w:pPr>
      <w:r w:rsidRPr="000A43F4">
        <w:rPr>
          <w:rFonts w:ascii="Calibri" w:hAnsi="Calibri" w:cs="Calibri"/>
        </w:rPr>
        <w:fldChar w:fldCharType="begin" w:fldLock="1"/>
      </w:r>
      <w:r w:rsidRPr="000A43F4">
        <w:rPr>
          <w:rFonts w:ascii="Calibri" w:hAnsi="Calibri" w:cs="Calibri"/>
        </w:rPr>
        <w:instrText xml:space="preserve">ADDIN Mendeley Bibliography CSL_BIBLIOGRAPHY </w:instrText>
      </w:r>
      <w:r w:rsidRPr="000A43F4">
        <w:rPr>
          <w:rFonts w:ascii="Calibri" w:hAnsi="Calibri" w:cs="Calibri"/>
        </w:rPr>
        <w:fldChar w:fldCharType="separate"/>
      </w:r>
      <w:r w:rsidR="00FB68AA" w:rsidRPr="00FB68AA">
        <w:rPr>
          <w:rFonts w:ascii="Calibri" w:hAnsi="Calibri" w:cs="Calibri"/>
          <w:noProof/>
          <w:szCs w:val="24"/>
        </w:rPr>
        <w:t>1.</w:t>
      </w:r>
      <w:r w:rsidR="00FB68AA" w:rsidRPr="00FB68AA">
        <w:rPr>
          <w:rFonts w:ascii="Calibri" w:hAnsi="Calibri" w:cs="Calibri"/>
          <w:noProof/>
          <w:szCs w:val="24"/>
        </w:rPr>
        <w:tab/>
        <w:t xml:space="preserve">The Atherosclerosis Risk in Communities (ARIC) Study: design and objectives. The ARIC investigators. </w:t>
      </w:r>
      <w:r w:rsidR="00FB68AA" w:rsidRPr="00FB68AA">
        <w:rPr>
          <w:rFonts w:ascii="Calibri" w:hAnsi="Calibri" w:cs="Calibri"/>
          <w:i/>
          <w:iCs/>
          <w:noProof/>
          <w:szCs w:val="24"/>
        </w:rPr>
        <w:t>Am J Epidemiol</w:t>
      </w:r>
      <w:r w:rsidR="00FB68AA" w:rsidRPr="00FB68AA">
        <w:rPr>
          <w:rFonts w:ascii="Calibri" w:hAnsi="Calibri" w:cs="Calibri"/>
          <w:noProof/>
          <w:szCs w:val="24"/>
        </w:rPr>
        <w:t xml:space="preserve"> </w:t>
      </w:r>
      <w:r w:rsidR="00FB68AA" w:rsidRPr="00FB68AA">
        <w:rPr>
          <w:rFonts w:ascii="Calibri" w:hAnsi="Calibri" w:cs="Calibri"/>
          <w:b/>
          <w:bCs/>
          <w:noProof/>
          <w:szCs w:val="24"/>
        </w:rPr>
        <w:t>129,</w:t>
      </w:r>
      <w:r w:rsidR="00FB68AA" w:rsidRPr="00FB68AA">
        <w:rPr>
          <w:rFonts w:ascii="Calibri" w:hAnsi="Calibri" w:cs="Calibri"/>
          <w:noProof/>
          <w:szCs w:val="24"/>
        </w:rPr>
        <w:t xml:space="preserve"> 687–702 (1989).</w:t>
      </w:r>
    </w:p>
    <w:p w14:paraId="6C2CF36B"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2.</w:t>
      </w:r>
      <w:r w:rsidRPr="00FB68AA">
        <w:rPr>
          <w:rFonts w:ascii="Calibri" w:hAnsi="Calibri" w:cs="Calibri"/>
          <w:noProof/>
          <w:szCs w:val="24"/>
        </w:rPr>
        <w:tab/>
        <w:t xml:space="preserve">Loth, D. W. </w:t>
      </w:r>
      <w:r w:rsidRPr="00FB68AA">
        <w:rPr>
          <w:rFonts w:ascii="Calibri" w:hAnsi="Calibri" w:cs="Calibri"/>
          <w:i/>
          <w:iCs/>
          <w:noProof/>
          <w:szCs w:val="24"/>
        </w:rPr>
        <w:t>et al.</w:t>
      </w:r>
      <w:r w:rsidRPr="00FB68AA">
        <w:rPr>
          <w:rFonts w:ascii="Calibri" w:hAnsi="Calibri" w:cs="Calibri"/>
          <w:noProof/>
          <w:szCs w:val="24"/>
        </w:rPr>
        <w:t xml:space="preserve"> Genome-wide association analysis identifies six new loci associated with forced vital capacity. </w:t>
      </w:r>
      <w:r w:rsidRPr="00FB68AA">
        <w:rPr>
          <w:rFonts w:ascii="Calibri" w:hAnsi="Calibri" w:cs="Calibri"/>
          <w:i/>
          <w:iCs/>
          <w:noProof/>
          <w:szCs w:val="24"/>
        </w:rPr>
        <w:t>Nat Genet</w:t>
      </w:r>
      <w:r w:rsidRPr="00FB68AA">
        <w:rPr>
          <w:rFonts w:ascii="Calibri" w:hAnsi="Calibri" w:cs="Calibri"/>
          <w:noProof/>
          <w:szCs w:val="24"/>
        </w:rPr>
        <w:t xml:space="preserve"> </w:t>
      </w:r>
      <w:r w:rsidRPr="00FB68AA">
        <w:rPr>
          <w:rFonts w:ascii="Calibri" w:hAnsi="Calibri" w:cs="Calibri"/>
          <w:b/>
          <w:bCs/>
          <w:noProof/>
          <w:szCs w:val="24"/>
        </w:rPr>
        <w:t>46,</w:t>
      </w:r>
      <w:r w:rsidRPr="00FB68AA">
        <w:rPr>
          <w:rFonts w:ascii="Calibri" w:hAnsi="Calibri" w:cs="Calibri"/>
          <w:noProof/>
          <w:szCs w:val="24"/>
        </w:rPr>
        <w:t xml:space="preserve"> 669–677 (2014).</w:t>
      </w:r>
    </w:p>
    <w:p w14:paraId="1383534C"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3.</w:t>
      </w:r>
      <w:r w:rsidRPr="00FB68AA">
        <w:rPr>
          <w:rFonts w:ascii="Calibri" w:hAnsi="Calibri" w:cs="Calibri"/>
          <w:noProof/>
          <w:szCs w:val="24"/>
        </w:rPr>
        <w:tab/>
        <w:t xml:space="preserve">Genomes Project, C. </w:t>
      </w:r>
      <w:r w:rsidRPr="00FB68AA">
        <w:rPr>
          <w:rFonts w:ascii="Calibri" w:hAnsi="Calibri" w:cs="Calibri"/>
          <w:i/>
          <w:iCs/>
          <w:noProof/>
          <w:szCs w:val="24"/>
        </w:rPr>
        <w:t>et al.</w:t>
      </w:r>
      <w:r w:rsidRPr="00FB68AA">
        <w:rPr>
          <w:rFonts w:ascii="Calibri" w:hAnsi="Calibri" w:cs="Calibri"/>
          <w:noProof/>
          <w:szCs w:val="24"/>
        </w:rPr>
        <w:t xml:space="preserve"> An integrated map of genetic variation from 1,092 human genomes. </w:t>
      </w:r>
      <w:r w:rsidRPr="00FB68AA">
        <w:rPr>
          <w:rFonts w:ascii="Calibri" w:hAnsi="Calibri" w:cs="Calibri"/>
          <w:i/>
          <w:iCs/>
          <w:noProof/>
          <w:szCs w:val="24"/>
        </w:rPr>
        <w:t>Nature</w:t>
      </w:r>
      <w:r w:rsidRPr="00FB68AA">
        <w:rPr>
          <w:rFonts w:ascii="Calibri" w:hAnsi="Calibri" w:cs="Calibri"/>
          <w:noProof/>
          <w:szCs w:val="24"/>
        </w:rPr>
        <w:t xml:space="preserve"> </w:t>
      </w:r>
      <w:r w:rsidRPr="00FB68AA">
        <w:rPr>
          <w:rFonts w:ascii="Calibri" w:hAnsi="Calibri" w:cs="Calibri"/>
          <w:b/>
          <w:bCs/>
          <w:noProof/>
          <w:szCs w:val="24"/>
        </w:rPr>
        <w:t>491,</w:t>
      </w:r>
      <w:r w:rsidRPr="00FB68AA">
        <w:rPr>
          <w:rFonts w:ascii="Calibri" w:hAnsi="Calibri" w:cs="Calibri"/>
          <w:noProof/>
          <w:szCs w:val="24"/>
        </w:rPr>
        <w:t xml:space="preserve"> 56–65 (2012).</w:t>
      </w:r>
    </w:p>
    <w:p w14:paraId="301F552A"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4.</w:t>
      </w:r>
      <w:r w:rsidRPr="00FB68AA">
        <w:rPr>
          <w:rFonts w:ascii="Calibri" w:hAnsi="Calibri" w:cs="Calibri"/>
          <w:noProof/>
          <w:szCs w:val="24"/>
        </w:rPr>
        <w:tab/>
        <w:t xml:space="preserve">Howie, B., Fuchsberger, C., Stephens, M., Marchini, J. &amp; Abecasis, G. R. Fast and accurate genotype imputation in genome-wide association studies through pre-phasing. </w:t>
      </w:r>
      <w:r w:rsidRPr="00FB68AA">
        <w:rPr>
          <w:rFonts w:ascii="Calibri" w:hAnsi="Calibri" w:cs="Calibri"/>
          <w:i/>
          <w:iCs/>
          <w:noProof/>
          <w:szCs w:val="24"/>
        </w:rPr>
        <w:t>Nat Genet</w:t>
      </w:r>
      <w:r w:rsidRPr="00FB68AA">
        <w:rPr>
          <w:rFonts w:ascii="Calibri" w:hAnsi="Calibri" w:cs="Calibri"/>
          <w:noProof/>
          <w:szCs w:val="24"/>
        </w:rPr>
        <w:t xml:space="preserve"> </w:t>
      </w:r>
      <w:r w:rsidRPr="00FB68AA">
        <w:rPr>
          <w:rFonts w:ascii="Calibri" w:hAnsi="Calibri" w:cs="Calibri"/>
          <w:b/>
          <w:bCs/>
          <w:noProof/>
          <w:szCs w:val="24"/>
        </w:rPr>
        <w:t>44,</w:t>
      </w:r>
      <w:r w:rsidRPr="00FB68AA">
        <w:rPr>
          <w:rFonts w:ascii="Calibri" w:hAnsi="Calibri" w:cs="Calibri"/>
          <w:noProof/>
          <w:szCs w:val="24"/>
        </w:rPr>
        <w:t xml:space="preserve"> 955–959 (2012).</w:t>
      </w:r>
    </w:p>
    <w:p w14:paraId="3D12FBD5"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5.</w:t>
      </w:r>
      <w:r w:rsidRPr="00FB68AA">
        <w:rPr>
          <w:rFonts w:ascii="Calibri" w:hAnsi="Calibri" w:cs="Calibri"/>
          <w:noProof/>
          <w:szCs w:val="24"/>
        </w:rPr>
        <w:tab/>
        <w:t xml:space="preserve">Fried, L. P. </w:t>
      </w:r>
      <w:r w:rsidRPr="00FB68AA">
        <w:rPr>
          <w:rFonts w:ascii="Calibri" w:hAnsi="Calibri" w:cs="Calibri"/>
          <w:i/>
          <w:iCs/>
          <w:noProof/>
          <w:szCs w:val="24"/>
        </w:rPr>
        <w:t>et al.</w:t>
      </w:r>
      <w:r w:rsidRPr="00FB68AA">
        <w:rPr>
          <w:rFonts w:ascii="Calibri" w:hAnsi="Calibri" w:cs="Calibri"/>
          <w:noProof/>
          <w:szCs w:val="24"/>
        </w:rPr>
        <w:t xml:space="preserve"> The Cardiovascular Health Study: design and rationale. </w:t>
      </w:r>
      <w:r w:rsidRPr="00FB68AA">
        <w:rPr>
          <w:rFonts w:ascii="Calibri" w:hAnsi="Calibri" w:cs="Calibri"/>
          <w:i/>
          <w:iCs/>
          <w:noProof/>
          <w:szCs w:val="24"/>
        </w:rPr>
        <w:t>Ann Epidemiol</w:t>
      </w:r>
      <w:r w:rsidRPr="00FB68AA">
        <w:rPr>
          <w:rFonts w:ascii="Calibri" w:hAnsi="Calibri" w:cs="Calibri"/>
          <w:noProof/>
          <w:szCs w:val="24"/>
        </w:rPr>
        <w:t xml:space="preserve"> </w:t>
      </w:r>
      <w:r w:rsidRPr="00FB68AA">
        <w:rPr>
          <w:rFonts w:ascii="Calibri" w:hAnsi="Calibri" w:cs="Calibri"/>
          <w:b/>
          <w:bCs/>
          <w:noProof/>
          <w:szCs w:val="24"/>
        </w:rPr>
        <w:t>1,</w:t>
      </w:r>
      <w:r w:rsidRPr="00FB68AA">
        <w:rPr>
          <w:rFonts w:ascii="Calibri" w:hAnsi="Calibri" w:cs="Calibri"/>
          <w:noProof/>
          <w:szCs w:val="24"/>
        </w:rPr>
        <w:t xml:space="preserve"> 263–276 (1991).</w:t>
      </w:r>
    </w:p>
    <w:p w14:paraId="1C53F079"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6.</w:t>
      </w:r>
      <w:r w:rsidRPr="00FB68AA">
        <w:rPr>
          <w:rFonts w:ascii="Calibri" w:hAnsi="Calibri" w:cs="Calibri"/>
          <w:noProof/>
          <w:szCs w:val="24"/>
        </w:rPr>
        <w:tab/>
        <w:t xml:space="preserve">Regan, E. A. </w:t>
      </w:r>
      <w:r w:rsidRPr="00FB68AA">
        <w:rPr>
          <w:rFonts w:ascii="Calibri" w:hAnsi="Calibri" w:cs="Calibri"/>
          <w:i/>
          <w:iCs/>
          <w:noProof/>
          <w:szCs w:val="24"/>
        </w:rPr>
        <w:t>et al.</w:t>
      </w:r>
      <w:r w:rsidRPr="00FB68AA">
        <w:rPr>
          <w:rFonts w:ascii="Calibri" w:hAnsi="Calibri" w:cs="Calibri"/>
          <w:noProof/>
          <w:szCs w:val="24"/>
        </w:rPr>
        <w:t xml:space="preserve"> Genetic epidemiology of COPD (COPDGene) study design. </w:t>
      </w:r>
      <w:r w:rsidRPr="00FB68AA">
        <w:rPr>
          <w:rFonts w:ascii="Calibri" w:hAnsi="Calibri" w:cs="Calibri"/>
          <w:i/>
          <w:iCs/>
          <w:noProof/>
          <w:szCs w:val="24"/>
        </w:rPr>
        <w:t>COPD</w:t>
      </w:r>
      <w:r w:rsidRPr="00FB68AA">
        <w:rPr>
          <w:rFonts w:ascii="Calibri" w:hAnsi="Calibri" w:cs="Calibri"/>
          <w:noProof/>
          <w:szCs w:val="24"/>
        </w:rPr>
        <w:t xml:space="preserve"> </w:t>
      </w:r>
      <w:r w:rsidRPr="00FB68AA">
        <w:rPr>
          <w:rFonts w:ascii="Calibri" w:hAnsi="Calibri" w:cs="Calibri"/>
          <w:b/>
          <w:bCs/>
          <w:noProof/>
          <w:szCs w:val="24"/>
        </w:rPr>
        <w:t>7,</w:t>
      </w:r>
      <w:r w:rsidRPr="00FB68AA">
        <w:rPr>
          <w:rFonts w:ascii="Calibri" w:hAnsi="Calibri" w:cs="Calibri"/>
          <w:noProof/>
          <w:szCs w:val="24"/>
        </w:rPr>
        <w:t xml:space="preserve"> 32–43 (2010).</w:t>
      </w:r>
    </w:p>
    <w:p w14:paraId="5B3D207B"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7.</w:t>
      </w:r>
      <w:r w:rsidRPr="00FB68AA">
        <w:rPr>
          <w:rFonts w:ascii="Calibri" w:hAnsi="Calibri" w:cs="Calibri"/>
          <w:noProof/>
          <w:szCs w:val="24"/>
        </w:rPr>
        <w:tab/>
        <w:t xml:space="preserve">Cho, M. H. </w:t>
      </w:r>
      <w:r w:rsidRPr="00FB68AA">
        <w:rPr>
          <w:rFonts w:ascii="Calibri" w:hAnsi="Calibri" w:cs="Calibri"/>
          <w:i/>
          <w:iCs/>
          <w:noProof/>
          <w:szCs w:val="24"/>
        </w:rPr>
        <w:t>et al.</w:t>
      </w:r>
      <w:r w:rsidRPr="00FB68AA">
        <w:rPr>
          <w:rFonts w:ascii="Calibri" w:hAnsi="Calibri" w:cs="Calibri"/>
          <w:noProof/>
          <w:szCs w:val="24"/>
        </w:rPr>
        <w:t xml:space="preserve"> Risk loci for chronic obstructive pulmonary disease: a genome-wide association study and meta-analysis. </w:t>
      </w:r>
      <w:r w:rsidRPr="00FB68AA">
        <w:rPr>
          <w:rFonts w:ascii="Calibri" w:hAnsi="Calibri" w:cs="Calibri"/>
          <w:i/>
          <w:iCs/>
          <w:noProof/>
          <w:szCs w:val="24"/>
        </w:rPr>
        <w:t>Lancet Respir Med</w:t>
      </w:r>
      <w:r w:rsidRPr="00FB68AA">
        <w:rPr>
          <w:rFonts w:ascii="Calibri" w:hAnsi="Calibri" w:cs="Calibri"/>
          <w:noProof/>
          <w:szCs w:val="24"/>
        </w:rPr>
        <w:t xml:space="preserve"> </w:t>
      </w:r>
      <w:r w:rsidRPr="00FB68AA">
        <w:rPr>
          <w:rFonts w:ascii="Calibri" w:hAnsi="Calibri" w:cs="Calibri"/>
          <w:b/>
          <w:bCs/>
          <w:noProof/>
          <w:szCs w:val="24"/>
        </w:rPr>
        <w:t>2,</w:t>
      </w:r>
      <w:r w:rsidRPr="00FB68AA">
        <w:rPr>
          <w:rFonts w:ascii="Calibri" w:hAnsi="Calibri" w:cs="Calibri"/>
          <w:noProof/>
          <w:szCs w:val="24"/>
        </w:rPr>
        <w:t xml:space="preserve"> 214–225 (2014).</w:t>
      </w:r>
    </w:p>
    <w:p w14:paraId="5313F64F"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8.</w:t>
      </w:r>
      <w:r w:rsidRPr="00FB68AA">
        <w:rPr>
          <w:rFonts w:ascii="Calibri" w:hAnsi="Calibri" w:cs="Calibri"/>
          <w:noProof/>
          <w:szCs w:val="24"/>
        </w:rPr>
        <w:tab/>
        <w:t xml:space="preserve">Li, Y., Willer, C., Sanna, S. &amp; Abecasis, G. Genotype imputation. </w:t>
      </w:r>
      <w:r w:rsidRPr="00FB68AA">
        <w:rPr>
          <w:rFonts w:ascii="Calibri" w:hAnsi="Calibri" w:cs="Calibri"/>
          <w:i/>
          <w:iCs/>
          <w:noProof/>
          <w:szCs w:val="24"/>
        </w:rPr>
        <w:t>Annu Rev Genomics Hum Genet</w:t>
      </w:r>
      <w:r w:rsidRPr="00FB68AA">
        <w:rPr>
          <w:rFonts w:ascii="Calibri" w:hAnsi="Calibri" w:cs="Calibri"/>
          <w:noProof/>
          <w:szCs w:val="24"/>
        </w:rPr>
        <w:t xml:space="preserve"> </w:t>
      </w:r>
      <w:r w:rsidRPr="00FB68AA">
        <w:rPr>
          <w:rFonts w:ascii="Calibri" w:hAnsi="Calibri" w:cs="Calibri"/>
          <w:b/>
          <w:bCs/>
          <w:noProof/>
          <w:szCs w:val="24"/>
        </w:rPr>
        <w:t>10,</w:t>
      </w:r>
      <w:r w:rsidRPr="00FB68AA">
        <w:rPr>
          <w:rFonts w:ascii="Calibri" w:hAnsi="Calibri" w:cs="Calibri"/>
          <w:noProof/>
          <w:szCs w:val="24"/>
        </w:rPr>
        <w:t xml:space="preserve"> 387–406 (2009).</w:t>
      </w:r>
    </w:p>
    <w:p w14:paraId="3FDD168E"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9.</w:t>
      </w:r>
      <w:r w:rsidRPr="00FB68AA">
        <w:rPr>
          <w:rFonts w:ascii="Calibri" w:hAnsi="Calibri" w:cs="Calibri"/>
          <w:noProof/>
          <w:szCs w:val="24"/>
        </w:rPr>
        <w:tab/>
        <w:t xml:space="preserve">Li, Y., Willer, C. J., Ding, J., Scheet, P. &amp; Abecasis, G. R. MaCH: using sequence and genotype data to estimate haplotypes and unobserved genotypes. </w:t>
      </w:r>
      <w:r w:rsidRPr="00FB68AA">
        <w:rPr>
          <w:rFonts w:ascii="Calibri" w:hAnsi="Calibri" w:cs="Calibri"/>
          <w:i/>
          <w:iCs/>
          <w:noProof/>
          <w:szCs w:val="24"/>
        </w:rPr>
        <w:t>Genet Epidemiol</w:t>
      </w:r>
      <w:r w:rsidRPr="00FB68AA">
        <w:rPr>
          <w:rFonts w:ascii="Calibri" w:hAnsi="Calibri" w:cs="Calibri"/>
          <w:noProof/>
          <w:szCs w:val="24"/>
        </w:rPr>
        <w:t xml:space="preserve"> </w:t>
      </w:r>
      <w:r w:rsidRPr="00FB68AA">
        <w:rPr>
          <w:rFonts w:ascii="Calibri" w:hAnsi="Calibri" w:cs="Calibri"/>
          <w:b/>
          <w:bCs/>
          <w:noProof/>
          <w:szCs w:val="24"/>
        </w:rPr>
        <w:t>34,</w:t>
      </w:r>
      <w:r w:rsidRPr="00FB68AA">
        <w:rPr>
          <w:rFonts w:ascii="Calibri" w:hAnsi="Calibri" w:cs="Calibri"/>
          <w:noProof/>
          <w:szCs w:val="24"/>
        </w:rPr>
        <w:t xml:space="preserve"> 816–834 (2010).</w:t>
      </w:r>
    </w:p>
    <w:p w14:paraId="1FB727F8"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10.</w:t>
      </w:r>
      <w:r w:rsidRPr="00FB68AA">
        <w:rPr>
          <w:rFonts w:ascii="Calibri" w:hAnsi="Calibri" w:cs="Calibri"/>
          <w:noProof/>
          <w:szCs w:val="24"/>
        </w:rPr>
        <w:tab/>
        <w:t>Purcell, S. &amp; Chang, C. PLINK [version 1.9]. URL: https://www.cog-genomics.org/plink2. (2015).</w:t>
      </w:r>
    </w:p>
    <w:p w14:paraId="50851B87"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11.</w:t>
      </w:r>
      <w:r w:rsidRPr="00FB68AA">
        <w:rPr>
          <w:rFonts w:ascii="Calibri" w:hAnsi="Calibri" w:cs="Calibri"/>
          <w:noProof/>
          <w:szCs w:val="24"/>
        </w:rPr>
        <w:tab/>
        <w:t xml:space="preserve">Chang, C. C. </w:t>
      </w:r>
      <w:r w:rsidRPr="00FB68AA">
        <w:rPr>
          <w:rFonts w:ascii="Calibri" w:hAnsi="Calibri" w:cs="Calibri"/>
          <w:i/>
          <w:iCs/>
          <w:noProof/>
          <w:szCs w:val="24"/>
        </w:rPr>
        <w:t>et al.</w:t>
      </w:r>
      <w:r w:rsidRPr="00FB68AA">
        <w:rPr>
          <w:rFonts w:ascii="Calibri" w:hAnsi="Calibri" w:cs="Calibri"/>
          <w:noProof/>
          <w:szCs w:val="24"/>
        </w:rPr>
        <w:t xml:space="preserve"> Second-generation PLINK: rising to the challenge of larger and richer datasets. </w:t>
      </w:r>
      <w:r w:rsidRPr="00FB68AA">
        <w:rPr>
          <w:rFonts w:ascii="Calibri" w:hAnsi="Calibri" w:cs="Calibri"/>
          <w:i/>
          <w:iCs/>
          <w:noProof/>
          <w:szCs w:val="24"/>
        </w:rPr>
        <w:t>Gigascience</w:t>
      </w:r>
      <w:r w:rsidRPr="00FB68AA">
        <w:rPr>
          <w:rFonts w:ascii="Calibri" w:hAnsi="Calibri" w:cs="Calibri"/>
          <w:noProof/>
          <w:szCs w:val="24"/>
        </w:rPr>
        <w:t xml:space="preserve"> </w:t>
      </w:r>
      <w:r w:rsidRPr="00FB68AA">
        <w:rPr>
          <w:rFonts w:ascii="Calibri" w:hAnsi="Calibri" w:cs="Calibri"/>
          <w:b/>
          <w:bCs/>
          <w:noProof/>
          <w:szCs w:val="24"/>
        </w:rPr>
        <w:t>4,</w:t>
      </w:r>
      <w:r w:rsidRPr="00FB68AA">
        <w:rPr>
          <w:rFonts w:ascii="Calibri" w:hAnsi="Calibri" w:cs="Calibri"/>
          <w:noProof/>
          <w:szCs w:val="24"/>
        </w:rPr>
        <w:t xml:space="preserve"> 7 (2015).</w:t>
      </w:r>
    </w:p>
    <w:p w14:paraId="1D7DD9FE"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12.</w:t>
      </w:r>
      <w:r w:rsidRPr="00FB68AA">
        <w:rPr>
          <w:rFonts w:ascii="Calibri" w:hAnsi="Calibri" w:cs="Calibri"/>
          <w:noProof/>
          <w:szCs w:val="24"/>
        </w:rPr>
        <w:tab/>
        <w:t xml:space="preserve">Vestbo, J. </w:t>
      </w:r>
      <w:r w:rsidRPr="00FB68AA">
        <w:rPr>
          <w:rFonts w:ascii="Calibri" w:hAnsi="Calibri" w:cs="Calibri"/>
          <w:i/>
          <w:iCs/>
          <w:noProof/>
          <w:szCs w:val="24"/>
        </w:rPr>
        <w:t>et al.</w:t>
      </w:r>
      <w:r w:rsidRPr="00FB68AA">
        <w:rPr>
          <w:rFonts w:ascii="Calibri" w:hAnsi="Calibri" w:cs="Calibri"/>
          <w:noProof/>
          <w:szCs w:val="24"/>
        </w:rPr>
        <w:t xml:space="preserve"> Evaluation of COPD Longitudinally to Identify Predictive Surrogate End-points (ECLIPSE). </w:t>
      </w:r>
      <w:r w:rsidRPr="00FB68AA">
        <w:rPr>
          <w:rFonts w:ascii="Calibri" w:hAnsi="Calibri" w:cs="Calibri"/>
          <w:i/>
          <w:iCs/>
          <w:noProof/>
          <w:szCs w:val="24"/>
        </w:rPr>
        <w:t>Eur Respir J</w:t>
      </w:r>
      <w:r w:rsidRPr="00FB68AA">
        <w:rPr>
          <w:rFonts w:ascii="Calibri" w:hAnsi="Calibri" w:cs="Calibri"/>
          <w:noProof/>
          <w:szCs w:val="24"/>
        </w:rPr>
        <w:t xml:space="preserve"> </w:t>
      </w:r>
      <w:r w:rsidRPr="00FB68AA">
        <w:rPr>
          <w:rFonts w:ascii="Calibri" w:hAnsi="Calibri" w:cs="Calibri"/>
          <w:b/>
          <w:bCs/>
          <w:noProof/>
          <w:szCs w:val="24"/>
        </w:rPr>
        <w:t>31,</w:t>
      </w:r>
      <w:r w:rsidRPr="00FB68AA">
        <w:rPr>
          <w:rFonts w:ascii="Calibri" w:hAnsi="Calibri" w:cs="Calibri"/>
          <w:noProof/>
          <w:szCs w:val="24"/>
        </w:rPr>
        <w:t xml:space="preserve"> 869–873 (2008).</w:t>
      </w:r>
    </w:p>
    <w:p w14:paraId="0020B7D9"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lastRenderedPageBreak/>
        <w:t>13.</w:t>
      </w:r>
      <w:r w:rsidRPr="00FB68AA">
        <w:rPr>
          <w:rFonts w:ascii="Calibri" w:hAnsi="Calibri" w:cs="Calibri"/>
          <w:noProof/>
          <w:szCs w:val="24"/>
        </w:rPr>
        <w:tab/>
        <w:t xml:space="preserve">Hao, K. </w:t>
      </w:r>
      <w:r w:rsidRPr="00FB68AA">
        <w:rPr>
          <w:rFonts w:ascii="Calibri" w:hAnsi="Calibri" w:cs="Calibri"/>
          <w:i/>
          <w:iCs/>
          <w:noProof/>
          <w:szCs w:val="24"/>
        </w:rPr>
        <w:t>et al.</w:t>
      </w:r>
      <w:r w:rsidRPr="00FB68AA">
        <w:rPr>
          <w:rFonts w:ascii="Calibri" w:hAnsi="Calibri" w:cs="Calibri"/>
          <w:noProof/>
          <w:szCs w:val="24"/>
        </w:rPr>
        <w:t xml:space="preserve"> Lung eQTLs to help reveal the molecular underpinnings of asthma. </w:t>
      </w:r>
      <w:r w:rsidRPr="00FB68AA">
        <w:rPr>
          <w:rFonts w:ascii="Calibri" w:hAnsi="Calibri" w:cs="Calibri"/>
          <w:i/>
          <w:iCs/>
          <w:noProof/>
          <w:szCs w:val="24"/>
        </w:rPr>
        <w:t>PLoS Genet.</w:t>
      </w:r>
      <w:r w:rsidRPr="00FB68AA">
        <w:rPr>
          <w:rFonts w:ascii="Calibri" w:hAnsi="Calibri" w:cs="Calibri"/>
          <w:noProof/>
          <w:szCs w:val="24"/>
        </w:rPr>
        <w:t xml:space="preserve"> </w:t>
      </w:r>
      <w:r w:rsidRPr="00FB68AA">
        <w:rPr>
          <w:rFonts w:ascii="Calibri" w:hAnsi="Calibri" w:cs="Calibri"/>
          <w:b/>
          <w:bCs/>
          <w:noProof/>
          <w:szCs w:val="24"/>
        </w:rPr>
        <w:t>8,</w:t>
      </w:r>
      <w:r w:rsidRPr="00FB68AA">
        <w:rPr>
          <w:rFonts w:ascii="Calibri" w:hAnsi="Calibri" w:cs="Calibri"/>
          <w:noProof/>
          <w:szCs w:val="24"/>
        </w:rPr>
        <w:t xml:space="preserve"> e1003029 (2012).</w:t>
      </w:r>
    </w:p>
    <w:p w14:paraId="0239B9C1"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14.</w:t>
      </w:r>
      <w:r w:rsidRPr="00FB68AA">
        <w:rPr>
          <w:rFonts w:ascii="Calibri" w:hAnsi="Calibri" w:cs="Calibri"/>
          <w:noProof/>
          <w:szCs w:val="24"/>
        </w:rPr>
        <w:tab/>
        <w:t xml:space="preserve">Das, S. </w:t>
      </w:r>
      <w:r w:rsidRPr="00FB68AA">
        <w:rPr>
          <w:rFonts w:ascii="Calibri" w:hAnsi="Calibri" w:cs="Calibri"/>
          <w:i/>
          <w:iCs/>
          <w:noProof/>
          <w:szCs w:val="24"/>
        </w:rPr>
        <w:t>et al.</w:t>
      </w:r>
      <w:r w:rsidRPr="00FB68AA">
        <w:rPr>
          <w:rFonts w:ascii="Calibri" w:hAnsi="Calibri" w:cs="Calibri"/>
          <w:noProof/>
          <w:szCs w:val="24"/>
        </w:rPr>
        <w:t xml:space="preserve"> Next-generation genotype imputation service and methods. </w:t>
      </w:r>
      <w:r w:rsidRPr="00FB68AA">
        <w:rPr>
          <w:rFonts w:ascii="Calibri" w:hAnsi="Calibri" w:cs="Calibri"/>
          <w:i/>
          <w:iCs/>
          <w:noProof/>
          <w:szCs w:val="24"/>
        </w:rPr>
        <w:t>Nat. Genet.</w:t>
      </w:r>
      <w:r w:rsidRPr="00FB68AA">
        <w:rPr>
          <w:rFonts w:ascii="Calibri" w:hAnsi="Calibri" w:cs="Calibri"/>
          <w:noProof/>
          <w:szCs w:val="24"/>
        </w:rPr>
        <w:t xml:space="preserve"> </w:t>
      </w:r>
      <w:r w:rsidRPr="00FB68AA">
        <w:rPr>
          <w:rFonts w:ascii="Calibri" w:hAnsi="Calibri" w:cs="Calibri"/>
          <w:b/>
          <w:bCs/>
          <w:noProof/>
          <w:szCs w:val="24"/>
        </w:rPr>
        <w:t>48,</w:t>
      </w:r>
      <w:r w:rsidRPr="00FB68AA">
        <w:rPr>
          <w:rFonts w:ascii="Calibri" w:hAnsi="Calibri" w:cs="Calibri"/>
          <w:noProof/>
          <w:szCs w:val="24"/>
        </w:rPr>
        <w:t xml:space="preserve"> 1284–1287 (2016).</w:t>
      </w:r>
    </w:p>
    <w:p w14:paraId="7B97E43F"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15.</w:t>
      </w:r>
      <w:r w:rsidRPr="00FB68AA">
        <w:rPr>
          <w:rFonts w:ascii="Calibri" w:hAnsi="Calibri" w:cs="Calibri"/>
          <w:noProof/>
          <w:szCs w:val="24"/>
        </w:rPr>
        <w:tab/>
        <w:t xml:space="preserve">Hancock, D. B. </w:t>
      </w:r>
      <w:r w:rsidRPr="00FB68AA">
        <w:rPr>
          <w:rFonts w:ascii="Calibri" w:hAnsi="Calibri" w:cs="Calibri"/>
          <w:i/>
          <w:iCs/>
          <w:noProof/>
          <w:szCs w:val="24"/>
        </w:rPr>
        <w:t>et al.</w:t>
      </w:r>
      <w:r w:rsidRPr="00FB68AA">
        <w:rPr>
          <w:rFonts w:ascii="Calibri" w:hAnsi="Calibri" w:cs="Calibri"/>
          <w:noProof/>
          <w:szCs w:val="24"/>
        </w:rPr>
        <w:t xml:space="preserve"> Meta-analyses of genome-wide association studies identify multiple loci associated with pulmonary function. </w:t>
      </w:r>
      <w:r w:rsidRPr="00FB68AA">
        <w:rPr>
          <w:rFonts w:ascii="Calibri" w:hAnsi="Calibri" w:cs="Calibri"/>
          <w:i/>
          <w:iCs/>
          <w:noProof/>
          <w:szCs w:val="24"/>
        </w:rPr>
        <w:t>Nat Genet</w:t>
      </w:r>
      <w:r w:rsidRPr="00FB68AA">
        <w:rPr>
          <w:rFonts w:ascii="Calibri" w:hAnsi="Calibri" w:cs="Calibri"/>
          <w:noProof/>
          <w:szCs w:val="24"/>
        </w:rPr>
        <w:t xml:space="preserve"> </w:t>
      </w:r>
      <w:r w:rsidRPr="00FB68AA">
        <w:rPr>
          <w:rFonts w:ascii="Calibri" w:hAnsi="Calibri" w:cs="Calibri"/>
          <w:b/>
          <w:bCs/>
          <w:noProof/>
          <w:szCs w:val="24"/>
        </w:rPr>
        <w:t>42,</w:t>
      </w:r>
      <w:r w:rsidRPr="00FB68AA">
        <w:rPr>
          <w:rFonts w:ascii="Calibri" w:hAnsi="Calibri" w:cs="Calibri"/>
          <w:noProof/>
          <w:szCs w:val="24"/>
        </w:rPr>
        <w:t xml:space="preserve"> 45–52 (2010).</w:t>
      </w:r>
    </w:p>
    <w:p w14:paraId="0D1C49E0"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16.</w:t>
      </w:r>
      <w:r w:rsidRPr="00FB68AA">
        <w:rPr>
          <w:rFonts w:ascii="Calibri" w:hAnsi="Calibri" w:cs="Calibri"/>
          <w:noProof/>
          <w:szCs w:val="24"/>
        </w:rPr>
        <w:tab/>
        <w:t xml:space="preserve">Wilk, J. B. </w:t>
      </w:r>
      <w:r w:rsidRPr="00FB68AA">
        <w:rPr>
          <w:rFonts w:ascii="Calibri" w:hAnsi="Calibri" w:cs="Calibri"/>
          <w:i/>
          <w:iCs/>
          <w:noProof/>
          <w:szCs w:val="24"/>
        </w:rPr>
        <w:t>et al.</w:t>
      </w:r>
      <w:r w:rsidRPr="00FB68AA">
        <w:rPr>
          <w:rFonts w:ascii="Calibri" w:hAnsi="Calibri" w:cs="Calibri"/>
          <w:noProof/>
          <w:szCs w:val="24"/>
        </w:rPr>
        <w:t xml:space="preserve"> Genome-wide association studies identify CHRNA5/3 and HTR4 in the development of airflow obstruction. </w:t>
      </w:r>
      <w:r w:rsidRPr="00FB68AA">
        <w:rPr>
          <w:rFonts w:ascii="Calibri" w:hAnsi="Calibri" w:cs="Calibri"/>
          <w:i/>
          <w:iCs/>
          <w:noProof/>
          <w:szCs w:val="24"/>
        </w:rPr>
        <w:t>Am J Respir Crit Care Med</w:t>
      </w:r>
      <w:r w:rsidRPr="00FB68AA">
        <w:rPr>
          <w:rFonts w:ascii="Calibri" w:hAnsi="Calibri" w:cs="Calibri"/>
          <w:noProof/>
          <w:szCs w:val="24"/>
        </w:rPr>
        <w:t xml:space="preserve"> </w:t>
      </w:r>
      <w:r w:rsidRPr="00FB68AA">
        <w:rPr>
          <w:rFonts w:ascii="Calibri" w:hAnsi="Calibri" w:cs="Calibri"/>
          <w:b/>
          <w:bCs/>
          <w:noProof/>
          <w:szCs w:val="24"/>
        </w:rPr>
        <w:t>186,</w:t>
      </w:r>
      <w:r w:rsidRPr="00FB68AA">
        <w:rPr>
          <w:rFonts w:ascii="Calibri" w:hAnsi="Calibri" w:cs="Calibri"/>
          <w:noProof/>
          <w:szCs w:val="24"/>
        </w:rPr>
        <w:t xml:space="preserve"> 622–632 (2012).</w:t>
      </w:r>
    </w:p>
    <w:p w14:paraId="114AD9E3"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17.</w:t>
      </w:r>
      <w:r w:rsidRPr="00FB68AA">
        <w:rPr>
          <w:rFonts w:ascii="Calibri" w:hAnsi="Calibri" w:cs="Calibri"/>
          <w:noProof/>
          <w:szCs w:val="24"/>
        </w:rPr>
        <w:tab/>
        <w:t xml:space="preserve">Cho, Y. S. </w:t>
      </w:r>
      <w:r w:rsidRPr="00FB68AA">
        <w:rPr>
          <w:rFonts w:ascii="Calibri" w:hAnsi="Calibri" w:cs="Calibri"/>
          <w:i/>
          <w:iCs/>
          <w:noProof/>
          <w:szCs w:val="24"/>
        </w:rPr>
        <w:t>et al.</w:t>
      </w:r>
      <w:r w:rsidRPr="00FB68AA">
        <w:rPr>
          <w:rFonts w:ascii="Calibri" w:hAnsi="Calibri" w:cs="Calibri"/>
          <w:noProof/>
          <w:szCs w:val="24"/>
        </w:rPr>
        <w:t xml:space="preserve"> A large-scale genome-wide association study of Asian populations uncovers genetic factors influencing eight quantitative traits. </w:t>
      </w:r>
      <w:r w:rsidRPr="00FB68AA">
        <w:rPr>
          <w:rFonts w:ascii="Calibri" w:hAnsi="Calibri" w:cs="Calibri"/>
          <w:i/>
          <w:iCs/>
          <w:noProof/>
          <w:szCs w:val="24"/>
        </w:rPr>
        <w:t>Nat Genet</w:t>
      </w:r>
      <w:r w:rsidRPr="00FB68AA">
        <w:rPr>
          <w:rFonts w:ascii="Calibri" w:hAnsi="Calibri" w:cs="Calibri"/>
          <w:noProof/>
          <w:szCs w:val="24"/>
        </w:rPr>
        <w:t xml:space="preserve"> </w:t>
      </w:r>
      <w:r w:rsidRPr="00FB68AA">
        <w:rPr>
          <w:rFonts w:ascii="Calibri" w:hAnsi="Calibri" w:cs="Calibri"/>
          <w:b/>
          <w:bCs/>
          <w:noProof/>
          <w:szCs w:val="24"/>
        </w:rPr>
        <w:t>41,</w:t>
      </w:r>
      <w:r w:rsidRPr="00FB68AA">
        <w:rPr>
          <w:rFonts w:ascii="Calibri" w:hAnsi="Calibri" w:cs="Calibri"/>
          <w:noProof/>
          <w:szCs w:val="24"/>
        </w:rPr>
        <w:t xml:space="preserve"> 527–534 (2009).</w:t>
      </w:r>
    </w:p>
    <w:p w14:paraId="7F95A630"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18.</w:t>
      </w:r>
      <w:r w:rsidRPr="00FB68AA">
        <w:rPr>
          <w:rFonts w:ascii="Calibri" w:hAnsi="Calibri" w:cs="Calibri"/>
          <w:noProof/>
          <w:szCs w:val="24"/>
        </w:rPr>
        <w:tab/>
        <w:t xml:space="preserve">Kim, W. J. </w:t>
      </w:r>
      <w:r w:rsidRPr="00FB68AA">
        <w:rPr>
          <w:rFonts w:ascii="Calibri" w:hAnsi="Calibri" w:cs="Calibri"/>
          <w:i/>
          <w:iCs/>
          <w:noProof/>
          <w:szCs w:val="24"/>
        </w:rPr>
        <w:t>et al.</w:t>
      </w:r>
      <w:r w:rsidRPr="00FB68AA">
        <w:rPr>
          <w:rFonts w:ascii="Calibri" w:hAnsi="Calibri" w:cs="Calibri"/>
          <w:noProof/>
          <w:szCs w:val="24"/>
        </w:rPr>
        <w:t xml:space="preserve"> Genome-wide association studies identify locus on 6p21 influencing lung function in the Korean population. </w:t>
      </w:r>
      <w:r w:rsidRPr="00FB68AA">
        <w:rPr>
          <w:rFonts w:ascii="Calibri" w:hAnsi="Calibri" w:cs="Calibri"/>
          <w:i/>
          <w:iCs/>
          <w:noProof/>
          <w:szCs w:val="24"/>
        </w:rPr>
        <w:t>Respirology</w:t>
      </w:r>
      <w:r w:rsidRPr="00FB68AA">
        <w:rPr>
          <w:rFonts w:ascii="Calibri" w:hAnsi="Calibri" w:cs="Calibri"/>
          <w:noProof/>
          <w:szCs w:val="24"/>
        </w:rPr>
        <w:t xml:space="preserve"> </w:t>
      </w:r>
      <w:r w:rsidRPr="00FB68AA">
        <w:rPr>
          <w:rFonts w:ascii="Calibri" w:hAnsi="Calibri" w:cs="Calibri"/>
          <w:b/>
          <w:bCs/>
          <w:noProof/>
          <w:szCs w:val="24"/>
        </w:rPr>
        <w:t>19,</w:t>
      </w:r>
      <w:r w:rsidRPr="00FB68AA">
        <w:rPr>
          <w:rFonts w:ascii="Calibri" w:hAnsi="Calibri" w:cs="Calibri"/>
          <w:noProof/>
          <w:szCs w:val="24"/>
        </w:rPr>
        <w:t xml:space="preserve"> 360–368 (2014).</w:t>
      </w:r>
    </w:p>
    <w:p w14:paraId="2B157FA4"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19.</w:t>
      </w:r>
      <w:r w:rsidRPr="00FB68AA">
        <w:rPr>
          <w:rFonts w:ascii="Calibri" w:hAnsi="Calibri" w:cs="Calibri"/>
          <w:noProof/>
          <w:szCs w:val="24"/>
        </w:rPr>
        <w:tab/>
        <w:t xml:space="preserve">Purcell, S. PLINK [version 1.07]. URL: http://pngu.mgh.harvard.edu/purcell/plink/. </w:t>
      </w:r>
      <w:r w:rsidRPr="00FB68AA">
        <w:rPr>
          <w:rFonts w:ascii="Calibri" w:hAnsi="Calibri" w:cs="Calibri"/>
          <w:b/>
          <w:bCs/>
          <w:noProof/>
          <w:szCs w:val="24"/>
        </w:rPr>
        <w:t>http://png,</w:t>
      </w:r>
    </w:p>
    <w:p w14:paraId="72CE8852"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20.</w:t>
      </w:r>
      <w:r w:rsidRPr="00FB68AA">
        <w:rPr>
          <w:rFonts w:ascii="Calibri" w:hAnsi="Calibri" w:cs="Calibri"/>
          <w:noProof/>
          <w:szCs w:val="24"/>
        </w:rPr>
        <w:tab/>
        <w:t xml:space="preserve">de Jong, K. </w:t>
      </w:r>
      <w:r w:rsidRPr="00FB68AA">
        <w:rPr>
          <w:rFonts w:ascii="Calibri" w:hAnsi="Calibri" w:cs="Calibri"/>
          <w:i/>
          <w:iCs/>
          <w:noProof/>
          <w:szCs w:val="24"/>
        </w:rPr>
        <w:t>et al.</w:t>
      </w:r>
      <w:r w:rsidRPr="00FB68AA">
        <w:rPr>
          <w:rFonts w:ascii="Calibri" w:hAnsi="Calibri" w:cs="Calibri"/>
          <w:noProof/>
          <w:szCs w:val="24"/>
        </w:rPr>
        <w:t xml:space="preserve"> NOS1: a susceptibility gene for reduced level of FEV1 in the setting of pesticide exposure. </w:t>
      </w:r>
      <w:r w:rsidRPr="00FB68AA">
        <w:rPr>
          <w:rFonts w:ascii="Calibri" w:hAnsi="Calibri" w:cs="Calibri"/>
          <w:i/>
          <w:iCs/>
          <w:noProof/>
          <w:szCs w:val="24"/>
        </w:rPr>
        <w:t>Am J Respir Crit Care Med</w:t>
      </w:r>
      <w:r w:rsidRPr="00FB68AA">
        <w:rPr>
          <w:rFonts w:ascii="Calibri" w:hAnsi="Calibri" w:cs="Calibri"/>
          <w:noProof/>
          <w:szCs w:val="24"/>
        </w:rPr>
        <w:t xml:space="preserve"> </w:t>
      </w:r>
      <w:r w:rsidRPr="00FB68AA">
        <w:rPr>
          <w:rFonts w:ascii="Calibri" w:hAnsi="Calibri" w:cs="Calibri"/>
          <w:b/>
          <w:bCs/>
          <w:noProof/>
          <w:szCs w:val="24"/>
        </w:rPr>
        <w:t>190,</w:t>
      </w:r>
      <w:r w:rsidRPr="00FB68AA">
        <w:rPr>
          <w:rFonts w:ascii="Calibri" w:hAnsi="Calibri" w:cs="Calibri"/>
          <w:noProof/>
          <w:szCs w:val="24"/>
        </w:rPr>
        <w:t xml:space="preserve"> 1188–1190 (2014).</w:t>
      </w:r>
    </w:p>
    <w:p w14:paraId="7850B882"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21.</w:t>
      </w:r>
      <w:r w:rsidRPr="00FB68AA">
        <w:rPr>
          <w:rFonts w:ascii="Calibri" w:hAnsi="Calibri" w:cs="Calibri"/>
          <w:noProof/>
          <w:szCs w:val="24"/>
        </w:rPr>
        <w:tab/>
        <w:t xml:space="preserve">de Jong, K. </w:t>
      </w:r>
      <w:r w:rsidRPr="00FB68AA">
        <w:rPr>
          <w:rFonts w:ascii="Calibri" w:hAnsi="Calibri" w:cs="Calibri"/>
          <w:i/>
          <w:iCs/>
          <w:noProof/>
          <w:szCs w:val="24"/>
        </w:rPr>
        <w:t>et al.</w:t>
      </w:r>
      <w:r w:rsidRPr="00FB68AA">
        <w:rPr>
          <w:rFonts w:ascii="Calibri" w:hAnsi="Calibri" w:cs="Calibri"/>
          <w:noProof/>
          <w:szCs w:val="24"/>
        </w:rPr>
        <w:t xml:space="preserve"> Genome-wide interaction study of gene-by-occupational exposure and effects on FEV1 levels. </w:t>
      </w:r>
      <w:r w:rsidRPr="00FB68AA">
        <w:rPr>
          <w:rFonts w:ascii="Calibri" w:hAnsi="Calibri" w:cs="Calibri"/>
          <w:i/>
          <w:iCs/>
          <w:noProof/>
          <w:szCs w:val="24"/>
        </w:rPr>
        <w:t>J Allergy Clin Immunol</w:t>
      </w:r>
      <w:r w:rsidRPr="00FB68AA">
        <w:rPr>
          <w:rFonts w:ascii="Calibri" w:hAnsi="Calibri" w:cs="Calibri"/>
          <w:noProof/>
          <w:szCs w:val="24"/>
        </w:rPr>
        <w:t xml:space="preserve"> </w:t>
      </w:r>
      <w:r w:rsidRPr="00FB68AA">
        <w:rPr>
          <w:rFonts w:ascii="Calibri" w:hAnsi="Calibri" w:cs="Calibri"/>
          <w:b/>
          <w:bCs/>
          <w:noProof/>
          <w:szCs w:val="24"/>
        </w:rPr>
        <w:t>136,</w:t>
      </w:r>
      <w:r w:rsidRPr="00FB68AA">
        <w:rPr>
          <w:rFonts w:ascii="Calibri" w:hAnsi="Calibri" w:cs="Calibri"/>
          <w:noProof/>
          <w:szCs w:val="24"/>
        </w:rPr>
        <w:t xml:space="preserve"> 1664–1672 e14 (2015).</w:t>
      </w:r>
    </w:p>
    <w:p w14:paraId="4BC343D8"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22.</w:t>
      </w:r>
      <w:r w:rsidRPr="00FB68AA">
        <w:rPr>
          <w:rFonts w:ascii="Calibri" w:hAnsi="Calibri" w:cs="Calibri"/>
          <w:noProof/>
          <w:szCs w:val="24"/>
        </w:rPr>
        <w:tab/>
        <w:t xml:space="preserve">Scholtens, S. </w:t>
      </w:r>
      <w:r w:rsidRPr="00FB68AA">
        <w:rPr>
          <w:rFonts w:ascii="Calibri" w:hAnsi="Calibri" w:cs="Calibri"/>
          <w:i/>
          <w:iCs/>
          <w:noProof/>
          <w:szCs w:val="24"/>
        </w:rPr>
        <w:t>et al.</w:t>
      </w:r>
      <w:r w:rsidRPr="00FB68AA">
        <w:rPr>
          <w:rFonts w:ascii="Calibri" w:hAnsi="Calibri" w:cs="Calibri"/>
          <w:noProof/>
          <w:szCs w:val="24"/>
        </w:rPr>
        <w:t xml:space="preserve"> Cohort Profile: LifeLines, a three-generation cohort study and biobank. </w:t>
      </w:r>
      <w:r w:rsidRPr="00FB68AA">
        <w:rPr>
          <w:rFonts w:ascii="Calibri" w:hAnsi="Calibri" w:cs="Calibri"/>
          <w:i/>
          <w:iCs/>
          <w:noProof/>
          <w:szCs w:val="24"/>
        </w:rPr>
        <w:t>Int J Epidemiol</w:t>
      </w:r>
      <w:r w:rsidRPr="00FB68AA">
        <w:rPr>
          <w:rFonts w:ascii="Calibri" w:hAnsi="Calibri" w:cs="Calibri"/>
          <w:noProof/>
          <w:szCs w:val="24"/>
        </w:rPr>
        <w:t xml:space="preserve"> </w:t>
      </w:r>
      <w:r w:rsidRPr="00FB68AA">
        <w:rPr>
          <w:rFonts w:ascii="Calibri" w:hAnsi="Calibri" w:cs="Calibri"/>
          <w:b/>
          <w:bCs/>
          <w:noProof/>
          <w:szCs w:val="24"/>
        </w:rPr>
        <w:t>44,</w:t>
      </w:r>
      <w:r w:rsidRPr="00FB68AA">
        <w:rPr>
          <w:rFonts w:ascii="Calibri" w:hAnsi="Calibri" w:cs="Calibri"/>
          <w:noProof/>
          <w:szCs w:val="24"/>
        </w:rPr>
        <w:t xml:space="preserve"> 1172–1180 (2015).</w:t>
      </w:r>
    </w:p>
    <w:p w14:paraId="1D0E8F9C"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23.</w:t>
      </w:r>
      <w:r w:rsidRPr="00FB68AA">
        <w:rPr>
          <w:rFonts w:ascii="Calibri" w:hAnsi="Calibri" w:cs="Calibri"/>
          <w:noProof/>
          <w:szCs w:val="24"/>
        </w:rPr>
        <w:tab/>
        <w:t xml:space="preserve">Delaneau, O., Zagury, J. F. &amp; Marchini, J. Improved whole-chromosome phasing for disease and population genetic studies. </w:t>
      </w:r>
      <w:r w:rsidRPr="00FB68AA">
        <w:rPr>
          <w:rFonts w:ascii="Calibri" w:hAnsi="Calibri" w:cs="Calibri"/>
          <w:i/>
          <w:iCs/>
          <w:noProof/>
          <w:szCs w:val="24"/>
        </w:rPr>
        <w:t>Nat Methods</w:t>
      </w:r>
      <w:r w:rsidRPr="00FB68AA">
        <w:rPr>
          <w:rFonts w:ascii="Calibri" w:hAnsi="Calibri" w:cs="Calibri"/>
          <w:noProof/>
          <w:szCs w:val="24"/>
        </w:rPr>
        <w:t xml:space="preserve"> </w:t>
      </w:r>
      <w:r w:rsidRPr="00FB68AA">
        <w:rPr>
          <w:rFonts w:ascii="Calibri" w:hAnsi="Calibri" w:cs="Calibri"/>
          <w:b/>
          <w:bCs/>
          <w:noProof/>
          <w:szCs w:val="24"/>
        </w:rPr>
        <w:t>10,</w:t>
      </w:r>
      <w:r w:rsidRPr="00FB68AA">
        <w:rPr>
          <w:rFonts w:ascii="Calibri" w:hAnsi="Calibri" w:cs="Calibri"/>
          <w:noProof/>
          <w:szCs w:val="24"/>
        </w:rPr>
        <w:t xml:space="preserve"> 5–6 (2013).</w:t>
      </w:r>
    </w:p>
    <w:p w14:paraId="52A81ADA"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24.</w:t>
      </w:r>
      <w:r w:rsidRPr="00FB68AA">
        <w:rPr>
          <w:rFonts w:ascii="Calibri" w:hAnsi="Calibri" w:cs="Calibri"/>
          <w:noProof/>
          <w:szCs w:val="24"/>
        </w:rPr>
        <w:tab/>
        <w:t xml:space="preserve">Purcell, S. </w:t>
      </w:r>
      <w:r w:rsidRPr="00FB68AA">
        <w:rPr>
          <w:rFonts w:ascii="Calibri" w:hAnsi="Calibri" w:cs="Calibri"/>
          <w:i/>
          <w:iCs/>
          <w:noProof/>
          <w:szCs w:val="24"/>
        </w:rPr>
        <w:t>et al.</w:t>
      </w:r>
      <w:r w:rsidRPr="00FB68AA">
        <w:rPr>
          <w:rFonts w:ascii="Calibri" w:hAnsi="Calibri" w:cs="Calibri"/>
          <w:noProof/>
          <w:szCs w:val="24"/>
        </w:rPr>
        <w:t xml:space="preserve"> PLINK: a tool set for whole-genome association and population-based linkage analyses. </w:t>
      </w:r>
      <w:r w:rsidRPr="00FB68AA">
        <w:rPr>
          <w:rFonts w:ascii="Calibri" w:hAnsi="Calibri" w:cs="Calibri"/>
          <w:i/>
          <w:iCs/>
          <w:noProof/>
          <w:szCs w:val="24"/>
        </w:rPr>
        <w:t>Am J Hum Genet</w:t>
      </w:r>
      <w:r w:rsidRPr="00FB68AA">
        <w:rPr>
          <w:rFonts w:ascii="Calibri" w:hAnsi="Calibri" w:cs="Calibri"/>
          <w:noProof/>
          <w:szCs w:val="24"/>
        </w:rPr>
        <w:t xml:space="preserve"> </w:t>
      </w:r>
      <w:r w:rsidRPr="00FB68AA">
        <w:rPr>
          <w:rFonts w:ascii="Calibri" w:hAnsi="Calibri" w:cs="Calibri"/>
          <w:b/>
          <w:bCs/>
          <w:noProof/>
          <w:szCs w:val="24"/>
        </w:rPr>
        <w:t>81,</w:t>
      </w:r>
      <w:r w:rsidRPr="00FB68AA">
        <w:rPr>
          <w:rFonts w:ascii="Calibri" w:hAnsi="Calibri" w:cs="Calibri"/>
          <w:noProof/>
          <w:szCs w:val="24"/>
        </w:rPr>
        <w:t xml:space="preserve"> 559–575 (2007).</w:t>
      </w:r>
    </w:p>
    <w:p w14:paraId="161B0C77"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25.</w:t>
      </w:r>
      <w:r w:rsidRPr="00FB68AA">
        <w:rPr>
          <w:rFonts w:ascii="Calibri" w:hAnsi="Calibri" w:cs="Calibri"/>
          <w:noProof/>
          <w:szCs w:val="24"/>
        </w:rPr>
        <w:tab/>
        <w:t xml:space="preserve">Sood, A. </w:t>
      </w:r>
      <w:r w:rsidRPr="00FB68AA">
        <w:rPr>
          <w:rFonts w:ascii="Calibri" w:hAnsi="Calibri" w:cs="Calibri"/>
          <w:i/>
          <w:iCs/>
          <w:noProof/>
          <w:szCs w:val="24"/>
        </w:rPr>
        <w:t>et al.</w:t>
      </w:r>
      <w:r w:rsidRPr="00FB68AA">
        <w:rPr>
          <w:rFonts w:ascii="Calibri" w:hAnsi="Calibri" w:cs="Calibri"/>
          <w:noProof/>
          <w:szCs w:val="24"/>
        </w:rPr>
        <w:t xml:space="preserve"> Difference in airflow obstruction between Hispanic and non-Hispanic White female smokers. </w:t>
      </w:r>
      <w:r w:rsidRPr="00FB68AA">
        <w:rPr>
          <w:rFonts w:ascii="Calibri" w:hAnsi="Calibri" w:cs="Calibri"/>
          <w:i/>
          <w:iCs/>
          <w:noProof/>
          <w:szCs w:val="24"/>
        </w:rPr>
        <w:t>COPD</w:t>
      </w:r>
      <w:r w:rsidRPr="00FB68AA">
        <w:rPr>
          <w:rFonts w:ascii="Calibri" w:hAnsi="Calibri" w:cs="Calibri"/>
          <w:noProof/>
          <w:szCs w:val="24"/>
        </w:rPr>
        <w:t xml:space="preserve"> </w:t>
      </w:r>
      <w:r w:rsidRPr="00FB68AA">
        <w:rPr>
          <w:rFonts w:ascii="Calibri" w:hAnsi="Calibri" w:cs="Calibri"/>
          <w:b/>
          <w:bCs/>
          <w:noProof/>
          <w:szCs w:val="24"/>
        </w:rPr>
        <w:t>5,</w:t>
      </w:r>
      <w:r w:rsidRPr="00FB68AA">
        <w:rPr>
          <w:rFonts w:ascii="Calibri" w:hAnsi="Calibri" w:cs="Calibri"/>
          <w:noProof/>
          <w:szCs w:val="24"/>
        </w:rPr>
        <w:t xml:space="preserve"> 274–281 (2008).</w:t>
      </w:r>
    </w:p>
    <w:p w14:paraId="26BA00F5"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26.</w:t>
      </w:r>
      <w:r w:rsidRPr="00FB68AA">
        <w:rPr>
          <w:rFonts w:ascii="Calibri" w:hAnsi="Calibri" w:cs="Calibri"/>
          <w:noProof/>
          <w:szCs w:val="24"/>
        </w:rPr>
        <w:tab/>
        <w:t xml:space="preserve">Bild, D. E. </w:t>
      </w:r>
      <w:r w:rsidRPr="00FB68AA">
        <w:rPr>
          <w:rFonts w:ascii="Calibri" w:hAnsi="Calibri" w:cs="Calibri"/>
          <w:i/>
          <w:iCs/>
          <w:noProof/>
          <w:szCs w:val="24"/>
        </w:rPr>
        <w:t>et al.</w:t>
      </w:r>
      <w:r w:rsidRPr="00FB68AA">
        <w:rPr>
          <w:rFonts w:ascii="Calibri" w:hAnsi="Calibri" w:cs="Calibri"/>
          <w:noProof/>
          <w:szCs w:val="24"/>
        </w:rPr>
        <w:t xml:space="preserve"> Multi-Ethnic Study of Atherosclerosis: objectives and design. </w:t>
      </w:r>
      <w:r w:rsidRPr="00FB68AA">
        <w:rPr>
          <w:rFonts w:ascii="Calibri" w:hAnsi="Calibri" w:cs="Calibri"/>
          <w:i/>
          <w:iCs/>
          <w:noProof/>
          <w:szCs w:val="24"/>
        </w:rPr>
        <w:t>Am J Epidemiol</w:t>
      </w:r>
      <w:r w:rsidRPr="00FB68AA">
        <w:rPr>
          <w:rFonts w:ascii="Calibri" w:hAnsi="Calibri" w:cs="Calibri"/>
          <w:noProof/>
          <w:szCs w:val="24"/>
        </w:rPr>
        <w:t xml:space="preserve"> </w:t>
      </w:r>
      <w:r w:rsidRPr="00FB68AA">
        <w:rPr>
          <w:rFonts w:ascii="Calibri" w:hAnsi="Calibri" w:cs="Calibri"/>
          <w:b/>
          <w:bCs/>
          <w:noProof/>
          <w:szCs w:val="24"/>
        </w:rPr>
        <w:t>156,</w:t>
      </w:r>
      <w:r w:rsidRPr="00FB68AA">
        <w:rPr>
          <w:rFonts w:ascii="Calibri" w:hAnsi="Calibri" w:cs="Calibri"/>
          <w:noProof/>
          <w:szCs w:val="24"/>
        </w:rPr>
        <w:t xml:space="preserve"> 871–881 (2002).</w:t>
      </w:r>
    </w:p>
    <w:p w14:paraId="48C374AB"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27.</w:t>
      </w:r>
      <w:r w:rsidRPr="00FB68AA">
        <w:rPr>
          <w:rFonts w:ascii="Calibri" w:hAnsi="Calibri" w:cs="Calibri"/>
          <w:noProof/>
          <w:szCs w:val="24"/>
        </w:rPr>
        <w:tab/>
        <w:t xml:space="preserve">Kaufman, J. D. </w:t>
      </w:r>
      <w:r w:rsidRPr="00FB68AA">
        <w:rPr>
          <w:rFonts w:ascii="Calibri" w:hAnsi="Calibri" w:cs="Calibri"/>
          <w:i/>
          <w:iCs/>
          <w:noProof/>
          <w:szCs w:val="24"/>
        </w:rPr>
        <w:t>et al.</w:t>
      </w:r>
      <w:r w:rsidRPr="00FB68AA">
        <w:rPr>
          <w:rFonts w:ascii="Calibri" w:hAnsi="Calibri" w:cs="Calibri"/>
          <w:noProof/>
          <w:szCs w:val="24"/>
        </w:rPr>
        <w:t xml:space="preserve"> Prospective study of particulate air pollution exposures, subclinical atherosclerosis, and clinical cardiovascular disease: The Multi-Ethnic Study of Atherosclerosis and Air Pollution (MESA Air). </w:t>
      </w:r>
      <w:r w:rsidRPr="00FB68AA">
        <w:rPr>
          <w:rFonts w:ascii="Calibri" w:hAnsi="Calibri" w:cs="Calibri"/>
          <w:i/>
          <w:iCs/>
          <w:noProof/>
          <w:szCs w:val="24"/>
        </w:rPr>
        <w:t>Am J Epidemiol</w:t>
      </w:r>
      <w:r w:rsidRPr="00FB68AA">
        <w:rPr>
          <w:rFonts w:ascii="Calibri" w:hAnsi="Calibri" w:cs="Calibri"/>
          <w:noProof/>
          <w:szCs w:val="24"/>
        </w:rPr>
        <w:t xml:space="preserve"> </w:t>
      </w:r>
      <w:r w:rsidRPr="00FB68AA">
        <w:rPr>
          <w:rFonts w:ascii="Calibri" w:hAnsi="Calibri" w:cs="Calibri"/>
          <w:b/>
          <w:bCs/>
          <w:noProof/>
          <w:szCs w:val="24"/>
        </w:rPr>
        <w:t>176,</w:t>
      </w:r>
      <w:r w:rsidRPr="00FB68AA">
        <w:rPr>
          <w:rFonts w:ascii="Calibri" w:hAnsi="Calibri" w:cs="Calibri"/>
          <w:noProof/>
          <w:szCs w:val="24"/>
        </w:rPr>
        <w:t xml:space="preserve"> 825–837 (2012).</w:t>
      </w:r>
    </w:p>
    <w:p w14:paraId="0D5FB0C5"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28.</w:t>
      </w:r>
      <w:r w:rsidRPr="00FB68AA">
        <w:rPr>
          <w:rFonts w:ascii="Calibri" w:hAnsi="Calibri" w:cs="Calibri"/>
          <w:noProof/>
          <w:szCs w:val="24"/>
        </w:rPr>
        <w:tab/>
        <w:t xml:space="preserve">Hankinson, J. L. </w:t>
      </w:r>
      <w:r w:rsidRPr="00FB68AA">
        <w:rPr>
          <w:rFonts w:ascii="Calibri" w:hAnsi="Calibri" w:cs="Calibri"/>
          <w:i/>
          <w:iCs/>
          <w:noProof/>
          <w:szCs w:val="24"/>
        </w:rPr>
        <w:t>et al.</w:t>
      </w:r>
      <w:r w:rsidRPr="00FB68AA">
        <w:rPr>
          <w:rFonts w:ascii="Calibri" w:hAnsi="Calibri" w:cs="Calibri"/>
          <w:noProof/>
          <w:szCs w:val="24"/>
        </w:rPr>
        <w:t xml:space="preserve"> Performance of American Thoracic Society-recommended spirometry reference values in a multiethnic sample of adults: the multi-ethnic study of atherosclerosis (MESA) lung study. </w:t>
      </w:r>
      <w:r w:rsidRPr="00FB68AA">
        <w:rPr>
          <w:rFonts w:ascii="Calibri" w:hAnsi="Calibri" w:cs="Calibri"/>
          <w:i/>
          <w:iCs/>
          <w:noProof/>
          <w:szCs w:val="24"/>
        </w:rPr>
        <w:t>Chest</w:t>
      </w:r>
      <w:r w:rsidRPr="00FB68AA">
        <w:rPr>
          <w:rFonts w:ascii="Calibri" w:hAnsi="Calibri" w:cs="Calibri"/>
          <w:noProof/>
          <w:szCs w:val="24"/>
        </w:rPr>
        <w:t xml:space="preserve"> </w:t>
      </w:r>
      <w:r w:rsidRPr="00FB68AA">
        <w:rPr>
          <w:rFonts w:ascii="Calibri" w:hAnsi="Calibri" w:cs="Calibri"/>
          <w:b/>
          <w:bCs/>
          <w:noProof/>
          <w:szCs w:val="24"/>
        </w:rPr>
        <w:t>137,</w:t>
      </w:r>
      <w:r w:rsidRPr="00FB68AA">
        <w:rPr>
          <w:rFonts w:ascii="Calibri" w:hAnsi="Calibri" w:cs="Calibri"/>
          <w:noProof/>
          <w:szCs w:val="24"/>
        </w:rPr>
        <w:t xml:space="preserve"> 138–145 (2010).</w:t>
      </w:r>
    </w:p>
    <w:p w14:paraId="2B0D3794"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29.</w:t>
      </w:r>
      <w:r w:rsidRPr="00FB68AA">
        <w:rPr>
          <w:rFonts w:ascii="Calibri" w:hAnsi="Calibri" w:cs="Calibri"/>
          <w:noProof/>
          <w:szCs w:val="24"/>
        </w:rPr>
        <w:tab/>
        <w:t xml:space="preserve">Manichaikul, A. </w:t>
      </w:r>
      <w:r w:rsidRPr="00FB68AA">
        <w:rPr>
          <w:rFonts w:ascii="Calibri" w:hAnsi="Calibri" w:cs="Calibri"/>
          <w:i/>
          <w:iCs/>
          <w:noProof/>
          <w:szCs w:val="24"/>
        </w:rPr>
        <w:t>et al.</w:t>
      </w:r>
      <w:r w:rsidRPr="00FB68AA">
        <w:rPr>
          <w:rFonts w:ascii="Calibri" w:hAnsi="Calibri" w:cs="Calibri"/>
          <w:noProof/>
          <w:szCs w:val="24"/>
        </w:rPr>
        <w:t xml:space="preserve"> Association of SCARB1 variants with subclinical atherosclerosis and incident cardiovascular disease: the multi-ethnic study of atherosclerosis. </w:t>
      </w:r>
      <w:r w:rsidRPr="00FB68AA">
        <w:rPr>
          <w:rFonts w:ascii="Calibri" w:hAnsi="Calibri" w:cs="Calibri"/>
          <w:i/>
          <w:iCs/>
          <w:noProof/>
          <w:szCs w:val="24"/>
        </w:rPr>
        <w:t>Arter. Thromb Vasc Biol</w:t>
      </w:r>
      <w:r w:rsidRPr="00FB68AA">
        <w:rPr>
          <w:rFonts w:ascii="Calibri" w:hAnsi="Calibri" w:cs="Calibri"/>
          <w:noProof/>
          <w:szCs w:val="24"/>
        </w:rPr>
        <w:t xml:space="preserve"> </w:t>
      </w:r>
      <w:r w:rsidRPr="00FB68AA">
        <w:rPr>
          <w:rFonts w:ascii="Calibri" w:hAnsi="Calibri" w:cs="Calibri"/>
          <w:b/>
          <w:bCs/>
          <w:noProof/>
          <w:szCs w:val="24"/>
        </w:rPr>
        <w:t>32,</w:t>
      </w:r>
      <w:r w:rsidRPr="00FB68AA">
        <w:rPr>
          <w:rFonts w:ascii="Calibri" w:hAnsi="Calibri" w:cs="Calibri"/>
          <w:noProof/>
          <w:szCs w:val="24"/>
        </w:rPr>
        <w:t xml:space="preserve"> 1991–1999 (2012).</w:t>
      </w:r>
    </w:p>
    <w:p w14:paraId="351A0394"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30.</w:t>
      </w:r>
      <w:r w:rsidRPr="00FB68AA">
        <w:rPr>
          <w:rFonts w:ascii="Calibri" w:hAnsi="Calibri" w:cs="Calibri"/>
          <w:noProof/>
          <w:szCs w:val="24"/>
        </w:rPr>
        <w:tab/>
        <w:t xml:space="preserve">Marchini, J. &amp; Howie, B. Genotype imputation for genome-wide association studies. </w:t>
      </w:r>
      <w:r w:rsidRPr="00FB68AA">
        <w:rPr>
          <w:rFonts w:ascii="Calibri" w:hAnsi="Calibri" w:cs="Calibri"/>
          <w:i/>
          <w:iCs/>
          <w:noProof/>
          <w:szCs w:val="24"/>
        </w:rPr>
        <w:t>Nat Rev Genet</w:t>
      </w:r>
      <w:r w:rsidRPr="00FB68AA">
        <w:rPr>
          <w:rFonts w:ascii="Calibri" w:hAnsi="Calibri" w:cs="Calibri"/>
          <w:noProof/>
          <w:szCs w:val="24"/>
        </w:rPr>
        <w:t xml:space="preserve"> </w:t>
      </w:r>
      <w:r w:rsidRPr="00FB68AA">
        <w:rPr>
          <w:rFonts w:ascii="Calibri" w:hAnsi="Calibri" w:cs="Calibri"/>
          <w:b/>
          <w:bCs/>
          <w:noProof/>
          <w:szCs w:val="24"/>
        </w:rPr>
        <w:t>11,</w:t>
      </w:r>
      <w:r w:rsidRPr="00FB68AA">
        <w:rPr>
          <w:rFonts w:ascii="Calibri" w:hAnsi="Calibri" w:cs="Calibri"/>
          <w:noProof/>
          <w:szCs w:val="24"/>
        </w:rPr>
        <w:t xml:space="preserve"> 499–511 (2010).</w:t>
      </w:r>
    </w:p>
    <w:p w14:paraId="4208244D"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lastRenderedPageBreak/>
        <w:t>31.</w:t>
      </w:r>
      <w:r w:rsidRPr="00FB68AA">
        <w:rPr>
          <w:rFonts w:ascii="Calibri" w:hAnsi="Calibri" w:cs="Calibri"/>
          <w:noProof/>
          <w:szCs w:val="24"/>
        </w:rPr>
        <w:tab/>
        <w:t xml:space="preserve">Fishman, A. </w:t>
      </w:r>
      <w:r w:rsidRPr="00FB68AA">
        <w:rPr>
          <w:rFonts w:ascii="Calibri" w:hAnsi="Calibri" w:cs="Calibri"/>
          <w:i/>
          <w:iCs/>
          <w:noProof/>
          <w:szCs w:val="24"/>
        </w:rPr>
        <w:t>et al.</w:t>
      </w:r>
      <w:r w:rsidRPr="00FB68AA">
        <w:rPr>
          <w:rFonts w:ascii="Calibri" w:hAnsi="Calibri" w:cs="Calibri"/>
          <w:noProof/>
          <w:szCs w:val="24"/>
        </w:rPr>
        <w:t xml:space="preserve"> A randomized trial comparing lung-volume-reduction surgery with medical therapy for severe emphysema. </w:t>
      </w:r>
      <w:r w:rsidRPr="00FB68AA">
        <w:rPr>
          <w:rFonts w:ascii="Calibri" w:hAnsi="Calibri" w:cs="Calibri"/>
          <w:i/>
          <w:iCs/>
          <w:noProof/>
          <w:szCs w:val="24"/>
        </w:rPr>
        <w:t>N Engl J Med</w:t>
      </w:r>
      <w:r w:rsidRPr="00FB68AA">
        <w:rPr>
          <w:rFonts w:ascii="Calibri" w:hAnsi="Calibri" w:cs="Calibri"/>
          <w:noProof/>
          <w:szCs w:val="24"/>
        </w:rPr>
        <w:t xml:space="preserve"> </w:t>
      </w:r>
      <w:r w:rsidRPr="00FB68AA">
        <w:rPr>
          <w:rFonts w:ascii="Calibri" w:hAnsi="Calibri" w:cs="Calibri"/>
          <w:b/>
          <w:bCs/>
          <w:noProof/>
          <w:szCs w:val="24"/>
        </w:rPr>
        <w:t>348,</w:t>
      </w:r>
      <w:r w:rsidRPr="00FB68AA">
        <w:rPr>
          <w:rFonts w:ascii="Calibri" w:hAnsi="Calibri" w:cs="Calibri"/>
          <w:noProof/>
          <w:szCs w:val="24"/>
        </w:rPr>
        <w:t xml:space="preserve"> 2059–2073 (2003).</w:t>
      </w:r>
    </w:p>
    <w:p w14:paraId="4D656827"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32.</w:t>
      </w:r>
      <w:r w:rsidRPr="00FB68AA">
        <w:rPr>
          <w:rFonts w:ascii="Calibri" w:hAnsi="Calibri" w:cs="Calibri"/>
          <w:noProof/>
          <w:szCs w:val="24"/>
        </w:rPr>
        <w:tab/>
        <w:t xml:space="preserve">Bell, B., Rose, C. L. &amp; Damon, D. The Normative Aging Study: an interdisciplinary and longitudinal study of health and aging. </w:t>
      </w:r>
      <w:r w:rsidRPr="00FB68AA">
        <w:rPr>
          <w:rFonts w:ascii="Calibri" w:hAnsi="Calibri" w:cs="Calibri"/>
          <w:i/>
          <w:iCs/>
          <w:noProof/>
          <w:szCs w:val="24"/>
        </w:rPr>
        <w:t>Aging Hum Dev</w:t>
      </w:r>
      <w:r w:rsidRPr="00FB68AA">
        <w:rPr>
          <w:rFonts w:ascii="Calibri" w:hAnsi="Calibri" w:cs="Calibri"/>
          <w:noProof/>
          <w:szCs w:val="24"/>
        </w:rPr>
        <w:t xml:space="preserve"> </w:t>
      </w:r>
      <w:r w:rsidRPr="00FB68AA">
        <w:rPr>
          <w:rFonts w:ascii="Calibri" w:hAnsi="Calibri" w:cs="Calibri"/>
          <w:b/>
          <w:bCs/>
          <w:noProof/>
          <w:szCs w:val="24"/>
        </w:rPr>
        <w:t>3,</w:t>
      </w:r>
      <w:r w:rsidRPr="00FB68AA">
        <w:rPr>
          <w:rFonts w:ascii="Calibri" w:hAnsi="Calibri" w:cs="Calibri"/>
          <w:noProof/>
          <w:szCs w:val="24"/>
        </w:rPr>
        <w:t xml:space="preserve"> 5–17 (1972).</w:t>
      </w:r>
    </w:p>
    <w:p w14:paraId="46597343"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33.</w:t>
      </w:r>
      <w:r w:rsidRPr="00FB68AA">
        <w:rPr>
          <w:rFonts w:ascii="Calibri" w:hAnsi="Calibri" w:cs="Calibri"/>
          <w:noProof/>
          <w:szCs w:val="24"/>
        </w:rPr>
        <w:tab/>
        <w:t xml:space="preserve">Cho, M. H. </w:t>
      </w:r>
      <w:r w:rsidRPr="00FB68AA">
        <w:rPr>
          <w:rFonts w:ascii="Calibri" w:hAnsi="Calibri" w:cs="Calibri"/>
          <w:i/>
          <w:iCs/>
          <w:noProof/>
          <w:szCs w:val="24"/>
        </w:rPr>
        <w:t>et al.</w:t>
      </w:r>
      <w:r w:rsidRPr="00FB68AA">
        <w:rPr>
          <w:rFonts w:ascii="Calibri" w:hAnsi="Calibri" w:cs="Calibri"/>
          <w:noProof/>
          <w:szCs w:val="24"/>
        </w:rPr>
        <w:t xml:space="preserve"> Variants in FAM13A are associated with chronic obstructive pulmonary disease. </w:t>
      </w:r>
      <w:r w:rsidRPr="00FB68AA">
        <w:rPr>
          <w:rFonts w:ascii="Calibri" w:hAnsi="Calibri" w:cs="Calibri"/>
          <w:i/>
          <w:iCs/>
          <w:noProof/>
          <w:szCs w:val="24"/>
        </w:rPr>
        <w:t>Nat Genet</w:t>
      </w:r>
      <w:r w:rsidRPr="00FB68AA">
        <w:rPr>
          <w:rFonts w:ascii="Calibri" w:hAnsi="Calibri" w:cs="Calibri"/>
          <w:noProof/>
          <w:szCs w:val="24"/>
        </w:rPr>
        <w:t xml:space="preserve"> </w:t>
      </w:r>
      <w:r w:rsidRPr="00FB68AA">
        <w:rPr>
          <w:rFonts w:ascii="Calibri" w:hAnsi="Calibri" w:cs="Calibri"/>
          <w:b/>
          <w:bCs/>
          <w:noProof/>
          <w:szCs w:val="24"/>
        </w:rPr>
        <w:t>42,</w:t>
      </w:r>
      <w:r w:rsidRPr="00FB68AA">
        <w:rPr>
          <w:rFonts w:ascii="Calibri" w:hAnsi="Calibri" w:cs="Calibri"/>
          <w:noProof/>
          <w:szCs w:val="24"/>
        </w:rPr>
        <w:t xml:space="preserve"> 200–202 (2010).</w:t>
      </w:r>
    </w:p>
    <w:p w14:paraId="70A7BC09"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34.</w:t>
      </w:r>
      <w:r w:rsidRPr="00FB68AA">
        <w:rPr>
          <w:rFonts w:ascii="Calibri" w:hAnsi="Calibri" w:cs="Calibri"/>
          <w:noProof/>
          <w:szCs w:val="24"/>
        </w:rPr>
        <w:tab/>
        <w:t xml:space="preserve">Cho, M. H. </w:t>
      </w:r>
      <w:r w:rsidRPr="00FB68AA">
        <w:rPr>
          <w:rFonts w:ascii="Calibri" w:hAnsi="Calibri" w:cs="Calibri"/>
          <w:i/>
          <w:iCs/>
          <w:noProof/>
          <w:szCs w:val="24"/>
        </w:rPr>
        <w:t>et al.</w:t>
      </w:r>
      <w:r w:rsidRPr="00FB68AA">
        <w:rPr>
          <w:rFonts w:ascii="Calibri" w:hAnsi="Calibri" w:cs="Calibri"/>
          <w:noProof/>
          <w:szCs w:val="24"/>
        </w:rPr>
        <w:t xml:space="preserve"> A genome-wide association study of COPD identifies a susceptibility locus on chromosome 19q13. </w:t>
      </w:r>
      <w:r w:rsidRPr="00FB68AA">
        <w:rPr>
          <w:rFonts w:ascii="Calibri" w:hAnsi="Calibri" w:cs="Calibri"/>
          <w:i/>
          <w:iCs/>
          <w:noProof/>
          <w:szCs w:val="24"/>
        </w:rPr>
        <w:t>Hum Mol Genet</w:t>
      </w:r>
      <w:r w:rsidRPr="00FB68AA">
        <w:rPr>
          <w:rFonts w:ascii="Calibri" w:hAnsi="Calibri" w:cs="Calibri"/>
          <w:noProof/>
          <w:szCs w:val="24"/>
        </w:rPr>
        <w:t xml:space="preserve"> </w:t>
      </w:r>
      <w:r w:rsidRPr="00FB68AA">
        <w:rPr>
          <w:rFonts w:ascii="Calibri" w:hAnsi="Calibri" w:cs="Calibri"/>
          <w:b/>
          <w:bCs/>
          <w:noProof/>
          <w:szCs w:val="24"/>
        </w:rPr>
        <w:t>21,</w:t>
      </w:r>
      <w:r w:rsidRPr="00FB68AA">
        <w:rPr>
          <w:rFonts w:ascii="Calibri" w:hAnsi="Calibri" w:cs="Calibri"/>
          <w:noProof/>
          <w:szCs w:val="24"/>
        </w:rPr>
        <w:t xml:space="preserve"> 947–957 (2012).</w:t>
      </w:r>
    </w:p>
    <w:p w14:paraId="6DE59848"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35.</w:t>
      </w:r>
      <w:r w:rsidRPr="00FB68AA">
        <w:rPr>
          <w:rFonts w:ascii="Calibri" w:hAnsi="Calibri" w:cs="Calibri"/>
          <w:noProof/>
          <w:szCs w:val="24"/>
        </w:rPr>
        <w:tab/>
        <w:t xml:space="preserve">Sorheim, I. C. </w:t>
      </w:r>
      <w:r w:rsidRPr="00FB68AA">
        <w:rPr>
          <w:rFonts w:ascii="Calibri" w:hAnsi="Calibri" w:cs="Calibri"/>
          <w:i/>
          <w:iCs/>
          <w:noProof/>
          <w:szCs w:val="24"/>
        </w:rPr>
        <w:t>et al.</w:t>
      </w:r>
      <w:r w:rsidRPr="00FB68AA">
        <w:rPr>
          <w:rFonts w:ascii="Calibri" w:hAnsi="Calibri" w:cs="Calibri"/>
          <w:noProof/>
          <w:szCs w:val="24"/>
        </w:rPr>
        <w:t xml:space="preserve"> Case-control studies on risk factors for chronic obstructive pulmonary disease: how does the sampling of the cases and controls affect the results? </w:t>
      </w:r>
      <w:r w:rsidRPr="00FB68AA">
        <w:rPr>
          <w:rFonts w:ascii="Calibri" w:hAnsi="Calibri" w:cs="Calibri"/>
          <w:i/>
          <w:iCs/>
          <w:noProof/>
          <w:szCs w:val="24"/>
        </w:rPr>
        <w:t>Clin Respir J</w:t>
      </w:r>
      <w:r w:rsidRPr="00FB68AA">
        <w:rPr>
          <w:rFonts w:ascii="Calibri" w:hAnsi="Calibri" w:cs="Calibri"/>
          <w:noProof/>
          <w:szCs w:val="24"/>
        </w:rPr>
        <w:t xml:space="preserve"> </w:t>
      </w:r>
      <w:r w:rsidRPr="00FB68AA">
        <w:rPr>
          <w:rFonts w:ascii="Calibri" w:hAnsi="Calibri" w:cs="Calibri"/>
          <w:b/>
          <w:bCs/>
          <w:noProof/>
          <w:szCs w:val="24"/>
        </w:rPr>
        <w:t>4,</w:t>
      </w:r>
      <w:r w:rsidRPr="00FB68AA">
        <w:rPr>
          <w:rFonts w:ascii="Calibri" w:hAnsi="Calibri" w:cs="Calibri"/>
          <w:noProof/>
          <w:szCs w:val="24"/>
        </w:rPr>
        <w:t xml:space="preserve"> 89–96 (2010).</w:t>
      </w:r>
    </w:p>
    <w:p w14:paraId="1C0FFB78"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36.</w:t>
      </w:r>
      <w:r w:rsidRPr="00FB68AA">
        <w:rPr>
          <w:rFonts w:ascii="Calibri" w:hAnsi="Calibri" w:cs="Calibri"/>
          <w:noProof/>
          <w:szCs w:val="24"/>
        </w:rPr>
        <w:tab/>
        <w:t xml:space="preserve">Hofman, A. </w:t>
      </w:r>
      <w:r w:rsidRPr="00FB68AA">
        <w:rPr>
          <w:rFonts w:ascii="Calibri" w:hAnsi="Calibri" w:cs="Calibri"/>
          <w:i/>
          <w:iCs/>
          <w:noProof/>
          <w:szCs w:val="24"/>
        </w:rPr>
        <w:t>et al.</w:t>
      </w:r>
      <w:r w:rsidRPr="00FB68AA">
        <w:rPr>
          <w:rFonts w:ascii="Calibri" w:hAnsi="Calibri" w:cs="Calibri"/>
          <w:noProof/>
          <w:szCs w:val="24"/>
        </w:rPr>
        <w:t xml:space="preserve"> The Rotterdam Study: 2016 objectives and design update. </w:t>
      </w:r>
      <w:r w:rsidRPr="00FB68AA">
        <w:rPr>
          <w:rFonts w:ascii="Calibri" w:hAnsi="Calibri" w:cs="Calibri"/>
          <w:i/>
          <w:iCs/>
          <w:noProof/>
          <w:szCs w:val="24"/>
        </w:rPr>
        <w:t>Eur J Epidemiol</w:t>
      </w:r>
      <w:r w:rsidRPr="00FB68AA">
        <w:rPr>
          <w:rFonts w:ascii="Calibri" w:hAnsi="Calibri" w:cs="Calibri"/>
          <w:noProof/>
          <w:szCs w:val="24"/>
        </w:rPr>
        <w:t xml:space="preserve"> </w:t>
      </w:r>
      <w:r w:rsidRPr="00FB68AA">
        <w:rPr>
          <w:rFonts w:ascii="Calibri" w:hAnsi="Calibri" w:cs="Calibri"/>
          <w:b/>
          <w:bCs/>
          <w:noProof/>
          <w:szCs w:val="24"/>
        </w:rPr>
        <w:t>30,</w:t>
      </w:r>
      <w:r w:rsidRPr="00FB68AA">
        <w:rPr>
          <w:rFonts w:ascii="Calibri" w:hAnsi="Calibri" w:cs="Calibri"/>
          <w:noProof/>
          <w:szCs w:val="24"/>
        </w:rPr>
        <w:t xml:space="preserve"> 661–708 (2015).</w:t>
      </w:r>
    </w:p>
    <w:p w14:paraId="2C2EE111"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37.</w:t>
      </w:r>
      <w:r w:rsidRPr="00FB68AA">
        <w:rPr>
          <w:rFonts w:ascii="Calibri" w:hAnsi="Calibri" w:cs="Calibri"/>
          <w:noProof/>
          <w:szCs w:val="24"/>
        </w:rPr>
        <w:tab/>
        <w:t xml:space="preserve">Kreiner-Moller, E., Medina-Gomez, C., Uitterlinden, A. G., Rivadeneira, F. &amp; Estrada, K. Improving accuracy of rare variant imputation with a two-step imputation approach. </w:t>
      </w:r>
      <w:r w:rsidRPr="00FB68AA">
        <w:rPr>
          <w:rFonts w:ascii="Calibri" w:hAnsi="Calibri" w:cs="Calibri"/>
          <w:i/>
          <w:iCs/>
          <w:noProof/>
          <w:szCs w:val="24"/>
        </w:rPr>
        <w:t>Eur J Hum Genet</w:t>
      </w:r>
      <w:r w:rsidRPr="00FB68AA">
        <w:rPr>
          <w:rFonts w:ascii="Calibri" w:hAnsi="Calibri" w:cs="Calibri"/>
          <w:noProof/>
          <w:szCs w:val="24"/>
        </w:rPr>
        <w:t xml:space="preserve"> </w:t>
      </w:r>
      <w:r w:rsidRPr="00FB68AA">
        <w:rPr>
          <w:rFonts w:ascii="Calibri" w:hAnsi="Calibri" w:cs="Calibri"/>
          <w:b/>
          <w:bCs/>
          <w:noProof/>
          <w:szCs w:val="24"/>
        </w:rPr>
        <w:t>23,</w:t>
      </w:r>
      <w:r w:rsidRPr="00FB68AA">
        <w:rPr>
          <w:rFonts w:ascii="Calibri" w:hAnsi="Calibri" w:cs="Calibri"/>
          <w:noProof/>
          <w:szCs w:val="24"/>
        </w:rPr>
        <w:t xml:space="preserve"> 395–400 (2015).</w:t>
      </w:r>
    </w:p>
    <w:p w14:paraId="1D7D250A"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38.</w:t>
      </w:r>
      <w:r w:rsidRPr="00FB68AA">
        <w:rPr>
          <w:rFonts w:ascii="Calibri" w:hAnsi="Calibri" w:cs="Calibri"/>
          <w:noProof/>
          <w:szCs w:val="24"/>
        </w:rPr>
        <w:tab/>
        <w:t xml:space="preserve">Aulchenko, Y. S., Struchalin, M. V &amp; van Duijn, C. M. ProbABEL package for genome-wide association analysis of imputed data. </w:t>
      </w:r>
      <w:r w:rsidRPr="00FB68AA">
        <w:rPr>
          <w:rFonts w:ascii="Calibri" w:hAnsi="Calibri" w:cs="Calibri"/>
          <w:i/>
          <w:iCs/>
          <w:noProof/>
          <w:szCs w:val="24"/>
        </w:rPr>
        <w:t>BMC Bioinformatics</w:t>
      </w:r>
      <w:r w:rsidRPr="00FB68AA">
        <w:rPr>
          <w:rFonts w:ascii="Calibri" w:hAnsi="Calibri" w:cs="Calibri"/>
          <w:noProof/>
          <w:szCs w:val="24"/>
        </w:rPr>
        <w:t xml:space="preserve"> </w:t>
      </w:r>
      <w:r w:rsidRPr="00FB68AA">
        <w:rPr>
          <w:rFonts w:ascii="Calibri" w:hAnsi="Calibri" w:cs="Calibri"/>
          <w:b/>
          <w:bCs/>
          <w:noProof/>
          <w:szCs w:val="24"/>
        </w:rPr>
        <w:t>11,</w:t>
      </w:r>
      <w:r w:rsidRPr="00FB68AA">
        <w:rPr>
          <w:rFonts w:ascii="Calibri" w:hAnsi="Calibri" w:cs="Calibri"/>
          <w:noProof/>
          <w:szCs w:val="24"/>
        </w:rPr>
        <w:t xml:space="preserve"> 134 (2010).</w:t>
      </w:r>
    </w:p>
    <w:p w14:paraId="6502BEA2"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39.</w:t>
      </w:r>
      <w:r w:rsidRPr="00FB68AA">
        <w:rPr>
          <w:rFonts w:ascii="Calibri" w:hAnsi="Calibri" w:cs="Calibri"/>
          <w:noProof/>
          <w:szCs w:val="24"/>
        </w:rPr>
        <w:tab/>
        <w:t xml:space="preserve">Couper, D. </w:t>
      </w:r>
      <w:r w:rsidRPr="00FB68AA">
        <w:rPr>
          <w:rFonts w:ascii="Calibri" w:hAnsi="Calibri" w:cs="Calibri"/>
          <w:i/>
          <w:iCs/>
          <w:noProof/>
          <w:szCs w:val="24"/>
        </w:rPr>
        <w:t>et al.</w:t>
      </w:r>
      <w:r w:rsidRPr="00FB68AA">
        <w:rPr>
          <w:rFonts w:ascii="Calibri" w:hAnsi="Calibri" w:cs="Calibri"/>
          <w:noProof/>
          <w:szCs w:val="24"/>
        </w:rPr>
        <w:t xml:space="preserve"> Design of the Subpopulations and Intermediate Outcomes in COPD Study (SPIROMICS). </w:t>
      </w:r>
      <w:r w:rsidRPr="00FB68AA">
        <w:rPr>
          <w:rFonts w:ascii="Calibri" w:hAnsi="Calibri" w:cs="Calibri"/>
          <w:i/>
          <w:iCs/>
          <w:noProof/>
          <w:szCs w:val="24"/>
        </w:rPr>
        <w:t>Thorax</w:t>
      </w:r>
      <w:r w:rsidRPr="00FB68AA">
        <w:rPr>
          <w:rFonts w:ascii="Calibri" w:hAnsi="Calibri" w:cs="Calibri"/>
          <w:noProof/>
          <w:szCs w:val="24"/>
        </w:rPr>
        <w:t xml:space="preserve"> </w:t>
      </w:r>
      <w:r w:rsidRPr="00FB68AA">
        <w:rPr>
          <w:rFonts w:ascii="Calibri" w:hAnsi="Calibri" w:cs="Calibri"/>
          <w:b/>
          <w:bCs/>
          <w:noProof/>
          <w:szCs w:val="24"/>
        </w:rPr>
        <w:t>69,</w:t>
      </w:r>
      <w:r w:rsidRPr="00FB68AA">
        <w:rPr>
          <w:rFonts w:ascii="Calibri" w:hAnsi="Calibri" w:cs="Calibri"/>
          <w:noProof/>
          <w:szCs w:val="24"/>
        </w:rPr>
        <w:t xml:space="preserve"> 491–494 (2014).</w:t>
      </w:r>
    </w:p>
    <w:p w14:paraId="35582A10"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40.</w:t>
      </w:r>
      <w:r w:rsidRPr="00FB68AA">
        <w:rPr>
          <w:rFonts w:ascii="Calibri" w:hAnsi="Calibri" w:cs="Calibri"/>
          <w:noProof/>
          <w:szCs w:val="24"/>
        </w:rPr>
        <w:tab/>
        <w:t xml:space="preserve">Hobbs, B. D. </w:t>
      </w:r>
      <w:r w:rsidRPr="00FB68AA">
        <w:rPr>
          <w:rFonts w:ascii="Calibri" w:hAnsi="Calibri" w:cs="Calibri"/>
          <w:i/>
          <w:iCs/>
          <w:noProof/>
          <w:szCs w:val="24"/>
        </w:rPr>
        <w:t>et al.</w:t>
      </w:r>
      <w:r w:rsidRPr="00FB68AA">
        <w:rPr>
          <w:rFonts w:ascii="Calibri" w:hAnsi="Calibri" w:cs="Calibri"/>
          <w:noProof/>
          <w:szCs w:val="24"/>
        </w:rPr>
        <w:t xml:space="preserve"> Exome Array Analysis Identifies a Common Variant in IL27 Associated with Chronic Obstructive Pulmonary Disease. </w:t>
      </w:r>
      <w:r w:rsidRPr="00FB68AA">
        <w:rPr>
          <w:rFonts w:ascii="Calibri" w:hAnsi="Calibri" w:cs="Calibri"/>
          <w:i/>
          <w:iCs/>
          <w:noProof/>
          <w:szCs w:val="24"/>
        </w:rPr>
        <w:t>Am J Respir Crit Care Med</w:t>
      </w:r>
      <w:r w:rsidRPr="00FB68AA">
        <w:rPr>
          <w:rFonts w:ascii="Calibri" w:hAnsi="Calibri" w:cs="Calibri"/>
          <w:noProof/>
          <w:szCs w:val="24"/>
        </w:rPr>
        <w:t xml:space="preserve"> </w:t>
      </w:r>
      <w:r w:rsidRPr="00FB68AA">
        <w:rPr>
          <w:rFonts w:ascii="Calibri" w:hAnsi="Calibri" w:cs="Calibri"/>
          <w:b/>
          <w:bCs/>
          <w:noProof/>
          <w:szCs w:val="24"/>
        </w:rPr>
        <w:t>194,</w:t>
      </w:r>
      <w:r w:rsidRPr="00FB68AA">
        <w:rPr>
          <w:rFonts w:ascii="Calibri" w:hAnsi="Calibri" w:cs="Calibri"/>
          <w:noProof/>
          <w:szCs w:val="24"/>
        </w:rPr>
        <w:t xml:space="preserve"> 48–57 (2016).</w:t>
      </w:r>
    </w:p>
    <w:p w14:paraId="12528028"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41.</w:t>
      </w:r>
      <w:r w:rsidRPr="00FB68AA">
        <w:rPr>
          <w:rFonts w:ascii="Calibri" w:hAnsi="Calibri" w:cs="Calibri"/>
          <w:noProof/>
          <w:szCs w:val="24"/>
        </w:rPr>
        <w:tab/>
        <w:t xml:space="preserve">Silverman, E. K. </w:t>
      </w:r>
      <w:r w:rsidRPr="00FB68AA">
        <w:rPr>
          <w:rFonts w:ascii="Calibri" w:hAnsi="Calibri" w:cs="Calibri"/>
          <w:i/>
          <w:iCs/>
          <w:noProof/>
          <w:szCs w:val="24"/>
        </w:rPr>
        <w:t>et al.</w:t>
      </w:r>
      <w:r w:rsidRPr="00FB68AA">
        <w:rPr>
          <w:rFonts w:ascii="Calibri" w:hAnsi="Calibri" w:cs="Calibri"/>
          <w:noProof/>
          <w:szCs w:val="24"/>
        </w:rPr>
        <w:t xml:space="preserve"> Gender-related differences in severe, early-onset chronic obstructive pulmonary disease. </w:t>
      </w:r>
      <w:r w:rsidRPr="00FB68AA">
        <w:rPr>
          <w:rFonts w:ascii="Calibri" w:hAnsi="Calibri" w:cs="Calibri"/>
          <w:i/>
          <w:iCs/>
          <w:noProof/>
          <w:szCs w:val="24"/>
        </w:rPr>
        <w:t>Am J Respir Crit Care Med</w:t>
      </w:r>
      <w:r w:rsidRPr="00FB68AA">
        <w:rPr>
          <w:rFonts w:ascii="Calibri" w:hAnsi="Calibri" w:cs="Calibri"/>
          <w:noProof/>
          <w:szCs w:val="24"/>
        </w:rPr>
        <w:t xml:space="preserve"> </w:t>
      </w:r>
      <w:r w:rsidRPr="00FB68AA">
        <w:rPr>
          <w:rFonts w:ascii="Calibri" w:hAnsi="Calibri" w:cs="Calibri"/>
          <w:b/>
          <w:bCs/>
          <w:noProof/>
          <w:szCs w:val="24"/>
        </w:rPr>
        <w:t>162,</w:t>
      </w:r>
      <w:r w:rsidRPr="00FB68AA">
        <w:rPr>
          <w:rFonts w:ascii="Calibri" w:hAnsi="Calibri" w:cs="Calibri"/>
          <w:noProof/>
          <w:szCs w:val="24"/>
        </w:rPr>
        <w:t xml:space="preserve"> 2152–2158 (2000).</w:t>
      </w:r>
    </w:p>
    <w:p w14:paraId="020B37EE"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42.</w:t>
      </w:r>
      <w:r w:rsidRPr="00FB68AA">
        <w:rPr>
          <w:rFonts w:ascii="Calibri" w:hAnsi="Calibri" w:cs="Calibri"/>
          <w:noProof/>
          <w:szCs w:val="24"/>
        </w:rPr>
        <w:tab/>
        <w:t xml:space="preserve">Zhu, G. </w:t>
      </w:r>
      <w:r w:rsidRPr="00FB68AA">
        <w:rPr>
          <w:rFonts w:ascii="Calibri" w:hAnsi="Calibri" w:cs="Calibri"/>
          <w:i/>
          <w:iCs/>
          <w:noProof/>
          <w:szCs w:val="24"/>
        </w:rPr>
        <w:t>et al.</w:t>
      </w:r>
      <w:r w:rsidRPr="00FB68AA">
        <w:rPr>
          <w:rFonts w:ascii="Calibri" w:hAnsi="Calibri" w:cs="Calibri"/>
          <w:noProof/>
          <w:szCs w:val="24"/>
        </w:rPr>
        <w:t xml:space="preserve"> The SERPINE2 gene is associated with chronic obstructive pulmonary disease in two large populations. </w:t>
      </w:r>
      <w:r w:rsidRPr="00FB68AA">
        <w:rPr>
          <w:rFonts w:ascii="Calibri" w:hAnsi="Calibri" w:cs="Calibri"/>
          <w:i/>
          <w:iCs/>
          <w:noProof/>
          <w:szCs w:val="24"/>
        </w:rPr>
        <w:t>Am. J. Respir. Crit. Care Med.</w:t>
      </w:r>
      <w:r w:rsidRPr="00FB68AA">
        <w:rPr>
          <w:rFonts w:ascii="Calibri" w:hAnsi="Calibri" w:cs="Calibri"/>
          <w:noProof/>
          <w:szCs w:val="24"/>
        </w:rPr>
        <w:t xml:space="preserve"> </w:t>
      </w:r>
      <w:r w:rsidRPr="00FB68AA">
        <w:rPr>
          <w:rFonts w:ascii="Calibri" w:hAnsi="Calibri" w:cs="Calibri"/>
          <w:b/>
          <w:bCs/>
          <w:noProof/>
          <w:szCs w:val="24"/>
        </w:rPr>
        <w:t>176,</w:t>
      </w:r>
      <w:r w:rsidRPr="00FB68AA">
        <w:rPr>
          <w:rFonts w:ascii="Calibri" w:hAnsi="Calibri" w:cs="Calibri"/>
          <w:noProof/>
          <w:szCs w:val="24"/>
        </w:rPr>
        <w:t xml:space="preserve"> 167–73 (2007).</w:t>
      </w:r>
    </w:p>
    <w:p w14:paraId="036D5E30"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43.</w:t>
      </w:r>
      <w:r w:rsidRPr="00FB68AA">
        <w:rPr>
          <w:rFonts w:ascii="Calibri" w:hAnsi="Calibri" w:cs="Calibri"/>
          <w:noProof/>
          <w:szCs w:val="24"/>
        </w:rPr>
        <w:tab/>
        <w:t xml:space="preserve">Patel, B. D. </w:t>
      </w:r>
      <w:r w:rsidRPr="00FB68AA">
        <w:rPr>
          <w:rFonts w:ascii="Calibri" w:hAnsi="Calibri" w:cs="Calibri"/>
          <w:i/>
          <w:iCs/>
          <w:noProof/>
          <w:szCs w:val="24"/>
        </w:rPr>
        <w:t>et al.</w:t>
      </w:r>
      <w:r w:rsidRPr="00FB68AA">
        <w:rPr>
          <w:rFonts w:ascii="Calibri" w:hAnsi="Calibri" w:cs="Calibri"/>
          <w:noProof/>
          <w:szCs w:val="24"/>
        </w:rPr>
        <w:t xml:space="preserve"> Airway wall thickening and emphysema show independent familial aggregation in chronic obstructive pulmonary disease. </w:t>
      </w:r>
      <w:r w:rsidRPr="00FB68AA">
        <w:rPr>
          <w:rFonts w:ascii="Calibri" w:hAnsi="Calibri" w:cs="Calibri"/>
          <w:i/>
          <w:iCs/>
          <w:noProof/>
          <w:szCs w:val="24"/>
        </w:rPr>
        <w:t>Am J Respir Crit Care Med</w:t>
      </w:r>
      <w:r w:rsidRPr="00FB68AA">
        <w:rPr>
          <w:rFonts w:ascii="Calibri" w:hAnsi="Calibri" w:cs="Calibri"/>
          <w:noProof/>
          <w:szCs w:val="24"/>
        </w:rPr>
        <w:t xml:space="preserve"> </w:t>
      </w:r>
      <w:r w:rsidRPr="00FB68AA">
        <w:rPr>
          <w:rFonts w:ascii="Calibri" w:hAnsi="Calibri" w:cs="Calibri"/>
          <w:b/>
          <w:bCs/>
          <w:noProof/>
          <w:szCs w:val="24"/>
        </w:rPr>
        <w:t>178,</w:t>
      </w:r>
      <w:r w:rsidRPr="00FB68AA">
        <w:rPr>
          <w:rFonts w:ascii="Calibri" w:hAnsi="Calibri" w:cs="Calibri"/>
          <w:noProof/>
          <w:szCs w:val="24"/>
        </w:rPr>
        <w:t xml:space="preserve"> 500–505 (2008).</w:t>
      </w:r>
    </w:p>
    <w:p w14:paraId="15C2F7D0"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44.</w:t>
      </w:r>
      <w:r w:rsidRPr="00FB68AA">
        <w:rPr>
          <w:rFonts w:ascii="Calibri" w:hAnsi="Calibri" w:cs="Calibri"/>
          <w:noProof/>
          <w:szCs w:val="24"/>
        </w:rPr>
        <w:tab/>
        <w:t xml:space="preserve">Zhou, X. </w:t>
      </w:r>
      <w:r w:rsidRPr="00FB68AA">
        <w:rPr>
          <w:rFonts w:ascii="Calibri" w:hAnsi="Calibri" w:cs="Calibri"/>
          <w:i/>
          <w:iCs/>
          <w:noProof/>
          <w:szCs w:val="24"/>
        </w:rPr>
        <w:t>et al.</w:t>
      </w:r>
      <w:r w:rsidRPr="00FB68AA">
        <w:rPr>
          <w:rFonts w:ascii="Calibri" w:hAnsi="Calibri" w:cs="Calibri"/>
          <w:noProof/>
          <w:szCs w:val="24"/>
        </w:rPr>
        <w:t xml:space="preserve"> Identification of a chronic obstructive pulmonary disease genetic determinant that regulates HHIP. </w:t>
      </w:r>
      <w:r w:rsidRPr="00FB68AA">
        <w:rPr>
          <w:rFonts w:ascii="Calibri" w:hAnsi="Calibri" w:cs="Calibri"/>
          <w:i/>
          <w:iCs/>
          <w:noProof/>
          <w:szCs w:val="24"/>
        </w:rPr>
        <w:t>Hum. Mol. Genet.</w:t>
      </w:r>
      <w:r w:rsidRPr="00FB68AA">
        <w:rPr>
          <w:rFonts w:ascii="Calibri" w:hAnsi="Calibri" w:cs="Calibri"/>
          <w:noProof/>
          <w:szCs w:val="24"/>
        </w:rPr>
        <w:t xml:space="preserve"> </w:t>
      </w:r>
      <w:r w:rsidRPr="00FB68AA">
        <w:rPr>
          <w:rFonts w:ascii="Calibri" w:hAnsi="Calibri" w:cs="Calibri"/>
          <w:b/>
          <w:bCs/>
          <w:noProof/>
          <w:szCs w:val="24"/>
        </w:rPr>
        <w:t>21,</w:t>
      </w:r>
      <w:r w:rsidRPr="00FB68AA">
        <w:rPr>
          <w:rFonts w:ascii="Calibri" w:hAnsi="Calibri" w:cs="Calibri"/>
          <w:noProof/>
          <w:szCs w:val="24"/>
        </w:rPr>
        <w:t xml:space="preserve"> 1325–35 (2012).</w:t>
      </w:r>
    </w:p>
    <w:p w14:paraId="73A99CA6"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45.</w:t>
      </w:r>
      <w:r w:rsidRPr="00FB68AA">
        <w:rPr>
          <w:rFonts w:ascii="Calibri" w:hAnsi="Calibri" w:cs="Calibri"/>
          <w:noProof/>
          <w:szCs w:val="24"/>
        </w:rPr>
        <w:tab/>
        <w:t xml:space="preserve">Busch, R. </w:t>
      </w:r>
      <w:r w:rsidRPr="00FB68AA">
        <w:rPr>
          <w:rFonts w:ascii="Calibri" w:hAnsi="Calibri" w:cs="Calibri"/>
          <w:i/>
          <w:iCs/>
          <w:noProof/>
          <w:szCs w:val="24"/>
        </w:rPr>
        <w:t>et al.</w:t>
      </w:r>
      <w:r w:rsidRPr="00FB68AA">
        <w:rPr>
          <w:rFonts w:ascii="Calibri" w:hAnsi="Calibri" w:cs="Calibri"/>
          <w:noProof/>
          <w:szCs w:val="24"/>
        </w:rPr>
        <w:t xml:space="preserve"> Genetic Association and Risk Scores in a Chronic Obstructive Pulmonary Disease Meta-analysis of 16,707 Subjects. </w:t>
      </w:r>
      <w:r w:rsidRPr="00FB68AA">
        <w:rPr>
          <w:rFonts w:ascii="Calibri" w:hAnsi="Calibri" w:cs="Calibri"/>
          <w:i/>
          <w:iCs/>
          <w:noProof/>
          <w:szCs w:val="24"/>
        </w:rPr>
        <w:t>Am. J. Respir. Cell Mol. Biol.</w:t>
      </w:r>
      <w:r w:rsidRPr="00FB68AA">
        <w:rPr>
          <w:rFonts w:ascii="Calibri" w:hAnsi="Calibri" w:cs="Calibri"/>
          <w:noProof/>
          <w:szCs w:val="24"/>
        </w:rPr>
        <w:t xml:space="preserve"> </w:t>
      </w:r>
      <w:r w:rsidRPr="00FB68AA">
        <w:rPr>
          <w:rFonts w:ascii="Calibri" w:hAnsi="Calibri" w:cs="Calibri"/>
          <w:b/>
          <w:bCs/>
          <w:noProof/>
          <w:szCs w:val="24"/>
        </w:rPr>
        <w:t>57,</w:t>
      </w:r>
      <w:r w:rsidRPr="00FB68AA">
        <w:rPr>
          <w:rFonts w:ascii="Calibri" w:hAnsi="Calibri" w:cs="Calibri"/>
          <w:noProof/>
          <w:szCs w:val="24"/>
        </w:rPr>
        <w:t xml:space="preserve"> 35–46 (2017).</w:t>
      </w:r>
    </w:p>
    <w:p w14:paraId="4CEB82CE"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46.</w:t>
      </w:r>
      <w:r w:rsidRPr="00FB68AA">
        <w:rPr>
          <w:rFonts w:ascii="Calibri" w:hAnsi="Calibri" w:cs="Calibri"/>
          <w:noProof/>
          <w:szCs w:val="24"/>
        </w:rPr>
        <w:tab/>
        <w:t>R Core Team. R: A Language and Environment for Statistical Computing. (2018).</w:t>
      </w:r>
    </w:p>
    <w:p w14:paraId="0205E9B0"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47.</w:t>
      </w:r>
      <w:r w:rsidRPr="00FB68AA">
        <w:rPr>
          <w:rFonts w:ascii="Calibri" w:hAnsi="Calibri" w:cs="Calibri"/>
          <w:noProof/>
          <w:szCs w:val="24"/>
        </w:rPr>
        <w:tab/>
        <w:t xml:space="preserve">Sudlow, C. </w:t>
      </w:r>
      <w:r w:rsidRPr="00FB68AA">
        <w:rPr>
          <w:rFonts w:ascii="Calibri" w:hAnsi="Calibri" w:cs="Calibri"/>
          <w:i/>
          <w:iCs/>
          <w:noProof/>
          <w:szCs w:val="24"/>
        </w:rPr>
        <w:t>et al.</w:t>
      </w:r>
      <w:r w:rsidRPr="00FB68AA">
        <w:rPr>
          <w:rFonts w:ascii="Calibri" w:hAnsi="Calibri" w:cs="Calibri"/>
          <w:noProof/>
          <w:szCs w:val="24"/>
        </w:rPr>
        <w:t xml:space="preserve"> UK biobank: an open access resource for identifying the causes of a wide range of complex diseases of middle and old age. </w:t>
      </w:r>
      <w:r w:rsidRPr="00FB68AA">
        <w:rPr>
          <w:rFonts w:ascii="Calibri" w:hAnsi="Calibri" w:cs="Calibri"/>
          <w:i/>
          <w:iCs/>
          <w:noProof/>
          <w:szCs w:val="24"/>
        </w:rPr>
        <w:t>PLoS Med.</w:t>
      </w:r>
      <w:r w:rsidRPr="00FB68AA">
        <w:rPr>
          <w:rFonts w:ascii="Calibri" w:hAnsi="Calibri" w:cs="Calibri"/>
          <w:noProof/>
          <w:szCs w:val="24"/>
        </w:rPr>
        <w:t xml:space="preserve"> </w:t>
      </w:r>
      <w:r w:rsidRPr="00FB68AA">
        <w:rPr>
          <w:rFonts w:ascii="Calibri" w:hAnsi="Calibri" w:cs="Calibri"/>
          <w:b/>
          <w:bCs/>
          <w:noProof/>
          <w:szCs w:val="24"/>
        </w:rPr>
        <w:t>12,</w:t>
      </w:r>
      <w:r w:rsidRPr="00FB68AA">
        <w:rPr>
          <w:rFonts w:ascii="Calibri" w:hAnsi="Calibri" w:cs="Calibri"/>
          <w:noProof/>
          <w:szCs w:val="24"/>
        </w:rPr>
        <w:t xml:space="preserve"> e1001779 (2015).</w:t>
      </w:r>
    </w:p>
    <w:p w14:paraId="37E2B80A"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48.</w:t>
      </w:r>
      <w:r w:rsidRPr="00FB68AA">
        <w:rPr>
          <w:rFonts w:ascii="Calibri" w:hAnsi="Calibri" w:cs="Calibri"/>
          <w:noProof/>
          <w:szCs w:val="24"/>
        </w:rPr>
        <w:tab/>
        <w:t xml:space="preserve">Shrine, N. </w:t>
      </w:r>
      <w:r w:rsidRPr="00FB68AA">
        <w:rPr>
          <w:rFonts w:ascii="Calibri" w:hAnsi="Calibri" w:cs="Calibri"/>
          <w:i/>
          <w:iCs/>
          <w:noProof/>
          <w:szCs w:val="24"/>
        </w:rPr>
        <w:t>et al.</w:t>
      </w:r>
      <w:r w:rsidRPr="00FB68AA">
        <w:rPr>
          <w:rFonts w:ascii="Calibri" w:hAnsi="Calibri" w:cs="Calibri"/>
          <w:noProof/>
          <w:szCs w:val="24"/>
        </w:rPr>
        <w:t xml:space="preserve"> New genetic signals for lung function highlight pathways and pleiotropy, and chronic obstructive pulmonary disease associations across multiple ancestries. </w:t>
      </w:r>
      <w:r w:rsidRPr="00FB68AA">
        <w:rPr>
          <w:rFonts w:ascii="Calibri" w:hAnsi="Calibri" w:cs="Calibri"/>
          <w:i/>
          <w:iCs/>
          <w:noProof/>
          <w:szCs w:val="24"/>
        </w:rPr>
        <w:t>bioRxiv</w:t>
      </w:r>
      <w:r w:rsidRPr="00FB68AA">
        <w:rPr>
          <w:rFonts w:ascii="Calibri" w:hAnsi="Calibri" w:cs="Calibri"/>
          <w:noProof/>
          <w:szCs w:val="24"/>
        </w:rPr>
        <w:t xml:space="preserve"> (2018).</w:t>
      </w:r>
    </w:p>
    <w:p w14:paraId="0FBB2CD5"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lastRenderedPageBreak/>
        <w:t>49.</w:t>
      </w:r>
      <w:r w:rsidRPr="00FB68AA">
        <w:rPr>
          <w:rFonts w:ascii="Calibri" w:hAnsi="Calibri" w:cs="Calibri"/>
          <w:noProof/>
          <w:szCs w:val="24"/>
        </w:rPr>
        <w:tab/>
        <w:t xml:space="preserve">Miller, M. R. </w:t>
      </w:r>
      <w:r w:rsidRPr="00FB68AA">
        <w:rPr>
          <w:rFonts w:ascii="Calibri" w:hAnsi="Calibri" w:cs="Calibri"/>
          <w:i/>
          <w:iCs/>
          <w:noProof/>
          <w:szCs w:val="24"/>
        </w:rPr>
        <w:t>et al.</w:t>
      </w:r>
      <w:r w:rsidRPr="00FB68AA">
        <w:rPr>
          <w:rFonts w:ascii="Calibri" w:hAnsi="Calibri" w:cs="Calibri"/>
          <w:noProof/>
          <w:szCs w:val="24"/>
        </w:rPr>
        <w:t xml:space="preserve"> Standardisation of spirometry. </w:t>
      </w:r>
      <w:r w:rsidRPr="00FB68AA">
        <w:rPr>
          <w:rFonts w:ascii="Calibri" w:hAnsi="Calibri" w:cs="Calibri"/>
          <w:i/>
          <w:iCs/>
          <w:noProof/>
          <w:szCs w:val="24"/>
        </w:rPr>
        <w:t>Eur. Respir. J.</w:t>
      </w:r>
      <w:r w:rsidRPr="00FB68AA">
        <w:rPr>
          <w:rFonts w:ascii="Calibri" w:hAnsi="Calibri" w:cs="Calibri"/>
          <w:noProof/>
          <w:szCs w:val="24"/>
        </w:rPr>
        <w:t xml:space="preserve"> </w:t>
      </w:r>
      <w:r w:rsidRPr="00FB68AA">
        <w:rPr>
          <w:rFonts w:ascii="Calibri" w:hAnsi="Calibri" w:cs="Calibri"/>
          <w:b/>
          <w:bCs/>
          <w:noProof/>
          <w:szCs w:val="24"/>
        </w:rPr>
        <w:t>26,</w:t>
      </w:r>
      <w:r w:rsidRPr="00FB68AA">
        <w:rPr>
          <w:rFonts w:ascii="Calibri" w:hAnsi="Calibri" w:cs="Calibri"/>
          <w:noProof/>
          <w:szCs w:val="24"/>
        </w:rPr>
        <w:t xml:space="preserve"> 319–38 (2005).</w:t>
      </w:r>
    </w:p>
    <w:p w14:paraId="1AB39FA7"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50.</w:t>
      </w:r>
      <w:r w:rsidRPr="00FB68AA">
        <w:rPr>
          <w:rFonts w:ascii="Calibri" w:hAnsi="Calibri" w:cs="Calibri"/>
          <w:noProof/>
          <w:szCs w:val="24"/>
        </w:rPr>
        <w:tab/>
        <w:t xml:space="preserve">Bycroft, C. </w:t>
      </w:r>
      <w:r w:rsidRPr="00FB68AA">
        <w:rPr>
          <w:rFonts w:ascii="Calibri" w:hAnsi="Calibri" w:cs="Calibri"/>
          <w:i/>
          <w:iCs/>
          <w:noProof/>
          <w:szCs w:val="24"/>
        </w:rPr>
        <w:t>et al.</w:t>
      </w:r>
      <w:r w:rsidRPr="00FB68AA">
        <w:rPr>
          <w:rFonts w:ascii="Calibri" w:hAnsi="Calibri" w:cs="Calibri"/>
          <w:noProof/>
          <w:szCs w:val="24"/>
        </w:rPr>
        <w:t xml:space="preserve"> Genome-wide genetic data on ~500,000 UK Biobank participants. </w:t>
      </w:r>
      <w:r w:rsidRPr="00FB68AA">
        <w:rPr>
          <w:rFonts w:ascii="Calibri" w:hAnsi="Calibri" w:cs="Calibri"/>
          <w:i/>
          <w:iCs/>
          <w:noProof/>
          <w:szCs w:val="24"/>
        </w:rPr>
        <w:t>bioRxiv</w:t>
      </w:r>
      <w:r w:rsidRPr="00FB68AA">
        <w:rPr>
          <w:rFonts w:ascii="Calibri" w:hAnsi="Calibri" w:cs="Calibri"/>
          <w:noProof/>
          <w:szCs w:val="24"/>
        </w:rPr>
        <w:t xml:space="preserve"> (2017).</w:t>
      </w:r>
    </w:p>
    <w:p w14:paraId="78008CF3"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51.</w:t>
      </w:r>
      <w:r w:rsidRPr="00FB68AA">
        <w:rPr>
          <w:rFonts w:ascii="Calibri" w:hAnsi="Calibri" w:cs="Calibri"/>
          <w:noProof/>
          <w:szCs w:val="24"/>
        </w:rPr>
        <w:tab/>
        <w:t xml:space="preserve">Vogelmeier, C. F. </w:t>
      </w:r>
      <w:r w:rsidRPr="00FB68AA">
        <w:rPr>
          <w:rFonts w:ascii="Calibri" w:hAnsi="Calibri" w:cs="Calibri"/>
          <w:i/>
          <w:iCs/>
          <w:noProof/>
          <w:szCs w:val="24"/>
        </w:rPr>
        <w:t>et al.</w:t>
      </w:r>
      <w:r w:rsidRPr="00FB68AA">
        <w:rPr>
          <w:rFonts w:ascii="Calibri" w:hAnsi="Calibri" w:cs="Calibri"/>
          <w:noProof/>
          <w:szCs w:val="24"/>
        </w:rPr>
        <w:t xml:space="preserve"> Global Strategy for the Diagnosis, Management, and Prevention of Chronic Obstructive Lung Disease 2017 Report. GOLD Executive Summary. </w:t>
      </w:r>
      <w:r w:rsidRPr="00FB68AA">
        <w:rPr>
          <w:rFonts w:ascii="Calibri" w:hAnsi="Calibri" w:cs="Calibri"/>
          <w:i/>
          <w:iCs/>
          <w:noProof/>
          <w:szCs w:val="24"/>
        </w:rPr>
        <w:t>Am. J. Respir. Crit. Care Med.</w:t>
      </w:r>
      <w:r w:rsidRPr="00FB68AA">
        <w:rPr>
          <w:rFonts w:ascii="Calibri" w:hAnsi="Calibri" w:cs="Calibri"/>
          <w:noProof/>
          <w:szCs w:val="24"/>
        </w:rPr>
        <w:t xml:space="preserve"> </w:t>
      </w:r>
      <w:r w:rsidRPr="00FB68AA">
        <w:rPr>
          <w:rFonts w:ascii="Calibri" w:hAnsi="Calibri" w:cs="Calibri"/>
          <w:b/>
          <w:bCs/>
          <w:noProof/>
          <w:szCs w:val="24"/>
        </w:rPr>
        <w:t>195,</w:t>
      </w:r>
      <w:r w:rsidRPr="00FB68AA">
        <w:rPr>
          <w:rFonts w:ascii="Calibri" w:hAnsi="Calibri" w:cs="Calibri"/>
          <w:noProof/>
          <w:szCs w:val="24"/>
        </w:rPr>
        <w:t xml:space="preserve"> 557–582 (2017).</w:t>
      </w:r>
    </w:p>
    <w:p w14:paraId="482C4AD3"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52.</w:t>
      </w:r>
      <w:r w:rsidRPr="00FB68AA">
        <w:rPr>
          <w:rFonts w:ascii="Calibri" w:hAnsi="Calibri" w:cs="Calibri"/>
          <w:noProof/>
          <w:szCs w:val="24"/>
        </w:rPr>
        <w:tab/>
        <w:t xml:space="preserve">Winkler, T. W. </w:t>
      </w:r>
      <w:r w:rsidRPr="00FB68AA">
        <w:rPr>
          <w:rFonts w:ascii="Calibri" w:hAnsi="Calibri" w:cs="Calibri"/>
          <w:i/>
          <w:iCs/>
          <w:noProof/>
          <w:szCs w:val="24"/>
        </w:rPr>
        <w:t>et al.</w:t>
      </w:r>
      <w:r w:rsidRPr="00FB68AA">
        <w:rPr>
          <w:rFonts w:ascii="Calibri" w:hAnsi="Calibri" w:cs="Calibri"/>
          <w:noProof/>
          <w:szCs w:val="24"/>
        </w:rPr>
        <w:t xml:space="preserve"> Approaches to detect genetic effects that differ between two strata in genome-wide meta-analyses: Recommendations based on a systematic evaluation. </w:t>
      </w:r>
      <w:r w:rsidRPr="00FB68AA">
        <w:rPr>
          <w:rFonts w:ascii="Calibri" w:hAnsi="Calibri" w:cs="Calibri"/>
          <w:i/>
          <w:iCs/>
          <w:noProof/>
          <w:szCs w:val="24"/>
        </w:rPr>
        <w:t>PLoS One</w:t>
      </w:r>
      <w:r w:rsidRPr="00FB68AA">
        <w:rPr>
          <w:rFonts w:ascii="Calibri" w:hAnsi="Calibri" w:cs="Calibri"/>
          <w:noProof/>
          <w:szCs w:val="24"/>
        </w:rPr>
        <w:t xml:space="preserve"> </w:t>
      </w:r>
      <w:r w:rsidRPr="00FB68AA">
        <w:rPr>
          <w:rFonts w:ascii="Calibri" w:hAnsi="Calibri" w:cs="Calibri"/>
          <w:b/>
          <w:bCs/>
          <w:noProof/>
          <w:szCs w:val="24"/>
        </w:rPr>
        <w:t>12,</w:t>
      </w:r>
      <w:r w:rsidRPr="00FB68AA">
        <w:rPr>
          <w:rFonts w:ascii="Calibri" w:hAnsi="Calibri" w:cs="Calibri"/>
          <w:noProof/>
          <w:szCs w:val="24"/>
        </w:rPr>
        <w:t xml:space="preserve"> e0181038 (2017).</w:t>
      </w:r>
    </w:p>
    <w:p w14:paraId="663F66ED"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53.</w:t>
      </w:r>
      <w:r w:rsidRPr="00FB68AA">
        <w:rPr>
          <w:rFonts w:ascii="Calibri" w:hAnsi="Calibri" w:cs="Calibri"/>
          <w:noProof/>
          <w:szCs w:val="24"/>
        </w:rPr>
        <w:tab/>
        <w:t xml:space="preserve">Randall, J. C. </w:t>
      </w:r>
      <w:r w:rsidRPr="00FB68AA">
        <w:rPr>
          <w:rFonts w:ascii="Calibri" w:hAnsi="Calibri" w:cs="Calibri"/>
          <w:i/>
          <w:iCs/>
          <w:noProof/>
          <w:szCs w:val="24"/>
        </w:rPr>
        <w:t>et al.</w:t>
      </w:r>
      <w:r w:rsidRPr="00FB68AA">
        <w:rPr>
          <w:rFonts w:ascii="Calibri" w:hAnsi="Calibri" w:cs="Calibri"/>
          <w:noProof/>
          <w:szCs w:val="24"/>
        </w:rPr>
        <w:t xml:space="preserve"> Sex-stratified genome-wide association studies including 270,000 individuals show sexual dimorphism in genetic loci for anthropometric traits. </w:t>
      </w:r>
      <w:r w:rsidRPr="00FB68AA">
        <w:rPr>
          <w:rFonts w:ascii="Calibri" w:hAnsi="Calibri" w:cs="Calibri"/>
          <w:i/>
          <w:iCs/>
          <w:noProof/>
          <w:szCs w:val="24"/>
        </w:rPr>
        <w:t>PLoS Genet.</w:t>
      </w:r>
      <w:r w:rsidRPr="00FB68AA">
        <w:rPr>
          <w:rFonts w:ascii="Calibri" w:hAnsi="Calibri" w:cs="Calibri"/>
          <w:noProof/>
          <w:szCs w:val="24"/>
        </w:rPr>
        <w:t xml:space="preserve"> </w:t>
      </w:r>
      <w:r w:rsidRPr="00FB68AA">
        <w:rPr>
          <w:rFonts w:ascii="Calibri" w:hAnsi="Calibri" w:cs="Calibri"/>
          <w:b/>
          <w:bCs/>
          <w:noProof/>
          <w:szCs w:val="24"/>
        </w:rPr>
        <w:t>9,</w:t>
      </w:r>
      <w:r w:rsidRPr="00FB68AA">
        <w:rPr>
          <w:rFonts w:ascii="Calibri" w:hAnsi="Calibri" w:cs="Calibri"/>
          <w:noProof/>
          <w:szCs w:val="24"/>
        </w:rPr>
        <w:t xml:space="preserve"> e1003500 (2013).</w:t>
      </w:r>
    </w:p>
    <w:p w14:paraId="295C8FFB"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54.</w:t>
      </w:r>
      <w:r w:rsidRPr="00FB68AA">
        <w:rPr>
          <w:rFonts w:ascii="Calibri" w:hAnsi="Calibri" w:cs="Calibri"/>
          <w:noProof/>
          <w:szCs w:val="24"/>
        </w:rPr>
        <w:tab/>
        <w:t xml:space="preserve">Peyrot, W. J., Boomsma, D. I., Penninx, B. W. J. H. &amp; Wray, N. R. Disease and Polygenic Architecture: Avoid Trio Design and Appropriately Account for Unscreened Control Subjects for Common Disease. </w:t>
      </w:r>
      <w:r w:rsidRPr="00FB68AA">
        <w:rPr>
          <w:rFonts w:ascii="Calibri" w:hAnsi="Calibri" w:cs="Calibri"/>
          <w:i/>
          <w:iCs/>
          <w:noProof/>
          <w:szCs w:val="24"/>
        </w:rPr>
        <w:t>Am. J. Hum. Genet.</w:t>
      </w:r>
      <w:r w:rsidRPr="00FB68AA">
        <w:rPr>
          <w:rFonts w:ascii="Calibri" w:hAnsi="Calibri" w:cs="Calibri"/>
          <w:noProof/>
          <w:szCs w:val="24"/>
        </w:rPr>
        <w:t xml:space="preserve"> </w:t>
      </w:r>
      <w:r w:rsidRPr="00FB68AA">
        <w:rPr>
          <w:rFonts w:ascii="Calibri" w:hAnsi="Calibri" w:cs="Calibri"/>
          <w:b/>
          <w:bCs/>
          <w:noProof/>
          <w:szCs w:val="24"/>
        </w:rPr>
        <w:t>98,</w:t>
      </w:r>
      <w:r w:rsidRPr="00FB68AA">
        <w:rPr>
          <w:rFonts w:ascii="Calibri" w:hAnsi="Calibri" w:cs="Calibri"/>
          <w:noProof/>
          <w:szCs w:val="24"/>
        </w:rPr>
        <w:t xml:space="preserve"> 382–91 (2016).</w:t>
      </w:r>
    </w:p>
    <w:p w14:paraId="5F0C49A7"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55.</w:t>
      </w:r>
      <w:r w:rsidRPr="00FB68AA">
        <w:rPr>
          <w:rFonts w:ascii="Calibri" w:hAnsi="Calibri" w:cs="Calibri"/>
          <w:noProof/>
          <w:szCs w:val="24"/>
        </w:rPr>
        <w:tab/>
        <w:t xml:space="preserve">Finucane, H. K. </w:t>
      </w:r>
      <w:r w:rsidRPr="00FB68AA">
        <w:rPr>
          <w:rFonts w:ascii="Calibri" w:hAnsi="Calibri" w:cs="Calibri"/>
          <w:i/>
          <w:iCs/>
          <w:noProof/>
          <w:szCs w:val="24"/>
        </w:rPr>
        <w:t>et al.</w:t>
      </w:r>
      <w:r w:rsidRPr="00FB68AA">
        <w:rPr>
          <w:rFonts w:ascii="Calibri" w:hAnsi="Calibri" w:cs="Calibri"/>
          <w:noProof/>
          <w:szCs w:val="24"/>
        </w:rPr>
        <w:t xml:space="preserve"> Heritability enrichment of specifically expressed genes identifies disease-relevant tissues and cell types. </w:t>
      </w:r>
      <w:r w:rsidRPr="00FB68AA">
        <w:rPr>
          <w:rFonts w:ascii="Calibri" w:hAnsi="Calibri" w:cs="Calibri"/>
          <w:i/>
          <w:iCs/>
          <w:noProof/>
          <w:szCs w:val="24"/>
        </w:rPr>
        <w:t>Nat. Genet.</w:t>
      </w:r>
      <w:r w:rsidRPr="00FB68AA">
        <w:rPr>
          <w:rFonts w:ascii="Calibri" w:hAnsi="Calibri" w:cs="Calibri"/>
          <w:noProof/>
          <w:szCs w:val="24"/>
        </w:rPr>
        <w:t xml:space="preserve"> </w:t>
      </w:r>
      <w:r w:rsidRPr="00FB68AA">
        <w:rPr>
          <w:rFonts w:ascii="Calibri" w:hAnsi="Calibri" w:cs="Calibri"/>
          <w:b/>
          <w:bCs/>
          <w:noProof/>
          <w:szCs w:val="24"/>
        </w:rPr>
        <w:t>50,</w:t>
      </w:r>
      <w:r w:rsidRPr="00FB68AA">
        <w:rPr>
          <w:rFonts w:ascii="Calibri" w:hAnsi="Calibri" w:cs="Calibri"/>
          <w:noProof/>
          <w:szCs w:val="24"/>
        </w:rPr>
        <w:t xml:space="preserve"> 621–629 (2018).</w:t>
      </w:r>
    </w:p>
    <w:p w14:paraId="757271B8"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56.</w:t>
      </w:r>
      <w:r w:rsidRPr="00FB68AA">
        <w:rPr>
          <w:rFonts w:ascii="Calibri" w:hAnsi="Calibri" w:cs="Calibri"/>
          <w:noProof/>
          <w:szCs w:val="24"/>
        </w:rPr>
        <w:tab/>
        <w:t xml:space="preserve">Xu, Y. </w:t>
      </w:r>
      <w:r w:rsidRPr="00FB68AA">
        <w:rPr>
          <w:rFonts w:ascii="Calibri" w:hAnsi="Calibri" w:cs="Calibri"/>
          <w:i/>
          <w:iCs/>
          <w:noProof/>
          <w:szCs w:val="24"/>
        </w:rPr>
        <w:t>et al.</w:t>
      </w:r>
      <w:r w:rsidRPr="00FB68AA">
        <w:rPr>
          <w:rFonts w:ascii="Calibri" w:hAnsi="Calibri" w:cs="Calibri"/>
          <w:noProof/>
          <w:szCs w:val="24"/>
        </w:rPr>
        <w:t xml:space="preserve"> Single-cell RNA sequencing identifies diverse roles of epithelial cells in idiopathic pulmonary fibrosis. </w:t>
      </w:r>
      <w:r w:rsidRPr="00FB68AA">
        <w:rPr>
          <w:rFonts w:ascii="Calibri" w:hAnsi="Calibri" w:cs="Calibri"/>
          <w:i/>
          <w:iCs/>
          <w:noProof/>
          <w:szCs w:val="24"/>
        </w:rPr>
        <w:t>JCI insight</w:t>
      </w:r>
      <w:r w:rsidRPr="00FB68AA">
        <w:rPr>
          <w:rFonts w:ascii="Calibri" w:hAnsi="Calibri" w:cs="Calibri"/>
          <w:noProof/>
          <w:szCs w:val="24"/>
        </w:rPr>
        <w:t xml:space="preserve"> </w:t>
      </w:r>
      <w:r w:rsidRPr="00FB68AA">
        <w:rPr>
          <w:rFonts w:ascii="Calibri" w:hAnsi="Calibri" w:cs="Calibri"/>
          <w:b/>
          <w:bCs/>
          <w:noProof/>
          <w:szCs w:val="24"/>
        </w:rPr>
        <w:t>1,</w:t>
      </w:r>
      <w:r w:rsidRPr="00FB68AA">
        <w:rPr>
          <w:rFonts w:ascii="Calibri" w:hAnsi="Calibri" w:cs="Calibri"/>
          <w:noProof/>
          <w:szCs w:val="24"/>
        </w:rPr>
        <w:t xml:space="preserve"> e90558 (2016).</w:t>
      </w:r>
    </w:p>
    <w:p w14:paraId="428188D2"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57.</w:t>
      </w:r>
      <w:r w:rsidRPr="00FB68AA">
        <w:rPr>
          <w:rFonts w:ascii="Calibri" w:hAnsi="Calibri" w:cs="Calibri"/>
          <w:noProof/>
          <w:szCs w:val="24"/>
        </w:rPr>
        <w:tab/>
        <w:t xml:space="preserve">Jacob, A. </w:t>
      </w:r>
      <w:r w:rsidRPr="00FB68AA">
        <w:rPr>
          <w:rFonts w:ascii="Calibri" w:hAnsi="Calibri" w:cs="Calibri"/>
          <w:i/>
          <w:iCs/>
          <w:noProof/>
          <w:szCs w:val="24"/>
        </w:rPr>
        <w:t>et al.</w:t>
      </w:r>
      <w:r w:rsidRPr="00FB68AA">
        <w:rPr>
          <w:rFonts w:ascii="Calibri" w:hAnsi="Calibri" w:cs="Calibri"/>
          <w:noProof/>
          <w:szCs w:val="24"/>
        </w:rPr>
        <w:t xml:space="preserve"> Differentiation of Human Pluripotent Stem Cells into Functional Lung Alveolar Epithelial Cells. </w:t>
      </w:r>
      <w:r w:rsidRPr="00FB68AA">
        <w:rPr>
          <w:rFonts w:ascii="Calibri" w:hAnsi="Calibri" w:cs="Calibri"/>
          <w:i/>
          <w:iCs/>
          <w:noProof/>
          <w:szCs w:val="24"/>
        </w:rPr>
        <w:t>Cell Stem Cell</w:t>
      </w:r>
      <w:r w:rsidRPr="00FB68AA">
        <w:rPr>
          <w:rFonts w:ascii="Calibri" w:hAnsi="Calibri" w:cs="Calibri"/>
          <w:noProof/>
          <w:szCs w:val="24"/>
        </w:rPr>
        <w:t xml:space="preserve"> </w:t>
      </w:r>
      <w:r w:rsidRPr="00FB68AA">
        <w:rPr>
          <w:rFonts w:ascii="Calibri" w:hAnsi="Calibri" w:cs="Calibri"/>
          <w:b/>
          <w:bCs/>
          <w:noProof/>
          <w:szCs w:val="24"/>
        </w:rPr>
        <w:t>21,</w:t>
      </w:r>
      <w:r w:rsidRPr="00FB68AA">
        <w:rPr>
          <w:rFonts w:ascii="Calibri" w:hAnsi="Calibri" w:cs="Calibri"/>
          <w:noProof/>
          <w:szCs w:val="24"/>
        </w:rPr>
        <w:t xml:space="preserve"> 472–488.e10 (2017).</w:t>
      </w:r>
    </w:p>
    <w:p w14:paraId="7E6AA632"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58.</w:t>
      </w:r>
      <w:r w:rsidRPr="00FB68AA">
        <w:rPr>
          <w:rFonts w:ascii="Calibri" w:hAnsi="Calibri" w:cs="Calibri"/>
          <w:noProof/>
          <w:szCs w:val="24"/>
        </w:rPr>
        <w:tab/>
        <w:t xml:space="preserve">Ardini-Poleske, M. E. </w:t>
      </w:r>
      <w:r w:rsidRPr="00FB68AA">
        <w:rPr>
          <w:rFonts w:ascii="Calibri" w:hAnsi="Calibri" w:cs="Calibri"/>
          <w:i/>
          <w:iCs/>
          <w:noProof/>
          <w:szCs w:val="24"/>
        </w:rPr>
        <w:t>et al.</w:t>
      </w:r>
      <w:r w:rsidRPr="00FB68AA">
        <w:rPr>
          <w:rFonts w:ascii="Calibri" w:hAnsi="Calibri" w:cs="Calibri"/>
          <w:noProof/>
          <w:szCs w:val="24"/>
        </w:rPr>
        <w:t xml:space="preserve"> LungMAP: The Molecular Atlas of Lung Development Program. </w:t>
      </w:r>
      <w:r w:rsidRPr="00FB68AA">
        <w:rPr>
          <w:rFonts w:ascii="Calibri" w:hAnsi="Calibri" w:cs="Calibri"/>
          <w:i/>
          <w:iCs/>
          <w:noProof/>
          <w:szCs w:val="24"/>
        </w:rPr>
        <w:t>Am. J. Physiol. Lung Cell. Mol. Physiol.</w:t>
      </w:r>
      <w:r w:rsidRPr="00FB68AA">
        <w:rPr>
          <w:rFonts w:ascii="Calibri" w:hAnsi="Calibri" w:cs="Calibri"/>
          <w:noProof/>
          <w:szCs w:val="24"/>
        </w:rPr>
        <w:t xml:space="preserve"> </w:t>
      </w:r>
      <w:r w:rsidRPr="00FB68AA">
        <w:rPr>
          <w:rFonts w:ascii="Calibri" w:hAnsi="Calibri" w:cs="Calibri"/>
          <w:b/>
          <w:bCs/>
          <w:noProof/>
          <w:szCs w:val="24"/>
        </w:rPr>
        <w:t>313,</w:t>
      </w:r>
      <w:r w:rsidRPr="00FB68AA">
        <w:rPr>
          <w:rFonts w:ascii="Calibri" w:hAnsi="Calibri" w:cs="Calibri"/>
          <w:noProof/>
          <w:szCs w:val="24"/>
        </w:rPr>
        <w:t xml:space="preserve"> L733–L740 (2017).</w:t>
      </w:r>
    </w:p>
    <w:p w14:paraId="5C76B80F"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59.</w:t>
      </w:r>
      <w:r w:rsidRPr="00FB68AA">
        <w:rPr>
          <w:rFonts w:ascii="Calibri" w:hAnsi="Calibri" w:cs="Calibri"/>
          <w:noProof/>
          <w:szCs w:val="24"/>
        </w:rPr>
        <w:tab/>
        <w:t xml:space="preserve">Durinck, S., Spellman, P. T., Birney, E. &amp; Huber, W. Mapping identifiers for the integration of genomic datasets with the R/Bioconductor package biomaRt. </w:t>
      </w:r>
      <w:r w:rsidRPr="00FB68AA">
        <w:rPr>
          <w:rFonts w:ascii="Calibri" w:hAnsi="Calibri" w:cs="Calibri"/>
          <w:i/>
          <w:iCs/>
          <w:noProof/>
          <w:szCs w:val="24"/>
        </w:rPr>
        <w:t>Nat. Protoc.</w:t>
      </w:r>
      <w:r w:rsidRPr="00FB68AA">
        <w:rPr>
          <w:rFonts w:ascii="Calibri" w:hAnsi="Calibri" w:cs="Calibri"/>
          <w:noProof/>
          <w:szCs w:val="24"/>
        </w:rPr>
        <w:t xml:space="preserve"> </w:t>
      </w:r>
      <w:r w:rsidRPr="00FB68AA">
        <w:rPr>
          <w:rFonts w:ascii="Calibri" w:hAnsi="Calibri" w:cs="Calibri"/>
          <w:b/>
          <w:bCs/>
          <w:noProof/>
          <w:szCs w:val="24"/>
        </w:rPr>
        <w:t>4,</w:t>
      </w:r>
      <w:r w:rsidRPr="00FB68AA">
        <w:rPr>
          <w:rFonts w:ascii="Calibri" w:hAnsi="Calibri" w:cs="Calibri"/>
          <w:noProof/>
          <w:szCs w:val="24"/>
        </w:rPr>
        <w:t xml:space="preserve"> 1184–91 (2009).</w:t>
      </w:r>
    </w:p>
    <w:p w14:paraId="518006DE"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60.</w:t>
      </w:r>
      <w:r w:rsidRPr="00FB68AA">
        <w:rPr>
          <w:rFonts w:ascii="Calibri" w:hAnsi="Calibri" w:cs="Calibri"/>
          <w:noProof/>
          <w:szCs w:val="24"/>
        </w:rPr>
        <w:tab/>
        <w:t xml:space="preserve">Slowikowski, K., Hu, X. &amp; Raychaudhuri, S. SNPsea: an algorithm to identify cell types, tissues and pathways affected by risk loci. </w:t>
      </w:r>
      <w:r w:rsidRPr="00FB68AA">
        <w:rPr>
          <w:rFonts w:ascii="Calibri" w:hAnsi="Calibri" w:cs="Calibri"/>
          <w:i/>
          <w:iCs/>
          <w:noProof/>
          <w:szCs w:val="24"/>
        </w:rPr>
        <w:t>Bioinformatics</w:t>
      </w:r>
      <w:r w:rsidRPr="00FB68AA">
        <w:rPr>
          <w:rFonts w:ascii="Calibri" w:hAnsi="Calibri" w:cs="Calibri"/>
          <w:noProof/>
          <w:szCs w:val="24"/>
        </w:rPr>
        <w:t xml:space="preserve"> </w:t>
      </w:r>
      <w:r w:rsidRPr="00FB68AA">
        <w:rPr>
          <w:rFonts w:ascii="Calibri" w:hAnsi="Calibri" w:cs="Calibri"/>
          <w:b/>
          <w:bCs/>
          <w:noProof/>
          <w:szCs w:val="24"/>
        </w:rPr>
        <w:t>30,</w:t>
      </w:r>
      <w:r w:rsidRPr="00FB68AA">
        <w:rPr>
          <w:rFonts w:ascii="Calibri" w:hAnsi="Calibri" w:cs="Calibri"/>
          <w:noProof/>
          <w:szCs w:val="24"/>
        </w:rPr>
        <w:t xml:space="preserve"> 2496–7 (2014).</w:t>
      </w:r>
    </w:p>
    <w:p w14:paraId="3794504F"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61.</w:t>
      </w:r>
      <w:r w:rsidRPr="00FB68AA">
        <w:rPr>
          <w:rFonts w:ascii="Calibri" w:hAnsi="Calibri" w:cs="Calibri"/>
          <w:noProof/>
          <w:szCs w:val="24"/>
        </w:rPr>
        <w:tab/>
        <w:t xml:space="preserve">Hu, X. </w:t>
      </w:r>
      <w:r w:rsidRPr="00FB68AA">
        <w:rPr>
          <w:rFonts w:ascii="Calibri" w:hAnsi="Calibri" w:cs="Calibri"/>
          <w:i/>
          <w:iCs/>
          <w:noProof/>
          <w:szCs w:val="24"/>
        </w:rPr>
        <w:t>et al.</w:t>
      </w:r>
      <w:r w:rsidRPr="00FB68AA">
        <w:rPr>
          <w:rFonts w:ascii="Calibri" w:hAnsi="Calibri" w:cs="Calibri"/>
          <w:noProof/>
          <w:szCs w:val="24"/>
        </w:rPr>
        <w:t xml:space="preserve"> Integrating autoimmune risk loci with gene-expression data identifies specific pathogenic immune cell subsets. </w:t>
      </w:r>
      <w:r w:rsidRPr="00FB68AA">
        <w:rPr>
          <w:rFonts w:ascii="Calibri" w:hAnsi="Calibri" w:cs="Calibri"/>
          <w:i/>
          <w:iCs/>
          <w:noProof/>
          <w:szCs w:val="24"/>
        </w:rPr>
        <w:t>Am. J. Hum. Genet.</w:t>
      </w:r>
      <w:r w:rsidRPr="00FB68AA">
        <w:rPr>
          <w:rFonts w:ascii="Calibri" w:hAnsi="Calibri" w:cs="Calibri"/>
          <w:noProof/>
          <w:szCs w:val="24"/>
        </w:rPr>
        <w:t xml:space="preserve"> </w:t>
      </w:r>
      <w:r w:rsidRPr="00FB68AA">
        <w:rPr>
          <w:rFonts w:ascii="Calibri" w:hAnsi="Calibri" w:cs="Calibri"/>
          <w:b/>
          <w:bCs/>
          <w:noProof/>
          <w:szCs w:val="24"/>
        </w:rPr>
        <w:t>89,</w:t>
      </w:r>
      <w:r w:rsidRPr="00FB68AA">
        <w:rPr>
          <w:rFonts w:ascii="Calibri" w:hAnsi="Calibri" w:cs="Calibri"/>
          <w:noProof/>
          <w:szCs w:val="24"/>
        </w:rPr>
        <w:t xml:space="preserve"> 496–506 (2011).</w:t>
      </w:r>
    </w:p>
    <w:p w14:paraId="4FD9C27C"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62.</w:t>
      </w:r>
      <w:r w:rsidRPr="00FB68AA">
        <w:rPr>
          <w:rFonts w:ascii="Calibri" w:hAnsi="Calibri" w:cs="Calibri"/>
          <w:noProof/>
          <w:szCs w:val="24"/>
        </w:rPr>
        <w:tab/>
        <w:t xml:space="preserve">Ward, L. D. &amp; Kellis, M. HaploReg v4: systematic mining of putative causal variants, cell types, regulators and target genes for human complex traits and disease. </w:t>
      </w:r>
      <w:r w:rsidRPr="00FB68AA">
        <w:rPr>
          <w:rFonts w:ascii="Calibri" w:hAnsi="Calibri" w:cs="Calibri"/>
          <w:i/>
          <w:iCs/>
          <w:noProof/>
          <w:szCs w:val="24"/>
        </w:rPr>
        <w:t>Nucleic Acids Res</w:t>
      </w:r>
      <w:r w:rsidRPr="00FB68AA">
        <w:rPr>
          <w:rFonts w:ascii="Calibri" w:hAnsi="Calibri" w:cs="Calibri"/>
          <w:noProof/>
          <w:szCs w:val="24"/>
        </w:rPr>
        <w:t xml:space="preserve"> (2015). doi:10.1093/nar/gkv1340</w:t>
      </w:r>
    </w:p>
    <w:p w14:paraId="7006FC71"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63.</w:t>
      </w:r>
      <w:r w:rsidRPr="00FB68AA">
        <w:rPr>
          <w:rFonts w:ascii="Calibri" w:hAnsi="Calibri" w:cs="Calibri"/>
          <w:noProof/>
          <w:szCs w:val="24"/>
        </w:rPr>
        <w:tab/>
        <w:t xml:space="preserve">Dayem Ullah, A. Z. </w:t>
      </w:r>
      <w:r w:rsidRPr="00FB68AA">
        <w:rPr>
          <w:rFonts w:ascii="Calibri" w:hAnsi="Calibri" w:cs="Calibri"/>
          <w:i/>
          <w:iCs/>
          <w:noProof/>
          <w:szCs w:val="24"/>
        </w:rPr>
        <w:t>et al.</w:t>
      </w:r>
      <w:r w:rsidRPr="00FB68AA">
        <w:rPr>
          <w:rFonts w:ascii="Calibri" w:hAnsi="Calibri" w:cs="Calibri"/>
          <w:noProof/>
          <w:szCs w:val="24"/>
        </w:rPr>
        <w:t xml:space="preserve"> SNPnexus: assessing the functional relevance of genetic variation to facilitate the promise of precision medicine. </w:t>
      </w:r>
      <w:r w:rsidRPr="00FB68AA">
        <w:rPr>
          <w:rFonts w:ascii="Calibri" w:hAnsi="Calibri" w:cs="Calibri"/>
          <w:i/>
          <w:iCs/>
          <w:noProof/>
          <w:szCs w:val="24"/>
        </w:rPr>
        <w:t>Nucleic Acids Res.</w:t>
      </w:r>
      <w:r w:rsidRPr="00FB68AA">
        <w:rPr>
          <w:rFonts w:ascii="Calibri" w:hAnsi="Calibri" w:cs="Calibri"/>
          <w:noProof/>
          <w:szCs w:val="24"/>
        </w:rPr>
        <w:t xml:space="preserve"> </w:t>
      </w:r>
      <w:r w:rsidRPr="00FB68AA">
        <w:rPr>
          <w:rFonts w:ascii="Calibri" w:hAnsi="Calibri" w:cs="Calibri"/>
          <w:b/>
          <w:bCs/>
          <w:noProof/>
          <w:szCs w:val="24"/>
        </w:rPr>
        <w:t>46,</w:t>
      </w:r>
      <w:r w:rsidRPr="00FB68AA">
        <w:rPr>
          <w:rFonts w:ascii="Calibri" w:hAnsi="Calibri" w:cs="Calibri"/>
          <w:noProof/>
          <w:szCs w:val="24"/>
        </w:rPr>
        <w:t xml:space="preserve"> W109–W113 (2018).</w:t>
      </w:r>
    </w:p>
    <w:p w14:paraId="570F5C62"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64.</w:t>
      </w:r>
      <w:r w:rsidRPr="00FB68AA">
        <w:rPr>
          <w:rFonts w:ascii="Calibri" w:hAnsi="Calibri" w:cs="Calibri"/>
          <w:noProof/>
          <w:szCs w:val="24"/>
        </w:rPr>
        <w:tab/>
        <w:t xml:space="preserve">Pers, T. H. </w:t>
      </w:r>
      <w:r w:rsidRPr="00FB68AA">
        <w:rPr>
          <w:rFonts w:ascii="Calibri" w:hAnsi="Calibri" w:cs="Calibri"/>
          <w:i/>
          <w:iCs/>
          <w:noProof/>
          <w:szCs w:val="24"/>
        </w:rPr>
        <w:t>et al.</w:t>
      </w:r>
      <w:r w:rsidRPr="00FB68AA">
        <w:rPr>
          <w:rFonts w:ascii="Calibri" w:hAnsi="Calibri" w:cs="Calibri"/>
          <w:noProof/>
          <w:szCs w:val="24"/>
        </w:rPr>
        <w:t xml:space="preserve"> Biological interpretation of genome-wide association studies using predicted gene functions. </w:t>
      </w:r>
      <w:r w:rsidRPr="00FB68AA">
        <w:rPr>
          <w:rFonts w:ascii="Calibri" w:hAnsi="Calibri" w:cs="Calibri"/>
          <w:i/>
          <w:iCs/>
          <w:noProof/>
          <w:szCs w:val="24"/>
        </w:rPr>
        <w:t>Nat. Commun.</w:t>
      </w:r>
      <w:r w:rsidRPr="00FB68AA">
        <w:rPr>
          <w:rFonts w:ascii="Calibri" w:hAnsi="Calibri" w:cs="Calibri"/>
          <w:noProof/>
          <w:szCs w:val="24"/>
        </w:rPr>
        <w:t xml:space="preserve"> </w:t>
      </w:r>
      <w:r w:rsidRPr="00FB68AA">
        <w:rPr>
          <w:rFonts w:ascii="Calibri" w:hAnsi="Calibri" w:cs="Calibri"/>
          <w:b/>
          <w:bCs/>
          <w:noProof/>
          <w:szCs w:val="24"/>
        </w:rPr>
        <w:t>6,</w:t>
      </w:r>
      <w:r w:rsidRPr="00FB68AA">
        <w:rPr>
          <w:rFonts w:ascii="Calibri" w:hAnsi="Calibri" w:cs="Calibri"/>
          <w:noProof/>
          <w:szCs w:val="24"/>
        </w:rPr>
        <w:t xml:space="preserve"> 5890 (2015).</w:t>
      </w:r>
    </w:p>
    <w:p w14:paraId="0357F3A5"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65.</w:t>
      </w:r>
      <w:r w:rsidRPr="00FB68AA">
        <w:rPr>
          <w:rFonts w:ascii="Calibri" w:hAnsi="Calibri" w:cs="Calibri"/>
          <w:noProof/>
          <w:szCs w:val="24"/>
        </w:rPr>
        <w:tab/>
        <w:t xml:space="preserve">Morrow, J. D. </w:t>
      </w:r>
      <w:r w:rsidRPr="00FB68AA">
        <w:rPr>
          <w:rFonts w:ascii="Calibri" w:hAnsi="Calibri" w:cs="Calibri"/>
          <w:i/>
          <w:iCs/>
          <w:noProof/>
          <w:szCs w:val="24"/>
        </w:rPr>
        <w:t>et al.</w:t>
      </w:r>
      <w:r w:rsidRPr="00FB68AA">
        <w:rPr>
          <w:rFonts w:ascii="Calibri" w:hAnsi="Calibri" w:cs="Calibri"/>
          <w:noProof/>
          <w:szCs w:val="24"/>
        </w:rPr>
        <w:t xml:space="preserve"> Human Lung DNA Methylation Quantitative Trait Loci Colocalize with COPD Genome-wide Association Loci. </w:t>
      </w:r>
      <w:r w:rsidRPr="00FB68AA">
        <w:rPr>
          <w:rFonts w:ascii="Calibri" w:hAnsi="Calibri" w:cs="Calibri"/>
          <w:i/>
          <w:iCs/>
          <w:noProof/>
          <w:szCs w:val="24"/>
        </w:rPr>
        <w:t>Am. J. Respir. Crit. Care Med.</w:t>
      </w:r>
      <w:r w:rsidRPr="00FB68AA">
        <w:rPr>
          <w:rFonts w:ascii="Calibri" w:hAnsi="Calibri" w:cs="Calibri"/>
          <w:noProof/>
          <w:szCs w:val="24"/>
        </w:rPr>
        <w:t xml:space="preserve"> (2018). doi:10.1164/rccm.201707-1434OC</w:t>
      </w:r>
    </w:p>
    <w:p w14:paraId="602AC4D3"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lastRenderedPageBreak/>
        <w:t>66.</w:t>
      </w:r>
      <w:r w:rsidRPr="00FB68AA">
        <w:rPr>
          <w:rFonts w:ascii="Calibri" w:hAnsi="Calibri" w:cs="Calibri"/>
          <w:noProof/>
          <w:szCs w:val="24"/>
        </w:rPr>
        <w:tab/>
        <w:t xml:space="preserve">Morrow, J. D. </w:t>
      </w:r>
      <w:r w:rsidRPr="00FB68AA">
        <w:rPr>
          <w:rFonts w:ascii="Calibri" w:hAnsi="Calibri" w:cs="Calibri"/>
          <w:i/>
          <w:iCs/>
          <w:noProof/>
          <w:szCs w:val="24"/>
        </w:rPr>
        <w:t>et al.</w:t>
      </w:r>
      <w:r w:rsidRPr="00FB68AA">
        <w:rPr>
          <w:rFonts w:ascii="Calibri" w:hAnsi="Calibri" w:cs="Calibri"/>
          <w:noProof/>
          <w:szCs w:val="24"/>
        </w:rPr>
        <w:t xml:space="preserve"> DNA methylation profiling in human lung tissue identifies genes associated with COPD. </w:t>
      </w:r>
      <w:r w:rsidRPr="00FB68AA">
        <w:rPr>
          <w:rFonts w:ascii="Calibri" w:hAnsi="Calibri" w:cs="Calibri"/>
          <w:i/>
          <w:iCs/>
          <w:noProof/>
          <w:szCs w:val="24"/>
        </w:rPr>
        <w:t>Epigenetics</w:t>
      </w:r>
      <w:r w:rsidRPr="00FB68AA">
        <w:rPr>
          <w:rFonts w:ascii="Calibri" w:hAnsi="Calibri" w:cs="Calibri"/>
          <w:noProof/>
          <w:szCs w:val="24"/>
        </w:rPr>
        <w:t xml:space="preserve"> 1–10 (2016). doi:10.1080/15592294.2016.1226451</w:t>
      </w:r>
    </w:p>
    <w:p w14:paraId="63CDC238"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67.</w:t>
      </w:r>
      <w:r w:rsidRPr="00FB68AA">
        <w:rPr>
          <w:rFonts w:ascii="Calibri" w:hAnsi="Calibri" w:cs="Calibri"/>
          <w:noProof/>
          <w:szCs w:val="24"/>
        </w:rPr>
        <w:tab/>
        <w:t xml:space="preserve">Shabalin, A. A. Matrix eQTL: ultra fast eQTL analysis via large matrix operations. </w:t>
      </w:r>
      <w:r w:rsidRPr="00FB68AA">
        <w:rPr>
          <w:rFonts w:ascii="Calibri" w:hAnsi="Calibri" w:cs="Calibri"/>
          <w:i/>
          <w:iCs/>
          <w:noProof/>
          <w:szCs w:val="24"/>
        </w:rPr>
        <w:t>Bioinformatics</w:t>
      </w:r>
      <w:r w:rsidRPr="00FB68AA">
        <w:rPr>
          <w:rFonts w:ascii="Calibri" w:hAnsi="Calibri" w:cs="Calibri"/>
          <w:noProof/>
          <w:szCs w:val="24"/>
        </w:rPr>
        <w:t xml:space="preserve"> </w:t>
      </w:r>
      <w:r w:rsidRPr="00FB68AA">
        <w:rPr>
          <w:rFonts w:ascii="Calibri" w:hAnsi="Calibri" w:cs="Calibri"/>
          <w:b/>
          <w:bCs/>
          <w:noProof/>
          <w:szCs w:val="24"/>
        </w:rPr>
        <w:t>28,</w:t>
      </w:r>
      <w:r w:rsidRPr="00FB68AA">
        <w:rPr>
          <w:rFonts w:ascii="Calibri" w:hAnsi="Calibri" w:cs="Calibri"/>
          <w:noProof/>
          <w:szCs w:val="24"/>
        </w:rPr>
        <w:t xml:space="preserve"> 1353–8 (2012).</w:t>
      </w:r>
    </w:p>
    <w:p w14:paraId="67A0C9F0"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68.</w:t>
      </w:r>
      <w:r w:rsidRPr="00FB68AA">
        <w:rPr>
          <w:rFonts w:ascii="Calibri" w:hAnsi="Calibri" w:cs="Calibri"/>
          <w:noProof/>
          <w:szCs w:val="24"/>
        </w:rPr>
        <w:tab/>
        <w:t xml:space="preserve">Hormozdiari, F. </w:t>
      </w:r>
      <w:r w:rsidRPr="00FB68AA">
        <w:rPr>
          <w:rFonts w:ascii="Calibri" w:hAnsi="Calibri" w:cs="Calibri"/>
          <w:i/>
          <w:iCs/>
          <w:noProof/>
          <w:szCs w:val="24"/>
        </w:rPr>
        <w:t>et al.</w:t>
      </w:r>
      <w:r w:rsidRPr="00FB68AA">
        <w:rPr>
          <w:rFonts w:ascii="Calibri" w:hAnsi="Calibri" w:cs="Calibri"/>
          <w:noProof/>
          <w:szCs w:val="24"/>
        </w:rPr>
        <w:t xml:space="preserve"> Colocalization of GWAS and eQTL Signals Detects Target Genes. </w:t>
      </w:r>
      <w:r w:rsidRPr="00FB68AA">
        <w:rPr>
          <w:rFonts w:ascii="Calibri" w:hAnsi="Calibri" w:cs="Calibri"/>
          <w:i/>
          <w:iCs/>
          <w:noProof/>
          <w:szCs w:val="24"/>
        </w:rPr>
        <w:t>Am. J. Hum. Genet.</w:t>
      </w:r>
      <w:r w:rsidRPr="00FB68AA">
        <w:rPr>
          <w:rFonts w:ascii="Calibri" w:hAnsi="Calibri" w:cs="Calibri"/>
          <w:noProof/>
          <w:szCs w:val="24"/>
        </w:rPr>
        <w:t xml:space="preserve"> </w:t>
      </w:r>
      <w:r w:rsidRPr="00FB68AA">
        <w:rPr>
          <w:rFonts w:ascii="Calibri" w:hAnsi="Calibri" w:cs="Calibri"/>
          <w:b/>
          <w:bCs/>
          <w:noProof/>
          <w:szCs w:val="24"/>
        </w:rPr>
        <w:t>99,</w:t>
      </w:r>
      <w:r w:rsidRPr="00FB68AA">
        <w:rPr>
          <w:rFonts w:ascii="Calibri" w:hAnsi="Calibri" w:cs="Calibri"/>
          <w:noProof/>
          <w:szCs w:val="24"/>
        </w:rPr>
        <w:t xml:space="preserve"> 1245–1260 (2016).</w:t>
      </w:r>
    </w:p>
    <w:p w14:paraId="1E6FF619"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69.</w:t>
      </w:r>
      <w:r w:rsidRPr="00FB68AA">
        <w:rPr>
          <w:rFonts w:ascii="Calibri" w:hAnsi="Calibri" w:cs="Calibri"/>
          <w:noProof/>
          <w:szCs w:val="24"/>
        </w:rPr>
        <w:tab/>
        <w:t xml:space="preserve">So, H.-C. </w:t>
      </w:r>
      <w:r w:rsidRPr="00FB68AA">
        <w:rPr>
          <w:rFonts w:ascii="Calibri" w:hAnsi="Calibri" w:cs="Calibri"/>
          <w:i/>
          <w:iCs/>
          <w:noProof/>
          <w:szCs w:val="24"/>
        </w:rPr>
        <w:t>et al.</w:t>
      </w:r>
      <w:r w:rsidRPr="00FB68AA">
        <w:rPr>
          <w:rFonts w:ascii="Calibri" w:hAnsi="Calibri" w:cs="Calibri"/>
          <w:noProof/>
          <w:szCs w:val="24"/>
        </w:rPr>
        <w:t xml:space="preserve"> Analysis of genome-wide association data highlights candidates for drug repositioning in psychiatry. </w:t>
      </w:r>
      <w:r w:rsidRPr="00FB68AA">
        <w:rPr>
          <w:rFonts w:ascii="Calibri" w:hAnsi="Calibri" w:cs="Calibri"/>
          <w:i/>
          <w:iCs/>
          <w:noProof/>
          <w:szCs w:val="24"/>
        </w:rPr>
        <w:t>Nat. Neurosci.</w:t>
      </w:r>
      <w:r w:rsidRPr="00FB68AA">
        <w:rPr>
          <w:rFonts w:ascii="Calibri" w:hAnsi="Calibri" w:cs="Calibri"/>
          <w:noProof/>
          <w:szCs w:val="24"/>
        </w:rPr>
        <w:t xml:space="preserve"> </w:t>
      </w:r>
      <w:r w:rsidRPr="00FB68AA">
        <w:rPr>
          <w:rFonts w:ascii="Calibri" w:hAnsi="Calibri" w:cs="Calibri"/>
          <w:b/>
          <w:bCs/>
          <w:noProof/>
          <w:szCs w:val="24"/>
        </w:rPr>
        <w:t>20,</w:t>
      </w:r>
      <w:r w:rsidRPr="00FB68AA">
        <w:rPr>
          <w:rFonts w:ascii="Calibri" w:hAnsi="Calibri" w:cs="Calibri"/>
          <w:noProof/>
          <w:szCs w:val="24"/>
        </w:rPr>
        <w:t xml:space="preserve"> 1342–1349 (2017).</w:t>
      </w:r>
    </w:p>
    <w:p w14:paraId="4840E4DD"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70.</w:t>
      </w:r>
      <w:r w:rsidRPr="00FB68AA">
        <w:rPr>
          <w:rFonts w:ascii="Calibri" w:hAnsi="Calibri" w:cs="Calibri"/>
          <w:noProof/>
          <w:szCs w:val="24"/>
        </w:rPr>
        <w:tab/>
        <w:t xml:space="preserve">Barbeira, A. N. </w:t>
      </w:r>
      <w:r w:rsidRPr="00FB68AA">
        <w:rPr>
          <w:rFonts w:ascii="Calibri" w:hAnsi="Calibri" w:cs="Calibri"/>
          <w:i/>
          <w:iCs/>
          <w:noProof/>
          <w:szCs w:val="24"/>
        </w:rPr>
        <w:t>et al.</w:t>
      </w:r>
      <w:r w:rsidRPr="00FB68AA">
        <w:rPr>
          <w:rFonts w:ascii="Calibri" w:hAnsi="Calibri" w:cs="Calibri"/>
          <w:noProof/>
          <w:szCs w:val="24"/>
        </w:rPr>
        <w:t xml:space="preserve"> Integrating Predicted Transcriptome From Multiple Tissues Improves Association Detection. </w:t>
      </w:r>
      <w:r w:rsidRPr="00FB68AA">
        <w:rPr>
          <w:rFonts w:ascii="Calibri" w:hAnsi="Calibri" w:cs="Calibri"/>
          <w:i/>
          <w:iCs/>
          <w:noProof/>
          <w:szCs w:val="24"/>
        </w:rPr>
        <w:t>bioRxiv</w:t>
      </w:r>
      <w:r w:rsidRPr="00FB68AA">
        <w:rPr>
          <w:rFonts w:ascii="Calibri" w:hAnsi="Calibri" w:cs="Calibri"/>
          <w:noProof/>
          <w:szCs w:val="24"/>
        </w:rPr>
        <w:t xml:space="preserve"> (2018).</w:t>
      </w:r>
    </w:p>
    <w:p w14:paraId="7C98CC92"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71.</w:t>
      </w:r>
      <w:r w:rsidRPr="00FB68AA">
        <w:rPr>
          <w:rFonts w:ascii="Calibri" w:hAnsi="Calibri" w:cs="Calibri"/>
          <w:noProof/>
          <w:szCs w:val="24"/>
        </w:rPr>
        <w:tab/>
        <w:t xml:space="preserve">Lamontagne, M. </w:t>
      </w:r>
      <w:r w:rsidRPr="00FB68AA">
        <w:rPr>
          <w:rFonts w:ascii="Calibri" w:hAnsi="Calibri" w:cs="Calibri"/>
          <w:i/>
          <w:iCs/>
          <w:noProof/>
          <w:szCs w:val="24"/>
        </w:rPr>
        <w:t>et al.</w:t>
      </w:r>
      <w:r w:rsidRPr="00FB68AA">
        <w:rPr>
          <w:rFonts w:ascii="Calibri" w:hAnsi="Calibri" w:cs="Calibri"/>
          <w:noProof/>
          <w:szCs w:val="24"/>
        </w:rPr>
        <w:t xml:space="preserve"> Leveraging lung tissue transcriptome to uncover candidate causal genes in COPD genetic associations. </w:t>
      </w:r>
      <w:r w:rsidRPr="00FB68AA">
        <w:rPr>
          <w:rFonts w:ascii="Calibri" w:hAnsi="Calibri" w:cs="Calibri"/>
          <w:i/>
          <w:iCs/>
          <w:noProof/>
          <w:szCs w:val="24"/>
        </w:rPr>
        <w:t>Hum. Mol. Genet.</w:t>
      </w:r>
      <w:r w:rsidRPr="00FB68AA">
        <w:rPr>
          <w:rFonts w:ascii="Calibri" w:hAnsi="Calibri" w:cs="Calibri"/>
          <w:noProof/>
          <w:szCs w:val="24"/>
        </w:rPr>
        <w:t xml:space="preserve"> </w:t>
      </w:r>
      <w:r w:rsidRPr="00FB68AA">
        <w:rPr>
          <w:rFonts w:ascii="Calibri" w:hAnsi="Calibri" w:cs="Calibri"/>
          <w:b/>
          <w:bCs/>
          <w:noProof/>
          <w:szCs w:val="24"/>
        </w:rPr>
        <w:t>27,</w:t>
      </w:r>
      <w:r w:rsidRPr="00FB68AA">
        <w:rPr>
          <w:rFonts w:ascii="Calibri" w:hAnsi="Calibri" w:cs="Calibri"/>
          <w:noProof/>
          <w:szCs w:val="24"/>
        </w:rPr>
        <w:t xml:space="preserve"> 1819–1829 (2018).</w:t>
      </w:r>
    </w:p>
    <w:p w14:paraId="0CECF886"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72.</w:t>
      </w:r>
      <w:r w:rsidRPr="00FB68AA">
        <w:rPr>
          <w:rFonts w:ascii="Calibri" w:hAnsi="Calibri" w:cs="Calibri"/>
          <w:noProof/>
          <w:szCs w:val="24"/>
        </w:rPr>
        <w:tab/>
        <w:t xml:space="preserve">Subramanian, A. </w:t>
      </w:r>
      <w:r w:rsidRPr="00FB68AA">
        <w:rPr>
          <w:rFonts w:ascii="Calibri" w:hAnsi="Calibri" w:cs="Calibri"/>
          <w:i/>
          <w:iCs/>
          <w:noProof/>
          <w:szCs w:val="24"/>
        </w:rPr>
        <w:t>et al.</w:t>
      </w:r>
      <w:r w:rsidRPr="00FB68AA">
        <w:rPr>
          <w:rFonts w:ascii="Calibri" w:hAnsi="Calibri" w:cs="Calibri"/>
          <w:noProof/>
          <w:szCs w:val="24"/>
        </w:rPr>
        <w:t xml:space="preserve"> A Next Generation Connectivity Map: L1000 Platform and the First 1,000,000 Profiles. </w:t>
      </w:r>
      <w:r w:rsidRPr="00FB68AA">
        <w:rPr>
          <w:rFonts w:ascii="Calibri" w:hAnsi="Calibri" w:cs="Calibri"/>
          <w:i/>
          <w:iCs/>
          <w:noProof/>
          <w:szCs w:val="24"/>
        </w:rPr>
        <w:t>Cell</w:t>
      </w:r>
      <w:r w:rsidRPr="00FB68AA">
        <w:rPr>
          <w:rFonts w:ascii="Calibri" w:hAnsi="Calibri" w:cs="Calibri"/>
          <w:noProof/>
          <w:szCs w:val="24"/>
        </w:rPr>
        <w:t xml:space="preserve"> </w:t>
      </w:r>
      <w:r w:rsidRPr="00FB68AA">
        <w:rPr>
          <w:rFonts w:ascii="Calibri" w:hAnsi="Calibri" w:cs="Calibri"/>
          <w:b/>
          <w:bCs/>
          <w:noProof/>
          <w:szCs w:val="24"/>
        </w:rPr>
        <w:t>171,</w:t>
      </w:r>
      <w:r w:rsidRPr="00FB68AA">
        <w:rPr>
          <w:rFonts w:ascii="Calibri" w:hAnsi="Calibri" w:cs="Calibri"/>
          <w:noProof/>
          <w:szCs w:val="24"/>
        </w:rPr>
        <w:t xml:space="preserve"> 1437–1452.e17 (2017).</w:t>
      </w:r>
    </w:p>
    <w:p w14:paraId="7A06ED57"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73.</w:t>
      </w:r>
      <w:r w:rsidRPr="00FB68AA">
        <w:rPr>
          <w:rFonts w:ascii="Calibri" w:hAnsi="Calibri" w:cs="Calibri"/>
          <w:noProof/>
          <w:szCs w:val="24"/>
        </w:rPr>
        <w:tab/>
        <w:t xml:space="preserve">Musa, A. </w:t>
      </w:r>
      <w:r w:rsidRPr="00FB68AA">
        <w:rPr>
          <w:rFonts w:ascii="Calibri" w:hAnsi="Calibri" w:cs="Calibri"/>
          <w:i/>
          <w:iCs/>
          <w:noProof/>
          <w:szCs w:val="24"/>
        </w:rPr>
        <w:t>et al.</w:t>
      </w:r>
      <w:r w:rsidRPr="00FB68AA">
        <w:rPr>
          <w:rFonts w:ascii="Calibri" w:hAnsi="Calibri" w:cs="Calibri"/>
          <w:noProof/>
          <w:szCs w:val="24"/>
        </w:rPr>
        <w:t xml:space="preserve"> A review of connectivity map and computational approaches in pharmacogenomics. </w:t>
      </w:r>
      <w:r w:rsidRPr="00FB68AA">
        <w:rPr>
          <w:rFonts w:ascii="Calibri" w:hAnsi="Calibri" w:cs="Calibri"/>
          <w:i/>
          <w:iCs/>
          <w:noProof/>
          <w:szCs w:val="24"/>
        </w:rPr>
        <w:t>Brief. Bioinform.</w:t>
      </w:r>
      <w:r w:rsidRPr="00FB68AA">
        <w:rPr>
          <w:rFonts w:ascii="Calibri" w:hAnsi="Calibri" w:cs="Calibri"/>
          <w:noProof/>
          <w:szCs w:val="24"/>
        </w:rPr>
        <w:t xml:space="preserve"> </w:t>
      </w:r>
      <w:r w:rsidRPr="00FB68AA">
        <w:rPr>
          <w:rFonts w:ascii="Calibri" w:hAnsi="Calibri" w:cs="Calibri"/>
          <w:b/>
          <w:bCs/>
          <w:noProof/>
          <w:szCs w:val="24"/>
        </w:rPr>
        <w:t>19,</w:t>
      </w:r>
      <w:r w:rsidRPr="00FB68AA">
        <w:rPr>
          <w:rFonts w:ascii="Calibri" w:hAnsi="Calibri" w:cs="Calibri"/>
          <w:noProof/>
          <w:szCs w:val="24"/>
        </w:rPr>
        <w:t xml:space="preserve"> 506–523 (2018).</w:t>
      </w:r>
    </w:p>
    <w:p w14:paraId="76CC1970"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74.</w:t>
      </w:r>
      <w:r w:rsidRPr="00FB68AA">
        <w:rPr>
          <w:rFonts w:ascii="Calibri" w:hAnsi="Calibri" w:cs="Calibri"/>
          <w:noProof/>
          <w:szCs w:val="24"/>
        </w:rPr>
        <w:tab/>
        <w:t xml:space="preserve">Zheng, J. </w:t>
      </w:r>
      <w:r w:rsidRPr="00FB68AA">
        <w:rPr>
          <w:rFonts w:ascii="Calibri" w:hAnsi="Calibri" w:cs="Calibri"/>
          <w:i/>
          <w:iCs/>
          <w:noProof/>
          <w:szCs w:val="24"/>
        </w:rPr>
        <w:t>et al.</w:t>
      </w:r>
      <w:r w:rsidRPr="00FB68AA">
        <w:rPr>
          <w:rFonts w:ascii="Calibri" w:hAnsi="Calibri" w:cs="Calibri"/>
          <w:noProof/>
          <w:szCs w:val="24"/>
        </w:rPr>
        <w:t xml:space="preserve"> LD Hub: a centralized database and web interface to perform LD score regression that maximizes the potential of summary level GWAS data for SNP heritability and genetic correlation analysis. </w:t>
      </w:r>
      <w:r w:rsidRPr="00FB68AA">
        <w:rPr>
          <w:rFonts w:ascii="Calibri" w:hAnsi="Calibri" w:cs="Calibri"/>
          <w:i/>
          <w:iCs/>
          <w:noProof/>
          <w:szCs w:val="24"/>
        </w:rPr>
        <w:t>Bioinformatics</w:t>
      </w:r>
      <w:r w:rsidRPr="00FB68AA">
        <w:rPr>
          <w:rFonts w:ascii="Calibri" w:hAnsi="Calibri" w:cs="Calibri"/>
          <w:noProof/>
          <w:szCs w:val="24"/>
        </w:rPr>
        <w:t xml:space="preserve"> </w:t>
      </w:r>
      <w:r w:rsidRPr="00FB68AA">
        <w:rPr>
          <w:rFonts w:ascii="Calibri" w:hAnsi="Calibri" w:cs="Calibri"/>
          <w:b/>
          <w:bCs/>
          <w:noProof/>
          <w:szCs w:val="24"/>
        </w:rPr>
        <w:t>33,</w:t>
      </w:r>
      <w:r w:rsidRPr="00FB68AA">
        <w:rPr>
          <w:rFonts w:ascii="Calibri" w:hAnsi="Calibri" w:cs="Calibri"/>
          <w:noProof/>
          <w:szCs w:val="24"/>
        </w:rPr>
        <w:t xml:space="preserve"> 272–279 (2017).</w:t>
      </w:r>
    </w:p>
    <w:p w14:paraId="0EF8E131"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75.</w:t>
      </w:r>
      <w:r w:rsidRPr="00FB68AA">
        <w:rPr>
          <w:rFonts w:ascii="Calibri" w:hAnsi="Calibri" w:cs="Calibri"/>
          <w:noProof/>
          <w:szCs w:val="24"/>
        </w:rPr>
        <w:tab/>
        <w:t xml:space="preserve">Bulik-Sullivan, B. </w:t>
      </w:r>
      <w:r w:rsidRPr="00FB68AA">
        <w:rPr>
          <w:rFonts w:ascii="Calibri" w:hAnsi="Calibri" w:cs="Calibri"/>
          <w:i/>
          <w:iCs/>
          <w:noProof/>
          <w:szCs w:val="24"/>
        </w:rPr>
        <w:t>et al.</w:t>
      </w:r>
      <w:r w:rsidRPr="00FB68AA">
        <w:rPr>
          <w:rFonts w:ascii="Calibri" w:hAnsi="Calibri" w:cs="Calibri"/>
          <w:noProof/>
          <w:szCs w:val="24"/>
        </w:rPr>
        <w:t xml:space="preserve"> An atlas of genetic correlations across human diseases and traits. </w:t>
      </w:r>
      <w:r w:rsidRPr="00FB68AA">
        <w:rPr>
          <w:rFonts w:ascii="Calibri" w:hAnsi="Calibri" w:cs="Calibri"/>
          <w:i/>
          <w:iCs/>
          <w:noProof/>
          <w:szCs w:val="24"/>
        </w:rPr>
        <w:t>Nat. Genet.</w:t>
      </w:r>
      <w:r w:rsidRPr="00FB68AA">
        <w:rPr>
          <w:rFonts w:ascii="Calibri" w:hAnsi="Calibri" w:cs="Calibri"/>
          <w:noProof/>
          <w:szCs w:val="24"/>
        </w:rPr>
        <w:t xml:space="preserve"> </w:t>
      </w:r>
      <w:r w:rsidRPr="00FB68AA">
        <w:rPr>
          <w:rFonts w:ascii="Calibri" w:hAnsi="Calibri" w:cs="Calibri"/>
          <w:b/>
          <w:bCs/>
          <w:noProof/>
          <w:szCs w:val="24"/>
        </w:rPr>
        <w:t>47,</w:t>
      </w:r>
      <w:r w:rsidRPr="00FB68AA">
        <w:rPr>
          <w:rFonts w:ascii="Calibri" w:hAnsi="Calibri" w:cs="Calibri"/>
          <w:noProof/>
          <w:szCs w:val="24"/>
        </w:rPr>
        <w:t xml:space="preserve"> 1236–41 (2015).</w:t>
      </w:r>
    </w:p>
    <w:p w14:paraId="7CE3BFE2"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76.</w:t>
      </w:r>
      <w:r w:rsidRPr="00FB68AA">
        <w:rPr>
          <w:rFonts w:ascii="Calibri" w:hAnsi="Calibri" w:cs="Calibri"/>
          <w:noProof/>
          <w:szCs w:val="24"/>
        </w:rPr>
        <w:tab/>
        <w:t xml:space="preserve">Barbeira, A. </w:t>
      </w:r>
      <w:r w:rsidRPr="00FB68AA">
        <w:rPr>
          <w:rFonts w:ascii="Calibri" w:hAnsi="Calibri" w:cs="Calibri"/>
          <w:i/>
          <w:iCs/>
          <w:noProof/>
          <w:szCs w:val="24"/>
        </w:rPr>
        <w:t>et al.</w:t>
      </w:r>
      <w:r w:rsidRPr="00FB68AA">
        <w:rPr>
          <w:rFonts w:ascii="Calibri" w:hAnsi="Calibri" w:cs="Calibri"/>
          <w:noProof/>
          <w:szCs w:val="24"/>
        </w:rPr>
        <w:t xml:space="preserve"> Integrating tissue specific mechanisms into GWAS summary results. </w:t>
      </w:r>
      <w:r w:rsidRPr="00FB68AA">
        <w:rPr>
          <w:rFonts w:ascii="Calibri" w:hAnsi="Calibri" w:cs="Calibri"/>
          <w:i/>
          <w:iCs/>
          <w:noProof/>
          <w:szCs w:val="24"/>
        </w:rPr>
        <w:t>bioRxiv</w:t>
      </w:r>
      <w:r w:rsidRPr="00FB68AA">
        <w:rPr>
          <w:rFonts w:ascii="Calibri" w:hAnsi="Calibri" w:cs="Calibri"/>
          <w:noProof/>
          <w:szCs w:val="24"/>
        </w:rPr>
        <w:t xml:space="preserve"> (2017).</w:t>
      </w:r>
    </w:p>
    <w:p w14:paraId="48452BF3"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77.</w:t>
      </w:r>
      <w:r w:rsidRPr="00FB68AA">
        <w:rPr>
          <w:rFonts w:ascii="Calibri" w:hAnsi="Calibri" w:cs="Calibri"/>
          <w:noProof/>
          <w:szCs w:val="24"/>
        </w:rPr>
        <w:tab/>
        <w:t xml:space="preserve">Fagerberg, L. </w:t>
      </w:r>
      <w:r w:rsidRPr="00FB68AA">
        <w:rPr>
          <w:rFonts w:ascii="Calibri" w:hAnsi="Calibri" w:cs="Calibri"/>
          <w:i/>
          <w:iCs/>
          <w:noProof/>
          <w:szCs w:val="24"/>
        </w:rPr>
        <w:t>et al.</w:t>
      </w:r>
      <w:r w:rsidRPr="00FB68AA">
        <w:rPr>
          <w:rFonts w:ascii="Calibri" w:hAnsi="Calibri" w:cs="Calibri"/>
          <w:noProof/>
          <w:szCs w:val="24"/>
        </w:rPr>
        <w:t xml:space="preserve"> Analysis of the human tissue-specific expression by genome-wide integration of transcriptomics and antibody-based proteomics. </w:t>
      </w:r>
      <w:r w:rsidRPr="00FB68AA">
        <w:rPr>
          <w:rFonts w:ascii="Calibri" w:hAnsi="Calibri" w:cs="Calibri"/>
          <w:i/>
          <w:iCs/>
          <w:noProof/>
          <w:szCs w:val="24"/>
        </w:rPr>
        <w:t>Mol. Cell. Proteomics</w:t>
      </w:r>
      <w:r w:rsidRPr="00FB68AA">
        <w:rPr>
          <w:rFonts w:ascii="Calibri" w:hAnsi="Calibri" w:cs="Calibri"/>
          <w:noProof/>
          <w:szCs w:val="24"/>
        </w:rPr>
        <w:t xml:space="preserve"> </w:t>
      </w:r>
      <w:r w:rsidRPr="00FB68AA">
        <w:rPr>
          <w:rFonts w:ascii="Calibri" w:hAnsi="Calibri" w:cs="Calibri"/>
          <w:b/>
          <w:bCs/>
          <w:noProof/>
          <w:szCs w:val="24"/>
        </w:rPr>
        <w:t>13,</w:t>
      </w:r>
      <w:r w:rsidRPr="00FB68AA">
        <w:rPr>
          <w:rFonts w:ascii="Calibri" w:hAnsi="Calibri" w:cs="Calibri"/>
          <w:noProof/>
          <w:szCs w:val="24"/>
        </w:rPr>
        <w:t xml:space="preserve"> 397–406 (2014).</w:t>
      </w:r>
    </w:p>
    <w:p w14:paraId="20B3E405"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78.</w:t>
      </w:r>
      <w:r w:rsidRPr="00FB68AA">
        <w:rPr>
          <w:rFonts w:ascii="Calibri" w:hAnsi="Calibri" w:cs="Calibri"/>
          <w:noProof/>
          <w:szCs w:val="24"/>
        </w:rPr>
        <w:tab/>
        <w:t xml:space="preserve">Yoshimura, S., Gerondopoulos, A., Linford, A., Rigden, D. J. &amp; Barr, F. A. Family-wide characterization of the DENN domain Rab GDP-GTP exchange factors. </w:t>
      </w:r>
      <w:r w:rsidRPr="00FB68AA">
        <w:rPr>
          <w:rFonts w:ascii="Calibri" w:hAnsi="Calibri" w:cs="Calibri"/>
          <w:i/>
          <w:iCs/>
          <w:noProof/>
          <w:szCs w:val="24"/>
        </w:rPr>
        <w:t>J. Cell Biol.</w:t>
      </w:r>
      <w:r w:rsidRPr="00FB68AA">
        <w:rPr>
          <w:rFonts w:ascii="Calibri" w:hAnsi="Calibri" w:cs="Calibri"/>
          <w:noProof/>
          <w:szCs w:val="24"/>
        </w:rPr>
        <w:t xml:space="preserve"> </w:t>
      </w:r>
      <w:r w:rsidRPr="00FB68AA">
        <w:rPr>
          <w:rFonts w:ascii="Calibri" w:hAnsi="Calibri" w:cs="Calibri"/>
          <w:b/>
          <w:bCs/>
          <w:noProof/>
          <w:szCs w:val="24"/>
        </w:rPr>
        <w:t>191,</w:t>
      </w:r>
      <w:r w:rsidRPr="00FB68AA">
        <w:rPr>
          <w:rFonts w:ascii="Calibri" w:hAnsi="Calibri" w:cs="Calibri"/>
          <w:noProof/>
          <w:szCs w:val="24"/>
        </w:rPr>
        <w:t xml:space="preserve"> 367–81 (2010).</w:t>
      </w:r>
    </w:p>
    <w:p w14:paraId="303F4605"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79.</w:t>
      </w:r>
      <w:r w:rsidRPr="00FB68AA">
        <w:rPr>
          <w:rFonts w:ascii="Calibri" w:hAnsi="Calibri" w:cs="Calibri"/>
          <w:noProof/>
          <w:szCs w:val="24"/>
        </w:rPr>
        <w:tab/>
        <w:t xml:space="preserve">O’Leary, N. A. </w:t>
      </w:r>
      <w:r w:rsidRPr="00FB68AA">
        <w:rPr>
          <w:rFonts w:ascii="Calibri" w:hAnsi="Calibri" w:cs="Calibri"/>
          <w:i/>
          <w:iCs/>
          <w:noProof/>
          <w:szCs w:val="24"/>
        </w:rPr>
        <w:t>et al.</w:t>
      </w:r>
      <w:r w:rsidRPr="00FB68AA">
        <w:rPr>
          <w:rFonts w:ascii="Calibri" w:hAnsi="Calibri" w:cs="Calibri"/>
          <w:noProof/>
          <w:szCs w:val="24"/>
        </w:rPr>
        <w:t xml:space="preserve"> Reference sequence (RefSeq) database at NCBI: current status, taxonomic expansion, and functional annotation. </w:t>
      </w:r>
      <w:r w:rsidRPr="00FB68AA">
        <w:rPr>
          <w:rFonts w:ascii="Calibri" w:hAnsi="Calibri" w:cs="Calibri"/>
          <w:i/>
          <w:iCs/>
          <w:noProof/>
          <w:szCs w:val="24"/>
        </w:rPr>
        <w:t>Nucleic Acids Res.</w:t>
      </w:r>
      <w:r w:rsidRPr="00FB68AA">
        <w:rPr>
          <w:rFonts w:ascii="Calibri" w:hAnsi="Calibri" w:cs="Calibri"/>
          <w:noProof/>
          <w:szCs w:val="24"/>
        </w:rPr>
        <w:t xml:space="preserve"> </w:t>
      </w:r>
      <w:r w:rsidRPr="00FB68AA">
        <w:rPr>
          <w:rFonts w:ascii="Calibri" w:hAnsi="Calibri" w:cs="Calibri"/>
          <w:b/>
          <w:bCs/>
          <w:noProof/>
          <w:szCs w:val="24"/>
        </w:rPr>
        <w:t>44,</w:t>
      </w:r>
      <w:r w:rsidRPr="00FB68AA">
        <w:rPr>
          <w:rFonts w:ascii="Calibri" w:hAnsi="Calibri" w:cs="Calibri"/>
          <w:noProof/>
          <w:szCs w:val="24"/>
        </w:rPr>
        <w:t xml:space="preserve"> D733-45 (2016).</w:t>
      </w:r>
    </w:p>
    <w:p w14:paraId="066DFC1F"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80.</w:t>
      </w:r>
      <w:r w:rsidRPr="00FB68AA">
        <w:rPr>
          <w:rFonts w:ascii="Calibri" w:hAnsi="Calibri" w:cs="Calibri"/>
          <w:noProof/>
          <w:szCs w:val="24"/>
        </w:rPr>
        <w:tab/>
        <w:t xml:space="preserve">Yoon, J.-H., Her, S., Kim, M., Jang, I.-S. &amp; Park, J. The expression of damage-regulated autophagy modulator 2 (DRAM2) contributes to autophagy induction. </w:t>
      </w:r>
      <w:r w:rsidRPr="00FB68AA">
        <w:rPr>
          <w:rFonts w:ascii="Calibri" w:hAnsi="Calibri" w:cs="Calibri"/>
          <w:i/>
          <w:iCs/>
          <w:noProof/>
          <w:szCs w:val="24"/>
        </w:rPr>
        <w:t>Mol. Biol. Rep.</w:t>
      </w:r>
      <w:r w:rsidRPr="00FB68AA">
        <w:rPr>
          <w:rFonts w:ascii="Calibri" w:hAnsi="Calibri" w:cs="Calibri"/>
          <w:noProof/>
          <w:szCs w:val="24"/>
        </w:rPr>
        <w:t xml:space="preserve"> </w:t>
      </w:r>
      <w:r w:rsidRPr="00FB68AA">
        <w:rPr>
          <w:rFonts w:ascii="Calibri" w:hAnsi="Calibri" w:cs="Calibri"/>
          <w:b/>
          <w:bCs/>
          <w:noProof/>
          <w:szCs w:val="24"/>
        </w:rPr>
        <w:t>39,</w:t>
      </w:r>
      <w:r w:rsidRPr="00FB68AA">
        <w:rPr>
          <w:rFonts w:ascii="Calibri" w:hAnsi="Calibri" w:cs="Calibri"/>
          <w:noProof/>
          <w:szCs w:val="24"/>
        </w:rPr>
        <w:t xml:space="preserve"> 1087–93 (2012).</w:t>
      </w:r>
    </w:p>
    <w:p w14:paraId="446DDD9F"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81.</w:t>
      </w:r>
      <w:r w:rsidRPr="00FB68AA">
        <w:rPr>
          <w:rFonts w:ascii="Calibri" w:hAnsi="Calibri" w:cs="Calibri"/>
          <w:noProof/>
          <w:szCs w:val="24"/>
        </w:rPr>
        <w:tab/>
        <w:t xml:space="preserve">Salo, P. P. </w:t>
      </w:r>
      <w:r w:rsidRPr="00FB68AA">
        <w:rPr>
          <w:rFonts w:ascii="Calibri" w:hAnsi="Calibri" w:cs="Calibri"/>
          <w:i/>
          <w:iCs/>
          <w:noProof/>
          <w:szCs w:val="24"/>
        </w:rPr>
        <w:t>et al.</w:t>
      </w:r>
      <w:r w:rsidRPr="00FB68AA">
        <w:rPr>
          <w:rFonts w:ascii="Calibri" w:hAnsi="Calibri" w:cs="Calibri"/>
          <w:noProof/>
          <w:szCs w:val="24"/>
        </w:rPr>
        <w:t xml:space="preserve"> Genetic Variants on Chromosome 1p13.3 Are Associated with Non-ST Elevation Myocardial Infarction and the Expression of DRAM2 in the Finnish Population. </w:t>
      </w:r>
      <w:r w:rsidRPr="00FB68AA">
        <w:rPr>
          <w:rFonts w:ascii="Calibri" w:hAnsi="Calibri" w:cs="Calibri"/>
          <w:i/>
          <w:iCs/>
          <w:noProof/>
          <w:szCs w:val="24"/>
        </w:rPr>
        <w:t>PLoS One</w:t>
      </w:r>
      <w:r w:rsidRPr="00FB68AA">
        <w:rPr>
          <w:rFonts w:ascii="Calibri" w:hAnsi="Calibri" w:cs="Calibri"/>
          <w:noProof/>
          <w:szCs w:val="24"/>
        </w:rPr>
        <w:t xml:space="preserve"> </w:t>
      </w:r>
      <w:r w:rsidRPr="00FB68AA">
        <w:rPr>
          <w:rFonts w:ascii="Calibri" w:hAnsi="Calibri" w:cs="Calibri"/>
          <w:b/>
          <w:bCs/>
          <w:noProof/>
          <w:szCs w:val="24"/>
        </w:rPr>
        <w:t>10,</w:t>
      </w:r>
      <w:r w:rsidRPr="00FB68AA">
        <w:rPr>
          <w:rFonts w:ascii="Calibri" w:hAnsi="Calibri" w:cs="Calibri"/>
          <w:noProof/>
          <w:szCs w:val="24"/>
        </w:rPr>
        <w:t xml:space="preserve"> e0140576 (2015).</w:t>
      </w:r>
    </w:p>
    <w:p w14:paraId="45DBE49E"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82.</w:t>
      </w:r>
      <w:r w:rsidRPr="00FB68AA">
        <w:rPr>
          <w:rFonts w:ascii="Calibri" w:hAnsi="Calibri" w:cs="Calibri"/>
          <w:noProof/>
          <w:szCs w:val="24"/>
        </w:rPr>
        <w:tab/>
        <w:t xml:space="preserve">Sergouniotis, P. I. </w:t>
      </w:r>
      <w:r w:rsidRPr="00FB68AA">
        <w:rPr>
          <w:rFonts w:ascii="Calibri" w:hAnsi="Calibri" w:cs="Calibri"/>
          <w:i/>
          <w:iCs/>
          <w:noProof/>
          <w:szCs w:val="24"/>
        </w:rPr>
        <w:t>et al.</w:t>
      </w:r>
      <w:r w:rsidRPr="00FB68AA">
        <w:rPr>
          <w:rFonts w:ascii="Calibri" w:hAnsi="Calibri" w:cs="Calibri"/>
          <w:noProof/>
          <w:szCs w:val="24"/>
        </w:rPr>
        <w:t xml:space="preserve"> Disease Expression in Autosomal Recessive Retinal Dystrophy Associated With Mutations in the DRAM2 Gene. </w:t>
      </w:r>
      <w:r w:rsidRPr="00FB68AA">
        <w:rPr>
          <w:rFonts w:ascii="Calibri" w:hAnsi="Calibri" w:cs="Calibri"/>
          <w:i/>
          <w:iCs/>
          <w:noProof/>
          <w:szCs w:val="24"/>
        </w:rPr>
        <w:t>Invest. Ophthalmol. Vis. Sci.</w:t>
      </w:r>
      <w:r w:rsidRPr="00FB68AA">
        <w:rPr>
          <w:rFonts w:ascii="Calibri" w:hAnsi="Calibri" w:cs="Calibri"/>
          <w:noProof/>
          <w:szCs w:val="24"/>
        </w:rPr>
        <w:t xml:space="preserve"> </w:t>
      </w:r>
      <w:r w:rsidRPr="00FB68AA">
        <w:rPr>
          <w:rFonts w:ascii="Calibri" w:hAnsi="Calibri" w:cs="Calibri"/>
          <w:b/>
          <w:bCs/>
          <w:noProof/>
          <w:szCs w:val="24"/>
        </w:rPr>
        <w:t>56,</w:t>
      </w:r>
      <w:r w:rsidRPr="00FB68AA">
        <w:rPr>
          <w:rFonts w:ascii="Calibri" w:hAnsi="Calibri" w:cs="Calibri"/>
          <w:noProof/>
          <w:szCs w:val="24"/>
        </w:rPr>
        <w:t xml:space="preserve"> 8083–90 (2015).</w:t>
      </w:r>
    </w:p>
    <w:p w14:paraId="1FDE62A8"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83.</w:t>
      </w:r>
      <w:r w:rsidRPr="00FB68AA">
        <w:rPr>
          <w:rFonts w:ascii="Calibri" w:hAnsi="Calibri" w:cs="Calibri"/>
          <w:noProof/>
          <w:szCs w:val="24"/>
        </w:rPr>
        <w:tab/>
        <w:t xml:space="preserve">Saito, A., Ozaki, K., Fujiwara, T., Nakamura, Y. &amp; Tanigami, A. Isolation and mapping of a human </w:t>
      </w:r>
      <w:r w:rsidRPr="00FB68AA">
        <w:rPr>
          <w:rFonts w:ascii="Calibri" w:hAnsi="Calibri" w:cs="Calibri"/>
          <w:noProof/>
          <w:szCs w:val="24"/>
        </w:rPr>
        <w:lastRenderedPageBreak/>
        <w:t xml:space="preserve">lung-specific gene, TSA1902, encoding a novel chitinase family member. </w:t>
      </w:r>
      <w:r w:rsidRPr="00FB68AA">
        <w:rPr>
          <w:rFonts w:ascii="Calibri" w:hAnsi="Calibri" w:cs="Calibri"/>
          <w:i/>
          <w:iCs/>
          <w:noProof/>
          <w:szCs w:val="24"/>
        </w:rPr>
        <w:t>Gene</w:t>
      </w:r>
      <w:r w:rsidRPr="00FB68AA">
        <w:rPr>
          <w:rFonts w:ascii="Calibri" w:hAnsi="Calibri" w:cs="Calibri"/>
          <w:noProof/>
          <w:szCs w:val="24"/>
        </w:rPr>
        <w:t xml:space="preserve"> </w:t>
      </w:r>
      <w:r w:rsidRPr="00FB68AA">
        <w:rPr>
          <w:rFonts w:ascii="Calibri" w:hAnsi="Calibri" w:cs="Calibri"/>
          <w:b/>
          <w:bCs/>
          <w:noProof/>
          <w:szCs w:val="24"/>
        </w:rPr>
        <w:t>239,</w:t>
      </w:r>
      <w:r w:rsidRPr="00FB68AA">
        <w:rPr>
          <w:rFonts w:ascii="Calibri" w:hAnsi="Calibri" w:cs="Calibri"/>
          <w:noProof/>
          <w:szCs w:val="24"/>
        </w:rPr>
        <w:t xml:space="preserve"> 325–31 (1999).</w:t>
      </w:r>
    </w:p>
    <w:p w14:paraId="317B9808"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84.</w:t>
      </w:r>
      <w:r w:rsidRPr="00FB68AA">
        <w:rPr>
          <w:rFonts w:ascii="Calibri" w:hAnsi="Calibri" w:cs="Calibri"/>
          <w:noProof/>
          <w:szCs w:val="24"/>
        </w:rPr>
        <w:tab/>
        <w:t xml:space="preserve">Aminuddin, F. </w:t>
      </w:r>
      <w:r w:rsidRPr="00FB68AA">
        <w:rPr>
          <w:rFonts w:ascii="Calibri" w:hAnsi="Calibri" w:cs="Calibri"/>
          <w:i/>
          <w:iCs/>
          <w:noProof/>
          <w:szCs w:val="24"/>
        </w:rPr>
        <w:t>et al.</w:t>
      </w:r>
      <w:r w:rsidRPr="00FB68AA">
        <w:rPr>
          <w:rFonts w:ascii="Calibri" w:hAnsi="Calibri" w:cs="Calibri"/>
          <w:noProof/>
          <w:szCs w:val="24"/>
        </w:rPr>
        <w:t xml:space="preserve"> Genetic association between human chitinases and lung function in COPD. </w:t>
      </w:r>
      <w:r w:rsidRPr="00FB68AA">
        <w:rPr>
          <w:rFonts w:ascii="Calibri" w:hAnsi="Calibri" w:cs="Calibri"/>
          <w:i/>
          <w:iCs/>
          <w:noProof/>
          <w:szCs w:val="24"/>
        </w:rPr>
        <w:t>Hum. Genet.</w:t>
      </w:r>
      <w:r w:rsidRPr="00FB68AA">
        <w:rPr>
          <w:rFonts w:ascii="Calibri" w:hAnsi="Calibri" w:cs="Calibri"/>
          <w:noProof/>
          <w:szCs w:val="24"/>
        </w:rPr>
        <w:t xml:space="preserve"> </w:t>
      </w:r>
      <w:r w:rsidRPr="00FB68AA">
        <w:rPr>
          <w:rFonts w:ascii="Calibri" w:hAnsi="Calibri" w:cs="Calibri"/>
          <w:b/>
          <w:bCs/>
          <w:noProof/>
          <w:szCs w:val="24"/>
        </w:rPr>
        <w:t>131,</w:t>
      </w:r>
      <w:r w:rsidRPr="00FB68AA">
        <w:rPr>
          <w:rFonts w:ascii="Calibri" w:hAnsi="Calibri" w:cs="Calibri"/>
          <w:noProof/>
          <w:szCs w:val="24"/>
        </w:rPr>
        <w:t xml:space="preserve"> 1105–14 (2012).</w:t>
      </w:r>
    </w:p>
    <w:p w14:paraId="6D842BF1"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85.</w:t>
      </w:r>
      <w:r w:rsidRPr="00FB68AA">
        <w:rPr>
          <w:rFonts w:ascii="Calibri" w:hAnsi="Calibri" w:cs="Calibri"/>
          <w:noProof/>
          <w:szCs w:val="24"/>
        </w:rPr>
        <w:tab/>
        <w:t xml:space="preserve">Birben, E. </w:t>
      </w:r>
      <w:r w:rsidRPr="00FB68AA">
        <w:rPr>
          <w:rFonts w:ascii="Calibri" w:hAnsi="Calibri" w:cs="Calibri"/>
          <w:i/>
          <w:iCs/>
          <w:noProof/>
          <w:szCs w:val="24"/>
        </w:rPr>
        <w:t>et al.</w:t>
      </w:r>
      <w:r w:rsidRPr="00FB68AA">
        <w:rPr>
          <w:rFonts w:ascii="Calibri" w:hAnsi="Calibri" w:cs="Calibri"/>
          <w:noProof/>
          <w:szCs w:val="24"/>
        </w:rPr>
        <w:t xml:space="preserve"> The effects of an insertion in the 5’UTR of the AMCase on gene expression and pulmonary functions. </w:t>
      </w:r>
      <w:r w:rsidRPr="00FB68AA">
        <w:rPr>
          <w:rFonts w:ascii="Calibri" w:hAnsi="Calibri" w:cs="Calibri"/>
          <w:i/>
          <w:iCs/>
          <w:noProof/>
          <w:szCs w:val="24"/>
        </w:rPr>
        <w:t>Respir. Med.</w:t>
      </w:r>
      <w:r w:rsidRPr="00FB68AA">
        <w:rPr>
          <w:rFonts w:ascii="Calibri" w:hAnsi="Calibri" w:cs="Calibri"/>
          <w:noProof/>
          <w:szCs w:val="24"/>
        </w:rPr>
        <w:t xml:space="preserve"> </w:t>
      </w:r>
      <w:r w:rsidRPr="00FB68AA">
        <w:rPr>
          <w:rFonts w:ascii="Calibri" w:hAnsi="Calibri" w:cs="Calibri"/>
          <w:b/>
          <w:bCs/>
          <w:noProof/>
          <w:szCs w:val="24"/>
        </w:rPr>
        <w:t>105,</w:t>
      </w:r>
      <w:r w:rsidRPr="00FB68AA">
        <w:rPr>
          <w:rFonts w:ascii="Calibri" w:hAnsi="Calibri" w:cs="Calibri"/>
          <w:noProof/>
          <w:szCs w:val="24"/>
        </w:rPr>
        <w:t xml:space="preserve"> 1160–9 (2011).</w:t>
      </w:r>
    </w:p>
    <w:p w14:paraId="0296AFDF"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86.</w:t>
      </w:r>
      <w:r w:rsidRPr="00FB68AA">
        <w:rPr>
          <w:rFonts w:ascii="Calibri" w:hAnsi="Calibri" w:cs="Calibri"/>
          <w:noProof/>
          <w:szCs w:val="24"/>
        </w:rPr>
        <w:tab/>
        <w:t xml:space="preserve">Chatterjee, R., Batra, J., Das, S., Sharma, S. K. &amp; Ghosh, B. Genetic association of acidic mammalian chitinase with atopic asthma and serum total IgE levels. </w:t>
      </w:r>
      <w:r w:rsidRPr="00FB68AA">
        <w:rPr>
          <w:rFonts w:ascii="Calibri" w:hAnsi="Calibri" w:cs="Calibri"/>
          <w:i/>
          <w:iCs/>
          <w:noProof/>
          <w:szCs w:val="24"/>
        </w:rPr>
        <w:t>J. Allergy Clin. Immunol.</w:t>
      </w:r>
      <w:r w:rsidRPr="00FB68AA">
        <w:rPr>
          <w:rFonts w:ascii="Calibri" w:hAnsi="Calibri" w:cs="Calibri"/>
          <w:noProof/>
          <w:szCs w:val="24"/>
        </w:rPr>
        <w:t xml:space="preserve"> </w:t>
      </w:r>
      <w:r w:rsidRPr="00FB68AA">
        <w:rPr>
          <w:rFonts w:ascii="Calibri" w:hAnsi="Calibri" w:cs="Calibri"/>
          <w:b/>
          <w:bCs/>
          <w:noProof/>
          <w:szCs w:val="24"/>
        </w:rPr>
        <w:t>122,</w:t>
      </w:r>
      <w:r w:rsidRPr="00FB68AA">
        <w:rPr>
          <w:rFonts w:ascii="Calibri" w:hAnsi="Calibri" w:cs="Calibri"/>
          <w:noProof/>
          <w:szCs w:val="24"/>
        </w:rPr>
        <w:t xml:space="preserve"> 202–8, 208.e1–7 (2008).</w:t>
      </w:r>
    </w:p>
    <w:p w14:paraId="69E5A01A"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87.</w:t>
      </w:r>
      <w:r w:rsidRPr="00FB68AA">
        <w:rPr>
          <w:rFonts w:ascii="Calibri" w:hAnsi="Calibri" w:cs="Calibri"/>
          <w:noProof/>
          <w:szCs w:val="24"/>
        </w:rPr>
        <w:tab/>
        <w:t xml:space="preserve">Ober, C. &amp; Chupp, G. L. The chitinase and chitinase-like proteins: a review of genetic and functional studies in asthma and immune-mediated diseases. </w:t>
      </w:r>
      <w:r w:rsidRPr="00FB68AA">
        <w:rPr>
          <w:rFonts w:ascii="Calibri" w:hAnsi="Calibri" w:cs="Calibri"/>
          <w:i/>
          <w:iCs/>
          <w:noProof/>
          <w:szCs w:val="24"/>
        </w:rPr>
        <w:t>Curr. Opin. Allergy Clin. Immunol.</w:t>
      </w:r>
      <w:r w:rsidRPr="00FB68AA">
        <w:rPr>
          <w:rFonts w:ascii="Calibri" w:hAnsi="Calibri" w:cs="Calibri"/>
          <w:noProof/>
          <w:szCs w:val="24"/>
        </w:rPr>
        <w:t xml:space="preserve"> </w:t>
      </w:r>
      <w:r w:rsidRPr="00FB68AA">
        <w:rPr>
          <w:rFonts w:ascii="Calibri" w:hAnsi="Calibri" w:cs="Calibri"/>
          <w:b/>
          <w:bCs/>
          <w:noProof/>
          <w:szCs w:val="24"/>
        </w:rPr>
        <w:t>9,</w:t>
      </w:r>
      <w:r w:rsidRPr="00FB68AA">
        <w:rPr>
          <w:rFonts w:ascii="Calibri" w:hAnsi="Calibri" w:cs="Calibri"/>
          <w:noProof/>
          <w:szCs w:val="24"/>
        </w:rPr>
        <w:t xml:space="preserve"> 401–8 (2009).</w:t>
      </w:r>
    </w:p>
    <w:p w14:paraId="293BF817"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88.</w:t>
      </w:r>
      <w:r w:rsidRPr="00FB68AA">
        <w:rPr>
          <w:rFonts w:ascii="Calibri" w:hAnsi="Calibri" w:cs="Calibri"/>
          <w:noProof/>
          <w:szCs w:val="24"/>
        </w:rPr>
        <w:tab/>
        <w:t xml:space="preserve">Heinzmann, A. </w:t>
      </w:r>
      <w:r w:rsidRPr="00FB68AA">
        <w:rPr>
          <w:rFonts w:ascii="Calibri" w:hAnsi="Calibri" w:cs="Calibri"/>
          <w:i/>
          <w:iCs/>
          <w:noProof/>
          <w:szCs w:val="24"/>
        </w:rPr>
        <w:t>et al.</w:t>
      </w:r>
      <w:r w:rsidRPr="00FB68AA">
        <w:rPr>
          <w:rFonts w:ascii="Calibri" w:hAnsi="Calibri" w:cs="Calibri"/>
          <w:noProof/>
          <w:szCs w:val="24"/>
        </w:rPr>
        <w:t xml:space="preserve"> Joint influences of Acidic-Mammalian-Chitinase with Interleukin-4 and Toll-like receptor-10 with Interleukin-13 in the genetics of asthma. </w:t>
      </w:r>
      <w:r w:rsidRPr="00FB68AA">
        <w:rPr>
          <w:rFonts w:ascii="Calibri" w:hAnsi="Calibri" w:cs="Calibri"/>
          <w:i/>
          <w:iCs/>
          <w:noProof/>
          <w:szCs w:val="24"/>
        </w:rPr>
        <w:t>Pediatr. Allergy Immunol.</w:t>
      </w:r>
      <w:r w:rsidRPr="00FB68AA">
        <w:rPr>
          <w:rFonts w:ascii="Calibri" w:hAnsi="Calibri" w:cs="Calibri"/>
          <w:noProof/>
          <w:szCs w:val="24"/>
        </w:rPr>
        <w:t xml:space="preserve"> </w:t>
      </w:r>
      <w:r w:rsidRPr="00FB68AA">
        <w:rPr>
          <w:rFonts w:ascii="Calibri" w:hAnsi="Calibri" w:cs="Calibri"/>
          <w:b/>
          <w:bCs/>
          <w:noProof/>
          <w:szCs w:val="24"/>
        </w:rPr>
        <w:t>21,</w:t>
      </w:r>
      <w:r w:rsidRPr="00FB68AA">
        <w:rPr>
          <w:rFonts w:ascii="Calibri" w:hAnsi="Calibri" w:cs="Calibri"/>
          <w:noProof/>
          <w:szCs w:val="24"/>
        </w:rPr>
        <w:t xml:space="preserve"> e679-86 (2010).</w:t>
      </w:r>
    </w:p>
    <w:p w14:paraId="7CA95162"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89.</w:t>
      </w:r>
      <w:r w:rsidRPr="00FB68AA">
        <w:rPr>
          <w:rFonts w:ascii="Calibri" w:hAnsi="Calibri" w:cs="Calibri"/>
          <w:noProof/>
          <w:szCs w:val="24"/>
        </w:rPr>
        <w:tab/>
        <w:t xml:space="preserve">Okawa, K. </w:t>
      </w:r>
      <w:r w:rsidRPr="00FB68AA">
        <w:rPr>
          <w:rFonts w:ascii="Calibri" w:hAnsi="Calibri" w:cs="Calibri"/>
          <w:i/>
          <w:iCs/>
          <w:noProof/>
          <w:szCs w:val="24"/>
        </w:rPr>
        <w:t>et al.</w:t>
      </w:r>
      <w:r w:rsidRPr="00FB68AA">
        <w:rPr>
          <w:rFonts w:ascii="Calibri" w:hAnsi="Calibri" w:cs="Calibri"/>
          <w:noProof/>
          <w:szCs w:val="24"/>
        </w:rPr>
        <w:t xml:space="preserve"> Loss and Gain of Human Acidic Mammalian Chitinase Activity by Nonsynonymous SNPs. </w:t>
      </w:r>
      <w:r w:rsidRPr="00FB68AA">
        <w:rPr>
          <w:rFonts w:ascii="Calibri" w:hAnsi="Calibri" w:cs="Calibri"/>
          <w:i/>
          <w:iCs/>
          <w:noProof/>
          <w:szCs w:val="24"/>
        </w:rPr>
        <w:t>Mol. Biol. Evol.</w:t>
      </w:r>
      <w:r w:rsidRPr="00FB68AA">
        <w:rPr>
          <w:rFonts w:ascii="Calibri" w:hAnsi="Calibri" w:cs="Calibri"/>
          <w:noProof/>
          <w:szCs w:val="24"/>
        </w:rPr>
        <w:t xml:space="preserve"> </w:t>
      </w:r>
      <w:r w:rsidRPr="00FB68AA">
        <w:rPr>
          <w:rFonts w:ascii="Calibri" w:hAnsi="Calibri" w:cs="Calibri"/>
          <w:b/>
          <w:bCs/>
          <w:noProof/>
          <w:szCs w:val="24"/>
        </w:rPr>
        <w:t>33,</w:t>
      </w:r>
      <w:r w:rsidRPr="00FB68AA">
        <w:rPr>
          <w:rFonts w:ascii="Calibri" w:hAnsi="Calibri" w:cs="Calibri"/>
          <w:noProof/>
          <w:szCs w:val="24"/>
        </w:rPr>
        <w:t xml:space="preserve"> 3183–3193 (2016).</w:t>
      </w:r>
    </w:p>
    <w:p w14:paraId="06A4244D"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90.</w:t>
      </w:r>
      <w:r w:rsidRPr="00FB68AA">
        <w:rPr>
          <w:rFonts w:ascii="Calibri" w:hAnsi="Calibri" w:cs="Calibri"/>
          <w:noProof/>
          <w:szCs w:val="24"/>
        </w:rPr>
        <w:tab/>
        <w:t xml:space="preserve">Wu, A. C., Lasky-Su, J., Rogers, C. A., Klanderman, B. J. &amp; Litonjua, A. Polymorphisms of chitinases are not associated with asthma. </w:t>
      </w:r>
      <w:r w:rsidRPr="00FB68AA">
        <w:rPr>
          <w:rFonts w:ascii="Calibri" w:hAnsi="Calibri" w:cs="Calibri"/>
          <w:i/>
          <w:iCs/>
          <w:noProof/>
          <w:szCs w:val="24"/>
        </w:rPr>
        <w:t>J. Allergy Clin. Immunol.</w:t>
      </w:r>
      <w:r w:rsidRPr="00FB68AA">
        <w:rPr>
          <w:rFonts w:ascii="Calibri" w:hAnsi="Calibri" w:cs="Calibri"/>
          <w:noProof/>
          <w:szCs w:val="24"/>
        </w:rPr>
        <w:t xml:space="preserve"> </w:t>
      </w:r>
      <w:r w:rsidRPr="00FB68AA">
        <w:rPr>
          <w:rFonts w:ascii="Calibri" w:hAnsi="Calibri" w:cs="Calibri"/>
          <w:b/>
          <w:bCs/>
          <w:noProof/>
          <w:szCs w:val="24"/>
        </w:rPr>
        <w:t>125,</w:t>
      </w:r>
      <w:r w:rsidRPr="00FB68AA">
        <w:rPr>
          <w:rFonts w:ascii="Calibri" w:hAnsi="Calibri" w:cs="Calibri"/>
          <w:noProof/>
          <w:szCs w:val="24"/>
        </w:rPr>
        <w:t xml:space="preserve"> 754–7, 757.e1–757.e2 (2010).</w:t>
      </w:r>
    </w:p>
    <w:p w14:paraId="62114FA6"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91.</w:t>
      </w:r>
      <w:r w:rsidRPr="00FB68AA">
        <w:rPr>
          <w:rFonts w:ascii="Calibri" w:hAnsi="Calibri" w:cs="Calibri"/>
          <w:noProof/>
          <w:szCs w:val="24"/>
        </w:rPr>
        <w:tab/>
        <w:t xml:space="preserve">Hartl, D. </w:t>
      </w:r>
      <w:r w:rsidRPr="00FB68AA">
        <w:rPr>
          <w:rFonts w:ascii="Calibri" w:hAnsi="Calibri" w:cs="Calibri"/>
          <w:i/>
          <w:iCs/>
          <w:noProof/>
          <w:szCs w:val="24"/>
        </w:rPr>
        <w:t>et al.</w:t>
      </w:r>
      <w:r w:rsidRPr="00FB68AA">
        <w:rPr>
          <w:rFonts w:ascii="Calibri" w:hAnsi="Calibri" w:cs="Calibri"/>
          <w:noProof/>
          <w:szCs w:val="24"/>
        </w:rPr>
        <w:t xml:space="preserve"> Acidic mammalian chitinase regulates epithelial cell apoptosis via a chitinolytic-independent mechanism. </w:t>
      </w:r>
      <w:r w:rsidRPr="00FB68AA">
        <w:rPr>
          <w:rFonts w:ascii="Calibri" w:hAnsi="Calibri" w:cs="Calibri"/>
          <w:i/>
          <w:iCs/>
          <w:noProof/>
          <w:szCs w:val="24"/>
        </w:rPr>
        <w:t>J. Immunol.</w:t>
      </w:r>
      <w:r w:rsidRPr="00FB68AA">
        <w:rPr>
          <w:rFonts w:ascii="Calibri" w:hAnsi="Calibri" w:cs="Calibri"/>
          <w:noProof/>
          <w:szCs w:val="24"/>
        </w:rPr>
        <w:t xml:space="preserve"> </w:t>
      </w:r>
      <w:r w:rsidRPr="00FB68AA">
        <w:rPr>
          <w:rFonts w:ascii="Calibri" w:hAnsi="Calibri" w:cs="Calibri"/>
          <w:b/>
          <w:bCs/>
          <w:noProof/>
          <w:szCs w:val="24"/>
        </w:rPr>
        <w:t>182,</w:t>
      </w:r>
      <w:r w:rsidRPr="00FB68AA">
        <w:rPr>
          <w:rFonts w:ascii="Calibri" w:hAnsi="Calibri" w:cs="Calibri"/>
          <w:noProof/>
          <w:szCs w:val="24"/>
        </w:rPr>
        <w:t xml:space="preserve"> 5098–106 (2009).</w:t>
      </w:r>
    </w:p>
    <w:p w14:paraId="4D297D8D"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92.</w:t>
      </w:r>
      <w:r w:rsidRPr="00FB68AA">
        <w:rPr>
          <w:rFonts w:ascii="Calibri" w:hAnsi="Calibri" w:cs="Calibri"/>
          <w:noProof/>
          <w:szCs w:val="24"/>
        </w:rPr>
        <w:tab/>
        <w:t xml:space="preserve">Zhu, Z. </w:t>
      </w:r>
      <w:r w:rsidRPr="00FB68AA">
        <w:rPr>
          <w:rFonts w:ascii="Calibri" w:hAnsi="Calibri" w:cs="Calibri"/>
          <w:i/>
          <w:iCs/>
          <w:noProof/>
          <w:szCs w:val="24"/>
        </w:rPr>
        <w:t>et al.</w:t>
      </w:r>
      <w:r w:rsidRPr="00FB68AA">
        <w:rPr>
          <w:rFonts w:ascii="Calibri" w:hAnsi="Calibri" w:cs="Calibri"/>
          <w:noProof/>
          <w:szCs w:val="24"/>
        </w:rPr>
        <w:t xml:space="preserve"> Acidic mammalian chitinase in asthmatic Th2 inflammation and IL-13 pathway activation. </w:t>
      </w:r>
      <w:r w:rsidRPr="00FB68AA">
        <w:rPr>
          <w:rFonts w:ascii="Calibri" w:hAnsi="Calibri" w:cs="Calibri"/>
          <w:i/>
          <w:iCs/>
          <w:noProof/>
          <w:szCs w:val="24"/>
        </w:rPr>
        <w:t>Science</w:t>
      </w:r>
      <w:r w:rsidRPr="00FB68AA">
        <w:rPr>
          <w:rFonts w:ascii="Calibri" w:hAnsi="Calibri" w:cs="Calibri"/>
          <w:noProof/>
          <w:szCs w:val="24"/>
        </w:rPr>
        <w:t xml:space="preserve"> </w:t>
      </w:r>
      <w:r w:rsidRPr="00FB68AA">
        <w:rPr>
          <w:rFonts w:ascii="Calibri" w:hAnsi="Calibri" w:cs="Calibri"/>
          <w:b/>
          <w:bCs/>
          <w:noProof/>
          <w:szCs w:val="24"/>
        </w:rPr>
        <w:t>304,</w:t>
      </w:r>
      <w:r w:rsidRPr="00FB68AA">
        <w:rPr>
          <w:rFonts w:ascii="Calibri" w:hAnsi="Calibri" w:cs="Calibri"/>
          <w:noProof/>
          <w:szCs w:val="24"/>
        </w:rPr>
        <w:t xml:space="preserve"> 1678–82 (2004).</w:t>
      </w:r>
    </w:p>
    <w:p w14:paraId="4BC279CA"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93.</w:t>
      </w:r>
      <w:r w:rsidRPr="00FB68AA">
        <w:rPr>
          <w:rFonts w:ascii="Calibri" w:hAnsi="Calibri" w:cs="Calibri"/>
          <w:noProof/>
          <w:szCs w:val="24"/>
        </w:rPr>
        <w:tab/>
        <w:t xml:space="preserve">Hartl, D. </w:t>
      </w:r>
      <w:r w:rsidRPr="00FB68AA">
        <w:rPr>
          <w:rFonts w:ascii="Calibri" w:hAnsi="Calibri" w:cs="Calibri"/>
          <w:i/>
          <w:iCs/>
          <w:noProof/>
          <w:szCs w:val="24"/>
        </w:rPr>
        <w:t>et al.</w:t>
      </w:r>
      <w:r w:rsidRPr="00FB68AA">
        <w:rPr>
          <w:rFonts w:ascii="Calibri" w:hAnsi="Calibri" w:cs="Calibri"/>
          <w:noProof/>
          <w:szCs w:val="24"/>
        </w:rPr>
        <w:t xml:space="preserve"> Acidic mammalian chitinase is secreted via an ADAM17/epidermal growth factor receptor-dependent pathway and stimulates chemokine production by pulmonary epithelial cells. </w:t>
      </w:r>
      <w:r w:rsidRPr="00FB68AA">
        <w:rPr>
          <w:rFonts w:ascii="Calibri" w:hAnsi="Calibri" w:cs="Calibri"/>
          <w:i/>
          <w:iCs/>
          <w:noProof/>
          <w:szCs w:val="24"/>
        </w:rPr>
        <w:t>J. Biol. Chem.</w:t>
      </w:r>
      <w:r w:rsidRPr="00FB68AA">
        <w:rPr>
          <w:rFonts w:ascii="Calibri" w:hAnsi="Calibri" w:cs="Calibri"/>
          <w:noProof/>
          <w:szCs w:val="24"/>
        </w:rPr>
        <w:t xml:space="preserve"> </w:t>
      </w:r>
      <w:r w:rsidRPr="00FB68AA">
        <w:rPr>
          <w:rFonts w:ascii="Calibri" w:hAnsi="Calibri" w:cs="Calibri"/>
          <w:b/>
          <w:bCs/>
          <w:noProof/>
          <w:szCs w:val="24"/>
        </w:rPr>
        <w:t>283,</w:t>
      </w:r>
      <w:r w:rsidRPr="00FB68AA">
        <w:rPr>
          <w:rFonts w:ascii="Calibri" w:hAnsi="Calibri" w:cs="Calibri"/>
          <w:noProof/>
          <w:szCs w:val="24"/>
        </w:rPr>
        <w:t xml:space="preserve"> 33472–82 (2008).</w:t>
      </w:r>
    </w:p>
    <w:p w14:paraId="7EC725FA"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94.</w:t>
      </w:r>
      <w:r w:rsidRPr="00FB68AA">
        <w:rPr>
          <w:rFonts w:ascii="Calibri" w:hAnsi="Calibri" w:cs="Calibri"/>
          <w:noProof/>
          <w:szCs w:val="24"/>
        </w:rPr>
        <w:tab/>
        <w:t xml:space="preserve">Li, R. J. </w:t>
      </w:r>
      <w:r w:rsidRPr="00FB68AA">
        <w:rPr>
          <w:rFonts w:ascii="Calibri" w:hAnsi="Calibri" w:cs="Calibri"/>
          <w:i/>
          <w:iCs/>
          <w:noProof/>
          <w:szCs w:val="24"/>
        </w:rPr>
        <w:t>et al.</w:t>
      </w:r>
      <w:r w:rsidRPr="00FB68AA">
        <w:rPr>
          <w:rFonts w:ascii="Calibri" w:hAnsi="Calibri" w:cs="Calibri"/>
          <w:noProof/>
          <w:szCs w:val="24"/>
        </w:rPr>
        <w:t xml:space="preserve"> Down-regulation of mitochondrial ATPase by hypermethylation mechanism in chronic myeloid leukemia is associated with multidrug resistance. </w:t>
      </w:r>
      <w:r w:rsidRPr="00FB68AA">
        <w:rPr>
          <w:rFonts w:ascii="Calibri" w:hAnsi="Calibri" w:cs="Calibri"/>
          <w:i/>
          <w:iCs/>
          <w:noProof/>
          <w:szCs w:val="24"/>
        </w:rPr>
        <w:t>Ann. Oncol.  Off. J. Eur. Soc. Med. Oncol.</w:t>
      </w:r>
      <w:r w:rsidRPr="00FB68AA">
        <w:rPr>
          <w:rFonts w:ascii="Calibri" w:hAnsi="Calibri" w:cs="Calibri"/>
          <w:noProof/>
          <w:szCs w:val="24"/>
        </w:rPr>
        <w:t xml:space="preserve"> </w:t>
      </w:r>
      <w:r w:rsidRPr="00FB68AA">
        <w:rPr>
          <w:rFonts w:ascii="Calibri" w:hAnsi="Calibri" w:cs="Calibri"/>
          <w:b/>
          <w:bCs/>
          <w:noProof/>
          <w:szCs w:val="24"/>
        </w:rPr>
        <w:t>21,</w:t>
      </w:r>
      <w:r w:rsidRPr="00FB68AA">
        <w:rPr>
          <w:rFonts w:ascii="Calibri" w:hAnsi="Calibri" w:cs="Calibri"/>
          <w:noProof/>
          <w:szCs w:val="24"/>
        </w:rPr>
        <w:t xml:space="preserve"> 1506–14 (2010).</w:t>
      </w:r>
    </w:p>
    <w:p w14:paraId="3908E1BB"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95.</w:t>
      </w:r>
      <w:r w:rsidRPr="00FB68AA">
        <w:rPr>
          <w:rFonts w:ascii="Calibri" w:hAnsi="Calibri" w:cs="Calibri"/>
          <w:noProof/>
          <w:szCs w:val="24"/>
        </w:rPr>
        <w:tab/>
        <w:t xml:space="preserve">Chauvet, S. </w:t>
      </w:r>
      <w:r w:rsidRPr="00FB68AA">
        <w:rPr>
          <w:rFonts w:ascii="Calibri" w:hAnsi="Calibri" w:cs="Calibri"/>
          <w:i/>
          <w:iCs/>
          <w:noProof/>
          <w:szCs w:val="24"/>
        </w:rPr>
        <w:t>et al.</w:t>
      </w:r>
      <w:r w:rsidRPr="00FB68AA">
        <w:rPr>
          <w:rFonts w:ascii="Calibri" w:hAnsi="Calibri" w:cs="Calibri"/>
          <w:noProof/>
          <w:szCs w:val="24"/>
        </w:rPr>
        <w:t xml:space="preserve"> EG-VEGF, BV8, and their receptor expression in human bronchi and their modification in cystic fibrosis: Impact of CFTR mutation (delF508). </w:t>
      </w:r>
      <w:r w:rsidRPr="00FB68AA">
        <w:rPr>
          <w:rFonts w:ascii="Calibri" w:hAnsi="Calibri" w:cs="Calibri"/>
          <w:i/>
          <w:iCs/>
          <w:noProof/>
          <w:szCs w:val="24"/>
        </w:rPr>
        <w:t>Am. J. Physiol. Lung Cell. Mol. Physiol.</w:t>
      </w:r>
      <w:r w:rsidRPr="00FB68AA">
        <w:rPr>
          <w:rFonts w:ascii="Calibri" w:hAnsi="Calibri" w:cs="Calibri"/>
          <w:noProof/>
          <w:szCs w:val="24"/>
        </w:rPr>
        <w:t xml:space="preserve"> </w:t>
      </w:r>
      <w:r w:rsidRPr="00FB68AA">
        <w:rPr>
          <w:rFonts w:ascii="Calibri" w:hAnsi="Calibri" w:cs="Calibri"/>
          <w:b/>
          <w:bCs/>
          <w:noProof/>
          <w:szCs w:val="24"/>
        </w:rPr>
        <w:t>309,</w:t>
      </w:r>
      <w:r w:rsidRPr="00FB68AA">
        <w:rPr>
          <w:rFonts w:ascii="Calibri" w:hAnsi="Calibri" w:cs="Calibri"/>
          <w:noProof/>
          <w:szCs w:val="24"/>
        </w:rPr>
        <w:t xml:space="preserve"> L314-22 (2015).</w:t>
      </w:r>
    </w:p>
    <w:p w14:paraId="24C88ACB"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96.</w:t>
      </w:r>
      <w:r w:rsidRPr="00FB68AA">
        <w:rPr>
          <w:rFonts w:ascii="Calibri" w:hAnsi="Calibri" w:cs="Calibri"/>
          <w:noProof/>
          <w:szCs w:val="24"/>
        </w:rPr>
        <w:tab/>
        <w:t xml:space="preserve">Guo, L. </w:t>
      </w:r>
      <w:r w:rsidRPr="00FB68AA">
        <w:rPr>
          <w:rFonts w:ascii="Calibri" w:hAnsi="Calibri" w:cs="Calibri"/>
          <w:i/>
          <w:iCs/>
          <w:noProof/>
          <w:szCs w:val="24"/>
        </w:rPr>
        <w:t>et al.</w:t>
      </w:r>
      <w:r w:rsidRPr="00FB68AA">
        <w:rPr>
          <w:rFonts w:ascii="Calibri" w:hAnsi="Calibri" w:cs="Calibri"/>
          <w:noProof/>
          <w:szCs w:val="24"/>
        </w:rPr>
        <w:t xml:space="preserve"> Subacute hypoxia suppresses Kv3.4 channel expression and whole-cell K+ currents through endogenous 15-hydroxyeicosatetraenoic acid in pulmonary arterial smooth muscle cells. </w:t>
      </w:r>
      <w:r w:rsidRPr="00FB68AA">
        <w:rPr>
          <w:rFonts w:ascii="Calibri" w:hAnsi="Calibri" w:cs="Calibri"/>
          <w:i/>
          <w:iCs/>
          <w:noProof/>
          <w:szCs w:val="24"/>
        </w:rPr>
        <w:t>Eur. J. Pharmacol.</w:t>
      </w:r>
      <w:r w:rsidRPr="00FB68AA">
        <w:rPr>
          <w:rFonts w:ascii="Calibri" w:hAnsi="Calibri" w:cs="Calibri"/>
          <w:noProof/>
          <w:szCs w:val="24"/>
        </w:rPr>
        <w:t xml:space="preserve"> </w:t>
      </w:r>
      <w:r w:rsidRPr="00FB68AA">
        <w:rPr>
          <w:rFonts w:ascii="Calibri" w:hAnsi="Calibri" w:cs="Calibri"/>
          <w:b/>
          <w:bCs/>
          <w:noProof/>
          <w:szCs w:val="24"/>
        </w:rPr>
        <w:t>587,</w:t>
      </w:r>
      <w:r w:rsidRPr="00FB68AA">
        <w:rPr>
          <w:rFonts w:ascii="Calibri" w:hAnsi="Calibri" w:cs="Calibri"/>
          <w:noProof/>
          <w:szCs w:val="24"/>
        </w:rPr>
        <w:t xml:space="preserve"> 187–95 (2008).</w:t>
      </w:r>
    </w:p>
    <w:p w14:paraId="3C8148A4"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97.</w:t>
      </w:r>
      <w:r w:rsidRPr="00FB68AA">
        <w:rPr>
          <w:rFonts w:ascii="Calibri" w:hAnsi="Calibri" w:cs="Calibri"/>
          <w:noProof/>
          <w:szCs w:val="24"/>
        </w:rPr>
        <w:tab/>
        <w:t xml:space="preserve">Alhouayek, M., Masquelier, J., Cani, P. D., Lambert, D. M. &amp; Muccioli, G. G. Implication of the anti-inflammatory bioactive lipid prostaglandin D2-glycerol ester in the control of macrophage activation and inflammation by ABHD6. </w:t>
      </w:r>
      <w:r w:rsidRPr="00FB68AA">
        <w:rPr>
          <w:rFonts w:ascii="Calibri" w:hAnsi="Calibri" w:cs="Calibri"/>
          <w:i/>
          <w:iCs/>
          <w:noProof/>
          <w:szCs w:val="24"/>
        </w:rPr>
        <w:t>Proc. Natl. Acad. Sci. U. S. A.</w:t>
      </w:r>
      <w:r w:rsidRPr="00FB68AA">
        <w:rPr>
          <w:rFonts w:ascii="Calibri" w:hAnsi="Calibri" w:cs="Calibri"/>
          <w:noProof/>
          <w:szCs w:val="24"/>
        </w:rPr>
        <w:t xml:space="preserve"> </w:t>
      </w:r>
      <w:r w:rsidRPr="00FB68AA">
        <w:rPr>
          <w:rFonts w:ascii="Calibri" w:hAnsi="Calibri" w:cs="Calibri"/>
          <w:b/>
          <w:bCs/>
          <w:noProof/>
          <w:szCs w:val="24"/>
        </w:rPr>
        <w:t>110,</w:t>
      </w:r>
      <w:r w:rsidRPr="00FB68AA">
        <w:rPr>
          <w:rFonts w:ascii="Calibri" w:hAnsi="Calibri" w:cs="Calibri"/>
          <w:noProof/>
          <w:szCs w:val="24"/>
        </w:rPr>
        <w:t xml:space="preserve"> 17558–63 (2013).</w:t>
      </w:r>
    </w:p>
    <w:p w14:paraId="46CC8C93"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98.</w:t>
      </w:r>
      <w:r w:rsidRPr="00FB68AA">
        <w:rPr>
          <w:rFonts w:ascii="Calibri" w:hAnsi="Calibri" w:cs="Calibri"/>
          <w:noProof/>
          <w:szCs w:val="24"/>
        </w:rPr>
        <w:tab/>
        <w:t xml:space="preserve">Reiling, J. H. </w:t>
      </w:r>
      <w:r w:rsidRPr="00FB68AA">
        <w:rPr>
          <w:rFonts w:ascii="Calibri" w:hAnsi="Calibri" w:cs="Calibri"/>
          <w:i/>
          <w:iCs/>
          <w:noProof/>
          <w:szCs w:val="24"/>
        </w:rPr>
        <w:t>et al.</w:t>
      </w:r>
      <w:r w:rsidRPr="00FB68AA">
        <w:rPr>
          <w:rFonts w:ascii="Calibri" w:hAnsi="Calibri" w:cs="Calibri"/>
          <w:noProof/>
          <w:szCs w:val="24"/>
        </w:rPr>
        <w:t xml:space="preserve"> A CREB3-ARF4 signalling pathway mediates the response to Golgi stress and </w:t>
      </w:r>
      <w:r w:rsidRPr="00FB68AA">
        <w:rPr>
          <w:rFonts w:ascii="Calibri" w:hAnsi="Calibri" w:cs="Calibri"/>
          <w:noProof/>
          <w:szCs w:val="24"/>
        </w:rPr>
        <w:lastRenderedPageBreak/>
        <w:t xml:space="preserve">susceptibility to pathogens. </w:t>
      </w:r>
      <w:r w:rsidRPr="00FB68AA">
        <w:rPr>
          <w:rFonts w:ascii="Calibri" w:hAnsi="Calibri" w:cs="Calibri"/>
          <w:i/>
          <w:iCs/>
          <w:noProof/>
          <w:szCs w:val="24"/>
        </w:rPr>
        <w:t>Nat. Cell Biol.</w:t>
      </w:r>
      <w:r w:rsidRPr="00FB68AA">
        <w:rPr>
          <w:rFonts w:ascii="Calibri" w:hAnsi="Calibri" w:cs="Calibri"/>
          <w:noProof/>
          <w:szCs w:val="24"/>
        </w:rPr>
        <w:t xml:space="preserve"> </w:t>
      </w:r>
      <w:r w:rsidRPr="00FB68AA">
        <w:rPr>
          <w:rFonts w:ascii="Calibri" w:hAnsi="Calibri" w:cs="Calibri"/>
          <w:b/>
          <w:bCs/>
          <w:noProof/>
          <w:szCs w:val="24"/>
        </w:rPr>
        <w:t>15,</w:t>
      </w:r>
      <w:r w:rsidRPr="00FB68AA">
        <w:rPr>
          <w:rFonts w:ascii="Calibri" w:hAnsi="Calibri" w:cs="Calibri"/>
          <w:noProof/>
          <w:szCs w:val="24"/>
        </w:rPr>
        <w:t xml:space="preserve"> 1473–85 (2013).</w:t>
      </w:r>
    </w:p>
    <w:p w14:paraId="3039CACE"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99.</w:t>
      </w:r>
      <w:r w:rsidRPr="00FB68AA">
        <w:rPr>
          <w:rFonts w:ascii="Calibri" w:hAnsi="Calibri" w:cs="Calibri"/>
          <w:noProof/>
          <w:szCs w:val="24"/>
        </w:rPr>
        <w:tab/>
        <w:t xml:space="preserve">Yang, S. </w:t>
      </w:r>
      <w:r w:rsidRPr="00FB68AA">
        <w:rPr>
          <w:rFonts w:ascii="Calibri" w:hAnsi="Calibri" w:cs="Calibri"/>
          <w:i/>
          <w:iCs/>
          <w:noProof/>
          <w:szCs w:val="24"/>
        </w:rPr>
        <w:t>et al.</w:t>
      </w:r>
      <w:r w:rsidRPr="00FB68AA">
        <w:rPr>
          <w:rFonts w:ascii="Calibri" w:hAnsi="Calibri" w:cs="Calibri"/>
          <w:noProof/>
          <w:szCs w:val="24"/>
        </w:rPr>
        <w:t xml:space="preserve"> Tumor necrosis factor receptor 2 (TNFR2)·interleukin-17 receptor D (IL-17RD) heteromerization reveals a novel mechanism for NF-κB activation. </w:t>
      </w:r>
      <w:r w:rsidRPr="00FB68AA">
        <w:rPr>
          <w:rFonts w:ascii="Calibri" w:hAnsi="Calibri" w:cs="Calibri"/>
          <w:i/>
          <w:iCs/>
          <w:noProof/>
          <w:szCs w:val="24"/>
        </w:rPr>
        <w:t>J. Biol. Chem.</w:t>
      </w:r>
      <w:r w:rsidRPr="00FB68AA">
        <w:rPr>
          <w:rFonts w:ascii="Calibri" w:hAnsi="Calibri" w:cs="Calibri"/>
          <w:noProof/>
          <w:szCs w:val="24"/>
        </w:rPr>
        <w:t xml:space="preserve"> </w:t>
      </w:r>
      <w:r w:rsidRPr="00FB68AA">
        <w:rPr>
          <w:rFonts w:ascii="Calibri" w:hAnsi="Calibri" w:cs="Calibri"/>
          <w:b/>
          <w:bCs/>
          <w:noProof/>
          <w:szCs w:val="24"/>
        </w:rPr>
        <w:t>290,</w:t>
      </w:r>
      <w:r w:rsidRPr="00FB68AA">
        <w:rPr>
          <w:rFonts w:ascii="Calibri" w:hAnsi="Calibri" w:cs="Calibri"/>
          <w:noProof/>
          <w:szCs w:val="24"/>
        </w:rPr>
        <w:t xml:space="preserve"> 861–71 (2015).</w:t>
      </w:r>
    </w:p>
    <w:p w14:paraId="34260DCA"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100.</w:t>
      </w:r>
      <w:r w:rsidRPr="00FB68AA">
        <w:rPr>
          <w:rFonts w:ascii="Calibri" w:hAnsi="Calibri" w:cs="Calibri"/>
          <w:noProof/>
          <w:szCs w:val="24"/>
        </w:rPr>
        <w:tab/>
        <w:t xml:space="preserve">Kamio, K. </w:t>
      </w:r>
      <w:r w:rsidRPr="00FB68AA">
        <w:rPr>
          <w:rFonts w:ascii="Calibri" w:hAnsi="Calibri" w:cs="Calibri"/>
          <w:i/>
          <w:iCs/>
          <w:noProof/>
          <w:szCs w:val="24"/>
        </w:rPr>
        <w:t>et al.</w:t>
      </w:r>
      <w:r w:rsidRPr="00FB68AA">
        <w:rPr>
          <w:rFonts w:ascii="Calibri" w:hAnsi="Calibri" w:cs="Calibri"/>
          <w:noProof/>
          <w:szCs w:val="24"/>
        </w:rPr>
        <w:t xml:space="preserve"> XPLN is modulated by HDAC inhibitors and negatively regulates SPARC expression by targeting mTORC2 in human lung fibroblasts. </w:t>
      </w:r>
      <w:r w:rsidRPr="00FB68AA">
        <w:rPr>
          <w:rFonts w:ascii="Calibri" w:hAnsi="Calibri" w:cs="Calibri"/>
          <w:i/>
          <w:iCs/>
          <w:noProof/>
          <w:szCs w:val="24"/>
        </w:rPr>
        <w:t>Pulm. Pharmacol. Ther.</w:t>
      </w:r>
      <w:r w:rsidRPr="00FB68AA">
        <w:rPr>
          <w:rFonts w:ascii="Calibri" w:hAnsi="Calibri" w:cs="Calibri"/>
          <w:noProof/>
          <w:szCs w:val="24"/>
        </w:rPr>
        <w:t xml:space="preserve"> </w:t>
      </w:r>
      <w:r w:rsidRPr="00FB68AA">
        <w:rPr>
          <w:rFonts w:ascii="Calibri" w:hAnsi="Calibri" w:cs="Calibri"/>
          <w:b/>
          <w:bCs/>
          <w:noProof/>
          <w:szCs w:val="24"/>
        </w:rPr>
        <w:t>44,</w:t>
      </w:r>
      <w:r w:rsidRPr="00FB68AA">
        <w:rPr>
          <w:rFonts w:ascii="Calibri" w:hAnsi="Calibri" w:cs="Calibri"/>
          <w:noProof/>
          <w:szCs w:val="24"/>
        </w:rPr>
        <w:t xml:space="preserve"> 61–69 (2017).</w:t>
      </w:r>
    </w:p>
    <w:p w14:paraId="32EBC6C4"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101.</w:t>
      </w:r>
      <w:r w:rsidRPr="00FB68AA">
        <w:rPr>
          <w:rFonts w:ascii="Calibri" w:hAnsi="Calibri" w:cs="Calibri"/>
          <w:noProof/>
          <w:szCs w:val="24"/>
        </w:rPr>
        <w:tab/>
        <w:t xml:space="preserve">Serbanovic-Canic, J. </w:t>
      </w:r>
      <w:r w:rsidRPr="00FB68AA">
        <w:rPr>
          <w:rFonts w:ascii="Calibri" w:hAnsi="Calibri" w:cs="Calibri"/>
          <w:i/>
          <w:iCs/>
          <w:noProof/>
          <w:szCs w:val="24"/>
        </w:rPr>
        <w:t>et al.</w:t>
      </w:r>
      <w:r w:rsidRPr="00FB68AA">
        <w:rPr>
          <w:rFonts w:ascii="Calibri" w:hAnsi="Calibri" w:cs="Calibri"/>
          <w:noProof/>
          <w:szCs w:val="24"/>
        </w:rPr>
        <w:t xml:space="preserve"> Silencing of RhoA nucleotide exchange factor, ARHGEF3, reveals its unexpected role in iron uptake. </w:t>
      </w:r>
      <w:r w:rsidRPr="00FB68AA">
        <w:rPr>
          <w:rFonts w:ascii="Calibri" w:hAnsi="Calibri" w:cs="Calibri"/>
          <w:i/>
          <w:iCs/>
          <w:noProof/>
          <w:szCs w:val="24"/>
        </w:rPr>
        <w:t>Blood</w:t>
      </w:r>
      <w:r w:rsidRPr="00FB68AA">
        <w:rPr>
          <w:rFonts w:ascii="Calibri" w:hAnsi="Calibri" w:cs="Calibri"/>
          <w:noProof/>
          <w:szCs w:val="24"/>
        </w:rPr>
        <w:t xml:space="preserve"> </w:t>
      </w:r>
      <w:r w:rsidRPr="00FB68AA">
        <w:rPr>
          <w:rFonts w:ascii="Calibri" w:hAnsi="Calibri" w:cs="Calibri"/>
          <w:b/>
          <w:bCs/>
          <w:noProof/>
          <w:szCs w:val="24"/>
        </w:rPr>
        <w:t>118,</w:t>
      </w:r>
      <w:r w:rsidRPr="00FB68AA">
        <w:rPr>
          <w:rFonts w:ascii="Calibri" w:hAnsi="Calibri" w:cs="Calibri"/>
          <w:noProof/>
          <w:szCs w:val="24"/>
        </w:rPr>
        <w:t xml:space="preserve"> 4967–76 (2011).</w:t>
      </w:r>
    </w:p>
    <w:p w14:paraId="1A351284"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102.</w:t>
      </w:r>
      <w:r w:rsidRPr="00FB68AA">
        <w:rPr>
          <w:rFonts w:ascii="Calibri" w:hAnsi="Calibri" w:cs="Calibri"/>
          <w:noProof/>
          <w:szCs w:val="24"/>
        </w:rPr>
        <w:tab/>
        <w:t xml:space="preserve">Pilewski, J. M., Latoche, J. D., Arcasoy, S. M. &amp; Albelda, S. M. Expression of integrin cell adhesion receptors during human airway epithelial repair in vivo. </w:t>
      </w:r>
      <w:r w:rsidRPr="00FB68AA">
        <w:rPr>
          <w:rFonts w:ascii="Calibri" w:hAnsi="Calibri" w:cs="Calibri"/>
          <w:i/>
          <w:iCs/>
          <w:noProof/>
          <w:szCs w:val="24"/>
        </w:rPr>
        <w:t>Am. J. Physiol.</w:t>
      </w:r>
      <w:r w:rsidRPr="00FB68AA">
        <w:rPr>
          <w:rFonts w:ascii="Calibri" w:hAnsi="Calibri" w:cs="Calibri"/>
          <w:noProof/>
          <w:szCs w:val="24"/>
        </w:rPr>
        <w:t xml:space="preserve"> </w:t>
      </w:r>
      <w:r w:rsidRPr="00FB68AA">
        <w:rPr>
          <w:rFonts w:ascii="Calibri" w:hAnsi="Calibri" w:cs="Calibri"/>
          <w:b/>
          <w:bCs/>
          <w:noProof/>
          <w:szCs w:val="24"/>
        </w:rPr>
        <w:t>273,</w:t>
      </w:r>
      <w:r w:rsidRPr="00FB68AA">
        <w:rPr>
          <w:rFonts w:ascii="Calibri" w:hAnsi="Calibri" w:cs="Calibri"/>
          <w:noProof/>
          <w:szCs w:val="24"/>
        </w:rPr>
        <w:t xml:space="preserve"> L256-63 (1997).</w:t>
      </w:r>
    </w:p>
    <w:p w14:paraId="0114061B"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103.</w:t>
      </w:r>
      <w:r w:rsidRPr="00FB68AA">
        <w:rPr>
          <w:rFonts w:ascii="Calibri" w:hAnsi="Calibri" w:cs="Calibri"/>
          <w:noProof/>
          <w:szCs w:val="24"/>
        </w:rPr>
        <w:tab/>
        <w:t xml:space="preserve">Markovics, J. A. </w:t>
      </w:r>
      <w:r w:rsidRPr="00FB68AA">
        <w:rPr>
          <w:rFonts w:ascii="Calibri" w:hAnsi="Calibri" w:cs="Calibri"/>
          <w:i/>
          <w:iCs/>
          <w:noProof/>
          <w:szCs w:val="24"/>
        </w:rPr>
        <w:t>et al.</w:t>
      </w:r>
      <w:r w:rsidRPr="00FB68AA">
        <w:rPr>
          <w:rFonts w:ascii="Calibri" w:hAnsi="Calibri" w:cs="Calibri"/>
          <w:noProof/>
          <w:szCs w:val="24"/>
        </w:rPr>
        <w:t xml:space="preserve"> Interleukin-1beta induces increased transcriptional activation of the transforming growth factor-beta-activating integrin subunit beta8 through altering chromatin architecture. </w:t>
      </w:r>
      <w:r w:rsidRPr="00FB68AA">
        <w:rPr>
          <w:rFonts w:ascii="Calibri" w:hAnsi="Calibri" w:cs="Calibri"/>
          <w:i/>
          <w:iCs/>
          <w:noProof/>
          <w:szCs w:val="24"/>
        </w:rPr>
        <w:t>J. Biol. Chem.</w:t>
      </w:r>
      <w:r w:rsidRPr="00FB68AA">
        <w:rPr>
          <w:rFonts w:ascii="Calibri" w:hAnsi="Calibri" w:cs="Calibri"/>
          <w:noProof/>
          <w:szCs w:val="24"/>
        </w:rPr>
        <w:t xml:space="preserve"> </w:t>
      </w:r>
      <w:r w:rsidRPr="00FB68AA">
        <w:rPr>
          <w:rFonts w:ascii="Calibri" w:hAnsi="Calibri" w:cs="Calibri"/>
          <w:b/>
          <w:bCs/>
          <w:noProof/>
          <w:szCs w:val="24"/>
        </w:rPr>
        <w:t>286,</w:t>
      </w:r>
      <w:r w:rsidRPr="00FB68AA">
        <w:rPr>
          <w:rFonts w:ascii="Calibri" w:hAnsi="Calibri" w:cs="Calibri"/>
          <w:noProof/>
          <w:szCs w:val="24"/>
        </w:rPr>
        <w:t xml:space="preserve"> 36864–74 (2011).</w:t>
      </w:r>
    </w:p>
    <w:p w14:paraId="783AFD77"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104.</w:t>
      </w:r>
      <w:r w:rsidRPr="00FB68AA">
        <w:rPr>
          <w:rFonts w:ascii="Calibri" w:hAnsi="Calibri" w:cs="Calibri"/>
          <w:noProof/>
          <w:szCs w:val="24"/>
        </w:rPr>
        <w:tab/>
        <w:t xml:space="preserve">Kitamura, H. </w:t>
      </w:r>
      <w:r w:rsidRPr="00FB68AA">
        <w:rPr>
          <w:rFonts w:ascii="Calibri" w:hAnsi="Calibri" w:cs="Calibri"/>
          <w:i/>
          <w:iCs/>
          <w:noProof/>
          <w:szCs w:val="24"/>
        </w:rPr>
        <w:t>et al.</w:t>
      </w:r>
      <w:r w:rsidRPr="00FB68AA">
        <w:rPr>
          <w:rFonts w:ascii="Calibri" w:hAnsi="Calibri" w:cs="Calibri"/>
          <w:noProof/>
          <w:szCs w:val="24"/>
        </w:rPr>
        <w:t xml:space="preserve"> Mouse and human lung fibroblasts regulate dendritic cell trafficking, airway inflammation, and fibrosis through integrin αvβ8-mediated activation of TGF-β. </w:t>
      </w:r>
      <w:r w:rsidRPr="00FB68AA">
        <w:rPr>
          <w:rFonts w:ascii="Calibri" w:hAnsi="Calibri" w:cs="Calibri"/>
          <w:i/>
          <w:iCs/>
          <w:noProof/>
          <w:szCs w:val="24"/>
        </w:rPr>
        <w:t>J. Clin. Invest.</w:t>
      </w:r>
      <w:r w:rsidRPr="00FB68AA">
        <w:rPr>
          <w:rFonts w:ascii="Calibri" w:hAnsi="Calibri" w:cs="Calibri"/>
          <w:noProof/>
          <w:szCs w:val="24"/>
        </w:rPr>
        <w:t xml:space="preserve"> </w:t>
      </w:r>
      <w:r w:rsidRPr="00FB68AA">
        <w:rPr>
          <w:rFonts w:ascii="Calibri" w:hAnsi="Calibri" w:cs="Calibri"/>
          <w:b/>
          <w:bCs/>
          <w:noProof/>
          <w:szCs w:val="24"/>
        </w:rPr>
        <w:t>121,</w:t>
      </w:r>
      <w:r w:rsidRPr="00FB68AA">
        <w:rPr>
          <w:rFonts w:ascii="Calibri" w:hAnsi="Calibri" w:cs="Calibri"/>
          <w:noProof/>
          <w:szCs w:val="24"/>
        </w:rPr>
        <w:t xml:space="preserve"> 2863–75 (2011).</w:t>
      </w:r>
    </w:p>
    <w:p w14:paraId="0A1ABF43"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105.</w:t>
      </w:r>
      <w:r w:rsidRPr="00FB68AA">
        <w:rPr>
          <w:rFonts w:ascii="Calibri" w:hAnsi="Calibri" w:cs="Calibri"/>
          <w:noProof/>
          <w:szCs w:val="24"/>
        </w:rPr>
        <w:tab/>
        <w:t xml:space="preserve">Araya, J. </w:t>
      </w:r>
      <w:r w:rsidRPr="00FB68AA">
        <w:rPr>
          <w:rFonts w:ascii="Calibri" w:hAnsi="Calibri" w:cs="Calibri"/>
          <w:i/>
          <w:iCs/>
          <w:noProof/>
          <w:szCs w:val="24"/>
        </w:rPr>
        <w:t>et al.</w:t>
      </w:r>
      <w:r w:rsidRPr="00FB68AA">
        <w:rPr>
          <w:rFonts w:ascii="Calibri" w:hAnsi="Calibri" w:cs="Calibri"/>
          <w:noProof/>
          <w:szCs w:val="24"/>
        </w:rPr>
        <w:t xml:space="preserve"> Squamous metaplasia amplifies pathologic epithelial-mesenchymal interactions in COPD patients. </w:t>
      </w:r>
      <w:r w:rsidRPr="00FB68AA">
        <w:rPr>
          <w:rFonts w:ascii="Calibri" w:hAnsi="Calibri" w:cs="Calibri"/>
          <w:i/>
          <w:iCs/>
          <w:noProof/>
          <w:szCs w:val="24"/>
        </w:rPr>
        <w:t>J. Clin. Invest.</w:t>
      </w:r>
      <w:r w:rsidRPr="00FB68AA">
        <w:rPr>
          <w:rFonts w:ascii="Calibri" w:hAnsi="Calibri" w:cs="Calibri"/>
          <w:noProof/>
          <w:szCs w:val="24"/>
        </w:rPr>
        <w:t xml:space="preserve"> </w:t>
      </w:r>
      <w:r w:rsidRPr="00FB68AA">
        <w:rPr>
          <w:rFonts w:ascii="Calibri" w:hAnsi="Calibri" w:cs="Calibri"/>
          <w:b/>
          <w:bCs/>
          <w:noProof/>
          <w:szCs w:val="24"/>
        </w:rPr>
        <w:t>117,</w:t>
      </w:r>
      <w:r w:rsidRPr="00FB68AA">
        <w:rPr>
          <w:rFonts w:ascii="Calibri" w:hAnsi="Calibri" w:cs="Calibri"/>
          <w:noProof/>
          <w:szCs w:val="24"/>
        </w:rPr>
        <w:t xml:space="preserve"> 3551–62 (2007).</w:t>
      </w:r>
    </w:p>
    <w:p w14:paraId="3F28241D"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106.</w:t>
      </w:r>
      <w:r w:rsidRPr="00FB68AA">
        <w:rPr>
          <w:rFonts w:ascii="Calibri" w:hAnsi="Calibri" w:cs="Calibri"/>
          <w:noProof/>
          <w:szCs w:val="24"/>
        </w:rPr>
        <w:tab/>
        <w:t xml:space="preserve">Mu, D. </w:t>
      </w:r>
      <w:r w:rsidRPr="00FB68AA">
        <w:rPr>
          <w:rFonts w:ascii="Calibri" w:hAnsi="Calibri" w:cs="Calibri"/>
          <w:i/>
          <w:iCs/>
          <w:noProof/>
          <w:szCs w:val="24"/>
        </w:rPr>
        <w:t>et al.</w:t>
      </w:r>
      <w:r w:rsidRPr="00FB68AA">
        <w:rPr>
          <w:rFonts w:ascii="Calibri" w:hAnsi="Calibri" w:cs="Calibri"/>
          <w:noProof/>
          <w:szCs w:val="24"/>
        </w:rPr>
        <w:t xml:space="preserve"> The integrin alpha(v)beta8 mediates epithelial homeostasis through MT1-MMP-dependent activation of TGF-beta1. </w:t>
      </w:r>
      <w:r w:rsidRPr="00FB68AA">
        <w:rPr>
          <w:rFonts w:ascii="Calibri" w:hAnsi="Calibri" w:cs="Calibri"/>
          <w:i/>
          <w:iCs/>
          <w:noProof/>
          <w:szCs w:val="24"/>
        </w:rPr>
        <w:t>J. Cell Biol.</w:t>
      </w:r>
      <w:r w:rsidRPr="00FB68AA">
        <w:rPr>
          <w:rFonts w:ascii="Calibri" w:hAnsi="Calibri" w:cs="Calibri"/>
          <w:noProof/>
          <w:szCs w:val="24"/>
        </w:rPr>
        <w:t xml:space="preserve"> </w:t>
      </w:r>
      <w:r w:rsidRPr="00FB68AA">
        <w:rPr>
          <w:rFonts w:ascii="Calibri" w:hAnsi="Calibri" w:cs="Calibri"/>
          <w:b/>
          <w:bCs/>
          <w:noProof/>
          <w:szCs w:val="24"/>
        </w:rPr>
        <w:t>157,</w:t>
      </w:r>
      <w:r w:rsidRPr="00FB68AA">
        <w:rPr>
          <w:rFonts w:ascii="Calibri" w:hAnsi="Calibri" w:cs="Calibri"/>
          <w:noProof/>
          <w:szCs w:val="24"/>
        </w:rPr>
        <w:t xml:space="preserve"> 493–507 (2002).</w:t>
      </w:r>
    </w:p>
    <w:p w14:paraId="01FE3DE9"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107.</w:t>
      </w:r>
      <w:r w:rsidRPr="00FB68AA">
        <w:rPr>
          <w:rFonts w:ascii="Calibri" w:hAnsi="Calibri" w:cs="Calibri"/>
          <w:noProof/>
          <w:szCs w:val="24"/>
        </w:rPr>
        <w:tab/>
        <w:t xml:space="preserve">Fjellbirkeland, L. </w:t>
      </w:r>
      <w:r w:rsidRPr="00FB68AA">
        <w:rPr>
          <w:rFonts w:ascii="Calibri" w:hAnsi="Calibri" w:cs="Calibri"/>
          <w:i/>
          <w:iCs/>
          <w:noProof/>
          <w:szCs w:val="24"/>
        </w:rPr>
        <w:t>et al.</w:t>
      </w:r>
      <w:r w:rsidRPr="00FB68AA">
        <w:rPr>
          <w:rFonts w:ascii="Calibri" w:hAnsi="Calibri" w:cs="Calibri"/>
          <w:noProof/>
          <w:szCs w:val="24"/>
        </w:rPr>
        <w:t xml:space="preserve"> Integrin alphavbeta8-mediated activation of transforming growth factor-beta inhibits human airway epithelial proliferation in intact bronchial tissue. </w:t>
      </w:r>
      <w:r w:rsidRPr="00FB68AA">
        <w:rPr>
          <w:rFonts w:ascii="Calibri" w:hAnsi="Calibri" w:cs="Calibri"/>
          <w:i/>
          <w:iCs/>
          <w:noProof/>
          <w:szCs w:val="24"/>
        </w:rPr>
        <w:t>Am. J. Pathol.</w:t>
      </w:r>
      <w:r w:rsidRPr="00FB68AA">
        <w:rPr>
          <w:rFonts w:ascii="Calibri" w:hAnsi="Calibri" w:cs="Calibri"/>
          <w:noProof/>
          <w:szCs w:val="24"/>
        </w:rPr>
        <w:t xml:space="preserve"> </w:t>
      </w:r>
      <w:r w:rsidRPr="00FB68AA">
        <w:rPr>
          <w:rFonts w:ascii="Calibri" w:hAnsi="Calibri" w:cs="Calibri"/>
          <w:b/>
          <w:bCs/>
          <w:noProof/>
          <w:szCs w:val="24"/>
        </w:rPr>
        <w:t>163,</w:t>
      </w:r>
      <w:r w:rsidRPr="00FB68AA">
        <w:rPr>
          <w:rFonts w:ascii="Calibri" w:hAnsi="Calibri" w:cs="Calibri"/>
          <w:noProof/>
          <w:szCs w:val="24"/>
        </w:rPr>
        <w:t xml:space="preserve"> 533–42 (2003).</w:t>
      </w:r>
    </w:p>
    <w:p w14:paraId="1199D12A"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108.</w:t>
      </w:r>
      <w:r w:rsidRPr="00FB68AA">
        <w:rPr>
          <w:rFonts w:ascii="Calibri" w:hAnsi="Calibri" w:cs="Calibri"/>
          <w:noProof/>
          <w:szCs w:val="24"/>
        </w:rPr>
        <w:tab/>
        <w:t xml:space="preserve">Markovics, J. A. </w:t>
      </w:r>
      <w:r w:rsidRPr="00FB68AA">
        <w:rPr>
          <w:rFonts w:ascii="Calibri" w:hAnsi="Calibri" w:cs="Calibri"/>
          <w:i/>
          <w:iCs/>
          <w:noProof/>
          <w:szCs w:val="24"/>
        </w:rPr>
        <w:t>et al.</w:t>
      </w:r>
      <w:r w:rsidRPr="00FB68AA">
        <w:rPr>
          <w:rFonts w:ascii="Calibri" w:hAnsi="Calibri" w:cs="Calibri"/>
          <w:noProof/>
          <w:szCs w:val="24"/>
        </w:rPr>
        <w:t xml:space="preserve"> Transcription of the transforming growth factor beta activating integrin beta8 subunit is regulated by SP3, AP-1, and the p38 pathway. </w:t>
      </w:r>
      <w:r w:rsidRPr="00FB68AA">
        <w:rPr>
          <w:rFonts w:ascii="Calibri" w:hAnsi="Calibri" w:cs="Calibri"/>
          <w:i/>
          <w:iCs/>
          <w:noProof/>
          <w:szCs w:val="24"/>
        </w:rPr>
        <w:t>J. Biol. Chem.</w:t>
      </w:r>
      <w:r w:rsidRPr="00FB68AA">
        <w:rPr>
          <w:rFonts w:ascii="Calibri" w:hAnsi="Calibri" w:cs="Calibri"/>
          <w:noProof/>
          <w:szCs w:val="24"/>
        </w:rPr>
        <w:t xml:space="preserve"> </w:t>
      </w:r>
      <w:r w:rsidRPr="00FB68AA">
        <w:rPr>
          <w:rFonts w:ascii="Calibri" w:hAnsi="Calibri" w:cs="Calibri"/>
          <w:b/>
          <w:bCs/>
          <w:noProof/>
          <w:szCs w:val="24"/>
        </w:rPr>
        <w:t>285,</w:t>
      </w:r>
      <w:r w:rsidRPr="00FB68AA">
        <w:rPr>
          <w:rFonts w:ascii="Calibri" w:hAnsi="Calibri" w:cs="Calibri"/>
          <w:noProof/>
          <w:szCs w:val="24"/>
        </w:rPr>
        <w:t xml:space="preserve"> 24695–706 (2010).</w:t>
      </w:r>
    </w:p>
    <w:p w14:paraId="54F9F09B"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109.</w:t>
      </w:r>
      <w:r w:rsidRPr="00FB68AA">
        <w:rPr>
          <w:rFonts w:ascii="Calibri" w:hAnsi="Calibri" w:cs="Calibri"/>
          <w:noProof/>
          <w:szCs w:val="24"/>
        </w:rPr>
        <w:tab/>
        <w:t xml:space="preserve">Amberger, J. S., Bocchini, C. A., Schiettecatte, F., Scott, A. F. &amp; Hamosh, A. OMIM.org: Online Mendelian Inheritance in Man (OMIM®), an online catalog of human genes and genetic disorders. </w:t>
      </w:r>
      <w:r w:rsidRPr="00FB68AA">
        <w:rPr>
          <w:rFonts w:ascii="Calibri" w:hAnsi="Calibri" w:cs="Calibri"/>
          <w:i/>
          <w:iCs/>
          <w:noProof/>
          <w:szCs w:val="24"/>
        </w:rPr>
        <w:t>Nucleic Acids Res.</w:t>
      </w:r>
      <w:r w:rsidRPr="00FB68AA">
        <w:rPr>
          <w:rFonts w:ascii="Calibri" w:hAnsi="Calibri" w:cs="Calibri"/>
          <w:noProof/>
          <w:szCs w:val="24"/>
        </w:rPr>
        <w:t xml:space="preserve"> </w:t>
      </w:r>
      <w:r w:rsidRPr="00FB68AA">
        <w:rPr>
          <w:rFonts w:ascii="Calibri" w:hAnsi="Calibri" w:cs="Calibri"/>
          <w:b/>
          <w:bCs/>
          <w:noProof/>
          <w:szCs w:val="24"/>
        </w:rPr>
        <w:t>43,</w:t>
      </w:r>
      <w:r w:rsidRPr="00FB68AA">
        <w:rPr>
          <w:rFonts w:ascii="Calibri" w:hAnsi="Calibri" w:cs="Calibri"/>
          <w:noProof/>
          <w:szCs w:val="24"/>
        </w:rPr>
        <w:t xml:space="preserve"> D789-98 (2015).</w:t>
      </w:r>
    </w:p>
    <w:p w14:paraId="13904B92"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110.</w:t>
      </w:r>
      <w:r w:rsidRPr="00FB68AA">
        <w:rPr>
          <w:rFonts w:ascii="Calibri" w:hAnsi="Calibri" w:cs="Calibri"/>
          <w:noProof/>
          <w:szCs w:val="24"/>
        </w:rPr>
        <w:tab/>
        <w:t xml:space="preserve">Liu, W. </w:t>
      </w:r>
      <w:r w:rsidRPr="00FB68AA">
        <w:rPr>
          <w:rFonts w:ascii="Calibri" w:hAnsi="Calibri" w:cs="Calibri"/>
          <w:i/>
          <w:iCs/>
          <w:noProof/>
          <w:szCs w:val="24"/>
        </w:rPr>
        <w:t>et al.</w:t>
      </w:r>
      <w:r w:rsidRPr="00FB68AA">
        <w:rPr>
          <w:rFonts w:ascii="Calibri" w:hAnsi="Calibri" w:cs="Calibri"/>
          <w:noProof/>
          <w:szCs w:val="24"/>
        </w:rPr>
        <w:t xml:space="preserve"> TMEM196 acts as a novel functional tumour suppressor inactivated by DNA methylation and is a potential prognostic biomarker in lung cancer. </w:t>
      </w:r>
      <w:r w:rsidRPr="00FB68AA">
        <w:rPr>
          <w:rFonts w:ascii="Calibri" w:hAnsi="Calibri" w:cs="Calibri"/>
          <w:i/>
          <w:iCs/>
          <w:noProof/>
          <w:szCs w:val="24"/>
        </w:rPr>
        <w:t>Oncotarget</w:t>
      </w:r>
      <w:r w:rsidRPr="00FB68AA">
        <w:rPr>
          <w:rFonts w:ascii="Calibri" w:hAnsi="Calibri" w:cs="Calibri"/>
          <w:noProof/>
          <w:szCs w:val="24"/>
        </w:rPr>
        <w:t xml:space="preserve"> </w:t>
      </w:r>
      <w:r w:rsidRPr="00FB68AA">
        <w:rPr>
          <w:rFonts w:ascii="Calibri" w:hAnsi="Calibri" w:cs="Calibri"/>
          <w:b/>
          <w:bCs/>
          <w:noProof/>
          <w:szCs w:val="24"/>
        </w:rPr>
        <w:t>6,</w:t>
      </w:r>
      <w:r w:rsidRPr="00FB68AA">
        <w:rPr>
          <w:rFonts w:ascii="Calibri" w:hAnsi="Calibri" w:cs="Calibri"/>
          <w:noProof/>
          <w:szCs w:val="24"/>
        </w:rPr>
        <w:t xml:space="preserve"> 21225–39 (2015).</w:t>
      </w:r>
    </w:p>
    <w:p w14:paraId="21AFCAAD"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111.</w:t>
      </w:r>
      <w:r w:rsidRPr="00FB68AA">
        <w:rPr>
          <w:rFonts w:ascii="Calibri" w:hAnsi="Calibri" w:cs="Calibri"/>
          <w:noProof/>
          <w:szCs w:val="24"/>
        </w:rPr>
        <w:tab/>
        <w:t xml:space="preserve">Nawa, M. </w:t>
      </w:r>
      <w:r w:rsidRPr="00FB68AA">
        <w:rPr>
          <w:rFonts w:ascii="Calibri" w:hAnsi="Calibri" w:cs="Calibri"/>
          <w:i/>
          <w:iCs/>
          <w:noProof/>
          <w:szCs w:val="24"/>
        </w:rPr>
        <w:t>et al.</w:t>
      </w:r>
      <w:r w:rsidRPr="00FB68AA">
        <w:rPr>
          <w:rFonts w:ascii="Calibri" w:hAnsi="Calibri" w:cs="Calibri"/>
          <w:noProof/>
          <w:szCs w:val="24"/>
        </w:rPr>
        <w:t xml:space="preserve"> Reduced expression of BTBD10, an Akt activator, leads to motor neuron death. </w:t>
      </w:r>
      <w:r w:rsidRPr="00FB68AA">
        <w:rPr>
          <w:rFonts w:ascii="Calibri" w:hAnsi="Calibri" w:cs="Calibri"/>
          <w:i/>
          <w:iCs/>
          <w:noProof/>
          <w:szCs w:val="24"/>
        </w:rPr>
        <w:t>Cell Death Differ.</w:t>
      </w:r>
      <w:r w:rsidRPr="00FB68AA">
        <w:rPr>
          <w:rFonts w:ascii="Calibri" w:hAnsi="Calibri" w:cs="Calibri"/>
          <w:noProof/>
          <w:szCs w:val="24"/>
        </w:rPr>
        <w:t xml:space="preserve"> </w:t>
      </w:r>
      <w:r w:rsidRPr="00FB68AA">
        <w:rPr>
          <w:rFonts w:ascii="Calibri" w:hAnsi="Calibri" w:cs="Calibri"/>
          <w:b/>
          <w:bCs/>
          <w:noProof/>
          <w:szCs w:val="24"/>
        </w:rPr>
        <w:t>19,</w:t>
      </w:r>
      <w:r w:rsidRPr="00FB68AA">
        <w:rPr>
          <w:rFonts w:ascii="Calibri" w:hAnsi="Calibri" w:cs="Calibri"/>
          <w:noProof/>
          <w:szCs w:val="24"/>
        </w:rPr>
        <w:t xml:space="preserve"> 1398–407 (2012).</w:t>
      </w:r>
    </w:p>
    <w:p w14:paraId="6FFF0FE2"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112.</w:t>
      </w:r>
      <w:r w:rsidRPr="00FB68AA">
        <w:rPr>
          <w:rFonts w:ascii="Calibri" w:hAnsi="Calibri" w:cs="Calibri"/>
          <w:noProof/>
          <w:szCs w:val="24"/>
        </w:rPr>
        <w:tab/>
        <w:t xml:space="preserve">Furuta, N. </w:t>
      </w:r>
      <w:r w:rsidRPr="00FB68AA">
        <w:rPr>
          <w:rFonts w:ascii="Calibri" w:hAnsi="Calibri" w:cs="Calibri"/>
          <w:i/>
          <w:iCs/>
          <w:noProof/>
          <w:szCs w:val="24"/>
        </w:rPr>
        <w:t>et al.</w:t>
      </w:r>
      <w:r w:rsidRPr="00FB68AA">
        <w:rPr>
          <w:rFonts w:ascii="Calibri" w:hAnsi="Calibri" w:cs="Calibri"/>
          <w:noProof/>
          <w:szCs w:val="24"/>
        </w:rPr>
        <w:t xml:space="preserve"> Reduced expression of BTBD10 in anterior horn cells with Golgi fragmentation and pTDP-43-positive inclusions in patients with sporadic amyotrophic lateral sclerosis. </w:t>
      </w:r>
      <w:r w:rsidRPr="00FB68AA">
        <w:rPr>
          <w:rFonts w:ascii="Calibri" w:hAnsi="Calibri" w:cs="Calibri"/>
          <w:i/>
          <w:iCs/>
          <w:noProof/>
          <w:szCs w:val="24"/>
        </w:rPr>
        <w:t>Neuropathology</w:t>
      </w:r>
      <w:r w:rsidRPr="00FB68AA">
        <w:rPr>
          <w:rFonts w:ascii="Calibri" w:hAnsi="Calibri" w:cs="Calibri"/>
          <w:noProof/>
          <w:szCs w:val="24"/>
        </w:rPr>
        <w:t xml:space="preserve"> </w:t>
      </w:r>
      <w:r w:rsidRPr="00FB68AA">
        <w:rPr>
          <w:rFonts w:ascii="Calibri" w:hAnsi="Calibri" w:cs="Calibri"/>
          <w:b/>
          <w:bCs/>
          <w:noProof/>
          <w:szCs w:val="24"/>
        </w:rPr>
        <w:t>33,</w:t>
      </w:r>
      <w:r w:rsidRPr="00FB68AA">
        <w:rPr>
          <w:rFonts w:ascii="Calibri" w:hAnsi="Calibri" w:cs="Calibri"/>
          <w:noProof/>
          <w:szCs w:val="24"/>
        </w:rPr>
        <w:t xml:space="preserve"> 397–404 (2013).</w:t>
      </w:r>
    </w:p>
    <w:p w14:paraId="2711446B"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113.</w:t>
      </w:r>
      <w:r w:rsidRPr="00FB68AA">
        <w:rPr>
          <w:rFonts w:ascii="Calibri" w:hAnsi="Calibri" w:cs="Calibri"/>
          <w:noProof/>
          <w:szCs w:val="24"/>
        </w:rPr>
        <w:tab/>
        <w:t xml:space="preserve">Hall, N. G., Klenotic, P., Anand-Apte, B. &amp; Apte, S. S. ADAMTSL-3/punctin-2, a novel glycoprotein in extracellular matrix related to the ADAMTS family of metalloproteases. </w:t>
      </w:r>
      <w:r w:rsidRPr="00FB68AA">
        <w:rPr>
          <w:rFonts w:ascii="Calibri" w:hAnsi="Calibri" w:cs="Calibri"/>
          <w:i/>
          <w:iCs/>
          <w:noProof/>
          <w:szCs w:val="24"/>
        </w:rPr>
        <w:t>Matrix Biol.</w:t>
      </w:r>
      <w:r w:rsidRPr="00FB68AA">
        <w:rPr>
          <w:rFonts w:ascii="Calibri" w:hAnsi="Calibri" w:cs="Calibri"/>
          <w:noProof/>
          <w:szCs w:val="24"/>
        </w:rPr>
        <w:t xml:space="preserve"> </w:t>
      </w:r>
      <w:r w:rsidRPr="00FB68AA">
        <w:rPr>
          <w:rFonts w:ascii="Calibri" w:hAnsi="Calibri" w:cs="Calibri"/>
          <w:b/>
          <w:bCs/>
          <w:noProof/>
          <w:szCs w:val="24"/>
        </w:rPr>
        <w:t>22,</w:t>
      </w:r>
      <w:r w:rsidRPr="00FB68AA">
        <w:rPr>
          <w:rFonts w:ascii="Calibri" w:hAnsi="Calibri" w:cs="Calibri"/>
          <w:noProof/>
          <w:szCs w:val="24"/>
        </w:rPr>
        <w:t xml:space="preserve"> 501–10 </w:t>
      </w:r>
      <w:r w:rsidRPr="00FB68AA">
        <w:rPr>
          <w:rFonts w:ascii="Calibri" w:hAnsi="Calibri" w:cs="Calibri"/>
          <w:noProof/>
          <w:szCs w:val="24"/>
        </w:rPr>
        <w:lastRenderedPageBreak/>
        <w:t>(2003).</w:t>
      </w:r>
    </w:p>
    <w:p w14:paraId="5C7A8553"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114.</w:t>
      </w:r>
      <w:r w:rsidRPr="00FB68AA">
        <w:rPr>
          <w:rFonts w:ascii="Calibri" w:hAnsi="Calibri" w:cs="Calibri"/>
          <w:noProof/>
          <w:szCs w:val="24"/>
        </w:rPr>
        <w:tab/>
        <w:t xml:space="preserve">Dow, D. J. </w:t>
      </w:r>
      <w:r w:rsidRPr="00FB68AA">
        <w:rPr>
          <w:rFonts w:ascii="Calibri" w:hAnsi="Calibri" w:cs="Calibri"/>
          <w:i/>
          <w:iCs/>
          <w:noProof/>
          <w:szCs w:val="24"/>
        </w:rPr>
        <w:t>et al.</w:t>
      </w:r>
      <w:r w:rsidRPr="00FB68AA">
        <w:rPr>
          <w:rFonts w:ascii="Calibri" w:hAnsi="Calibri" w:cs="Calibri"/>
          <w:noProof/>
          <w:szCs w:val="24"/>
        </w:rPr>
        <w:t xml:space="preserve"> ADAMTSL3 as a candidate gene for schizophrenia: gene sequencing and ultra-high density association analysis by imputation. </w:t>
      </w:r>
      <w:r w:rsidRPr="00FB68AA">
        <w:rPr>
          <w:rFonts w:ascii="Calibri" w:hAnsi="Calibri" w:cs="Calibri"/>
          <w:i/>
          <w:iCs/>
          <w:noProof/>
          <w:szCs w:val="24"/>
        </w:rPr>
        <w:t>Schizophr. Res.</w:t>
      </w:r>
      <w:r w:rsidRPr="00FB68AA">
        <w:rPr>
          <w:rFonts w:ascii="Calibri" w:hAnsi="Calibri" w:cs="Calibri"/>
          <w:noProof/>
          <w:szCs w:val="24"/>
        </w:rPr>
        <w:t xml:space="preserve"> </w:t>
      </w:r>
      <w:r w:rsidRPr="00FB68AA">
        <w:rPr>
          <w:rFonts w:ascii="Calibri" w:hAnsi="Calibri" w:cs="Calibri"/>
          <w:b/>
          <w:bCs/>
          <w:noProof/>
          <w:szCs w:val="24"/>
        </w:rPr>
        <w:t>127,</w:t>
      </w:r>
      <w:r w:rsidRPr="00FB68AA">
        <w:rPr>
          <w:rFonts w:ascii="Calibri" w:hAnsi="Calibri" w:cs="Calibri"/>
          <w:noProof/>
          <w:szCs w:val="24"/>
        </w:rPr>
        <w:t xml:space="preserve"> 28–34 (2011).</w:t>
      </w:r>
    </w:p>
    <w:p w14:paraId="6359B3CA"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115.</w:t>
      </w:r>
      <w:r w:rsidRPr="00FB68AA">
        <w:rPr>
          <w:rFonts w:ascii="Calibri" w:hAnsi="Calibri" w:cs="Calibri"/>
          <w:noProof/>
          <w:szCs w:val="24"/>
        </w:rPr>
        <w:tab/>
        <w:t xml:space="preserve">Xu, H. </w:t>
      </w:r>
      <w:r w:rsidRPr="00FB68AA">
        <w:rPr>
          <w:rFonts w:ascii="Calibri" w:hAnsi="Calibri" w:cs="Calibri"/>
          <w:i/>
          <w:iCs/>
          <w:noProof/>
          <w:szCs w:val="24"/>
        </w:rPr>
        <w:t>et al.</w:t>
      </w:r>
      <w:r w:rsidRPr="00FB68AA">
        <w:rPr>
          <w:rFonts w:ascii="Calibri" w:hAnsi="Calibri" w:cs="Calibri"/>
          <w:noProof/>
          <w:szCs w:val="24"/>
        </w:rPr>
        <w:t xml:space="preserve"> Nonmosaic tetrasomy 15q25.2 → qter identified with SNP microarray in a patient with characteristic facial appearance and review of the literature. </w:t>
      </w:r>
      <w:r w:rsidRPr="00FB68AA">
        <w:rPr>
          <w:rFonts w:ascii="Calibri" w:hAnsi="Calibri" w:cs="Calibri"/>
          <w:i/>
          <w:iCs/>
          <w:noProof/>
          <w:szCs w:val="24"/>
        </w:rPr>
        <w:t>Eur. J. Med. Genet.</w:t>
      </w:r>
      <w:r w:rsidRPr="00FB68AA">
        <w:rPr>
          <w:rFonts w:ascii="Calibri" w:hAnsi="Calibri" w:cs="Calibri"/>
          <w:noProof/>
          <w:szCs w:val="24"/>
        </w:rPr>
        <w:t xml:space="preserve"> </w:t>
      </w:r>
      <w:r w:rsidRPr="00FB68AA">
        <w:rPr>
          <w:rFonts w:ascii="Calibri" w:hAnsi="Calibri" w:cs="Calibri"/>
          <w:b/>
          <w:bCs/>
          <w:noProof/>
          <w:szCs w:val="24"/>
        </w:rPr>
        <w:t>57,</w:t>
      </w:r>
      <w:r w:rsidRPr="00FB68AA">
        <w:rPr>
          <w:rFonts w:ascii="Calibri" w:hAnsi="Calibri" w:cs="Calibri"/>
          <w:noProof/>
          <w:szCs w:val="24"/>
        </w:rPr>
        <w:t xml:space="preserve"> 329–33 (2014).</w:t>
      </w:r>
    </w:p>
    <w:p w14:paraId="03534924"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116.</w:t>
      </w:r>
      <w:r w:rsidRPr="00FB68AA">
        <w:rPr>
          <w:rFonts w:ascii="Calibri" w:hAnsi="Calibri" w:cs="Calibri"/>
          <w:noProof/>
          <w:szCs w:val="24"/>
        </w:rPr>
        <w:tab/>
        <w:t xml:space="preserve">Vanhoutteghem, A. &amp; Djian, P. Basonuclins 1 and 2, whose genes share a common origin, are proteins with widely different properties and functions. </w:t>
      </w:r>
      <w:r w:rsidRPr="00FB68AA">
        <w:rPr>
          <w:rFonts w:ascii="Calibri" w:hAnsi="Calibri" w:cs="Calibri"/>
          <w:i/>
          <w:iCs/>
          <w:noProof/>
          <w:szCs w:val="24"/>
        </w:rPr>
        <w:t>Proc. Natl. Acad. Sci. U. S. A.</w:t>
      </w:r>
      <w:r w:rsidRPr="00FB68AA">
        <w:rPr>
          <w:rFonts w:ascii="Calibri" w:hAnsi="Calibri" w:cs="Calibri"/>
          <w:noProof/>
          <w:szCs w:val="24"/>
        </w:rPr>
        <w:t xml:space="preserve"> </w:t>
      </w:r>
      <w:r w:rsidRPr="00FB68AA">
        <w:rPr>
          <w:rFonts w:ascii="Calibri" w:hAnsi="Calibri" w:cs="Calibri"/>
          <w:b/>
          <w:bCs/>
          <w:noProof/>
          <w:szCs w:val="24"/>
        </w:rPr>
        <w:t>103,</w:t>
      </w:r>
      <w:r w:rsidRPr="00FB68AA">
        <w:rPr>
          <w:rFonts w:ascii="Calibri" w:hAnsi="Calibri" w:cs="Calibri"/>
          <w:noProof/>
          <w:szCs w:val="24"/>
        </w:rPr>
        <w:t xml:space="preserve"> 12423–8 (2006).</w:t>
      </w:r>
    </w:p>
    <w:p w14:paraId="2D29AE1D"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117.</w:t>
      </w:r>
      <w:r w:rsidRPr="00FB68AA">
        <w:rPr>
          <w:rFonts w:ascii="Calibri" w:hAnsi="Calibri" w:cs="Calibri"/>
          <w:noProof/>
          <w:szCs w:val="24"/>
        </w:rPr>
        <w:tab/>
        <w:t xml:space="preserve">Feuerborn, A., Mathow, D., Srivastava, P. K., Gretz, N. &amp; Gröne, H.-J. Basonuclin-1 modulates epithelial plasticity and TGF-β1-induced loss of epithelial cell integrity. </w:t>
      </w:r>
      <w:r w:rsidRPr="00FB68AA">
        <w:rPr>
          <w:rFonts w:ascii="Calibri" w:hAnsi="Calibri" w:cs="Calibri"/>
          <w:i/>
          <w:iCs/>
          <w:noProof/>
          <w:szCs w:val="24"/>
        </w:rPr>
        <w:t>Oncogene</w:t>
      </w:r>
      <w:r w:rsidRPr="00FB68AA">
        <w:rPr>
          <w:rFonts w:ascii="Calibri" w:hAnsi="Calibri" w:cs="Calibri"/>
          <w:noProof/>
          <w:szCs w:val="24"/>
        </w:rPr>
        <w:t xml:space="preserve"> </w:t>
      </w:r>
      <w:r w:rsidRPr="00FB68AA">
        <w:rPr>
          <w:rFonts w:ascii="Calibri" w:hAnsi="Calibri" w:cs="Calibri"/>
          <w:b/>
          <w:bCs/>
          <w:noProof/>
          <w:szCs w:val="24"/>
        </w:rPr>
        <w:t>34,</w:t>
      </w:r>
      <w:r w:rsidRPr="00FB68AA">
        <w:rPr>
          <w:rFonts w:ascii="Calibri" w:hAnsi="Calibri" w:cs="Calibri"/>
          <w:noProof/>
          <w:szCs w:val="24"/>
        </w:rPr>
        <w:t xml:space="preserve"> 1185–95 (2015).</w:t>
      </w:r>
    </w:p>
    <w:p w14:paraId="330965AE"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118.</w:t>
      </w:r>
      <w:r w:rsidRPr="00FB68AA">
        <w:rPr>
          <w:rFonts w:ascii="Calibri" w:hAnsi="Calibri" w:cs="Calibri"/>
          <w:noProof/>
          <w:szCs w:val="24"/>
        </w:rPr>
        <w:tab/>
        <w:t xml:space="preserve">Boldrup, L., Coates, P. J., Laurell, G. &amp; Nylander, K. p63 Transcriptionally regulates BNC1, a Pol I and Pol II transcription factor that regulates ribosomal biogenesis and epithelial differentiation. </w:t>
      </w:r>
      <w:r w:rsidRPr="00FB68AA">
        <w:rPr>
          <w:rFonts w:ascii="Calibri" w:hAnsi="Calibri" w:cs="Calibri"/>
          <w:i/>
          <w:iCs/>
          <w:noProof/>
          <w:szCs w:val="24"/>
        </w:rPr>
        <w:t>Eur. J. Cancer</w:t>
      </w:r>
      <w:r w:rsidRPr="00FB68AA">
        <w:rPr>
          <w:rFonts w:ascii="Calibri" w:hAnsi="Calibri" w:cs="Calibri"/>
          <w:noProof/>
          <w:szCs w:val="24"/>
        </w:rPr>
        <w:t xml:space="preserve"> </w:t>
      </w:r>
      <w:r w:rsidRPr="00FB68AA">
        <w:rPr>
          <w:rFonts w:ascii="Calibri" w:hAnsi="Calibri" w:cs="Calibri"/>
          <w:b/>
          <w:bCs/>
          <w:noProof/>
          <w:szCs w:val="24"/>
        </w:rPr>
        <w:t>48,</w:t>
      </w:r>
      <w:r w:rsidRPr="00FB68AA">
        <w:rPr>
          <w:rFonts w:ascii="Calibri" w:hAnsi="Calibri" w:cs="Calibri"/>
          <w:noProof/>
          <w:szCs w:val="24"/>
        </w:rPr>
        <w:t xml:space="preserve"> 1401–6 (2012).</w:t>
      </w:r>
    </w:p>
    <w:p w14:paraId="0A8E9836"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119.</w:t>
      </w:r>
      <w:r w:rsidRPr="00FB68AA">
        <w:rPr>
          <w:rFonts w:ascii="Calibri" w:hAnsi="Calibri" w:cs="Calibri"/>
          <w:noProof/>
          <w:szCs w:val="24"/>
        </w:rPr>
        <w:tab/>
        <w:t xml:space="preserve">Tseng, H. Basonuclin, a zinc finger protein associated with epithelial expansion and proliferation. </w:t>
      </w:r>
      <w:r w:rsidRPr="00FB68AA">
        <w:rPr>
          <w:rFonts w:ascii="Calibri" w:hAnsi="Calibri" w:cs="Calibri"/>
          <w:i/>
          <w:iCs/>
          <w:noProof/>
          <w:szCs w:val="24"/>
        </w:rPr>
        <w:t>Front. Biosci.</w:t>
      </w:r>
      <w:r w:rsidRPr="00FB68AA">
        <w:rPr>
          <w:rFonts w:ascii="Calibri" w:hAnsi="Calibri" w:cs="Calibri"/>
          <w:noProof/>
          <w:szCs w:val="24"/>
        </w:rPr>
        <w:t xml:space="preserve"> </w:t>
      </w:r>
      <w:r w:rsidRPr="00FB68AA">
        <w:rPr>
          <w:rFonts w:ascii="Calibri" w:hAnsi="Calibri" w:cs="Calibri"/>
          <w:b/>
          <w:bCs/>
          <w:noProof/>
          <w:szCs w:val="24"/>
        </w:rPr>
        <w:t>3,</w:t>
      </w:r>
      <w:r w:rsidRPr="00FB68AA">
        <w:rPr>
          <w:rFonts w:ascii="Calibri" w:hAnsi="Calibri" w:cs="Calibri"/>
          <w:noProof/>
          <w:szCs w:val="24"/>
        </w:rPr>
        <w:t xml:space="preserve"> D985-8 (1998).</w:t>
      </w:r>
    </w:p>
    <w:p w14:paraId="1B71F47C"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120.</w:t>
      </w:r>
      <w:r w:rsidRPr="00FB68AA">
        <w:rPr>
          <w:rFonts w:ascii="Calibri" w:hAnsi="Calibri" w:cs="Calibri"/>
          <w:noProof/>
          <w:szCs w:val="24"/>
        </w:rPr>
        <w:tab/>
        <w:t xml:space="preserve">Vaquerizas, J. M., Kummerfeld, S. K., Teichmann, S. A. &amp; Luscombe, N. M. A census of human transcription factors: function, expression and evolution. </w:t>
      </w:r>
      <w:r w:rsidRPr="00FB68AA">
        <w:rPr>
          <w:rFonts w:ascii="Calibri" w:hAnsi="Calibri" w:cs="Calibri"/>
          <w:i/>
          <w:iCs/>
          <w:noProof/>
          <w:szCs w:val="24"/>
        </w:rPr>
        <w:t>Nat. Rev. Genet.</w:t>
      </w:r>
      <w:r w:rsidRPr="00FB68AA">
        <w:rPr>
          <w:rFonts w:ascii="Calibri" w:hAnsi="Calibri" w:cs="Calibri"/>
          <w:noProof/>
          <w:szCs w:val="24"/>
        </w:rPr>
        <w:t xml:space="preserve"> </w:t>
      </w:r>
      <w:r w:rsidRPr="00FB68AA">
        <w:rPr>
          <w:rFonts w:ascii="Calibri" w:hAnsi="Calibri" w:cs="Calibri"/>
          <w:b/>
          <w:bCs/>
          <w:noProof/>
          <w:szCs w:val="24"/>
        </w:rPr>
        <w:t>10,</w:t>
      </w:r>
      <w:r w:rsidRPr="00FB68AA">
        <w:rPr>
          <w:rFonts w:ascii="Calibri" w:hAnsi="Calibri" w:cs="Calibri"/>
          <w:noProof/>
          <w:szCs w:val="24"/>
        </w:rPr>
        <w:t xml:space="preserve"> 252–63 (2009).</w:t>
      </w:r>
    </w:p>
    <w:p w14:paraId="7DBCFA9B"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121.</w:t>
      </w:r>
      <w:r w:rsidRPr="00FB68AA">
        <w:rPr>
          <w:rFonts w:ascii="Calibri" w:hAnsi="Calibri" w:cs="Calibri"/>
          <w:noProof/>
          <w:szCs w:val="24"/>
        </w:rPr>
        <w:tab/>
        <w:t xml:space="preserve">Joshi, P. </w:t>
      </w:r>
      <w:r w:rsidRPr="00FB68AA">
        <w:rPr>
          <w:rFonts w:ascii="Calibri" w:hAnsi="Calibri" w:cs="Calibri"/>
          <w:i/>
          <w:iCs/>
          <w:noProof/>
          <w:szCs w:val="24"/>
        </w:rPr>
        <w:t>et al.</w:t>
      </w:r>
      <w:r w:rsidRPr="00FB68AA">
        <w:rPr>
          <w:rFonts w:ascii="Calibri" w:hAnsi="Calibri" w:cs="Calibri"/>
          <w:noProof/>
          <w:szCs w:val="24"/>
        </w:rPr>
        <w:t xml:space="preserve"> The functional interactome landscape of the human histone deacetylase family. </w:t>
      </w:r>
      <w:r w:rsidRPr="00FB68AA">
        <w:rPr>
          <w:rFonts w:ascii="Calibri" w:hAnsi="Calibri" w:cs="Calibri"/>
          <w:i/>
          <w:iCs/>
          <w:noProof/>
          <w:szCs w:val="24"/>
        </w:rPr>
        <w:t>Mol. Syst. Biol.</w:t>
      </w:r>
      <w:r w:rsidRPr="00FB68AA">
        <w:rPr>
          <w:rFonts w:ascii="Calibri" w:hAnsi="Calibri" w:cs="Calibri"/>
          <w:noProof/>
          <w:szCs w:val="24"/>
        </w:rPr>
        <w:t xml:space="preserve"> </w:t>
      </w:r>
      <w:r w:rsidRPr="00FB68AA">
        <w:rPr>
          <w:rFonts w:ascii="Calibri" w:hAnsi="Calibri" w:cs="Calibri"/>
          <w:b/>
          <w:bCs/>
          <w:noProof/>
          <w:szCs w:val="24"/>
        </w:rPr>
        <w:t>9,</w:t>
      </w:r>
      <w:r w:rsidRPr="00FB68AA">
        <w:rPr>
          <w:rFonts w:ascii="Calibri" w:hAnsi="Calibri" w:cs="Calibri"/>
          <w:noProof/>
          <w:szCs w:val="24"/>
        </w:rPr>
        <w:t xml:space="preserve"> 672 (2013).</w:t>
      </w:r>
    </w:p>
    <w:p w14:paraId="55E70A0A"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szCs w:val="24"/>
        </w:rPr>
      </w:pPr>
      <w:r w:rsidRPr="00FB68AA">
        <w:rPr>
          <w:rFonts w:ascii="Calibri" w:hAnsi="Calibri" w:cs="Calibri"/>
          <w:noProof/>
          <w:szCs w:val="24"/>
        </w:rPr>
        <w:t>122.</w:t>
      </w:r>
      <w:r w:rsidRPr="00FB68AA">
        <w:rPr>
          <w:rFonts w:ascii="Calibri" w:hAnsi="Calibri" w:cs="Calibri"/>
          <w:noProof/>
          <w:szCs w:val="24"/>
        </w:rPr>
        <w:tab/>
        <w:t xml:space="preserve">Pisani, D. F. </w:t>
      </w:r>
      <w:r w:rsidRPr="00FB68AA">
        <w:rPr>
          <w:rFonts w:ascii="Calibri" w:hAnsi="Calibri" w:cs="Calibri"/>
          <w:i/>
          <w:iCs/>
          <w:noProof/>
          <w:szCs w:val="24"/>
        </w:rPr>
        <w:t>et al.</w:t>
      </w:r>
      <w:r w:rsidRPr="00FB68AA">
        <w:rPr>
          <w:rFonts w:ascii="Calibri" w:hAnsi="Calibri" w:cs="Calibri"/>
          <w:noProof/>
          <w:szCs w:val="24"/>
        </w:rPr>
        <w:t xml:space="preserve"> Involvement of BTBD1 in mesenchymal differentiation. </w:t>
      </w:r>
      <w:r w:rsidRPr="00FB68AA">
        <w:rPr>
          <w:rFonts w:ascii="Calibri" w:hAnsi="Calibri" w:cs="Calibri"/>
          <w:i/>
          <w:iCs/>
          <w:noProof/>
          <w:szCs w:val="24"/>
        </w:rPr>
        <w:t>Exp. Cell Res.</w:t>
      </w:r>
      <w:r w:rsidRPr="00FB68AA">
        <w:rPr>
          <w:rFonts w:ascii="Calibri" w:hAnsi="Calibri" w:cs="Calibri"/>
          <w:noProof/>
          <w:szCs w:val="24"/>
        </w:rPr>
        <w:t xml:space="preserve"> </w:t>
      </w:r>
      <w:r w:rsidRPr="00FB68AA">
        <w:rPr>
          <w:rFonts w:ascii="Calibri" w:hAnsi="Calibri" w:cs="Calibri"/>
          <w:b/>
          <w:bCs/>
          <w:noProof/>
          <w:szCs w:val="24"/>
        </w:rPr>
        <w:t>313,</w:t>
      </w:r>
      <w:r w:rsidRPr="00FB68AA">
        <w:rPr>
          <w:rFonts w:ascii="Calibri" w:hAnsi="Calibri" w:cs="Calibri"/>
          <w:noProof/>
          <w:szCs w:val="24"/>
        </w:rPr>
        <w:t xml:space="preserve"> 2417–26 (2007).</w:t>
      </w:r>
    </w:p>
    <w:p w14:paraId="1B78F3AF" w14:textId="77777777" w:rsidR="00FB68AA" w:rsidRPr="00FB68AA" w:rsidRDefault="00FB68AA" w:rsidP="00FB68AA">
      <w:pPr>
        <w:widowControl w:val="0"/>
        <w:autoSpaceDE w:val="0"/>
        <w:autoSpaceDN w:val="0"/>
        <w:adjustRightInd w:val="0"/>
        <w:spacing w:line="240" w:lineRule="auto"/>
        <w:ind w:left="640" w:hanging="640"/>
        <w:rPr>
          <w:rFonts w:ascii="Calibri" w:hAnsi="Calibri" w:cs="Calibri"/>
          <w:noProof/>
        </w:rPr>
      </w:pPr>
      <w:r w:rsidRPr="00FB68AA">
        <w:rPr>
          <w:rFonts w:ascii="Calibri" w:hAnsi="Calibri" w:cs="Calibri"/>
          <w:noProof/>
          <w:szCs w:val="24"/>
        </w:rPr>
        <w:t>123.</w:t>
      </w:r>
      <w:r w:rsidRPr="00FB68AA">
        <w:rPr>
          <w:rFonts w:ascii="Calibri" w:hAnsi="Calibri" w:cs="Calibri"/>
          <w:noProof/>
          <w:szCs w:val="24"/>
        </w:rPr>
        <w:tab/>
        <w:t xml:space="preserve">Pisani, D. F., Cabane, C., Derijard, B. &amp; Dechesne, C. A. The topoisomerase 1-interacting protein BTBD1 is essential for muscle cell differentiation. </w:t>
      </w:r>
      <w:r w:rsidRPr="00FB68AA">
        <w:rPr>
          <w:rFonts w:ascii="Calibri" w:hAnsi="Calibri" w:cs="Calibri"/>
          <w:i/>
          <w:iCs/>
          <w:noProof/>
          <w:szCs w:val="24"/>
        </w:rPr>
        <w:t>Cell Death Differ.</w:t>
      </w:r>
      <w:r w:rsidRPr="00FB68AA">
        <w:rPr>
          <w:rFonts w:ascii="Calibri" w:hAnsi="Calibri" w:cs="Calibri"/>
          <w:noProof/>
          <w:szCs w:val="24"/>
        </w:rPr>
        <w:t xml:space="preserve"> </w:t>
      </w:r>
      <w:r w:rsidRPr="00FB68AA">
        <w:rPr>
          <w:rFonts w:ascii="Calibri" w:hAnsi="Calibri" w:cs="Calibri"/>
          <w:b/>
          <w:bCs/>
          <w:noProof/>
          <w:szCs w:val="24"/>
        </w:rPr>
        <w:t>11,</w:t>
      </w:r>
      <w:r w:rsidRPr="00FB68AA">
        <w:rPr>
          <w:rFonts w:ascii="Calibri" w:hAnsi="Calibri" w:cs="Calibri"/>
          <w:noProof/>
          <w:szCs w:val="24"/>
        </w:rPr>
        <w:t xml:space="preserve"> 1157–65 (2004).</w:t>
      </w:r>
    </w:p>
    <w:p w14:paraId="0275421B" w14:textId="77777777" w:rsidR="008F5CCF" w:rsidRDefault="006743E1" w:rsidP="005B1062">
      <w:pPr>
        <w:widowControl w:val="0"/>
        <w:autoSpaceDE w:val="0"/>
        <w:autoSpaceDN w:val="0"/>
        <w:adjustRightInd w:val="0"/>
        <w:spacing w:line="240" w:lineRule="auto"/>
        <w:ind w:left="640" w:hanging="640"/>
        <w:rPr>
          <w:rFonts w:ascii="Calibri" w:hAnsi="Calibri" w:cs="Calibri"/>
        </w:rPr>
      </w:pPr>
      <w:r w:rsidRPr="000A43F4">
        <w:rPr>
          <w:rFonts w:ascii="Calibri" w:hAnsi="Calibri" w:cs="Calibri"/>
        </w:rPr>
        <w:fldChar w:fldCharType="end"/>
      </w:r>
    </w:p>
    <w:p w14:paraId="6A1ECC58" w14:textId="77777777" w:rsidR="006743E1" w:rsidRPr="004274B3" w:rsidRDefault="006743E1">
      <w:pPr>
        <w:rPr>
          <w:rFonts w:ascii="Calibri" w:hAnsi="Calibri" w:cs="Calibri"/>
        </w:rPr>
      </w:pPr>
    </w:p>
    <w:sectPr w:rsidR="006743E1" w:rsidRPr="004274B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899EB" w14:textId="77777777" w:rsidR="00825ED4" w:rsidRDefault="00825ED4" w:rsidP="00B231F1">
      <w:pPr>
        <w:spacing w:after="0" w:line="240" w:lineRule="auto"/>
      </w:pPr>
      <w:r>
        <w:separator/>
      </w:r>
    </w:p>
  </w:endnote>
  <w:endnote w:type="continuationSeparator" w:id="0">
    <w:p w14:paraId="641C6901" w14:textId="77777777" w:rsidR="00825ED4" w:rsidRDefault="00825ED4" w:rsidP="00B2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rowallia New">
    <w:panose1 w:val="020B06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6D55" w14:textId="77777777" w:rsidR="00825ED4" w:rsidRDefault="00825ED4" w:rsidP="00B231F1">
      <w:pPr>
        <w:spacing w:after="0" w:line="240" w:lineRule="auto"/>
      </w:pPr>
      <w:r>
        <w:separator/>
      </w:r>
    </w:p>
  </w:footnote>
  <w:footnote w:type="continuationSeparator" w:id="0">
    <w:p w14:paraId="509E4083" w14:textId="77777777" w:rsidR="00825ED4" w:rsidRDefault="00825ED4" w:rsidP="00B23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459993"/>
      <w:docPartObj>
        <w:docPartGallery w:val="Page Numbers (Top of Page)"/>
        <w:docPartUnique/>
      </w:docPartObj>
    </w:sdtPr>
    <w:sdtEndPr>
      <w:rPr>
        <w:noProof/>
      </w:rPr>
    </w:sdtEndPr>
    <w:sdtContent>
      <w:p w14:paraId="18B3CF75" w14:textId="789F78D2" w:rsidR="000C5EBC" w:rsidRDefault="000C5EBC">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2F4A"/>
    <w:multiLevelType w:val="hybridMultilevel"/>
    <w:tmpl w:val="E2DA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77855"/>
    <w:multiLevelType w:val="hybridMultilevel"/>
    <w:tmpl w:val="1C623994"/>
    <w:lvl w:ilvl="0" w:tplc="21924290">
      <w:start w:val="1"/>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7918507A"/>
    <w:multiLevelType w:val="hybridMultilevel"/>
    <w:tmpl w:val="95460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xMTU1MLQ0NzEzNrdQ0lEKTi0uzszPAykwNDCsBQClfGixLgAAAA=="/>
  </w:docVars>
  <w:rsids>
    <w:rsidRoot w:val="00E54FF2"/>
    <w:rsid w:val="00003E38"/>
    <w:rsid w:val="00005FAF"/>
    <w:rsid w:val="000112D1"/>
    <w:rsid w:val="000127AF"/>
    <w:rsid w:val="0001434F"/>
    <w:rsid w:val="00015F17"/>
    <w:rsid w:val="000160FF"/>
    <w:rsid w:val="00016D25"/>
    <w:rsid w:val="000209DF"/>
    <w:rsid w:val="00022301"/>
    <w:rsid w:val="00027FF7"/>
    <w:rsid w:val="000328BC"/>
    <w:rsid w:val="00034D36"/>
    <w:rsid w:val="000356E4"/>
    <w:rsid w:val="00045A2B"/>
    <w:rsid w:val="00050DC7"/>
    <w:rsid w:val="0005178A"/>
    <w:rsid w:val="0005343F"/>
    <w:rsid w:val="00053F74"/>
    <w:rsid w:val="00061A3E"/>
    <w:rsid w:val="00065C86"/>
    <w:rsid w:val="00067DCD"/>
    <w:rsid w:val="000712CD"/>
    <w:rsid w:val="00073A92"/>
    <w:rsid w:val="00080E63"/>
    <w:rsid w:val="00080FCA"/>
    <w:rsid w:val="00086B62"/>
    <w:rsid w:val="00090DFA"/>
    <w:rsid w:val="00090E26"/>
    <w:rsid w:val="00095F5A"/>
    <w:rsid w:val="00096FCC"/>
    <w:rsid w:val="000A216F"/>
    <w:rsid w:val="000A43F4"/>
    <w:rsid w:val="000A5077"/>
    <w:rsid w:val="000B059E"/>
    <w:rsid w:val="000B08A9"/>
    <w:rsid w:val="000B0D98"/>
    <w:rsid w:val="000B15D3"/>
    <w:rsid w:val="000B1607"/>
    <w:rsid w:val="000B3552"/>
    <w:rsid w:val="000C4D69"/>
    <w:rsid w:val="000C5EBC"/>
    <w:rsid w:val="000C64AD"/>
    <w:rsid w:val="000C6760"/>
    <w:rsid w:val="000D0EFB"/>
    <w:rsid w:val="000D2155"/>
    <w:rsid w:val="000D2564"/>
    <w:rsid w:val="000D59CF"/>
    <w:rsid w:val="000E06F2"/>
    <w:rsid w:val="000E30A9"/>
    <w:rsid w:val="000E40FD"/>
    <w:rsid w:val="000E488F"/>
    <w:rsid w:val="000E50F2"/>
    <w:rsid w:val="000E72F8"/>
    <w:rsid w:val="000F4263"/>
    <w:rsid w:val="00103CD8"/>
    <w:rsid w:val="00105D67"/>
    <w:rsid w:val="00122024"/>
    <w:rsid w:val="00124E91"/>
    <w:rsid w:val="001278E7"/>
    <w:rsid w:val="00130A54"/>
    <w:rsid w:val="00131B66"/>
    <w:rsid w:val="001321EF"/>
    <w:rsid w:val="00132348"/>
    <w:rsid w:val="0015163E"/>
    <w:rsid w:val="001535ED"/>
    <w:rsid w:val="00153C73"/>
    <w:rsid w:val="00162183"/>
    <w:rsid w:val="00163883"/>
    <w:rsid w:val="00165FBF"/>
    <w:rsid w:val="00170C2C"/>
    <w:rsid w:val="00173B76"/>
    <w:rsid w:val="0017551D"/>
    <w:rsid w:val="00181520"/>
    <w:rsid w:val="001839E0"/>
    <w:rsid w:val="001848C1"/>
    <w:rsid w:val="0018594D"/>
    <w:rsid w:val="00190658"/>
    <w:rsid w:val="00192610"/>
    <w:rsid w:val="00193840"/>
    <w:rsid w:val="00195874"/>
    <w:rsid w:val="001A048F"/>
    <w:rsid w:val="001A1342"/>
    <w:rsid w:val="001A2C05"/>
    <w:rsid w:val="001A3991"/>
    <w:rsid w:val="001A43F5"/>
    <w:rsid w:val="001A4ABF"/>
    <w:rsid w:val="001A5B41"/>
    <w:rsid w:val="001A607D"/>
    <w:rsid w:val="001B107B"/>
    <w:rsid w:val="001B3927"/>
    <w:rsid w:val="001C395F"/>
    <w:rsid w:val="001C4EB1"/>
    <w:rsid w:val="001D2B18"/>
    <w:rsid w:val="001D2B7A"/>
    <w:rsid w:val="001D502F"/>
    <w:rsid w:val="001E00A6"/>
    <w:rsid w:val="001E4279"/>
    <w:rsid w:val="001E49CF"/>
    <w:rsid w:val="001E6464"/>
    <w:rsid w:val="001F12DC"/>
    <w:rsid w:val="001F5116"/>
    <w:rsid w:val="001F773D"/>
    <w:rsid w:val="002012C9"/>
    <w:rsid w:val="002026E6"/>
    <w:rsid w:val="00206DB3"/>
    <w:rsid w:val="00212532"/>
    <w:rsid w:val="00220275"/>
    <w:rsid w:val="00222A82"/>
    <w:rsid w:val="0022389F"/>
    <w:rsid w:val="00223EF4"/>
    <w:rsid w:val="0023412C"/>
    <w:rsid w:val="00236702"/>
    <w:rsid w:val="0024192F"/>
    <w:rsid w:val="002432FD"/>
    <w:rsid w:val="00243A86"/>
    <w:rsid w:val="00243F5B"/>
    <w:rsid w:val="00244AAA"/>
    <w:rsid w:val="002550C1"/>
    <w:rsid w:val="002552B5"/>
    <w:rsid w:val="0025533D"/>
    <w:rsid w:val="0026161E"/>
    <w:rsid w:val="00272369"/>
    <w:rsid w:val="00274402"/>
    <w:rsid w:val="00275E8B"/>
    <w:rsid w:val="00280577"/>
    <w:rsid w:val="00281009"/>
    <w:rsid w:val="0028748B"/>
    <w:rsid w:val="002908BB"/>
    <w:rsid w:val="002920FB"/>
    <w:rsid w:val="00294673"/>
    <w:rsid w:val="00295166"/>
    <w:rsid w:val="002A1E6C"/>
    <w:rsid w:val="002A5B5B"/>
    <w:rsid w:val="002A6A80"/>
    <w:rsid w:val="002B0ED0"/>
    <w:rsid w:val="002B13CA"/>
    <w:rsid w:val="002C213D"/>
    <w:rsid w:val="002C3449"/>
    <w:rsid w:val="002C4F46"/>
    <w:rsid w:val="002C5026"/>
    <w:rsid w:val="002C5821"/>
    <w:rsid w:val="002C7EB3"/>
    <w:rsid w:val="002D10DF"/>
    <w:rsid w:val="002D2A51"/>
    <w:rsid w:val="002D4C1F"/>
    <w:rsid w:val="002E0922"/>
    <w:rsid w:val="002E216C"/>
    <w:rsid w:val="002E438B"/>
    <w:rsid w:val="002E71D8"/>
    <w:rsid w:val="002F13B6"/>
    <w:rsid w:val="002F1CA6"/>
    <w:rsid w:val="002F40AC"/>
    <w:rsid w:val="002F6BB9"/>
    <w:rsid w:val="002F7959"/>
    <w:rsid w:val="00300A73"/>
    <w:rsid w:val="00301988"/>
    <w:rsid w:val="00301D8A"/>
    <w:rsid w:val="003044AE"/>
    <w:rsid w:val="003050F5"/>
    <w:rsid w:val="003052FF"/>
    <w:rsid w:val="00306ECE"/>
    <w:rsid w:val="00311331"/>
    <w:rsid w:val="00312AB0"/>
    <w:rsid w:val="00313FE6"/>
    <w:rsid w:val="00317A2D"/>
    <w:rsid w:val="00323E35"/>
    <w:rsid w:val="0033209F"/>
    <w:rsid w:val="00335432"/>
    <w:rsid w:val="00335836"/>
    <w:rsid w:val="003413F6"/>
    <w:rsid w:val="00341B00"/>
    <w:rsid w:val="00351CD4"/>
    <w:rsid w:val="00360275"/>
    <w:rsid w:val="003613E7"/>
    <w:rsid w:val="00363293"/>
    <w:rsid w:val="00363D88"/>
    <w:rsid w:val="00367222"/>
    <w:rsid w:val="0037033C"/>
    <w:rsid w:val="003707CE"/>
    <w:rsid w:val="003717A6"/>
    <w:rsid w:val="003753B8"/>
    <w:rsid w:val="00377162"/>
    <w:rsid w:val="003855C9"/>
    <w:rsid w:val="0038717D"/>
    <w:rsid w:val="00390455"/>
    <w:rsid w:val="003912D6"/>
    <w:rsid w:val="003948BE"/>
    <w:rsid w:val="003A11E9"/>
    <w:rsid w:val="003A159F"/>
    <w:rsid w:val="003A1F89"/>
    <w:rsid w:val="003A3D2B"/>
    <w:rsid w:val="003A509E"/>
    <w:rsid w:val="003A52DB"/>
    <w:rsid w:val="003A6D48"/>
    <w:rsid w:val="003B069D"/>
    <w:rsid w:val="003B0FDF"/>
    <w:rsid w:val="003C09EF"/>
    <w:rsid w:val="003C252F"/>
    <w:rsid w:val="003C3137"/>
    <w:rsid w:val="003C4DA5"/>
    <w:rsid w:val="003C776E"/>
    <w:rsid w:val="003D1B19"/>
    <w:rsid w:val="003D2409"/>
    <w:rsid w:val="003D6016"/>
    <w:rsid w:val="003D776D"/>
    <w:rsid w:val="003E0386"/>
    <w:rsid w:val="003E091A"/>
    <w:rsid w:val="003E0FAC"/>
    <w:rsid w:val="003E1084"/>
    <w:rsid w:val="003E2EBC"/>
    <w:rsid w:val="003E3B82"/>
    <w:rsid w:val="003E5C57"/>
    <w:rsid w:val="003F3AB8"/>
    <w:rsid w:val="003F5D8D"/>
    <w:rsid w:val="004041AD"/>
    <w:rsid w:val="00404949"/>
    <w:rsid w:val="00415B9F"/>
    <w:rsid w:val="00416D6B"/>
    <w:rsid w:val="0042272E"/>
    <w:rsid w:val="004274B3"/>
    <w:rsid w:val="00431338"/>
    <w:rsid w:val="0043578F"/>
    <w:rsid w:val="00440433"/>
    <w:rsid w:val="004417C6"/>
    <w:rsid w:val="00447068"/>
    <w:rsid w:val="00447FD1"/>
    <w:rsid w:val="00451C31"/>
    <w:rsid w:val="0045645B"/>
    <w:rsid w:val="00456F29"/>
    <w:rsid w:val="00462AC8"/>
    <w:rsid w:val="00464411"/>
    <w:rsid w:val="00465A58"/>
    <w:rsid w:val="00467303"/>
    <w:rsid w:val="00467743"/>
    <w:rsid w:val="00472F4F"/>
    <w:rsid w:val="00473A0B"/>
    <w:rsid w:val="00475514"/>
    <w:rsid w:val="00475B90"/>
    <w:rsid w:val="004765A6"/>
    <w:rsid w:val="004773BD"/>
    <w:rsid w:val="00477874"/>
    <w:rsid w:val="004779F2"/>
    <w:rsid w:val="00481701"/>
    <w:rsid w:val="0048175E"/>
    <w:rsid w:val="0048491C"/>
    <w:rsid w:val="0048796B"/>
    <w:rsid w:val="004942F6"/>
    <w:rsid w:val="00497419"/>
    <w:rsid w:val="004975AA"/>
    <w:rsid w:val="00497EDF"/>
    <w:rsid w:val="004A6B40"/>
    <w:rsid w:val="004A7709"/>
    <w:rsid w:val="004B4821"/>
    <w:rsid w:val="004C4242"/>
    <w:rsid w:val="004C7088"/>
    <w:rsid w:val="004C797B"/>
    <w:rsid w:val="004D08AE"/>
    <w:rsid w:val="004D105C"/>
    <w:rsid w:val="004D42F4"/>
    <w:rsid w:val="004D5419"/>
    <w:rsid w:val="004D79CC"/>
    <w:rsid w:val="004E249C"/>
    <w:rsid w:val="004E295E"/>
    <w:rsid w:val="004E4654"/>
    <w:rsid w:val="004E4F5B"/>
    <w:rsid w:val="004F54FD"/>
    <w:rsid w:val="005026AD"/>
    <w:rsid w:val="005037E7"/>
    <w:rsid w:val="00507226"/>
    <w:rsid w:val="00511F10"/>
    <w:rsid w:val="005126BD"/>
    <w:rsid w:val="00513F50"/>
    <w:rsid w:val="00515069"/>
    <w:rsid w:val="005168AB"/>
    <w:rsid w:val="00521206"/>
    <w:rsid w:val="00522389"/>
    <w:rsid w:val="005226BD"/>
    <w:rsid w:val="00525537"/>
    <w:rsid w:val="00526311"/>
    <w:rsid w:val="00527122"/>
    <w:rsid w:val="005271E1"/>
    <w:rsid w:val="005312D7"/>
    <w:rsid w:val="00537CF1"/>
    <w:rsid w:val="00540F76"/>
    <w:rsid w:val="00541F13"/>
    <w:rsid w:val="00541F72"/>
    <w:rsid w:val="00551D1A"/>
    <w:rsid w:val="005552CA"/>
    <w:rsid w:val="00564D20"/>
    <w:rsid w:val="005669FC"/>
    <w:rsid w:val="00567F6F"/>
    <w:rsid w:val="00571C3E"/>
    <w:rsid w:val="00572F83"/>
    <w:rsid w:val="005941E8"/>
    <w:rsid w:val="00594D26"/>
    <w:rsid w:val="00597F60"/>
    <w:rsid w:val="005A34DF"/>
    <w:rsid w:val="005A36A9"/>
    <w:rsid w:val="005A490B"/>
    <w:rsid w:val="005A6E42"/>
    <w:rsid w:val="005B0A11"/>
    <w:rsid w:val="005B1062"/>
    <w:rsid w:val="005B11C6"/>
    <w:rsid w:val="005B435D"/>
    <w:rsid w:val="005C0DE1"/>
    <w:rsid w:val="005C1996"/>
    <w:rsid w:val="005C48E3"/>
    <w:rsid w:val="005C5BBE"/>
    <w:rsid w:val="005C5CF7"/>
    <w:rsid w:val="005C6BA9"/>
    <w:rsid w:val="005D3668"/>
    <w:rsid w:val="005E033D"/>
    <w:rsid w:val="005E082D"/>
    <w:rsid w:val="005E0A99"/>
    <w:rsid w:val="005E20E7"/>
    <w:rsid w:val="005E37D3"/>
    <w:rsid w:val="005E6B58"/>
    <w:rsid w:val="005F0C1E"/>
    <w:rsid w:val="005F2B91"/>
    <w:rsid w:val="005F6ED2"/>
    <w:rsid w:val="006050C4"/>
    <w:rsid w:val="006056F7"/>
    <w:rsid w:val="00605715"/>
    <w:rsid w:val="006100A7"/>
    <w:rsid w:val="006107FD"/>
    <w:rsid w:val="006115C9"/>
    <w:rsid w:val="00612458"/>
    <w:rsid w:val="00615ACA"/>
    <w:rsid w:val="00621757"/>
    <w:rsid w:val="006249ED"/>
    <w:rsid w:val="006265D0"/>
    <w:rsid w:val="00626FD6"/>
    <w:rsid w:val="006337C0"/>
    <w:rsid w:val="00644733"/>
    <w:rsid w:val="0065092D"/>
    <w:rsid w:val="00663577"/>
    <w:rsid w:val="00673CDA"/>
    <w:rsid w:val="006743E1"/>
    <w:rsid w:val="00674D80"/>
    <w:rsid w:val="0067514F"/>
    <w:rsid w:val="00676027"/>
    <w:rsid w:val="00676723"/>
    <w:rsid w:val="006912E4"/>
    <w:rsid w:val="00692506"/>
    <w:rsid w:val="006951FF"/>
    <w:rsid w:val="006A23C3"/>
    <w:rsid w:val="006A2720"/>
    <w:rsid w:val="006A4351"/>
    <w:rsid w:val="006A7A90"/>
    <w:rsid w:val="006B032D"/>
    <w:rsid w:val="006B0DD3"/>
    <w:rsid w:val="006B2F9C"/>
    <w:rsid w:val="006B52FC"/>
    <w:rsid w:val="006C2F4A"/>
    <w:rsid w:val="006C3978"/>
    <w:rsid w:val="006D03CD"/>
    <w:rsid w:val="006D25B6"/>
    <w:rsid w:val="006D45E0"/>
    <w:rsid w:val="006D5852"/>
    <w:rsid w:val="006D6A04"/>
    <w:rsid w:val="006D79E5"/>
    <w:rsid w:val="006E14A3"/>
    <w:rsid w:val="006E3C1B"/>
    <w:rsid w:val="006F15E1"/>
    <w:rsid w:val="006F6B85"/>
    <w:rsid w:val="006F6F45"/>
    <w:rsid w:val="00700957"/>
    <w:rsid w:val="007021EF"/>
    <w:rsid w:val="00702763"/>
    <w:rsid w:val="00704D8F"/>
    <w:rsid w:val="007052C9"/>
    <w:rsid w:val="007119F9"/>
    <w:rsid w:val="007125D0"/>
    <w:rsid w:val="00712766"/>
    <w:rsid w:val="00717C89"/>
    <w:rsid w:val="007237A1"/>
    <w:rsid w:val="00723921"/>
    <w:rsid w:val="00730609"/>
    <w:rsid w:val="00731B6D"/>
    <w:rsid w:val="00731E2F"/>
    <w:rsid w:val="00733809"/>
    <w:rsid w:val="00733AA5"/>
    <w:rsid w:val="00736CE2"/>
    <w:rsid w:val="0073752D"/>
    <w:rsid w:val="007408A6"/>
    <w:rsid w:val="00740A17"/>
    <w:rsid w:val="007416F8"/>
    <w:rsid w:val="00743A15"/>
    <w:rsid w:val="00745650"/>
    <w:rsid w:val="00761197"/>
    <w:rsid w:val="00761778"/>
    <w:rsid w:val="00765494"/>
    <w:rsid w:val="007702E6"/>
    <w:rsid w:val="00772DAD"/>
    <w:rsid w:val="00783B1A"/>
    <w:rsid w:val="00790575"/>
    <w:rsid w:val="00790FC4"/>
    <w:rsid w:val="007A7C09"/>
    <w:rsid w:val="007B71AB"/>
    <w:rsid w:val="007B7D2A"/>
    <w:rsid w:val="007C27CA"/>
    <w:rsid w:val="007D1D8A"/>
    <w:rsid w:val="007D2E0F"/>
    <w:rsid w:val="007E23CA"/>
    <w:rsid w:val="007E6B0B"/>
    <w:rsid w:val="007F2985"/>
    <w:rsid w:val="007F37B9"/>
    <w:rsid w:val="007F4060"/>
    <w:rsid w:val="007F4335"/>
    <w:rsid w:val="007F539A"/>
    <w:rsid w:val="007F5660"/>
    <w:rsid w:val="007F5CE9"/>
    <w:rsid w:val="0080288E"/>
    <w:rsid w:val="00807D3C"/>
    <w:rsid w:val="008122EA"/>
    <w:rsid w:val="00815CDD"/>
    <w:rsid w:val="00816849"/>
    <w:rsid w:val="00817EEF"/>
    <w:rsid w:val="00823205"/>
    <w:rsid w:val="00825ED4"/>
    <w:rsid w:val="008306C7"/>
    <w:rsid w:val="0083478A"/>
    <w:rsid w:val="0083692A"/>
    <w:rsid w:val="00836EB3"/>
    <w:rsid w:val="00836FB3"/>
    <w:rsid w:val="00841A69"/>
    <w:rsid w:val="00841FB4"/>
    <w:rsid w:val="008456DD"/>
    <w:rsid w:val="0085506B"/>
    <w:rsid w:val="0086013F"/>
    <w:rsid w:val="00862D23"/>
    <w:rsid w:val="008658BA"/>
    <w:rsid w:val="00865BC5"/>
    <w:rsid w:val="00867EA9"/>
    <w:rsid w:val="008818C2"/>
    <w:rsid w:val="00884AF5"/>
    <w:rsid w:val="008858B3"/>
    <w:rsid w:val="0088712F"/>
    <w:rsid w:val="00891E3F"/>
    <w:rsid w:val="00894284"/>
    <w:rsid w:val="00894BED"/>
    <w:rsid w:val="00895647"/>
    <w:rsid w:val="00895AE4"/>
    <w:rsid w:val="00896E7D"/>
    <w:rsid w:val="00896F9E"/>
    <w:rsid w:val="0089721D"/>
    <w:rsid w:val="008A0661"/>
    <w:rsid w:val="008A4EB2"/>
    <w:rsid w:val="008A50CD"/>
    <w:rsid w:val="008A5C4E"/>
    <w:rsid w:val="008A7B05"/>
    <w:rsid w:val="008B6782"/>
    <w:rsid w:val="008B77FB"/>
    <w:rsid w:val="008D1023"/>
    <w:rsid w:val="008D1070"/>
    <w:rsid w:val="008D28E3"/>
    <w:rsid w:val="008E0BBC"/>
    <w:rsid w:val="008E5E27"/>
    <w:rsid w:val="008F1477"/>
    <w:rsid w:val="008F24F5"/>
    <w:rsid w:val="008F4AA0"/>
    <w:rsid w:val="008F5CCF"/>
    <w:rsid w:val="009018D7"/>
    <w:rsid w:val="009019E0"/>
    <w:rsid w:val="009023B6"/>
    <w:rsid w:val="00906037"/>
    <w:rsid w:val="00910401"/>
    <w:rsid w:val="00910AD2"/>
    <w:rsid w:val="00912E18"/>
    <w:rsid w:val="0091512A"/>
    <w:rsid w:val="0091725B"/>
    <w:rsid w:val="009205EA"/>
    <w:rsid w:val="009229DB"/>
    <w:rsid w:val="00925B89"/>
    <w:rsid w:val="00927E77"/>
    <w:rsid w:val="009301F0"/>
    <w:rsid w:val="009315B8"/>
    <w:rsid w:val="00932D22"/>
    <w:rsid w:val="0093566C"/>
    <w:rsid w:val="00935EFD"/>
    <w:rsid w:val="009404A6"/>
    <w:rsid w:val="009414AC"/>
    <w:rsid w:val="009433E0"/>
    <w:rsid w:val="0094489C"/>
    <w:rsid w:val="00945EE9"/>
    <w:rsid w:val="009504DB"/>
    <w:rsid w:val="0095112F"/>
    <w:rsid w:val="00951728"/>
    <w:rsid w:val="0095754F"/>
    <w:rsid w:val="00962EC8"/>
    <w:rsid w:val="00963C3B"/>
    <w:rsid w:val="009764A9"/>
    <w:rsid w:val="00977C1E"/>
    <w:rsid w:val="00985662"/>
    <w:rsid w:val="00993E9F"/>
    <w:rsid w:val="0099475F"/>
    <w:rsid w:val="00996604"/>
    <w:rsid w:val="009A2C0C"/>
    <w:rsid w:val="009A640B"/>
    <w:rsid w:val="009B03CF"/>
    <w:rsid w:val="009B0DF9"/>
    <w:rsid w:val="009B3171"/>
    <w:rsid w:val="009B3458"/>
    <w:rsid w:val="009B3E16"/>
    <w:rsid w:val="009B3E41"/>
    <w:rsid w:val="009B57B2"/>
    <w:rsid w:val="009C2425"/>
    <w:rsid w:val="009C2E82"/>
    <w:rsid w:val="009D076B"/>
    <w:rsid w:val="009D1C00"/>
    <w:rsid w:val="009D2395"/>
    <w:rsid w:val="009D65A3"/>
    <w:rsid w:val="009E19F1"/>
    <w:rsid w:val="009E50FF"/>
    <w:rsid w:val="009F014D"/>
    <w:rsid w:val="009F168C"/>
    <w:rsid w:val="009F2BE1"/>
    <w:rsid w:val="009F4DA2"/>
    <w:rsid w:val="009F5014"/>
    <w:rsid w:val="009F58AC"/>
    <w:rsid w:val="009F7312"/>
    <w:rsid w:val="009F7CB3"/>
    <w:rsid w:val="00A035CF"/>
    <w:rsid w:val="00A05455"/>
    <w:rsid w:val="00A0630A"/>
    <w:rsid w:val="00A07207"/>
    <w:rsid w:val="00A10EA1"/>
    <w:rsid w:val="00A14F19"/>
    <w:rsid w:val="00A259C9"/>
    <w:rsid w:val="00A27F02"/>
    <w:rsid w:val="00A27FF7"/>
    <w:rsid w:val="00A459E4"/>
    <w:rsid w:val="00A503F8"/>
    <w:rsid w:val="00A51C80"/>
    <w:rsid w:val="00A51EB8"/>
    <w:rsid w:val="00A52F53"/>
    <w:rsid w:val="00A56F1F"/>
    <w:rsid w:val="00A613FD"/>
    <w:rsid w:val="00A61ACB"/>
    <w:rsid w:val="00A62389"/>
    <w:rsid w:val="00A639DC"/>
    <w:rsid w:val="00A6616B"/>
    <w:rsid w:val="00A700E1"/>
    <w:rsid w:val="00A7016B"/>
    <w:rsid w:val="00A72AAA"/>
    <w:rsid w:val="00A74412"/>
    <w:rsid w:val="00A8290D"/>
    <w:rsid w:val="00A857C7"/>
    <w:rsid w:val="00A87419"/>
    <w:rsid w:val="00A94E1D"/>
    <w:rsid w:val="00A97322"/>
    <w:rsid w:val="00AA1412"/>
    <w:rsid w:val="00AA1D00"/>
    <w:rsid w:val="00AA44B8"/>
    <w:rsid w:val="00AA455C"/>
    <w:rsid w:val="00AA5DE1"/>
    <w:rsid w:val="00AC05BA"/>
    <w:rsid w:val="00AC5FD1"/>
    <w:rsid w:val="00AC6499"/>
    <w:rsid w:val="00AD3E60"/>
    <w:rsid w:val="00AD4E88"/>
    <w:rsid w:val="00AE13EF"/>
    <w:rsid w:val="00AE3A01"/>
    <w:rsid w:val="00AE3CD7"/>
    <w:rsid w:val="00AE450D"/>
    <w:rsid w:val="00AE5788"/>
    <w:rsid w:val="00AE643B"/>
    <w:rsid w:val="00AE64A3"/>
    <w:rsid w:val="00AE781F"/>
    <w:rsid w:val="00AF2F05"/>
    <w:rsid w:val="00AF431E"/>
    <w:rsid w:val="00AF78ED"/>
    <w:rsid w:val="00B011BC"/>
    <w:rsid w:val="00B05B51"/>
    <w:rsid w:val="00B0641C"/>
    <w:rsid w:val="00B100C6"/>
    <w:rsid w:val="00B12302"/>
    <w:rsid w:val="00B13D82"/>
    <w:rsid w:val="00B15BD5"/>
    <w:rsid w:val="00B16172"/>
    <w:rsid w:val="00B231F1"/>
    <w:rsid w:val="00B23981"/>
    <w:rsid w:val="00B23BCE"/>
    <w:rsid w:val="00B33B7D"/>
    <w:rsid w:val="00B34A62"/>
    <w:rsid w:val="00B419BA"/>
    <w:rsid w:val="00B4315E"/>
    <w:rsid w:val="00B46789"/>
    <w:rsid w:val="00B46B81"/>
    <w:rsid w:val="00B63BED"/>
    <w:rsid w:val="00B64750"/>
    <w:rsid w:val="00B654C6"/>
    <w:rsid w:val="00B70A03"/>
    <w:rsid w:val="00B7149A"/>
    <w:rsid w:val="00B73C68"/>
    <w:rsid w:val="00B75D20"/>
    <w:rsid w:val="00B810F0"/>
    <w:rsid w:val="00B838D9"/>
    <w:rsid w:val="00B84B1C"/>
    <w:rsid w:val="00B8790F"/>
    <w:rsid w:val="00B91E5B"/>
    <w:rsid w:val="00B948C1"/>
    <w:rsid w:val="00B97327"/>
    <w:rsid w:val="00BA2DAB"/>
    <w:rsid w:val="00BA5DE7"/>
    <w:rsid w:val="00BB0777"/>
    <w:rsid w:val="00BB07F8"/>
    <w:rsid w:val="00BB77D4"/>
    <w:rsid w:val="00BB7DC3"/>
    <w:rsid w:val="00BC0598"/>
    <w:rsid w:val="00BC0AE2"/>
    <w:rsid w:val="00BC2938"/>
    <w:rsid w:val="00BC2BC6"/>
    <w:rsid w:val="00BC4CC4"/>
    <w:rsid w:val="00BD0E2B"/>
    <w:rsid w:val="00BD0F28"/>
    <w:rsid w:val="00BD277A"/>
    <w:rsid w:val="00BD3FAC"/>
    <w:rsid w:val="00BD46FB"/>
    <w:rsid w:val="00BE3E87"/>
    <w:rsid w:val="00BE746A"/>
    <w:rsid w:val="00BF29FA"/>
    <w:rsid w:val="00BF382A"/>
    <w:rsid w:val="00BF54DF"/>
    <w:rsid w:val="00BF5CB7"/>
    <w:rsid w:val="00BF6154"/>
    <w:rsid w:val="00BF66F2"/>
    <w:rsid w:val="00BF7E80"/>
    <w:rsid w:val="00C0086E"/>
    <w:rsid w:val="00C070E8"/>
    <w:rsid w:val="00C1069A"/>
    <w:rsid w:val="00C10A0B"/>
    <w:rsid w:val="00C12F1D"/>
    <w:rsid w:val="00C324D7"/>
    <w:rsid w:val="00C32826"/>
    <w:rsid w:val="00C33CEE"/>
    <w:rsid w:val="00C37B8E"/>
    <w:rsid w:val="00C40EAA"/>
    <w:rsid w:val="00C468DE"/>
    <w:rsid w:val="00C54829"/>
    <w:rsid w:val="00C61882"/>
    <w:rsid w:val="00C65DF4"/>
    <w:rsid w:val="00C74088"/>
    <w:rsid w:val="00C748F0"/>
    <w:rsid w:val="00C75D33"/>
    <w:rsid w:val="00C80E25"/>
    <w:rsid w:val="00C82E16"/>
    <w:rsid w:val="00C855D8"/>
    <w:rsid w:val="00C97FE2"/>
    <w:rsid w:val="00CA1D5F"/>
    <w:rsid w:val="00CA4DB5"/>
    <w:rsid w:val="00CA578E"/>
    <w:rsid w:val="00CA5FD7"/>
    <w:rsid w:val="00CB4D47"/>
    <w:rsid w:val="00CB7AC9"/>
    <w:rsid w:val="00CC36B9"/>
    <w:rsid w:val="00CC477B"/>
    <w:rsid w:val="00CC6E8D"/>
    <w:rsid w:val="00CC7E78"/>
    <w:rsid w:val="00CD11D7"/>
    <w:rsid w:val="00CD183E"/>
    <w:rsid w:val="00CD38A0"/>
    <w:rsid w:val="00CD5439"/>
    <w:rsid w:val="00CD5C45"/>
    <w:rsid w:val="00CD73AD"/>
    <w:rsid w:val="00CE17B5"/>
    <w:rsid w:val="00CE198F"/>
    <w:rsid w:val="00CE6906"/>
    <w:rsid w:val="00CF42AD"/>
    <w:rsid w:val="00CF5789"/>
    <w:rsid w:val="00D04829"/>
    <w:rsid w:val="00D05AC3"/>
    <w:rsid w:val="00D156F9"/>
    <w:rsid w:val="00D20C35"/>
    <w:rsid w:val="00D22789"/>
    <w:rsid w:val="00D25D12"/>
    <w:rsid w:val="00D25D23"/>
    <w:rsid w:val="00D30C5A"/>
    <w:rsid w:val="00D31226"/>
    <w:rsid w:val="00D314D7"/>
    <w:rsid w:val="00D31772"/>
    <w:rsid w:val="00D4231E"/>
    <w:rsid w:val="00D43F4E"/>
    <w:rsid w:val="00D44718"/>
    <w:rsid w:val="00D474C2"/>
    <w:rsid w:val="00D50D9A"/>
    <w:rsid w:val="00D539E5"/>
    <w:rsid w:val="00D577BC"/>
    <w:rsid w:val="00D616EB"/>
    <w:rsid w:val="00D63483"/>
    <w:rsid w:val="00D70BBB"/>
    <w:rsid w:val="00D70EE0"/>
    <w:rsid w:val="00D7604B"/>
    <w:rsid w:val="00D8301E"/>
    <w:rsid w:val="00D8342C"/>
    <w:rsid w:val="00D85420"/>
    <w:rsid w:val="00D85723"/>
    <w:rsid w:val="00D865EB"/>
    <w:rsid w:val="00D90E78"/>
    <w:rsid w:val="00D95ECD"/>
    <w:rsid w:val="00D9649A"/>
    <w:rsid w:val="00DA0DA4"/>
    <w:rsid w:val="00DA2131"/>
    <w:rsid w:val="00DB0E04"/>
    <w:rsid w:val="00DB2770"/>
    <w:rsid w:val="00DB37A5"/>
    <w:rsid w:val="00DB3CCE"/>
    <w:rsid w:val="00DB52FA"/>
    <w:rsid w:val="00DC17A3"/>
    <w:rsid w:val="00DC3167"/>
    <w:rsid w:val="00DD3085"/>
    <w:rsid w:val="00DD37D6"/>
    <w:rsid w:val="00DD7B77"/>
    <w:rsid w:val="00DE07F5"/>
    <w:rsid w:val="00DE4DCB"/>
    <w:rsid w:val="00DE5020"/>
    <w:rsid w:val="00DE6C49"/>
    <w:rsid w:val="00DF295E"/>
    <w:rsid w:val="00DF6361"/>
    <w:rsid w:val="00E011B7"/>
    <w:rsid w:val="00E022A6"/>
    <w:rsid w:val="00E038E6"/>
    <w:rsid w:val="00E12159"/>
    <w:rsid w:val="00E12DB6"/>
    <w:rsid w:val="00E13897"/>
    <w:rsid w:val="00E178C3"/>
    <w:rsid w:val="00E2054A"/>
    <w:rsid w:val="00E21024"/>
    <w:rsid w:val="00E220F2"/>
    <w:rsid w:val="00E23D55"/>
    <w:rsid w:val="00E2425A"/>
    <w:rsid w:val="00E24E01"/>
    <w:rsid w:val="00E25297"/>
    <w:rsid w:val="00E27FA0"/>
    <w:rsid w:val="00E3098B"/>
    <w:rsid w:val="00E310A9"/>
    <w:rsid w:val="00E310BC"/>
    <w:rsid w:val="00E312EE"/>
    <w:rsid w:val="00E31EC6"/>
    <w:rsid w:val="00E32C16"/>
    <w:rsid w:val="00E34CBC"/>
    <w:rsid w:val="00E44BD1"/>
    <w:rsid w:val="00E45029"/>
    <w:rsid w:val="00E5306A"/>
    <w:rsid w:val="00E54FF2"/>
    <w:rsid w:val="00E56858"/>
    <w:rsid w:val="00E62238"/>
    <w:rsid w:val="00E66F6C"/>
    <w:rsid w:val="00E72D2F"/>
    <w:rsid w:val="00E73A23"/>
    <w:rsid w:val="00E764D9"/>
    <w:rsid w:val="00E8360D"/>
    <w:rsid w:val="00E83ABF"/>
    <w:rsid w:val="00E843C4"/>
    <w:rsid w:val="00E87B8A"/>
    <w:rsid w:val="00E921E4"/>
    <w:rsid w:val="00E9252E"/>
    <w:rsid w:val="00E93777"/>
    <w:rsid w:val="00E942E8"/>
    <w:rsid w:val="00E974CE"/>
    <w:rsid w:val="00EA324E"/>
    <w:rsid w:val="00EB67A3"/>
    <w:rsid w:val="00EB7ED7"/>
    <w:rsid w:val="00EC01D6"/>
    <w:rsid w:val="00EC37D3"/>
    <w:rsid w:val="00EC4EB5"/>
    <w:rsid w:val="00EC518D"/>
    <w:rsid w:val="00EC67BD"/>
    <w:rsid w:val="00EC70D3"/>
    <w:rsid w:val="00ED1BA5"/>
    <w:rsid w:val="00ED6572"/>
    <w:rsid w:val="00ED66F0"/>
    <w:rsid w:val="00EE1945"/>
    <w:rsid w:val="00EE1EB8"/>
    <w:rsid w:val="00EE5CD7"/>
    <w:rsid w:val="00EE6D9C"/>
    <w:rsid w:val="00EF20A9"/>
    <w:rsid w:val="00EF3A30"/>
    <w:rsid w:val="00EF55A0"/>
    <w:rsid w:val="00F00ADA"/>
    <w:rsid w:val="00F10A08"/>
    <w:rsid w:val="00F13C16"/>
    <w:rsid w:val="00F15EEA"/>
    <w:rsid w:val="00F20774"/>
    <w:rsid w:val="00F25716"/>
    <w:rsid w:val="00F25A8E"/>
    <w:rsid w:val="00F30961"/>
    <w:rsid w:val="00F34F46"/>
    <w:rsid w:val="00F34FF0"/>
    <w:rsid w:val="00F35693"/>
    <w:rsid w:val="00F37AEF"/>
    <w:rsid w:val="00F40024"/>
    <w:rsid w:val="00F41D54"/>
    <w:rsid w:val="00F42261"/>
    <w:rsid w:val="00F44AC0"/>
    <w:rsid w:val="00F451F6"/>
    <w:rsid w:val="00F51909"/>
    <w:rsid w:val="00F51E2A"/>
    <w:rsid w:val="00F526C4"/>
    <w:rsid w:val="00F544FF"/>
    <w:rsid w:val="00F54AA2"/>
    <w:rsid w:val="00F56C86"/>
    <w:rsid w:val="00F57025"/>
    <w:rsid w:val="00F57BE4"/>
    <w:rsid w:val="00F664D0"/>
    <w:rsid w:val="00F66830"/>
    <w:rsid w:val="00F72F50"/>
    <w:rsid w:val="00F73270"/>
    <w:rsid w:val="00F76BD4"/>
    <w:rsid w:val="00F77291"/>
    <w:rsid w:val="00F8058F"/>
    <w:rsid w:val="00F810D7"/>
    <w:rsid w:val="00F8137D"/>
    <w:rsid w:val="00F82120"/>
    <w:rsid w:val="00F82483"/>
    <w:rsid w:val="00F856D7"/>
    <w:rsid w:val="00F85A07"/>
    <w:rsid w:val="00F86F6C"/>
    <w:rsid w:val="00F911BB"/>
    <w:rsid w:val="00F92231"/>
    <w:rsid w:val="00F92E19"/>
    <w:rsid w:val="00F941CC"/>
    <w:rsid w:val="00F960EE"/>
    <w:rsid w:val="00F97EC2"/>
    <w:rsid w:val="00FA174E"/>
    <w:rsid w:val="00FA3279"/>
    <w:rsid w:val="00FB0B4E"/>
    <w:rsid w:val="00FB10FC"/>
    <w:rsid w:val="00FB3D2B"/>
    <w:rsid w:val="00FB68AA"/>
    <w:rsid w:val="00FC082E"/>
    <w:rsid w:val="00FC3C5A"/>
    <w:rsid w:val="00FC576E"/>
    <w:rsid w:val="00FC7E9D"/>
    <w:rsid w:val="00FD0A9E"/>
    <w:rsid w:val="00FD39DD"/>
    <w:rsid w:val="00FD6220"/>
    <w:rsid w:val="00FE3E79"/>
    <w:rsid w:val="00FE58B2"/>
    <w:rsid w:val="00FE645F"/>
    <w:rsid w:val="00FE76A2"/>
    <w:rsid w:val="00FF12B4"/>
    <w:rsid w:val="00FF4214"/>
    <w:rsid w:val="00FF70C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6830C"/>
  <w15:chartTrackingRefBased/>
  <w15:docId w15:val="{B62479D5-C19A-466F-9E1E-0B3643AE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668"/>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C37B8E"/>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unhideWhenUsed/>
    <w:qFormat/>
    <w:rsid w:val="001E6464"/>
    <w:pPr>
      <w:keepNext/>
      <w:keepLines/>
      <w:spacing w:before="40" w:after="0"/>
      <w:outlineLvl w:val="2"/>
    </w:pPr>
    <w:rPr>
      <w:rFonts w:asciiTheme="majorHAnsi" w:eastAsiaTheme="majorEastAsia" w:hAnsiTheme="majorHAnsi" w:cstheme="majorBidi"/>
      <w:color w:val="1F3763" w:themeColor="accent1" w:themeShade="7F"/>
      <w:sz w:val="24"/>
      <w:szCs w:val="30"/>
    </w:rPr>
  </w:style>
  <w:style w:type="paragraph" w:styleId="Heading4">
    <w:name w:val="heading 4"/>
    <w:basedOn w:val="Normal"/>
    <w:next w:val="Normal"/>
    <w:link w:val="Heading4Char"/>
    <w:uiPriority w:val="9"/>
    <w:semiHidden/>
    <w:unhideWhenUsed/>
    <w:qFormat/>
    <w:rsid w:val="001E64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3E1"/>
    <w:rPr>
      <w:sz w:val="16"/>
      <w:szCs w:val="16"/>
    </w:rPr>
  </w:style>
  <w:style w:type="paragraph" w:styleId="CommentText">
    <w:name w:val="annotation text"/>
    <w:basedOn w:val="Normal"/>
    <w:link w:val="CommentTextChar"/>
    <w:uiPriority w:val="99"/>
    <w:unhideWhenUsed/>
    <w:rsid w:val="006743E1"/>
    <w:pPr>
      <w:spacing w:line="240" w:lineRule="auto"/>
    </w:pPr>
    <w:rPr>
      <w:sz w:val="20"/>
      <w:szCs w:val="25"/>
    </w:rPr>
  </w:style>
  <w:style w:type="character" w:customStyle="1" w:styleId="CommentTextChar">
    <w:name w:val="Comment Text Char"/>
    <w:basedOn w:val="DefaultParagraphFont"/>
    <w:link w:val="CommentText"/>
    <w:uiPriority w:val="99"/>
    <w:rsid w:val="006743E1"/>
    <w:rPr>
      <w:sz w:val="20"/>
      <w:szCs w:val="25"/>
    </w:rPr>
  </w:style>
  <w:style w:type="paragraph" w:styleId="BalloonText">
    <w:name w:val="Balloon Text"/>
    <w:basedOn w:val="Normal"/>
    <w:link w:val="BalloonTextChar"/>
    <w:uiPriority w:val="99"/>
    <w:semiHidden/>
    <w:unhideWhenUsed/>
    <w:rsid w:val="006743E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743E1"/>
    <w:rPr>
      <w:rFonts w:ascii="Segoe UI" w:hAnsi="Segoe UI" w:cs="Angsana New"/>
      <w:sz w:val="18"/>
      <w:szCs w:val="22"/>
    </w:rPr>
  </w:style>
  <w:style w:type="character" w:styleId="Hyperlink">
    <w:name w:val="Hyperlink"/>
    <w:basedOn w:val="DefaultParagraphFont"/>
    <w:uiPriority w:val="99"/>
    <w:unhideWhenUsed/>
    <w:rsid w:val="002F40AC"/>
    <w:rPr>
      <w:color w:val="0000FF"/>
      <w:u w:val="single"/>
    </w:rPr>
  </w:style>
  <w:style w:type="character" w:customStyle="1" w:styleId="pubmed-auth-date">
    <w:name w:val="pubmed-auth-date"/>
    <w:basedOn w:val="DefaultParagraphFont"/>
    <w:rsid w:val="00E843C4"/>
  </w:style>
  <w:style w:type="paragraph" w:styleId="Title">
    <w:name w:val="Title"/>
    <w:basedOn w:val="Normal"/>
    <w:next w:val="Normal"/>
    <w:link w:val="TitleChar"/>
    <w:uiPriority w:val="10"/>
    <w:qFormat/>
    <w:rsid w:val="005D3668"/>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5D3668"/>
    <w:rPr>
      <w:rFonts w:asciiTheme="majorHAnsi" w:eastAsiaTheme="majorEastAsia" w:hAnsiTheme="majorHAnsi" w:cstheme="majorBidi"/>
      <w:spacing w:val="-10"/>
      <w:kern w:val="28"/>
      <w:sz w:val="56"/>
      <w:szCs w:val="71"/>
    </w:rPr>
  </w:style>
  <w:style w:type="character" w:customStyle="1" w:styleId="Heading1Char">
    <w:name w:val="Heading 1 Char"/>
    <w:basedOn w:val="DefaultParagraphFont"/>
    <w:link w:val="Heading1"/>
    <w:uiPriority w:val="9"/>
    <w:rsid w:val="005D3668"/>
    <w:rPr>
      <w:rFonts w:asciiTheme="majorHAnsi" w:eastAsiaTheme="majorEastAsia" w:hAnsiTheme="majorHAnsi" w:cstheme="majorBidi"/>
      <w:color w:val="2F5496" w:themeColor="accent1" w:themeShade="BF"/>
      <w:sz w:val="32"/>
      <w:szCs w:val="40"/>
    </w:rPr>
  </w:style>
  <w:style w:type="paragraph" w:styleId="CommentSubject">
    <w:name w:val="annotation subject"/>
    <w:basedOn w:val="CommentText"/>
    <w:next w:val="CommentText"/>
    <w:link w:val="CommentSubjectChar"/>
    <w:uiPriority w:val="99"/>
    <w:semiHidden/>
    <w:unhideWhenUsed/>
    <w:rsid w:val="00A14F19"/>
    <w:rPr>
      <w:b/>
      <w:bCs/>
    </w:rPr>
  </w:style>
  <w:style w:type="character" w:customStyle="1" w:styleId="CommentSubjectChar">
    <w:name w:val="Comment Subject Char"/>
    <w:basedOn w:val="CommentTextChar"/>
    <w:link w:val="CommentSubject"/>
    <w:uiPriority w:val="99"/>
    <w:semiHidden/>
    <w:rsid w:val="00A14F19"/>
    <w:rPr>
      <w:b/>
      <w:bCs/>
      <w:sz w:val="20"/>
      <w:szCs w:val="25"/>
    </w:rPr>
  </w:style>
  <w:style w:type="table" w:styleId="PlainTable2">
    <w:name w:val="Plain Table 2"/>
    <w:basedOn w:val="TableNormal"/>
    <w:uiPriority w:val="42"/>
    <w:rsid w:val="009F4D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C37B8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37B8E"/>
  </w:style>
  <w:style w:type="character" w:customStyle="1" w:styleId="highlight">
    <w:name w:val="highlight"/>
    <w:basedOn w:val="DefaultParagraphFont"/>
    <w:rsid w:val="00C37B8E"/>
  </w:style>
  <w:style w:type="character" w:customStyle="1" w:styleId="Heading2Char">
    <w:name w:val="Heading 2 Char"/>
    <w:basedOn w:val="DefaultParagraphFont"/>
    <w:link w:val="Heading2"/>
    <w:uiPriority w:val="9"/>
    <w:rsid w:val="00C37B8E"/>
    <w:rPr>
      <w:rFonts w:asciiTheme="majorHAnsi" w:eastAsiaTheme="majorEastAsia" w:hAnsiTheme="majorHAnsi" w:cstheme="majorBidi"/>
      <w:color w:val="2F5496" w:themeColor="accent1" w:themeShade="BF"/>
      <w:sz w:val="26"/>
      <w:szCs w:val="33"/>
    </w:rPr>
  </w:style>
  <w:style w:type="paragraph" w:styleId="TOCHeading">
    <w:name w:val="TOC Heading"/>
    <w:basedOn w:val="Heading1"/>
    <w:next w:val="Normal"/>
    <w:uiPriority w:val="39"/>
    <w:unhideWhenUsed/>
    <w:qFormat/>
    <w:rsid w:val="00CE6906"/>
    <w:pPr>
      <w:outlineLvl w:val="9"/>
    </w:pPr>
    <w:rPr>
      <w:szCs w:val="32"/>
      <w:lang w:bidi="ar-SA"/>
    </w:rPr>
  </w:style>
  <w:style w:type="paragraph" w:styleId="TOC1">
    <w:name w:val="toc 1"/>
    <w:basedOn w:val="Normal"/>
    <w:next w:val="Normal"/>
    <w:autoRedefine/>
    <w:uiPriority w:val="39"/>
    <w:unhideWhenUsed/>
    <w:rsid w:val="00CE6906"/>
    <w:pPr>
      <w:spacing w:after="100"/>
    </w:pPr>
  </w:style>
  <w:style w:type="paragraph" w:styleId="TOC2">
    <w:name w:val="toc 2"/>
    <w:basedOn w:val="Normal"/>
    <w:next w:val="Normal"/>
    <w:autoRedefine/>
    <w:uiPriority w:val="39"/>
    <w:unhideWhenUsed/>
    <w:rsid w:val="00CE6906"/>
    <w:pPr>
      <w:spacing w:after="100"/>
      <w:ind w:left="220"/>
    </w:pPr>
  </w:style>
  <w:style w:type="character" w:customStyle="1" w:styleId="Heading3Char">
    <w:name w:val="Heading 3 Char"/>
    <w:basedOn w:val="DefaultParagraphFont"/>
    <w:link w:val="Heading3"/>
    <w:uiPriority w:val="9"/>
    <w:rsid w:val="001E6464"/>
    <w:rPr>
      <w:rFonts w:asciiTheme="majorHAnsi" w:eastAsiaTheme="majorEastAsia" w:hAnsiTheme="majorHAnsi" w:cstheme="majorBidi"/>
      <w:color w:val="1F3763" w:themeColor="accent1" w:themeShade="7F"/>
      <w:sz w:val="24"/>
      <w:szCs w:val="30"/>
    </w:rPr>
  </w:style>
  <w:style w:type="character" w:customStyle="1" w:styleId="Heading4Char">
    <w:name w:val="Heading 4 Char"/>
    <w:basedOn w:val="DefaultParagraphFont"/>
    <w:link w:val="Heading4"/>
    <w:uiPriority w:val="9"/>
    <w:semiHidden/>
    <w:rsid w:val="001E646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1E6464"/>
    <w:pPr>
      <w:ind w:left="720"/>
      <w:contextualSpacing/>
    </w:pPr>
  </w:style>
  <w:style w:type="paragraph" w:styleId="TOC3">
    <w:name w:val="toc 3"/>
    <w:basedOn w:val="Normal"/>
    <w:next w:val="Normal"/>
    <w:autoRedefine/>
    <w:uiPriority w:val="39"/>
    <w:unhideWhenUsed/>
    <w:rsid w:val="007F5660"/>
    <w:pPr>
      <w:spacing w:after="100"/>
      <w:ind w:left="440"/>
    </w:pPr>
  </w:style>
  <w:style w:type="paragraph" w:styleId="Header">
    <w:name w:val="header"/>
    <w:basedOn w:val="Normal"/>
    <w:link w:val="HeaderChar"/>
    <w:uiPriority w:val="99"/>
    <w:unhideWhenUsed/>
    <w:rsid w:val="00B23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1F1"/>
  </w:style>
  <w:style w:type="paragraph" w:styleId="Footer">
    <w:name w:val="footer"/>
    <w:basedOn w:val="Normal"/>
    <w:link w:val="FooterChar"/>
    <w:uiPriority w:val="99"/>
    <w:unhideWhenUsed/>
    <w:rsid w:val="00B23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1F1"/>
  </w:style>
  <w:style w:type="table" w:customStyle="1" w:styleId="PlainTable21">
    <w:name w:val="Plain Table 21"/>
    <w:basedOn w:val="TableNormal"/>
    <w:uiPriority w:val="42"/>
    <w:rsid w:val="00E974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644733"/>
    <w:rPr>
      <w:i/>
      <w:iCs/>
    </w:rPr>
  </w:style>
  <w:style w:type="paragraph" w:styleId="Revision">
    <w:name w:val="Revision"/>
    <w:hidden/>
    <w:uiPriority w:val="99"/>
    <w:semiHidden/>
    <w:rsid w:val="001E4279"/>
    <w:pPr>
      <w:spacing w:after="0" w:line="240" w:lineRule="auto"/>
    </w:pPr>
  </w:style>
  <w:style w:type="paragraph" w:styleId="Caption">
    <w:name w:val="caption"/>
    <w:basedOn w:val="Normal"/>
    <w:next w:val="Normal"/>
    <w:uiPriority w:val="35"/>
    <w:unhideWhenUsed/>
    <w:qFormat/>
    <w:rsid w:val="00D8342C"/>
    <w:pPr>
      <w:spacing w:after="200" w:line="240" w:lineRule="auto"/>
    </w:pPr>
    <w:rPr>
      <w:b/>
      <w:iCs/>
      <w:color w:val="44546A" w:themeColor="text2"/>
      <w:szCs w:val="22"/>
    </w:rPr>
  </w:style>
  <w:style w:type="character" w:customStyle="1" w:styleId="Style1">
    <w:name w:val="Style1"/>
    <w:basedOn w:val="DefaultParagraphFont"/>
    <w:uiPriority w:val="1"/>
    <w:qFormat/>
    <w:rsid w:val="00865BC5"/>
    <w:rPr>
      <w:i/>
    </w:rPr>
  </w:style>
  <w:style w:type="character" w:customStyle="1" w:styleId="UnresolvedMention1">
    <w:name w:val="Unresolved Mention1"/>
    <w:basedOn w:val="DefaultParagraphFont"/>
    <w:uiPriority w:val="99"/>
    <w:semiHidden/>
    <w:unhideWhenUsed/>
    <w:rsid w:val="009A640B"/>
    <w:rPr>
      <w:color w:val="605E5C"/>
      <w:shd w:val="clear" w:color="auto" w:fill="E1DFDD"/>
    </w:rPr>
  </w:style>
  <w:style w:type="character" w:styleId="PlaceholderText">
    <w:name w:val="Placeholder Text"/>
    <w:basedOn w:val="DefaultParagraphFont"/>
    <w:uiPriority w:val="99"/>
    <w:semiHidden/>
    <w:rsid w:val="00CE17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1202">
      <w:bodyDiv w:val="1"/>
      <w:marLeft w:val="0"/>
      <w:marRight w:val="0"/>
      <w:marTop w:val="0"/>
      <w:marBottom w:val="0"/>
      <w:divBdr>
        <w:top w:val="none" w:sz="0" w:space="0" w:color="auto"/>
        <w:left w:val="none" w:sz="0" w:space="0" w:color="auto"/>
        <w:bottom w:val="none" w:sz="0" w:space="0" w:color="auto"/>
        <w:right w:val="none" w:sz="0" w:space="0" w:color="auto"/>
      </w:divBdr>
    </w:div>
    <w:div w:id="215548974">
      <w:bodyDiv w:val="1"/>
      <w:marLeft w:val="0"/>
      <w:marRight w:val="0"/>
      <w:marTop w:val="0"/>
      <w:marBottom w:val="0"/>
      <w:divBdr>
        <w:top w:val="none" w:sz="0" w:space="0" w:color="auto"/>
        <w:left w:val="none" w:sz="0" w:space="0" w:color="auto"/>
        <w:bottom w:val="none" w:sz="0" w:space="0" w:color="auto"/>
        <w:right w:val="none" w:sz="0" w:space="0" w:color="auto"/>
      </w:divBdr>
    </w:div>
    <w:div w:id="285308137">
      <w:bodyDiv w:val="1"/>
      <w:marLeft w:val="0"/>
      <w:marRight w:val="0"/>
      <w:marTop w:val="0"/>
      <w:marBottom w:val="0"/>
      <w:divBdr>
        <w:top w:val="none" w:sz="0" w:space="0" w:color="auto"/>
        <w:left w:val="none" w:sz="0" w:space="0" w:color="auto"/>
        <w:bottom w:val="none" w:sz="0" w:space="0" w:color="auto"/>
        <w:right w:val="none" w:sz="0" w:space="0" w:color="auto"/>
      </w:divBdr>
    </w:div>
    <w:div w:id="392461390">
      <w:bodyDiv w:val="1"/>
      <w:marLeft w:val="0"/>
      <w:marRight w:val="0"/>
      <w:marTop w:val="0"/>
      <w:marBottom w:val="0"/>
      <w:divBdr>
        <w:top w:val="none" w:sz="0" w:space="0" w:color="auto"/>
        <w:left w:val="none" w:sz="0" w:space="0" w:color="auto"/>
        <w:bottom w:val="none" w:sz="0" w:space="0" w:color="auto"/>
        <w:right w:val="none" w:sz="0" w:space="0" w:color="auto"/>
      </w:divBdr>
    </w:div>
    <w:div w:id="395671035">
      <w:bodyDiv w:val="1"/>
      <w:marLeft w:val="0"/>
      <w:marRight w:val="0"/>
      <w:marTop w:val="0"/>
      <w:marBottom w:val="0"/>
      <w:divBdr>
        <w:top w:val="none" w:sz="0" w:space="0" w:color="auto"/>
        <w:left w:val="none" w:sz="0" w:space="0" w:color="auto"/>
        <w:bottom w:val="none" w:sz="0" w:space="0" w:color="auto"/>
        <w:right w:val="none" w:sz="0" w:space="0" w:color="auto"/>
      </w:divBdr>
    </w:div>
    <w:div w:id="459761305">
      <w:bodyDiv w:val="1"/>
      <w:marLeft w:val="0"/>
      <w:marRight w:val="0"/>
      <w:marTop w:val="0"/>
      <w:marBottom w:val="0"/>
      <w:divBdr>
        <w:top w:val="none" w:sz="0" w:space="0" w:color="auto"/>
        <w:left w:val="none" w:sz="0" w:space="0" w:color="auto"/>
        <w:bottom w:val="none" w:sz="0" w:space="0" w:color="auto"/>
        <w:right w:val="none" w:sz="0" w:space="0" w:color="auto"/>
      </w:divBdr>
      <w:divsChild>
        <w:div w:id="1939407790">
          <w:marLeft w:val="0"/>
          <w:marRight w:val="0"/>
          <w:marTop w:val="0"/>
          <w:marBottom w:val="0"/>
          <w:divBdr>
            <w:top w:val="none" w:sz="0" w:space="0" w:color="auto"/>
            <w:left w:val="none" w:sz="0" w:space="0" w:color="auto"/>
            <w:bottom w:val="none" w:sz="0" w:space="0" w:color="auto"/>
            <w:right w:val="none" w:sz="0" w:space="0" w:color="auto"/>
          </w:divBdr>
        </w:div>
        <w:div w:id="1172066568">
          <w:marLeft w:val="0"/>
          <w:marRight w:val="0"/>
          <w:marTop w:val="0"/>
          <w:marBottom w:val="0"/>
          <w:divBdr>
            <w:top w:val="none" w:sz="0" w:space="0" w:color="auto"/>
            <w:left w:val="none" w:sz="0" w:space="0" w:color="auto"/>
            <w:bottom w:val="none" w:sz="0" w:space="0" w:color="auto"/>
            <w:right w:val="none" w:sz="0" w:space="0" w:color="auto"/>
          </w:divBdr>
        </w:div>
        <w:div w:id="833641739">
          <w:marLeft w:val="0"/>
          <w:marRight w:val="0"/>
          <w:marTop w:val="0"/>
          <w:marBottom w:val="0"/>
          <w:divBdr>
            <w:top w:val="none" w:sz="0" w:space="0" w:color="auto"/>
            <w:left w:val="none" w:sz="0" w:space="0" w:color="auto"/>
            <w:bottom w:val="none" w:sz="0" w:space="0" w:color="auto"/>
            <w:right w:val="none" w:sz="0" w:space="0" w:color="auto"/>
          </w:divBdr>
        </w:div>
      </w:divsChild>
    </w:div>
    <w:div w:id="530654966">
      <w:bodyDiv w:val="1"/>
      <w:marLeft w:val="0"/>
      <w:marRight w:val="0"/>
      <w:marTop w:val="0"/>
      <w:marBottom w:val="0"/>
      <w:divBdr>
        <w:top w:val="none" w:sz="0" w:space="0" w:color="auto"/>
        <w:left w:val="none" w:sz="0" w:space="0" w:color="auto"/>
        <w:bottom w:val="none" w:sz="0" w:space="0" w:color="auto"/>
        <w:right w:val="none" w:sz="0" w:space="0" w:color="auto"/>
      </w:divBdr>
    </w:div>
    <w:div w:id="605503940">
      <w:bodyDiv w:val="1"/>
      <w:marLeft w:val="0"/>
      <w:marRight w:val="0"/>
      <w:marTop w:val="0"/>
      <w:marBottom w:val="0"/>
      <w:divBdr>
        <w:top w:val="none" w:sz="0" w:space="0" w:color="auto"/>
        <w:left w:val="none" w:sz="0" w:space="0" w:color="auto"/>
        <w:bottom w:val="none" w:sz="0" w:space="0" w:color="auto"/>
        <w:right w:val="none" w:sz="0" w:space="0" w:color="auto"/>
      </w:divBdr>
      <w:divsChild>
        <w:div w:id="1018197024">
          <w:marLeft w:val="0"/>
          <w:marRight w:val="0"/>
          <w:marTop w:val="0"/>
          <w:marBottom w:val="0"/>
          <w:divBdr>
            <w:top w:val="none" w:sz="0" w:space="0" w:color="auto"/>
            <w:left w:val="none" w:sz="0" w:space="0" w:color="auto"/>
            <w:bottom w:val="none" w:sz="0" w:space="0" w:color="auto"/>
            <w:right w:val="none" w:sz="0" w:space="0" w:color="auto"/>
          </w:divBdr>
        </w:div>
      </w:divsChild>
    </w:div>
    <w:div w:id="644625164">
      <w:bodyDiv w:val="1"/>
      <w:marLeft w:val="0"/>
      <w:marRight w:val="0"/>
      <w:marTop w:val="0"/>
      <w:marBottom w:val="0"/>
      <w:divBdr>
        <w:top w:val="none" w:sz="0" w:space="0" w:color="auto"/>
        <w:left w:val="none" w:sz="0" w:space="0" w:color="auto"/>
        <w:bottom w:val="none" w:sz="0" w:space="0" w:color="auto"/>
        <w:right w:val="none" w:sz="0" w:space="0" w:color="auto"/>
      </w:divBdr>
    </w:div>
    <w:div w:id="664666846">
      <w:bodyDiv w:val="1"/>
      <w:marLeft w:val="0"/>
      <w:marRight w:val="0"/>
      <w:marTop w:val="0"/>
      <w:marBottom w:val="0"/>
      <w:divBdr>
        <w:top w:val="none" w:sz="0" w:space="0" w:color="auto"/>
        <w:left w:val="none" w:sz="0" w:space="0" w:color="auto"/>
        <w:bottom w:val="none" w:sz="0" w:space="0" w:color="auto"/>
        <w:right w:val="none" w:sz="0" w:space="0" w:color="auto"/>
      </w:divBdr>
    </w:div>
    <w:div w:id="702940368">
      <w:bodyDiv w:val="1"/>
      <w:marLeft w:val="0"/>
      <w:marRight w:val="0"/>
      <w:marTop w:val="0"/>
      <w:marBottom w:val="0"/>
      <w:divBdr>
        <w:top w:val="none" w:sz="0" w:space="0" w:color="auto"/>
        <w:left w:val="none" w:sz="0" w:space="0" w:color="auto"/>
        <w:bottom w:val="none" w:sz="0" w:space="0" w:color="auto"/>
        <w:right w:val="none" w:sz="0" w:space="0" w:color="auto"/>
      </w:divBdr>
    </w:div>
    <w:div w:id="705565929">
      <w:bodyDiv w:val="1"/>
      <w:marLeft w:val="0"/>
      <w:marRight w:val="0"/>
      <w:marTop w:val="0"/>
      <w:marBottom w:val="0"/>
      <w:divBdr>
        <w:top w:val="none" w:sz="0" w:space="0" w:color="auto"/>
        <w:left w:val="none" w:sz="0" w:space="0" w:color="auto"/>
        <w:bottom w:val="none" w:sz="0" w:space="0" w:color="auto"/>
        <w:right w:val="none" w:sz="0" w:space="0" w:color="auto"/>
      </w:divBdr>
    </w:div>
    <w:div w:id="771366403">
      <w:bodyDiv w:val="1"/>
      <w:marLeft w:val="0"/>
      <w:marRight w:val="0"/>
      <w:marTop w:val="0"/>
      <w:marBottom w:val="0"/>
      <w:divBdr>
        <w:top w:val="none" w:sz="0" w:space="0" w:color="auto"/>
        <w:left w:val="none" w:sz="0" w:space="0" w:color="auto"/>
        <w:bottom w:val="none" w:sz="0" w:space="0" w:color="auto"/>
        <w:right w:val="none" w:sz="0" w:space="0" w:color="auto"/>
      </w:divBdr>
    </w:div>
    <w:div w:id="773090927">
      <w:bodyDiv w:val="1"/>
      <w:marLeft w:val="0"/>
      <w:marRight w:val="0"/>
      <w:marTop w:val="0"/>
      <w:marBottom w:val="0"/>
      <w:divBdr>
        <w:top w:val="none" w:sz="0" w:space="0" w:color="auto"/>
        <w:left w:val="none" w:sz="0" w:space="0" w:color="auto"/>
        <w:bottom w:val="none" w:sz="0" w:space="0" w:color="auto"/>
        <w:right w:val="none" w:sz="0" w:space="0" w:color="auto"/>
      </w:divBdr>
    </w:div>
    <w:div w:id="832112444">
      <w:bodyDiv w:val="1"/>
      <w:marLeft w:val="0"/>
      <w:marRight w:val="0"/>
      <w:marTop w:val="0"/>
      <w:marBottom w:val="0"/>
      <w:divBdr>
        <w:top w:val="none" w:sz="0" w:space="0" w:color="auto"/>
        <w:left w:val="none" w:sz="0" w:space="0" w:color="auto"/>
        <w:bottom w:val="none" w:sz="0" w:space="0" w:color="auto"/>
        <w:right w:val="none" w:sz="0" w:space="0" w:color="auto"/>
      </w:divBdr>
      <w:divsChild>
        <w:div w:id="1253466413">
          <w:marLeft w:val="0"/>
          <w:marRight w:val="0"/>
          <w:marTop w:val="0"/>
          <w:marBottom w:val="0"/>
          <w:divBdr>
            <w:top w:val="none" w:sz="0" w:space="0" w:color="auto"/>
            <w:left w:val="none" w:sz="0" w:space="0" w:color="auto"/>
            <w:bottom w:val="none" w:sz="0" w:space="0" w:color="auto"/>
            <w:right w:val="none" w:sz="0" w:space="0" w:color="auto"/>
          </w:divBdr>
        </w:div>
      </w:divsChild>
    </w:div>
    <w:div w:id="925698883">
      <w:bodyDiv w:val="1"/>
      <w:marLeft w:val="0"/>
      <w:marRight w:val="0"/>
      <w:marTop w:val="0"/>
      <w:marBottom w:val="0"/>
      <w:divBdr>
        <w:top w:val="none" w:sz="0" w:space="0" w:color="auto"/>
        <w:left w:val="none" w:sz="0" w:space="0" w:color="auto"/>
        <w:bottom w:val="none" w:sz="0" w:space="0" w:color="auto"/>
        <w:right w:val="none" w:sz="0" w:space="0" w:color="auto"/>
      </w:divBdr>
    </w:div>
    <w:div w:id="976881726">
      <w:bodyDiv w:val="1"/>
      <w:marLeft w:val="0"/>
      <w:marRight w:val="0"/>
      <w:marTop w:val="0"/>
      <w:marBottom w:val="0"/>
      <w:divBdr>
        <w:top w:val="none" w:sz="0" w:space="0" w:color="auto"/>
        <w:left w:val="none" w:sz="0" w:space="0" w:color="auto"/>
        <w:bottom w:val="none" w:sz="0" w:space="0" w:color="auto"/>
        <w:right w:val="none" w:sz="0" w:space="0" w:color="auto"/>
      </w:divBdr>
      <w:divsChild>
        <w:div w:id="1890342955">
          <w:marLeft w:val="0"/>
          <w:marRight w:val="0"/>
          <w:marTop w:val="0"/>
          <w:marBottom w:val="0"/>
          <w:divBdr>
            <w:top w:val="none" w:sz="0" w:space="0" w:color="auto"/>
            <w:left w:val="none" w:sz="0" w:space="0" w:color="auto"/>
            <w:bottom w:val="none" w:sz="0" w:space="0" w:color="auto"/>
            <w:right w:val="none" w:sz="0" w:space="0" w:color="auto"/>
          </w:divBdr>
        </w:div>
        <w:div w:id="412044135">
          <w:marLeft w:val="0"/>
          <w:marRight w:val="0"/>
          <w:marTop w:val="0"/>
          <w:marBottom w:val="0"/>
          <w:divBdr>
            <w:top w:val="none" w:sz="0" w:space="0" w:color="auto"/>
            <w:left w:val="none" w:sz="0" w:space="0" w:color="auto"/>
            <w:bottom w:val="none" w:sz="0" w:space="0" w:color="auto"/>
            <w:right w:val="none" w:sz="0" w:space="0" w:color="auto"/>
          </w:divBdr>
        </w:div>
      </w:divsChild>
    </w:div>
    <w:div w:id="1033850313">
      <w:bodyDiv w:val="1"/>
      <w:marLeft w:val="0"/>
      <w:marRight w:val="0"/>
      <w:marTop w:val="0"/>
      <w:marBottom w:val="0"/>
      <w:divBdr>
        <w:top w:val="none" w:sz="0" w:space="0" w:color="auto"/>
        <w:left w:val="none" w:sz="0" w:space="0" w:color="auto"/>
        <w:bottom w:val="none" w:sz="0" w:space="0" w:color="auto"/>
        <w:right w:val="none" w:sz="0" w:space="0" w:color="auto"/>
      </w:divBdr>
      <w:divsChild>
        <w:div w:id="611281502">
          <w:marLeft w:val="0"/>
          <w:marRight w:val="0"/>
          <w:marTop w:val="0"/>
          <w:marBottom w:val="0"/>
          <w:divBdr>
            <w:top w:val="none" w:sz="0" w:space="0" w:color="auto"/>
            <w:left w:val="none" w:sz="0" w:space="0" w:color="auto"/>
            <w:bottom w:val="none" w:sz="0" w:space="0" w:color="auto"/>
            <w:right w:val="none" w:sz="0" w:space="0" w:color="auto"/>
          </w:divBdr>
        </w:div>
      </w:divsChild>
    </w:div>
    <w:div w:id="1096560209">
      <w:bodyDiv w:val="1"/>
      <w:marLeft w:val="0"/>
      <w:marRight w:val="0"/>
      <w:marTop w:val="0"/>
      <w:marBottom w:val="0"/>
      <w:divBdr>
        <w:top w:val="none" w:sz="0" w:space="0" w:color="auto"/>
        <w:left w:val="none" w:sz="0" w:space="0" w:color="auto"/>
        <w:bottom w:val="none" w:sz="0" w:space="0" w:color="auto"/>
        <w:right w:val="none" w:sz="0" w:space="0" w:color="auto"/>
      </w:divBdr>
    </w:div>
    <w:div w:id="1101335047">
      <w:bodyDiv w:val="1"/>
      <w:marLeft w:val="0"/>
      <w:marRight w:val="0"/>
      <w:marTop w:val="0"/>
      <w:marBottom w:val="0"/>
      <w:divBdr>
        <w:top w:val="none" w:sz="0" w:space="0" w:color="auto"/>
        <w:left w:val="none" w:sz="0" w:space="0" w:color="auto"/>
        <w:bottom w:val="none" w:sz="0" w:space="0" w:color="auto"/>
        <w:right w:val="none" w:sz="0" w:space="0" w:color="auto"/>
      </w:divBdr>
    </w:div>
    <w:div w:id="1172448920">
      <w:bodyDiv w:val="1"/>
      <w:marLeft w:val="0"/>
      <w:marRight w:val="0"/>
      <w:marTop w:val="0"/>
      <w:marBottom w:val="0"/>
      <w:divBdr>
        <w:top w:val="none" w:sz="0" w:space="0" w:color="auto"/>
        <w:left w:val="none" w:sz="0" w:space="0" w:color="auto"/>
        <w:bottom w:val="none" w:sz="0" w:space="0" w:color="auto"/>
        <w:right w:val="none" w:sz="0" w:space="0" w:color="auto"/>
      </w:divBdr>
      <w:divsChild>
        <w:div w:id="1728067479">
          <w:marLeft w:val="0"/>
          <w:marRight w:val="0"/>
          <w:marTop w:val="0"/>
          <w:marBottom w:val="0"/>
          <w:divBdr>
            <w:top w:val="none" w:sz="0" w:space="0" w:color="auto"/>
            <w:left w:val="none" w:sz="0" w:space="0" w:color="auto"/>
            <w:bottom w:val="none" w:sz="0" w:space="0" w:color="auto"/>
            <w:right w:val="none" w:sz="0" w:space="0" w:color="auto"/>
          </w:divBdr>
        </w:div>
      </w:divsChild>
    </w:div>
    <w:div w:id="1228952598">
      <w:bodyDiv w:val="1"/>
      <w:marLeft w:val="0"/>
      <w:marRight w:val="0"/>
      <w:marTop w:val="0"/>
      <w:marBottom w:val="0"/>
      <w:divBdr>
        <w:top w:val="none" w:sz="0" w:space="0" w:color="auto"/>
        <w:left w:val="none" w:sz="0" w:space="0" w:color="auto"/>
        <w:bottom w:val="none" w:sz="0" w:space="0" w:color="auto"/>
        <w:right w:val="none" w:sz="0" w:space="0" w:color="auto"/>
      </w:divBdr>
    </w:div>
    <w:div w:id="1248269551">
      <w:bodyDiv w:val="1"/>
      <w:marLeft w:val="0"/>
      <w:marRight w:val="0"/>
      <w:marTop w:val="0"/>
      <w:marBottom w:val="0"/>
      <w:divBdr>
        <w:top w:val="none" w:sz="0" w:space="0" w:color="auto"/>
        <w:left w:val="none" w:sz="0" w:space="0" w:color="auto"/>
        <w:bottom w:val="none" w:sz="0" w:space="0" w:color="auto"/>
        <w:right w:val="none" w:sz="0" w:space="0" w:color="auto"/>
      </w:divBdr>
    </w:div>
    <w:div w:id="1250888795">
      <w:bodyDiv w:val="1"/>
      <w:marLeft w:val="0"/>
      <w:marRight w:val="0"/>
      <w:marTop w:val="0"/>
      <w:marBottom w:val="0"/>
      <w:divBdr>
        <w:top w:val="none" w:sz="0" w:space="0" w:color="auto"/>
        <w:left w:val="none" w:sz="0" w:space="0" w:color="auto"/>
        <w:bottom w:val="none" w:sz="0" w:space="0" w:color="auto"/>
        <w:right w:val="none" w:sz="0" w:space="0" w:color="auto"/>
      </w:divBdr>
    </w:div>
    <w:div w:id="1322154624">
      <w:bodyDiv w:val="1"/>
      <w:marLeft w:val="0"/>
      <w:marRight w:val="0"/>
      <w:marTop w:val="0"/>
      <w:marBottom w:val="0"/>
      <w:divBdr>
        <w:top w:val="none" w:sz="0" w:space="0" w:color="auto"/>
        <w:left w:val="none" w:sz="0" w:space="0" w:color="auto"/>
        <w:bottom w:val="none" w:sz="0" w:space="0" w:color="auto"/>
        <w:right w:val="none" w:sz="0" w:space="0" w:color="auto"/>
      </w:divBdr>
    </w:div>
    <w:div w:id="1340545533">
      <w:bodyDiv w:val="1"/>
      <w:marLeft w:val="0"/>
      <w:marRight w:val="0"/>
      <w:marTop w:val="0"/>
      <w:marBottom w:val="0"/>
      <w:divBdr>
        <w:top w:val="none" w:sz="0" w:space="0" w:color="auto"/>
        <w:left w:val="none" w:sz="0" w:space="0" w:color="auto"/>
        <w:bottom w:val="none" w:sz="0" w:space="0" w:color="auto"/>
        <w:right w:val="none" w:sz="0" w:space="0" w:color="auto"/>
      </w:divBdr>
    </w:div>
    <w:div w:id="1394043369">
      <w:bodyDiv w:val="1"/>
      <w:marLeft w:val="0"/>
      <w:marRight w:val="0"/>
      <w:marTop w:val="0"/>
      <w:marBottom w:val="0"/>
      <w:divBdr>
        <w:top w:val="none" w:sz="0" w:space="0" w:color="auto"/>
        <w:left w:val="none" w:sz="0" w:space="0" w:color="auto"/>
        <w:bottom w:val="none" w:sz="0" w:space="0" w:color="auto"/>
        <w:right w:val="none" w:sz="0" w:space="0" w:color="auto"/>
      </w:divBdr>
    </w:div>
    <w:div w:id="1424689912">
      <w:bodyDiv w:val="1"/>
      <w:marLeft w:val="0"/>
      <w:marRight w:val="0"/>
      <w:marTop w:val="0"/>
      <w:marBottom w:val="0"/>
      <w:divBdr>
        <w:top w:val="none" w:sz="0" w:space="0" w:color="auto"/>
        <w:left w:val="none" w:sz="0" w:space="0" w:color="auto"/>
        <w:bottom w:val="none" w:sz="0" w:space="0" w:color="auto"/>
        <w:right w:val="none" w:sz="0" w:space="0" w:color="auto"/>
      </w:divBdr>
    </w:div>
    <w:div w:id="1446196743">
      <w:bodyDiv w:val="1"/>
      <w:marLeft w:val="0"/>
      <w:marRight w:val="0"/>
      <w:marTop w:val="0"/>
      <w:marBottom w:val="0"/>
      <w:divBdr>
        <w:top w:val="none" w:sz="0" w:space="0" w:color="auto"/>
        <w:left w:val="none" w:sz="0" w:space="0" w:color="auto"/>
        <w:bottom w:val="none" w:sz="0" w:space="0" w:color="auto"/>
        <w:right w:val="none" w:sz="0" w:space="0" w:color="auto"/>
      </w:divBdr>
    </w:div>
    <w:div w:id="1484741576">
      <w:bodyDiv w:val="1"/>
      <w:marLeft w:val="0"/>
      <w:marRight w:val="0"/>
      <w:marTop w:val="0"/>
      <w:marBottom w:val="0"/>
      <w:divBdr>
        <w:top w:val="none" w:sz="0" w:space="0" w:color="auto"/>
        <w:left w:val="none" w:sz="0" w:space="0" w:color="auto"/>
        <w:bottom w:val="none" w:sz="0" w:space="0" w:color="auto"/>
        <w:right w:val="none" w:sz="0" w:space="0" w:color="auto"/>
      </w:divBdr>
    </w:div>
    <w:div w:id="1549492869">
      <w:bodyDiv w:val="1"/>
      <w:marLeft w:val="0"/>
      <w:marRight w:val="0"/>
      <w:marTop w:val="0"/>
      <w:marBottom w:val="0"/>
      <w:divBdr>
        <w:top w:val="none" w:sz="0" w:space="0" w:color="auto"/>
        <w:left w:val="none" w:sz="0" w:space="0" w:color="auto"/>
        <w:bottom w:val="none" w:sz="0" w:space="0" w:color="auto"/>
        <w:right w:val="none" w:sz="0" w:space="0" w:color="auto"/>
      </w:divBdr>
    </w:div>
    <w:div w:id="1555235750">
      <w:bodyDiv w:val="1"/>
      <w:marLeft w:val="0"/>
      <w:marRight w:val="0"/>
      <w:marTop w:val="0"/>
      <w:marBottom w:val="0"/>
      <w:divBdr>
        <w:top w:val="none" w:sz="0" w:space="0" w:color="auto"/>
        <w:left w:val="none" w:sz="0" w:space="0" w:color="auto"/>
        <w:bottom w:val="none" w:sz="0" w:space="0" w:color="auto"/>
        <w:right w:val="none" w:sz="0" w:space="0" w:color="auto"/>
      </w:divBdr>
    </w:div>
    <w:div w:id="1621841395">
      <w:bodyDiv w:val="1"/>
      <w:marLeft w:val="0"/>
      <w:marRight w:val="0"/>
      <w:marTop w:val="0"/>
      <w:marBottom w:val="0"/>
      <w:divBdr>
        <w:top w:val="none" w:sz="0" w:space="0" w:color="auto"/>
        <w:left w:val="none" w:sz="0" w:space="0" w:color="auto"/>
        <w:bottom w:val="none" w:sz="0" w:space="0" w:color="auto"/>
        <w:right w:val="none" w:sz="0" w:space="0" w:color="auto"/>
      </w:divBdr>
    </w:div>
    <w:div w:id="1679312792">
      <w:bodyDiv w:val="1"/>
      <w:marLeft w:val="0"/>
      <w:marRight w:val="0"/>
      <w:marTop w:val="0"/>
      <w:marBottom w:val="0"/>
      <w:divBdr>
        <w:top w:val="none" w:sz="0" w:space="0" w:color="auto"/>
        <w:left w:val="none" w:sz="0" w:space="0" w:color="auto"/>
        <w:bottom w:val="none" w:sz="0" w:space="0" w:color="auto"/>
        <w:right w:val="none" w:sz="0" w:space="0" w:color="auto"/>
      </w:divBdr>
      <w:divsChild>
        <w:div w:id="879823081">
          <w:marLeft w:val="0"/>
          <w:marRight w:val="0"/>
          <w:marTop w:val="0"/>
          <w:marBottom w:val="0"/>
          <w:divBdr>
            <w:top w:val="none" w:sz="0" w:space="0" w:color="auto"/>
            <w:left w:val="none" w:sz="0" w:space="0" w:color="auto"/>
            <w:bottom w:val="none" w:sz="0" w:space="0" w:color="auto"/>
            <w:right w:val="none" w:sz="0" w:space="0" w:color="auto"/>
          </w:divBdr>
        </w:div>
      </w:divsChild>
    </w:div>
    <w:div w:id="1722173936">
      <w:bodyDiv w:val="1"/>
      <w:marLeft w:val="0"/>
      <w:marRight w:val="0"/>
      <w:marTop w:val="0"/>
      <w:marBottom w:val="0"/>
      <w:divBdr>
        <w:top w:val="none" w:sz="0" w:space="0" w:color="auto"/>
        <w:left w:val="none" w:sz="0" w:space="0" w:color="auto"/>
        <w:bottom w:val="none" w:sz="0" w:space="0" w:color="auto"/>
        <w:right w:val="none" w:sz="0" w:space="0" w:color="auto"/>
      </w:divBdr>
    </w:div>
    <w:div w:id="1738089483">
      <w:bodyDiv w:val="1"/>
      <w:marLeft w:val="0"/>
      <w:marRight w:val="0"/>
      <w:marTop w:val="0"/>
      <w:marBottom w:val="0"/>
      <w:divBdr>
        <w:top w:val="none" w:sz="0" w:space="0" w:color="auto"/>
        <w:left w:val="none" w:sz="0" w:space="0" w:color="auto"/>
        <w:bottom w:val="none" w:sz="0" w:space="0" w:color="auto"/>
        <w:right w:val="none" w:sz="0" w:space="0" w:color="auto"/>
      </w:divBdr>
    </w:div>
    <w:div w:id="1951694575">
      <w:bodyDiv w:val="1"/>
      <w:marLeft w:val="0"/>
      <w:marRight w:val="0"/>
      <w:marTop w:val="0"/>
      <w:marBottom w:val="0"/>
      <w:divBdr>
        <w:top w:val="none" w:sz="0" w:space="0" w:color="auto"/>
        <w:left w:val="none" w:sz="0" w:space="0" w:color="auto"/>
        <w:bottom w:val="none" w:sz="0" w:space="0" w:color="auto"/>
        <w:right w:val="none" w:sz="0" w:space="0" w:color="auto"/>
      </w:divBdr>
    </w:div>
    <w:div w:id="2060477123">
      <w:bodyDiv w:val="1"/>
      <w:marLeft w:val="0"/>
      <w:marRight w:val="0"/>
      <w:marTop w:val="0"/>
      <w:marBottom w:val="0"/>
      <w:divBdr>
        <w:top w:val="none" w:sz="0" w:space="0" w:color="auto"/>
        <w:left w:val="none" w:sz="0" w:space="0" w:color="auto"/>
        <w:bottom w:val="none" w:sz="0" w:space="0" w:color="auto"/>
        <w:right w:val="none" w:sz="0" w:space="0" w:color="auto"/>
      </w:divBdr>
    </w:div>
    <w:div w:id="21437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bucket.org/baderlab/fast/wiki/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s-nhlbi.org/" TargetMode="External"/><Relationship Id="rId5" Type="http://schemas.openxmlformats.org/officeDocument/2006/relationships/webSettings" Target="webSettings.xml"/><Relationship Id="rId10" Type="http://schemas.openxmlformats.org/officeDocument/2006/relationships/hyperlink" Target="http://www.R-project.org/" TargetMode="External"/><Relationship Id="rId4" Type="http://schemas.openxmlformats.org/officeDocument/2006/relationships/settings" Target="settings.xml"/><Relationship Id="rId9" Type="http://schemas.openxmlformats.org/officeDocument/2006/relationships/hyperlink" Target="http://www.nhlbi.nih.gov/health/prof/lung/net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5DE48-9114-4621-B95A-50FEEBEF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134104</Words>
  <Characters>764394</Characters>
  <Application>Microsoft Office Word</Application>
  <DocSecurity>0</DocSecurity>
  <Lines>6369</Lines>
  <Paragraphs>1793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Phuwanat Sakornsakolpat</dc:creator>
  <cp:keywords/>
  <dc:description/>
  <cp:lastModifiedBy>Sakornsakolpat, Phuwanat</cp:lastModifiedBy>
  <cp:revision>6</cp:revision>
  <cp:lastPrinted>2018-05-29T20:19:00Z</cp:lastPrinted>
  <dcterms:created xsi:type="dcterms:W3CDTF">2018-10-02T02:49:00Z</dcterms:created>
  <dcterms:modified xsi:type="dcterms:W3CDTF">2018-10-02T03:35:00Z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85efcc14-f0f4-38ee-991d-586c070f43f3</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