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92" w:rsidRPr="00F11B4F" w:rsidRDefault="00075A92" w:rsidP="00075A92">
      <w:pPr>
        <w:spacing w:line="480" w:lineRule="auto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Table </w:t>
      </w:r>
      <w:r w:rsidR="00203D45">
        <w:rPr>
          <w:b/>
          <w:lang w:val="en-GB"/>
        </w:rPr>
        <w:t>2</w:t>
      </w:r>
      <w:r>
        <w:rPr>
          <w:b/>
          <w:lang w:val="en-GB"/>
        </w:rPr>
        <w:t xml:space="preserve">.  Summary of 405 Genes with </w:t>
      </w:r>
      <w:r>
        <w:rPr>
          <w:b/>
        </w:rPr>
        <w:t>a Higher Prevalence (p&lt;0.05) of Ultra-Rare, Non-Synonymous Variants in Cases Compared to C</w:t>
      </w:r>
      <w:r w:rsidRPr="00F11B4F">
        <w:rPr>
          <w:b/>
        </w:rPr>
        <w:t xml:space="preserve">ontrols </w:t>
      </w:r>
    </w:p>
    <w:p w:rsidR="00075A92" w:rsidRDefault="00075A92" w:rsidP="00075A92">
      <w:pPr>
        <w:rPr>
          <w:b/>
          <w:lang w:val="en-GB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695"/>
        <w:gridCol w:w="1271"/>
        <w:gridCol w:w="1629"/>
        <w:gridCol w:w="1768"/>
        <w:gridCol w:w="2025"/>
      </w:tblGrid>
      <w:tr w:rsidR="00075A92" w:rsidRPr="00554CCF" w:rsidTr="00307085">
        <w:trPr>
          <w:trHeight w:val="960"/>
        </w:trPr>
        <w:tc>
          <w:tcPr>
            <w:tcW w:w="1188" w:type="dxa"/>
            <w:shd w:val="clear" w:color="auto" w:fill="auto"/>
            <w:vAlign w:val="center"/>
            <w:hideMark/>
          </w:tcPr>
          <w:p w:rsidR="00075A92" w:rsidRPr="00554CCF" w:rsidRDefault="00075A92" w:rsidP="00307085">
            <w:pPr>
              <w:jc w:val="center"/>
              <w:rPr>
                <w:b/>
                <w:bCs/>
                <w:color w:val="000000"/>
              </w:rPr>
            </w:pPr>
            <w:r w:rsidRPr="00554CCF">
              <w:rPr>
                <w:b/>
                <w:bCs/>
                <w:color w:val="000000"/>
              </w:rPr>
              <w:t>Number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075A92" w:rsidRPr="00554CCF" w:rsidRDefault="00075A92" w:rsidP="00307085">
            <w:pPr>
              <w:jc w:val="center"/>
              <w:rPr>
                <w:b/>
                <w:bCs/>
                <w:color w:val="000000"/>
              </w:rPr>
            </w:pPr>
            <w:r w:rsidRPr="00554CCF">
              <w:rPr>
                <w:b/>
                <w:bCs/>
                <w:color w:val="000000"/>
              </w:rPr>
              <w:t>Gene ID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075A92" w:rsidRPr="00554CCF" w:rsidRDefault="00075A92" w:rsidP="0030708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54CCF">
              <w:rPr>
                <w:b/>
                <w:bCs/>
                <w:color w:val="000000"/>
              </w:rPr>
              <w:t>pValue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075A92" w:rsidRPr="00554CCF" w:rsidRDefault="00075A92" w:rsidP="00307085">
            <w:pPr>
              <w:jc w:val="center"/>
              <w:rPr>
                <w:b/>
                <w:bCs/>
                <w:color w:val="000000"/>
              </w:rPr>
            </w:pPr>
            <w:r w:rsidRPr="00554CCF">
              <w:rPr>
                <w:b/>
                <w:bCs/>
                <w:color w:val="000000"/>
              </w:rPr>
              <w:t>Odds Ratio (OR)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075A92" w:rsidRPr="00554CCF" w:rsidRDefault="00075A92" w:rsidP="00307085">
            <w:pPr>
              <w:jc w:val="center"/>
              <w:rPr>
                <w:b/>
                <w:bCs/>
                <w:color w:val="000000"/>
              </w:rPr>
            </w:pPr>
            <w:r w:rsidRPr="00554CCF">
              <w:rPr>
                <w:b/>
                <w:bCs/>
                <w:color w:val="000000"/>
              </w:rPr>
              <w:t>Number of Variant Positive Cases (n=278)</w:t>
            </w:r>
          </w:p>
        </w:tc>
        <w:tc>
          <w:tcPr>
            <w:tcW w:w="2025" w:type="dxa"/>
            <w:shd w:val="clear" w:color="auto" w:fill="auto"/>
            <w:vAlign w:val="center"/>
            <w:hideMark/>
          </w:tcPr>
          <w:p w:rsidR="00075A92" w:rsidRPr="00554CCF" w:rsidRDefault="00075A92" w:rsidP="00307085">
            <w:pPr>
              <w:jc w:val="center"/>
              <w:rPr>
                <w:b/>
                <w:bCs/>
                <w:color w:val="000000"/>
              </w:rPr>
            </w:pPr>
            <w:r w:rsidRPr="00554CCF">
              <w:rPr>
                <w:b/>
                <w:bCs/>
                <w:color w:val="000000"/>
              </w:rPr>
              <w:t>Number of Variant Positive Controls (n=973)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LRP1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0.00026851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3.8948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 (5.8%)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 (1.5</w:t>
            </w:r>
            <w:r>
              <w:rPr>
                <w:color w:val="000000"/>
                <w:sz w:val="20"/>
                <w:szCs w:val="20"/>
              </w:rPr>
              <w:t>%</w:t>
            </w:r>
            <w:r w:rsidRPr="0039141F">
              <w:rPr>
                <w:color w:val="000000"/>
                <w:sz w:val="20"/>
                <w:szCs w:val="20"/>
              </w:rPr>
              <w:t>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LHX9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0.00052687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PDS5A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0.00065675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21.389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ULK1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0.0021371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NR3C2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0.0021371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10.68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OR4C6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0.0023978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CHRM3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0.0023978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CYB5D1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0.0023978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GBP2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0.0023978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ZNF506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0.0023978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IFRD2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0.0023978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BICD2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0.0023978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KDM4DL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0.002584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17.751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TNFRSF10D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0.002584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17.751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CTIF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0.0035877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6.2452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COL20A1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0.0035877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6.2452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ARHGEF16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0.0045947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4.7675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(2.9%)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(0.6%)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KIAA1875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0.0051873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 (3.2%)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(0.8%)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CNKSR1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0.0052208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7.1175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ABR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0.0052208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7.1175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CYP11B2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0.0052208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7.1175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MEGF9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0.0052208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7.1175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AKAP13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0.00628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2.5831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 (5.4%)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 (2.1%)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EIF2C4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0.0069909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4.9923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ZMYM2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0.0074023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8.8715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APOBR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0.0074023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8.8715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SEZ6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0.0074023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8.8715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ALOX15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0.0074023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8.8715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ZNF131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0.0074023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8.8715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LPL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0.0074023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8.8715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CYP17A1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MTHFR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ISG20L2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SLC22A25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SELPLG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PFKM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OR6C1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TMEM53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EME2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CCDC55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SUZ12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RAB40B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ZSCAN4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TCP10L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TMEM131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MSH3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RSPH3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ME1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SMURF1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0.0098818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14.151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CTC1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0.01064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5.3343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POLR1B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0.01064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5.3343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RTN4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0.01064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5.3343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CPB1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0.01064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5.3343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VARS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0.01064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5.3343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NCOA2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0.01064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5.3343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SORT1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PITPNM1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RNF121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ZNF678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CACNB3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EIF2C1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GDE1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PSKH1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COTL1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NEGR1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GSG2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SCPEP1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FAM73A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C19orf26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DUSP15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TRMT6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RRP7A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TEX264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PCBD2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ERGIC1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MIER3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HBP1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CPA1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ZFP41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NRBP2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TRUB2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0.010882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KIAA0556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0.011783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2.8191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 (4.0)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 (1.4%)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CHIT1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0.012308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4.1568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(0.6%)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SLC4A5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0.012308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4.1568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(0.6%)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SEC31A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0.012308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4.1568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(0.6%)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TBC1D1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0.012927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3.5691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(2.9%)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(0.8%)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PXDNL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0.012927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3.5691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(2.9%)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(0.8%)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KLHDC7A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0.016178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5.9107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ATG2B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0.016178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5.9107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THSD4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0.016178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5.9107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TMEM143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0.016178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5.9107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RRP1B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0.016178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5.9107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VPS8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0.016178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5.9107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C4orf41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0.016178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5.9107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PCDHA4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0.016178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5.9107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SH2D4A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0.016178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5.9107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FANCC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0.016178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5.9107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PEX5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0.019102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4.2641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NYNRIN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0.019102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4.2641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PTPRM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0.019102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4.2641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PLD1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0.019102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4.2641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FAM193A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0.019102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4.2641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KIAA1731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0.019807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3.1699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(2.9%)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 (0.9%)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KDM6B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0.019807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3.1699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(2.9%)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 (0.9%)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PRR14L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0.019807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3.1699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(2.9%)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 (0.9%)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CPSF1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0.019807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3.1699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(2.9%)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 (0.9%)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RNF111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0.020022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3.5597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(0.7%)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TGS1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0.020022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3.5597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(0.7%)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MUC17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0.023956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2.076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 (5.4)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 (2.6%)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KIAA1279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WDR47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ANKK1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AP4B1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SMTNL1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CD247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RBMXL2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SETD1B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PIWIL1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ATN1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HECTD3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RIN3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DAPK2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C15orf58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PLCG1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HIC2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MTMR14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KLF3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AC104650.1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NUP155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ADAMTS6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ZNF618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0.024477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7.0729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(0.2%)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SPTBN5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0.026701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2.2634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12 (4.3)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 (1.9%)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SDK2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0.028944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2.8502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(2.9%)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 (1.0%)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SART1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0.029874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4.4299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SLC29A2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0.029874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4.4299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FAM161B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0.029874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4.4299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NUP85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0.029874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4.4299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LRRN1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0.029874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4.4299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PIGG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0.029874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4.4299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HELQ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0.029874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4.4299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UGT3A1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0.029874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4.4299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(0.4%)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ABCA3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0.030564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3.1122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(0.8%)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FN1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0.030564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3.1122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(0.8%)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AKAP12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0.030564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3.1122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8 (0.8%)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KCNH5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0.031213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3.5503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(0.6%)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NLRP11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0.031213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3.5503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(0.6%)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TKTL2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0.031213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3.5503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(0.6%)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PCDHGB1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0.031213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3.5503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(0.6%)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HPSE2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MPP7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C11orf92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PANX3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LDHC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OR52R1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APLNR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RNPEP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PPP1R12A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NUFIP1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HSP90AA1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OR4E2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LTB4R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DPH2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OTUD7A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AC090651.1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GCOM1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PARP16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HAPLN3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NOMO2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GLYR1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SF3B3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DHRS7B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ETV4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SLC16A5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FAM69C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IL12RB1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S1PR4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ACPT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IGLON5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ZNF561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CPXM1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SP140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SP100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PHF21B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PROM2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CEP63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AADACL2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MFSD1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MYD88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CYB561D2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OR5AC2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NFXL1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AASDH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CDKL2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BTNL9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LACE1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SNX9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SLC17A1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SLC17A3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KIAA1009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SERPINE1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MLXIPL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ABHD11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HTRA4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PHF19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STRBP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NR5A1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FAM69B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VPS13A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0.036334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10.575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(1.1%)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 (0.1%)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ZNF469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0.038845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2.1842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11 (4.0)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18 (1.8%)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ZFHX4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0.04373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2.2301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10 (3.6)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16 (1.6%)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MYO1E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0.044281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2.7639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 (0.9%)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DIDO1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0.044281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2.7639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 (0.9%)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ATP10B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0.044281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2.7639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(2.5%)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 (0.9%)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CTTNBP2NL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TSSC4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ASPM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NT5DC3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TRPV4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PAFAH2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C1orf94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IPP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DOC2A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CHST5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ADAT1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RAPGEFL1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MAP2K6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ZNF763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TNPO2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CC2D1A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PNKP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ZNF544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TM9SF4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DNMT3B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KRTAP10-12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ZNF804A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IL17RA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RASGRP3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INTU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SEC24A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AC008661.1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TRPC7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PCDHGA12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PHIP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ANKRD6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RBM33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CALN1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ELN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4.7125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 (1.4%)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 (0.3%)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RBP3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0.047417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3.0407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(0.7%)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FARP1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0.047417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3.0407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(0.7%)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GREB1L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0.047417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3.0407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(0.7%)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MOV10L1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0.047417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3.0407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(0.7%)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FRMD4B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0.047417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3.0407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6 (2.2%)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7 (0.7%)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ADAMTS14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NCAPD3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CGN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CNTN1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LTA4H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SH3D21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ZNF785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ABCA9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SERPINB8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MYO1F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MMP9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NRIP1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AOX1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GIGYF2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YTHDC2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HSPA4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DMGDH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GPR116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KIAA0368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0.049108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3.5409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(1.8%)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5 (0.5%)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AKAP9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0.049138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9 (3.2%)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14 (1.4%)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SMC3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SHOC2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PSTK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FRMD4A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ZNF22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PAPSS2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CASP1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ADAMTS8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FCGR1B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TDRKH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RORC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TRIM46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CCT3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OR5B2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CCDC86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SCGB2A1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KCNK4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C11orf24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P2RY2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OLFML1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RGS1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KLRC2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RP11-277P12.6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C12orf24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SLC30A1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IFLTD1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PTHLH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AMN1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SLC6A13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TRIM58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ARF3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C12orf44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TBK1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TFDP1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SCEL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MFSD2A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EDDM3B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SLC39A2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PPP2R3C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ENTPD5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ISM2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TCL1B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AVEN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JMJD7-PLA2G4B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MAP2K5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CLN6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MORF4L1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HES3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ANKS3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TERF2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TP53I13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MSL1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CNP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KCNJ2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NXN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SOX15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PYCR1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SLC25A35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ELTD1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PIAS2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FBXO15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VAPA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ZNF326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CNN1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GAMT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TECR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AP1M1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LGALS14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NTN5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HSD11B1L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ZIM3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CENPB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SRSF6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TNFRSF6B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C21orf91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MRPL39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TNFAIP6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HOXD1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SGOL2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SCG2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TIMP3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AQP12B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NRBP1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HHLA2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MORC1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ABHD10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CD200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ZNF639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AC022498.1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ZDHHC19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FHIT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SNTN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ARL6IP5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TTC29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STOX2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KCNIP4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TMPRSS11BNL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CXCL6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ROPN1L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DAP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RELL2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NOP16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RAD1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LMBRD2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GZMA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SREK1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TAS2R1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C6orf52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NRSN1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HIST1H2AE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DAXX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RRP36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CRISP3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LY86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WNT2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OPN1SW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STRA8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GIMAP8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TAX1BP1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STX1A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SGCE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CYP3A5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DEFB135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EFHA2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ADRA1A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CRISPLD1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DPY19L4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MRPL50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C9orf150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C9orf78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GALT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  <w:tr w:rsidR="00075A92" w:rsidRPr="00554CCF" w:rsidTr="00307085">
        <w:trPr>
          <w:trHeight w:val="255"/>
        </w:trPr>
        <w:tc>
          <w:tcPr>
            <w:tcW w:w="118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9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rPr>
                <w:i/>
                <w:color w:val="000000"/>
                <w:sz w:val="20"/>
                <w:szCs w:val="20"/>
              </w:rPr>
            </w:pPr>
            <w:r w:rsidRPr="0039141F">
              <w:rPr>
                <w:i/>
                <w:color w:val="000000"/>
                <w:sz w:val="20"/>
                <w:szCs w:val="20"/>
              </w:rPr>
              <w:t>CDC37L1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0.049244</w:t>
            </w:r>
          </w:p>
        </w:tc>
        <w:tc>
          <w:tcPr>
            <w:tcW w:w="1629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INF</w:t>
            </w:r>
          </w:p>
        </w:tc>
        <w:tc>
          <w:tcPr>
            <w:tcW w:w="1768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2 (0.7%)</w:t>
            </w:r>
          </w:p>
        </w:tc>
        <w:tc>
          <w:tcPr>
            <w:tcW w:w="2025" w:type="dxa"/>
            <w:shd w:val="clear" w:color="auto" w:fill="auto"/>
            <w:noWrap/>
            <w:hideMark/>
          </w:tcPr>
          <w:p w:rsidR="00075A92" w:rsidRPr="0039141F" w:rsidRDefault="00075A92" w:rsidP="00307085">
            <w:pPr>
              <w:jc w:val="center"/>
              <w:rPr>
                <w:color w:val="000000"/>
                <w:sz w:val="20"/>
                <w:szCs w:val="20"/>
              </w:rPr>
            </w:pPr>
            <w:r w:rsidRPr="0039141F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075A92" w:rsidRPr="00E61663" w:rsidRDefault="00075A92" w:rsidP="00075A92">
      <w:pPr>
        <w:rPr>
          <w:lang w:val="en-GB"/>
        </w:rPr>
      </w:pPr>
      <w:r w:rsidRPr="00E61663">
        <w:rPr>
          <w:lang w:val="en-GB"/>
        </w:rPr>
        <w:t>INF = infinite</w:t>
      </w:r>
    </w:p>
    <w:p w:rsidR="00754BD8" w:rsidRDefault="00754BD8"/>
    <w:sectPr w:rsidR="0075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925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022BA"/>
    <w:multiLevelType w:val="hybridMultilevel"/>
    <w:tmpl w:val="FB4656E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92"/>
    <w:rsid w:val="00075A92"/>
    <w:rsid w:val="00203D45"/>
    <w:rsid w:val="004A598D"/>
    <w:rsid w:val="0075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63DFB-0C52-49E7-B602-1482D199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A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75A9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A9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75A9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75A92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075A92"/>
    <w:rPr>
      <w:rFonts w:ascii="Times New Roman" w:eastAsia="Times New Roman" w:hAnsi="Times New Roman" w:cs="Times New Roman"/>
      <w:sz w:val="24"/>
      <w:szCs w:val="24"/>
    </w:rPr>
  </w:style>
  <w:style w:type="character" w:customStyle="1" w:styleId="ff2fc1fs14">
    <w:name w:val="ff2 fc1 fs14"/>
    <w:basedOn w:val="DefaultParagraphFont"/>
    <w:rsid w:val="00075A92"/>
  </w:style>
  <w:style w:type="character" w:customStyle="1" w:styleId="st">
    <w:name w:val="st"/>
    <w:rsid w:val="00075A92"/>
  </w:style>
  <w:style w:type="character" w:styleId="Hyperlink">
    <w:name w:val="Hyperlink"/>
    <w:uiPriority w:val="99"/>
    <w:rsid w:val="00075A92"/>
    <w:rPr>
      <w:color w:val="0000FF"/>
      <w:u w:val="single"/>
    </w:rPr>
  </w:style>
  <w:style w:type="character" w:customStyle="1" w:styleId="titles-title">
    <w:name w:val="titles-title"/>
    <w:basedOn w:val="DefaultParagraphFont"/>
    <w:rsid w:val="00075A92"/>
  </w:style>
  <w:style w:type="character" w:customStyle="1" w:styleId="bibrecord-highlight-user">
    <w:name w:val="bibrecord-highlight-user"/>
    <w:basedOn w:val="DefaultParagraphFont"/>
    <w:rsid w:val="00075A92"/>
  </w:style>
  <w:style w:type="character" w:customStyle="1" w:styleId="titles-source">
    <w:name w:val="titles-source"/>
    <w:basedOn w:val="DefaultParagraphFont"/>
    <w:rsid w:val="00075A92"/>
  </w:style>
  <w:style w:type="paragraph" w:styleId="NormalWeb">
    <w:name w:val="Normal (Web)"/>
    <w:basedOn w:val="Normal"/>
    <w:uiPriority w:val="99"/>
    <w:unhideWhenUsed/>
    <w:rsid w:val="00075A92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075A92"/>
    <w:pPr>
      <w:spacing w:after="120" w:line="480" w:lineRule="auto"/>
    </w:pPr>
    <w:rPr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075A9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aption">
    <w:name w:val="caption"/>
    <w:basedOn w:val="Normal"/>
    <w:next w:val="Normal"/>
    <w:uiPriority w:val="35"/>
    <w:qFormat/>
    <w:rsid w:val="00075A92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styleId="CommentReference">
    <w:name w:val="annotation reference"/>
    <w:rsid w:val="00075A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A92"/>
    <w:rPr>
      <w:sz w:val="20"/>
      <w:szCs w:val="20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075A9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075A92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75A92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rsid w:val="00075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A92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075A9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styleId="FollowedHyperlink">
    <w:name w:val="FollowedHyperlink"/>
    <w:uiPriority w:val="99"/>
    <w:unhideWhenUsed/>
    <w:rsid w:val="00075A92"/>
    <w:rPr>
      <w:color w:val="800080"/>
      <w:u w:val="single"/>
    </w:rPr>
  </w:style>
  <w:style w:type="table" w:styleId="TableColumns5">
    <w:name w:val="Table Columns 5"/>
    <w:basedOn w:val="TableNormal"/>
    <w:rsid w:val="000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3">
    <w:name w:val="Table List 3"/>
    <w:basedOn w:val="TableNormal"/>
    <w:rsid w:val="000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75A9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7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75A9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Tester</dc:creator>
  <cp:lastModifiedBy>Jennifer Smith</cp:lastModifiedBy>
  <cp:revision>2</cp:revision>
  <dcterms:created xsi:type="dcterms:W3CDTF">2018-11-07T09:21:00Z</dcterms:created>
  <dcterms:modified xsi:type="dcterms:W3CDTF">2018-11-07T09:21:00Z</dcterms:modified>
</cp:coreProperties>
</file>