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EA" w:rsidRPr="009B6C24" w:rsidRDefault="00273CEA" w:rsidP="00273CEA">
      <w:pPr>
        <w:rPr>
          <w:sz w:val="28"/>
          <w:szCs w:val="28"/>
        </w:rPr>
      </w:pPr>
      <w:bookmarkStart w:id="0" w:name="_GoBack"/>
      <w:r w:rsidRPr="009B6C24">
        <w:rPr>
          <w:b/>
          <w:sz w:val="28"/>
          <w:szCs w:val="28"/>
        </w:rPr>
        <w:t>Table 1.</w:t>
      </w:r>
      <w:r w:rsidRPr="009B6C24">
        <w:rPr>
          <w:sz w:val="28"/>
          <w:szCs w:val="28"/>
        </w:rPr>
        <w:t xml:space="preserve"> Clinical subscales and symptoms and behavioural tendencies associated with each scale (adapted from van den Broek, Monaci &amp; Smith, 2012). Each subscale comprises 10 items, yielding 40 items for each Total Clinical scale. Each Validity scale comprises 12 unique, non-overlapping items yielding a total of 36 items. The Consistency (Con) scale comprises 9 item-pairs. </w:t>
      </w:r>
    </w:p>
    <w:p w:rsidR="00273CEA" w:rsidRPr="009B6C24" w:rsidRDefault="00273CEA" w:rsidP="00273CEA">
      <w:pPr>
        <w:spacing w:line="240" w:lineRule="auto"/>
        <w:rPr>
          <w:sz w:val="24"/>
          <w:szCs w:val="24"/>
          <w:u w:val="single"/>
        </w:rPr>
      </w:pPr>
      <w:r w:rsidRPr="009B6C24">
        <w:rPr>
          <w:sz w:val="24"/>
          <w:szCs w:val="24"/>
          <w:u w:val="single"/>
        </w:rPr>
        <w:t>Emotional Subscales</w:t>
      </w:r>
    </w:p>
    <w:p w:rsidR="00273CEA" w:rsidRPr="009B6C24" w:rsidRDefault="00273CEA" w:rsidP="00273CE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Anger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  <w:t>Irritability, frustration, verbal &amp; physical aggression, impatience</w:t>
      </w:r>
    </w:p>
    <w:p w:rsidR="00273CEA" w:rsidRPr="009B6C24" w:rsidRDefault="00273CEA" w:rsidP="00273CE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Anxiety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proofErr w:type="spellStart"/>
      <w:r w:rsidRPr="009B6C24">
        <w:rPr>
          <w:sz w:val="24"/>
          <w:szCs w:val="24"/>
        </w:rPr>
        <w:t>Anxiety</w:t>
      </w:r>
      <w:proofErr w:type="spellEnd"/>
      <w:r w:rsidRPr="009B6C24">
        <w:rPr>
          <w:sz w:val="24"/>
          <w:szCs w:val="24"/>
        </w:rPr>
        <w:t>, feelings of worry, low self-confidence, fearfulness</w:t>
      </w:r>
    </w:p>
    <w:p w:rsidR="00273CEA" w:rsidRPr="009B6C24" w:rsidRDefault="00273CEA" w:rsidP="00273CE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Depression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  <w:t>Low mood, tearfulness, loss of enthusiasm, anhedonia</w:t>
      </w:r>
    </w:p>
    <w:p w:rsidR="00273CEA" w:rsidRPr="009B6C24" w:rsidRDefault="00273CEA" w:rsidP="00273CE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Stress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  <w:t>Inability to relax, feeling overwhelmed, racing thoughts</w:t>
      </w:r>
    </w:p>
    <w:p w:rsidR="00273CEA" w:rsidRPr="009B6C24" w:rsidRDefault="00273CEA" w:rsidP="00273CEA">
      <w:p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Total Clinical Emotional Scale</w:t>
      </w:r>
    </w:p>
    <w:p w:rsidR="00273CEA" w:rsidRPr="009B6C24" w:rsidRDefault="00273CEA" w:rsidP="00273CEA">
      <w:pPr>
        <w:spacing w:line="240" w:lineRule="auto"/>
        <w:rPr>
          <w:sz w:val="24"/>
          <w:szCs w:val="24"/>
          <w:u w:val="single"/>
        </w:rPr>
      </w:pPr>
      <w:r w:rsidRPr="009B6C24">
        <w:rPr>
          <w:sz w:val="24"/>
          <w:szCs w:val="24"/>
          <w:u w:val="single"/>
        </w:rPr>
        <w:t>Cognitive Subscales</w:t>
      </w:r>
    </w:p>
    <w:p w:rsidR="00273CEA" w:rsidRPr="009B6C24" w:rsidRDefault="00273CEA" w:rsidP="00273CE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Memory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  <w:t>Everyday forgetfulness, prospective lapses, poor retrograde recall</w:t>
      </w:r>
    </w:p>
    <w:p w:rsidR="00273CEA" w:rsidRPr="009B6C24" w:rsidRDefault="00273CEA" w:rsidP="00273CE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Concentration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="00E20564" w:rsidRPr="009B6C24">
        <w:rPr>
          <w:sz w:val="24"/>
          <w:szCs w:val="24"/>
        </w:rPr>
        <w:t>Distractibility</w:t>
      </w:r>
      <w:r w:rsidRPr="009B6C24">
        <w:rPr>
          <w:sz w:val="24"/>
          <w:szCs w:val="24"/>
        </w:rPr>
        <w:t>, difficulty maintaining attention, focusing, multitasking</w:t>
      </w:r>
    </w:p>
    <w:p w:rsidR="00273CEA" w:rsidRPr="009B6C24" w:rsidRDefault="00273CEA" w:rsidP="00273CE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Language &amp; Communication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  <w:t>Word finding, garrulousness, tangentially, difficulty with understanding</w:t>
      </w:r>
    </w:p>
    <w:p w:rsidR="00273CEA" w:rsidRPr="009B6C24" w:rsidRDefault="00273CEA" w:rsidP="00273CE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Executive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  <w:t>carelessness and disorganisation, impulsiveness, inappropriate responses</w:t>
      </w:r>
    </w:p>
    <w:p w:rsidR="00273CEA" w:rsidRPr="009B6C24" w:rsidRDefault="00273CEA" w:rsidP="00273CEA">
      <w:p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Total Clinical Cognitive Scale</w:t>
      </w:r>
    </w:p>
    <w:p w:rsidR="00273CEA" w:rsidRPr="009B6C24" w:rsidRDefault="00273CEA" w:rsidP="00273CEA">
      <w:pPr>
        <w:spacing w:line="240" w:lineRule="auto"/>
        <w:rPr>
          <w:sz w:val="24"/>
          <w:szCs w:val="24"/>
          <w:u w:val="single"/>
        </w:rPr>
      </w:pPr>
      <w:r w:rsidRPr="009B6C24">
        <w:rPr>
          <w:sz w:val="24"/>
          <w:szCs w:val="24"/>
          <w:u w:val="single"/>
        </w:rPr>
        <w:t>Physical Subscales</w:t>
      </w:r>
    </w:p>
    <w:p w:rsidR="00273CEA" w:rsidRPr="009B6C24" w:rsidRDefault="00273CEA" w:rsidP="00273CE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Pain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proofErr w:type="spellStart"/>
      <w:r w:rsidRPr="009B6C24">
        <w:rPr>
          <w:sz w:val="24"/>
          <w:szCs w:val="24"/>
        </w:rPr>
        <w:t>Pain</w:t>
      </w:r>
      <w:proofErr w:type="spellEnd"/>
      <w:r w:rsidRPr="009B6C24">
        <w:rPr>
          <w:sz w:val="24"/>
          <w:szCs w:val="24"/>
        </w:rPr>
        <w:t xml:space="preserve"> impeding life, use of analgesia, perceived pain -related restrictions</w:t>
      </w:r>
    </w:p>
    <w:p w:rsidR="00273CEA" w:rsidRPr="009B6C24" w:rsidRDefault="00273CEA" w:rsidP="00273CE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Neurological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  <w:t xml:space="preserve">Motor restrictions, diminished sensation, dizziness, visual problems </w:t>
      </w:r>
    </w:p>
    <w:p w:rsidR="00273CEA" w:rsidRPr="009B6C24" w:rsidRDefault="00273CEA" w:rsidP="00273CE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Somatic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  <w:t>Sensitivity to illness, use of specialists, gastrointestinal, bowel complaints</w:t>
      </w:r>
    </w:p>
    <w:p w:rsidR="00273CEA" w:rsidRPr="009B6C24" w:rsidRDefault="00273CEA" w:rsidP="00273CE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Disability &amp; Restrictions</w:t>
      </w:r>
      <w:r w:rsidRPr="009B6C24">
        <w:rPr>
          <w:sz w:val="24"/>
          <w:szCs w:val="24"/>
        </w:rPr>
        <w:tab/>
      </w:r>
      <w:r w:rsidRPr="009B6C24">
        <w:rPr>
          <w:sz w:val="24"/>
          <w:szCs w:val="24"/>
        </w:rPr>
        <w:tab/>
        <w:t>Reliance on carers, need for aids, self-care and mobility restrictions</w:t>
      </w:r>
    </w:p>
    <w:p w:rsidR="00273CEA" w:rsidRPr="009B6C24" w:rsidRDefault="00273CEA" w:rsidP="00273CEA">
      <w:p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Total Clinical Physical Scale</w:t>
      </w:r>
    </w:p>
    <w:p w:rsidR="00273CEA" w:rsidRPr="009B6C24" w:rsidRDefault="00273CEA" w:rsidP="00273CEA">
      <w:pPr>
        <w:spacing w:line="240" w:lineRule="auto"/>
        <w:rPr>
          <w:sz w:val="24"/>
          <w:szCs w:val="24"/>
          <w:u w:val="single"/>
        </w:rPr>
      </w:pPr>
      <w:r w:rsidRPr="009B6C24">
        <w:rPr>
          <w:sz w:val="24"/>
          <w:szCs w:val="24"/>
          <w:u w:val="single"/>
        </w:rPr>
        <w:t>Validity Scales</w:t>
      </w:r>
    </w:p>
    <w:p w:rsidR="00273CEA" w:rsidRPr="009B6C24" w:rsidRDefault="00273CEA" w:rsidP="00273CE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Response Consistency (Con)</w:t>
      </w:r>
    </w:p>
    <w:p w:rsidR="00273CEA" w:rsidRPr="009B6C24" w:rsidRDefault="00273CEA" w:rsidP="00273CE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Validity Emotional Scale (</w:t>
      </w:r>
      <w:proofErr w:type="spellStart"/>
      <w:r w:rsidRPr="009B6C24">
        <w:rPr>
          <w:sz w:val="24"/>
          <w:szCs w:val="24"/>
        </w:rPr>
        <w:t>vEmot</w:t>
      </w:r>
      <w:proofErr w:type="spellEnd"/>
      <w:r w:rsidRPr="009B6C24">
        <w:rPr>
          <w:sz w:val="24"/>
          <w:szCs w:val="24"/>
        </w:rPr>
        <w:t>)</w:t>
      </w:r>
    </w:p>
    <w:p w:rsidR="00273CEA" w:rsidRPr="009B6C24" w:rsidRDefault="00273CEA" w:rsidP="00273CE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B6C24">
        <w:rPr>
          <w:sz w:val="24"/>
          <w:szCs w:val="24"/>
        </w:rPr>
        <w:t>Validity Cognitive Scale (</w:t>
      </w:r>
      <w:proofErr w:type="spellStart"/>
      <w:r w:rsidRPr="009B6C24">
        <w:rPr>
          <w:sz w:val="24"/>
          <w:szCs w:val="24"/>
        </w:rPr>
        <w:t>vCog</w:t>
      </w:r>
      <w:proofErr w:type="spellEnd"/>
      <w:r w:rsidRPr="009B6C24">
        <w:rPr>
          <w:sz w:val="24"/>
          <w:szCs w:val="24"/>
        </w:rPr>
        <w:t>)</w:t>
      </w:r>
    </w:p>
    <w:p w:rsidR="00273CEA" w:rsidRPr="009B6C24" w:rsidRDefault="00273CEA" w:rsidP="00273CEA">
      <w:pPr>
        <w:pStyle w:val="ListParagraph"/>
        <w:numPr>
          <w:ilvl w:val="0"/>
          <w:numId w:val="4"/>
        </w:numPr>
        <w:spacing w:line="240" w:lineRule="auto"/>
        <w:sectPr w:rsidR="00273CEA" w:rsidRPr="009B6C24" w:rsidSect="00273CE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B6C24">
        <w:rPr>
          <w:sz w:val="24"/>
          <w:szCs w:val="24"/>
        </w:rPr>
        <w:t>Validity Physical Scale (</w:t>
      </w:r>
      <w:proofErr w:type="spellStart"/>
      <w:r w:rsidRPr="009B6C24">
        <w:rPr>
          <w:sz w:val="24"/>
          <w:szCs w:val="24"/>
        </w:rPr>
        <w:t>vPhys</w:t>
      </w:r>
      <w:proofErr w:type="spellEnd"/>
      <w:r w:rsidRPr="009B6C24">
        <w:rPr>
          <w:sz w:val="24"/>
          <w:szCs w:val="24"/>
        </w:rPr>
        <w:t>)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850"/>
        <w:gridCol w:w="993"/>
        <w:gridCol w:w="992"/>
        <w:gridCol w:w="2551"/>
      </w:tblGrid>
      <w:tr w:rsidR="009B6C24" w:rsidRPr="009B6C24" w:rsidTr="002C01C9">
        <w:trPr>
          <w:trHeight w:val="444"/>
        </w:trPr>
        <w:tc>
          <w:tcPr>
            <w:tcW w:w="85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0" w:line="360" w:lineRule="auto"/>
              <w:rPr>
                <w:sz w:val="28"/>
                <w:szCs w:val="28"/>
              </w:rPr>
            </w:pPr>
            <w:r w:rsidRPr="009B6C24">
              <w:rPr>
                <w:b/>
                <w:sz w:val="28"/>
                <w:szCs w:val="28"/>
              </w:rPr>
              <w:lastRenderedPageBreak/>
              <w:t>Table 2.</w:t>
            </w:r>
            <w:r w:rsidRPr="009B6C24">
              <w:rPr>
                <w:sz w:val="28"/>
                <w:szCs w:val="28"/>
              </w:rPr>
              <w:t xml:space="preserve"> Summary statistics for community participants on the PPQ Clinical scales (</w:t>
            </w:r>
            <w:r w:rsidRPr="009B6C24">
              <w:rPr>
                <w:i/>
                <w:sz w:val="28"/>
                <w:szCs w:val="28"/>
              </w:rPr>
              <w:t>n</w:t>
            </w:r>
            <w:r w:rsidRPr="009B6C24">
              <w:rPr>
                <w:sz w:val="28"/>
                <w:szCs w:val="28"/>
              </w:rPr>
              <w:t xml:space="preserve"> = 404)</w:t>
            </w:r>
          </w:p>
        </w:tc>
      </w:tr>
      <w:tr w:rsidR="009B6C24" w:rsidRPr="009B6C24" w:rsidTr="002C01C9">
        <w:trPr>
          <w:trHeight w:val="444"/>
        </w:trPr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CEA" w:rsidRPr="009B6C24" w:rsidRDefault="00273CEA" w:rsidP="002C01C9">
            <w:pPr>
              <w:spacing w:before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Clinical Domain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before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Subscale (0-20)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Mean (</w:t>
            </w:r>
            <w:r w:rsidRPr="009B6C24">
              <w:rPr>
                <w:rFonts w:eastAsia="Times New Roman"/>
                <w:i/>
              </w:rPr>
              <w:t>SD</w:t>
            </w:r>
            <w:r w:rsidRPr="009B6C24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Range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  <w:i/>
              </w:rPr>
              <w:t>α</w:t>
            </w:r>
            <w:r w:rsidRPr="009B6C24">
              <w:rPr>
                <w:rFonts w:eastAsia="Times New Roman"/>
              </w:rPr>
              <w:t xml:space="preserve"> (95% CI)</w:t>
            </w:r>
          </w:p>
        </w:tc>
      </w:tr>
      <w:tr w:rsidR="009B6C24" w:rsidRPr="009B6C24" w:rsidTr="002C01C9">
        <w:trPr>
          <w:trHeight w:hRule="exact" w:val="57"/>
        </w:trPr>
        <w:tc>
          <w:tcPr>
            <w:tcW w:w="3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Cognitive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 xml:space="preserve">Language &amp; </w:t>
            </w:r>
          </w:p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Communication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3.49 (2.96)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0-15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0.76 (0.73,0.79)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Memory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3.82 (3.24)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0-17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0.81 (0.78,0.83)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 xml:space="preserve">Concentration  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3.85 (3.44)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0-15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0.83 (0.80,0.85)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 xml:space="preserve">Executive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3.58 (3.08)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0.77 (0.74,0.81)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Emotion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Anger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4.41 (3.40)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0.81 (0.78,0.84)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Anxiety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3.23 (2.99)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0.79 (0.75,0.82)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Depression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2.74 (3.00)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0.82 (0.80,0.85)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Stress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3.96 (3.18)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0.79 (0.76,0.82)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Physical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 xml:space="preserve">Pain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2.84 (2.82)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0.77 (0.74,0.80)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Neurological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1.68 (2.05)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0.67 (0.62,0.71)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Disability &amp; Restrictions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1.34 (2.00)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0.71 (0.67,0.75)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Somatic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spacing w:after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2.14 (2.37)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spacing w:after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0.72 (0.68,0.76)</w:t>
            </w:r>
          </w:p>
        </w:tc>
      </w:tr>
      <w:tr w:rsidR="009B6C24" w:rsidRPr="009B6C24" w:rsidTr="002C01C9">
        <w:trPr>
          <w:trHeight w:val="300"/>
        </w:trPr>
        <w:tc>
          <w:tcPr>
            <w:tcW w:w="8520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before="120"/>
              <w:rPr>
                <w:rFonts w:eastAsia="Times New Roman"/>
              </w:rPr>
            </w:pPr>
            <w:r w:rsidRPr="009B6C24">
              <w:rPr>
                <w:rFonts w:eastAsia="Times New Roman"/>
                <w:u w:val="single"/>
              </w:rPr>
              <w:t>Clinical Scale Totals (0-80)</w:t>
            </w:r>
          </w:p>
        </w:tc>
      </w:tr>
      <w:tr w:rsidR="009B6C24" w:rsidRPr="009B6C24" w:rsidTr="002C01C9">
        <w:trPr>
          <w:trHeight w:hRule="exact" w:val="57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Cognitive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14.75 (11.32)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0-55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0.93 (0.92,0.94)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Emotional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14.34 (10.79)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0-49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0.93 (0.92,0.94)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Physical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8.00 (8.01)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0-56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0.91 (0.89,0.92)</w:t>
            </w:r>
          </w:p>
        </w:tc>
      </w:tr>
      <w:tr w:rsidR="009B6C24" w:rsidRPr="009B6C24" w:rsidTr="002C01C9">
        <w:trPr>
          <w:trHeight w:val="300"/>
        </w:trPr>
        <w:tc>
          <w:tcPr>
            <w:tcW w:w="8520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before="120"/>
              <w:rPr>
                <w:rFonts w:eastAsia="Times New Roman"/>
              </w:rPr>
            </w:pPr>
            <w:r w:rsidRPr="009B6C24">
              <w:rPr>
                <w:rFonts w:eastAsia="Times New Roman"/>
                <w:u w:val="single"/>
              </w:rPr>
              <w:t>Validity Scale Totals (0-24)</w:t>
            </w:r>
          </w:p>
        </w:tc>
      </w:tr>
      <w:tr w:rsidR="009B6C24" w:rsidRPr="009B6C24" w:rsidTr="002C01C9">
        <w:trPr>
          <w:trHeight w:hRule="exact" w:val="57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Cognitive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1.25 (2.16)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0-14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0.76 (0.73,0.80)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Emotional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1.40 (2.08)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0-14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0.71 (0.66,0.75)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Physical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1.08 (1.89)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0.74 (0.71,0.78)</w:t>
            </w:r>
          </w:p>
        </w:tc>
      </w:tr>
      <w:tr w:rsidR="00273CEA" w:rsidRPr="009B6C24" w:rsidTr="002C01C9">
        <w:trPr>
          <w:trHeight w:val="300"/>
        </w:trPr>
        <w:tc>
          <w:tcPr>
            <w:tcW w:w="8520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before="60"/>
              <w:rPr>
                <w:sz w:val="18"/>
                <w:szCs w:val="18"/>
              </w:rPr>
            </w:pPr>
            <w:r w:rsidRPr="009B6C24">
              <w:rPr>
                <w:rFonts w:eastAsia="Times New Roman"/>
                <w:sz w:val="18"/>
                <w:szCs w:val="18"/>
              </w:rPr>
              <w:t xml:space="preserve">In the few cases (&lt; 1%) where a participant failed to respond to one item on a subscale, the total subscale score was calculated by imputing the mean item score for the missing item; </w:t>
            </w:r>
            <w:r w:rsidRPr="009B6C24">
              <w:rPr>
                <w:rFonts w:eastAsia="Times New Roman"/>
                <w:i/>
                <w:sz w:val="18"/>
                <w:szCs w:val="18"/>
              </w:rPr>
              <w:t>α</w:t>
            </w:r>
            <w:r w:rsidRPr="009B6C24">
              <w:rPr>
                <w:rFonts w:eastAsia="Times New Roman"/>
                <w:sz w:val="18"/>
                <w:szCs w:val="18"/>
              </w:rPr>
              <w:t xml:space="preserve"> = Cronbach’s alphas; CI = confidence intervals (calculated using Feldt’s (1965) formula).</w:t>
            </w:r>
          </w:p>
        </w:tc>
      </w:tr>
    </w:tbl>
    <w:p w:rsidR="00273CEA" w:rsidRPr="009B6C24" w:rsidRDefault="00273CEA" w:rsidP="00273CEA"/>
    <w:tbl>
      <w:tblPr>
        <w:tblW w:w="10650" w:type="dxa"/>
        <w:tblLook w:val="04A0" w:firstRow="1" w:lastRow="0" w:firstColumn="1" w:lastColumn="0" w:noHBand="0" w:noVBand="1"/>
      </w:tblPr>
      <w:tblGrid>
        <w:gridCol w:w="2056"/>
        <w:gridCol w:w="573"/>
        <w:gridCol w:w="730"/>
        <w:gridCol w:w="730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9B6C24" w:rsidRPr="009B6C24" w:rsidTr="00273CEA">
        <w:trPr>
          <w:trHeight w:val="302"/>
        </w:trPr>
        <w:tc>
          <w:tcPr>
            <w:tcW w:w="10650" w:type="dxa"/>
            <w:gridSpan w:val="13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9B6C24">
              <w:rPr>
                <w:rFonts w:eastAsia="Times New Roman"/>
                <w:b/>
                <w:sz w:val="28"/>
                <w:szCs w:val="28"/>
              </w:rPr>
              <w:lastRenderedPageBreak/>
              <w:t>Table 3.</w:t>
            </w:r>
            <w:r w:rsidRPr="009B6C24">
              <w:rPr>
                <w:rFonts w:eastAsia="Times New Roman"/>
                <w:sz w:val="28"/>
                <w:szCs w:val="28"/>
              </w:rPr>
              <w:t xml:space="preserve"> Cumulative percentage of community participants scoring at or below selected raw score cut-offs on the Validity scales of the PPQ (</w:t>
            </w:r>
            <w:r w:rsidRPr="009B6C24">
              <w:rPr>
                <w:rFonts w:eastAsia="Times New Roman"/>
                <w:i/>
                <w:sz w:val="28"/>
                <w:szCs w:val="28"/>
              </w:rPr>
              <w:t>n</w:t>
            </w:r>
            <w:r w:rsidRPr="009B6C24">
              <w:rPr>
                <w:rFonts w:eastAsia="Times New Roman"/>
                <w:sz w:val="28"/>
                <w:szCs w:val="28"/>
              </w:rPr>
              <w:t xml:space="preserve"> = 404)</w:t>
            </w:r>
          </w:p>
        </w:tc>
      </w:tr>
      <w:tr w:rsidR="009B6C24" w:rsidRPr="009B6C24" w:rsidTr="00273CEA">
        <w:trPr>
          <w:trHeight w:val="302"/>
        </w:trPr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Validity Scale Totals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2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3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4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5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6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8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10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12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14</w:t>
            </w:r>
          </w:p>
        </w:tc>
      </w:tr>
      <w:tr w:rsidR="009B6C24" w:rsidRPr="009B6C24" w:rsidTr="00273CEA">
        <w:trPr>
          <w:trHeight w:hRule="exact" w:val="100"/>
        </w:trPr>
        <w:tc>
          <w:tcPr>
            <w:tcW w:w="205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</w:tr>
      <w:tr w:rsidR="009B6C24" w:rsidRPr="009B6C24" w:rsidTr="00273CEA">
        <w:trPr>
          <w:trHeight w:val="382"/>
        </w:trPr>
        <w:tc>
          <w:tcPr>
            <w:tcW w:w="26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Cognitive (0-24)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56.2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74.3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82.2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86.6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91.6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94.3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96.3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98.8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99.3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99.5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100</w:t>
            </w:r>
          </w:p>
        </w:tc>
      </w:tr>
      <w:tr w:rsidR="009B6C24" w:rsidRPr="009B6C24" w:rsidTr="00273CEA">
        <w:trPr>
          <w:trHeight w:val="456"/>
        </w:trPr>
        <w:tc>
          <w:tcPr>
            <w:tcW w:w="26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Emotional (0-24)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50.5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66.8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79.5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87.6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91.1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93.8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96.0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98.8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99.5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99.8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100</w:t>
            </w:r>
          </w:p>
        </w:tc>
      </w:tr>
      <w:tr w:rsidR="009B6C24" w:rsidRPr="009B6C24" w:rsidTr="00273CEA">
        <w:trPr>
          <w:trHeight w:val="290"/>
        </w:trPr>
        <w:tc>
          <w:tcPr>
            <w:tcW w:w="26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Physical (0-24)</w:t>
            </w:r>
          </w:p>
        </w:tc>
        <w:tc>
          <w:tcPr>
            <w:tcW w:w="730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56.9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77.7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85.9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90.1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92.6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95.3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96.8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98.8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99.5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100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</w:p>
        </w:tc>
      </w:tr>
      <w:tr w:rsidR="00273CEA" w:rsidRPr="009B6C24" w:rsidTr="00273CEA">
        <w:trPr>
          <w:trHeight w:val="300"/>
        </w:trPr>
        <w:tc>
          <w:tcPr>
            <w:tcW w:w="10650" w:type="dxa"/>
            <w:gridSpan w:val="1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/>
        </w:tc>
      </w:tr>
    </w:tbl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EE69DF" w:rsidRPr="009B6C24" w:rsidRDefault="00EE69DF" w:rsidP="00273CEA"/>
    <w:p w:rsidR="00EE69DF" w:rsidRPr="009B6C24" w:rsidRDefault="00EE69DF" w:rsidP="00273CEA"/>
    <w:p w:rsidR="00EE69DF" w:rsidRPr="009B6C24" w:rsidRDefault="00EE69DF" w:rsidP="00273CEA"/>
    <w:p w:rsidR="00273CEA" w:rsidRPr="009B6C24" w:rsidRDefault="00273CEA" w:rsidP="00273CEA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134"/>
        <w:gridCol w:w="1276"/>
        <w:gridCol w:w="1134"/>
        <w:gridCol w:w="1417"/>
        <w:gridCol w:w="1276"/>
        <w:gridCol w:w="992"/>
        <w:gridCol w:w="1134"/>
      </w:tblGrid>
      <w:tr w:rsidR="009B6C24" w:rsidRPr="009B6C24" w:rsidTr="002C01C9">
        <w:trPr>
          <w:trHeight w:val="442"/>
        </w:trPr>
        <w:tc>
          <w:tcPr>
            <w:tcW w:w="9796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9B6C24">
              <w:rPr>
                <w:b/>
                <w:sz w:val="28"/>
                <w:szCs w:val="28"/>
              </w:rPr>
              <w:t>Table 4.</w:t>
            </w:r>
            <w:r w:rsidRPr="009B6C24">
              <w:rPr>
                <w:sz w:val="28"/>
                <w:szCs w:val="28"/>
              </w:rPr>
              <w:t xml:space="preserve"> Final </w:t>
            </w:r>
            <w:r w:rsidRPr="009B6C24">
              <w:rPr>
                <w:iCs/>
                <w:sz w:val="28"/>
                <w:szCs w:val="28"/>
              </w:rPr>
              <w:t>multiple linear regression models for the Clinical scale totals (</w:t>
            </w:r>
            <w:r w:rsidRPr="009B6C24">
              <w:rPr>
                <w:i/>
                <w:iCs/>
                <w:sz w:val="28"/>
                <w:szCs w:val="28"/>
              </w:rPr>
              <w:t>n</w:t>
            </w:r>
            <w:r w:rsidRPr="009B6C24">
              <w:rPr>
                <w:iCs/>
                <w:sz w:val="28"/>
                <w:szCs w:val="28"/>
              </w:rPr>
              <w:t xml:space="preserve"> = 403)</w:t>
            </w:r>
          </w:p>
        </w:tc>
      </w:tr>
      <w:tr w:rsidR="009B6C24" w:rsidRPr="009B6C24" w:rsidTr="002C01C9">
        <w:trPr>
          <w:trHeight w:val="682"/>
        </w:trPr>
        <w:tc>
          <w:tcPr>
            <w:tcW w:w="2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Clinical Scale Totals (√)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SE 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  <w:i/>
              </w:rPr>
            </w:pPr>
            <w:r w:rsidRPr="009B6C24">
              <w:rPr>
                <w:rFonts w:eastAsia="Times New Roman"/>
                <w:i/>
              </w:rPr>
              <w:t>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  <w:i/>
              </w:rPr>
            </w:pPr>
            <w:r w:rsidRPr="009B6C24">
              <w:rPr>
                <w:rFonts w:eastAsia="Times New Roman"/>
                <w:i/>
              </w:rPr>
              <w:t>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  <w:i/>
              </w:rPr>
            </w:pPr>
            <w:r w:rsidRPr="009B6C24">
              <w:rPr>
                <w:rFonts w:eastAsia="Times New Roman"/>
                <w:i/>
              </w:rPr>
              <w:t>R²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MSE</w:t>
            </w:r>
          </w:p>
        </w:tc>
      </w:tr>
      <w:tr w:rsidR="009B6C24" w:rsidRPr="009B6C24" w:rsidTr="002C01C9">
        <w:trPr>
          <w:trHeight w:hRule="exact" w:val="57"/>
        </w:trPr>
        <w:tc>
          <w:tcPr>
            <w:tcW w:w="14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</w:tr>
      <w:tr w:rsidR="009B6C24" w:rsidRPr="009B6C24" w:rsidTr="002C01C9">
        <w:trPr>
          <w:trHeight w:val="300"/>
        </w:trPr>
        <w:tc>
          <w:tcPr>
            <w:tcW w:w="979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rPr>
                <w:rFonts w:eastAsia="Times New Roman"/>
              </w:rPr>
              <w:t>Cognitive</w:t>
            </w: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(constant)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2.638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0.186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14.197***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t xml:space="preserve">    -0.026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0.006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-4.703***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-0.237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Age²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0.002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4.521***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0.226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Gender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0.453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0.149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t xml:space="preserve">    3.048**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0.145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Low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1.010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0.306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t xml:space="preserve">    3.299**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0.172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High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0.315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 0.167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</w:pPr>
            <w:r w:rsidRPr="009B6C24">
              <w:t xml:space="preserve">    1.888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0.098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2.219</w:t>
            </w:r>
          </w:p>
        </w:tc>
      </w:tr>
      <w:tr w:rsidR="009B6C24" w:rsidRPr="009B6C24" w:rsidTr="002C01C9">
        <w:trPr>
          <w:trHeight w:val="300"/>
        </w:trPr>
        <w:tc>
          <w:tcPr>
            <w:tcW w:w="9796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rPr>
                <w:rFonts w:eastAsia="Times New Roman"/>
              </w:rPr>
              <w:t>Emotional</w:t>
            </w: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(constant)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2.704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14.640***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-0.018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-3.290**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-0.168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Age²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4.074***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Gender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t xml:space="preserve">    2.501**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Low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1.035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0.304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 3.400***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0.180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High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0.265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 0.166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</w:pPr>
            <w:r w:rsidRPr="009B6C24">
              <w:t xml:space="preserve">    1.599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0.084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2.193</w:t>
            </w:r>
          </w:p>
        </w:tc>
      </w:tr>
      <w:tr w:rsidR="009B6C24" w:rsidRPr="009B6C24" w:rsidTr="002C01C9">
        <w:trPr>
          <w:trHeight w:val="300"/>
        </w:trPr>
        <w:tc>
          <w:tcPr>
            <w:tcW w:w="9796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rPr>
                <w:rFonts w:eastAsia="Times New Roman"/>
              </w:rPr>
              <w:t>Physical</w:t>
            </w: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(constant)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1.809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11.948***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t xml:space="preserve">     0.394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Age²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  4.465***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Low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1.346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0.277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  4.860***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0.252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High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0.330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 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</w:pPr>
            <w:r w:rsidRPr="009B6C24">
              <w:t xml:space="preserve">     2.181*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0.113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1.820</w:t>
            </w:r>
          </w:p>
        </w:tc>
      </w:tr>
      <w:tr w:rsidR="00273CEA" w:rsidRPr="009B6C24" w:rsidTr="002C01C9">
        <w:trPr>
          <w:trHeight w:val="300"/>
        </w:trPr>
        <w:tc>
          <w:tcPr>
            <w:tcW w:w="9796" w:type="dxa"/>
            <w:gridSpan w:val="8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before="60"/>
              <w:rPr>
                <w:sz w:val="20"/>
                <w:szCs w:val="20"/>
                <w:lang w:val="en-US"/>
              </w:rPr>
            </w:pPr>
            <w:r w:rsidRPr="009B6C24">
              <w:rPr>
                <w:sz w:val="20"/>
                <w:szCs w:val="20"/>
              </w:rPr>
              <w:t xml:space="preserve">Data regarding education was missing for one female participant; hence the model includes 403 participants only; </w:t>
            </w:r>
            <w:r w:rsidRPr="009B6C24">
              <w:rPr>
                <w:sz w:val="20"/>
                <w:szCs w:val="20"/>
                <w:lang w:val="en-US"/>
              </w:rPr>
              <w:t xml:space="preserve">Coding of the predictors: age = calendar age – 40.72; age² = (calendar age – 40.72)²; gender: female = 1, male = 0; Education: Education-Low = 1; average or high education = 0; Education-High: high education = 1; average or low education = 0. SE = standard error; </w:t>
            </w:r>
            <w:r w:rsidRPr="009B6C24">
              <w:rPr>
                <w:i/>
                <w:sz w:val="20"/>
                <w:szCs w:val="20"/>
              </w:rPr>
              <w:t>β</w:t>
            </w:r>
            <w:r w:rsidRPr="009B6C2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B6C24">
              <w:rPr>
                <w:sz w:val="20"/>
                <w:szCs w:val="20"/>
                <w:lang w:val="en-US"/>
              </w:rPr>
              <w:t xml:space="preserve">= </w:t>
            </w:r>
            <w:proofErr w:type="spellStart"/>
            <w:r w:rsidRPr="009B6C24">
              <w:rPr>
                <w:sz w:val="20"/>
                <w:szCs w:val="20"/>
                <w:lang w:val="en-US"/>
              </w:rPr>
              <w:t>standardised</w:t>
            </w:r>
            <w:proofErr w:type="spellEnd"/>
            <w:r w:rsidRPr="009B6C24">
              <w:rPr>
                <w:sz w:val="20"/>
                <w:szCs w:val="20"/>
                <w:lang w:val="en-US"/>
              </w:rPr>
              <w:t xml:space="preserve"> beta; </w:t>
            </w:r>
            <w:r w:rsidRPr="009B6C24">
              <w:rPr>
                <w:i/>
                <w:sz w:val="20"/>
                <w:szCs w:val="20"/>
                <w:lang w:val="en-US"/>
              </w:rPr>
              <w:t>R²</w:t>
            </w:r>
            <w:r w:rsidRPr="009B6C24">
              <w:rPr>
                <w:sz w:val="20"/>
                <w:szCs w:val="20"/>
                <w:lang w:val="en-US"/>
              </w:rPr>
              <w:t xml:space="preserve"> = Adjusted </w:t>
            </w:r>
            <w:r w:rsidRPr="009B6C24">
              <w:rPr>
                <w:i/>
                <w:sz w:val="20"/>
                <w:szCs w:val="20"/>
                <w:lang w:val="en-US"/>
              </w:rPr>
              <w:t>R²</w:t>
            </w:r>
            <w:r w:rsidRPr="009B6C24">
              <w:rPr>
                <w:sz w:val="20"/>
                <w:szCs w:val="20"/>
                <w:lang w:val="en-US"/>
              </w:rPr>
              <w:t>; MSE = mean squared error (residual).</w:t>
            </w:r>
          </w:p>
          <w:p w:rsidR="00273CEA" w:rsidRPr="009B6C24" w:rsidRDefault="00273CEA" w:rsidP="002C01C9">
            <w:pPr>
              <w:spacing w:before="60"/>
            </w:pPr>
            <w:r w:rsidRPr="009B6C24">
              <w:rPr>
                <w:sz w:val="20"/>
                <w:szCs w:val="20"/>
                <w:lang w:val="en-US"/>
              </w:rPr>
              <w:t>*</w:t>
            </w:r>
            <w:r w:rsidRPr="009B6C24">
              <w:rPr>
                <w:i/>
                <w:sz w:val="20"/>
                <w:szCs w:val="20"/>
                <w:lang w:val="en-US"/>
              </w:rPr>
              <w:t>p</w:t>
            </w:r>
            <w:r w:rsidRPr="009B6C24">
              <w:rPr>
                <w:sz w:val="20"/>
                <w:szCs w:val="20"/>
                <w:lang w:val="en-US"/>
              </w:rPr>
              <w:t xml:space="preserve"> &lt; .05; **</w:t>
            </w:r>
            <w:r w:rsidRPr="009B6C24">
              <w:rPr>
                <w:i/>
                <w:sz w:val="20"/>
                <w:szCs w:val="20"/>
                <w:lang w:val="en-US"/>
              </w:rPr>
              <w:t>p</w:t>
            </w:r>
            <w:r w:rsidRPr="009B6C24">
              <w:rPr>
                <w:sz w:val="20"/>
                <w:szCs w:val="20"/>
                <w:lang w:val="en-US"/>
              </w:rPr>
              <w:t xml:space="preserve"> &lt; .01; ***</w:t>
            </w:r>
            <w:r w:rsidRPr="009B6C24">
              <w:rPr>
                <w:i/>
                <w:sz w:val="20"/>
                <w:szCs w:val="20"/>
                <w:lang w:val="en-US"/>
              </w:rPr>
              <w:t>p</w:t>
            </w:r>
            <w:r w:rsidRPr="009B6C24">
              <w:rPr>
                <w:sz w:val="20"/>
                <w:szCs w:val="20"/>
                <w:lang w:val="en-US"/>
              </w:rPr>
              <w:t xml:space="preserve"> &lt; .001</w:t>
            </w:r>
          </w:p>
        </w:tc>
      </w:tr>
    </w:tbl>
    <w:p w:rsidR="00273CEA" w:rsidRPr="009B6C24" w:rsidRDefault="00273CEA" w:rsidP="00273CEA"/>
    <w:p w:rsidR="00EE69DF" w:rsidRPr="009B6C24" w:rsidRDefault="00EE69DF" w:rsidP="00273CEA"/>
    <w:p w:rsidR="00EE69DF" w:rsidRPr="009B6C24" w:rsidRDefault="00EE69DF" w:rsidP="00273CEA"/>
    <w:p w:rsidR="00EE69DF" w:rsidRPr="009B6C24" w:rsidRDefault="00EE69DF" w:rsidP="00273CEA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33"/>
        <w:gridCol w:w="1134"/>
        <w:gridCol w:w="1276"/>
        <w:gridCol w:w="1134"/>
        <w:gridCol w:w="1559"/>
        <w:gridCol w:w="2410"/>
        <w:gridCol w:w="1134"/>
      </w:tblGrid>
      <w:tr w:rsidR="009B6C24" w:rsidRPr="009B6C24" w:rsidTr="002C01C9">
        <w:trPr>
          <w:trHeight w:val="442"/>
        </w:trPr>
        <w:tc>
          <w:tcPr>
            <w:tcW w:w="10080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line="480" w:lineRule="auto"/>
              <w:rPr>
                <w:sz w:val="28"/>
                <w:szCs w:val="28"/>
              </w:rPr>
            </w:pPr>
            <w:r w:rsidRPr="009B6C24">
              <w:rPr>
                <w:b/>
                <w:sz w:val="28"/>
                <w:szCs w:val="28"/>
              </w:rPr>
              <w:t>Table 5.</w:t>
            </w:r>
            <w:r w:rsidRPr="009B6C24">
              <w:rPr>
                <w:sz w:val="28"/>
                <w:szCs w:val="28"/>
              </w:rPr>
              <w:t xml:space="preserve"> Final </w:t>
            </w:r>
            <w:r w:rsidRPr="009B6C24">
              <w:rPr>
                <w:iCs/>
                <w:sz w:val="28"/>
                <w:szCs w:val="28"/>
              </w:rPr>
              <w:t>multiple logistic regression models for the Validity scale cut-off  score ≥ 5 (</w:t>
            </w:r>
            <w:r w:rsidRPr="009B6C24">
              <w:rPr>
                <w:i/>
                <w:iCs/>
                <w:sz w:val="28"/>
                <w:szCs w:val="28"/>
              </w:rPr>
              <w:t>n</w:t>
            </w:r>
            <w:r w:rsidRPr="009B6C24">
              <w:rPr>
                <w:iCs/>
                <w:sz w:val="28"/>
                <w:szCs w:val="28"/>
              </w:rPr>
              <w:t xml:space="preserve"> = 403)</w:t>
            </w:r>
          </w:p>
        </w:tc>
      </w:tr>
      <w:tr w:rsidR="009B6C24" w:rsidRPr="009B6C24" w:rsidTr="002C01C9">
        <w:trPr>
          <w:trHeight w:val="442"/>
        </w:trPr>
        <w:tc>
          <w:tcPr>
            <w:tcW w:w="2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Validity Scale Total ≥ 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SE 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  <w:vertAlign w:val="superscript"/>
              </w:rPr>
            </w:pPr>
            <w:r w:rsidRPr="009B6C24">
              <w:rPr>
                <w:rFonts w:eastAsia="Times New Roman"/>
              </w:rPr>
              <w:t xml:space="preserve">Wald </w:t>
            </w:r>
            <w:r w:rsidRPr="009B6C24">
              <w:rPr>
                <w:rFonts w:eastAsia="Times New Roman"/>
                <w:i/>
              </w:rPr>
              <w:t>χ</w:t>
            </w:r>
            <w:r w:rsidRPr="009B6C24">
              <w:rPr>
                <w:rFonts w:eastAsia="Times New Roman"/>
                <w:i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OR (95% CI)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before="120"/>
              <w:jc w:val="center"/>
              <w:rPr>
                <w:rFonts w:eastAsia="Times New Roman"/>
                <w:i/>
              </w:rPr>
            </w:pPr>
            <w:r w:rsidRPr="009B6C24">
              <w:rPr>
                <w:rFonts w:eastAsia="Times New Roman"/>
                <w:i/>
              </w:rPr>
              <w:t>R²</w:t>
            </w:r>
          </w:p>
        </w:tc>
      </w:tr>
      <w:tr w:rsidR="009B6C24" w:rsidRPr="009B6C24" w:rsidTr="002C01C9">
        <w:trPr>
          <w:trHeight w:hRule="exact" w:val="57"/>
        </w:trPr>
        <w:tc>
          <w:tcPr>
            <w:tcW w:w="14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</w:tr>
      <w:tr w:rsidR="009B6C24" w:rsidRPr="009B6C24" w:rsidTr="002C01C9">
        <w:trPr>
          <w:trHeight w:val="300"/>
        </w:trPr>
        <w:tc>
          <w:tcPr>
            <w:tcW w:w="1008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rPr>
                <w:rFonts w:eastAsia="Times New Roman"/>
              </w:rPr>
              <w:t>Cognitive</w:t>
            </w: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(constant)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-3.160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0.463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46.621***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-0.011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0.013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t xml:space="preserve">      0.739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t xml:space="preserve">   </w:t>
            </w:r>
            <w:r w:rsidR="00A4122D" w:rsidRPr="009B6C24">
              <w:t xml:space="preserve">  </w:t>
            </w:r>
            <w:r w:rsidRPr="009B6C24">
              <w:t>0.989 (0.964,1.014)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Age²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0.002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0.001 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7.494**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1.002 (1.001,1.004)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Low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1.669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0.565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8.735**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 5.307 (1.754,16.050)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High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-0.117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 0.439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</w:pPr>
            <w:r w:rsidRPr="009B6C24">
              <w:t xml:space="preserve">      0.070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0.791 (0.376,2.105)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0.114</w:t>
            </w:r>
          </w:p>
        </w:tc>
      </w:tr>
      <w:tr w:rsidR="009B6C24" w:rsidRPr="009B6C24" w:rsidTr="002C01C9">
        <w:trPr>
          <w:trHeight w:val="300"/>
        </w:trPr>
        <w:tc>
          <w:tcPr>
            <w:tcW w:w="10080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rPr>
                <w:rFonts w:eastAsia="Times New Roman"/>
              </w:rPr>
              <w:t>Emotional</w:t>
            </w: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(constant)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-3.385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0.490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47.679***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-0.019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t xml:space="preserve">      2.423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0.981 (0.957,1.005)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Age²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6.889**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1.002 (1.001,1.004)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Low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1.481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0.630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t xml:space="preserve">      5.526*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 4.399 (1.279,15.130)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High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 0.534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 0.446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</w:pPr>
            <w:r w:rsidRPr="009B6C24">
              <w:t xml:space="preserve">      1.435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1.706 (0.712,4.086)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0.063</w:t>
            </w:r>
          </w:p>
        </w:tc>
      </w:tr>
      <w:tr w:rsidR="009B6C24" w:rsidRPr="009B6C24" w:rsidTr="002C01C9">
        <w:trPr>
          <w:trHeight w:val="300"/>
        </w:trPr>
        <w:tc>
          <w:tcPr>
            <w:tcW w:w="10080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r w:rsidRPr="009B6C24">
              <w:rPr>
                <w:rFonts w:eastAsia="Times New Roman"/>
              </w:rPr>
              <w:t>Physical</w:t>
            </w: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(constant)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-4.094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0.713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32.978***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Low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 3.038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0.823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 13.639***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 xml:space="preserve"> 20.870 (4.161,104.661)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2567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Education - High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  1.652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 0.750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</w:pPr>
            <w:r w:rsidRPr="009B6C24">
              <w:t xml:space="preserve">      4.850*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 xml:space="preserve">  5.217 (1.199,22.696)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0.108</w:t>
            </w:r>
          </w:p>
        </w:tc>
      </w:tr>
      <w:tr w:rsidR="00273CEA" w:rsidRPr="009B6C24" w:rsidTr="002C01C9">
        <w:trPr>
          <w:trHeight w:val="1350"/>
        </w:trPr>
        <w:tc>
          <w:tcPr>
            <w:tcW w:w="10080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273CEA" w:rsidRPr="009B6C24" w:rsidRDefault="00273CEA" w:rsidP="002C01C9">
            <w:pPr>
              <w:spacing w:before="60"/>
              <w:rPr>
                <w:sz w:val="20"/>
                <w:szCs w:val="20"/>
                <w:lang w:val="en-US"/>
              </w:rPr>
            </w:pPr>
            <w:r w:rsidRPr="009B6C24">
              <w:rPr>
                <w:sz w:val="20"/>
                <w:szCs w:val="20"/>
              </w:rPr>
              <w:t xml:space="preserve">Data regarding education was missing for one female participant; hence the model includes 403 participants only; </w:t>
            </w:r>
            <w:r w:rsidRPr="009B6C24">
              <w:rPr>
                <w:sz w:val="20"/>
                <w:szCs w:val="20"/>
                <w:lang w:val="en-US"/>
              </w:rPr>
              <w:t xml:space="preserve">Coding of the predictors: age = calendar age – 40.72; age² = (calendar age – 40.72)²; Education: Education-Low = 1; average or high education = 0; Education-High: high education = 1; average or low education = 0. SE = standard error; OR = odd ratios, </w:t>
            </w:r>
            <w:r w:rsidRPr="009B6C24">
              <w:rPr>
                <w:sz w:val="20"/>
                <w:szCs w:val="20"/>
              </w:rPr>
              <w:t xml:space="preserve">CI = confidence intervals; </w:t>
            </w:r>
            <w:r w:rsidRPr="009B6C24">
              <w:rPr>
                <w:i/>
                <w:sz w:val="20"/>
                <w:szCs w:val="20"/>
                <w:lang w:val="en-US"/>
              </w:rPr>
              <w:t>R²</w:t>
            </w:r>
            <w:r w:rsidRPr="009B6C24">
              <w:rPr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9B6C24">
              <w:rPr>
                <w:sz w:val="20"/>
                <w:szCs w:val="20"/>
                <w:lang w:val="en-US"/>
              </w:rPr>
              <w:t>Nagelkerke</w:t>
            </w:r>
            <w:proofErr w:type="spellEnd"/>
            <w:r w:rsidRPr="009B6C24">
              <w:rPr>
                <w:sz w:val="20"/>
                <w:szCs w:val="20"/>
                <w:lang w:val="en-US"/>
              </w:rPr>
              <w:t xml:space="preserve"> R².</w:t>
            </w:r>
          </w:p>
          <w:p w:rsidR="00273CEA" w:rsidRPr="009B6C24" w:rsidRDefault="00273CEA" w:rsidP="002C01C9">
            <w:pPr>
              <w:spacing w:before="60"/>
              <w:rPr>
                <w:sz w:val="20"/>
                <w:szCs w:val="20"/>
                <w:lang w:val="en-US"/>
              </w:rPr>
            </w:pPr>
            <w:r w:rsidRPr="009B6C24">
              <w:rPr>
                <w:sz w:val="20"/>
                <w:szCs w:val="20"/>
                <w:lang w:val="en-US"/>
              </w:rPr>
              <w:t>*</w:t>
            </w:r>
            <w:r w:rsidRPr="009B6C24">
              <w:rPr>
                <w:i/>
                <w:sz w:val="20"/>
                <w:szCs w:val="20"/>
                <w:lang w:val="en-US"/>
              </w:rPr>
              <w:t>p</w:t>
            </w:r>
            <w:r w:rsidRPr="009B6C24">
              <w:rPr>
                <w:sz w:val="20"/>
                <w:szCs w:val="20"/>
                <w:lang w:val="en-US"/>
              </w:rPr>
              <w:t xml:space="preserve"> &lt; .05, **</w:t>
            </w:r>
            <w:r w:rsidRPr="009B6C24">
              <w:rPr>
                <w:i/>
                <w:sz w:val="20"/>
                <w:szCs w:val="20"/>
                <w:lang w:val="en-US"/>
              </w:rPr>
              <w:t>p</w:t>
            </w:r>
            <w:r w:rsidRPr="009B6C24">
              <w:rPr>
                <w:sz w:val="20"/>
                <w:szCs w:val="20"/>
                <w:lang w:val="en-US"/>
              </w:rPr>
              <w:t xml:space="preserve"> &lt; .01, ***</w:t>
            </w:r>
            <w:r w:rsidRPr="009B6C24">
              <w:rPr>
                <w:i/>
                <w:sz w:val="20"/>
                <w:szCs w:val="20"/>
                <w:lang w:val="en-US"/>
              </w:rPr>
              <w:t xml:space="preserve">p </w:t>
            </w:r>
            <w:r w:rsidRPr="009B6C24">
              <w:rPr>
                <w:sz w:val="20"/>
                <w:szCs w:val="20"/>
                <w:lang w:val="en-US"/>
              </w:rPr>
              <w:t>&lt; .001.</w:t>
            </w:r>
          </w:p>
        </w:tc>
      </w:tr>
    </w:tbl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3"/>
        <w:gridCol w:w="1701"/>
        <w:gridCol w:w="850"/>
        <w:gridCol w:w="993"/>
        <w:gridCol w:w="992"/>
        <w:gridCol w:w="1701"/>
        <w:gridCol w:w="1701"/>
      </w:tblGrid>
      <w:tr w:rsidR="009B6C24" w:rsidRPr="009B6C24" w:rsidTr="002C01C9">
        <w:trPr>
          <w:trHeight w:val="444"/>
        </w:trPr>
        <w:tc>
          <w:tcPr>
            <w:tcW w:w="937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B6C24">
              <w:rPr>
                <w:b/>
                <w:sz w:val="28"/>
                <w:szCs w:val="28"/>
              </w:rPr>
              <w:t>Table 6.</w:t>
            </w:r>
            <w:r w:rsidRPr="009B6C24">
              <w:rPr>
                <w:sz w:val="28"/>
                <w:szCs w:val="28"/>
              </w:rPr>
              <w:t xml:space="preserve"> Summary statistics for ABI participants on the PPQ Clinical and Validity scales (</w:t>
            </w:r>
            <w:r w:rsidRPr="009B6C24">
              <w:rPr>
                <w:i/>
                <w:sz w:val="28"/>
                <w:szCs w:val="28"/>
              </w:rPr>
              <w:t>n</w:t>
            </w:r>
            <w:r w:rsidRPr="009B6C24">
              <w:rPr>
                <w:sz w:val="28"/>
                <w:szCs w:val="28"/>
              </w:rPr>
              <w:t xml:space="preserve"> = 59)</w:t>
            </w:r>
          </w:p>
        </w:tc>
      </w:tr>
      <w:tr w:rsidR="009B6C24" w:rsidRPr="009B6C24" w:rsidTr="002C01C9">
        <w:trPr>
          <w:trHeight w:val="444"/>
        </w:trPr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CEA" w:rsidRPr="009B6C24" w:rsidRDefault="00273CEA" w:rsidP="002C01C9">
            <w:pPr>
              <w:spacing w:before="120"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Clinical Domain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CEA" w:rsidRPr="009B6C24" w:rsidRDefault="00BA6ED0" w:rsidP="002C01C9">
            <w:pPr>
              <w:spacing w:before="120"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Subscale (0-2</w:t>
            </w:r>
            <w:r w:rsidR="00273CEA" w:rsidRPr="009B6C24">
              <w:rPr>
                <w:rFonts w:eastAsia="Times New Roman"/>
              </w:rPr>
              <w:t>0)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CEA" w:rsidRPr="009B6C24" w:rsidRDefault="00273CEA" w:rsidP="002C01C9">
            <w:pPr>
              <w:spacing w:before="120" w:after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Raw Score       Mean (</w:t>
            </w:r>
            <w:r w:rsidRPr="009B6C24">
              <w:rPr>
                <w:rFonts w:eastAsia="Times New Roman"/>
                <w:i/>
              </w:rPr>
              <w:t>SD</w:t>
            </w:r>
            <w:r w:rsidRPr="009B6C24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CEA" w:rsidRPr="009B6C24" w:rsidRDefault="00273CEA" w:rsidP="002C01C9">
            <w:pPr>
              <w:spacing w:before="120" w:after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Range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73CEA" w:rsidRPr="009B6C24" w:rsidRDefault="00273CEA" w:rsidP="002C01C9">
            <w:pPr>
              <w:spacing w:before="120" w:after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  <w:i/>
              </w:rPr>
              <w:t>α</w:t>
            </w:r>
            <w:r w:rsidRPr="009B6C24">
              <w:rPr>
                <w:rFonts w:eastAsia="Times New Roman"/>
              </w:rPr>
              <w:t xml:space="preserve"> (95% CI)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spacing w:before="120" w:after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  <w:i/>
              </w:rPr>
              <w:t>T</w:t>
            </w:r>
            <w:r w:rsidRPr="009B6C24">
              <w:rPr>
                <w:rFonts w:eastAsia="Times New Roman"/>
              </w:rPr>
              <w:t xml:space="preserve"> score        Mean (</w:t>
            </w:r>
            <w:r w:rsidRPr="009B6C24">
              <w:rPr>
                <w:rFonts w:eastAsia="Times New Roman"/>
                <w:i/>
              </w:rPr>
              <w:t>SD</w:t>
            </w:r>
            <w:r w:rsidRPr="009B6C24">
              <w:rPr>
                <w:rFonts w:eastAsia="Times New Roman"/>
              </w:rPr>
              <w:t>)</w:t>
            </w:r>
          </w:p>
        </w:tc>
      </w:tr>
      <w:tr w:rsidR="009B6C24" w:rsidRPr="009B6C24" w:rsidTr="002C01C9">
        <w:trPr>
          <w:trHeight w:hRule="exact" w:val="57"/>
        </w:trPr>
        <w:tc>
          <w:tcPr>
            <w:tcW w:w="3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Cognitive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 xml:space="preserve">Language &amp; </w:t>
            </w:r>
          </w:p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Communication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6.34 (3.80)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0.75 (0.65,0.84)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Memory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7.56 (4.79)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1-19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0.86 (0.80,0.91)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 xml:space="preserve">Concentration  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7.66 (4.70)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0.88 (0.82,0.92)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 xml:space="preserve">Executive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6.02 (4.26)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0.83 (0.75,0.89)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Emotion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Anger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5.31 (4.65)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0.88 (0.83,0.92)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Anxiety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4.86 (3.92)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0.82 (0.75,0.88)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Depression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5.73 (4.25)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0.83 (0.75,0.89)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Stress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5.27 (4.32)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0.86 (0.80,0.91)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Physical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 xml:space="preserve">Pain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5.17 (4.01)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0.82 (0.74,0.88)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Neurological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5.49 (2.89)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0.53 (0.32,0.69)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Disability &amp; Restrictions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6.10 (4.08)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0.75 (0.64,0.83)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Somatic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spacing w:after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4.05 (3.19)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CEA" w:rsidRPr="009B6C24" w:rsidRDefault="00273CEA" w:rsidP="002C01C9">
            <w:pPr>
              <w:spacing w:after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0.72 (0.60,0.81)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3CEA" w:rsidRPr="009B6C24" w:rsidRDefault="00273CEA" w:rsidP="002C01C9">
            <w:pPr>
              <w:spacing w:after="120"/>
              <w:jc w:val="center"/>
            </w:pPr>
          </w:p>
        </w:tc>
      </w:tr>
      <w:tr w:rsidR="009B6C24" w:rsidRPr="009B6C24" w:rsidTr="002C01C9">
        <w:trPr>
          <w:trHeight w:val="300"/>
        </w:trPr>
        <w:tc>
          <w:tcPr>
            <w:tcW w:w="9371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BA6ED0" w:rsidP="002C01C9">
            <w:pPr>
              <w:spacing w:before="120" w:after="120"/>
              <w:rPr>
                <w:rFonts w:eastAsia="Times New Roman"/>
              </w:rPr>
            </w:pPr>
            <w:r w:rsidRPr="009B6C24">
              <w:rPr>
                <w:rFonts w:eastAsia="Times New Roman"/>
                <w:u w:val="single"/>
              </w:rPr>
              <w:t>Scale Totals (0-8</w:t>
            </w:r>
            <w:r w:rsidR="00273CEA" w:rsidRPr="009B6C24">
              <w:rPr>
                <w:rFonts w:eastAsia="Times New Roman"/>
                <w:u w:val="single"/>
              </w:rPr>
              <w:t>0)</w:t>
            </w:r>
          </w:p>
        </w:tc>
      </w:tr>
      <w:tr w:rsidR="009B6C24" w:rsidRPr="009B6C24" w:rsidTr="002C01C9">
        <w:trPr>
          <w:trHeight w:hRule="exact" w:val="57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Cognitive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27.58 (15.22)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4-68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0.94 (0.92,0.96)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61.43 (10.60)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Emotional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21.17 (15.68)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0-64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0.95 (0.94,0.97)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273CEA" w:rsidRPr="009B6C24" w:rsidRDefault="00273CEA" w:rsidP="002C01C9">
            <w:pPr>
              <w:jc w:val="center"/>
            </w:pPr>
            <w:r w:rsidRPr="009B6C24">
              <w:t>56.39 (12.37)</w:t>
            </w:r>
          </w:p>
        </w:tc>
      </w:tr>
      <w:tr w:rsidR="009B6C24" w:rsidRPr="009B6C24" w:rsidTr="002C01C9">
        <w:trPr>
          <w:trHeight w:val="300"/>
        </w:trPr>
        <w:tc>
          <w:tcPr>
            <w:tcW w:w="143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Physical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20.81 (11.61)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1-60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0.89 (0.85,0.93)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64.31 (11.59)</w:t>
            </w:r>
          </w:p>
        </w:tc>
      </w:tr>
      <w:tr w:rsidR="009B6C24" w:rsidRPr="009B6C24" w:rsidTr="002C01C9">
        <w:trPr>
          <w:gridAfter w:val="1"/>
          <w:wAfter w:w="1701" w:type="dxa"/>
          <w:trHeight w:val="300"/>
        </w:trPr>
        <w:tc>
          <w:tcPr>
            <w:tcW w:w="7670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before="120" w:after="120"/>
              <w:rPr>
                <w:rFonts w:eastAsia="Times New Roman"/>
              </w:rPr>
            </w:pPr>
            <w:r w:rsidRPr="009B6C24">
              <w:rPr>
                <w:rFonts w:eastAsia="Times New Roman"/>
                <w:u w:val="single"/>
              </w:rPr>
              <w:t>Validity Scale Totals (0-24)</w:t>
            </w:r>
          </w:p>
        </w:tc>
      </w:tr>
      <w:tr w:rsidR="009B6C24" w:rsidRPr="009B6C24" w:rsidTr="002C01C9">
        <w:trPr>
          <w:gridAfter w:val="1"/>
          <w:wAfter w:w="1701" w:type="dxa"/>
          <w:trHeight w:hRule="exact" w:val="57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3CEA" w:rsidRPr="009B6C24" w:rsidRDefault="00273CEA" w:rsidP="002C01C9">
            <w:pPr>
              <w:jc w:val="center"/>
              <w:rPr>
                <w:rFonts w:eastAsia="Times New Roman"/>
              </w:rPr>
            </w:pPr>
          </w:p>
        </w:tc>
      </w:tr>
      <w:tr w:rsidR="009B6C24" w:rsidRPr="009B6C24" w:rsidTr="002C01C9">
        <w:trPr>
          <w:gridAfter w:val="1"/>
          <w:wAfter w:w="1701" w:type="dxa"/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Cognitive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2.69 (3.05)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0-19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0.76 (0.66,0.84)</w:t>
            </w:r>
          </w:p>
        </w:tc>
      </w:tr>
      <w:tr w:rsidR="009B6C24" w:rsidRPr="009B6C24" w:rsidTr="002C01C9">
        <w:trPr>
          <w:gridAfter w:val="1"/>
          <w:wAfter w:w="1701" w:type="dxa"/>
          <w:trHeight w:val="300"/>
        </w:trPr>
        <w:tc>
          <w:tcPr>
            <w:tcW w:w="14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Emotional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2.34 (3.45)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0-21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73CEA" w:rsidRPr="009B6C24" w:rsidRDefault="00273CEA" w:rsidP="002C01C9">
            <w:pPr>
              <w:jc w:val="center"/>
            </w:pPr>
            <w:r w:rsidRPr="009B6C24">
              <w:t>0.82 (0.74,0.88)</w:t>
            </w:r>
          </w:p>
        </w:tc>
      </w:tr>
      <w:tr w:rsidR="009B6C24" w:rsidRPr="009B6C24" w:rsidTr="002C01C9">
        <w:trPr>
          <w:gridAfter w:val="1"/>
          <w:wAfter w:w="1701" w:type="dxa"/>
          <w:trHeight w:val="300"/>
        </w:trPr>
        <w:tc>
          <w:tcPr>
            <w:tcW w:w="143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Physical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3CEA" w:rsidRPr="009B6C24" w:rsidRDefault="00273CEA" w:rsidP="002C01C9">
            <w:pPr>
              <w:spacing w:after="120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2.02 (3.08)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3CEA" w:rsidRPr="009B6C24" w:rsidRDefault="00273CEA" w:rsidP="002C01C9">
            <w:pPr>
              <w:spacing w:after="120"/>
              <w:jc w:val="center"/>
            </w:pPr>
            <w:r w:rsidRPr="009B6C24">
              <w:t>0.79 (0.70,0.86)</w:t>
            </w:r>
          </w:p>
        </w:tc>
      </w:tr>
      <w:tr w:rsidR="00273CEA" w:rsidRPr="009B6C24" w:rsidTr="002C01C9">
        <w:trPr>
          <w:trHeight w:val="300"/>
        </w:trPr>
        <w:tc>
          <w:tcPr>
            <w:tcW w:w="9371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C01C9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9B6C24">
              <w:rPr>
                <w:rFonts w:eastAsia="Times New Roman"/>
                <w:sz w:val="18"/>
                <w:szCs w:val="18"/>
              </w:rPr>
              <w:t xml:space="preserve"> In the few cases (&lt; 1%) where a participant failed to respond to one item on a subscale, the total subscale score was calculated by imputing the mean item score for the missing item; </w:t>
            </w:r>
            <w:r w:rsidRPr="009B6C24">
              <w:rPr>
                <w:rFonts w:eastAsia="Times New Roman"/>
                <w:i/>
                <w:sz w:val="18"/>
                <w:szCs w:val="18"/>
              </w:rPr>
              <w:t>α</w:t>
            </w:r>
            <w:r w:rsidRPr="009B6C24">
              <w:rPr>
                <w:rFonts w:eastAsia="Times New Roman"/>
                <w:sz w:val="18"/>
                <w:szCs w:val="18"/>
              </w:rPr>
              <w:t xml:space="preserve"> = Cronbach’s alphas; CI = confidence interval (calculated using Feldt’s (1965) formula); Cronbach’s alphas were calculated using data from participants who provided responses to all items on the relevant subscale.</w:t>
            </w:r>
          </w:p>
        </w:tc>
      </w:tr>
    </w:tbl>
    <w:p w:rsidR="00273CEA" w:rsidRPr="009B6C24" w:rsidRDefault="00273CEA" w:rsidP="00273CEA"/>
    <w:p w:rsidR="00273CEA" w:rsidRPr="009B6C24" w:rsidRDefault="00273CEA" w:rsidP="00273CEA"/>
    <w:tbl>
      <w:tblPr>
        <w:tblpPr w:leftFromText="180" w:rightFromText="180" w:vertAnchor="text" w:horzAnchor="margin" w:tblpY="274"/>
        <w:tblW w:w="10650" w:type="dxa"/>
        <w:tblLook w:val="04A0" w:firstRow="1" w:lastRow="0" w:firstColumn="1" w:lastColumn="0" w:noHBand="0" w:noVBand="1"/>
      </w:tblPr>
      <w:tblGrid>
        <w:gridCol w:w="2056"/>
        <w:gridCol w:w="573"/>
        <w:gridCol w:w="730"/>
        <w:gridCol w:w="730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9B6C24" w:rsidRPr="009B6C24" w:rsidTr="00273CEA">
        <w:trPr>
          <w:trHeight w:val="302"/>
        </w:trPr>
        <w:tc>
          <w:tcPr>
            <w:tcW w:w="10650" w:type="dxa"/>
            <w:gridSpan w:val="13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9B6C24">
              <w:rPr>
                <w:rFonts w:eastAsia="Times New Roman"/>
                <w:b/>
                <w:sz w:val="28"/>
                <w:szCs w:val="28"/>
              </w:rPr>
              <w:t>Table 7.</w:t>
            </w:r>
            <w:r w:rsidRPr="009B6C24">
              <w:rPr>
                <w:rFonts w:eastAsia="Times New Roman"/>
                <w:sz w:val="28"/>
                <w:szCs w:val="28"/>
              </w:rPr>
              <w:t xml:space="preserve"> Cumulative percentage of ABI participants scoring at or below selected raw score cut-offs on the Validity scales of the PPQ (</w:t>
            </w:r>
            <w:r w:rsidRPr="009B6C24">
              <w:rPr>
                <w:rFonts w:eastAsia="Times New Roman"/>
                <w:i/>
                <w:sz w:val="28"/>
                <w:szCs w:val="28"/>
              </w:rPr>
              <w:t>n</w:t>
            </w:r>
            <w:r w:rsidRPr="009B6C24">
              <w:rPr>
                <w:rFonts w:eastAsia="Times New Roman"/>
                <w:sz w:val="28"/>
                <w:szCs w:val="28"/>
              </w:rPr>
              <w:t xml:space="preserve"> = 59)</w:t>
            </w:r>
          </w:p>
        </w:tc>
      </w:tr>
      <w:tr w:rsidR="009B6C24" w:rsidRPr="009B6C24" w:rsidTr="00273CEA">
        <w:trPr>
          <w:trHeight w:val="302"/>
        </w:trPr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spacing w:before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Validity Scale Totals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0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2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3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4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5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6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8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10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12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spacing w:before="120"/>
              <w:jc w:val="center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14</w:t>
            </w:r>
          </w:p>
        </w:tc>
      </w:tr>
      <w:tr w:rsidR="009B6C24" w:rsidRPr="009B6C24" w:rsidTr="00273CEA">
        <w:trPr>
          <w:trHeight w:hRule="exact" w:val="165"/>
        </w:trPr>
        <w:tc>
          <w:tcPr>
            <w:tcW w:w="205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73CEA">
            <w:pPr>
              <w:rPr>
                <w:rFonts w:eastAsia="Times New Roman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73CEA" w:rsidRPr="009B6C24" w:rsidRDefault="00273CEA" w:rsidP="00273CEA">
            <w:pPr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273CEA" w:rsidRPr="009B6C24" w:rsidRDefault="00273CEA" w:rsidP="00273CEA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73CEA" w:rsidRPr="009B6C24" w:rsidRDefault="00273CEA" w:rsidP="00273CEA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73CEA" w:rsidRPr="009B6C24" w:rsidRDefault="00273CEA" w:rsidP="00273CEA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73CEA" w:rsidRPr="009B6C24" w:rsidRDefault="00273CEA" w:rsidP="00273CEA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73CEA" w:rsidRPr="009B6C24" w:rsidRDefault="00273CEA" w:rsidP="00273CEA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73CEA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73CEA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73CEA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73CEA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73CEA">
            <w:pPr>
              <w:jc w:val="center"/>
              <w:rPr>
                <w:rFonts w:eastAsia="Times New Roman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3CEA" w:rsidRPr="009B6C24" w:rsidRDefault="00273CEA" w:rsidP="00273CEA">
            <w:pPr>
              <w:jc w:val="center"/>
              <w:rPr>
                <w:rFonts w:eastAsia="Times New Roman"/>
              </w:rPr>
            </w:pPr>
          </w:p>
        </w:tc>
      </w:tr>
      <w:tr w:rsidR="009B6C24" w:rsidRPr="009B6C24" w:rsidTr="00273CEA">
        <w:trPr>
          <w:trHeight w:val="382"/>
        </w:trPr>
        <w:tc>
          <w:tcPr>
            <w:tcW w:w="26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Cognitive (0-24)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22.0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39.0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54.2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71.2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86.4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91.5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94.9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94.9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98.3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98.3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98.3</w:t>
            </w:r>
          </w:p>
        </w:tc>
      </w:tr>
      <w:tr w:rsidR="009B6C24" w:rsidRPr="009B6C24" w:rsidTr="00273CEA">
        <w:trPr>
          <w:trHeight w:val="456"/>
        </w:trPr>
        <w:tc>
          <w:tcPr>
            <w:tcW w:w="26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Emotional (0-24)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42.4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55.9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66.1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72.9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79.7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81.4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93.2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98.3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98.3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98.3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98.3</w:t>
            </w:r>
          </w:p>
        </w:tc>
      </w:tr>
      <w:tr w:rsidR="009B6C24" w:rsidRPr="009B6C24" w:rsidTr="00273CEA">
        <w:trPr>
          <w:trHeight w:val="290"/>
        </w:trPr>
        <w:tc>
          <w:tcPr>
            <w:tcW w:w="2629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spacing w:after="120"/>
              <w:rPr>
                <w:rFonts w:eastAsia="Times New Roman"/>
              </w:rPr>
            </w:pPr>
            <w:r w:rsidRPr="009B6C24">
              <w:rPr>
                <w:rFonts w:eastAsia="Times New Roman"/>
              </w:rPr>
              <w:t>Physical (0-24)</w:t>
            </w:r>
          </w:p>
        </w:tc>
        <w:tc>
          <w:tcPr>
            <w:tcW w:w="730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37.3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54.2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72.9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83.1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88.1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89.8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96.6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98.3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98.3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98.3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CEA" w:rsidRPr="009B6C24" w:rsidRDefault="00273CEA" w:rsidP="00273CEA">
            <w:pPr>
              <w:jc w:val="center"/>
            </w:pPr>
            <w:r w:rsidRPr="009B6C24">
              <w:t>98.3</w:t>
            </w:r>
          </w:p>
        </w:tc>
      </w:tr>
    </w:tbl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/>
    <w:p w:rsidR="00273CEA" w:rsidRPr="009B6C24" w:rsidRDefault="00273CEA" w:rsidP="00273CEA">
      <w:pPr>
        <w:spacing w:after="0" w:line="480" w:lineRule="auto"/>
        <w:rPr>
          <w:rFonts w:cs="Times New Roman"/>
          <w:sz w:val="28"/>
          <w:szCs w:val="28"/>
        </w:rPr>
      </w:pPr>
    </w:p>
    <w:bookmarkEnd w:id="0"/>
    <w:p w:rsidR="00273CEA" w:rsidRPr="009B6C24" w:rsidRDefault="00273CEA"/>
    <w:sectPr w:rsidR="00273CEA" w:rsidRPr="009B6C24" w:rsidSect="00273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050"/>
    <w:multiLevelType w:val="hybridMultilevel"/>
    <w:tmpl w:val="FCE0C58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4650F"/>
    <w:multiLevelType w:val="hybridMultilevel"/>
    <w:tmpl w:val="F01ADD6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66BFC"/>
    <w:multiLevelType w:val="hybridMultilevel"/>
    <w:tmpl w:val="B784E63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9C7398"/>
    <w:multiLevelType w:val="hybridMultilevel"/>
    <w:tmpl w:val="86A6F6F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EA"/>
    <w:rsid w:val="00146FCC"/>
    <w:rsid w:val="00273CEA"/>
    <w:rsid w:val="00415C71"/>
    <w:rsid w:val="004B612C"/>
    <w:rsid w:val="00742837"/>
    <w:rsid w:val="00777E27"/>
    <w:rsid w:val="00906E16"/>
    <w:rsid w:val="009B6C24"/>
    <w:rsid w:val="00A4122D"/>
    <w:rsid w:val="00A97AE7"/>
    <w:rsid w:val="00B11788"/>
    <w:rsid w:val="00B631F4"/>
    <w:rsid w:val="00B86859"/>
    <w:rsid w:val="00BA6ED0"/>
    <w:rsid w:val="00E20564"/>
    <w:rsid w:val="00E83EBE"/>
    <w:rsid w:val="00E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75CE-FDD3-4CF9-9BD5-AA98264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C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Jared</dc:creator>
  <cp:keywords/>
  <dc:description/>
  <cp:lastModifiedBy>Smith, Jared</cp:lastModifiedBy>
  <cp:revision>3</cp:revision>
  <dcterms:created xsi:type="dcterms:W3CDTF">2018-07-03T14:41:00Z</dcterms:created>
  <dcterms:modified xsi:type="dcterms:W3CDTF">2018-07-25T11:05:00Z</dcterms:modified>
</cp:coreProperties>
</file>