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C520F" w14:textId="67D4C888" w:rsidR="00843D35" w:rsidRPr="00AC4EDE" w:rsidRDefault="00C8311D" w:rsidP="00755318">
      <w:pPr>
        <w:spacing w:after="0" w:line="360" w:lineRule="auto"/>
        <w:jc w:val="both"/>
        <w:rPr>
          <w:b/>
          <w:sz w:val="24"/>
          <w:szCs w:val="24"/>
        </w:rPr>
      </w:pPr>
      <w:bookmarkStart w:id="0" w:name="_GoBack"/>
      <w:bookmarkEnd w:id="0"/>
      <w:r>
        <w:rPr>
          <w:b/>
          <w:sz w:val="24"/>
          <w:szCs w:val="24"/>
        </w:rPr>
        <w:t>Socioeconomic disadvantage across the l</w:t>
      </w:r>
      <w:r w:rsidR="009D5731" w:rsidRPr="00AC4EDE">
        <w:rPr>
          <w:b/>
          <w:sz w:val="24"/>
          <w:szCs w:val="24"/>
        </w:rPr>
        <w:t>i</w:t>
      </w:r>
      <w:r>
        <w:rPr>
          <w:b/>
          <w:sz w:val="24"/>
          <w:szCs w:val="24"/>
        </w:rPr>
        <w:t>fe-course</w:t>
      </w:r>
      <w:r w:rsidR="009D5731" w:rsidRPr="00AC4EDE">
        <w:rPr>
          <w:b/>
          <w:sz w:val="24"/>
          <w:szCs w:val="24"/>
        </w:rPr>
        <w:t xml:space="preserve"> and oral health in older age: findings from a longitudinal study of older British men</w:t>
      </w:r>
    </w:p>
    <w:p w14:paraId="69B0607C" w14:textId="77777777" w:rsidR="00ED14BE" w:rsidRDefault="00ED14BE" w:rsidP="00755318">
      <w:pPr>
        <w:spacing w:after="0" w:line="360" w:lineRule="auto"/>
        <w:jc w:val="both"/>
        <w:rPr>
          <w:sz w:val="24"/>
          <w:szCs w:val="24"/>
        </w:rPr>
      </w:pPr>
    </w:p>
    <w:p w14:paraId="74E36195" w14:textId="44A25C7A" w:rsidR="00CF3F73" w:rsidRPr="00B559C9" w:rsidRDefault="00CF3F73" w:rsidP="00CF3F73">
      <w:pPr>
        <w:spacing w:after="0" w:line="360" w:lineRule="auto"/>
        <w:jc w:val="both"/>
        <w:rPr>
          <w:sz w:val="24"/>
          <w:szCs w:val="24"/>
        </w:rPr>
      </w:pPr>
      <w:r w:rsidRPr="00B559C9">
        <w:rPr>
          <w:sz w:val="24"/>
          <w:szCs w:val="24"/>
        </w:rPr>
        <w:t>Sheena E. Ramsay,</w:t>
      </w:r>
      <w:r w:rsidRPr="00E00319">
        <w:rPr>
          <w:sz w:val="24"/>
          <w:szCs w:val="24"/>
          <w:vertAlign w:val="superscript"/>
        </w:rPr>
        <w:t>1</w:t>
      </w:r>
      <w:r w:rsidR="00050F2C">
        <w:rPr>
          <w:sz w:val="24"/>
          <w:szCs w:val="24"/>
          <w:vertAlign w:val="superscript"/>
        </w:rPr>
        <w:t>,2</w:t>
      </w:r>
      <w:r w:rsidRPr="00B559C9">
        <w:rPr>
          <w:sz w:val="24"/>
          <w:szCs w:val="24"/>
        </w:rPr>
        <w:t xml:space="preserve"> Efstathios Papachristou,</w:t>
      </w:r>
      <w:r>
        <w:rPr>
          <w:sz w:val="24"/>
          <w:szCs w:val="24"/>
          <w:vertAlign w:val="superscript"/>
        </w:rPr>
        <w:t>2</w:t>
      </w:r>
      <w:r w:rsidRPr="00B559C9">
        <w:rPr>
          <w:sz w:val="24"/>
          <w:szCs w:val="24"/>
        </w:rPr>
        <w:t xml:space="preserve"> Richard G. Watt,</w:t>
      </w:r>
      <w:r>
        <w:rPr>
          <w:sz w:val="24"/>
          <w:szCs w:val="24"/>
          <w:vertAlign w:val="superscript"/>
        </w:rPr>
        <w:t>3</w:t>
      </w:r>
      <w:r w:rsidRPr="00B559C9">
        <w:rPr>
          <w:sz w:val="24"/>
          <w:szCs w:val="24"/>
        </w:rPr>
        <w:t xml:space="preserve"> Lucy T. Lennon,</w:t>
      </w:r>
      <w:r>
        <w:rPr>
          <w:sz w:val="24"/>
          <w:szCs w:val="24"/>
          <w:vertAlign w:val="superscript"/>
        </w:rPr>
        <w:t>2</w:t>
      </w:r>
      <w:r w:rsidRPr="00B559C9">
        <w:rPr>
          <w:sz w:val="24"/>
          <w:szCs w:val="24"/>
        </w:rPr>
        <w:t xml:space="preserve"> A. Olia Papacosta,</w:t>
      </w:r>
      <w:r>
        <w:rPr>
          <w:sz w:val="24"/>
          <w:szCs w:val="24"/>
          <w:vertAlign w:val="superscript"/>
        </w:rPr>
        <w:t>2</w:t>
      </w:r>
      <w:r w:rsidRPr="00B559C9">
        <w:rPr>
          <w:sz w:val="24"/>
          <w:szCs w:val="24"/>
        </w:rPr>
        <w:t xml:space="preserve"> Peter H. Whincup,</w:t>
      </w:r>
      <w:r>
        <w:rPr>
          <w:sz w:val="24"/>
          <w:szCs w:val="24"/>
          <w:vertAlign w:val="superscript"/>
        </w:rPr>
        <w:t>4</w:t>
      </w:r>
      <w:r w:rsidRPr="00B559C9">
        <w:rPr>
          <w:sz w:val="24"/>
          <w:szCs w:val="24"/>
        </w:rPr>
        <w:t xml:space="preserve"> S. Goya Wannamethee</w:t>
      </w:r>
      <w:r>
        <w:rPr>
          <w:sz w:val="24"/>
          <w:szCs w:val="24"/>
          <w:vertAlign w:val="superscript"/>
        </w:rPr>
        <w:t xml:space="preserve">2 </w:t>
      </w:r>
    </w:p>
    <w:p w14:paraId="522392D4" w14:textId="77777777" w:rsidR="00CF3F73" w:rsidRPr="00B559C9" w:rsidRDefault="00CF3F73" w:rsidP="00CF3F73">
      <w:pPr>
        <w:spacing w:after="0" w:line="360" w:lineRule="auto"/>
        <w:jc w:val="both"/>
        <w:rPr>
          <w:sz w:val="24"/>
          <w:szCs w:val="24"/>
        </w:rPr>
      </w:pPr>
    </w:p>
    <w:p w14:paraId="39C4B90A" w14:textId="77777777" w:rsidR="00CF3F73" w:rsidRPr="00B559C9" w:rsidRDefault="00CF3F73" w:rsidP="00CF3F73">
      <w:pPr>
        <w:spacing w:after="0" w:line="360" w:lineRule="auto"/>
        <w:jc w:val="both"/>
        <w:rPr>
          <w:sz w:val="24"/>
          <w:szCs w:val="24"/>
        </w:rPr>
      </w:pPr>
      <w:r>
        <w:rPr>
          <w:sz w:val="24"/>
          <w:szCs w:val="24"/>
          <w:vertAlign w:val="superscript"/>
        </w:rPr>
        <w:t>1</w:t>
      </w:r>
      <w:r w:rsidRPr="00B559C9">
        <w:rPr>
          <w:sz w:val="24"/>
          <w:szCs w:val="24"/>
        </w:rPr>
        <w:t>Institute of Health &amp; Society, Newcastle University, Newcastle upon Tyne, United Kingdom</w:t>
      </w:r>
    </w:p>
    <w:p w14:paraId="4AFB8F4C" w14:textId="77777777" w:rsidR="00CF3F73" w:rsidRPr="00B559C9" w:rsidRDefault="00CF3F73" w:rsidP="00CF3F73">
      <w:pPr>
        <w:spacing w:after="0" w:line="360" w:lineRule="auto"/>
        <w:jc w:val="both"/>
        <w:rPr>
          <w:sz w:val="24"/>
          <w:szCs w:val="24"/>
        </w:rPr>
      </w:pPr>
      <w:r>
        <w:rPr>
          <w:sz w:val="24"/>
          <w:szCs w:val="24"/>
          <w:vertAlign w:val="superscript"/>
        </w:rPr>
        <w:t>2</w:t>
      </w:r>
      <w:r w:rsidRPr="00B559C9">
        <w:rPr>
          <w:sz w:val="24"/>
          <w:szCs w:val="24"/>
        </w:rPr>
        <w:t>Institute of Epidemiology and Health Care, UCL, London, United Kingdom</w:t>
      </w:r>
    </w:p>
    <w:p w14:paraId="2FB52835" w14:textId="77777777" w:rsidR="00CF3F73" w:rsidRDefault="00CF3F73" w:rsidP="00CF3F73">
      <w:pPr>
        <w:spacing w:after="0" w:line="360" w:lineRule="auto"/>
        <w:jc w:val="both"/>
        <w:rPr>
          <w:sz w:val="24"/>
          <w:szCs w:val="24"/>
        </w:rPr>
      </w:pPr>
      <w:r>
        <w:rPr>
          <w:sz w:val="24"/>
          <w:szCs w:val="24"/>
          <w:vertAlign w:val="superscript"/>
        </w:rPr>
        <w:t>3</w:t>
      </w:r>
      <w:r>
        <w:rPr>
          <w:sz w:val="24"/>
          <w:szCs w:val="24"/>
        </w:rPr>
        <w:t>Department of Epidemiology &amp; Public Health UCL</w:t>
      </w:r>
      <w:r w:rsidRPr="00B559C9">
        <w:rPr>
          <w:sz w:val="24"/>
          <w:szCs w:val="24"/>
        </w:rPr>
        <w:t>, London, United Kingdom</w:t>
      </w:r>
    </w:p>
    <w:p w14:paraId="53D44BAD" w14:textId="77777777" w:rsidR="00CF3F73" w:rsidRPr="00B559C9" w:rsidRDefault="00CF3F73" w:rsidP="00CF3F73">
      <w:pPr>
        <w:spacing w:after="0" w:line="360" w:lineRule="auto"/>
        <w:jc w:val="both"/>
        <w:rPr>
          <w:sz w:val="24"/>
          <w:szCs w:val="24"/>
        </w:rPr>
      </w:pPr>
      <w:r>
        <w:rPr>
          <w:sz w:val="24"/>
          <w:szCs w:val="24"/>
          <w:vertAlign w:val="superscript"/>
        </w:rPr>
        <w:t>4</w:t>
      </w:r>
      <w:r>
        <w:rPr>
          <w:sz w:val="24"/>
          <w:szCs w:val="24"/>
        </w:rPr>
        <w:t>Population Health Research Institute, St George’s University of London, London, United Kingdom</w:t>
      </w:r>
    </w:p>
    <w:p w14:paraId="1267FE32" w14:textId="597B7DFE" w:rsidR="00CF3F73" w:rsidRPr="00B559C9" w:rsidRDefault="00CF3F73" w:rsidP="00CF3F73">
      <w:pPr>
        <w:spacing w:after="0" w:line="360" w:lineRule="auto"/>
        <w:jc w:val="both"/>
        <w:rPr>
          <w:sz w:val="24"/>
          <w:szCs w:val="24"/>
        </w:rPr>
      </w:pPr>
      <w:r w:rsidRPr="00B559C9">
        <w:rPr>
          <w:sz w:val="24"/>
          <w:szCs w:val="24"/>
        </w:rPr>
        <w:t>Correspond</w:t>
      </w:r>
      <w:r>
        <w:rPr>
          <w:sz w:val="24"/>
          <w:szCs w:val="24"/>
        </w:rPr>
        <w:t>ence to</w:t>
      </w:r>
      <w:r w:rsidRPr="00B559C9">
        <w:rPr>
          <w:sz w:val="24"/>
          <w:szCs w:val="24"/>
        </w:rPr>
        <w:t>:</w:t>
      </w:r>
    </w:p>
    <w:p w14:paraId="3A8F8F8B" w14:textId="719D69F6" w:rsidR="00CF3F73" w:rsidRPr="00B559C9" w:rsidRDefault="00CF3F73" w:rsidP="00CF3F73">
      <w:pPr>
        <w:spacing w:after="0" w:line="360" w:lineRule="auto"/>
        <w:jc w:val="both"/>
        <w:rPr>
          <w:sz w:val="24"/>
          <w:szCs w:val="24"/>
        </w:rPr>
      </w:pPr>
      <w:r>
        <w:rPr>
          <w:sz w:val="24"/>
          <w:szCs w:val="24"/>
        </w:rPr>
        <w:t xml:space="preserve">Dr </w:t>
      </w:r>
      <w:r w:rsidRPr="00B559C9">
        <w:rPr>
          <w:sz w:val="24"/>
          <w:szCs w:val="24"/>
        </w:rPr>
        <w:t>Sheena E. Ramsay, Institute of Health &amp; Society, Newcastle University, The Baddiley-Clark Building, Richardson Road, Newcastle upon Tyne NE2 4AX, United Kingdom</w:t>
      </w:r>
    </w:p>
    <w:p w14:paraId="308296FF" w14:textId="77777777" w:rsidR="00CF3F73" w:rsidRPr="00B559C9" w:rsidRDefault="00CF3F73" w:rsidP="00CF3F73">
      <w:pPr>
        <w:spacing w:after="0" w:line="360" w:lineRule="auto"/>
        <w:jc w:val="both"/>
        <w:rPr>
          <w:sz w:val="24"/>
          <w:szCs w:val="24"/>
        </w:rPr>
      </w:pPr>
      <w:r w:rsidRPr="00B559C9">
        <w:rPr>
          <w:sz w:val="24"/>
          <w:szCs w:val="24"/>
        </w:rPr>
        <w:t xml:space="preserve">Email: </w:t>
      </w:r>
      <w:hyperlink r:id="rId8" w:history="1">
        <w:r w:rsidRPr="00B559C9">
          <w:rPr>
            <w:rStyle w:val="Hyperlink"/>
            <w:sz w:val="24"/>
            <w:szCs w:val="24"/>
          </w:rPr>
          <w:t>sheena.ramsay@newcastle.ac.uk</w:t>
        </w:r>
      </w:hyperlink>
    </w:p>
    <w:p w14:paraId="1CE783C3" w14:textId="77777777" w:rsidR="00CF3F73" w:rsidRDefault="00CF3F73" w:rsidP="00CF3F73">
      <w:pPr>
        <w:spacing w:after="0" w:line="360" w:lineRule="auto"/>
        <w:jc w:val="both"/>
        <w:rPr>
          <w:sz w:val="24"/>
          <w:szCs w:val="24"/>
        </w:rPr>
      </w:pPr>
    </w:p>
    <w:p w14:paraId="00442B79" w14:textId="78B6A27C" w:rsidR="00A07D91" w:rsidRDefault="00A07D91" w:rsidP="00755318">
      <w:pPr>
        <w:spacing w:after="0" w:line="360" w:lineRule="auto"/>
        <w:jc w:val="both"/>
        <w:rPr>
          <w:sz w:val="24"/>
          <w:szCs w:val="24"/>
        </w:rPr>
      </w:pPr>
    </w:p>
    <w:p w14:paraId="1DA73FC0" w14:textId="77777777" w:rsidR="007501B5" w:rsidRDefault="007501B5" w:rsidP="00755318">
      <w:pPr>
        <w:spacing w:after="0" w:line="360" w:lineRule="auto"/>
        <w:jc w:val="both"/>
        <w:rPr>
          <w:sz w:val="24"/>
          <w:szCs w:val="24"/>
        </w:rPr>
      </w:pPr>
    </w:p>
    <w:p w14:paraId="20C4E184" w14:textId="77777777" w:rsidR="007501B5" w:rsidRDefault="007501B5" w:rsidP="00755318">
      <w:pPr>
        <w:spacing w:after="0" w:line="360" w:lineRule="auto"/>
        <w:jc w:val="both"/>
        <w:rPr>
          <w:sz w:val="24"/>
          <w:szCs w:val="24"/>
        </w:rPr>
      </w:pPr>
    </w:p>
    <w:p w14:paraId="3C0C44A5" w14:textId="77777777" w:rsidR="007501B5" w:rsidRDefault="007501B5" w:rsidP="00755318">
      <w:pPr>
        <w:spacing w:after="0" w:line="360" w:lineRule="auto"/>
        <w:jc w:val="both"/>
        <w:rPr>
          <w:sz w:val="24"/>
          <w:szCs w:val="24"/>
        </w:rPr>
      </w:pPr>
    </w:p>
    <w:p w14:paraId="3DB2308E" w14:textId="77777777" w:rsidR="007501B5" w:rsidRDefault="007501B5" w:rsidP="00755318">
      <w:pPr>
        <w:spacing w:after="0" w:line="360" w:lineRule="auto"/>
        <w:jc w:val="both"/>
        <w:rPr>
          <w:sz w:val="24"/>
          <w:szCs w:val="24"/>
        </w:rPr>
      </w:pPr>
    </w:p>
    <w:p w14:paraId="77FD7D6B" w14:textId="77777777" w:rsidR="007501B5" w:rsidRDefault="007501B5" w:rsidP="00755318">
      <w:pPr>
        <w:spacing w:after="0" w:line="360" w:lineRule="auto"/>
        <w:jc w:val="both"/>
        <w:rPr>
          <w:sz w:val="24"/>
          <w:szCs w:val="24"/>
        </w:rPr>
      </w:pPr>
    </w:p>
    <w:p w14:paraId="52C156CC" w14:textId="77777777" w:rsidR="007501B5" w:rsidRDefault="007501B5" w:rsidP="00755318">
      <w:pPr>
        <w:spacing w:after="0" w:line="360" w:lineRule="auto"/>
        <w:jc w:val="both"/>
        <w:rPr>
          <w:sz w:val="24"/>
          <w:szCs w:val="24"/>
        </w:rPr>
      </w:pPr>
    </w:p>
    <w:p w14:paraId="5E2BC3B9" w14:textId="77777777" w:rsidR="007501B5" w:rsidRDefault="007501B5" w:rsidP="00755318">
      <w:pPr>
        <w:spacing w:after="0" w:line="360" w:lineRule="auto"/>
        <w:jc w:val="both"/>
        <w:rPr>
          <w:sz w:val="24"/>
          <w:szCs w:val="24"/>
        </w:rPr>
      </w:pPr>
    </w:p>
    <w:p w14:paraId="50007476" w14:textId="77777777" w:rsidR="007501B5" w:rsidRDefault="007501B5" w:rsidP="00755318">
      <w:pPr>
        <w:spacing w:after="0" w:line="360" w:lineRule="auto"/>
        <w:jc w:val="both"/>
        <w:rPr>
          <w:sz w:val="24"/>
          <w:szCs w:val="24"/>
        </w:rPr>
      </w:pPr>
    </w:p>
    <w:p w14:paraId="3C80AE0E" w14:textId="77777777" w:rsidR="007501B5" w:rsidRDefault="007501B5" w:rsidP="00755318">
      <w:pPr>
        <w:spacing w:after="0" w:line="360" w:lineRule="auto"/>
        <w:jc w:val="both"/>
        <w:rPr>
          <w:sz w:val="24"/>
          <w:szCs w:val="24"/>
        </w:rPr>
      </w:pPr>
    </w:p>
    <w:p w14:paraId="2FA22B19" w14:textId="77777777" w:rsidR="007501B5" w:rsidRDefault="007501B5" w:rsidP="00755318">
      <w:pPr>
        <w:spacing w:after="0" w:line="360" w:lineRule="auto"/>
        <w:jc w:val="both"/>
        <w:rPr>
          <w:sz w:val="24"/>
          <w:szCs w:val="24"/>
        </w:rPr>
      </w:pPr>
    </w:p>
    <w:p w14:paraId="7B5C3A04" w14:textId="77777777" w:rsidR="007501B5" w:rsidRDefault="007501B5" w:rsidP="00755318">
      <w:pPr>
        <w:spacing w:after="0" w:line="360" w:lineRule="auto"/>
        <w:jc w:val="both"/>
        <w:rPr>
          <w:sz w:val="24"/>
          <w:szCs w:val="24"/>
        </w:rPr>
      </w:pPr>
    </w:p>
    <w:p w14:paraId="1C2AA6CA" w14:textId="77777777" w:rsidR="007501B5" w:rsidRDefault="007501B5" w:rsidP="00755318">
      <w:pPr>
        <w:spacing w:after="0" w:line="360" w:lineRule="auto"/>
        <w:jc w:val="both"/>
        <w:rPr>
          <w:sz w:val="24"/>
          <w:szCs w:val="24"/>
        </w:rPr>
      </w:pPr>
    </w:p>
    <w:p w14:paraId="2F4ECD06" w14:textId="77777777" w:rsidR="00755318" w:rsidRDefault="00755318" w:rsidP="00755318">
      <w:pPr>
        <w:spacing w:after="0" w:line="360" w:lineRule="auto"/>
        <w:jc w:val="both"/>
        <w:rPr>
          <w:sz w:val="24"/>
          <w:szCs w:val="24"/>
        </w:rPr>
      </w:pPr>
    </w:p>
    <w:p w14:paraId="7D1C2CE0" w14:textId="77777777" w:rsidR="00755318" w:rsidRDefault="00755318" w:rsidP="00755318">
      <w:pPr>
        <w:spacing w:after="0" w:line="360" w:lineRule="auto"/>
        <w:jc w:val="both"/>
        <w:rPr>
          <w:sz w:val="24"/>
          <w:szCs w:val="24"/>
        </w:rPr>
      </w:pPr>
    </w:p>
    <w:p w14:paraId="3CF29B71" w14:textId="77777777" w:rsidR="00755318" w:rsidRDefault="00755318" w:rsidP="00755318">
      <w:pPr>
        <w:spacing w:after="0" w:line="360" w:lineRule="auto"/>
        <w:jc w:val="both"/>
        <w:rPr>
          <w:sz w:val="24"/>
          <w:szCs w:val="24"/>
        </w:rPr>
      </w:pPr>
    </w:p>
    <w:p w14:paraId="42420083" w14:textId="77777777" w:rsidR="00755318" w:rsidRDefault="00755318" w:rsidP="00755318">
      <w:pPr>
        <w:spacing w:after="0" w:line="360" w:lineRule="auto"/>
        <w:jc w:val="both"/>
        <w:rPr>
          <w:sz w:val="24"/>
          <w:szCs w:val="24"/>
        </w:rPr>
      </w:pPr>
    </w:p>
    <w:p w14:paraId="705F0DEA" w14:textId="77777777" w:rsidR="00026F9F" w:rsidRPr="00516AED" w:rsidRDefault="00026F9F" w:rsidP="00755318">
      <w:pPr>
        <w:spacing w:after="0" w:line="360" w:lineRule="auto"/>
        <w:jc w:val="both"/>
        <w:rPr>
          <w:b/>
          <w:caps/>
          <w:sz w:val="24"/>
          <w:szCs w:val="24"/>
        </w:rPr>
      </w:pPr>
      <w:r w:rsidRPr="00516AED">
        <w:rPr>
          <w:b/>
          <w:caps/>
          <w:sz w:val="24"/>
          <w:szCs w:val="24"/>
        </w:rPr>
        <w:lastRenderedPageBreak/>
        <w:t>Abstract</w:t>
      </w:r>
    </w:p>
    <w:p w14:paraId="20BA6240" w14:textId="77777777" w:rsidR="00086E1D" w:rsidRDefault="00086E1D" w:rsidP="00755318">
      <w:pPr>
        <w:spacing w:after="0" w:line="360" w:lineRule="auto"/>
        <w:jc w:val="both"/>
        <w:rPr>
          <w:b/>
          <w:sz w:val="24"/>
          <w:szCs w:val="24"/>
        </w:rPr>
      </w:pPr>
    </w:p>
    <w:p w14:paraId="0EC6605A" w14:textId="11B372DE" w:rsidR="00C23341" w:rsidRPr="00AC4EDE" w:rsidRDefault="007B3158" w:rsidP="00755318">
      <w:pPr>
        <w:spacing w:after="0" w:line="360" w:lineRule="auto"/>
        <w:jc w:val="both"/>
        <w:rPr>
          <w:sz w:val="24"/>
          <w:szCs w:val="24"/>
        </w:rPr>
      </w:pPr>
      <w:r w:rsidRPr="00AC4EDE">
        <w:rPr>
          <w:b/>
          <w:sz w:val="24"/>
          <w:szCs w:val="24"/>
        </w:rPr>
        <w:t>Background</w:t>
      </w:r>
      <w:r w:rsidR="00C23341" w:rsidRPr="00AC4EDE">
        <w:rPr>
          <w:b/>
          <w:sz w:val="24"/>
          <w:szCs w:val="24"/>
        </w:rPr>
        <w:t>:</w:t>
      </w:r>
      <w:r w:rsidR="00C23341" w:rsidRPr="00AC4EDE">
        <w:rPr>
          <w:sz w:val="24"/>
          <w:szCs w:val="24"/>
        </w:rPr>
        <w:t xml:space="preserve"> The influence of </w:t>
      </w:r>
      <w:r w:rsidR="00652011" w:rsidRPr="00AC4EDE">
        <w:rPr>
          <w:sz w:val="24"/>
          <w:szCs w:val="24"/>
        </w:rPr>
        <w:t xml:space="preserve">life-course </w:t>
      </w:r>
      <w:r w:rsidR="00C23341" w:rsidRPr="00AC4EDE">
        <w:rPr>
          <w:sz w:val="24"/>
          <w:szCs w:val="24"/>
        </w:rPr>
        <w:t xml:space="preserve">socioeconomic disadvantage on oral health </w:t>
      </w:r>
      <w:r w:rsidR="00E8522C" w:rsidRPr="00AC4EDE">
        <w:rPr>
          <w:sz w:val="24"/>
          <w:szCs w:val="24"/>
        </w:rPr>
        <w:t>at</w:t>
      </w:r>
      <w:r w:rsidR="00C23341" w:rsidRPr="00AC4EDE">
        <w:rPr>
          <w:sz w:val="24"/>
          <w:szCs w:val="24"/>
        </w:rPr>
        <w:t xml:space="preserve"> older ages is not well-established. We examined</w:t>
      </w:r>
      <w:r w:rsidRPr="00AC4EDE">
        <w:rPr>
          <w:sz w:val="24"/>
          <w:szCs w:val="24"/>
        </w:rPr>
        <w:t xml:space="preserve"> the </w:t>
      </w:r>
      <w:r w:rsidR="00B46DE0" w:rsidRPr="00AC4EDE">
        <w:rPr>
          <w:sz w:val="24"/>
          <w:szCs w:val="24"/>
        </w:rPr>
        <w:t xml:space="preserve">influence of </w:t>
      </w:r>
      <w:r w:rsidR="00C23341" w:rsidRPr="00AC4EDE">
        <w:rPr>
          <w:sz w:val="24"/>
          <w:szCs w:val="24"/>
        </w:rPr>
        <w:t xml:space="preserve">socioeconomic factors in childhood, middle-age and older age </w:t>
      </w:r>
      <w:r w:rsidR="00B46DE0" w:rsidRPr="00AC4EDE">
        <w:rPr>
          <w:sz w:val="24"/>
          <w:szCs w:val="24"/>
        </w:rPr>
        <w:t>on</w:t>
      </w:r>
      <w:r w:rsidR="00C23341" w:rsidRPr="00AC4EDE">
        <w:rPr>
          <w:sz w:val="24"/>
          <w:szCs w:val="24"/>
        </w:rPr>
        <w:t xml:space="preserve"> oral health </w:t>
      </w:r>
      <w:r w:rsidR="00E8522C" w:rsidRPr="00AC4EDE">
        <w:rPr>
          <w:sz w:val="24"/>
          <w:szCs w:val="24"/>
        </w:rPr>
        <w:t>at</w:t>
      </w:r>
      <w:r w:rsidR="00C23341" w:rsidRPr="00AC4EDE">
        <w:rPr>
          <w:sz w:val="24"/>
          <w:szCs w:val="24"/>
        </w:rPr>
        <w:t xml:space="preserve"> older ages, and tested conceptual life-course models (sensitive period, accumulation of risk, social mobility)</w:t>
      </w:r>
      <w:r w:rsidR="00E8522C" w:rsidRPr="00AC4EDE">
        <w:rPr>
          <w:sz w:val="24"/>
          <w:szCs w:val="24"/>
        </w:rPr>
        <w:t xml:space="preserve"> to determine which best described observed associations</w:t>
      </w:r>
      <w:r w:rsidR="00C23341" w:rsidRPr="00AC4EDE">
        <w:rPr>
          <w:sz w:val="24"/>
          <w:szCs w:val="24"/>
        </w:rPr>
        <w:t>.</w:t>
      </w:r>
    </w:p>
    <w:p w14:paraId="6B6B1663" w14:textId="3044880F" w:rsidR="00C23341" w:rsidRPr="00AC4EDE" w:rsidRDefault="00C23341" w:rsidP="00755318">
      <w:pPr>
        <w:spacing w:after="0" w:line="360" w:lineRule="auto"/>
        <w:jc w:val="both"/>
        <w:rPr>
          <w:sz w:val="24"/>
          <w:szCs w:val="24"/>
          <w:shd w:val="clear" w:color="auto" w:fill="FFFFFF"/>
        </w:rPr>
      </w:pPr>
      <w:r w:rsidRPr="00AC4EDE">
        <w:rPr>
          <w:b/>
          <w:sz w:val="24"/>
          <w:szCs w:val="24"/>
        </w:rPr>
        <w:t>Methods</w:t>
      </w:r>
      <w:r w:rsidRPr="00AC4EDE">
        <w:rPr>
          <w:sz w:val="24"/>
          <w:szCs w:val="24"/>
        </w:rPr>
        <w:t xml:space="preserve">: </w:t>
      </w:r>
      <w:r w:rsidR="00D9577E" w:rsidRPr="00AC4EDE">
        <w:rPr>
          <w:sz w:val="24"/>
          <w:szCs w:val="24"/>
        </w:rPr>
        <w:t>A</w:t>
      </w:r>
      <w:r w:rsidRPr="00AC4EDE">
        <w:rPr>
          <w:sz w:val="24"/>
          <w:szCs w:val="24"/>
        </w:rPr>
        <w:t xml:space="preserve"> representative cohort of</w:t>
      </w:r>
      <w:r w:rsidR="004A4020" w:rsidRPr="00AC4EDE">
        <w:rPr>
          <w:sz w:val="24"/>
          <w:szCs w:val="24"/>
        </w:rPr>
        <w:t xml:space="preserve"> </w:t>
      </w:r>
      <w:r w:rsidR="002B2403">
        <w:rPr>
          <w:sz w:val="24"/>
          <w:szCs w:val="24"/>
        </w:rPr>
        <w:t xml:space="preserve">British </w:t>
      </w:r>
      <w:r w:rsidRPr="00AC4EDE">
        <w:rPr>
          <w:sz w:val="24"/>
          <w:szCs w:val="24"/>
        </w:rPr>
        <w:t xml:space="preserve">men aged 71-92 in 2010-12 </w:t>
      </w:r>
      <w:r w:rsidR="00CA598F" w:rsidRPr="00AC4EDE">
        <w:rPr>
          <w:sz w:val="24"/>
          <w:szCs w:val="24"/>
        </w:rPr>
        <w:t>included</w:t>
      </w:r>
      <w:r w:rsidR="00D9577E" w:rsidRPr="00AC4EDE">
        <w:rPr>
          <w:sz w:val="24"/>
          <w:szCs w:val="24"/>
        </w:rPr>
        <w:t xml:space="preserve"> s</w:t>
      </w:r>
      <w:r w:rsidRPr="00AC4EDE">
        <w:rPr>
          <w:sz w:val="24"/>
          <w:szCs w:val="24"/>
        </w:rPr>
        <w:t xml:space="preserve">ocioeconomic factors </w:t>
      </w:r>
      <w:r w:rsidR="00D9577E" w:rsidRPr="00AC4EDE">
        <w:rPr>
          <w:sz w:val="24"/>
          <w:szCs w:val="24"/>
        </w:rPr>
        <w:t>in</w:t>
      </w:r>
      <w:r w:rsidRPr="00AC4EDE">
        <w:rPr>
          <w:sz w:val="24"/>
          <w:szCs w:val="24"/>
        </w:rPr>
        <w:t xml:space="preserve"> childhood</w:t>
      </w:r>
      <w:r w:rsidR="00D9577E" w:rsidRPr="00AC4EDE">
        <w:rPr>
          <w:sz w:val="24"/>
          <w:szCs w:val="24"/>
        </w:rPr>
        <w:t>,</w:t>
      </w:r>
      <w:r w:rsidRPr="00AC4EDE">
        <w:rPr>
          <w:sz w:val="24"/>
          <w:szCs w:val="24"/>
        </w:rPr>
        <w:t xml:space="preserve"> middle-age and older age. Oral health</w:t>
      </w:r>
      <w:r w:rsidR="00E8522C" w:rsidRPr="00AC4EDE">
        <w:rPr>
          <w:sz w:val="24"/>
          <w:szCs w:val="24"/>
        </w:rPr>
        <w:t xml:space="preserve"> assessment at 71-92 years </w:t>
      </w:r>
      <w:r w:rsidRPr="00AC4EDE">
        <w:rPr>
          <w:sz w:val="24"/>
          <w:szCs w:val="24"/>
        </w:rPr>
        <w:t>(n=1622)</w:t>
      </w:r>
      <w:r w:rsidR="00E8522C" w:rsidRPr="00AC4EDE">
        <w:rPr>
          <w:sz w:val="24"/>
          <w:szCs w:val="24"/>
        </w:rPr>
        <w:t xml:space="preserve"> </w:t>
      </w:r>
      <w:r w:rsidR="00AC4EDE" w:rsidRPr="00AC4EDE">
        <w:rPr>
          <w:sz w:val="24"/>
          <w:szCs w:val="24"/>
        </w:rPr>
        <w:t xml:space="preserve">included </w:t>
      </w:r>
      <w:r w:rsidR="00652011" w:rsidRPr="00AC4EDE">
        <w:rPr>
          <w:sz w:val="24"/>
          <w:szCs w:val="24"/>
        </w:rPr>
        <w:t>tooth count</w:t>
      </w:r>
      <w:r w:rsidRPr="00AC4EDE">
        <w:rPr>
          <w:sz w:val="24"/>
          <w:szCs w:val="24"/>
        </w:rPr>
        <w:t>, periodontal disease, and self-rated ora</w:t>
      </w:r>
      <w:r w:rsidR="002B2403">
        <w:rPr>
          <w:sz w:val="24"/>
          <w:szCs w:val="24"/>
        </w:rPr>
        <w:t>l health (excellent/good, fair/</w:t>
      </w:r>
      <w:r w:rsidRPr="00AC4EDE">
        <w:rPr>
          <w:sz w:val="24"/>
          <w:szCs w:val="24"/>
        </w:rPr>
        <w:t>poor) (n=2147).</w:t>
      </w:r>
      <w:r w:rsidRPr="00AC4EDE">
        <w:rPr>
          <w:rStyle w:val="apple-converted-space"/>
          <w:sz w:val="24"/>
          <w:szCs w:val="24"/>
          <w:shd w:val="clear" w:color="auto" w:fill="FFFFFF"/>
        </w:rPr>
        <w:t xml:space="preserve"> L</w:t>
      </w:r>
      <w:r w:rsidRPr="00AC4EDE">
        <w:rPr>
          <w:sz w:val="24"/>
          <w:szCs w:val="24"/>
          <w:shd w:val="clear" w:color="auto" w:fill="FFFFFF"/>
        </w:rPr>
        <w:t xml:space="preserve">ife-course </w:t>
      </w:r>
      <w:r w:rsidR="00D9577E" w:rsidRPr="00AC4EDE">
        <w:rPr>
          <w:sz w:val="24"/>
          <w:szCs w:val="24"/>
          <w:shd w:val="clear" w:color="auto" w:fill="FFFFFF"/>
        </w:rPr>
        <w:t>models (</w:t>
      </w:r>
      <w:r w:rsidR="003B1F7E" w:rsidRPr="00AC4EDE">
        <w:rPr>
          <w:sz w:val="24"/>
          <w:szCs w:val="24"/>
          <w:shd w:val="clear" w:color="auto" w:fill="FFFFFF"/>
        </w:rPr>
        <w:t xml:space="preserve">adjusted for </w:t>
      </w:r>
      <w:r w:rsidRPr="00AC4EDE">
        <w:rPr>
          <w:sz w:val="24"/>
          <w:szCs w:val="24"/>
          <w:shd w:val="clear" w:color="auto" w:fill="FFFFFF"/>
        </w:rPr>
        <w:t>a</w:t>
      </w:r>
      <w:r w:rsidRPr="00AC4EDE">
        <w:rPr>
          <w:rStyle w:val="apple-converted-space"/>
          <w:sz w:val="24"/>
          <w:szCs w:val="24"/>
          <w:shd w:val="clear" w:color="auto" w:fill="FFFFFF"/>
        </w:rPr>
        <w:t>ge and town</w:t>
      </w:r>
      <w:r w:rsidR="00D9577E" w:rsidRPr="00AC4EDE">
        <w:rPr>
          <w:rStyle w:val="apple-converted-space"/>
          <w:sz w:val="24"/>
          <w:szCs w:val="24"/>
          <w:shd w:val="clear" w:color="auto" w:fill="FFFFFF"/>
        </w:rPr>
        <w:t xml:space="preserve"> </w:t>
      </w:r>
      <w:r w:rsidR="003B1F7E" w:rsidRPr="00AC4EDE">
        <w:rPr>
          <w:rStyle w:val="apple-converted-space"/>
          <w:sz w:val="24"/>
          <w:szCs w:val="24"/>
          <w:shd w:val="clear" w:color="auto" w:fill="FFFFFF"/>
        </w:rPr>
        <w:t>of residence</w:t>
      </w:r>
      <w:r w:rsidR="00D9577E" w:rsidRPr="00AC4EDE">
        <w:rPr>
          <w:rStyle w:val="apple-converted-space"/>
          <w:sz w:val="24"/>
          <w:szCs w:val="24"/>
          <w:shd w:val="clear" w:color="auto" w:fill="FFFFFF"/>
        </w:rPr>
        <w:t>)</w:t>
      </w:r>
      <w:r w:rsidRPr="00AC4EDE">
        <w:rPr>
          <w:sz w:val="24"/>
          <w:szCs w:val="24"/>
          <w:shd w:val="clear" w:color="auto" w:fill="FFFFFF"/>
        </w:rPr>
        <w:t xml:space="preserve"> were compared with a saturated model using Likelihood-ratio tests</w:t>
      </w:r>
      <w:r w:rsidRPr="00AC4EDE">
        <w:rPr>
          <w:rStyle w:val="apple-converted-space"/>
          <w:sz w:val="24"/>
          <w:szCs w:val="24"/>
          <w:shd w:val="clear" w:color="auto" w:fill="FFFFFF"/>
        </w:rPr>
        <w:t>.</w:t>
      </w:r>
    </w:p>
    <w:p w14:paraId="0646CEED" w14:textId="07FA29E8" w:rsidR="00C23341" w:rsidRPr="00AC4EDE" w:rsidRDefault="00B632C3" w:rsidP="00755318">
      <w:pPr>
        <w:autoSpaceDE w:val="0"/>
        <w:autoSpaceDN w:val="0"/>
        <w:adjustRightInd w:val="0"/>
        <w:spacing w:after="0" w:line="360" w:lineRule="auto"/>
        <w:jc w:val="both"/>
        <w:rPr>
          <w:sz w:val="24"/>
          <w:szCs w:val="24"/>
        </w:rPr>
      </w:pPr>
      <w:r>
        <w:rPr>
          <w:b/>
          <w:sz w:val="24"/>
          <w:szCs w:val="24"/>
        </w:rPr>
        <w:t>Results</w:t>
      </w:r>
      <w:r w:rsidR="00C23341" w:rsidRPr="00AC4EDE">
        <w:rPr>
          <w:b/>
          <w:sz w:val="24"/>
          <w:szCs w:val="24"/>
        </w:rPr>
        <w:t>:</w:t>
      </w:r>
      <w:r w:rsidR="00C23341" w:rsidRPr="00AC4EDE">
        <w:rPr>
          <w:sz w:val="24"/>
          <w:szCs w:val="24"/>
        </w:rPr>
        <w:t xml:space="preserve"> Socioeconomic disadvantage in chil</w:t>
      </w:r>
      <w:r w:rsidR="00877BE6" w:rsidRPr="00AC4EDE">
        <w:rPr>
          <w:sz w:val="24"/>
          <w:szCs w:val="24"/>
        </w:rPr>
        <w:t>dhood, middle-age and older age</w:t>
      </w:r>
      <w:r w:rsidR="00C23341" w:rsidRPr="00AC4EDE">
        <w:rPr>
          <w:sz w:val="24"/>
          <w:szCs w:val="24"/>
        </w:rPr>
        <w:t xml:space="preserve"> was associated with </w:t>
      </w:r>
      <w:r w:rsidR="007B3158" w:rsidRPr="00AC4EDE">
        <w:rPr>
          <w:sz w:val="24"/>
          <w:szCs w:val="24"/>
        </w:rPr>
        <w:t>complete tooth loss</w:t>
      </w:r>
      <w:r w:rsidR="00C23341" w:rsidRPr="00AC4EDE">
        <w:rPr>
          <w:sz w:val="24"/>
          <w:szCs w:val="24"/>
        </w:rPr>
        <w:t xml:space="preserve"> at 71-92 years – age</w:t>
      </w:r>
      <w:r w:rsidR="00345AC9">
        <w:rPr>
          <w:sz w:val="24"/>
          <w:szCs w:val="24"/>
        </w:rPr>
        <w:t xml:space="preserve"> and town </w:t>
      </w:r>
      <w:r w:rsidR="00C23341" w:rsidRPr="00AC4EDE">
        <w:rPr>
          <w:sz w:val="24"/>
          <w:szCs w:val="24"/>
        </w:rPr>
        <w:t xml:space="preserve">adjusted odds ratios (95%CI) were 1.39 (1.02-1.90), 2.26 (1.70-3.01), 1.83 (1.35-2.49) respectively. </w:t>
      </w:r>
      <w:r w:rsidR="00CA598F" w:rsidRPr="00AC4EDE">
        <w:rPr>
          <w:sz w:val="24"/>
          <w:szCs w:val="24"/>
        </w:rPr>
        <w:t>Socioeconomic disadvantage in childhood and middle-age was associated with p</w:t>
      </w:r>
      <w:r w:rsidR="00C23341" w:rsidRPr="00AC4EDE">
        <w:rPr>
          <w:sz w:val="24"/>
          <w:szCs w:val="24"/>
        </w:rPr>
        <w:t xml:space="preserve">oor self-rated oral health; adjusted odds ratios (95%CI) </w:t>
      </w:r>
      <w:r w:rsidR="00877BE6" w:rsidRPr="00AC4EDE">
        <w:rPr>
          <w:sz w:val="24"/>
          <w:szCs w:val="24"/>
        </w:rPr>
        <w:t xml:space="preserve">were </w:t>
      </w:r>
      <w:r w:rsidR="00C23341" w:rsidRPr="00AC4EDE">
        <w:rPr>
          <w:sz w:val="24"/>
          <w:szCs w:val="24"/>
        </w:rPr>
        <w:t>1.48 (1.19-1.85)</w:t>
      </w:r>
      <w:r w:rsidR="00EF19A1" w:rsidRPr="00AC4EDE">
        <w:rPr>
          <w:sz w:val="24"/>
          <w:szCs w:val="24"/>
        </w:rPr>
        <w:t xml:space="preserve"> and</w:t>
      </w:r>
      <w:r w:rsidR="003732B8" w:rsidRPr="00AC4EDE">
        <w:rPr>
          <w:sz w:val="24"/>
          <w:szCs w:val="24"/>
        </w:rPr>
        <w:t xml:space="preserve"> </w:t>
      </w:r>
      <w:r w:rsidR="00C23341" w:rsidRPr="00AC4EDE">
        <w:rPr>
          <w:sz w:val="24"/>
          <w:szCs w:val="24"/>
        </w:rPr>
        <w:t xml:space="preserve">1.45 (1.18-1.78) respectively. </w:t>
      </w:r>
      <w:r w:rsidR="00EF19A1" w:rsidRPr="00AC4EDE">
        <w:rPr>
          <w:sz w:val="24"/>
          <w:szCs w:val="24"/>
        </w:rPr>
        <w:t xml:space="preserve">A </w:t>
      </w:r>
      <w:r w:rsidR="004A4020" w:rsidRPr="00AC4EDE">
        <w:rPr>
          <w:sz w:val="24"/>
          <w:szCs w:val="24"/>
        </w:rPr>
        <w:t>s</w:t>
      </w:r>
      <w:r w:rsidR="00C23341" w:rsidRPr="00AC4EDE">
        <w:rPr>
          <w:sz w:val="24"/>
          <w:szCs w:val="24"/>
        </w:rPr>
        <w:t>ensitive period for socioeconomic disadvantage in middle-age provided the best model fit for tooth loss</w:t>
      </w:r>
      <w:r w:rsidR="00EF19A1" w:rsidRPr="00AC4EDE">
        <w:rPr>
          <w:sz w:val="24"/>
          <w:szCs w:val="24"/>
        </w:rPr>
        <w:t xml:space="preserve">, while </w:t>
      </w:r>
      <w:r w:rsidR="004A4020" w:rsidRPr="00AC4EDE">
        <w:rPr>
          <w:sz w:val="24"/>
          <w:szCs w:val="24"/>
        </w:rPr>
        <w:t>a</w:t>
      </w:r>
      <w:r w:rsidR="00D9577E" w:rsidRPr="00AC4EDE">
        <w:rPr>
          <w:sz w:val="24"/>
          <w:szCs w:val="24"/>
        </w:rPr>
        <w:t xml:space="preserve">ccumulation of risk model </w:t>
      </w:r>
      <w:r w:rsidR="00C23341" w:rsidRPr="00AC4EDE">
        <w:rPr>
          <w:sz w:val="24"/>
          <w:szCs w:val="24"/>
        </w:rPr>
        <w:t>was strongest for poor self-rated oral health.</w:t>
      </w:r>
      <w:r w:rsidR="00C24240" w:rsidRPr="00AC4EDE">
        <w:rPr>
          <w:sz w:val="24"/>
          <w:szCs w:val="24"/>
        </w:rPr>
        <w:t xml:space="preserve"> N</w:t>
      </w:r>
      <w:r w:rsidR="00C23341" w:rsidRPr="00AC4EDE">
        <w:rPr>
          <w:sz w:val="24"/>
          <w:szCs w:val="24"/>
        </w:rPr>
        <w:t>one of the life-course models were significant</w:t>
      </w:r>
      <w:r w:rsidR="00C24240" w:rsidRPr="00AC4EDE">
        <w:rPr>
          <w:sz w:val="24"/>
          <w:szCs w:val="24"/>
        </w:rPr>
        <w:t xml:space="preserve"> for periodontal disease measures</w:t>
      </w:r>
      <w:r w:rsidR="00C23341" w:rsidRPr="00AC4EDE">
        <w:rPr>
          <w:sz w:val="24"/>
          <w:szCs w:val="24"/>
        </w:rPr>
        <w:t>.</w:t>
      </w:r>
    </w:p>
    <w:p w14:paraId="18C15467" w14:textId="36A46F55" w:rsidR="00181A35" w:rsidRDefault="00B632C3" w:rsidP="00755318">
      <w:pPr>
        <w:autoSpaceDE w:val="0"/>
        <w:autoSpaceDN w:val="0"/>
        <w:adjustRightInd w:val="0"/>
        <w:spacing w:after="0" w:line="360" w:lineRule="auto"/>
        <w:jc w:val="both"/>
        <w:rPr>
          <w:sz w:val="24"/>
          <w:szCs w:val="24"/>
        </w:rPr>
      </w:pPr>
      <w:r>
        <w:rPr>
          <w:b/>
          <w:sz w:val="24"/>
          <w:szCs w:val="24"/>
        </w:rPr>
        <w:t>Conclusion</w:t>
      </w:r>
      <w:r w:rsidR="00C23341" w:rsidRPr="00AC4EDE">
        <w:rPr>
          <w:b/>
          <w:sz w:val="24"/>
          <w:szCs w:val="24"/>
        </w:rPr>
        <w:t xml:space="preserve">: </w:t>
      </w:r>
      <w:r w:rsidR="00C23341" w:rsidRPr="00AC4EDE">
        <w:rPr>
          <w:sz w:val="24"/>
          <w:szCs w:val="24"/>
        </w:rPr>
        <w:t>Socioeconomic disadvantage in middle-age has a particularly strong influence on tooth loss in older age. Poor self-rated oral health in older age is influenced by socioeconomic disadvantage across the life-course.</w:t>
      </w:r>
      <w:r w:rsidR="00545565">
        <w:rPr>
          <w:sz w:val="24"/>
          <w:szCs w:val="24"/>
        </w:rPr>
        <w:t xml:space="preserve"> Addressing socioeconomic factors in middle and older ages are likely to be important</w:t>
      </w:r>
      <w:r w:rsidR="005E6FFD">
        <w:rPr>
          <w:sz w:val="24"/>
          <w:szCs w:val="24"/>
        </w:rPr>
        <w:t xml:space="preserve"> for</w:t>
      </w:r>
      <w:r w:rsidR="005B5AAA">
        <w:rPr>
          <w:sz w:val="24"/>
          <w:szCs w:val="24"/>
        </w:rPr>
        <w:t xml:space="preserve"> </w:t>
      </w:r>
      <w:r w:rsidR="005E6FFD">
        <w:rPr>
          <w:sz w:val="24"/>
          <w:szCs w:val="24"/>
        </w:rPr>
        <w:t xml:space="preserve">better </w:t>
      </w:r>
      <w:r w:rsidR="00545565">
        <w:rPr>
          <w:sz w:val="24"/>
          <w:szCs w:val="24"/>
        </w:rPr>
        <w:t>oral health in later life.</w:t>
      </w:r>
    </w:p>
    <w:p w14:paraId="5D4FF016" w14:textId="77777777" w:rsidR="00ED247B" w:rsidRPr="00AC4EDE" w:rsidRDefault="00ED247B" w:rsidP="00755318">
      <w:pPr>
        <w:autoSpaceDE w:val="0"/>
        <w:autoSpaceDN w:val="0"/>
        <w:adjustRightInd w:val="0"/>
        <w:spacing w:after="0" w:line="360" w:lineRule="auto"/>
        <w:jc w:val="both"/>
        <w:rPr>
          <w:sz w:val="24"/>
          <w:szCs w:val="24"/>
        </w:rPr>
      </w:pPr>
    </w:p>
    <w:p w14:paraId="37363219" w14:textId="47E55B7A" w:rsidR="009431B7" w:rsidRDefault="009431B7" w:rsidP="00755318">
      <w:pPr>
        <w:autoSpaceDE w:val="0"/>
        <w:autoSpaceDN w:val="0"/>
        <w:adjustRightInd w:val="0"/>
        <w:spacing w:after="0" w:line="360" w:lineRule="auto"/>
        <w:jc w:val="both"/>
        <w:rPr>
          <w:sz w:val="24"/>
          <w:szCs w:val="24"/>
        </w:rPr>
      </w:pPr>
    </w:p>
    <w:p w14:paraId="0FF538F2" w14:textId="0DD931F5" w:rsidR="00181A35" w:rsidRDefault="00E2257F" w:rsidP="00755318">
      <w:pPr>
        <w:autoSpaceDE w:val="0"/>
        <w:autoSpaceDN w:val="0"/>
        <w:adjustRightInd w:val="0"/>
        <w:spacing w:after="0" w:line="360" w:lineRule="auto"/>
        <w:jc w:val="both"/>
        <w:rPr>
          <w:sz w:val="24"/>
          <w:szCs w:val="24"/>
        </w:rPr>
      </w:pPr>
      <w:r w:rsidRPr="00E2257F">
        <w:rPr>
          <w:sz w:val="24"/>
          <w:szCs w:val="24"/>
        </w:rPr>
        <w:t>Keywords: life-course, socioeconomic disadvantage, oral health, older age.</w:t>
      </w:r>
    </w:p>
    <w:p w14:paraId="08A79502" w14:textId="77777777" w:rsidR="00755318" w:rsidRDefault="00755318" w:rsidP="00755318">
      <w:pPr>
        <w:autoSpaceDE w:val="0"/>
        <w:autoSpaceDN w:val="0"/>
        <w:adjustRightInd w:val="0"/>
        <w:spacing w:after="0" w:line="360" w:lineRule="auto"/>
        <w:jc w:val="both"/>
        <w:rPr>
          <w:sz w:val="24"/>
          <w:szCs w:val="24"/>
        </w:rPr>
      </w:pPr>
    </w:p>
    <w:p w14:paraId="428E3D8C" w14:textId="77777777" w:rsidR="0007490D" w:rsidRDefault="0007490D" w:rsidP="00755318">
      <w:pPr>
        <w:autoSpaceDE w:val="0"/>
        <w:autoSpaceDN w:val="0"/>
        <w:adjustRightInd w:val="0"/>
        <w:spacing w:after="0" w:line="360" w:lineRule="auto"/>
        <w:jc w:val="both"/>
        <w:rPr>
          <w:sz w:val="24"/>
          <w:szCs w:val="24"/>
        </w:rPr>
      </w:pPr>
    </w:p>
    <w:p w14:paraId="65DC08C9" w14:textId="77777777" w:rsidR="0007490D" w:rsidRDefault="0007490D" w:rsidP="00755318">
      <w:pPr>
        <w:autoSpaceDE w:val="0"/>
        <w:autoSpaceDN w:val="0"/>
        <w:adjustRightInd w:val="0"/>
        <w:spacing w:after="0" w:line="360" w:lineRule="auto"/>
        <w:jc w:val="both"/>
        <w:rPr>
          <w:sz w:val="24"/>
          <w:szCs w:val="24"/>
        </w:rPr>
      </w:pPr>
    </w:p>
    <w:p w14:paraId="4549FA8F" w14:textId="77777777" w:rsidR="0007490D" w:rsidRDefault="0007490D" w:rsidP="00755318">
      <w:pPr>
        <w:autoSpaceDE w:val="0"/>
        <w:autoSpaceDN w:val="0"/>
        <w:adjustRightInd w:val="0"/>
        <w:spacing w:after="0" w:line="360" w:lineRule="auto"/>
        <w:jc w:val="both"/>
        <w:rPr>
          <w:sz w:val="24"/>
          <w:szCs w:val="24"/>
        </w:rPr>
      </w:pPr>
    </w:p>
    <w:p w14:paraId="2AA40A1A" w14:textId="77777777" w:rsidR="00542958" w:rsidRDefault="00542958" w:rsidP="00755318">
      <w:pPr>
        <w:autoSpaceDE w:val="0"/>
        <w:autoSpaceDN w:val="0"/>
        <w:adjustRightInd w:val="0"/>
        <w:spacing w:after="0" w:line="360" w:lineRule="auto"/>
        <w:jc w:val="both"/>
        <w:rPr>
          <w:sz w:val="24"/>
          <w:szCs w:val="24"/>
        </w:rPr>
      </w:pPr>
    </w:p>
    <w:p w14:paraId="380EC698" w14:textId="77777777" w:rsidR="00026F9F" w:rsidRPr="00516AED" w:rsidRDefault="00026F9F" w:rsidP="00755318">
      <w:pPr>
        <w:spacing w:after="0" w:line="360" w:lineRule="auto"/>
        <w:jc w:val="both"/>
        <w:rPr>
          <w:b/>
          <w:caps/>
          <w:sz w:val="24"/>
          <w:szCs w:val="24"/>
        </w:rPr>
      </w:pPr>
      <w:r w:rsidRPr="00516AED">
        <w:rPr>
          <w:b/>
          <w:caps/>
          <w:sz w:val="24"/>
          <w:szCs w:val="24"/>
        </w:rPr>
        <w:lastRenderedPageBreak/>
        <w:t>Introduction</w:t>
      </w:r>
    </w:p>
    <w:p w14:paraId="50F4443D" w14:textId="55D57CA5" w:rsidR="00F830F3" w:rsidRDefault="00F830F3" w:rsidP="00F830F3">
      <w:pPr>
        <w:spacing w:after="0" w:line="360" w:lineRule="auto"/>
        <w:jc w:val="both"/>
        <w:rPr>
          <w:sz w:val="24"/>
          <w:szCs w:val="24"/>
        </w:rPr>
      </w:pPr>
      <w:r>
        <w:rPr>
          <w:sz w:val="24"/>
          <w:szCs w:val="24"/>
        </w:rPr>
        <w:t>Oral diseases</w:t>
      </w:r>
      <w:r w:rsidRPr="00BC07FD">
        <w:rPr>
          <w:sz w:val="24"/>
          <w:szCs w:val="24"/>
        </w:rPr>
        <w:t xml:space="preserve"> are among the most prevalent chronic health conditions and pose a significant public health challenge in </w:t>
      </w:r>
      <w:r w:rsidR="00874EE9">
        <w:rPr>
          <w:sz w:val="24"/>
          <w:szCs w:val="24"/>
        </w:rPr>
        <w:t>countries with rapidly ageing populations</w:t>
      </w:r>
      <w:r w:rsidR="00DD37B0">
        <w:rPr>
          <w:sz w:val="24"/>
          <w:szCs w:val="24"/>
        </w:rPr>
        <w:t>.</w:t>
      </w:r>
      <w:r w:rsidRPr="00BC07FD">
        <w:rPr>
          <w:sz w:val="24"/>
          <w:szCs w:val="24"/>
        </w:rPr>
        <w:fldChar w:fldCharType="begin">
          <w:fldData xml:space="preserve">PEVuZE5vdGU+PENpdGU+PEF1dGhvcj5QZXRlcnNlbjwvQXV0aG9yPjxZZWFyPjIwMDU8L1llYXI+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</w:fldData>
        </w:fldChar>
      </w:r>
      <w:r w:rsidR="00DD37B0">
        <w:rPr>
          <w:sz w:val="24"/>
          <w:szCs w:val="24"/>
        </w:rPr>
        <w:instrText xml:space="preserve"> ADDIN EN.CITE </w:instrText>
      </w:r>
      <w:r w:rsidR="00DD37B0">
        <w:rPr>
          <w:sz w:val="24"/>
          <w:szCs w:val="24"/>
        </w:rPr>
        <w:fldChar w:fldCharType="begin">
          <w:fldData xml:space="preserve">PEVuZE5vdGU+PENpdGU+PEF1dGhvcj5QZXRlcnNlbjwvQXV0aG9yPjxZZWFyPjIwMDU8L1llYXI+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</w:fldData>
        </w:fldChar>
      </w:r>
      <w:r w:rsidR="00DD37B0">
        <w:rPr>
          <w:sz w:val="24"/>
          <w:szCs w:val="24"/>
        </w:rPr>
        <w:instrText xml:space="preserve"> ADDIN EN.CITE.DATA </w:instrText>
      </w:r>
      <w:r w:rsidR="00DD37B0">
        <w:rPr>
          <w:sz w:val="24"/>
          <w:szCs w:val="24"/>
        </w:rPr>
      </w:r>
      <w:r w:rsidR="00DD37B0">
        <w:rPr>
          <w:sz w:val="24"/>
          <w:szCs w:val="24"/>
        </w:rPr>
        <w:fldChar w:fldCharType="end"/>
      </w:r>
      <w:r w:rsidRPr="00BC07FD">
        <w:rPr>
          <w:sz w:val="24"/>
          <w:szCs w:val="24"/>
        </w:rPr>
      </w:r>
      <w:r w:rsidRPr="00BC07FD">
        <w:rPr>
          <w:sz w:val="24"/>
          <w:szCs w:val="24"/>
        </w:rPr>
        <w:fldChar w:fldCharType="separate"/>
      </w:r>
      <w:r w:rsidR="00DD37B0" w:rsidRPr="00DD37B0">
        <w:rPr>
          <w:noProof/>
          <w:sz w:val="24"/>
          <w:szCs w:val="24"/>
          <w:vertAlign w:val="superscript"/>
        </w:rPr>
        <w:t>1</w:t>
      </w:r>
      <w:r w:rsidRPr="00BC07FD">
        <w:rPr>
          <w:sz w:val="24"/>
          <w:szCs w:val="24"/>
        </w:rPr>
        <w:fldChar w:fldCharType="end"/>
      </w:r>
      <w:r w:rsidRPr="00BC07FD">
        <w:rPr>
          <w:sz w:val="24"/>
          <w:szCs w:val="24"/>
        </w:rPr>
        <w:t xml:space="preserve"> </w:t>
      </w:r>
      <w:r>
        <w:rPr>
          <w:sz w:val="24"/>
          <w:szCs w:val="24"/>
        </w:rPr>
        <w:t xml:space="preserve">Tooth loss, periodontal </w:t>
      </w:r>
      <w:r w:rsidR="00F90618">
        <w:rPr>
          <w:sz w:val="24"/>
          <w:szCs w:val="24"/>
        </w:rPr>
        <w:t xml:space="preserve">(gum) </w:t>
      </w:r>
      <w:r w:rsidRPr="00BC07FD">
        <w:rPr>
          <w:sz w:val="24"/>
          <w:szCs w:val="24"/>
        </w:rPr>
        <w:t xml:space="preserve">disease, </w:t>
      </w:r>
      <w:r>
        <w:rPr>
          <w:sz w:val="24"/>
          <w:szCs w:val="24"/>
        </w:rPr>
        <w:t xml:space="preserve">dental caries </w:t>
      </w:r>
      <w:r w:rsidRPr="00BC07FD">
        <w:rPr>
          <w:sz w:val="24"/>
          <w:szCs w:val="24"/>
        </w:rPr>
        <w:t xml:space="preserve">and dry mouth (xerostomia) </w:t>
      </w:r>
      <w:r>
        <w:rPr>
          <w:sz w:val="24"/>
          <w:szCs w:val="24"/>
        </w:rPr>
        <w:t>increase substantially with age</w:t>
      </w:r>
      <w:r w:rsidR="00DD37B0">
        <w:rPr>
          <w:sz w:val="24"/>
          <w:szCs w:val="24"/>
        </w:rPr>
        <w:t>.</w:t>
      </w:r>
      <w:r w:rsidRPr="00BC07FD">
        <w:rPr>
          <w:sz w:val="24"/>
          <w:szCs w:val="24"/>
        </w:rPr>
        <w:fldChar w:fldCharType="begin"/>
      </w:r>
      <w:r w:rsidR="00DD37B0">
        <w:rPr>
          <w:sz w:val="24"/>
          <w:szCs w:val="24"/>
        </w:rPr>
        <w:instrText xml:space="preserve"> ADDIN EN.CITE &lt;EndNote&gt;&lt;Cite&gt;&lt;Author&gt;Thomson&lt;/Author&gt;&lt;Year&gt;2014&lt;/Year&gt;&lt;RecNum&gt;1436&lt;/RecNum&gt;&lt;DisplayText&gt;&lt;style face="superscript"&gt;2&lt;/style&gt;&lt;/DisplayText&gt;&lt;record&gt;&lt;rec-number&gt;1436&lt;/rec-number&gt;&lt;foreign-keys&gt;&lt;key app="EN" db-id="tewr5ea0hvep0qev2thppfxbdf0a0rvd2x9d" timestamp="1475835685"&gt;1436&lt;/key&gt;&lt;/foreign-keys&gt;&lt;ref-type name="Journal Article"&gt;17&lt;/ref-type&gt;&lt;contributors&gt;&lt;authors&gt;&lt;author&gt;Thomson,William Murray&lt;/author&gt;&lt;/authors&gt;&lt;/contributors&gt;&lt;titles&gt;&lt;title&gt;Epidemiology of oral health conditions in older people&lt;/title&gt;&lt;secondary-title&gt;Gerodontology&lt;/secondary-title&gt;&lt;/titles&gt;&lt;periodical&gt;&lt;full-title&gt;Gerodontology&lt;/full-title&gt;&lt;/periodical&gt;&lt;pages&gt;9-16&lt;/pages&gt;&lt;volume&gt;31&lt;/volume&gt;&lt;reprint-edition&gt;Not in File&lt;/reprint-edition&gt;&lt;keywords&gt;&lt;keyword&gt;Dental Caries&lt;/keyword&gt;&lt;keyword&gt;Disease&lt;/keyword&gt;&lt;keyword&gt;dry mouth&lt;/keyword&gt;&lt;keyword&gt;epidemiology&lt;/keyword&gt;&lt;keyword&gt;Health&lt;/keyword&gt;&lt;keyword&gt;older people&lt;/keyword&gt;&lt;keyword&gt;Oral Health&lt;/keyword&gt;&lt;keyword&gt;oral mucosa&lt;/keyword&gt;&lt;keyword&gt;Periodontal Diseases&lt;/keyword&gt;&lt;keyword&gt;Periodontitis&lt;/keyword&gt;&lt;keyword&gt;Quality of Life&lt;/keyword&gt;&lt;keyword&gt;Tooth Loss&lt;/keyword&gt;&lt;keyword&gt;Xerostomia&lt;/keyword&gt;&lt;/keywords&gt;&lt;dates&gt;&lt;year&gt;2014&lt;/year&gt;&lt;pub-dates&gt;&lt;date&gt;2/1/2014&lt;/date&gt;&lt;/pub-dates&gt;&lt;/dates&gt;&lt;isbn&gt;1741-2358&lt;/isbn&gt;&lt;label&gt;61&lt;/label&gt;&lt;urls&gt;&lt;related-urls&gt;&lt;url&gt;&lt;style face="underline" font="default" size="100%"&gt;http://onlinelibrary.wiley.com/doi/10.1111/ger.12085/full&lt;/style&gt;&lt;/url&gt;&lt;/related-urls&gt;&lt;/urls&gt;&lt;/record&gt;&lt;/Cite&gt;&lt;/EndNote&gt;</w:instrText>
      </w:r>
      <w:r w:rsidRPr="00BC07FD">
        <w:rPr>
          <w:sz w:val="24"/>
          <w:szCs w:val="24"/>
        </w:rPr>
        <w:fldChar w:fldCharType="separate"/>
      </w:r>
      <w:r w:rsidR="00DD37B0" w:rsidRPr="00DD37B0">
        <w:rPr>
          <w:noProof/>
          <w:sz w:val="24"/>
          <w:szCs w:val="24"/>
          <w:vertAlign w:val="superscript"/>
        </w:rPr>
        <w:t>2</w:t>
      </w:r>
      <w:r w:rsidRPr="00BC07FD">
        <w:rPr>
          <w:sz w:val="24"/>
          <w:szCs w:val="24"/>
        </w:rPr>
        <w:fldChar w:fldCharType="end"/>
      </w:r>
      <w:r>
        <w:rPr>
          <w:sz w:val="24"/>
          <w:szCs w:val="24"/>
        </w:rPr>
        <w:t xml:space="preserve"> </w:t>
      </w:r>
      <w:r w:rsidRPr="00BC07FD">
        <w:rPr>
          <w:sz w:val="24"/>
          <w:szCs w:val="24"/>
        </w:rPr>
        <w:t>These oral health problems affect nutritional intake, result in oral infections, pain and ulcers, and adversely affect daily activities such as eating and speaking</w:t>
      </w:r>
      <w:r w:rsidR="00DD37B0">
        <w:rPr>
          <w:sz w:val="24"/>
          <w:szCs w:val="24"/>
        </w:rPr>
        <w:t>.</w:t>
      </w:r>
      <w:r w:rsidRPr="00BC07FD">
        <w:rPr>
          <w:sz w:val="24"/>
          <w:szCs w:val="24"/>
        </w:rPr>
        <w:fldChar w:fldCharType="begin">
          <w:fldData xml:space="preserve">PEVuZE5vdGU+PENpdGU+PEF1dGhvcj5UaG9tc29uPC9BdXRob3I+PFllYXI+MjAxNDwvWWVhcj48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</w:fldData>
        </w:fldChar>
      </w:r>
      <w:r w:rsidR="00DD37B0">
        <w:rPr>
          <w:sz w:val="24"/>
          <w:szCs w:val="24"/>
        </w:rPr>
        <w:instrText xml:space="preserve"> ADDIN EN.CITE </w:instrText>
      </w:r>
      <w:r w:rsidR="00DD37B0">
        <w:rPr>
          <w:sz w:val="24"/>
          <w:szCs w:val="24"/>
        </w:rPr>
        <w:fldChar w:fldCharType="begin">
          <w:fldData xml:space="preserve">PEVuZE5vdGU+PENpdGU+PEF1dGhvcj5UaG9tc29uPC9BdXRob3I+PFllYXI+MjAxNDwvWWVhcj48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</w:fldData>
        </w:fldChar>
      </w:r>
      <w:r w:rsidR="00DD37B0">
        <w:rPr>
          <w:sz w:val="24"/>
          <w:szCs w:val="24"/>
        </w:rPr>
        <w:instrText xml:space="preserve"> ADDIN EN.CITE.DATA </w:instrText>
      </w:r>
      <w:r w:rsidR="00DD37B0">
        <w:rPr>
          <w:sz w:val="24"/>
          <w:szCs w:val="24"/>
        </w:rPr>
      </w:r>
      <w:r w:rsidR="00DD37B0">
        <w:rPr>
          <w:sz w:val="24"/>
          <w:szCs w:val="24"/>
        </w:rPr>
        <w:fldChar w:fldCharType="end"/>
      </w:r>
      <w:r w:rsidRPr="00BC07FD">
        <w:rPr>
          <w:sz w:val="24"/>
          <w:szCs w:val="24"/>
        </w:rPr>
      </w:r>
      <w:r w:rsidRPr="00BC07FD">
        <w:rPr>
          <w:sz w:val="24"/>
          <w:szCs w:val="24"/>
        </w:rPr>
        <w:fldChar w:fldCharType="separate"/>
      </w:r>
      <w:r w:rsidR="00DD37B0" w:rsidRPr="00DD37B0">
        <w:rPr>
          <w:noProof/>
          <w:sz w:val="24"/>
          <w:szCs w:val="24"/>
          <w:vertAlign w:val="superscript"/>
        </w:rPr>
        <w:t>1 2</w:t>
      </w:r>
      <w:r w:rsidRPr="00BC07FD">
        <w:rPr>
          <w:sz w:val="24"/>
          <w:szCs w:val="24"/>
        </w:rPr>
        <w:fldChar w:fldCharType="end"/>
      </w:r>
    </w:p>
    <w:p w14:paraId="55088176" w14:textId="77777777" w:rsidR="007F4B00" w:rsidRPr="00BC07FD" w:rsidRDefault="007F4B00" w:rsidP="00F830F3">
      <w:pPr>
        <w:spacing w:after="0" w:line="360" w:lineRule="auto"/>
        <w:jc w:val="both"/>
        <w:rPr>
          <w:sz w:val="24"/>
          <w:szCs w:val="24"/>
        </w:rPr>
      </w:pPr>
    </w:p>
    <w:p w14:paraId="45EAAF3A" w14:textId="2B5A53BB" w:rsidR="00F830F3" w:rsidRPr="00BC07FD" w:rsidRDefault="00F830F3" w:rsidP="00F830F3">
      <w:pPr>
        <w:spacing w:after="0" w:line="360" w:lineRule="auto"/>
        <w:jc w:val="both"/>
        <w:rPr>
          <w:sz w:val="24"/>
          <w:szCs w:val="24"/>
        </w:rPr>
      </w:pPr>
      <w:r w:rsidRPr="00BC07FD">
        <w:rPr>
          <w:sz w:val="24"/>
          <w:szCs w:val="24"/>
        </w:rPr>
        <w:t xml:space="preserve">Oral health is also known to have marked socioeconomic inequalities, with </w:t>
      </w:r>
      <w:r>
        <w:rPr>
          <w:sz w:val="24"/>
          <w:szCs w:val="24"/>
        </w:rPr>
        <w:t>greater</w:t>
      </w:r>
      <w:r w:rsidRPr="00BC07FD">
        <w:rPr>
          <w:sz w:val="24"/>
          <w:szCs w:val="24"/>
        </w:rPr>
        <w:t xml:space="preserve"> tooth loss, dental caries and periodontal disease in those with gre</w:t>
      </w:r>
      <w:r>
        <w:rPr>
          <w:sz w:val="24"/>
          <w:szCs w:val="24"/>
        </w:rPr>
        <w:t>ater socioeconomic disadvantage</w:t>
      </w:r>
      <w:r w:rsidR="00137367">
        <w:rPr>
          <w:sz w:val="24"/>
          <w:szCs w:val="24"/>
        </w:rPr>
        <w:t>.</w:t>
      </w:r>
      <w:r w:rsidRPr="00BC07FD">
        <w:rPr>
          <w:sz w:val="24"/>
          <w:szCs w:val="24"/>
        </w:rPr>
        <w:fldChar w:fldCharType="begin">
          <w:fldData xml:space="preserve">PEVuZE5vdGU+PENpdGU+PEF1dGhvcj5UaG9tc29uPC9BdXRob3I+PFllYXI+MjAxMjwvWWVhcj48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=
</w:fldData>
        </w:fldChar>
      </w:r>
      <w:r w:rsidR="00DD37B0">
        <w:rPr>
          <w:sz w:val="24"/>
          <w:szCs w:val="24"/>
        </w:rPr>
        <w:instrText xml:space="preserve"> ADDIN EN.CITE </w:instrText>
      </w:r>
      <w:r w:rsidR="00DD37B0">
        <w:rPr>
          <w:sz w:val="24"/>
          <w:szCs w:val="24"/>
        </w:rPr>
        <w:fldChar w:fldCharType="begin">
          <w:fldData xml:space="preserve">PEVuZE5vdGU+PENpdGU+PEF1dGhvcj5UaG9tc29uPC9BdXRob3I+PFllYXI+MjAxMjwvWWVhcj48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=
</w:fldData>
        </w:fldChar>
      </w:r>
      <w:r w:rsidR="00DD37B0">
        <w:rPr>
          <w:sz w:val="24"/>
          <w:szCs w:val="24"/>
        </w:rPr>
        <w:instrText xml:space="preserve"> ADDIN EN.CITE.DATA </w:instrText>
      </w:r>
      <w:r w:rsidR="00DD37B0">
        <w:rPr>
          <w:sz w:val="24"/>
          <w:szCs w:val="24"/>
        </w:rPr>
      </w:r>
      <w:r w:rsidR="00DD37B0">
        <w:rPr>
          <w:sz w:val="24"/>
          <w:szCs w:val="24"/>
        </w:rPr>
        <w:fldChar w:fldCharType="end"/>
      </w:r>
      <w:r w:rsidRPr="00BC07FD">
        <w:rPr>
          <w:sz w:val="24"/>
          <w:szCs w:val="24"/>
        </w:rPr>
      </w:r>
      <w:r w:rsidRPr="00BC07FD">
        <w:rPr>
          <w:sz w:val="24"/>
          <w:szCs w:val="24"/>
        </w:rPr>
        <w:fldChar w:fldCharType="separate"/>
      </w:r>
      <w:r w:rsidR="00DD37B0" w:rsidRPr="00DD37B0">
        <w:rPr>
          <w:noProof/>
          <w:sz w:val="24"/>
          <w:szCs w:val="24"/>
          <w:vertAlign w:val="superscript"/>
        </w:rPr>
        <w:t>3-8</w:t>
      </w:r>
      <w:r w:rsidRPr="00BC07FD">
        <w:rPr>
          <w:sz w:val="24"/>
          <w:szCs w:val="24"/>
        </w:rPr>
        <w:fldChar w:fldCharType="end"/>
      </w:r>
      <w:r w:rsidRPr="00BC07FD">
        <w:rPr>
          <w:sz w:val="24"/>
          <w:szCs w:val="24"/>
        </w:rPr>
        <w:t xml:space="preserve"> A key question for reducing these inequalities is to understand which stages of the life-course are most important in definin</w:t>
      </w:r>
      <w:r>
        <w:rPr>
          <w:sz w:val="24"/>
          <w:szCs w:val="24"/>
        </w:rPr>
        <w:t>g the socioeconomic differences</w:t>
      </w:r>
      <w:r w:rsidR="00137367">
        <w:rPr>
          <w:sz w:val="24"/>
          <w:szCs w:val="24"/>
        </w:rPr>
        <w:t>.</w:t>
      </w:r>
      <w:r w:rsidRPr="00BC07FD">
        <w:rPr>
          <w:sz w:val="24"/>
          <w:szCs w:val="24"/>
        </w:rPr>
        <w:fldChar w:fldCharType="begin">
          <w:fldData xml:space="preserve">PEVuZE5vdGU+PENpdGU+PEF1dGhvcj5QYXBhY2hyaXN0b3U8L0F1dGhvcj48WWVhcj4yMDEzPC9Z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</w:fldData>
        </w:fldChar>
      </w:r>
      <w:r w:rsidR="00DD37B0">
        <w:rPr>
          <w:sz w:val="24"/>
          <w:szCs w:val="24"/>
        </w:rPr>
        <w:instrText xml:space="preserve"> ADDIN EN.CITE </w:instrText>
      </w:r>
      <w:r w:rsidR="00DD37B0">
        <w:rPr>
          <w:sz w:val="24"/>
          <w:szCs w:val="24"/>
        </w:rPr>
        <w:fldChar w:fldCharType="begin">
          <w:fldData xml:space="preserve">PEVuZE5vdGU+PENpdGU+PEF1dGhvcj5QYXBhY2hyaXN0b3U8L0F1dGhvcj48WWVhcj4yMDEzPC9Z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</w:fldData>
        </w:fldChar>
      </w:r>
      <w:r w:rsidR="00DD37B0">
        <w:rPr>
          <w:sz w:val="24"/>
          <w:szCs w:val="24"/>
        </w:rPr>
        <w:instrText xml:space="preserve"> ADDIN EN.CITE.DATA </w:instrText>
      </w:r>
      <w:r w:rsidR="00DD37B0">
        <w:rPr>
          <w:sz w:val="24"/>
          <w:szCs w:val="24"/>
        </w:rPr>
      </w:r>
      <w:r w:rsidR="00DD37B0">
        <w:rPr>
          <w:sz w:val="24"/>
          <w:szCs w:val="24"/>
        </w:rPr>
        <w:fldChar w:fldCharType="end"/>
      </w:r>
      <w:r w:rsidRPr="00BC07FD">
        <w:rPr>
          <w:sz w:val="24"/>
          <w:szCs w:val="24"/>
        </w:rPr>
      </w:r>
      <w:r w:rsidRPr="00BC07FD">
        <w:rPr>
          <w:sz w:val="24"/>
          <w:szCs w:val="24"/>
        </w:rPr>
        <w:fldChar w:fldCharType="separate"/>
      </w:r>
      <w:r w:rsidR="00DD37B0" w:rsidRPr="00DD37B0">
        <w:rPr>
          <w:noProof/>
          <w:sz w:val="24"/>
          <w:szCs w:val="24"/>
          <w:vertAlign w:val="superscript"/>
        </w:rPr>
        <w:t>9-11</w:t>
      </w:r>
      <w:r w:rsidRPr="00BC07FD">
        <w:rPr>
          <w:sz w:val="24"/>
          <w:szCs w:val="24"/>
        </w:rPr>
        <w:fldChar w:fldCharType="end"/>
      </w:r>
      <w:r w:rsidRPr="00BC07FD">
        <w:rPr>
          <w:sz w:val="24"/>
          <w:szCs w:val="24"/>
        </w:rPr>
        <w:t xml:space="preserve"> Briefly, life-course epidemiological hypotheses include sensitive period, social mobility </w:t>
      </w:r>
      <w:r>
        <w:rPr>
          <w:sz w:val="24"/>
          <w:szCs w:val="24"/>
        </w:rPr>
        <w:t>and accumulation of risk models</w:t>
      </w:r>
      <w:r w:rsidR="00137367">
        <w:rPr>
          <w:sz w:val="24"/>
          <w:szCs w:val="24"/>
        </w:rPr>
        <w:t>.</w:t>
      </w:r>
      <w:r w:rsidRPr="00BC07FD">
        <w:rPr>
          <w:sz w:val="24"/>
          <w:szCs w:val="24"/>
        </w:rPr>
        <w:fldChar w:fldCharType="begin"/>
      </w:r>
      <w:r w:rsidR="00DD37B0">
        <w:rPr>
          <w:sz w:val="24"/>
          <w:szCs w:val="24"/>
        </w:rPr>
        <w:instrText xml:space="preserve"> ADDIN EN.CITE &lt;EndNote&gt;&lt;Cite&gt;&lt;Author&gt;Ben-Shlomo&lt;/Author&gt;&lt;Year&gt;2002&lt;/Year&gt;&lt;RecNum&gt;1499&lt;/RecNum&gt;&lt;DisplayText&gt;&lt;style face="superscript"&gt;10&lt;/style&gt;&lt;/DisplayText&gt;&lt;record&gt;&lt;rec-number&gt;1499&lt;/rec-number&gt;&lt;foreign-keys&gt;&lt;key app="EN" db-id="tewr5ea0hvep0qev2thppfxbdf0a0rvd2x9d" timestamp="1475835718"&gt;1499&lt;/key&gt;&lt;/foreign-keys&gt;&lt;ref-type name="Journal Article"&gt;17&lt;/ref-type&gt;&lt;contributors&gt;&lt;authors&gt;&lt;author&gt;Ben-Shlomo, Yoav&lt;/author&gt;&lt;author&gt;Kuh, Diana&lt;/author&gt;&lt;/authors&gt;&lt;/contributors&gt;&lt;titles&gt;&lt;title&gt;A life course approach to chronic disease epidemiology: conceptual models, empirical challenges and interdisciplinary perspectives&lt;/title&gt;&lt;secondary-title&gt;International Journal of Epidemiology&lt;/secondary-title&gt;&lt;/titles&gt;&lt;periodical&gt;&lt;full-title&gt;International Journal of Epidemiology&lt;/full-title&gt;&lt;/periodical&gt;&lt;pages&gt;285-293&lt;/pages&gt;&lt;volume&gt;31&lt;/volume&gt;&lt;reprint-edition&gt;Not in File&lt;/reprint-edition&gt;&lt;keywords&gt;&lt;keyword&gt;Life course&lt;/keyword&gt;&lt;/keywords&gt;&lt;dates&gt;&lt;year&gt;2002&lt;/year&gt;&lt;pub-dates&gt;&lt;date&gt;2002&lt;/date&gt;&lt;/pub-dates&gt;&lt;/dates&gt;&lt;label&gt;87&lt;/label&gt;&lt;urls&gt;&lt;related-urls&gt;&lt;url&gt;&lt;style face="underline" font="default" size="100%"&gt;http://ije.oxfordjournals.org/cgi/content/full/31/2/285&lt;/style&gt;&lt;/url&gt;&lt;/related-urls&gt;&lt;/urls&gt;&lt;/record&gt;&lt;/Cite&gt;&lt;/EndNote&gt;</w:instrText>
      </w:r>
      <w:r w:rsidRPr="00BC07FD">
        <w:rPr>
          <w:sz w:val="24"/>
          <w:szCs w:val="24"/>
        </w:rPr>
        <w:fldChar w:fldCharType="separate"/>
      </w:r>
      <w:r w:rsidR="00DD37B0" w:rsidRPr="00DD37B0">
        <w:rPr>
          <w:noProof/>
          <w:sz w:val="24"/>
          <w:szCs w:val="24"/>
          <w:vertAlign w:val="superscript"/>
        </w:rPr>
        <w:t>10</w:t>
      </w:r>
      <w:r w:rsidRPr="00BC07FD">
        <w:rPr>
          <w:sz w:val="24"/>
          <w:szCs w:val="24"/>
        </w:rPr>
        <w:fldChar w:fldCharType="end"/>
      </w:r>
      <w:r w:rsidRPr="00BC07FD">
        <w:rPr>
          <w:sz w:val="24"/>
          <w:szCs w:val="24"/>
        </w:rPr>
        <w:t xml:space="preserve"> According to the sensitive period model, certain stages of the life-course have a strong effect on disease risk. The social mobility hypotheses suggests upward or downward mobility in socioeconomic position across the life-course is associated with a decreased or increased risk of disease. Finally, the accumulation of risk model states that exposures across the life-course have a cumulative effect on increased risk of disease later in life. </w:t>
      </w:r>
      <w:r>
        <w:rPr>
          <w:sz w:val="24"/>
          <w:szCs w:val="24"/>
        </w:rPr>
        <w:t>Studies applying a</w:t>
      </w:r>
      <w:r w:rsidRPr="00BC07FD">
        <w:rPr>
          <w:sz w:val="24"/>
          <w:szCs w:val="24"/>
        </w:rPr>
        <w:t xml:space="preserve"> life-course perspective to oral health</w:t>
      </w:r>
      <w:r>
        <w:rPr>
          <w:sz w:val="24"/>
          <w:szCs w:val="24"/>
        </w:rPr>
        <w:t xml:space="preserve"> have found that s</w:t>
      </w:r>
      <w:r w:rsidRPr="00BC07FD">
        <w:rPr>
          <w:sz w:val="24"/>
          <w:szCs w:val="24"/>
        </w:rPr>
        <w:t xml:space="preserve">ocial disadvantage in childhood </w:t>
      </w:r>
      <w:r>
        <w:rPr>
          <w:sz w:val="24"/>
          <w:szCs w:val="24"/>
        </w:rPr>
        <w:t xml:space="preserve">is associated with </w:t>
      </w:r>
      <w:r w:rsidRPr="00BC07FD">
        <w:rPr>
          <w:sz w:val="24"/>
          <w:szCs w:val="24"/>
        </w:rPr>
        <w:t>periodontal disease and tooth retention in adulthood</w:t>
      </w:r>
      <w:r w:rsidR="00137367">
        <w:rPr>
          <w:sz w:val="24"/>
          <w:szCs w:val="24"/>
        </w:rPr>
        <w:t>.</w:t>
      </w:r>
      <w:r w:rsidRPr="00BC07FD">
        <w:rPr>
          <w:sz w:val="24"/>
          <w:szCs w:val="24"/>
        </w:rPr>
        <w:fldChar w:fldCharType="begin">
          <w:fldData xml:space="preserve">PEVuZE5vdGU+PENpdGU+PEF1dGhvcj5HdWxjYW48L0F1dGhvcj48WWVhcj4yMDE1PC9ZZWFyPjxS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</w:fldData>
        </w:fldChar>
      </w:r>
      <w:r w:rsidR="00DD37B0">
        <w:rPr>
          <w:sz w:val="24"/>
          <w:szCs w:val="24"/>
        </w:rPr>
        <w:instrText xml:space="preserve"> ADDIN EN.CITE </w:instrText>
      </w:r>
      <w:r w:rsidR="00DD37B0">
        <w:rPr>
          <w:sz w:val="24"/>
          <w:szCs w:val="24"/>
        </w:rPr>
        <w:fldChar w:fldCharType="begin">
          <w:fldData xml:space="preserve">PEVuZE5vdGU+PENpdGU+PEF1dGhvcj5HdWxjYW48L0F1dGhvcj48WWVhcj4yMDE1PC9ZZWFyPjxS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</w:fldData>
        </w:fldChar>
      </w:r>
      <w:r w:rsidR="00DD37B0">
        <w:rPr>
          <w:sz w:val="24"/>
          <w:szCs w:val="24"/>
        </w:rPr>
        <w:instrText xml:space="preserve"> ADDIN EN.CITE.DATA </w:instrText>
      </w:r>
      <w:r w:rsidR="00DD37B0">
        <w:rPr>
          <w:sz w:val="24"/>
          <w:szCs w:val="24"/>
        </w:rPr>
      </w:r>
      <w:r w:rsidR="00DD37B0">
        <w:rPr>
          <w:sz w:val="24"/>
          <w:szCs w:val="24"/>
        </w:rPr>
        <w:fldChar w:fldCharType="end"/>
      </w:r>
      <w:r w:rsidRPr="00BC07FD">
        <w:rPr>
          <w:sz w:val="24"/>
          <w:szCs w:val="24"/>
        </w:rPr>
      </w:r>
      <w:r w:rsidRPr="00BC07FD">
        <w:rPr>
          <w:sz w:val="24"/>
          <w:szCs w:val="24"/>
        </w:rPr>
        <w:fldChar w:fldCharType="separate"/>
      </w:r>
      <w:r w:rsidR="00DD37B0" w:rsidRPr="00DD37B0">
        <w:rPr>
          <w:noProof/>
          <w:sz w:val="24"/>
          <w:szCs w:val="24"/>
          <w:vertAlign w:val="superscript"/>
        </w:rPr>
        <w:t>12 13</w:t>
      </w:r>
      <w:r w:rsidRPr="00BC07FD">
        <w:rPr>
          <w:sz w:val="24"/>
          <w:szCs w:val="24"/>
        </w:rPr>
        <w:fldChar w:fldCharType="end"/>
      </w:r>
      <w:r w:rsidRPr="00BC07FD">
        <w:rPr>
          <w:sz w:val="24"/>
          <w:szCs w:val="24"/>
        </w:rPr>
        <w:t xml:space="preserve"> </w:t>
      </w:r>
      <w:r>
        <w:rPr>
          <w:sz w:val="24"/>
          <w:szCs w:val="24"/>
        </w:rPr>
        <w:t>P</w:t>
      </w:r>
      <w:r w:rsidRPr="00BC07FD">
        <w:rPr>
          <w:sz w:val="24"/>
          <w:szCs w:val="24"/>
        </w:rPr>
        <w:t>rolonged exposure to lower socioeconomic position</w:t>
      </w:r>
      <w:r>
        <w:rPr>
          <w:sz w:val="24"/>
          <w:szCs w:val="24"/>
        </w:rPr>
        <w:t>,</w:t>
      </w:r>
      <w:r w:rsidRPr="00BC07FD">
        <w:rPr>
          <w:sz w:val="24"/>
          <w:szCs w:val="24"/>
        </w:rPr>
        <w:t xml:space="preserve"> as well as upward and downward social mobility</w:t>
      </w:r>
      <w:r>
        <w:rPr>
          <w:sz w:val="24"/>
          <w:szCs w:val="24"/>
        </w:rPr>
        <w:t>,</w:t>
      </w:r>
      <w:r w:rsidRPr="00BC07FD">
        <w:rPr>
          <w:sz w:val="24"/>
          <w:szCs w:val="24"/>
        </w:rPr>
        <w:t xml:space="preserve"> </w:t>
      </w:r>
      <w:r>
        <w:rPr>
          <w:sz w:val="24"/>
          <w:szCs w:val="24"/>
        </w:rPr>
        <w:t xml:space="preserve">is found to </w:t>
      </w:r>
      <w:r w:rsidRPr="00BC07FD">
        <w:rPr>
          <w:sz w:val="24"/>
          <w:szCs w:val="24"/>
        </w:rPr>
        <w:t>influence periodontal disease, poor self-rated oral health and poor tooth retention in middle-age</w:t>
      </w:r>
      <w:r w:rsidR="00137367">
        <w:rPr>
          <w:sz w:val="24"/>
          <w:szCs w:val="24"/>
        </w:rPr>
        <w:t>.</w:t>
      </w:r>
      <w:r w:rsidRPr="00BC07FD">
        <w:rPr>
          <w:sz w:val="24"/>
          <w:szCs w:val="24"/>
        </w:rPr>
        <w:fldChar w:fldCharType="begin">
          <w:fldData xml:space="preserve">PEVuZE5vdGU+PENpdGU+PEF1dGhvcj5CZXJuYWJlPC9BdXRob3I+PFllYXI+MjAxMTwvWWVhcj48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</w:fldData>
        </w:fldChar>
      </w:r>
      <w:r w:rsidR="00DD37B0">
        <w:rPr>
          <w:sz w:val="24"/>
          <w:szCs w:val="24"/>
        </w:rPr>
        <w:instrText xml:space="preserve"> ADDIN EN.CITE </w:instrText>
      </w:r>
      <w:r w:rsidR="00DD37B0">
        <w:rPr>
          <w:sz w:val="24"/>
          <w:szCs w:val="24"/>
        </w:rPr>
        <w:fldChar w:fldCharType="begin">
          <w:fldData xml:space="preserve">PEVuZE5vdGU+PENpdGU+PEF1dGhvcj5CZXJuYWJlPC9BdXRob3I+PFllYXI+MjAxMTwvWWVhcj48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</w:fldData>
        </w:fldChar>
      </w:r>
      <w:r w:rsidR="00DD37B0">
        <w:rPr>
          <w:sz w:val="24"/>
          <w:szCs w:val="24"/>
        </w:rPr>
        <w:instrText xml:space="preserve"> ADDIN EN.CITE.DATA </w:instrText>
      </w:r>
      <w:r w:rsidR="00DD37B0">
        <w:rPr>
          <w:sz w:val="24"/>
          <w:szCs w:val="24"/>
        </w:rPr>
      </w:r>
      <w:r w:rsidR="00DD37B0">
        <w:rPr>
          <w:sz w:val="24"/>
          <w:szCs w:val="24"/>
        </w:rPr>
        <w:fldChar w:fldCharType="end"/>
      </w:r>
      <w:r w:rsidRPr="00BC07FD">
        <w:rPr>
          <w:sz w:val="24"/>
          <w:szCs w:val="24"/>
        </w:rPr>
      </w:r>
      <w:r w:rsidRPr="00BC07FD">
        <w:rPr>
          <w:sz w:val="24"/>
          <w:szCs w:val="24"/>
        </w:rPr>
        <w:fldChar w:fldCharType="separate"/>
      </w:r>
      <w:r w:rsidR="00DD37B0" w:rsidRPr="00DD37B0">
        <w:rPr>
          <w:noProof/>
          <w:sz w:val="24"/>
          <w:szCs w:val="24"/>
          <w:vertAlign w:val="superscript"/>
        </w:rPr>
        <w:t>14</w:t>
      </w:r>
      <w:r w:rsidRPr="00BC07FD">
        <w:rPr>
          <w:sz w:val="24"/>
          <w:szCs w:val="24"/>
        </w:rPr>
        <w:fldChar w:fldCharType="end"/>
      </w:r>
    </w:p>
    <w:p w14:paraId="57512075" w14:textId="77777777" w:rsidR="00F830F3" w:rsidRPr="00BC07FD" w:rsidRDefault="00F830F3" w:rsidP="00F830F3">
      <w:pPr>
        <w:spacing w:after="0" w:line="360" w:lineRule="auto"/>
        <w:jc w:val="both"/>
        <w:rPr>
          <w:sz w:val="24"/>
          <w:szCs w:val="24"/>
        </w:rPr>
      </w:pPr>
    </w:p>
    <w:p w14:paraId="5E5700EB" w14:textId="47983315" w:rsidR="00F830F3" w:rsidRDefault="00F830F3" w:rsidP="00F830F3">
      <w:pPr>
        <w:spacing w:after="0" w:line="360" w:lineRule="auto"/>
        <w:jc w:val="both"/>
        <w:rPr>
          <w:sz w:val="24"/>
          <w:szCs w:val="24"/>
        </w:rPr>
      </w:pPr>
      <w:r w:rsidRPr="00BC07FD">
        <w:rPr>
          <w:sz w:val="24"/>
          <w:szCs w:val="24"/>
        </w:rPr>
        <w:t xml:space="preserve">However, </w:t>
      </w:r>
      <w:r>
        <w:rPr>
          <w:sz w:val="24"/>
          <w:szCs w:val="24"/>
        </w:rPr>
        <w:t>r</w:t>
      </w:r>
      <w:r w:rsidRPr="00BC07FD">
        <w:rPr>
          <w:sz w:val="24"/>
          <w:szCs w:val="24"/>
        </w:rPr>
        <w:t>elatively little is known about the influence of life-course socioeconomic factors on oral health in older age</w:t>
      </w:r>
      <w:r w:rsidR="00137367">
        <w:rPr>
          <w:sz w:val="24"/>
          <w:szCs w:val="24"/>
        </w:rPr>
        <w:t>;</w:t>
      </w:r>
      <w:r>
        <w:rPr>
          <w:sz w:val="24"/>
          <w:szCs w:val="24"/>
        </w:rPr>
        <w:t xml:space="preserve"> </w:t>
      </w:r>
      <w:r w:rsidRPr="00BC07FD">
        <w:rPr>
          <w:sz w:val="24"/>
          <w:szCs w:val="24"/>
        </w:rPr>
        <w:fldChar w:fldCharType="begin">
          <w:fldData xml:space="preserve">PEVuZE5vdGU+PENpdGU+PEF1dGhvcj7DhXN0csO4bTwvQXV0aG9yPjxZZWFyPjIwMTU8L1llYXI+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</w:fldData>
        </w:fldChar>
      </w:r>
      <w:r w:rsidR="00DD37B0">
        <w:rPr>
          <w:sz w:val="24"/>
          <w:szCs w:val="24"/>
        </w:rPr>
        <w:instrText xml:space="preserve"> ADDIN EN.CITE </w:instrText>
      </w:r>
      <w:r w:rsidR="00DD37B0">
        <w:rPr>
          <w:sz w:val="24"/>
          <w:szCs w:val="24"/>
        </w:rPr>
        <w:fldChar w:fldCharType="begin">
          <w:fldData xml:space="preserve">PEVuZE5vdGU+PENpdGU+PEF1dGhvcj7DhXN0csO4bTwvQXV0aG9yPjxZZWFyPjIwMTU8L1llYXI+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</w:fldData>
        </w:fldChar>
      </w:r>
      <w:r w:rsidR="00DD37B0">
        <w:rPr>
          <w:sz w:val="24"/>
          <w:szCs w:val="24"/>
        </w:rPr>
        <w:instrText xml:space="preserve"> ADDIN EN.CITE.DATA </w:instrText>
      </w:r>
      <w:r w:rsidR="00DD37B0">
        <w:rPr>
          <w:sz w:val="24"/>
          <w:szCs w:val="24"/>
        </w:rPr>
      </w:r>
      <w:r w:rsidR="00DD37B0">
        <w:rPr>
          <w:sz w:val="24"/>
          <w:szCs w:val="24"/>
        </w:rPr>
        <w:fldChar w:fldCharType="end"/>
      </w:r>
      <w:r w:rsidRPr="00BC07FD">
        <w:rPr>
          <w:sz w:val="24"/>
          <w:szCs w:val="24"/>
        </w:rPr>
      </w:r>
      <w:r w:rsidRPr="00BC07FD">
        <w:rPr>
          <w:sz w:val="24"/>
          <w:szCs w:val="24"/>
        </w:rPr>
        <w:fldChar w:fldCharType="separate"/>
      </w:r>
      <w:r w:rsidR="00DD37B0" w:rsidRPr="00DD37B0">
        <w:rPr>
          <w:noProof/>
          <w:sz w:val="24"/>
          <w:szCs w:val="24"/>
          <w:vertAlign w:val="superscript"/>
        </w:rPr>
        <w:t>12 15</w:t>
      </w:r>
      <w:r w:rsidRPr="00BC07FD">
        <w:rPr>
          <w:sz w:val="24"/>
          <w:szCs w:val="24"/>
        </w:rPr>
        <w:fldChar w:fldCharType="end"/>
      </w:r>
      <w:r>
        <w:rPr>
          <w:sz w:val="24"/>
          <w:szCs w:val="24"/>
        </w:rPr>
        <w:t>; studies so far are largely in y</w:t>
      </w:r>
      <w:r w:rsidRPr="00BC07FD">
        <w:rPr>
          <w:sz w:val="24"/>
          <w:szCs w:val="24"/>
        </w:rPr>
        <w:t>ounger and middle-aged populations</w:t>
      </w:r>
      <w:r w:rsidR="00137367">
        <w:rPr>
          <w:sz w:val="24"/>
          <w:szCs w:val="24"/>
        </w:rPr>
        <w:t>.</w:t>
      </w:r>
      <w:r w:rsidRPr="00BC07FD">
        <w:rPr>
          <w:sz w:val="24"/>
          <w:szCs w:val="24"/>
        </w:rPr>
        <w:fldChar w:fldCharType="begin">
          <w:fldData xml:space="preserve">PEVuZE5vdGU+PENpdGU+PEF1dGhvcj5OaWNvbGF1PC9BdXRob3I+PFllYXI+MjAwNzwvWWVhcj48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</w:fldData>
        </w:fldChar>
      </w:r>
      <w:r w:rsidR="00DD37B0">
        <w:rPr>
          <w:sz w:val="24"/>
          <w:szCs w:val="24"/>
        </w:rPr>
        <w:instrText xml:space="preserve"> ADDIN EN.CITE </w:instrText>
      </w:r>
      <w:r w:rsidR="00DD37B0">
        <w:rPr>
          <w:sz w:val="24"/>
          <w:szCs w:val="24"/>
        </w:rPr>
        <w:fldChar w:fldCharType="begin">
          <w:fldData xml:space="preserve">PEVuZE5vdGU+PENpdGU+PEF1dGhvcj5OaWNvbGF1PC9BdXRob3I+PFllYXI+MjAwNzwvWWVhcj48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</w:fldData>
        </w:fldChar>
      </w:r>
      <w:r w:rsidR="00DD37B0">
        <w:rPr>
          <w:sz w:val="24"/>
          <w:szCs w:val="24"/>
        </w:rPr>
        <w:instrText xml:space="preserve"> ADDIN EN.CITE.DATA </w:instrText>
      </w:r>
      <w:r w:rsidR="00DD37B0">
        <w:rPr>
          <w:sz w:val="24"/>
          <w:szCs w:val="24"/>
        </w:rPr>
      </w:r>
      <w:r w:rsidR="00DD37B0">
        <w:rPr>
          <w:sz w:val="24"/>
          <w:szCs w:val="24"/>
        </w:rPr>
        <w:fldChar w:fldCharType="end"/>
      </w:r>
      <w:r w:rsidRPr="00BC07FD">
        <w:rPr>
          <w:sz w:val="24"/>
          <w:szCs w:val="24"/>
        </w:rPr>
      </w:r>
      <w:r w:rsidRPr="00BC07FD">
        <w:rPr>
          <w:sz w:val="24"/>
          <w:szCs w:val="24"/>
        </w:rPr>
        <w:fldChar w:fldCharType="separate"/>
      </w:r>
      <w:r w:rsidR="00DD37B0" w:rsidRPr="00DD37B0">
        <w:rPr>
          <w:noProof/>
          <w:sz w:val="24"/>
          <w:szCs w:val="24"/>
          <w:vertAlign w:val="superscript"/>
        </w:rPr>
        <w:t>13 14 16 17</w:t>
      </w:r>
      <w:r w:rsidRPr="00BC07FD">
        <w:rPr>
          <w:sz w:val="24"/>
          <w:szCs w:val="24"/>
        </w:rPr>
        <w:fldChar w:fldCharType="end"/>
      </w:r>
      <w:r w:rsidRPr="00BC07FD">
        <w:rPr>
          <w:sz w:val="24"/>
          <w:szCs w:val="24"/>
        </w:rPr>
        <w:t xml:space="preserve"> A study in Swedish and Norwegian cohorts found that socioeconomic conditions both in early adulthood and later life had independent effects on self-reported </w:t>
      </w:r>
      <w:r>
        <w:rPr>
          <w:sz w:val="24"/>
          <w:szCs w:val="24"/>
        </w:rPr>
        <w:t>tooth loss in older age</w:t>
      </w:r>
      <w:r w:rsidR="00137367">
        <w:rPr>
          <w:sz w:val="24"/>
          <w:szCs w:val="24"/>
        </w:rPr>
        <w:t>.</w:t>
      </w:r>
      <w:r w:rsidRPr="00BC07FD">
        <w:rPr>
          <w:sz w:val="24"/>
          <w:szCs w:val="24"/>
        </w:rPr>
        <w:fldChar w:fldCharType="begin"/>
      </w:r>
      <w:r w:rsidR="00DD37B0">
        <w:rPr>
          <w:sz w:val="24"/>
          <w:szCs w:val="24"/>
        </w:rPr>
        <w:instrText xml:space="preserve"> ADDIN EN.CITE &lt;EndNote&gt;&lt;Cite&gt;&lt;Author&gt;Gulcan&lt;/Author&gt;&lt;Year&gt;2015&lt;/Year&gt;&lt;RecNum&gt;1981&lt;/RecNum&gt;&lt;DisplayText&gt;&lt;style face="superscript"&gt;12&lt;/style&gt;&lt;/DisplayText&gt;&lt;record&gt;&lt;rec-number&gt;1981&lt;/rec-number&gt;&lt;foreign-keys&gt;&lt;key app="EN" db-id="tewr5ea0hvep0qev2thppfxbdf0a0rvd2x9d" timestamp="1475836098"&gt;1981&lt;/key&gt;&lt;/foreign-keys&gt;&lt;ref-type name="Journal Article"&gt;17&lt;/ref-type&gt;&lt;contributors&gt;&lt;authors&gt;&lt;author&gt;Gulcan, Ferda&lt;/author&gt;&lt;author&gt;Ekback, Gunnar&lt;/author&gt;&lt;author&gt;Ordell, Sven&lt;/author&gt;&lt;author&gt;Lie, Stein&lt;/author&gt;&lt;author&gt;Astrom, Anne&lt;/author&gt;&lt;/authors&gt;&lt;/contributors&gt;&lt;titles&gt;&lt;title&gt;Inequality in oral health related to early and later life social conditions: a study of elderly in Norway and Sweden&lt;/title&gt;&lt;secondary-title&gt;BMC Oral Health&lt;/secondary-title&gt;&lt;/titles&gt;&lt;periodical&gt;&lt;full-title&gt;BMC Oral Health&lt;/full-title&gt;&lt;/periodical&gt;&lt;pages&gt;20&lt;/pages&gt;&lt;volume&gt;15&lt;/volume&gt;&lt;number&gt;1&lt;/number&gt;&lt;dates&gt;&lt;year&gt;2015&lt;/year&gt;&lt;/dates&gt;&lt;isbn&gt;1472-6831&lt;/isbn&gt;&lt;accession-num&gt;doi:10.1186/s12903-015-0005-y&lt;/accession-num&gt;&lt;urls&gt;&lt;related-urls&gt;&lt;url&gt;http://www.biomedcentral.com/1472-6831/15/20&lt;/url&gt;&lt;/related-urls&gt;&lt;/urls&gt;&lt;/record&gt;&lt;/Cite&gt;&lt;/EndNote&gt;</w:instrText>
      </w:r>
      <w:r w:rsidRPr="00BC07FD">
        <w:rPr>
          <w:sz w:val="24"/>
          <w:szCs w:val="24"/>
        </w:rPr>
        <w:fldChar w:fldCharType="separate"/>
      </w:r>
      <w:r w:rsidR="00DD37B0" w:rsidRPr="00DD37B0">
        <w:rPr>
          <w:noProof/>
          <w:sz w:val="24"/>
          <w:szCs w:val="24"/>
          <w:vertAlign w:val="superscript"/>
        </w:rPr>
        <w:t>12</w:t>
      </w:r>
      <w:r w:rsidRPr="00BC07FD">
        <w:rPr>
          <w:sz w:val="24"/>
          <w:szCs w:val="24"/>
        </w:rPr>
        <w:fldChar w:fldCharType="end"/>
      </w:r>
      <w:r w:rsidR="00137367">
        <w:rPr>
          <w:sz w:val="24"/>
          <w:szCs w:val="24"/>
        </w:rPr>
        <w:t xml:space="preserve"> </w:t>
      </w:r>
      <w:r w:rsidRPr="00BC07FD">
        <w:rPr>
          <w:sz w:val="24"/>
          <w:szCs w:val="24"/>
        </w:rPr>
        <w:t xml:space="preserve">However, </w:t>
      </w:r>
      <w:r>
        <w:rPr>
          <w:sz w:val="24"/>
          <w:szCs w:val="24"/>
        </w:rPr>
        <w:t>the evidence for t</w:t>
      </w:r>
      <w:r w:rsidRPr="00BC07FD">
        <w:rPr>
          <w:sz w:val="24"/>
          <w:szCs w:val="24"/>
        </w:rPr>
        <w:t>he influence of socioeconomic conditions at different stages of the life-course (early, middle and late) on oral health outcomes such as periodontal disease and self-rated oral health</w:t>
      </w:r>
      <w:r>
        <w:rPr>
          <w:sz w:val="24"/>
          <w:szCs w:val="24"/>
        </w:rPr>
        <w:t xml:space="preserve"> is limited</w:t>
      </w:r>
      <w:r w:rsidRPr="00BC07FD">
        <w:rPr>
          <w:sz w:val="24"/>
          <w:szCs w:val="24"/>
        </w:rPr>
        <w:t xml:space="preserve">. </w:t>
      </w:r>
      <w:r>
        <w:rPr>
          <w:sz w:val="24"/>
          <w:szCs w:val="24"/>
        </w:rPr>
        <w:t xml:space="preserve">In this study, we </w:t>
      </w:r>
      <w:r w:rsidRPr="00BC07FD">
        <w:rPr>
          <w:sz w:val="24"/>
          <w:szCs w:val="24"/>
        </w:rPr>
        <w:t xml:space="preserve">use a life-course approach to assess the impact of socioeconomic factors in childhood, middle-age (40-59 years) and older age (60-79 years) on a range of subjective and objective oral health measures assessed at age 71-92 years in a representative cohort of older British men. </w:t>
      </w:r>
      <w:r>
        <w:rPr>
          <w:sz w:val="24"/>
          <w:szCs w:val="24"/>
        </w:rPr>
        <w:t>U</w:t>
      </w:r>
      <w:r w:rsidRPr="00BC07FD">
        <w:rPr>
          <w:sz w:val="24"/>
          <w:szCs w:val="24"/>
        </w:rPr>
        <w:t xml:space="preserve">sing a structured modelling approach we examine three life-course hypotheses, </w:t>
      </w:r>
      <w:r w:rsidRPr="00BC07FD">
        <w:rPr>
          <w:sz w:val="24"/>
          <w:szCs w:val="24"/>
        </w:rPr>
        <w:lastRenderedPageBreak/>
        <w:t>including sensitive periods, social mobility and accumulation of risk to identify outcome-specific relationships between socioeconomic disadvantage and oral health.</w:t>
      </w:r>
    </w:p>
    <w:p w14:paraId="057BE2B1" w14:textId="77777777" w:rsidR="00F90618" w:rsidRPr="00BC07FD" w:rsidRDefault="00F90618" w:rsidP="00F830F3">
      <w:pPr>
        <w:spacing w:after="0" w:line="360" w:lineRule="auto"/>
        <w:jc w:val="both"/>
        <w:rPr>
          <w:sz w:val="24"/>
          <w:szCs w:val="24"/>
        </w:rPr>
      </w:pPr>
    </w:p>
    <w:p w14:paraId="0990F8E6" w14:textId="77777777" w:rsidR="00B4734C" w:rsidRPr="00516AED" w:rsidRDefault="008453D6" w:rsidP="00755318">
      <w:pPr>
        <w:spacing w:after="0" w:line="360" w:lineRule="auto"/>
        <w:jc w:val="both"/>
        <w:rPr>
          <w:b/>
          <w:caps/>
          <w:sz w:val="24"/>
          <w:szCs w:val="24"/>
        </w:rPr>
      </w:pPr>
      <w:r w:rsidRPr="00516AED">
        <w:rPr>
          <w:b/>
          <w:caps/>
          <w:sz w:val="24"/>
          <w:szCs w:val="24"/>
        </w:rPr>
        <w:t>Methods</w:t>
      </w:r>
    </w:p>
    <w:p w14:paraId="2A52A9BF" w14:textId="1101121B" w:rsidR="00F90618" w:rsidRPr="00BC07FD" w:rsidRDefault="00F90618" w:rsidP="00F90618">
      <w:pPr>
        <w:spacing w:after="0" w:line="360" w:lineRule="auto"/>
        <w:jc w:val="both"/>
        <w:rPr>
          <w:sz w:val="24"/>
          <w:szCs w:val="24"/>
        </w:rPr>
      </w:pPr>
      <w:r w:rsidRPr="00BC07FD">
        <w:rPr>
          <w:sz w:val="24"/>
          <w:szCs w:val="24"/>
        </w:rPr>
        <w:t xml:space="preserve">The British Regional Heart Study is a prospective study comprising a socially and geographically representative sample of 7735 men aged 40-59 from </w:t>
      </w:r>
      <w:r w:rsidRPr="00BC07FD">
        <w:rPr>
          <w:sz w:val="24"/>
          <w:szCs w:val="24"/>
          <w:lang w:val="en"/>
        </w:rPr>
        <w:t xml:space="preserve">one general practice in each of 24 towns representing all major British regions, </w:t>
      </w:r>
      <w:r w:rsidRPr="00BC07FD">
        <w:rPr>
          <w:sz w:val="24"/>
          <w:szCs w:val="24"/>
        </w:rPr>
        <w:t>initiated in 1978- 1980</w:t>
      </w:r>
      <w:r w:rsidR="00F3440B">
        <w:rPr>
          <w:sz w:val="24"/>
          <w:szCs w:val="24"/>
        </w:rPr>
        <w:t>.</w:t>
      </w:r>
      <w:r w:rsidRPr="00BC07FD">
        <w:rPr>
          <w:sz w:val="24"/>
          <w:szCs w:val="24"/>
        </w:rPr>
        <w:fldChar w:fldCharType="begin">
          <w:fldData xml:space="preserve">PEVuZE5vdGU+PENpdGU+PEF1dGhvcj5XYWxrZXI8L0F1dGhvcj48WWVhcj4yMDA0PC9ZZWFyPjxS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</w:fldData>
        </w:fldChar>
      </w:r>
      <w:r w:rsidR="003C2493">
        <w:rPr>
          <w:sz w:val="24"/>
          <w:szCs w:val="24"/>
        </w:rPr>
        <w:instrText xml:space="preserve"> ADDIN EN.CITE </w:instrText>
      </w:r>
      <w:r w:rsidR="003C2493">
        <w:rPr>
          <w:sz w:val="24"/>
          <w:szCs w:val="24"/>
        </w:rPr>
        <w:fldChar w:fldCharType="begin">
          <w:fldData xml:space="preserve">PEVuZE5vdGU+PENpdGU+PEF1dGhvcj5XYWxrZXI8L0F1dGhvcj48WWVhcj4yMDA0PC9ZZWFyPjxS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</w:fldData>
        </w:fldChar>
      </w:r>
      <w:r w:rsidR="003C2493">
        <w:rPr>
          <w:sz w:val="24"/>
          <w:szCs w:val="24"/>
        </w:rPr>
        <w:instrText xml:space="preserve"> ADDIN EN.CITE.DATA </w:instrText>
      </w:r>
      <w:r w:rsidR="003C2493">
        <w:rPr>
          <w:sz w:val="24"/>
          <w:szCs w:val="24"/>
        </w:rPr>
      </w:r>
      <w:r w:rsidR="003C2493">
        <w:rPr>
          <w:sz w:val="24"/>
          <w:szCs w:val="24"/>
        </w:rPr>
        <w:fldChar w:fldCharType="end"/>
      </w:r>
      <w:r w:rsidRPr="00BC07FD">
        <w:rPr>
          <w:sz w:val="24"/>
          <w:szCs w:val="24"/>
        </w:rPr>
      </w:r>
      <w:r w:rsidRPr="00BC07FD">
        <w:rPr>
          <w:sz w:val="24"/>
          <w:szCs w:val="24"/>
        </w:rPr>
        <w:fldChar w:fldCharType="separate"/>
      </w:r>
      <w:r w:rsidR="003C2493" w:rsidRPr="003C2493">
        <w:rPr>
          <w:noProof/>
          <w:sz w:val="24"/>
          <w:szCs w:val="24"/>
          <w:vertAlign w:val="superscript"/>
        </w:rPr>
        <w:t>18 19</w:t>
      </w:r>
      <w:r w:rsidRPr="00BC07FD">
        <w:rPr>
          <w:sz w:val="24"/>
          <w:szCs w:val="24"/>
        </w:rPr>
        <w:fldChar w:fldCharType="end"/>
      </w:r>
      <w:r w:rsidRPr="00BC07FD">
        <w:rPr>
          <w:sz w:val="24"/>
          <w:szCs w:val="24"/>
        </w:rPr>
        <w:t xml:space="preserve"> In 2010-2012 all surviving men (n=3,137) aged 71-92 were invited to attend the 30-year re-examination. Ethical approval was provided by all relevant local research ethics committees. All men provided written informed consent to the investigations, which were carried out in accordance with the Declaration of Helsinki.</w:t>
      </w:r>
      <w:r>
        <w:rPr>
          <w:sz w:val="24"/>
          <w:szCs w:val="24"/>
        </w:rPr>
        <w:t xml:space="preserve">  This paper follows </w:t>
      </w:r>
      <w:r w:rsidRPr="00F260C1">
        <w:rPr>
          <w:sz w:val="24"/>
          <w:szCs w:val="24"/>
          <w:lang w:val="en"/>
        </w:rPr>
        <w:t>STROBE guidelines.</w:t>
      </w:r>
    </w:p>
    <w:p w14:paraId="4046CD24" w14:textId="77777777" w:rsidR="00F90618" w:rsidRPr="00BC07FD" w:rsidRDefault="00F90618" w:rsidP="00F90618">
      <w:pPr>
        <w:spacing w:after="0" w:line="360" w:lineRule="auto"/>
        <w:jc w:val="both"/>
        <w:rPr>
          <w:sz w:val="24"/>
          <w:szCs w:val="24"/>
        </w:rPr>
      </w:pPr>
    </w:p>
    <w:p w14:paraId="7738C63A" w14:textId="5AC8429A" w:rsidR="00F90618" w:rsidRPr="00BC07FD" w:rsidRDefault="00F90618" w:rsidP="00F90618">
      <w:pPr>
        <w:spacing w:after="0" w:line="360" w:lineRule="auto"/>
        <w:jc w:val="both"/>
        <w:rPr>
          <w:sz w:val="24"/>
          <w:szCs w:val="24"/>
        </w:rPr>
      </w:pPr>
      <w:r w:rsidRPr="00BC07FD">
        <w:rPr>
          <w:sz w:val="24"/>
          <w:szCs w:val="24"/>
        </w:rPr>
        <w:t xml:space="preserve">Childhood socioeconomic position was </w:t>
      </w:r>
      <w:r>
        <w:rPr>
          <w:sz w:val="24"/>
          <w:szCs w:val="24"/>
        </w:rPr>
        <w:t xml:space="preserve">based on the </w:t>
      </w:r>
      <w:r w:rsidRPr="00BC07FD">
        <w:rPr>
          <w:rFonts w:cs="Lucida Sans Unicode"/>
          <w:sz w:val="24"/>
          <w:szCs w:val="24"/>
          <w:shd w:val="clear" w:color="auto" w:fill="FFFFFF"/>
        </w:rPr>
        <w:t>father’s longest-held occupation</w:t>
      </w:r>
      <w:r>
        <w:rPr>
          <w:rFonts w:cs="Lucida Sans Unicode"/>
          <w:sz w:val="24"/>
          <w:szCs w:val="24"/>
          <w:shd w:val="clear" w:color="auto" w:fill="FFFFFF"/>
        </w:rPr>
        <w:t xml:space="preserve">; participants were </w:t>
      </w:r>
      <w:r w:rsidRPr="00BC07FD">
        <w:rPr>
          <w:rFonts w:cs="Lucida Sans Unicode"/>
          <w:sz w:val="24"/>
          <w:szCs w:val="24"/>
          <w:shd w:val="clear" w:color="auto" w:fill="FFFFFF"/>
        </w:rPr>
        <w:t>classif</w:t>
      </w:r>
      <w:r>
        <w:rPr>
          <w:rFonts w:cs="Lucida Sans Unicode"/>
          <w:sz w:val="24"/>
          <w:szCs w:val="24"/>
          <w:shd w:val="clear" w:color="auto" w:fill="FFFFFF"/>
        </w:rPr>
        <w:t xml:space="preserve">ied </w:t>
      </w:r>
      <w:r w:rsidRPr="00BC07FD">
        <w:rPr>
          <w:rFonts w:cs="Lucida Sans Unicode"/>
          <w:sz w:val="24"/>
          <w:szCs w:val="24"/>
          <w:shd w:val="clear" w:color="auto" w:fill="FFFFFF"/>
        </w:rPr>
        <w:t xml:space="preserve">into non-manual and manual childhood socioeconomic groups </w:t>
      </w:r>
      <w:r w:rsidRPr="00BC07FD">
        <w:rPr>
          <w:sz w:val="24"/>
          <w:szCs w:val="24"/>
        </w:rPr>
        <w:t xml:space="preserve">using </w:t>
      </w:r>
      <w:r w:rsidRPr="00BC07FD">
        <w:rPr>
          <w:rFonts w:cs="Lucida Sans Unicode"/>
          <w:sz w:val="24"/>
          <w:szCs w:val="24"/>
          <w:shd w:val="clear" w:color="auto" w:fill="FFFFFF"/>
        </w:rPr>
        <w:t>the Office of Population Censuses and Surveys Classification of Occupations (1980) social class coding index manua</w:t>
      </w:r>
      <w:r w:rsidR="00F3440B">
        <w:rPr>
          <w:rFonts w:cs="Lucida Sans Unicode"/>
          <w:sz w:val="24"/>
          <w:szCs w:val="24"/>
          <w:shd w:val="clear" w:color="auto" w:fill="FFFFFF"/>
        </w:rPr>
        <w:t>l.</w:t>
      </w:r>
      <w:r w:rsidRPr="00BC07FD">
        <w:rPr>
          <w:sz w:val="24"/>
          <w:szCs w:val="24"/>
        </w:rPr>
        <w:fldChar w:fldCharType="begin"/>
      </w:r>
      <w:r w:rsidR="003C2493">
        <w:rPr>
          <w:sz w:val="24"/>
          <w:szCs w:val="24"/>
        </w:rPr>
        <w:instrText xml:space="preserve"> ADDIN EN.CITE &lt;EndNote&gt;&lt;Cite&gt;&lt;Author&gt;Wannamethee&lt;/Author&gt;&lt;Year&gt;1996&lt;/Year&gt;&lt;RecNum&gt;1586&lt;/RecNum&gt;&lt;DisplayText&gt;&lt;style face="superscript"&gt;20&lt;/style&gt;&lt;/DisplayText&gt;&lt;record&gt;&lt;rec-number&gt;1586&lt;/rec-number&gt;&lt;foreign-keys&gt;&lt;key app="EN" db-id="tewr5ea0hvep0qev2thppfxbdf0a0rvd2x9d" timestamp="1475835758"&gt;1586&lt;/key&gt;&lt;/foreign-keys&gt;&lt;ref-type name="Journal Article"&gt;17&lt;/ref-type&gt;&lt;contributors&gt;&lt;authors&gt;&lt;author&gt;Wannamethee, S.Goya&lt;/author&gt;&lt;author&gt;Whincup, Peter.H.&lt;/author&gt;&lt;author&gt;Shaper, Gerald&lt;/author&gt;&lt;author&gt;Walker, Mary&lt;/author&gt;&lt;/authors&gt;&lt;/contributors&gt;&lt;titles&gt;&lt;title&gt;Influence of fathers&amp;apos; social class on cardiovascular disease in middle-aged men&lt;/title&gt;&lt;secondary-title&gt;The Lancet&lt;/secondary-title&gt;&lt;/titles&gt;&lt;periodical&gt;&lt;full-title&gt;The Lancet&lt;/full-title&gt;&lt;/periodical&gt;&lt;pages&gt;1259-1263&lt;/pages&gt;&lt;volume&gt;348&lt;/volume&gt;&lt;reprint-edition&gt;Not in File&lt;/reprint-edition&gt;&lt;dates&gt;&lt;year&gt;1996&lt;/year&gt;&lt;pub-dates&gt;&lt;date&gt;1996&lt;/date&gt;&lt;/pub-dates&gt;&lt;/dates&gt;&lt;label&gt;12&lt;/label&gt;&lt;urls&gt;&lt;related-urls&gt;&lt;url&gt;&lt;style face="underline" font="default" size="100%"&gt;http://www.sciencedirect.com/science?_ob=ArticleURL&amp;amp;_udi=B6T1B-3Y9GPNJ-2&amp;amp;_user=125795&amp;amp;_coverDate=11%2F09%2F1996&amp;amp;_rdoc=7&amp;amp;_fmt=full&amp;amp;_orig=browse&amp;amp;_srch=doc-info(%23toc%234886%231996%23996510962%23151809%23FLA%23display%23Volume)&amp;amp;_cdi=4886&amp;amp;_sort=d&amp;amp;_docanchor=&amp;amp;_ct=76&amp;amp;_acct=C000010182&amp;amp;_version=1&amp;amp;_urlVersion=0&amp;amp;_userid=125795&amp;amp;md5=47aa450f12e5504fbfcaee7c65fce5cd&lt;/style&gt;&lt;/url&gt;&lt;/related-urls&gt;&lt;/urls&gt;&lt;/record&gt;&lt;/Cite&gt;&lt;/EndNote&gt;</w:instrText>
      </w:r>
      <w:r w:rsidRPr="00BC07FD">
        <w:rPr>
          <w:sz w:val="24"/>
          <w:szCs w:val="24"/>
        </w:rPr>
        <w:fldChar w:fldCharType="separate"/>
      </w:r>
      <w:r w:rsidR="003C2493" w:rsidRPr="003C2493">
        <w:rPr>
          <w:noProof/>
          <w:sz w:val="24"/>
          <w:szCs w:val="24"/>
          <w:vertAlign w:val="superscript"/>
        </w:rPr>
        <w:t>20</w:t>
      </w:r>
      <w:r w:rsidRPr="00BC07FD">
        <w:rPr>
          <w:sz w:val="24"/>
          <w:szCs w:val="24"/>
        </w:rPr>
        <w:fldChar w:fldCharType="end"/>
      </w:r>
    </w:p>
    <w:p w14:paraId="58198B57" w14:textId="77777777" w:rsidR="00F90618" w:rsidRPr="00BC07FD" w:rsidRDefault="00F90618" w:rsidP="00F90618">
      <w:pPr>
        <w:spacing w:after="0" w:line="360" w:lineRule="auto"/>
        <w:jc w:val="both"/>
        <w:rPr>
          <w:sz w:val="24"/>
          <w:szCs w:val="24"/>
        </w:rPr>
      </w:pPr>
    </w:p>
    <w:p w14:paraId="67037493" w14:textId="77777777" w:rsidR="00F90618" w:rsidRPr="00BC07FD" w:rsidRDefault="00F90618" w:rsidP="00F90618">
      <w:pPr>
        <w:spacing w:after="0" w:line="360" w:lineRule="auto"/>
        <w:jc w:val="both"/>
        <w:rPr>
          <w:sz w:val="24"/>
          <w:szCs w:val="24"/>
        </w:rPr>
      </w:pPr>
      <w:r w:rsidRPr="00BC07FD">
        <w:rPr>
          <w:sz w:val="24"/>
          <w:szCs w:val="24"/>
        </w:rPr>
        <w:t xml:space="preserve">Socioeconomic disadvantage in middle-age was based on </w:t>
      </w:r>
      <w:r>
        <w:rPr>
          <w:sz w:val="24"/>
          <w:szCs w:val="24"/>
        </w:rPr>
        <w:t>participants’</w:t>
      </w:r>
      <w:r w:rsidRPr="00BC07FD">
        <w:rPr>
          <w:sz w:val="24"/>
          <w:szCs w:val="24"/>
        </w:rPr>
        <w:t xml:space="preserve"> longest-held occupation of recorded at study entry aged 40-59 years and classified using the Registrar Generals’ Social Class Classification. Social class groups I (professionals, e.g. physicians, engineers), II (managerial, e.g. teachers, sales managers), III non-manual (semi-skilled non-manual, e.g. clerks, shop assistants) were grouped as non-manual, and social classes III manual (semi-skilled manual, e.g. bricklayers), IV (partly skilled, e.g. postmen) and V (unskilled, e.g. porters, general labourers) were grouped as manual.</w:t>
      </w:r>
    </w:p>
    <w:p w14:paraId="0A9C21CB" w14:textId="77777777" w:rsidR="00F90618" w:rsidRPr="00BC07FD" w:rsidRDefault="00F90618" w:rsidP="00F90618">
      <w:pPr>
        <w:spacing w:after="0" w:line="360" w:lineRule="auto"/>
        <w:jc w:val="both"/>
        <w:rPr>
          <w:sz w:val="24"/>
          <w:szCs w:val="24"/>
        </w:rPr>
      </w:pPr>
    </w:p>
    <w:p w14:paraId="22C91BED" w14:textId="616CAD0F" w:rsidR="00F90618" w:rsidRDefault="00F90618" w:rsidP="00F90618">
      <w:pPr>
        <w:spacing w:after="0" w:line="360" w:lineRule="auto"/>
        <w:jc w:val="both"/>
        <w:rPr>
          <w:sz w:val="24"/>
          <w:szCs w:val="24"/>
        </w:rPr>
      </w:pPr>
      <w:r w:rsidRPr="00BC07FD">
        <w:rPr>
          <w:sz w:val="24"/>
          <w:szCs w:val="24"/>
        </w:rPr>
        <w:t>Socioeconomic disadvantage in older age (60-79 years) was based on the Index of Multiple Deprivation (IMD) for England (2004),</w:t>
      </w:r>
      <w:r>
        <w:rPr>
          <w:sz w:val="24"/>
          <w:szCs w:val="24"/>
        </w:rPr>
        <w:t xml:space="preserve"> </w:t>
      </w:r>
      <w:r w:rsidRPr="00BC07FD">
        <w:rPr>
          <w:sz w:val="24"/>
          <w:szCs w:val="24"/>
        </w:rPr>
        <w:t>Scotland (2004),</w:t>
      </w:r>
      <w:r>
        <w:rPr>
          <w:sz w:val="24"/>
          <w:szCs w:val="24"/>
        </w:rPr>
        <w:t xml:space="preserve"> </w:t>
      </w:r>
      <w:r w:rsidRPr="00BC07FD">
        <w:rPr>
          <w:sz w:val="24"/>
          <w:szCs w:val="24"/>
        </w:rPr>
        <w:t>and Wales (2005)</w:t>
      </w:r>
      <w:r w:rsidR="00F3440B">
        <w:rPr>
          <w:sz w:val="24"/>
          <w:szCs w:val="24"/>
        </w:rPr>
        <w:t>.</w:t>
      </w:r>
      <w:r w:rsidRPr="00BC07FD">
        <w:rPr>
          <w:sz w:val="24"/>
          <w:szCs w:val="24"/>
        </w:rPr>
        <w:fldChar w:fldCharType="begin"/>
      </w:r>
      <w:r w:rsidR="003C2493">
        <w:rPr>
          <w:sz w:val="24"/>
          <w:szCs w:val="24"/>
        </w:rPr>
        <w:instrText xml:space="preserve"> ADDIN EN.CITE &lt;EndNote&gt;&lt;Cite&gt;&lt;Author&gt;Ramsay&lt;/Author&gt;&lt;Year&gt;2015&lt;/Year&gt;&lt;RecNum&gt;2028&lt;/RecNum&gt;&lt;DisplayText&gt;&lt;style face="superscript"&gt;21&lt;/style&gt;&lt;/DisplayText&gt;&lt;record&gt;&lt;rec-number&gt;2028&lt;/rec-number&gt;&lt;foreign-keys&gt;&lt;key app="EN" db-id="tewr5ea0hvep0qev2thppfxbdf0a0rvd2x9d" timestamp="1475836193"&gt;2028&lt;/key&gt;&lt;/foreign-keys&gt;&lt;ref-type name="Journal Article"&gt;17&lt;/ref-type&gt;&lt;contributors&gt;&lt;authors&gt;&lt;author&gt;Ramsay, S E&lt;/author&gt;&lt;author&gt;Morris, R W&lt;/author&gt;&lt;author&gt;Whincup, P H&lt;/author&gt;&lt;author&gt;Subramanian, S V&lt;/author&gt;&lt;author&gt;Papacosta, A O&lt;/author&gt;&lt;author&gt;Lennon, L T&lt;/author&gt;&lt;author&gt;Wannamethee, S G&lt;/author&gt;&lt;/authors&gt;&lt;/contributors&gt;&lt;titles&gt;&lt;title&gt;The influence of neighbourhood-level socioeconomic deprivation on cardiovascular disease mortality in older age: longitudinal multilevel analyses from a cohort of older British men&lt;/title&gt;&lt;secondary-title&gt;Journal of Epidemiology and Community Health&lt;/secondary-title&gt;&lt;/titles&gt;&lt;periodical&gt;&lt;full-title&gt;Journal of Epidemiology and Community Health&lt;/full-title&gt;&lt;/periodical&gt;&lt;pages&gt;1224-31&lt;/pages&gt;&lt;volume&gt;69&lt;/volume&gt;&lt;dates&gt;&lt;year&gt;2015&lt;/year&gt;&lt;/dates&gt;&lt;urls&gt;&lt;related-urls&gt;&lt;url&gt;http://jech.bmj.com/content/69/12/1224.long&lt;/url&gt;&lt;/related-urls&gt;&lt;/urls&gt;&lt;electronic-resource-num&gt;DOI:10.1136/jech-2015-205542&lt;/electronic-resource-num&gt;&lt;/record&gt;&lt;/Cite&gt;&lt;/EndNote&gt;</w:instrText>
      </w:r>
      <w:r w:rsidRPr="00BC07FD">
        <w:rPr>
          <w:sz w:val="24"/>
          <w:szCs w:val="24"/>
        </w:rPr>
        <w:fldChar w:fldCharType="separate"/>
      </w:r>
      <w:r w:rsidR="003C2493" w:rsidRPr="003C2493">
        <w:rPr>
          <w:noProof/>
          <w:sz w:val="24"/>
          <w:szCs w:val="24"/>
          <w:vertAlign w:val="superscript"/>
        </w:rPr>
        <w:t>21</w:t>
      </w:r>
      <w:r w:rsidRPr="00BC07FD">
        <w:rPr>
          <w:sz w:val="24"/>
          <w:szCs w:val="24"/>
        </w:rPr>
        <w:fldChar w:fldCharType="end"/>
      </w:r>
      <w:r>
        <w:rPr>
          <w:sz w:val="24"/>
          <w:szCs w:val="24"/>
        </w:rPr>
        <w:t xml:space="preserve"> IMD</w:t>
      </w:r>
      <w:r w:rsidRPr="00BC07FD">
        <w:rPr>
          <w:sz w:val="24"/>
          <w:szCs w:val="24"/>
        </w:rPr>
        <w:t xml:space="preserve"> is a composite measure of deprivation</w:t>
      </w:r>
      <w:r>
        <w:rPr>
          <w:sz w:val="24"/>
          <w:szCs w:val="24"/>
        </w:rPr>
        <w:t xml:space="preserve"> </w:t>
      </w:r>
      <w:r w:rsidRPr="00BC07FD">
        <w:rPr>
          <w:sz w:val="24"/>
          <w:szCs w:val="24"/>
        </w:rPr>
        <w:t>compris</w:t>
      </w:r>
      <w:r>
        <w:rPr>
          <w:sz w:val="24"/>
          <w:szCs w:val="24"/>
        </w:rPr>
        <w:t>ing</w:t>
      </w:r>
      <w:r w:rsidRPr="00BC07FD">
        <w:rPr>
          <w:sz w:val="24"/>
          <w:szCs w:val="24"/>
        </w:rPr>
        <w:t xml:space="preserve"> income, employment, health and disability, education, skills and training, barriers to housing and services, living environment and crime. </w:t>
      </w:r>
      <w:r>
        <w:rPr>
          <w:sz w:val="24"/>
          <w:szCs w:val="24"/>
        </w:rPr>
        <w:t>IMD</w:t>
      </w:r>
      <w:r w:rsidRPr="00BC07FD">
        <w:rPr>
          <w:sz w:val="24"/>
          <w:szCs w:val="24"/>
        </w:rPr>
        <w:t xml:space="preserve"> scores are collected at aggregate level for small geographical units called lower super output areas (LSOA) </w:t>
      </w:r>
      <w:r>
        <w:rPr>
          <w:sz w:val="24"/>
          <w:szCs w:val="24"/>
        </w:rPr>
        <w:t>(</w:t>
      </w:r>
      <w:r w:rsidRPr="00BC07FD">
        <w:rPr>
          <w:sz w:val="24"/>
          <w:szCs w:val="24"/>
        </w:rPr>
        <w:t>average of 1500 people</w:t>
      </w:r>
      <w:r>
        <w:rPr>
          <w:sz w:val="24"/>
          <w:szCs w:val="24"/>
        </w:rPr>
        <w:t xml:space="preserve">); </w:t>
      </w:r>
      <w:r w:rsidRPr="00BC07FD">
        <w:rPr>
          <w:sz w:val="24"/>
          <w:szCs w:val="24"/>
        </w:rPr>
        <w:t xml:space="preserve">small area units in Scotland are ‘Data Zones’ (average of 750 people). </w:t>
      </w:r>
      <w:r>
        <w:rPr>
          <w:sz w:val="24"/>
          <w:szCs w:val="24"/>
        </w:rPr>
        <w:t xml:space="preserve">IMD scores for LSOAs </w:t>
      </w:r>
      <w:r>
        <w:rPr>
          <w:sz w:val="24"/>
          <w:szCs w:val="24"/>
        </w:rPr>
        <w:lastRenderedPageBreak/>
        <w:t xml:space="preserve">were linked with participants’ postcodes of residence at 60-79 years and </w:t>
      </w:r>
      <w:r w:rsidRPr="00BC07FD">
        <w:rPr>
          <w:sz w:val="24"/>
          <w:szCs w:val="24"/>
        </w:rPr>
        <w:t>divided into quintiles from the least to the most deprived quintile</w:t>
      </w:r>
      <w:r w:rsidR="00F3440B">
        <w:rPr>
          <w:sz w:val="24"/>
          <w:szCs w:val="24"/>
        </w:rPr>
        <w:t>.</w:t>
      </w:r>
      <w:r w:rsidRPr="00BC07FD">
        <w:rPr>
          <w:sz w:val="24"/>
          <w:szCs w:val="24"/>
        </w:rPr>
        <w:fldChar w:fldCharType="begin"/>
      </w:r>
      <w:r w:rsidR="003C2493">
        <w:rPr>
          <w:sz w:val="24"/>
          <w:szCs w:val="24"/>
        </w:rPr>
        <w:instrText xml:space="preserve"> ADDIN EN.CITE &lt;EndNote&gt;&lt;Cite&gt;&lt;Author&gt;Ramsay&lt;/Author&gt;&lt;Year&gt;2015&lt;/Year&gt;&lt;RecNum&gt;2028&lt;/RecNum&gt;&lt;DisplayText&gt;&lt;style face="superscript"&gt;21&lt;/style&gt;&lt;/DisplayText&gt;&lt;record&gt;&lt;rec-number&gt;2028&lt;/rec-number&gt;&lt;foreign-keys&gt;&lt;key app="EN" db-id="tewr5ea0hvep0qev2thppfxbdf0a0rvd2x9d" timestamp="1475836193"&gt;2028&lt;/key&gt;&lt;/foreign-keys&gt;&lt;ref-type name="Journal Article"&gt;17&lt;/ref-type&gt;&lt;contributors&gt;&lt;authors&gt;&lt;author&gt;Ramsay, S E&lt;/author&gt;&lt;author&gt;Morris, R W&lt;/author&gt;&lt;author&gt;Whincup, P H&lt;/author&gt;&lt;author&gt;Subramanian, S V&lt;/author&gt;&lt;author&gt;Papacosta, A O&lt;/author&gt;&lt;author&gt;Lennon, L T&lt;/author&gt;&lt;author&gt;Wannamethee, S G&lt;/author&gt;&lt;/authors&gt;&lt;/contributors&gt;&lt;titles&gt;&lt;title&gt;The influence of neighbourhood-level socioeconomic deprivation on cardiovascular disease mortality in older age: longitudinal multilevel analyses from a cohort of older British men&lt;/title&gt;&lt;secondary-title&gt;Journal of Epidemiology and Community Health&lt;/secondary-title&gt;&lt;/titles&gt;&lt;periodical&gt;&lt;full-title&gt;Journal of Epidemiology and Community Health&lt;/full-title&gt;&lt;/periodical&gt;&lt;pages&gt;1224-31&lt;/pages&gt;&lt;volume&gt;69&lt;/volume&gt;&lt;dates&gt;&lt;year&gt;2015&lt;/year&gt;&lt;/dates&gt;&lt;urls&gt;&lt;related-urls&gt;&lt;url&gt;http://jech.bmj.com/content/69/12/1224.long&lt;/url&gt;&lt;/related-urls&gt;&lt;/urls&gt;&lt;electronic-resource-num&gt;DOI:10.1136/jech-2015-205542&lt;/electronic-resource-num&gt;&lt;/record&gt;&lt;/Cite&gt;&lt;/EndNote&gt;</w:instrText>
      </w:r>
      <w:r w:rsidRPr="00BC07FD">
        <w:rPr>
          <w:sz w:val="24"/>
          <w:szCs w:val="24"/>
        </w:rPr>
        <w:fldChar w:fldCharType="separate"/>
      </w:r>
      <w:r w:rsidR="003C2493" w:rsidRPr="003C2493">
        <w:rPr>
          <w:noProof/>
          <w:sz w:val="24"/>
          <w:szCs w:val="24"/>
          <w:vertAlign w:val="superscript"/>
        </w:rPr>
        <w:t>21</w:t>
      </w:r>
      <w:r w:rsidRPr="00BC07FD">
        <w:rPr>
          <w:sz w:val="24"/>
          <w:szCs w:val="24"/>
        </w:rPr>
        <w:fldChar w:fldCharType="end"/>
      </w:r>
    </w:p>
    <w:p w14:paraId="184108E6" w14:textId="77777777" w:rsidR="00F90618" w:rsidRPr="00BC07FD" w:rsidRDefault="00F90618" w:rsidP="00F90618">
      <w:pPr>
        <w:spacing w:after="0" w:line="360" w:lineRule="auto"/>
        <w:jc w:val="both"/>
        <w:rPr>
          <w:sz w:val="24"/>
          <w:szCs w:val="24"/>
        </w:rPr>
      </w:pPr>
    </w:p>
    <w:p w14:paraId="11FF2311" w14:textId="77777777" w:rsidR="00F90618" w:rsidRPr="00BC07FD" w:rsidRDefault="00F90618" w:rsidP="00F90618">
      <w:pPr>
        <w:spacing w:after="0" w:line="360" w:lineRule="auto"/>
        <w:jc w:val="both"/>
        <w:rPr>
          <w:i/>
          <w:sz w:val="24"/>
          <w:szCs w:val="24"/>
        </w:rPr>
      </w:pPr>
      <w:r w:rsidRPr="00BC07FD">
        <w:rPr>
          <w:i/>
          <w:sz w:val="24"/>
          <w:szCs w:val="24"/>
        </w:rPr>
        <w:t>Oral health outcomes in later life</w:t>
      </w:r>
    </w:p>
    <w:p w14:paraId="03F10FE8" w14:textId="707EF76E" w:rsidR="00F90618" w:rsidRPr="00BC07FD" w:rsidRDefault="00F90618" w:rsidP="00F90618">
      <w:pPr>
        <w:spacing w:after="0" w:line="360" w:lineRule="auto"/>
        <w:jc w:val="both"/>
        <w:rPr>
          <w:sz w:val="24"/>
          <w:szCs w:val="24"/>
        </w:rPr>
      </w:pPr>
      <w:r w:rsidRPr="00BC07FD">
        <w:rPr>
          <w:sz w:val="24"/>
          <w:szCs w:val="24"/>
        </w:rPr>
        <w:t>Oral health measures were assessed during the 30-year re-examination in 2010-2012 when participants were aged 71-92 years</w:t>
      </w:r>
      <w:r w:rsidR="00F3440B">
        <w:rPr>
          <w:sz w:val="24"/>
          <w:szCs w:val="24"/>
        </w:rPr>
        <w:t>.</w:t>
      </w:r>
      <w:r w:rsidRPr="00BC07FD">
        <w:rPr>
          <w:sz w:val="24"/>
          <w:szCs w:val="24"/>
        </w:rPr>
        <w:fldChar w:fldCharType="begin"/>
      </w:r>
      <w:r w:rsidR="003C2493">
        <w:rPr>
          <w:sz w:val="24"/>
          <w:szCs w:val="24"/>
        </w:rPr>
        <w:instrText xml:space="preserve"> ADDIN EN.CITE &lt;EndNote&gt;&lt;Cite&gt;&lt;Author&gt;Ramsay&lt;/Author&gt;&lt;Year&gt;2015&lt;/Year&gt;&lt;RecNum&gt;2101&lt;/RecNum&gt;&lt;DisplayText&gt;&lt;style face="superscript"&gt;22&lt;/style&gt;&lt;/DisplayText&gt;&lt;record&gt;&lt;rec-number&gt;2101&lt;/rec-number&gt;&lt;foreign-keys&gt;&lt;key app="EN" db-id="tewr5ea0hvep0qev2thppfxbdf0a0rvd2x9d" timestamp="1475836240"&gt;2101&lt;/key&gt;&lt;key app="ENWeb" db-id=""&gt;0&lt;/key&gt;&lt;/foreign-keys&gt;&lt;ref-type name="Journal Article"&gt;17&lt;/ref-type&gt;&lt;contributors&gt;&lt;authors&gt;&lt;author&gt;Ramsay, S E&lt;/author&gt;&lt;author&gt;Whincup, P H&lt;/author&gt;&lt;author&gt;Watt, R G&lt;/author&gt;&lt;author&gt;Tsakos, G&lt;/author&gt;&lt;author&gt;Papacosta, A O&lt;/author&gt;&lt;author&gt;Lennon, L T&lt;/author&gt;&lt;author&gt;Wannamethee, S G&lt;/author&gt;&lt;/authors&gt;&lt;/contributors&gt;&lt;titles&gt;&lt;title&gt;Burden of poor oral health in older age: findings from a population-based study of older British men&lt;/title&gt;&lt;secondary-title&gt;BMJ Open&lt;/secondary-title&gt;&lt;/titles&gt;&lt;periodical&gt;&lt;full-title&gt;BMJ Open&lt;/full-title&gt;&lt;/periodical&gt;&lt;pages&gt;e009476&lt;/pages&gt;&lt;volume&gt;5&lt;/volume&gt;&lt;number&gt;12&lt;/number&gt;&lt;dates&gt;&lt;year&gt;2015&lt;/year&gt;&lt;pub-dates&gt;&lt;date&gt;December 1, 2015&lt;/date&gt;&lt;/pub-dates&gt;&lt;/dates&gt;&lt;urls&gt;&lt;related-urls&gt;&lt;url&gt;http://bmjopen.bmj.com/content/5/12/e009476.full&lt;/url&gt;&lt;/related-urls&gt;&lt;/urls&gt;&lt;electronic-resource-num&gt;10.1136/bmjopen-2015-009476&lt;/electronic-resource-num&gt;&lt;/record&gt;&lt;/Cite&gt;&lt;/EndNote&gt;</w:instrText>
      </w:r>
      <w:r w:rsidRPr="00BC07FD">
        <w:rPr>
          <w:sz w:val="24"/>
          <w:szCs w:val="24"/>
        </w:rPr>
        <w:fldChar w:fldCharType="separate"/>
      </w:r>
      <w:r w:rsidR="003C2493" w:rsidRPr="003C2493">
        <w:rPr>
          <w:noProof/>
          <w:sz w:val="24"/>
          <w:szCs w:val="24"/>
          <w:vertAlign w:val="superscript"/>
        </w:rPr>
        <w:t>22</w:t>
      </w:r>
      <w:r w:rsidRPr="00BC07FD">
        <w:rPr>
          <w:sz w:val="24"/>
          <w:szCs w:val="24"/>
        </w:rPr>
        <w:fldChar w:fldCharType="end"/>
      </w:r>
      <w:r w:rsidRPr="00BC07FD">
        <w:rPr>
          <w:sz w:val="24"/>
          <w:szCs w:val="24"/>
        </w:rPr>
        <w:t xml:space="preserve"> Overall self-rated oral health was assessed through questionnaires in which participants were asked to rate their oral health as excellent, good, fair, or poor. Objective oral health measures included number of teeth, and measures of periodontal disease</w:t>
      </w:r>
      <w:r>
        <w:rPr>
          <w:sz w:val="24"/>
          <w:szCs w:val="24"/>
        </w:rPr>
        <w:t xml:space="preserve"> </w:t>
      </w:r>
      <w:r w:rsidRPr="00BC07FD">
        <w:rPr>
          <w:sz w:val="24"/>
          <w:szCs w:val="24"/>
        </w:rPr>
        <w:t xml:space="preserve">on </w:t>
      </w:r>
      <w:r>
        <w:rPr>
          <w:sz w:val="24"/>
          <w:szCs w:val="24"/>
        </w:rPr>
        <w:t>six</w:t>
      </w:r>
      <w:r w:rsidRPr="00BC07FD">
        <w:rPr>
          <w:sz w:val="24"/>
          <w:szCs w:val="24"/>
        </w:rPr>
        <w:t xml:space="preserve"> index t</w:t>
      </w:r>
      <w:r>
        <w:rPr>
          <w:sz w:val="24"/>
          <w:szCs w:val="24"/>
        </w:rPr>
        <w:t>eeth (one in each sextant)</w:t>
      </w:r>
      <w:r w:rsidRPr="00BC07FD">
        <w:rPr>
          <w:sz w:val="24"/>
          <w:szCs w:val="24"/>
        </w:rPr>
        <w:t>, including periodontal pocket depth and loss of attachment. Loss of attachment was assessed at two sites (mesiobuccal and distobuccal sites)</w:t>
      </w:r>
      <w:r>
        <w:rPr>
          <w:sz w:val="24"/>
          <w:szCs w:val="24"/>
        </w:rPr>
        <w:t xml:space="preserve"> </w:t>
      </w:r>
      <w:r w:rsidRPr="00BC07FD">
        <w:rPr>
          <w:sz w:val="24"/>
          <w:szCs w:val="24"/>
        </w:rPr>
        <w:t>on index t</w:t>
      </w:r>
      <w:r>
        <w:rPr>
          <w:sz w:val="24"/>
          <w:szCs w:val="24"/>
        </w:rPr>
        <w:t>eeth</w:t>
      </w:r>
      <w:r w:rsidRPr="00BC07FD">
        <w:rPr>
          <w:sz w:val="24"/>
          <w:szCs w:val="24"/>
        </w:rPr>
        <w:t>, and periodontal pocket depth was measured on the mesiobuccal site. A CPITN (Community Periodontal Index of Treatment Needs) probe with a 0.5mm ball-ended tip with markings at 0 to 3.5mm, &gt;3.5mm to 5.5mm, and &gt;5.5mm was used. Examiners underwent extensive training and calibrations including a pilot prior to the study and a calibration check during the study. Agreement between examiners and the training examiner ranged from 89% to 95%</w:t>
      </w:r>
      <w:r w:rsidR="00F3440B">
        <w:rPr>
          <w:sz w:val="24"/>
          <w:szCs w:val="24"/>
        </w:rPr>
        <w:t>.</w:t>
      </w:r>
      <w:r w:rsidRPr="00BC07FD">
        <w:rPr>
          <w:sz w:val="24"/>
          <w:szCs w:val="24"/>
        </w:rPr>
        <w:fldChar w:fldCharType="begin"/>
      </w:r>
      <w:r w:rsidR="003C2493">
        <w:rPr>
          <w:sz w:val="24"/>
          <w:szCs w:val="24"/>
        </w:rPr>
        <w:instrText xml:space="preserve"> ADDIN EN.CITE &lt;EndNote&gt;&lt;Cite&gt;&lt;Author&gt;Ramsay&lt;/Author&gt;&lt;Year&gt;2015&lt;/Year&gt;&lt;RecNum&gt;2101&lt;/RecNum&gt;&lt;DisplayText&gt;&lt;style face="superscript"&gt;22&lt;/style&gt;&lt;/DisplayText&gt;&lt;record&gt;&lt;rec-number&gt;2101&lt;/rec-number&gt;&lt;foreign-keys&gt;&lt;key app="EN" db-id="tewr5ea0hvep0qev2thppfxbdf0a0rvd2x9d" timestamp="1475836240"&gt;2101&lt;/key&gt;&lt;key app="ENWeb" db-id=""&gt;0&lt;/key&gt;&lt;/foreign-keys&gt;&lt;ref-type name="Journal Article"&gt;17&lt;/ref-type&gt;&lt;contributors&gt;&lt;authors&gt;&lt;author&gt;Ramsay, S E&lt;/author&gt;&lt;author&gt;Whincup, P H&lt;/author&gt;&lt;author&gt;Watt, R G&lt;/author&gt;&lt;author&gt;Tsakos, G&lt;/author&gt;&lt;author&gt;Papacosta, A O&lt;/author&gt;&lt;author&gt;Lennon, L T&lt;/author&gt;&lt;author&gt;Wannamethee, S G&lt;/author&gt;&lt;/authors&gt;&lt;/contributors&gt;&lt;titles&gt;&lt;title&gt;Burden of poor oral health in older age: findings from a population-based study of older British men&lt;/title&gt;&lt;secondary-title&gt;BMJ Open&lt;/secondary-title&gt;&lt;/titles&gt;&lt;periodical&gt;&lt;full-title&gt;BMJ Open&lt;/full-title&gt;&lt;/periodical&gt;&lt;pages&gt;e009476&lt;/pages&gt;&lt;volume&gt;5&lt;/volume&gt;&lt;number&gt;12&lt;/number&gt;&lt;dates&gt;&lt;year&gt;2015&lt;/year&gt;&lt;pub-dates&gt;&lt;date&gt;December 1, 2015&lt;/date&gt;&lt;/pub-dates&gt;&lt;/dates&gt;&lt;urls&gt;&lt;related-urls&gt;&lt;url&gt;http://bmjopen.bmj.com/content/5/12/e009476.full&lt;/url&gt;&lt;/related-urls&gt;&lt;/urls&gt;&lt;electronic-resource-num&gt;10.1136/bmjopen-2015-009476&lt;/electronic-resource-num&gt;&lt;/record&gt;&lt;/Cite&gt;&lt;/EndNote&gt;</w:instrText>
      </w:r>
      <w:r w:rsidRPr="00BC07FD">
        <w:rPr>
          <w:sz w:val="24"/>
          <w:szCs w:val="24"/>
        </w:rPr>
        <w:fldChar w:fldCharType="separate"/>
      </w:r>
      <w:r w:rsidR="003C2493" w:rsidRPr="003C2493">
        <w:rPr>
          <w:noProof/>
          <w:sz w:val="24"/>
          <w:szCs w:val="24"/>
          <w:vertAlign w:val="superscript"/>
        </w:rPr>
        <w:t>22</w:t>
      </w:r>
      <w:r w:rsidRPr="00BC07FD">
        <w:rPr>
          <w:sz w:val="24"/>
          <w:szCs w:val="24"/>
        </w:rPr>
        <w:fldChar w:fldCharType="end"/>
      </w:r>
    </w:p>
    <w:p w14:paraId="51FBEAC2" w14:textId="77777777" w:rsidR="00F90618" w:rsidRPr="00BC07FD" w:rsidRDefault="00F90618" w:rsidP="00F90618">
      <w:pPr>
        <w:spacing w:after="0" w:line="360" w:lineRule="auto"/>
        <w:jc w:val="both"/>
        <w:rPr>
          <w:sz w:val="24"/>
          <w:szCs w:val="24"/>
        </w:rPr>
      </w:pPr>
    </w:p>
    <w:p w14:paraId="4869E626" w14:textId="77777777" w:rsidR="00F90618" w:rsidRPr="00BC07FD" w:rsidRDefault="00F90618" w:rsidP="00F90618">
      <w:pPr>
        <w:spacing w:after="0" w:line="360" w:lineRule="auto"/>
        <w:jc w:val="both"/>
        <w:rPr>
          <w:i/>
          <w:sz w:val="24"/>
          <w:szCs w:val="24"/>
        </w:rPr>
      </w:pPr>
      <w:r w:rsidRPr="00BC07FD">
        <w:rPr>
          <w:i/>
          <w:sz w:val="24"/>
          <w:szCs w:val="24"/>
        </w:rPr>
        <w:t>Statistical Analysis</w:t>
      </w:r>
    </w:p>
    <w:p w14:paraId="4DECFF41" w14:textId="75BEFA0B" w:rsidR="0093033F" w:rsidRDefault="00F90618" w:rsidP="00755318">
      <w:pPr>
        <w:spacing w:after="0" w:line="360" w:lineRule="auto"/>
        <w:jc w:val="both"/>
        <w:rPr>
          <w:sz w:val="24"/>
          <w:szCs w:val="24"/>
        </w:rPr>
      </w:pPr>
      <w:r w:rsidRPr="00BC07FD">
        <w:rPr>
          <w:sz w:val="24"/>
          <w:szCs w:val="24"/>
        </w:rPr>
        <w:t xml:space="preserve">Using logistic regression models we calculated </w:t>
      </w:r>
      <w:r>
        <w:rPr>
          <w:sz w:val="24"/>
          <w:szCs w:val="24"/>
        </w:rPr>
        <w:t xml:space="preserve">odds ratios </w:t>
      </w:r>
      <w:r w:rsidRPr="00BC07FD">
        <w:rPr>
          <w:sz w:val="24"/>
          <w:szCs w:val="24"/>
        </w:rPr>
        <w:t>adjusted for age and town of residence to examine the relationships between socioeconomic disadvantage and oral health at 71-92 years independently for childhood, middle-age</w:t>
      </w:r>
      <w:r w:rsidR="009432FA">
        <w:rPr>
          <w:sz w:val="24"/>
          <w:szCs w:val="24"/>
        </w:rPr>
        <w:t xml:space="preserve"> (40-59 years)</w:t>
      </w:r>
      <w:r w:rsidRPr="00BC07FD">
        <w:rPr>
          <w:sz w:val="24"/>
          <w:szCs w:val="24"/>
        </w:rPr>
        <w:t xml:space="preserve"> and older age</w:t>
      </w:r>
      <w:r w:rsidR="009432FA">
        <w:rPr>
          <w:sz w:val="24"/>
          <w:szCs w:val="24"/>
        </w:rPr>
        <w:t xml:space="preserve"> (60-79 years)</w:t>
      </w:r>
      <w:r w:rsidRPr="00BC07FD">
        <w:rPr>
          <w:sz w:val="24"/>
          <w:szCs w:val="24"/>
        </w:rPr>
        <w:t xml:space="preserve">. </w:t>
      </w:r>
      <w:r w:rsidR="009432FA">
        <w:rPr>
          <w:sz w:val="24"/>
          <w:szCs w:val="24"/>
        </w:rPr>
        <w:t xml:space="preserve">The measures of oral health outcomes </w:t>
      </w:r>
      <w:r w:rsidR="000D72B8">
        <w:rPr>
          <w:sz w:val="24"/>
          <w:szCs w:val="24"/>
        </w:rPr>
        <w:t xml:space="preserve">were from the physical examination of the cohort </w:t>
      </w:r>
      <w:r w:rsidR="009432FA">
        <w:rPr>
          <w:sz w:val="24"/>
          <w:szCs w:val="24"/>
        </w:rPr>
        <w:t xml:space="preserve">at age 71-92 years. </w:t>
      </w:r>
      <w:r w:rsidRPr="00BC07FD">
        <w:rPr>
          <w:sz w:val="24"/>
          <w:szCs w:val="24"/>
        </w:rPr>
        <w:t xml:space="preserve">Oral health outcomes included no natural teeth (edentulism), &lt;21 teeth (21 teeth as the minimum required for functional dentition), </w:t>
      </w:r>
      <w:r>
        <w:rPr>
          <w:sz w:val="24"/>
          <w:szCs w:val="24"/>
        </w:rPr>
        <w:t>fair/</w:t>
      </w:r>
      <w:r w:rsidRPr="00BC07FD">
        <w:rPr>
          <w:sz w:val="24"/>
          <w:szCs w:val="24"/>
        </w:rPr>
        <w:t xml:space="preserve">poor self-rated oral health, and two measures of periodontal disease (more than 20% sites affected by periodontal pockets &gt;3.5mm; and more than 20% sites affected by loss of attachment &gt;5.5mm). To investigate socioeconomic disadvantage across the life-course, trajectories were defined according to whether an individual was in a disadvantaged group (1) or not (0) at each stage (childhood, middle-age, older age) and trajectories were denoted by triplets of zeros and ones. To allow sufficient numbers in the trajectories, the measures of socioeconomic disadvantage were categorised as binary variables (manual vs non-manual father’s social class for childhood; manual vs non-manual own social class for middle-age; lowest two quintiles of deprivation </w:t>
      </w:r>
      <w:r w:rsidR="006A201B">
        <w:rPr>
          <w:sz w:val="24"/>
          <w:szCs w:val="24"/>
        </w:rPr>
        <w:t xml:space="preserve">(most deprived quintiles) </w:t>
      </w:r>
      <w:r w:rsidRPr="00BC07FD">
        <w:rPr>
          <w:sz w:val="24"/>
          <w:szCs w:val="24"/>
        </w:rPr>
        <w:t xml:space="preserve">vs rest for older age). </w:t>
      </w:r>
      <w:r>
        <w:rPr>
          <w:sz w:val="24"/>
          <w:szCs w:val="24"/>
        </w:rPr>
        <w:t xml:space="preserve">Logistic regression models were used to </w:t>
      </w:r>
      <w:r w:rsidRPr="00BC07FD">
        <w:rPr>
          <w:sz w:val="24"/>
          <w:szCs w:val="24"/>
        </w:rPr>
        <w:t>examine the effect of each trajectory on oral health outcomes</w:t>
      </w:r>
      <w:r>
        <w:rPr>
          <w:sz w:val="24"/>
          <w:szCs w:val="24"/>
        </w:rPr>
        <w:t xml:space="preserve"> [</w:t>
      </w:r>
      <w:r w:rsidRPr="00BC07FD">
        <w:rPr>
          <w:sz w:val="24"/>
          <w:szCs w:val="24"/>
        </w:rPr>
        <w:t>reference category as those who were not in a disadvantaged group throughout the three life-course stages (“0-0-0” trajectory)</w:t>
      </w:r>
      <w:r>
        <w:rPr>
          <w:sz w:val="24"/>
          <w:szCs w:val="24"/>
        </w:rPr>
        <w:t xml:space="preserve">]. Age </w:t>
      </w:r>
      <w:r w:rsidRPr="00BC07FD">
        <w:rPr>
          <w:sz w:val="24"/>
          <w:szCs w:val="24"/>
        </w:rPr>
        <w:t>and town of residence were adjusted for as fixed effects. Using a structured modelling approach for binary outcomes</w:t>
      </w:r>
      <w:r>
        <w:rPr>
          <w:sz w:val="24"/>
          <w:szCs w:val="24"/>
        </w:rPr>
        <w:t xml:space="preserve"> </w:t>
      </w:r>
      <w:r w:rsidRPr="00BC07FD">
        <w:rPr>
          <w:sz w:val="24"/>
          <w:szCs w:val="24"/>
        </w:rPr>
        <w:fldChar w:fldCharType="begin"/>
      </w:r>
      <w:r w:rsidR="003C2493">
        <w:rPr>
          <w:sz w:val="24"/>
          <w:szCs w:val="24"/>
        </w:rPr>
        <w:instrText xml:space="preserve"> ADDIN EN.CITE &lt;EndNote&gt;&lt;Cite&gt;&lt;Author&gt;Mishra&lt;/Author&gt;&lt;Year&gt;2009&lt;/Year&gt;&lt;RecNum&gt;1591&lt;/RecNum&gt;&lt;DisplayText&gt;&lt;style face="superscript"&gt;23&lt;/style&gt;&lt;/DisplayText&gt;&lt;record&gt;&lt;rec-number&gt;1591&lt;/rec-number&gt;&lt;foreign-keys&gt;&lt;key app="EN" db-id="tewr5ea0hvep0qev2thppfxbdf0a0rvd2x9d" timestamp="1475835760"&gt;1591&lt;/key&gt;&lt;/foreign-keys&gt;&lt;ref-type name="Journal Article"&gt;17&lt;/ref-type&gt;&lt;contributors&gt;&lt;authors&gt;&lt;author&gt;Mishra, Gita&lt;/author&gt;&lt;author&gt;Nitsch, Dorothea&lt;/author&gt;&lt;author&gt;Black, Stephanie&lt;/author&gt;&lt;author&gt;De Stavola, Bianca&lt;/author&gt;&lt;author&gt;Kuh, Diana&lt;/author&gt;&lt;author&gt;Hardy, Rebecca&lt;/author&gt;&lt;/authors&gt;&lt;/contributors&gt;&lt;titles&gt;&lt;title&gt;A structured approach to modelling the effects of binary exposure variables over the life course&lt;/title&gt;&lt;secondary-title&gt;International Journal of Epidemiology&lt;/secondary-title&gt;&lt;/titles&gt;&lt;periodical&gt;&lt;full-title&gt;International Journal of Epidemiology&lt;/full-title&gt;&lt;/periodical&gt;&lt;pages&gt;528-537&lt;/pages&gt;&lt;volume&gt;38&lt;/volume&gt;&lt;dates&gt;&lt;year&gt;2009&lt;/year&gt;&lt;pub-dates&gt;&lt;date&gt;April 1, 2009&lt;/date&gt;&lt;/pub-dates&gt;&lt;/dates&gt;&lt;urls&gt;&lt;related-urls&gt;&lt;url&gt;http://ije.oxfordjournals.org/content/38/2/528.abstract&lt;/url&gt;&lt;/related-urls&gt;&lt;/urls&gt;&lt;electronic-resource-num&gt;10.1093/ije/dyn229&lt;/electronic-resource-num&gt;&lt;/record&gt;&lt;/Cite&gt;&lt;/EndNote&gt;</w:instrText>
      </w:r>
      <w:r w:rsidRPr="00BC07FD">
        <w:rPr>
          <w:sz w:val="24"/>
          <w:szCs w:val="24"/>
        </w:rPr>
        <w:fldChar w:fldCharType="separate"/>
      </w:r>
      <w:r w:rsidR="003C2493" w:rsidRPr="003C2493">
        <w:rPr>
          <w:noProof/>
          <w:sz w:val="24"/>
          <w:szCs w:val="24"/>
          <w:vertAlign w:val="superscript"/>
        </w:rPr>
        <w:t>23</w:t>
      </w:r>
      <w:r w:rsidRPr="00BC07FD">
        <w:rPr>
          <w:sz w:val="24"/>
          <w:szCs w:val="24"/>
        </w:rPr>
        <w:fldChar w:fldCharType="end"/>
      </w:r>
      <w:r>
        <w:rPr>
          <w:sz w:val="24"/>
          <w:szCs w:val="24"/>
        </w:rPr>
        <w:t>,</w:t>
      </w:r>
      <w:r w:rsidRPr="00BC07FD">
        <w:rPr>
          <w:sz w:val="24"/>
          <w:szCs w:val="24"/>
        </w:rPr>
        <w:t xml:space="preserve"> we also tested which of the accumulation, sensitive period and social mobility life-course hypotheses underlies the relationship between socioeconomic disadvantage an</w:t>
      </w:r>
      <w:r>
        <w:rPr>
          <w:sz w:val="24"/>
          <w:szCs w:val="24"/>
        </w:rPr>
        <w:t xml:space="preserve">d oral health outcomes. Each </w:t>
      </w:r>
      <w:r w:rsidRPr="00BC07FD">
        <w:rPr>
          <w:sz w:val="24"/>
          <w:szCs w:val="24"/>
        </w:rPr>
        <w:t xml:space="preserve">model </w:t>
      </w:r>
      <w:r>
        <w:rPr>
          <w:sz w:val="24"/>
          <w:szCs w:val="24"/>
        </w:rPr>
        <w:t>was</w:t>
      </w:r>
      <w:r w:rsidRPr="00BC07FD">
        <w:rPr>
          <w:sz w:val="24"/>
          <w:szCs w:val="24"/>
        </w:rPr>
        <w:t xml:space="preserve"> conceptualized as a special case of the saturated model which includes the regression coefficients of all trajectories, as well as their two-way interactions and their three-way interaction</w:t>
      </w:r>
      <w:r>
        <w:rPr>
          <w:sz w:val="24"/>
          <w:szCs w:val="24"/>
        </w:rPr>
        <w:t xml:space="preserve">s </w:t>
      </w:r>
      <w:r w:rsidRPr="00BC07FD">
        <w:rPr>
          <w:sz w:val="24"/>
          <w:szCs w:val="24"/>
        </w:rPr>
        <w:fldChar w:fldCharType="begin"/>
      </w:r>
      <w:r w:rsidR="003C2493">
        <w:rPr>
          <w:sz w:val="24"/>
          <w:szCs w:val="24"/>
        </w:rPr>
        <w:instrText xml:space="preserve"> ADDIN EN.CITE &lt;EndNote&gt;&lt;Cite&gt;&lt;Author&gt;Mishra&lt;/Author&gt;&lt;Year&gt;2009&lt;/Year&gt;&lt;RecNum&gt;1591&lt;/RecNum&gt;&lt;DisplayText&gt;&lt;style face="superscript"&gt;23&lt;/style&gt;&lt;/DisplayText&gt;&lt;record&gt;&lt;rec-number&gt;1591&lt;/rec-number&gt;&lt;foreign-keys&gt;&lt;key app="EN" db-id="tewr5ea0hvep0qev2thppfxbdf0a0rvd2x9d" timestamp="1475835760"&gt;1591&lt;/key&gt;&lt;/foreign-keys&gt;&lt;ref-type name="Journal Article"&gt;17&lt;/ref-type&gt;&lt;contributors&gt;&lt;authors&gt;&lt;author&gt;Mishra, Gita&lt;/author&gt;&lt;author&gt;Nitsch, Dorothea&lt;/author&gt;&lt;author&gt;Black, Stephanie&lt;/author&gt;&lt;author&gt;De Stavola, Bianca&lt;/author&gt;&lt;author&gt;Kuh, Diana&lt;/author&gt;&lt;author&gt;Hardy, Rebecca&lt;/author&gt;&lt;/authors&gt;&lt;/contributors&gt;&lt;titles&gt;&lt;title&gt;A structured approach to modelling the effects of binary exposure variables over the life course&lt;/title&gt;&lt;secondary-title&gt;International Journal of Epidemiology&lt;/secondary-title&gt;&lt;/titles&gt;&lt;periodical&gt;&lt;full-title&gt;International Journal of Epidemiology&lt;/full-title&gt;&lt;/periodical&gt;&lt;pages&gt;528-537&lt;/pages&gt;&lt;volume&gt;38&lt;/volume&gt;&lt;dates&gt;&lt;year&gt;2009&lt;/year&gt;&lt;pub-dates&gt;&lt;date&gt;April 1, 2009&lt;/date&gt;&lt;/pub-dates&gt;&lt;/dates&gt;&lt;urls&gt;&lt;related-urls&gt;&lt;url&gt;http://ije.oxfordjournals.org/content/38/2/528.abstract&lt;/url&gt;&lt;/related-urls&gt;&lt;/urls&gt;&lt;electronic-resource-num&gt;10.1093/ije/dyn229&lt;/electronic-resource-num&gt;&lt;/record&gt;&lt;/Cite&gt;&lt;/EndNote&gt;</w:instrText>
      </w:r>
      <w:r w:rsidRPr="00BC07FD">
        <w:rPr>
          <w:sz w:val="24"/>
          <w:szCs w:val="24"/>
        </w:rPr>
        <w:fldChar w:fldCharType="separate"/>
      </w:r>
      <w:r w:rsidR="003C2493" w:rsidRPr="003C2493">
        <w:rPr>
          <w:noProof/>
          <w:sz w:val="24"/>
          <w:szCs w:val="24"/>
          <w:vertAlign w:val="superscript"/>
        </w:rPr>
        <w:t>23</w:t>
      </w:r>
      <w:r w:rsidRPr="00BC07FD">
        <w:rPr>
          <w:sz w:val="24"/>
          <w:szCs w:val="24"/>
        </w:rPr>
        <w:fldChar w:fldCharType="end"/>
      </w:r>
      <w:r>
        <w:rPr>
          <w:sz w:val="24"/>
          <w:szCs w:val="24"/>
        </w:rPr>
        <w:t xml:space="preserve">. </w:t>
      </w:r>
      <w:r w:rsidRPr="00BC07FD">
        <w:rPr>
          <w:sz w:val="24"/>
          <w:szCs w:val="24"/>
        </w:rPr>
        <w:t>Simpler models corresponding to the life-course hypotheses were compared to the saturated model using likelihood-ratio tests (LR-tests) to examine whether these simpler models fitted the data equally well. T</w:t>
      </w:r>
      <w:r w:rsidRPr="00BC07FD">
        <w:rPr>
          <w:sz w:val="24"/>
          <w:szCs w:val="24"/>
          <w:lang w:val="en-US"/>
        </w:rPr>
        <w:t xml:space="preserve">he highest </w:t>
      </w:r>
      <w:r w:rsidRPr="00BC07FD">
        <w:rPr>
          <w:i/>
          <w:iCs/>
          <w:sz w:val="24"/>
          <w:szCs w:val="24"/>
          <w:lang w:val="en-US"/>
        </w:rPr>
        <w:t>p</w:t>
      </w:r>
      <w:r w:rsidRPr="00BC07FD">
        <w:rPr>
          <w:sz w:val="24"/>
          <w:szCs w:val="24"/>
          <w:lang w:val="en-US"/>
        </w:rPr>
        <w:t xml:space="preserve">-value for a life-course model was chosen as the best-fitting model for each oral health outcome. </w:t>
      </w:r>
      <w:r w:rsidRPr="00BC07FD">
        <w:rPr>
          <w:sz w:val="24"/>
          <w:szCs w:val="24"/>
        </w:rPr>
        <w:t>Additionally, the best-fitting life-course model for that particular oral health outcome was adjusted for body mass index (BMI</w:t>
      </w:r>
      <w:r w:rsidR="001217F6">
        <w:rPr>
          <w:sz w:val="24"/>
          <w:szCs w:val="24"/>
        </w:rPr>
        <w:t xml:space="preserve"> measured at follow-up</w:t>
      </w:r>
      <w:r w:rsidR="00475FEA">
        <w:rPr>
          <w:sz w:val="24"/>
          <w:szCs w:val="24"/>
        </w:rPr>
        <w:t xml:space="preserve"> physical</w:t>
      </w:r>
      <w:r w:rsidR="001217F6">
        <w:rPr>
          <w:sz w:val="24"/>
          <w:szCs w:val="24"/>
        </w:rPr>
        <w:t xml:space="preserve"> examination</w:t>
      </w:r>
      <w:r w:rsidR="00A8434D">
        <w:rPr>
          <w:sz w:val="24"/>
          <w:szCs w:val="24"/>
        </w:rPr>
        <w:t>s</w:t>
      </w:r>
      <w:r w:rsidR="001217F6">
        <w:rPr>
          <w:sz w:val="24"/>
          <w:szCs w:val="24"/>
        </w:rPr>
        <w:t xml:space="preserve"> of </w:t>
      </w:r>
      <w:r w:rsidR="00A8434D">
        <w:rPr>
          <w:sz w:val="24"/>
          <w:szCs w:val="24"/>
        </w:rPr>
        <w:t xml:space="preserve">study </w:t>
      </w:r>
      <w:r w:rsidR="001217F6">
        <w:rPr>
          <w:sz w:val="24"/>
          <w:szCs w:val="24"/>
        </w:rPr>
        <w:t>participants</w:t>
      </w:r>
      <w:r w:rsidRPr="00BC07FD">
        <w:rPr>
          <w:sz w:val="24"/>
          <w:szCs w:val="24"/>
        </w:rPr>
        <w:t>) (</w:t>
      </w:r>
      <w:r w:rsidRPr="00BC07FD">
        <w:rPr>
          <w:rFonts w:eastAsia="MS Gothic"/>
          <w:color w:val="000000"/>
          <w:sz w:val="24"/>
          <w:szCs w:val="24"/>
        </w:rPr>
        <w:t>≥30 kg/m</w:t>
      </w:r>
      <w:r w:rsidRPr="00BC07FD">
        <w:rPr>
          <w:sz w:val="24"/>
          <w:szCs w:val="24"/>
          <w:vertAlign w:val="superscript"/>
        </w:rPr>
        <w:t>2</w:t>
      </w:r>
      <w:r w:rsidRPr="00BC07FD">
        <w:rPr>
          <w:rFonts w:eastAsia="MS Gothic"/>
          <w:color w:val="000000"/>
          <w:sz w:val="24"/>
          <w:szCs w:val="24"/>
        </w:rPr>
        <w:t xml:space="preserve"> for obesity)</w:t>
      </w:r>
      <w:r w:rsidR="00A8434D">
        <w:rPr>
          <w:rFonts w:eastAsia="MS Gothic"/>
          <w:color w:val="000000"/>
          <w:sz w:val="24"/>
          <w:szCs w:val="24"/>
        </w:rPr>
        <w:t>,</w:t>
      </w:r>
      <w:r w:rsidRPr="00BC07FD">
        <w:rPr>
          <w:rFonts w:eastAsia="MS Gothic"/>
          <w:color w:val="000000"/>
          <w:sz w:val="24"/>
          <w:szCs w:val="24"/>
        </w:rPr>
        <w:t xml:space="preserve"> and smoking status (smoker vs. non-smoker) across adulthood using </w:t>
      </w:r>
      <w:r w:rsidRPr="00BC07FD">
        <w:rPr>
          <w:sz w:val="24"/>
          <w:szCs w:val="24"/>
        </w:rPr>
        <w:t xml:space="preserve">logistic regression </w:t>
      </w:r>
      <w:r w:rsidRPr="00BC07FD">
        <w:rPr>
          <w:rFonts w:eastAsia="MS Gothic"/>
          <w:color w:val="000000"/>
          <w:sz w:val="24"/>
          <w:szCs w:val="24"/>
        </w:rPr>
        <w:t xml:space="preserve">in order to examine whether these covariates explained the association between socioeconomic disadvantage and oral health. </w:t>
      </w:r>
      <w:r w:rsidR="009D01E9">
        <w:rPr>
          <w:sz w:val="24"/>
          <w:szCs w:val="24"/>
        </w:rPr>
        <w:t>These variables were included</w:t>
      </w:r>
      <w:r w:rsidR="009D01E9" w:rsidRPr="00BC07FD">
        <w:rPr>
          <w:sz w:val="24"/>
          <w:szCs w:val="24"/>
        </w:rPr>
        <w:t xml:space="preserve"> </w:t>
      </w:r>
      <w:r w:rsidR="009D01E9">
        <w:rPr>
          <w:sz w:val="24"/>
          <w:szCs w:val="24"/>
        </w:rPr>
        <w:t>since these are strongly socially patterned and associated with poor oral health.</w:t>
      </w:r>
      <w:r w:rsidR="00160398">
        <w:rPr>
          <w:sz w:val="24"/>
          <w:szCs w:val="24"/>
        </w:rPr>
        <w:fldChar w:fldCharType="begin">
          <w:fldData xml:space="preserve">PEVuZE5vdGU+PENpdGU+PEF1dGhvcj5EaWV0cmljaDwvQXV0aG9yPjxZZWFyPjIwMTU8L1llYXI+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</w:fldData>
        </w:fldChar>
      </w:r>
      <w:r w:rsidR="00160398">
        <w:rPr>
          <w:sz w:val="24"/>
          <w:szCs w:val="24"/>
        </w:rPr>
        <w:instrText xml:space="preserve"> ADDIN EN.CITE </w:instrText>
      </w:r>
      <w:r w:rsidR="00160398">
        <w:rPr>
          <w:sz w:val="24"/>
          <w:szCs w:val="24"/>
        </w:rPr>
        <w:fldChar w:fldCharType="begin">
          <w:fldData xml:space="preserve">PEVuZE5vdGU+PENpdGU+PEF1dGhvcj5EaWV0cmljaDwvQXV0aG9yPjxZZWFyPjIwMTU8L1llYXI+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</w:fldData>
        </w:fldChar>
      </w:r>
      <w:r w:rsidR="00160398">
        <w:rPr>
          <w:sz w:val="24"/>
          <w:szCs w:val="24"/>
        </w:rPr>
        <w:instrText xml:space="preserve"> ADDIN EN.CITE.DATA </w:instrText>
      </w:r>
      <w:r w:rsidR="00160398">
        <w:rPr>
          <w:sz w:val="24"/>
          <w:szCs w:val="24"/>
        </w:rPr>
      </w:r>
      <w:r w:rsidR="00160398">
        <w:rPr>
          <w:sz w:val="24"/>
          <w:szCs w:val="24"/>
        </w:rPr>
        <w:fldChar w:fldCharType="end"/>
      </w:r>
      <w:r w:rsidR="00160398">
        <w:rPr>
          <w:sz w:val="24"/>
          <w:szCs w:val="24"/>
        </w:rPr>
      </w:r>
      <w:r w:rsidR="00160398">
        <w:rPr>
          <w:sz w:val="24"/>
          <w:szCs w:val="24"/>
        </w:rPr>
        <w:fldChar w:fldCharType="separate"/>
      </w:r>
      <w:r w:rsidR="00160398" w:rsidRPr="00160398">
        <w:rPr>
          <w:noProof/>
          <w:sz w:val="24"/>
          <w:szCs w:val="24"/>
          <w:vertAlign w:val="superscript"/>
        </w:rPr>
        <w:t>24 25</w:t>
      </w:r>
      <w:r w:rsidR="00160398">
        <w:rPr>
          <w:sz w:val="24"/>
          <w:szCs w:val="24"/>
        </w:rPr>
        <w:fldChar w:fldCharType="end"/>
      </w:r>
      <w:r w:rsidR="009D01E9">
        <w:rPr>
          <w:sz w:val="24"/>
          <w:szCs w:val="24"/>
        </w:rPr>
        <w:t xml:space="preserve"> </w:t>
      </w:r>
      <w:r w:rsidRPr="00BC07FD">
        <w:rPr>
          <w:rFonts w:eastAsia="MS Gothic"/>
          <w:color w:val="000000"/>
          <w:sz w:val="24"/>
          <w:szCs w:val="24"/>
        </w:rPr>
        <w:t xml:space="preserve">Covariates included obesity and smoking status at </w:t>
      </w:r>
      <w:r>
        <w:rPr>
          <w:rFonts w:eastAsia="MS Gothic"/>
          <w:color w:val="000000"/>
          <w:sz w:val="24"/>
          <w:szCs w:val="24"/>
        </w:rPr>
        <w:t xml:space="preserve">71-92, </w:t>
      </w:r>
      <w:r w:rsidRPr="00BC07FD">
        <w:rPr>
          <w:rFonts w:eastAsia="MS Gothic"/>
          <w:color w:val="000000"/>
          <w:sz w:val="24"/>
          <w:szCs w:val="24"/>
        </w:rPr>
        <w:t>40-59 years and 60-79 years</w:t>
      </w:r>
      <w:r>
        <w:rPr>
          <w:rFonts w:eastAsia="MS Gothic"/>
          <w:color w:val="000000"/>
          <w:sz w:val="24"/>
          <w:szCs w:val="24"/>
        </w:rPr>
        <w:t>, and were</w:t>
      </w:r>
      <w:r w:rsidRPr="00BC07FD">
        <w:rPr>
          <w:rFonts w:eastAsia="MS Gothic"/>
          <w:color w:val="000000"/>
          <w:sz w:val="24"/>
          <w:szCs w:val="24"/>
        </w:rPr>
        <w:t xml:space="preserve"> added to regression models in turn and all together. </w:t>
      </w:r>
      <w:r w:rsidRPr="00BC07FD">
        <w:rPr>
          <w:sz w:val="24"/>
          <w:szCs w:val="24"/>
        </w:rPr>
        <w:t>Analyses were performed using Stata/SE 14 (Stata Corp, College Station, TX, USA).</w:t>
      </w:r>
    </w:p>
    <w:p w14:paraId="6555E057" w14:textId="77777777" w:rsidR="006B6832" w:rsidRPr="004A55DE" w:rsidRDefault="006B6832" w:rsidP="00755318">
      <w:pPr>
        <w:autoSpaceDE w:val="0"/>
        <w:autoSpaceDN w:val="0"/>
        <w:adjustRightInd w:val="0"/>
        <w:spacing w:after="0" w:line="360" w:lineRule="auto"/>
        <w:jc w:val="both"/>
        <w:rPr>
          <w:sz w:val="24"/>
          <w:szCs w:val="24"/>
        </w:rPr>
      </w:pPr>
    </w:p>
    <w:p w14:paraId="18094DA3" w14:textId="77777777" w:rsidR="00FC2C08" w:rsidRPr="00516AED" w:rsidRDefault="00FC2C08" w:rsidP="00755318">
      <w:pPr>
        <w:autoSpaceDE w:val="0"/>
        <w:autoSpaceDN w:val="0"/>
        <w:adjustRightInd w:val="0"/>
        <w:spacing w:after="0" w:line="360" w:lineRule="auto"/>
        <w:jc w:val="both"/>
        <w:rPr>
          <w:b/>
          <w:caps/>
          <w:sz w:val="24"/>
          <w:szCs w:val="24"/>
        </w:rPr>
      </w:pPr>
      <w:r w:rsidRPr="00516AED">
        <w:rPr>
          <w:b/>
          <w:caps/>
          <w:sz w:val="24"/>
          <w:szCs w:val="24"/>
        </w:rPr>
        <w:t>Results</w:t>
      </w:r>
    </w:p>
    <w:p w14:paraId="33228308" w14:textId="232669CC" w:rsidR="00BD5D14" w:rsidRDefault="004452B5" w:rsidP="00755318">
      <w:pPr>
        <w:autoSpaceDE w:val="0"/>
        <w:autoSpaceDN w:val="0"/>
        <w:adjustRightInd w:val="0"/>
        <w:spacing w:after="0" w:line="360" w:lineRule="auto"/>
        <w:jc w:val="both"/>
        <w:rPr>
          <w:sz w:val="24"/>
          <w:szCs w:val="24"/>
        </w:rPr>
      </w:pPr>
      <w:r w:rsidRPr="00BC07FD">
        <w:rPr>
          <w:sz w:val="24"/>
          <w:szCs w:val="24"/>
        </w:rPr>
        <w:t xml:space="preserve">The follow-up of the BRHS cohort at 71-92 years included 2,137 participants (68% response rate). Of these, 1903 study participants had complete data on socioeconomic factors in childhood, middle-age (ages 40-59 years) and older age (ages 60-79 years). Table 1 summarizes the characteristics of this cohort at age 71-92 years when the outcome measures were assessed. Sensitivity analyses showed that subjects who participated in the 30-year re-examination of the BRHS at age 71-92 years in 2010-2012 but did not have complete data on </w:t>
      </w:r>
      <w:r w:rsidRPr="00953D4B">
        <w:rPr>
          <w:sz w:val="24"/>
          <w:szCs w:val="24"/>
        </w:rPr>
        <w:t xml:space="preserve">socioeconomic disadvantage at different stages of the life-course (n=234), did not differ from those with complete data in terms of their current socioeconomic factors (p=0.80), </w:t>
      </w:r>
      <w:r w:rsidR="00630080" w:rsidRPr="00953D4B">
        <w:rPr>
          <w:sz w:val="24"/>
          <w:szCs w:val="24"/>
        </w:rPr>
        <w:t>current smoking (0.08)</w:t>
      </w:r>
      <w:r w:rsidRPr="00953D4B">
        <w:rPr>
          <w:sz w:val="24"/>
          <w:szCs w:val="24"/>
        </w:rPr>
        <w:t>, or mean body mass index (BMI) levels (p=0.13).</w:t>
      </w:r>
    </w:p>
    <w:p w14:paraId="6BA6FCFE" w14:textId="77777777" w:rsidR="00567F98" w:rsidRPr="00AC4EDE" w:rsidRDefault="00567F98" w:rsidP="00755318">
      <w:pPr>
        <w:autoSpaceDE w:val="0"/>
        <w:autoSpaceDN w:val="0"/>
        <w:adjustRightInd w:val="0"/>
        <w:spacing w:after="0" w:line="360" w:lineRule="auto"/>
        <w:jc w:val="both"/>
        <w:rPr>
          <w:sz w:val="24"/>
          <w:szCs w:val="24"/>
        </w:rPr>
      </w:pPr>
    </w:p>
    <w:p w14:paraId="79EF2A84" w14:textId="0732AF3B" w:rsidR="00D17CE9" w:rsidRDefault="00F216D1" w:rsidP="00755318">
      <w:pPr>
        <w:autoSpaceDE w:val="0"/>
        <w:autoSpaceDN w:val="0"/>
        <w:adjustRightInd w:val="0"/>
        <w:spacing w:after="0" w:line="360" w:lineRule="auto"/>
        <w:jc w:val="both"/>
        <w:rPr>
          <w:sz w:val="24"/>
          <w:szCs w:val="24"/>
        </w:rPr>
      </w:pPr>
      <w:r w:rsidRPr="00AC4EDE">
        <w:rPr>
          <w:sz w:val="24"/>
          <w:szCs w:val="24"/>
        </w:rPr>
        <w:t xml:space="preserve">Table 2 </w:t>
      </w:r>
      <w:r w:rsidR="00240A36" w:rsidRPr="00AC4EDE">
        <w:rPr>
          <w:sz w:val="24"/>
          <w:szCs w:val="24"/>
        </w:rPr>
        <w:t>presents</w:t>
      </w:r>
      <w:r w:rsidRPr="00AC4EDE">
        <w:rPr>
          <w:sz w:val="24"/>
          <w:szCs w:val="24"/>
        </w:rPr>
        <w:t xml:space="preserve"> odds ratios (95%CI) </w:t>
      </w:r>
      <w:r w:rsidR="00C220CB" w:rsidRPr="00AC4EDE">
        <w:rPr>
          <w:sz w:val="24"/>
          <w:szCs w:val="24"/>
        </w:rPr>
        <w:t xml:space="preserve">for oral health outcomes at 71-92 years </w:t>
      </w:r>
      <w:r w:rsidR="00240A36" w:rsidRPr="00AC4EDE">
        <w:rPr>
          <w:sz w:val="24"/>
          <w:szCs w:val="24"/>
        </w:rPr>
        <w:t xml:space="preserve">according to socioeconomic disadvantage in childhood, middle-age and older age </w:t>
      </w:r>
      <w:r w:rsidRPr="00AC4EDE">
        <w:rPr>
          <w:sz w:val="24"/>
          <w:szCs w:val="24"/>
        </w:rPr>
        <w:t>from l</w:t>
      </w:r>
      <w:r w:rsidR="003A3D40" w:rsidRPr="00AC4EDE">
        <w:rPr>
          <w:sz w:val="24"/>
          <w:szCs w:val="24"/>
        </w:rPr>
        <w:t xml:space="preserve">ogistic regression models </w:t>
      </w:r>
      <w:r w:rsidR="004C65FE" w:rsidRPr="00AC4EDE">
        <w:rPr>
          <w:sz w:val="24"/>
          <w:szCs w:val="24"/>
        </w:rPr>
        <w:t>adjusted</w:t>
      </w:r>
      <w:r w:rsidRPr="00AC4EDE">
        <w:rPr>
          <w:sz w:val="24"/>
          <w:szCs w:val="24"/>
        </w:rPr>
        <w:t xml:space="preserve"> for </w:t>
      </w:r>
      <w:r w:rsidR="00F70820" w:rsidRPr="00AC4EDE">
        <w:rPr>
          <w:sz w:val="24"/>
          <w:szCs w:val="24"/>
        </w:rPr>
        <w:t xml:space="preserve">age and </w:t>
      </w:r>
      <w:r w:rsidRPr="00AC4EDE">
        <w:rPr>
          <w:sz w:val="24"/>
          <w:szCs w:val="24"/>
        </w:rPr>
        <w:t xml:space="preserve">town </w:t>
      </w:r>
      <w:r w:rsidR="00DD7808" w:rsidRPr="00AC4EDE">
        <w:rPr>
          <w:sz w:val="24"/>
          <w:szCs w:val="24"/>
        </w:rPr>
        <w:t>of residence</w:t>
      </w:r>
      <w:r w:rsidR="002D7BD7" w:rsidRPr="00AC4EDE">
        <w:rPr>
          <w:sz w:val="24"/>
          <w:szCs w:val="24"/>
        </w:rPr>
        <w:t xml:space="preserve">. Socioeconomic disadvantage </w:t>
      </w:r>
      <w:r w:rsidR="003A3D40" w:rsidRPr="00AC4EDE">
        <w:rPr>
          <w:sz w:val="24"/>
          <w:szCs w:val="24"/>
        </w:rPr>
        <w:t xml:space="preserve">during </w:t>
      </w:r>
      <w:r w:rsidR="0090420B" w:rsidRPr="00AC4EDE">
        <w:rPr>
          <w:sz w:val="24"/>
          <w:szCs w:val="24"/>
        </w:rPr>
        <w:t xml:space="preserve">either </w:t>
      </w:r>
      <w:r w:rsidR="003A3D40" w:rsidRPr="00AC4EDE">
        <w:rPr>
          <w:sz w:val="24"/>
          <w:szCs w:val="24"/>
        </w:rPr>
        <w:t>childhood or mid</w:t>
      </w:r>
      <w:r w:rsidR="00D34ECC" w:rsidRPr="00AC4EDE">
        <w:rPr>
          <w:sz w:val="24"/>
          <w:szCs w:val="24"/>
        </w:rPr>
        <w:t>dle-age</w:t>
      </w:r>
      <w:r w:rsidR="003A3D40" w:rsidRPr="00AC4EDE">
        <w:rPr>
          <w:sz w:val="24"/>
          <w:szCs w:val="24"/>
        </w:rPr>
        <w:t xml:space="preserve"> was associated </w:t>
      </w:r>
      <w:r w:rsidR="00D4380A" w:rsidRPr="00AC4EDE">
        <w:rPr>
          <w:sz w:val="24"/>
          <w:szCs w:val="24"/>
        </w:rPr>
        <w:t>with</w:t>
      </w:r>
      <w:r w:rsidR="00223FD2" w:rsidRPr="00AC4EDE">
        <w:rPr>
          <w:sz w:val="24"/>
          <w:szCs w:val="24"/>
        </w:rPr>
        <w:t xml:space="preserve"> significantly</w:t>
      </w:r>
      <w:r w:rsidR="00240A36" w:rsidRPr="00AC4EDE">
        <w:rPr>
          <w:sz w:val="24"/>
          <w:szCs w:val="24"/>
        </w:rPr>
        <w:t xml:space="preserve"> higher risks of</w:t>
      </w:r>
      <w:r w:rsidR="00223FD2" w:rsidRPr="00AC4EDE">
        <w:rPr>
          <w:sz w:val="24"/>
          <w:szCs w:val="24"/>
        </w:rPr>
        <w:t xml:space="preserve"> </w:t>
      </w:r>
      <w:r w:rsidR="002D7BD7" w:rsidRPr="00AC4EDE">
        <w:rPr>
          <w:sz w:val="24"/>
          <w:szCs w:val="24"/>
        </w:rPr>
        <w:t xml:space="preserve">tooth loss </w:t>
      </w:r>
      <w:r w:rsidR="003A3D40" w:rsidRPr="00AC4EDE">
        <w:rPr>
          <w:sz w:val="24"/>
          <w:szCs w:val="24"/>
        </w:rPr>
        <w:t>and poor self-r</w:t>
      </w:r>
      <w:r w:rsidR="002D7BD7" w:rsidRPr="00AC4EDE">
        <w:rPr>
          <w:sz w:val="24"/>
          <w:szCs w:val="24"/>
        </w:rPr>
        <w:t>ated</w:t>
      </w:r>
      <w:r w:rsidR="003A3D40" w:rsidRPr="00AC4EDE">
        <w:rPr>
          <w:sz w:val="24"/>
          <w:szCs w:val="24"/>
        </w:rPr>
        <w:t xml:space="preserve"> oral health </w:t>
      </w:r>
      <w:r w:rsidR="002D7BD7" w:rsidRPr="00AC4EDE">
        <w:rPr>
          <w:sz w:val="24"/>
          <w:szCs w:val="24"/>
        </w:rPr>
        <w:t xml:space="preserve">at </w:t>
      </w:r>
      <w:r w:rsidR="00D4380A" w:rsidRPr="00AC4EDE">
        <w:rPr>
          <w:sz w:val="24"/>
          <w:szCs w:val="24"/>
        </w:rPr>
        <w:t>71-92 years</w:t>
      </w:r>
      <w:r w:rsidR="00223FD2" w:rsidRPr="00AC4EDE">
        <w:rPr>
          <w:sz w:val="24"/>
          <w:szCs w:val="24"/>
        </w:rPr>
        <w:t xml:space="preserve"> </w:t>
      </w:r>
      <w:r w:rsidR="003A3D40" w:rsidRPr="00AC4EDE">
        <w:rPr>
          <w:sz w:val="24"/>
          <w:szCs w:val="24"/>
        </w:rPr>
        <w:t xml:space="preserve">(Table </w:t>
      </w:r>
      <w:r w:rsidR="00A354E9" w:rsidRPr="00AC4EDE">
        <w:rPr>
          <w:sz w:val="24"/>
          <w:szCs w:val="24"/>
        </w:rPr>
        <w:t>2</w:t>
      </w:r>
      <w:r w:rsidR="003A3D40" w:rsidRPr="00AC4EDE">
        <w:rPr>
          <w:sz w:val="24"/>
          <w:szCs w:val="24"/>
        </w:rPr>
        <w:t xml:space="preserve">). Additionally, </w:t>
      </w:r>
      <w:r w:rsidR="00240A36" w:rsidRPr="00AC4EDE">
        <w:rPr>
          <w:sz w:val="24"/>
          <w:szCs w:val="24"/>
        </w:rPr>
        <w:t xml:space="preserve">socioeconomic disadvantage during childhood </w:t>
      </w:r>
      <w:r w:rsidR="003A3D40" w:rsidRPr="00AC4EDE">
        <w:rPr>
          <w:sz w:val="24"/>
          <w:szCs w:val="24"/>
        </w:rPr>
        <w:t xml:space="preserve">was associated with a higher risk </w:t>
      </w:r>
      <w:r w:rsidR="00240A36" w:rsidRPr="00AC4EDE">
        <w:rPr>
          <w:sz w:val="24"/>
          <w:szCs w:val="24"/>
        </w:rPr>
        <w:t>of</w:t>
      </w:r>
      <w:r w:rsidR="003A3D40" w:rsidRPr="00AC4EDE">
        <w:rPr>
          <w:sz w:val="24"/>
          <w:szCs w:val="24"/>
        </w:rPr>
        <w:t xml:space="preserve"> </w:t>
      </w:r>
      <w:r w:rsidR="00EE48A5" w:rsidRPr="00AC4EDE">
        <w:rPr>
          <w:sz w:val="24"/>
          <w:szCs w:val="24"/>
        </w:rPr>
        <w:t xml:space="preserve">greater </w:t>
      </w:r>
      <w:r w:rsidR="003A3D40" w:rsidRPr="00AC4EDE">
        <w:rPr>
          <w:sz w:val="24"/>
          <w:szCs w:val="24"/>
        </w:rPr>
        <w:t xml:space="preserve">loss of </w:t>
      </w:r>
      <w:r w:rsidR="0068474E" w:rsidRPr="00AC4EDE">
        <w:rPr>
          <w:sz w:val="24"/>
          <w:szCs w:val="24"/>
        </w:rPr>
        <w:t xml:space="preserve">periodontal </w:t>
      </w:r>
      <w:r w:rsidR="003A3D40" w:rsidRPr="00AC4EDE">
        <w:rPr>
          <w:sz w:val="24"/>
          <w:szCs w:val="24"/>
        </w:rPr>
        <w:t>attachment</w:t>
      </w:r>
      <w:r w:rsidR="00D4380A" w:rsidRPr="00AC4EDE">
        <w:rPr>
          <w:sz w:val="24"/>
          <w:szCs w:val="24"/>
        </w:rPr>
        <w:t xml:space="preserve">. </w:t>
      </w:r>
      <w:r w:rsidR="00240A36" w:rsidRPr="00AC4EDE">
        <w:rPr>
          <w:sz w:val="24"/>
          <w:szCs w:val="24"/>
        </w:rPr>
        <w:t xml:space="preserve">Socioeconomic disadvantage </w:t>
      </w:r>
      <w:r w:rsidR="003A3D40" w:rsidRPr="00AC4EDE">
        <w:rPr>
          <w:sz w:val="24"/>
          <w:szCs w:val="24"/>
        </w:rPr>
        <w:t xml:space="preserve">in </w:t>
      </w:r>
      <w:r w:rsidR="00FE0AEF" w:rsidRPr="00AC4EDE">
        <w:rPr>
          <w:sz w:val="24"/>
          <w:szCs w:val="24"/>
        </w:rPr>
        <w:t>older age</w:t>
      </w:r>
      <w:r w:rsidR="003A3D40" w:rsidRPr="00AC4EDE">
        <w:rPr>
          <w:sz w:val="24"/>
          <w:szCs w:val="24"/>
        </w:rPr>
        <w:t xml:space="preserve"> </w:t>
      </w:r>
      <w:r w:rsidR="00240A36" w:rsidRPr="00AC4EDE">
        <w:rPr>
          <w:sz w:val="24"/>
          <w:szCs w:val="24"/>
        </w:rPr>
        <w:t xml:space="preserve">(60-79 years) </w:t>
      </w:r>
      <w:r w:rsidR="003A3D40" w:rsidRPr="00AC4EDE">
        <w:rPr>
          <w:sz w:val="24"/>
          <w:szCs w:val="24"/>
        </w:rPr>
        <w:t>was</w:t>
      </w:r>
      <w:r w:rsidR="00D4380A" w:rsidRPr="00AC4EDE">
        <w:rPr>
          <w:sz w:val="24"/>
          <w:szCs w:val="24"/>
        </w:rPr>
        <w:t xml:space="preserve"> also</w:t>
      </w:r>
      <w:r w:rsidR="003A3D40" w:rsidRPr="00AC4EDE">
        <w:rPr>
          <w:sz w:val="24"/>
          <w:szCs w:val="24"/>
        </w:rPr>
        <w:t xml:space="preserve"> associated with </w:t>
      </w:r>
      <w:r w:rsidR="00240A36" w:rsidRPr="00AC4EDE">
        <w:rPr>
          <w:sz w:val="24"/>
          <w:szCs w:val="24"/>
        </w:rPr>
        <w:t>a higher risk of tooth loss</w:t>
      </w:r>
      <w:r w:rsidR="003A3D40" w:rsidRPr="00AC4EDE">
        <w:rPr>
          <w:sz w:val="24"/>
          <w:szCs w:val="24"/>
        </w:rPr>
        <w:t xml:space="preserve">. </w:t>
      </w:r>
      <w:r w:rsidR="00247924" w:rsidRPr="00AC4EDE">
        <w:rPr>
          <w:sz w:val="24"/>
          <w:szCs w:val="24"/>
        </w:rPr>
        <w:t xml:space="preserve">Socioeconomic disadvantage </w:t>
      </w:r>
      <w:r w:rsidR="003A3D40" w:rsidRPr="00AC4EDE">
        <w:rPr>
          <w:sz w:val="24"/>
          <w:szCs w:val="24"/>
        </w:rPr>
        <w:t xml:space="preserve">at any </w:t>
      </w:r>
      <w:r w:rsidR="00247924" w:rsidRPr="00AC4EDE">
        <w:rPr>
          <w:sz w:val="24"/>
          <w:szCs w:val="24"/>
        </w:rPr>
        <w:t>stage</w:t>
      </w:r>
      <w:r w:rsidR="003A3D40" w:rsidRPr="00AC4EDE">
        <w:rPr>
          <w:sz w:val="24"/>
          <w:szCs w:val="24"/>
        </w:rPr>
        <w:t xml:space="preserve"> was not significantly associated with </w:t>
      </w:r>
      <w:r w:rsidR="00247924" w:rsidRPr="00AC4EDE">
        <w:rPr>
          <w:sz w:val="24"/>
          <w:szCs w:val="24"/>
        </w:rPr>
        <w:t xml:space="preserve">increased </w:t>
      </w:r>
      <w:r w:rsidR="003A3D40" w:rsidRPr="00AC4EDE">
        <w:rPr>
          <w:sz w:val="24"/>
          <w:szCs w:val="24"/>
        </w:rPr>
        <w:t>periodontal pocket depth</w:t>
      </w:r>
      <w:r w:rsidR="00D4380A" w:rsidRPr="00AC4EDE">
        <w:rPr>
          <w:sz w:val="24"/>
          <w:szCs w:val="24"/>
        </w:rPr>
        <w:t xml:space="preserve"> at 71-92 years</w:t>
      </w:r>
      <w:r w:rsidR="003A3D40" w:rsidRPr="00AC4EDE">
        <w:rPr>
          <w:sz w:val="24"/>
          <w:szCs w:val="24"/>
        </w:rPr>
        <w:t xml:space="preserve"> (Table </w:t>
      </w:r>
      <w:r w:rsidR="00A354E9" w:rsidRPr="00AC4EDE">
        <w:rPr>
          <w:sz w:val="24"/>
          <w:szCs w:val="24"/>
        </w:rPr>
        <w:t>2</w:t>
      </w:r>
      <w:r w:rsidR="00247924" w:rsidRPr="00AC4EDE">
        <w:rPr>
          <w:sz w:val="24"/>
          <w:szCs w:val="24"/>
        </w:rPr>
        <w:t>).</w:t>
      </w:r>
    </w:p>
    <w:p w14:paraId="41866585" w14:textId="77777777" w:rsidR="00BD5D14" w:rsidRPr="00AC4EDE" w:rsidRDefault="00BD5D14" w:rsidP="00755318">
      <w:pPr>
        <w:autoSpaceDE w:val="0"/>
        <w:autoSpaceDN w:val="0"/>
        <w:adjustRightInd w:val="0"/>
        <w:spacing w:after="0" w:line="360" w:lineRule="auto"/>
        <w:jc w:val="both"/>
        <w:rPr>
          <w:sz w:val="24"/>
          <w:szCs w:val="24"/>
        </w:rPr>
      </w:pPr>
    </w:p>
    <w:p w14:paraId="4B157817" w14:textId="67F58FE4" w:rsidR="00C50C7D" w:rsidRDefault="00525BDE" w:rsidP="00755318">
      <w:pPr>
        <w:autoSpaceDE w:val="0"/>
        <w:autoSpaceDN w:val="0"/>
        <w:adjustRightInd w:val="0"/>
        <w:spacing w:after="0" w:line="360" w:lineRule="auto"/>
        <w:jc w:val="both"/>
        <w:rPr>
          <w:sz w:val="24"/>
          <w:szCs w:val="24"/>
        </w:rPr>
      </w:pPr>
      <w:r w:rsidRPr="00AC4EDE">
        <w:rPr>
          <w:sz w:val="24"/>
          <w:szCs w:val="24"/>
        </w:rPr>
        <w:t xml:space="preserve">Table 3 shows </w:t>
      </w:r>
      <w:r w:rsidR="00AD42C2" w:rsidRPr="00AC4EDE">
        <w:rPr>
          <w:sz w:val="24"/>
          <w:szCs w:val="24"/>
        </w:rPr>
        <w:t xml:space="preserve">the </w:t>
      </w:r>
      <w:r w:rsidRPr="00AC4EDE">
        <w:rPr>
          <w:sz w:val="24"/>
          <w:szCs w:val="24"/>
        </w:rPr>
        <w:t>association</w:t>
      </w:r>
      <w:r w:rsidR="00997649" w:rsidRPr="00AC4EDE">
        <w:rPr>
          <w:sz w:val="24"/>
          <w:szCs w:val="24"/>
        </w:rPr>
        <w:t>s</w:t>
      </w:r>
      <w:r w:rsidRPr="00AC4EDE">
        <w:rPr>
          <w:sz w:val="24"/>
          <w:szCs w:val="24"/>
        </w:rPr>
        <w:t xml:space="preserve"> between trajectories of socioeconomic disadvantage across the life-course (childhood, middle-age, older age) and adverse oral health outcomes at 71-92 years. </w:t>
      </w:r>
      <w:r w:rsidR="00AD42C2" w:rsidRPr="00AC4EDE">
        <w:rPr>
          <w:sz w:val="24"/>
          <w:szCs w:val="24"/>
        </w:rPr>
        <w:t>Compared to th</w:t>
      </w:r>
      <w:r w:rsidR="00E30E8C" w:rsidRPr="00AC4EDE">
        <w:rPr>
          <w:sz w:val="24"/>
          <w:szCs w:val="24"/>
        </w:rPr>
        <w:t xml:space="preserve">ose </w:t>
      </w:r>
      <w:r w:rsidR="00AD42C2" w:rsidRPr="00AC4EDE">
        <w:rPr>
          <w:sz w:val="24"/>
          <w:szCs w:val="24"/>
        </w:rPr>
        <w:t xml:space="preserve">who were never in a disadvantaged group </w:t>
      </w:r>
      <w:r w:rsidR="00A62A49" w:rsidRPr="00AC4EDE">
        <w:rPr>
          <w:sz w:val="24"/>
          <w:szCs w:val="24"/>
        </w:rPr>
        <w:t xml:space="preserve">at any stage </w:t>
      </w:r>
      <w:r w:rsidR="00E30E8C" w:rsidRPr="00AC4EDE">
        <w:rPr>
          <w:sz w:val="24"/>
          <w:szCs w:val="24"/>
        </w:rPr>
        <w:t>(trajectory “0-0-0”),</w:t>
      </w:r>
      <w:r w:rsidR="003A3D40" w:rsidRPr="00AC4EDE">
        <w:rPr>
          <w:sz w:val="24"/>
          <w:szCs w:val="24"/>
        </w:rPr>
        <w:t xml:space="preserve"> </w:t>
      </w:r>
      <w:r w:rsidR="00BF26A6" w:rsidRPr="00AC4EDE">
        <w:rPr>
          <w:sz w:val="24"/>
          <w:szCs w:val="24"/>
        </w:rPr>
        <w:t xml:space="preserve">those in socioeconomically disadvantaged groups in </w:t>
      </w:r>
      <w:r w:rsidR="00E30E8C" w:rsidRPr="00AC4EDE">
        <w:rPr>
          <w:sz w:val="24"/>
          <w:szCs w:val="24"/>
        </w:rPr>
        <w:t xml:space="preserve">childhood and </w:t>
      </w:r>
      <w:r w:rsidR="00FE0AEF" w:rsidRPr="00AC4EDE">
        <w:rPr>
          <w:sz w:val="24"/>
          <w:szCs w:val="24"/>
        </w:rPr>
        <w:t xml:space="preserve">middle-age </w:t>
      </w:r>
      <w:r w:rsidR="00E30E8C" w:rsidRPr="00AC4EDE">
        <w:rPr>
          <w:sz w:val="24"/>
          <w:szCs w:val="24"/>
        </w:rPr>
        <w:t xml:space="preserve">(trajectory “1-1-0”), </w:t>
      </w:r>
      <w:r w:rsidR="00BF26A6" w:rsidRPr="00AC4EDE">
        <w:rPr>
          <w:sz w:val="24"/>
          <w:szCs w:val="24"/>
        </w:rPr>
        <w:t xml:space="preserve">and in </w:t>
      </w:r>
      <w:r w:rsidR="00FE0AEF" w:rsidRPr="00AC4EDE">
        <w:rPr>
          <w:sz w:val="24"/>
          <w:szCs w:val="24"/>
        </w:rPr>
        <w:t xml:space="preserve">middle-age </w:t>
      </w:r>
      <w:r w:rsidR="00E30E8C" w:rsidRPr="00AC4EDE">
        <w:rPr>
          <w:sz w:val="24"/>
          <w:szCs w:val="24"/>
        </w:rPr>
        <w:t xml:space="preserve">and </w:t>
      </w:r>
      <w:r w:rsidR="00FE0AEF" w:rsidRPr="00AC4EDE">
        <w:rPr>
          <w:sz w:val="24"/>
          <w:szCs w:val="24"/>
        </w:rPr>
        <w:t>older age</w:t>
      </w:r>
      <w:r w:rsidR="00E30E8C" w:rsidRPr="00AC4EDE">
        <w:rPr>
          <w:sz w:val="24"/>
          <w:szCs w:val="24"/>
        </w:rPr>
        <w:t xml:space="preserve"> (trajectory </w:t>
      </w:r>
      <w:r w:rsidR="00BF26A6" w:rsidRPr="00AC4EDE">
        <w:rPr>
          <w:sz w:val="24"/>
          <w:szCs w:val="24"/>
        </w:rPr>
        <w:t xml:space="preserve">“0-1-1”), as well as </w:t>
      </w:r>
      <w:r w:rsidR="00A62A49" w:rsidRPr="00AC4EDE">
        <w:rPr>
          <w:sz w:val="24"/>
          <w:szCs w:val="24"/>
        </w:rPr>
        <w:t>in all</w:t>
      </w:r>
      <w:r w:rsidR="00BF26A6" w:rsidRPr="00AC4EDE">
        <w:rPr>
          <w:sz w:val="24"/>
          <w:szCs w:val="24"/>
        </w:rPr>
        <w:t xml:space="preserve"> three stages (</w:t>
      </w:r>
      <w:r w:rsidR="00E30E8C" w:rsidRPr="00AC4EDE">
        <w:rPr>
          <w:sz w:val="24"/>
          <w:szCs w:val="24"/>
        </w:rPr>
        <w:t xml:space="preserve">trajectory “1-1-1”), </w:t>
      </w:r>
      <w:r w:rsidR="00BF26A6" w:rsidRPr="00AC4EDE">
        <w:rPr>
          <w:sz w:val="24"/>
          <w:szCs w:val="24"/>
        </w:rPr>
        <w:t xml:space="preserve">had a </w:t>
      </w:r>
      <w:r w:rsidR="00E30E8C" w:rsidRPr="00AC4EDE">
        <w:rPr>
          <w:sz w:val="24"/>
          <w:szCs w:val="24"/>
        </w:rPr>
        <w:t>significantly</w:t>
      </w:r>
      <w:r w:rsidR="003A3D40" w:rsidRPr="00AC4EDE">
        <w:rPr>
          <w:sz w:val="24"/>
          <w:szCs w:val="24"/>
        </w:rPr>
        <w:t xml:space="preserve"> </w:t>
      </w:r>
      <w:r w:rsidR="00BF26A6" w:rsidRPr="00AC4EDE">
        <w:rPr>
          <w:sz w:val="24"/>
          <w:szCs w:val="24"/>
        </w:rPr>
        <w:t xml:space="preserve">higher risk of </w:t>
      </w:r>
      <w:r w:rsidR="00FF40CE" w:rsidRPr="00AC4EDE">
        <w:rPr>
          <w:sz w:val="24"/>
          <w:szCs w:val="24"/>
        </w:rPr>
        <w:t xml:space="preserve">tooth </w:t>
      </w:r>
      <w:r w:rsidR="00BF26A6" w:rsidRPr="00AC4EDE">
        <w:rPr>
          <w:sz w:val="24"/>
          <w:szCs w:val="24"/>
        </w:rPr>
        <w:t>loss (</w:t>
      </w:r>
      <w:r w:rsidR="00EE48A5" w:rsidRPr="00AC4EDE">
        <w:rPr>
          <w:sz w:val="24"/>
          <w:szCs w:val="24"/>
        </w:rPr>
        <w:t>no teeth, and &lt;21 teeth</w:t>
      </w:r>
      <w:r w:rsidR="00BF26A6" w:rsidRPr="00AC4EDE">
        <w:rPr>
          <w:sz w:val="24"/>
          <w:szCs w:val="24"/>
        </w:rPr>
        <w:t xml:space="preserve">) and </w:t>
      </w:r>
      <w:r w:rsidR="003A3D40" w:rsidRPr="00AC4EDE">
        <w:rPr>
          <w:sz w:val="24"/>
          <w:szCs w:val="24"/>
        </w:rPr>
        <w:t>poor</w:t>
      </w:r>
      <w:r w:rsidR="00BF26A6" w:rsidRPr="00AC4EDE">
        <w:rPr>
          <w:sz w:val="24"/>
          <w:szCs w:val="24"/>
        </w:rPr>
        <w:t xml:space="preserve"> self-rated</w:t>
      </w:r>
      <w:r w:rsidR="003A3D40" w:rsidRPr="00AC4EDE">
        <w:rPr>
          <w:sz w:val="24"/>
          <w:szCs w:val="24"/>
        </w:rPr>
        <w:t xml:space="preserve"> oral health </w:t>
      </w:r>
      <w:r w:rsidR="00E30E8C" w:rsidRPr="00AC4EDE">
        <w:rPr>
          <w:sz w:val="24"/>
          <w:szCs w:val="24"/>
        </w:rPr>
        <w:t>a</w:t>
      </w:r>
      <w:r w:rsidR="00ED0DFE" w:rsidRPr="00AC4EDE">
        <w:rPr>
          <w:sz w:val="24"/>
          <w:szCs w:val="24"/>
        </w:rPr>
        <w:t xml:space="preserve">t </w:t>
      </w:r>
      <w:r w:rsidR="003A3D40" w:rsidRPr="00AC4EDE">
        <w:rPr>
          <w:sz w:val="24"/>
          <w:szCs w:val="24"/>
        </w:rPr>
        <w:t>71-92 years</w:t>
      </w:r>
      <w:r w:rsidR="00E30E8C" w:rsidRPr="00AC4EDE">
        <w:rPr>
          <w:sz w:val="24"/>
          <w:szCs w:val="24"/>
        </w:rPr>
        <w:t xml:space="preserve"> (Table </w:t>
      </w:r>
      <w:r w:rsidR="00A60AB1" w:rsidRPr="00AC4EDE">
        <w:rPr>
          <w:sz w:val="24"/>
          <w:szCs w:val="24"/>
        </w:rPr>
        <w:t>3</w:t>
      </w:r>
      <w:r w:rsidR="00E30E8C" w:rsidRPr="00AC4EDE">
        <w:rPr>
          <w:sz w:val="24"/>
          <w:szCs w:val="24"/>
        </w:rPr>
        <w:t>)</w:t>
      </w:r>
      <w:r w:rsidR="003A3D40" w:rsidRPr="00AC4EDE">
        <w:rPr>
          <w:sz w:val="24"/>
          <w:szCs w:val="24"/>
        </w:rPr>
        <w:t xml:space="preserve">. </w:t>
      </w:r>
      <w:r w:rsidR="00E30E8C" w:rsidRPr="00AC4EDE">
        <w:rPr>
          <w:sz w:val="24"/>
          <w:szCs w:val="24"/>
        </w:rPr>
        <w:t xml:space="preserve">Moreover, </w:t>
      </w:r>
      <w:r w:rsidR="00D333A4" w:rsidRPr="00AC4EDE">
        <w:rPr>
          <w:sz w:val="24"/>
          <w:szCs w:val="24"/>
        </w:rPr>
        <w:t>socioeconomic disadvantage</w:t>
      </w:r>
      <w:r w:rsidR="00E30E8C" w:rsidRPr="00AC4EDE">
        <w:rPr>
          <w:sz w:val="24"/>
          <w:szCs w:val="24"/>
        </w:rPr>
        <w:t xml:space="preserve"> in </w:t>
      </w:r>
      <w:r w:rsidR="00FE0AEF" w:rsidRPr="00AC4EDE">
        <w:rPr>
          <w:sz w:val="24"/>
          <w:szCs w:val="24"/>
        </w:rPr>
        <w:t>middle-age</w:t>
      </w:r>
      <w:r w:rsidR="004C0A89" w:rsidRPr="00AC4EDE">
        <w:rPr>
          <w:sz w:val="24"/>
          <w:szCs w:val="24"/>
        </w:rPr>
        <w:t xml:space="preserve"> alone</w:t>
      </w:r>
      <w:r w:rsidR="00FE0AEF" w:rsidRPr="00AC4EDE">
        <w:rPr>
          <w:sz w:val="24"/>
          <w:szCs w:val="24"/>
        </w:rPr>
        <w:t xml:space="preserve"> </w:t>
      </w:r>
      <w:r w:rsidR="00E30E8C" w:rsidRPr="00AC4EDE">
        <w:rPr>
          <w:sz w:val="24"/>
          <w:szCs w:val="24"/>
        </w:rPr>
        <w:t xml:space="preserve">(trajectory “0-1-0”) was significantly associated with </w:t>
      </w:r>
      <w:r w:rsidR="00D333A4" w:rsidRPr="00AC4EDE">
        <w:rPr>
          <w:sz w:val="24"/>
          <w:szCs w:val="24"/>
        </w:rPr>
        <w:t>tooth loss,</w:t>
      </w:r>
      <w:r w:rsidR="00FA01CD" w:rsidRPr="00AC4EDE">
        <w:rPr>
          <w:sz w:val="24"/>
          <w:szCs w:val="24"/>
        </w:rPr>
        <w:t xml:space="preserve"> while</w:t>
      </w:r>
      <w:r w:rsidR="00E30E8C" w:rsidRPr="00AC4EDE">
        <w:rPr>
          <w:sz w:val="24"/>
          <w:szCs w:val="24"/>
        </w:rPr>
        <w:t xml:space="preserve"> </w:t>
      </w:r>
      <w:r w:rsidR="00D333A4" w:rsidRPr="00AC4EDE">
        <w:rPr>
          <w:sz w:val="24"/>
          <w:szCs w:val="24"/>
        </w:rPr>
        <w:t>socioeconomic disadvantage</w:t>
      </w:r>
      <w:r w:rsidR="00E30E8C" w:rsidRPr="00AC4EDE">
        <w:rPr>
          <w:sz w:val="24"/>
          <w:szCs w:val="24"/>
        </w:rPr>
        <w:t xml:space="preserve"> in childhood and </w:t>
      </w:r>
      <w:r w:rsidR="00FE0AEF" w:rsidRPr="00AC4EDE">
        <w:rPr>
          <w:sz w:val="24"/>
          <w:szCs w:val="24"/>
        </w:rPr>
        <w:t xml:space="preserve">middle-age </w:t>
      </w:r>
      <w:r w:rsidR="00E30E8C" w:rsidRPr="00AC4EDE">
        <w:rPr>
          <w:sz w:val="24"/>
          <w:szCs w:val="24"/>
        </w:rPr>
        <w:t>(trajectory “1-1-0”) was significantly associated with</w:t>
      </w:r>
      <w:r w:rsidR="005477D2" w:rsidRPr="00AC4EDE">
        <w:rPr>
          <w:sz w:val="24"/>
          <w:szCs w:val="24"/>
        </w:rPr>
        <w:t xml:space="preserve"> greater</w:t>
      </w:r>
      <w:r w:rsidR="00E30E8C" w:rsidRPr="00AC4EDE">
        <w:rPr>
          <w:sz w:val="24"/>
          <w:szCs w:val="24"/>
        </w:rPr>
        <w:t xml:space="preserve"> loss of attachment (Table </w:t>
      </w:r>
      <w:r w:rsidR="00A354E9" w:rsidRPr="00AC4EDE">
        <w:rPr>
          <w:sz w:val="24"/>
          <w:szCs w:val="24"/>
        </w:rPr>
        <w:t>3</w:t>
      </w:r>
      <w:r w:rsidR="00E30E8C" w:rsidRPr="00AC4EDE">
        <w:rPr>
          <w:sz w:val="24"/>
          <w:szCs w:val="24"/>
        </w:rPr>
        <w:t>).</w:t>
      </w:r>
    </w:p>
    <w:p w14:paraId="00449C41" w14:textId="77777777" w:rsidR="00567F98" w:rsidRPr="00AC4EDE" w:rsidRDefault="00567F98" w:rsidP="00755318">
      <w:pPr>
        <w:autoSpaceDE w:val="0"/>
        <w:autoSpaceDN w:val="0"/>
        <w:adjustRightInd w:val="0"/>
        <w:spacing w:after="0" w:line="360" w:lineRule="auto"/>
        <w:jc w:val="both"/>
        <w:rPr>
          <w:sz w:val="24"/>
          <w:szCs w:val="24"/>
        </w:rPr>
      </w:pPr>
    </w:p>
    <w:p w14:paraId="217A8C36" w14:textId="186CB7C3" w:rsidR="000D299D" w:rsidRDefault="00F72377" w:rsidP="00755318">
      <w:pPr>
        <w:autoSpaceDE w:val="0"/>
        <w:autoSpaceDN w:val="0"/>
        <w:adjustRightInd w:val="0"/>
        <w:spacing w:after="0" w:line="360" w:lineRule="auto"/>
        <w:jc w:val="both"/>
        <w:rPr>
          <w:sz w:val="24"/>
          <w:szCs w:val="24"/>
        </w:rPr>
      </w:pPr>
      <w:r w:rsidRPr="00AC4EDE">
        <w:rPr>
          <w:sz w:val="24"/>
          <w:szCs w:val="24"/>
        </w:rPr>
        <w:t xml:space="preserve">Table </w:t>
      </w:r>
      <w:r w:rsidR="00A354E9" w:rsidRPr="00AC4EDE">
        <w:rPr>
          <w:sz w:val="24"/>
          <w:szCs w:val="24"/>
        </w:rPr>
        <w:t>4</w:t>
      </w:r>
      <w:r w:rsidRPr="00AC4EDE">
        <w:rPr>
          <w:sz w:val="24"/>
          <w:szCs w:val="24"/>
        </w:rPr>
        <w:t xml:space="preserve"> shows results of the LR-tests comparing each life-course model against the saturated model. </w:t>
      </w:r>
      <w:r w:rsidR="00FE0AEF" w:rsidRPr="00AC4EDE">
        <w:rPr>
          <w:sz w:val="24"/>
          <w:szCs w:val="24"/>
        </w:rPr>
        <w:t xml:space="preserve">Middle-age </w:t>
      </w:r>
      <w:r w:rsidR="00A104C4" w:rsidRPr="00AC4EDE">
        <w:rPr>
          <w:sz w:val="24"/>
          <w:szCs w:val="24"/>
        </w:rPr>
        <w:t xml:space="preserve">as a </w:t>
      </w:r>
      <w:r w:rsidRPr="00AC4EDE">
        <w:rPr>
          <w:sz w:val="24"/>
          <w:szCs w:val="24"/>
        </w:rPr>
        <w:t>sensitive period provide</w:t>
      </w:r>
      <w:r w:rsidR="00A104C4" w:rsidRPr="00AC4EDE">
        <w:rPr>
          <w:sz w:val="24"/>
          <w:szCs w:val="24"/>
        </w:rPr>
        <w:t>d</w:t>
      </w:r>
      <w:r w:rsidRPr="00AC4EDE">
        <w:rPr>
          <w:sz w:val="24"/>
          <w:szCs w:val="24"/>
        </w:rPr>
        <w:t xml:space="preserve"> the best </w:t>
      </w:r>
      <w:r w:rsidR="00A104C4" w:rsidRPr="00AC4EDE">
        <w:rPr>
          <w:sz w:val="24"/>
          <w:szCs w:val="24"/>
        </w:rPr>
        <w:t xml:space="preserve">model </w:t>
      </w:r>
      <w:r w:rsidRPr="00AC4EDE">
        <w:rPr>
          <w:sz w:val="24"/>
          <w:szCs w:val="24"/>
        </w:rPr>
        <w:t xml:space="preserve">fit </w:t>
      </w:r>
      <w:r w:rsidR="00E47A6A" w:rsidRPr="00AC4EDE">
        <w:rPr>
          <w:sz w:val="24"/>
          <w:szCs w:val="24"/>
        </w:rPr>
        <w:t>for both outcomes of tooth loss at 71-92 years (&lt;21 teeth p=</w:t>
      </w:r>
      <w:r w:rsidR="00A104C4" w:rsidRPr="00AC4EDE">
        <w:rPr>
          <w:sz w:val="24"/>
          <w:szCs w:val="24"/>
        </w:rPr>
        <w:t>0.2</w:t>
      </w:r>
      <w:r w:rsidR="007B3DAB" w:rsidRPr="00AC4EDE">
        <w:rPr>
          <w:sz w:val="24"/>
          <w:szCs w:val="24"/>
        </w:rPr>
        <w:t>0</w:t>
      </w:r>
      <w:r w:rsidR="00E47A6A" w:rsidRPr="00AC4EDE">
        <w:rPr>
          <w:sz w:val="24"/>
          <w:szCs w:val="24"/>
        </w:rPr>
        <w:t xml:space="preserve">; and no teeth p=0.16). </w:t>
      </w:r>
      <w:r w:rsidR="0090420B" w:rsidRPr="00AC4EDE">
        <w:rPr>
          <w:sz w:val="24"/>
          <w:szCs w:val="24"/>
        </w:rPr>
        <w:t xml:space="preserve">In contrast, </w:t>
      </w:r>
      <w:r w:rsidR="0068474E" w:rsidRPr="00AC4EDE">
        <w:rPr>
          <w:sz w:val="24"/>
          <w:szCs w:val="24"/>
        </w:rPr>
        <w:t>p</w:t>
      </w:r>
      <w:r w:rsidR="00E47A6A" w:rsidRPr="00AC4EDE">
        <w:rPr>
          <w:sz w:val="24"/>
          <w:szCs w:val="24"/>
        </w:rPr>
        <w:t>oor self-rated</w:t>
      </w:r>
      <w:r w:rsidR="00A104C4" w:rsidRPr="00AC4EDE">
        <w:rPr>
          <w:sz w:val="24"/>
          <w:szCs w:val="24"/>
        </w:rPr>
        <w:t xml:space="preserve"> oral health </w:t>
      </w:r>
      <w:r w:rsidR="00FF40CE" w:rsidRPr="00AC4EDE">
        <w:rPr>
          <w:sz w:val="24"/>
          <w:szCs w:val="24"/>
        </w:rPr>
        <w:t xml:space="preserve">at 71-92 years </w:t>
      </w:r>
      <w:r w:rsidR="00A104C4" w:rsidRPr="00AC4EDE">
        <w:rPr>
          <w:sz w:val="24"/>
          <w:szCs w:val="24"/>
        </w:rPr>
        <w:t>was best explained by t</w:t>
      </w:r>
      <w:r w:rsidRPr="00AC4EDE">
        <w:rPr>
          <w:sz w:val="24"/>
          <w:szCs w:val="24"/>
        </w:rPr>
        <w:t xml:space="preserve">he accumulation </w:t>
      </w:r>
      <w:r w:rsidR="00E1017F" w:rsidRPr="00AC4EDE">
        <w:rPr>
          <w:sz w:val="24"/>
          <w:szCs w:val="24"/>
        </w:rPr>
        <w:t xml:space="preserve">of risk </w:t>
      </w:r>
      <w:r w:rsidR="002C1948" w:rsidRPr="00AC4EDE">
        <w:rPr>
          <w:sz w:val="24"/>
          <w:szCs w:val="24"/>
        </w:rPr>
        <w:t>model</w:t>
      </w:r>
      <w:r w:rsidR="00A104C4" w:rsidRPr="00AC4EDE">
        <w:rPr>
          <w:sz w:val="24"/>
          <w:szCs w:val="24"/>
        </w:rPr>
        <w:t>; specifically</w:t>
      </w:r>
      <w:r w:rsidR="0039545A" w:rsidRPr="00AC4EDE">
        <w:rPr>
          <w:sz w:val="24"/>
          <w:szCs w:val="24"/>
        </w:rPr>
        <w:t>,</w:t>
      </w:r>
      <w:r w:rsidR="00A104C4" w:rsidRPr="00AC4EDE">
        <w:rPr>
          <w:sz w:val="24"/>
          <w:szCs w:val="24"/>
        </w:rPr>
        <w:t xml:space="preserve"> accumulation of </w:t>
      </w:r>
      <w:r w:rsidR="0039545A" w:rsidRPr="00AC4EDE">
        <w:rPr>
          <w:sz w:val="24"/>
          <w:szCs w:val="24"/>
        </w:rPr>
        <w:t>socioeconomic disadvantage</w:t>
      </w:r>
      <w:r w:rsidR="00A104C4" w:rsidRPr="00AC4EDE">
        <w:rPr>
          <w:sz w:val="24"/>
          <w:szCs w:val="24"/>
        </w:rPr>
        <w:t xml:space="preserve"> </w:t>
      </w:r>
      <w:r w:rsidRPr="00AC4EDE">
        <w:rPr>
          <w:sz w:val="24"/>
          <w:szCs w:val="24"/>
        </w:rPr>
        <w:t xml:space="preserve">across all </w:t>
      </w:r>
      <w:r w:rsidR="002C1948" w:rsidRPr="00AC4EDE">
        <w:rPr>
          <w:sz w:val="24"/>
          <w:szCs w:val="24"/>
        </w:rPr>
        <w:t>stages of the life-course</w:t>
      </w:r>
      <w:r w:rsidRPr="00AC4EDE">
        <w:rPr>
          <w:sz w:val="24"/>
          <w:szCs w:val="24"/>
        </w:rPr>
        <w:t xml:space="preserve"> </w:t>
      </w:r>
      <w:r w:rsidR="00A104C4" w:rsidRPr="00AC4EDE">
        <w:rPr>
          <w:sz w:val="24"/>
          <w:szCs w:val="24"/>
        </w:rPr>
        <w:t>best explained the increased risk for</w:t>
      </w:r>
      <w:r w:rsidRPr="00AC4EDE">
        <w:rPr>
          <w:sz w:val="24"/>
          <w:szCs w:val="24"/>
        </w:rPr>
        <w:t xml:space="preserve"> </w:t>
      </w:r>
      <w:r w:rsidR="002C1948" w:rsidRPr="00AC4EDE">
        <w:rPr>
          <w:sz w:val="24"/>
          <w:szCs w:val="24"/>
        </w:rPr>
        <w:t>poor self-rated oral health</w:t>
      </w:r>
      <w:r w:rsidR="00A104C4" w:rsidRPr="00AC4EDE">
        <w:rPr>
          <w:sz w:val="24"/>
          <w:szCs w:val="24"/>
        </w:rPr>
        <w:t xml:space="preserve"> (p=0.37)</w:t>
      </w:r>
      <w:r w:rsidR="002C1948" w:rsidRPr="00AC4EDE">
        <w:rPr>
          <w:sz w:val="24"/>
          <w:szCs w:val="24"/>
        </w:rPr>
        <w:t>. Trajectories of socioeconomic disadvantage</w:t>
      </w:r>
      <w:r w:rsidRPr="00AC4EDE">
        <w:rPr>
          <w:sz w:val="24"/>
          <w:szCs w:val="24"/>
        </w:rPr>
        <w:t xml:space="preserve"> </w:t>
      </w:r>
      <w:r w:rsidR="00353283" w:rsidRPr="00AC4EDE">
        <w:rPr>
          <w:sz w:val="24"/>
          <w:szCs w:val="24"/>
        </w:rPr>
        <w:t>were not</w:t>
      </w:r>
      <w:r w:rsidR="0068474E" w:rsidRPr="00AC4EDE">
        <w:rPr>
          <w:sz w:val="24"/>
          <w:szCs w:val="24"/>
        </w:rPr>
        <w:t>,</w:t>
      </w:r>
      <w:r w:rsidR="00353283" w:rsidRPr="00AC4EDE">
        <w:rPr>
          <w:sz w:val="24"/>
          <w:szCs w:val="24"/>
        </w:rPr>
        <w:t xml:space="preserve"> </w:t>
      </w:r>
      <w:r w:rsidR="0090420B" w:rsidRPr="00AC4EDE">
        <w:rPr>
          <w:sz w:val="24"/>
          <w:szCs w:val="24"/>
        </w:rPr>
        <w:t>however</w:t>
      </w:r>
      <w:r w:rsidR="0068474E" w:rsidRPr="00AC4EDE">
        <w:rPr>
          <w:sz w:val="24"/>
          <w:szCs w:val="24"/>
        </w:rPr>
        <w:t>,</w:t>
      </w:r>
      <w:r w:rsidR="0090420B" w:rsidRPr="00AC4EDE">
        <w:rPr>
          <w:sz w:val="24"/>
          <w:szCs w:val="24"/>
        </w:rPr>
        <w:t xml:space="preserve"> </w:t>
      </w:r>
      <w:r w:rsidR="00353283" w:rsidRPr="00AC4EDE">
        <w:rPr>
          <w:sz w:val="24"/>
          <w:szCs w:val="24"/>
        </w:rPr>
        <w:t>predictive of</w:t>
      </w:r>
      <w:r w:rsidRPr="00AC4EDE">
        <w:rPr>
          <w:sz w:val="24"/>
          <w:szCs w:val="24"/>
        </w:rPr>
        <w:t xml:space="preserve"> periodontal pocket</w:t>
      </w:r>
      <w:r w:rsidR="00353283" w:rsidRPr="00AC4EDE">
        <w:rPr>
          <w:sz w:val="24"/>
          <w:szCs w:val="24"/>
        </w:rPr>
        <w:t xml:space="preserve"> depth</w:t>
      </w:r>
      <w:r w:rsidRPr="00AC4EDE">
        <w:rPr>
          <w:sz w:val="24"/>
          <w:szCs w:val="24"/>
        </w:rPr>
        <w:t xml:space="preserve"> (p=0.</w:t>
      </w:r>
      <w:r w:rsidR="007B3DAB" w:rsidRPr="00AC4EDE">
        <w:rPr>
          <w:sz w:val="24"/>
          <w:szCs w:val="24"/>
        </w:rPr>
        <w:t>44</w:t>
      </w:r>
      <w:r w:rsidRPr="00AC4EDE">
        <w:rPr>
          <w:sz w:val="24"/>
          <w:szCs w:val="24"/>
        </w:rPr>
        <w:t>) or loss of attachment (p=0.38)</w:t>
      </w:r>
      <w:r w:rsidR="00FF40CE" w:rsidRPr="00AC4EDE">
        <w:rPr>
          <w:sz w:val="24"/>
          <w:szCs w:val="24"/>
        </w:rPr>
        <w:t xml:space="preserve"> at 71-92 years</w:t>
      </w:r>
      <w:r w:rsidR="00567F98" w:rsidRPr="00AC4EDE">
        <w:rPr>
          <w:sz w:val="24"/>
          <w:szCs w:val="24"/>
        </w:rPr>
        <w:t>.</w:t>
      </w:r>
    </w:p>
    <w:p w14:paraId="652275AF" w14:textId="77777777" w:rsidR="00BD5D14" w:rsidRDefault="00BD5D14" w:rsidP="00755318">
      <w:pPr>
        <w:autoSpaceDE w:val="0"/>
        <w:autoSpaceDN w:val="0"/>
        <w:adjustRightInd w:val="0"/>
        <w:spacing w:after="0" w:line="360" w:lineRule="auto"/>
        <w:jc w:val="both"/>
        <w:rPr>
          <w:sz w:val="24"/>
          <w:szCs w:val="24"/>
        </w:rPr>
      </w:pPr>
    </w:p>
    <w:p w14:paraId="52127F09" w14:textId="77777777" w:rsidR="00BD5D14" w:rsidRPr="00AC4EDE" w:rsidRDefault="00BD5D14" w:rsidP="00755318">
      <w:pPr>
        <w:autoSpaceDE w:val="0"/>
        <w:autoSpaceDN w:val="0"/>
        <w:adjustRightInd w:val="0"/>
        <w:spacing w:after="0" w:line="360" w:lineRule="auto"/>
        <w:jc w:val="both"/>
        <w:rPr>
          <w:sz w:val="24"/>
          <w:szCs w:val="24"/>
        </w:rPr>
      </w:pPr>
    </w:p>
    <w:p w14:paraId="37F16BD4" w14:textId="362C7327" w:rsidR="001D7DA1" w:rsidRDefault="00ED5CB5" w:rsidP="00755318">
      <w:pPr>
        <w:spacing w:after="0" w:line="360" w:lineRule="auto"/>
        <w:jc w:val="both"/>
        <w:rPr>
          <w:sz w:val="24"/>
          <w:szCs w:val="24"/>
        </w:rPr>
      </w:pPr>
      <w:r w:rsidRPr="00AC4EDE">
        <w:rPr>
          <w:sz w:val="24"/>
          <w:szCs w:val="24"/>
        </w:rPr>
        <w:t xml:space="preserve">The best-fitting life-course models observed for tooth-loss and self-rated oral health </w:t>
      </w:r>
      <w:r w:rsidR="00D00466" w:rsidRPr="00AC4EDE">
        <w:rPr>
          <w:sz w:val="24"/>
          <w:szCs w:val="24"/>
        </w:rPr>
        <w:t xml:space="preserve">are presented in Table 5 with </w:t>
      </w:r>
      <w:r w:rsidRPr="00AC4EDE">
        <w:rPr>
          <w:sz w:val="24"/>
          <w:szCs w:val="24"/>
        </w:rPr>
        <w:t>further a</w:t>
      </w:r>
      <w:r w:rsidR="00D00466" w:rsidRPr="00AC4EDE">
        <w:rPr>
          <w:sz w:val="24"/>
          <w:szCs w:val="24"/>
        </w:rPr>
        <w:t>djustments</w:t>
      </w:r>
      <w:r w:rsidRPr="00AC4EDE">
        <w:rPr>
          <w:sz w:val="24"/>
          <w:szCs w:val="24"/>
        </w:rPr>
        <w:t xml:space="preserve"> for obesity and smo</w:t>
      </w:r>
      <w:r w:rsidR="002A64D0" w:rsidRPr="00AC4EDE">
        <w:rPr>
          <w:sz w:val="24"/>
          <w:szCs w:val="24"/>
        </w:rPr>
        <w:t>king status across adulthood</w:t>
      </w:r>
      <w:r w:rsidRPr="00AC4EDE">
        <w:rPr>
          <w:sz w:val="24"/>
          <w:szCs w:val="24"/>
        </w:rPr>
        <w:t xml:space="preserve">. </w:t>
      </w:r>
      <w:r w:rsidR="00997649" w:rsidRPr="00AC4EDE">
        <w:rPr>
          <w:sz w:val="24"/>
          <w:szCs w:val="24"/>
        </w:rPr>
        <w:t xml:space="preserve">Socioeconomic disadvantage in middle-age remained a significant predictor </w:t>
      </w:r>
      <w:r w:rsidR="001D7DA1" w:rsidRPr="00AC4EDE">
        <w:rPr>
          <w:sz w:val="24"/>
          <w:szCs w:val="24"/>
        </w:rPr>
        <w:t xml:space="preserve">of both outcomes of tooth loss at 71-92 years after adjustments for the covariates. Similarly, the cumulative risk of socioeconomic disadvantage across childhood, middle-age and older age was slightly attenuated, yet remained </w:t>
      </w:r>
      <w:r w:rsidR="00B95C4B" w:rsidRPr="00AC4EDE">
        <w:rPr>
          <w:sz w:val="24"/>
          <w:szCs w:val="24"/>
        </w:rPr>
        <w:t>highly</w:t>
      </w:r>
      <w:r w:rsidR="001D7DA1" w:rsidRPr="00AC4EDE">
        <w:rPr>
          <w:sz w:val="24"/>
          <w:szCs w:val="24"/>
        </w:rPr>
        <w:t xml:space="preserve"> significant after adjustments for </w:t>
      </w:r>
      <w:r w:rsidR="007F291D" w:rsidRPr="00AC4EDE">
        <w:rPr>
          <w:sz w:val="24"/>
          <w:szCs w:val="24"/>
        </w:rPr>
        <w:t>all</w:t>
      </w:r>
      <w:r w:rsidR="001D7DA1" w:rsidRPr="00AC4EDE">
        <w:rPr>
          <w:sz w:val="24"/>
          <w:szCs w:val="24"/>
        </w:rPr>
        <w:t xml:space="preserve"> covariates</w:t>
      </w:r>
      <w:r w:rsidR="00265758" w:rsidRPr="00AC4EDE">
        <w:rPr>
          <w:sz w:val="24"/>
          <w:szCs w:val="24"/>
        </w:rPr>
        <w:t xml:space="preserve"> (all p-values&lt;=0.007)</w:t>
      </w:r>
      <w:r w:rsidR="00BD5D14">
        <w:rPr>
          <w:sz w:val="24"/>
          <w:szCs w:val="24"/>
        </w:rPr>
        <w:t>.</w:t>
      </w:r>
    </w:p>
    <w:p w14:paraId="5BEEEBF8" w14:textId="77777777" w:rsidR="00BD5D14" w:rsidRDefault="00BD5D14" w:rsidP="00755318">
      <w:pPr>
        <w:spacing w:after="0" w:line="360" w:lineRule="auto"/>
        <w:jc w:val="both"/>
        <w:rPr>
          <w:sz w:val="24"/>
          <w:szCs w:val="24"/>
        </w:rPr>
      </w:pPr>
    </w:p>
    <w:p w14:paraId="7561B88C" w14:textId="77777777" w:rsidR="000D299D" w:rsidRPr="00516AED" w:rsidRDefault="00026F9F" w:rsidP="00755318">
      <w:pPr>
        <w:spacing w:after="0" w:line="360" w:lineRule="auto"/>
        <w:jc w:val="both"/>
        <w:rPr>
          <w:b/>
          <w:caps/>
          <w:sz w:val="24"/>
          <w:szCs w:val="24"/>
        </w:rPr>
      </w:pPr>
      <w:r w:rsidRPr="00516AED">
        <w:rPr>
          <w:b/>
          <w:caps/>
          <w:sz w:val="24"/>
          <w:szCs w:val="24"/>
        </w:rPr>
        <w:t>Discussion</w:t>
      </w:r>
    </w:p>
    <w:p w14:paraId="75768BF3" w14:textId="77777777" w:rsidR="00C34682" w:rsidRPr="00C34682" w:rsidRDefault="00C34682" w:rsidP="00C34682">
      <w:pPr>
        <w:spacing w:after="0" w:line="360" w:lineRule="auto"/>
        <w:jc w:val="both"/>
        <w:rPr>
          <w:sz w:val="24"/>
          <w:szCs w:val="24"/>
        </w:rPr>
      </w:pPr>
      <w:r w:rsidRPr="00C34682">
        <w:rPr>
          <w:sz w:val="24"/>
          <w:szCs w:val="24"/>
        </w:rPr>
        <w:t>Main finding of this study</w:t>
      </w:r>
    </w:p>
    <w:p w14:paraId="710F0B61" w14:textId="77777777" w:rsidR="007D2CE8" w:rsidRPr="00BC07FD" w:rsidRDefault="007D2CE8" w:rsidP="007D2CE8">
      <w:pPr>
        <w:spacing w:after="0" w:line="360" w:lineRule="auto"/>
        <w:jc w:val="both"/>
        <w:rPr>
          <w:sz w:val="24"/>
          <w:szCs w:val="24"/>
        </w:rPr>
      </w:pPr>
      <w:r w:rsidRPr="00BC07FD">
        <w:rPr>
          <w:sz w:val="24"/>
          <w:szCs w:val="24"/>
        </w:rPr>
        <w:t xml:space="preserve">In our study of a representative cohort of older British men using novel life-course analytical approaches, we found that socioeconomic disadvantage in middle-age was particularly associated with higher levels of </w:t>
      </w:r>
      <w:r>
        <w:rPr>
          <w:sz w:val="24"/>
          <w:szCs w:val="24"/>
        </w:rPr>
        <w:t>edentulism</w:t>
      </w:r>
      <w:r w:rsidRPr="00BC07FD">
        <w:rPr>
          <w:sz w:val="24"/>
          <w:szCs w:val="24"/>
        </w:rPr>
        <w:t xml:space="preserve"> and absence of a functional dentition (&lt;21 natural teeth</w:t>
      </w:r>
      <w:r>
        <w:rPr>
          <w:sz w:val="24"/>
          <w:szCs w:val="24"/>
        </w:rPr>
        <w:t>) in older age (</w:t>
      </w:r>
      <w:r w:rsidRPr="00BC07FD">
        <w:rPr>
          <w:sz w:val="24"/>
          <w:szCs w:val="24"/>
        </w:rPr>
        <w:t>71-92 years</w:t>
      </w:r>
      <w:r>
        <w:rPr>
          <w:sz w:val="24"/>
          <w:szCs w:val="24"/>
        </w:rPr>
        <w:t>)</w:t>
      </w:r>
      <w:r w:rsidRPr="00BC07FD">
        <w:rPr>
          <w:sz w:val="24"/>
          <w:szCs w:val="24"/>
        </w:rPr>
        <w:t xml:space="preserve">. Socioeconomic disadvantage across childhood, middle-age and later in life, reflecting an accumulation of risk, was important for poor self-rated oral health in older age. These findings highlight the importance of socioeconomic factors at different stages of the life-course on oral health </w:t>
      </w:r>
      <w:r>
        <w:rPr>
          <w:sz w:val="24"/>
          <w:szCs w:val="24"/>
        </w:rPr>
        <w:t>in</w:t>
      </w:r>
      <w:r w:rsidRPr="00BC07FD">
        <w:rPr>
          <w:sz w:val="24"/>
          <w:szCs w:val="24"/>
        </w:rPr>
        <w:t xml:space="preserve"> older age.</w:t>
      </w:r>
    </w:p>
    <w:p w14:paraId="69347E53" w14:textId="77777777" w:rsidR="007D2CE8" w:rsidRPr="00BC07FD" w:rsidRDefault="007D2CE8" w:rsidP="007D2CE8">
      <w:pPr>
        <w:spacing w:after="0" w:line="360" w:lineRule="auto"/>
        <w:jc w:val="both"/>
        <w:rPr>
          <w:sz w:val="24"/>
          <w:szCs w:val="24"/>
        </w:rPr>
      </w:pPr>
    </w:p>
    <w:p w14:paraId="64D49490" w14:textId="77777777" w:rsidR="00C34682" w:rsidRPr="00C34682" w:rsidRDefault="00C34682" w:rsidP="00C34682">
      <w:pPr>
        <w:spacing w:after="0" w:line="360" w:lineRule="auto"/>
        <w:jc w:val="both"/>
        <w:rPr>
          <w:sz w:val="24"/>
          <w:szCs w:val="24"/>
        </w:rPr>
      </w:pPr>
      <w:r w:rsidRPr="00C34682">
        <w:rPr>
          <w:sz w:val="24"/>
          <w:szCs w:val="24"/>
        </w:rPr>
        <w:t>What is already known on this topic</w:t>
      </w:r>
    </w:p>
    <w:p w14:paraId="1DDF1A2F" w14:textId="6E3B0785" w:rsidR="007D2CE8" w:rsidRPr="00BC07FD" w:rsidRDefault="007D2CE8" w:rsidP="00C34682">
      <w:pPr>
        <w:spacing w:after="0" w:line="360" w:lineRule="auto"/>
        <w:jc w:val="both"/>
        <w:rPr>
          <w:sz w:val="24"/>
          <w:szCs w:val="24"/>
        </w:rPr>
      </w:pPr>
      <w:r w:rsidRPr="00BC07FD">
        <w:rPr>
          <w:sz w:val="24"/>
          <w:szCs w:val="24"/>
        </w:rPr>
        <w:t>Comparison with previous studies</w:t>
      </w:r>
    </w:p>
    <w:p w14:paraId="12FC435C" w14:textId="70F80F08" w:rsidR="007D2CE8" w:rsidRPr="00BC07FD" w:rsidRDefault="007D2CE8" w:rsidP="007D2CE8">
      <w:pPr>
        <w:spacing w:after="0" w:line="360" w:lineRule="auto"/>
        <w:jc w:val="both"/>
        <w:rPr>
          <w:sz w:val="24"/>
          <w:szCs w:val="24"/>
        </w:rPr>
      </w:pPr>
      <w:r>
        <w:rPr>
          <w:sz w:val="24"/>
          <w:szCs w:val="24"/>
        </w:rPr>
        <w:t>P</w:t>
      </w:r>
      <w:r w:rsidRPr="00BC07FD">
        <w:rPr>
          <w:sz w:val="24"/>
          <w:szCs w:val="24"/>
        </w:rPr>
        <w:t>revious studies have shown that socioeconomic disadvantage is associated with periodontal disease, tooth loss and poor-self rated oral health</w:t>
      </w:r>
      <w:r w:rsidR="00651639">
        <w:rPr>
          <w:sz w:val="24"/>
          <w:szCs w:val="24"/>
        </w:rPr>
        <w:t>.</w:t>
      </w:r>
      <w:r w:rsidRPr="00BC07FD">
        <w:rPr>
          <w:sz w:val="24"/>
          <w:szCs w:val="24"/>
        </w:rPr>
        <w:fldChar w:fldCharType="begin">
          <w:fldData xml:space="preserve">PEVuZE5vdGU+PENpdGU+PEF1dGhvcj5UaG9tc29uPC9BdXRob3I+PFllYXI+MjAxMjwvWWVhcj48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</w:fldData>
        </w:fldChar>
      </w:r>
      <w:r w:rsidR="003C2493">
        <w:rPr>
          <w:sz w:val="24"/>
          <w:szCs w:val="24"/>
        </w:rPr>
        <w:instrText xml:space="preserve"> ADDIN EN.CITE </w:instrText>
      </w:r>
      <w:r w:rsidR="003C2493">
        <w:rPr>
          <w:sz w:val="24"/>
          <w:szCs w:val="24"/>
        </w:rPr>
        <w:fldChar w:fldCharType="begin">
          <w:fldData xml:space="preserve">PEVuZE5vdGU+PENpdGU+PEF1dGhvcj5UaG9tc29uPC9BdXRob3I+PFllYXI+MjAxMjwvWWVhcj48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</w:fldData>
        </w:fldChar>
      </w:r>
      <w:r w:rsidR="003C2493">
        <w:rPr>
          <w:sz w:val="24"/>
          <w:szCs w:val="24"/>
        </w:rPr>
        <w:instrText xml:space="preserve"> ADDIN EN.CITE.DATA </w:instrText>
      </w:r>
      <w:r w:rsidR="003C2493">
        <w:rPr>
          <w:sz w:val="24"/>
          <w:szCs w:val="24"/>
        </w:rPr>
      </w:r>
      <w:r w:rsidR="003C2493">
        <w:rPr>
          <w:sz w:val="24"/>
          <w:szCs w:val="24"/>
        </w:rPr>
        <w:fldChar w:fldCharType="end"/>
      </w:r>
      <w:r w:rsidRPr="00BC07FD">
        <w:rPr>
          <w:sz w:val="24"/>
          <w:szCs w:val="24"/>
        </w:rPr>
      </w:r>
      <w:r w:rsidRPr="00BC07FD">
        <w:rPr>
          <w:sz w:val="24"/>
          <w:szCs w:val="24"/>
        </w:rPr>
        <w:fldChar w:fldCharType="separate"/>
      </w:r>
      <w:r w:rsidR="003C2493" w:rsidRPr="003C2493">
        <w:rPr>
          <w:noProof/>
          <w:sz w:val="24"/>
          <w:szCs w:val="24"/>
          <w:vertAlign w:val="superscript"/>
        </w:rPr>
        <w:t>3-7</w:t>
      </w:r>
      <w:r w:rsidRPr="00BC07FD">
        <w:rPr>
          <w:sz w:val="24"/>
          <w:szCs w:val="24"/>
        </w:rPr>
        <w:fldChar w:fldCharType="end"/>
      </w:r>
      <w:r w:rsidRPr="00BC07FD">
        <w:rPr>
          <w:sz w:val="24"/>
          <w:szCs w:val="24"/>
        </w:rPr>
        <w:t xml:space="preserve"> Life-course approaches have been applied to understand the importance of socioeconomic determinants at differen</w:t>
      </w:r>
      <w:r>
        <w:rPr>
          <w:sz w:val="24"/>
          <w:szCs w:val="24"/>
        </w:rPr>
        <w:t>t</w:t>
      </w:r>
      <w:r w:rsidRPr="00BC07FD">
        <w:rPr>
          <w:sz w:val="24"/>
          <w:szCs w:val="24"/>
        </w:rPr>
        <w:t xml:space="preserve"> stages of the life-course on oral health in adulthood</w:t>
      </w:r>
      <w:r w:rsidR="00651639">
        <w:rPr>
          <w:sz w:val="24"/>
          <w:szCs w:val="24"/>
        </w:rPr>
        <w:t>.</w:t>
      </w:r>
      <w:r w:rsidRPr="00BC07FD">
        <w:rPr>
          <w:rFonts w:ascii="Arial" w:hAnsi="Arial" w:cs="Arial"/>
        </w:rPr>
        <w:fldChar w:fldCharType="begin">
          <w:fldData xml:space="preserve">PEVuZE5vdGU+PENpdGU+PEF1dGhvcj5OaWNvbGF1PC9BdXRob3I+PFllYXI+MjAwNzwvWWVhcj48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==
</w:fldData>
        </w:fldChar>
      </w:r>
      <w:r w:rsidR="00160398">
        <w:rPr>
          <w:rFonts w:ascii="Arial" w:hAnsi="Arial" w:cs="Arial"/>
        </w:rPr>
        <w:instrText xml:space="preserve"> ADDIN EN.CITE </w:instrText>
      </w:r>
      <w:r w:rsidR="00160398">
        <w:rPr>
          <w:rFonts w:ascii="Arial" w:hAnsi="Arial" w:cs="Arial"/>
        </w:rPr>
        <w:fldChar w:fldCharType="begin">
          <w:fldData xml:space="preserve">PEVuZE5vdGU+PENpdGU+PEF1dGhvcj5OaWNvbGF1PC9BdXRob3I+PFllYXI+MjAwNzwvWWVhcj48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==
</w:fldData>
        </w:fldChar>
      </w:r>
      <w:r w:rsidR="00160398">
        <w:rPr>
          <w:rFonts w:ascii="Arial" w:hAnsi="Arial" w:cs="Arial"/>
        </w:rPr>
        <w:instrText xml:space="preserve"> ADDIN EN.CITE.DATA </w:instrText>
      </w:r>
      <w:r w:rsidR="00160398">
        <w:rPr>
          <w:rFonts w:ascii="Arial" w:hAnsi="Arial" w:cs="Arial"/>
        </w:rPr>
      </w:r>
      <w:r w:rsidR="00160398">
        <w:rPr>
          <w:rFonts w:ascii="Arial" w:hAnsi="Arial" w:cs="Arial"/>
        </w:rPr>
        <w:fldChar w:fldCharType="end"/>
      </w:r>
      <w:r w:rsidRPr="00BC07FD">
        <w:rPr>
          <w:rFonts w:ascii="Arial" w:hAnsi="Arial" w:cs="Arial"/>
        </w:rPr>
      </w:r>
      <w:r w:rsidRPr="00BC07FD">
        <w:rPr>
          <w:rFonts w:ascii="Arial" w:hAnsi="Arial" w:cs="Arial"/>
        </w:rPr>
        <w:fldChar w:fldCharType="separate"/>
      </w:r>
      <w:r w:rsidR="00160398" w:rsidRPr="00160398">
        <w:rPr>
          <w:rFonts w:ascii="Arial" w:hAnsi="Arial" w:cs="Arial"/>
          <w:noProof/>
          <w:vertAlign w:val="superscript"/>
        </w:rPr>
        <w:t>26</w:t>
      </w:r>
      <w:r w:rsidRPr="00BC07FD">
        <w:rPr>
          <w:rFonts w:ascii="Arial" w:hAnsi="Arial" w:cs="Arial"/>
        </w:rPr>
        <w:fldChar w:fldCharType="end"/>
      </w:r>
      <w:r w:rsidRPr="00BC07FD">
        <w:rPr>
          <w:rFonts w:ascii="Arial" w:hAnsi="Arial" w:cs="Arial"/>
        </w:rPr>
        <w:t xml:space="preserve"> </w:t>
      </w:r>
      <w:r w:rsidRPr="00BC07FD">
        <w:rPr>
          <w:sz w:val="24"/>
          <w:szCs w:val="24"/>
        </w:rPr>
        <w:fldChar w:fldCharType="begin">
          <w:fldData xml:space="preserve">PEVuZE5vdGU+PENpdGU+PEF1dGhvcj5NYXNvbjwvQXV0aG9yPjxZZWFyPjIwMDY8L1llYXI+PFJl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</w:fldData>
        </w:fldChar>
      </w:r>
      <w:r w:rsidR="00160398">
        <w:rPr>
          <w:sz w:val="24"/>
          <w:szCs w:val="24"/>
        </w:rPr>
        <w:instrText xml:space="preserve"> ADDIN EN.CITE </w:instrText>
      </w:r>
      <w:r w:rsidR="00160398">
        <w:rPr>
          <w:sz w:val="24"/>
          <w:szCs w:val="24"/>
        </w:rPr>
        <w:fldChar w:fldCharType="begin">
          <w:fldData xml:space="preserve">PEVuZE5vdGU+PENpdGU+PEF1dGhvcj5NYXNvbjwvQXV0aG9yPjxZZWFyPjIwMDY8L1llYXI+PFJl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</w:fldData>
        </w:fldChar>
      </w:r>
      <w:r w:rsidR="00160398">
        <w:rPr>
          <w:sz w:val="24"/>
          <w:szCs w:val="24"/>
        </w:rPr>
        <w:instrText xml:space="preserve"> ADDIN EN.CITE.DATA </w:instrText>
      </w:r>
      <w:r w:rsidR="00160398">
        <w:rPr>
          <w:sz w:val="24"/>
          <w:szCs w:val="24"/>
        </w:rPr>
      </w:r>
      <w:r w:rsidR="00160398">
        <w:rPr>
          <w:sz w:val="24"/>
          <w:szCs w:val="24"/>
        </w:rPr>
        <w:fldChar w:fldCharType="end"/>
      </w:r>
      <w:r w:rsidRPr="00BC07FD">
        <w:rPr>
          <w:sz w:val="24"/>
          <w:szCs w:val="24"/>
        </w:rPr>
      </w:r>
      <w:r w:rsidRPr="00BC07FD">
        <w:rPr>
          <w:sz w:val="24"/>
          <w:szCs w:val="24"/>
        </w:rPr>
        <w:fldChar w:fldCharType="separate"/>
      </w:r>
      <w:r w:rsidR="00160398" w:rsidRPr="00160398">
        <w:rPr>
          <w:noProof/>
          <w:sz w:val="24"/>
          <w:szCs w:val="24"/>
          <w:vertAlign w:val="superscript"/>
        </w:rPr>
        <w:t>12-14 17 27 28</w:t>
      </w:r>
      <w:r w:rsidRPr="00BC07FD">
        <w:rPr>
          <w:sz w:val="24"/>
          <w:szCs w:val="24"/>
        </w:rPr>
        <w:fldChar w:fldCharType="end"/>
      </w:r>
      <w:r w:rsidRPr="00BC07FD">
        <w:rPr>
          <w:sz w:val="24"/>
          <w:szCs w:val="24"/>
        </w:rPr>
        <w:t xml:space="preserve"> However, these studies comprised younger and middle-aged adults and very few studies have investigated the role of life-course socioeconomic factors on oral health in older ages</w:t>
      </w:r>
      <w:r w:rsidR="00651639">
        <w:rPr>
          <w:sz w:val="24"/>
          <w:szCs w:val="24"/>
        </w:rPr>
        <w:t>.</w:t>
      </w:r>
      <w:r w:rsidRPr="00BC07FD">
        <w:rPr>
          <w:sz w:val="24"/>
          <w:szCs w:val="24"/>
        </w:rPr>
        <w:fldChar w:fldCharType="begin">
          <w:fldData xml:space="preserve">PEVuZE5vdGU+PENpdGU+PEF1dGhvcj7DhXN0csO4bTwvQXV0aG9yPjxZZWFyPjIwMTU8L1llYXI+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</w:fldData>
        </w:fldChar>
      </w:r>
      <w:r w:rsidR="003C2493">
        <w:rPr>
          <w:sz w:val="24"/>
          <w:szCs w:val="24"/>
        </w:rPr>
        <w:instrText xml:space="preserve"> ADDIN EN.CITE </w:instrText>
      </w:r>
      <w:r w:rsidR="003C2493">
        <w:rPr>
          <w:sz w:val="24"/>
          <w:szCs w:val="24"/>
        </w:rPr>
        <w:fldChar w:fldCharType="begin">
          <w:fldData xml:space="preserve">PEVuZE5vdGU+PENpdGU+PEF1dGhvcj7DhXN0csO4bTwvQXV0aG9yPjxZZWFyPjIwMTU8L1llYXI+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</w:fldData>
        </w:fldChar>
      </w:r>
      <w:r w:rsidR="003C2493">
        <w:rPr>
          <w:sz w:val="24"/>
          <w:szCs w:val="24"/>
        </w:rPr>
        <w:instrText xml:space="preserve"> ADDIN EN.CITE.DATA </w:instrText>
      </w:r>
      <w:r w:rsidR="003C2493">
        <w:rPr>
          <w:sz w:val="24"/>
          <w:szCs w:val="24"/>
        </w:rPr>
      </w:r>
      <w:r w:rsidR="003C2493">
        <w:rPr>
          <w:sz w:val="24"/>
          <w:szCs w:val="24"/>
        </w:rPr>
        <w:fldChar w:fldCharType="end"/>
      </w:r>
      <w:r w:rsidRPr="00BC07FD">
        <w:rPr>
          <w:sz w:val="24"/>
          <w:szCs w:val="24"/>
        </w:rPr>
      </w:r>
      <w:r w:rsidRPr="00BC07FD">
        <w:rPr>
          <w:sz w:val="24"/>
          <w:szCs w:val="24"/>
        </w:rPr>
        <w:fldChar w:fldCharType="separate"/>
      </w:r>
      <w:r w:rsidR="003C2493" w:rsidRPr="003C2493">
        <w:rPr>
          <w:noProof/>
          <w:sz w:val="24"/>
          <w:szCs w:val="24"/>
          <w:vertAlign w:val="superscript"/>
        </w:rPr>
        <w:t>12 15</w:t>
      </w:r>
      <w:r w:rsidRPr="00BC07FD">
        <w:rPr>
          <w:sz w:val="24"/>
          <w:szCs w:val="24"/>
        </w:rPr>
        <w:fldChar w:fldCharType="end"/>
      </w:r>
    </w:p>
    <w:p w14:paraId="72B0E26E" w14:textId="77777777" w:rsidR="007D2CE8" w:rsidRPr="00BC07FD" w:rsidRDefault="007D2CE8" w:rsidP="007D2CE8">
      <w:pPr>
        <w:spacing w:after="0" w:line="360" w:lineRule="auto"/>
        <w:jc w:val="both"/>
        <w:rPr>
          <w:sz w:val="24"/>
          <w:szCs w:val="24"/>
        </w:rPr>
      </w:pPr>
    </w:p>
    <w:p w14:paraId="699C5F97" w14:textId="77777777" w:rsidR="00C34682" w:rsidRPr="00C34682" w:rsidRDefault="00C34682" w:rsidP="00C34682">
      <w:pPr>
        <w:spacing w:after="0" w:line="360" w:lineRule="auto"/>
        <w:jc w:val="both"/>
        <w:rPr>
          <w:sz w:val="24"/>
          <w:szCs w:val="24"/>
        </w:rPr>
      </w:pPr>
      <w:r w:rsidRPr="00C34682">
        <w:rPr>
          <w:sz w:val="24"/>
          <w:szCs w:val="24"/>
        </w:rPr>
        <w:t>What this study adds</w:t>
      </w:r>
    </w:p>
    <w:p w14:paraId="06EB9724" w14:textId="13B9E954" w:rsidR="007D2CE8" w:rsidRPr="00BC07FD" w:rsidRDefault="007D2CE8" w:rsidP="00C34682">
      <w:pPr>
        <w:spacing w:after="0" w:line="360" w:lineRule="auto"/>
        <w:jc w:val="both"/>
        <w:rPr>
          <w:sz w:val="24"/>
          <w:szCs w:val="24"/>
        </w:rPr>
      </w:pPr>
      <w:r w:rsidRPr="00BC07FD">
        <w:rPr>
          <w:sz w:val="24"/>
          <w:szCs w:val="24"/>
        </w:rPr>
        <w:t xml:space="preserve">To our knowledge, the present study is the first to investigate whether a range of oral health measures in older adults aged &gt;70 years are influenced by life-course socioeconomic factors </w:t>
      </w:r>
      <w:r>
        <w:rPr>
          <w:sz w:val="24"/>
          <w:szCs w:val="24"/>
        </w:rPr>
        <w:t>across</w:t>
      </w:r>
      <w:r w:rsidRPr="00BC07FD">
        <w:rPr>
          <w:sz w:val="24"/>
          <w:szCs w:val="24"/>
        </w:rPr>
        <w:t xml:space="preserve"> childhood, middle-age and old age. </w:t>
      </w:r>
      <w:r>
        <w:rPr>
          <w:sz w:val="24"/>
          <w:szCs w:val="24"/>
        </w:rPr>
        <w:t>W</w:t>
      </w:r>
      <w:r w:rsidRPr="00BC07FD">
        <w:rPr>
          <w:sz w:val="24"/>
          <w:szCs w:val="24"/>
        </w:rPr>
        <w:t>e used a novel structured modelling approach used previously for chronic diseases</w:t>
      </w:r>
      <w:r w:rsidR="00651639">
        <w:rPr>
          <w:sz w:val="24"/>
          <w:szCs w:val="24"/>
        </w:rPr>
        <w:t>,</w:t>
      </w:r>
      <w:r w:rsidRPr="00BC07FD">
        <w:rPr>
          <w:sz w:val="24"/>
          <w:szCs w:val="24"/>
        </w:rPr>
        <w:fldChar w:fldCharType="begin">
          <w:fldData xml:space="preserve">PEVuZE5vdGU+PENpdGU+PEF1dGhvcj5NaXNocmE8L0F1dGhvcj48WWVhcj4yMDA5PC9ZZWFyPjxS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</w:fldData>
        </w:fldChar>
      </w:r>
      <w:r w:rsidR="00160398">
        <w:rPr>
          <w:sz w:val="24"/>
          <w:szCs w:val="24"/>
        </w:rPr>
        <w:instrText xml:space="preserve"> ADDIN EN.CITE </w:instrText>
      </w:r>
      <w:r w:rsidR="00160398">
        <w:rPr>
          <w:sz w:val="24"/>
          <w:szCs w:val="24"/>
        </w:rPr>
        <w:fldChar w:fldCharType="begin">
          <w:fldData xml:space="preserve">PEVuZE5vdGU+PENpdGU+PEF1dGhvcj5NaXNocmE8L0F1dGhvcj48WWVhcj4yMDA5PC9ZZWFyPjxS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</w:fldData>
        </w:fldChar>
      </w:r>
      <w:r w:rsidR="00160398">
        <w:rPr>
          <w:sz w:val="24"/>
          <w:szCs w:val="24"/>
        </w:rPr>
        <w:instrText xml:space="preserve"> ADDIN EN.CITE.DATA </w:instrText>
      </w:r>
      <w:r w:rsidR="00160398">
        <w:rPr>
          <w:sz w:val="24"/>
          <w:szCs w:val="24"/>
        </w:rPr>
      </w:r>
      <w:r w:rsidR="00160398">
        <w:rPr>
          <w:sz w:val="24"/>
          <w:szCs w:val="24"/>
        </w:rPr>
        <w:fldChar w:fldCharType="end"/>
      </w:r>
      <w:r w:rsidRPr="00BC07FD">
        <w:rPr>
          <w:sz w:val="24"/>
          <w:szCs w:val="24"/>
        </w:rPr>
      </w:r>
      <w:r w:rsidRPr="00BC07FD">
        <w:rPr>
          <w:sz w:val="24"/>
          <w:szCs w:val="24"/>
        </w:rPr>
        <w:fldChar w:fldCharType="separate"/>
      </w:r>
      <w:r w:rsidR="00160398" w:rsidRPr="00160398">
        <w:rPr>
          <w:noProof/>
          <w:sz w:val="24"/>
          <w:szCs w:val="24"/>
          <w:vertAlign w:val="superscript"/>
        </w:rPr>
        <w:t>23 29 30</w:t>
      </w:r>
      <w:r w:rsidRPr="00BC07FD">
        <w:rPr>
          <w:sz w:val="24"/>
          <w:szCs w:val="24"/>
        </w:rPr>
        <w:fldChar w:fldCharType="end"/>
      </w:r>
      <w:r>
        <w:rPr>
          <w:sz w:val="24"/>
          <w:szCs w:val="24"/>
        </w:rPr>
        <w:t xml:space="preserve"> </w:t>
      </w:r>
      <w:r w:rsidRPr="00BC07FD">
        <w:rPr>
          <w:sz w:val="24"/>
          <w:szCs w:val="24"/>
        </w:rPr>
        <w:t>in order to identify life-course models (sensitive period, accumulation of risk and social mobility) that are important for oral health outcomes of tooth loss, self-rated oral health and periodontal disease in older ages. We observed that different life-course models explained the relationships between socioeconomic disadvantage and different oral health outcomes. Middle-age appeared to be a sensitive period of exposure to socioeconomic disadvantage for tooth loss in older ager – both complete tooth loss and presence of a functional dentition at 71-92 years. The influence of middle-age socioeconomic disadvantage was independent of lifestyle factors across adul</w:t>
      </w:r>
      <w:r>
        <w:rPr>
          <w:sz w:val="24"/>
          <w:szCs w:val="24"/>
        </w:rPr>
        <w:t>thood including BMI and smoking</w:t>
      </w:r>
      <w:r w:rsidRPr="00BC07FD">
        <w:rPr>
          <w:sz w:val="24"/>
          <w:szCs w:val="24"/>
        </w:rPr>
        <w:t>. It is possible that our study underestimated the mediating role of smoking due to loss to follow-up of participants who smoked and had higher mortality rates. Contrary to our findings, a study of Swedish and Norwegian older adults observed that socioeconomic conditions in early (at birth) and later life (age 65 years) were strong predictors of tooth loss at age 70</w:t>
      </w:r>
      <w:r w:rsidR="00651639">
        <w:rPr>
          <w:sz w:val="24"/>
          <w:szCs w:val="24"/>
        </w:rPr>
        <w:t>.</w:t>
      </w:r>
      <w:r w:rsidRPr="00BC07FD">
        <w:rPr>
          <w:sz w:val="24"/>
          <w:szCs w:val="24"/>
        </w:rPr>
        <w:fldChar w:fldCharType="begin"/>
      </w:r>
      <w:r w:rsidR="003C2493">
        <w:rPr>
          <w:sz w:val="24"/>
          <w:szCs w:val="24"/>
        </w:rPr>
        <w:instrText xml:space="preserve"> ADDIN EN.CITE &lt;EndNote&gt;&lt;Cite&gt;&lt;Author&gt;Gulcan&lt;/Author&gt;&lt;Year&gt;2015&lt;/Year&gt;&lt;RecNum&gt;1981&lt;/RecNum&gt;&lt;DisplayText&gt;&lt;style face="superscript"&gt;12&lt;/style&gt;&lt;/DisplayText&gt;&lt;record&gt;&lt;rec-number&gt;1981&lt;/rec-number&gt;&lt;foreign-keys&gt;&lt;key app="EN" db-id="tewr5ea0hvep0qev2thppfxbdf0a0rvd2x9d" timestamp="1475836098"&gt;1981&lt;/key&gt;&lt;/foreign-keys&gt;&lt;ref-type name="Journal Article"&gt;17&lt;/ref-type&gt;&lt;contributors&gt;&lt;authors&gt;&lt;author&gt;Gulcan, Ferda&lt;/author&gt;&lt;author&gt;Ekback, Gunnar&lt;/author&gt;&lt;author&gt;Ordell, Sven&lt;/author&gt;&lt;author&gt;Lie, Stein&lt;/author&gt;&lt;author&gt;Astrom, Anne&lt;/author&gt;&lt;/authors&gt;&lt;/contributors&gt;&lt;titles&gt;&lt;title&gt;Inequality in oral health related to early and later life social conditions: a study of elderly in Norway and Sweden&lt;/title&gt;&lt;secondary-title&gt;BMC Oral Health&lt;/secondary-title&gt;&lt;/titles&gt;&lt;periodical&gt;&lt;full-title&gt;BMC Oral Health&lt;/full-title&gt;&lt;/periodical&gt;&lt;pages&gt;20&lt;/pages&gt;&lt;volume&gt;15&lt;/volume&gt;&lt;number&gt;1&lt;/number&gt;&lt;dates&gt;&lt;year&gt;2015&lt;/year&gt;&lt;/dates&gt;&lt;isbn&gt;1472-6831&lt;/isbn&gt;&lt;accession-num&gt;doi:10.1186/s12903-015-0005-y&lt;/accession-num&gt;&lt;urls&gt;&lt;related-urls&gt;&lt;url&gt;http://www.biomedcentral.com/1472-6831/15/20&lt;/url&gt;&lt;/related-urls&gt;&lt;/urls&gt;&lt;/record&gt;&lt;/Cite&gt;&lt;/EndNote&gt;</w:instrText>
      </w:r>
      <w:r w:rsidRPr="00BC07FD">
        <w:rPr>
          <w:sz w:val="24"/>
          <w:szCs w:val="24"/>
        </w:rPr>
        <w:fldChar w:fldCharType="separate"/>
      </w:r>
      <w:r w:rsidR="003C2493" w:rsidRPr="003C2493">
        <w:rPr>
          <w:noProof/>
          <w:sz w:val="24"/>
          <w:szCs w:val="24"/>
          <w:vertAlign w:val="superscript"/>
        </w:rPr>
        <w:t>12</w:t>
      </w:r>
      <w:r w:rsidRPr="00BC07FD">
        <w:rPr>
          <w:sz w:val="24"/>
          <w:szCs w:val="24"/>
        </w:rPr>
        <w:fldChar w:fldCharType="end"/>
      </w:r>
      <w:r w:rsidRPr="00BC07FD">
        <w:rPr>
          <w:sz w:val="24"/>
          <w:szCs w:val="24"/>
        </w:rPr>
        <w:t xml:space="preserve">  However, that study used a broad measure of social conditions including marital status and social network which </w:t>
      </w:r>
      <w:r>
        <w:rPr>
          <w:sz w:val="24"/>
          <w:szCs w:val="24"/>
        </w:rPr>
        <w:t xml:space="preserve">were not part of </w:t>
      </w:r>
      <w:r w:rsidRPr="00BC07FD">
        <w:rPr>
          <w:sz w:val="24"/>
          <w:szCs w:val="24"/>
        </w:rPr>
        <w:t>our measures of socioeconomic disadvantage. Another study based on a similar sample of Swedish older adults found that accumulation of adverse social conditions in later life (ages 50 and 65 years) were associated with greater levels of tooth loss and poor self-perceived oral health</w:t>
      </w:r>
      <w:r w:rsidR="00651639">
        <w:rPr>
          <w:sz w:val="24"/>
          <w:szCs w:val="24"/>
        </w:rPr>
        <w:t>.</w:t>
      </w:r>
      <w:r w:rsidRPr="00BC07FD">
        <w:rPr>
          <w:sz w:val="24"/>
          <w:szCs w:val="24"/>
        </w:rPr>
        <w:fldChar w:fldCharType="begin"/>
      </w:r>
      <w:r w:rsidR="003C2493">
        <w:rPr>
          <w:sz w:val="24"/>
          <w:szCs w:val="24"/>
        </w:rPr>
        <w:instrText xml:space="preserve"> ADDIN EN.CITE &lt;EndNote&gt;&lt;Cite&gt;&lt;Author&gt;Åstrøm&lt;/Author&gt;&lt;Year&gt;2015&lt;/Year&gt;&lt;RecNum&gt;1956&lt;/RecNum&gt;&lt;DisplayText&gt;&lt;style face="superscript"&gt;15&lt;/style&gt;&lt;/DisplayText&gt;&lt;record&gt;&lt;rec-number&gt;1956&lt;/rec-number&gt;&lt;foreign-keys&gt;&lt;key app="EN" db-id="tewr5ea0hvep0qev2thppfxbdf0a0rvd2x9d" timestamp="1475836040"&gt;1956&lt;/key&gt;&lt;/foreign-keys&gt;&lt;ref-type name="Journal Article"&gt;17&lt;/ref-type&gt;&lt;contributors&gt;&lt;authors&gt;&lt;author&gt;Åstrøm, Anne N.&lt;/author&gt;&lt;author&gt;Ekback, Gunnar&lt;/author&gt;&lt;author&gt;Lie, Stein A.&lt;/author&gt;&lt;author&gt;Ordell, Sven&lt;/author&gt;&lt;/authors&gt;&lt;/contributors&gt;&lt;titles&gt;&lt;title&gt;Life-course social influences on tooth loss and oral attitudes among older people: evidence from a prospective cohort study&lt;/title&gt;&lt;secondary-title&gt;European Journal of Oral Sciences&lt;/secondary-title&gt;&lt;/titles&gt;&lt;periodical&gt;&lt;full-title&gt;European Journal of Oral Sciences&lt;/full-title&gt;&lt;/periodical&gt;&lt;pages&gt;30-38&lt;/pages&gt;&lt;volume&gt;123&lt;/volume&gt;&lt;number&gt;1&lt;/number&gt;&lt;keywords&gt;&lt;keyword&gt;older people&lt;/keyword&gt;&lt;keyword&gt;social mobility&lt;/keyword&gt;&lt;keyword&gt;tooth-loss attitudes&lt;/keyword&gt;&lt;/keywords&gt;&lt;dates&gt;&lt;year&gt;2015&lt;/year&gt;&lt;/dates&gt;&lt;isbn&gt;1600-0722&lt;/isbn&gt;&lt;urls&gt;&lt;related-urls&gt;&lt;url&gt;http://dx.doi.org/10.1111/eos.12160&lt;/url&gt;&lt;/related-urls&gt;&lt;/urls&gt;&lt;electronic-resource-num&gt;10.1111/eos.12160&lt;/electronic-resource-num&gt;&lt;/record&gt;&lt;/Cite&gt;&lt;/EndNote&gt;</w:instrText>
      </w:r>
      <w:r w:rsidRPr="00BC07FD">
        <w:rPr>
          <w:sz w:val="24"/>
          <w:szCs w:val="24"/>
        </w:rPr>
        <w:fldChar w:fldCharType="separate"/>
      </w:r>
      <w:r w:rsidR="003C2493" w:rsidRPr="003C2493">
        <w:rPr>
          <w:noProof/>
          <w:sz w:val="24"/>
          <w:szCs w:val="24"/>
          <w:vertAlign w:val="superscript"/>
        </w:rPr>
        <w:t>15</w:t>
      </w:r>
      <w:r w:rsidRPr="00BC07FD">
        <w:rPr>
          <w:sz w:val="24"/>
          <w:szCs w:val="24"/>
        </w:rPr>
        <w:fldChar w:fldCharType="end"/>
      </w:r>
      <w:r w:rsidRPr="00BC07FD">
        <w:rPr>
          <w:sz w:val="24"/>
          <w:szCs w:val="24"/>
        </w:rPr>
        <w:t xml:space="preserve"> In our study we also found support for the accumulation of risk model for poor-self rated oral health – social disadvantage in childhood, middle-age and older age act in a cumulative fashion to increase the risk of poor-self rated oral health at 71-92 years. This was also independent of obesity and smoking status across adulthood. We found little support for the importance of any life-course model on periodontal disease at age 71-92 years. While previous studies comprising younger or middle-aged populations have shown some evidence for an association between early life socioeconomic factors and periodontal disease</w:t>
      </w:r>
      <w:r w:rsidR="00651639">
        <w:rPr>
          <w:sz w:val="24"/>
          <w:szCs w:val="24"/>
        </w:rPr>
        <w:t>,</w:t>
      </w:r>
      <w:r w:rsidRPr="00BC07FD">
        <w:rPr>
          <w:sz w:val="24"/>
          <w:szCs w:val="24"/>
        </w:rPr>
        <w:fldChar w:fldCharType="begin"/>
      </w:r>
      <w:r w:rsidR="00160398">
        <w:rPr>
          <w:sz w:val="24"/>
          <w:szCs w:val="24"/>
        </w:rPr>
        <w:instrText xml:space="preserve"> ADDIN EN.CITE &lt;EndNote&gt;&lt;Cite&gt;&lt;Author&gt;Schuch&lt;/Author&gt;&lt;Year&gt;2016&lt;/Year&gt;&lt;RecNum&gt;2734&lt;/RecNum&gt;&lt;DisplayText&gt;&lt;style face="superscript"&gt;31&lt;/style&gt;&lt;/DisplayText&gt;&lt;record&gt;&lt;rec-number&gt;2734&lt;/rec-number&gt;&lt;foreign-keys&gt;&lt;key app="EN" db-id="tewr5ea0hvep0qev2thppfxbdf0a0rvd2x9d" timestamp="1484316068"&gt;2734&lt;/key&gt;&lt;/foreign-keys&gt;&lt;ref-type name="Journal Article"&gt;17&lt;/ref-type&gt;&lt;contributors&gt;&lt;authors&gt;&lt;author&gt;Schuch, Helena Silveira&lt;/author&gt;&lt;author&gt;Peres, Karen G.&lt;/author&gt;&lt;author&gt;Singh, Ankur&lt;/author&gt;&lt;author&gt;Peres, Marco A.&lt;/author&gt;&lt;author&gt;Do, Loc G.&lt;/author&gt;&lt;/authors&gt;&lt;/contributors&gt;&lt;titles&gt;&lt;title&gt;Socioeconomic position during life and periodontitis in adulthood: a systematic review&lt;/title&gt;&lt;secondary-title&gt;Community Dentistry and Oral Epidemiology&lt;/secondary-title&gt;&lt;/titles&gt;&lt;periodical&gt;&lt;full-title&gt;Community Dent Oral Epidemiol&lt;/full-title&gt;&lt;abbr-1&gt;Community dentistry and oral epidemiology&lt;/abbr-1&gt;&lt;/periodical&gt;&lt;volume&gt;DOI: 10.1111/cdoe.12278&lt;/volume&gt;&lt;keywords&gt;&lt;keyword&gt;income&lt;/keyword&gt;&lt;keyword&gt;longitudinal studies&lt;/keyword&gt;&lt;keyword&gt;periodontal diseases&lt;/keyword&gt;&lt;keyword&gt;review&lt;/keyword&gt;&lt;keyword&gt;socioeconomic factors&lt;/keyword&gt;&lt;/keywords&gt;&lt;dates&gt;&lt;year&gt;2016&lt;/year&gt;&lt;/dates&gt;&lt;isbn&gt;1600-0528&lt;/isbn&gt;&lt;urls&gt;&lt;related-urls&gt;&lt;url&gt;http://dx.doi.org/10.1111/cdoe.12278&lt;/url&gt;&lt;/related-urls&gt;&lt;/urls&gt;&lt;electronic-resource-num&gt;10.1111/cdoe.12278&lt;/electronic-resource-num&gt;&lt;/record&gt;&lt;/Cite&gt;&lt;/EndNote&gt;</w:instrText>
      </w:r>
      <w:r w:rsidRPr="00BC07FD">
        <w:rPr>
          <w:sz w:val="24"/>
          <w:szCs w:val="24"/>
        </w:rPr>
        <w:fldChar w:fldCharType="separate"/>
      </w:r>
      <w:r w:rsidR="00160398" w:rsidRPr="00160398">
        <w:rPr>
          <w:noProof/>
          <w:sz w:val="24"/>
          <w:szCs w:val="24"/>
          <w:vertAlign w:val="superscript"/>
        </w:rPr>
        <w:t>31</w:t>
      </w:r>
      <w:r w:rsidRPr="00BC07FD">
        <w:rPr>
          <w:sz w:val="24"/>
          <w:szCs w:val="24"/>
        </w:rPr>
        <w:fldChar w:fldCharType="end"/>
      </w:r>
      <w:r w:rsidRPr="00BC07FD">
        <w:rPr>
          <w:sz w:val="24"/>
          <w:szCs w:val="24"/>
        </w:rPr>
        <w:t xml:space="preserve"> it is possible that these associations are diminished by older age. The absence of an association of socioeconomic disadvantage with periodontal disease in our study of older men could be because of healthy survivor effects such that the teeth with </w:t>
      </w:r>
      <w:r>
        <w:rPr>
          <w:sz w:val="24"/>
          <w:szCs w:val="24"/>
        </w:rPr>
        <w:t xml:space="preserve">greater </w:t>
      </w:r>
      <w:r w:rsidRPr="00BC07FD">
        <w:rPr>
          <w:sz w:val="24"/>
          <w:szCs w:val="24"/>
        </w:rPr>
        <w:t>periodontal disease would have been lost by this age, as well as the likelihood that participants from lower socioeconomic groups with higher levels of periodontal disease and related risk factors, predominantly smoking, had died earlier during the follow-up.</w:t>
      </w:r>
    </w:p>
    <w:p w14:paraId="1711F940" w14:textId="77777777" w:rsidR="007D2CE8" w:rsidRPr="00BC07FD" w:rsidRDefault="007D2CE8" w:rsidP="007D2CE8">
      <w:pPr>
        <w:spacing w:after="0" w:line="360" w:lineRule="auto"/>
        <w:rPr>
          <w:sz w:val="24"/>
          <w:szCs w:val="24"/>
        </w:rPr>
      </w:pPr>
    </w:p>
    <w:p w14:paraId="2793D66E" w14:textId="6B6A0193" w:rsidR="007D2CE8" w:rsidRPr="00BC07FD" w:rsidRDefault="007D2CE8" w:rsidP="007D2CE8">
      <w:pPr>
        <w:spacing w:after="0" w:line="360" w:lineRule="auto"/>
        <w:jc w:val="both"/>
        <w:rPr>
          <w:sz w:val="24"/>
          <w:szCs w:val="24"/>
        </w:rPr>
      </w:pPr>
      <w:r w:rsidRPr="00BC07FD">
        <w:rPr>
          <w:sz w:val="24"/>
          <w:szCs w:val="24"/>
        </w:rPr>
        <w:t>Strengths and limitations</w:t>
      </w:r>
      <w:r w:rsidR="00C34682">
        <w:rPr>
          <w:sz w:val="24"/>
          <w:szCs w:val="24"/>
        </w:rPr>
        <w:t xml:space="preserve"> </w:t>
      </w:r>
      <w:r w:rsidR="00C34682" w:rsidRPr="00C34682">
        <w:rPr>
          <w:sz w:val="24"/>
          <w:szCs w:val="24"/>
        </w:rPr>
        <w:t>of this study</w:t>
      </w:r>
    </w:p>
    <w:p w14:paraId="58990270" w14:textId="34A44AEA" w:rsidR="00E418CB" w:rsidRDefault="007D2CE8" w:rsidP="007D2CE8">
      <w:pPr>
        <w:spacing w:after="0" w:line="360" w:lineRule="auto"/>
        <w:jc w:val="both"/>
        <w:rPr>
          <w:sz w:val="24"/>
          <w:szCs w:val="24"/>
        </w:rPr>
      </w:pPr>
      <w:r w:rsidRPr="00BC07FD">
        <w:rPr>
          <w:sz w:val="24"/>
          <w:szCs w:val="24"/>
        </w:rPr>
        <w:t xml:space="preserve">A particular strength of our study is the detailed investigation of life-course effects of socioeconomic disadvantage on oral health in older age in a socially and geographically representative </w:t>
      </w:r>
      <w:r>
        <w:rPr>
          <w:sz w:val="24"/>
          <w:szCs w:val="24"/>
        </w:rPr>
        <w:t>study</w:t>
      </w:r>
      <w:r w:rsidRPr="00BC07FD">
        <w:rPr>
          <w:sz w:val="24"/>
          <w:szCs w:val="24"/>
        </w:rPr>
        <w:t xml:space="preserve"> of older British men</w:t>
      </w:r>
      <w:r>
        <w:rPr>
          <w:sz w:val="24"/>
          <w:szCs w:val="24"/>
        </w:rPr>
        <w:t xml:space="preserve"> with </w:t>
      </w:r>
      <w:r w:rsidRPr="00BC07FD">
        <w:rPr>
          <w:sz w:val="24"/>
          <w:szCs w:val="24"/>
        </w:rPr>
        <w:t>unique data on socioeconomic factors in chil</w:t>
      </w:r>
      <w:r>
        <w:rPr>
          <w:sz w:val="24"/>
          <w:szCs w:val="24"/>
        </w:rPr>
        <w:t xml:space="preserve">dhood, middle-age as well as </w:t>
      </w:r>
      <w:r w:rsidRPr="00BC07FD">
        <w:rPr>
          <w:sz w:val="24"/>
          <w:szCs w:val="24"/>
        </w:rPr>
        <w:t>older ages. We also applied a structured modelling approach to examine the best-fitting life-course models that explains the relationship between socioeconomic disadvantage and oral health</w:t>
      </w:r>
      <w:r w:rsidR="00651639">
        <w:rPr>
          <w:sz w:val="24"/>
          <w:szCs w:val="24"/>
        </w:rPr>
        <w:t>.</w:t>
      </w:r>
      <w:r w:rsidRPr="00BC07FD">
        <w:rPr>
          <w:sz w:val="24"/>
          <w:szCs w:val="24"/>
        </w:rPr>
        <w:fldChar w:fldCharType="begin"/>
      </w:r>
      <w:r w:rsidR="003C2493">
        <w:rPr>
          <w:sz w:val="24"/>
          <w:szCs w:val="24"/>
        </w:rPr>
        <w:instrText xml:space="preserve"> ADDIN EN.CITE &lt;EndNote&gt;&lt;Cite&gt;&lt;Author&gt;Mishra&lt;/Author&gt;&lt;Year&gt;2009&lt;/Year&gt;&lt;RecNum&gt;1591&lt;/RecNum&gt;&lt;DisplayText&gt;&lt;style face="superscript"&gt;23&lt;/style&gt;&lt;/DisplayText&gt;&lt;record&gt;&lt;rec-number&gt;1591&lt;/rec-number&gt;&lt;foreign-keys&gt;&lt;key app="EN" db-id="tewr5ea0hvep0qev2thppfxbdf0a0rvd2x9d" timestamp="1475835760"&gt;1591&lt;/key&gt;&lt;/foreign-keys&gt;&lt;ref-type name="Journal Article"&gt;17&lt;/ref-type&gt;&lt;contributors&gt;&lt;authors&gt;&lt;author&gt;Mishra, Gita&lt;/author&gt;&lt;author&gt;Nitsch, Dorothea&lt;/author&gt;&lt;author&gt;Black, Stephanie&lt;/author&gt;&lt;author&gt;De Stavola, Bianca&lt;/author&gt;&lt;author&gt;Kuh, Diana&lt;/author&gt;&lt;author&gt;Hardy, Rebecca&lt;/author&gt;&lt;/authors&gt;&lt;/contributors&gt;&lt;titles&gt;&lt;title&gt;A structured approach to modelling the effects of binary exposure variables over the life course&lt;/title&gt;&lt;secondary-title&gt;International Journal of Epidemiology&lt;/secondary-title&gt;&lt;/titles&gt;&lt;periodical&gt;&lt;full-title&gt;International Journal of Epidemiology&lt;/full-title&gt;&lt;/periodical&gt;&lt;pages&gt;528-537&lt;/pages&gt;&lt;volume&gt;38&lt;/volume&gt;&lt;dates&gt;&lt;year&gt;2009&lt;/year&gt;&lt;pub-dates&gt;&lt;date&gt;April 1, 2009&lt;/date&gt;&lt;/pub-dates&gt;&lt;/dates&gt;&lt;urls&gt;&lt;related-urls&gt;&lt;url&gt;http://ije.oxfordjournals.org/content/38/2/528.abstract&lt;/url&gt;&lt;/related-urls&gt;&lt;/urls&gt;&lt;electronic-resource-num&gt;10.1093/ije/dyn229&lt;/electronic-resource-num&gt;&lt;/record&gt;&lt;/Cite&gt;&lt;/EndNote&gt;</w:instrText>
      </w:r>
      <w:r w:rsidRPr="00BC07FD">
        <w:rPr>
          <w:sz w:val="24"/>
          <w:szCs w:val="24"/>
        </w:rPr>
        <w:fldChar w:fldCharType="separate"/>
      </w:r>
      <w:r w:rsidR="003C2493" w:rsidRPr="003C2493">
        <w:rPr>
          <w:noProof/>
          <w:sz w:val="24"/>
          <w:szCs w:val="24"/>
          <w:vertAlign w:val="superscript"/>
        </w:rPr>
        <w:t>23</w:t>
      </w:r>
      <w:r w:rsidRPr="00BC07FD">
        <w:rPr>
          <w:sz w:val="24"/>
          <w:szCs w:val="24"/>
        </w:rPr>
        <w:fldChar w:fldCharType="end"/>
      </w:r>
      <w:r>
        <w:rPr>
          <w:sz w:val="24"/>
          <w:szCs w:val="24"/>
        </w:rPr>
        <w:t xml:space="preserve"> </w:t>
      </w:r>
      <w:r w:rsidRPr="00BC07FD">
        <w:rPr>
          <w:sz w:val="24"/>
          <w:szCs w:val="24"/>
        </w:rPr>
        <w:t>Our study included a range of oral health measures including objectively assessed tooth count and periodontal disease, and self-rated oral health which is a strong summary marker of oral disease and health</w:t>
      </w:r>
      <w:r w:rsidR="00651639">
        <w:rPr>
          <w:sz w:val="24"/>
          <w:szCs w:val="24"/>
        </w:rPr>
        <w:t>.</w:t>
      </w:r>
      <w:r w:rsidRPr="00BC07FD">
        <w:rPr>
          <w:sz w:val="24"/>
          <w:szCs w:val="24"/>
        </w:rPr>
        <w:fldChar w:fldCharType="begin">
          <w:fldData xml:space="preserve">PEVuZE5vdGU+PENpdGU+PEF1dGhvcj5Mb2NrZXI8L0F1dGhvcj48WWVhcj4yMDA1PC9ZZWFyPjxS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</w:fldData>
        </w:fldChar>
      </w:r>
      <w:r w:rsidR="00160398">
        <w:rPr>
          <w:sz w:val="24"/>
          <w:szCs w:val="24"/>
        </w:rPr>
        <w:instrText xml:space="preserve"> ADDIN EN.CITE </w:instrText>
      </w:r>
      <w:r w:rsidR="00160398">
        <w:rPr>
          <w:sz w:val="24"/>
          <w:szCs w:val="24"/>
        </w:rPr>
        <w:fldChar w:fldCharType="begin">
          <w:fldData xml:space="preserve">PEVuZE5vdGU+PENpdGU+PEF1dGhvcj5Mb2NrZXI8L0F1dGhvcj48WWVhcj4yMDA1PC9ZZWFyPjxS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</w:fldData>
        </w:fldChar>
      </w:r>
      <w:r w:rsidR="00160398">
        <w:rPr>
          <w:sz w:val="24"/>
          <w:szCs w:val="24"/>
        </w:rPr>
        <w:instrText xml:space="preserve"> ADDIN EN.CITE.DATA </w:instrText>
      </w:r>
      <w:r w:rsidR="00160398">
        <w:rPr>
          <w:sz w:val="24"/>
          <w:szCs w:val="24"/>
        </w:rPr>
      </w:r>
      <w:r w:rsidR="00160398">
        <w:rPr>
          <w:sz w:val="24"/>
          <w:szCs w:val="24"/>
        </w:rPr>
        <w:fldChar w:fldCharType="end"/>
      </w:r>
      <w:r w:rsidRPr="00BC07FD">
        <w:rPr>
          <w:sz w:val="24"/>
          <w:szCs w:val="24"/>
        </w:rPr>
      </w:r>
      <w:r w:rsidRPr="00BC07FD">
        <w:rPr>
          <w:sz w:val="24"/>
          <w:szCs w:val="24"/>
        </w:rPr>
        <w:fldChar w:fldCharType="separate"/>
      </w:r>
      <w:r w:rsidR="00160398" w:rsidRPr="00160398">
        <w:rPr>
          <w:noProof/>
          <w:sz w:val="24"/>
          <w:szCs w:val="24"/>
          <w:vertAlign w:val="superscript"/>
        </w:rPr>
        <w:t>32-36</w:t>
      </w:r>
      <w:r w:rsidRPr="00BC07FD">
        <w:rPr>
          <w:sz w:val="24"/>
          <w:szCs w:val="24"/>
        </w:rPr>
        <w:fldChar w:fldCharType="end"/>
      </w:r>
      <w:r w:rsidRPr="00BC07FD">
        <w:rPr>
          <w:sz w:val="24"/>
          <w:szCs w:val="24"/>
        </w:rPr>
        <w:t xml:space="preserve"> We also acknowledge limitations in our study. Our study comprised men who were predominantly white European and our findings may not be completely generalizable to women and other ethnic groups. It is possible that different life-course models may underlie poor oral health in women; previous studies suggest that accumulation of socioeconomic disadvantage had stronger effects on tooth</w:t>
      </w:r>
      <w:r w:rsidR="00651639">
        <w:rPr>
          <w:sz w:val="24"/>
          <w:szCs w:val="24"/>
        </w:rPr>
        <w:t xml:space="preserve"> retention in women than in men,</w:t>
      </w:r>
      <w:r w:rsidRPr="00BC07FD">
        <w:rPr>
          <w:sz w:val="24"/>
          <w:szCs w:val="24"/>
        </w:rPr>
        <w:fldChar w:fldCharType="begin"/>
      </w:r>
      <w:r w:rsidR="003C2493">
        <w:rPr>
          <w:sz w:val="24"/>
          <w:szCs w:val="24"/>
        </w:rPr>
        <w:instrText xml:space="preserve"> ADDIN EN.CITE &lt;EndNote&gt;&lt;Cite&gt;&lt;Author&gt;Pearce&lt;/Author&gt;&lt;Year&gt;2009&lt;/Year&gt;&lt;RecNum&gt;1669&lt;/RecNum&gt;&lt;DisplayText&gt;&lt;style face="superscript"&gt;17&lt;/style&gt;&lt;/DisplayText&gt;&lt;record&gt;&lt;rec-number&gt;1669&lt;/rec-number&gt;&lt;foreign-keys&gt;&lt;key app="EN" db-id="tewr5ea0hvep0qev2thppfxbdf0a0rvd2x9d" timestamp="1475835829"&gt;1669&lt;/key&gt;&lt;/foreign-keys&gt;&lt;ref-type name="Journal Article"&gt;17&lt;/ref-type&gt;&lt;contributors&gt;&lt;authors&gt;&lt;author&gt;Pearce, M.S.&lt;/author&gt;&lt;author&gt;Thomson, W.M.&lt;/author&gt;&lt;author&gt;Walls, A.W.G.&lt;/author&gt;&lt;author&gt;Steele, J.G.&lt;/author&gt;&lt;/authors&gt;&lt;/contributors&gt;&lt;titles&gt;&lt;title&gt;Lifecourse Socio-economic Mobility and Oral Health in Middle Age&lt;/title&gt;&lt;secondary-title&gt;Journal of Dental Research&lt;/secondary-title&gt;&lt;/titles&gt;&lt;periodical&gt;&lt;full-title&gt;Journal of Dental Research&lt;/full-title&gt;&lt;/periodical&gt;&lt;pages&gt;938-941&lt;/pages&gt;&lt;volume&gt;88&lt;/volume&gt;&lt;number&gt;10&lt;/number&gt;&lt;dates&gt;&lt;year&gt;2009&lt;/year&gt;&lt;pub-dates&gt;&lt;date&gt;October 1, 2009&lt;/date&gt;&lt;/pub-dates&gt;&lt;/dates&gt;&lt;urls&gt;&lt;related-urls&gt;&lt;url&gt;http://jdr.sagepub.com/content/88/10/938.abstract&lt;/url&gt;&lt;/related-urls&gt;&lt;/urls&gt;&lt;electronic-resource-num&gt;10.1177/0022034509344524&lt;/electronic-resource-num&gt;&lt;/record&gt;&lt;/Cite&gt;&lt;/EndNote&gt;</w:instrText>
      </w:r>
      <w:r w:rsidRPr="00BC07FD">
        <w:rPr>
          <w:sz w:val="24"/>
          <w:szCs w:val="24"/>
        </w:rPr>
        <w:fldChar w:fldCharType="separate"/>
      </w:r>
      <w:r w:rsidR="003C2493" w:rsidRPr="003C2493">
        <w:rPr>
          <w:noProof/>
          <w:sz w:val="24"/>
          <w:szCs w:val="24"/>
          <w:vertAlign w:val="superscript"/>
        </w:rPr>
        <w:t>17</w:t>
      </w:r>
      <w:r w:rsidRPr="00BC07FD">
        <w:rPr>
          <w:sz w:val="24"/>
          <w:szCs w:val="24"/>
        </w:rPr>
        <w:fldChar w:fldCharType="end"/>
      </w:r>
      <w:r w:rsidR="00651639">
        <w:rPr>
          <w:sz w:val="24"/>
          <w:szCs w:val="24"/>
        </w:rPr>
        <w:t xml:space="preserve"> </w:t>
      </w:r>
      <w:r>
        <w:rPr>
          <w:sz w:val="24"/>
          <w:szCs w:val="24"/>
        </w:rPr>
        <w:t>w</w:t>
      </w:r>
      <w:r w:rsidRPr="00BC07FD">
        <w:rPr>
          <w:sz w:val="24"/>
          <w:szCs w:val="24"/>
        </w:rPr>
        <w:t>hile social mobility models were more important for periodontal disease in women than in men</w:t>
      </w:r>
      <w:r w:rsidR="00651639">
        <w:rPr>
          <w:sz w:val="24"/>
          <w:szCs w:val="24"/>
        </w:rPr>
        <w:t>.</w:t>
      </w:r>
      <w:r w:rsidRPr="00BC07FD">
        <w:rPr>
          <w:sz w:val="24"/>
          <w:szCs w:val="24"/>
        </w:rPr>
        <w:fldChar w:fldCharType="begin">
          <w:fldData xml:space="preserve">PEVuZE5vdGU+PENpdGU+PEF1dGhvcj5TaGluPC9BdXRob3I+PFllYXI+MjAxNTwvWWVhcj48UmVj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</w:fldData>
        </w:fldChar>
      </w:r>
      <w:r w:rsidR="00160398">
        <w:rPr>
          <w:sz w:val="24"/>
          <w:szCs w:val="24"/>
        </w:rPr>
        <w:instrText xml:space="preserve"> ADDIN EN.CITE </w:instrText>
      </w:r>
      <w:r w:rsidR="00160398">
        <w:rPr>
          <w:sz w:val="24"/>
          <w:szCs w:val="24"/>
        </w:rPr>
        <w:fldChar w:fldCharType="begin">
          <w:fldData xml:space="preserve">PEVuZE5vdGU+PENpdGU+PEF1dGhvcj5TaGluPC9BdXRob3I+PFllYXI+MjAxNTwvWWVhcj48UmVj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</w:fldData>
        </w:fldChar>
      </w:r>
      <w:r w:rsidR="00160398">
        <w:rPr>
          <w:sz w:val="24"/>
          <w:szCs w:val="24"/>
        </w:rPr>
        <w:instrText xml:space="preserve"> ADDIN EN.CITE.DATA </w:instrText>
      </w:r>
      <w:r w:rsidR="00160398">
        <w:rPr>
          <w:sz w:val="24"/>
          <w:szCs w:val="24"/>
        </w:rPr>
      </w:r>
      <w:r w:rsidR="00160398">
        <w:rPr>
          <w:sz w:val="24"/>
          <w:szCs w:val="24"/>
        </w:rPr>
        <w:fldChar w:fldCharType="end"/>
      </w:r>
      <w:r w:rsidRPr="00BC07FD">
        <w:rPr>
          <w:sz w:val="24"/>
          <w:szCs w:val="24"/>
        </w:rPr>
      </w:r>
      <w:r w:rsidRPr="00BC07FD">
        <w:rPr>
          <w:sz w:val="24"/>
          <w:szCs w:val="24"/>
        </w:rPr>
        <w:fldChar w:fldCharType="separate"/>
      </w:r>
      <w:r w:rsidR="00160398" w:rsidRPr="00160398">
        <w:rPr>
          <w:noProof/>
          <w:sz w:val="24"/>
          <w:szCs w:val="24"/>
          <w:vertAlign w:val="superscript"/>
        </w:rPr>
        <w:t>28</w:t>
      </w:r>
      <w:r w:rsidRPr="00BC07FD">
        <w:rPr>
          <w:sz w:val="24"/>
          <w:szCs w:val="24"/>
        </w:rPr>
        <w:fldChar w:fldCharType="end"/>
      </w:r>
      <w:r w:rsidRPr="00BC07FD">
        <w:rPr>
          <w:sz w:val="24"/>
          <w:szCs w:val="24"/>
        </w:rPr>
        <w:t xml:space="preserve"> We used a measure of socioeconomic disadvantage in older age (60-79 years) based on a composite measure of deprivation,</w:t>
      </w:r>
      <w:r>
        <w:rPr>
          <w:sz w:val="24"/>
          <w:szCs w:val="24"/>
        </w:rPr>
        <w:t xml:space="preserve"> which was different to t</w:t>
      </w:r>
      <w:r w:rsidRPr="00BC07FD">
        <w:rPr>
          <w:sz w:val="24"/>
          <w:szCs w:val="24"/>
        </w:rPr>
        <w:t>hat at middle</w:t>
      </w:r>
      <w:r>
        <w:rPr>
          <w:sz w:val="24"/>
          <w:szCs w:val="24"/>
        </w:rPr>
        <w:t>-</w:t>
      </w:r>
      <w:r w:rsidRPr="00BC07FD">
        <w:rPr>
          <w:sz w:val="24"/>
          <w:szCs w:val="24"/>
        </w:rPr>
        <w:t xml:space="preserve">age (40-59 years) based on occupational social class. Although this measure of disadvantage is not entirely comparable with earlier occupation-based measures, correlation coefficients between the measures were statistically significant. Although we had high response rates for the follow-up at 71-92 years (68% for questionnaires), it is possible that those with worse general and oral health did not respond, particularly at the physical examination which had a lower response rate of 55%. The results are likely to </w:t>
      </w:r>
      <w:r>
        <w:rPr>
          <w:sz w:val="24"/>
          <w:szCs w:val="24"/>
        </w:rPr>
        <w:t>underestimate</w:t>
      </w:r>
      <w:r w:rsidRPr="00BC07FD">
        <w:rPr>
          <w:sz w:val="24"/>
          <w:szCs w:val="24"/>
        </w:rPr>
        <w:t xml:space="preserve"> socioeconomic differences since non-responders are more likely to be from lower socioeconomic groups and have worse health conditions. While we considered the role of obesity and smoking in adulthood as mediators of relationships between life-course socioeconomic factors and oral health in later life, we were unable to examine the contribution of other potential mediators such as nutrition (particularly sugar intake), and access to dental services across the life-course. We did not have information on oral health in childhood and middle-age and therefore, could not take into account the role of oral health earlier in life on poor oral health in older age. We were unable to investigate the influence of life</w:t>
      </w:r>
      <w:r w:rsidR="00651639">
        <w:rPr>
          <w:sz w:val="24"/>
          <w:szCs w:val="24"/>
        </w:rPr>
        <w:t>-</w:t>
      </w:r>
      <w:r w:rsidRPr="00BC07FD">
        <w:rPr>
          <w:sz w:val="24"/>
          <w:szCs w:val="24"/>
        </w:rPr>
        <w:t xml:space="preserve">course socioeconomic disadvantage on dental caries (tooth decay) due to lack of </w:t>
      </w:r>
      <w:r>
        <w:rPr>
          <w:sz w:val="24"/>
          <w:szCs w:val="24"/>
        </w:rPr>
        <w:t xml:space="preserve">these </w:t>
      </w:r>
      <w:r w:rsidRPr="00BC07FD">
        <w:rPr>
          <w:sz w:val="24"/>
          <w:szCs w:val="24"/>
        </w:rPr>
        <w:t>dat</w:t>
      </w:r>
      <w:r>
        <w:rPr>
          <w:sz w:val="24"/>
          <w:szCs w:val="24"/>
        </w:rPr>
        <w:t xml:space="preserve">a in our study. </w:t>
      </w:r>
    </w:p>
    <w:p w14:paraId="7B6484CC" w14:textId="77777777" w:rsidR="00E31A45" w:rsidRPr="00AC4EDE" w:rsidRDefault="00E31A45" w:rsidP="00755318">
      <w:pPr>
        <w:spacing w:after="0" w:line="360" w:lineRule="auto"/>
        <w:jc w:val="both"/>
        <w:rPr>
          <w:sz w:val="24"/>
          <w:szCs w:val="24"/>
        </w:rPr>
      </w:pPr>
    </w:p>
    <w:p w14:paraId="0DB090DD" w14:textId="47195F16" w:rsidR="00900BDD" w:rsidRPr="00AC4EDE" w:rsidRDefault="003556DF" w:rsidP="00755318">
      <w:pPr>
        <w:spacing w:after="0" w:line="360" w:lineRule="auto"/>
        <w:jc w:val="both"/>
        <w:rPr>
          <w:b/>
          <w:sz w:val="24"/>
          <w:szCs w:val="24"/>
        </w:rPr>
      </w:pPr>
      <w:r w:rsidRPr="00AC4EDE">
        <w:rPr>
          <w:b/>
          <w:sz w:val="24"/>
          <w:szCs w:val="24"/>
        </w:rPr>
        <w:t xml:space="preserve">Implications and conclusions </w:t>
      </w:r>
    </w:p>
    <w:p w14:paraId="0F842504" w14:textId="6C8A7949" w:rsidR="005864EE" w:rsidRDefault="005864EE" w:rsidP="005864EE">
      <w:pPr>
        <w:spacing w:after="0" w:line="360" w:lineRule="auto"/>
        <w:jc w:val="both"/>
        <w:rPr>
          <w:sz w:val="24"/>
          <w:szCs w:val="24"/>
        </w:rPr>
      </w:pPr>
      <w:r w:rsidRPr="00BC07FD">
        <w:rPr>
          <w:sz w:val="24"/>
          <w:szCs w:val="24"/>
        </w:rPr>
        <w:t xml:space="preserve">Our findings provide new and important evidence for the persisting influence of socioeconomic factors across the life-course on poor oral health in older age. </w:t>
      </w:r>
      <w:r>
        <w:rPr>
          <w:sz w:val="24"/>
          <w:szCs w:val="24"/>
        </w:rPr>
        <w:t>S</w:t>
      </w:r>
      <w:r w:rsidRPr="00BC07FD">
        <w:rPr>
          <w:sz w:val="24"/>
          <w:szCs w:val="24"/>
        </w:rPr>
        <w:t>ocioeconomic factors across the life-course will be important in improving these oral health outcomes in older people.  Further research is needed to understand how socioeconomic factors impact on poor oral health in older age, whether through poor nutrition, or access to dental services, or a tracking of poor oral health from early in life</w:t>
      </w:r>
      <w:r>
        <w:rPr>
          <w:sz w:val="24"/>
          <w:szCs w:val="24"/>
        </w:rPr>
        <w:t>.</w:t>
      </w:r>
      <w:r w:rsidRPr="00BC07FD">
        <w:rPr>
          <w:sz w:val="24"/>
          <w:szCs w:val="24"/>
        </w:rPr>
        <w:fldChar w:fldCharType="begin"/>
      </w:r>
      <w:r w:rsidR="00160398">
        <w:rPr>
          <w:sz w:val="24"/>
          <w:szCs w:val="24"/>
        </w:rPr>
        <w:instrText xml:space="preserve"> ADDIN EN.CITE &lt;EndNote&gt;&lt;Cite&gt;&lt;Author&gt;Broadbent&lt;/Author&gt;&lt;Year&gt;2016&lt;/Year&gt;&lt;RecNum&gt;2767&lt;/RecNum&gt;&lt;DisplayText&gt;&lt;style face="superscript"&gt;37&lt;/style&gt;&lt;/DisplayText&gt;&lt;record&gt;&lt;rec-number&gt;2767&lt;/rec-number&gt;&lt;foreign-keys&gt;&lt;key app="EN" db-id="tewr5ea0hvep0qev2thppfxbdf0a0rvd2x9d" timestamp="1485273490"&gt;2767&lt;/key&gt;&lt;/foreign-keys&gt;&lt;ref-type name="Journal Article"&gt;17&lt;/ref-type&gt;&lt;contributors&gt;&lt;authors&gt;&lt;author&gt;Broadbent, J. M.&lt;/author&gt;&lt;author&gt;Zeng, J.&lt;/author&gt;&lt;author&gt;Foster Page, L. A.&lt;/author&gt;&lt;author&gt;Baker, S. R.&lt;/author&gt;&lt;author&gt;Ramrakha, S.&lt;/author&gt;&lt;author&gt;Thomson, W. M.&lt;/author&gt;&lt;/authors&gt;&lt;/contributors&gt;&lt;auth-address&gt;Sir John Walsh Research Institute, Faculty of Dentistry, University of Otago, Dunedin, New Zealand jonathan.broadbent@otago.ac.nz.&amp;#xD;Department of Preventive and Social Medicine, Dunedin School of Medicine, University of Otago, Dunedin, New Zealand.&amp;#xD;Sir John Walsh Research Institute, Faculty of Dentistry, University of Otago, Dunedin, New Zealand.&amp;#xD;Unit of Dental Public Health, School of Clinical Dentistry, University of Sheffield, Sheffield, UK.&amp;#xD;Department of Psychology, University of Otago, Dunedin, New Zealand.&lt;/auth-address&gt;&lt;titles&gt;&lt;title&gt;Oral Health-related Beliefs, Behaviors, and Outcomes through the Life Course&lt;/title&gt;&lt;secondary-title&gt;J Dent Res&lt;/secondary-title&gt;&lt;alt-title&gt;Journal of dental research&lt;/alt-title&gt;&lt;/titles&gt;&lt;periodical&gt;&lt;full-title&gt;J Dent Res&lt;/full-title&gt;&lt;/periodical&gt;&lt;alt-periodical&gt;&lt;full-title&gt;Journal of Dental Research&lt;/full-title&gt;&lt;/alt-periodical&gt;&lt;pages&gt;808-13&lt;/pages&gt;&lt;volume&gt;95&lt;/volume&gt;&lt;number&gt;7&lt;/number&gt;&lt;dates&gt;&lt;year&gt;2016&lt;/year&gt;&lt;pub-dates&gt;&lt;date&gt;Jul&lt;/date&gt;&lt;/pub-dates&gt;&lt;/dates&gt;&lt;isbn&gt;1544-0591 (Electronic)&amp;#xD;0022-0345 (Linking)&lt;/isbn&gt;&lt;accession-num&gt;26936215&lt;/accession-num&gt;&lt;urls&gt;&lt;related-urls&gt;&lt;url&gt;http://www.ncbi.nlm.nih.gov/pubmed/26936215&lt;/url&gt;&lt;/related-urls&gt;&lt;/urls&gt;&lt;custom2&gt;4914862&lt;/custom2&gt;&lt;electronic-resource-num&gt;10.1177/0022034516634663&lt;/electronic-resource-num&gt;&lt;/record&gt;&lt;/Cite&gt;&lt;/EndNote&gt;</w:instrText>
      </w:r>
      <w:r w:rsidRPr="00BC07FD">
        <w:rPr>
          <w:sz w:val="24"/>
          <w:szCs w:val="24"/>
        </w:rPr>
        <w:fldChar w:fldCharType="separate"/>
      </w:r>
      <w:r w:rsidR="00160398" w:rsidRPr="00160398">
        <w:rPr>
          <w:noProof/>
          <w:sz w:val="24"/>
          <w:szCs w:val="24"/>
          <w:vertAlign w:val="superscript"/>
        </w:rPr>
        <w:t>37</w:t>
      </w:r>
      <w:r w:rsidRPr="00BC07FD">
        <w:rPr>
          <w:sz w:val="24"/>
          <w:szCs w:val="24"/>
        </w:rPr>
        <w:fldChar w:fldCharType="end"/>
      </w:r>
      <w:r>
        <w:rPr>
          <w:sz w:val="24"/>
          <w:szCs w:val="24"/>
        </w:rPr>
        <w:t xml:space="preserve"> </w:t>
      </w:r>
      <w:r w:rsidRPr="00BC07FD">
        <w:rPr>
          <w:sz w:val="24"/>
          <w:szCs w:val="24"/>
        </w:rPr>
        <w:t xml:space="preserve">With an increasingly growing number of older people, </w:t>
      </w:r>
      <w:r w:rsidR="00332CE0">
        <w:rPr>
          <w:sz w:val="24"/>
          <w:szCs w:val="24"/>
        </w:rPr>
        <w:t xml:space="preserve">it is important to </w:t>
      </w:r>
      <w:r w:rsidR="00B06E0E">
        <w:rPr>
          <w:sz w:val="24"/>
          <w:szCs w:val="24"/>
        </w:rPr>
        <w:t xml:space="preserve">reduce the burden of poor </w:t>
      </w:r>
      <w:r w:rsidR="00332CE0">
        <w:rPr>
          <w:sz w:val="24"/>
          <w:szCs w:val="24"/>
        </w:rPr>
        <w:t>oral health of</w:t>
      </w:r>
      <w:r w:rsidR="00DD454B">
        <w:rPr>
          <w:sz w:val="24"/>
          <w:szCs w:val="24"/>
        </w:rPr>
        <w:t xml:space="preserve"> ageing populations. T</w:t>
      </w:r>
      <w:r w:rsidRPr="00BC07FD">
        <w:rPr>
          <w:sz w:val="24"/>
          <w:szCs w:val="24"/>
        </w:rPr>
        <w:t xml:space="preserve">his study provides the basis for </w:t>
      </w:r>
      <w:r w:rsidR="00DD454B">
        <w:rPr>
          <w:sz w:val="24"/>
          <w:szCs w:val="24"/>
        </w:rPr>
        <w:t>greater policy efforts to address socioeconomic disadvantage across the life</w:t>
      </w:r>
      <w:r w:rsidR="00345729">
        <w:rPr>
          <w:sz w:val="24"/>
          <w:szCs w:val="24"/>
        </w:rPr>
        <w:t>-</w:t>
      </w:r>
      <w:r w:rsidR="00DD454B">
        <w:rPr>
          <w:sz w:val="24"/>
          <w:szCs w:val="24"/>
        </w:rPr>
        <w:t xml:space="preserve">course in order to </w:t>
      </w:r>
      <w:r w:rsidRPr="00BC07FD">
        <w:rPr>
          <w:sz w:val="24"/>
          <w:szCs w:val="24"/>
        </w:rPr>
        <w:t>improv</w:t>
      </w:r>
      <w:r w:rsidR="00DD454B">
        <w:rPr>
          <w:sz w:val="24"/>
          <w:szCs w:val="24"/>
        </w:rPr>
        <w:t>e</w:t>
      </w:r>
      <w:r w:rsidRPr="00BC07FD">
        <w:rPr>
          <w:sz w:val="24"/>
          <w:szCs w:val="24"/>
        </w:rPr>
        <w:t xml:space="preserve"> the oral health of older people.</w:t>
      </w:r>
      <w:r>
        <w:rPr>
          <w:sz w:val="24"/>
          <w:szCs w:val="24"/>
        </w:rPr>
        <w:t xml:space="preserve"> </w:t>
      </w:r>
    </w:p>
    <w:p w14:paraId="1245DBD4" w14:textId="5ABE4B9D" w:rsidR="005912D8" w:rsidRDefault="005912D8" w:rsidP="00755318">
      <w:pPr>
        <w:spacing w:after="0" w:line="360" w:lineRule="auto"/>
        <w:jc w:val="both"/>
        <w:rPr>
          <w:sz w:val="24"/>
          <w:szCs w:val="24"/>
        </w:rPr>
      </w:pPr>
    </w:p>
    <w:p w14:paraId="376BAFF4" w14:textId="4657704A" w:rsidR="00FA3E94" w:rsidRPr="00ED247B" w:rsidRDefault="00FA3E94" w:rsidP="00ED247B">
      <w:pPr>
        <w:pStyle w:val="Heading1"/>
        <w:spacing w:line="480" w:lineRule="auto"/>
        <w:rPr>
          <w:rFonts w:asciiTheme="minorHAnsi" w:hAnsiTheme="minorHAnsi"/>
          <w:b w:val="0"/>
        </w:rPr>
      </w:pPr>
      <w:r w:rsidRPr="002B13B3">
        <w:rPr>
          <w:rFonts w:asciiTheme="minorHAnsi" w:hAnsiTheme="minorHAnsi"/>
        </w:rPr>
        <w:t>Funding:</w:t>
      </w:r>
      <w:r w:rsidRPr="00FA3E94">
        <w:rPr>
          <w:rFonts w:asciiTheme="minorHAnsi" w:hAnsiTheme="minorHAnsi"/>
          <w:b w:val="0"/>
        </w:rPr>
        <w:t xml:space="preserve"> </w:t>
      </w:r>
      <w:r w:rsidRPr="00ED247B">
        <w:rPr>
          <w:rFonts w:asciiTheme="minorHAnsi" w:hAnsiTheme="minorHAnsi"/>
          <w:b w:val="0"/>
        </w:rPr>
        <w:t>The British Regional Heart Study was supported by a British Heart Foundation Programme Grant (</w:t>
      </w:r>
      <w:r w:rsidRPr="00ED247B">
        <w:rPr>
          <w:rFonts w:asciiTheme="minorHAnsi" w:eastAsia="Arial Unicode MS" w:hAnsiTheme="minorHAnsi"/>
          <w:b w:val="0"/>
        </w:rPr>
        <w:t>RG/08/013/25942)</w:t>
      </w:r>
      <w:r w:rsidR="00ED247B" w:rsidRPr="00ED247B">
        <w:rPr>
          <w:rFonts w:asciiTheme="minorHAnsi" w:eastAsia="Arial Unicode MS" w:hAnsiTheme="minorHAnsi"/>
          <w:b w:val="0"/>
        </w:rPr>
        <w:t>,</w:t>
      </w:r>
      <w:r w:rsidRPr="00ED247B">
        <w:rPr>
          <w:rFonts w:asciiTheme="minorHAnsi" w:eastAsia="Arial Unicode MS" w:hAnsiTheme="minorHAnsi"/>
          <w:b w:val="0"/>
        </w:rPr>
        <w:t xml:space="preserve"> </w:t>
      </w:r>
      <w:r w:rsidR="00ED247B" w:rsidRPr="00ED247B">
        <w:rPr>
          <w:rFonts w:asciiTheme="minorHAnsi" w:hAnsiTheme="minorHAnsi"/>
          <w:b w:val="0"/>
        </w:rPr>
        <w:t xml:space="preserve">the Dunhill Medical Trust (R396/1114); and the UK MRC (G1002391). </w:t>
      </w:r>
      <w:r w:rsidRPr="00ED247B">
        <w:rPr>
          <w:rFonts w:asciiTheme="minorHAnsi" w:eastAsia="Arial Unicode MS" w:hAnsiTheme="minorHAnsi"/>
          <w:b w:val="0"/>
        </w:rPr>
        <w:t>The views expressed in this paper are those</w:t>
      </w:r>
      <w:r w:rsidRPr="00FA3E94">
        <w:rPr>
          <w:rFonts w:asciiTheme="minorHAnsi" w:eastAsia="Arial Unicode MS" w:hAnsiTheme="minorHAnsi"/>
          <w:b w:val="0"/>
        </w:rPr>
        <w:t xml:space="preserve"> of the authors and not necessarily those of the funding bodies. </w:t>
      </w:r>
    </w:p>
    <w:p w14:paraId="3949FDDB" w14:textId="77777777" w:rsidR="00FA3E94" w:rsidRDefault="00FA3E94" w:rsidP="00FA3E94">
      <w:pPr>
        <w:spacing w:after="0" w:line="360" w:lineRule="auto"/>
        <w:jc w:val="both"/>
        <w:rPr>
          <w:rFonts w:cs="Times New Roman"/>
          <w:sz w:val="24"/>
          <w:szCs w:val="24"/>
          <w:lang w:val="en"/>
        </w:rPr>
      </w:pPr>
      <w:r w:rsidRPr="00FA3E94">
        <w:rPr>
          <w:rFonts w:cs="Times New Roman"/>
          <w:sz w:val="24"/>
          <w:szCs w:val="24"/>
          <w:lang w:val="en"/>
        </w:rPr>
        <w:t>Competing interests: None.</w:t>
      </w:r>
    </w:p>
    <w:p w14:paraId="6C2F177D" w14:textId="77777777" w:rsidR="002F7BAA" w:rsidRPr="00FA3E94" w:rsidRDefault="002F7BAA" w:rsidP="00FA3E94">
      <w:pPr>
        <w:spacing w:after="0" w:line="360" w:lineRule="auto"/>
        <w:jc w:val="both"/>
        <w:rPr>
          <w:rFonts w:cs="Times New Roman"/>
          <w:sz w:val="24"/>
          <w:szCs w:val="24"/>
          <w:lang w:val="en"/>
        </w:rPr>
      </w:pPr>
    </w:p>
    <w:p w14:paraId="7A144D2F" w14:textId="77777777" w:rsidR="002A1D15" w:rsidRPr="00B632C3" w:rsidRDefault="002A1D15" w:rsidP="00755318">
      <w:pPr>
        <w:tabs>
          <w:tab w:val="left" w:pos="3345"/>
        </w:tabs>
        <w:spacing w:after="0" w:line="360" w:lineRule="auto"/>
        <w:rPr>
          <w:b/>
          <w:caps/>
          <w:sz w:val="24"/>
          <w:szCs w:val="24"/>
        </w:rPr>
      </w:pPr>
      <w:r w:rsidRPr="00B632C3">
        <w:rPr>
          <w:b/>
          <w:caps/>
          <w:sz w:val="24"/>
          <w:szCs w:val="24"/>
        </w:rPr>
        <w:t>References</w:t>
      </w:r>
    </w:p>
    <w:p w14:paraId="03EFF28F" w14:textId="77777777" w:rsidR="00160398" w:rsidRPr="00160398" w:rsidRDefault="002A1D15" w:rsidP="00160398">
      <w:pPr>
        <w:pStyle w:val="EndNoteBibliography"/>
        <w:spacing w:after="0"/>
      </w:pPr>
      <w:r w:rsidRPr="00AC4EDE">
        <w:rPr>
          <w:sz w:val="24"/>
          <w:szCs w:val="24"/>
        </w:rPr>
        <w:fldChar w:fldCharType="begin"/>
      </w:r>
      <w:r w:rsidRPr="00AC4EDE">
        <w:rPr>
          <w:sz w:val="24"/>
          <w:szCs w:val="24"/>
        </w:rPr>
        <w:instrText xml:space="preserve"> ADDIN EN.REFLIST </w:instrText>
      </w:r>
      <w:r w:rsidRPr="00AC4EDE">
        <w:rPr>
          <w:sz w:val="24"/>
          <w:szCs w:val="24"/>
        </w:rPr>
        <w:fldChar w:fldCharType="separate"/>
      </w:r>
      <w:r w:rsidR="00160398" w:rsidRPr="00160398">
        <w:t xml:space="preserve">1. Petersen PE, Yamamoto T. Improving the oral health of older people: the approach of the WHO Global Oral Health Programme. </w:t>
      </w:r>
      <w:r w:rsidR="00160398" w:rsidRPr="00160398">
        <w:rPr>
          <w:i/>
        </w:rPr>
        <w:t>Community dentistry and oral epidemiology</w:t>
      </w:r>
      <w:r w:rsidR="00160398" w:rsidRPr="00160398">
        <w:t xml:space="preserve"> 2005;33:81-92.</w:t>
      </w:r>
    </w:p>
    <w:p w14:paraId="7227AE28" w14:textId="77777777" w:rsidR="00160398" w:rsidRPr="00160398" w:rsidRDefault="00160398" w:rsidP="00160398">
      <w:pPr>
        <w:pStyle w:val="EndNoteBibliography"/>
        <w:spacing w:after="0"/>
      </w:pPr>
      <w:r w:rsidRPr="00160398">
        <w:t xml:space="preserve">2. Thomson WM. Epidemiology of oral health conditions in older people. </w:t>
      </w:r>
      <w:r w:rsidRPr="00160398">
        <w:rPr>
          <w:i/>
        </w:rPr>
        <w:t>Gerodontology</w:t>
      </w:r>
      <w:r w:rsidRPr="00160398">
        <w:t xml:space="preserve"> 2014;31:9-16.</w:t>
      </w:r>
    </w:p>
    <w:p w14:paraId="00D12884" w14:textId="27619582" w:rsidR="00160398" w:rsidRPr="00160398" w:rsidRDefault="00160398" w:rsidP="00160398">
      <w:pPr>
        <w:pStyle w:val="EndNoteBibliography"/>
        <w:spacing w:after="0"/>
      </w:pPr>
      <w:r w:rsidRPr="00160398">
        <w:t xml:space="preserve">3. Thomson WM, Sheiham A, Spencer AJ. Sociobehavioral aspects of periodontal disease. </w:t>
      </w:r>
      <w:r w:rsidRPr="00160398">
        <w:rPr>
          <w:i/>
        </w:rPr>
        <w:t>Periodontology 2000</w:t>
      </w:r>
      <w:r w:rsidRPr="00160398">
        <w:t xml:space="preserve"> 2012;60(1):54-63. </w:t>
      </w:r>
    </w:p>
    <w:p w14:paraId="7180B55D" w14:textId="47912C69" w:rsidR="00160398" w:rsidRPr="00160398" w:rsidRDefault="00160398" w:rsidP="00160398">
      <w:pPr>
        <w:pStyle w:val="EndNoteBibliography"/>
        <w:spacing w:after="0"/>
      </w:pPr>
      <w:r w:rsidRPr="00160398">
        <w:t xml:space="preserve">4. Tsakos G, Demakakos P, Breeze E, et al. Social Gradients in Oral Health in Older Adults: Findings From the English Longitudinal Survey of Aging. </w:t>
      </w:r>
      <w:r w:rsidRPr="00160398">
        <w:rPr>
          <w:i/>
        </w:rPr>
        <w:t>American Journal of Public Health</w:t>
      </w:r>
      <w:r w:rsidRPr="00160398">
        <w:t xml:space="preserve"> 2011;101(10):1892-99. </w:t>
      </w:r>
    </w:p>
    <w:p w14:paraId="43330109" w14:textId="77777777" w:rsidR="00160398" w:rsidRPr="00160398" w:rsidRDefault="00160398" w:rsidP="00160398">
      <w:pPr>
        <w:pStyle w:val="EndNoteBibliography"/>
        <w:spacing w:after="0"/>
      </w:pPr>
      <w:r w:rsidRPr="00160398">
        <w:t xml:space="preserve">5. Sabbah W, Tsakos G, Chandola T, et al. Social gradients in oral and general health. </w:t>
      </w:r>
      <w:r w:rsidRPr="00160398">
        <w:rPr>
          <w:i/>
        </w:rPr>
        <w:t>J Dent Res</w:t>
      </w:r>
      <w:r w:rsidRPr="00160398">
        <w:t xml:space="preserve"> 2007;86:992-96.</w:t>
      </w:r>
    </w:p>
    <w:p w14:paraId="337200E8" w14:textId="77777777" w:rsidR="00160398" w:rsidRPr="00160398" w:rsidRDefault="00160398" w:rsidP="00160398">
      <w:pPr>
        <w:pStyle w:val="EndNoteBibliography"/>
        <w:spacing w:after="0"/>
      </w:pPr>
      <w:r w:rsidRPr="00160398">
        <w:t xml:space="preserve">6. Watt R, Sheiham A. Inequalities in oral health: a review of the evidence and recommendations for action. </w:t>
      </w:r>
      <w:r w:rsidRPr="00160398">
        <w:rPr>
          <w:i/>
        </w:rPr>
        <w:t>Br Dent J</w:t>
      </w:r>
      <w:r w:rsidRPr="00160398">
        <w:t xml:space="preserve"> 1999;187(1):6-12.</w:t>
      </w:r>
    </w:p>
    <w:p w14:paraId="3A7B414A" w14:textId="2BCBE15B" w:rsidR="00160398" w:rsidRPr="00160398" w:rsidRDefault="00160398" w:rsidP="00160398">
      <w:pPr>
        <w:pStyle w:val="EndNoteBibliography"/>
        <w:spacing w:after="0"/>
      </w:pPr>
      <w:r w:rsidRPr="00160398">
        <w:t xml:space="preserve">7. Mejia G, Armfield JM, Jamieson LM. Self-rated oral health and oral health-related factors: the role of social inequality. </w:t>
      </w:r>
      <w:r w:rsidRPr="00160398">
        <w:rPr>
          <w:i/>
        </w:rPr>
        <w:t>Australian Dental Journal</w:t>
      </w:r>
      <w:r w:rsidRPr="00160398">
        <w:t xml:space="preserve"> 2014;59(2):226-33. </w:t>
      </w:r>
    </w:p>
    <w:p w14:paraId="059C6A79" w14:textId="5B29F420" w:rsidR="00160398" w:rsidRPr="00160398" w:rsidRDefault="00160398" w:rsidP="00160398">
      <w:pPr>
        <w:pStyle w:val="EndNoteBibliography"/>
        <w:spacing w:after="0"/>
      </w:pPr>
      <w:r w:rsidRPr="00160398">
        <w:t xml:space="preserve">8. Schwendicke F, Dorfer CE, Schlattmann P, et al. Socioeconomic inequality and caries: a systematic review and meta-analysis. </w:t>
      </w:r>
      <w:r w:rsidRPr="00160398">
        <w:rPr>
          <w:i/>
        </w:rPr>
        <w:t>J Dent Res</w:t>
      </w:r>
      <w:r w:rsidRPr="00160398">
        <w:t xml:space="preserve"> 2015;94(1):10-8. </w:t>
      </w:r>
    </w:p>
    <w:p w14:paraId="01C0A656" w14:textId="77777777" w:rsidR="00160398" w:rsidRPr="00160398" w:rsidRDefault="00160398" w:rsidP="00160398">
      <w:pPr>
        <w:pStyle w:val="EndNoteBibliography"/>
        <w:spacing w:after="0"/>
      </w:pPr>
      <w:r w:rsidRPr="00160398">
        <w:t xml:space="preserve">9. Papachristou E, Frangou S, Reichenberg A. Expanding conceptual frameworks: Life course risk modelling for mental disorders. </w:t>
      </w:r>
      <w:r w:rsidRPr="00160398">
        <w:rPr>
          <w:i/>
        </w:rPr>
        <w:t>Psychiatry Res</w:t>
      </w:r>
      <w:r w:rsidRPr="00160398">
        <w:t xml:space="preserve"> 2013;206(2):140-45.</w:t>
      </w:r>
    </w:p>
    <w:p w14:paraId="517ECE0B" w14:textId="77777777" w:rsidR="00160398" w:rsidRPr="00160398" w:rsidRDefault="00160398" w:rsidP="00160398">
      <w:pPr>
        <w:pStyle w:val="EndNoteBibliography"/>
        <w:spacing w:after="0"/>
      </w:pPr>
      <w:r w:rsidRPr="00160398">
        <w:t xml:space="preserve">10. Ben-Shlomo Y, Kuh D. A life course approach to chronic disease epidemiology: conceptual models, empirical challenges and interdisciplinary perspectives. </w:t>
      </w:r>
      <w:r w:rsidRPr="00160398">
        <w:rPr>
          <w:i/>
        </w:rPr>
        <w:t>International Journal of Epidemiology</w:t>
      </w:r>
      <w:r w:rsidRPr="00160398">
        <w:t xml:space="preserve"> 2002;31:285-93.</w:t>
      </w:r>
    </w:p>
    <w:p w14:paraId="0A420A9D" w14:textId="77777777" w:rsidR="00160398" w:rsidRPr="00160398" w:rsidRDefault="00160398" w:rsidP="00160398">
      <w:pPr>
        <w:pStyle w:val="EndNoteBibliography"/>
        <w:spacing w:after="0"/>
      </w:pPr>
      <w:r w:rsidRPr="00160398">
        <w:t xml:space="preserve">11. Kuh D, Ben-Shlomo Y, Lynch J, et al. Life course epidemiology. </w:t>
      </w:r>
      <w:r w:rsidRPr="00160398">
        <w:rPr>
          <w:i/>
        </w:rPr>
        <w:t>J Epidemiol Community Health</w:t>
      </w:r>
      <w:r w:rsidRPr="00160398">
        <w:t xml:space="preserve"> 2003;57(10):778-83.</w:t>
      </w:r>
    </w:p>
    <w:p w14:paraId="1BD9AE02" w14:textId="77777777" w:rsidR="00160398" w:rsidRPr="00160398" w:rsidRDefault="00160398" w:rsidP="00160398">
      <w:pPr>
        <w:pStyle w:val="EndNoteBibliography"/>
        <w:spacing w:after="0"/>
      </w:pPr>
      <w:r w:rsidRPr="00160398">
        <w:t xml:space="preserve">12. Gulcan F, Ekback G, Ordell S, et al. Inequality in oral health related to early and later life social conditions: a study of elderly in Norway and Sweden. </w:t>
      </w:r>
      <w:r w:rsidRPr="00160398">
        <w:rPr>
          <w:i/>
        </w:rPr>
        <w:t>BMC Oral Health</w:t>
      </w:r>
      <w:r w:rsidRPr="00160398">
        <w:t xml:space="preserve"> 2015;15(1):20.</w:t>
      </w:r>
    </w:p>
    <w:p w14:paraId="0D2E2296" w14:textId="6A7665BD" w:rsidR="00160398" w:rsidRPr="00160398" w:rsidRDefault="00160398" w:rsidP="00160398">
      <w:pPr>
        <w:pStyle w:val="EndNoteBibliography"/>
        <w:spacing w:after="0"/>
      </w:pPr>
      <w:r w:rsidRPr="00160398">
        <w:t xml:space="preserve">13. Nicolau B, Netuveli G, Kim JW, et al. A life-course approach to assess psychosocial factors and periodontal disease. </w:t>
      </w:r>
      <w:r w:rsidRPr="00160398">
        <w:rPr>
          <w:i/>
        </w:rPr>
        <w:t>J Clin Periodontol</w:t>
      </w:r>
      <w:r w:rsidRPr="00160398">
        <w:t xml:space="preserve"> 2007;34(10):844-50. </w:t>
      </w:r>
    </w:p>
    <w:p w14:paraId="3774AFEB" w14:textId="1901AD2E" w:rsidR="00160398" w:rsidRPr="00160398" w:rsidRDefault="00160398" w:rsidP="00160398">
      <w:pPr>
        <w:pStyle w:val="EndNoteBibliography"/>
        <w:spacing w:after="0"/>
      </w:pPr>
      <w:r w:rsidRPr="00160398">
        <w:t xml:space="preserve">14. Bernabe E, Suominen AL, Nordblad A, et al. Education level and oral health in Finnish adults: evidence from different lifecourse models. </w:t>
      </w:r>
      <w:r w:rsidRPr="00160398">
        <w:rPr>
          <w:i/>
        </w:rPr>
        <w:t>J Clin Periodontol</w:t>
      </w:r>
      <w:r w:rsidRPr="00160398">
        <w:t xml:space="preserve"> 2011;38(1):25-32. </w:t>
      </w:r>
    </w:p>
    <w:p w14:paraId="622A46A5" w14:textId="49673FA6" w:rsidR="00160398" w:rsidRPr="00160398" w:rsidRDefault="00160398" w:rsidP="00160398">
      <w:pPr>
        <w:pStyle w:val="EndNoteBibliography"/>
        <w:spacing w:after="0"/>
      </w:pPr>
      <w:r w:rsidRPr="00160398">
        <w:t xml:space="preserve">15. Åstrøm AN, Ekback G, Lie SA, et al. Life-course social influences on tooth loss and oral attitudes among older people: evidence from a prospective cohort study. </w:t>
      </w:r>
      <w:r w:rsidRPr="00160398">
        <w:rPr>
          <w:i/>
        </w:rPr>
        <w:t>European Journal of Oral Sciences</w:t>
      </w:r>
      <w:r w:rsidRPr="00160398">
        <w:t xml:space="preserve"> 2015;123(1):30-38. </w:t>
      </w:r>
    </w:p>
    <w:p w14:paraId="2B5EE8C1" w14:textId="16BFEF04" w:rsidR="00160398" w:rsidRPr="00160398" w:rsidRDefault="00160398" w:rsidP="00160398">
      <w:pPr>
        <w:pStyle w:val="EndNoteBibliography"/>
        <w:spacing w:after="0"/>
      </w:pPr>
      <w:r w:rsidRPr="00160398">
        <w:t xml:space="preserve">16. Pearce MS, Steele JG, Mason J, et al. Do Circumstances in Early Life Contribute to Tooth Retention in Middle Age? </w:t>
      </w:r>
      <w:r w:rsidRPr="00160398">
        <w:rPr>
          <w:i/>
        </w:rPr>
        <w:t>Journal of Dental Research</w:t>
      </w:r>
      <w:r w:rsidRPr="00160398">
        <w:t xml:space="preserve"> 2004;83(7):562-66. </w:t>
      </w:r>
    </w:p>
    <w:p w14:paraId="05282589" w14:textId="478A1121" w:rsidR="00160398" w:rsidRPr="00160398" w:rsidRDefault="00160398" w:rsidP="00160398">
      <w:pPr>
        <w:pStyle w:val="EndNoteBibliography"/>
        <w:spacing w:after="0"/>
      </w:pPr>
      <w:r w:rsidRPr="00160398">
        <w:t xml:space="preserve">17. Pearce MS, Thomson WM, Walls AWG, et al. Lifecourse Socio-economic Mobility and Oral Health in Middle Age. </w:t>
      </w:r>
      <w:r w:rsidRPr="00160398">
        <w:rPr>
          <w:i/>
        </w:rPr>
        <w:t>Journal of Dental Research</w:t>
      </w:r>
      <w:r w:rsidRPr="00160398">
        <w:t xml:space="preserve"> 2009;88(10):938-41. </w:t>
      </w:r>
    </w:p>
    <w:p w14:paraId="327B3F22" w14:textId="77777777" w:rsidR="00160398" w:rsidRPr="00160398" w:rsidRDefault="00160398" w:rsidP="00160398">
      <w:pPr>
        <w:pStyle w:val="EndNoteBibliography"/>
        <w:spacing w:after="0"/>
      </w:pPr>
      <w:r w:rsidRPr="00160398">
        <w:t xml:space="preserve">18. Walker M, Whincup PH, Shaper AG. The British Regional Heart Study 1975-2004. </w:t>
      </w:r>
      <w:r w:rsidRPr="00160398">
        <w:rPr>
          <w:i/>
        </w:rPr>
        <w:t>Int J Epidemiol</w:t>
      </w:r>
      <w:r w:rsidRPr="00160398">
        <w:t xml:space="preserve"> 2004;33:1185-92.</w:t>
      </w:r>
    </w:p>
    <w:p w14:paraId="34F51FB0" w14:textId="3D001749" w:rsidR="00160398" w:rsidRPr="00160398" w:rsidRDefault="00160398" w:rsidP="00160398">
      <w:pPr>
        <w:pStyle w:val="EndNoteBibliography"/>
        <w:spacing w:after="0"/>
      </w:pPr>
      <w:r w:rsidRPr="00160398">
        <w:t xml:space="preserve">19. Lennon LT, Ramsay SE, Papacosta O, et al. Cohort Profile Update: The British Regional Heart Study 1978–2014: 35 years follow-up of cardiovascular disease and ageing. </w:t>
      </w:r>
      <w:r w:rsidRPr="00160398">
        <w:rPr>
          <w:i/>
        </w:rPr>
        <w:t>International Journal of Epidemiology</w:t>
      </w:r>
      <w:r w:rsidRPr="00160398">
        <w:t xml:space="preserve"> 2015;44(3):826-26g. </w:t>
      </w:r>
    </w:p>
    <w:p w14:paraId="0E3126CC" w14:textId="77777777" w:rsidR="00160398" w:rsidRPr="00160398" w:rsidRDefault="00160398" w:rsidP="00160398">
      <w:pPr>
        <w:pStyle w:val="EndNoteBibliography"/>
        <w:spacing w:after="0"/>
      </w:pPr>
      <w:r w:rsidRPr="00160398">
        <w:t xml:space="preserve">20. Wannamethee SG, Whincup PH, Shaper G, et al. Influence of fathers' social class on cardiovascular disease in middle-aged men. </w:t>
      </w:r>
      <w:r w:rsidRPr="00160398">
        <w:rPr>
          <w:i/>
        </w:rPr>
        <w:t>The Lancet</w:t>
      </w:r>
      <w:r w:rsidRPr="00160398">
        <w:t xml:space="preserve"> 1996;348:1259-63.</w:t>
      </w:r>
    </w:p>
    <w:p w14:paraId="7E401FF7" w14:textId="53A6B1CE" w:rsidR="00160398" w:rsidRPr="00160398" w:rsidRDefault="00160398" w:rsidP="00160398">
      <w:pPr>
        <w:pStyle w:val="EndNoteBibliography"/>
        <w:spacing w:after="0"/>
      </w:pPr>
      <w:r w:rsidRPr="00160398">
        <w:t xml:space="preserve">21. Ramsay SE, Morris RW, Whincup PH, et al. The influence of neighbourhood-level socioeconomic deprivation on cardiovascular disease mortality in older age: longitudinal multilevel analyses from a cohort of older British men. </w:t>
      </w:r>
      <w:r w:rsidRPr="00160398">
        <w:rPr>
          <w:i/>
        </w:rPr>
        <w:t>Journal of Epidemiology and Community Health</w:t>
      </w:r>
      <w:r w:rsidRPr="00160398">
        <w:t xml:space="preserve"> 2015;69:1224-31. doi: </w:t>
      </w:r>
    </w:p>
    <w:p w14:paraId="250D4A1C" w14:textId="201EAB84" w:rsidR="00160398" w:rsidRPr="00160398" w:rsidRDefault="00160398" w:rsidP="00160398">
      <w:pPr>
        <w:pStyle w:val="EndNoteBibliography"/>
        <w:spacing w:after="0"/>
      </w:pPr>
      <w:r w:rsidRPr="00160398">
        <w:t xml:space="preserve">22. Ramsay SE, Whincup PH, Watt RG, et al. Burden of poor oral health in older age: findings from a population-based study of older British men. </w:t>
      </w:r>
      <w:r w:rsidRPr="00160398">
        <w:rPr>
          <w:i/>
        </w:rPr>
        <w:t>BMJ Open</w:t>
      </w:r>
      <w:r w:rsidRPr="00160398">
        <w:t xml:space="preserve"> 2015;5(12):e009476. </w:t>
      </w:r>
    </w:p>
    <w:p w14:paraId="3391F377" w14:textId="790A6DAE" w:rsidR="00160398" w:rsidRPr="00160398" w:rsidRDefault="00160398" w:rsidP="00160398">
      <w:pPr>
        <w:pStyle w:val="EndNoteBibliography"/>
        <w:spacing w:after="0"/>
      </w:pPr>
      <w:r w:rsidRPr="00160398">
        <w:t xml:space="preserve">23. Mishra G, Nitsch D, Black S, et al. A structured approach to modelling the effects of binary exposure variables over the life course. </w:t>
      </w:r>
      <w:r w:rsidRPr="00160398">
        <w:rPr>
          <w:i/>
        </w:rPr>
        <w:t>International Journal of Epidemiology</w:t>
      </w:r>
      <w:r w:rsidRPr="00160398">
        <w:t xml:space="preserve"> 2009;38:528-37. </w:t>
      </w:r>
    </w:p>
    <w:p w14:paraId="0B2E64BF" w14:textId="280C4045" w:rsidR="00160398" w:rsidRPr="00160398" w:rsidRDefault="00160398" w:rsidP="00160398">
      <w:pPr>
        <w:pStyle w:val="EndNoteBibliography"/>
        <w:spacing w:after="0"/>
      </w:pPr>
      <w:r w:rsidRPr="00160398">
        <w:t xml:space="preserve">24. Dietrich T, Walter C, Oluwagbemigun K, et al. Smoking, Smoking Cessation, and Risk of Tooth Loss: The EPIC-Potsdam Study. </w:t>
      </w:r>
      <w:r w:rsidRPr="00160398">
        <w:rPr>
          <w:i/>
        </w:rPr>
        <w:t>Journal of Dental Research</w:t>
      </w:r>
      <w:r w:rsidRPr="00160398">
        <w:t xml:space="preserve"> 2015;94(10):1369-75. </w:t>
      </w:r>
    </w:p>
    <w:p w14:paraId="669C0E05" w14:textId="77777777" w:rsidR="00160398" w:rsidRPr="00160398" w:rsidRDefault="00160398" w:rsidP="00160398">
      <w:pPr>
        <w:pStyle w:val="EndNoteBibliography"/>
        <w:spacing w:after="0"/>
      </w:pPr>
      <w:r w:rsidRPr="00160398">
        <w:t xml:space="preserve">25. Pischon N, Heng N, Bernimoulin JP, et al. Obesity, Inflammation, and Periodontal Disease. </w:t>
      </w:r>
      <w:r w:rsidRPr="00160398">
        <w:rPr>
          <w:i/>
        </w:rPr>
        <w:t>Journal of Dental Research</w:t>
      </w:r>
      <w:r w:rsidRPr="00160398">
        <w:t xml:space="preserve"> 2007;86(5):400-09.</w:t>
      </w:r>
    </w:p>
    <w:p w14:paraId="7E417E9B" w14:textId="2D581AE3" w:rsidR="00160398" w:rsidRPr="00160398" w:rsidRDefault="00160398" w:rsidP="00160398">
      <w:pPr>
        <w:pStyle w:val="EndNoteBibliography"/>
        <w:spacing w:after="0"/>
      </w:pPr>
      <w:r w:rsidRPr="00160398">
        <w:t xml:space="preserve">26. Nicolau B, Thomson WM, Steele JG, et al. Life-course epidemiology: concepts and theoretical models and its relevance to chronic oral conditions. </w:t>
      </w:r>
      <w:r w:rsidRPr="00160398">
        <w:rPr>
          <w:i/>
        </w:rPr>
        <w:t>Community dentistry and oral epidemiology</w:t>
      </w:r>
      <w:r w:rsidRPr="00160398">
        <w:t xml:space="preserve"> 2007;35(4):241-9. </w:t>
      </w:r>
    </w:p>
    <w:p w14:paraId="483067B1" w14:textId="795AD987" w:rsidR="00160398" w:rsidRPr="00160398" w:rsidRDefault="00160398" w:rsidP="00160398">
      <w:pPr>
        <w:pStyle w:val="EndNoteBibliography"/>
        <w:spacing w:after="0"/>
      </w:pPr>
      <w:r w:rsidRPr="00160398">
        <w:t xml:space="preserve">27. Mason J, Pearce MS, Walls AWG, et al. How Do Factors at Different Stages of the Lifecourse Contribute to Oral-health-related Quality of Life in Middle Age for Men and Women? </w:t>
      </w:r>
      <w:r w:rsidRPr="00160398">
        <w:rPr>
          <w:i/>
        </w:rPr>
        <w:t>Journal of Dental Research</w:t>
      </w:r>
      <w:r w:rsidRPr="00160398">
        <w:t xml:space="preserve"> 2006;85(3):257-61. </w:t>
      </w:r>
    </w:p>
    <w:p w14:paraId="544FDC96" w14:textId="2E11BBB5" w:rsidR="00160398" w:rsidRPr="00160398" w:rsidRDefault="00160398" w:rsidP="00160398">
      <w:pPr>
        <w:pStyle w:val="EndNoteBibliography"/>
        <w:spacing w:after="0"/>
      </w:pPr>
      <w:r w:rsidRPr="00160398">
        <w:t xml:space="preserve">28. Shin BM, Ryu JI, Sheiham A, et al. Which life course model better explains the association between socioeconomic position and periodontal health? </w:t>
      </w:r>
      <w:r w:rsidRPr="00160398">
        <w:rPr>
          <w:i/>
        </w:rPr>
        <w:t>J Clin Periodontol</w:t>
      </w:r>
      <w:r w:rsidRPr="00160398">
        <w:t xml:space="preserve"> 2015;42(3):213-20. </w:t>
      </w:r>
    </w:p>
    <w:p w14:paraId="0FF651C2" w14:textId="45B43994" w:rsidR="00160398" w:rsidRPr="00160398" w:rsidRDefault="00160398" w:rsidP="00160398">
      <w:pPr>
        <w:pStyle w:val="EndNoteBibliography"/>
        <w:spacing w:after="0"/>
      </w:pPr>
      <w:r w:rsidRPr="00160398">
        <w:t xml:space="preserve">29. Kapetanakis VV, Rudnicka AR, Wathern AK, et al. Adiposity in early, middle and later adult life and cardiometabolic risk markers in later life; findings from the British regional heart study. </w:t>
      </w:r>
      <w:r w:rsidRPr="00160398">
        <w:rPr>
          <w:i/>
        </w:rPr>
        <w:t>PLoS One</w:t>
      </w:r>
      <w:r w:rsidRPr="00160398">
        <w:t xml:space="preserve"> 2014;9(12):e114289. </w:t>
      </w:r>
    </w:p>
    <w:p w14:paraId="2C1F937E" w14:textId="6BAC227E" w:rsidR="00160398" w:rsidRPr="00160398" w:rsidRDefault="00160398" w:rsidP="00160398">
      <w:pPr>
        <w:pStyle w:val="EndNoteBibliography"/>
        <w:spacing w:after="0"/>
      </w:pPr>
      <w:r w:rsidRPr="00160398">
        <w:t xml:space="preserve">30. Jones R, Hardy R, Sattar N, et al. Novel coronary heart disease risk factors at 60–64 years and life course socioeconomic position: The 1946 British birth cohort. </w:t>
      </w:r>
      <w:r w:rsidRPr="00160398">
        <w:rPr>
          <w:i/>
        </w:rPr>
        <w:t>Atherosclerosis</w:t>
      </w:r>
      <w:r w:rsidRPr="00160398">
        <w:t xml:space="preserve"> 2015;238(1):70-76. doi: </w:t>
      </w:r>
    </w:p>
    <w:p w14:paraId="21E27A2E" w14:textId="4B308EAF" w:rsidR="00160398" w:rsidRPr="00160398" w:rsidRDefault="00160398" w:rsidP="00160398">
      <w:pPr>
        <w:pStyle w:val="EndNoteBibliography"/>
        <w:spacing w:after="0"/>
      </w:pPr>
      <w:r w:rsidRPr="00160398">
        <w:t xml:space="preserve">31. Schuch HS, Peres KG, Singh A, et al. Socioeconomic position during life and periodontitis in adulthood: a systematic review. </w:t>
      </w:r>
      <w:r w:rsidRPr="00160398">
        <w:rPr>
          <w:i/>
        </w:rPr>
        <w:t>Community dentistry and oral epidemiology</w:t>
      </w:r>
      <w:r w:rsidRPr="00160398">
        <w:t xml:space="preserve"> 2016;</w:t>
      </w:r>
      <w:r w:rsidR="00B93F08">
        <w:t>4</w:t>
      </w:r>
      <w:r w:rsidR="003D4B9E">
        <w:t>5</w:t>
      </w:r>
      <w:r w:rsidR="00B93F08">
        <w:t>:201-208</w:t>
      </w:r>
    </w:p>
    <w:p w14:paraId="2EB18498" w14:textId="77777777" w:rsidR="00160398" w:rsidRPr="00160398" w:rsidRDefault="00160398" w:rsidP="00160398">
      <w:pPr>
        <w:pStyle w:val="EndNoteBibliography"/>
        <w:spacing w:after="0"/>
      </w:pPr>
      <w:r w:rsidRPr="00160398">
        <w:t xml:space="preserve">32. Locker D, Wexler E, Jokovic A. What do older adults' global self-ratings of oral health measure? </w:t>
      </w:r>
      <w:r w:rsidRPr="00160398">
        <w:rPr>
          <w:i/>
        </w:rPr>
        <w:t>J Public Health Dent</w:t>
      </w:r>
      <w:r w:rsidRPr="00160398">
        <w:t xml:space="preserve"> 2005;65(3):146-52.</w:t>
      </w:r>
    </w:p>
    <w:p w14:paraId="72552D5C" w14:textId="6E4517BA" w:rsidR="00160398" w:rsidRPr="00160398" w:rsidRDefault="00160398" w:rsidP="00160398">
      <w:pPr>
        <w:pStyle w:val="EndNoteBibliography"/>
        <w:spacing w:after="0"/>
      </w:pPr>
      <w:r w:rsidRPr="00160398">
        <w:t xml:space="preserve">33. Gilbert GH, Duncan RP, Heft MW, et al. Multidimensionality of oral health in dentate adults. </w:t>
      </w:r>
      <w:r w:rsidRPr="00160398">
        <w:rPr>
          <w:i/>
        </w:rPr>
        <w:t>Med Care</w:t>
      </w:r>
      <w:r w:rsidRPr="00160398">
        <w:t xml:space="preserve"> 1998;36(7):988-1001. </w:t>
      </w:r>
    </w:p>
    <w:p w14:paraId="516930CC" w14:textId="69841226" w:rsidR="00160398" w:rsidRPr="00160398" w:rsidRDefault="00160398" w:rsidP="00160398">
      <w:pPr>
        <w:pStyle w:val="EndNoteBibliography"/>
        <w:spacing w:after="0"/>
      </w:pPr>
      <w:r w:rsidRPr="00160398">
        <w:t xml:space="preserve">34. Jones JA, Kressin NR, Spiro A, 3rd, et al. Self-reported and clinical oral health in users of VA health care. </w:t>
      </w:r>
      <w:r w:rsidRPr="00160398">
        <w:rPr>
          <w:i/>
        </w:rPr>
        <w:t>J Gerontol A Biol Sci Med Sci</w:t>
      </w:r>
      <w:r w:rsidRPr="00160398">
        <w:t xml:space="preserve"> 2001;56(1):M55-62. </w:t>
      </w:r>
    </w:p>
    <w:p w14:paraId="0AA066D4" w14:textId="5B491B99" w:rsidR="00160398" w:rsidRPr="00160398" w:rsidRDefault="00160398" w:rsidP="00160398">
      <w:pPr>
        <w:pStyle w:val="EndNoteBibliography"/>
        <w:spacing w:after="0"/>
      </w:pPr>
      <w:r w:rsidRPr="00160398">
        <w:t xml:space="preserve">35. Pattussi MP, Peres KG, Boing AF, et al. Self-rated oral health and associated factors in Brazilian elders. </w:t>
      </w:r>
      <w:r w:rsidRPr="00160398">
        <w:rPr>
          <w:i/>
        </w:rPr>
        <w:t>Community dentistry and oral epidemiology</w:t>
      </w:r>
      <w:r w:rsidRPr="00160398">
        <w:t xml:space="preserve"> 2010;38(4):348-59.]</w:t>
      </w:r>
    </w:p>
    <w:p w14:paraId="710D84AD" w14:textId="1EB4AAA7" w:rsidR="00160398" w:rsidRPr="00160398" w:rsidRDefault="00160398" w:rsidP="00160398">
      <w:pPr>
        <w:pStyle w:val="EndNoteBibliography"/>
        <w:spacing w:after="0"/>
      </w:pPr>
      <w:r w:rsidRPr="00160398">
        <w:t xml:space="preserve">36. Wu B, Plassman BL, Liang J, et al. Differences in self-reported oral health among community-dwelling black, Hispanic, and white elders. </w:t>
      </w:r>
      <w:r w:rsidRPr="00160398">
        <w:rPr>
          <w:i/>
        </w:rPr>
        <w:t>J Aging Health</w:t>
      </w:r>
      <w:r w:rsidRPr="00160398">
        <w:t xml:space="preserve"> 2011;23(2):267-88. </w:t>
      </w:r>
    </w:p>
    <w:p w14:paraId="257D2D56" w14:textId="01E5101B" w:rsidR="002631B6" w:rsidRDefault="00160398" w:rsidP="00AA21C2">
      <w:pPr>
        <w:pStyle w:val="EndNoteBibliography"/>
        <w:rPr>
          <w:sz w:val="24"/>
          <w:szCs w:val="24"/>
        </w:rPr>
      </w:pPr>
      <w:r w:rsidRPr="00160398">
        <w:t xml:space="preserve">37. Broadbent JM, Zeng J, Foster Page LA, et al. Oral Health-related Beliefs, Behaviors, and Outcomes through the Life Course. </w:t>
      </w:r>
      <w:r w:rsidRPr="00160398">
        <w:rPr>
          <w:i/>
        </w:rPr>
        <w:t>J Dent Res</w:t>
      </w:r>
      <w:r w:rsidRPr="00160398">
        <w:t xml:space="preserve"> 2016;95(7):808-13.</w:t>
      </w:r>
      <w:r w:rsidR="00AA21C2">
        <w:t xml:space="preserve">   </w:t>
      </w:r>
      <w:r w:rsidR="002A1D15" w:rsidRPr="00AC4EDE">
        <w:rPr>
          <w:sz w:val="24"/>
          <w:szCs w:val="24"/>
        </w:rPr>
        <w:fldChar w:fldCharType="end"/>
      </w:r>
      <w:r w:rsidR="0071009A">
        <w:rPr>
          <w:sz w:val="24"/>
          <w:szCs w:val="24"/>
        </w:rPr>
        <w:t xml:space="preserve">  </w:t>
      </w:r>
      <w:r w:rsidR="00CA402A">
        <w:rPr>
          <w:sz w:val="24"/>
          <w:szCs w:val="24"/>
        </w:rPr>
        <w:t xml:space="preserve">  </w:t>
      </w:r>
    </w:p>
    <w:p w14:paraId="5A7CD430" w14:textId="77777777" w:rsidR="00CA402A" w:rsidRPr="00AC4EDE" w:rsidRDefault="00CA402A" w:rsidP="00AA21C2">
      <w:pPr>
        <w:pStyle w:val="EndNoteBibliography"/>
        <w:rPr>
          <w:sz w:val="24"/>
          <w:szCs w:val="24"/>
        </w:rPr>
        <w:sectPr w:rsidR="00CA402A" w:rsidRPr="00AC4EDE" w:rsidSect="00C15B6B">
          <w:headerReference w:type="default" r:id="rId9"/>
          <w:footerReference w:type="default" r:id="rId10"/>
          <w:pgSz w:w="11906" w:h="16838"/>
          <w:pgMar w:top="1134" w:right="1134" w:bottom="1134" w:left="1134" w:header="709" w:footer="709" w:gutter="0"/>
          <w:cols w:space="708"/>
          <w:docGrid w:linePitch="360"/>
        </w:sectPr>
      </w:pPr>
    </w:p>
    <w:p w14:paraId="63B5AC01" w14:textId="67EF7BB7" w:rsidR="002631B6" w:rsidRPr="00AC4EDE" w:rsidRDefault="002631B6" w:rsidP="0061636D">
      <w:pPr>
        <w:tabs>
          <w:tab w:val="left" w:pos="1170"/>
        </w:tabs>
        <w:spacing w:after="0" w:line="240" w:lineRule="auto"/>
        <w:rPr>
          <w:b/>
          <w:szCs w:val="20"/>
        </w:rPr>
      </w:pPr>
      <w:r w:rsidRPr="00AC4EDE">
        <w:rPr>
          <w:b/>
          <w:szCs w:val="20"/>
        </w:rPr>
        <w:t xml:space="preserve">Table 1: Characteristics of the British Regional Heart Study cohort </w:t>
      </w:r>
      <w:r w:rsidR="00470BA6" w:rsidRPr="00AC4EDE">
        <w:rPr>
          <w:b/>
          <w:szCs w:val="20"/>
        </w:rPr>
        <w:t xml:space="preserve">of men aged </w:t>
      </w:r>
      <w:r w:rsidRPr="00AC4EDE">
        <w:rPr>
          <w:b/>
          <w:szCs w:val="20"/>
        </w:rPr>
        <w:t>71-92 years</w:t>
      </w:r>
      <w:r w:rsidR="00470BA6" w:rsidRPr="00AC4EDE">
        <w:rPr>
          <w:b/>
          <w:szCs w:val="20"/>
        </w:rPr>
        <w:t xml:space="preserve"> from 24 British towns</w:t>
      </w:r>
    </w:p>
    <w:p w14:paraId="06D429F1" w14:textId="77777777" w:rsidR="009755BB" w:rsidRPr="00AC4EDE" w:rsidRDefault="009755BB" w:rsidP="0061636D">
      <w:pPr>
        <w:tabs>
          <w:tab w:val="left" w:pos="1170"/>
        </w:tabs>
        <w:spacing w:after="0" w:line="240" w:lineRule="auto"/>
        <w:rPr>
          <w:szCs w:val="20"/>
        </w:rPr>
      </w:pPr>
    </w:p>
    <w:tbl>
      <w:tblPr>
        <w:tblStyle w:val="TableGrid"/>
        <w:tblpPr w:leftFromText="181" w:rightFromText="181" w:vertAnchor="text" w:horzAnchor="margin" w:tblpY="1"/>
        <w:tblOverlap w:val="never"/>
        <w:tblW w:w="7366" w:type="dxa"/>
        <w:tblLook w:val="04A0" w:firstRow="1" w:lastRow="0" w:firstColumn="1" w:lastColumn="0" w:noHBand="0" w:noVBand="1"/>
      </w:tblPr>
      <w:tblGrid>
        <w:gridCol w:w="5949"/>
        <w:gridCol w:w="1417"/>
      </w:tblGrid>
      <w:tr w:rsidR="009755BB" w:rsidRPr="00AC4EDE" w14:paraId="4EC68CE2" w14:textId="77777777" w:rsidTr="00F216D1">
        <w:tc>
          <w:tcPr>
            <w:tcW w:w="5949" w:type="dxa"/>
          </w:tcPr>
          <w:p w14:paraId="2808D5CD" w14:textId="77777777" w:rsidR="009755BB" w:rsidRPr="00AC4EDE" w:rsidRDefault="009755BB" w:rsidP="00F216D1">
            <w:pPr>
              <w:rPr>
                <w:sz w:val="20"/>
                <w:szCs w:val="20"/>
              </w:rPr>
            </w:pPr>
          </w:p>
        </w:tc>
        <w:tc>
          <w:tcPr>
            <w:tcW w:w="1417" w:type="dxa"/>
            <w:vAlign w:val="center"/>
          </w:tcPr>
          <w:p w14:paraId="75FEE5E6" w14:textId="77777777" w:rsidR="009755BB" w:rsidRPr="00AC4EDE" w:rsidRDefault="009755BB" w:rsidP="00F216D1">
            <w:pPr>
              <w:jc w:val="center"/>
              <w:rPr>
                <w:b/>
                <w:sz w:val="20"/>
                <w:szCs w:val="20"/>
              </w:rPr>
            </w:pPr>
            <w:r w:rsidRPr="00AC4EDE">
              <w:rPr>
                <w:b/>
                <w:sz w:val="20"/>
                <w:szCs w:val="20"/>
              </w:rPr>
              <w:t>Overall</w:t>
            </w:r>
          </w:p>
        </w:tc>
      </w:tr>
      <w:tr w:rsidR="009755BB" w:rsidRPr="00AC4EDE" w14:paraId="672DF5D9" w14:textId="77777777" w:rsidTr="00F216D1">
        <w:tc>
          <w:tcPr>
            <w:tcW w:w="5949" w:type="dxa"/>
            <w:vAlign w:val="center"/>
          </w:tcPr>
          <w:p w14:paraId="32179C55" w14:textId="77777777" w:rsidR="009755BB" w:rsidRPr="00AC4EDE" w:rsidRDefault="009755BB" w:rsidP="00F216D1">
            <w:pPr>
              <w:rPr>
                <w:b/>
                <w:sz w:val="20"/>
                <w:szCs w:val="20"/>
              </w:rPr>
            </w:pPr>
            <w:r w:rsidRPr="00AC4EDE">
              <w:rPr>
                <w:b/>
                <w:sz w:val="20"/>
                <w:szCs w:val="20"/>
              </w:rPr>
              <w:t xml:space="preserve">n </w:t>
            </w:r>
            <w:r w:rsidRPr="00AC4EDE">
              <w:rPr>
                <w:sz w:val="20"/>
                <w:szCs w:val="20"/>
              </w:rPr>
              <w:t>(%)</w:t>
            </w:r>
          </w:p>
        </w:tc>
        <w:tc>
          <w:tcPr>
            <w:tcW w:w="1417" w:type="dxa"/>
            <w:tcBorders>
              <w:bottom w:val="single" w:sz="4" w:space="0" w:color="auto"/>
            </w:tcBorders>
            <w:vAlign w:val="center"/>
          </w:tcPr>
          <w:p w14:paraId="4ED547BD" w14:textId="77777777" w:rsidR="009755BB" w:rsidRPr="00AC4EDE" w:rsidRDefault="009755BB" w:rsidP="00F216D1">
            <w:pPr>
              <w:jc w:val="center"/>
              <w:rPr>
                <w:sz w:val="20"/>
                <w:szCs w:val="20"/>
              </w:rPr>
            </w:pPr>
            <w:r w:rsidRPr="00AC4EDE">
              <w:rPr>
                <w:sz w:val="20"/>
                <w:szCs w:val="20"/>
              </w:rPr>
              <w:t>1,903 (100%)</w:t>
            </w:r>
          </w:p>
        </w:tc>
      </w:tr>
      <w:tr w:rsidR="009755BB" w:rsidRPr="00AC4EDE" w14:paraId="79602CA3" w14:textId="77777777" w:rsidTr="00F216D1">
        <w:tc>
          <w:tcPr>
            <w:tcW w:w="5949" w:type="dxa"/>
            <w:vAlign w:val="center"/>
          </w:tcPr>
          <w:p w14:paraId="693D7E04" w14:textId="77777777" w:rsidR="009755BB" w:rsidRPr="00AC4EDE" w:rsidRDefault="009755BB" w:rsidP="00F216D1">
            <w:pPr>
              <w:rPr>
                <w:b/>
                <w:sz w:val="20"/>
                <w:szCs w:val="20"/>
              </w:rPr>
            </w:pPr>
            <w:r w:rsidRPr="00AC4EDE">
              <w:rPr>
                <w:b/>
                <w:sz w:val="20"/>
                <w:szCs w:val="20"/>
              </w:rPr>
              <w:t>Age, mean (SD) in years</w:t>
            </w:r>
          </w:p>
        </w:tc>
        <w:tc>
          <w:tcPr>
            <w:tcW w:w="1417" w:type="dxa"/>
            <w:tcBorders>
              <w:bottom w:val="single" w:sz="4" w:space="0" w:color="auto"/>
            </w:tcBorders>
            <w:vAlign w:val="center"/>
          </w:tcPr>
          <w:p w14:paraId="771846C7" w14:textId="77777777" w:rsidR="009755BB" w:rsidRPr="00AC4EDE" w:rsidRDefault="009755BB" w:rsidP="00F216D1">
            <w:pPr>
              <w:jc w:val="center"/>
              <w:rPr>
                <w:sz w:val="20"/>
                <w:szCs w:val="20"/>
              </w:rPr>
            </w:pPr>
            <w:r w:rsidRPr="00AC4EDE">
              <w:rPr>
                <w:sz w:val="20"/>
                <w:szCs w:val="20"/>
              </w:rPr>
              <w:t>77 (4.8)</w:t>
            </w:r>
          </w:p>
        </w:tc>
      </w:tr>
      <w:tr w:rsidR="009755BB" w:rsidRPr="00AC4EDE" w14:paraId="76AF6412" w14:textId="77777777" w:rsidTr="00F216D1">
        <w:tc>
          <w:tcPr>
            <w:tcW w:w="5949" w:type="dxa"/>
            <w:vAlign w:val="center"/>
          </w:tcPr>
          <w:p w14:paraId="799D5C3A" w14:textId="77777777" w:rsidR="009755BB" w:rsidRPr="00AC4EDE" w:rsidRDefault="009755BB" w:rsidP="00F216D1">
            <w:pPr>
              <w:rPr>
                <w:b/>
                <w:sz w:val="20"/>
                <w:szCs w:val="20"/>
              </w:rPr>
            </w:pPr>
            <w:r w:rsidRPr="00AC4EDE">
              <w:rPr>
                <w:b/>
                <w:sz w:val="20"/>
                <w:szCs w:val="20"/>
              </w:rPr>
              <w:t>&lt;21 teeth - n (%)</w:t>
            </w:r>
          </w:p>
        </w:tc>
        <w:tc>
          <w:tcPr>
            <w:tcW w:w="1417" w:type="dxa"/>
            <w:tcBorders>
              <w:bottom w:val="single" w:sz="4" w:space="0" w:color="auto"/>
            </w:tcBorders>
            <w:vAlign w:val="center"/>
          </w:tcPr>
          <w:p w14:paraId="24E81662" w14:textId="77777777" w:rsidR="009755BB" w:rsidRPr="00AC4EDE" w:rsidRDefault="009755BB" w:rsidP="00F216D1">
            <w:pPr>
              <w:jc w:val="center"/>
              <w:rPr>
                <w:sz w:val="20"/>
                <w:szCs w:val="20"/>
              </w:rPr>
            </w:pPr>
            <w:r w:rsidRPr="00AC4EDE">
              <w:rPr>
                <w:sz w:val="20"/>
                <w:szCs w:val="20"/>
              </w:rPr>
              <w:t>939 (64%)</w:t>
            </w:r>
          </w:p>
        </w:tc>
      </w:tr>
      <w:tr w:rsidR="009755BB" w:rsidRPr="00AC4EDE" w14:paraId="22E008D8" w14:textId="77777777" w:rsidTr="00F216D1">
        <w:tc>
          <w:tcPr>
            <w:tcW w:w="5949" w:type="dxa"/>
            <w:vAlign w:val="center"/>
          </w:tcPr>
          <w:p w14:paraId="419F08C4" w14:textId="77777777" w:rsidR="009755BB" w:rsidRPr="00AC4EDE" w:rsidRDefault="009755BB" w:rsidP="00F216D1">
            <w:pPr>
              <w:rPr>
                <w:b/>
                <w:sz w:val="20"/>
                <w:szCs w:val="20"/>
              </w:rPr>
            </w:pPr>
            <w:r w:rsidRPr="00AC4EDE">
              <w:rPr>
                <w:b/>
                <w:sz w:val="20"/>
                <w:szCs w:val="20"/>
              </w:rPr>
              <w:t>No teeth - n (%)</w:t>
            </w:r>
          </w:p>
        </w:tc>
        <w:tc>
          <w:tcPr>
            <w:tcW w:w="1417" w:type="dxa"/>
            <w:tcBorders>
              <w:bottom w:val="single" w:sz="4" w:space="0" w:color="auto"/>
            </w:tcBorders>
            <w:vAlign w:val="center"/>
          </w:tcPr>
          <w:p w14:paraId="0D20155B" w14:textId="77777777" w:rsidR="009755BB" w:rsidRPr="00AC4EDE" w:rsidRDefault="009755BB" w:rsidP="00F216D1">
            <w:pPr>
              <w:jc w:val="center"/>
              <w:rPr>
                <w:sz w:val="20"/>
                <w:szCs w:val="20"/>
              </w:rPr>
            </w:pPr>
            <w:r w:rsidRPr="00AC4EDE">
              <w:rPr>
                <w:sz w:val="20"/>
                <w:szCs w:val="20"/>
              </w:rPr>
              <w:t>295 (20%)</w:t>
            </w:r>
          </w:p>
        </w:tc>
      </w:tr>
      <w:tr w:rsidR="009755BB" w:rsidRPr="00AC4EDE" w14:paraId="69B7781D" w14:textId="77777777" w:rsidTr="00F216D1">
        <w:tc>
          <w:tcPr>
            <w:tcW w:w="5949" w:type="dxa"/>
            <w:vAlign w:val="center"/>
          </w:tcPr>
          <w:p w14:paraId="07C01692" w14:textId="77777777" w:rsidR="009755BB" w:rsidRPr="00AC4EDE" w:rsidRDefault="009755BB" w:rsidP="00F216D1">
            <w:pPr>
              <w:rPr>
                <w:b/>
                <w:sz w:val="20"/>
                <w:szCs w:val="20"/>
              </w:rPr>
            </w:pPr>
            <w:r w:rsidRPr="00AC4EDE">
              <w:rPr>
                <w:b/>
                <w:sz w:val="20"/>
                <w:szCs w:val="20"/>
              </w:rPr>
              <w:t>Poor self-reported oral health - n (%)</w:t>
            </w:r>
          </w:p>
        </w:tc>
        <w:tc>
          <w:tcPr>
            <w:tcW w:w="1417" w:type="dxa"/>
            <w:tcBorders>
              <w:bottom w:val="single" w:sz="4" w:space="0" w:color="auto"/>
            </w:tcBorders>
            <w:vAlign w:val="center"/>
          </w:tcPr>
          <w:p w14:paraId="6F2E992E" w14:textId="77777777" w:rsidR="009755BB" w:rsidRPr="00AC4EDE" w:rsidRDefault="009755BB" w:rsidP="00F216D1">
            <w:pPr>
              <w:jc w:val="center"/>
              <w:rPr>
                <w:sz w:val="20"/>
                <w:szCs w:val="20"/>
              </w:rPr>
            </w:pPr>
            <w:r w:rsidRPr="00AC4EDE">
              <w:rPr>
                <w:sz w:val="20"/>
                <w:szCs w:val="20"/>
              </w:rPr>
              <w:t>638 (35%)</w:t>
            </w:r>
          </w:p>
        </w:tc>
      </w:tr>
      <w:tr w:rsidR="009755BB" w:rsidRPr="00AC4EDE" w14:paraId="50FE5232" w14:textId="77777777" w:rsidTr="00F216D1">
        <w:tc>
          <w:tcPr>
            <w:tcW w:w="5949" w:type="dxa"/>
            <w:vAlign w:val="center"/>
          </w:tcPr>
          <w:p w14:paraId="3E87DADC" w14:textId="77777777" w:rsidR="009755BB" w:rsidRPr="00AC4EDE" w:rsidRDefault="009755BB" w:rsidP="00F216D1">
            <w:pPr>
              <w:rPr>
                <w:b/>
                <w:sz w:val="20"/>
                <w:szCs w:val="20"/>
              </w:rPr>
            </w:pPr>
            <w:r w:rsidRPr="00AC4EDE">
              <w:rPr>
                <w:b/>
                <w:sz w:val="20"/>
                <w:szCs w:val="20"/>
              </w:rPr>
              <w:t>More than 20% sites affected by periodontal pockets&gt;3.5mm - n (%)</w:t>
            </w:r>
          </w:p>
        </w:tc>
        <w:tc>
          <w:tcPr>
            <w:tcW w:w="1417" w:type="dxa"/>
            <w:tcBorders>
              <w:bottom w:val="single" w:sz="4" w:space="0" w:color="auto"/>
            </w:tcBorders>
            <w:vAlign w:val="center"/>
          </w:tcPr>
          <w:p w14:paraId="7CE3FA17" w14:textId="77777777" w:rsidR="009755BB" w:rsidRPr="00AC4EDE" w:rsidRDefault="009755BB" w:rsidP="00F216D1">
            <w:pPr>
              <w:jc w:val="center"/>
              <w:rPr>
                <w:sz w:val="20"/>
                <w:szCs w:val="20"/>
              </w:rPr>
            </w:pPr>
            <w:r w:rsidRPr="00AC4EDE">
              <w:rPr>
                <w:sz w:val="20"/>
                <w:szCs w:val="20"/>
              </w:rPr>
              <w:t>332 (30%)</w:t>
            </w:r>
          </w:p>
        </w:tc>
      </w:tr>
      <w:tr w:rsidR="009755BB" w:rsidRPr="00AC4EDE" w14:paraId="0D18B931" w14:textId="77777777" w:rsidTr="00F216D1">
        <w:tc>
          <w:tcPr>
            <w:tcW w:w="5949" w:type="dxa"/>
            <w:vAlign w:val="center"/>
          </w:tcPr>
          <w:p w14:paraId="47A41C29" w14:textId="77777777" w:rsidR="009755BB" w:rsidRPr="00AC4EDE" w:rsidRDefault="009755BB" w:rsidP="00F216D1">
            <w:pPr>
              <w:rPr>
                <w:b/>
                <w:sz w:val="20"/>
                <w:szCs w:val="20"/>
              </w:rPr>
            </w:pPr>
            <w:r w:rsidRPr="00AC4EDE">
              <w:rPr>
                <w:b/>
                <w:sz w:val="20"/>
                <w:szCs w:val="20"/>
              </w:rPr>
              <w:t>More than 20% sites affected with loss of attachment&gt;5.5mm - n (%)</w:t>
            </w:r>
          </w:p>
        </w:tc>
        <w:tc>
          <w:tcPr>
            <w:tcW w:w="1417" w:type="dxa"/>
            <w:tcBorders>
              <w:bottom w:val="single" w:sz="4" w:space="0" w:color="auto"/>
            </w:tcBorders>
            <w:vAlign w:val="center"/>
          </w:tcPr>
          <w:p w14:paraId="7DD91C1E" w14:textId="77777777" w:rsidR="009755BB" w:rsidRPr="00AC4EDE" w:rsidRDefault="009755BB" w:rsidP="00F216D1">
            <w:pPr>
              <w:jc w:val="center"/>
              <w:rPr>
                <w:sz w:val="20"/>
                <w:szCs w:val="20"/>
              </w:rPr>
            </w:pPr>
            <w:r w:rsidRPr="00AC4EDE">
              <w:rPr>
                <w:sz w:val="20"/>
                <w:szCs w:val="20"/>
              </w:rPr>
              <w:t>271 (24%)</w:t>
            </w:r>
          </w:p>
        </w:tc>
      </w:tr>
      <w:tr w:rsidR="009755BB" w:rsidRPr="00AC4EDE" w14:paraId="4CF09433" w14:textId="77777777" w:rsidTr="00F216D1">
        <w:trPr>
          <w:trHeight w:val="584"/>
        </w:trPr>
        <w:tc>
          <w:tcPr>
            <w:tcW w:w="5949" w:type="dxa"/>
            <w:vAlign w:val="center"/>
          </w:tcPr>
          <w:p w14:paraId="08853DE2" w14:textId="77777777" w:rsidR="009755BB" w:rsidRPr="00AC4EDE" w:rsidRDefault="009755BB" w:rsidP="00F216D1">
            <w:pPr>
              <w:rPr>
                <w:b/>
                <w:sz w:val="20"/>
                <w:szCs w:val="20"/>
              </w:rPr>
            </w:pPr>
            <w:r w:rsidRPr="00AC4EDE">
              <w:rPr>
                <w:b/>
                <w:sz w:val="20"/>
                <w:szCs w:val="20"/>
              </w:rPr>
              <w:t>Socioeconomic disadvantage in childhood - n (%)</w:t>
            </w:r>
          </w:p>
          <w:p w14:paraId="7AA3B99A" w14:textId="77777777" w:rsidR="009755BB" w:rsidRPr="00AC4EDE" w:rsidRDefault="009755BB" w:rsidP="00F216D1">
            <w:pPr>
              <w:rPr>
                <w:sz w:val="20"/>
                <w:szCs w:val="20"/>
              </w:rPr>
            </w:pPr>
            <w:r w:rsidRPr="00AC4EDE">
              <w:rPr>
                <w:sz w:val="20"/>
                <w:szCs w:val="20"/>
              </w:rPr>
              <w:t>Non-manual father’s social class</w:t>
            </w:r>
          </w:p>
          <w:p w14:paraId="7614331E" w14:textId="77777777" w:rsidR="009755BB" w:rsidRPr="00AC4EDE" w:rsidRDefault="009755BB" w:rsidP="00F216D1">
            <w:pPr>
              <w:rPr>
                <w:b/>
                <w:sz w:val="20"/>
                <w:szCs w:val="20"/>
              </w:rPr>
            </w:pPr>
            <w:r w:rsidRPr="00AC4EDE">
              <w:rPr>
                <w:sz w:val="20"/>
                <w:szCs w:val="20"/>
              </w:rPr>
              <w:t xml:space="preserve">Manual  father’s social class </w:t>
            </w:r>
          </w:p>
        </w:tc>
        <w:tc>
          <w:tcPr>
            <w:tcW w:w="1417" w:type="dxa"/>
            <w:vAlign w:val="center"/>
          </w:tcPr>
          <w:p w14:paraId="7FF9EE92" w14:textId="77777777" w:rsidR="009755BB" w:rsidRPr="00AC4EDE" w:rsidRDefault="009755BB" w:rsidP="00F216D1">
            <w:pPr>
              <w:jc w:val="center"/>
              <w:rPr>
                <w:sz w:val="20"/>
                <w:szCs w:val="20"/>
              </w:rPr>
            </w:pPr>
          </w:p>
          <w:p w14:paraId="32424DCD" w14:textId="77777777" w:rsidR="009755BB" w:rsidRPr="00AC4EDE" w:rsidRDefault="009755BB" w:rsidP="00F216D1">
            <w:pPr>
              <w:jc w:val="center"/>
              <w:rPr>
                <w:sz w:val="20"/>
                <w:szCs w:val="20"/>
              </w:rPr>
            </w:pPr>
            <w:r w:rsidRPr="00AC4EDE">
              <w:rPr>
                <w:sz w:val="20"/>
                <w:szCs w:val="20"/>
              </w:rPr>
              <w:t>1300 (68%)</w:t>
            </w:r>
          </w:p>
          <w:p w14:paraId="34AF8791" w14:textId="77777777" w:rsidR="009755BB" w:rsidRPr="00AC4EDE" w:rsidRDefault="009755BB" w:rsidP="00F216D1">
            <w:pPr>
              <w:jc w:val="center"/>
              <w:rPr>
                <w:sz w:val="20"/>
                <w:szCs w:val="20"/>
              </w:rPr>
            </w:pPr>
            <w:r w:rsidRPr="00AC4EDE">
              <w:rPr>
                <w:sz w:val="20"/>
                <w:szCs w:val="20"/>
              </w:rPr>
              <w:t>603 (32%)</w:t>
            </w:r>
          </w:p>
        </w:tc>
      </w:tr>
      <w:tr w:rsidR="009755BB" w:rsidRPr="00AC4EDE" w14:paraId="01181DF4" w14:textId="77777777" w:rsidTr="00F216D1">
        <w:tc>
          <w:tcPr>
            <w:tcW w:w="5949" w:type="dxa"/>
            <w:vAlign w:val="center"/>
          </w:tcPr>
          <w:p w14:paraId="44725027" w14:textId="77777777" w:rsidR="009755BB" w:rsidRPr="00AC4EDE" w:rsidRDefault="009755BB" w:rsidP="00F216D1">
            <w:pPr>
              <w:rPr>
                <w:b/>
                <w:sz w:val="20"/>
                <w:szCs w:val="20"/>
                <w:vertAlign w:val="superscript"/>
              </w:rPr>
            </w:pPr>
            <w:r w:rsidRPr="00AC4EDE">
              <w:rPr>
                <w:b/>
                <w:sz w:val="20"/>
                <w:szCs w:val="20"/>
              </w:rPr>
              <w:t>Socioeconomic disadvantage in middle-age (40-59 years) – social class groups - n (%)</w:t>
            </w:r>
          </w:p>
          <w:p w14:paraId="7079CA06" w14:textId="77777777" w:rsidR="009755BB" w:rsidRPr="00AC4EDE" w:rsidRDefault="009755BB" w:rsidP="00F216D1">
            <w:pPr>
              <w:rPr>
                <w:sz w:val="20"/>
                <w:szCs w:val="20"/>
              </w:rPr>
            </w:pPr>
            <w:r w:rsidRPr="00AC4EDE">
              <w:rPr>
                <w:sz w:val="20"/>
                <w:szCs w:val="20"/>
              </w:rPr>
              <w:t>I Professional</w:t>
            </w:r>
          </w:p>
          <w:p w14:paraId="0B482A90" w14:textId="77777777" w:rsidR="009755BB" w:rsidRPr="00AC4EDE" w:rsidRDefault="009755BB" w:rsidP="00F216D1">
            <w:pPr>
              <w:rPr>
                <w:sz w:val="20"/>
                <w:szCs w:val="20"/>
              </w:rPr>
            </w:pPr>
            <w:r w:rsidRPr="00AC4EDE">
              <w:rPr>
                <w:sz w:val="20"/>
                <w:szCs w:val="20"/>
              </w:rPr>
              <w:t>II Managerial</w:t>
            </w:r>
          </w:p>
          <w:p w14:paraId="6A959CD1" w14:textId="77777777" w:rsidR="009755BB" w:rsidRPr="00AC4EDE" w:rsidRDefault="009755BB" w:rsidP="00F216D1">
            <w:pPr>
              <w:rPr>
                <w:sz w:val="20"/>
                <w:szCs w:val="20"/>
              </w:rPr>
            </w:pPr>
            <w:r w:rsidRPr="00AC4EDE">
              <w:rPr>
                <w:sz w:val="20"/>
                <w:szCs w:val="20"/>
              </w:rPr>
              <w:t>III Non-Manual</w:t>
            </w:r>
          </w:p>
          <w:p w14:paraId="08ADFB36" w14:textId="77777777" w:rsidR="009755BB" w:rsidRPr="00AC4EDE" w:rsidRDefault="009755BB" w:rsidP="00F216D1">
            <w:pPr>
              <w:rPr>
                <w:sz w:val="20"/>
                <w:szCs w:val="20"/>
              </w:rPr>
            </w:pPr>
            <w:r w:rsidRPr="00AC4EDE">
              <w:rPr>
                <w:sz w:val="20"/>
                <w:szCs w:val="20"/>
              </w:rPr>
              <w:t>III Manual</w:t>
            </w:r>
          </w:p>
          <w:p w14:paraId="158AEEB5" w14:textId="77777777" w:rsidR="009755BB" w:rsidRPr="00AC4EDE" w:rsidRDefault="009755BB" w:rsidP="00F216D1">
            <w:pPr>
              <w:rPr>
                <w:sz w:val="20"/>
                <w:szCs w:val="20"/>
              </w:rPr>
            </w:pPr>
            <w:r w:rsidRPr="00AC4EDE">
              <w:rPr>
                <w:sz w:val="20"/>
                <w:szCs w:val="20"/>
              </w:rPr>
              <w:t>IV Semi-Skilled</w:t>
            </w:r>
          </w:p>
          <w:p w14:paraId="0DF4500D" w14:textId="77777777" w:rsidR="009755BB" w:rsidRPr="00AC4EDE" w:rsidRDefault="009755BB" w:rsidP="00F216D1">
            <w:pPr>
              <w:rPr>
                <w:b/>
                <w:sz w:val="20"/>
                <w:szCs w:val="20"/>
              </w:rPr>
            </w:pPr>
            <w:r w:rsidRPr="00AC4EDE">
              <w:rPr>
                <w:sz w:val="20"/>
                <w:szCs w:val="20"/>
              </w:rPr>
              <w:t>V Unskilled</w:t>
            </w:r>
          </w:p>
        </w:tc>
        <w:tc>
          <w:tcPr>
            <w:tcW w:w="1417" w:type="dxa"/>
            <w:vAlign w:val="center"/>
          </w:tcPr>
          <w:p w14:paraId="70AFC256" w14:textId="77777777" w:rsidR="009755BB" w:rsidRPr="00AC4EDE" w:rsidRDefault="009755BB" w:rsidP="00F216D1">
            <w:pPr>
              <w:jc w:val="center"/>
              <w:rPr>
                <w:sz w:val="20"/>
                <w:szCs w:val="20"/>
              </w:rPr>
            </w:pPr>
          </w:p>
          <w:p w14:paraId="21BF3F40" w14:textId="77777777" w:rsidR="009755BB" w:rsidRPr="00AC4EDE" w:rsidRDefault="009755BB" w:rsidP="00F216D1">
            <w:pPr>
              <w:jc w:val="center"/>
              <w:rPr>
                <w:sz w:val="20"/>
                <w:szCs w:val="20"/>
              </w:rPr>
            </w:pPr>
          </w:p>
          <w:p w14:paraId="40EA4434" w14:textId="77777777" w:rsidR="009755BB" w:rsidRPr="00AC4EDE" w:rsidRDefault="009755BB" w:rsidP="00F216D1">
            <w:pPr>
              <w:jc w:val="center"/>
              <w:rPr>
                <w:sz w:val="20"/>
                <w:szCs w:val="20"/>
              </w:rPr>
            </w:pPr>
            <w:r w:rsidRPr="00AC4EDE">
              <w:rPr>
                <w:sz w:val="20"/>
                <w:szCs w:val="20"/>
              </w:rPr>
              <w:t>233 (12%)</w:t>
            </w:r>
          </w:p>
          <w:p w14:paraId="76476371" w14:textId="77777777" w:rsidR="009755BB" w:rsidRPr="00AC4EDE" w:rsidRDefault="009755BB" w:rsidP="00F216D1">
            <w:pPr>
              <w:jc w:val="center"/>
              <w:rPr>
                <w:sz w:val="20"/>
                <w:szCs w:val="20"/>
              </w:rPr>
            </w:pPr>
            <w:r w:rsidRPr="00AC4EDE">
              <w:rPr>
                <w:sz w:val="20"/>
                <w:szCs w:val="20"/>
              </w:rPr>
              <w:t>570 (30%)</w:t>
            </w:r>
          </w:p>
          <w:p w14:paraId="2BBEDD1D" w14:textId="77777777" w:rsidR="009755BB" w:rsidRPr="00AC4EDE" w:rsidRDefault="009755BB" w:rsidP="00F216D1">
            <w:pPr>
              <w:jc w:val="center"/>
              <w:rPr>
                <w:sz w:val="20"/>
                <w:szCs w:val="20"/>
              </w:rPr>
            </w:pPr>
            <w:r w:rsidRPr="00AC4EDE">
              <w:rPr>
                <w:sz w:val="20"/>
                <w:szCs w:val="20"/>
              </w:rPr>
              <w:t>199 (10%)</w:t>
            </w:r>
          </w:p>
          <w:p w14:paraId="54356D23" w14:textId="77777777" w:rsidR="009755BB" w:rsidRPr="00AC4EDE" w:rsidRDefault="009755BB" w:rsidP="00F216D1">
            <w:pPr>
              <w:jc w:val="center"/>
              <w:rPr>
                <w:sz w:val="20"/>
                <w:szCs w:val="20"/>
              </w:rPr>
            </w:pPr>
            <w:r w:rsidRPr="00AC4EDE">
              <w:rPr>
                <w:sz w:val="20"/>
                <w:szCs w:val="20"/>
              </w:rPr>
              <w:t>713 (37%)</w:t>
            </w:r>
          </w:p>
          <w:p w14:paraId="20A8BC1F" w14:textId="77777777" w:rsidR="009755BB" w:rsidRPr="00AC4EDE" w:rsidRDefault="009755BB" w:rsidP="00F216D1">
            <w:pPr>
              <w:jc w:val="center"/>
              <w:rPr>
                <w:sz w:val="20"/>
                <w:szCs w:val="20"/>
              </w:rPr>
            </w:pPr>
            <w:r w:rsidRPr="00AC4EDE">
              <w:rPr>
                <w:sz w:val="20"/>
                <w:szCs w:val="20"/>
              </w:rPr>
              <w:t>139 (7%)</w:t>
            </w:r>
          </w:p>
          <w:p w14:paraId="0445B407" w14:textId="77777777" w:rsidR="009755BB" w:rsidRPr="00AC4EDE" w:rsidRDefault="009755BB" w:rsidP="00F216D1">
            <w:pPr>
              <w:jc w:val="center"/>
              <w:rPr>
                <w:sz w:val="20"/>
                <w:szCs w:val="20"/>
              </w:rPr>
            </w:pPr>
            <w:r w:rsidRPr="00AC4EDE">
              <w:rPr>
                <w:sz w:val="20"/>
                <w:szCs w:val="20"/>
              </w:rPr>
              <w:t>49 (3%)</w:t>
            </w:r>
          </w:p>
        </w:tc>
      </w:tr>
      <w:tr w:rsidR="009755BB" w:rsidRPr="00AC4EDE" w14:paraId="7AE07B84" w14:textId="77777777" w:rsidTr="00F216D1">
        <w:tc>
          <w:tcPr>
            <w:tcW w:w="5949" w:type="dxa"/>
            <w:vAlign w:val="center"/>
          </w:tcPr>
          <w:p w14:paraId="1541CFF7" w14:textId="77777777" w:rsidR="009755BB" w:rsidRPr="00AC4EDE" w:rsidRDefault="009755BB" w:rsidP="00F216D1">
            <w:pPr>
              <w:rPr>
                <w:b/>
                <w:sz w:val="20"/>
                <w:szCs w:val="20"/>
              </w:rPr>
            </w:pPr>
            <w:r w:rsidRPr="00AC4EDE">
              <w:rPr>
                <w:b/>
                <w:sz w:val="20"/>
                <w:szCs w:val="20"/>
              </w:rPr>
              <w:t>Socioeconomic disadvantage in older age</w:t>
            </w:r>
            <w:r w:rsidRPr="00AC4EDE">
              <w:rPr>
                <w:b/>
                <w:sz w:val="20"/>
                <w:szCs w:val="20"/>
                <w:vertAlign w:val="superscript"/>
              </w:rPr>
              <w:t xml:space="preserve"> </w:t>
            </w:r>
            <w:r w:rsidRPr="00AC4EDE">
              <w:rPr>
                <w:b/>
                <w:sz w:val="20"/>
                <w:szCs w:val="20"/>
              </w:rPr>
              <w:t>(60-79 years)</w:t>
            </w:r>
            <w:r w:rsidRPr="00AC4EDE">
              <w:rPr>
                <w:b/>
                <w:sz w:val="20"/>
                <w:szCs w:val="20"/>
                <w:vertAlign w:val="superscript"/>
              </w:rPr>
              <w:t xml:space="preserve"> </w:t>
            </w:r>
            <w:r w:rsidRPr="00AC4EDE">
              <w:rPr>
                <w:b/>
                <w:sz w:val="20"/>
                <w:szCs w:val="20"/>
              </w:rPr>
              <w:t xml:space="preserve">by Indices of Multiple Deprivation at quintile - n (%) </w:t>
            </w:r>
          </w:p>
          <w:p w14:paraId="18D404A9" w14:textId="77777777" w:rsidR="009755BB" w:rsidRPr="00AC4EDE" w:rsidRDefault="009755BB" w:rsidP="00F216D1">
            <w:pPr>
              <w:rPr>
                <w:b/>
                <w:sz w:val="20"/>
                <w:szCs w:val="20"/>
              </w:rPr>
            </w:pPr>
            <w:r w:rsidRPr="00AC4EDE">
              <w:rPr>
                <w:b/>
                <w:sz w:val="20"/>
                <w:szCs w:val="20"/>
              </w:rPr>
              <w:t xml:space="preserve">I (least deprived) </w:t>
            </w:r>
          </w:p>
          <w:p w14:paraId="18C382C7" w14:textId="77777777" w:rsidR="009755BB" w:rsidRPr="00AC4EDE" w:rsidRDefault="009755BB" w:rsidP="00F216D1">
            <w:pPr>
              <w:rPr>
                <w:b/>
                <w:sz w:val="20"/>
                <w:szCs w:val="20"/>
              </w:rPr>
            </w:pPr>
            <w:r w:rsidRPr="00AC4EDE">
              <w:rPr>
                <w:b/>
                <w:sz w:val="20"/>
                <w:szCs w:val="20"/>
              </w:rPr>
              <w:t>II</w:t>
            </w:r>
          </w:p>
          <w:p w14:paraId="1F7CD10B" w14:textId="77777777" w:rsidR="009755BB" w:rsidRPr="00AC4EDE" w:rsidRDefault="009755BB" w:rsidP="00F216D1">
            <w:pPr>
              <w:rPr>
                <w:b/>
                <w:sz w:val="20"/>
                <w:szCs w:val="20"/>
              </w:rPr>
            </w:pPr>
            <w:r w:rsidRPr="00AC4EDE">
              <w:rPr>
                <w:b/>
                <w:sz w:val="20"/>
                <w:szCs w:val="20"/>
              </w:rPr>
              <w:t>III</w:t>
            </w:r>
          </w:p>
          <w:p w14:paraId="126C4C6F" w14:textId="77777777" w:rsidR="009755BB" w:rsidRPr="00AC4EDE" w:rsidRDefault="009755BB" w:rsidP="00F216D1">
            <w:pPr>
              <w:rPr>
                <w:b/>
                <w:sz w:val="20"/>
                <w:szCs w:val="20"/>
              </w:rPr>
            </w:pPr>
            <w:r w:rsidRPr="00AC4EDE">
              <w:rPr>
                <w:b/>
                <w:sz w:val="20"/>
                <w:szCs w:val="20"/>
              </w:rPr>
              <w:t>IV</w:t>
            </w:r>
          </w:p>
          <w:p w14:paraId="5FBCE759" w14:textId="77777777" w:rsidR="009755BB" w:rsidRPr="00AC4EDE" w:rsidRDefault="009755BB" w:rsidP="00F216D1">
            <w:pPr>
              <w:rPr>
                <w:b/>
                <w:sz w:val="20"/>
                <w:szCs w:val="20"/>
              </w:rPr>
            </w:pPr>
            <w:r w:rsidRPr="00AC4EDE">
              <w:rPr>
                <w:b/>
                <w:sz w:val="20"/>
                <w:szCs w:val="20"/>
              </w:rPr>
              <w:t>V (most deprived)</w:t>
            </w:r>
          </w:p>
        </w:tc>
        <w:tc>
          <w:tcPr>
            <w:tcW w:w="1417" w:type="dxa"/>
            <w:vAlign w:val="center"/>
          </w:tcPr>
          <w:p w14:paraId="6D04192F" w14:textId="77777777" w:rsidR="009755BB" w:rsidRPr="00AC4EDE" w:rsidRDefault="009755BB" w:rsidP="00F216D1">
            <w:pPr>
              <w:jc w:val="center"/>
              <w:rPr>
                <w:sz w:val="20"/>
                <w:szCs w:val="20"/>
              </w:rPr>
            </w:pPr>
          </w:p>
          <w:p w14:paraId="51470C1F" w14:textId="77777777" w:rsidR="009755BB" w:rsidRPr="00AC4EDE" w:rsidRDefault="009755BB" w:rsidP="00F216D1">
            <w:pPr>
              <w:jc w:val="center"/>
              <w:rPr>
                <w:sz w:val="20"/>
                <w:szCs w:val="20"/>
              </w:rPr>
            </w:pPr>
          </w:p>
          <w:p w14:paraId="2DA8D868" w14:textId="77777777" w:rsidR="009755BB" w:rsidRPr="00AC4EDE" w:rsidRDefault="009755BB" w:rsidP="00F216D1">
            <w:pPr>
              <w:jc w:val="center"/>
              <w:rPr>
                <w:sz w:val="20"/>
                <w:szCs w:val="20"/>
              </w:rPr>
            </w:pPr>
            <w:r w:rsidRPr="00AC4EDE">
              <w:rPr>
                <w:sz w:val="20"/>
                <w:szCs w:val="20"/>
              </w:rPr>
              <w:t>502 (26%)</w:t>
            </w:r>
          </w:p>
          <w:p w14:paraId="4182CAC6" w14:textId="77777777" w:rsidR="009755BB" w:rsidRPr="00AC4EDE" w:rsidRDefault="009755BB" w:rsidP="00F216D1">
            <w:pPr>
              <w:jc w:val="center"/>
              <w:rPr>
                <w:sz w:val="20"/>
                <w:szCs w:val="20"/>
              </w:rPr>
            </w:pPr>
            <w:r w:rsidRPr="00AC4EDE">
              <w:rPr>
                <w:sz w:val="20"/>
                <w:szCs w:val="20"/>
              </w:rPr>
              <w:t>509 (27%)</w:t>
            </w:r>
          </w:p>
          <w:p w14:paraId="51A9E239" w14:textId="77777777" w:rsidR="009755BB" w:rsidRPr="00AC4EDE" w:rsidRDefault="009755BB" w:rsidP="00F216D1">
            <w:pPr>
              <w:jc w:val="center"/>
              <w:rPr>
                <w:sz w:val="20"/>
                <w:szCs w:val="20"/>
              </w:rPr>
            </w:pPr>
            <w:r w:rsidRPr="00AC4EDE">
              <w:rPr>
                <w:sz w:val="20"/>
                <w:szCs w:val="20"/>
              </w:rPr>
              <w:t>373 (20%)</w:t>
            </w:r>
          </w:p>
          <w:p w14:paraId="7D588BCE" w14:textId="77777777" w:rsidR="009755BB" w:rsidRPr="00AC4EDE" w:rsidRDefault="009755BB" w:rsidP="00F216D1">
            <w:pPr>
              <w:jc w:val="center"/>
              <w:rPr>
                <w:sz w:val="20"/>
                <w:szCs w:val="20"/>
              </w:rPr>
            </w:pPr>
            <w:r w:rsidRPr="00AC4EDE">
              <w:rPr>
                <w:sz w:val="20"/>
                <w:szCs w:val="20"/>
              </w:rPr>
              <w:t>289 (15%)</w:t>
            </w:r>
          </w:p>
          <w:p w14:paraId="48F85BA4" w14:textId="77777777" w:rsidR="009755BB" w:rsidRPr="00AC4EDE" w:rsidRDefault="009755BB" w:rsidP="00F216D1">
            <w:pPr>
              <w:jc w:val="center"/>
              <w:rPr>
                <w:sz w:val="20"/>
                <w:szCs w:val="20"/>
              </w:rPr>
            </w:pPr>
            <w:r w:rsidRPr="00AC4EDE">
              <w:rPr>
                <w:sz w:val="20"/>
                <w:szCs w:val="20"/>
              </w:rPr>
              <w:t>230 (12%)</w:t>
            </w:r>
          </w:p>
        </w:tc>
      </w:tr>
      <w:tr w:rsidR="009755BB" w:rsidRPr="00AC4EDE" w14:paraId="751CD8F5" w14:textId="77777777" w:rsidTr="00F216D1">
        <w:tc>
          <w:tcPr>
            <w:tcW w:w="5949" w:type="dxa"/>
            <w:vAlign w:val="center"/>
          </w:tcPr>
          <w:p w14:paraId="10EF6819" w14:textId="77777777" w:rsidR="009755BB" w:rsidRPr="00AC4EDE" w:rsidRDefault="009755BB" w:rsidP="00F216D1">
            <w:pPr>
              <w:rPr>
                <w:b/>
                <w:sz w:val="20"/>
                <w:szCs w:val="20"/>
              </w:rPr>
            </w:pPr>
            <w:r w:rsidRPr="00AC4EDE">
              <w:rPr>
                <w:b/>
                <w:sz w:val="20"/>
                <w:szCs w:val="20"/>
              </w:rPr>
              <w:t>Smoking – n (%)</w:t>
            </w:r>
          </w:p>
          <w:p w14:paraId="4B794559" w14:textId="77777777" w:rsidR="009755BB" w:rsidRPr="00AC4EDE" w:rsidRDefault="009755BB" w:rsidP="00F216D1">
            <w:pPr>
              <w:rPr>
                <w:sz w:val="20"/>
                <w:szCs w:val="20"/>
              </w:rPr>
            </w:pPr>
            <w:r w:rsidRPr="00AC4EDE">
              <w:rPr>
                <w:sz w:val="20"/>
                <w:szCs w:val="20"/>
              </w:rPr>
              <w:t>Never Smoked</w:t>
            </w:r>
          </w:p>
          <w:p w14:paraId="06663F01" w14:textId="77777777" w:rsidR="009755BB" w:rsidRPr="00AC4EDE" w:rsidRDefault="009755BB" w:rsidP="00F216D1">
            <w:pPr>
              <w:rPr>
                <w:sz w:val="20"/>
                <w:szCs w:val="20"/>
              </w:rPr>
            </w:pPr>
            <w:r w:rsidRPr="00AC4EDE">
              <w:rPr>
                <w:sz w:val="20"/>
                <w:szCs w:val="20"/>
              </w:rPr>
              <w:t>Long term ex-smokers</w:t>
            </w:r>
            <w:r w:rsidRPr="00AC4EDE">
              <w:rPr>
                <w:sz w:val="20"/>
                <w:szCs w:val="20"/>
                <w:vertAlign w:val="superscript"/>
              </w:rPr>
              <w:t>a</w:t>
            </w:r>
          </w:p>
          <w:p w14:paraId="1B8BAA69" w14:textId="77777777" w:rsidR="009755BB" w:rsidRPr="00AC4EDE" w:rsidRDefault="009755BB" w:rsidP="00F216D1">
            <w:pPr>
              <w:rPr>
                <w:sz w:val="20"/>
                <w:szCs w:val="20"/>
              </w:rPr>
            </w:pPr>
            <w:r w:rsidRPr="00AC4EDE">
              <w:rPr>
                <w:sz w:val="20"/>
                <w:szCs w:val="20"/>
              </w:rPr>
              <w:t>Recent ex-smokers</w:t>
            </w:r>
            <w:r w:rsidRPr="00AC4EDE">
              <w:rPr>
                <w:sz w:val="20"/>
                <w:szCs w:val="20"/>
                <w:vertAlign w:val="superscript"/>
              </w:rPr>
              <w:t>b</w:t>
            </w:r>
          </w:p>
          <w:p w14:paraId="58153597" w14:textId="77777777" w:rsidR="009755BB" w:rsidRPr="00AC4EDE" w:rsidRDefault="009755BB" w:rsidP="00F216D1">
            <w:pPr>
              <w:rPr>
                <w:sz w:val="20"/>
                <w:szCs w:val="20"/>
              </w:rPr>
            </w:pPr>
            <w:r w:rsidRPr="00AC4EDE">
              <w:rPr>
                <w:sz w:val="20"/>
                <w:szCs w:val="20"/>
              </w:rPr>
              <w:t>Current smoker</w:t>
            </w:r>
          </w:p>
        </w:tc>
        <w:tc>
          <w:tcPr>
            <w:tcW w:w="1417" w:type="dxa"/>
            <w:vAlign w:val="center"/>
          </w:tcPr>
          <w:p w14:paraId="40B5CB94" w14:textId="77777777" w:rsidR="009755BB" w:rsidRPr="00AC4EDE" w:rsidRDefault="009755BB" w:rsidP="00F216D1">
            <w:pPr>
              <w:jc w:val="center"/>
              <w:rPr>
                <w:sz w:val="20"/>
                <w:szCs w:val="20"/>
              </w:rPr>
            </w:pPr>
          </w:p>
          <w:p w14:paraId="194FD1EC" w14:textId="77777777" w:rsidR="009755BB" w:rsidRPr="00AC4EDE" w:rsidRDefault="009755BB" w:rsidP="00F216D1">
            <w:pPr>
              <w:jc w:val="center"/>
              <w:rPr>
                <w:sz w:val="20"/>
                <w:szCs w:val="20"/>
              </w:rPr>
            </w:pPr>
            <w:r w:rsidRPr="00AC4EDE">
              <w:rPr>
                <w:sz w:val="20"/>
                <w:szCs w:val="20"/>
              </w:rPr>
              <w:t>702 (37%)</w:t>
            </w:r>
          </w:p>
          <w:p w14:paraId="26350674" w14:textId="77777777" w:rsidR="009755BB" w:rsidRPr="00AC4EDE" w:rsidRDefault="009755BB" w:rsidP="00F216D1">
            <w:pPr>
              <w:jc w:val="center"/>
              <w:rPr>
                <w:sz w:val="20"/>
                <w:szCs w:val="20"/>
              </w:rPr>
            </w:pPr>
            <w:r w:rsidRPr="00AC4EDE">
              <w:rPr>
                <w:sz w:val="20"/>
                <w:szCs w:val="20"/>
              </w:rPr>
              <w:t>846 (45%)</w:t>
            </w:r>
          </w:p>
          <w:p w14:paraId="5B456110" w14:textId="77777777" w:rsidR="009755BB" w:rsidRPr="00AC4EDE" w:rsidRDefault="009755BB" w:rsidP="00F216D1">
            <w:pPr>
              <w:jc w:val="center"/>
              <w:rPr>
                <w:sz w:val="20"/>
                <w:szCs w:val="20"/>
              </w:rPr>
            </w:pPr>
            <w:r w:rsidRPr="00AC4EDE">
              <w:rPr>
                <w:sz w:val="20"/>
                <w:szCs w:val="20"/>
              </w:rPr>
              <w:t>277 (15%)</w:t>
            </w:r>
          </w:p>
          <w:p w14:paraId="0FA98340" w14:textId="77777777" w:rsidR="009755BB" w:rsidRPr="00AC4EDE" w:rsidRDefault="009755BB" w:rsidP="00F216D1">
            <w:pPr>
              <w:jc w:val="center"/>
              <w:rPr>
                <w:sz w:val="20"/>
                <w:szCs w:val="20"/>
              </w:rPr>
            </w:pPr>
            <w:r w:rsidRPr="00AC4EDE">
              <w:rPr>
                <w:sz w:val="20"/>
                <w:szCs w:val="20"/>
              </w:rPr>
              <w:t>76 (4%)</w:t>
            </w:r>
          </w:p>
        </w:tc>
      </w:tr>
      <w:tr w:rsidR="009755BB" w:rsidRPr="00AC4EDE" w14:paraId="72872C74" w14:textId="77777777" w:rsidTr="00F216D1">
        <w:tc>
          <w:tcPr>
            <w:tcW w:w="5949" w:type="dxa"/>
            <w:vAlign w:val="center"/>
          </w:tcPr>
          <w:p w14:paraId="6EBC1D5F" w14:textId="3404FB41" w:rsidR="009755BB" w:rsidRPr="00AC4EDE" w:rsidRDefault="009755BB" w:rsidP="00F216D1">
            <w:pPr>
              <w:rPr>
                <w:b/>
                <w:sz w:val="20"/>
                <w:szCs w:val="20"/>
              </w:rPr>
            </w:pPr>
          </w:p>
        </w:tc>
        <w:tc>
          <w:tcPr>
            <w:tcW w:w="1417" w:type="dxa"/>
            <w:vAlign w:val="center"/>
          </w:tcPr>
          <w:p w14:paraId="41BFB4C8" w14:textId="3E27CA20" w:rsidR="009755BB" w:rsidRPr="00AC4EDE" w:rsidRDefault="009755BB" w:rsidP="00F216D1">
            <w:pPr>
              <w:jc w:val="center"/>
              <w:rPr>
                <w:sz w:val="20"/>
                <w:szCs w:val="20"/>
              </w:rPr>
            </w:pPr>
          </w:p>
        </w:tc>
      </w:tr>
      <w:tr w:rsidR="009755BB" w:rsidRPr="00AC4EDE" w14:paraId="5A1F88E9" w14:textId="77777777" w:rsidTr="00F216D1">
        <w:tc>
          <w:tcPr>
            <w:tcW w:w="5949" w:type="dxa"/>
            <w:vAlign w:val="center"/>
          </w:tcPr>
          <w:p w14:paraId="46C14923" w14:textId="77777777" w:rsidR="009755BB" w:rsidRPr="00AC4EDE" w:rsidRDefault="009755BB" w:rsidP="00F216D1">
            <w:pPr>
              <w:rPr>
                <w:b/>
                <w:sz w:val="20"/>
                <w:szCs w:val="20"/>
              </w:rPr>
            </w:pPr>
            <w:r w:rsidRPr="00AC4EDE">
              <w:rPr>
                <w:b/>
                <w:sz w:val="20"/>
                <w:szCs w:val="20"/>
              </w:rPr>
              <w:t>BMI, mean (SD) in kg/m</w:t>
            </w:r>
            <w:r w:rsidRPr="00AC4EDE">
              <w:rPr>
                <w:b/>
                <w:sz w:val="20"/>
                <w:szCs w:val="20"/>
                <w:vertAlign w:val="superscript"/>
              </w:rPr>
              <w:t>2</w:t>
            </w:r>
          </w:p>
        </w:tc>
        <w:tc>
          <w:tcPr>
            <w:tcW w:w="1417" w:type="dxa"/>
            <w:vAlign w:val="center"/>
          </w:tcPr>
          <w:p w14:paraId="001FAC3E" w14:textId="77777777" w:rsidR="009755BB" w:rsidRPr="00AC4EDE" w:rsidRDefault="009755BB" w:rsidP="00F216D1">
            <w:pPr>
              <w:jc w:val="center"/>
              <w:rPr>
                <w:sz w:val="20"/>
                <w:szCs w:val="20"/>
              </w:rPr>
            </w:pPr>
            <w:r w:rsidRPr="00AC4EDE">
              <w:rPr>
                <w:sz w:val="20"/>
                <w:szCs w:val="20"/>
              </w:rPr>
              <w:t>27.14 (3.8)</w:t>
            </w:r>
          </w:p>
        </w:tc>
      </w:tr>
    </w:tbl>
    <w:p w14:paraId="33EE512A" w14:textId="77777777" w:rsidR="00AD60ED" w:rsidRPr="00AC4EDE" w:rsidRDefault="00AD60ED" w:rsidP="0061636D">
      <w:pPr>
        <w:tabs>
          <w:tab w:val="left" w:pos="1170"/>
        </w:tabs>
        <w:spacing w:after="0" w:line="240" w:lineRule="auto"/>
        <w:rPr>
          <w:szCs w:val="20"/>
        </w:rPr>
      </w:pPr>
    </w:p>
    <w:p w14:paraId="3BC6047B" w14:textId="77777777" w:rsidR="009755BB" w:rsidRPr="00AC4EDE" w:rsidRDefault="009755BB" w:rsidP="0061636D">
      <w:pPr>
        <w:tabs>
          <w:tab w:val="left" w:pos="1170"/>
        </w:tabs>
        <w:spacing w:after="0" w:line="240" w:lineRule="auto"/>
        <w:rPr>
          <w:szCs w:val="20"/>
        </w:rPr>
      </w:pPr>
    </w:p>
    <w:p w14:paraId="36A6C584" w14:textId="77777777" w:rsidR="009755BB" w:rsidRPr="00AC4EDE" w:rsidRDefault="009755BB" w:rsidP="0061636D">
      <w:pPr>
        <w:tabs>
          <w:tab w:val="left" w:pos="1170"/>
        </w:tabs>
        <w:spacing w:after="0" w:line="240" w:lineRule="auto"/>
        <w:rPr>
          <w:szCs w:val="20"/>
        </w:rPr>
      </w:pPr>
    </w:p>
    <w:p w14:paraId="58AC8AD4" w14:textId="77777777" w:rsidR="00AD60ED" w:rsidRPr="00AC4EDE" w:rsidRDefault="00AD60ED" w:rsidP="0061636D">
      <w:pPr>
        <w:tabs>
          <w:tab w:val="left" w:pos="1170"/>
        </w:tabs>
        <w:spacing w:after="0" w:line="240" w:lineRule="auto"/>
        <w:rPr>
          <w:szCs w:val="20"/>
        </w:rPr>
      </w:pPr>
    </w:p>
    <w:p w14:paraId="6E56C74C" w14:textId="77777777" w:rsidR="00AD60ED" w:rsidRPr="00AC4EDE" w:rsidRDefault="00AD60ED" w:rsidP="0061636D">
      <w:pPr>
        <w:tabs>
          <w:tab w:val="left" w:pos="1170"/>
        </w:tabs>
        <w:spacing w:after="0" w:line="240" w:lineRule="auto"/>
        <w:rPr>
          <w:szCs w:val="20"/>
        </w:rPr>
      </w:pPr>
    </w:p>
    <w:p w14:paraId="1228981D" w14:textId="77777777" w:rsidR="00AD60ED" w:rsidRPr="00AC4EDE" w:rsidRDefault="00AD60ED" w:rsidP="0061636D">
      <w:pPr>
        <w:tabs>
          <w:tab w:val="left" w:pos="1170"/>
        </w:tabs>
        <w:spacing w:after="0" w:line="240" w:lineRule="auto"/>
        <w:rPr>
          <w:szCs w:val="20"/>
        </w:rPr>
      </w:pPr>
    </w:p>
    <w:p w14:paraId="442BA223" w14:textId="77777777" w:rsidR="00E43CBC" w:rsidRPr="00AC4EDE" w:rsidRDefault="00E43CBC" w:rsidP="0061636D">
      <w:pPr>
        <w:tabs>
          <w:tab w:val="left" w:pos="1170"/>
        </w:tabs>
        <w:spacing w:after="0" w:line="240" w:lineRule="auto"/>
        <w:rPr>
          <w:szCs w:val="20"/>
        </w:rPr>
      </w:pPr>
    </w:p>
    <w:p w14:paraId="58F7F95F" w14:textId="77777777" w:rsidR="00E43CBC" w:rsidRPr="00AC4EDE" w:rsidRDefault="00E43CBC" w:rsidP="0061636D">
      <w:pPr>
        <w:tabs>
          <w:tab w:val="left" w:pos="1170"/>
        </w:tabs>
        <w:spacing w:after="0" w:line="240" w:lineRule="auto"/>
        <w:rPr>
          <w:szCs w:val="20"/>
        </w:rPr>
      </w:pPr>
    </w:p>
    <w:p w14:paraId="3C26977D" w14:textId="77777777" w:rsidR="00E43CBC" w:rsidRPr="00AC4EDE" w:rsidRDefault="00E43CBC" w:rsidP="0061636D">
      <w:pPr>
        <w:tabs>
          <w:tab w:val="left" w:pos="1170"/>
        </w:tabs>
        <w:spacing w:after="0" w:line="240" w:lineRule="auto"/>
        <w:rPr>
          <w:szCs w:val="20"/>
        </w:rPr>
      </w:pPr>
    </w:p>
    <w:p w14:paraId="2F8E786B" w14:textId="77777777" w:rsidR="00E43CBC" w:rsidRPr="00AC4EDE" w:rsidRDefault="00E43CBC" w:rsidP="0061636D">
      <w:pPr>
        <w:tabs>
          <w:tab w:val="left" w:pos="1170"/>
        </w:tabs>
        <w:spacing w:after="0" w:line="240" w:lineRule="auto"/>
        <w:rPr>
          <w:szCs w:val="20"/>
        </w:rPr>
      </w:pPr>
    </w:p>
    <w:p w14:paraId="3B2A66D4" w14:textId="77777777" w:rsidR="00E43CBC" w:rsidRPr="00AC4EDE" w:rsidRDefault="00E43CBC" w:rsidP="0061636D">
      <w:pPr>
        <w:tabs>
          <w:tab w:val="left" w:pos="1170"/>
        </w:tabs>
        <w:spacing w:after="0" w:line="240" w:lineRule="auto"/>
        <w:rPr>
          <w:szCs w:val="20"/>
          <w:vertAlign w:val="superscript"/>
        </w:rPr>
      </w:pPr>
    </w:p>
    <w:p w14:paraId="1EA957CF" w14:textId="77777777" w:rsidR="002631B6" w:rsidRPr="00AC4EDE" w:rsidRDefault="002631B6" w:rsidP="0061636D">
      <w:pPr>
        <w:tabs>
          <w:tab w:val="left" w:pos="1170"/>
        </w:tabs>
        <w:spacing w:after="0" w:line="240" w:lineRule="auto"/>
        <w:rPr>
          <w:sz w:val="20"/>
          <w:szCs w:val="20"/>
          <w:vertAlign w:val="superscript"/>
        </w:rPr>
      </w:pPr>
    </w:p>
    <w:p w14:paraId="619A667B" w14:textId="77777777" w:rsidR="002631B6" w:rsidRPr="00AC4EDE" w:rsidRDefault="002631B6" w:rsidP="0061636D">
      <w:pPr>
        <w:tabs>
          <w:tab w:val="left" w:pos="1170"/>
        </w:tabs>
        <w:spacing w:after="0" w:line="240" w:lineRule="auto"/>
        <w:rPr>
          <w:sz w:val="20"/>
          <w:szCs w:val="20"/>
          <w:vertAlign w:val="superscript"/>
        </w:rPr>
      </w:pPr>
    </w:p>
    <w:p w14:paraId="4B949873" w14:textId="77777777" w:rsidR="002631B6" w:rsidRPr="00AC4EDE" w:rsidRDefault="002631B6" w:rsidP="0061636D">
      <w:pPr>
        <w:tabs>
          <w:tab w:val="left" w:pos="1170"/>
        </w:tabs>
        <w:spacing w:after="0" w:line="240" w:lineRule="auto"/>
        <w:rPr>
          <w:sz w:val="20"/>
          <w:szCs w:val="20"/>
          <w:vertAlign w:val="superscript"/>
        </w:rPr>
      </w:pPr>
    </w:p>
    <w:p w14:paraId="06D65BBB" w14:textId="77777777" w:rsidR="007F73C4" w:rsidRPr="00AC4EDE" w:rsidRDefault="007F73C4" w:rsidP="0061636D">
      <w:pPr>
        <w:tabs>
          <w:tab w:val="left" w:pos="1170"/>
        </w:tabs>
        <w:spacing w:after="0" w:line="240" w:lineRule="auto"/>
        <w:rPr>
          <w:sz w:val="20"/>
          <w:szCs w:val="20"/>
          <w:vertAlign w:val="superscript"/>
        </w:rPr>
      </w:pPr>
    </w:p>
    <w:p w14:paraId="6889D572" w14:textId="77777777" w:rsidR="007F73C4" w:rsidRPr="00AC4EDE" w:rsidRDefault="007F73C4" w:rsidP="0061636D">
      <w:pPr>
        <w:tabs>
          <w:tab w:val="left" w:pos="1170"/>
        </w:tabs>
        <w:spacing w:after="0" w:line="240" w:lineRule="auto"/>
        <w:rPr>
          <w:sz w:val="20"/>
          <w:szCs w:val="20"/>
          <w:vertAlign w:val="superscript"/>
        </w:rPr>
      </w:pPr>
    </w:p>
    <w:p w14:paraId="0ACE5F51" w14:textId="77777777" w:rsidR="007F73C4" w:rsidRPr="00AC4EDE" w:rsidRDefault="007F73C4" w:rsidP="0061636D">
      <w:pPr>
        <w:tabs>
          <w:tab w:val="left" w:pos="1170"/>
        </w:tabs>
        <w:spacing w:after="0" w:line="240" w:lineRule="auto"/>
        <w:rPr>
          <w:sz w:val="20"/>
          <w:szCs w:val="20"/>
          <w:vertAlign w:val="superscript"/>
        </w:rPr>
      </w:pPr>
    </w:p>
    <w:p w14:paraId="2A2B654B" w14:textId="77777777" w:rsidR="007F73C4" w:rsidRPr="00AC4EDE" w:rsidRDefault="007F73C4" w:rsidP="0061636D">
      <w:pPr>
        <w:tabs>
          <w:tab w:val="left" w:pos="1170"/>
        </w:tabs>
        <w:spacing w:after="0" w:line="240" w:lineRule="auto"/>
        <w:rPr>
          <w:sz w:val="20"/>
          <w:szCs w:val="20"/>
          <w:vertAlign w:val="superscript"/>
        </w:rPr>
      </w:pPr>
    </w:p>
    <w:p w14:paraId="5DD9B0EE" w14:textId="77777777" w:rsidR="007F73C4" w:rsidRPr="00AC4EDE" w:rsidRDefault="007F73C4" w:rsidP="0061636D">
      <w:pPr>
        <w:tabs>
          <w:tab w:val="left" w:pos="1170"/>
        </w:tabs>
        <w:spacing w:after="0" w:line="240" w:lineRule="auto"/>
        <w:rPr>
          <w:sz w:val="20"/>
          <w:szCs w:val="20"/>
          <w:vertAlign w:val="superscript"/>
        </w:rPr>
      </w:pPr>
    </w:p>
    <w:p w14:paraId="03658DA1" w14:textId="77777777" w:rsidR="007F73C4" w:rsidRPr="00AC4EDE" w:rsidRDefault="007F73C4" w:rsidP="0061636D">
      <w:pPr>
        <w:tabs>
          <w:tab w:val="left" w:pos="1170"/>
        </w:tabs>
        <w:spacing w:after="0" w:line="240" w:lineRule="auto"/>
        <w:rPr>
          <w:sz w:val="20"/>
          <w:szCs w:val="20"/>
          <w:vertAlign w:val="superscript"/>
        </w:rPr>
      </w:pPr>
    </w:p>
    <w:p w14:paraId="69F713EE" w14:textId="77777777" w:rsidR="007F73C4" w:rsidRPr="00AC4EDE" w:rsidRDefault="007F73C4" w:rsidP="0061636D">
      <w:pPr>
        <w:tabs>
          <w:tab w:val="left" w:pos="1170"/>
        </w:tabs>
        <w:spacing w:after="0" w:line="240" w:lineRule="auto"/>
        <w:rPr>
          <w:sz w:val="20"/>
          <w:szCs w:val="20"/>
          <w:vertAlign w:val="superscript"/>
        </w:rPr>
      </w:pPr>
    </w:p>
    <w:p w14:paraId="46C48560" w14:textId="77777777" w:rsidR="007F73C4" w:rsidRPr="00AC4EDE" w:rsidRDefault="007F73C4" w:rsidP="0061636D">
      <w:pPr>
        <w:tabs>
          <w:tab w:val="left" w:pos="1170"/>
        </w:tabs>
        <w:spacing w:after="0" w:line="240" w:lineRule="auto"/>
        <w:rPr>
          <w:sz w:val="20"/>
          <w:szCs w:val="20"/>
          <w:vertAlign w:val="superscript"/>
        </w:rPr>
      </w:pPr>
    </w:p>
    <w:p w14:paraId="7C3D8DA3" w14:textId="77777777" w:rsidR="007F73C4" w:rsidRPr="00AC4EDE" w:rsidRDefault="007F73C4" w:rsidP="0061636D">
      <w:pPr>
        <w:tabs>
          <w:tab w:val="left" w:pos="1170"/>
        </w:tabs>
        <w:spacing w:after="0" w:line="240" w:lineRule="auto"/>
        <w:rPr>
          <w:sz w:val="20"/>
          <w:szCs w:val="20"/>
          <w:vertAlign w:val="superscript"/>
        </w:rPr>
      </w:pPr>
    </w:p>
    <w:p w14:paraId="606F9748" w14:textId="77777777" w:rsidR="007F73C4" w:rsidRPr="00AC4EDE" w:rsidRDefault="007F73C4" w:rsidP="0061636D">
      <w:pPr>
        <w:tabs>
          <w:tab w:val="left" w:pos="1170"/>
        </w:tabs>
        <w:spacing w:after="0" w:line="240" w:lineRule="auto"/>
        <w:rPr>
          <w:sz w:val="20"/>
          <w:szCs w:val="20"/>
          <w:vertAlign w:val="superscript"/>
        </w:rPr>
      </w:pPr>
    </w:p>
    <w:p w14:paraId="340B82BE" w14:textId="77777777" w:rsidR="007F73C4" w:rsidRPr="00AC4EDE" w:rsidRDefault="007F73C4" w:rsidP="0061636D">
      <w:pPr>
        <w:tabs>
          <w:tab w:val="left" w:pos="1170"/>
        </w:tabs>
        <w:spacing w:after="0" w:line="240" w:lineRule="auto"/>
        <w:rPr>
          <w:sz w:val="20"/>
          <w:szCs w:val="20"/>
          <w:vertAlign w:val="superscript"/>
        </w:rPr>
      </w:pPr>
    </w:p>
    <w:p w14:paraId="38A387D8" w14:textId="77777777" w:rsidR="007F73C4" w:rsidRPr="00AC4EDE" w:rsidRDefault="007F73C4" w:rsidP="0061636D">
      <w:pPr>
        <w:tabs>
          <w:tab w:val="left" w:pos="1170"/>
        </w:tabs>
        <w:spacing w:after="0" w:line="240" w:lineRule="auto"/>
        <w:rPr>
          <w:sz w:val="20"/>
          <w:szCs w:val="20"/>
          <w:vertAlign w:val="superscript"/>
        </w:rPr>
      </w:pPr>
    </w:p>
    <w:p w14:paraId="749F349E" w14:textId="77777777" w:rsidR="007F73C4" w:rsidRPr="00AC4EDE" w:rsidRDefault="007F73C4" w:rsidP="0061636D">
      <w:pPr>
        <w:tabs>
          <w:tab w:val="left" w:pos="1170"/>
        </w:tabs>
        <w:spacing w:after="0" w:line="240" w:lineRule="auto"/>
        <w:rPr>
          <w:sz w:val="20"/>
          <w:szCs w:val="20"/>
          <w:vertAlign w:val="superscript"/>
        </w:rPr>
      </w:pPr>
    </w:p>
    <w:p w14:paraId="1AB298B9" w14:textId="77777777" w:rsidR="007F73C4" w:rsidRPr="00AC4EDE" w:rsidRDefault="007F73C4" w:rsidP="0061636D">
      <w:pPr>
        <w:tabs>
          <w:tab w:val="left" w:pos="1170"/>
        </w:tabs>
        <w:spacing w:after="0" w:line="240" w:lineRule="auto"/>
        <w:rPr>
          <w:sz w:val="20"/>
          <w:szCs w:val="20"/>
          <w:vertAlign w:val="superscript"/>
        </w:rPr>
      </w:pPr>
    </w:p>
    <w:p w14:paraId="5099A67B" w14:textId="77777777" w:rsidR="007F73C4" w:rsidRPr="00AC4EDE" w:rsidRDefault="007F73C4" w:rsidP="0061636D">
      <w:pPr>
        <w:tabs>
          <w:tab w:val="left" w:pos="1170"/>
        </w:tabs>
        <w:spacing w:after="0" w:line="240" w:lineRule="auto"/>
        <w:rPr>
          <w:sz w:val="20"/>
          <w:szCs w:val="20"/>
          <w:vertAlign w:val="superscript"/>
        </w:rPr>
      </w:pPr>
    </w:p>
    <w:p w14:paraId="31949C25" w14:textId="77777777" w:rsidR="007F73C4" w:rsidRPr="00AC4EDE" w:rsidRDefault="007F73C4" w:rsidP="0061636D">
      <w:pPr>
        <w:tabs>
          <w:tab w:val="left" w:pos="1170"/>
        </w:tabs>
        <w:spacing w:after="0" w:line="240" w:lineRule="auto"/>
        <w:rPr>
          <w:sz w:val="20"/>
          <w:szCs w:val="20"/>
          <w:vertAlign w:val="superscript"/>
        </w:rPr>
      </w:pPr>
    </w:p>
    <w:p w14:paraId="2D36FAA7" w14:textId="77777777" w:rsidR="007F73C4" w:rsidRPr="00AC4EDE" w:rsidRDefault="007F73C4" w:rsidP="0061636D">
      <w:pPr>
        <w:tabs>
          <w:tab w:val="left" w:pos="1170"/>
        </w:tabs>
        <w:spacing w:after="0" w:line="240" w:lineRule="auto"/>
        <w:rPr>
          <w:sz w:val="20"/>
          <w:szCs w:val="20"/>
          <w:vertAlign w:val="superscript"/>
        </w:rPr>
      </w:pPr>
    </w:p>
    <w:p w14:paraId="313AAFE3" w14:textId="77777777" w:rsidR="007F73C4" w:rsidRPr="00AC4EDE" w:rsidRDefault="007F73C4" w:rsidP="0061636D">
      <w:pPr>
        <w:tabs>
          <w:tab w:val="left" w:pos="1170"/>
        </w:tabs>
        <w:spacing w:after="0" w:line="240" w:lineRule="auto"/>
        <w:rPr>
          <w:sz w:val="20"/>
          <w:szCs w:val="20"/>
          <w:vertAlign w:val="superscript"/>
        </w:rPr>
      </w:pPr>
    </w:p>
    <w:p w14:paraId="337A5B6D" w14:textId="77777777" w:rsidR="007F73C4" w:rsidRPr="00AC4EDE" w:rsidRDefault="007F73C4" w:rsidP="0061636D">
      <w:pPr>
        <w:tabs>
          <w:tab w:val="left" w:pos="1170"/>
        </w:tabs>
        <w:spacing w:after="0" w:line="240" w:lineRule="auto"/>
        <w:rPr>
          <w:sz w:val="20"/>
          <w:szCs w:val="20"/>
          <w:vertAlign w:val="superscript"/>
        </w:rPr>
      </w:pPr>
    </w:p>
    <w:p w14:paraId="0DDA4EE8" w14:textId="45BD2943" w:rsidR="000E6944" w:rsidRPr="00AC4EDE" w:rsidRDefault="000E6944" w:rsidP="00357544">
      <w:pPr>
        <w:tabs>
          <w:tab w:val="left" w:pos="1170"/>
        </w:tabs>
        <w:spacing w:after="0" w:line="240" w:lineRule="auto"/>
        <w:rPr>
          <w:sz w:val="20"/>
          <w:szCs w:val="20"/>
        </w:rPr>
      </w:pPr>
      <w:r w:rsidRPr="00AC4EDE">
        <w:rPr>
          <w:sz w:val="20"/>
          <w:szCs w:val="20"/>
          <w:vertAlign w:val="superscript"/>
        </w:rPr>
        <w:t>a</w:t>
      </w:r>
      <w:r w:rsidRPr="00AC4EDE">
        <w:rPr>
          <w:sz w:val="20"/>
          <w:szCs w:val="20"/>
        </w:rPr>
        <w:t xml:space="preserve">Gave up  before 1983; </w:t>
      </w:r>
      <w:r w:rsidR="00F908D5" w:rsidRPr="00AC4EDE">
        <w:rPr>
          <w:sz w:val="20"/>
          <w:szCs w:val="20"/>
          <w:vertAlign w:val="superscript"/>
        </w:rPr>
        <w:t>b</w:t>
      </w:r>
      <w:r w:rsidRPr="00AC4EDE">
        <w:rPr>
          <w:sz w:val="20"/>
          <w:szCs w:val="20"/>
        </w:rPr>
        <w:t>Gave up before 2010-2012</w:t>
      </w:r>
      <w:r w:rsidR="00357544" w:rsidRPr="00AC4EDE">
        <w:rPr>
          <w:sz w:val="20"/>
          <w:szCs w:val="20"/>
        </w:rPr>
        <w:t xml:space="preserve">; </w:t>
      </w:r>
      <w:r w:rsidR="00F908D5" w:rsidRPr="00AC4EDE">
        <w:rPr>
          <w:sz w:val="20"/>
          <w:szCs w:val="20"/>
          <w:vertAlign w:val="superscript"/>
        </w:rPr>
        <w:t>c</w:t>
      </w:r>
      <w:r w:rsidRPr="00AC4EDE">
        <w:rPr>
          <w:sz w:val="20"/>
          <w:szCs w:val="20"/>
        </w:rPr>
        <w:t>Defined as more than six units (1 UK unit = 10g) of alcohol daily or on most days.</w:t>
      </w:r>
    </w:p>
    <w:p w14:paraId="3D8CC29E" w14:textId="77777777" w:rsidR="00AD60ED" w:rsidRPr="00AC4EDE" w:rsidRDefault="00AD60ED" w:rsidP="000E6944">
      <w:pPr>
        <w:tabs>
          <w:tab w:val="left" w:pos="1170"/>
        </w:tabs>
        <w:spacing w:after="0"/>
        <w:rPr>
          <w:sz w:val="20"/>
          <w:szCs w:val="20"/>
        </w:rPr>
      </w:pPr>
    </w:p>
    <w:p w14:paraId="6ACCA99C" w14:textId="77777777" w:rsidR="00AE4582" w:rsidRPr="00AC4EDE" w:rsidRDefault="00AE4582" w:rsidP="000E6944">
      <w:pPr>
        <w:tabs>
          <w:tab w:val="left" w:pos="1170"/>
        </w:tabs>
        <w:spacing w:after="0"/>
        <w:rPr>
          <w:sz w:val="24"/>
          <w:szCs w:val="24"/>
        </w:rPr>
      </w:pPr>
    </w:p>
    <w:p w14:paraId="4387D9F7" w14:textId="18448E0B" w:rsidR="00AD60ED" w:rsidRPr="00AC4EDE" w:rsidRDefault="00AE4582" w:rsidP="000E6944">
      <w:pPr>
        <w:tabs>
          <w:tab w:val="left" w:pos="1170"/>
        </w:tabs>
        <w:spacing w:after="0"/>
        <w:rPr>
          <w:b/>
          <w:szCs w:val="24"/>
        </w:rPr>
      </w:pPr>
      <w:r w:rsidRPr="00AC4EDE">
        <w:rPr>
          <w:b/>
          <w:szCs w:val="24"/>
        </w:rPr>
        <w:t xml:space="preserve">Table 2. Age and town-adjusted </w:t>
      </w:r>
      <w:r w:rsidR="00122DCD" w:rsidRPr="00AC4EDE">
        <w:rPr>
          <w:b/>
          <w:szCs w:val="24"/>
        </w:rPr>
        <w:t xml:space="preserve">odds ratios describing </w:t>
      </w:r>
      <w:r w:rsidR="00CE2B9A" w:rsidRPr="00AC4EDE">
        <w:rPr>
          <w:b/>
          <w:szCs w:val="24"/>
        </w:rPr>
        <w:t>associations</w:t>
      </w:r>
      <w:r w:rsidRPr="00AC4EDE">
        <w:rPr>
          <w:b/>
          <w:szCs w:val="24"/>
        </w:rPr>
        <w:t xml:space="preserve"> </w:t>
      </w:r>
      <w:r w:rsidR="002F4181" w:rsidRPr="00AC4EDE">
        <w:rPr>
          <w:b/>
          <w:szCs w:val="24"/>
        </w:rPr>
        <w:t>between</w:t>
      </w:r>
      <w:r w:rsidRPr="00AC4EDE">
        <w:rPr>
          <w:b/>
          <w:szCs w:val="24"/>
        </w:rPr>
        <w:t xml:space="preserve"> </w:t>
      </w:r>
      <w:r w:rsidR="00D34ECC" w:rsidRPr="00AC4EDE">
        <w:rPr>
          <w:b/>
          <w:szCs w:val="24"/>
        </w:rPr>
        <w:t xml:space="preserve">oral health outcomes at 71-92 years in a British cohort of men </w:t>
      </w:r>
      <w:r w:rsidR="002F4181" w:rsidRPr="00AC4EDE">
        <w:rPr>
          <w:b/>
          <w:szCs w:val="24"/>
        </w:rPr>
        <w:t>and</w:t>
      </w:r>
      <w:r w:rsidR="00D34ECC" w:rsidRPr="00AC4EDE">
        <w:rPr>
          <w:b/>
          <w:szCs w:val="24"/>
        </w:rPr>
        <w:t xml:space="preserve"> </w:t>
      </w:r>
      <w:r w:rsidRPr="00AC4EDE">
        <w:rPr>
          <w:b/>
          <w:szCs w:val="24"/>
        </w:rPr>
        <w:t xml:space="preserve">socioeconomic </w:t>
      </w:r>
      <w:r w:rsidR="00CE2B9A" w:rsidRPr="00AC4EDE">
        <w:rPr>
          <w:b/>
          <w:szCs w:val="24"/>
        </w:rPr>
        <w:t xml:space="preserve">disadvantage in </w:t>
      </w:r>
      <w:r w:rsidR="00D34ECC" w:rsidRPr="00AC4EDE">
        <w:rPr>
          <w:b/>
          <w:szCs w:val="24"/>
        </w:rPr>
        <w:t>childhood, middle and older age</w:t>
      </w:r>
    </w:p>
    <w:p w14:paraId="4A19BE98" w14:textId="77777777" w:rsidR="00AE4582" w:rsidRPr="00AC4EDE" w:rsidRDefault="00AE4582" w:rsidP="000E6944">
      <w:pPr>
        <w:tabs>
          <w:tab w:val="left" w:pos="1170"/>
        </w:tabs>
        <w:spacing w:after="0"/>
        <w:rPr>
          <w:sz w:val="24"/>
          <w:szCs w:val="24"/>
        </w:rPr>
      </w:pPr>
    </w:p>
    <w:tbl>
      <w:tblPr>
        <w:tblStyle w:val="TableGrid"/>
        <w:tblpPr w:leftFromText="181" w:rightFromText="181" w:vertAnchor="text" w:horzAnchor="margin" w:tblpY="108"/>
        <w:tblOverlap w:val="never"/>
        <w:tblW w:w="13603" w:type="dxa"/>
        <w:tblLayout w:type="fixed"/>
        <w:tblLook w:val="04A0" w:firstRow="1" w:lastRow="0" w:firstColumn="1" w:lastColumn="0" w:noHBand="0" w:noVBand="1"/>
      </w:tblPr>
      <w:tblGrid>
        <w:gridCol w:w="2830"/>
        <w:gridCol w:w="1560"/>
        <w:gridCol w:w="1701"/>
        <w:gridCol w:w="1701"/>
        <w:gridCol w:w="2835"/>
        <w:gridCol w:w="2976"/>
      </w:tblGrid>
      <w:tr w:rsidR="00AE4582" w:rsidRPr="00AC4EDE" w14:paraId="49D933C6" w14:textId="77777777" w:rsidTr="002E205A">
        <w:tc>
          <w:tcPr>
            <w:tcW w:w="2830" w:type="dxa"/>
          </w:tcPr>
          <w:p w14:paraId="45325885" w14:textId="77777777" w:rsidR="00AE4582" w:rsidRPr="00AC4EDE" w:rsidRDefault="00AE4582" w:rsidP="00AE4582">
            <w:pPr>
              <w:rPr>
                <w:sz w:val="20"/>
                <w:szCs w:val="20"/>
              </w:rPr>
            </w:pPr>
          </w:p>
        </w:tc>
        <w:tc>
          <w:tcPr>
            <w:tcW w:w="1560" w:type="dxa"/>
          </w:tcPr>
          <w:p w14:paraId="377AC913" w14:textId="005FE284" w:rsidR="00AE4582" w:rsidRPr="00AC4EDE" w:rsidRDefault="00D34ECC" w:rsidP="00D34ECC">
            <w:pPr>
              <w:jc w:val="center"/>
              <w:rPr>
                <w:b/>
                <w:sz w:val="20"/>
                <w:szCs w:val="20"/>
              </w:rPr>
            </w:pPr>
            <w:r w:rsidRPr="00AC4EDE">
              <w:rPr>
                <w:b/>
                <w:sz w:val="20"/>
                <w:szCs w:val="20"/>
              </w:rPr>
              <w:t>&lt;21 teeth</w:t>
            </w:r>
          </w:p>
        </w:tc>
        <w:tc>
          <w:tcPr>
            <w:tcW w:w="1701" w:type="dxa"/>
          </w:tcPr>
          <w:p w14:paraId="7C80A0CF" w14:textId="4E4C8AFE" w:rsidR="00AE4582" w:rsidRPr="00AC4EDE" w:rsidRDefault="00AE4582" w:rsidP="00D34ECC">
            <w:pPr>
              <w:jc w:val="center"/>
              <w:rPr>
                <w:b/>
                <w:sz w:val="20"/>
                <w:szCs w:val="20"/>
              </w:rPr>
            </w:pPr>
            <w:r w:rsidRPr="00AC4EDE">
              <w:rPr>
                <w:b/>
                <w:sz w:val="20"/>
                <w:szCs w:val="20"/>
              </w:rPr>
              <w:t xml:space="preserve">No teeth </w:t>
            </w:r>
          </w:p>
        </w:tc>
        <w:tc>
          <w:tcPr>
            <w:tcW w:w="1701" w:type="dxa"/>
          </w:tcPr>
          <w:p w14:paraId="6DA62D44" w14:textId="43DDAC67" w:rsidR="00AE4582" w:rsidRPr="00AC4EDE" w:rsidRDefault="00D34ECC" w:rsidP="00515E1D">
            <w:pPr>
              <w:jc w:val="center"/>
              <w:rPr>
                <w:b/>
                <w:sz w:val="20"/>
                <w:szCs w:val="20"/>
              </w:rPr>
            </w:pPr>
            <w:r w:rsidRPr="00AC4EDE">
              <w:rPr>
                <w:b/>
                <w:sz w:val="20"/>
                <w:szCs w:val="20"/>
              </w:rPr>
              <w:t>Poor self-r</w:t>
            </w:r>
            <w:r w:rsidR="00515E1D" w:rsidRPr="00AC4EDE">
              <w:rPr>
                <w:b/>
                <w:sz w:val="20"/>
                <w:szCs w:val="20"/>
              </w:rPr>
              <w:t>ated</w:t>
            </w:r>
            <w:r w:rsidRPr="00AC4EDE">
              <w:rPr>
                <w:b/>
                <w:sz w:val="20"/>
                <w:szCs w:val="20"/>
              </w:rPr>
              <w:t xml:space="preserve"> oral health</w:t>
            </w:r>
          </w:p>
        </w:tc>
        <w:tc>
          <w:tcPr>
            <w:tcW w:w="2835" w:type="dxa"/>
          </w:tcPr>
          <w:p w14:paraId="1B238483" w14:textId="46ADC511" w:rsidR="00AE4582" w:rsidRPr="00AC4EDE" w:rsidRDefault="00AE4582" w:rsidP="00D34ECC">
            <w:pPr>
              <w:jc w:val="center"/>
              <w:rPr>
                <w:b/>
                <w:sz w:val="20"/>
                <w:szCs w:val="20"/>
              </w:rPr>
            </w:pPr>
            <w:r w:rsidRPr="00AC4EDE">
              <w:rPr>
                <w:b/>
                <w:sz w:val="20"/>
                <w:szCs w:val="20"/>
              </w:rPr>
              <w:t>More than 20% sites affect</w:t>
            </w:r>
            <w:r w:rsidR="00D34ECC" w:rsidRPr="00AC4EDE">
              <w:rPr>
                <w:b/>
                <w:sz w:val="20"/>
                <w:szCs w:val="20"/>
              </w:rPr>
              <w:t>ed by periodontal pockets&gt;3.5mm</w:t>
            </w:r>
          </w:p>
        </w:tc>
        <w:tc>
          <w:tcPr>
            <w:tcW w:w="2976" w:type="dxa"/>
          </w:tcPr>
          <w:p w14:paraId="3C9F6457" w14:textId="1899A509" w:rsidR="00AE4582" w:rsidRPr="00AC4EDE" w:rsidRDefault="00AE4582" w:rsidP="00D34ECC">
            <w:pPr>
              <w:jc w:val="center"/>
              <w:rPr>
                <w:b/>
                <w:sz w:val="20"/>
                <w:szCs w:val="20"/>
              </w:rPr>
            </w:pPr>
            <w:r w:rsidRPr="00AC4EDE">
              <w:rPr>
                <w:b/>
                <w:sz w:val="20"/>
                <w:szCs w:val="20"/>
              </w:rPr>
              <w:t>More than 20% sites affecte</w:t>
            </w:r>
            <w:r w:rsidR="00EC0BB7" w:rsidRPr="00AC4EDE">
              <w:rPr>
                <w:b/>
                <w:sz w:val="20"/>
                <w:szCs w:val="20"/>
              </w:rPr>
              <w:t>d with loss of attachment&gt;5.5mm</w:t>
            </w:r>
          </w:p>
        </w:tc>
      </w:tr>
      <w:tr w:rsidR="00AE4582" w:rsidRPr="00AC4EDE" w14:paraId="6D805068" w14:textId="77777777" w:rsidTr="002E205A">
        <w:tc>
          <w:tcPr>
            <w:tcW w:w="2830" w:type="dxa"/>
          </w:tcPr>
          <w:p w14:paraId="2CA4086D" w14:textId="51C1F46C" w:rsidR="00AE4582" w:rsidRPr="00AC4EDE" w:rsidRDefault="00AE4582" w:rsidP="00AE4582">
            <w:pPr>
              <w:rPr>
                <w:sz w:val="20"/>
                <w:szCs w:val="20"/>
              </w:rPr>
            </w:pPr>
            <w:r w:rsidRPr="00AC4EDE">
              <w:rPr>
                <w:b/>
                <w:sz w:val="20"/>
                <w:szCs w:val="20"/>
              </w:rPr>
              <w:t>Childhood</w:t>
            </w:r>
            <w:r w:rsidRPr="00AC4EDE">
              <w:rPr>
                <w:sz w:val="20"/>
                <w:szCs w:val="20"/>
              </w:rPr>
              <w:t xml:space="preserve"> </w:t>
            </w:r>
            <w:r w:rsidR="00D34ECC" w:rsidRPr="00AC4EDE">
              <w:rPr>
                <w:b/>
                <w:sz w:val="20"/>
                <w:szCs w:val="20"/>
              </w:rPr>
              <w:t>socioeconomic disadvantage</w:t>
            </w:r>
          </w:p>
          <w:p w14:paraId="2BE3FABE" w14:textId="66757C31" w:rsidR="00AE4582" w:rsidRPr="00AC4EDE" w:rsidRDefault="00D34ECC" w:rsidP="00AE4582">
            <w:pPr>
              <w:rPr>
                <w:sz w:val="20"/>
                <w:szCs w:val="20"/>
              </w:rPr>
            </w:pPr>
            <w:r w:rsidRPr="00AC4EDE">
              <w:rPr>
                <w:sz w:val="20"/>
                <w:szCs w:val="20"/>
              </w:rPr>
              <w:t>n</w:t>
            </w:r>
            <w:r w:rsidR="0099650A" w:rsidRPr="00AC4EDE">
              <w:rPr>
                <w:sz w:val="20"/>
                <w:szCs w:val="20"/>
              </w:rPr>
              <w:t xml:space="preserve"> </w:t>
            </w:r>
            <w:r w:rsidR="00AE4582" w:rsidRPr="00AC4EDE">
              <w:rPr>
                <w:sz w:val="20"/>
                <w:szCs w:val="20"/>
              </w:rPr>
              <w:t>(%)</w:t>
            </w:r>
          </w:p>
          <w:p w14:paraId="641706E4" w14:textId="34D37118" w:rsidR="00AE4582" w:rsidRPr="00AC4EDE" w:rsidRDefault="00AE4582" w:rsidP="00AE4582">
            <w:pPr>
              <w:rPr>
                <w:sz w:val="20"/>
                <w:szCs w:val="20"/>
              </w:rPr>
            </w:pPr>
            <w:r w:rsidRPr="00AC4EDE">
              <w:rPr>
                <w:sz w:val="20"/>
                <w:szCs w:val="20"/>
              </w:rPr>
              <w:t>OR (95% CI)</w:t>
            </w:r>
            <w:r w:rsidR="00D34ECC" w:rsidRPr="00AC4EDE">
              <w:rPr>
                <w:sz w:val="20"/>
                <w:szCs w:val="20"/>
              </w:rPr>
              <w:t xml:space="preserve"> childhood manual vs non-manual groups</w:t>
            </w:r>
          </w:p>
        </w:tc>
        <w:tc>
          <w:tcPr>
            <w:tcW w:w="1560" w:type="dxa"/>
          </w:tcPr>
          <w:p w14:paraId="627037B0" w14:textId="77777777" w:rsidR="00AE4582" w:rsidRPr="00AC4EDE" w:rsidRDefault="00AE4582" w:rsidP="00AE4582">
            <w:pPr>
              <w:jc w:val="center"/>
              <w:rPr>
                <w:sz w:val="20"/>
                <w:szCs w:val="20"/>
              </w:rPr>
            </w:pPr>
          </w:p>
          <w:p w14:paraId="14193712" w14:textId="77777777" w:rsidR="006F0403" w:rsidRPr="00AC4EDE" w:rsidRDefault="006F0403" w:rsidP="00AE4582">
            <w:pPr>
              <w:jc w:val="center"/>
              <w:rPr>
                <w:sz w:val="20"/>
                <w:szCs w:val="20"/>
              </w:rPr>
            </w:pPr>
          </w:p>
          <w:p w14:paraId="06153322" w14:textId="77777777" w:rsidR="00AE4582" w:rsidRPr="00AC4EDE" w:rsidRDefault="00AE4582" w:rsidP="00AE4582">
            <w:pPr>
              <w:jc w:val="center"/>
              <w:rPr>
                <w:sz w:val="20"/>
                <w:szCs w:val="20"/>
              </w:rPr>
            </w:pPr>
            <w:r w:rsidRPr="00AC4EDE">
              <w:rPr>
                <w:sz w:val="20"/>
                <w:szCs w:val="20"/>
              </w:rPr>
              <w:t>682 (69%)</w:t>
            </w:r>
          </w:p>
          <w:p w14:paraId="76574ACF" w14:textId="77777777" w:rsidR="00AE4582" w:rsidRPr="00AC4EDE" w:rsidRDefault="00AE4582" w:rsidP="00AE4582">
            <w:pPr>
              <w:jc w:val="center"/>
              <w:rPr>
                <w:b/>
                <w:sz w:val="20"/>
                <w:szCs w:val="20"/>
              </w:rPr>
            </w:pPr>
            <w:r w:rsidRPr="00AC4EDE">
              <w:rPr>
                <w:b/>
                <w:sz w:val="20"/>
                <w:szCs w:val="20"/>
              </w:rPr>
              <w:t>1.62 (1.27-2.06)</w:t>
            </w:r>
          </w:p>
        </w:tc>
        <w:tc>
          <w:tcPr>
            <w:tcW w:w="1701" w:type="dxa"/>
          </w:tcPr>
          <w:p w14:paraId="0DDDCE87" w14:textId="77777777" w:rsidR="00AE4582" w:rsidRPr="00AC4EDE" w:rsidRDefault="00AE4582" w:rsidP="00AE4582">
            <w:pPr>
              <w:jc w:val="center"/>
              <w:rPr>
                <w:sz w:val="20"/>
                <w:szCs w:val="20"/>
              </w:rPr>
            </w:pPr>
          </w:p>
          <w:p w14:paraId="2662575A" w14:textId="77777777" w:rsidR="006F0403" w:rsidRPr="00AC4EDE" w:rsidRDefault="006F0403" w:rsidP="00AE4582">
            <w:pPr>
              <w:jc w:val="center"/>
              <w:rPr>
                <w:sz w:val="20"/>
                <w:szCs w:val="20"/>
              </w:rPr>
            </w:pPr>
          </w:p>
          <w:p w14:paraId="1148D71B" w14:textId="77777777" w:rsidR="00AE4582" w:rsidRPr="00AC4EDE" w:rsidRDefault="00AE4582" w:rsidP="00AE4582">
            <w:pPr>
              <w:jc w:val="center"/>
              <w:rPr>
                <w:sz w:val="20"/>
                <w:szCs w:val="20"/>
              </w:rPr>
            </w:pPr>
            <w:r w:rsidRPr="00AC4EDE">
              <w:rPr>
                <w:sz w:val="20"/>
                <w:szCs w:val="20"/>
              </w:rPr>
              <w:t>222 (22%)</w:t>
            </w:r>
          </w:p>
          <w:p w14:paraId="3270D3EB" w14:textId="77777777" w:rsidR="00AE4582" w:rsidRPr="00AC4EDE" w:rsidRDefault="00AE4582" w:rsidP="00AE4582">
            <w:pPr>
              <w:jc w:val="center"/>
              <w:rPr>
                <w:b/>
                <w:sz w:val="20"/>
                <w:szCs w:val="20"/>
              </w:rPr>
            </w:pPr>
            <w:r w:rsidRPr="00AC4EDE">
              <w:rPr>
                <w:b/>
                <w:sz w:val="20"/>
                <w:szCs w:val="20"/>
              </w:rPr>
              <w:t>1.39 (1.02-1.90)</w:t>
            </w:r>
          </w:p>
        </w:tc>
        <w:tc>
          <w:tcPr>
            <w:tcW w:w="1701" w:type="dxa"/>
          </w:tcPr>
          <w:p w14:paraId="2D7E9F2F" w14:textId="77777777" w:rsidR="00AE4582" w:rsidRPr="00AC4EDE" w:rsidRDefault="00AE4582" w:rsidP="00AE4582">
            <w:pPr>
              <w:jc w:val="center"/>
              <w:rPr>
                <w:sz w:val="20"/>
                <w:szCs w:val="20"/>
              </w:rPr>
            </w:pPr>
          </w:p>
          <w:p w14:paraId="25BDD8CF" w14:textId="77777777" w:rsidR="006F0403" w:rsidRPr="00AC4EDE" w:rsidRDefault="006F0403" w:rsidP="00AE4582">
            <w:pPr>
              <w:jc w:val="center"/>
              <w:rPr>
                <w:sz w:val="20"/>
                <w:szCs w:val="20"/>
              </w:rPr>
            </w:pPr>
          </w:p>
          <w:p w14:paraId="6DADAC7B" w14:textId="77777777" w:rsidR="00AE4582" w:rsidRPr="00AC4EDE" w:rsidRDefault="00AE4582" w:rsidP="00AE4582">
            <w:pPr>
              <w:jc w:val="center"/>
              <w:rPr>
                <w:sz w:val="20"/>
                <w:szCs w:val="20"/>
              </w:rPr>
            </w:pPr>
            <w:r w:rsidRPr="00AC4EDE">
              <w:rPr>
                <w:sz w:val="20"/>
                <w:szCs w:val="20"/>
              </w:rPr>
              <w:t>469 (38%)</w:t>
            </w:r>
          </w:p>
          <w:p w14:paraId="3ABEE5CB" w14:textId="77777777" w:rsidR="00AE4582" w:rsidRPr="00AC4EDE" w:rsidRDefault="00AE4582" w:rsidP="00AE4582">
            <w:pPr>
              <w:jc w:val="center"/>
              <w:rPr>
                <w:b/>
                <w:sz w:val="20"/>
                <w:szCs w:val="20"/>
              </w:rPr>
            </w:pPr>
            <w:r w:rsidRPr="00AC4EDE">
              <w:rPr>
                <w:b/>
                <w:sz w:val="20"/>
                <w:szCs w:val="20"/>
              </w:rPr>
              <w:t>1.48 (1.19-1.85)</w:t>
            </w:r>
          </w:p>
        </w:tc>
        <w:tc>
          <w:tcPr>
            <w:tcW w:w="2835" w:type="dxa"/>
          </w:tcPr>
          <w:p w14:paraId="48826101" w14:textId="77777777" w:rsidR="00AE4582" w:rsidRPr="00AC4EDE" w:rsidRDefault="00AE4582" w:rsidP="00AE4582">
            <w:pPr>
              <w:jc w:val="center"/>
              <w:rPr>
                <w:sz w:val="20"/>
                <w:szCs w:val="20"/>
              </w:rPr>
            </w:pPr>
          </w:p>
          <w:p w14:paraId="7F33511E" w14:textId="77777777" w:rsidR="006F0403" w:rsidRPr="00AC4EDE" w:rsidRDefault="006F0403" w:rsidP="00AE4582">
            <w:pPr>
              <w:jc w:val="center"/>
              <w:rPr>
                <w:sz w:val="20"/>
                <w:szCs w:val="20"/>
              </w:rPr>
            </w:pPr>
          </w:p>
          <w:p w14:paraId="4CD04F69" w14:textId="77777777" w:rsidR="00AE4582" w:rsidRPr="00AC4EDE" w:rsidRDefault="00AE4582" w:rsidP="00AE4582">
            <w:pPr>
              <w:jc w:val="center"/>
              <w:rPr>
                <w:sz w:val="20"/>
                <w:szCs w:val="20"/>
              </w:rPr>
            </w:pPr>
            <w:r w:rsidRPr="00AC4EDE">
              <w:rPr>
                <w:sz w:val="20"/>
                <w:szCs w:val="20"/>
              </w:rPr>
              <w:t>233 (32%)</w:t>
            </w:r>
          </w:p>
          <w:p w14:paraId="6E834622" w14:textId="77777777" w:rsidR="00AE4582" w:rsidRPr="00AC4EDE" w:rsidRDefault="00AE4582" w:rsidP="00AE4582">
            <w:pPr>
              <w:jc w:val="center"/>
              <w:rPr>
                <w:sz w:val="20"/>
                <w:szCs w:val="20"/>
              </w:rPr>
            </w:pPr>
            <w:r w:rsidRPr="00AC4EDE">
              <w:rPr>
                <w:sz w:val="20"/>
                <w:szCs w:val="20"/>
              </w:rPr>
              <w:t>1.29 (0.95-1.75)</w:t>
            </w:r>
          </w:p>
        </w:tc>
        <w:tc>
          <w:tcPr>
            <w:tcW w:w="2976" w:type="dxa"/>
          </w:tcPr>
          <w:p w14:paraId="3D268222" w14:textId="77777777" w:rsidR="00AE4582" w:rsidRPr="00AC4EDE" w:rsidRDefault="00AE4582" w:rsidP="00AE4582">
            <w:pPr>
              <w:jc w:val="center"/>
              <w:rPr>
                <w:sz w:val="20"/>
                <w:szCs w:val="20"/>
              </w:rPr>
            </w:pPr>
          </w:p>
          <w:p w14:paraId="6EBBD685" w14:textId="77777777" w:rsidR="006F0403" w:rsidRPr="00AC4EDE" w:rsidRDefault="006F0403" w:rsidP="00AE4582">
            <w:pPr>
              <w:jc w:val="center"/>
              <w:rPr>
                <w:sz w:val="20"/>
                <w:szCs w:val="20"/>
              </w:rPr>
            </w:pPr>
          </w:p>
          <w:p w14:paraId="095B2EE4" w14:textId="77777777" w:rsidR="00AE4582" w:rsidRPr="00AC4EDE" w:rsidRDefault="00AE4582" w:rsidP="00AE4582">
            <w:pPr>
              <w:jc w:val="center"/>
              <w:rPr>
                <w:sz w:val="20"/>
                <w:szCs w:val="20"/>
              </w:rPr>
            </w:pPr>
            <w:r w:rsidRPr="00AC4EDE">
              <w:rPr>
                <w:sz w:val="20"/>
                <w:szCs w:val="20"/>
              </w:rPr>
              <w:t>194 (27%)</w:t>
            </w:r>
          </w:p>
          <w:p w14:paraId="0A22A0D2" w14:textId="77777777" w:rsidR="00AE4582" w:rsidRPr="00AC4EDE" w:rsidRDefault="00AE4582" w:rsidP="00AE4582">
            <w:pPr>
              <w:jc w:val="center"/>
              <w:rPr>
                <w:b/>
                <w:sz w:val="20"/>
                <w:szCs w:val="20"/>
              </w:rPr>
            </w:pPr>
            <w:r w:rsidRPr="00AC4EDE">
              <w:rPr>
                <w:b/>
                <w:sz w:val="20"/>
                <w:szCs w:val="20"/>
              </w:rPr>
              <w:t>1.39 (1.01-1.91)</w:t>
            </w:r>
          </w:p>
        </w:tc>
      </w:tr>
      <w:tr w:rsidR="00AE4582" w:rsidRPr="00AC4EDE" w14:paraId="3E5D7187" w14:textId="77777777" w:rsidTr="002E205A">
        <w:tc>
          <w:tcPr>
            <w:tcW w:w="2830" w:type="dxa"/>
          </w:tcPr>
          <w:p w14:paraId="28BE2D88" w14:textId="7A8E551B" w:rsidR="00D66741" w:rsidRPr="00AC4EDE" w:rsidRDefault="00AE4582" w:rsidP="00AE4582">
            <w:pPr>
              <w:rPr>
                <w:sz w:val="20"/>
                <w:szCs w:val="20"/>
              </w:rPr>
            </w:pPr>
            <w:r w:rsidRPr="00AC4EDE">
              <w:rPr>
                <w:b/>
                <w:sz w:val="20"/>
                <w:szCs w:val="20"/>
              </w:rPr>
              <w:t>Middle-age</w:t>
            </w:r>
            <w:r w:rsidR="006F0403" w:rsidRPr="00AC4EDE">
              <w:rPr>
                <w:b/>
                <w:sz w:val="20"/>
                <w:szCs w:val="20"/>
              </w:rPr>
              <w:t xml:space="preserve"> socioeconomic disadvantage (40-59 years)</w:t>
            </w:r>
          </w:p>
          <w:p w14:paraId="6E99A7DB" w14:textId="22E58842" w:rsidR="00AE4582" w:rsidRPr="00AC4EDE" w:rsidRDefault="00AE4582" w:rsidP="00AE4582">
            <w:pPr>
              <w:rPr>
                <w:sz w:val="20"/>
                <w:szCs w:val="20"/>
              </w:rPr>
            </w:pPr>
            <w:r w:rsidRPr="00AC4EDE">
              <w:rPr>
                <w:sz w:val="20"/>
                <w:szCs w:val="20"/>
              </w:rPr>
              <w:t>n</w:t>
            </w:r>
            <w:r w:rsidR="0099650A" w:rsidRPr="00AC4EDE">
              <w:rPr>
                <w:sz w:val="20"/>
                <w:szCs w:val="20"/>
              </w:rPr>
              <w:t xml:space="preserve"> </w:t>
            </w:r>
            <w:r w:rsidRPr="00AC4EDE">
              <w:rPr>
                <w:sz w:val="20"/>
                <w:szCs w:val="20"/>
              </w:rPr>
              <w:t>(%)</w:t>
            </w:r>
          </w:p>
          <w:p w14:paraId="17C962FD" w14:textId="4641126C" w:rsidR="00AE4582" w:rsidRPr="00AC4EDE" w:rsidRDefault="00AE4582" w:rsidP="00D34ECC">
            <w:pPr>
              <w:rPr>
                <w:sz w:val="20"/>
                <w:szCs w:val="20"/>
              </w:rPr>
            </w:pPr>
            <w:r w:rsidRPr="00AC4EDE">
              <w:rPr>
                <w:sz w:val="20"/>
                <w:szCs w:val="20"/>
              </w:rPr>
              <w:t>OR (95% CI)</w:t>
            </w:r>
            <w:r w:rsidR="00D34ECC" w:rsidRPr="00AC4EDE">
              <w:rPr>
                <w:sz w:val="20"/>
                <w:szCs w:val="20"/>
              </w:rPr>
              <w:t xml:space="preserve">  manual vs non-manual groups</w:t>
            </w:r>
          </w:p>
        </w:tc>
        <w:tc>
          <w:tcPr>
            <w:tcW w:w="1560" w:type="dxa"/>
          </w:tcPr>
          <w:p w14:paraId="23E74314" w14:textId="77777777" w:rsidR="00AE4582" w:rsidRPr="00AC4EDE" w:rsidRDefault="00AE4582" w:rsidP="00AE4582">
            <w:pPr>
              <w:jc w:val="center"/>
              <w:rPr>
                <w:sz w:val="20"/>
                <w:szCs w:val="20"/>
              </w:rPr>
            </w:pPr>
          </w:p>
          <w:p w14:paraId="5BA94C83" w14:textId="77777777" w:rsidR="00492729" w:rsidRPr="00AC4EDE" w:rsidRDefault="00492729" w:rsidP="00AE4582">
            <w:pPr>
              <w:jc w:val="center"/>
              <w:rPr>
                <w:sz w:val="20"/>
                <w:szCs w:val="20"/>
              </w:rPr>
            </w:pPr>
          </w:p>
          <w:p w14:paraId="7A050E75" w14:textId="77777777" w:rsidR="00AE4582" w:rsidRPr="00AC4EDE" w:rsidRDefault="00AE4582" w:rsidP="00AE4582">
            <w:pPr>
              <w:jc w:val="center"/>
              <w:rPr>
                <w:sz w:val="20"/>
                <w:szCs w:val="20"/>
              </w:rPr>
            </w:pPr>
            <w:r w:rsidRPr="00AC4EDE">
              <w:rPr>
                <w:sz w:val="20"/>
                <w:szCs w:val="20"/>
              </w:rPr>
              <w:t>499 (74%)</w:t>
            </w:r>
          </w:p>
          <w:p w14:paraId="2F08A78D" w14:textId="77777777" w:rsidR="00AE4582" w:rsidRPr="00AC4EDE" w:rsidRDefault="00AE4582" w:rsidP="00AE4582">
            <w:pPr>
              <w:jc w:val="center"/>
              <w:rPr>
                <w:b/>
                <w:sz w:val="20"/>
                <w:szCs w:val="20"/>
              </w:rPr>
            </w:pPr>
            <w:r w:rsidRPr="00AC4EDE">
              <w:rPr>
                <w:b/>
                <w:sz w:val="20"/>
                <w:szCs w:val="20"/>
              </w:rPr>
              <w:t>2.12 (1.67-2.70)</w:t>
            </w:r>
          </w:p>
        </w:tc>
        <w:tc>
          <w:tcPr>
            <w:tcW w:w="1701" w:type="dxa"/>
          </w:tcPr>
          <w:p w14:paraId="7A10883D" w14:textId="77777777" w:rsidR="00AE4582" w:rsidRPr="00AC4EDE" w:rsidRDefault="00AE4582" w:rsidP="00AE4582">
            <w:pPr>
              <w:jc w:val="center"/>
              <w:rPr>
                <w:sz w:val="20"/>
                <w:szCs w:val="20"/>
              </w:rPr>
            </w:pPr>
          </w:p>
          <w:p w14:paraId="08E91556" w14:textId="77777777" w:rsidR="00492729" w:rsidRPr="00AC4EDE" w:rsidRDefault="00492729" w:rsidP="00AE4582">
            <w:pPr>
              <w:jc w:val="center"/>
              <w:rPr>
                <w:sz w:val="20"/>
                <w:szCs w:val="20"/>
              </w:rPr>
            </w:pPr>
          </w:p>
          <w:p w14:paraId="674778F4" w14:textId="77777777" w:rsidR="00AE4582" w:rsidRPr="00AC4EDE" w:rsidRDefault="00AE4582" w:rsidP="00AE4582">
            <w:pPr>
              <w:jc w:val="center"/>
              <w:rPr>
                <w:sz w:val="20"/>
                <w:szCs w:val="20"/>
              </w:rPr>
            </w:pPr>
            <w:r w:rsidRPr="00AC4EDE">
              <w:rPr>
                <w:sz w:val="20"/>
                <w:szCs w:val="20"/>
              </w:rPr>
              <w:t>184 (27%)</w:t>
            </w:r>
          </w:p>
          <w:p w14:paraId="3BF81EF4" w14:textId="77777777" w:rsidR="00AE4582" w:rsidRPr="00AC4EDE" w:rsidRDefault="00AE4582" w:rsidP="00AE4582">
            <w:pPr>
              <w:jc w:val="center"/>
              <w:rPr>
                <w:b/>
                <w:sz w:val="20"/>
                <w:szCs w:val="20"/>
              </w:rPr>
            </w:pPr>
            <w:r w:rsidRPr="00AC4EDE">
              <w:rPr>
                <w:b/>
                <w:sz w:val="20"/>
                <w:szCs w:val="20"/>
              </w:rPr>
              <w:t>2.26 (1.70-3.01)</w:t>
            </w:r>
          </w:p>
        </w:tc>
        <w:tc>
          <w:tcPr>
            <w:tcW w:w="1701" w:type="dxa"/>
          </w:tcPr>
          <w:p w14:paraId="38C84936" w14:textId="77777777" w:rsidR="00AE4582" w:rsidRPr="00AC4EDE" w:rsidRDefault="00AE4582" w:rsidP="00AE4582">
            <w:pPr>
              <w:jc w:val="center"/>
              <w:rPr>
                <w:sz w:val="20"/>
                <w:szCs w:val="20"/>
              </w:rPr>
            </w:pPr>
          </w:p>
          <w:p w14:paraId="70E42C40" w14:textId="77777777" w:rsidR="00492729" w:rsidRPr="00AC4EDE" w:rsidRDefault="00492729" w:rsidP="00AE4582">
            <w:pPr>
              <w:jc w:val="center"/>
              <w:rPr>
                <w:sz w:val="20"/>
                <w:szCs w:val="20"/>
              </w:rPr>
            </w:pPr>
          </w:p>
          <w:p w14:paraId="76AD7CE6" w14:textId="77777777" w:rsidR="00AE4582" w:rsidRPr="00AC4EDE" w:rsidRDefault="00AE4582" w:rsidP="00AE4582">
            <w:pPr>
              <w:jc w:val="center"/>
              <w:rPr>
                <w:sz w:val="20"/>
                <w:szCs w:val="20"/>
              </w:rPr>
            </w:pPr>
            <w:r w:rsidRPr="00AC4EDE">
              <w:rPr>
                <w:sz w:val="20"/>
                <w:szCs w:val="20"/>
              </w:rPr>
              <w:t>334 (39%)</w:t>
            </w:r>
          </w:p>
          <w:p w14:paraId="789D6D0D" w14:textId="77777777" w:rsidR="00AE4582" w:rsidRPr="00AC4EDE" w:rsidRDefault="00AE4582" w:rsidP="00AE4582">
            <w:pPr>
              <w:jc w:val="center"/>
              <w:rPr>
                <w:b/>
                <w:sz w:val="20"/>
                <w:szCs w:val="20"/>
              </w:rPr>
            </w:pPr>
            <w:r w:rsidRPr="00AC4EDE">
              <w:rPr>
                <w:b/>
                <w:sz w:val="20"/>
                <w:szCs w:val="20"/>
              </w:rPr>
              <w:t>1.45 (1.18-1.78)</w:t>
            </w:r>
          </w:p>
        </w:tc>
        <w:tc>
          <w:tcPr>
            <w:tcW w:w="2835" w:type="dxa"/>
          </w:tcPr>
          <w:p w14:paraId="4A6D8255" w14:textId="77777777" w:rsidR="00AE4582" w:rsidRPr="00AC4EDE" w:rsidRDefault="00AE4582" w:rsidP="00AE4582">
            <w:pPr>
              <w:jc w:val="center"/>
              <w:rPr>
                <w:sz w:val="20"/>
                <w:szCs w:val="20"/>
              </w:rPr>
            </w:pPr>
          </w:p>
          <w:p w14:paraId="7C82934D" w14:textId="77777777" w:rsidR="00492729" w:rsidRPr="00AC4EDE" w:rsidRDefault="00492729" w:rsidP="00AE4582">
            <w:pPr>
              <w:jc w:val="center"/>
              <w:rPr>
                <w:sz w:val="20"/>
                <w:szCs w:val="20"/>
              </w:rPr>
            </w:pPr>
          </w:p>
          <w:p w14:paraId="662DE565" w14:textId="77777777" w:rsidR="00AE4582" w:rsidRPr="00AC4EDE" w:rsidRDefault="00AE4582" w:rsidP="00AE4582">
            <w:pPr>
              <w:jc w:val="center"/>
              <w:rPr>
                <w:sz w:val="20"/>
                <w:szCs w:val="20"/>
              </w:rPr>
            </w:pPr>
            <w:r w:rsidRPr="00AC4EDE">
              <w:rPr>
                <w:sz w:val="20"/>
                <w:szCs w:val="20"/>
              </w:rPr>
              <w:t>155 (33%)</w:t>
            </w:r>
          </w:p>
          <w:p w14:paraId="09C650D3" w14:textId="77777777" w:rsidR="00AE4582" w:rsidRPr="00AC4EDE" w:rsidRDefault="00AE4582" w:rsidP="00AE4582">
            <w:pPr>
              <w:jc w:val="center"/>
              <w:rPr>
                <w:sz w:val="20"/>
                <w:szCs w:val="20"/>
              </w:rPr>
            </w:pPr>
            <w:r w:rsidRPr="00AC4EDE">
              <w:rPr>
                <w:sz w:val="20"/>
                <w:szCs w:val="20"/>
              </w:rPr>
              <w:t>1.16 (0.87-1.56)</w:t>
            </w:r>
          </w:p>
        </w:tc>
        <w:tc>
          <w:tcPr>
            <w:tcW w:w="2976" w:type="dxa"/>
          </w:tcPr>
          <w:p w14:paraId="18176F2B" w14:textId="77777777" w:rsidR="00AE4582" w:rsidRPr="00AC4EDE" w:rsidRDefault="00AE4582" w:rsidP="00AE4582">
            <w:pPr>
              <w:jc w:val="center"/>
              <w:rPr>
                <w:sz w:val="20"/>
                <w:szCs w:val="20"/>
              </w:rPr>
            </w:pPr>
          </w:p>
          <w:p w14:paraId="3859DB26" w14:textId="77777777" w:rsidR="00492729" w:rsidRPr="00AC4EDE" w:rsidRDefault="00492729" w:rsidP="00AE4582">
            <w:pPr>
              <w:jc w:val="center"/>
              <w:rPr>
                <w:sz w:val="20"/>
                <w:szCs w:val="20"/>
              </w:rPr>
            </w:pPr>
          </w:p>
          <w:p w14:paraId="56108728" w14:textId="77777777" w:rsidR="00AE4582" w:rsidRPr="00AC4EDE" w:rsidRDefault="00AE4582" w:rsidP="00AE4582">
            <w:pPr>
              <w:jc w:val="center"/>
              <w:rPr>
                <w:sz w:val="20"/>
                <w:szCs w:val="20"/>
              </w:rPr>
            </w:pPr>
            <w:r w:rsidRPr="00AC4EDE">
              <w:rPr>
                <w:sz w:val="20"/>
                <w:szCs w:val="20"/>
              </w:rPr>
              <w:t>131 (28%)</w:t>
            </w:r>
          </w:p>
          <w:p w14:paraId="531DEEC2" w14:textId="77777777" w:rsidR="00AE4582" w:rsidRPr="00AC4EDE" w:rsidRDefault="00AE4582" w:rsidP="00AE4582">
            <w:pPr>
              <w:jc w:val="center"/>
              <w:rPr>
                <w:sz w:val="20"/>
                <w:szCs w:val="20"/>
              </w:rPr>
            </w:pPr>
            <w:r w:rsidRPr="00AC4EDE">
              <w:rPr>
                <w:sz w:val="20"/>
                <w:szCs w:val="20"/>
              </w:rPr>
              <w:t>1.34 (0.99-1.81)</w:t>
            </w:r>
          </w:p>
        </w:tc>
      </w:tr>
      <w:tr w:rsidR="00AE4582" w:rsidRPr="00AC4EDE" w14:paraId="08D2D504" w14:textId="77777777" w:rsidTr="002E205A">
        <w:trPr>
          <w:trHeight w:val="957"/>
        </w:trPr>
        <w:tc>
          <w:tcPr>
            <w:tcW w:w="2830" w:type="dxa"/>
          </w:tcPr>
          <w:p w14:paraId="248746D6" w14:textId="2EA59F26" w:rsidR="00D66741" w:rsidRPr="00AC4EDE" w:rsidRDefault="00AE4582" w:rsidP="00AE4582">
            <w:pPr>
              <w:rPr>
                <w:b/>
                <w:sz w:val="20"/>
                <w:szCs w:val="20"/>
              </w:rPr>
            </w:pPr>
            <w:r w:rsidRPr="00AC4EDE">
              <w:rPr>
                <w:b/>
                <w:sz w:val="20"/>
                <w:szCs w:val="20"/>
              </w:rPr>
              <w:t>Older age</w:t>
            </w:r>
            <w:r w:rsidR="006F0403" w:rsidRPr="00AC4EDE">
              <w:rPr>
                <w:b/>
                <w:sz w:val="20"/>
                <w:szCs w:val="20"/>
              </w:rPr>
              <w:t xml:space="preserve"> socioeconomic disadvantage (60-79 years)</w:t>
            </w:r>
          </w:p>
          <w:p w14:paraId="21D914D9" w14:textId="74B53863" w:rsidR="00AE4582" w:rsidRPr="00AC4EDE" w:rsidRDefault="00AE4582" w:rsidP="00AE4582">
            <w:pPr>
              <w:rPr>
                <w:sz w:val="20"/>
                <w:szCs w:val="20"/>
              </w:rPr>
            </w:pPr>
            <w:r w:rsidRPr="00AC4EDE">
              <w:rPr>
                <w:sz w:val="20"/>
                <w:szCs w:val="20"/>
              </w:rPr>
              <w:t>n</w:t>
            </w:r>
            <w:r w:rsidR="0099650A" w:rsidRPr="00AC4EDE">
              <w:rPr>
                <w:sz w:val="20"/>
                <w:szCs w:val="20"/>
              </w:rPr>
              <w:t xml:space="preserve"> </w:t>
            </w:r>
            <w:r w:rsidRPr="00AC4EDE">
              <w:rPr>
                <w:sz w:val="20"/>
                <w:szCs w:val="20"/>
              </w:rPr>
              <w:t>(%)</w:t>
            </w:r>
          </w:p>
          <w:p w14:paraId="20018347" w14:textId="6AF785C3" w:rsidR="00AE4582" w:rsidRPr="00AC4EDE" w:rsidRDefault="00AE4582" w:rsidP="0045028F">
            <w:pPr>
              <w:rPr>
                <w:sz w:val="20"/>
                <w:szCs w:val="20"/>
              </w:rPr>
            </w:pPr>
            <w:r w:rsidRPr="00AC4EDE">
              <w:rPr>
                <w:sz w:val="20"/>
                <w:szCs w:val="20"/>
              </w:rPr>
              <w:t>OR (95% CI)</w:t>
            </w:r>
            <w:r w:rsidR="00D34ECC" w:rsidRPr="00AC4EDE">
              <w:rPr>
                <w:sz w:val="20"/>
                <w:szCs w:val="20"/>
                <w:vertAlign w:val="superscript"/>
              </w:rPr>
              <w:t xml:space="preserve"> </w:t>
            </w:r>
            <w:r w:rsidR="00D34ECC" w:rsidRPr="00AC4EDE">
              <w:rPr>
                <w:sz w:val="20"/>
                <w:szCs w:val="20"/>
              </w:rPr>
              <w:t xml:space="preserve"> </w:t>
            </w:r>
            <w:r w:rsidR="0045028F" w:rsidRPr="00AC4EDE">
              <w:rPr>
                <w:sz w:val="20"/>
                <w:szCs w:val="20"/>
              </w:rPr>
              <w:t>bottom two deprived quintiles vs rest</w:t>
            </w:r>
          </w:p>
        </w:tc>
        <w:tc>
          <w:tcPr>
            <w:tcW w:w="1560" w:type="dxa"/>
          </w:tcPr>
          <w:p w14:paraId="75160857" w14:textId="77777777" w:rsidR="00AE4582" w:rsidRPr="00AC4EDE" w:rsidRDefault="00AE4582" w:rsidP="00AE4582">
            <w:pPr>
              <w:jc w:val="center"/>
              <w:rPr>
                <w:sz w:val="20"/>
                <w:szCs w:val="20"/>
              </w:rPr>
            </w:pPr>
          </w:p>
          <w:p w14:paraId="1229763A" w14:textId="77777777" w:rsidR="00492729" w:rsidRPr="00AC4EDE" w:rsidRDefault="00492729" w:rsidP="00AE4582">
            <w:pPr>
              <w:jc w:val="center"/>
              <w:rPr>
                <w:sz w:val="20"/>
                <w:szCs w:val="20"/>
              </w:rPr>
            </w:pPr>
          </w:p>
          <w:p w14:paraId="694AF1BB" w14:textId="77777777" w:rsidR="00AE4582" w:rsidRPr="00AC4EDE" w:rsidRDefault="00AE4582" w:rsidP="00AE4582">
            <w:pPr>
              <w:jc w:val="center"/>
              <w:rPr>
                <w:sz w:val="20"/>
                <w:szCs w:val="20"/>
              </w:rPr>
            </w:pPr>
            <w:r w:rsidRPr="00AC4EDE">
              <w:rPr>
                <w:sz w:val="20"/>
                <w:szCs w:val="20"/>
              </w:rPr>
              <w:t>284 (75%)</w:t>
            </w:r>
          </w:p>
          <w:p w14:paraId="7B288426" w14:textId="77777777" w:rsidR="00AE4582" w:rsidRPr="00AC4EDE" w:rsidRDefault="00AE4582" w:rsidP="00AE4582">
            <w:pPr>
              <w:jc w:val="center"/>
              <w:rPr>
                <w:b/>
                <w:sz w:val="20"/>
                <w:szCs w:val="20"/>
              </w:rPr>
            </w:pPr>
            <w:r w:rsidRPr="00AC4EDE">
              <w:rPr>
                <w:b/>
                <w:sz w:val="20"/>
                <w:szCs w:val="20"/>
              </w:rPr>
              <w:t>1.46 (1.09-1.95)</w:t>
            </w:r>
          </w:p>
        </w:tc>
        <w:tc>
          <w:tcPr>
            <w:tcW w:w="1701" w:type="dxa"/>
          </w:tcPr>
          <w:p w14:paraId="5C629140" w14:textId="77777777" w:rsidR="00AE4582" w:rsidRPr="00AC4EDE" w:rsidRDefault="00AE4582" w:rsidP="00AE4582">
            <w:pPr>
              <w:jc w:val="center"/>
              <w:rPr>
                <w:sz w:val="20"/>
                <w:szCs w:val="20"/>
              </w:rPr>
            </w:pPr>
          </w:p>
          <w:p w14:paraId="2C804928" w14:textId="77777777" w:rsidR="00492729" w:rsidRPr="00AC4EDE" w:rsidRDefault="00492729" w:rsidP="00AE4582">
            <w:pPr>
              <w:jc w:val="center"/>
              <w:rPr>
                <w:sz w:val="20"/>
                <w:szCs w:val="20"/>
              </w:rPr>
            </w:pPr>
          </w:p>
          <w:p w14:paraId="4C6B305F" w14:textId="77777777" w:rsidR="00AE4582" w:rsidRPr="00AC4EDE" w:rsidRDefault="00AE4582" w:rsidP="00AE4582">
            <w:pPr>
              <w:jc w:val="center"/>
              <w:rPr>
                <w:sz w:val="20"/>
                <w:szCs w:val="20"/>
              </w:rPr>
            </w:pPr>
            <w:r w:rsidRPr="00AC4EDE">
              <w:rPr>
                <w:sz w:val="20"/>
                <w:szCs w:val="20"/>
              </w:rPr>
              <w:t>117 (31%)</w:t>
            </w:r>
          </w:p>
          <w:p w14:paraId="472B8A79" w14:textId="77777777" w:rsidR="00AE4582" w:rsidRPr="00AC4EDE" w:rsidRDefault="00AE4582" w:rsidP="00AE4582">
            <w:pPr>
              <w:jc w:val="center"/>
              <w:rPr>
                <w:sz w:val="20"/>
                <w:szCs w:val="20"/>
              </w:rPr>
            </w:pPr>
            <w:r w:rsidRPr="00AC4EDE">
              <w:rPr>
                <w:b/>
                <w:sz w:val="20"/>
                <w:szCs w:val="20"/>
              </w:rPr>
              <w:t>1.83 (1.35-2.49)</w:t>
            </w:r>
          </w:p>
        </w:tc>
        <w:tc>
          <w:tcPr>
            <w:tcW w:w="1701" w:type="dxa"/>
          </w:tcPr>
          <w:p w14:paraId="6C6C1540" w14:textId="77777777" w:rsidR="00AE4582" w:rsidRPr="00AC4EDE" w:rsidRDefault="00AE4582" w:rsidP="00AE4582">
            <w:pPr>
              <w:jc w:val="center"/>
              <w:rPr>
                <w:sz w:val="20"/>
                <w:szCs w:val="20"/>
              </w:rPr>
            </w:pPr>
          </w:p>
          <w:p w14:paraId="3D1367C2" w14:textId="77777777" w:rsidR="00492729" w:rsidRPr="00AC4EDE" w:rsidRDefault="00492729" w:rsidP="00AE4582">
            <w:pPr>
              <w:jc w:val="center"/>
              <w:rPr>
                <w:sz w:val="20"/>
                <w:szCs w:val="20"/>
              </w:rPr>
            </w:pPr>
          </w:p>
          <w:p w14:paraId="09783B87" w14:textId="64AF9E61" w:rsidR="00AE4582" w:rsidRPr="00AC4EDE" w:rsidRDefault="004F669B" w:rsidP="004F669B">
            <w:pPr>
              <w:jc w:val="center"/>
              <w:rPr>
                <w:sz w:val="20"/>
                <w:szCs w:val="20"/>
              </w:rPr>
            </w:pPr>
            <w:r w:rsidRPr="00AC4EDE">
              <w:rPr>
                <w:sz w:val="20"/>
                <w:szCs w:val="20"/>
              </w:rPr>
              <w:t xml:space="preserve">192 </w:t>
            </w:r>
            <w:r w:rsidR="00AE4582" w:rsidRPr="00AC4EDE">
              <w:rPr>
                <w:sz w:val="20"/>
                <w:szCs w:val="20"/>
              </w:rPr>
              <w:t>(39%)</w:t>
            </w:r>
          </w:p>
          <w:p w14:paraId="64906682" w14:textId="77777777" w:rsidR="00AE4582" w:rsidRPr="00AC4EDE" w:rsidRDefault="00AE4582" w:rsidP="00AE4582">
            <w:pPr>
              <w:jc w:val="center"/>
              <w:rPr>
                <w:sz w:val="20"/>
                <w:szCs w:val="20"/>
              </w:rPr>
            </w:pPr>
            <w:r w:rsidRPr="00AC4EDE">
              <w:rPr>
                <w:sz w:val="20"/>
                <w:szCs w:val="20"/>
              </w:rPr>
              <w:t>1.21 (0.96-1.54)</w:t>
            </w:r>
          </w:p>
        </w:tc>
        <w:tc>
          <w:tcPr>
            <w:tcW w:w="2835" w:type="dxa"/>
          </w:tcPr>
          <w:p w14:paraId="12B97979" w14:textId="77777777" w:rsidR="00AE4582" w:rsidRPr="00AC4EDE" w:rsidRDefault="00AE4582" w:rsidP="00AE4582">
            <w:pPr>
              <w:jc w:val="center"/>
              <w:rPr>
                <w:sz w:val="20"/>
                <w:szCs w:val="20"/>
              </w:rPr>
            </w:pPr>
          </w:p>
          <w:p w14:paraId="28396639" w14:textId="77777777" w:rsidR="00492729" w:rsidRPr="00AC4EDE" w:rsidRDefault="00492729" w:rsidP="00AE4582">
            <w:pPr>
              <w:jc w:val="center"/>
              <w:rPr>
                <w:sz w:val="20"/>
                <w:szCs w:val="20"/>
              </w:rPr>
            </w:pPr>
          </w:p>
          <w:p w14:paraId="7075CE2D" w14:textId="77777777" w:rsidR="00AE4582" w:rsidRPr="00AC4EDE" w:rsidRDefault="00AE4582" w:rsidP="00AE4582">
            <w:pPr>
              <w:jc w:val="center"/>
              <w:rPr>
                <w:sz w:val="20"/>
                <w:szCs w:val="20"/>
              </w:rPr>
            </w:pPr>
            <w:r w:rsidRPr="00AC4EDE">
              <w:rPr>
                <w:sz w:val="20"/>
                <w:szCs w:val="20"/>
              </w:rPr>
              <w:t>96 (39%)</w:t>
            </w:r>
          </w:p>
          <w:p w14:paraId="72738F87" w14:textId="77777777" w:rsidR="00AE4582" w:rsidRPr="00AC4EDE" w:rsidRDefault="00AE4582" w:rsidP="00AE4582">
            <w:pPr>
              <w:jc w:val="center"/>
              <w:rPr>
                <w:sz w:val="20"/>
                <w:szCs w:val="20"/>
              </w:rPr>
            </w:pPr>
            <w:r w:rsidRPr="00AC4EDE">
              <w:rPr>
                <w:sz w:val="20"/>
                <w:szCs w:val="20"/>
              </w:rPr>
              <w:t>1.12 (0.79-1.58)</w:t>
            </w:r>
          </w:p>
        </w:tc>
        <w:tc>
          <w:tcPr>
            <w:tcW w:w="2976" w:type="dxa"/>
          </w:tcPr>
          <w:p w14:paraId="56561F8F" w14:textId="77777777" w:rsidR="00AE4582" w:rsidRPr="00AC4EDE" w:rsidRDefault="00AE4582" w:rsidP="00AE4582">
            <w:pPr>
              <w:jc w:val="center"/>
              <w:rPr>
                <w:sz w:val="20"/>
                <w:szCs w:val="20"/>
              </w:rPr>
            </w:pPr>
          </w:p>
          <w:p w14:paraId="6A39031D" w14:textId="77777777" w:rsidR="00492729" w:rsidRPr="00AC4EDE" w:rsidRDefault="00492729" w:rsidP="00AE4582">
            <w:pPr>
              <w:jc w:val="center"/>
              <w:rPr>
                <w:sz w:val="20"/>
                <w:szCs w:val="20"/>
              </w:rPr>
            </w:pPr>
          </w:p>
          <w:p w14:paraId="410591FB" w14:textId="77777777" w:rsidR="00AE4582" w:rsidRPr="00AC4EDE" w:rsidRDefault="00AE4582" w:rsidP="00AE4582">
            <w:pPr>
              <w:jc w:val="center"/>
              <w:rPr>
                <w:sz w:val="20"/>
                <w:szCs w:val="20"/>
              </w:rPr>
            </w:pPr>
            <w:r w:rsidRPr="00AC4EDE">
              <w:rPr>
                <w:sz w:val="20"/>
                <w:szCs w:val="20"/>
              </w:rPr>
              <w:t>72 (29%)</w:t>
            </w:r>
          </w:p>
          <w:p w14:paraId="53C35CFA" w14:textId="6F3B8799" w:rsidR="00AE4582" w:rsidRPr="00AC4EDE" w:rsidRDefault="00AE4582" w:rsidP="00A53A72">
            <w:pPr>
              <w:jc w:val="center"/>
              <w:rPr>
                <w:sz w:val="20"/>
                <w:szCs w:val="20"/>
              </w:rPr>
            </w:pPr>
            <w:r w:rsidRPr="00AC4EDE">
              <w:rPr>
                <w:sz w:val="20"/>
                <w:szCs w:val="20"/>
              </w:rPr>
              <w:t>1.07 (0.75-1.54)</w:t>
            </w:r>
          </w:p>
        </w:tc>
      </w:tr>
    </w:tbl>
    <w:p w14:paraId="129C32C9" w14:textId="77777777" w:rsidR="00AE4582" w:rsidRPr="00AC4EDE" w:rsidRDefault="00AE4582" w:rsidP="000E6944">
      <w:pPr>
        <w:tabs>
          <w:tab w:val="left" w:pos="1170"/>
        </w:tabs>
        <w:spacing w:after="0"/>
        <w:rPr>
          <w:sz w:val="24"/>
          <w:szCs w:val="24"/>
        </w:rPr>
      </w:pPr>
    </w:p>
    <w:p w14:paraId="0D550604" w14:textId="77777777" w:rsidR="00AE4582" w:rsidRPr="00AC4EDE" w:rsidRDefault="00AE4582" w:rsidP="000E6944">
      <w:pPr>
        <w:tabs>
          <w:tab w:val="left" w:pos="1170"/>
        </w:tabs>
        <w:spacing w:after="0"/>
        <w:rPr>
          <w:sz w:val="24"/>
          <w:szCs w:val="24"/>
        </w:rPr>
      </w:pPr>
    </w:p>
    <w:p w14:paraId="1842A1EB" w14:textId="77777777" w:rsidR="00AE4582" w:rsidRPr="00AC4EDE" w:rsidRDefault="00AE4582" w:rsidP="000E6944">
      <w:pPr>
        <w:tabs>
          <w:tab w:val="left" w:pos="1170"/>
        </w:tabs>
        <w:spacing w:after="0"/>
        <w:rPr>
          <w:sz w:val="24"/>
          <w:szCs w:val="24"/>
        </w:rPr>
        <w:sectPr w:rsidR="00AE4582" w:rsidRPr="00AC4EDE" w:rsidSect="00AE4582">
          <w:pgSz w:w="16838" w:h="11906" w:orient="landscape"/>
          <w:pgMar w:top="851" w:right="1134" w:bottom="851" w:left="1134" w:header="709" w:footer="709" w:gutter="0"/>
          <w:cols w:space="708"/>
          <w:docGrid w:linePitch="360"/>
        </w:sectPr>
      </w:pPr>
    </w:p>
    <w:p w14:paraId="15AF0554" w14:textId="448BF6EF" w:rsidR="003D278F" w:rsidRPr="00AC4EDE" w:rsidRDefault="00AE4582" w:rsidP="003D278F">
      <w:pPr>
        <w:rPr>
          <w:b/>
        </w:rPr>
      </w:pPr>
      <w:r w:rsidRPr="00AC4EDE">
        <w:rPr>
          <w:b/>
        </w:rPr>
        <w:t xml:space="preserve">Table 3. Age and town adjusted </w:t>
      </w:r>
      <w:r w:rsidR="00122DCD" w:rsidRPr="00AC4EDE">
        <w:rPr>
          <w:b/>
        </w:rPr>
        <w:t xml:space="preserve">odds ratios describing </w:t>
      </w:r>
      <w:r w:rsidRPr="00AC4EDE">
        <w:rPr>
          <w:b/>
        </w:rPr>
        <w:t>associations between oral health outcomes at ages 71-92 years and life</w:t>
      </w:r>
      <w:r w:rsidR="002F4181" w:rsidRPr="00AC4EDE">
        <w:rPr>
          <w:b/>
        </w:rPr>
        <w:t>-course</w:t>
      </w:r>
      <w:r w:rsidRPr="00AC4EDE">
        <w:rPr>
          <w:b/>
        </w:rPr>
        <w:t xml:space="preserve"> trajectories of soci</w:t>
      </w:r>
      <w:r w:rsidR="002F4181" w:rsidRPr="00AC4EDE">
        <w:rPr>
          <w:b/>
        </w:rPr>
        <w:t>oeconomic disadvantage</w:t>
      </w:r>
      <w:r w:rsidRPr="00AC4EDE">
        <w:rPr>
          <w:b/>
        </w:rPr>
        <w:t xml:space="preserve"> in a </w:t>
      </w:r>
      <w:r w:rsidR="002F4181" w:rsidRPr="00AC4EDE">
        <w:rPr>
          <w:b/>
        </w:rPr>
        <w:t xml:space="preserve">cohort </w:t>
      </w:r>
      <w:r w:rsidRPr="00AC4EDE">
        <w:rPr>
          <w:b/>
        </w:rPr>
        <w:t>of 1,903 British men</w:t>
      </w:r>
    </w:p>
    <w:tbl>
      <w:tblPr>
        <w:tblStyle w:val="TableGrid"/>
        <w:tblpPr w:leftFromText="181" w:rightFromText="181" w:vertAnchor="text" w:tblpY="1"/>
        <w:tblOverlap w:val="never"/>
        <w:tblW w:w="13745" w:type="dxa"/>
        <w:tblLayout w:type="fixed"/>
        <w:tblLook w:val="04A0" w:firstRow="1" w:lastRow="0" w:firstColumn="1" w:lastColumn="0" w:noHBand="0" w:noVBand="1"/>
      </w:tblPr>
      <w:tblGrid>
        <w:gridCol w:w="2689"/>
        <w:gridCol w:w="1134"/>
        <w:gridCol w:w="1559"/>
        <w:gridCol w:w="1701"/>
        <w:gridCol w:w="1843"/>
        <w:gridCol w:w="2693"/>
        <w:gridCol w:w="2126"/>
      </w:tblGrid>
      <w:tr w:rsidR="003D278F" w:rsidRPr="00AC4EDE" w14:paraId="2B348C78" w14:textId="77777777" w:rsidTr="003C626B">
        <w:tc>
          <w:tcPr>
            <w:tcW w:w="2689" w:type="dxa"/>
            <w:vAlign w:val="center"/>
          </w:tcPr>
          <w:p w14:paraId="25CA1B91" w14:textId="7CD2A5BB" w:rsidR="003D278F" w:rsidRPr="00AC4EDE" w:rsidRDefault="00800FE2" w:rsidP="006C3C62">
            <w:pPr>
              <w:tabs>
                <w:tab w:val="left" w:pos="3345"/>
              </w:tabs>
              <w:jc w:val="center"/>
              <w:rPr>
                <w:sz w:val="20"/>
                <w:szCs w:val="20"/>
              </w:rPr>
            </w:pPr>
            <w:r w:rsidRPr="00AC4EDE">
              <w:rPr>
                <w:sz w:val="20"/>
                <w:szCs w:val="20"/>
              </w:rPr>
              <w:t>T</w:t>
            </w:r>
            <w:r w:rsidR="003D278F" w:rsidRPr="00AC4EDE">
              <w:rPr>
                <w:sz w:val="20"/>
                <w:szCs w:val="20"/>
              </w:rPr>
              <w:t>rajector</w:t>
            </w:r>
            <w:r w:rsidR="006C3C62" w:rsidRPr="00AC4EDE">
              <w:rPr>
                <w:sz w:val="20"/>
                <w:szCs w:val="20"/>
              </w:rPr>
              <w:t>ies</w:t>
            </w:r>
            <w:r w:rsidR="003D278F" w:rsidRPr="00AC4EDE">
              <w:rPr>
                <w:sz w:val="20"/>
                <w:szCs w:val="20"/>
              </w:rPr>
              <w:t xml:space="preserve"> </w:t>
            </w:r>
            <w:r w:rsidRPr="00AC4EDE">
              <w:rPr>
                <w:sz w:val="20"/>
                <w:szCs w:val="20"/>
              </w:rPr>
              <w:t xml:space="preserve">of socioeconomic disadvantage </w:t>
            </w:r>
            <w:r w:rsidR="003D278F" w:rsidRPr="00AC4EDE">
              <w:rPr>
                <w:sz w:val="20"/>
                <w:szCs w:val="20"/>
              </w:rPr>
              <w:t>(</w:t>
            </w:r>
            <w:r w:rsidRPr="00AC4EDE">
              <w:rPr>
                <w:sz w:val="20"/>
                <w:szCs w:val="20"/>
              </w:rPr>
              <w:t>c</w:t>
            </w:r>
            <w:r w:rsidR="00624D7D" w:rsidRPr="00AC4EDE">
              <w:rPr>
                <w:sz w:val="20"/>
                <w:szCs w:val="20"/>
              </w:rPr>
              <w:t>hildhood, middle-age, older age</w:t>
            </w:r>
            <w:r w:rsidR="003D278F" w:rsidRPr="00AC4EDE">
              <w:rPr>
                <w:sz w:val="20"/>
                <w:szCs w:val="20"/>
              </w:rPr>
              <w:t>)</w:t>
            </w:r>
            <w:r w:rsidR="00137A60" w:rsidRPr="00AC4EDE">
              <w:rPr>
                <w:sz w:val="20"/>
                <w:szCs w:val="20"/>
              </w:rPr>
              <w:t>*</w:t>
            </w:r>
          </w:p>
        </w:tc>
        <w:tc>
          <w:tcPr>
            <w:tcW w:w="1134" w:type="dxa"/>
            <w:vAlign w:val="center"/>
          </w:tcPr>
          <w:p w14:paraId="55904A6A" w14:textId="30AD20B8" w:rsidR="003D278F" w:rsidRPr="00AC4EDE" w:rsidRDefault="003D278F" w:rsidP="00AE4582">
            <w:pPr>
              <w:tabs>
                <w:tab w:val="left" w:pos="3345"/>
              </w:tabs>
              <w:jc w:val="center"/>
              <w:rPr>
                <w:sz w:val="20"/>
                <w:szCs w:val="20"/>
              </w:rPr>
            </w:pPr>
            <w:r w:rsidRPr="00AC4EDE">
              <w:rPr>
                <w:sz w:val="20"/>
                <w:szCs w:val="20"/>
              </w:rPr>
              <w:t>n (</w:t>
            </w:r>
            <w:r w:rsidR="00101898" w:rsidRPr="00AC4EDE">
              <w:rPr>
                <w:sz w:val="20"/>
                <w:szCs w:val="20"/>
              </w:rPr>
              <w:t>%</w:t>
            </w:r>
            <w:r w:rsidRPr="00AC4EDE">
              <w:rPr>
                <w:sz w:val="20"/>
                <w:szCs w:val="20"/>
              </w:rPr>
              <w:t>)</w:t>
            </w:r>
          </w:p>
        </w:tc>
        <w:tc>
          <w:tcPr>
            <w:tcW w:w="1559" w:type="dxa"/>
            <w:vAlign w:val="center"/>
          </w:tcPr>
          <w:p w14:paraId="1B839BF4" w14:textId="787723CB" w:rsidR="003D278F" w:rsidRPr="00AC4EDE" w:rsidRDefault="006C3C62" w:rsidP="006C3C62">
            <w:pPr>
              <w:jc w:val="center"/>
              <w:rPr>
                <w:b/>
                <w:sz w:val="20"/>
                <w:szCs w:val="20"/>
              </w:rPr>
            </w:pPr>
            <w:r w:rsidRPr="00AC4EDE">
              <w:rPr>
                <w:b/>
                <w:sz w:val="20"/>
                <w:szCs w:val="20"/>
              </w:rPr>
              <w:t>&lt;21 teeth</w:t>
            </w:r>
          </w:p>
        </w:tc>
        <w:tc>
          <w:tcPr>
            <w:tcW w:w="1701" w:type="dxa"/>
            <w:vAlign w:val="center"/>
          </w:tcPr>
          <w:p w14:paraId="23029225" w14:textId="607FBE14" w:rsidR="003D278F" w:rsidRPr="00AC4EDE" w:rsidRDefault="003D278F" w:rsidP="006C3C62">
            <w:pPr>
              <w:jc w:val="center"/>
              <w:rPr>
                <w:b/>
                <w:sz w:val="20"/>
                <w:szCs w:val="20"/>
              </w:rPr>
            </w:pPr>
            <w:r w:rsidRPr="00AC4EDE">
              <w:rPr>
                <w:b/>
                <w:sz w:val="20"/>
                <w:szCs w:val="20"/>
              </w:rPr>
              <w:t>N</w:t>
            </w:r>
            <w:r w:rsidR="006C3C62" w:rsidRPr="00AC4EDE">
              <w:rPr>
                <w:b/>
                <w:sz w:val="20"/>
                <w:szCs w:val="20"/>
              </w:rPr>
              <w:t>o teeth</w:t>
            </w:r>
          </w:p>
        </w:tc>
        <w:tc>
          <w:tcPr>
            <w:tcW w:w="1843" w:type="dxa"/>
            <w:vAlign w:val="center"/>
          </w:tcPr>
          <w:p w14:paraId="34AD5941" w14:textId="1120327A" w:rsidR="003D278F" w:rsidRPr="00AC4EDE" w:rsidRDefault="006C3C62" w:rsidP="006C3C62">
            <w:pPr>
              <w:jc w:val="center"/>
              <w:rPr>
                <w:b/>
                <w:sz w:val="20"/>
                <w:szCs w:val="20"/>
              </w:rPr>
            </w:pPr>
            <w:r w:rsidRPr="00AC4EDE">
              <w:rPr>
                <w:b/>
                <w:sz w:val="20"/>
                <w:szCs w:val="20"/>
              </w:rPr>
              <w:t>Poor self-reported oral health</w:t>
            </w:r>
          </w:p>
        </w:tc>
        <w:tc>
          <w:tcPr>
            <w:tcW w:w="2693" w:type="dxa"/>
            <w:vAlign w:val="center"/>
          </w:tcPr>
          <w:p w14:paraId="7945D4D9" w14:textId="221CDCF7" w:rsidR="003D278F" w:rsidRPr="00AC4EDE" w:rsidRDefault="00667FEE" w:rsidP="006C3C62">
            <w:pPr>
              <w:jc w:val="center"/>
              <w:rPr>
                <w:b/>
                <w:sz w:val="20"/>
                <w:szCs w:val="20"/>
              </w:rPr>
            </w:pPr>
            <w:r w:rsidRPr="00AC4EDE">
              <w:rPr>
                <w:b/>
                <w:sz w:val="20"/>
                <w:szCs w:val="20"/>
              </w:rPr>
              <w:t>More than 20% sites</w:t>
            </w:r>
            <w:r w:rsidR="003D278F" w:rsidRPr="00AC4EDE">
              <w:rPr>
                <w:b/>
                <w:sz w:val="20"/>
                <w:szCs w:val="20"/>
              </w:rPr>
              <w:t xml:space="preserve"> affect</w:t>
            </w:r>
            <w:r w:rsidR="006C3C62" w:rsidRPr="00AC4EDE">
              <w:rPr>
                <w:b/>
                <w:sz w:val="20"/>
                <w:szCs w:val="20"/>
              </w:rPr>
              <w:t>ed by periodontal pockets&gt;3.5mm</w:t>
            </w:r>
          </w:p>
        </w:tc>
        <w:tc>
          <w:tcPr>
            <w:tcW w:w="2126" w:type="dxa"/>
            <w:vAlign w:val="center"/>
          </w:tcPr>
          <w:p w14:paraId="0703788E" w14:textId="33A347FA" w:rsidR="003D278F" w:rsidRPr="00AC4EDE" w:rsidRDefault="00667FEE" w:rsidP="006C3C62">
            <w:pPr>
              <w:jc w:val="center"/>
              <w:rPr>
                <w:b/>
                <w:sz w:val="20"/>
                <w:szCs w:val="20"/>
              </w:rPr>
            </w:pPr>
            <w:r w:rsidRPr="00AC4EDE">
              <w:rPr>
                <w:b/>
                <w:sz w:val="20"/>
                <w:szCs w:val="20"/>
              </w:rPr>
              <w:t xml:space="preserve">More than 20% sites affected with </w:t>
            </w:r>
            <w:r w:rsidR="006C3C62" w:rsidRPr="00AC4EDE">
              <w:rPr>
                <w:b/>
                <w:sz w:val="20"/>
                <w:szCs w:val="20"/>
              </w:rPr>
              <w:t>loss of attachment&gt;5.5mm</w:t>
            </w:r>
          </w:p>
        </w:tc>
      </w:tr>
      <w:tr w:rsidR="003D278F" w:rsidRPr="00AC4EDE" w14:paraId="26D1C348" w14:textId="77777777" w:rsidTr="003C626B">
        <w:tc>
          <w:tcPr>
            <w:tcW w:w="2689" w:type="dxa"/>
          </w:tcPr>
          <w:p w14:paraId="19FDA9DE" w14:textId="77777777" w:rsidR="003D278F" w:rsidRPr="00AC4EDE" w:rsidRDefault="003D278F" w:rsidP="00AE4582">
            <w:pPr>
              <w:tabs>
                <w:tab w:val="left" w:pos="3345"/>
              </w:tabs>
              <w:jc w:val="center"/>
              <w:rPr>
                <w:sz w:val="20"/>
                <w:szCs w:val="20"/>
              </w:rPr>
            </w:pPr>
            <w:r w:rsidRPr="00AC4EDE">
              <w:rPr>
                <w:sz w:val="20"/>
                <w:szCs w:val="20"/>
              </w:rPr>
              <w:t>0-0-0</w:t>
            </w:r>
          </w:p>
        </w:tc>
        <w:tc>
          <w:tcPr>
            <w:tcW w:w="1134" w:type="dxa"/>
          </w:tcPr>
          <w:p w14:paraId="336A6E0F" w14:textId="12BDB445" w:rsidR="003D278F" w:rsidRPr="00AC4EDE" w:rsidRDefault="003D278F" w:rsidP="00AE4582">
            <w:pPr>
              <w:tabs>
                <w:tab w:val="left" w:pos="3345"/>
              </w:tabs>
              <w:jc w:val="center"/>
              <w:rPr>
                <w:sz w:val="20"/>
                <w:szCs w:val="20"/>
              </w:rPr>
            </w:pPr>
            <w:r w:rsidRPr="00AC4EDE">
              <w:rPr>
                <w:sz w:val="20"/>
                <w:szCs w:val="20"/>
              </w:rPr>
              <w:t>403</w:t>
            </w:r>
            <w:r w:rsidR="00101898" w:rsidRPr="00AC4EDE">
              <w:rPr>
                <w:sz w:val="20"/>
                <w:szCs w:val="20"/>
              </w:rPr>
              <w:t xml:space="preserve"> (21%)</w:t>
            </w:r>
          </w:p>
        </w:tc>
        <w:tc>
          <w:tcPr>
            <w:tcW w:w="1559" w:type="dxa"/>
          </w:tcPr>
          <w:p w14:paraId="150D0912" w14:textId="77777777" w:rsidR="003D278F" w:rsidRPr="00AC4EDE" w:rsidRDefault="003D278F" w:rsidP="00AE4582">
            <w:pPr>
              <w:tabs>
                <w:tab w:val="left" w:pos="3345"/>
              </w:tabs>
              <w:jc w:val="center"/>
              <w:rPr>
                <w:sz w:val="20"/>
                <w:szCs w:val="20"/>
              </w:rPr>
            </w:pPr>
            <w:r w:rsidRPr="00AC4EDE">
              <w:rPr>
                <w:sz w:val="20"/>
                <w:szCs w:val="20"/>
              </w:rPr>
              <w:t>ref</w:t>
            </w:r>
          </w:p>
        </w:tc>
        <w:tc>
          <w:tcPr>
            <w:tcW w:w="1701" w:type="dxa"/>
          </w:tcPr>
          <w:p w14:paraId="3021C64A" w14:textId="77777777" w:rsidR="003D278F" w:rsidRPr="00AC4EDE" w:rsidRDefault="003D278F" w:rsidP="00AE4582">
            <w:pPr>
              <w:tabs>
                <w:tab w:val="left" w:pos="3345"/>
              </w:tabs>
              <w:jc w:val="center"/>
              <w:rPr>
                <w:sz w:val="20"/>
                <w:szCs w:val="20"/>
              </w:rPr>
            </w:pPr>
            <w:r w:rsidRPr="00AC4EDE">
              <w:rPr>
                <w:sz w:val="20"/>
                <w:szCs w:val="20"/>
              </w:rPr>
              <w:t>ref</w:t>
            </w:r>
          </w:p>
        </w:tc>
        <w:tc>
          <w:tcPr>
            <w:tcW w:w="1843" w:type="dxa"/>
          </w:tcPr>
          <w:p w14:paraId="1AC0DB0E" w14:textId="77777777" w:rsidR="003D278F" w:rsidRPr="00AC4EDE" w:rsidRDefault="003D278F" w:rsidP="00AE4582">
            <w:pPr>
              <w:tabs>
                <w:tab w:val="left" w:pos="3345"/>
              </w:tabs>
              <w:jc w:val="center"/>
              <w:rPr>
                <w:sz w:val="20"/>
                <w:szCs w:val="20"/>
              </w:rPr>
            </w:pPr>
            <w:r w:rsidRPr="00AC4EDE">
              <w:rPr>
                <w:sz w:val="20"/>
                <w:szCs w:val="20"/>
              </w:rPr>
              <w:t>ref</w:t>
            </w:r>
          </w:p>
        </w:tc>
        <w:tc>
          <w:tcPr>
            <w:tcW w:w="2693" w:type="dxa"/>
          </w:tcPr>
          <w:p w14:paraId="73A05737" w14:textId="77777777" w:rsidR="003D278F" w:rsidRPr="00AC4EDE" w:rsidRDefault="003D278F" w:rsidP="00AE4582">
            <w:pPr>
              <w:tabs>
                <w:tab w:val="left" w:pos="3345"/>
              </w:tabs>
              <w:jc w:val="center"/>
              <w:rPr>
                <w:sz w:val="20"/>
                <w:szCs w:val="20"/>
              </w:rPr>
            </w:pPr>
            <w:r w:rsidRPr="00AC4EDE">
              <w:rPr>
                <w:sz w:val="20"/>
                <w:szCs w:val="20"/>
              </w:rPr>
              <w:t>ref</w:t>
            </w:r>
          </w:p>
        </w:tc>
        <w:tc>
          <w:tcPr>
            <w:tcW w:w="2126" w:type="dxa"/>
          </w:tcPr>
          <w:p w14:paraId="693EBC7C" w14:textId="77777777" w:rsidR="003D278F" w:rsidRPr="00AC4EDE" w:rsidRDefault="003D278F" w:rsidP="00AE4582">
            <w:pPr>
              <w:tabs>
                <w:tab w:val="left" w:pos="3345"/>
              </w:tabs>
              <w:jc w:val="center"/>
              <w:rPr>
                <w:sz w:val="20"/>
                <w:szCs w:val="20"/>
              </w:rPr>
            </w:pPr>
            <w:r w:rsidRPr="00AC4EDE">
              <w:rPr>
                <w:sz w:val="20"/>
                <w:szCs w:val="20"/>
              </w:rPr>
              <w:t>ref</w:t>
            </w:r>
          </w:p>
        </w:tc>
      </w:tr>
      <w:tr w:rsidR="003D278F" w:rsidRPr="00AC4EDE" w14:paraId="6C305E8A" w14:textId="77777777" w:rsidTr="003C626B">
        <w:tc>
          <w:tcPr>
            <w:tcW w:w="2689" w:type="dxa"/>
          </w:tcPr>
          <w:p w14:paraId="583D59A7" w14:textId="77777777" w:rsidR="003D278F" w:rsidRPr="00AC4EDE" w:rsidRDefault="003D278F" w:rsidP="00AE4582">
            <w:pPr>
              <w:tabs>
                <w:tab w:val="left" w:pos="3345"/>
              </w:tabs>
              <w:jc w:val="center"/>
              <w:rPr>
                <w:sz w:val="20"/>
                <w:szCs w:val="20"/>
              </w:rPr>
            </w:pPr>
            <w:r w:rsidRPr="00AC4EDE">
              <w:rPr>
                <w:sz w:val="20"/>
                <w:szCs w:val="20"/>
              </w:rPr>
              <w:t>1-0-0</w:t>
            </w:r>
          </w:p>
        </w:tc>
        <w:tc>
          <w:tcPr>
            <w:tcW w:w="1134" w:type="dxa"/>
          </w:tcPr>
          <w:p w14:paraId="44A533DC" w14:textId="12B96C5F" w:rsidR="003D278F" w:rsidRPr="00AC4EDE" w:rsidRDefault="003D278F" w:rsidP="00AE4582">
            <w:pPr>
              <w:tabs>
                <w:tab w:val="left" w:pos="3345"/>
              </w:tabs>
              <w:jc w:val="center"/>
              <w:rPr>
                <w:sz w:val="20"/>
                <w:szCs w:val="20"/>
              </w:rPr>
            </w:pPr>
            <w:r w:rsidRPr="00AC4EDE">
              <w:rPr>
                <w:sz w:val="20"/>
                <w:szCs w:val="20"/>
              </w:rPr>
              <w:t>442</w:t>
            </w:r>
            <w:r w:rsidR="00101898" w:rsidRPr="00AC4EDE">
              <w:rPr>
                <w:sz w:val="20"/>
                <w:szCs w:val="20"/>
              </w:rPr>
              <w:t xml:space="preserve"> (23%)</w:t>
            </w:r>
          </w:p>
        </w:tc>
        <w:tc>
          <w:tcPr>
            <w:tcW w:w="1559" w:type="dxa"/>
          </w:tcPr>
          <w:p w14:paraId="10C350BF" w14:textId="77777777" w:rsidR="003D278F" w:rsidRPr="00AC4EDE" w:rsidRDefault="003D278F" w:rsidP="00AE4582">
            <w:pPr>
              <w:tabs>
                <w:tab w:val="left" w:pos="3345"/>
              </w:tabs>
              <w:jc w:val="center"/>
              <w:rPr>
                <w:sz w:val="20"/>
                <w:szCs w:val="20"/>
              </w:rPr>
            </w:pPr>
            <w:r w:rsidRPr="00AC4EDE">
              <w:rPr>
                <w:sz w:val="20"/>
                <w:szCs w:val="20"/>
              </w:rPr>
              <w:t>1.3</w:t>
            </w:r>
            <w:r w:rsidR="00E66C06" w:rsidRPr="00AC4EDE">
              <w:rPr>
                <w:sz w:val="20"/>
                <w:szCs w:val="20"/>
              </w:rPr>
              <w:t>4</w:t>
            </w:r>
            <w:r w:rsidRPr="00AC4EDE">
              <w:rPr>
                <w:sz w:val="20"/>
                <w:szCs w:val="20"/>
              </w:rPr>
              <w:t xml:space="preserve"> (0.9</w:t>
            </w:r>
            <w:r w:rsidR="00E66C06" w:rsidRPr="00AC4EDE">
              <w:rPr>
                <w:sz w:val="20"/>
                <w:szCs w:val="20"/>
              </w:rPr>
              <w:t>7</w:t>
            </w:r>
            <w:r w:rsidRPr="00AC4EDE">
              <w:rPr>
                <w:sz w:val="20"/>
                <w:szCs w:val="20"/>
              </w:rPr>
              <w:t>-1.8</w:t>
            </w:r>
            <w:r w:rsidR="00E66C06" w:rsidRPr="00AC4EDE">
              <w:rPr>
                <w:sz w:val="20"/>
                <w:szCs w:val="20"/>
              </w:rPr>
              <w:t>5</w:t>
            </w:r>
            <w:r w:rsidRPr="00AC4EDE">
              <w:rPr>
                <w:sz w:val="20"/>
                <w:szCs w:val="20"/>
              </w:rPr>
              <w:t>)</w:t>
            </w:r>
          </w:p>
        </w:tc>
        <w:tc>
          <w:tcPr>
            <w:tcW w:w="1701" w:type="dxa"/>
          </w:tcPr>
          <w:p w14:paraId="2FFD705A" w14:textId="77777777" w:rsidR="003D278F" w:rsidRPr="00AC4EDE" w:rsidRDefault="003D278F" w:rsidP="00AE4582">
            <w:pPr>
              <w:tabs>
                <w:tab w:val="left" w:pos="3345"/>
              </w:tabs>
              <w:jc w:val="center"/>
              <w:rPr>
                <w:sz w:val="20"/>
                <w:szCs w:val="20"/>
              </w:rPr>
            </w:pPr>
            <w:r w:rsidRPr="00AC4EDE">
              <w:rPr>
                <w:sz w:val="20"/>
                <w:szCs w:val="20"/>
              </w:rPr>
              <w:t>1.3</w:t>
            </w:r>
            <w:r w:rsidR="00E66C06" w:rsidRPr="00AC4EDE">
              <w:rPr>
                <w:sz w:val="20"/>
                <w:szCs w:val="20"/>
              </w:rPr>
              <w:t>5</w:t>
            </w:r>
            <w:r w:rsidRPr="00AC4EDE">
              <w:rPr>
                <w:sz w:val="20"/>
                <w:szCs w:val="20"/>
              </w:rPr>
              <w:t xml:space="preserve"> (0.8</w:t>
            </w:r>
            <w:r w:rsidR="00E66C06" w:rsidRPr="00AC4EDE">
              <w:rPr>
                <w:sz w:val="20"/>
                <w:szCs w:val="20"/>
              </w:rPr>
              <w:t>3</w:t>
            </w:r>
            <w:r w:rsidRPr="00AC4EDE">
              <w:rPr>
                <w:sz w:val="20"/>
                <w:szCs w:val="20"/>
              </w:rPr>
              <w:t>-</w:t>
            </w:r>
            <w:r w:rsidR="00E66C06" w:rsidRPr="00AC4EDE">
              <w:rPr>
                <w:sz w:val="20"/>
                <w:szCs w:val="20"/>
              </w:rPr>
              <w:t>2</w:t>
            </w:r>
            <w:r w:rsidRPr="00AC4EDE">
              <w:rPr>
                <w:sz w:val="20"/>
                <w:szCs w:val="20"/>
              </w:rPr>
              <w:t>.</w:t>
            </w:r>
            <w:r w:rsidR="00E66C06" w:rsidRPr="00AC4EDE">
              <w:rPr>
                <w:sz w:val="20"/>
                <w:szCs w:val="20"/>
              </w:rPr>
              <w:t>19</w:t>
            </w:r>
            <w:r w:rsidRPr="00AC4EDE">
              <w:rPr>
                <w:sz w:val="20"/>
                <w:szCs w:val="20"/>
              </w:rPr>
              <w:t>)</w:t>
            </w:r>
          </w:p>
        </w:tc>
        <w:tc>
          <w:tcPr>
            <w:tcW w:w="1843" w:type="dxa"/>
          </w:tcPr>
          <w:p w14:paraId="28CBF2AE" w14:textId="77777777" w:rsidR="003D278F" w:rsidRPr="00AC4EDE" w:rsidRDefault="003D278F" w:rsidP="00AE4582">
            <w:pPr>
              <w:tabs>
                <w:tab w:val="left" w:pos="3345"/>
              </w:tabs>
              <w:jc w:val="center"/>
              <w:rPr>
                <w:sz w:val="20"/>
                <w:szCs w:val="20"/>
              </w:rPr>
            </w:pPr>
            <w:r w:rsidRPr="00AC4EDE">
              <w:rPr>
                <w:sz w:val="20"/>
                <w:szCs w:val="20"/>
              </w:rPr>
              <w:t>1.17 (0.86-1.59)</w:t>
            </w:r>
          </w:p>
        </w:tc>
        <w:tc>
          <w:tcPr>
            <w:tcW w:w="2693" w:type="dxa"/>
          </w:tcPr>
          <w:p w14:paraId="3329C9B7" w14:textId="77777777" w:rsidR="003D278F" w:rsidRPr="00AC4EDE" w:rsidRDefault="003D278F" w:rsidP="00AE4582">
            <w:pPr>
              <w:tabs>
                <w:tab w:val="left" w:pos="3345"/>
              </w:tabs>
              <w:jc w:val="center"/>
              <w:rPr>
                <w:sz w:val="20"/>
                <w:szCs w:val="20"/>
              </w:rPr>
            </w:pPr>
            <w:r w:rsidRPr="00AC4EDE">
              <w:rPr>
                <w:sz w:val="20"/>
                <w:szCs w:val="20"/>
              </w:rPr>
              <w:t>0.9</w:t>
            </w:r>
            <w:r w:rsidR="00E66C06" w:rsidRPr="00AC4EDE">
              <w:rPr>
                <w:sz w:val="20"/>
                <w:szCs w:val="20"/>
              </w:rPr>
              <w:t>8</w:t>
            </w:r>
            <w:r w:rsidRPr="00AC4EDE">
              <w:rPr>
                <w:sz w:val="20"/>
                <w:szCs w:val="20"/>
              </w:rPr>
              <w:t xml:space="preserve"> (0.6</w:t>
            </w:r>
            <w:r w:rsidR="00E66C06" w:rsidRPr="00AC4EDE">
              <w:rPr>
                <w:sz w:val="20"/>
                <w:szCs w:val="20"/>
              </w:rPr>
              <w:t>5</w:t>
            </w:r>
            <w:r w:rsidRPr="00AC4EDE">
              <w:rPr>
                <w:sz w:val="20"/>
                <w:szCs w:val="20"/>
              </w:rPr>
              <w:t>-1.4</w:t>
            </w:r>
            <w:r w:rsidR="00E66C06" w:rsidRPr="00AC4EDE">
              <w:rPr>
                <w:sz w:val="20"/>
                <w:szCs w:val="20"/>
              </w:rPr>
              <w:t>8</w:t>
            </w:r>
            <w:r w:rsidRPr="00AC4EDE">
              <w:rPr>
                <w:sz w:val="20"/>
                <w:szCs w:val="20"/>
              </w:rPr>
              <w:t>)</w:t>
            </w:r>
          </w:p>
        </w:tc>
        <w:tc>
          <w:tcPr>
            <w:tcW w:w="2126" w:type="dxa"/>
          </w:tcPr>
          <w:p w14:paraId="652C366A" w14:textId="77777777" w:rsidR="003D278F" w:rsidRPr="00AC4EDE" w:rsidRDefault="003D278F" w:rsidP="00AE4582">
            <w:pPr>
              <w:tabs>
                <w:tab w:val="left" w:pos="3345"/>
              </w:tabs>
              <w:jc w:val="center"/>
              <w:rPr>
                <w:sz w:val="20"/>
                <w:szCs w:val="20"/>
              </w:rPr>
            </w:pPr>
            <w:r w:rsidRPr="00AC4EDE">
              <w:rPr>
                <w:sz w:val="20"/>
                <w:szCs w:val="20"/>
              </w:rPr>
              <w:t>1.23 (0.80-1.</w:t>
            </w:r>
            <w:r w:rsidR="00E66C06" w:rsidRPr="00AC4EDE">
              <w:rPr>
                <w:sz w:val="20"/>
                <w:szCs w:val="20"/>
              </w:rPr>
              <w:t>90</w:t>
            </w:r>
            <w:r w:rsidRPr="00AC4EDE">
              <w:rPr>
                <w:sz w:val="20"/>
                <w:szCs w:val="20"/>
              </w:rPr>
              <w:t>)</w:t>
            </w:r>
          </w:p>
        </w:tc>
      </w:tr>
      <w:tr w:rsidR="003D278F" w:rsidRPr="00AC4EDE" w14:paraId="3F1B7362" w14:textId="77777777" w:rsidTr="003C626B">
        <w:tc>
          <w:tcPr>
            <w:tcW w:w="2689" w:type="dxa"/>
          </w:tcPr>
          <w:p w14:paraId="16A7D2C4" w14:textId="77777777" w:rsidR="003D278F" w:rsidRPr="00AC4EDE" w:rsidRDefault="003D278F" w:rsidP="00AE4582">
            <w:pPr>
              <w:tabs>
                <w:tab w:val="left" w:pos="3345"/>
              </w:tabs>
              <w:jc w:val="center"/>
              <w:rPr>
                <w:sz w:val="20"/>
                <w:szCs w:val="20"/>
              </w:rPr>
            </w:pPr>
            <w:r w:rsidRPr="00AC4EDE">
              <w:rPr>
                <w:sz w:val="20"/>
                <w:szCs w:val="20"/>
              </w:rPr>
              <w:t>0-1-0</w:t>
            </w:r>
          </w:p>
        </w:tc>
        <w:tc>
          <w:tcPr>
            <w:tcW w:w="1134" w:type="dxa"/>
          </w:tcPr>
          <w:p w14:paraId="3F4D5BC8" w14:textId="6E7F3FEA" w:rsidR="003D278F" w:rsidRPr="00AC4EDE" w:rsidRDefault="003D278F" w:rsidP="00AE4582">
            <w:pPr>
              <w:tabs>
                <w:tab w:val="left" w:pos="3345"/>
              </w:tabs>
              <w:jc w:val="center"/>
              <w:rPr>
                <w:sz w:val="20"/>
                <w:szCs w:val="20"/>
              </w:rPr>
            </w:pPr>
            <w:r w:rsidRPr="00AC4EDE">
              <w:rPr>
                <w:sz w:val="20"/>
                <w:szCs w:val="20"/>
              </w:rPr>
              <w:t>98</w:t>
            </w:r>
            <w:r w:rsidR="00101898" w:rsidRPr="00AC4EDE">
              <w:rPr>
                <w:sz w:val="20"/>
                <w:szCs w:val="20"/>
              </w:rPr>
              <w:t xml:space="preserve"> (5%)</w:t>
            </w:r>
          </w:p>
        </w:tc>
        <w:tc>
          <w:tcPr>
            <w:tcW w:w="1559" w:type="dxa"/>
          </w:tcPr>
          <w:p w14:paraId="15C6D270" w14:textId="77777777" w:rsidR="003D278F" w:rsidRPr="00AC4EDE" w:rsidRDefault="003D278F" w:rsidP="00AE4582">
            <w:pPr>
              <w:tabs>
                <w:tab w:val="left" w:pos="3345"/>
              </w:tabs>
              <w:jc w:val="center"/>
              <w:rPr>
                <w:b/>
                <w:sz w:val="20"/>
                <w:szCs w:val="20"/>
              </w:rPr>
            </w:pPr>
            <w:r w:rsidRPr="00AC4EDE">
              <w:rPr>
                <w:b/>
                <w:sz w:val="20"/>
                <w:szCs w:val="20"/>
              </w:rPr>
              <w:t>2.0</w:t>
            </w:r>
            <w:r w:rsidR="00E66C06" w:rsidRPr="00AC4EDE">
              <w:rPr>
                <w:b/>
                <w:sz w:val="20"/>
                <w:szCs w:val="20"/>
              </w:rPr>
              <w:t>7</w:t>
            </w:r>
            <w:r w:rsidRPr="00AC4EDE">
              <w:rPr>
                <w:b/>
                <w:sz w:val="20"/>
                <w:szCs w:val="20"/>
              </w:rPr>
              <w:t xml:space="preserve"> (1.</w:t>
            </w:r>
            <w:r w:rsidR="00E66C06" w:rsidRPr="00AC4EDE">
              <w:rPr>
                <w:b/>
                <w:sz w:val="20"/>
                <w:szCs w:val="20"/>
              </w:rPr>
              <w:t>22</w:t>
            </w:r>
            <w:r w:rsidRPr="00AC4EDE">
              <w:rPr>
                <w:b/>
                <w:sz w:val="20"/>
                <w:szCs w:val="20"/>
              </w:rPr>
              <w:t>-3.</w:t>
            </w:r>
            <w:r w:rsidR="00E66C06" w:rsidRPr="00AC4EDE">
              <w:rPr>
                <w:b/>
                <w:sz w:val="20"/>
                <w:szCs w:val="20"/>
              </w:rPr>
              <w:t>54</w:t>
            </w:r>
            <w:r w:rsidRPr="00AC4EDE">
              <w:rPr>
                <w:b/>
                <w:sz w:val="20"/>
                <w:szCs w:val="20"/>
              </w:rPr>
              <w:t>)</w:t>
            </w:r>
          </w:p>
        </w:tc>
        <w:tc>
          <w:tcPr>
            <w:tcW w:w="1701" w:type="dxa"/>
          </w:tcPr>
          <w:p w14:paraId="0783D0CF" w14:textId="77777777" w:rsidR="003D278F" w:rsidRPr="00AC4EDE" w:rsidRDefault="003D278F" w:rsidP="00AE4582">
            <w:pPr>
              <w:tabs>
                <w:tab w:val="left" w:pos="3345"/>
              </w:tabs>
              <w:jc w:val="center"/>
              <w:rPr>
                <w:b/>
                <w:sz w:val="20"/>
                <w:szCs w:val="20"/>
              </w:rPr>
            </w:pPr>
            <w:r w:rsidRPr="00AC4EDE">
              <w:rPr>
                <w:b/>
                <w:sz w:val="20"/>
                <w:szCs w:val="20"/>
              </w:rPr>
              <w:t>2.</w:t>
            </w:r>
            <w:r w:rsidR="00E66C06" w:rsidRPr="00AC4EDE">
              <w:rPr>
                <w:b/>
                <w:sz w:val="20"/>
                <w:szCs w:val="20"/>
              </w:rPr>
              <w:t>31</w:t>
            </w:r>
            <w:r w:rsidRPr="00AC4EDE">
              <w:rPr>
                <w:b/>
                <w:sz w:val="20"/>
                <w:szCs w:val="20"/>
              </w:rPr>
              <w:t xml:space="preserve"> (1.1</w:t>
            </w:r>
            <w:r w:rsidR="00E66C06" w:rsidRPr="00AC4EDE">
              <w:rPr>
                <w:b/>
                <w:sz w:val="20"/>
                <w:szCs w:val="20"/>
              </w:rPr>
              <w:t>7</w:t>
            </w:r>
            <w:r w:rsidRPr="00AC4EDE">
              <w:rPr>
                <w:b/>
                <w:sz w:val="20"/>
                <w:szCs w:val="20"/>
              </w:rPr>
              <w:t>-4.</w:t>
            </w:r>
            <w:r w:rsidR="00E66C06" w:rsidRPr="00AC4EDE">
              <w:rPr>
                <w:b/>
                <w:sz w:val="20"/>
                <w:szCs w:val="20"/>
              </w:rPr>
              <w:t>59</w:t>
            </w:r>
            <w:r w:rsidRPr="00AC4EDE">
              <w:rPr>
                <w:b/>
                <w:sz w:val="20"/>
                <w:szCs w:val="20"/>
              </w:rPr>
              <w:t>)</w:t>
            </w:r>
          </w:p>
        </w:tc>
        <w:tc>
          <w:tcPr>
            <w:tcW w:w="1843" w:type="dxa"/>
          </w:tcPr>
          <w:p w14:paraId="66EE3890" w14:textId="77777777" w:rsidR="003D278F" w:rsidRPr="00AC4EDE" w:rsidRDefault="003D278F" w:rsidP="00AE4582">
            <w:pPr>
              <w:tabs>
                <w:tab w:val="left" w:pos="3345"/>
              </w:tabs>
              <w:jc w:val="center"/>
              <w:rPr>
                <w:sz w:val="20"/>
                <w:szCs w:val="20"/>
              </w:rPr>
            </w:pPr>
            <w:r w:rsidRPr="00AC4EDE">
              <w:rPr>
                <w:sz w:val="20"/>
                <w:szCs w:val="20"/>
              </w:rPr>
              <w:t>0.95 (0.57-1.58)</w:t>
            </w:r>
          </w:p>
        </w:tc>
        <w:tc>
          <w:tcPr>
            <w:tcW w:w="2693" w:type="dxa"/>
          </w:tcPr>
          <w:p w14:paraId="5BFCE253" w14:textId="77777777" w:rsidR="003D278F" w:rsidRPr="00AC4EDE" w:rsidRDefault="003D278F" w:rsidP="00AE4582">
            <w:pPr>
              <w:tabs>
                <w:tab w:val="left" w:pos="3345"/>
              </w:tabs>
              <w:jc w:val="center"/>
              <w:rPr>
                <w:sz w:val="20"/>
                <w:szCs w:val="20"/>
              </w:rPr>
            </w:pPr>
            <w:r w:rsidRPr="00AC4EDE">
              <w:rPr>
                <w:sz w:val="20"/>
                <w:szCs w:val="20"/>
              </w:rPr>
              <w:t>0.6</w:t>
            </w:r>
            <w:r w:rsidR="00E66C06" w:rsidRPr="00AC4EDE">
              <w:rPr>
                <w:sz w:val="20"/>
                <w:szCs w:val="20"/>
              </w:rPr>
              <w:t>3</w:t>
            </w:r>
            <w:r w:rsidRPr="00AC4EDE">
              <w:rPr>
                <w:sz w:val="20"/>
                <w:szCs w:val="20"/>
              </w:rPr>
              <w:t xml:space="preserve"> (0.</w:t>
            </w:r>
            <w:r w:rsidR="00E66C06" w:rsidRPr="00AC4EDE">
              <w:rPr>
                <w:sz w:val="20"/>
                <w:szCs w:val="20"/>
              </w:rPr>
              <w:t>30</w:t>
            </w:r>
            <w:r w:rsidRPr="00AC4EDE">
              <w:rPr>
                <w:sz w:val="20"/>
                <w:szCs w:val="20"/>
              </w:rPr>
              <w:t>-1.2</w:t>
            </w:r>
            <w:r w:rsidR="00E66C06" w:rsidRPr="00AC4EDE">
              <w:rPr>
                <w:sz w:val="20"/>
                <w:szCs w:val="20"/>
              </w:rPr>
              <w:t>9</w:t>
            </w:r>
            <w:r w:rsidRPr="00AC4EDE">
              <w:rPr>
                <w:sz w:val="20"/>
                <w:szCs w:val="20"/>
              </w:rPr>
              <w:t>)</w:t>
            </w:r>
          </w:p>
        </w:tc>
        <w:tc>
          <w:tcPr>
            <w:tcW w:w="2126" w:type="dxa"/>
          </w:tcPr>
          <w:p w14:paraId="0F836737" w14:textId="77777777" w:rsidR="003D278F" w:rsidRPr="00AC4EDE" w:rsidRDefault="003D278F" w:rsidP="00AE4582">
            <w:pPr>
              <w:tabs>
                <w:tab w:val="left" w:pos="3345"/>
              </w:tabs>
              <w:jc w:val="center"/>
              <w:rPr>
                <w:sz w:val="20"/>
                <w:szCs w:val="20"/>
              </w:rPr>
            </w:pPr>
            <w:r w:rsidRPr="00AC4EDE">
              <w:rPr>
                <w:sz w:val="20"/>
                <w:szCs w:val="20"/>
              </w:rPr>
              <w:t>1.4</w:t>
            </w:r>
            <w:r w:rsidR="00E66C06" w:rsidRPr="00AC4EDE">
              <w:rPr>
                <w:sz w:val="20"/>
                <w:szCs w:val="20"/>
              </w:rPr>
              <w:t>0</w:t>
            </w:r>
            <w:r w:rsidRPr="00AC4EDE">
              <w:rPr>
                <w:sz w:val="20"/>
                <w:szCs w:val="20"/>
              </w:rPr>
              <w:t xml:space="preserve"> (0.7</w:t>
            </w:r>
            <w:r w:rsidR="00E66C06" w:rsidRPr="00AC4EDE">
              <w:rPr>
                <w:sz w:val="20"/>
                <w:szCs w:val="20"/>
              </w:rPr>
              <w:t>1</w:t>
            </w:r>
            <w:r w:rsidRPr="00AC4EDE">
              <w:rPr>
                <w:sz w:val="20"/>
                <w:szCs w:val="20"/>
              </w:rPr>
              <w:t>-2.</w:t>
            </w:r>
            <w:r w:rsidR="00E66C06" w:rsidRPr="00AC4EDE">
              <w:rPr>
                <w:sz w:val="20"/>
                <w:szCs w:val="20"/>
              </w:rPr>
              <w:t>75</w:t>
            </w:r>
            <w:r w:rsidRPr="00AC4EDE">
              <w:rPr>
                <w:sz w:val="20"/>
                <w:szCs w:val="20"/>
              </w:rPr>
              <w:t>)</w:t>
            </w:r>
          </w:p>
        </w:tc>
      </w:tr>
      <w:tr w:rsidR="003D278F" w:rsidRPr="00AC4EDE" w14:paraId="22FD3017" w14:textId="77777777" w:rsidTr="003C626B">
        <w:tc>
          <w:tcPr>
            <w:tcW w:w="2689" w:type="dxa"/>
          </w:tcPr>
          <w:p w14:paraId="1B265E9B" w14:textId="77777777" w:rsidR="003D278F" w:rsidRPr="00AC4EDE" w:rsidRDefault="003D278F" w:rsidP="00AE4582">
            <w:pPr>
              <w:tabs>
                <w:tab w:val="left" w:pos="3345"/>
              </w:tabs>
              <w:jc w:val="center"/>
              <w:rPr>
                <w:sz w:val="20"/>
                <w:szCs w:val="20"/>
              </w:rPr>
            </w:pPr>
            <w:r w:rsidRPr="00AC4EDE">
              <w:rPr>
                <w:sz w:val="20"/>
                <w:szCs w:val="20"/>
              </w:rPr>
              <w:t>0-0-1</w:t>
            </w:r>
          </w:p>
        </w:tc>
        <w:tc>
          <w:tcPr>
            <w:tcW w:w="1134" w:type="dxa"/>
          </w:tcPr>
          <w:p w14:paraId="2A081848" w14:textId="22C3F82F" w:rsidR="003D278F" w:rsidRPr="00AC4EDE" w:rsidRDefault="003D278F" w:rsidP="00AE4582">
            <w:pPr>
              <w:tabs>
                <w:tab w:val="left" w:pos="3345"/>
              </w:tabs>
              <w:jc w:val="center"/>
              <w:rPr>
                <w:sz w:val="20"/>
                <w:szCs w:val="20"/>
              </w:rPr>
            </w:pPr>
            <w:r w:rsidRPr="00AC4EDE">
              <w:rPr>
                <w:sz w:val="20"/>
                <w:szCs w:val="20"/>
              </w:rPr>
              <w:t>56</w:t>
            </w:r>
            <w:r w:rsidR="00101898" w:rsidRPr="00AC4EDE">
              <w:rPr>
                <w:sz w:val="20"/>
                <w:szCs w:val="20"/>
              </w:rPr>
              <w:t xml:space="preserve"> (3%)</w:t>
            </w:r>
          </w:p>
        </w:tc>
        <w:tc>
          <w:tcPr>
            <w:tcW w:w="1559" w:type="dxa"/>
          </w:tcPr>
          <w:p w14:paraId="13984FEF" w14:textId="77777777" w:rsidR="003D278F" w:rsidRPr="00AC4EDE" w:rsidRDefault="003D278F" w:rsidP="00AE4582">
            <w:pPr>
              <w:tabs>
                <w:tab w:val="left" w:pos="3345"/>
              </w:tabs>
              <w:jc w:val="center"/>
              <w:rPr>
                <w:sz w:val="20"/>
                <w:szCs w:val="20"/>
              </w:rPr>
            </w:pPr>
            <w:r w:rsidRPr="00AC4EDE">
              <w:rPr>
                <w:sz w:val="20"/>
                <w:szCs w:val="20"/>
              </w:rPr>
              <w:t>0.85 (0.43-1.68)</w:t>
            </w:r>
          </w:p>
        </w:tc>
        <w:tc>
          <w:tcPr>
            <w:tcW w:w="1701" w:type="dxa"/>
          </w:tcPr>
          <w:p w14:paraId="553F4C21" w14:textId="77777777" w:rsidR="003D278F" w:rsidRPr="00AC4EDE" w:rsidRDefault="003D278F" w:rsidP="00AE4582">
            <w:pPr>
              <w:tabs>
                <w:tab w:val="left" w:pos="3345"/>
              </w:tabs>
              <w:jc w:val="center"/>
              <w:rPr>
                <w:b/>
                <w:sz w:val="20"/>
                <w:szCs w:val="20"/>
              </w:rPr>
            </w:pPr>
            <w:r w:rsidRPr="00AC4EDE">
              <w:rPr>
                <w:b/>
                <w:sz w:val="20"/>
                <w:szCs w:val="20"/>
              </w:rPr>
              <w:t>2.34 (1.03-5.31)</w:t>
            </w:r>
          </w:p>
        </w:tc>
        <w:tc>
          <w:tcPr>
            <w:tcW w:w="1843" w:type="dxa"/>
          </w:tcPr>
          <w:p w14:paraId="785872B0" w14:textId="77777777" w:rsidR="003D278F" w:rsidRPr="00AC4EDE" w:rsidRDefault="003D278F" w:rsidP="00AE4582">
            <w:pPr>
              <w:tabs>
                <w:tab w:val="left" w:pos="3345"/>
              </w:tabs>
              <w:jc w:val="center"/>
              <w:rPr>
                <w:sz w:val="20"/>
                <w:szCs w:val="20"/>
              </w:rPr>
            </w:pPr>
            <w:r w:rsidRPr="00AC4EDE">
              <w:rPr>
                <w:sz w:val="20"/>
                <w:szCs w:val="20"/>
              </w:rPr>
              <w:t>0.85 (0.43-1.66)</w:t>
            </w:r>
          </w:p>
        </w:tc>
        <w:tc>
          <w:tcPr>
            <w:tcW w:w="2693" w:type="dxa"/>
          </w:tcPr>
          <w:p w14:paraId="7434CEEF" w14:textId="77777777" w:rsidR="003D278F" w:rsidRPr="00AC4EDE" w:rsidRDefault="003D278F" w:rsidP="00AE4582">
            <w:pPr>
              <w:tabs>
                <w:tab w:val="left" w:pos="3345"/>
              </w:tabs>
              <w:jc w:val="center"/>
              <w:rPr>
                <w:sz w:val="20"/>
                <w:szCs w:val="20"/>
              </w:rPr>
            </w:pPr>
            <w:r w:rsidRPr="00AC4EDE">
              <w:rPr>
                <w:sz w:val="20"/>
                <w:szCs w:val="20"/>
              </w:rPr>
              <w:t>0.86 (0.3</w:t>
            </w:r>
            <w:r w:rsidR="00E66C06" w:rsidRPr="00AC4EDE">
              <w:rPr>
                <w:sz w:val="20"/>
                <w:szCs w:val="20"/>
              </w:rPr>
              <w:t>6</w:t>
            </w:r>
            <w:r w:rsidRPr="00AC4EDE">
              <w:rPr>
                <w:sz w:val="20"/>
                <w:szCs w:val="20"/>
              </w:rPr>
              <w:t>-2.0</w:t>
            </w:r>
            <w:r w:rsidR="00E66C06" w:rsidRPr="00AC4EDE">
              <w:rPr>
                <w:sz w:val="20"/>
                <w:szCs w:val="20"/>
              </w:rPr>
              <w:t>3</w:t>
            </w:r>
            <w:r w:rsidRPr="00AC4EDE">
              <w:rPr>
                <w:sz w:val="20"/>
                <w:szCs w:val="20"/>
              </w:rPr>
              <w:t>)</w:t>
            </w:r>
          </w:p>
        </w:tc>
        <w:tc>
          <w:tcPr>
            <w:tcW w:w="2126" w:type="dxa"/>
          </w:tcPr>
          <w:p w14:paraId="28F3908D" w14:textId="77777777" w:rsidR="003D278F" w:rsidRPr="00AC4EDE" w:rsidRDefault="003D278F" w:rsidP="00AE4582">
            <w:pPr>
              <w:tabs>
                <w:tab w:val="left" w:pos="3345"/>
              </w:tabs>
              <w:jc w:val="center"/>
              <w:rPr>
                <w:sz w:val="20"/>
                <w:szCs w:val="20"/>
              </w:rPr>
            </w:pPr>
            <w:r w:rsidRPr="00AC4EDE">
              <w:rPr>
                <w:sz w:val="20"/>
                <w:szCs w:val="20"/>
              </w:rPr>
              <w:t>0.75 (0.28-2.0</w:t>
            </w:r>
            <w:r w:rsidR="00E66C06" w:rsidRPr="00AC4EDE">
              <w:rPr>
                <w:sz w:val="20"/>
                <w:szCs w:val="20"/>
              </w:rPr>
              <w:t>0</w:t>
            </w:r>
            <w:r w:rsidRPr="00AC4EDE">
              <w:rPr>
                <w:sz w:val="20"/>
                <w:szCs w:val="20"/>
              </w:rPr>
              <w:t>)</w:t>
            </w:r>
          </w:p>
        </w:tc>
      </w:tr>
      <w:tr w:rsidR="003D278F" w:rsidRPr="00AC4EDE" w14:paraId="6C995244" w14:textId="77777777" w:rsidTr="003C626B">
        <w:tc>
          <w:tcPr>
            <w:tcW w:w="2689" w:type="dxa"/>
          </w:tcPr>
          <w:p w14:paraId="662AA50A" w14:textId="77777777" w:rsidR="003D278F" w:rsidRPr="00AC4EDE" w:rsidRDefault="003D278F" w:rsidP="00AE4582">
            <w:pPr>
              <w:tabs>
                <w:tab w:val="left" w:pos="3345"/>
              </w:tabs>
              <w:jc w:val="center"/>
              <w:rPr>
                <w:sz w:val="20"/>
                <w:szCs w:val="20"/>
              </w:rPr>
            </w:pPr>
            <w:r w:rsidRPr="00AC4EDE">
              <w:rPr>
                <w:sz w:val="20"/>
                <w:szCs w:val="20"/>
              </w:rPr>
              <w:t>1-1-0</w:t>
            </w:r>
          </w:p>
        </w:tc>
        <w:tc>
          <w:tcPr>
            <w:tcW w:w="1134" w:type="dxa"/>
          </w:tcPr>
          <w:p w14:paraId="0D0A63CD" w14:textId="1A19CB67" w:rsidR="003D278F" w:rsidRPr="00AC4EDE" w:rsidRDefault="003D278F" w:rsidP="00AE4582">
            <w:pPr>
              <w:tabs>
                <w:tab w:val="left" w:pos="3345"/>
              </w:tabs>
              <w:jc w:val="center"/>
              <w:rPr>
                <w:sz w:val="20"/>
                <w:szCs w:val="20"/>
              </w:rPr>
            </w:pPr>
            <w:r w:rsidRPr="00AC4EDE">
              <w:rPr>
                <w:sz w:val="20"/>
                <w:szCs w:val="20"/>
              </w:rPr>
              <w:t>441</w:t>
            </w:r>
            <w:r w:rsidR="00101898" w:rsidRPr="00AC4EDE">
              <w:rPr>
                <w:sz w:val="20"/>
                <w:szCs w:val="20"/>
              </w:rPr>
              <w:t xml:space="preserve"> (23%)</w:t>
            </w:r>
          </w:p>
        </w:tc>
        <w:tc>
          <w:tcPr>
            <w:tcW w:w="1559" w:type="dxa"/>
          </w:tcPr>
          <w:p w14:paraId="62A369EA" w14:textId="77777777" w:rsidR="003D278F" w:rsidRPr="00AC4EDE" w:rsidRDefault="003D278F" w:rsidP="00AE4582">
            <w:pPr>
              <w:tabs>
                <w:tab w:val="left" w:pos="3345"/>
              </w:tabs>
              <w:jc w:val="center"/>
              <w:rPr>
                <w:b/>
                <w:sz w:val="20"/>
                <w:szCs w:val="20"/>
              </w:rPr>
            </w:pPr>
            <w:r w:rsidRPr="00AC4EDE">
              <w:rPr>
                <w:b/>
                <w:sz w:val="20"/>
                <w:szCs w:val="20"/>
              </w:rPr>
              <w:t>2.3</w:t>
            </w:r>
            <w:r w:rsidR="00E66C06" w:rsidRPr="00AC4EDE">
              <w:rPr>
                <w:b/>
                <w:sz w:val="20"/>
                <w:szCs w:val="20"/>
              </w:rPr>
              <w:t>8</w:t>
            </w:r>
            <w:r w:rsidRPr="00AC4EDE">
              <w:rPr>
                <w:b/>
                <w:sz w:val="20"/>
                <w:szCs w:val="20"/>
              </w:rPr>
              <w:t xml:space="preserve"> (1.6</w:t>
            </w:r>
            <w:r w:rsidR="00E66C06" w:rsidRPr="00AC4EDE">
              <w:rPr>
                <w:b/>
                <w:sz w:val="20"/>
                <w:szCs w:val="20"/>
              </w:rPr>
              <w:t>9</w:t>
            </w:r>
            <w:r w:rsidRPr="00AC4EDE">
              <w:rPr>
                <w:b/>
                <w:sz w:val="20"/>
                <w:szCs w:val="20"/>
              </w:rPr>
              <w:t>-3.3</w:t>
            </w:r>
            <w:r w:rsidR="00E66C06" w:rsidRPr="00AC4EDE">
              <w:rPr>
                <w:b/>
                <w:sz w:val="20"/>
                <w:szCs w:val="20"/>
              </w:rPr>
              <w:t>6</w:t>
            </w:r>
            <w:r w:rsidRPr="00AC4EDE">
              <w:rPr>
                <w:b/>
                <w:sz w:val="20"/>
                <w:szCs w:val="20"/>
              </w:rPr>
              <w:t>)</w:t>
            </w:r>
          </w:p>
        </w:tc>
        <w:tc>
          <w:tcPr>
            <w:tcW w:w="1701" w:type="dxa"/>
          </w:tcPr>
          <w:p w14:paraId="322329EC" w14:textId="77777777" w:rsidR="003D278F" w:rsidRPr="00AC4EDE" w:rsidRDefault="003D278F" w:rsidP="00AE4582">
            <w:pPr>
              <w:tabs>
                <w:tab w:val="left" w:pos="3345"/>
              </w:tabs>
              <w:jc w:val="center"/>
              <w:rPr>
                <w:b/>
                <w:sz w:val="20"/>
                <w:szCs w:val="20"/>
              </w:rPr>
            </w:pPr>
            <w:r w:rsidRPr="00AC4EDE">
              <w:rPr>
                <w:b/>
                <w:sz w:val="20"/>
                <w:szCs w:val="20"/>
              </w:rPr>
              <w:t>2.</w:t>
            </w:r>
            <w:r w:rsidR="00E66C06" w:rsidRPr="00AC4EDE">
              <w:rPr>
                <w:b/>
                <w:sz w:val="20"/>
                <w:szCs w:val="20"/>
              </w:rPr>
              <w:t>51</w:t>
            </w:r>
            <w:r w:rsidRPr="00AC4EDE">
              <w:rPr>
                <w:b/>
                <w:sz w:val="20"/>
                <w:szCs w:val="20"/>
              </w:rPr>
              <w:t xml:space="preserve"> (1.5</w:t>
            </w:r>
            <w:r w:rsidR="00E66C06" w:rsidRPr="00AC4EDE">
              <w:rPr>
                <w:b/>
                <w:sz w:val="20"/>
                <w:szCs w:val="20"/>
              </w:rPr>
              <w:t>6</w:t>
            </w:r>
            <w:r w:rsidRPr="00AC4EDE">
              <w:rPr>
                <w:b/>
                <w:sz w:val="20"/>
                <w:szCs w:val="20"/>
              </w:rPr>
              <w:t>-</w:t>
            </w:r>
            <w:r w:rsidR="00E66C06" w:rsidRPr="00AC4EDE">
              <w:rPr>
                <w:b/>
                <w:sz w:val="20"/>
                <w:szCs w:val="20"/>
              </w:rPr>
              <w:t>4</w:t>
            </w:r>
            <w:r w:rsidRPr="00AC4EDE">
              <w:rPr>
                <w:b/>
                <w:sz w:val="20"/>
                <w:szCs w:val="20"/>
              </w:rPr>
              <w:t>.</w:t>
            </w:r>
            <w:r w:rsidR="00E66C06" w:rsidRPr="00AC4EDE">
              <w:rPr>
                <w:b/>
                <w:sz w:val="20"/>
                <w:szCs w:val="20"/>
              </w:rPr>
              <w:t>02</w:t>
            </w:r>
            <w:r w:rsidRPr="00AC4EDE">
              <w:rPr>
                <w:b/>
                <w:sz w:val="20"/>
                <w:szCs w:val="20"/>
              </w:rPr>
              <w:t>)</w:t>
            </w:r>
          </w:p>
        </w:tc>
        <w:tc>
          <w:tcPr>
            <w:tcW w:w="1843" w:type="dxa"/>
          </w:tcPr>
          <w:p w14:paraId="0A0C1C81" w14:textId="77777777" w:rsidR="003D278F" w:rsidRPr="00AC4EDE" w:rsidRDefault="003D278F" w:rsidP="00AE4582">
            <w:pPr>
              <w:tabs>
                <w:tab w:val="left" w:pos="3345"/>
              </w:tabs>
              <w:jc w:val="center"/>
              <w:rPr>
                <w:b/>
                <w:sz w:val="20"/>
                <w:szCs w:val="20"/>
              </w:rPr>
            </w:pPr>
            <w:r w:rsidRPr="00AC4EDE">
              <w:rPr>
                <w:b/>
                <w:sz w:val="20"/>
                <w:szCs w:val="20"/>
              </w:rPr>
              <w:t>1.75 (1.29-2.39)</w:t>
            </w:r>
          </w:p>
        </w:tc>
        <w:tc>
          <w:tcPr>
            <w:tcW w:w="2693" w:type="dxa"/>
          </w:tcPr>
          <w:p w14:paraId="0DAE2535" w14:textId="77777777" w:rsidR="003D278F" w:rsidRPr="00AC4EDE" w:rsidRDefault="003D278F" w:rsidP="00AE4582">
            <w:pPr>
              <w:tabs>
                <w:tab w:val="left" w:pos="3345"/>
              </w:tabs>
              <w:jc w:val="center"/>
              <w:rPr>
                <w:sz w:val="20"/>
                <w:szCs w:val="20"/>
              </w:rPr>
            </w:pPr>
            <w:r w:rsidRPr="00AC4EDE">
              <w:rPr>
                <w:sz w:val="20"/>
                <w:szCs w:val="20"/>
              </w:rPr>
              <w:t>1.30 (0.85-1.99)</w:t>
            </w:r>
          </w:p>
        </w:tc>
        <w:tc>
          <w:tcPr>
            <w:tcW w:w="2126" w:type="dxa"/>
          </w:tcPr>
          <w:p w14:paraId="6CD61966" w14:textId="77777777" w:rsidR="003D278F" w:rsidRPr="00AC4EDE" w:rsidRDefault="003D278F" w:rsidP="00AE4582">
            <w:pPr>
              <w:tabs>
                <w:tab w:val="left" w:pos="3345"/>
              </w:tabs>
              <w:jc w:val="center"/>
              <w:rPr>
                <w:b/>
                <w:sz w:val="20"/>
                <w:szCs w:val="20"/>
              </w:rPr>
            </w:pPr>
            <w:r w:rsidRPr="00AC4EDE">
              <w:rPr>
                <w:b/>
                <w:sz w:val="20"/>
                <w:szCs w:val="20"/>
              </w:rPr>
              <w:t>1.5</w:t>
            </w:r>
            <w:r w:rsidR="00E66C06" w:rsidRPr="00AC4EDE">
              <w:rPr>
                <w:b/>
                <w:sz w:val="20"/>
                <w:szCs w:val="20"/>
              </w:rPr>
              <w:t>8</w:t>
            </w:r>
            <w:r w:rsidRPr="00AC4EDE">
              <w:rPr>
                <w:b/>
                <w:sz w:val="20"/>
                <w:szCs w:val="20"/>
              </w:rPr>
              <w:t xml:space="preserve"> (1.0</w:t>
            </w:r>
            <w:r w:rsidR="00E66C06" w:rsidRPr="00AC4EDE">
              <w:rPr>
                <w:b/>
                <w:sz w:val="20"/>
                <w:szCs w:val="20"/>
              </w:rPr>
              <w:t>2</w:t>
            </w:r>
            <w:r w:rsidRPr="00AC4EDE">
              <w:rPr>
                <w:b/>
                <w:sz w:val="20"/>
                <w:szCs w:val="20"/>
              </w:rPr>
              <w:t>-2.4</w:t>
            </w:r>
            <w:r w:rsidR="00E66C06" w:rsidRPr="00AC4EDE">
              <w:rPr>
                <w:b/>
                <w:sz w:val="20"/>
                <w:szCs w:val="20"/>
              </w:rPr>
              <w:t>6</w:t>
            </w:r>
            <w:r w:rsidRPr="00AC4EDE">
              <w:rPr>
                <w:b/>
                <w:sz w:val="20"/>
                <w:szCs w:val="20"/>
              </w:rPr>
              <w:t>)</w:t>
            </w:r>
          </w:p>
        </w:tc>
      </w:tr>
      <w:tr w:rsidR="003D278F" w:rsidRPr="00AC4EDE" w14:paraId="7459D98F" w14:textId="77777777" w:rsidTr="003C626B">
        <w:tc>
          <w:tcPr>
            <w:tcW w:w="2689" w:type="dxa"/>
          </w:tcPr>
          <w:p w14:paraId="50F5F06A" w14:textId="77777777" w:rsidR="003D278F" w:rsidRPr="00AC4EDE" w:rsidRDefault="003D278F" w:rsidP="00AE4582">
            <w:pPr>
              <w:tabs>
                <w:tab w:val="left" w:pos="3345"/>
              </w:tabs>
              <w:jc w:val="center"/>
              <w:rPr>
                <w:sz w:val="20"/>
                <w:szCs w:val="20"/>
              </w:rPr>
            </w:pPr>
            <w:r w:rsidRPr="00AC4EDE">
              <w:rPr>
                <w:sz w:val="20"/>
                <w:szCs w:val="20"/>
              </w:rPr>
              <w:t>1-0-1</w:t>
            </w:r>
          </w:p>
        </w:tc>
        <w:tc>
          <w:tcPr>
            <w:tcW w:w="1134" w:type="dxa"/>
          </w:tcPr>
          <w:p w14:paraId="0614FA23" w14:textId="6A9CFF57" w:rsidR="003D278F" w:rsidRPr="00AC4EDE" w:rsidRDefault="003D278F" w:rsidP="00AE4582">
            <w:pPr>
              <w:tabs>
                <w:tab w:val="left" w:pos="3345"/>
              </w:tabs>
              <w:jc w:val="center"/>
              <w:rPr>
                <w:sz w:val="20"/>
                <w:szCs w:val="20"/>
              </w:rPr>
            </w:pPr>
            <w:r w:rsidRPr="00AC4EDE">
              <w:rPr>
                <w:sz w:val="20"/>
                <w:szCs w:val="20"/>
              </w:rPr>
              <w:t>101</w:t>
            </w:r>
            <w:r w:rsidR="00101898" w:rsidRPr="00AC4EDE">
              <w:rPr>
                <w:sz w:val="20"/>
                <w:szCs w:val="20"/>
              </w:rPr>
              <w:t xml:space="preserve"> (5%)</w:t>
            </w:r>
          </w:p>
        </w:tc>
        <w:tc>
          <w:tcPr>
            <w:tcW w:w="1559" w:type="dxa"/>
          </w:tcPr>
          <w:p w14:paraId="6DCCCC35" w14:textId="77777777" w:rsidR="003D278F" w:rsidRPr="00AC4EDE" w:rsidRDefault="003D278F" w:rsidP="00AE4582">
            <w:pPr>
              <w:tabs>
                <w:tab w:val="left" w:pos="3345"/>
              </w:tabs>
              <w:jc w:val="center"/>
              <w:rPr>
                <w:sz w:val="20"/>
                <w:szCs w:val="20"/>
              </w:rPr>
            </w:pPr>
            <w:r w:rsidRPr="00AC4EDE">
              <w:rPr>
                <w:sz w:val="20"/>
                <w:szCs w:val="20"/>
              </w:rPr>
              <w:t>1.7</w:t>
            </w:r>
            <w:r w:rsidR="00E66C06" w:rsidRPr="00AC4EDE">
              <w:rPr>
                <w:sz w:val="20"/>
                <w:szCs w:val="20"/>
              </w:rPr>
              <w:t>1</w:t>
            </w:r>
            <w:r w:rsidRPr="00AC4EDE">
              <w:rPr>
                <w:sz w:val="20"/>
                <w:szCs w:val="20"/>
              </w:rPr>
              <w:t xml:space="preserve"> (0.96-3.0</w:t>
            </w:r>
            <w:r w:rsidR="00E66C06" w:rsidRPr="00AC4EDE">
              <w:rPr>
                <w:sz w:val="20"/>
                <w:szCs w:val="20"/>
              </w:rPr>
              <w:t>3</w:t>
            </w:r>
            <w:r w:rsidRPr="00AC4EDE">
              <w:rPr>
                <w:sz w:val="20"/>
                <w:szCs w:val="20"/>
              </w:rPr>
              <w:t>)</w:t>
            </w:r>
          </w:p>
        </w:tc>
        <w:tc>
          <w:tcPr>
            <w:tcW w:w="1701" w:type="dxa"/>
          </w:tcPr>
          <w:p w14:paraId="64C2EFA2" w14:textId="77777777" w:rsidR="003D278F" w:rsidRPr="00AC4EDE" w:rsidRDefault="003D278F" w:rsidP="00AE4582">
            <w:pPr>
              <w:tabs>
                <w:tab w:val="left" w:pos="3345"/>
              </w:tabs>
              <w:jc w:val="center"/>
              <w:rPr>
                <w:sz w:val="20"/>
                <w:szCs w:val="20"/>
              </w:rPr>
            </w:pPr>
            <w:r w:rsidRPr="00AC4EDE">
              <w:rPr>
                <w:sz w:val="20"/>
                <w:szCs w:val="20"/>
              </w:rPr>
              <w:t>1.52 (0.73-3.1</w:t>
            </w:r>
            <w:r w:rsidR="00E66C06" w:rsidRPr="00AC4EDE">
              <w:rPr>
                <w:sz w:val="20"/>
                <w:szCs w:val="20"/>
              </w:rPr>
              <w:t>7</w:t>
            </w:r>
            <w:r w:rsidRPr="00AC4EDE">
              <w:rPr>
                <w:sz w:val="20"/>
                <w:szCs w:val="20"/>
              </w:rPr>
              <w:t>)</w:t>
            </w:r>
          </w:p>
        </w:tc>
        <w:tc>
          <w:tcPr>
            <w:tcW w:w="1843" w:type="dxa"/>
          </w:tcPr>
          <w:p w14:paraId="257006B9" w14:textId="77777777" w:rsidR="003D278F" w:rsidRPr="00AC4EDE" w:rsidRDefault="003D278F" w:rsidP="00AE4582">
            <w:pPr>
              <w:tabs>
                <w:tab w:val="left" w:pos="3345"/>
              </w:tabs>
              <w:jc w:val="center"/>
              <w:rPr>
                <w:sz w:val="20"/>
                <w:szCs w:val="20"/>
              </w:rPr>
            </w:pPr>
            <w:r w:rsidRPr="00AC4EDE">
              <w:rPr>
                <w:sz w:val="20"/>
                <w:szCs w:val="20"/>
              </w:rPr>
              <w:t>1.51 (0.92-2.47)</w:t>
            </w:r>
          </w:p>
        </w:tc>
        <w:tc>
          <w:tcPr>
            <w:tcW w:w="2693" w:type="dxa"/>
          </w:tcPr>
          <w:p w14:paraId="55BEBE1F" w14:textId="77777777" w:rsidR="003D278F" w:rsidRPr="00AC4EDE" w:rsidRDefault="003D278F" w:rsidP="00AE4582">
            <w:pPr>
              <w:tabs>
                <w:tab w:val="left" w:pos="3345"/>
              </w:tabs>
              <w:jc w:val="center"/>
              <w:rPr>
                <w:sz w:val="20"/>
                <w:szCs w:val="20"/>
              </w:rPr>
            </w:pPr>
            <w:r w:rsidRPr="00AC4EDE">
              <w:rPr>
                <w:sz w:val="20"/>
                <w:szCs w:val="20"/>
              </w:rPr>
              <w:t>1.2</w:t>
            </w:r>
            <w:r w:rsidR="00E66C06" w:rsidRPr="00AC4EDE">
              <w:rPr>
                <w:sz w:val="20"/>
                <w:szCs w:val="20"/>
              </w:rPr>
              <w:t>1</w:t>
            </w:r>
            <w:r w:rsidRPr="00AC4EDE">
              <w:rPr>
                <w:sz w:val="20"/>
                <w:szCs w:val="20"/>
              </w:rPr>
              <w:t xml:space="preserve"> (0.6</w:t>
            </w:r>
            <w:r w:rsidR="00E66C06" w:rsidRPr="00AC4EDE">
              <w:rPr>
                <w:sz w:val="20"/>
                <w:szCs w:val="20"/>
              </w:rPr>
              <w:t>3</w:t>
            </w:r>
            <w:r w:rsidRPr="00AC4EDE">
              <w:rPr>
                <w:sz w:val="20"/>
                <w:szCs w:val="20"/>
              </w:rPr>
              <w:t>-2.3</w:t>
            </w:r>
            <w:r w:rsidR="00E66C06" w:rsidRPr="00AC4EDE">
              <w:rPr>
                <w:sz w:val="20"/>
                <w:szCs w:val="20"/>
              </w:rPr>
              <w:t>2</w:t>
            </w:r>
            <w:r w:rsidRPr="00AC4EDE">
              <w:rPr>
                <w:sz w:val="20"/>
                <w:szCs w:val="20"/>
              </w:rPr>
              <w:t>)</w:t>
            </w:r>
          </w:p>
        </w:tc>
        <w:tc>
          <w:tcPr>
            <w:tcW w:w="2126" w:type="dxa"/>
          </w:tcPr>
          <w:p w14:paraId="1190A014" w14:textId="77777777" w:rsidR="003D278F" w:rsidRPr="00AC4EDE" w:rsidRDefault="00E66C06" w:rsidP="00AE4582">
            <w:pPr>
              <w:tabs>
                <w:tab w:val="left" w:pos="3345"/>
              </w:tabs>
              <w:jc w:val="center"/>
              <w:rPr>
                <w:sz w:val="20"/>
                <w:szCs w:val="20"/>
              </w:rPr>
            </w:pPr>
            <w:r w:rsidRPr="00AC4EDE">
              <w:rPr>
                <w:sz w:val="20"/>
                <w:szCs w:val="20"/>
              </w:rPr>
              <w:t>1.52 (0.77-2.99</w:t>
            </w:r>
            <w:r w:rsidR="003D278F" w:rsidRPr="00AC4EDE">
              <w:rPr>
                <w:sz w:val="20"/>
                <w:szCs w:val="20"/>
              </w:rPr>
              <w:t>)</w:t>
            </w:r>
          </w:p>
        </w:tc>
      </w:tr>
      <w:tr w:rsidR="003D278F" w:rsidRPr="00AC4EDE" w14:paraId="4E810DAC" w14:textId="77777777" w:rsidTr="003C626B">
        <w:tc>
          <w:tcPr>
            <w:tcW w:w="2689" w:type="dxa"/>
          </w:tcPr>
          <w:p w14:paraId="35FC28ED" w14:textId="77777777" w:rsidR="003D278F" w:rsidRPr="00AC4EDE" w:rsidRDefault="003D278F" w:rsidP="00AE4582">
            <w:pPr>
              <w:tabs>
                <w:tab w:val="left" w:pos="3345"/>
              </w:tabs>
              <w:jc w:val="center"/>
              <w:rPr>
                <w:sz w:val="20"/>
                <w:szCs w:val="20"/>
              </w:rPr>
            </w:pPr>
            <w:r w:rsidRPr="00AC4EDE">
              <w:rPr>
                <w:sz w:val="20"/>
                <w:szCs w:val="20"/>
              </w:rPr>
              <w:t>0-1-1</w:t>
            </w:r>
          </w:p>
        </w:tc>
        <w:tc>
          <w:tcPr>
            <w:tcW w:w="1134" w:type="dxa"/>
          </w:tcPr>
          <w:p w14:paraId="25BAEE2E" w14:textId="23FC8D0A" w:rsidR="003D278F" w:rsidRPr="00AC4EDE" w:rsidRDefault="003D278F" w:rsidP="00AE4582">
            <w:pPr>
              <w:tabs>
                <w:tab w:val="left" w:pos="3345"/>
              </w:tabs>
              <w:jc w:val="center"/>
              <w:rPr>
                <w:sz w:val="20"/>
                <w:szCs w:val="20"/>
              </w:rPr>
            </w:pPr>
            <w:r w:rsidRPr="00AC4EDE">
              <w:rPr>
                <w:sz w:val="20"/>
                <w:szCs w:val="20"/>
              </w:rPr>
              <w:t>46</w:t>
            </w:r>
            <w:r w:rsidR="00101898" w:rsidRPr="00AC4EDE">
              <w:rPr>
                <w:sz w:val="20"/>
                <w:szCs w:val="20"/>
              </w:rPr>
              <w:t xml:space="preserve"> (2%)</w:t>
            </w:r>
          </w:p>
        </w:tc>
        <w:tc>
          <w:tcPr>
            <w:tcW w:w="1559" w:type="dxa"/>
          </w:tcPr>
          <w:p w14:paraId="0F502BA3" w14:textId="77777777" w:rsidR="003D278F" w:rsidRPr="00AC4EDE" w:rsidRDefault="003D278F" w:rsidP="00AE4582">
            <w:pPr>
              <w:tabs>
                <w:tab w:val="left" w:pos="3345"/>
              </w:tabs>
              <w:jc w:val="center"/>
              <w:rPr>
                <w:b/>
                <w:sz w:val="20"/>
                <w:szCs w:val="20"/>
              </w:rPr>
            </w:pPr>
            <w:r w:rsidRPr="00AC4EDE">
              <w:rPr>
                <w:b/>
                <w:sz w:val="20"/>
                <w:szCs w:val="20"/>
              </w:rPr>
              <w:t>2.</w:t>
            </w:r>
            <w:r w:rsidR="00E66C06" w:rsidRPr="00AC4EDE">
              <w:rPr>
                <w:b/>
                <w:sz w:val="20"/>
                <w:szCs w:val="20"/>
              </w:rPr>
              <w:t>79</w:t>
            </w:r>
            <w:r w:rsidRPr="00AC4EDE">
              <w:rPr>
                <w:b/>
                <w:sz w:val="20"/>
                <w:szCs w:val="20"/>
              </w:rPr>
              <w:t xml:space="preserve"> (1.0</w:t>
            </w:r>
            <w:r w:rsidR="00E66C06" w:rsidRPr="00AC4EDE">
              <w:rPr>
                <w:b/>
                <w:sz w:val="20"/>
                <w:szCs w:val="20"/>
              </w:rPr>
              <w:t>7</w:t>
            </w:r>
            <w:r w:rsidRPr="00AC4EDE">
              <w:rPr>
                <w:b/>
                <w:sz w:val="20"/>
                <w:szCs w:val="20"/>
              </w:rPr>
              <w:t>-7.3</w:t>
            </w:r>
            <w:r w:rsidR="00E66C06" w:rsidRPr="00AC4EDE">
              <w:rPr>
                <w:b/>
                <w:sz w:val="20"/>
                <w:szCs w:val="20"/>
              </w:rPr>
              <w:t>0</w:t>
            </w:r>
            <w:r w:rsidRPr="00AC4EDE">
              <w:rPr>
                <w:b/>
                <w:sz w:val="20"/>
                <w:szCs w:val="20"/>
              </w:rPr>
              <w:t>)</w:t>
            </w:r>
          </w:p>
        </w:tc>
        <w:tc>
          <w:tcPr>
            <w:tcW w:w="1701" w:type="dxa"/>
          </w:tcPr>
          <w:p w14:paraId="11A6C64A" w14:textId="77777777" w:rsidR="003D278F" w:rsidRPr="00AC4EDE" w:rsidRDefault="003D278F" w:rsidP="00AE4582">
            <w:pPr>
              <w:tabs>
                <w:tab w:val="left" w:pos="3345"/>
              </w:tabs>
              <w:jc w:val="center"/>
              <w:rPr>
                <w:b/>
                <w:sz w:val="20"/>
                <w:szCs w:val="20"/>
              </w:rPr>
            </w:pPr>
            <w:r w:rsidRPr="00AC4EDE">
              <w:rPr>
                <w:b/>
                <w:sz w:val="20"/>
                <w:szCs w:val="20"/>
              </w:rPr>
              <w:t>4.4</w:t>
            </w:r>
            <w:r w:rsidR="00E66C06" w:rsidRPr="00AC4EDE">
              <w:rPr>
                <w:b/>
                <w:sz w:val="20"/>
                <w:szCs w:val="20"/>
              </w:rPr>
              <w:t>2</w:t>
            </w:r>
            <w:r w:rsidRPr="00AC4EDE">
              <w:rPr>
                <w:b/>
                <w:sz w:val="20"/>
                <w:szCs w:val="20"/>
              </w:rPr>
              <w:t xml:space="preserve"> (1.8</w:t>
            </w:r>
            <w:r w:rsidR="00E66C06" w:rsidRPr="00AC4EDE">
              <w:rPr>
                <w:b/>
                <w:sz w:val="20"/>
                <w:szCs w:val="20"/>
              </w:rPr>
              <w:t>4</w:t>
            </w:r>
            <w:r w:rsidRPr="00AC4EDE">
              <w:rPr>
                <w:b/>
                <w:sz w:val="20"/>
                <w:szCs w:val="20"/>
              </w:rPr>
              <w:t>-10.6</w:t>
            </w:r>
            <w:r w:rsidR="00E66C06" w:rsidRPr="00AC4EDE">
              <w:rPr>
                <w:b/>
                <w:sz w:val="20"/>
                <w:szCs w:val="20"/>
              </w:rPr>
              <w:t>1</w:t>
            </w:r>
            <w:r w:rsidRPr="00AC4EDE">
              <w:rPr>
                <w:b/>
                <w:sz w:val="20"/>
                <w:szCs w:val="20"/>
              </w:rPr>
              <w:t>)</w:t>
            </w:r>
          </w:p>
        </w:tc>
        <w:tc>
          <w:tcPr>
            <w:tcW w:w="1843" w:type="dxa"/>
          </w:tcPr>
          <w:p w14:paraId="4611AF98" w14:textId="77777777" w:rsidR="003D278F" w:rsidRPr="00AC4EDE" w:rsidRDefault="003D278F" w:rsidP="00AE4582">
            <w:pPr>
              <w:tabs>
                <w:tab w:val="left" w:pos="3345"/>
              </w:tabs>
              <w:jc w:val="center"/>
              <w:rPr>
                <w:b/>
                <w:sz w:val="20"/>
                <w:szCs w:val="20"/>
              </w:rPr>
            </w:pPr>
            <w:r w:rsidRPr="00AC4EDE">
              <w:rPr>
                <w:b/>
                <w:sz w:val="20"/>
                <w:szCs w:val="20"/>
              </w:rPr>
              <w:t>1.45 (0.73-2.91)</w:t>
            </w:r>
          </w:p>
        </w:tc>
        <w:tc>
          <w:tcPr>
            <w:tcW w:w="2693" w:type="dxa"/>
          </w:tcPr>
          <w:p w14:paraId="2F8A223A" w14:textId="77777777" w:rsidR="003D278F" w:rsidRPr="00AC4EDE" w:rsidRDefault="003D278F" w:rsidP="00AE4582">
            <w:pPr>
              <w:tabs>
                <w:tab w:val="left" w:pos="3345"/>
              </w:tabs>
              <w:jc w:val="center"/>
              <w:rPr>
                <w:sz w:val="20"/>
                <w:szCs w:val="20"/>
              </w:rPr>
            </w:pPr>
            <w:r w:rsidRPr="00AC4EDE">
              <w:rPr>
                <w:sz w:val="20"/>
                <w:szCs w:val="20"/>
              </w:rPr>
              <w:t>0.7</w:t>
            </w:r>
            <w:r w:rsidR="00E66C06" w:rsidRPr="00AC4EDE">
              <w:rPr>
                <w:sz w:val="20"/>
                <w:szCs w:val="20"/>
              </w:rPr>
              <w:t>5</w:t>
            </w:r>
            <w:r w:rsidRPr="00AC4EDE">
              <w:rPr>
                <w:sz w:val="20"/>
                <w:szCs w:val="20"/>
              </w:rPr>
              <w:t xml:space="preserve"> (0.23-2.4</w:t>
            </w:r>
            <w:r w:rsidR="00E66C06" w:rsidRPr="00AC4EDE">
              <w:rPr>
                <w:sz w:val="20"/>
                <w:szCs w:val="20"/>
              </w:rPr>
              <w:t>5</w:t>
            </w:r>
            <w:r w:rsidRPr="00AC4EDE">
              <w:rPr>
                <w:sz w:val="20"/>
                <w:szCs w:val="20"/>
              </w:rPr>
              <w:t>)</w:t>
            </w:r>
          </w:p>
        </w:tc>
        <w:tc>
          <w:tcPr>
            <w:tcW w:w="2126" w:type="dxa"/>
          </w:tcPr>
          <w:p w14:paraId="614FD3E6" w14:textId="77777777" w:rsidR="003D278F" w:rsidRPr="00AC4EDE" w:rsidRDefault="003D278F" w:rsidP="00AE4582">
            <w:pPr>
              <w:tabs>
                <w:tab w:val="left" w:pos="3345"/>
              </w:tabs>
              <w:jc w:val="center"/>
              <w:rPr>
                <w:sz w:val="20"/>
                <w:szCs w:val="20"/>
              </w:rPr>
            </w:pPr>
            <w:r w:rsidRPr="00AC4EDE">
              <w:rPr>
                <w:sz w:val="20"/>
                <w:szCs w:val="20"/>
              </w:rPr>
              <w:t>0.87 (0.25-2.97)</w:t>
            </w:r>
          </w:p>
        </w:tc>
      </w:tr>
      <w:tr w:rsidR="003D278F" w:rsidRPr="00AC4EDE" w14:paraId="3BE82287" w14:textId="77777777" w:rsidTr="003C626B">
        <w:tc>
          <w:tcPr>
            <w:tcW w:w="2689" w:type="dxa"/>
          </w:tcPr>
          <w:p w14:paraId="47F667A2" w14:textId="77777777" w:rsidR="003D278F" w:rsidRPr="00AC4EDE" w:rsidRDefault="003D278F" w:rsidP="00AE4582">
            <w:pPr>
              <w:tabs>
                <w:tab w:val="left" w:pos="3345"/>
              </w:tabs>
              <w:jc w:val="center"/>
              <w:rPr>
                <w:sz w:val="20"/>
                <w:szCs w:val="20"/>
              </w:rPr>
            </w:pPr>
            <w:r w:rsidRPr="00AC4EDE">
              <w:rPr>
                <w:sz w:val="20"/>
                <w:szCs w:val="20"/>
              </w:rPr>
              <w:t>1-1-1</w:t>
            </w:r>
          </w:p>
        </w:tc>
        <w:tc>
          <w:tcPr>
            <w:tcW w:w="1134" w:type="dxa"/>
          </w:tcPr>
          <w:p w14:paraId="52F29E1F" w14:textId="2ABB89B5" w:rsidR="003D278F" w:rsidRPr="00AC4EDE" w:rsidRDefault="003D278F" w:rsidP="00AE4582">
            <w:pPr>
              <w:tabs>
                <w:tab w:val="left" w:pos="3345"/>
              </w:tabs>
              <w:jc w:val="center"/>
              <w:rPr>
                <w:sz w:val="20"/>
                <w:szCs w:val="20"/>
              </w:rPr>
            </w:pPr>
            <w:r w:rsidRPr="00AC4EDE">
              <w:rPr>
                <w:sz w:val="20"/>
                <w:szCs w:val="20"/>
              </w:rPr>
              <w:t>316</w:t>
            </w:r>
            <w:r w:rsidR="00101898" w:rsidRPr="00AC4EDE">
              <w:rPr>
                <w:sz w:val="20"/>
                <w:szCs w:val="20"/>
              </w:rPr>
              <w:t xml:space="preserve"> (17%)</w:t>
            </w:r>
          </w:p>
        </w:tc>
        <w:tc>
          <w:tcPr>
            <w:tcW w:w="1559" w:type="dxa"/>
          </w:tcPr>
          <w:p w14:paraId="40A8F729" w14:textId="77777777" w:rsidR="003D278F" w:rsidRPr="00AC4EDE" w:rsidRDefault="003D278F" w:rsidP="00AE4582">
            <w:pPr>
              <w:tabs>
                <w:tab w:val="left" w:pos="3345"/>
              </w:tabs>
              <w:jc w:val="center"/>
              <w:rPr>
                <w:b/>
                <w:sz w:val="20"/>
                <w:szCs w:val="20"/>
              </w:rPr>
            </w:pPr>
            <w:r w:rsidRPr="00AC4EDE">
              <w:rPr>
                <w:b/>
                <w:sz w:val="20"/>
                <w:szCs w:val="20"/>
              </w:rPr>
              <w:t>3.</w:t>
            </w:r>
            <w:r w:rsidR="00E66C06" w:rsidRPr="00AC4EDE">
              <w:rPr>
                <w:b/>
                <w:sz w:val="20"/>
                <w:szCs w:val="20"/>
              </w:rPr>
              <w:t>14</w:t>
            </w:r>
            <w:r w:rsidRPr="00AC4EDE">
              <w:rPr>
                <w:b/>
                <w:sz w:val="20"/>
                <w:szCs w:val="20"/>
              </w:rPr>
              <w:t xml:space="preserve"> (2.0</w:t>
            </w:r>
            <w:r w:rsidR="00E66C06" w:rsidRPr="00AC4EDE">
              <w:rPr>
                <w:b/>
                <w:sz w:val="20"/>
                <w:szCs w:val="20"/>
              </w:rPr>
              <w:t>4</w:t>
            </w:r>
            <w:r w:rsidRPr="00AC4EDE">
              <w:rPr>
                <w:b/>
                <w:sz w:val="20"/>
                <w:szCs w:val="20"/>
              </w:rPr>
              <w:t>-4.</w:t>
            </w:r>
            <w:r w:rsidR="00E66C06" w:rsidRPr="00AC4EDE">
              <w:rPr>
                <w:b/>
                <w:sz w:val="20"/>
                <w:szCs w:val="20"/>
              </w:rPr>
              <w:t>84</w:t>
            </w:r>
            <w:r w:rsidRPr="00AC4EDE">
              <w:rPr>
                <w:b/>
                <w:sz w:val="20"/>
                <w:szCs w:val="20"/>
              </w:rPr>
              <w:t>)</w:t>
            </w:r>
          </w:p>
        </w:tc>
        <w:tc>
          <w:tcPr>
            <w:tcW w:w="1701" w:type="dxa"/>
          </w:tcPr>
          <w:p w14:paraId="2D1EA8F3" w14:textId="77777777" w:rsidR="003D278F" w:rsidRPr="00AC4EDE" w:rsidRDefault="003D278F" w:rsidP="00AE4582">
            <w:pPr>
              <w:tabs>
                <w:tab w:val="left" w:pos="3345"/>
              </w:tabs>
              <w:jc w:val="center"/>
              <w:rPr>
                <w:b/>
                <w:sz w:val="20"/>
                <w:szCs w:val="20"/>
              </w:rPr>
            </w:pPr>
            <w:r w:rsidRPr="00AC4EDE">
              <w:rPr>
                <w:b/>
                <w:sz w:val="20"/>
                <w:szCs w:val="20"/>
              </w:rPr>
              <w:t>3.</w:t>
            </w:r>
            <w:r w:rsidR="00E66C06" w:rsidRPr="00AC4EDE">
              <w:rPr>
                <w:b/>
                <w:sz w:val="20"/>
                <w:szCs w:val="20"/>
              </w:rPr>
              <w:t>70</w:t>
            </w:r>
            <w:r w:rsidRPr="00AC4EDE">
              <w:rPr>
                <w:b/>
                <w:sz w:val="20"/>
                <w:szCs w:val="20"/>
              </w:rPr>
              <w:t xml:space="preserve"> (2.2</w:t>
            </w:r>
            <w:r w:rsidR="00E66C06" w:rsidRPr="00AC4EDE">
              <w:rPr>
                <w:b/>
                <w:sz w:val="20"/>
                <w:szCs w:val="20"/>
              </w:rPr>
              <w:t>5</w:t>
            </w:r>
            <w:r w:rsidRPr="00AC4EDE">
              <w:rPr>
                <w:b/>
                <w:sz w:val="20"/>
                <w:szCs w:val="20"/>
              </w:rPr>
              <w:t>-6.0</w:t>
            </w:r>
            <w:r w:rsidR="00E66C06" w:rsidRPr="00AC4EDE">
              <w:rPr>
                <w:b/>
                <w:sz w:val="20"/>
                <w:szCs w:val="20"/>
              </w:rPr>
              <w:t>8</w:t>
            </w:r>
            <w:r w:rsidRPr="00AC4EDE">
              <w:rPr>
                <w:b/>
                <w:sz w:val="20"/>
                <w:szCs w:val="20"/>
              </w:rPr>
              <w:t>)</w:t>
            </w:r>
          </w:p>
        </w:tc>
        <w:tc>
          <w:tcPr>
            <w:tcW w:w="1843" w:type="dxa"/>
          </w:tcPr>
          <w:p w14:paraId="0C444FF1" w14:textId="77777777" w:rsidR="003D278F" w:rsidRPr="00AC4EDE" w:rsidRDefault="003D278F" w:rsidP="00AE4582">
            <w:pPr>
              <w:tabs>
                <w:tab w:val="left" w:pos="3345"/>
              </w:tabs>
              <w:jc w:val="center"/>
              <w:rPr>
                <w:b/>
                <w:sz w:val="20"/>
                <w:szCs w:val="20"/>
              </w:rPr>
            </w:pPr>
            <w:r w:rsidRPr="00AC4EDE">
              <w:rPr>
                <w:b/>
                <w:sz w:val="20"/>
                <w:szCs w:val="20"/>
              </w:rPr>
              <w:t>1.77 (1.25-2.51)</w:t>
            </w:r>
          </w:p>
        </w:tc>
        <w:tc>
          <w:tcPr>
            <w:tcW w:w="2693" w:type="dxa"/>
          </w:tcPr>
          <w:p w14:paraId="33BB85FA" w14:textId="77777777" w:rsidR="003D278F" w:rsidRPr="00AC4EDE" w:rsidRDefault="003D278F" w:rsidP="00AE4582">
            <w:pPr>
              <w:tabs>
                <w:tab w:val="left" w:pos="3345"/>
              </w:tabs>
              <w:jc w:val="center"/>
              <w:rPr>
                <w:sz w:val="20"/>
                <w:szCs w:val="20"/>
              </w:rPr>
            </w:pPr>
            <w:r w:rsidRPr="00AC4EDE">
              <w:rPr>
                <w:sz w:val="20"/>
                <w:szCs w:val="20"/>
              </w:rPr>
              <w:t>1.3</w:t>
            </w:r>
            <w:r w:rsidR="00E66C06" w:rsidRPr="00AC4EDE">
              <w:rPr>
                <w:sz w:val="20"/>
                <w:szCs w:val="20"/>
              </w:rPr>
              <w:t>2</w:t>
            </w:r>
            <w:r w:rsidRPr="00AC4EDE">
              <w:rPr>
                <w:sz w:val="20"/>
                <w:szCs w:val="20"/>
              </w:rPr>
              <w:t xml:space="preserve"> (0.80-2.1</w:t>
            </w:r>
            <w:r w:rsidR="00E66C06" w:rsidRPr="00AC4EDE">
              <w:rPr>
                <w:sz w:val="20"/>
                <w:szCs w:val="20"/>
              </w:rPr>
              <w:t>7</w:t>
            </w:r>
            <w:r w:rsidRPr="00AC4EDE">
              <w:rPr>
                <w:sz w:val="20"/>
                <w:szCs w:val="20"/>
              </w:rPr>
              <w:t>)</w:t>
            </w:r>
          </w:p>
        </w:tc>
        <w:tc>
          <w:tcPr>
            <w:tcW w:w="2126" w:type="dxa"/>
          </w:tcPr>
          <w:p w14:paraId="3C0F8EDA" w14:textId="77777777" w:rsidR="003D278F" w:rsidRPr="00AC4EDE" w:rsidRDefault="003D278F" w:rsidP="00AE4582">
            <w:pPr>
              <w:tabs>
                <w:tab w:val="left" w:pos="3345"/>
              </w:tabs>
              <w:jc w:val="center"/>
              <w:rPr>
                <w:sz w:val="20"/>
                <w:szCs w:val="20"/>
              </w:rPr>
            </w:pPr>
            <w:r w:rsidRPr="00AC4EDE">
              <w:rPr>
                <w:sz w:val="20"/>
                <w:szCs w:val="20"/>
              </w:rPr>
              <w:t>1.59 (0.94-2.68)</w:t>
            </w:r>
          </w:p>
        </w:tc>
      </w:tr>
    </w:tbl>
    <w:p w14:paraId="01DD5586" w14:textId="78FF17B8" w:rsidR="00985C52" w:rsidRPr="00AC4EDE" w:rsidRDefault="00137A60" w:rsidP="00CB016C">
      <w:pPr>
        <w:tabs>
          <w:tab w:val="left" w:pos="3345"/>
        </w:tabs>
        <w:spacing w:after="0" w:line="240" w:lineRule="auto"/>
        <w:rPr>
          <w:sz w:val="20"/>
        </w:rPr>
        <w:sectPr w:rsidR="00985C52" w:rsidRPr="00AC4EDE" w:rsidSect="00AE4582">
          <w:pgSz w:w="16838" w:h="11906" w:orient="landscape"/>
          <w:pgMar w:top="1440" w:right="1440" w:bottom="1440" w:left="1440" w:header="709" w:footer="709" w:gutter="0"/>
          <w:cols w:space="708"/>
          <w:docGrid w:linePitch="360"/>
        </w:sectPr>
      </w:pPr>
      <w:r w:rsidRPr="00AC4EDE">
        <w:rPr>
          <w:sz w:val="20"/>
        </w:rPr>
        <w:t>*Trajectories were based on whether an individual was in a disadvantaged group (1) or not (0) at each stage (childhood, middle-age, older age) and were denote</w:t>
      </w:r>
      <w:r w:rsidR="00CB016C" w:rsidRPr="00AC4EDE">
        <w:rPr>
          <w:sz w:val="20"/>
        </w:rPr>
        <w:t>d by triplets of zeros and ones</w:t>
      </w:r>
    </w:p>
    <w:p w14:paraId="6901F53B" w14:textId="504160FB" w:rsidR="00AE4582" w:rsidRPr="00AC4EDE" w:rsidRDefault="00AE4582" w:rsidP="0095118A">
      <w:pPr>
        <w:autoSpaceDE w:val="0"/>
        <w:autoSpaceDN w:val="0"/>
        <w:adjustRightInd w:val="0"/>
        <w:spacing w:after="0" w:line="240" w:lineRule="auto"/>
        <w:rPr>
          <w:b/>
        </w:rPr>
      </w:pPr>
      <w:r w:rsidRPr="00AC4EDE">
        <w:rPr>
          <w:b/>
        </w:rPr>
        <w:t>Table 4.</w:t>
      </w:r>
      <w:r w:rsidR="00462DA3" w:rsidRPr="00AC4EDE">
        <w:rPr>
          <w:b/>
        </w:rPr>
        <w:t xml:space="preserve"> P-values from</w:t>
      </w:r>
      <w:r w:rsidRPr="00AC4EDE">
        <w:rPr>
          <w:b/>
        </w:rPr>
        <w:t xml:space="preserve"> likeli</w:t>
      </w:r>
      <w:r w:rsidR="00CA6D35" w:rsidRPr="00AC4EDE">
        <w:rPr>
          <w:b/>
        </w:rPr>
        <w:t>hood-ratio tests comparing life-</w:t>
      </w:r>
      <w:r w:rsidRPr="00AC4EDE">
        <w:rPr>
          <w:b/>
        </w:rPr>
        <w:t xml:space="preserve">course models relating socioeconomic </w:t>
      </w:r>
      <w:r w:rsidR="00CA6D35" w:rsidRPr="00AC4EDE">
        <w:rPr>
          <w:b/>
        </w:rPr>
        <w:t>disadvantage</w:t>
      </w:r>
      <w:r w:rsidRPr="00AC4EDE">
        <w:rPr>
          <w:b/>
        </w:rPr>
        <w:t xml:space="preserve"> and </w:t>
      </w:r>
      <w:r w:rsidR="00CA6D35" w:rsidRPr="00AC4EDE">
        <w:rPr>
          <w:b/>
        </w:rPr>
        <w:t>oral</w:t>
      </w:r>
      <w:r w:rsidRPr="00AC4EDE">
        <w:rPr>
          <w:b/>
        </w:rPr>
        <w:t xml:space="preserve"> health outcomes with the saturated model in a sample of 1,903 British men*</w:t>
      </w:r>
    </w:p>
    <w:p w14:paraId="5B03AB8F" w14:textId="77777777" w:rsidR="00AE4582" w:rsidRPr="00AC4EDE" w:rsidRDefault="00AE4582" w:rsidP="0095118A">
      <w:pPr>
        <w:autoSpaceDE w:val="0"/>
        <w:autoSpaceDN w:val="0"/>
        <w:adjustRightInd w:val="0"/>
        <w:spacing w:after="0" w:line="240" w:lineRule="auto"/>
      </w:pPr>
    </w:p>
    <w:tbl>
      <w:tblPr>
        <w:tblStyle w:val="TableGrid"/>
        <w:tblpPr w:leftFromText="181" w:rightFromText="181" w:vertAnchor="text" w:horzAnchor="margin" w:tblpY="141"/>
        <w:tblOverlap w:val="never"/>
        <w:tblW w:w="12328" w:type="dxa"/>
        <w:tblLook w:val="04A0" w:firstRow="1" w:lastRow="0" w:firstColumn="1" w:lastColumn="0" w:noHBand="0" w:noVBand="1"/>
      </w:tblPr>
      <w:tblGrid>
        <w:gridCol w:w="2405"/>
        <w:gridCol w:w="1194"/>
        <w:gridCol w:w="1216"/>
        <w:gridCol w:w="1559"/>
        <w:gridCol w:w="2977"/>
        <w:gridCol w:w="2977"/>
      </w:tblGrid>
      <w:tr w:rsidR="00CB016C" w:rsidRPr="00AC4EDE" w14:paraId="1AA4DADC" w14:textId="77777777" w:rsidTr="0033716A">
        <w:tc>
          <w:tcPr>
            <w:tcW w:w="2405" w:type="dxa"/>
            <w:vAlign w:val="center"/>
          </w:tcPr>
          <w:p w14:paraId="22D4C9C1" w14:textId="5693225D" w:rsidR="00DF5ECA" w:rsidRPr="00AC4EDE" w:rsidRDefault="0033716A" w:rsidP="0095118A">
            <w:pPr>
              <w:tabs>
                <w:tab w:val="left" w:pos="3345"/>
              </w:tabs>
              <w:rPr>
                <w:b/>
                <w:sz w:val="20"/>
              </w:rPr>
            </w:pPr>
            <w:r w:rsidRPr="00AC4EDE">
              <w:rPr>
                <w:b/>
                <w:sz w:val="20"/>
              </w:rPr>
              <w:t>Life-course model</w:t>
            </w:r>
          </w:p>
        </w:tc>
        <w:tc>
          <w:tcPr>
            <w:tcW w:w="1194" w:type="dxa"/>
          </w:tcPr>
          <w:p w14:paraId="584CBC91" w14:textId="1B86A5CF" w:rsidR="00DF5ECA" w:rsidRPr="00AC4EDE" w:rsidRDefault="00805539" w:rsidP="0095118A">
            <w:pPr>
              <w:jc w:val="center"/>
              <w:rPr>
                <w:b/>
                <w:sz w:val="20"/>
              </w:rPr>
            </w:pPr>
            <w:r w:rsidRPr="00AC4EDE">
              <w:rPr>
                <w:b/>
                <w:sz w:val="20"/>
              </w:rPr>
              <w:t>&lt;21 teeth</w:t>
            </w:r>
          </w:p>
        </w:tc>
        <w:tc>
          <w:tcPr>
            <w:tcW w:w="1216" w:type="dxa"/>
          </w:tcPr>
          <w:p w14:paraId="12EADD25" w14:textId="19350F05" w:rsidR="00DF5ECA" w:rsidRPr="00AC4EDE" w:rsidRDefault="00805539" w:rsidP="0095118A">
            <w:pPr>
              <w:jc w:val="center"/>
              <w:rPr>
                <w:b/>
                <w:sz w:val="20"/>
              </w:rPr>
            </w:pPr>
            <w:r w:rsidRPr="00AC4EDE">
              <w:rPr>
                <w:b/>
                <w:sz w:val="20"/>
              </w:rPr>
              <w:t>No teeth</w:t>
            </w:r>
          </w:p>
        </w:tc>
        <w:tc>
          <w:tcPr>
            <w:tcW w:w="1559" w:type="dxa"/>
          </w:tcPr>
          <w:p w14:paraId="57329F72" w14:textId="19BDA700" w:rsidR="00DF5ECA" w:rsidRPr="00AC4EDE" w:rsidRDefault="00805539" w:rsidP="0095118A">
            <w:pPr>
              <w:jc w:val="center"/>
              <w:rPr>
                <w:b/>
                <w:sz w:val="20"/>
              </w:rPr>
            </w:pPr>
            <w:r w:rsidRPr="00AC4EDE">
              <w:rPr>
                <w:b/>
                <w:sz w:val="20"/>
              </w:rPr>
              <w:t>Poor self-</w:t>
            </w:r>
            <w:r w:rsidR="0074143F" w:rsidRPr="00AC4EDE">
              <w:rPr>
                <w:b/>
                <w:sz w:val="20"/>
              </w:rPr>
              <w:t>rated</w:t>
            </w:r>
            <w:r w:rsidRPr="00AC4EDE">
              <w:rPr>
                <w:b/>
                <w:sz w:val="20"/>
              </w:rPr>
              <w:t xml:space="preserve"> oral health</w:t>
            </w:r>
          </w:p>
        </w:tc>
        <w:tc>
          <w:tcPr>
            <w:tcW w:w="2977" w:type="dxa"/>
          </w:tcPr>
          <w:p w14:paraId="4C1BAB6F" w14:textId="33A85A0D" w:rsidR="00DF5ECA" w:rsidRPr="00AC4EDE" w:rsidRDefault="00DF5ECA" w:rsidP="0095118A">
            <w:pPr>
              <w:jc w:val="center"/>
              <w:rPr>
                <w:b/>
                <w:sz w:val="20"/>
              </w:rPr>
            </w:pPr>
            <w:r w:rsidRPr="00AC4EDE">
              <w:rPr>
                <w:b/>
                <w:sz w:val="20"/>
              </w:rPr>
              <w:t>More than 20% sites affect</w:t>
            </w:r>
            <w:r w:rsidR="00805539" w:rsidRPr="00AC4EDE">
              <w:rPr>
                <w:b/>
                <w:sz w:val="20"/>
              </w:rPr>
              <w:t>ed by periodontal pockets</w:t>
            </w:r>
            <w:r w:rsidR="00FD5474" w:rsidRPr="00AC4EDE">
              <w:rPr>
                <w:b/>
                <w:sz w:val="20"/>
              </w:rPr>
              <w:t xml:space="preserve"> </w:t>
            </w:r>
            <w:r w:rsidR="00805539" w:rsidRPr="00AC4EDE">
              <w:rPr>
                <w:b/>
                <w:sz w:val="20"/>
              </w:rPr>
              <w:t>&gt;3.5mm</w:t>
            </w:r>
          </w:p>
        </w:tc>
        <w:tc>
          <w:tcPr>
            <w:tcW w:w="2977" w:type="dxa"/>
          </w:tcPr>
          <w:p w14:paraId="5C8CA50D" w14:textId="76435ED7" w:rsidR="00DF5ECA" w:rsidRPr="00AC4EDE" w:rsidRDefault="00DF5ECA" w:rsidP="0095118A">
            <w:pPr>
              <w:jc w:val="center"/>
              <w:rPr>
                <w:b/>
                <w:sz w:val="20"/>
              </w:rPr>
            </w:pPr>
            <w:r w:rsidRPr="00AC4EDE">
              <w:rPr>
                <w:b/>
                <w:sz w:val="20"/>
              </w:rPr>
              <w:t>More than 20% sites affecte</w:t>
            </w:r>
            <w:r w:rsidR="00805539" w:rsidRPr="00AC4EDE">
              <w:rPr>
                <w:b/>
                <w:sz w:val="20"/>
              </w:rPr>
              <w:t>d with loss of attachment</w:t>
            </w:r>
            <w:r w:rsidR="00FD5474" w:rsidRPr="00AC4EDE">
              <w:rPr>
                <w:b/>
                <w:sz w:val="20"/>
              </w:rPr>
              <w:t xml:space="preserve"> </w:t>
            </w:r>
            <w:r w:rsidR="00805539" w:rsidRPr="00AC4EDE">
              <w:rPr>
                <w:b/>
                <w:sz w:val="20"/>
              </w:rPr>
              <w:t>&gt;5.5mm</w:t>
            </w:r>
          </w:p>
        </w:tc>
      </w:tr>
      <w:tr w:rsidR="00CB016C" w:rsidRPr="00AC4EDE" w14:paraId="5CE44726" w14:textId="77777777" w:rsidTr="00FD5474">
        <w:tc>
          <w:tcPr>
            <w:tcW w:w="2405" w:type="dxa"/>
          </w:tcPr>
          <w:p w14:paraId="416CFC6B" w14:textId="77777777" w:rsidR="00DF5ECA" w:rsidRPr="00AC4EDE" w:rsidRDefault="00DF5ECA" w:rsidP="0095118A">
            <w:pPr>
              <w:tabs>
                <w:tab w:val="left" w:pos="3345"/>
              </w:tabs>
              <w:rPr>
                <w:sz w:val="20"/>
              </w:rPr>
            </w:pPr>
            <w:r w:rsidRPr="00AC4EDE">
              <w:rPr>
                <w:sz w:val="20"/>
              </w:rPr>
              <w:t>No effect</w:t>
            </w:r>
          </w:p>
        </w:tc>
        <w:tc>
          <w:tcPr>
            <w:tcW w:w="1194" w:type="dxa"/>
          </w:tcPr>
          <w:p w14:paraId="0D1C6E30" w14:textId="77777777" w:rsidR="00DF5ECA" w:rsidRPr="00AC4EDE" w:rsidRDefault="00DF5ECA" w:rsidP="0095118A">
            <w:pPr>
              <w:tabs>
                <w:tab w:val="left" w:pos="3345"/>
              </w:tabs>
              <w:jc w:val="center"/>
              <w:rPr>
                <w:sz w:val="20"/>
              </w:rPr>
            </w:pPr>
            <w:r w:rsidRPr="00AC4EDE">
              <w:rPr>
                <w:sz w:val="20"/>
              </w:rPr>
              <w:t>&lt;.001</w:t>
            </w:r>
          </w:p>
        </w:tc>
        <w:tc>
          <w:tcPr>
            <w:tcW w:w="1216" w:type="dxa"/>
          </w:tcPr>
          <w:p w14:paraId="16BBEEB2" w14:textId="77777777" w:rsidR="00DF5ECA" w:rsidRPr="00AC4EDE" w:rsidRDefault="00DF5ECA" w:rsidP="0095118A">
            <w:pPr>
              <w:tabs>
                <w:tab w:val="left" w:pos="3345"/>
              </w:tabs>
              <w:jc w:val="center"/>
              <w:rPr>
                <w:sz w:val="20"/>
              </w:rPr>
            </w:pPr>
            <w:r w:rsidRPr="00AC4EDE">
              <w:rPr>
                <w:sz w:val="20"/>
              </w:rPr>
              <w:t>&lt;.001</w:t>
            </w:r>
          </w:p>
        </w:tc>
        <w:tc>
          <w:tcPr>
            <w:tcW w:w="1559" w:type="dxa"/>
          </w:tcPr>
          <w:p w14:paraId="42C0F28A" w14:textId="77777777" w:rsidR="00DF5ECA" w:rsidRPr="00AC4EDE" w:rsidRDefault="00DF5ECA" w:rsidP="0095118A">
            <w:pPr>
              <w:tabs>
                <w:tab w:val="left" w:pos="3345"/>
              </w:tabs>
              <w:jc w:val="center"/>
              <w:rPr>
                <w:sz w:val="20"/>
              </w:rPr>
            </w:pPr>
            <w:r w:rsidRPr="00AC4EDE">
              <w:rPr>
                <w:sz w:val="20"/>
              </w:rPr>
              <w:t>0.002</w:t>
            </w:r>
          </w:p>
        </w:tc>
        <w:tc>
          <w:tcPr>
            <w:tcW w:w="2977" w:type="dxa"/>
            <w:shd w:val="clear" w:color="auto" w:fill="C4BC96" w:themeFill="background2" w:themeFillShade="BF"/>
          </w:tcPr>
          <w:p w14:paraId="7F2563BB" w14:textId="77777777" w:rsidR="00DF5ECA" w:rsidRPr="00AC4EDE" w:rsidRDefault="00DF5ECA" w:rsidP="0095118A">
            <w:pPr>
              <w:tabs>
                <w:tab w:val="left" w:pos="3345"/>
              </w:tabs>
              <w:jc w:val="center"/>
              <w:rPr>
                <w:b/>
                <w:sz w:val="20"/>
              </w:rPr>
            </w:pPr>
            <w:r w:rsidRPr="00AC4EDE">
              <w:rPr>
                <w:b/>
                <w:sz w:val="20"/>
              </w:rPr>
              <w:t>0.44</w:t>
            </w:r>
          </w:p>
        </w:tc>
        <w:tc>
          <w:tcPr>
            <w:tcW w:w="2977" w:type="dxa"/>
            <w:shd w:val="clear" w:color="auto" w:fill="C4BC96" w:themeFill="background2" w:themeFillShade="BF"/>
          </w:tcPr>
          <w:p w14:paraId="587007B3" w14:textId="77777777" w:rsidR="00DF5ECA" w:rsidRPr="00AC4EDE" w:rsidRDefault="00DF5ECA" w:rsidP="0095118A">
            <w:pPr>
              <w:tabs>
                <w:tab w:val="left" w:pos="3345"/>
              </w:tabs>
              <w:jc w:val="center"/>
              <w:rPr>
                <w:b/>
                <w:sz w:val="20"/>
              </w:rPr>
            </w:pPr>
            <w:r w:rsidRPr="00AC4EDE">
              <w:rPr>
                <w:b/>
                <w:sz w:val="20"/>
              </w:rPr>
              <w:t>0.38</w:t>
            </w:r>
          </w:p>
        </w:tc>
      </w:tr>
      <w:tr w:rsidR="00DF5ECA" w:rsidRPr="00AC4EDE" w14:paraId="2701B1E0" w14:textId="77777777" w:rsidTr="00FD5474">
        <w:tc>
          <w:tcPr>
            <w:tcW w:w="12328" w:type="dxa"/>
            <w:gridSpan w:val="6"/>
          </w:tcPr>
          <w:p w14:paraId="3C8A76F0" w14:textId="77777777" w:rsidR="00DF5ECA" w:rsidRPr="00AC4EDE" w:rsidRDefault="00DF5ECA" w:rsidP="0095118A">
            <w:pPr>
              <w:tabs>
                <w:tab w:val="left" w:pos="3345"/>
              </w:tabs>
              <w:rPr>
                <w:sz w:val="20"/>
              </w:rPr>
            </w:pPr>
            <w:r w:rsidRPr="00AC4EDE">
              <w:rPr>
                <w:b/>
                <w:sz w:val="20"/>
              </w:rPr>
              <w:t>Sensitive period models</w:t>
            </w:r>
          </w:p>
        </w:tc>
      </w:tr>
      <w:tr w:rsidR="00CB016C" w:rsidRPr="00AC4EDE" w14:paraId="4730C6F3" w14:textId="77777777" w:rsidTr="00FD5474">
        <w:tc>
          <w:tcPr>
            <w:tcW w:w="2405" w:type="dxa"/>
          </w:tcPr>
          <w:p w14:paraId="0711AC4E" w14:textId="77777777" w:rsidR="00DF5ECA" w:rsidRPr="00AC4EDE" w:rsidRDefault="00DF5ECA" w:rsidP="0095118A">
            <w:pPr>
              <w:tabs>
                <w:tab w:val="left" w:pos="3345"/>
              </w:tabs>
              <w:rPr>
                <w:sz w:val="20"/>
              </w:rPr>
            </w:pPr>
            <w:r w:rsidRPr="00AC4EDE">
              <w:rPr>
                <w:sz w:val="20"/>
              </w:rPr>
              <w:t>Childhood</w:t>
            </w:r>
          </w:p>
        </w:tc>
        <w:tc>
          <w:tcPr>
            <w:tcW w:w="1194" w:type="dxa"/>
          </w:tcPr>
          <w:p w14:paraId="4C0BDC37" w14:textId="77777777" w:rsidR="00DF5ECA" w:rsidRPr="00AC4EDE" w:rsidRDefault="00DF5ECA" w:rsidP="0095118A">
            <w:pPr>
              <w:tabs>
                <w:tab w:val="left" w:pos="3345"/>
              </w:tabs>
              <w:jc w:val="center"/>
              <w:rPr>
                <w:sz w:val="20"/>
              </w:rPr>
            </w:pPr>
            <w:r w:rsidRPr="00AC4EDE">
              <w:rPr>
                <w:sz w:val="20"/>
              </w:rPr>
              <w:t>&lt;.001</w:t>
            </w:r>
          </w:p>
        </w:tc>
        <w:tc>
          <w:tcPr>
            <w:tcW w:w="1216" w:type="dxa"/>
          </w:tcPr>
          <w:p w14:paraId="7E0C0670" w14:textId="77777777" w:rsidR="00DF5ECA" w:rsidRPr="00AC4EDE" w:rsidRDefault="00DF5ECA" w:rsidP="0095118A">
            <w:pPr>
              <w:tabs>
                <w:tab w:val="left" w:pos="3345"/>
              </w:tabs>
              <w:jc w:val="center"/>
              <w:rPr>
                <w:sz w:val="20"/>
              </w:rPr>
            </w:pPr>
            <w:r w:rsidRPr="00AC4EDE">
              <w:rPr>
                <w:sz w:val="20"/>
              </w:rPr>
              <w:t>&lt;.001</w:t>
            </w:r>
          </w:p>
        </w:tc>
        <w:tc>
          <w:tcPr>
            <w:tcW w:w="1559" w:type="dxa"/>
          </w:tcPr>
          <w:p w14:paraId="2E5FFC70" w14:textId="77777777" w:rsidR="00DF5ECA" w:rsidRPr="00AC4EDE" w:rsidRDefault="00DF5ECA" w:rsidP="0095118A">
            <w:pPr>
              <w:tabs>
                <w:tab w:val="left" w:pos="3345"/>
              </w:tabs>
              <w:jc w:val="center"/>
              <w:rPr>
                <w:b/>
                <w:sz w:val="20"/>
              </w:rPr>
            </w:pPr>
            <w:r w:rsidRPr="00AC4EDE">
              <w:rPr>
                <w:b/>
                <w:sz w:val="20"/>
              </w:rPr>
              <w:t>0.10</w:t>
            </w:r>
          </w:p>
        </w:tc>
        <w:tc>
          <w:tcPr>
            <w:tcW w:w="2977" w:type="dxa"/>
          </w:tcPr>
          <w:p w14:paraId="33641102" w14:textId="77777777" w:rsidR="00DF5ECA" w:rsidRPr="00AC4EDE" w:rsidRDefault="00DF5ECA" w:rsidP="0095118A">
            <w:pPr>
              <w:tabs>
                <w:tab w:val="left" w:pos="3345"/>
              </w:tabs>
              <w:jc w:val="center"/>
              <w:rPr>
                <w:b/>
                <w:sz w:val="20"/>
              </w:rPr>
            </w:pPr>
            <w:r w:rsidRPr="00AC4EDE">
              <w:rPr>
                <w:b/>
                <w:sz w:val="20"/>
              </w:rPr>
              <w:t>0.65</w:t>
            </w:r>
          </w:p>
        </w:tc>
        <w:tc>
          <w:tcPr>
            <w:tcW w:w="2977" w:type="dxa"/>
          </w:tcPr>
          <w:p w14:paraId="20ED35AC" w14:textId="77777777" w:rsidR="00DF5ECA" w:rsidRPr="00AC4EDE" w:rsidRDefault="00DF5ECA" w:rsidP="0095118A">
            <w:pPr>
              <w:tabs>
                <w:tab w:val="left" w:pos="3345"/>
              </w:tabs>
              <w:jc w:val="center"/>
              <w:rPr>
                <w:b/>
                <w:sz w:val="20"/>
              </w:rPr>
            </w:pPr>
            <w:r w:rsidRPr="00AC4EDE">
              <w:rPr>
                <w:b/>
                <w:sz w:val="20"/>
              </w:rPr>
              <w:t>0.77</w:t>
            </w:r>
          </w:p>
        </w:tc>
      </w:tr>
      <w:tr w:rsidR="00CB016C" w:rsidRPr="00AC4EDE" w14:paraId="73B3EB2B" w14:textId="77777777" w:rsidTr="00FD5474">
        <w:tc>
          <w:tcPr>
            <w:tcW w:w="2405" w:type="dxa"/>
          </w:tcPr>
          <w:p w14:paraId="354D2C59" w14:textId="77777777" w:rsidR="00DF5ECA" w:rsidRPr="00AC4EDE" w:rsidRDefault="00DF5ECA" w:rsidP="0095118A">
            <w:pPr>
              <w:tabs>
                <w:tab w:val="left" w:pos="3345"/>
              </w:tabs>
              <w:rPr>
                <w:sz w:val="20"/>
              </w:rPr>
            </w:pPr>
            <w:r w:rsidRPr="00AC4EDE">
              <w:rPr>
                <w:sz w:val="20"/>
              </w:rPr>
              <w:t>Middle-age</w:t>
            </w:r>
          </w:p>
        </w:tc>
        <w:tc>
          <w:tcPr>
            <w:tcW w:w="1194" w:type="dxa"/>
            <w:shd w:val="clear" w:color="auto" w:fill="C4BC96" w:themeFill="background2" w:themeFillShade="BF"/>
          </w:tcPr>
          <w:p w14:paraId="6CAB2487" w14:textId="77777777" w:rsidR="00DF5ECA" w:rsidRPr="00AC4EDE" w:rsidRDefault="00DF5ECA" w:rsidP="0095118A">
            <w:pPr>
              <w:tabs>
                <w:tab w:val="left" w:pos="3345"/>
              </w:tabs>
              <w:jc w:val="center"/>
              <w:rPr>
                <w:b/>
                <w:sz w:val="20"/>
              </w:rPr>
            </w:pPr>
            <w:r w:rsidRPr="00AC4EDE">
              <w:rPr>
                <w:b/>
                <w:sz w:val="20"/>
              </w:rPr>
              <w:t>0.20</w:t>
            </w:r>
          </w:p>
        </w:tc>
        <w:tc>
          <w:tcPr>
            <w:tcW w:w="1216" w:type="dxa"/>
            <w:shd w:val="clear" w:color="auto" w:fill="C4BC96" w:themeFill="background2" w:themeFillShade="BF"/>
          </w:tcPr>
          <w:p w14:paraId="7CA532D8" w14:textId="77777777" w:rsidR="00DF5ECA" w:rsidRPr="00AC4EDE" w:rsidRDefault="00DF5ECA" w:rsidP="0095118A">
            <w:pPr>
              <w:tabs>
                <w:tab w:val="left" w:pos="3345"/>
              </w:tabs>
              <w:jc w:val="center"/>
              <w:rPr>
                <w:b/>
                <w:sz w:val="20"/>
              </w:rPr>
            </w:pPr>
            <w:r w:rsidRPr="00AC4EDE">
              <w:rPr>
                <w:b/>
                <w:sz w:val="20"/>
              </w:rPr>
              <w:t xml:space="preserve">0.16 </w:t>
            </w:r>
          </w:p>
        </w:tc>
        <w:tc>
          <w:tcPr>
            <w:tcW w:w="1559" w:type="dxa"/>
          </w:tcPr>
          <w:p w14:paraId="689C8692" w14:textId="77777777" w:rsidR="00DF5ECA" w:rsidRPr="00AC4EDE" w:rsidRDefault="00DF5ECA" w:rsidP="0095118A">
            <w:pPr>
              <w:tabs>
                <w:tab w:val="left" w:pos="3345"/>
              </w:tabs>
              <w:jc w:val="center"/>
              <w:rPr>
                <w:b/>
                <w:sz w:val="20"/>
              </w:rPr>
            </w:pPr>
            <w:r w:rsidRPr="00AC4EDE">
              <w:rPr>
                <w:b/>
                <w:sz w:val="20"/>
              </w:rPr>
              <w:t>0.11</w:t>
            </w:r>
          </w:p>
        </w:tc>
        <w:tc>
          <w:tcPr>
            <w:tcW w:w="2977" w:type="dxa"/>
          </w:tcPr>
          <w:p w14:paraId="57E383DA" w14:textId="77777777" w:rsidR="00DF5ECA" w:rsidRPr="00AC4EDE" w:rsidRDefault="00DF5ECA" w:rsidP="0095118A">
            <w:pPr>
              <w:tabs>
                <w:tab w:val="left" w:pos="3345"/>
              </w:tabs>
              <w:jc w:val="center"/>
              <w:rPr>
                <w:b/>
                <w:sz w:val="20"/>
              </w:rPr>
            </w:pPr>
            <w:r w:rsidRPr="00AC4EDE">
              <w:rPr>
                <w:b/>
                <w:sz w:val="20"/>
              </w:rPr>
              <w:t>0.44</w:t>
            </w:r>
          </w:p>
        </w:tc>
        <w:tc>
          <w:tcPr>
            <w:tcW w:w="2977" w:type="dxa"/>
          </w:tcPr>
          <w:p w14:paraId="4E4622DA" w14:textId="77777777" w:rsidR="00DF5ECA" w:rsidRPr="00AC4EDE" w:rsidRDefault="00DF5ECA" w:rsidP="0095118A">
            <w:pPr>
              <w:tabs>
                <w:tab w:val="left" w:pos="3345"/>
              </w:tabs>
              <w:jc w:val="center"/>
              <w:rPr>
                <w:b/>
                <w:sz w:val="20"/>
              </w:rPr>
            </w:pPr>
            <w:r w:rsidRPr="00AC4EDE">
              <w:rPr>
                <w:b/>
                <w:sz w:val="20"/>
              </w:rPr>
              <w:t>0.70</w:t>
            </w:r>
          </w:p>
        </w:tc>
      </w:tr>
      <w:tr w:rsidR="00CB016C" w:rsidRPr="00AC4EDE" w14:paraId="3D371794" w14:textId="77777777" w:rsidTr="00FD5474">
        <w:tc>
          <w:tcPr>
            <w:tcW w:w="2405" w:type="dxa"/>
          </w:tcPr>
          <w:p w14:paraId="5851D8FD" w14:textId="77777777" w:rsidR="00DF5ECA" w:rsidRPr="00AC4EDE" w:rsidRDefault="00DF5ECA" w:rsidP="0095118A">
            <w:pPr>
              <w:tabs>
                <w:tab w:val="left" w:pos="3345"/>
              </w:tabs>
              <w:rPr>
                <w:sz w:val="20"/>
              </w:rPr>
            </w:pPr>
            <w:r w:rsidRPr="00AC4EDE">
              <w:rPr>
                <w:sz w:val="20"/>
              </w:rPr>
              <w:t xml:space="preserve">Older age </w:t>
            </w:r>
          </w:p>
        </w:tc>
        <w:tc>
          <w:tcPr>
            <w:tcW w:w="1194" w:type="dxa"/>
          </w:tcPr>
          <w:p w14:paraId="56FE523A" w14:textId="77777777" w:rsidR="00DF5ECA" w:rsidRPr="00AC4EDE" w:rsidRDefault="00DF5ECA" w:rsidP="0095118A">
            <w:pPr>
              <w:tabs>
                <w:tab w:val="left" w:pos="3345"/>
              </w:tabs>
              <w:jc w:val="center"/>
              <w:rPr>
                <w:sz w:val="20"/>
              </w:rPr>
            </w:pPr>
            <w:r w:rsidRPr="00AC4EDE">
              <w:rPr>
                <w:sz w:val="20"/>
              </w:rPr>
              <w:t>&lt;.001</w:t>
            </w:r>
          </w:p>
        </w:tc>
        <w:tc>
          <w:tcPr>
            <w:tcW w:w="1216" w:type="dxa"/>
          </w:tcPr>
          <w:p w14:paraId="75A55F9F" w14:textId="77777777" w:rsidR="00DF5ECA" w:rsidRPr="00AC4EDE" w:rsidRDefault="00DF5ECA" w:rsidP="0095118A">
            <w:pPr>
              <w:tabs>
                <w:tab w:val="left" w:pos="3345"/>
              </w:tabs>
              <w:jc w:val="center"/>
              <w:rPr>
                <w:sz w:val="20"/>
              </w:rPr>
            </w:pPr>
            <w:r w:rsidRPr="00AC4EDE">
              <w:rPr>
                <w:sz w:val="20"/>
              </w:rPr>
              <w:t>&lt;.001</w:t>
            </w:r>
          </w:p>
        </w:tc>
        <w:tc>
          <w:tcPr>
            <w:tcW w:w="1559" w:type="dxa"/>
          </w:tcPr>
          <w:p w14:paraId="64524DD2" w14:textId="77777777" w:rsidR="00DF5ECA" w:rsidRPr="00AC4EDE" w:rsidRDefault="00DF5ECA" w:rsidP="0095118A">
            <w:pPr>
              <w:tabs>
                <w:tab w:val="left" w:pos="3345"/>
              </w:tabs>
              <w:jc w:val="center"/>
              <w:rPr>
                <w:sz w:val="20"/>
              </w:rPr>
            </w:pPr>
            <w:r w:rsidRPr="00AC4EDE">
              <w:rPr>
                <w:sz w:val="20"/>
              </w:rPr>
              <w:t>0.002</w:t>
            </w:r>
          </w:p>
        </w:tc>
        <w:tc>
          <w:tcPr>
            <w:tcW w:w="2977" w:type="dxa"/>
          </w:tcPr>
          <w:p w14:paraId="44806341" w14:textId="77777777" w:rsidR="00DF5ECA" w:rsidRPr="00AC4EDE" w:rsidRDefault="00DF5ECA" w:rsidP="0095118A">
            <w:pPr>
              <w:tabs>
                <w:tab w:val="left" w:pos="3345"/>
              </w:tabs>
              <w:jc w:val="center"/>
              <w:rPr>
                <w:b/>
                <w:sz w:val="20"/>
              </w:rPr>
            </w:pPr>
            <w:r w:rsidRPr="00AC4EDE">
              <w:rPr>
                <w:b/>
                <w:sz w:val="20"/>
              </w:rPr>
              <w:t>0.37</w:t>
            </w:r>
          </w:p>
        </w:tc>
        <w:tc>
          <w:tcPr>
            <w:tcW w:w="2977" w:type="dxa"/>
          </w:tcPr>
          <w:p w14:paraId="0C6C9905" w14:textId="77777777" w:rsidR="00DF5ECA" w:rsidRPr="00AC4EDE" w:rsidRDefault="00DF5ECA" w:rsidP="0095118A">
            <w:pPr>
              <w:tabs>
                <w:tab w:val="left" w:pos="3345"/>
              </w:tabs>
              <w:jc w:val="center"/>
              <w:rPr>
                <w:b/>
                <w:sz w:val="20"/>
              </w:rPr>
            </w:pPr>
            <w:r w:rsidRPr="00AC4EDE">
              <w:rPr>
                <w:b/>
                <w:sz w:val="20"/>
              </w:rPr>
              <w:t>0.29</w:t>
            </w:r>
          </w:p>
        </w:tc>
      </w:tr>
      <w:tr w:rsidR="00DF5ECA" w:rsidRPr="00AC4EDE" w14:paraId="0E3AD076" w14:textId="77777777" w:rsidTr="00FD5474">
        <w:tc>
          <w:tcPr>
            <w:tcW w:w="12328" w:type="dxa"/>
            <w:gridSpan w:val="6"/>
          </w:tcPr>
          <w:p w14:paraId="05905C8A" w14:textId="77777777" w:rsidR="00DF5ECA" w:rsidRPr="00AC4EDE" w:rsidRDefault="00DF5ECA" w:rsidP="0095118A">
            <w:pPr>
              <w:tabs>
                <w:tab w:val="left" w:pos="3345"/>
              </w:tabs>
              <w:rPr>
                <w:b/>
                <w:sz w:val="20"/>
              </w:rPr>
            </w:pPr>
            <w:r w:rsidRPr="00AC4EDE">
              <w:rPr>
                <w:b/>
                <w:sz w:val="20"/>
              </w:rPr>
              <w:t>Accumulation models</w:t>
            </w:r>
          </w:p>
        </w:tc>
      </w:tr>
      <w:tr w:rsidR="00CB016C" w:rsidRPr="00AC4EDE" w14:paraId="1125C94F" w14:textId="77777777" w:rsidTr="00FD5474">
        <w:tc>
          <w:tcPr>
            <w:tcW w:w="2405" w:type="dxa"/>
          </w:tcPr>
          <w:p w14:paraId="015BE66F" w14:textId="77777777" w:rsidR="00DF5ECA" w:rsidRPr="00AC4EDE" w:rsidRDefault="00DF5ECA" w:rsidP="0095118A">
            <w:pPr>
              <w:tabs>
                <w:tab w:val="left" w:pos="3345"/>
              </w:tabs>
              <w:rPr>
                <w:sz w:val="20"/>
              </w:rPr>
            </w:pPr>
            <w:r w:rsidRPr="00AC4EDE">
              <w:rPr>
                <w:sz w:val="20"/>
              </w:rPr>
              <w:t>Childhood and Middle-age</w:t>
            </w:r>
          </w:p>
        </w:tc>
        <w:tc>
          <w:tcPr>
            <w:tcW w:w="1194" w:type="dxa"/>
            <w:shd w:val="clear" w:color="auto" w:fill="FFFFFF" w:themeFill="background1"/>
          </w:tcPr>
          <w:p w14:paraId="3DA3E034" w14:textId="77777777" w:rsidR="00DF5ECA" w:rsidRPr="00AC4EDE" w:rsidRDefault="00DF5ECA" w:rsidP="0095118A">
            <w:pPr>
              <w:tabs>
                <w:tab w:val="left" w:pos="3345"/>
              </w:tabs>
              <w:jc w:val="center"/>
              <w:rPr>
                <w:sz w:val="20"/>
              </w:rPr>
            </w:pPr>
            <w:r w:rsidRPr="00AC4EDE">
              <w:rPr>
                <w:sz w:val="20"/>
              </w:rPr>
              <w:t>0.02</w:t>
            </w:r>
          </w:p>
        </w:tc>
        <w:tc>
          <w:tcPr>
            <w:tcW w:w="1216" w:type="dxa"/>
            <w:shd w:val="clear" w:color="auto" w:fill="FFFFFF" w:themeFill="background1"/>
          </w:tcPr>
          <w:p w14:paraId="52DD075A" w14:textId="77777777" w:rsidR="00DF5ECA" w:rsidRPr="00AC4EDE" w:rsidRDefault="00DF5ECA" w:rsidP="0095118A">
            <w:pPr>
              <w:tabs>
                <w:tab w:val="left" w:pos="3345"/>
              </w:tabs>
              <w:jc w:val="center"/>
              <w:rPr>
                <w:sz w:val="20"/>
              </w:rPr>
            </w:pPr>
            <w:r w:rsidRPr="00AC4EDE">
              <w:rPr>
                <w:sz w:val="20"/>
              </w:rPr>
              <w:t>0.03</w:t>
            </w:r>
          </w:p>
        </w:tc>
        <w:tc>
          <w:tcPr>
            <w:tcW w:w="1559" w:type="dxa"/>
            <w:shd w:val="clear" w:color="auto" w:fill="FFFFFF" w:themeFill="background1"/>
          </w:tcPr>
          <w:p w14:paraId="046FF28C" w14:textId="77777777" w:rsidR="00DF5ECA" w:rsidRPr="00AC4EDE" w:rsidRDefault="00DF5ECA" w:rsidP="0095118A">
            <w:pPr>
              <w:tabs>
                <w:tab w:val="left" w:pos="3345"/>
              </w:tabs>
              <w:jc w:val="center"/>
              <w:rPr>
                <w:b/>
                <w:sz w:val="20"/>
              </w:rPr>
            </w:pPr>
            <w:r w:rsidRPr="00AC4EDE">
              <w:rPr>
                <w:b/>
                <w:sz w:val="20"/>
              </w:rPr>
              <w:t>0.09</w:t>
            </w:r>
          </w:p>
        </w:tc>
        <w:tc>
          <w:tcPr>
            <w:tcW w:w="2977" w:type="dxa"/>
          </w:tcPr>
          <w:p w14:paraId="55B89915" w14:textId="77777777" w:rsidR="00DF5ECA" w:rsidRPr="00AC4EDE" w:rsidRDefault="00DF5ECA" w:rsidP="0095118A">
            <w:pPr>
              <w:tabs>
                <w:tab w:val="left" w:pos="1245"/>
                <w:tab w:val="left" w:pos="3345"/>
              </w:tabs>
              <w:jc w:val="center"/>
              <w:rPr>
                <w:b/>
                <w:sz w:val="20"/>
              </w:rPr>
            </w:pPr>
            <w:r w:rsidRPr="00AC4EDE">
              <w:rPr>
                <w:b/>
                <w:sz w:val="20"/>
              </w:rPr>
              <w:t>0.57</w:t>
            </w:r>
          </w:p>
        </w:tc>
        <w:tc>
          <w:tcPr>
            <w:tcW w:w="2977" w:type="dxa"/>
          </w:tcPr>
          <w:p w14:paraId="25D5AB9F" w14:textId="77777777" w:rsidR="00DF5ECA" w:rsidRPr="00AC4EDE" w:rsidRDefault="00DF5ECA" w:rsidP="0095118A">
            <w:pPr>
              <w:tabs>
                <w:tab w:val="left" w:pos="3345"/>
              </w:tabs>
              <w:jc w:val="center"/>
              <w:rPr>
                <w:b/>
                <w:sz w:val="20"/>
              </w:rPr>
            </w:pPr>
            <w:r w:rsidRPr="00AC4EDE">
              <w:rPr>
                <w:b/>
                <w:sz w:val="20"/>
              </w:rPr>
              <w:t>0.61</w:t>
            </w:r>
          </w:p>
        </w:tc>
      </w:tr>
      <w:tr w:rsidR="00CB016C" w:rsidRPr="00AC4EDE" w14:paraId="031CB1CC" w14:textId="77777777" w:rsidTr="00FD5474">
        <w:tc>
          <w:tcPr>
            <w:tcW w:w="2405" w:type="dxa"/>
          </w:tcPr>
          <w:p w14:paraId="71A8874E" w14:textId="77777777" w:rsidR="00DF5ECA" w:rsidRPr="00AC4EDE" w:rsidRDefault="00DF5ECA" w:rsidP="0095118A">
            <w:pPr>
              <w:tabs>
                <w:tab w:val="left" w:pos="3345"/>
              </w:tabs>
              <w:rPr>
                <w:sz w:val="20"/>
              </w:rPr>
            </w:pPr>
            <w:r w:rsidRPr="00AC4EDE">
              <w:rPr>
                <w:sz w:val="20"/>
              </w:rPr>
              <w:t>Middle-age and Older age</w:t>
            </w:r>
          </w:p>
        </w:tc>
        <w:tc>
          <w:tcPr>
            <w:tcW w:w="1194" w:type="dxa"/>
            <w:shd w:val="clear" w:color="auto" w:fill="FFFFFF" w:themeFill="background1"/>
          </w:tcPr>
          <w:p w14:paraId="695BB099" w14:textId="77777777" w:rsidR="00DF5ECA" w:rsidRPr="00AC4EDE" w:rsidRDefault="00DF5ECA" w:rsidP="0095118A">
            <w:pPr>
              <w:tabs>
                <w:tab w:val="left" w:pos="3345"/>
              </w:tabs>
              <w:jc w:val="center"/>
              <w:rPr>
                <w:b/>
                <w:sz w:val="20"/>
              </w:rPr>
            </w:pPr>
            <w:r w:rsidRPr="00AC4EDE">
              <w:rPr>
                <w:b/>
                <w:sz w:val="20"/>
              </w:rPr>
              <w:t>0.13</w:t>
            </w:r>
          </w:p>
        </w:tc>
        <w:tc>
          <w:tcPr>
            <w:tcW w:w="1216" w:type="dxa"/>
            <w:shd w:val="clear" w:color="auto" w:fill="FFFFFF" w:themeFill="background1"/>
          </w:tcPr>
          <w:p w14:paraId="7D92C1C2" w14:textId="77777777" w:rsidR="00DF5ECA" w:rsidRPr="00AC4EDE" w:rsidRDefault="00DF5ECA" w:rsidP="0095118A">
            <w:pPr>
              <w:tabs>
                <w:tab w:val="left" w:pos="3345"/>
              </w:tabs>
              <w:jc w:val="center"/>
              <w:rPr>
                <w:b/>
                <w:sz w:val="20"/>
              </w:rPr>
            </w:pPr>
            <w:r w:rsidRPr="00AC4EDE">
              <w:rPr>
                <w:b/>
                <w:sz w:val="20"/>
              </w:rPr>
              <w:t>0.06</w:t>
            </w:r>
          </w:p>
        </w:tc>
        <w:tc>
          <w:tcPr>
            <w:tcW w:w="1559" w:type="dxa"/>
            <w:shd w:val="clear" w:color="auto" w:fill="FFFFFF" w:themeFill="background1"/>
          </w:tcPr>
          <w:p w14:paraId="02202A10" w14:textId="77777777" w:rsidR="00DF5ECA" w:rsidRPr="00AC4EDE" w:rsidRDefault="00DF5ECA" w:rsidP="0095118A">
            <w:pPr>
              <w:tabs>
                <w:tab w:val="left" w:pos="3345"/>
              </w:tabs>
              <w:jc w:val="center"/>
              <w:rPr>
                <w:b/>
                <w:sz w:val="20"/>
              </w:rPr>
            </w:pPr>
            <w:r w:rsidRPr="00AC4EDE">
              <w:rPr>
                <w:b/>
                <w:sz w:val="20"/>
              </w:rPr>
              <w:t>0.36</w:t>
            </w:r>
          </w:p>
        </w:tc>
        <w:tc>
          <w:tcPr>
            <w:tcW w:w="2977" w:type="dxa"/>
          </w:tcPr>
          <w:p w14:paraId="26FA6196" w14:textId="77777777" w:rsidR="00DF5ECA" w:rsidRPr="00AC4EDE" w:rsidRDefault="00DF5ECA" w:rsidP="0095118A">
            <w:pPr>
              <w:tabs>
                <w:tab w:val="left" w:pos="3345"/>
              </w:tabs>
              <w:jc w:val="center"/>
              <w:rPr>
                <w:b/>
                <w:sz w:val="20"/>
              </w:rPr>
            </w:pPr>
            <w:r w:rsidRPr="00AC4EDE">
              <w:rPr>
                <w:b/>
                <w:sz w:val="20"/>
              </w:rPr>
              <w:t>0.71</w:t>
            </w:r>
          </w:p>
        </w:tc>
        <w:tc>
          <w:tcPr>
            <w:tcW w:w="2977" w:type="dxa"/>
          </w:tcPr>
          <w:p w14:paraId="6E7E6CB1" w14:textId="77777777" w:rsidR="00DF5ECA" w:rsidRPr="00AC4EDE" w:rsidRDefault="00DF5ECA" w:rsidP="0095118A">
            <w:pPr>
              <w:tabs>
                <w:tab w:val="left" w:pos="3345"/>
              </w:tabs>
              <w:jc w:val="center"/>
              <w:rPr>
                <w:b/>
                <w:sz w:val="20"/>
              </w:rPr>
            </w:pPr>
            <w:r w:rsidRPr="00AC4EDE">
              <w:rPr>
                <w:b/>
                <w:sz w:val="20"/>
              </w:rPr>
              <w:t>0.78</w:t>
            </w:r>
          </w:p>
        </w:tc>
      </w:tr>
      <w:tr w:rsidR="00CB016C" w:rsidRPr="00AC4EDE" w14:paraId="7BAD6CEF" w14:textId="77777777" w:rsidTr="00FD5474">
        <w:tc>
          <w:tcPr>
            <w:tcW w:w="2405" w:type="dxa"/>
          </w:tcPr>
          <w:p w14:paraId="7EDD9D5F" w14:textId="77777777" w:rsidR="00DF5ECA" w:rsidRPr="00AC4EDE" w:rsidRDefault="00DF5ECA" w:rsidP="0095118A">
            <w:pPr>
              <w:tabs>
                <w:tab w:val="left" w:pos="3345"/>
              </w:tabs>
              <w:rPr>
                <w:sz w:val="20"/>
              </w:rPr>
            </w:pPr>
            <w:r w:rsidRPr="00AC4EDE">
              <w:rPr>
                <w:sz w:val="20"/>
              </w:rPr>
              <w:t>Whole life</w:t>
            </w:r>
          </w:p>
        </w:tc>
        <w:tc>
          <w:tcPr>
            <w:tcW w:w="1194" w:type="dxa"/>
            <w:shd w:val="clear" w:color="auto" w:fill="FFFFFF" w:themeFill="background1"/>
          </w:tcPr>
          <w:p w14:paraId="16EB438C" w14:textId="77777777" w:rsidR="00DF5ECA" w:rsidRPr="00AC4EDE" w:rsidRDefault="00DF5ECA" w:rsidP="0095118A">
            <w:pPr>
              <w:tabs>
                <w:tab w:val="left" w:pos="3345"/>
              </w:tabs>
              <w:jc w:val="center"/>
              <w:rPr>
                <w:b/>
                <w:sz w:val="20"/>
              </w:rPr>
            </w:pPr>
            <w:r w:rsidRPr="00AC4EDE">
              <w:rPr>
                <w:b/>
                <w:sz w:val="20"/>
              </w:rPr>
              <w:t>0.17</w:t>
            </w:r>
          </w:p>
        </w:tc>
        <w:tc>
          <w:tcPr>
            <w:tcW w:w="1216" w:type="dxa"/>
            <w:shd w:val="clear" w:color="auto" w:fill="FFFFFF" w:themeFill="background1"/>
          </w:tcPr>
          <w:p w14:paraId="5A8B09FB" w14:textId="77777777" w:rsidR="00DF5ECA" w:rsidRPr="00AC4EDE" w:rsidRDefault="00DF5ECA" w:rsidP="0095118A">
            <w:pPr>
              <w:tabs>
                <w:tab w:val="left" w:pos="3345"/>
              </w:tabs>
              <w:jc w:val="center"/>
              <w:rPr>
                <w:b/>
                <w:sz w:val="20"/>
              </w:rPr>
            </w:pPr>
            <w:r w:rsidRPr="00AC4EDE">
              <w:rPr>
                <w:b/>
                <w:sz w:val="20"/>
              </w:rPr>
              <w:t>0.11</w:t>
            </w:r>
          </w:p>
        </w:tc>
        <w:tc>
          <w:tcPr>
            <w:tcW w:w="1559" w:type="dxa"/>
            <w:shd w:val="clear" w:color="auto" w:fill="C4BC96" w:themeFill="background2" w:themeFillShade="BF"/>
          </w:tcPr>
          <w:p w14:paraId="230ABDE6" w14:textId="77777777" w:rsidR="00DF5ECA" w:rsidRPr="00AC4EDE" w:rsidRDefault="00DF5ECA" w:rsidP="0095118A">
            <w:pPr>
              <w:tabs>
                <w:tab w:val="left" w:pos="3345"/>
              </w:tabs>
              <w:jc w:val="center"/>
              <w:rPr>
                <w:b/>
                <w:color w:val="C4BC96" w:themeColor="background2" w:themeShade="BF"/>
                <w:sz w:val="20"/>
              </w:rPr>
            </w:pPr>
            <w:r w:rsidRPr="00AC4EDE">
              <w:rPr>
                <w:b/>
                <w:sz w:val="20"/>
              </w:rPr>
              <w:t>0.37</w:t>
            </w:r>
          </w:p>
        </w:tc>
        <w:tc>
          <w:tcPr>
            <w:tcW w:w="2977" w:type="dxa"/>
          </w:tcPr>
          <w:p w14:paraId="6E23E09E" w14:textId="77777777" w:rsidR="00DF5ECA" w:rsidRPr="00AC4EDE" w:rsidRDefault="00DF5ECA" w:rsidP="0095118A">
            <w:pPr>
              <w:tabs>
                <w:tab w:val="left" w:pos="3345"/>
              </w:tabs>
              <w:jc w:val="center"/>
              <w:rPr>
                <w:b/>
                <w:sz w:val="20"/>
              </w:rPr>
            </w:pPr>
            <w:r w:rsidRPr="00AC4EDE">
              <w:rPr>
                <w:b/>
                <w:sz w:val="20"/>
              </w:rPr>
              <w:t>0.69</w:t>
            </w:r>
          </w:p>
        </w:tc>
        <w:tc>
          <w:tcPr>
            <w:tcW w:w="2977" w:type="dxa"/>
          </w:tcPr>
          <w:p w14:paraId="716CF2D9" w14:textId="77777777" w:rsidR="00DF5ECA" w:rsidRPr="00AC4EDE" w:rsidRDefault="00DF5ECA" w:rsidP="0095118A">
            <w:pPr>
              <w:tabs>
                <w:tab w:val="left" w:pos="3345"/>
              </w:tabs>
              <w:jc w:val="center"/>
              <w:rPr>
                <w:b/>
                <w:sz w:val="20"/>
              </w:rPr>
            </w:pPr>
            <w:r w:rsidRPr="00AC4EDE">
              <w:rPr>
                <w:b/>
                <w:sz w:val="20"/>
              </w:rPr>
              <w:t>0.75</w:t>
            </w:r>
          </w:p>
        </w:tc>
      </w:tr>
      <w:tr w:rsidR="00DF5ECA" w:rsidRPr="00AC4EDE" w14:paraId="7100AAF2" w14:textId="77777777" w:rsidTr="00FD5474">
        <w:tc>
          <w:tcPr>
            <w:tcW w:w="12328" w:type="dxa"/>
            <w:gridSpan w:val="6"/>
          </w:tcPr>
          <w:p w14:paraId="473901A3" w14:textId="77777777" w:rsidR="00DF5ECA" w:rsidRPr="00AC4EDE" w:rsidRDefault="00DF5ECA" w:rsidP="0095118A">
            <w:pPr>
              <w:tabs>
                <w:tab w:val="left" w:pos="3345"/>
              </w:tabs>
              <w:rPr>
                <w:sz w:val="20"/>
              </w:rPr>
            </w:pPr>
            <w:r w:rsidRPr="00AC4EDE">
              <w:rPr>
                <w:b/>
                <w:sz w:val="20"/>
              </w:rPr>
              <w:t>Social Mobility Model</w:t>
            </w:r>
          </w:p>
        </w:tc>
      </w:tr>
      <w:tr w:rsidR="00CB016C" w:rsidRPr="00AC4EDE" w14:paraId="210C9F4B" w14:textId="77777777" w:rsidTr="00FD5474">
        <w:tc>
          <w:tcPr>
            <w:tcW w:w="2405" w:type="dxa"/>
          </w:tcPr>
          <w:p w14:paraId="41AAF2DC" w14:textId="77777777" w:rsidR="00DF5ECA" w:rsidRPr="00AC4EDE" w:rsidRDefault="00DF5ECA" w:rsidP="0095118A">
            <w:pPr>
              <w:tabs>
                <w:tab w:val="left" w:pos="3345"/>
              </w:tabs>
              <w:rPr>
                <w:sz w:val="20"/>
              </w:rPr>
            </w:pPr>
            <w:r w:rsidRPr="00AC4EDE">
              <w:rPr>
                <w:sz w:val="20"/>
              </w:rPr>
              <w:t>Adulthood</w:t>
            </w:r>
          </w:p>
        </w:tc>
        <w:tc>
          <w:tcPr>
            <w:tcW w:w="1194" w:type="dxa"/>
          </w:tcPr>
          <w:p w14:paraId="5633BFF5" w14:textId="77777777" w:rsidR="00DF5ECA" w:rsidRPr="00AC4EDE" w:rsidRDefault="00DF5ECA" w:rsidP="0095118A">
            <w:pPr>
              <w:tabs>
                <w:tab w:val="left" w:pos="3345"/>
              </w:tabs>
              <w:jc w:val="center"/>
              <w:rPr>
                <w:sz w:val="20"/>
              </w:rPr>
            </w:pPr>
            <w:r w:rsidRPr="00AC4EDE">
              <w:rPr>
                <w:sz w:val="20"/>
              </w:rPr>
              <w:t>&lt;.001</w:t>
            </w:r>
          </w:p>
        </w:tc>
        <w:tc>
          <w:tcPr>
            <w:tcW w:w="1216" w:type="dxa"/>
          </w:tcPr>
          <w:p w14:paraId="1A57F246" w14:textId="77777777" w:rsidR="00DF5ECA" w:rsidRPr="00AC4EDE" w:rsidRDefault="00DF5ECA" w:rsidP="0095118A">
            <w:pPr>
              <w:tabs>
                <w:tab w:val="left" w:pos="3345"/>
              </w:tabs>
              <w:jc w:val="center"/>
              <w:rPr>
                <w:sz w:val="20"/>
              </w:rPr>
            </w:pPr>
            <w:r w:rsidRPr="00AC4EDE">
              <w:rPr>
                <w:sz w:val="20"/>
              </w:rPr>
              <w:t>&lt;.001</w:t>
            </w:r>
          </w:p>
        </w:tc>
        <w:tc>
          <w:tcPr>
            <w:tcW w:w="1559" w:type="dxa"/>
          </w:tcPr>
          <w:p w14:paraId="3AF619DB" w14:textId="77777777" w:rsidR="00DF5ECA" w:rsidRPr="00AC4EDE" w:rsidRDefault="00DF5ECA" w:rsidP="0095118A">
            <w:pPr>
              <w:tabs>
                <w:tab w:val="left" w:pos="3345"/>
              </w:tabs>
              <w:jc w:val="center"/>
              <w:rPr>
                <w:sz w:val="20"/>
              </w:rPr>
            </w:pPr>
            <w:r w:rsidRPr="00AC4EDE">
              <w:rPr>
                <w:sz w:val="20"/>
              </w:rPr>
              <w:t>0.002</w:t>
            </w:r>
          </w:p>
        </w:tc>
        <w:tc>
          <w:tcPr>
            <w:tcW w:w="2977" w:type="dxa"/>
          </w:tcPr>
          <w:p w14:paraId="0E4AC9C4" w14:textId="77777777" w:rsidR="00DF5ECA" w:rsidRPr="00AC4EDE" w:rsidRDefault="00DF5ECA" w:rsidP="0095118A">
            <w:pPr>
              <w:tabs>
                <w:tab w:val="left" w:pos="3345"/>
              </w:tabs>
              <w:jc w:val="center"/>
              <w:rPr>
                <w:b/>
                <w:sz w:val="20"/>
              </w:rPr>
            </w:pPr>
            <w:r w:rsidRPr="00AC4EDE">
              <w:rPr>
                <w:b/>
                <w:sz w:val="20"/>
              </w:rPr>
              <w:t>0.25</w:t>
            </w:r>
          </w:p>
        </w:tc>
        <w:tc>
          <w:tcPr>
            <w:tcW w:w="2977" w:type="dxa"/>
          </w:tcPr>
          <w:p w14:paraId="662B2A8F" w14:textId="77777777" w:rsidR="00DF5ECA" w:rsidRPr="00AC4EDE" w:rsidRDefault="00DF5ECA" w:rsidP="0095118A">
            <w:pPr>
              <w:tabs>
                <w:tab w:val="left" w:pos="3345"/>
              </w:tabs>
              <w:jc w:val="center"/>
              <w:rPr>
                <w:b/>
                <w:sz w:val="20"/>
              </w:rPr>
            </w:pPr>
            <w:r w:rsidRPr="00AC4EDE">
              <w:rPr>
                <w:b/>
                <w:sz w:val="20"/>
              </w:rPr>
              <w:t>0.39</w:t>
            </w:r>
          </w:p>
        </w:tc>
      </w:tr>
      <w:tr w:rsidR="00CB016C" w:rsidRPr="00AC4EDE" w14:paraId="5ACE7668" w14:textId="77777777" w:rsidTr="00FD5474">
        <w:tc>
          <w:tcPr>
            <w:tcW w:w="2405" w:type="dxa"/>
          </w:tcPr>
          <w:p w14:paraId="7C47D6EF" w14:textId="77777777" w:rsidR="00DF5ECA" w:rsidRPr="00AC4EDE" w:rsidRDefault="00DF5ECA" w:rsidP="0095118A">
            <w:pPr>
              <w:tabs>
                <w:tab w:val="left" w:pos="3345"/>
              </w:tabs>
              <w:rPr>
                <w:sz w:val="20"/>
              </w:rPr>
            </w:pPr>
            <w:r w:rsidRPr="00AC4EDE">
              <w:rPr>
                <w:sz w:val="20"/>
              </w:rPr>
              <w:t>Whole life</w:t>
            </w:r>
          </w:p>
        </w:tc>
        <w:tc>
          <w:tcPr>
            <w:tcW w:w="1194" w:type="dxa"/>
          </w:tcPr>
          <w:p w14:paraId="6B0D9518" w14:textId="77777777" w:rsidR="00DF5ECA" w:rsidRPr="00AC4EDE" w:rsidRDefault="00DF5ECA" w:rsidP="0095118A">
            <w:pPr>
              <w:tabs>
                <w:tab w:val="left" w:pos="3345"/>
              </w:tabs>
              <w:jc w:val="center"/>
              <w:rPr>
                <w:sz w:val="20"/>
              </w:rPr>
            </w:pPr>
            <w:r w:rsidRPr="00AC4EDE">
              <w:rPr>
                <w:sz w:val="20"/>
              </w:rPr>
              <w:t>&lt;.001</w:t>
            </w:r>
          </w:p>
        </w:tc>
        <w:tc>
          <w:tcPr>
            <w:tcW w:w="1216" w:type="dxa"/>
          </w:tcPr>
          <w:p w14:paraId="031DA6BE" w14:textId="77777777" w:rsidR="00DF5ECA" w:rsidRPr="00AC4EDE" w:rsidRDefault="00DF5ECA" w:rsidP="0095118A">
            <w:pPr>
              <w:tabs>
                <w:tab w:val="left" w:pos="3345"/>
              </w:tabs>
              <w:jc w:val="center"/>
              <w:rPr>
                <w:sz w:val="20"/>
              </w:rPr>
            </w:pPr>
            <w:r w:rsidRPr="00AC4EDE">
              <w:rPr>
                <w:sz w:val="20"/>
              </w:rPr>
              <w:t>&lt;.001</w:t>
            </w:r>
          </w:p>
        </w:tc>
        <w:tc>
          <w:tcPr>
            <w:tcW w:w="1559" w:type="dxa"/>
          </w:tcPr>
          <w:p w14:paraId="23928597" w14:textId="77777777" w:rsidR="00DF5ECA" w:rsidRPr="00AC4EDE" w:rsidRDefault="00DF5ECA" w:rsidP="0095118A">
            <w:pPr>
              <w:tabs>
                <w:tab w:val="left" w:pos="3345"/>
              </w:tabs>
              <w:jc w:val="center"/>
              <w:rPr>
                <w:sz w:val="20"/>
              </w:rPr>
            </w:pPr>
            <w:r w:rsidRPr="00AC4EDE">
              <w:rPr>
                <w:sz w:val="20"/>
              </w:rPr>
              <w:t>0.001</w:t>
            </w:r>
          </w:p>
        </w:tc>
        <w:tc>
          <w:tcPr>
            <w:tcW w:w="2977" w:type="dxa"/>
          </w:tcPr>
          <w:p w14:paraId="471BBF09" w14:textId="77777777" w:rsidR="00DF5ECA" w:rsidRPr="00AC4EDE" w:rsidRDefault="00DF5ECA" w:rsidP="0095118A">
            <w:pPr>
              <w:tabs>
                <w:tab w:val="left" w:pos="3345"/>
              </w:tabs>
              <w:jc w:val="center"/>
              <w:rPr>
                <w:b/>
                <w:sz w:val="20"/>
              </w:rPr>
            </w:pPr>
            <w:r w:rsidRPr="00AC4EDE">
              <w:rPr>
                <w:b/>
                <w:sz w:val="20"/>
              </w:rPr>
              <w:t>0.40</w:t>
            </w:r>
          </w:p>
        </w:tc>
        <w:tc>
          <w:tcPr>
            <w:tcW w:w="2977" w:type="dxa"/>
          </w:tcPr>
          <w:p w14:paraId="0E7C8A33" w14:textId="77777777" w:rsidR="00DF5ECA" w:rsidRPr="00AC4EDE" w:rsidRDefault="00DF5ECA" w:rsidP="0095118A">
            <w:pPr>
              <w:tabs>
                <w:tab w:val="left" w:pos="3345"/>
              </w:tabs>
              <w:jc w:val="center"/>
              <w:rPr>
                <w:b/>
                <w:sz w:val="20"/>
              </w:rPr>
            </w:pPr>
            <w:r w:rsidRPr="00AC4EDE">
              <w:rPr>
                <w:b/>
                <w:sz w:val="20"/>
              </w:rPr>
              <w:t>0.38</w:t>
            </w:r>
          </w:p>
        </w:tc>
      </w:tr>
    </w:tbl>
    <w:p w14:paraId="6C8E763B" w14:textId="77777777" w:rsidR="00CB016C" w:rsidRPr="00AC4EDE" w:rsidRDefault="00CB016C" w:rsidP="0095118A">
      <w:pPr>
        <w:autoSpaceDE w:val="0"/>
        <w:autoSpaceDN w:val="0"/>
        <w:adjustRightInd w:val="0"/>
        <w:spacing w:after="0" w:line="240" w:lineRule="auto"/>
        <w:rPr>
          <w:rFonts w:cs="AdvOT863180fb"/>
          <w:sz w:val="20"/>
        </w:rPr>
      </w:pPr>
    </w:p>
    <w:p w14:paraId="305AACA5" w14:textId="77777777" w:rsidR="00CB016C" w:rsidRPr="00AC4EDE" w:rsidRDefault="00CB016C" w:rsidP="0095118A">
      <w:pPr>
        <w:autoSpaceDE w:val="0"/>
        <w:autoSpaceDN w:val="0"/>
        <w:adjustRightInd w:val="0"/>
        <w:spacing w:after="0" w:line="240" w:lineRule="auto"/>
        <w:rPr>
          <w:rFonts w:cs="AdvOT863180fb"/>
          <w:sz w:val="20"/>
        </w:rPr>
      </w:pPr>
    </w:p>
    <w:p w14:paraId="219E0F7C" w14:textId="77777777" w:rsidR="00CB016C" w:rsidRPr="00AC4EDE" w:rsidRDefault="00CB016C" w:rsidP="0095118A">
      <w:pPr>
        <w:autoSpaceDE w:val="0"/>
        <w:autoSpaceDN w:val="0"/>
        <w:adjustRightInd w:val="0"/>
        <w:spacing w:after="0" w:line="240" w:lineRule="auto"/>
        <w:rPr>
          <w:rFonts w:cs="AdvOT863180fb"/>
          <w:sz w:val="20"/>
        </w:rPr>
      </w:pPr>
    </w:p>
    <w:p w14:paraId="47C4BDD8" w14:textId="77777777" w:rsidR="00CB016C" w:rsidRPr="00AC4EDE" w:rsidRDefault="00CB016C" w:rsidP="0095118A">
      <w:pPr>
        <w:autoSpaceDE w:val="0"/>
        <w:autoSpaceDN w:val="0"/>
        <w:adjustRightInd w:val="0"/>
        <w:spacing w:after="0" w:line="240" w:lineRule="auto"/>
        <w:rPr>
          <w:rFonts w:cs="AdvOT863180fb"/>
          <w:sz w:val="20"/>
        </w:rPr>
      </w:pPr>
    </w:p>
    <w:p w14:paraId="61B3F157" w14:textId="77777777" w:rsidR="00CB016C" w:rsidRPr="00AC4EDE" w:rsidRDefault="00CB016C" w:rsidP="0095118A">
      <w:pPr>
        <w:autoSpaceDE w:val="0"/>
        <w:autoSpaceDN w:val="0"/>
        <w:adjustRightInd w:val="0"/>
        <w:spacing w:after="0" w:line="240" w:lineRule="auto"/>
        <w:rPr>
          <w:rFonts w:cs="AdvOT863180fb"/>
          <w:sz w:val="20"/>
        </w:rPr>
      </w:pPr>
    </w:p>
    <w:p w14:paraId="4F3E89B2" w14:textId="77777777" w:rsidR="00CB016C" w:rsidRPr="00AC4EDE" w:rsidRDefault="00CB016C" w:rsidP="0095118A">
      <w:pPr>
        <w:autoSpaceDE w:val="0"/>
        <w:autoSpaceDN w:val="0"/>
        <w:adjustRightInd w:val="0"/>
        <w:spacing w:after="0" w:line="240" w:lineRule="auto"/>
        <w:rPr>
          <w:rFonts w:cs="AdvOT863180fb"/>
          <w:sz w:val="20"/>
        </w:rPr>
      </w:pPr>
    </w:p>
    <w:p w14:paraId="2D354B81" w14:textId="77777777" w:rsidR="00CB016C" w:rsidRPr="00AC4EDE" w:rsidRDefault="00CB016C" w:rsidP="0095118A">
      <w:pPr>
        <w:autoSpaceDE w:val="0"/>
        <w:autoSpaceDN w:val="0"/>
        <w:adjustRightInd w:val="0"/>
        <w:spacing w:after="0" w:line="240" w:lineRule="auto"/>
        <w:rPr>
          <w:rFonts w:cs="AdvOT863180fb"/>
          <w:sz w:val="20"/>
        </w:rPr>
      </w:pPr>
    </w:p>
    <w:p w14:paraId="709E6588" w14:textId="77777777" w:rsidR="00CB016C" w:rsidRPr="00AC4EDE" w:rsidRDefault="00CB016C" w:rsidP="0095118A">
      <w:pPr>
        <w:autoSpaceDE w:val="0"/>
        <w:autoSpaceDN w:val="0"/>
        <w:adjustRightInd w:val="0"/>
        <w:spacing w:after="0" w:line="240" w:lineRule="auto"/>
        <w:rPr>
          <w:rFonts w:cs="AdvOT863180fb"/>
          <w:sz w:val="20"/>
        </w:rPr>
      </w:pPr>
    </w:p>
    <w:p w14:paraId="07AA122A" w14:textId="77777777" w:rsidR="00CB016C" w:rsidRPr="00AC4EDE" w:rsidRDefault="00CB016C" w:rsidP="0095118A">
      <w:pPr>
        <w:autoSpaceDE w:val="0"/>
        <w:autoSpaceDN w:val="0"/>
        <w:adjustRightInd w:val="0"/>
        <w:spacing w:after="0" w:line="240" w:lineRule="auto"/>
        <w:rPr>
          <w:rFonts w:cs="AdvOT863180fb"/>
          <w:sz w:val="20"/>
        </w:rPr>
      </w:pPr>
    </w:p>
    <w:p w14:paraId="22877D32" w14:textId="77777777" w:rsidR="00CB016C" w:rsidRPr="00AC4EDE" w:rsidRDefault="00CB016C" w:rsidP="0095118A">
      <w:pPr>
        <w:autoSpaceDE w:val="0"/>
        <w:autoSpaceDN w:val="0"/>
        <w:adjustRightInd w:val="0"/>
        <w:spacing w:after="0" w:line="240" w:lineRule="auto"/>
        <w:rPr>
          <w:rFonts w:cs="AdvOT863180fb"/>
          <w:sz w:val="20"/>
        </w:rPr>
      </w:pPr>
    </w:p>
    <w:p w14:paraId="42DAB9E3" w14:textId="77777777" w:rsidR="00CB016C" w:rsidRPr="00AC4EDE" w:rsidRDefault="00CB016C" w:rsidP="0095118A">
      <w:pPr>
        <w:autoSpaceDE w:val="0"/>
        <w:autoSpaceDN w:val="0"/>
        <w:adjustRightInd w:val="0"/>
        <w:spacing w:after="0" w:line="240" w:lineRule="auto"/>
        <w:rPr>
          <w:rFonts w:cs="AdvOT863180fb"/>
          <w:sz w:val="20"/>
        </w:rPr>
      </w:pPr>
    </w:p>
    <w:p w14:paraId="5C1A0152" w14:textId="77777777" w:rsidR="00CB016C" w:rsidRPr="00AC4EDE" w:rsidRDefault="00CB016C" w:rsidP="0095118A">
      <w:pPr>
        <w:autoSpaceDE w:val="0"/>
        <w:autoSpaceDN w:val="0"/>
        <w:adjustRightInd w:val="0"/>
        <w:spacing w:after="0" w:line="240" w:lineRule="auto"/>
        <w:rPr>
          <w:rFonts w:cs="AdvOT863180fb"/>
          <w:sz w:val="20"/>
        </w:rPr>
      </w:pPr>
    </w:p>
    <w:p w14:paraId="6CB1880B" w14:textId="77777777" w:rsidR="00CB016C" w:rsidRPr="00AC4EDE" w:rsidRDefault="00CB016C" w:rsidP="0095118A">
      <w:pPr>
        <w:autoSpaceDE w:val="0"/>
        <w:autoSpaceDN w:val="0"/>
        <w:adjustRightInd w:val="0"/>
        <w:spacing w:after="0" w:line="240" w:lineRule="auto"/>
        <w:rPr>
          <w:rFonts w:cs="AdvOT863180fb"/>
          <w:sz w:val="20"/>
        </w:rPr>
      </w:pPr>
    </w:p>
    <w:p w14:paraId="71BD055B" w14:textId="77777777" w:rsidR="00CB016C" w:rsidRPr="00AC4EDE" w:rsidRDefault="00CB016C" w:rsidP="0095118A">
      <w:pPr>
        <w:autoSpaceDE w:val="0"/>
        <w:autoSpaceDN w:val="0"/>
        <w:adjustRightInd w:val="0"/>
        <w:spacing w:after="0" w:line="240" w:lineRule="auto"/>
        <w:rPr>
          <w:rFonts w:cs="AdvOT863180fb"/>
          <w:sz w:val="20"/>
        </w:rPr>
      </w:pPr>
    </w:p>
    <w:p w14:paraId="74169DE7" w14:textId="77777777" w:rsidR="005A6182" w:rsidRPr="00AC4EDE" w:rsidRDefault="005A6182" w:rsidP="0095118A">
      <w:pPr>
        <w:autoSpaceDE w:val="0"/>
        <w:autoSpaceDN w:val="0"/>
        <w:adjustRightInd w:val="0"/>
        <w:spacing w:after="0" w:line="240" w:lineRule="auto"/>
        <w:rPr>
          <w:rFonts w:cs="AdvOT863180fb"/>
          <w:sz w:val="20"/>
        </w:rPr>
      </w:pPr>
    </w:p>
    <w:p w14:paraId="22B489E6" w14:textId="77777777" w:rsidR="005A6182" w:rsidRPr="00AC4EDE" w:rsidRDefault="005A6182" w:rsidP="0095118A">
      <w:pPr>
        <w:autoSpaceDE w:val="0"/>
        <w:autoSpaceDN w:val="0"/>
        <w:adjustRightInd w:val="0"/>
        <w:spacing w:after="0" w:line="240" w:lineRule="auto"/>
        <w:rPr>
          <w:rFonts w:cs="AdvOT863180fb"/>
          <w:sz w:val="20"/>
        </w:rPr>
      </w:pPr>
    </w:p>
    <w:p w14:paraId="58D035B2" w14:textId="3D4C3EB1" w:rsidR="003D278F" w:rsidRPr="00AC4EDE" w:rsidRDefault="003D278F" w:rsidP="0095118A">
      <w:pPr>
        <w:autoSpaceDE w:val="0"/>
        <w:autoSpaceDN w:val="0"/>
        <w:adjustRightInd w:val="0"/>
        <w:spacing w:after="0" w:line="240" w:lineRule="auto"/>
        <w:rPr>
          <w:rFonts w:cs="AdvOT863180fb"/>
          <w:sz w:val="20"/>
        </w:rPr>
      </w:pPr>
      <w:r w:rsidRPr="00AC4EDE">
        <w:rPr>
          <w:rFonts w:cs="AdvOT863180fb"/>
          <w:sz w:val="20"/>
        </w:rPr>
        <w:t xml:space="preserve">Bold indicates p-value </w:t>
      </w:r>
      <w:r w:rsidRPr="00AC4EDE">
        <w:rPr>
          <w:rFonts w:cs="AdvOTb0c9bf5d"/>
          <w:sz w:val="20"/>
        </w:rPr>
        <w:t>&gt;</w:t>
      </w:r>
      <w:r w:rsidRPr="00AC4EDE">
        <w:rPr>
          <w:rFonts w:cs="AdvOT863180fb"/>
          <w:sz w:val="20"/>
        </w:rPr>
        <w:t>0.05.</w:t>
      </w:r>
    </w:p>
    <w:p w14:paraId="46A8DB5C" w14:textId="77777777" w:rsidR="003D278F" w:rsidRPr="00AC4EDE" w:rsidRDefault="003D278F" w:rsidP="0095118A">
      <w:pPr>
        <w:tabs>
          <w:tab w:val="left" w:pos="3345"/>
        </w:tabs>
        <w:spacing w:after="0" w:line="240" w:lineRule="auto"/>
      </w:pPr>
      <w:r w:rsidRPr="00AC4EDE">
        <w:rPr>
          <w:rFonts w:cs="AdvOT863180fb"/>
          <w:sz w:val="20"/>
        </w:rPr>
        <w:t xml:space="preserve">*Larger </w:t>
      </w:r>
      <w:r w:rsidRPr="00AC4EDE">
        <w:rPr>
          <w:rFonts w:cs="AdvOTb92eb7df.I"/>
          <w:sz w:val="20"/>
        </w:rPr>
        <w:t xml:space="preserve">p </w:t>
      </w:r>
      <w:r w:rsidRPr="00AC4EDE">
        <w:rPr>
          <w:rFonts w:cs="AdvOT863180fb"/>
          <w:sz w:val="20"/>
        </w:rPr>
        <w:t xml:space="preserve">values represent better model </w:t>
      </w:r>
      <w:r w:rsidRPr="00AC4EDE">
        <w:rPr>
          <w:rFonts w:cs="AdvOT863180fb+fb"/>
          <w:sz w:val="20"/>
        </w:rPr>
        <w:t>fi</w:t>
      </w:r>
      <w:r w:rsidRPr="00AC4EDE">
        <w:rPr>
          <w:rFonts w:cs="AdvOT863180fb"/>
          <w:sz w:val="20"/>
        </w:rPr>
        <w:t>t. Shaded cells indicate the selected model -</w:t>
      </w:r>
      <w:r w:rsidRPr="00AC4EDE">
        <w:rPr>
          <w:rFonts w:cs="AdvPS44A44B"/>
          <w:sz w:val="20"/>
        </w:rPr>
        <w:t xml:space="preserve"> </w:t>
      </w:r>
      <w:r w:rsidRPr="00AC4EDE">
        <w:rPr>
          <w:rFonts w:cs="AdvOT863180fb"/>
          <w:sz w:val="20"/>
        </w:rPr>
        <w:t xml:space="preserve">the most parsimonious model with a good </w:t>
      </w:r>
      <w:r w:rsidRPr="00AC4EDE">
        <w:rPr>
          <w:rFonts w:cs="AdvOT863180fb+fb"/>
          <w:sz w:val="20"/>
        </w:rPr>
        <w:t>fi</w:t>
      </w:r>
      <w:r w:rsidRPr="00AC4EDE">
        <w:rPr>
          <w:rFonts w:cs="AdvOT863180fb"/>
          <w:sz w:val="20"/>
        </w:rPr>
        <w:t>t to the data.</w:t>
      </w:r>
    </w:p>
    <w:p w14:paraId="56F42F43" w14:textId="77777777" w:rsidR="003D278F" w:rsidRPr="00AC4EDE" w:rsidRDefault="003D278F" w:rsidP="0095118A">
      <w:pPr>
        <w:tabs>
          <w:tab w:val="left" w:pos="3345"/>
        </w:tabs>
        <w:spacing w:after="0" w:line="240" w:lineRule="auto"/>
      </w:pPr>
    </w:p>
    <w:p w14:paraId="589F4847" w14:textId="5A49046F" w:rsidR="003D278F" w:rsidRPr="00AC4EDE" w:rsidRDefault="003D278F" w:rsidP="0095118A">
      <w:pPr>
        <w:spacing w:after="0" w:line="240" w:lineRule="auto"/>
      </w:pPr>
    </w:p>
    <w:p w14:paraId="2EF2A6A2" w14:textId="77777777" w:rsidR="004053A7" w:rsidRPr="00AC4EDE" w:rsidRDefault="004053A7" w:rsidP="0095118A">
      <w:pPr>
        <w:spacing w:after="0" w:line="240" w:lineRule="auto"/>
      </w:pPr>
    </w:p>
    <w:p w14:paraId="2DEF67CC" w14:textId="77777777" w:rsidR="004053A7" w:rsidRPr="00AC4EDE" w:rsidRDefault="004053A7" w:rsidP="0095118A">
      <w:pPr>
        <w:spacing w:after="0" w:line="240" w:lineRule="auto"/>
      </w:pPr>
    </w:p>
    <w:p w14:paraId="546DD9DF" w14:textId="77777777" w:rsidR="004053A7" w:rsidRPr="00AC4EDE" w:rsidRDefault="004053A7" w:rsidP="0095118A">
      <w:pPr>
        <w:spacing w:after="0" w:line="240" w:lineRule="auto"/>
      </w:pPr>
    </w:p>
    <w:p w14:paraId="154C14E9" w14:textId="77777777" w:rsidR="004053A7" w:rsidRPr="00AC4EDE" w:rsidRDefault="004053A7" w:rsidP="0095118A">
      <w:pPr>
        <w:spacing w:after="0" w:line="240" w:lineRule="auto"/>
      </w:pPr>
    </w:p>
    <w:p w14:paraId="22CADA68" w14:textId="77777777" w:rsidR="004053A7" w:rsidRPr="00AC4EDE" w:rsidRDefault="004053A7" w:rsidP="0095118A">
      <w:pPr>
        <w:spacing w:after="0" w:line="240" w:lineRule="auto"/>
      </w:pPr>
    </w:p>
    <w:p w14:paraId="5B297E41" w14:textId="77777777" w:rsidR="004053A7" w:rsidRPr="00AC4EDE" w:rsidRDefault="004053A7" w:rsidP="0095118A">
      <w:pPr>
        <w:spacing w:after="0" w:line="240" w:lineRule="auto"/>
      </w:pPr>
    </w:p>
    <w:p w14:paraId="61DD5F79" w14:textId="77777777" w:rsidR="004053A7" w:rsidRPr="00AC4EDE" w:rsidRDefault="004053A7" w:rsidP="0095118A">
      <w:pPr>
        <w:spacing w:after="0" w:line="240" w:lineRule="auto"/>
      </w:pPr>
    </w:p>
    <w:p w14:paraId="04A49953" w14:textId="77777777" w:rsidR="004053A7" w:rsidRPr="00AC4EDE" w:rsidRDefault="004053A7" w:rsidP="0095118A">
      <w:pPr>
        <w:spacing w:after="0" w:line="240" w:lineRule="auto"/>
      </w:pPr>
    </w:p>
    <w:p w14:paraId="399ABC00" w14:textId="77777777" w:rsidR="004053A7" w:rsidRPr="00AC4EDE" w:rsidRDefault="004053A7" w:rsidP="0095118A">
      <w:pPr>
        <w:spacing w:after="0" w:line="240" w:lineRule="auto"/>
      </w:pPr>
    </w:p>
    <w:p w14:paraId="002B2458" w14:textId="77777777" w:rsidR="004053A7" w:rsidRPr="00AC4EDE" w:rsidRDefault="004053A7" w:rsidP="0095118A">
      <w:pPr>
        <w:spacing w:after="0" w:line="240" w:lineRule="auto"/>
      </w:pPr>
    </w:p>
    <w:p w14:paraId="121DFD5E" w14:textId="77777777" w:rsidR="004053A7" w:rsidRPr="00AC4EDE" w:rsidRDefault="004053A7" w:rsidP="0095118A">
      <w:pPr>
        <w:spacing w:after="0" w:line="240" w:lineRule="auto"/>
      </w:pPr>
    </w:p>
    <w:p w14:paraId="238DB7DF" w14:textId="77777777" w:rsidR="004053A7" w:rsidRPr="00AC4EDE" w:rsidRDefault="004053A7" w:rsidP="0095118A">
      <w:pPr>
        <w:spacing w:after="0" w:line="240" w:lineRule="auto"/>
      </w:pPr>
    </w:p>
    <w:p w14:paraId="2D4E626C" w14:textId="63DD1B77" w:rsidR="00BD2DC3" w:rsidRPr="00AC4EDE" w:rsidRDefault="0099632F" w:rsidP="0095118A">
      <w:pPr>
        <w:spacing w:after="0" w:line="240" w:lineRule="auto"/>
        <w:rPr>
          <w:b/>
          <w:sz w:val="20"/>
          <w:szCs w:val="20"/>
        </w:rPr>
      </w:pPr>
      <w:r w:rsidRPr="00AC4EDE">
        <w:rPr>
          <w:b/>
          <w:sz w:val="20"/>
          <w:szCs w:val="20"/>
        </w:rPr>
        <w:t>Table 5. L</w:t>
      </w:r>
      <w:r w:rsidR="00C266DD" w:rsidRPr="00AC4EDE">
        <w:rPr>
          <w:b/>
          <w:sz w:val="20"/>
          <w:szCs w:val="20"/>
        </w:rPr>
        <w:t>ife-</w:t>
      </w:r>
      <w:r w:rsidR="00D71754" w:rsidRPr="00AC4EDE">
        <w:rPr>
          <w:b/>
          <w:sz w:val="20"/>
          <w:szCs w:val="20"/>
        </w:rPr>
        <w:t>course</w:t>
      </w:r>
      <w:r w:rsidR="00BD2DC3" w:rsidRPr="00AC4EDE">
        <w:rPr>
          <w:b/>
          <w:sz w:val="20"/>
          <w:szCs w:val="20"/>
        </w:rPr>
        <w:t xml:space="preserve"> model</w:t>
      </w:r>
      <w:r w:rsidR="00D71754" w:rsidRPr="00AC4EDE">
        <w:rPr>
          <w:b/>
          <w:sz w:val="20"/>
          <w:szCs w:val="20"/>
        </w:rPr>
        <w:t>s</w:t>
      </w:r>
      <w:r w:rsidRPr="00AC4EDE">
        <w:rPr>
          <w:b/>
          <w:sz w:val="20"/>
          <w:szCs w:val="20"/>
        </w:rPr>
        <w:t xml:space="preserve"> selected</w:t>
      </w:r>
      <w:r w:rsidR="00BD2DC3" w:rsidRPr="00AC4EDE">
        <w:rPr>
          <w:b/>
          <w:sz w:val="20"/>
          <w:szCs w:val="20"/>
        </w:rPr>
        <w:t xml:space="preserve"> </w:t>
      </w:r>
      <w:r w:rsidRPr="00AC4EDE">
        <w:rPr>
          <w:b/>
          <w:sz w:val="20"/>
          <w:szCs w:val="20"/>
        </w:rPr>
        <w:t xml:space="preserve">for tooth loss and self-rated oral health </w:t>
      </w:r>
      <w:r w:rsidR="00C418D3" w:rsidRPr="00AC4EDE">
        <w:rPr>
          <w:b/>
          <w:sz w:val="20"/>
          <w:szCs w:val="20"/>
        </w:rPr>
        <w:t xml:space="preserve">with odds ratios (95%CI) </w:t>
      </w:r>
      <w:r w:rsidR="00BD2DC3" w:rsidRPr="00AC4EDE">
        <w:rPr>
          <w:b/>
          <w:sz w:val="20"/>
          <w:szCs w:val="20"/>
        </w:rPr>
        <w:t>adju</w:t>
      </w:r>
      <w:r w:rsidRPr="00AC4EDE">
        <w:rPr>
          <w:b/>
          <w:sz w:val="20"/>
          <w:szCs w:val="20"/>
        </w:rPr>
        <w:t>sted for obesity and smoking status across adulthood</w:t>
      </w:r>
    </w:p>
    <w:p w14:paraId="51EB2C2E" w14:textId="77777777" w:rsidR="00BD2DC3" w:rsidRPr="00AC4EDE" w:rsidRDefault="00BD2DC3" w:rsidP="0095118A">
      <w:pPr>
        <w:spacing w:after="0" w:line="240" w:lineRule="auto"/>
      </w:pPr>
    </w:p>
    <w:tbl>
      <w:tblPr>
        <w:tblStyle w:val="TableGrid"/>
        <w:tblW w:w="14176" w:type="dxa"/>
        <w:tblInd w:w="-147" w:type="dxa"/>
        <w:tblLayout w:type="fixed"/>
        <w:tblLook w:val="04A0" w:firstRow="1" w:lastRow="0" w:firstColumn="1" w:lastColumn="0" w:noHBand="0" w:noVBand="1"/>
      </w:tblPr>
      <w:tblGrid>
        <w:gridCol w:w="1466"/>
        <w:gridCol w:w="1511"/>
        <w:gridCol w:w="1560"/>
        <w:gridCol w:w="1701"/>
        <w:gridCol w:w="1559"/>
        <w:gridCol w:w="1701"/>
        <w:gridCol w:w="1559"/>
        <w:gridCol w:w="1559"/>
        <w:gridCol w:w="1560"/>
      </w:tblGrid>
      <w:tr w:rsidR="001E59F5" w:rsidRPr="00AC4EDE" w14:paraId="18BCFDA6" w14:textId="77777777" w:rsidTr="001E59F5">
        <w:tc>
          <w:tcPr>
            <w:tcW w:w="1466" w:type="dxa"/>
          </w:tcPr>
          <w:p w14:paraId="033D6396" w14:textId="77777777" w:rsidR="004053A7" w:rsidRPr="00AC4EDE" w:rsidRDefault="004053A7" w:rsidP="004053A7">
            <w:pPr>
              <w:rPr>
                <w:sz w:val="20"/>
                <w:szCs w:val="20"/>
              </w:rPr>
            </w:pPr>
          </w:p>
        </w:tc>
        <w:tc>
          <w:tcPr>
            <w:tcW w:w="1511" w:type="dxa"/>
            <w:vAlign w:val="center"/>
          </w:tcPr>
          <w:p w14:paraId="65222198" w14:textId="77777777" w:rsidR="004053A7" w:rsidRPr="00AC4EDE" w:rsidRDefault="004053A7" w:rsidP="004053A7">
            <w:pPr>
              <w:jc w:val="center"/>
              <w:rPr>
                <w:b/>
                <w:sz w:val="20"/>
                <w:szCs w:val="20"/>
              </w:rPr>
            </w:pPr>
            <w:r w:rsidRPr="00AC4EDE">
              <w:rPr>
                <w:b/>
                <w:sz w:val="20"/>
                <w:szCs w:val="20"/>
              </w:rPr>
              <w:t>Model 1</w:t>
            </w:r>
          </w:p>
        </w:tc>
        <w:tc>
          <w:tcPr>
            <w:tcW w:w="1560" w:type="dxa"/>
            <w:vAlign w:val="center"/>
          </w:tcPr>
          <w:p w14:paraId="696FB596" w14:textId="77777777" w:rsidR="004053A7" w:rsidRPr="00AC4EDE" w:rsidRDefault="004053A7" w:rsidP="004053A7">
            <w:pPr>
              <w:jc w:val="center"/>
              <w:rPr>
                <w:b/>
                <w:sz w:val="20"/>
                <w:szCs w:val="20"/>
              </w:rPr>
            </w:pPr>
            <w:r w:rsidRPr="00AC4EDE">
              <w:rPr>
                <w:b/>
                <w:sz w:val="20"/>
                <w:szCs w:val="20"/>
              </w:rPr>
              <w:t>Model 2</w:t>
            </w:r>
          </w:p>
        </w:tc>
        <w:tc>
          <w:tcPr>
            <w:tcW w:w="1701" w:type="dxa"/>
            <w:vAlign w:val="center"/>
          </w:tcPr>
          <w:p w14:paraId="7D962583" w14:textId="77777777" w:rsidR="004053A7" w:rsidRPr="00AC4EDE" w:rsidRDefault="004053A7" w:rsidP="004053A7">
            <w:pPr>
              <w:jc w:val="center"/>
              <w:rPr>
                <w:b/>
                <w:sz w:val="20"/>
                <w:szCs w:val="20"/>
              </w:rPr>
            </w:pPr>
            <w:r w:rsidRPr="00AC4EDE">
              <w:rPr>
                <w:b/>
                <w:sz w:val="20"/>
                <w:szCs w:val="20"/>
              </w:rPr>
              <w:t>Model 3</w:t>
            </w:r>
          </w:p>
        </w:tc>
        <w:tc>
          <w:tcPr>
            <w:tcW w:w="1559" w:type="dxa"/>
            <w:vAlign w:val="center"/>
          </w:tcPr>
          <w:p w14:paraId="042A139F" w14:textId="77777777" w:rsidR="004053A7" w:rsidRPr="00AC4EDE" w:rsidRDefault="004053A7" w:rsidP="004053A7">
            <w:pPr>
              <w:jc w:val="center"/>
              <w:rPr>
                <w:b/>
                <w:sz w:val="20"/>
                <w:szCs w:val="20"/>
              </w:rPr>
            </w:pPr>
            <w:r w:rsidRPr="00AC4EDE">
              <w:rPr>
                <w:b/>
                <w:sz w:val="20"/>
                <w:szCs w:val="20"/>
              </w:rPr>
              <w:t>Model 4</w:t>
            </w:r>
          </w:p>
        </w:tc>
        <w:tc>
          <w:tcPr>
            <w:tcW w:w="1701" w:type="dxa"/>
            <w:vAlign w:val="center"/>
          </w:tcPr>
          <w:p w14:paraId="5D3F6625" w14:textId="77777777" w:rsidR="004053A7" w:rsidRPr="00AC4EDE" w:rsidRDefault="004053A7" w:rsidP="004053A7">
            <w:pPr>
              <w:jc w:val="center"/>
              <w:rPr>
                <w:b/>
                <w:sz w:val="20"/>
                <w:szCs w:val="20"/>
              </w:rPr>
            </w:pPr>
            <w:r w:rsidRPr="00AC4EDE">
              <w:rPr>
                <w:b/>
                <w:sz w:val="20"/>
                <w:szCs w:val="20"/>
              </w:rPr>
              <w:t>Model 5</w:t>
            </w:r>
          </w:p>
        </w:tc>
        <w:tc>
          <w:tcPr>
            <w:tcW w:w="1559" w:type="dxa"/>
            <w:vAlign w:val="center"/>
          </w:tcPr>
          <w:p w14:paraId="643E79CC" w14:textId="77777777" w:rsidR="004053A7" w:rsidRPr="00AC4EDE" w:rsidRDefault="004053A7" w:rsidP="004053A7">
            <w:pPr>
              <w:jc w:val="center"/>
              <w:rPr>
                <w:b/>
                <w:sz w:val="20"/>
                <w:szCs w:val="20"/>
              </w:rPr>
            </w:pPr>
            <w:r w:rsidRPr="00AC4EDE">
              <w:rPr>
                <w:b/>
                <w:sz w:val="20"/>
                <w:szCs w:val="20"/>
              </w:rPr>
              <w:t>Model 6</w:t>
            </w:r>
          </w:p>
        </w:tc>
        <w:tc>
          <w:tcPr>
            <w:tcW w:w="1559" w:type="dxa"/>
            <w:vAlign w:val="center"/>
          </w:tcPr>
          <w:p w14:paraId="4BD37794" w14:textId="77777777" w:rsidR="004053A7" w:rsidRPr="00AC4EDE" w:rsidRDefault="004053A7" w:rsidP="004053A7">
            <w:pPr>
              <w:jc w:val="center"/>
              <w:rPr>
                <w:b/>
                <w:sz w:val="20"/>
                <w:szCs w:val="20"/>
              </w:rPr>
            </w:pPr>
            <w:r w:rsidRPr="00AC4EDE">
              <w:rPr>
                <w:b/>
                <w:sz w:val="20"/>
                <w:szCs w:val="20"/>
              </w:rPr>
              <w:t>Model 7</w:t>
            </w:r>
          </w:p>
        </w:tc>
        <w:tc>
          <w:tcPr>
            <w:tcW w:w="1560" w:type="dxa"/>
            <w:vAlign w:val="center"/>
          </w:tcPr>
          <w:p w14:paraId="0A9F34E5" w14:textId="77777777" w:rsidR="004053A7" w:rsidRPr="00AC4EDE" w:rsidRDefault="004053A7" w:rsidP="004053A7">
            <w:pPr>
              <w:jc w:val="center"/>
              <w:rPr>
                <w:b/>
                <w:sz w:val="20"/>
                <w:szCs w:val="20"/>
              </w:rPr>
            </w:pPr>
            <w:r w:rsidRPr="00AC4EDE">
              <w:rPr>
                <w:b/>
                <w:sz w:val="20"/>
                <w:szCs w:val="20"/>
              </w:rPr>
              <w:t>Model 8</w:t>
            </w:r>
          </w:p>
        </w:tc>
      </w:tr>
      <w:tr w:rsidR="001E59F5" w:rsidRPr="00AC4EDE" w14:paraId="7ECA0A27" w14:textId="77777777" w:rsidTr="001E59F5">
        <w:tc>
          <w:tcPr>
            <w:tcW w:w="1466" w:type="dxa"/>
          </w:tcPr>
          <w:p w14:paraId="255B9595" w14:textId="77777777" w:rsidR="004053A7" w:rsidRPr="00AC4EDE" w:rsidRDefault="004053A7" w:rsidP="004053A7">
            <w:pPr>
              <w:rPr>
                <w:sz w:val="20"/>
                <w:szCs w:val="20"/>
              </w:rPr>
            </w:pPr>
          </w:p>
        </w:tc>
        <w:tc>
          <w:tcPr>
            <w:tcW w:w="1511" w:type="dxa"/>
            <w:vAlign w:val="center"/>
          </w:tcPr>
          <w:p w14:paraId="45864B85" w14:textId="4DFEE693" w:rsidR="004053A7" w:rsidRPr="00AC4EDE" w:rsidRDefault="004053A7" w:rsidP="00C266DD">
            <w:pPr>
              <w:jc w:val="center"/>
              <w:rPr>
                <w:sz w:val="20"/>
                <w:szCs w:val="20"/>
              </w:rPr>
            </w:pPr>
            <w:r w:rsidRPr="00AC4EDE">
              <w:rPr>
                <w:sz w:val="20"/>
                <w:szCs w:val="20"/>
              </w:rPr>
              <w:t>Age and town of residence</w:t>
            </w:r>
          </w:p>
        </w:tc>
        <w:tc>
          <w:tcPr>
            <w:tcW w:w="1560" w:type="dxa"/>
            <w:vAlign w:val="center"/>
          </w:tcPr>
          <w:p w14:paraId="385332DB" w14:textId="77777777" w:rsidR="001E59F5" w:rsidRPr="00AC4EDE" w:rsidRDefault="004053A7" w:rsidP="004053A7">
            <w:pPr>
              <w:jc w:val="center"/>
              <w:rPr>
                <w:sz w:val="20"/>
                <w:szCs w:val="20"/>
              </w:rPr>
            </w:pPr>
            <w:r w:rsidRPr="00AC4EDE">
              <w:rPr>
                <w:sz w:val="20"/>
                <w:szCs w:val="20"/>
              </w:rPr>
              <w:t>Model 1</w:t>
            </w:r>
            <w:r w:rsidR="00BD2DC3" w:rsidRPr="00AC4EDE">
              <w:rPr>
                <w:sz w:val="20"/>
                <w:szCs w:val="20"/>
              </w:rPr>
              <w:t xml:space="preserve"> </w:t>
            </w:r>
            <w:r w:rsidRPr="00AC4EDE">
              <w:rPr>
                <w:sz w:val="20"/>
                <w:szCs w:val="20"/>
              </w:rPr>
              <w:t xml:space="preserve">+ </w:t>
            </w:r>
          </w:p>
          <w:p w14:paraId="35FDF3F8" w14:textId="77777777" w:rsidR="001E59F5" w:rsidRPr="00AC4EDE" w:rsidRDefault="004053A7" w:rsidP="004053A7">
            <w:pPr>
              <w:jc w:val="center"/>
              <w:rPr>
                <w:sz w:val="20"/>
                <w:szCs w:val="20"/>
              </w:rPr>
            </w:pPr>
            <w:r w:rsidRPr="00AC4EDE">
              <w:rPr>
                <w:sz w:val="20"/>
                <w:szCs w:val="20"/>
              </w:rPr>
              <w:t>Obesity</w:t>
            </w:r>
            <w:r w:rsidRPr="00AC4EDE">
              <w:rPr>
                <w:sz w:val="20"/>
                <w:szCs w:val="20"/>
                <w:vertAlign w:val="superscript"/>
              </w:rPr>
              <w:t>a</w:t>
            </w:r>
            <w:r w:rsidRPr="00AC4EDE">
              <w:rPr>
                <w:sz w:val="20"/>
                <w:szCs w:val="20"/>
              </w:rPr>
              <w:t xml:space="preserve"> </w:t>
            </w:r>
          </w:p>
          <w:p w14:paraId="4C0C17B7" w14:textId="6A85398C" w:rsidR="004053A7" w:rsidRPr="00AC4EDE" w:rsidRDefault="004053A7" w:rsidP="004053A7">
            <w:pPr>
              <w:jc w:val="center"/>
              <w:rPr>
                <w:sz w:val="20"/>
                <w:szCs w:val="20"/>
              </w:rPr>
            </w:pPr>
            <w:r w:rsidRPr="00AC4EDE">
              <w:rPr>
                <w:sz w:val="20"/>
                <w:szCs w:val="20"/>
              </w:rPr>
              <w:t xml:space="preserve">in middle-age </w:t>
            </w:r>
          </w:p>
          <w:p w14:paraId="06F69EA0" w14:textId="77777777" w:rsidR="004053A7" w:rsidRPr="00AC4EDE" w:rsidRDefault="004053A7" w:rsidP="004053A7">
            <w:pPr>
              <w:jc w:val="center"/>
              <w:rPr>
                <w:sz w:val="20"/>
                <w:szCs w:val="20"/>
              </w:rPr>
            </w:pPr>
            <w:r w:rsidRPr="00AC4EDE">
              <w:rPr>
                <w:sz w:val="20"/>
                <w:szCs w:val="20"/>
              </w:rPr>
              <w:t>(40-59 years)</w:t>
            </w:r>
          </w:p>
        </w:tc>
        <w:tc>
          <w:tcPr>
            <w:tcW w:w="1701" w:type="dxa"/>
            <w:vAlign w:val="center"/>
          </w:tcPr>
          <w:p w14:paraId="13FDA281" w14:textId="77777777" w:rsidR="001E59F5" w:rsidRPr="00AC4EDE" w:rsidRDefault="004053A7" w:rsidP="004053A7">
            <w:pPr>
              <w:jc w:val="center"/>
              <w:rPr>
                <w:sz w:val="20"/>
                <w:szCs w:val="20"/>
              </w:rPr>
            </w:pPr>
            <w:r w:rsidRPr="00AC4EDE">
              <w:rPr>
                <w:sz w:val="20"/>
                <w:szCs w:val="20"/>
              </w:rPr>
              <w:t>Model 1</w:t>
            </w:r>
            <w:r w:rsidR="00BD2DC3" w:rsidRPr="00AC4EDE">
              <w:rPr>
                <w:sz w:val="20"/>
                <w:szCs w:val="20"/>
              </w:rPr>
              <w:t xml:space="preserve"> </w:t>
            </w:r>
            <w:r w:rsidRPr="00AC4EDE">
              <w:rPr>
                <w:sz w:val="20"/>
                <w:szCs w:val="20"/>
              </w:rPr>
              <w:t xml:space="preserve">+ </w:t>
            </w:r>
          </w:p>
          <w:p w14:paraId="0726BB3B" w14:textId="77777777" w:rsidR="001E59F5" w:rsidRPr="00AC4EDE" w:rsidRDefault="004053A7" w:rsidP="004053A7">
            <w:pPr>
              <w:jc w:val="center"/>
              <w:rPr>
                <w:sz w:val="20"/>
                <w:szCs w:val="20"/>
              </w:rPr>
            </w:pPr>
            <w:r w:rsidRPr="00AC4EDE">
              <w:rPr>
                <w:sz w:val="20"/>
                <w:szCs w:val="20"/>
              </w:rPr>
              <w:t>Obesity</w:t>
            </w:r>
            <w:r w:rsidRPr="00AC4EDE">
              <w:rPr>
                <w:sz w:val="20"/>
                <w:szCs w:val="20"/>
                <w:vertAlign w:val="superscript"/>
              </w:rPr>
              <w:t>a</w:t>
            </w:r>
            <w:r w:rsidRPr="00AC4EDE">
              <w:rPr>
                <w:sz w:val="20"/>
                <w:szCs w:val="20"/>
              </w:rPr>
              <w:t xml:space="preserve"> </w:t>
            </w:r>
          </w:p>
          <w:p w14:paraId="3E301D1E" w14:textId="73E97736" w:rsidR="004053A7" w:rsidRPr="00AC4EDE" w:rsidRDefault="004053A7" w:rsidP="004053A7">
            <w:pPr>
              <w:jc w:val="center"/>
              <w:rPr>
                <w:sz w:val="20"/>
                <w:szCs w:val="20"/>
              </w:rPr>
            </w:pPr>
            <w:r w:rsidRPr="00AC4EDE">
              <w:rPr>
                <w:sz w:val="20"/>
                <w:szCs w:val="20"/>
              </w:rPr>
              <w:t xml:space="preserve">in older age </w:t>
            </w:r>
          </w:p>
          <w:p w14:paraId="56D9DC31" w14:textId="77777777" w:rsidR="004053A7" w:rsidRPr="00AC4EDE" w:rsidRDefault="004053A7" w:rsidP="004053A7">
            <w:pPr>
              <w:jc w:val="center"/>
              <w:rPr>
                <w:sz w:val="20"/>
                <w:szCs w:val="20"/>
              </w:rPr>
            </w:pPr>
            <w:r w:rsidRPr="00AC4EDE">
              <w:rPr>
                <w:sz w:val="20"/>
                <w:szCs w:val="20"/>
              </w:rPr>
              <w:t>(60-79 years)</w:t>
            </w:r>
          </w:p>
        </w:tc>
        <w:tc>
          <w:tcPr>
            <w:tcW w:w="1559" w:type="dxa"/>
            <w:vAlign w:val="center"/>
          </w:tcPr>
          <w:p w14:paraId="5E8F35F8" w14:textId="77777777" w:rsidR="001E59F5" w:rsidRPr="00AC4EDE" w:rsidRDefault="004053A7" w:rsidP="00BD2DC3">
            <w:pPr>
              <w:jc w:val="center"/>
              <w:rPr>
                <w:sz w:val="20"/>
                <w:szCs w:val="20"/>
              </w:rPr>
            </w:pPr>
            <w:r w:rsidRPr="00AC4EDE">
              <w:rPr>
                <w:sz w:val="20"/>
                <w:szCs w:val="20"/>
              </w:rPr>
              <w:t>Model 1</w:t>
            </w:r>
            <w:r w:rsidR="00BD2DC3" w:rsidRPr="00AC4EDE">
              <w:rPr>
                <w:sz w:val="20"/>
                <w:szCs w:val="20"/>
              </w:rPr>
              <w:t xml:space="preserve"> </w:t>
            </w:r>
            <w:r w:rsidRPr="00AC4EDE">
              <w:rPr>
                <w:sz w:val="20"/>
                <w:szCs w:val="20"/>
              </w:rPr>
              <w:t xml:space="preserve">+ </w:t>
            </w:r>
          </w:p>
          <w:p w14:paraId="71501D97" w14:textId="77777777" w:rsidR="001E59F5" w:rsidRPr="00AC4EDE" w:rsidRDefault="00BD2DC3" w:rsidP="00BD2DC3">
            <w:pPr>
              <w:jc w:val="center"/>
              <w:rPr>
                <w:sz w:val="20"/>
                <w:szCs w:val="20"/>
              </w:rPr>
            </w:pPr>
            <w:r w:rsidRPr="00AC4EDE">
              <w:rPr>
                <w:sz w:val="20"/>
                <w:szCs w:val="20"/>
              </w:rPr>
              <w:t>Current o</w:t>
            </w:r>
            <w:r w:rsidR="004053A7" w:rsidRPr="00AC4EDE">
              <w:rPr>
                <w:sz w:val="20"/>
                <w:szCs w:val="20"/>
              </w:rPr>
              <w:t>besity</w:t>
            </w:r>
            <w:r w:rsidR="004053A7" w:rsidRPr="00AC4EDE">
              <w:rPr>
                <w:sz w:val="20"/>
                <w:szCs w:val="20"/>
                <w:vertAlign w:val="superscript"/>
              </w:rPr>
              <w:t>a</w:t>
            </w:r>
            <w:r w:rsidR="004053A7" w:rsidRPr="00AC4EDE">
              <w:rPr>
                <w:sz w:val="20"/>
                <w:szCs w:val="20"/>
              </w:rPr>
              <w:t xml:space="preserve"> </w:t>
            </w:r>
          </w:p>
          <w:p w14:paraId="7EE12AE6" w14:textId="298C1F6B" w:rsidR="004053A7" w:rsidRPr="00AC4EDE" w:rsidRDefault="004053A7" w:rsidP="00BD2DC3">
            <w:pPr>
              <w:jc w:val="center"/>
              <w:rPr>
                <w:sz w:val="20"/>
                <w:szCs w:val="20"/>
              </w:rPr>
            </w:pPr>
            <w:r w:rsidRPr="00AC4EDE">
              <w:rPr>
                <w:sz w:val="20"/>
                <w:szCs w:val="20"/>
              </w:rPr>
              <w:t>(71-92 years)</w:t>
            </w:r>
          </w:p>
        </w:tc>
        <w:tc>
          <w:tcPr>
            <w:tcW w:w="1701" w:type="dxa"/>
            <w:vAlign w:val="center"/>
          </w:tcPr>
          <w:p w14:paraId="7F9E258F" w14:textId="77777777" w:rsidR="001E59F5" w:rsidRPr="00AC4EDE" w:rsidRDefault="004053A7" w:rsidP="004053A7">
            <w:pPr>
              <w:jc w:val="center"/>
              <w:rPr>
                <w:sz w:val="20"/>
                <w:szCs w:val="20"/>
              </w:rPr>
            </w:pPr>
            <w:r w:rsidRPr="00AC4EDE">
              <w:rPr>
                <w:sz w:val="20"/>
                <w:szCs w:val="20"/>
              </w:rPr>
              <w:t>Model 1</w:t>
            </w:r>
            <w:r w:rsidR="00BD2DC3" w:rsidRPr="00AC4EDE">
              <w:rPr>
                <w:sz w:val="20"/>
                <w:szCs w:val="20"/>
              </w:rPr>
              <w:t xml:space="preserve"> </w:t>
            </w:r>
            <w:r w:rsidRPr="00AC4EDE">
              <w:rPr>
                <w:sz w:val="20"/>
                <w:szCs w:val="20"/>
              </w:rPr>
              <w:t xml:space="preserve">+ </w:t>
            </w:r>
          </w:p>
          <w:p w14:paraId="1F14B2FE" w14:textId="77777777" w:rsidR="001E59F5" w:rsidRPr="00AC4EDE" w:rsidRDefault="004053A7" w:rsidP="004053A7">
            <w:pPr>
              <w:jc w:val="center"/>
              <w:rPr>
                <w:sz w:val="20"/>
                <w:szCs w:val="20"/>
              </w:rPr>
            </w:pPr>
            <w:r w:rsidRPr="00AC4EDE">
              <w:rPr>
                <w:sz w:val="20"/>
                <w:szCs w:val="20"/>
              </w:rPr>
              <w:t xml:space="preserve">Smoking </w:t>
            </w:r>
          </w:p>
          <w:p w14:paraId="1F37B75D" w14:textId="782387D2" w:rsidR="004053A7" w:rsidRPr="00AC4EDE" w:rsidRDefault="004053A7" w:rsidP="004053A7">
            <w:pPr>
              <w:jc w:val="center"/>
              <w:rPr>
                <w:sz w:val="20"/>
                <w:szCs w:val="20"/>
              </w:rPr>
            </w:pPr>
            <w:r w:rsidRPr="00AC4EDE">
              <w:rPr>
                <w:sz w:val="20"/>
                <w:szCs w:val="20"/>
              </w:rPr>
              <w:t>in middle-age</w:t>
            </w:r>
          </w:p>
          <w:p w14:paraId="37821D5D" w14:textId="77777777" w:rsidR="004053A7" w:rsidRPr="00AC4EDE" w:rsidRDefault="004053A7" w:rsidP="004053A7">
            <w:pPr>
              <w:jc w:val="center"/>
              <w:rPr>
                <w:sz w:val="20"/>
                <w:szCs w:val="20"/>
              </w:rPr>
            </w:pPr>
            <w:r w:rsidRPr="00AC4EDE">
              <w:rPr>
                <w:sz w:val="20"/>
                <w:szCs w:val="20"/>
              </w:rPr>
              <w:t>(40-59 years)</w:t>
            </w:r>
          </w:p>
        </w:tc>
        <w:tc>
          <w:tcPr>
            <w:tcW w:w="1559" w:type="dxa"/>
            <w:vAlign w:val="center"/>
          </w:tcPr>
          <w:p w14:paraId="061E836C" w14:textId="77777777" w:rsidR="001E59F5" w:rsidRPr="00AC4EDE" w:rsidRDefault="004053A7" w:rsidP="004053A7">
            <w:pPr>
              <w:jc w:val="center"/>
              <w:rPr>
                <w:sz w:val="20"/>
                <w:szCs w:val="20"/>
              </w:rPr>
            </w:pPr>
            <w:r w:rsidRPr="00AC4EDE">
              <w:rPr>
                <w:sz w:val="20"/>
                <w:szCs w:val="20"/>
              </w:rPr>
              <w:t>Model 1</w:t>
            </w:r>
            <w:r w:rsidR="00BD2DC3" w:rsidRPr="00AC4EDE">
              <w:rPr>
                <w:sz w:val="20"/>
                <w:szCs w:val="20"/>
              </w:rPr>
              <w:t xml:space="preserve"> </w:t>
            </w:r>
            <w:r w:rsidRPr="00AC4EDE">
              <w:rPr>
                <w:sz w:val="20"/>
                <w:szCs w:val="20"/>
              </w:rPr>
              <w:t xml:space="preserve">+ </w:t>
            </w:r>
          </w:p>
          <w:p w14:paraId="4D9F26A7" w14:textId="77777777" w:rsidR="001E59F5" w:rsidRPr="00AC4EDE" w:rsidRDefault="004053A7" w:rsidP="004053A7">
            <w:pPr>
              <w:jc w:val="center"/>
              <w:rPr>
                <w:sz w:val="20"/>
                <w:szCs w:val="20"/>
              </w:rPr>
            </w:pPr>
            <w:r w:rsidRPr="00AC4EDE">
              <w:rPr>
                <w:sz w:val="20"/>
                <w:szCs w:val="20"/>
              </w:rPr>
              <w:t xml:space="preserve">Smoking </w:t>
            </w:r>
          </w:p>
          <w:p w14:paraId="15AD4391" w14:textId="6D9AC0A3" w:rsidR="004053A7" w:rsidRPr="00AC4EDE" w:rsidRDefault="004053A7" w:rsidP="004053A7">
            <w:pPr>
              <w:jc w:val="center"/>
              <w:rPr>
                <w:sz w:val="20"/>
                <w:szCs w:val="20"/>
              </w:rPr>
            </w:pPr>
            <w:r w:rsidRPr="00AC4EDE">
              <w:rPr>
                <w:sz w:val="20"/>
                <w:szCs w:val="20"/>
              </w:rPr>
              <w:t>in older age</w:t>
            </w:r>
          </w:p>
          <w:p w14:paraId="3305CFCB" w14:textId="77777777" w:rsidR="004053A7" w:rsidRPr="00AC4EDE" w:rsidRDefault="004053A7" w:rsidP="004053A7">
            <w:pPr>
              <w:jc w:val="center"/>
              <w:rPr>
                <w:sz w:val="20"/>
                <w:szCs w:val="20"/>
              </w:rPr>
            </w:pPr>
            <w:r w:rsidRPr="00AC4EDE">
              <w:rPr>
                <w:sz w:val="20"/>
                <w:szCs w:val="20"/>
              </w:rPr>
              <w:t>(60-79 years)</w:t>
            </w:r>
          </w:p>
        </w:tc>
        <w:tc>
          <w:tcPr>
            <w:tcW w:w="1559" w:type="dxa"/>
            <w:vAlign w:val="center"/>
          </w:tcPr>
          <w:p w14:paraId="64DD239A" w14:textId="77777777" w:rsidR="001E59F5" w:rsidRPr="00AC4EDE" w:rsidRDefault="004053A7" w:rsidP="0033716A">
            <w:pPr>
              <w:jc w:val="center"/>
              <w:rPr>
                <w:sz w:val="20"/>
                <w:szCs w:val="20"/>
              </w:rPr>
            </w:pPr>
            <w:r w:rsidRPr="00AC4EDE">
              <w:rPr>
                <w:sz w:val="20"/>
                <w:szCs w:val="20"/>
              </w:rPr>
              <w:t>Model 1</w:t>
            </w:r>
            <w:r w:rsidR="00BD2DC3" w:rsidRPr="00AC4EDE">
              <w:rPr>
                <w:sz w:val="20"/>
                <w:szCs w:val="20"/>
              </w:rPr>
              <w:t xml:space="preserve"> </w:t>
            </w:r>
            <w:r w:rsidRPr="00AC4EDE">
              <w:rPr>
                <w:sz w:val="20"/>
                <w:szCs w:val="20"/>
              </w:rPr>
              <w:t xml:space="preserve">+ </w:t>
            </w:r>
          </w:p>
          <w:p w14:paraId="5DD20535" w14:textId="77777777" w:rsidR="001E59F5" w:rsidRPr="00AC4EDE" w:rsidRDefault="00BD2DC3" w:rsidP="0033716A">
            <w:pPr>
              <w:jc w:val="center"/>
              <w:rPr>
                <w:sz w:val="20"/>
                <w:szCs w:val="20"/>
              </w:rPr>
            </w:pPr>
            <w:r w:rsidRPr="00AC4EDE">
              <w:rPr>
                <w:sz w:val="20"/>
                <w:szCs w:val="20"/>
              </w:rPr>
              <w:t>Current s</w:t>
            </w:r>
            <w:r w:rsidR="004053A7" w:rsidRPr="00AC4EDE">
              <w:rPr>
                <w:sz w:val="20"/>
                <w:szCs w:val="20"/>
              </w:rPr>
              <w:t xml:space="preserve">moking </w:t>
            </w:r>
          </w:p>
          <w:p w14:paraId="0101687B" w14:textId="5D1EAC20" w:rsidR="004053A7" w:rsidRPr="00AC4EDE" w:rsidRDefault="004053A7" w:rsidP="0033716A">
            <w:pPr>
              <w:jc w:val="center"/>
              <w:rPr>
                <w:sz w:val="20"/>
                <w:szCs w:val="20"/>
              </w:rPr>
            </w:pPr>
            <w:r w:rsidRPr="00AC4EDE">
              <w:rPr>
                <w:sz w:val="20"/>
                <w:szCs w:val="20"/>
              </w:rPr>
              <w:t>(71-92 years)</w:t>
            </w:r>
          </w:p>
        </w:tc>
        <w:tc>
          <w:tcPr>
            <w:tcW w:w="1560" w:type="dxa"/>
            <w:vAlign w:val="center"/>
          </w:tcPr>
          <w:p w14:paraId="2E11DFF8" w14:textId="77777777" w:rsidR="004053A7" w:rsidRPr="00AC4EDE" w:rsidRDefault="004053A7" w:rsidP="004053A7">
            <w:pPr>
              <w:jc w:val="center"/>
              <w:rPr>
                <w:sz w:val="20"/>
                <w:szCs w:val="20"/>
              </w:rPr>
            </w:pPr>
            <w:r w:rsidRPr="00AC4EDE">
              <w:rPr>
                <w:sz w:val="20"/>
                <w:szCs w:val="20"/>
              </w:rPr>
              <w:t>All</w:t>
            </w:r>
          </w:p>
        </w:tc>
      </w:tr>
      <w:tr w:rsidR="004053A7" w:rsidRPr="00AC4EDE" w14:paraId="68707715" w14:textId="77777777" w:rsidTr="001E59F5">
        <w:trPr>
          <w:trHeight w:val="400"/>
        </w:trPr>
        <w:tc>
          <w:tcPr>
            <w:tcW w:w="14176" w:type="dxa"/>
            <w:gridSpan w:val="9"/>
            <w:vAlign w:val="center"/>
          </w:tcPr>
          <w:p w14:paraId="27F47670" w14:textId="6606F68E" w:rsidR="004053A7" w:rsidRPr="00AC4EDE" w:rsidRDefault="004053A7" w:rsidP="00482843">
            <w:pPr>
              <w:rPr>
                <w:b/>
                <w:sz w:val="20"/>
                <w:szCs w:val="20"/>
              </w:rPr>
            </w:pPr>
            <w:r w:rsidRPr="00AC4EDE">
              <w:rPr>
                <w:b/>
                <w:sz w:val="20"/>
                <w:szCs w:val="20"/>
              </w:rPr>
              <w:t xml:space="preserve">Middle-age sensitive period model (manual vs non-manual </w:t>
            </w:r>
            <w:r w:rsidR="00482843" w:rsidRPr="00AC4EDE">
              <w:rPr>
                <w:b/>
                <w:sz w:val="20"/>
                <w:szCs w:val="20"/>
              </w:rPr>
              <w:t>socioeconomic group</w:t>
            </w:r>
            <w:r w:rsidRPr="00AC4EDE">
              <w:rPr>
                <w:b/>
                <w:sz w:val="20"/>
                <w:szCs w:val="20"/>
              </w:rPr>
              <w:t xml:space="preserve"> in middle</w:t>
            </w:r>
            <w:r w:rsidR="00D0495F" w:rsidRPr="00AC4EDE">
              <w:rPr>
                <w:b/>
                <w:sz w:val="20"/>
                <w:szCs w:val="20"/>
              </w:rPr>
              <w:t>-</w:t>
            </w:r>
            <w:r w:rsidRPr="00AC4EDE">
              <w:rPr>
                <w:b/>
                <w:sz w:val="20"/>
                <w:szCs w:val="20"/>
              </w:rPr>
              <w:t>age, 40-59 years)</w:t>
            </w:r>
          </w:p>
        </w:tc>
      </w:tr>
      <w:tr w:rsidR="001E59F5" w:rsidRPr="00AC4EDE" w14:paraId="5C0F75E3" w14:textId="77777777" w:rsidTr="001E59F5">
        <w:trPr>
          <w:trHeight w:val="419"/>
        </w:trPr>
        <w:tc>
          <w:tcPr>
            <w:tcW w:w="1466" w:type="dxa"/>
            <w:vAlign w:val="center"/>
          </w:tcPr>
          <w:p w14:paraId="261E03A6" w14:textId="07D37A9E" w:rsidR="004053A7" w:rsidRPr="00AC4EDE" w:rsidRDefault="004053A7" w:rsidP="00111E59">
            <w:pPr>
              <w:rPr>
                <w:b/>
                <w:sz w:val="20"/>
                <w:szCs w:val="20"/>
              </w:rPr>
            </w:pPr>
            <w:r w:rsidRPr="00AC4EDE">
              <w:rPr>
                <w:b/>
                <w:sz w:val="20"/>
                <w:szCs w:val="20"/>
              </w:rPr>
              <w:t>&lt;21 teeth</w:t>
            </w:r>
          </w:p>
        </w:tc>
        <w:tc>
          <w:tcPr>
            <w:tcW w:w="1511" w:type="dxa"/>
            <w:vAlign w:val="center"/>
          </w:tcPr>
          <w:p w14:paraId="687EBCB0" w14:textId="77777777" w:rsidR="004053A7" w:rsidRPr="00AC4EDE" w:rsidRDefault="004053A7" w:rsidP="004053A7">
            <w:pPr>
              <w:jc w:val="center"/>
              <w:rPr>
                <w:sz w:val="20"/>
                <w:szCs w:val="20"/>
              </w:rPr>
            </w:pPr>
            <w:r w:rsidRPr="00AC4EDE">
              <w:rPr>
                <w:sz w:val="20"/>
                <w:szCs w:val="20"/>
              </w:rPr>
              <w:t>2.12 (1.67-2.70)</w:t>
            </w:r>
          </w:p>
        </w:tc>
        <w:tc>
          <w:tcPr>
            <w:tcW w:w="1560" w:type="dxa"/>
            <w:vAlign w:val="center"/>
          </w:tcPr>
          <w:p w14:paraId="61198D6B" w14:textId="77777777" w:rsidR="004053A7" w:rsidRPr="00AC4EDE" w:rsidRDefault="004053A7" w:rsidP="004053A7">
            <w:pPr>
              <w:jc w:val="center"/>
              <w:rPr>
                <w:sz w:val="20"/>
                <w:szCs w:val="20"/>
              </w:rPr>
            </w:pPr>
            <w:r w:rsidRPr="00AC4EDE">
              <w:rPr>
                <w:sz w:val="20"/>
                <w:szCs w:val="20"/>
              </w:rPr>
              <w:t>2.12 (1.67-2.70)</w:t>
            </w:r>
          </w:p>
        </w:tc>
        <w:tc>
          <w:tcPr>
            <w:tcW w:w="1701" w:type="dxa"/>
            <w:vAlign w:val="center"/>
          </w:tcPr>
          <w:p w14:paraId="2C5327C6" w14:textId="77777777" w:rsidR="004053A7" w:rsidRPr="00AC4EDE" w:rsidRDefault="004053A7" w:rsidP="004053A7">
            <w:pPr>
              <w:jc w:val="center"/>
              <w:rPr>
                <w:sz w:val="20"/>
                <w:szCs w:val="20"/>
              </w:rPr>
            </w:pPr>
            <w:r w:rsidRPr="00AC4EDE">
              <w:rPr>
                <w:sz w:val="20"/>
                <w:szCs w:val="20"/>
              </w:rPr>
              <w:t>2.01 (1.57-2.58)</w:t>
            </w:r>
          </w:p>
        </w:tc>
        <w:tc>
          <w:tcPr>
            <w:tcW w:w="1559" w:type="dxa"/>
            <w:vAlign w:val="center"/>
          </w:tcPr>
          <w:p w14:paraId="0D29B1F9" w14:textId="77777777" w:rsidR="004053A7" w:rsidRPr="00AC4EDE" w:rsidRDefault="004053A7" w:rsidP="004053A7">
            <w:pPr>
              <w:jc w:val="center"/>
              <w:rPr>
                <w:sz w:val="20"/>
                <w:szCs w:val="20"/>
              </w:rPr>
            </w:pPr>
            <w:r w:rsidRPr="00AC4EDE">
              <w:rPr>
                <w:sz w:val="20"/>
                <w:szCs w:val="20"/>
              </w:rPr>
              <w:t>2.07 (1.62-2.63)</w:t>
            </w:r>
          </w:p>
        </w:tc>
        <w:tc>
          <w:tcPr>
            <w:tcW w:w="1701" w:type="dxa"/>
            <w:vAlign w:val="center"/>
          </w:tcPr>
          <w:p w14:paraId="139D452C" w14:textId="77777777" w:rsidR="004053A7" w:rsidRPr="00AC4EDE" w:rsidRDefault="004053A7" w:rsidP="004053A7">
            <w:pPr>
              <w:jc w:val="center"/>
              <w:rPr>
                <w:sz w:val="20"/>
                <w:szCs w:val="20"/>
              </w:rPr>
            </w:pPr>
            <w:r w:rsidRPr="00AC4EDE">
              <w:rPr>
                <w:sz w:val="20"/>
                <w:szCs w:val="20"/>
              </w:rPr>
              <w:t>2.03 (1.59-2.59)</w:t>
            </w:r>
          </w:p>
        </w:tc>
        <w:tc>
          <w:tcPr>
            <w:tcW w:w="1559" w:type="dxa"/>
            <w:vAlign w:val="center"/>
          </w:tcPr>
          <w:p w14:paraId="137366CE" w14:textId="77777777" w:rsidR="004053A7" w:rsidRPr="00AC4EDE" w:rsidRDefault="004053A7" w:rsidP="004053A7">
            <w:pPr>
              <w:jc w:val="center"/>
              <w:rPr>
                <w:sz w:val="20"/>
                <w:szCs w:val="20"/>
              </w:rPr>
            </w:pPr>
            <w:r w:rsidRPr="00AC4EDE">
              <w:rPr>
                <w:sz w:val="20"/>
                <w:szCs w:val="20"/>
              </w:rPr>
              <w:t>2.01 (1.56-2.58)</w:t>
            </w:r>
          </w:p>
        </w:tc>
        <w:tc>
          <w:tcPr>
            <w:tcW w:w="1559" w:type="dxa"/>
            <w:vAlign w:val="center"/>
          </w:tcPr>
          <w:p w14:paraId="4D3B9AB1" w14:textId="77777777" w:rsidR="004053A7" w:rsidRPr="00AC4EDE" w:rsidRDefault="004053A7" w:rsidP="004053A7">
            <w:pPr>
              <w:jc w:val="center"/>
              <w:rPr>
                <w:sz w:val="20"/>
                <w:szCs w:val="20"/>
              </w:rPr>
            </w:pPr>
            <w:r w:rsidRPr="00AC4EDE">
              <w:rPr>
                <w:sz w:val="20"/>
                <w:szCs w:val="20"/>
              </w:rPr>
              <w:t>2.10 (1.65-2.68)</w:t>
            </w:r>
          </w:p>
        </w:tc>
        <w:tc>
          <w:tcPr>
            <w:tcW w:w="1560" w:type="dxa"/>
            <w:vAlign w:val="center"/>
          </w:tcPr>
          <w:p w14:paraId="02AA5870" w14:textId="77777777" w:rsidR="004053A7" w:rsidRPr="00AC4EDE" w:rsidRDefault="004053A7" w:rsidP="004053A7">
            <w:pPr>
              <w:jc w:val="center"/>
              <w:rPr>
                <w:sz w:val="20"/>
                <w:szCs w:val="20"/>
              </w:rPr>
            </w:pPr>
            <w:r w:rsidRPr="00AC4EDE">
              <w:rPr>
                <w:sz w:val="20"/>
                <w:szCs w:val="20"/>
              </w:rPr>
              <w:t>1.87 (1.45-2.41)</w:t>
            </w:r>
          </w:p>
        </w:tc>
      </w:tr>
      <w:tr w:rsidR="001E59F5" w:rsidRPr="00AC4EDE" w14:paraId="6BE4B983" w14:textId="77777777" w:rsidTr="001E59F5">
        <w:trPr>
          <w:trHeight w:val="425"/>
        </w:trPr>
        <w:tc>
          <w:tcPr>
            <w:tcW w:w="1466" w:type="dxa"/>
            <w:vAlign w:val="center"/>
          </w:tcPr>
          <w:p w14:paraId="6C635E56" w14:textId="13840EC6" w:rsidR="004053A7" w:rsidRPr="00AC4EDE" w:rsidRDefault="004053A7" w:rsidP="00111E59">
            <w:pPr>
              <w:rPr>
                <w:b/>
                <w:sz w:val="20"/>
                <w:szCs w:val="20"/>
              </w:rPr>
            </w:pPr>
            <w:r w:rsidRPr="00AC4EDE">
              <w:rPr>
                <w:b/>
                <w:sz w:val="20"/>
                <w:szCs w:val="20"/>
              </w:rPr>
              <w:t>No teeth</w:t>
            </w:r>
          </w:p>
        </w:tc>
        <w:tc>
          <w:tcPr>
            <w:tcW w:w="1511" w:type="dxa"/>
            <w:vAlign w:val="center"/>
          </w:tcPr>
          <w:p w14:paraId="3B26FD62" w14:textId="77777777" w:rsidR="004053A7" w:rsidRPr="00AC4EDE" w:rsidRDefault="004053A7" w:rsidP="004053A7">
            <w:pPr>
              <w:jc w:val="center"/>
              <w:rPr>
                <w:sz w:val="20"/>
                <w:szCs w:val="20"/>
              </w:rPr>
            </w:pPr>
            <w:r w:rsidRPr="00AC4EDE">
              <w:rPr>
                <w:sz w:val="20"/>
                <w:szCs w:val="20"/>
              </w:rPr>
              <w:t>2.26 (1.70-3.01)</w:t>
            </w:r>
          </w:p>
        </w:tc>
        <w:tc>
          <w:tcPr>
            <w:tcW w:w="1560" w:type="dxa"/>
            <w:vAlign w:val="center"/>
          </w:tcPr>
          <w:p w14:paraId="61D3610E" w14:textId="77777777" w:rsidR="004053A7" w:rsidRPr="00AC4EDE" w:rsidRDefault="004053A7" w:rsidP="004053A7">
            <w:pPr>
              <w:jc w:val="center"/>
              <w:rPr>
                <w:sz w:val="20"/>
                <w:szCs w:val="20"/>
              </w:rPr>
            </w:pPr>
            <w:r w:rsidRPr="00AC4EDE">
              <w:rPr>
                <w:sz w:val="20"/>
                <w:szCs w:val="20"/>
              </w:rPr>
              <w:t>2.27 (1.70-3.02)</w:t>
            </w:r>
          </w:p>
        </w:tc>
        <w:tc>
          <w:tcPr>
            <w:tcW w:w="1701" w:type="dxa"/>
            <w:vAlign w:val="center"/>
          </w:tcPr>
          <w:p w14:paraId="053F48BB" w14:textId="77777777" w:rsidR="004053A7" w:rsidRPr="00AC4EDE" w:rsidRDefault="004053A7" w:rsidP="004053A7">
            <w:pPr>
              <w:jc w:val="center"/>
              <w:rPr>
                <w:sz w:val="20"/>
                <w:szCs w:val="20"/>
              </w:rPr>
            </w:pPr>
            <w:r w:rsidRPr="00AC4EDE">
              <w:rPr>
                <w:sz w:val="20"/>
                <w:szCs w:val="20"/>
              </w:rPr>
              <w:t>2.20 (1.63-2.96)</w:t>
            </w:r>
          </w:p>
        </w:tc>
        <w:tc>
          <w:tcPr>
            <w:tcW w:w="1559" w:type="dxa"/>
            <w:vAlign w:val="center"/>
          </w:tcPr>
          <w:p w14:paraId="67D5DDF6" w14:textId="77777777" w:rsidR="004053A7" w:rsidRPr="00AC4EDE" w:rsidRDefault="004053A7" w:rsidP="004053A7">
            <w:pPr>
              <w:jc w:val="center"/>
              <w:rPr>
                <w:sz w:val="20"/>
                <w:szCs w:val="20"/>
              </w:rPr>
            </w:pPr>
            <w:r w:rsidRPr="00AC4EDE">
              <w:rPr>
                <w:sz w:val="20"/>
                <w:szCs w:val="20"/>
              </w:rPr>
              <w:t>2.26 (1.69-3.01)</w:t>
            </w:r>
          </w:p>
        </w:tc>
        <w:tc>
          <w:tcPr>
            <w:tcW w:w="1701" w:type="dxa"/>
            <w:vAlign w:val="center"/>
          </w:tcPr>
          <w:p w14:paraId="12B110C5" w14:textId="77777777" w:rsidR="004053A7" w:rsidRPr="00AC4EDE" w:rsidRDefault="004053A7" w:rsidP="004053A7">
            <w:pPr>
              <w:jc w:val="center"/>
              <w:rPr>
                <w:sz w:val="20"/>
                <w:szCs w:val="20"/>
              </w:rPr>
            </w:pPr>
            <w:r w:rsidRPr="00AC4EDE">
              <w:rPr>
                <w:sz w:val="20"/>
                <w:szCs w:val="20"/>
              </w:rPr>
              <w:t>2.09 (1.56-2.81)</w:t>
            </w:r>
          </w:p>
        </w:tc>
        <w:tc>
          <w:tcPr>
            <w:tcW w:w="1559" w:type="dxa"/>
            <w:vAlign w:val="center"/>
          </w:tcPr>
          <w:p w14:paraId="2DDD0659" w14:textId="77777777" w:rsidR="004053A7" w:rsidRPr="00AC4EDE" w:rsidRDefault="004053A7" w:rsidP="004053A7">
            <w:pPr>
              <w:jc w:val="center"/>
              <w:rPr>
                <w:sz w:val="20"/>
                <w:szCs w:val="20"/>
              </w:rPr>
            </w:pPr>
            <w:r w:rsidRPr="00AC4EDE">
              <w:rPr>
                <w:sz w:val="20"/>
                <w:szCs w:val="20"/>
              </w:rPr>
              <w:t>2.22 (1.64-3.00)</w:t>
            </w:r>
          </w:p>
        </w:tc>
        <w:tc>
          <w:tcPr>
            <w:tcW w:w="1559" w:type="dxa"/>
            <w:vAlign w:val="center"/>
          </w:tcPr>
          <w:p w14:paraId="13494154" w14:textId="77777777" w:rsidR="004053A7" w:rsidRPr="00AC4EDE" w:rsidRDefault="004053A7" w:rsidP="004053A7">
            <w:pPr>
              <w:jc w:val="center"/>
              <w:rPr>
                <w:sz w:val="20"/>
                <w:szCs w:val="20"/>
              </w:rPr>
            </w:pPr>
            <w:r w:rsidRPr="00AC4EDE">
              <w:rPr>
                <w:sz w:val="20"/>
                <w:szCs w:val="20"/>
              </w:rPr>
              <w:t>2.23 (1.67-2.98)</w:t>
            </w:r>
          </w:p>
        </w:tc>
        <w:tc>
          <w:tcPr>
            <w:tcW w:w="1560" w:type="dxa"/>
            <w:vAlign w:val="center"/>
          </w:tcPr>
          <w:p w14:paraId="7C5BE171" w14:textId="77777777" w:rsidR="004053A7" w:rsidRPr="00AC4EDE" w:rsidRDefault="004053A7" w:rsidP="004053A7">
            <w:pPr>
              <w:jc w:val="center"/>
              <w:rPr>
                <w:sz w:val="20"/>
                <w:szCs w:val="20"/>
              </w:rPr>
            </w:pPr>
            <w:r w:rsidRPr="00AC4EDE">
              <w:rPr>
                <w:sz w:val="20"/>
                <w:szCs w:val="20"/>
              </w:rPr>
              <w:t>2.05 (1.50-2.80)</w:t>
            </w:r>
          </w:p>
        </w:tc>
      </w:tr>
      <w:tr w:rsidR="004053A7" w:rsidRPr="00AC4EDE" w14:paraId="67B9FFA1" w14:textId="77777777" w:rsidTr="001E59F5">
        <w:trPr>
          <w:trHeight w:val="416"/>
        </w:trPr>
        <w:tc>
          <w:tcPr>
            <w:tcW w:w="14176" w:type="dxa"/>
            <w:gridSpan w:val="9"/>
            <w:vAlign w:val="center"/>
          </w:tcPr>
          <w:p w14:paraId="40ADD465" w14:textId="15D1CB7B" w:rsidR="004053A7" w:rsidRPr="00AC4EDE" w:rsidRDefault="00482843" w:rsidP="00482843">
            <w:pPr>
              <w:rPr>
                <w:b/>
                <w:sz w:val="20"/>
                <w:szCs w:val="20"/>
              </w:rPr>
            </w:pPr>
            <w:r w:rsidRPr="00AC4EDE">
              <w:rPr>
                <w:b/>
                <w:sz w:val="20"/>
                <w:szCs w:val="20"/>
              </w:rPr>
              <w:t>Accumulation model (each additional time in lower socioeconomic group in c</w:t>
            </w:r>
            <w:r w:rsidR="004053A7" w:rsidRPr="00AC4EDE">
              <w:rPr>
                <w:b/>
                <w:sz w:val="20"/>
                <w:szCs w:val="20"/>
              </w:rPr>
              <w:t>hil</w:t>
            </w:r>
            <w:r w:rsidRPr="00AC4EDE">
              <w:rPr>
                <w:b/>
                <w:sz w:val="20"/>
                <w:szCs w:val="20"/>
              </w:rPr>
              <w:t>dhood, middle-age and older age</w:t>
            </w:r>
            <w:r w:rsidR="004053A7" w:rsidRPr="00AC4EDE">
              <w:rPr>
                <w:b/>
                <w:sz w:val="20"/>
                <w:szCs w:val="20"/>
              </w:rPr>
              <w:t>)</w:t>
            </w:r>
            <w:r w:rsidR="00C418D3" w:rsidRPr="00AC4EDE">
              <w:rPr>
                <w:b/>
                <w:sz w:val="20"/>
                <w:szCs w:val="20"/>
                <w:vertAlign w:val="superscript"/>
              </w:rPr>
              <w:t>b</w:t>
            </w:r>
          </w:p>
        </w:tc>
      </w:tr>
      <w:tr w:rsidR="001E59F5" w:rsidRPr="00AC4EDE" w14:paraId="76FBEC40" w14:textId="77777777" w:rsidTr="001E59F5">
        <w:tc>
          <w:tcPr>
            <w:tcW w:w="1466" w:type="dxa"/>
            <w:vAlign w:val="center"/>
          </w:tcPr>
          <w:p w14:paraId="7B6E68F7" w14:textId="7AAE574F" w:rsidR="004053A7" w:rsidRPr="00AC4EDE" w:rsidRDefault="004053A7" w:rsidP="004053A7">
            <w:pPr>
              <w:rPr>
                <w:b/>
                <w:sz w:val="20"/>
                <w:szCs w:val="20"/>
              </w:rPr>
            </w:pPr>
            <w:r w:rsidRPr="00AC4EDE">
              <w:rPr>
                <w:b/>
                <w:sz w:val="20"/>
                <w:szCs w:val="20"/>
              </w:rPr>
              <w:t>Poor self-</w:t>
            </w:r>
            <w:r w:rsidR="00997649" w:rsidRPr="00AC4EDE">
              <w:rPr>
                <w:b/>
                <w:sz w:val="20"/>
                <w:szCs w:val="20"/>
              </w:rPr>
              <w:t xml:space="preserve">rated </w:t>
            </w:r>
            <w:r w:rsidRPr="00AC4EDE">
              <w:rPr>
                <w:b/>
                <w:sz w:val="20"/>
                <w:szCs w:val="20"/>
              </w:rPr>
              <w:t>oral health</w:t>
            </w:r>
          </w:p>
        </w:tc>
        <w:tc>
          <w:tcPr>
            <w:tcW w:w="1511" w:type="dxa"/>
            <w:vAlign w:val="center"/>
          </w:tcPr>
          <w:p w14:paraId="55BDBBD2" w14:textId="77777777" w:rsidR="004053A7" w:rsidRPr="00AC4EDE" w:rsidRDefault="004053A7" w:rsidP="004053A7">
            <w:pPr>
              <w:jc w:val="center"/>
              <w:rPr>
                <w:sz w:val="20"/>
                <w:szCs w:val="20"/>
              </w:rPr>
            </w:pPr>
            <w:r w:rsidRPr="00AC4EDE">
              <w:rPr>
                <w:sz w:val="20"/>
                <w:szCs w:val="20"/>
              </w:rPr>
              <w:t>1.26 (1.13-1.40)</w:t>
            </w:r>
          </w:p>
        </w:tc>
        <w:tc>
          <w:tcPr>
            <w:tcW w:w="1560" w:type="dxa"/>
            <w:vAlign w:val="center"/>
          </w:tcPr>
          <w:p w14:paraId="6ADB5D4D" w14:textId="77777777" w:rsidR="004053A7" w:rsidRPr="00AC4EDE" w:rsidRDefault="004053A7" w:rsidP="004053A7">
            <w:pPr>
              <w:jc w:val="center"/>
              <w:rPr>
                <w:sz w:val="20"/>
                <w:szCs w:val="20"/>
              </w:rPr>
            </w:pPr>
            <w:r w:rsidRPr="00AC4EDE">
              <w:rPr>
                <w:sz w:val="20"/>
                <w:szCs w:val="20"/>
              </w:rPr>
              <w:t>1.26 (1.13-1.40)</w:t>
            </w:r>
          </w:p>
        </w:tc>
        <w:tc>
          <w:tcPr>
            <w:tcW w:w="1701" w:type="dxa"/>
            <w:vAlign w:val="center"/>
          </w:tcPr>
          <w:p w14:paraId="7C973008" w14:textId="77777777" w:rsidR="004053A7" w:rsidRPr="00AC4EDE" w:rsidRDefault="004053A7" w:rsidP="004053A7">
            <w:pPr>
              <w:jc w:val="center"/>
              <w:rPr>
                <w:sz w:val="20"/>
                <w:szCs w:val="20"/>
              </w:rPr>
            </w:pPr>
            <w:r w:rsidRPr="00AC4EDE">
              <w:rPr>
                <w:sz w:val="20"/>
                <w:szCs w:val="20"/>
              </w:rPr>
              <w:t>1.24 (1.11-1.39)</w:t>
            </w:r>
          </w:p>
        </w:tc>
        <w:tc>
          <w:tcPr>
            <w:tcW w:w="1559" w:type="dxa"/>
            <w:vAlign w:val="center"/>
          </w:tcPr>
          <w:p w14:paraId="4F1A93D3" w14:textId="77777777" w:rsidR="004053A7" w:rsidRPr="00AC4EDE" w:rsidRDefault="004053A7" w:rsidP="004053A7">
            <w:pPr>
              <w:jc w:val="center"/>
              <w:rPr>
                <w:sz w:val="20"/>
                <w:szCs w:val="20"/>
              </w:rPr>
            </w:pPr>
            <w:r w:rsidRPr="00AC4EDE">
              <w:rPr>
                <w:sz w:val="20"/>
                <w:szCs w:val="20"/>
              </w:rPr>
              <w:t>1.26 (1.11-1.43)</w:t>
            </w:r>
          </w:p>
        </w:tc>
        <w:tc>
          <w:tcPr>
            <w:tcW w:w="1701" w:type="dxa"/>
            <w:vAlign w:val="center"/>
          </w:tcPr>
          <w:p w14:paraId="49A5D54D" w14:textId="77777777" w:rsidR="004053A7" w:rsidRPr="00AC4EDE" w:rsidRDefault="004053A7" w:rsidP="004053A7">
            <w:pPr>
              <w:jc w:val="center"/>
              <w:rPr>
                <w:sz w:val="20"/>
                <w:szCs w:val="20"/>
              </w:rPr>
            </w:pPr>
            <w:r w:rsidRPr="00AC4EDE">
              <w:rPr>
                <w:sz w:val="20"/>
                <w:szCs w:val="20"/>
              </w:rPr>
              <w:t>1.24 (1.11-1.38)</w:t>
            </w:r>
          </w:p>
        </w:tc>
        <w:tc>
          <w:tcPr>
            <w:tcW w:w="1559" w:type="dxa"/>
            <w:vAlign w:val="center"/>
          </w:tcPr>
          <w:p w14:paraId="79F4C808" w14:textId="77777777" w:rsidR="004053A7" w:rsidRPr="00AC4EDE" w:rsidRDefault="004053A7" w:rsidP="004053A7">
            <w:pPr>
              <w:jc w:val="center"/>
              <w:rPr>
                <w:sz w:val="20"/>
                <w:szCs w:val="20"/>
              </w:rPr>
            </w:pPr>
            <w:r w:rsidRPr="00AC4EDE">
              <w:rPr>
                <w:sz w:val="20"/>
                <w:szCs w:val="20"/>
              </w:rPr>
              <w:t>1.23 (1.10-1.38)</w:t>
            </w:r>
          </w:p>
        </w:tc>
        <w:tc>
          <w:tcPr>
            <w:tcW w:w="1559" w:type="dxa"/>
            <w:vAlign w:val="center"/>
          </w:tcPr>
          <w:p w14:paraId="3EAACBAC" w14:textId="77777777" w:rsidR="004053A7" w:rsidRPr="00AC4EDE" w:rsidRDefault="004053A7" w:rsidP="004053A7">
            <w:pPr>
              <w:jc w:val="center"/>
              <w:rPr>
                <w:sz w:val="20"/>
                <w:szCs w:val="20"/>
              </w:rPr>
            </w:pPr>
            <w:r w:rsidRPr="00AC4EDE">
              <w:rPr>
                <w:sz w:val="20"/>
                <w:szCs w:val="20"/>
              </w:rPr>
              <w:t>1.25 (1.13-1.40)</w:t>
            </w:r>
          </w:p>
        </w:tc>
        <w:tc>
          <w:tcPr>
            <w:tcW w:w="1560" w:type="dxa"/>
            <w:vAlign w:val="center"/>
          </w:tcPr>
          <w:p w14:paraId="39546D8F" w14:textId="5F3E3F37" w:rsidR="004053A7" w:rsidRPr="00AC4EDE" w:rsidRDefault="004053A7" w:rsidP="004053A7">
            <w:pPr>
              <w:jc w:val="center"/>
              <w:rPr>
                <w:sz w:val="20"/>
                <w:szCs w:val="20"/>
              </w:rPr>
            </w:pPr>
            <w:r w:rsidRPr="00AC4EDE">
              <w:rPr>
                <w:sz w:val="20"/>
                <w:szCs w:val="20"/>
              </w:rPr>
              <w:t>1.20 (1.05-1.37</w:t>
            </w:r>
            <w:r w:rsidR="00997649" w:rsidRPr="00AC4EDE">
              <w:rPr>
                <w:sz w:val="20"/>
                <w:szCs w:val="20"/>
              </w:rPr>
              <w:t>)</w:t>
            </w:r>
          </w:p>
        </w:tc>
      </w:tr>
    </w:tbl>
    <w:p w14:paraId="39A34345" w14:textId="77777777" w:rsidR="004053A7" w:rsidRPr="00AC4EDE" w:rsidRDefault="004053A7" w:rsidP="00BD2DC3">
      <w:pPr>
        <w:spacing w:after="0" w:line="240" w:lineRule="auto"/>
        <w:rPr>
          <w:sz w:val="20"/>
          <w:szCs w:val="20"/>
          <w:vertAlign w:val="superscript"/>
        </w:rPr>
      </w:pPr>
      <w:r w:rsidRPr="00AC4EDE">
        <w:rPr>
          <w:sz w:val="20"/>
          <w:szCs w:val="20"/>
          <w:vertAlign w:val="superscript"/>
        </w:rPr>
        <w:t>a</w:t>
      </w:r>
      <w:r w:rsidRPr="00AC4EDE">
        <w:rPr>
          <w:sz w:val="20"/>
          <w:szCs w:val="20"/>
        </w:rPr>
        <w:t>Obesity defined as body mass index &gt;=30 kg/m</w:t>
      </w:r>
      <w:r w:rsidRPr="00AC4EDE">
        <w:rPr>
          <w:sz w:val="20"/>
          <w:szCs w:val="20"/>
          <w:vertAlign w:val="superscript"/>
        </w:rPr>
        <w:t>2</w:t>
      </w:r>
    </w:p>
    <w:p w14:paraId="27D33E71" w14:textId="6B1E8CE1" w:rsidR="004053A7" w:rsidRPr="004C79D9" w:rsidRDefault="004053A7" w:rsidP="00BD2DC3">
      <w:pPr>
        <w:spacing w:after="0" w:line="240" w:lineRule="auto"/>
        <w:rPr>
          <w:sz w:val="20"/>
          <w:szCs w:val="20"/>
        </w:rPr>
      </w:pPr>
      <w:r w:rsidRPr="00AC4EDE">
        <w:rPr>
          <w:sz w:val="20"/>
          <w:szCs w:val="20"/>
          <w:vertAlign w:val="superscript"/>
        </w:rPr>
        <w:t>b</w:t>
      </w:r>
      <w:r w:rsidRPr="00AC4EDE">
        <w:rPr>
          <w:sz w:val="20"/>
          <w:szCs w:val="20"/>
        </w:rPr>
        <w:t>Linear trend across o</w:t>
      </w:r>
      <w:r w:rsidR="0099632F" w:rsidRPr="00AC4EDE">
        <w:rPr>
          <w:sz w:val="20"/>
          <w:szCs w:val="20"/>
        </w:rPr>
        <w:t>rdered categories presented as odds ratio (95% confidence i</w:t>
      </w:r>
      <w:r w:rsidRPr="00AC4EDE">
        <w:rPr>
          <w:sz w:val="20"/>
          <w:szCs w:val="20"/>
        </w:rPr>
        <w:t>nterval)</w:t>
      </w:r>
    </w:p>
    <w:p w14:paraId="0ED3BB1D" w14:textId="77777777" w:rsidR="004053A7" w:rsidRDefault="004053A7" w:rsidP="0095118A">
      <w:pPr>
        <w:spacing w:after="0" w:line="240" w:lineRule="auto"/>
      </w:pPr>
    </w:p>
    <w:p w14:paraId="6BBE1010" w14:textId="7B7A0C53" w:rsidR="004053A7" w:rsidRPr="008453D6" w:rsidRDefault="004053A7" w:rsidP="0095118A">
      <w:pPr>
        <w:spacing w:after="0" w:line="240" w:lineRule="auto"/>
      </w:pPr>
    </w:p>
    <w:sectPr w:rsidR="004053A7" w:rsidRPr="008453D6" w:rsidSect="001E59F5">
      <w:pgSz w:w="16838" w:h="11906" w:orient="landscape"/>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F2060" w14:textId="77777777" w:rsidR="00641963" w:rsidRDefault="00641963">
      <w:pPr>
        <w:spacing w:after="0" w:line="240" w:lineRule="auto"/>
      </w:pPr>
      <w:r>
        <w:separator/>
      </w:r>
    </w:p>
  </w:endnote>
  <w:endnote w:type="continuationSeparator" w:id="0">
    <w:p w14:paraId="3BE820BA" w14:textId="77777777" w:rsidR="00641963" w:rsidRDefault="00641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dvOT863180fb">
    <w:panose1 w:val="00000000000000000000"/>
    <w:charset w:val="00"/>
    <w:family w:val="roman"/>
    <w:notTrueType/>
    <w:pitch w:val="default"/>
    <w:sig w:usb0="00000003" w:usb1="00000000" w:usb2="00000000" w:usb3="00000000" w:csb0="00000001" w:csb1="00000000"/>
  </w:font>
  <w:font w:name="AdvOTb0c9bf5d">
    <w:panose1 w:val="00000000000000000000"/>
    <w:charset w:val="00"/>
    <w:family w:val="swiss"/>
    <w:notTrueType/>
    <w:pitch w:val="default"/>
    <w:sig w:usb0="00000003" w:usb1="00000000" w:usb2="00000000" w:usb3="00000000" w:csb0="00000001" w:csb1="00000000"/>
  </w:font>
  <w:font w:name="AdvOTb92eb7df.I">
    <w:panose1 w:val="00000000000000000000"/>
    <w:charset w:val="00"/>
    <w:family w:val="roman"/>
    <w:notTrueType/>
    <w:pitch w:val="default"/>
    <w:sig w:usb0="00000003" w:usb1="00000000" w:usb2="00000000" w:usb3="00000000" w:csb0="00000001" w:csb1="00000000"/>
  </w:font>
  <w:font w:name="AdvOT863180fb+fb">
    <w:panose1 w:val="00000000000000000000"/>
    <w:charset w:val="00"/>
    <w:family w:val="auto"/>
    <w:notTrueType/>
    <w:pitch w:val="default"/>
    <w:sig w:usb0="00000003" w:usb1="00000000" w:usb2="00000000" w:usb3="00000000" w:csb0="00000001" w:csb1="00000000"/>
  </w:font>
  <w:font w:name="AdvPS44A44B">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516010"/>
      <w:docPartObj>
        <w:docPartGallery w:val="Page Numbers (Bottom of Page)"/>
        <w:docPartUnique/>
      </w:docPartObj>
    </w:sdtPr>
    <w:sdtEndPr>
      <w:rPr>
        <w:noProof/>
      </w:rPr>
    </w:sdtEndPr>
    <w:sdtContent>
      <w:p w14:paraId="431CDD35" w14:textId="07BDE1F9" w:rsidR="00641963" w:rsidRDefault="00641963">
        <w:pPr>
          <w:pStyle w:val="Footer"/>
          <w:jc w:val="right"/>
        </w:pPr>
        <w:r>
          <w:fldChar w:fldCharType="begin"/>
        </w:r>
        <w:r>
          <w:instrText xml:space="preserve"> PAGE   \* MERGEFORMAT </w:instrText>
        </w:r>
        <w:r>
          <w:fldChar w:fldCharType="separate"/>
        </w:r>
        <w:r w:rsidR="006A5B8D">
          <w:rPr>
            <w:noProof/>
          </w:rPr>
          <w:t>2</w:t>
        </w:r>
        <w:r>
          <w:rPr>
            <w:noProof/>
          </w:rPr>
          <w:fldChar w:fldCharType="end"/>
        </w:r>
      </w:p>
    </w:sdtContent>
  </w:sdt>
  <w:p w14:paraId="455F11B2" w14:textId="77777777" w:rsidR="00641963" w:rsidRDefault="006419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76687" w14:textId="77777777" w:rsidR="00641963" w:rsidRDefault="00641963">
      <w:pPr>
        <w:spacing w:after="0" w:line="240" w:lineRule="auto"/>
      </w:pPr>
      <w:r>
        <w:separator/>
      </w:r>
    </w:p>
  </w:footnote>
  <w:footnote w:type="continuationSeparator" w:id="0">
    <w:p w14:paraId="49B93E98" w14:textId="77777777" w:rsidR="00641963" w:rsidRDefault="00641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61F16" w14:textId="77777777" w:rsidR="00641963" w:rsidRDefault="00641963">
    <w:pPr>
      <w:pStyle w:val="Header"/>
      <w:jc w:val="center"/>
    </w:pPr>
  </w:p>
  <w:p w14:paraId="44B34BFC" w14:textId="77777777" w:rsidR="00641963" w:rsidRDefault="006419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370038"/>
    <w:multiLevelType w:val="hybridMultilevel"/>
    <w:tmpl w:val="366C3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MJ Copy&lt;/Style&gt;&lt;LeftDelim&gt;{&lt;/LeftDelim&gt;&lt;RightDelim&gt;}&lt;/RightDelim&gt;&lt;FontName&gt;Calibri&lt;/FontName&gt;&lt;FontSize&gt;11&lt;/FontSize&gt;&lt;ReflistTitle&gt;&lt;/ReflistTitle&gt;&lt;StartingRefnum&gt;1&lt;/StartingRefnum&gt;&lt;FirstLineIndent&gt;0&lt;/FirstLineIndent&gt;&lt;HangingIndent&gt;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ewr5ea0hvep0qev2thppfxbdf0a0rvd2x9d&quot;&gt;My EndNote Library&lt;record-ids&gt;&lt;item&gt;1106&lt;/item&gt;&lt;item&gt;1117&lt;/item&gt;&lt;item&gt;1427&lt;/item&gt;&lt;item&gt;1436&lt;/item&gt;&lt;item&gt;1445&lt;/item&gt;&lt;item&gt;1449&lt;/item&gt;&lt;item&gt;1456&lt;/item&gt;&lt;item&gt;1499&lt;/item&gt;&lt;item&gt;1586&lt;/item&gt;&lt;item&gt;1591&lt;/item&gt;&lt;item&gt;1639&lt;/item&gt;&lt;item&gt;1669&lt;/item&gt;&lt;item&gt;1681&lt;/item&gt;&lt;item&gt;1697&lt;/item&gt;&lt;item&gt;1699&lt;/item&gt;&lt;item&gt;1956&lt;/item&gt;&lt;item&gt;1958&lt;/item&gt;&lt;item&gt;1960&lt;/item&gt;&lt;item&gt;1981&lt;/item&gt;&lt;item&gt;2028&lt;/item&gt;&lt;item&gt;2101&lt;/item&gt;&lt;item&gt;2102&lt;/item&gt;&lt;item&gt;2440&lt;/item&gt;&lt;item&gt;2729&lt;/item&gt;&lt;item&gt;2732&lt;/item&gt;&lt;item&gt;2733&lt;/item&gt;&lt;item&gt;2734&lt;/item&gt;&lt;item&gt;2737&lt;/item&gt;&lt;item&gt;2738&lt;/item&gt;&lt;item&gt;2739&lt;/item&gt;&lt;item&gt;2740&lt;/item&gt;&lt;item&gt;2741&lt;/item&gt;&lt;item&gt;2743&lt;/item&gt;&lt;item&gt;2767&lt;/item&gt;&lt;item&gt;2803&lt;/item&gt;&lt;/record-ids&gt;&lt;/item&gt;&lt;/Libraries&gt;"/>
  </w:docVars>
  <w:rsids>
    <w:rsidRoot w:val="00B76E62"/>
    <w:rsid w:val="00001D2A"/>
    <w:rsid w:val="0001000A"/>
    <w:rsid w:val="000114DF"/>
    <w:rsid w:val="000116DD"/>
    <w:rsid w:val="00012E92"/>
    <w:rsid w:val="000134AB"/>
    <w:rsid w:val="000171B0"/>
    <w:rsid w:val="00021001"/>
    <w:rsid w:val="0002164D"/>
    <w:rsid w:val="00024491"/>
    <w:rsid w:val="000263DA"/>
    <w:rsid w:val="00026F9F"/>
    <w:rsid w:val="00031CF8"/>
    <w:rsid w:val="00032162"/>
    <w:rsid w:val="00032C3C"/>
    <w:rsid w:val="00033892"/>
    <w:rsid w:val="00033B26"/>
    <w:rsid w:val="00037EA0"/>
    <w:rsid w:val="0004416C"/>
    <w:rsid w:val="00045621"/>
    <w:rsid w:val="00045C2D"/>
    <w:rsid w:val="00050F2C"/>
    <w:rsid w:val="00052CCB"/>
    <w:rsid w:val="00055239"/>
    <w:rsid w:val="000571E8"/>
    <w:rsid w:val="00057E4B"/>
    <w:rsid w:val="00060968"/>
    <w:rsid w:val="00063B44"/>
    <w:rsid w:val="00065687"/>
    <w:rsid w:val="000659BB"/>
    <w:rsid w:val="00072363"/>
    <w:rsid w:val="000731F3"/>
    <w:rsid w:val="00073907"/>
    <w:rsid w:val="00073F4C"/>
    <w:rsid w:val="00074372"/>
    <w:rsid w:val="0007490D"/>
    <w:rsid w:val="00076C6B"/>
    <w:rsid w:val="000812F3"/>
    <w:rsid w:val="000824C6"/>
    <w:rsid w:val="00085135"/>
    <w:rsid w:val="00086E1D"/>
    <w:rsid w:val="00087578"/>
    <w:rsid w:val="00087E7B"/>
    <w:rsid w:val="00092A16"/>
    <w:rsid w:val="000944E1"/>
    <w:rsid w:val="00096790"/>
    <w:rsid w:val="00097073"/>
    <w:rsid w:val="000A05B2"/>
    <w:rsid w:val="000A79F7"/>
    <w:rsid w:val="000B1A80"/>
    <w:rsid w:val="000B1EE7"/>
    <w:rsid w:val="000B2232"/>
    <w:rsid w:val="000B32CF"/>
    <w:rsid w:val="000B34D8"/>
    <w:rsid w:val="000B4071"/>
    <w:rsid w:val="000B4335"/>
    <w:rsid w:val="000B77E9"/>
    <w:rsid w:val="000C4C68"/>
    <w:rsid w:val="000C4F98"/>
    <w:rsid w:val="000C5051"/>
    <w:rsid w:val="000C51B7"/>
    <w:rsid w:val="000D299D"/>
    <w:rsid w:val="000D5E7B"/>
    <w:rsid w:val="000D6279"/>
    <w:rsid w:val="000D70E5"/>
    <w:rsid w:val="000D72B8"/>
    <w:rsid w:val="000E0562"/>
    <w:rsid w:val="000E2D90"/>
    <w:rsid w:val="000E394F"/>
    <w:rsid w:val="000E48A5"/>
    <w:rsid w:val="000E6944"/>
    <w:rsid w:val="000F3815"/>
    <w:rsid w:val="001004F8"/>
    <w:rsid w:val="00101898"/>
    <w:rsid w:val="001025F7"/>
    <w:rsid w:val="001029BF"/>
    <w:rsid w:val="00104845"/>
    <w:rsid w:val="0010729D"/>
    <w:rsid w:val="0010749E"/>
    <w:rsid w:val="00111E59"/>
    <w:rsid w:val="00112509"/>
    <w:rsid w:val="00112869"/>
    <w:rsid w:val="001173A9"/>
    <w:rsid w:val="001217F6"/>
    <w:rsid w:val="00122DCD"/>
    <w:rsid w:val="001255CB"/>
    <w:rsid w:val="00125CE2"/>
    <w:rsid w:val="00131CD6"/>
    <w:rsid w:val="00135246"/>
    <w:rsid w:val="00137367"/>
    <w:rsid w:val="00137A60"/>
    <w:rsid w:val="00141CFB"/>
    <w:rsid w:val="00143F58"/>
    <w:rsid w:val="00145197"/>
    <w:rsid w:val="0014690C"/>
    <w:rsid w:val="00152413"/>
    <w:rsid w:val="0015274E"/>
    <w:rsid w:val="00160398"/>
    <w:rsid w:val="00160B5A"/>
    <w:rsid w:val="001620AF"/>
    <w:rsid w:val="001741A7"/>
    <w:rsid w:val="001757ED"/>
    <w:rsid w:val="00180D61"/>
    <w:rsid w:val="00181A35"/>
    <w:rsid w:val="00182534"/>
    <w:rsid w:val="00185827"/>
    <w:rsid w:val="001867AA"/>
    <w:rsid w:val="001900BE"/>
    <w:rsid w:val="00190859"/>
    <w:rsid w:val="00194E55"/>
    <w:rsid w:val="001969D3"/>
    <w:rsid w:val="00196B1B"/>
    <w:rsid w:val="001A104F"/>
    <w:rsid w:val="001A136B"/>
    <w:rsid w:val="001A3DD3"/>
    <w:rsid w:val="001A7240"/>
    <w:rsid w:val="001A7D12"/>
    <w:rsid w:val="001B1401"/>
    <w:rsid w:val="001B1CDB"/>
    <w:rsid w:val="001B3F7D"/>
    <w:rsid w:val="001B5BCE"/>
    <w:rsid w:val="001B752B"/>
    <w:rsid w:val="001C1406"/>
    <w:rsid w:val="001C4027"/>
    <w:rsid w:val="001D1C5A"/>
    <w:rsid w:val="001D24B9"/>
    <w:rsid w:val="001D3C84"/>
    <w:rsid w:val="001D7142"/>
    <w:rsid w:val="001D7DA1"/>
    <w:rsid w:val="001E59F5"/>
    <w:rsid w:val="001E6A32"/>
    <w:rsid w:val="001F0854"/>
    <w:rsid w:val="001F3AAA"/>
    <w:rsid w:val="001F410A"/>
    <w:rsid w:val="001F4F2C"/>
    <w:rsid w:val="001F5782"/>
    <w:rsid w:val="002031DC"/>
    <w:rsid w:val="002043C5"/>
    <w:rsid w:val="00204E4E"/>
    <w:rsid w:val="002061D8"/>
    <w:rsid w:val="00207C24"/>
    <w:rsid w:val="00210EF1"/>
    <w:rsid w:val="00216E06"/>
    <w:rsid w:val="002176C6"/>
    <w:rsid w:val="00222160"/>
    <w:rsid w:val="00223655"/>
    <w:rsid w:val="00223FD2"/>
    <w:rsid w:val="00225825"/>
    <w:rsid w:val="00227AF7"/>
    <w:rsid w:val="00240A36"/>
    <w:rsid w:val="00242AC3"/>
    <w:rsid w:val="00243D8C"/>
    <w:rsid w:val="002464E5"/>
    <w:rsid w:val="00247924"/>
    <w:rsid w:val="002570EC"/>
    <w:rsid w:val="00261A05"/>
    <w:rsid w:val="002631B6"/>
    <w:rsid w:val="00265758"/>
    <w:rsid w:val="00266A5F"/>
    <w:rsid w:val="0027366C"/>
    <w:rsid w:val="00274D7A"/>
    <w:rsid w:val="0028162C"/>
    <w:rsid w:val="0028206D"/>
    <w:rsid w:val="0028417C"/>
    <w:rsid w:val="00284FC3"/>
    <w:rsid w:val="00285D32"/>
    <w:rsid w:val="00286EFA"/>
    <w:rsid w:val="00287441"/>
    <w:rsid w:val="0029157B"/>
    <w:rsid w:val="002923EB"/>
    <w:rsid w:val="002925DF"/>
    <w:rsid w:val="0029360E"/>
    <w:rsid w:val="00294603"/>
    <w:rsid w:val="002961E8"/>
    <w:rsid w:val="002979B1"/>
    <w:rsid w:val="002A1BB9"/>
    <w:rsid w:val="002A1C69"/>
    <w:rsid w:val="002A1D15"/>
    <w:rsid w:val="002A23FA"/>
    <w:rsid w:val="002A64D0"/>
    <w:rsid w:val="002A66B5"/>
    <w:rsid w:val="002A6F16"/>
    <w:rsid w:val="002A7BFC"/>
    <w:rsid w:val="002B0088"/>
    <w:rsid w:val="002B13B3"/>
    <w:rsid w:val="002B2403"/>
    <w:rsid w:val="002B7AF8"/>
    <w:rsid w:val="002C002F"/>
    <w:rsid w:val="002C1948"/>
    <w:rsid w:val="002C3891"/>
    <w:rsid w:val="002C4334"/>
    <w:rsid w:val="002C596D"/>
    <w:rsid w:val="002C6C89"/>
    <w:rsid w:val="002C7D1F"/>
    <w:rsid w:val="002D1121"/>
    <w:rsid w:val="002D203D"/>
    <w:rsid w:val="002D54F7"/>
    <w:rsid w:val="002D73A7"/>
    <w:rsid w:val="002D7858"/>
    <w:rsid w:val="002D7BD7"/>
    <w:rsid w:val="002E205A"/>
    <w:rsid w:val="002E2B33"/>
    <w:rsid w:val="002E5EAD"/>
    <w:rsid w:val="002F26FC"/>
    <w:rsid w:val="002F2E49"/>
    <w:rsid w:val="002F4181"/>
    <w:rsid w:val="002F6831"/>
    <w:rsid w:val="002F740C"/>
    <w:rsid w:val="002F7BAA"/>
    <w:rsid w:val="003016D1"/>
    <w:rsid w:val="00302903"/>
    <w:rsid w:val="003029A0"/>
    <w:rsid w:val="00303972"/>
    <w:rsid w:val="00306A3A"/>
    <w:rsid w:val="0030703C"/>
    <w:rsid w:val="0031197C"/>
    <w:rsid w:val="00317341"/>
    <w:rsid w:val="00317E9E"/>
    <w:rsid w:val="00321B26"/>
    <w:rsid w:val="003268A4"/>
    <w:rsid w:val="00327CF8"/>
    <w:rsid w:val="0033063A"/>
    <w:rsid w:val="003320FA"/>
    <w:rsid w:val="00332C94"/>
    <w:rsid w:val="00332CE0"/>
    <w:rsid w:val="0033716A"/>
    <w:rsid w:val="00337807"/>
    <w:rsid w:val="003424F1"/>
    <w:rsid w:val="00343DD4"/>
    <w:rsid w:val="00345729"/>
    <w:rsid w:val="00345AC9"/>
    <w:rsid w:val="00350B81"/>
    <w:rsid w:val="0035309F"/>
    <w:rsid w:val="00353283"/>
    <w:rsid w:val="00354201"/>
    <w:rsid w:val="00355178"/>
    <w:rsid w:val="003556DF"/>
    <w:rsid w:val="00357544"/>
    <w:rsid w:val="00361881"/>
    <w:rsid w:val="00362149"/>
    <w:rsid w:val="0036694E"/>
    <w:rsid w:val="0037246A"/>
    <w:rsid w:val="003732B8"/>
    <w:rsid w:val="0037538E"/>
    <w:rsid w:val="00375BFF"/>
    <w:rsid w:val="003838B9"/>
    <w:rsid w:val="0039545A"/>
    <w:rsid w:val="003A1C6B"/>
    <w:rsid w:val="003A1CA2"/>
    <w:rsid w:val="003A3004"/>
    <w:rsid w:val="003A3D40"/>
    <w:rsid w:val="003A5CA2"/>
    <w:rsid w:val="003A6925"/>
    <w:rsid w:val="003A74FE"/>
    <w:rsid w:val="003B1F7E"/>
    <w:rsid w:val="003B34A5"/>
    <w:rsid w:val="003B5F57"/>
    <w:rsid w:val="003B6D35"/>
    <w:rsid w:val="003C0C3A"/>
    <w:rsid w:val="003C0DFE"/>
    <w:rsid w:val="003C2493"/>
    <w:rsid w:val="003C2895"/>
    <w:rsid w:val="003C37AE"/>
    <w:rsid w:val="003C626B"/>
    <w:rsid w:val="003D06A4"/>
    <w:rsid w:val="003D1256"/>
    <w:rsid w:val="003D278F"/>
    <w:rsid w:val="003D4B9E"/>
    <w:rsid w:val="003D6A82"/>
    <w:rsid w:val="003E01DD"/>
    <w:rsid w:val="003E155A"/>
    <w:rsid w:val="003E3684"/>
    <w:rsid w:val="003E4994"/>
    <w:rsid w:val="003E4CC1"/>
    <w:rsid w:val="003E78BB"/>
    <w:rsid w:val="003F2B52"/>
    <w:rsid w:val="003F421E"/>
    <w:rsid w:val="003F4952"/>
    <w:rsid w:val="003F6159"/>
    <w:rsid w:val="004014EE"/>
    <w:rsid w:val="00402A4D"/>
    <w:rsid w:val="004053A7"/>
    <w:rsid w:val="00407537"/>
    <w:rsid w:val="00410359"/>
    <w:rsid w:val="004114E7"/>
    <w:rsid w:val="00413098"/>
    <w:rsid w:val="0041325D"/>
    <w:rsid w:val="004134C9"/>
    <w:rsid w:val="00413CF1"/>
    <w:rsid w:val="0041511B"/>
    <w:rsid w:val="00422DBE"/>
    <w:rsid w:val="00426EF7"/>
    <w:rsid w:val="00427125"/>
    <w:rsid w:val="00427200"/>
    <w:rsid w:val="00427DA2"/>
    <w:rsid w:val="0043020C"/>
    <w:rsid w:val="00430D36"/>
    <w:rsid w:val="00435513"/>
    <w:rsid w:val="00444207"/>
    <w:rsid w:val="00444BE1"/>
    <w:rsid w:val="004452B5"/>
    <w:rsid w:val="00445890"/>
    <w:rsid w:val="004464CE"/>
    <w:rsid w:val="0044761F"/>
    <w:rsid w:val="0045028F"/>
    <w:rsid w:val="004506BB"/>
    <w:rsid w:val="00450BDA"/>
    <w:rsid w:val="00452C8E"/>
    <w:rsid w:val="00453C6C"/>
    <w:rsid w:val="004555D6"/>
    <w:rsid w:val="00455CB5"/>
    <w:rsid w:val="004605A9"/>
    <w:rsid w:val="004606C2"/>
    <w:rsid w:val="00462DA3"/>
    <w:rsid w:val="004654B8"/>
    <w:rsid w:val="004671A2"/>
    <w:rsid w:val="00467314"/>
    <w:rsid w:val="00470BA6"/>
    <w:rsid w:val="00471127"/>
    <w:rsid w:val="004713BE"/>
    <w:rsid w:val="00473E09"/>
    <w:rsid w:val="00475FEA"/>
    <w:rsid w:val="00476C07"/>
    <w:rsid w:val="00482843"/>
    <w:rsid w:val="004838D2"/>
    <w:rsid w:val="004839E7"/>
    <w:rsid w:val="0048498B"/>
    <w:rsid w:val="004871C7"/>
    <w:rsid w:val="00487C49"/>
    <w:rsid w:val="00490F45"/>
    <w:rsid w:val="00492729"/>
    <w:rsid w:val="0049466A"/>
    <w:rsid w:val="00496DBE"/>
    <w:rsid w:val="0049751B"/>
    <w:rsid w:val="004A1320"/>
    <w:rsid w:val="004A1C2A"/>
    <w:rsid w:val="004A245F"/>
    <w:rsid w:val="004A322A"/>
    <w:rsid w:val="004A3BD7"/>
    <w:rsid w:val="004A4020"/>
    <w:rsid w:val="004A4C86"/>
    <w:rsid w:val="004A55DE"/>
    <w:rsid w:val="004A7BA8"/>
    <w:rsid w:val="004B0401"/>
    <w:rsid w:val="004B1A54"/>
    <w:rsid w:val="004B353D"/>
    <w:rsid w:val="004B4D6F"/>
    <w:rsid w:val="004B797E"/>
    <w:rsid w:val="004B7D6B"/>
    <w:rsid w:val="004C091A"/>
    <w:rsid w:val="004C0A89"/>
    <w:rsid w:val="004C1774"/>
    <w:rsid w:val="004C201B"/>
    <w:rsid w:val="004C65FE"/>
    <w:rsid w:val="004C7FE4"/>
    <w:rsid w:val="004D0B4B"/>
    <w:rsid w:val="004D4227"/>
    <w:rsid w:val="004D42F2"/>
    <w:rsid w:val="004D756A"/>
    <w:rsid w:val="004E0DC2"/>
    <w:rsid w:val="004E76B0"/>
    <w:rsid w:val="004F0638"/>
    <w:rsid w:val="004F373C"/>
    <w:rsid w:val="004F5445"/>
    <w:rsid w:val="004F669B"/>
    <w:rsid w:val="004F7024"/>
    <w:rsid w:val="004F77B0"/>
    <w:rsid w:val="004F7CC7"/>
    <w:rsid w:val="005021A7"/>
    <w:rsid w:val="00503563"/>
    <w:rsid w:val="00503C6A"/>
    <w:rsid w:val="00507B57"/>
    <w:rsid w:val="0051008E"/>
    <w:rsid w:val="00510860"/>
    <w:rsid w:val="00515E1D"/>
    <w:rsid w:val="00516AED"/>
    <w:rsid w:val="005203F5"/>
    <w:rsid w:val="00523F98"/>
    <w:rsid w:val="00524EED"/>
    <w:rsid w:val="00525BDE"/>
    <w:rsid w:val="00525E9C"/>
    <w:rsid w:val="00526F4B"/>
    <w:rsid w:val="00532ADD"/>
    <w:rsid w:val="00532B7B"/>
    <w:rsid w:val="00534897"/>
    <w:rsid w:val="00534E5B"/>
    <w:rsid w:val="00540419"/>
    <w:rsid w:val="00540611"/>
    <w:rsid w:val="00542958"/>
    <w:rsid w:val="00545565"/>
    <w:rsid w:val="005477D2"/>
    <w:rsid w:val="00551A2C"/>
    <w:rsid w:val="00557DAF"/>
    <w:rsid w:val="0056055D"/>
    <w:rsid w:val="00563079"/>
    <w:rsid w:val="00563446"/>
    <w:rsid w:val="005643FF"/>
    <w:rsid w:val="005655B4"/>
    <w:rsid w:val="00566562"/>
    <w:rsid w:val="0056762B"/>
    <w:rsid w:val="00567F98"/>
    <w:rsid w:val="005703B2"/>
    <w:rsid w:val="0057797D"/>
    <w:rsid w:val="005803D6"/>
    <w:rsid w:val="005821CB"/>
    <w:rsid w:val="00582D1E"/>
    <w:rsid w:val="00583098"/>
    <w:rsid w:val="005864EE"/>
    <w:rsid w:val="00586ADF"/>
    <w:rsid w:val="005912D8"/>
    <w:rsid w:val="00592FA4"/>
    <w:rsid w:val="00594E02"/>
    <w:rsid w:val="00596A60"/>
    <w:rsid w:val="00596F93"/>
    <w:rsid w:val="00597A21"/>
    <w:rsid w:val="005A509F"/>
    <w:rsid w:val="005A5119"/>
    <w:rsid w:val="005A6182"/>
    <w:rsid w:val="005B2AA0"/>
    <w:rsid w:val="005B2C39"/>
    <w:rsid w:val="005B3B31"/>
    <w:rsid w:val="005B5AAA"/>
    <w:rsid w:val="005B7256"/>
    <w:rsid w:val="005C2379"/>
    <w:rsid w:val="005C2AE8"/>
    <w:rsid w:val="005C581B"/>
    <w:rsid w:val="005C58DA"/>
    <w:rsid w:val="005D08EF"/>
    <w:rsid w:val="005D0D83"/>
    <w:rsid w:val="005D4147"/>
    <w:rsid w:val="005D5457"/>
    <w:rsid w:val="005D60EA"/>
    <w:rsid w:val="005E0E5F"/>
    <w:rsid w:val="005E140D"/>
    <w:rsid w:val="005E1489"/>
    <w:rsid w:val="005E2F12"/>
    <w:rsid w:val="005E38AC"/>
    <w:rsid w:val="005E6FFD"/>
    <w:rsid w:val="005F3EAC"/>
    <w:rsid w:val="00600174"/>
    <w:rsid w:val="00600994"/>
    <w:rsid w:val="00602011"/>
    <w:rsid w:val="00606BFC"/>
    <w:rsid w:val="00612D7C"/>
    <w:rsid w:val="0061446E"/>
    <w:rsid w:val="006144A6"/>
    <w:rsid w:val="0061532C"/>
    <w:rsid w:val="00615AD0"/>
    <w:rsid w:val="0061636D"/>
    <w:rsid w:val="00617327"/>
    <w:rsid w:val="00617A38"/>
    <w:rsid w:val="0062052F"/>
    <w:rsid w:val="00622D3E"/>
    <w:rsid w:val="00624AB4"/>
    <w:rsid w:val="00624BF1"/>
    <w:rsid w:val="00624D7D"/>
    <w:rsid w:val="00625E04"/>
    <w:rsid w:val="00630080"/>
    <w:rsid w:val="00630135"/>
    <w:rsid w:val="00641963"/>
    <w:rsid w:val="0064228D"/>
    <w:rsid w:val="00647360"/>
    <w:rsid w:val="006478B3"/>
    <w:rsid w:val="00650C7D"/>
    <w:rsid w:val="00651639"/>
    <w:rsid w:val="00652011"/>
    <w:rsid w:val="00655305"/>
    <w:rsid w:val="00660169"/>
    <w:rsid w:val="0066228A"/>
    <w:rsid w:val="006632B7"/>
    <w:rsid w:val="00667FEE"/>
    <w:rsid w:val="00671D03"/>
    <w:rsid w:val="00673839"/>
    <w:rsid w:val="00674BA4"/>
    <w:rsid w:val="00675F77"/>
    <w:rsid w:val="00677375"/>
    <w:rsid w:val="00677A09"/>
    <w:rsid w:val="00680C1B"/>
    <w:rsid w:val="0068342E"/>
    <w:rsid w:val="0068474E"/>
    <w:rsid w:val="0068626E"/>
    <w:rsid w:val="00686F0F"/>
    <w:rsid w:val="00687A9A"/>
    <w:rsid w:val="0069064A"/>
    <w:rsid w:val="00692850"/>
    <w:rsid w:val="00692CB5"/>
    <w:rsid w:val="006A0CCD"/>
    <w:rsid w:val="006A201B"/>
    <w:rsid w:val="006A24D1"/>
    <w:rsid w:val="006A3A12"/>
    <w:rsid w:val="006A3EBF"/>
    <w:rsid w:val="006A4885"/>
    <w:rsid w:val="006A5B8D"/>
    <w:rsid w:val="006A65DA"/>
    <w:rsid w:val="006B09B7"/>
    <w:rsid w:val="006B0F72"/>
    <w:rsid w:val="006B5F99"/>
    <w:rsid w:val="006B6832"/>
    <w:rsid w:val="006C2473"/>
    <w:rsid w:val="006C3C62"/>
    <w:rsid w:val="006D0487"/>
    <w:rsid w:val="006D13A6"/>
    <w:rsid w:val="006D16B4"/>
    <w:rsid w:val="006D20D7"/>
    <w:rsid w:val="006D2AE8"/>
    <w:rsid w:val="006D4CF5"/>
    <w:rsid w:val="006D5152"/>
    <w:rsid w:val="006D7449"/>
    <w:rsid w:val="006E75DB"/>
    <w:rsid w:val="006E7D49"/>
    <w:rsid w:val="006F02FA"/>
    <w:rsid w:val="006F0403"/>
    <w:rsid w:val="006F0543"/>
    <w:rsid w:val="006F05C7"/>
    <w:rsid w:val="006F3CC7"/>
    <w:rsid w:val="006F4846"/>
    <w:rsid w:val="00701AE9"/>
    <w:rsid w:val="00702ACB"/>
    <w:rsid w:val="00703A41"/>
    <w:rsid w:val="00704E1A"/>
    <w:rsid w:val="0071009A"/>
    <w:rsid w:val="00710B97"/>
    <w:rsid w:val="00712796"/>
    <w:rsid w:val="00713847"/>
    <w:rsid w:val="007146E3"/>
    <w:rsid w:val="007165A4"/>
    <w:rsid w:val="00730E51"/>
    <w:rsid w:val="0074143F"/>
    <w:rsid w:val="00742AD9"/>
    <w:rsid w:val="00747FBE"/>
    <w:rsid w:val="007501B5"/>
    <w:rsid w:val="0075184D"/>
    <w:rsid w:val="00752051"/>
    <w:rsid w:val="007525A8"/>
    <w:rsid w:val="00755318"/>
    <w:rsid w:val="00764A7E"/>
    <w:rsid w:val="007666BA"/>
    <w:rsid w:val="00773155"/>
    <w:rsid w:val="007738AE"/>
    <w:rsid w:val="0077394D"/>
    <w:rsid w:val="00773A8A"/>
    <w:rsid w:val="007752C1"/>
    <w:rsid w:val="007754F5"/>
    <w:rsid w:val="0077603E"/>
    <w:rsid w:val="007900D4"/>
    <w:rsid w:val="00790B9B"/>
    <w:rsid w:val="00790BCF"/>
    <w:rsid w:val="00797A81"/>
    <w:rsid w:val="00797D15"/>
    <w:rsid w:val="007A3C90"/>
    <w:rsid w:val="007A5184"/>
    <w:rsid w:val="007A55E0"/>
    <w:rsid w:val="007A5EF0"/>
    <w:rsid w:val="007A7648"/>
    <w:rsid w:val="007A765C"/>
    <w:rsid w:val="007B3158"/>
    <w:rsid w:val="007B3DAB"/>
    <w:rsid w:val="007B4050"/>
    <w:rsid w:val="007B4532"/>
    <w:rsid w:val="007B75AB"/>
    <w:rsid w:val="007C1017"/>
    <w:rsid w:val="007C4C47"/>
    <w:rsid w:val="007D0BBA"/>
    <w:rsid w:val="007D1D00"/>
    <w:rsid w:val="007D2CE8"/>
    <w:rsid w:val="007D3A36"/>
    <w:rsid w:val="007D5CEE"/>
    <w:rsid w:val="007D73AA"/>
    <w:rsid w:val="007D7B0C"/>
    <w:rsid w:val="007F0760"/>
    <w:rsid w:val="007F0932"/>
    <w:rsid w:val="007F1098"/>
    <w:rsid w:val="007F1EFA"/>
    <w:rsid w:val="007F291D"/>
    <w:rsid w:val="007F37E5"/>
    <w:rsid w:val="007F4984"/>
    <w:rsid w:val="007F4B00"/>
    <w:rsid w:val="007F593E"/>
    <w:rsid w:val="007F73C4"/>
    <w:rsid w:val="007F7550"/>
    <w:rsid w:val="008005FD"/>
    <w:rsid w:val="00800FE2"/>
    <w:rsid w:val="008013D2"/>
    <w:rsid w:val="00805539"/>
    <w:rsid w:val="00810B85"/>
    <w:rsid w:val="00815F99"/>
    <w:rsid w:val="008163E8"/>
    <w:rsid w:val="00817872"/>
    <w:rsid w:val="00817E60"/>
    <w:rsid w:val="00817FA6"/>
    <w:rsid w:val="0082274F"/>
    <w:rsid w:val="00822FBB"/>
    <w:rsid w:val="00826DB9"/>
    <w:rsid w:val="008302F9"/>
    <w:rsid w:val="00831131"/>
    <w:rsid w:val="0083724B"/>
    <w:rsid w:val="00841EE5"/>
    <w:rsid w:val="00843D35"/>
    <w:rsid w:val="00844085"/>
    <w:rsid w:val="008440F1"/>
    <w:rsid w:val="008453D6"/>
    <w:rsid w:val="00855CB2"/>
    <w:rsid w:val="00856E21"/>
    <w:rsid w:val="00860678"/>
    <w:rsid w:val="00860FD2"/>
    <w:rsid w:val="00863D81"/>
    <w:rsid w:val="00866995"/>
    <w:rsid w:val="00874EE9"/>
    <w:rsid w:val="0087566D"/>
    <w:rsid w:val="00877BE6"/>
    <w:rsid w:val="00877BFD"/>
    <w:rsid w:val="00880E55"/>
    <w:rsid w:val="008828C9"/>
    <w:rsid w:val="00882C1E"/>
    <w:rsid w:val="00883D09"/>
    <w:rsid w:val="00884D8E"/>
    <w:rsid w:val="00891B59"/>
    <w:rsid w:val="00893AF6"/>
    <w:rsid w:val="008949CC"/>
    <w:rsid w:val="008A0E23"/>
    <w:rsid w:val="008A520B"/>
    <w:rsid w:val="008A6389"/>
    <w:rsid w:val="008B2497"/>
    <w:rsid w:val="008B2E76"/>
    <w:rsid w:val="008B31C0"/>
    <w:rsid w:val="008B551A"/>
    <w:rsid w:val="008C1A67"/>
    <w:rsid w:val="008C315E"/>
    <w:rsid w:val="008C3418"/>
    <w:rsid w:val="008C4F65"/>
    <w:rsid w:val="008C74B2"/>
    <w:rsid w:val="008D08A8"/>
    <w:rsid w:val="008D6E63"/>
    <w:rsid w:val="008D7129"/>
    <w:rsid w:val="008D7DD9"/>
    <w:rsid w:val="008E12A7"/>
    <w:rsid w:val="008E2CCB"/>
    <w:rsid w:val="008E52A3"/>
    <w:rsid w:val="008E61BF"/>
    <w:rsid w:val="008E658C"/>
    <w:rsid w:val="008F3761"/>
    <w:rsid w:val="008F40C9"/>
    <w:rsid w:val="008F4DA2"/>
    <w:rsid w:val="008F6C9B"/>
    <w:rsid w:val="008F7D96"/>
    <w:rsid w:val="00900BDD"/>
    <w:rsid w:val="0090420B"/>
    <w:rsid w:val="00905A32"/>
    <w:rsid w:val="009074F0"/>
    <w:rsid w:val="009122AB"/>
    <w:rsid w:val="00913B76"/>
    <w:rsid w:val="00921641"/>
    <w:rsid w:val="00925CF6"/>
    <w:rsid w:val="0092605D"/>
    <w:rsid w:val="0092619D"/>
    <w:rsid w:val="00926776"/>
    <w:rsid w:val="009269AF"/>
    <w:rsid w:val="00926E71"/>
    <w:rsid w:val="00927EED"/>
    <w:rsid w:val="0093033F"/>
    <w:rsid w:val="009320CC"/>
    <w:rsid w:val="00935272"/>
    <w:rsid w:val="00936EC1"/>
    <w:rsid w:val="00937307"/>
    <w:rsid w:val="00937849"/>
    <w:rsid w:val="00941788"/>
    <w:rsid w:val="009431B7"/>
    <w:rsid w:val="009432FA"/>
    <w:rsid w:val="0095118A"/>
    <w:rsid w:val="00951589"/>
    <w:rsid w:val="00953D4B"/>
    <w:rsid w:val="00955073"/>
    <w:rsid w:val="00963BAC"/>
    <w:rsid w:val="0097165B"/>
    <w:rsid w:val="00971872"/>
    <w:rsid w:val="00971A29"/>
    <w:rsid w:val="00971E0E"/>
    <w:rsid w:val="00973BE4"/>
    <w:rsid w:val="009755BB"/>
    <w:rsid w:val="00981F30"/>
    <w:rsid w:val="00982F5E"/>
    <w:rsid w:val="009833D8"/>
    <w:rsid w:val="009843FA"/>
    <w:rsid w:val="00985C52"/>
    <w:rsid w:val="00987CDE"/>
    <w:rsid w:val="00987EA8"/>
    <w:rsid w:val="0099632F"/>
    <w:rsid w:val="0099650A"/>
    <w:rsid w:val="00997649"/>
    <w:rsid w:val="009A0959"/>
    <w:rsid w:val="009A3AF0"/>
    <w:rsid w:val="009A4172"/>
    <w:rsid w:val="009A7D5C"/>
    <w:rsid w:val="009B117D"/>
    <w:rsid w:val="009B2BA2"/>
    <w:rsid w:val="009B304D"/>
    <w:rsid w:val="009B33CA"/>
    <w:rsid w:val="009B4C5C"/>
    <w:rsid w:val="009B731F"/>
    <w:rsid w:val="009C1925"/>
    <w:rsid w:val="009C1E2D"/>
    <w:rsid w:val="009C1E57"/>
    <w:rsid w:val="009C3A38"/>
    <w:rsid w:val="009C74AE"/>
    <w:rsid w:val="009D01E9"/>
    <w:rsid w:val="009D0758"/>
    <w:rsid w:val="009D14CC"/>
    <w:rsid w:val="009D5731"/>
    <w:rsid w:val="009D5A04"/>
    <w:rsid w:val="009D7AFF"/>
    <w:rsid w:val="009E3A3D"/>
    <w:rsid w:val="009F3E8A"/>
    <w:rsid w:val="009F5DF5"/>
    <w:rsid w:val="00A04E05"/>
    <w:rsid w:val="00A07D91"/>
    <w:rsid w:val="00A104C4"/>
    <w:rsid w:val="00A14785"/>
    <w:rsid w:val="00A17A41"/>
    <w:rsid w:val="00A245AC"/>
    <w:rsid w:val="00A24A99"/>
    <w:rsid w:val="00A25D06"/>
    <w:rsid w:val="00A2709C"/>
    <w:rsid w:val="00A320B8"/>
    <w:rsid w:val="00A354E9"/>
    <w:rsid w:val="00A4141A"/>
    <w:rsid w:val="00A46B34"/>
    <w:rsid w:val="00A47A63"/>
    <w:rsid w:val="00A51204"/>
    <w:rsid w:val="00A53A72"/>
    <w:rsid w:val="00A56D42"/>
    <w:rsid w:val="00A60AB1"/>
    <w:rsid w:val="00A62A49"/>
    <w:rsid w:val="00A62CB5"/>
    <w:rsid w:val="00A62E53"/>
    <w:rsid w:val="00A66237"/>
    <w:rsid w:val="00A672FA"/>
    <w:rsid w:val="00A770AA"/>
    <w:rsid w:val="00A80ADB"/>
    <w:rsid w:val="00A815A6"/>
    <w:rsid w:val="00A82698"/>
    <w:rsid w:val="00A8434D"/>
    <w:rsid w:val="00A85FEE"/>
    <w:rsid w:val="00A93225"/>
    <w:rsid w:val="00A97E76"/>
    <w:rsid w:val="00A97FD1"/>
    <w:rsid w:val="00AA0F3E"/>
    <w:rsid w:val="00AA1617"/>
    <w:rsid w:val="00AA21C2"/>
    <w:rsid w:val="00AA21D8"/>
    <w:rsid w:val="00AA3A25"/>
    <w:rsid w:val="00AA3C04"/>
    <w:rsid w:val="00AA4230"/>
    <w:rsid w:val="00AB0CA1"/>
    <w:rsid w:val="00AB115E"/>
    <w:rsid w:val="00AB7CA4"/>
    <w:rsid w:val="00AC0AED"/>
    <w:rsid w:val="00AC1277"/>
    <w:rsid w:val="00AC4930"/>
    <w:rsid w:val="00AC4EDE"/>
    <w:rsid w:val="00AC6630"/>
    <w:rsid w:val="00AD1BB7"/>
    <w:rsid w:val="00AD2DF5"/>
    <w:rsid w:val="00AD42C2"/>
    <w:rsid w:val="00AD4571"/>
    <w:rsid w:val="00AD60ED"/>
    <w:rsid w:val="00AE3384"/>
    <w:rsid w:val="00AE4390"/>
    <w:rsid w:val="00AE4582"/>
    <w:rsid w:val="00AE4C98"/>
    <w:rsid w:val="00AE5370"/>
    <w:rsid w:val="00AF495D"/>
    <w:rsid w:val="00B001BD"/>
    <w:rsid w:val="00B02FE6"/>
    <w:rsid w:val="00B06173"/>
    <w:rsid w:val="00B06395"/>
    <w:rsid w:val="00B06E0E"/>
    <w:rsid w:val="00B0729C"/>
    <w:rsid w:val="00B10455"/>
    <w:rsid w:val="00B10619"/>
    <w:rsid w:val="00B1099B"/>
    <w:rsid w:val="00B10B37"/>
    <w:rsid w:val="00B11BF5"/>
    <w:rsid w:val="00B1354B"/>
    <w:rsid w:val="00B21D84"/>
    <w:rsid w:val="00B2262D"/>
    <w:rsid w:val="00B261D8"/>
    <w:rsid w:val="00B2724D"/>
    <w:rsid w:val="00B27CCB"/>
    <w:rsid w:val="00B31CC5"/>
    <w:rsid w:val="00B35A6C"/>
    <w:rsid w:val="00B370EF"/>
    <w:rsid w:val="00B43C33"/>
    <w:rsid w:val="00B46DE0"/>
    <w:rsid w:val="00B4734C"/>
    <w:rsid w:val="00B502E6"/>
    <w:rsid w:val="00B50EA6"/>
    <w:rsid w:val="00B50FAD"/>
    <w:rsid w:val="00B514FB"/>
    <w:rsid w:val="00B51F63"/>
    <w:rsid w:val="00B530F5"/>
    <w:rsid w:val="00B632C3"/>
    <w:rsid w:val="00B64227"/>
    <w:rsid w:val="00B6765F"/>
    <w:rsid w:val="00B712C9"/>
    <w:rsid w:val="00B7426E"/>
    <w:rsid w:val="00B75452"/>
    <w:rsid w:val="00B76E62"/>
    <w:rsid w:val="00B77DC1"/>
    <w:rsid w:val="00B8038A"/>
    <w:rsid w:val="00B84871"/>
    <w:rsid w:val="00B848C5"/>
    <w:rsid w:val="00B92E89"/>
    <w:rsid w:val="00B93BAE"/>
    <w:rsid w:val="00B93F08"/>
    <w:rsid w:val="00B94522"/>
    <w:rsid w:val="00B95C4B"/>
    <w:rsid w:val="00B9605C"/>
    <w:rsid w:val="00BA30D8"/>
    <w:rsid w:val="00BA39A6"/>
    <w:rsid w:val="00BB3B11"/>
    <w:rsid w:val="00BB3B98"/>
    <w:rsid w:val="00BB44C9"/>
    <w:rsid w:val="00BB574D"/>
    <w:rsid w:val="00BC2298"/>
    <w:rsid w:val="00BC2994"/>
    <w:rsid w:val="00BC29F4"/>
    <w:rsid w:val="00BC3B7E"/>
    <w:rsid w:val="00BC3F9E"/>
    <w:rsid w:val="00BC4CC8"/>
    <w:rsid w:val="00BC6C41"/>
    <w:rsid w:val="00BD2DC3"/>
    <w:rsid w:val="00BD57A0"/>
    <w:rsid w:val="00BD5D14"/>
    <w:rsid w:val="00BD761F"/>
    <w:rsid w:val="00BD76D8"/>
    <w:rsid w:val="00BD7821"/>
    <w:rsid w:val="00BE08C8"/>
    <w:rsid w:val="00BE54B5"/>
    <w:rsid w:val="00BF0ECD"/>
    <w:rsid w:val="00BF26A6"/>
    <w:rsid w:val="00BF569E"/>
    <w:rsid w:val="00BF65DE"/>
    <w:rsid w:val="00C033D8"/>
    <w:rsid w:val="00C07FA7"/>
    <w:rsid w:val="00C15B6B"/>
    <w:rsid w:val="00C178C9"/>
    <w:rsid w:val="00C20CC7"/>
    <w:rsid w:val="00C220CB"/>
    <w:rsid w:val="00C23341"/>
    <w:rsid w:val="00C24240"/>
    <w:rsid w:val="00C25FD9"/>
    <w:rsid w:val="00C266DD"/>
    <w:rsid w:val="00C307D6"/>
    <w:rsid w:val="00C312EF"/>
    <w:rsid w:val="00C331FC"/>
    <w:rsid w:val="00C33FEB"/>
    <w:rsid w:val="00C34682"/>
    <w:rsid w:val="00C418D3"/>
    <w:rsid w:val="00C44B10"/>
    <w:rsid w:val="00C4628C"/>
    <w:rsid w:val="00C5087F"/>
    <w:rsid w:val="00C50C5B"/>
    <w:rsid w:val="00C50C7D"/>
    <w:rsid w:val="00C52D6A"/>
    <w:rsid w:val="00C52D82"/>
    <w:rsid w:val="00C54867"/>
    <w:rsid w:val="00C5735E"/>
    <w:rsid w:val="00C6115C"/>
    <w:rsid w:val="00C62981"/>
    <w:rsid w:val="00C6661E"/>
    <w:rsid w:val="00C74CA8"/>
    <w:rsid w:val="00C75800"/>
    <w:rsid w:val="00C77ADF"/>
    <w:rsid w:val="00C8311D"/>
    <w:rsid w:val="00C838FA"/>
    <w:rsid w:val="00C84D11"/>
    <w:rsid w:val="00C90280"/>
    <w:rsid w:val="00C928C1"/>
    <w:rsid w:val="00C92E66"/>
    <w:rsid w:val="00C93260"/>
    <w:rsid w:val="00C958DE"/>
    <w:rsid w:val="00C95F34"/>
    <w:rsid w:val="00C96708"/>
    <w:rsid w:val="00C975D7"/>
    <w:rsid w:val="00CA1E29"/>
    <w:rsid w:val="00CA402A"/>
    <w:rsid w:val="00CA598F"/>
    <w:rsid w:val="00CA6D35"/>
    <w:rsid w:val="00CB016C"/>
    <w:rsid w:val="00CB019C"/>
    <w:rsid w:val="00CB1BA0"/>
    <w:rsid w:val="00CB2A9C"/>
    <w:rsid w:val="00CB512C"/>
    <w:rsid w:val="00CC1C84"/>
    <w:rsid w:val="00CC44A6"/>
    <w:rsid w:val="00CC5870"/>
    <w:rsid w:val="00CC58A3"/>
    <w:rsid w:val="00CC5BF1"/>
    <w:rsid w:val="00CC5EBF"/>
    <w:rsid w:val="00CD5E27"/>
    <w:rsid w:val="00CD7987"/>
    <w:rsid w:val="00CE0662"/>
    <w:rsid w:val="00CE15BA"/>
    <w:rsid w:val="00CE207D"/>
    <w:rsid w:val="00CE2B9A"/>
    <w:rsid w:val="00CE4B16"/>
    <w:rsid w:val="00CE50C6"/>
    <w:rsid w:val="00CE70A2"/>
    <w:rsid w:val="00CF20AD"/>
    <w:rsid w:val="00CF3F1C"/>
    <w:rsid w:val="00CF3F73"/>
    <w:rsid w:val="00D00313"/>
    <w:rsid w:val="00D00466"/>
    <w:rsid w:val="00D02076"/>
    <w:rsid w:val="00D033AB"/>
    <w:rsid w:val="00D0495F"/>
    <w:rsid w:val="00D059FB"/>
    <w:rsid w:val="00D10770"/>
    <w:rsid w:val="00D110C7"/>
    <w:rsid w:val="00D111F3"/>
    <w:rsid w:val="00D11C5B"/>
    <w:rsid w:val="00D14224"/>
    <w:rsid w:val="00D16377"/>
    <w:rsid w:val="00D1664A"/>
    <w:rsid w:val="00D17ADE"/>
    <w:rsid w:val="00D17CE9"/>
    <w:rsid w:val="00D20225"/>
    <w:rsid w:val="00D20860"/>
    <w:rsid w:val="00D216F4"/>
    <w:rsid w:val="00D304F0"/>
    <w:rsid w:val="00D31B5F"/>
    <w:rsid w:val="00D333A4"/>
    <w:rsid w:val="00D34ECC"/>
    <w:rsid w:val="00D3652B"/>
    <w:rsid w:val="00D405A9"/>
    <w:rsid w:val="00D4380A"/>
    <w:rsid w:val="00D44B3F"/>
    <w:rsid w:val="00D46ADB"/>
    <w:rsid w:val="00D50B10"/>
    <w:rsid w:val="00D551DA"/>
    <w:rsid w:val="00D56AB1"/>
    <w:rsid w:val="00D61529"/>
    <w:rsid w:val="00D61ED1"/>
    <w:rsid w:val="00D6337D"/>
    <w:rsid w:val="00D66741"/>
    <w:rsid w:val="00D71754"/>
    <w:rsid w:val="00D719D0"/>
    <w:rsid w:val="00D75EFA"/>
    <w:rsid w:val="00D760FD"/>
    <w:rsid w:val="00D8482D"/>
    <w:rsid w:val="00D85FAD"/>
    <w:rsid w:val="00D86537"/>
    <w:rsid w:val="00D867BD"/>
    <w:rsid w:val="00D87B7F"/>
    <w:rsid w:val="00D90506"/>
    <w:rsid w:val="00D91871"/>
    <w:rsid w:val="00D929D3"/>
    <w:rsid w:val="00D93F93"/>
    <w:rsid w:val="00D9577E"/>
    <w:rsid w:val="00D95E83"/>
    <w:rsid w:val="00DA0CC2"/>
    <w:rsid w:val="00DA2904"/>
    <w:rsid w:val="00DA672F"/>
    <w:rsid w:val="00DA734E"/>
    <w:rsid w:val="00DA754B"/>
    <w:rsid w:val="00DB3E0E"/>
    <w:rsid w:val="00DD1BE5"/>
    <w:rsid w:val="00DD2AE7"/>
    <w:rsid w:val="00DD37B0"/>
    <w:rsid w:val="00DD394C"/>
    <w:rsid w:val="00DD42C4"/>
    <w:rsid w:val="00DD454B"/>
    <w:rsid w:val="00DD7808"/>
    <w:rsid w:val="00DD7B54"/>
    <w:rsid w:val="00DE0F7B"/>
    <w:rsid w:val="00DE1C6B"/>
    <w:rsid w:val="00DE7843"/>
    <w:rsid w:val="00DF2EA5"/>
    <w:rsid w:val="00DF4941"/>
    <w:rsid w:val="00DF5ECA"/>
    <w:rsid w:val="00DF61EA"/>
    <w:rsid w:val="00E02E67"/>
    <w:rsid w:val="00E06B04"/>
    <w:rsid w:val="00E074A9"/>
    <w:rsid w:val="00E1017F"/>
    <w:rsid w:val="00E11A27"/>
    <w:rsid w:val="00E12954"/>
    <w:rsid w:val="00E14421"/>
    <w:rsid w:val="00E1678F"/>
    <w:rsid w:val="00E2003C"/>
    <w:rsid w:val="00E2257F"/>
    <w:rsid w:val="00E228FC"/>
    <w:rsid w:val="00E23A22"/>
    <w:rsid w:val="00E30E8C"/>
    <w:rsid w:val="00E31A45"/>
    <w:rsid w:val="00E31A5C"/>
    <w:rsid w:val="00E31B09"/>
    <w:rsid w:val="00E321D8"/>
    <w:rsid w:val="00E32B51"/>
    <w:rsid w:val="00E375E8"/>
    <w:rsid w:val="00E4047A"/>
    <w:rsid w:val="00E416DD"/>
    <w:rsid w:val="00E41827"/>
    <w:rsid w:val="00E418CB"/>
    <w:rsid w:val="00E43CBC"/>
    <w:rsid w:val="00E447BE"/>
    <w:rsid w:val="00E47A6A"/>
    <w:rsid w:val="00E53A69"/>
    <w:rsid w:val="00E5409E"/>
    <w:rsid w:val="00E66124"/>
    <w:rsid w:val="00E66C06"/>
    <w:rsid w:val="00E67AE6"/>
    <w:rsid w:val="00E70556"/>
    <w:rsid w:val="00E73B3F"/>
    <w:rsid w:val="00E74161"/>
    <w:rsid w:val="00E75A05"/>
    <w:rsid w:val="00E8522C"/>
    <w:rsid w:val="00E90F59"/>
    <w:rsid w:val="00E9252F"/>
    <w:rsid w:val="00E93CE5"/>
    <w:rsid w:val="00E93D2B"/>
    <w:rsid w:val="00E96301"/>
    <w:rsid w:val="00E9750E"/>
    <w:rsid w:val="00EA0621"/>
    <w:rsid w:val="00EA388A"/>
    <w:rsid w:val="00EA79E7"/>
    <w:rsid w:val="00EA7A5B"/>
    <w:rsid w:val="00EB05EE"/>
    <w:rsid w:val="00EB13E6"/>
    <w:rsid w:val="00EB400D"/>
    <w:rsid w:val="00EC0BB7"/>
    <w:rsid w:val="00EC0EF3"/>
    <w:rsid w:val="00EC1735"/>
    <w:rsid w:val="00EC5903"/>
    <w:rsid w:val="00ED070B"/>
    <w:rsid w:val="00ED0DFE"/>
    <w:rsid w:val="00ED14BE"/>
    <w:rsid w:val="00ED247B"/>
    <w:rsid w:val="00ED268F"/>
    <w:rsid w:val="00ED26C5"/>
    <w:rsid w:val="00ED4399"/>
    <w:rsid w:val="00ED59C8"/>
    <w:rsid w:val="00ED5ACC"/>
    <w:rsid w:val="00ED5CB5"/>
    <w:rsid w:val="00EE0E02"/>
    <w:rsid w:val="00EE1015"/>
    <w:rsid w:val="00EE12A8"/>
    <w:rsid w:val="00EE2CC5"/>
    <w:rsid w:val="00EE2DBE"/>
    <w:rsid w:val="00EE3534"/>
    <w:rsid w:val="00EE48A5"/>
    <w:rsid w:val="00EE5364"/>
    <w:rsid w:val="00EE5BEC"/>
    <w:rsid w:val="00EF0F38"/>
    <w:rsid w:val="00EF17FC"/>
    <w:rsid w:val="00EF19A1"/>
    <w:rsid w:val="00EF322E"/>
    <w:rsid w:val="00EF4B18"/>
    <w:rsid w:val="00F017DA"/>
    <w:rsid w:val="00F04457"/>
    <w:rsid w:val="00F07A0B"/>
    <w:rsid w:val="00F165D8"/>
    <w:rsid w:val="00F20175"/>
    <w:rsid w:val="00F214A1"/>
    <w:rsid w:val="00F216D1"/>
    <w:rsid w:val="00F21954"/>
    <w:rsid w:val="00F219C6"/>
    <w:rsid w:val="00F22E17"/>
    <w:rsid w:val="00F241C1"/>
    <w:rsid w:val="00F26C1D"/>
    <w:rsid w:val="00F300F2"/>
    <w:rsid w:val="00F302CC"/>
    <w:rsid w:val="00F30AC0"/>
    <w:rsid w:val="00F3140F"/>
    <w:rsid w:val="00F3254B"/>
    <w:rsid w:val="00F33791"/>
    <w:rsid w:val="00F339C0"/>
    <w:rsid w:val="00F3440B"/>
    <w:rsid w:val="00F3553A"/>
    <w:rsid w:val="00F41043"/>
    <w:rsid w:val="00F44FBD"/>
    <w:rsid w:val="00F459A1"/>
    <w:rsid w:val="00F5215F"/>
    <w:rsid w:val="00F5273B"/>
    <w:rsid w:val="00F5587C"/>
    <w:rsid w:val="00F563FE"/>
    <w:rsid w:val="00F56D82"/>
    <w:rsid w:val="00F60C76"/>
    <w:rsid w:val="00F61141"/>
    <w:rsid w:val="00F619E5"/>
    <w:rsid w:val="00F6296B"/>
    <w:rsid w:val="00F63BFB"/>
    <w:rsid w:val="00F651BE"/>
    <w:rsid w:val="00F678E8"/>
    <w:rsid w:val="00F70820"/>
    <w:rsid w:val="00F71FE3"/>
    <w:rsid w:val="00F72248"/>
    <w:rsid w:val="00F72377"/>
    <w:rsid w:val="00F7270E"/>
    <w:rsid w:val="00F73A00"/>
    <w:rsid w:val="00F74E03"/>
    <w:rsid w:val="00F75CDC"/>
    <w:rsid w:val="00F763F3"/>
    <w:rsid w:val="00F76B2E"/>
    <w:rsid w:val="00F77971"/>
    <w:rsid w:val="00F77FFC"/>
    <w:rsid w:val="00F830F3"/>
    <w:rsid w:val="00F835E0"/>
    <w:rsid w:val="00F86E66"/>
    <w:rsid w:val="00F87B9F"/>
    <w:rsid w:val="00F90618"/>
    <w:rsid w:val="00F908D5"/>
    <w:rsid w:val="00F91748"/>
    <w:rsid w:val="00F91D29"/>
    <w:rsid w:val="00F92D73"/>
    <w:rsid w:val="00F93268"/>
    <w:rsid w:val="00F94365"/>
    <w:rsid w:val="00F94562"/>
    <w:rsid w:val="00F96E3F"/>
    <w:rsid w:val="00FA01CD"/>
    <w:rsid w:val="00FA24D0"/>
    <w:rsid w:val="00FA3E94"/>
    <w:rsid w:val="00FA5E32"/>
    <w:rsid w:val="00FA6761"/>
    <w:rsid w:val="00FA7E82"/>
    <w:rsid w:val="00FB00D2"/>
    <w:rsid w:val="00FB1C43"/>
    <w:rsid w:val="00FB227F"/>
    <w:rsid w:val="00FB628A"/>
    <w:rsid w:val="00FC25B9"/>
    <w:rsid w:val="00FC2C08"/>
    <w:rsid w:val="00FC3A60"/>
    <w:rsid w:val="00FC3D09"/>
    <w:rsid w:val="00FC4A90"/>
    <w:rsid w:val="00FC5282"/>
    <w:rsid w:val="00FC59A6"/>
    <w:rsid w:val="00FC5F35"/>
    <w:rsid w:val="00FC7D7C"/>
    <w:rsid w:val="00FD2878"/>
    <w:rsid w:val="00FD5474"/>
    <w:rsid w:val="00FD64D3"/>
    <w:rsid w:val="00FD67A3"/>
    <w:rsid w:val="00FE0AEF"/>
    <w:rsid w:val="00FE0D52"/>
    <w:rsid w:val="00FE30AC"/>
    <w:rsid w:val="00FE4D4B"/>
    <w:rsid w:val="00FE53A4"/>
    <w:rsid w:val="00FE7E18"/>
    <w:rsid w:val="00FF3D74"/>
    <w:rsid w:val="00FF40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F1525A"/>
  <w15:docId w15:val="{8D4BA88F-8AA1-4ADB-9667-070C3D0F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34C"/>
  </w:style>
  <w:style w:type="paragraph" w:styleId="Heading1">
    <w:name w:val="heading 1"/>
    <w:basedOn w:val="Normal"/>
    <w:next w:val="Normal"/>
    <w:link w:val="Heading1Char"/>
    <w:qFormat/>
    <w:rsid w:val="00FA3E94"/>
    <w:pPr>
      <w:keepNext/>
      <w:spacing w:after="0" w:line="360" w:lineRule="auto"/>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76E62"/>
  </w:style>
  <w:style w:type="character" w:styleId="Hyperlink">
    <w:name w:val="Hyperlink"/>
    <w:basedOn w:val="DefaultParagraphFont"/>
    <w:uiPriority w:val="99"/>
    <w:unhideWhenUsed/>
    <w:rsid w:val="00B76E62"/>
    <w:rPr>
      <w:color w:val="0000FF"/>
      <w:u w:val="single"/>
    </w:rPr>
  </w:style>
  <w:style w:type="paragraph" w:styleId="NormalWeb">
    <w:name w:val="Normal (Web)"/>
    <w:basedOn w:val="Normal"/>
    <w:uiPriority w:val="99"/>
    <w:semiHidden/>
    <w:unhideWhenUsed/>
    <w:rsid w:val="00B76E6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D2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D2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78F"/>
  </w:style>
  <w:style w:type="paragraph" w:customStyle="1" w:styleId="EndNoteBibliographyTitle">
    <w:name w:val="EndNote Bibliography Title"/>
    <w:basedOn w:val="Normal"/>
    <w:link w:val="EndNoteBibliographyTitleChar"/>
    <w:rsid w:val="00ED5ACC"/>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D5ACC"/>
    <w:rPr>
      <w:rFonts w:ascii="Calibri" w:hAnsi="Calibri"/>
      <w:noProof/>
      <w:lang w:val="en-US"/>
    </w:rPr>
  </w:style>
  <w:style w:type="paragraph" w:customStyle="1" w:styleId="EndNoteBibliography">
    <w:name w:val="EndNote Bibliography"/>
    <w:basedOn w:val="Normal"/>
    <w:link w:val="EndNoteBibliographyChar"/>
    <w:rsid w:val="00ED5ACC"/>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D5ACC"/>
    <w:rPr>
      <w:rFonts w:ascii="Calibri" w:hAnsi="Calibri"/>
      <w:noProof/>
      <w:lang w:val="en-US"/>
    </w:rPr>
  </w:style>
  <w:style w:type="paragraph" w:styleId="Header">
    <w:name w:val="header"/>
    <w:basedOn w:val="Normal"/>
    <w:link w:val="HeaderChar"/>
    <w:uiPriority w:val="99"/>
    <w:unhideWhenUsed/>
    <w:rsid w:val="00D85F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FAD"/>
  </w:style>
  <w:style w:type="paragraph" w:styleId="BalloonText">
    <w:name w:val="Balloon Text"/>
    <w:basedOn w:val="Normal"/>
    <w:link w:val="BalloonTextChar"/>
    <w:uiPriority w:val="99"/>
    <w:semiHidden/>
    <w:unhideWhenUsed/>
    <w:rsid w:val="00C33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FEB"/>
    <w:rPr>
      <w:rFonts w:ascii="Segoe UI" w:hAnsi="Segoe UI" w:cs="Segoe UI"/>
      <w:sz w:val="18"/>
      <w:szCs w:val="18"/>
    </w:rPr>
  </w:style>
  <w:style w:type="character" w:styleId="CommentReference">
    <w:name w:val="annotation reference"/>
    <w:basedOn w:val="DefaultParagraphFont"/>
    <w:uiPriority w:val="99"/>
    <w:semiHidden/>
    <w:unhideWhenUsed/>
    <w:rsid w:val="0087566D"/>
    <w:rPr>
      <w:sz w:val="16"/>
      <w:szCs w:val="16"/>
    </w:rPr>
  </w:style>
  <w:style w:type="paragraph" w:styleId="CommentText">
    <w:name w:val="annotation text"/>
    <w:basedOn w:val="Normal"/>
    <w:link w:val="CommentTextChar"/>
    <w:uiPriority w:val="99"/>
    <w:semiHidden/>
    <w:unhideWhenUsed/>
    <w:rsid w:val="0087566D"/>
    <w:pPr>
      <w:spacing w:line="240" w:lineRule="auto"/>
    </w:pPr>
    <w:rPr>
      <w:sz w:val="20"/>
      <w:szCs w:val="20"/>
    </w:rPr>
  </w:style>
  <w:style w:type="character" w:customStyle="1" w:styleId="CommentTextChar">
    <w:name w:val="Comment Text Char"/>
    <w:basedOn w:val="DefaultParagraphFont"/>
    <w:link w:val="CommentText"/>
    <w:uiPriority w:val="99"/>
    <w:semiHidden/>
    <w:rsid w:val="0087566D"/>
    <w:rPr>
      <w:sz w:val="20"/>
      <w:szCs w:val="20"/>
    </w:rPr>
  </w:style>
  <w:style w:type="paragraph" w:styleId="CommentSubject">
    <w:name w:val="annotation subject"/>
    <w:basedOn w:val="CommentText"/>
    <w:next w:val="CommentText"/>
    <w:link w:val="CommentSubjectChar"/>
    <w:uiPriority w:val="99"/>
    <w:semiHidden/>
    <w:unhideWhenUsed/>
    <w:rsid w:val="0087566D"/>
    <w:rPr>
      <w:b/>
      <w:bCs/>
    </w:rPr>
  </w:style>
  <w:style w:type="character" w:customStyle="1" w:styleId="CommentSubjectChar">
    <w:name w:val="Comment Subject Char"/>
    <w:basedOn w:val="CommentTextChar"/>
    <w:link w:val="CommentSubject"/>
    <w:uiPriority w:val="99"/>
    <w:semiHidden/>
    <w:rsid w:val="0087566D"/>
    <w:rPr>
      <w:b/>
      <w:bCs/>
      <w:sz w:val="20"/>
      <w:szCs w:val="20"/>
    </w:rPr>
  </w:style>
  <w:style w:type="paragraph" w:styleId="ListParagraph">
    <w:name w:val="List Paragraph"/>
    <w:basedOn w:val="Normal"/>
    <w:uiPriority w:val="34"/>
    <w:qFormat/>
    <w:rsid w:val="009431B7"/>
    <w:pPr>
      <w:ind w:left="720"/>
      <w:contextualSpacing/>
    </w:pPr>
  </w:style>
  <w:style w:type="paragraph" w:styleId="PlainText">
    <w:name w:val="Plain Text"/>
    <w:basedOn w:val="Normal"/>
    <w:link w:val="PlainTextChar"/>
    <w:uiPriority w:val="99"/>
    <w:semiHidden/>
    <w:unhideWhenUsed/>
    <w:rsid w:val="00F30AC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30AC0"/>
    <w:rPr>
      <w:rFonts w:ascii="Consolas" w:hAnsi="Consolas" w:cs="Consolas"/>
      <w:sz w:val="21"/>
      <w:szCs w:val="21"/>
    </w:rPr>
  </w:style>
  <w:style w:type="character" w:customStyle="1" w:styleId="Heading1Char">
    <w:name w:val="Heading 1 Char"/>
    <w:basedOn w:val="DefaultParagraphFont"/>
    <w:link w:val="Heading1"/>
    <w:rsid w:val="00FA3E9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440641">
      <w:bodyDiv w:val="1"/>
      <w:marLeft w:val="0"/>
      <w:marRight w:val="0"/>
      <w:marTop w:val="0"/>
      <w:marBottom w:val="0"/>
      <w:divBdr>
        <w:top w:val="none" w:sz="0" w:space="0" w:color="auto"/>
        <w:left w:val="none" w:sz="0" w:space="0" w:color="auto"/>
        <w:bottom w:val="none" w:sz="0" w:space="0" w:color="auto"/>
        <w:right w:val="none" w:sz="0" w:space="0" w:color="auto"/>
      </w:divBdr>
    </w:div>
    <w:div w:id="694427753">
      <w:bodyDiv w:val="1"/>
      <w:marLeft w:val="0"/>
      <w:marRight w:val="0"/>
      <w:marTop w:val="0"/>
      <w:marBottom w:val="0"/>
      <w:divBdr>
        <w:top w:val="none" w:sz="0" w:space="0" w:color="auto"/>
        <w:left w:val="none" w:sz="0" w:space="0" w:color="auto"/>
        <w:bottom w:val="none" w:sz="0" w:space="0" w:color="auto"/>
        <w:right w:val="none" w:sz="0" w:space="0" w:color="auto"/>
      </w:divBdr>
      <w:divsChild>
        <w:div w:id="947854083">
          <w:marLeft w:val="0"/>
          <w:marRight w:val="0"/>
          <w:marTop w:val="0"/>
          <w:marBottom w:val="0"/>
          <w:divBdr>
            <w:top w:val="none" w:sz="0" w:space="0" w:color="auto"/>
            <w:left w:val="none" w:sz="0" w:space="0" w:color="auto"/>
            <w:bottom w:val="none" w:sz="0" w:space="0" w:color="auto"/>
            <w:right w:val="none" w:sz="0" w:space="0" w:color="auto"/>
          </w:divBdr>
        </w:div>
        <w:div w:id="1510873264">
          <w:marLeft w:val="0"/>
          <w:marRight w:val="0"/>
          <w:marTop w:val="0"/>
          <w:marBottom w:val="0"/>
          <w:divBdr>
            <w:top w:val="none" w:sz="0" w:space="0" w:color="auto"/>
            <w:left w:val="none" w:sz="0" w:space="0" w:color="auto"/>
            <w:bottom w:val="none" w:sz="0" w:space="0" w:color="auto"/>
            <w:right w:val="none" w:sz="0" w:space="0" w:color="auto"/>
          </w:divBdr>
        </w:div>
      </w:divsChild>
    </w:div>
    <w:div w:id="1090270903">
      <w:bodyDiv w:val="1"/>
      <w:marLeft w:val="0"/>
      <w:marRight w:val="0"/>
      <w:marTop w:val="0"/>
      <w:marBottom w:val="0"/>
      <w:divBdr>
        <w:top w:val="none" w:sz="0" w:space="0" w:color="auto"/>
        <w:left w:val="none" w:sz="0" w:space="0" w:color="auto"/>
        <w:bottom w:val="none" w:sz="0" w:space="0" w:color="auto"/>
        <w:right w:val="none" w:sz="0" w:space="0" w:color="auto"/>
      </w:divBdr>
      <w:divsChild>
        <w:div w:id="285082971">
          <w:marLeft w:val="0"/>
          <w:marRight w:val="0"/>
          <w:marTop w:val="0"/>
          <w:marBottom w:val="0"/>
          <w:divBdr>
            <w:top w:val="none" w:sz="0" w:space="0" w:color="auto"/>
            <w:left w:val="none" w:sz="0" w:space="0" w:color="auto"/>
            <w:bottom w:val="none" w:sz="0" w:space="0" w:color="auto"/>
            <w:right w:val="none" w:sz="0" w:space="0" w:color="auto"/>
          </w:divBdr>
        </w:div>
        <w:div w:id="1982464717">
          <w:marLeft w:val="0"/>
          <w:marRight w:val="0"/>
          <w:marTop w:val="0"/>
          <w:marBottom w:val="0"/>
          <w:divBdr>
            <w:top w:val="none" w:sz="0" w:space="0" w:color="auto"/>
            <w:left w:val="none" w:sz="0" w:space="0" w:color="auto"/>
            <w:bottom w:val="none" w:sz="0" w:space="0" w:color="auto"/>
            <w:right w:val="none" w:sz="0" w:space="0" w:color="auto"/>
          </w:divBdr>
        </w:div>
        <w:div w:id="151216205">
          <w:marLeft w:val="0"/>
          <w:marRight w:val="0"/>
          <w:marTop w:val="0"/>
          <w:marBottom w:val="0"/>
          <w:divBdr>
            <w:top w:val="none" w:sz="0" w:space="0" w:color="auto"/>
            <w:left w:val="none" w:sz="0" w:space="0" w:color="auto"/>
            <w:bottom w:val="none" w:sz="0" w:space="0" w:color="auto"/>
            <w:right w:val="none" w:sz="0" w:space="0" w:color="auto"/>
          </w:divBdr>
        </w:div>
        <w:div w:id="113451856">
          <w:marLeft w:val="0"/>
          <w:marRight w:val="0"/>
          <w:marTop w:val="0"/>
          <w:marBottom w:val="0"/>
          <w:divBdr>
            <w:top w:val="none" w:sz="0" w:space="0" w:color="auto"/>
            <w:left w:val="none" w:sz="0" w:space="0" w:color="auto"/>
            <w:bottom w:val="none" w:sz="0" w:space="0" w:color="auto"/>
            <w:right w:val="none" w:sz="0" w:space="0" w:color="auto"/>
          </w:divBdr>
        </w:div>
        <w:div w:id="1042023329">
          <w:marLeft w:val="0"/>
          <w:marRight w:val="0"/>
          <w:marTop w:val="0"/>
          <w:marBottom w:val="0"/>
          <w:divBdr>
            <w:top w:val="none" w:sz="0" w:space="0" w:color="auto"/>
            <w:left w:val="none" w:sz="0" w:space="0" w:color="auto"/>
            <w:bottom w:val="none" w:sz="0" w:space="0" w:color="auto"/>
            <w:right w:val="none" w:sz="0" w:space="0" w:color="auto"/>
          </w:divBdr>
        </w:div>
        <w:div w:id="1267418941">
          <w:marLeft w:val="0"/>
          <w:marRight w:val="0"/>
          <w:marTop w:val="0"/>
          <w:marBottom w:val="0"/>
          <w:divBdr>
            <w:top w:val="none" w:sz="0" w:space="0" w:color="auto"/>
            <w:left w:val="none" w:sz="0" w:space="0" w:color="auto"/>
            <w:bottom w:val="none" w:sz="0" w:space="0" w:color="auto"/>
            <w:right w:val="none" w:sz="0" w:space="0" w:color="auto"/>
          </w:divBdr>
        </w:div>
        <w:div w:id="2083597805">
          <w:marLeft w:val="0"/>
          <w:marRight w:val="0"/>
          <w:marTop w:val="0"/>
          <w:marBottom w:val="0"/>
          <w:divBdr>
            <w:top w:val="none" w:sz="0" w:space="0" w:color="auto"/>
            <w:left w:val="none" w:sz="0" w:space="0" w:color="auto"/>
            <w:bottom w:val="none" w:sz="0" w:space="0" w:color="auto"/>
            <w:right w:val="none" w:sz="0" w:space="0" w:color="auto"/>
          </w:divBdr>
        </w:div>
        <w:div w:id="1833711996">
          <w:marLeft w:val="0"/>
          <w:marRight w:val="0"/>
          <w:marTop w:val="0"/>
          <w:marBottom w:val="0"/>
          <w:divBdr>
            <w:top w:val="none" w:sz="0" w:space="0" w:color="auto"/>
            <w:left w:val="none" w:sz="0" w:space="0" w:color="auto"/>
            <w:bottom w:val="none" w:sz="0" w:space="0" w:color="auto"/>
            <w:right w:val="none" w:sz="0" w:space="0" w:color="auto"/>
          </w:divBdr>
        </w:div>
        <w:div w:id="953368872">
          <w:marLeft w:val="0"/>
          <w:marRight w:val="0"/>
          <w:marTop w:val="0"/>
          <w:marBottom w:val="0"/>
          <w:divBdr>
            <w:top w:val="none" w:sz="0" w:space="0" w:color="auto"/>
            <w:left w:val="none" w:sz="0" w:space="0" w:color="auto"/>
            <w:bottom w:val="none" w:sz="0" w:space="0" w:color="auto"/>
            <w:right w:val="none" w:sz="0" w:space="0" w:color="auto"/>
          </w:divBdr>
          <w:divsChild>
            <w:div w:id="1108622125">
              <w:marLeft w:val="0"/>
              <w:marRight w:val="0"/>
              <w:marTop w:val="0"/>
              <w:marBottom w:val="0"/>
              <w:divBdr>
                <w:top w:val="none" w:sz="0" w:space="0" w:color="auto"/>
                <w:left w:val="none" w:sz="0" w:space="0" w:color="auto"/>
                <w:bottom w:val="none" w:sz="0" w:space="0" w:color="auto"/>
                <w:right w:val="none" w:sz="0" w:space="0" w:color="auto"/>
              </w:divBdr>
              <w:divsChild>
                <w:div w:id="965501034">
                  <w:marLeft w:val="0"/>
                  <w:marRight w:val="0"/>
                  <w:marTop w:val="0"/>
                  <w:marBottom w:val="0"/>
                  <w:divBdr>
                    <w:top w:val="none" w:sz="0" w:space="0" w:color="auto"/>
                    <w:left w:val="none" w:sz="0" w:space="0" w:color="auto"/>
                    <w:bottom w:val="none" w:sz="0" w:space="0" w:color="auto"/>
                    <w:right w:val="none" w:sz="0" w:space="0" w:color="auto"/>
                  </w:divBdr>
                  <w:divsChild>
                    <w:div w:id="1796489045">
                      <w:marLeft w:val="0"/>
                      <w:marRight w:val="0"/>
                      <w:marTop w:val="0"/>
                      <w:marBottom w:val="0"/>
                      <w:divBdr>
                        <w:top w:val="none" w:sz="0" w:space="0" w:color="auto"/>
                        <w:left w:val="none" w:sz="0" w:space="0" w:color="auto"/>
                        <w:bottom w:val="none" w:sz="0" w:space="0" w:color="auto"/>
                        <w:right w:val="none" w:sz="0" w:space="0" w:color="auto"/>
                      </w:divBdr>
                    </w:div>
                  </w:divsChild>
                </w:div>
                <w:div w:id="1577666363">
                  <w:marLeft w:val="0"/>
                  <w:marRight w:val="0"/>
                  <w:marTop w:val="0"/>
                  <w:marBottom w:val="0"/>
                  <w:divBdr>
                    <w:top w:val="none" w:sz="0" w:space="0" w:color="auto"/>
                    <w:left w:val="none" w:sz="0" w:space="0" w:color="auto"/>
                    <w:bottom w:val="none" w:sz="0" w:space="0" w:color="auto"/>
                    <w:right w:val="none" w:sz="0" w:space="0" w:color="auto"/>
                  </w:divBdr>
                  <w:divsChild>
                    <w:div w:id="1207449479">
                      <w:marLeft w:val="0"/>
                      <w:marRight w:val="0"/>
                      <w:marTop w:val="0"/>
                      <w:marBottom w:val="0"/>
                      <w:divBdr>
                        <w:top w:val="none" w:sz="0" w:space="0" w:color="auto"/>
                        <w:left w:val="none" w:sz="0" w:space="0" w:color="auto"/>
                        <w:bottom w:val="none" w:sz="0" w:space="0" w:color="auto"/>
                        <w:right w:val="none" w:sz="0" w:space="0" w:color="auto"/>
                      </w:divBdr>
                      <w:divsChild>
                        <w:div w:id="1206403345">
                          <w:marLeft w:val="0"/>
                          <w:marRight w:val="0"/>
                          <w:marTop w:val="0"/>
                          <w:marBottom w:val="0"/>
                          <w:divBdr>
                            <w:top w:val="none" w:sz="0" w:space="0" w:color="auto"/>
                            <w:left w:val="none" w:sz="0" w:space="0" w:color="auto"/>
                            <w:bottom w:val="none" w:sz="0" w:space="0" w:color="auto"/>
                            <w:right w:val="none" w:sz="0" w:space="0" w:color="auto"/>
                          </w:divBdr>
                          <w:divsChild>
                            <w:div w:id="257255319">
                              <w:marLeft w:val="0"/>
                              <w:marRight w:val="0"/>
                              <w:marTop w:val="0"/>
                              <w:marBottom w:val="0"/>
                              <w:divBdr>
                                <w:top w:val="none" w:sz="0" w:space="0" w:color="auto"/>
                                <w:left w:val="none" w:sz="0" w:space="0" w:color="auto"/>
                                <w:bottom w:val="none" w:sz="0" w:space="0" w:color="auto"/>
                                <w:right w:val="none" w:sz="0" w:space="0" w:color="auto"/>
                              </w:divBdr>
                              <w:divsChild>
                                <w:div w:id="1664695928">
                                  <w:marLeft w:val="0"/>
                                  <w:marRight w:val="0"/>
                                  <w:marTop w:val="0"/>
                                  <w:marBottom w:val="0"/>
                                  <w:divBdr>
                                    <w:top w:val="none" w:sz="0" w:space="0" w:color="auto"/>
                                    <w:left w:val="none" w:sz="0" w:space="0" w:color="auto"/>
                                    <w:bottom w:val="none" w:sz="0" w:space="0" w:color="auto"/>
                                    <w:right w:val="none" w:sz="0" w:space="0" w:color="auto"/>
                                  </w:divBdr>
                                </w:div>
                              </w:divsChild>
                            </w:div>
                            <w:div w:id="1365859523">
                              <w:marLeft w:val="0"/>
                              <w:marRight w:val="0"/>
                              <w:marTop w:val="0"/>
                              <w:marBottom w:val="0"/>
                              <w:divBdr>
                                <w:top w:val="none" w:sz="0" w:space="0" w:color="auto"/>
                                <w:left w:val="none" w:sz="0" w:space="0" w:color="auto"/>
                                <w:bottom w:val="none" w:sz="0" w:space="0" w:color="auto"/>
                                <w:right w:val="none" w:sz="0" w:space="0" w:color="auto"/>
                              </w:divBdr>
                              <w:divsChild>
                                <w:div w:id="984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818311">
      <w:bodyDiv w:val="1"/>
      <w:marLeft w:val="0"/>
      <w:marRight w:val="0"/>
      <w:marTop w:val="0"/>
      <w:marBottom w:val="0"/>
      <w:divBdr>
        <w:top w:val="none" w:sz="0" w:space="0" w:color="auto"/>
        <w:left w:val="none" w:sz="0" w:space="0" w:color="auto"/>
        <w:bottom w:val="none" w:sz="0" w:space="0" w:color="auto"/>
        <w:right w:val="none" w:sz="0" w:space="0" w:color="auto"/>
      </w:divBdr>
    </w:div>
    <w:div w:id="176784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eena.ramsay@newcastle.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D9C5C-1710-48B1-A5EE-FBBFA9C81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8700</Words>
  <Characters>49594</Characters>
  <Application>Microsoft Office Word</Application>
  <DocSecurity>4</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58178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dc:creator>
  <cp:lastModifiedBy>Peter Whincup</cp:lastModifiedBy>
  <cp:revision>2</cp:revision>
  <cp:lastPrinted>2017-02-22T14:58:00Z</cp:lastPrinted>
  <dcterms:created xsi:type="dcterms:W3CDTF">2018-04-24T15:08:00Z</dcterms:created>
  <dcterms:modified xsi:type="dcterms:W3CDTF">2018-04-24T15:08:00Z</dcterms:modified>
</cp:coreProperties>
</file>